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omments.xml" ContentType="application/vnd.openxmlformats-officedocument.wordprocessingml.comment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41" w:rightFromText="141" w:vertAnchor="text" w:tblpXSpec="right" w:tblpY="1"/>
        <w:tblOverlap w:val="never"/>
        <w:tblW w:w="6480" w:type="dxa"/>
        <w:tblLayout w:type="fixed"/>
        <w:tblLook w:val="04A0" w:firstRow="1" w:lastRow="0" w:firstColumn="1" w:lastColumn="0" w:noHBand="0" w:noVBand="1"/>
      </w:tblPr>
      <w:tblGrid>
        <w:gridCol w:w="6480"/>
      </w:tblGrid>
      <w:tr w:rsidR="00DD78F6" w14:paraId="7C87992F" w14:textId="77777777" w:rsidTr="00DF0356">
        <w:tc>
          <w:tcPr>
            <w:tcW w:w="9576" w:type="dxa"/>
            <w:tcBorders>
              <w:bottom w:val="single" w:sz="2" w:space="0" w:color="BFBFBF" w:themeColor="background1" w:themeShade="BF"/>
            </w:tcBorders>
          </w:tcPr>
          <w:tbl>
            <w:tblPr>
              <w:tblW w:w="0" w:type="auto"/>
              <w:jc w:val="center"/>
              <w:tblLayout w:type="fixed"/>
              <w:tblCellMar>
                <w:left w:w="0" w:type="dxa"/>
                <w:right w:w="0" w:type="dxa"/>
              </w:tblCellMar>
              <w:tblLook w:val="04A0" w:firstRow="1" w:lastRow="0" w:firstColumn="1" w:lastColumn="0" w:noHBand="0" w:noVBand="1"/>
            </w:tblPr>
            <w:tblGrid>
              <w:gridCol w:w="5874"/>
            </w:tblGrid>
            <w:tr w:rsidR="00DD78F6" w14:paraId="662BDB9D" w14:textId="77777777" w:rsidTr="00DD78F6">
              <w:trPr>
                <w:trHeight w:val="288"/>
                <w:jc w:val="center"/>
              </w:trPr>
              <w:tc>
                <w:tcPr>
                  <w:tcW w:w="5874" w:type="dxa"/>
                  <w:shd w:val="clear" w:color="auto" w:fill="FEA022" w:themeFill="accent2"/>
                </w:tcPr>
                <w:p w14:paraId="5A7F7156" w14:textId="77777777" w:rsidR="00660448" w:rsidRDefault="00660448" w:rsidP="00DF0356">
                  <w:pPr>
                    <w:pStyle w:val="NoSpacing"/>
                    <w:framePr w:hSpace="141" w:wrap="around" w:vAnchor="text" w:hAnchor="text" w:xAlign="right" w:y="1"/>
                    <w:suppressOverlap/>
                  </w:pPr>
                  <w:bookmarkStart w:id="0" w:name="_GoBack"/>
                  <w:bookmarkEnd w:id="0"/>
                </w:p>
              </w:tc>
            </w:tr>
            <w:tr w:rsidR="00DD78F6" w14:paraId="5D6F82C7" w14:textId="77777777" w:rsidTr="00DD78F6">
              <w:trPr>
                <w:trHeight w:val="288"/>
                <w:jc w:val="center"/>
              </w:trPr>
              <w:tc>
                <w:tcPr>
                  <w:tcW w:w="5874" w:type="dxa"/>
                </w:tcPr>
                <w:p w14:paraId="3B94FB0A" w14:textId="77777777" w:rsidR="00660448" w:rsidRDefault="00DD78F6" w:rsidP="00DF0356">
                  <w:pPr>
                    <w:pStyle w:val="NoSpacing"/>
                    <w:framePr w:hSpace="141" w:wrap="around" w:vAnchor="text" w:hAnchor="text" w:xAlign="right" w:y="1"/>
                    <w:suppressOverlap/>
                  </w:pPr>
                  <w:r w:rsidRPr="007334A0">
                    <w:rPr>
                      <w:rFonts w:ascii="Arial" w:hAnsi="Arial" w:cs="Arial"/>
                      <w:noProof/>
                      <w:lang w:val="en-US" w:eastAsia="en-US"/>
                    </w:rPr>
                    <w:drawing>
                      <wp:anchor distT="0" distB="0" distL="114300" distR="114300" simplePos="0" relativeHeight="251662336" behindDoc="0" locked="0" layoutInCell="1" allowOverlap="1" wp14:anchorId="709FF85F" wp14:editId="34959C38">
                        <wp:simplePos x="0" y="0"/>
                        <wp:positionH relativeFrom="margin">
                          <wp:posOffset>424815</wp:posOffset>
                        </wp:positionH>
                        <wp:positionV relativeFrom="margin">
                          <wp:posOffset>45720</wp:posOffset>
                        </wp:positionV>
                        <wp:extent cx="3034665" cy="4055110"/>
                        <wp:effectExtent l="0" t="0" r="0" b="8890"/>
                        <wp:wrapTight wrapText="bothSides">
                          <wp:wrapPolygon edited="0">
                            <wp:start x="362" y="0"/>
                            <wp:lineTo x="0" y="406"/>
                            <wp:lineTo x="0" y="20565"/>
                            <wp:lineTo x="181" y="21377"/>
                            <wp:lineTo x="362" y="21512"/>
                            <wp:lineTo x="20972" y="21512"/>
                            <wp:lineTo x="21153" y="21377"/>
                            <wp:lineTo x="21333" y="20565"/>
                            <wp:lineTo x="21333" y="406"/>
                            <wp:lineTo x="20972" y="0"/>
                            <wp:lineTo x="362" y="0"/>
                          </wp:wrapPolygon>
                        </wp:wrapTight>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ding.jpg"/>
                                <pic:cNvPicPr/>
                              </pic:nvPicPr>
                              <pic:blipFill>
                                <a:blip r:embed="rId9">
                                  <a:alphaModFix amt="37000"/>
                                  <a:biLevel thresh="75000"/>
                                  <a:extLst>
                                    <a:ext uri="{BEBA8EAE-BF5A-486C-A8C5-ECC9F3942E4B}">
                                      <a14:imgProps xmlns:a14="http://schemas.microsoft.com/office/drawing/2010/main">
                                        <a14:imgLayer r:embed="rId10">
                                          <a14:imgEffect>
                                            <a14:colorTemperature colorTemp="8800"/>
                                          </a14:imgEffect>
                                        </a14:imgLayer>
                                      </a14:imgProps>
                                    </a:ext>
                                    <a:ext uri="{28A0092B-C50C-407E-A947-70E740481C1C}">
                                      <a14:useLocalDpi xmlns:a14="http://schemas.microsoft.com/office/drawing/2010/main" val="0"/>
                                    </a:ext>
                                  </a:extLst>
                                </a:blip>
                                <a:stretch>
                                  <a:fillRect/>
                                </a:stretch>
                              </pic:blipFill>
                              <pic:spPr>
                                <a:xfrm>
                                  <a:off x="0" y="0"/>
                                  <a:ext cx="3034665" cy="405511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tc>
            </w:tr>
          </w:tbl>
          <w:p w14:paraId="19F8E576" w14:textId="77777777" w:rsidR="00660448" w:rsidRDefault="00660448" w:rsidP="00DF0356"/>
        </w:tc>
      </w:tr>
      <w:tr w:rsidR="00DD78F6" w:rsidRPr="008B613E" w14:paraId="742B7870" w14:textId="77777777" w:rsidTr="00DF0356">
        <w:trPr>
          <w:trHeight w:val="2880"/>
        </w:trPr>
        <w:tc>
          <w:tcPr>
            <w:tcW w:w="9576" w:type="dxa"/>
            <w:tcBorders>
              <w:top w:val="single" w:sz="2" w:space="0" w:color="BFBFBF" w:themeColor="background1" w:themeShade="BF"/>
              <w:bottom w:val="single" w:sz="2" w:space="0" w:color="BFBFBF" w:themeColor="background1" w:themeShade="BF"/>
            </w:tcBorders>
            <w:vAlign w:val="bottom"/>
          </w:tcPr>
          <w:p w14:paraId="790C9E8D" w14:textId="5A339B9E" w:rsidR="00660448" w:rsidRPr="00CE7AC4" w:rsidRDefault="00DD78F6" w:rsidP="008B613E">
            <w:pPr>
              <w:pStyle w:val="Subtitle"/>
              <w:jc w:val="both"/>
              <w:rPr>
                <w:b/>
                <w:iCs w:val="0"/>
                <w:color w:val="FEA022" w:themeColor="accent2"/>
                <w:kern w:val="28"/>
                <w:szCs w:val="28"/>
                <w:lang w:val="en-GB"/>
              </w:rPr>
            </w:pPr>
            <w:r w:rsidRPr="00CE7AC4">
              <w:rPr>
                <w:b/>
                <w:iCs w:val="0"/>
                <w:color w:val="FEA022" w:themeColor="accent2"/>
                <w:kern w:val="28"/>
                <w:szCs w:val="28"/>
                <w:lang w:val="en-GB"/>
              </w:rPr>
              <w:t>Can the export of high quality sport</w:t>
            </w:r>
            <w:r w:rsidR="00537D7B">
              <w:rPr>
                <w:b/>
                <w:iCs w:val="0"/>
                <w:color w:val="FEA022" w:themeColor="accent2"/>
                <w:kern w:val="28"/>
                <w:szCs w:val="28"/>
                <w:lang w:val="en-GB"/>
              </w:rPr>
              <w:t xml:space="preserve"> </w:t>
            </w:r>
            <w:r w:rsidRPr="00CE7AC4">
              <w:rPr>
                <w:b/>
                <w:iCs w:val="0"/>
                <w:color w:val="FEA022" w:themeColor="accent2"/>
                <w:kern w:val="28"/>
                <w:szCs w:val="28"/>
                <w:lang w:val="en-GB"/>
              </w:rPr>
              <w:t xml:space="preserve">bred </w:t>
            </w:r>
            <w:r w:rsidR="009169DA">
              <w:rPr>
                <w:b/>
                <w:iCs w:val="0"/>
                <w:color w:val="FEA022" w:themeColor="accent2"/>
                <w:kern w:val="28"/>
                <w:szCs w:val="28"/>
                <w:lang w:val="en-GB"/>
              </w:rPr>
              <w:t xml:space="preserve">KWPN </w:t>
            </w:r>
            <w:r w:rsidRPr="00CE7AC4">
              <w:rPr>
                <w:b/>
                <w:iCs w:val="0"/>
                <w:color w:val="FEA022" w:themeColor="accent2"/>
                <w:kern w:val="28"/>
                <w:szCs w:val="28"/>
                <w:lang w:val="en-GB"/>
              </w:rPr>
              <w:t>horses</w:t>
            </w:r>
            <w:r w:rsidR="00F00D5B">
              <w:rPr>
                <w:b/>
                <w:iCs w:val="0"/>
                <w:color w:val="FEA022" w:themeColor="accent2"/>
                <w:kern w:val="28"/>
                <w:szCs w:val="28"/>
                <w:lang w:val="en-GB"/>
              </w:rPr>
              <w:t xml:space="preserve"> </w:t>
            </w:r>
            <w:r w:rsidRPr="00CE7AC4">
              <w:rPr>
                <w:b/>
                <w:iCs w:val="0"/>
                <w:color w:val="FEA022" w:themeColor="accent2"/>
                <w:kern w:val="28"/>
                <w:szCs w:val="28"/>
                <w:lang w:val="en-GB"/>
              </w:rPr>
              <w:t>be raised to a new level through the application of</w:t>
            </w:r>
            <w:r w:rsidR="00907A81">
              <w:rPr>
                <w:b/>
                <w:iCs w:val="0"/>
                <w:color w:val="FEA022" w:themeColor="accent2"/>
                <w:kern w:val="28"/>
                <w:szCs w:val="28"/>
                <w:lang w:val="en-GB"/>
              </w:rPr>
              <w:t xml:space="preserve"> a</w:t>
            </w:r>
            <w:r w:rsidRPr="00CE7AC4">
              <w:rPr>
                <w:b/>
                <w:iCs w:val="0"/>
                <w:color w:val="FEA022" w:themeColor="accent2"/>
                <w:kern w:val="28"/>
                <w:szCs w:val="28"/>
                <w:lang w:val="en-GB"/>
              </w:rPr>
              <w:t xml:space="preserve"> m</w:t>
            </w:r>
            <w:r w:rsidR="00907A81">
              <w:rPr>
                <w:b/>
                <w:iCs w:val="0"/>
                <w:color w:val="FEA022" w:themeColor="accent2"/>
                <w:kern w:val="28"/>
                <w:szCs w:val="28"/>
                <w:lang w:val="en-GB"/>
              </w:rPr>
              <w:t>odern international trade model</w:t>
            </w:r>
            <w:r w:rsidRPr="00CE7AC4">
              <w:rPr>
                <w:b/>
                <w:iCs w:val="0"/>
                <w:color w:val="FEA022" w:themeColor="accent2"/>
                <w:kern w:val="28"/>
                <w:szCs w:val="28"/>
                <w:lang w:val="en-GB"/>
              </w:rPr>
              <w:t>?</w:t>
            </w:r>
            <w:r w:rsidRPr="00CE7AC4">
              <w:rPr>
                <w:b/>
                <w:iCs w:val="0"/>
                <w:color w:val="FEA022" w:themeColor="accent2"/>
                <w:kern w:val="28"/>
                <w:szCs w:val="28"/>
                <w:lang w:val="en-GB"/>
              </w:rPr>
              <w:br/>
            </w:r>
            <w:sdt>
              <w:sdtPr>
                <w:rPr>
                  <w:lang w:val="en-GB"/>
                </w:rPr>
                <w:alias w:val="Ondertitel"/>
                <w:tag w:val=""/>
                <w:id w:val="-1702467403"/>
                <w:placeholder>
                  <w:docPart w:val="3B4664E724F21341880A1790E4D45239"/>
                </w:placeholder>
                <w:dataBinding w:prefixMappings="xmlns:ns0='http://purl.org/dc/elements/1.1/' xmlns:ns1='http://schemas.openxmlformats.org/package/2006/metadata/core-properties' " w:xpath="/ns1:coreProperties[1]/ns0:subject[1]" w:storeItemID="{6C3C8BC8-F283-45AE-878A-BAB7291924A1}"/>
                <w:text w:multiLine="1"/>
              </w:sdtPr>
              <w:sdtEndPr/>
              <w:sdtContent>
                <w:r w:rsidRPr="00CE7AC4">
                  <w:rPr>
                    <w:lang w:val="en-GB"/>
                  </w:rPr>
                  <w:t>Marcella van Rooijen</w:t>
                </w:r>
              </w:sdtContent>
            </w:sdt>
          </w:p>
        </w:tc>
      </w:tr>
      <w:tr w:rsidR="00DD78F6" w14:paraId="3255A9F0" w14:textId="77777777" w:rsidTr="00DF0356">
        <w:tc>
          <w:tcPr>
            <w:tcW w:w="9576" w:type="dxa"/>
            <w:tcBorders>
              <w:top w:val="single" w:sz="2" w:space="0" w:color="BFBFBF" w:themeColor="background1" w:themeShade="BF"/>
            </w:tcBorders>
          </w:tcPr>
          <w:p w14:paraId="42B84C36" w14:textId="0B2BC07E" w:rsidR="00660448" w:rsidRPr="000608AA" w:rsidRDefault="00CE7AC4" w:rsidP="00DF0356">
            <w:pPr>
              <w:pStyle w:val="Footer"/>
            </w:pPr>
            <w:r w:rsidRPr="000608AA">
              <w:t>1005893</w:t>
            </w:r>
            <w:r w:rsidR="00F03197" w:rsidRPr="000608AA">
              <w:t>1</w:t>
            </w:r>
            <w:r w:rsidR="007D7E61" w:rsidRPr="000608AA">
              <w:t xml:space="preserve"> // ES4N</w:t>
            </w:r>
          </w:p>
          <w:p w14:paraId="33508045" w14:textId="4CAA09BA" w:rsidR="00660448" w:rsidRPr="00D32900" w:rsidRDefault="00DD78F6" w:rsidP="0059080C">
            <w:pPr>
              <w:pStyle w:val="Footer"/>
            </w:pPr>
            <w:r w:rsidRPr="000608AA">
              <w:t>Mr</w:t>
            </w:r>
            <w:r w:rsidR="00E309F4" w:rsidRPr="000608AA">
              <w:t>.</w:t>
            </w:r>
            <w:r w:rsidRPr="000608AA">
              <w:t xml:space="preserve"> van Leeuwen</w:t>
            </w:r>
            <w:r w:rsidR="005F3F88" w:rsidRPr="000608AA">
              <w:t xml:space="preserve"> </w:t>
            </w:r>
            <w:r w:rsidR="006919B9" w:rsidRPr="000608AA">
              <w:br/>
            </w:r>
            <w:r w:rsidR="0059080C" w:rsidRPr="000608AA">
              <w:t>30</w:t>
            </w:r>
            <w:r w:rsidRPr="000608AA">
              <w:t xml:space="preserve"> </w:t>
            </w:r>
            <w:r w:rsidR="0059080C" w:rsidRPr="000608AA">
              <w:t>September</w:t>
            </w:r>
            <w:r w:rsidRPr="000608AA">
              <w:t xml:space="preserve"> 2014</w:t>
            </w:r>
          </w:p>
        </w:tc>
      </w:tr>
    </w:tbl>
    <w:p w14:paraId="2BBFB1C2" w14:textId="77777777" w:rsidR="00D942D2" w:rsidRDefault="00DF0356" w:rsidP="00155A4A">
      <w:pPr>
        <w:pStyle w:val="Heading1"/>
      </w:pPr>
      <w:r>
        <w:br w:type="textWrapping" w:clear="all"/>
      </w:r>
    </w:p>
    <w:p w14:paraId="3F73BA48" w14:textId="77777777" w:rsidR="007D7E61" w:rsidRPr="007D7E61" w:rsidRDefault="007D7E61" w:rsidP="007D7E61"/>
    <w:p w14:paraId="5E6ED20E" w14:textId="7E54DCEF" w:rsidR="00155A4A" w:rsidRPr="007D7E61" w:rsidRDefault="0083641E" w:rsidP="0083641E">
      <w:pPr>
        <w:pStyle w:val="Heading1"/>
        <w:rPr>
          <w:sz w:val="24"/>
          <w:szCs w:val="24"/>
          <w:lang w:val="en-GB"/>
        </w:rPr>
      </w:pPr>
      <w:bookmarkStart w:id="1" w:name="_Toc273697947"/>
      <w:r w:rsidRPr="007D7E61">
        <w:rPr>
          <w:sz w:val="24"/>
          <w:szCs w:val="24"/>
          <w:lang w:val="en-GB"/>
        </w:rPr>
        <w:lastRenderedPageBreak/>
        <w:t>Executive Summary</w:t>
      </w:r>
      <w:bookmarkEnd w:id="1"/>
    </w:p>
    <w:p w14:paraId="5C7D50C8" w14:textId="6E4F94D2" w:rsidR="00155A4A" w:rsidRDefault="00155A4A" w:rsidP="007D7E61">
      <w:pPr>
        <w:pStyle w:val="Heading2"/>
        <w:jc w:val="left"/>
        <w:rPr>
          <w:noProof/>
          <w:lang w:val="en-GB"/>
        </w:rPr>
      </w:pPr>
      <w:r w:rsidRPr="00D32900">
        <w:rPr>
          <w:noProof/>
          <w:lang w:val="en-GB"/>
        </w:rPr>
        <w:t xml:space="preserve"> </w:t>
      </w:r>
    </w:p>
    <w:p w14:paraId="18D8F896" w14:textId="089F4FD2" w:rsidR="001F4226" w:rsidRDefault="001F4226" w:rsidP="001F4226">
      <w:pPr>
        <w:spacing w:line="360" w:lineRule="auto"/>
        <w:jc w:val="both"/>
        <w:rPr>
          <w:rFonts w:ascii="Arial" w:hAnsi="Arial" w:cs="Arial"/>
          <w:sz w:val="22"/>
          <w:szCs w:val="22"/>
          <w:lang w:val="en-GB"/>
        </w:rPr>
      </w:pPr>
      <w:r>
        <w:rPr>
          <w:rFonts w:ascii="Arial" w:hAnsi="Arial" w:cs="Arial"/>
          <w:sz w:val="22"/>
          <w:szCs w:val="22"/>
          <w:lang w:val="en-GB"/>
        </w:rPr>
        <w:tab/>
        <w:t>The Netherlands breeds higher segment, potential Olympics horses with unbelievably high p</w:t>
      </w:r>
      <w:r w:rsidR="000E1C31">
        <w:rPr>
          <w:rFonts w:ascii="Arial" w:hAnsi="Arial" w:cs="Arial"/>
          <w:sz w:val="22"/>
          <w:szCs w:val="22"/>
          <w:lang w:val="en-GB"/>
        </w:rPr>
        <w:t>rice</w:t>
      </w:r>
      <w:r>
        <w:rPr>
          <w:rFonts w:ascii="Arial" w:hAnsi="Arial" w:cs="Arial"/>
          <w:sz w:val="22"/>
          <w:szCs w:val="22"/>
          <w:lang w:val="en-GB"/>
        </w:rPr>
        <w:t xml:space="preserve"> ranges. These horses are already</w:t>
      </w:r>
      <w:r w:rsidR="00A77EE5">
        <w:rPr>
          <w:rFonts w:ascii="Arial" w:hAnsi="Arial" w:cs="Arial"/>
          <w:sz w:val="22"/>
          <w:szCs w:val="22"/>
          <w:lang w:val="en-GB"/>
        </w:rPr>
        <w:t xml:space="preserve"> being exported internationally. However, </w:t>
      </w:r>
      <w:r>
        <w:rPr>
          <w:rFonts w:ascii="Arial" w:hAnsi="Arial" w:cs="Arial"/>
          <w:sz w:val="22"/>
          <w:szCs w:val="22"/>
          <w:lang w:val="en-GB"/>
        </w:rPr>
        <w:t>the export approach m</w:t>
      </w:r>
      <w:r w:rsidR="000E1C31">
        <w:rPr>
          <w:rFonts w:ascii="Arial" w:hAnsi="Arial" w:cs="Arial"/>
          <w:sz w:val="22"/>
          <w:szCs w:val="22"/>
          <w:lang w:val="en-GB"/>
        </w:rPr>
        <w:t>ight lack</w:t>
      </w:r>
      <w:r>
        <w:rPr>
          <w:rFonts w:ascii="Arial" w:hAnsi="Arial" w:cs="Arial"/>
          <w:sz w:val="22"/>
          <w:szCs w:val="22"/>
          <w:lang w:val="en-GB"/>
        </w:rPr>
        <w:t xml:space="preserve"> </w:t>
      </w:r>
      <w:r w:rsidR="00170678">
        <w:rPr>
          <w:rFonts w:ascii="Arial" w:hAnsi="Arial" w:cs="Arial"/>
          <w:sz w:val="22"/>
          <w:szCs w:val="22"/>
          <w:lang w:val="en-GB"/>
        </w:rPr>
        <w:t>efficiency. The following research question is brought forward to research whether this sector has potential to accelerate: “Can the export of high quality sport bred KWPN horses be raised to a new level through the application of a modern international trade model?”</w:t>
      </w:r>
    </w:p>
    <w:p w14:paraId="7082FD97" w14:textId="67F620A1" w:rsidR="00B37E55" w:rsidRDefault="00170678" w:rsidP="001F4226">
      <w:pPr>
        <w:spacing w:line="360" w:lineRule="auto"/>
        <w:jc w:val="both"/>
        <w:rPr>
          <w:rFonts w:ascii="Arial" w:hAnsi="Arial" w:cs="Arial"/>
          <w:sz w:val="22"/>
          <w:szCs w:val="22"/>
          <w:lang w:val="en-GB"/>
        </w:rPr>
      </w:pPr>
      <w:r>
        <w:rPr>
          <w:rFonts w:ascii="Arial" w:hAnsi="Arial" w:cs="Arial"/>
          <w:sz w:val="22"/>
          <w:szCs w:val="22"/>
          <w:lang w:val="en-GB"/>
        </w:rPr>
        <w:tab/>
        <w:t xml:space="preserve">This report is </w:t>
      </w:r>
      <w:r w:rsidR="000E1C31">
        <w:rPr>
          <w:rFonts w:ascii="Arial" w:hAnsi="Arial" w:cs="Arial"/>
          <w:sz w:val="22"/>
          <w:szCs w:val="22"/>
          <w:lang w:val="en-GB"/>
        </w:rPr>
        <w:t>focussed</w:t>
      </w:r>
      <w:r>
        <w:rPr>
          <w:rFonts w:ascii="Arial" w:hAnsi="Arial" w:cs="Arial"/>
          <w:sz w:val="22"/>
          <w:szCs w:val="22"/>
          <w:lang w:val="en-GB"/>
        </w:rPr>
        <w:t xml:space="preserve"> on the organization of the Royal Dutch Warmblood </w:t>
      </w:r>
      <w:r w:rsidR="00B37E55">
        <w:rPr>
          <w:rFonts w:ascii="Arial" w:hAnsi="Arial" w:cs="Arial"/>
          <w:sz w:val="22"/>
          <w:szCs w:val="22"/>
          <w:lang w:val="en-GB"/>
        </w:rPr>
        <w:t>Horse (KWPN</w:t>
      </w:r>
      <w:r w:rsidR="006C5012">
        <w:rPr>
          <w:rFonts w:ascii="Arial" w:hAnsi="Arial" w:cs="Arial"/>
          <w:sz w:val="22"/>
          <w:szCs w:val="22"/>
          <w:lang w:val="en-GB"/>
        </w:rPr>
        <w:t>)</w:t>
      </w:r>
      <w:r w:rsidR="00B37E55">
        <w:rPr>
          <w:rFonts w:ascii="Arial" w:hAnsi="Arial" w:cs="Arial"/>
          <w:sz w:val="22"/>
          <w:szCs w:val="22"/>
          <w:lang w:val="en-GB"/>
        </w:rPr>
        <w:t>. The KWPN acts as a</w:t>
      </w:r>
      <w:r>
        <w:rPr>
          <w:rFonts w:ascii="Arial" w:hAnsi="Arial" w:cs="Arial"/>
          <w:sz w:val="22"/>
          <w:szCs w:val="22"/>
          <w:lang w:val="en-GB"/>
        </w:rPr>
        <w:t xml:space="preserve"> </w:t>
      </w:r>
      <w:r w:rsidR="00B37E55">
        <w:rPr>
          <w:rFonts w:ascii="Arial" w:hAnsi="Arial" w:cs="Arial"/>
          <w:sz w:val="22"/>
          <w:szCs w:val="22"/>
          <w:lang w:val="en-GB"/>
        </w:rPr>
        <w:t xml:space="preserve">representative, researcher and spokesman for the interests of its members and will therefore serve as an example throughout this report. </w:t>
      </w:r>
      <w:r w:rsidR="00471E3B">
        <w:rPr>
          <w:rFonts w:ascii="Arial" w:hAnsi="Arial" w:cs="Arial"/>
          <w:sz w:val="22"/>
          <w:szCs w:val="22"/>
          <w:lang w:val="en-GB"/>
        </w:rPr>
        <w:t xml:space="preserve">The </w:t>
      </w:r>
      <w:r>
        <w:rPr>
          <w:rFonts w:ascii="Arial" w:hAnsi="Arial" w:cs="Arial"/>
          <w:sz w:val="22"/>
          <w:szCs w:val="22"/>
          <w:lang w:val="en-GB"/>
        </w:rPr>
        <w:t xml:space="preserve">methodology of this report started with desk research. </w:t>
      </w:r>
      <w:r w:rsidR="003E375C">
        <w:rPr>
          <w:rFonts w:ascii="Arial" w:hAnsi="Arial" w:cs="Arial"/>
          <w:sz w:val="22"/>
          <w:szCs w:val="22"/>
          <w:lang w:val="en-GB"/>
        </w:rPr>
        <w:t>China and Brazil</w:t>
      </w:r>
      <w:r>
        <w:rPr>
          <w:rFonts w:ascii="Arial" w:hAnsi="Arial" w:cs="Arial"/>
          <w:sz w:val="22"/>
          <w:szCs w:val="22"/>
          <w:lang w:val="en-GB"/>
        </w:rPr>
        <w:t xml:space="preserve"> needed </w:t>
      </w:r>
      <w:r w:rsidR="003E375C">
        <w:rPr>
          <w:rFonts w:ascii="Arial" w:hAnsi="Arial" w:cs="Arial"/>
          <w:sz w:val="22"/>
          <w:szCs w:val="22"/>
          <w:lang w:val="en-GB"/>
        </w:rPr>
        <w:t xml:space="preserve">to be </w:t>
      </w:r>
      <w:r w:rsidR="000E1C31">
        <w:rPr>
          <w:rFonts w:ascii="Arial" w:hAnsi="Arial" w:cs="Arial"/>
          <w:sz w:val="22"/>
          <w:szCs w:val="22"/>
          <w:lang w:val="en-GB"/>
        </w:rPr>
        <w:t xml:space="preserve">evaluated and </w:t>
      </w:r>
      <w:r>
        <w:rPr>
          <w:rFonts w:ascii="Arial" w:hAnsi="Arial" w:cs="Arial"/>
          <w:sz w:val="22"/>
          <w:szCs w:val="22"/>
          <w:lang w:val="en-GB"/>
        </w:rPr>
        <w:t xml:space="preserve">summarized in chronologic chapters. </w:t>
      </w:r>
      <w:r w:rsidR="00B37E55">
        <w:rPr>
          <w:rFonts w:ascii="Arial" w:hAnsi="Arial" w:cs="Arial"/>
          <w:sz w:val="22"/>
          <w:szCs w:val="22"/>
          <w:lang w:val="en-GB"/>
        </w:rPr>
        <w:t>The basic steps of a modern international trade model are used to compose these chapters (3, page 1</w:t>
      </w:r>
      <w:r w:rsidR="003E375C">
        <w:rPr>
          <w:rFonts w:ascii="Arial" w:hAnsi="Arial" w:cs="Arial"/>
          <w:sz w:val="22"/>
          <w:szCs w:val="22"/>
          <w:lang w:val="en-GB"/>
        </w:rPr>
        <w:t>9</w:t>
      </w:r>
      <w:r w:rsidR="00B37E55">
        <w:rPr>
          <w:rFonts w:ascii="Arial" w:hAnsi="Arial" w:cs="Arial"/>
          <w:sz w:val="22"/>
          <w:szCs w:val="22"/>
          <w:lang w:val="en-GB"/>
        </w:rPr>
        <w:t xml:space="preserve"> and 4, page 2</w:t>
      </w:r>
      <w:r w:rsidR="003E375C">
        <w:rPr>
          <w:rFonts w:ascii="Arial" w:hAnsi="Arial" w:cs="Arial"/>
          <w:sz w:val="22"/>
          <w:szCs w:val="22"/>
          <w:lang w:val="en-GB"/>
        </w:rPr>
        <w:t>5</w:t>
      </w:r>
      <w:r w:rsidR="00B37E55">
        <w:rPr>
          <w:rFonts w:ascii="Arial" w:hAnsi="Arial" w:cs="Arial"/>
          <w:sz w:val="22"/>
          <w:szCs w:val="22"/>
          <w:lang w:val="en-GB"/>
        </w:rPr>
        <w:t>). Additionally, three interviews have been conducted</w:t>
      </w:r>
      <w:r w:rsidR="000E1C31">
        <w:rPr>
          <w:rFonts w:ascii="Arial" w:hAnsi="Arial" w:cs="Arial"/>
          <w:sz w:val="22"/>
          <w:szCs w:val="22"/>
          <w:lang w:val="en-GB"/>
        </w:rPr>
        <w:t xml:space="preserve"> w</w:t>
      </w:r>
      <w:r w:rsidR="00B37E55">
        <w:rPr>
          <w:rFonts w:ascii="Arial" w:hAnsi="Arial" w:cs="Arial"/>
          <w:sz w:val="22"/>
          <w:szCs w:val="22"/>
          <w:lang w:val="en-GB"/>
        </w:rPr>
        <w:t>ith respectively Irene Wolfs, Marketing Manager of the Sales Aid department at the KWPN</w:t>
      </w:r>
      <w:r w:rsidR="003E375C">
        <w:rPr>
          <w:rFonts w:ascii="Arial" w:hAnsi="Arial" w:cs="Arial"/>
          <w:sz w:val="22"/>
          <w:szCs w:val="22"/>
          <w:lang w:val="en-GB"/>
        </w:rPr>
        <w:t xml:space="preserve"> studbook</w:t>
      </w:r>
      <w:r w:rsidR="00B37E55">
        <w:rPr>
          <w:rFonts w:ascii="Arial" w:hAnsi="Arial" w:cs="Arial"/>
          <w:sz w:val="22"/>
          <w:szCs w:val="22"/>
          <w:lang w:val="en-GB"/>
        </w:rPr>
        <w:t>, Robert Smit and Simone Kromkamp, breeders, sellers and trainers of high quality KWPN horses and Marcel van Rooijen, account manager South America</w:t>
      </w:r>
      <w:r w:rsidR="000E1C31">
        <w:rPr>
          <w:rFonts w:ascii="Arial" w:hAnsi="Arial" w:cs="Arial"/>
          <w:sz w:val="22"/>
          <w:szCs w:val="22"/>
          <w:lang w:val="en-GB"/>
        </w:rPr>
        <w:t xml:space="preserve"> at Verdi</w:t>
      </w:r>
      <w:r w:rsidR="00A77EE5">
        <w:rPr>
          <w:rFonts w:ascii="Arial" w:hAnsi="Arial" w:cs="Arial"/>
          <w:sz w:val="22"/>
          <w:szCs w:val="22"/>
          <w:lang w:val="en-GB"/>
        </w:rPr>
        <w:t xml:space="preserve"> Import</w:t>
      </w:r>
      <w:r w:rsidR="00B37E55">
        <w:rPr>
          <w:rFonts w:ascii="Arial" w:hAnsi="Arial" w:cs="Arial"/>
          <w:sz w:val="22"/>
          <w:szCs w:val="22"/>
          <w:lang w:val="en-GB"/>
        </w:rPr>
        <w:t>. Combining the allocated primary and secondary data will allow for a conclusion and export advice</w:t>
      </w:r>
      <w:r w:rsidR="003E375C">
        <w:rPr>
          <w:rFonts w:ascii="Arial" w:hAnsi="Arial" w:cs="Arial"/>
          <w:sz w:val="22"/>
          <w:szCs w:val="22"/>
          <w:lang w:val="en-GB"/>
        </w:rPr>
        <w:t xml:space="preserve"> to be formed.</w:t>
      </w:r>
    </w:p>
    <w:p w14:paraId="61955414" w14:textId="0FF4D8A5" w:rsidR="00170678" w:rsidRDefault="003E375C" w:rsidP="001F4226">
      <w:pPr>
        <w:spacing w:line="360" w:lineRule="auto"/>
        <w:jc w:val="both"/>
        <w:rPr>
          <w:rFonts w:ascii="Arial" w:hAnsi="Arial" w:cs="Arial"/>
          <w:sz w:val="22"/>
          <w:szCs w:val="22"/>
          <w:lang w:val="en-GB"/>
        </w:rPr>
      </w:pPr>
      <w:r>
        <w:rPr>
          <w:rFonts w:ascii="Arial" w:hAnsi="Arial" w:cs="Arial"/>
          <w:sz w:val="22"/>
          <w:szCs w:val="22"/>
          <w:lang w:val="en-GB"/>
        </w:rPr>
        <w:tab/>
        <w:t>The analysis of the KWPN showed positive outcomes of an organization that is organized, eager to export, well positioned and able to meet demands. The organization</w:t>
      </w:r>
      <w:r w:rsidR="006C5012">
        <w:rPr>
          <w:rFonts w:ascii="Arial" w:hAnsi="Arial" w:cs="Arial"/>
          <w:sz w:val="22"/>
          <w:szCs w:val="22"/>
          <w:lang w:val="en-GB"/>
        </w:rPr>
        <w:t>’</w:t>
      </w:r>
      <w:r>
        <w:rPr>
          <w:rFonts w:ascii="Arial" w:hAnsi="Arial" w:cs="Arial"/>
          <w:sz w:val="22"/>
          <w:szCs w:val="22"/>
          <w:lang w:val="en-GB"/>
        </w:rPr>
        <w:t>s drawbacks are mainly focussed on their product: the vulnerability</w:t>
      </w:r>
      <w:r w:rsidR="006C5012">
        <w:rPr>
          <w:rFonts w:ascii="Arial" w:hAnsi="Arial" w:cs="Arial"/>
          <w:sz w:val="22"/>
          <w:szCs w:val="22"/>
          <w:lang w:val="en-GB"/>
        </w:rPr>
        <w:t xml:space="preserve"> factor</w:t>
      </w:r>
      <w:r>
        <w:rPr>
          <w:rFonts w:ascii="Arial" w:hAnsi="Arial" w:cs="Arial"/>
          <w:sz w:val="22"/>
          <w:szCs w:val="22"/>
          <w:lang w:val="en-GB"/>
        </w:rPr>
        <w:t xml:space="preserve"> and rapid changing demands. The Sales Aid department is established to monitor those drawbacks closely and offer support in further development. </w:t>
      </w:r>
      <w:r w:rsidR="00B37E55">
        <w:rPr>
          <w:rFonts w:ascii="Arial" w:hAnsi="Arial" w:cs="Arial"/>
          <w:sz w:val="22"/>
          <w:szCs w:val="22"/>
          <w:lang w:val="en-GB"/>
        </w:rPr>
        <w:t xml:space="preserve">China is currently monitored closely by the KWPN who </w:t>
      </w:r>
      <w:r>
        <w:rPr>
          <w:rFonts w:ascii="Arial" w:hAnsi="Arial" w:cs="Arial"/>
          <w:sz w:val="22"/>
          <w:szCs w:val="22"/>
          <w:lang w:val="en-GB"/>
        </w:rPr>
        <w:t>labelled</w:t>
      </w:r>
      <w:r w:rsidR="00B37E55">
        <w:rPr>
          <w:rFonts w:ascii="Arial" w:hAnsi="Arial" w:cs="Arial"/>
          <w:sz w:val="22"/>
          <w:szCs w:val="22"/>
          <w:lang w:val="en-GB"/>
        </w:rPr>
        <w:t xml:space="preserve"> </w:t>
      </w:r>
      <w:r>
        <w:rPr>
          <w:rFonts w:ascii="Arial" w:hAnsi="Arial" w:cs="Arial"/>
          <w:sz w:val="22"/>
          <w:szCs w:val="22"/>
          <w:lang w:val="en-GB"/>
        </w:rPr>
        <w:t>the country</w:t>
      </w:r>
      <w:r w:rsidR="00B37E55">
        <w:rPr>
          <w:rFonts w:ascii="Arial" w:hAnsi="Arial" w:cs="Arial"/>
          <w:sz w:val="22"/>
          <w:szCs w:val="22"/>
          <w:lang w:val="en-GB"/>
        </w:rPr>
        <w:t xml:space="preserve"> as a </w:t>
      </w:r>
      <w:r w:rsidR="00B37E55" w:rsidRPr="00F64B12">
        <w:rPr>
          <w:rFonts w:ascii="Arial" w:hAnsi="Arial" w:cs="Arial"/>
          <w:i/>
          <w:sz w:val="22"/>
          <w:szCs w:val="22"/>
          <w:lang w:val="en-GB"/>
        </w:rPr>
        <w:t>core country</w:t>
      </w:r>
      <w:r w:rsidR="00B37E55">
        <w:rPr>
          <w:rFonts w:ascii="Arial" w:hAnsi="Arial" w:cs="Arial"/>
          <w:sz w:val="22"/>
          <w:szCs w:val="22"/>
          <w:lang w:val="en-GB"/>
        </w:rPr>
        <w:t xml:space="preserve">. </w:t>
      </w:r>
      <w:r w:rsidR="00F64B12">
        <w:rPr>
          <w:rFonts w:ascii="Arial" w:hAnsi="Arial" w:cs="Arial"/>
          <w:sz w:val="22"/>
          <w:szCs w:val="22"/>
          <w:lang w:val="en-GB"/>
        </w:rPr>
        <w:t>China is considered a country eager to import KWPN horses, although their Equine industry is under developed. Th</w:t>
      </w:r>
      <w:r w:rsidR="000E1C31">
        <w:rPr>
          <w:rFonts w:ascii="Arial" w:hAnsi="Arial" w:cs="Arial"/>
          <w:sz w:val="22"/>
          <w:szCs w:val="22"/>
          <w:lang w:val="en-GB"/>
        </w:rPr>
        <w:t>r</w:t>
      </w:r>
      <w:r w:rsidR="00F64B12">
        <w:rPr>
          <w:rFonts w:ascii="Arial" w:hAnsi="Arial" w:cs="Arial"/>
          <w:sz w:val="22"/>
          <w:szCs w:val="22"/>
          <w:lang w:val="en-GB"/>
        </w:rPr>
        <w:t>ough broad-based service package</w:t>
      </w:r>
      <w:r w:rsidR="000E1C31">
        <w:rPr>
          <w:rFonts w:ascii="Arial" w:hAnsi="Arial" w:cs="Arial"/>
          <w:sz w:val="22"/>
          <w:szCs w:val="22"/>
          <w:lang w:val="en-GB"/>
        </w:rPr>
        <w:t>s</w:t>
      </w:r>
      <w:r w:rsidR="00F64B12">
        <w:rPr>
          <w:rFonts w:ascii="Arial" w:hAnsi="Arial" w:cs="Arial"/>
          <w:sz w:val="22"/>
          <w:szCs w:val="22"/>
          <w:lang w:val="en-GB"/>
        </w:rPr>
        <w:t xml:space="preserve"> (information, education and guidance)</w:t>
      </w:r>
      <w:r w:rsidR="000E1C31">
        <w:rPr>
          <w:rFonts w:ascii="Arial" w:hAnsi="Arial" w:cs="Arial"/>
          <w:sz w:val="22"/>
          <w:szCs w:val="22"/>
          <w:lang w:val="en-GB"/>
        </w:rPr>
        <w:t>,</w:t>
      </w:r>
      <w:r w:rsidR="00F64B12">
        <w:rPr>
          <w:rFonts w:ascii="Arial" w:hAnsi="Arial" w:cs="Arial"/>
          <w:sz w:val="22"/>
          <w:szCs w:val="22"/>
          <w:lang w:val="en-GB"/>
        </w:rPr>
        <w:t xml:space="preserve"> the KWPN hopes to overcome </w:t>
      </w:r>
      <w:r w:rsidR="006C5012">
        <w:rPr>
          <w:rFonts w:ascii="Arial" w:hAnsi="Arial" w:cs="Arial"/>
          <w:sz w:val="22"/>
          <w:szCs w:val="22"/>
          <w:lang w:val="en-GB"/>
        </w:rPr>
        <w:t>the lack of knowledge</w:t>
      </w:r>
      <w:r w:rsidR="00F64B12">
        <w:rPr>
          <w:rFonts w:ascii="Arial" w:hAnsi="Arial" w:cs="Arial"/>
          <w:sz w:val="22"/>
          <w:szCs w:val="22"/>
          <w:lang w:val="en-GB"/>
        </w:rPr>
        <w:t xml:space="preserve">. </w:t>
      </w:r>
      <w:r w:rsidR="000E1C31">
        <w:rPr>
          <w:rFonts w:ascii="Arial" w:hAnsi="Arial" w:cs="Arial"/>
          <w:sz w:val="22"/>
          <w:szCs w:val="22"/>
          <w:lang w:val="en-GB"/>
        </w:rPr>
        <w:t>The second evaluated country (</w:t>
      </w:r>
      <w:r w:rsidR="00F64B12">
        <w:rPr>
          <w:rFonts w:ascii="Arial" w:hAnsi="Arial" w:cs="Arial"/>
          <w:sz w:val="22"/>
          <w:szCs w:val="22"/>
          <w:lang w:val="en-GB"/>
        </w:rPr>
        <w:t>Brazil</w:t>
      </w:r>
      <w:r w:rsidR="000E1C31">
        <w:rPr>
          <w:rFonts w:ascii="Arial" w:hAnsi="Arial" w:cs="Arial"/>
          <w:sz w:val="22"/>
          <w:szCs w:val="22"/>
          <w:lang w:val="en-GB"/>
        </w:rPr>
        <w:t>)</w:t>
      </w:r>
      <w:r w:rsidR="006C5012">
        <w:rPr>
          <w:rFonts w:ascii="Arial" w:hAnsi="Arial" w:cs="Arial"/>
          <w:sz w:val="22"/>
          <w:szCs w:val="22"/>
          <w:lang w:val="en-GB"/>
        </w:rPr>
        <w:t xml:space="preserve"> is</w:t>
      </w:r>
      <w:r w:rsidR="00F64B12">
        <w:rPr>
          <w:rFonts w:ascii="Arial" w:hAnsi="Arial" w:cs="Arial"/>
          <w:sz w:val="22"/>
          <w:szCs w:val="22"/>
          <w:lang w:val="en-GB"/>
        </w:rPr>
        <w:t xml:space="preserve"> rather unknown</w:t>
      </w:r>
      <w:r w:rsidR="006C5012">
        <w:rPr>
          <w:rFonts w:ascii="Arial" w:hAnsi="Arial" w:cs="Arial"/>
          <w:sz w:val="22"/>
          <w:szCs w:val="22"/>
          <w:lang w:val="en-GB"/>
        </w:rPr>
        <w:t xml:space="preserve"> to the KWPN</w:t>
      </w:r>
      <w:r w:rsidR="00F64B12">
        <w:rPr>
          <w:rFonts w:ascii="Arial" w:hAnsi="Arial" w:cs="Arial"/>
          <w:sz w:val="22"/>
          <w:szCs w:val="22"/>
          <w:lang w:val="en-GB"/>
        </w:rPr>
        <w:t xml:space="preserve">. Their Equine industry is reasonably developed and </w:t>
      </w:r>
      <w:r w:rsidR="006C5012">
        <w:rPr>
          <w:rFonts w:ascii="Arial" w:hAnsi="Arial" w:cs="Arial"/>
          <w:sz w:val="22"/>
          <w:szCs w:val="22"/>
          <w:lang w:val="en-GB"/>
        </w:rPr>
        <w:t xml:space="preserve">in theory, </w:t>
      </w:r>
      <w:r w:rsidR="00F64B12">
        <w:rPr>
          <w:rFonts w:ascii="Arial" w:hAnsi="Arial" w:cs="Arial"/>
          <w:sz w:val="22"/>
          <w:szCs w:val="22"/>
          <w:lang w:val="en-GB"/>
        </w:rPr>
        <w:t xml:space="preserve">their economy is exceedingly strong. </w:t>
      </w:r>
      <w:r w:rsidR="00516E02">
        <w:rPr>
          <w:rFonts w:ascii="Arial" w:hAnsi="Arial" w:cs="Arial"/>
          <w:sz w:val="22"/>
          <w:szCs w:val="22"/>
          <w:lang w:val="en-GB"/>
        </w:rPr>
        <w:lastRenderedPageBreak/>
        <w:t>On the contrary,</w:t>
      </w:r>
      <w:r w:rsidR="00471E3B">
        <w:rPr>
          <w:rFonts w:ascii="Arial" w:hAnsi="Arial" w:cs="Arial"/>
          <w:sz w:val="22"/>
          <w:szCs w:val="22"/>
          <w:lang w:val="en-GB"/>
        </w:rPr>
        <w:t xml:space="preserve"> Mr</w:t>
      </w:r>
      <w:r w:rsidR="000E1C31">
        <w:rPr>
          <w:rFonts w:ascii="Arial" w:hAnsi="Arial" w:cs="Arial"/>
          <w:sz w:val="22"/>
          <w:szCs w:val="22"/>
          <w:lang w:val="en-GB"/>
        </w:rPr>
        <w:t>.</w:t>
      </w:r>
      <w:r w:rsidR="00471E3B">
        <w:rPr>
          <w:rFonts w:ascii="Arial" w:hAnsi="Arial" w:cs="Arial"/>
          <w:sz w:val="22"/>
          <w:szCs w:val="22"/>
          <w:lang w:val="en-GB"/>
        </w:rPr>
        <w:t xml:space="preserve"> van Rooijen</w:t>
      </w:r>
      <w:r w:rsidR="000608AA">
        <w:rPr>
          <w:rFonts w:ascii="Arial" w:hAnsi="Arial" w:cs="Arial"/>
          <w:sz w:val="22"/>
          <w:szCs w:val="22"/>
          <w:lang w:val="en-GB"/>
        </w:rPr>
        <w:t>’</w:t>
      </w:r>
      <w:r w:rsidR="00F64B12">
        <w:rPr>
          <w:rFonts w:ascii="Arial" w:hAnsi="Arial" w:cs="Arial"/>
          <w:sz w:val="22"/>
          <w:szCs w:val="22"/>
          <w:lang w:val="en-GB"/>
        </w:rPr>
        <w:t xml:space="preserve"> opinion varies </w:t>
      </w:r>
      <w:r w:rsidR="006C5012">
        <w:rPr>
          <w:rFonts w:ascii="Arial" w:hAnsi="Arial" w:cs="Arial"/>
          <w:sz w:val="22"/>
          <w:szCs w:val="22"/>
          <w:lang w:val="en-GB"/>
        </w:rPr>
        <w:t>with the theoretical facts</w:t>
      </w:r>
      <w:r w:rsidR="00F64B12">
        <w:rPr>
          <w:rFonts w:ascii="Arial" w:hAnsi="Arial" w:cs="Arial"/>
          <w:sz w:val="22"/>
          <w:szCs w:val="22"/>
          <w:lang w:val="en-GB"/>
        </w:rPr>
        <w:t xml:space="preserve"> and the decision to export to Brazil might prove to be risky.</w:t>
      </w:r>
      <w:r w:rsidR="00170678">
        <w:rPr>
          <w:rFonts w:ascii="Arial" w:hAnsi="Arial" w:cs="Arial"/>
          <w:sz w:val="22"/>
          <w:szCs w:val="22"/>
          <w:lang w:val="en-GB"/>
        </w:rPr>
        <w:t xml:space="preserve"> </w:t>
      </w:r>
    </w:p>
    <w:p w14:paraId="56274562" w14:textId="49068B75" w:rsidR="00F64B12" w:rsidRDefault="00F64B12" w:rsidP="001F4226">
      <w:pPr>
        <w:spacing w:line="360" w:lineRule="auto"/>
        <w:jc w:val="both"/>
        <w:rPr>
          <w:rFonts w:ascii="Arial" w:hAnsi="Arial" w:cs="Arial"/>
          <w:sz w:val="22"/>
          <w:szCs w:val="22"/>
          <w:lang w:val="en-GB"/>
        </w:rPr>
      </w:pPr>
      <w:r>
        <w:rPr>
          <w:rFonts w:ascii="Arial" w:hAnsi="Arial" w:cs="Arial"/>
          <w:sz w:val="22"/>
          <w:szCs w:val="22"/>
          <w:lang w:val="en-GB"/>
        </w:rPr>
        <w:tab/>
        <w:t>Secondary research on the Dutch Equine industry is supported by the interview with Robert Smit and Simone Kromkamp</w:t>
      </w:r>
      <w:r w:rsidR="00D255B7">
        <w:rPr>
          <w:rFonts w:ascii="Arial" w:hAnsi="Arial" w:cs="Arial"/>
          <w:sz w:val="22"/>
          <w:szCs w:val="22"/>
          <w:lang w:val="en-GB"/>
        </w:rPr>
        <w:t>. These business partners explain</w:t>
      </w:r>
      <w:r w:rsidR="006C5012">
        <w:rPr>
          <w:rFonts w:ascii="Arial" w:hAnsi="Arial" w:cs="Arial"/>
          <w:sz w:val="22"/>
          <w:szCs w:val="22"/>
          <w:lang w:val="en-GB"/>
        </w:rPr>
        <w:t xml:space="preserve"> the</w:t>
      </w:r>
      <w:r w:rsidR="00D255B7">
        <w:rPr>
          <w:rFonts w:ascii="Arial" w:hAnsi="Arial" w:cs="Arial"/>
          <w:sz w:val="22"/>
          <w:szCs w:val="22"/>
          <w:lang w:val="en-GB"/>
        </w:rPr>
        <w:t xml:space="preserve"> process of exporting and selling horses, </w:t>
      </w:r>
      <w:r w:rsidR="006C5012">
        <w:rPr>
          <w:rFonts w:ascii="Arial" w:hAnsi="Arial" w:cs="Arial"/>
          <w:sz w:val="22"/>
          <w:szCs w:val="22"/>
          <w:lang w:val="en-GB"/>
        </w:rPr>
        <w:t>with an emphasis</w:t>
      </w:r>
      <w:r w:rsidR="00D255B7">
        <w:rPr>
          <w:rFonts w:ascii="Arial" w:hAnsi="Arial" w:cs="Arial"/>
          <w:sz w:val="22"/>
          <w:szCs w:val="22"/>
          <w:lang w:val="en-GB"/>
        </w:rPr>
        <w:t xml:space="preserve"> </w:t>
      </w:r>
      <w:r w:rsidR="006C5012">
        <w:rPr>
          <w:rFonts w:ascii="Arial" w:hAnsi="Arial" w:cs="Arial"/>
          <w:sz w:val="22"/>
          <w:szCs w:val="22"/>
          <w:lang w:val="en-GB"/>
        </w:rPr>
        <w:t xml:space="preserve">on </w:t>
      </w:r>
      <w:r w:rsidR="00D255B7">
        <w:rPr>
          <w:rFonts w:ascii="Arial" w:hAnsi="Arial" w:cs="Arial"/>
          <w:sz w:val="22"/>
          <w:szCs w:val="22"/>
          <w:lang w:val="en-GB"/>
        </w:rPr>
        <w:t>the importance of close</w:t>
      </w:r>
      <w:r w:rsidR="006C5012">
        <w:rPr>
          <w:rFonts w:ascii="Arial" w:hAnsi="Arial" w:cs="Arial"/>
          <w:sz w:val="22"/>
          <w:szCs w:val="22"/>
          <w:lang w:val="en-GB"/>
        </w:rPr>
        <w:t xml:space="preserve"> and</w:t>
      </w:r>
      <w:r w:rsidR="00D255B7">
        <w:rPr>
          <w:rFonts w:ascii="Arial" w:hAnsi="Arial" w:cs="Arial"/>
          <w:sz w:val="22"/>
          <w:szCs w:val="22"/>
          <w:lang w:val="en-GB"/>
        </w:rPr>
        <w:t xml:space="preserve"> personal business relationships with </w:t>
      </w:r>
      <w:r w:rsidR="006C5012">
        <w:rPr>
          <w:rFonts w:ascii="Arial" w:hAnsi="Arial" w:cs="Arial"/>
          <w:sz w:val="22"/>
          <w:szCs w:val="22"/>
          <w:lang w:val="en-GB"/>
        </w:rPr>
        <w:t>their</w:t>
      </w:r>
      <w:r w:rsidR="00D255B7">
        <w:rPr>
          <w:rFonts w:ascii="Arial" w:hAnsi="Arial" w:cs="Arial"/>
          <w:sz w:val="22"/>
          <w:szCs w:val="22"/>
          <w:lang w:val="en-GB"/>
        </w:rPr>
        <w:t xml:space="preserve"> network. </w:t>
      </w:r>
      <w:r w:rsidR="006C5012">
        <w:rPr>
          <w:rFonts w:ascii="Arial" w:hAnsi="Arial" w:cs="Arial"/>
          <w:sz w:val="22"/>
          <w:szCs w:val="22"/>
          <w:lang w:val="en-GB"/>
        </w:rPr>
        <w:t>Additionally</w:t>
      </w:r>
      <w:r w:rsidR="00516E02">
        <w:rPr>
          <w:rFonts w:ascii="Arial" w:hAnsi="Arial" w:cs="Arial"/>
          <w:sz w:val="22"/>
          <w:szCs w:val="22"/>
          <w:lang w:val="en-GB"/>
        </w:rPr>
        <w:t>,</w:t>
      </w:r>
      <w:r w:rsidR="00D255B7">
        <w:rPr>
          <w:rFonts w:ascii="Arial" w:hAnsi="Arial" w:cs="Arial"/>
          <w:sz w:val="22"/>
          <w:szCs w:val="22"/>
          <w:lang w:val="en-GB"/>
        </w:rPr>
        <w:t xml:space="preserve"> </w:t>
      </w:r>
      <w:r w:rsidR="006C5012">
        <w:rPr>
          <w:rFonts w:ascii="Arial" w:hAnsi="Arial" w:cs="Arial"/>
          <w:sz w:val="22"/>
          <w:szCs w:val="22"/>
          <w:lang w:val="en-GB"/>
        </w:rPr>
        <w:t xml:space="preserve">a </w:t>
      </w:r>
      <w:r w:rsidR="00D255B7">
        <w:rPr>
          <w:rFonts w:ascii="Arial" w:hAnsi="Arial" w:cs="Arial"/>
          <w:sz w:val="22"/>
          <w:szCs w:val="22"/>
          <w:lang w:val="en-GB"/>
        </w:rPr>
        <w:t>crucial</w:t>
      </w:r>
      <w:r w:rsidR="006C5012">
        <w:rPr>
          <w:rFonts w:ascii="Arial" w:hAnsi="Arial" w:cs="Arial"/>
          <w:sz w:val="22"/>
          <w:szCs w:val="22"/>
          <w:lang w:val="en-GB"/>
        </w:rPr>
        <w:t xml:space="preserve"> point</w:t>
      </w:r>
      <w:r w:rsidR="00516E02">
        <w:rPr>
          <w:rFonts w:ascii="Arial" w:hAnsi="Arial" w:cs="Arial"/>
          <w:sz w:val="22"/>
          <w:szCs w:val="22"/>
          <w:lang w:val="en-GB"/>
        </w:rPr>
        <w:t xml:space="preserve"> </w:t>
      </w:r>
      <w:r w:rsidR="006C5012">
        <w:rPr>
          <w:rFonts w:ascii="Arial" w:hAnsi="Arial" w:cs="Arial"/>
          <w:sz w:val="22"/>
          <w:szCs w:val="22"/>
          <w:lang w:val="en-GB"/>
        </w:rPr>
        <w:t xml:space="preserve">is the </w:t>
      </w:r>
      <w:r w:rsidR="00D255B7">
        <w:rPr>
          <w:rFonts w:ascii="Arial" w:hAnsi="Arial" w:cs="Arial"/>
          <w:sz w:val="22"/>
          <w:szCs w:val="22"/>
          <w:lang w:val="en-GB"/>
        </w:rPr>
        <w:t xml:space="preserve">solid trust between supplier and client, </w:t>
      </w:r>
      <w:r w:rsidR="006C5012">
        <w:rPr>
          <w:rFonts w:ascii="Arial" w:hAnsi="Arial" w:cs="Arial"/>
          <w:sz w:val="22"/>
          <w:szCs w:val="22"/>
          <w:lang w:val="en-GB"/>
        </w:rPr>
        <w:t xml:space="preserve">which is </w:t>
      </w:r>
      <w:r w:rsidR="00D255B7">
        <w:rPr>
          <w:rFonts w:ascii="Arial" w:hAnsi="Arial" w:cs="Arial"/>
          <w:sz w:val="22"/>
          <w:szCs w:val="22"/>
          <w:lang w:val="en-GB"/>
        </w:rPr>
        <w:t xml:space="preserve">build throughout the years. This can be achieved by supplying good quality horses, </w:t>
      </w:r>
      <w:r w:rsidR="00D255B7" w:rsidRPr="006C5012">
        <w:rPr>
          <w:rFonts w:ascii="Arial" w:hAnsi="Arial" w:cs="Arial"/>
          <w:sz w:val="22"/>
          <w:szCs w:val="22"/>
          <w:lang w:val="en-GB"/>
        </w:rPr>
        <w:t>remaining honest and</w:t>
      </w:r>
      <w:r w:rsidR="00745242" w:rsidRPr="006C5012">
        <w:rPr>
          <w:rFonts w:ascii="Arial" w:hAnsi="Arial" w:cs="Arial"/>
          <w:sz w:val="22"/>
          <w:szCs w:val="22"/>
          <w:lang w:val="en-GB"/>
        </w:rPr>
        <w:t xml:space="preserve"> act</w:t>
      </w:r>
      <w:r w:rsidR="00D255B7" w:rsidRPr="006C5012">
        <w:rPr>
          <w:rFonts w:ascii="Arial" w:hAnsi="Arial" w:cs="Arial"/>
          <w:sz w:val="22"/>
          <w:szCs w:val="22"/>
          <w:lang w:val="en-GB"/>
        </w:rPr>
        <w:t xml:space="preserve"> sincere.</w:t>
      </w:r>
    </w:p>
    <w:p w14:paraId="40CCB954" w14:textId="00FF6DF2" w:rsidR="00D255B7" w:rsidRDefault="00D255B7" w:rsidP="001F4226">
      <w:pPr>
        <w:spacing w:line="360" w:lineRule="auto"/>
        <w:jc w:val="both"/>
        <w:rPr>
          <w:rFonts w:ascii="Arial" w:hAnsi="Arial" w:cs="Arial"/>
          <w:sz w:val="22"/>
          <w:szCs w:val="22"/>
          <w:lang w:val="en-GB"/>
        </w:rPr>
      </w:pPr>
      <w:r>
        <w:rPr>
          <w:rFonts w:ascii="Arial" w:hAnsi="Arial" w:cs="Arial"/>
          <w:sz w:val="22"/>
          <w:szCs w:val="22"/>
          <w:lang w:val="en-GB"/>
        </w:rPr>
        <w:tab/>
      </w:r>
      <w:r w:rsidR="00745242">
        <w:rPr>
          <w:rFonts w:ascii="Arial" w:hAnsi="Arial" w:cs="Arial"/>
          <w:sz w:val="22"/>
          <w:szCs w:val="22"/>
          <w:lang w:val="en-GB"/>
        </w:rPr>
        <w:t xml:space="preserve">After completion of the conducted desk and field research, a positive conclusion and export advice is </w:t>
      </w:r>
      <w:r w:rsidR="00207C27">
        <w:rPr>
          <w:rFonts w:ascii="Arial" w:hAnsi="Arial" w:cs="Arial"/>
          <w:sz w:val="22"/>
          <w:szCs w:val="22"/>
          <w:lang w:val="en-GB"/>
        </w:rPr>
        <w:t>formed</w:t>
      </w:r>
      <w:r w:rsidR="00745242">
        <w:rPr>
          <w:rFonts w:ascii="Arial" w:hAnsi="Arial" w:cs="Arial"/>
          <w:sz w:val="22"/>
          <w:szCs w:val="22"/>
          <w:lang w:val="en-GB"/>
        </w:rPr>
        <w:t xml:space="preserve">. The modern international trade model </w:t>
      </w:r>
      <w:r w:rsidR="00207C27">
        <w:rPr>
          <w:rFonts w:ascii="Arial" w:hAnsi="Arial" w:cs="Arial"/>
          <w:sz w:val="22"/>
          <w:szCs w:val="22"/>
          <w:lang w:val="en-GB"/>
        </w:rPr>
        <w:t xml:space="preserve">used in this report </w:t>
      </w:r>
      <w:r w:rsidR="00745242">
        <w:rPr>
          <w:rFonts w:ascii="Arial" w:hAnsi="Arial" w:cs="Arial"/>
          <w:sz w:val="22"/>
          <w:szCs w:val="22"/>
          <w:lang w:val="en-GB"/>
        </w:rPr>
        <w:t xml:space="preserve">alters from the traditional one, because of the </w:t>
      </w:r>
      <w:r w:rsidR="006C5012">
        <w:rPr>
          <w:rFonts w:ascii="Arial" w:hAnsi="Arial" w:cs="Arial"/>
          <w:sz w:val="22"/>
          <w:szCs w:val="22"/>
          <w:lang w:val="en-GB"/>
        </w:rPr>
        <w:t>many differences</w:t>
      </w:r>
      <w:r w:rsidR="00745242">
        <w:rPr>
          <w:rFonts w:ascii="Arial" w:hAnsi="Arial" w:cs="Arial"/>
          <w:sz w:val="22"/>
          <w:szCs w:val="22"/>
          <w:lang w:val="en-GB"/>
        </w:rPr>
        <w:t xml:space="preserve"> in high quality sport bred KWPN horses</w:t>
      </w:r>
      <w:r w:rsidR="006C5012">
        <w:rPr>
          <w:rFonts w:ascii="Arial" w:hAnsi="Arial" w:cs="Arial"/>
          <w:sz w:val="22"/>
          <w:szCs w:val="22"/>
          <w:lang w:val="en-GB"/>
        </w:rPr>
        <w:t xml:space="preserve"> (age, exterior, height)</w:t>
      </w:r>
      <w:r w:rsidR="00745242">
        <w:rPr>
          <w:rFonts w:ascii="Arial" w:hAnsi="Arial" w:cs="Arial"/>
          <w:sz w:val="22"/>
          <w:szCs w:val="22"/>
          <w:lang w:val="en-GB"/>
        </w:rPr>
        <w:t>. The KWPN starts by conducting research en gathering all necessary information</w:t>
      </w:r>
      <w:r w:rsidR="00207C27">
        <w:rPr>
          <w:rFonts w:ascii="Arial" w:hAnsi="Arial" w:cs="Arial"/>
          <w:sz w:val="22"/>
          <w:szCs w:val="22"/>
          <w:lang w:val="en-GB"/>
        </w:rPr>
        <w:t xml:space="preserve"> on the chosen country</w:t>
      </w:r>
      <w:r w:rsidR="00745242">
        <w:rPr>
          <w:rFonts w:ascii="Arial" w:hAnsi="Arial" w:cs="Arial"/>
          <w:sz w:val="22"/>
          <w:szCs w:val="22"/>
          <w:lang w:val="en-GB"/>
        </w:rPr>
        <w:t>. Simultaneously, promotion is made within the KWPN network and beyon</w:t>
      </w:r>
      <w:r w:rsidR="005C23EC">
        <w:rPr>
          <w:rFonts w:ascii="Arial" w:hAnsi="Arial" w:cs="Arial"/>
          <w:sz w:val="22"/>
          <w:szCs w:val="22"/>
          <w:lang w:val="en-GB"/>
        </w:rPr>
        <w:t xml:space="preserve">d (mainly suppliers/breeders) to </w:t>
      </w:r>
      <w:r w:rsidR="001163B4">
        <w:rPr>
          <w:rFonts w:ascii="Arial" w:hAnsi="Arial" w:cs="Arial"/>
          <w:sz w:val="22"/>
          <w:szCs w:val="22"/>
          <w:lang w:val="en-GB"/>
        </w:rPr>
        <w:t>arouse</w:t>
      </w:r>
      <w:r w:rsidR="005C23EC">
        <w:rPr>
          <w:rFonts w:ascii="Arial" w:hAnsi="Arial" w:cs="Arial"/>
          <w:sz w:val="22"/>
          <w:szCs w:val="22"/>
          <w:lang w:val="en-GB"/>
        </w:rPr>
        <w:t xml:space="preserve"> </w:t>
      </w:r>
      <w:r w:rsidR="001163B4">
        <w:rPr>
          <w:rFonts w:ascii="Arial" w:hAnsi="Arial" w:cs="Arial"/>
          <w:sz w:val="22"/>
          <w:szCs w:val="22"/>
          <w:lang w:val="en-GB"/>
        </w:rPr>
        <w:t>interest</w:t>
      </w:r>
      <w:r w:rsidR="005C23EC">
        <w:rPr>
          <w:rFonts w:ascii="Arial" w:hAnsi="Arial" w:cs="Arial"/>
          <w:sz w:val="22"/>
          <w:szCs w:val="22"/>
          <w:lang w:val="en-GB"/>
        </w:rPr>
        <w:t xml:space="preserve">. </w:t>
      </w:r>
      <w:r w:rsidR="001163B4">
        <w:rPr>
          <w:rFonts w:ascii="Arial" w:hAnsi="Arial" w:cs="Arial"/>
          <w:sz w:val="22"/>
          <w:szCs w:val="22"/>
          <w:lang w:val="en-GB"/>
        </w:rPr>
        <w:t>T</w:t>
      </w:r>
      <w:r w:rsidR="005C23EC">
        <w:rPr>
          <w:rFonts w:ascii="Arial" w:hAnsi="Arial" w:cs="Arial"/>
          <w:sz w:val="22"/>
          <w:szCs w:val="22"/>
          <w:lang w:val="en-GB"/>
        </w:rPr>
        <w:t>he KWPN can establish part</w:t>
      </w:r>
      <w:r w:rsidR="006C5012">
        <w:rPr>
          <w:rFonts w:ascii="Arial" w:hAnsi="Arial" w:cs="Arial"/>
          <w:sz w:val="22"/>
          <w:szCs w:val="22"/>
          <w:lang w:val="en-GB"/>
        </w:rPr>
        <w:t>nerships with commission agents</w:t>
      </w:r>
      <w:r w:rsidR="005C23EC">
        <w:rPr>
          <w:rFonts w:ascii="Arial" w:hAnsi="Arial" w:cs="Arial"/>
          <w:sz w:val="22"/>
          <w:szCs w:val="22"/>
          <w:lang w:val="en-GB"/>
        </w:rPr>
        <w:t xml:space="preserve"> who have existing networks</w:t>
      </w:r>
      <w:r w:rsidR="001163B4">
        <w:rPr>
          <w:rFonts w:ascii="Arial" w:hAnsi="Arial" w:cs="Arial"/>
          <w:sz w:val="22"/>
          <w:szCs w:val="22"/>
          <w:lang w:val="en-GB"/>
        </w:rPr>
        <w:t xml:space="preserve"> in a particular country.</w:t>
      </w:r>
      <w:r w:rsidR="005C23EC">
        <w:rPr>
          <w:rFonts w:ascii="Arial" w:hAnsi="Arial" w:cs="Arial"/>
          <w:sz w:val="22"/>
          <w:szCs w:val="22"/>
          <w:lang w:val="en-GB"/>
        </w:rPr>
        <w:t xml:space="preserve"> </w:t>
      </w:r>
      <w:r w:rsidR="001163B4">
        <w:rPr>
          <w:rFonts w:ascii="Arial" w:hAnsi="Arial" w:cs="Arial"/>
          <w:sz w:val="22"/>
          <w:szCs w:val="22"/>
          <w:lang w:val="en-GB"/>
        </w:rPr>
        <w:t xml:space="preserve">In return, the commission agent </w:t>
      </w:r>
      <w:r w:rsidR="005C23EC">
        <w:rPr>
          <w:rFonts w:ascii="Arial" w:hAnsi="Arial" w:cs="Arial"/>
          <w:sz w:val="22"/>
          <w:szCs w:val="22"/>
          <w:lang w:val="en-GB"/>
        </w:rPr>
        <w:t>can use the foundation and support of the KWPN. Com</w:t>
      </w:r>
      <w:r w:rsidR="001163B4">
        <w:rPr>
          <w:rFonts w:ascii="Arial" w:hAnsi="Arial" w:cs="Arial"/>
          <w:sz w:val="22"/>
          <w:szCs w:val="22"/>
          <w:lang w:val="en-GB"/>
        </w:rPr>
        <w:t>mission age</w:t>
      </w:r>
      <w:r w:rsidR="005C23EC">
        <w:rPr>
          <w:rFonts w:ascii="Arial" w:hAnsi="Arial" w:cs="Arial"/>
          <w:sz w:val="22"/>
          <w:szCs w:val="22"/>
          <w:lang w:val="en-GB"/>
        </w:rPr>
        <w:t xml:space="preserve">nts will then have the opportunity to expand their network and elaborate on the promotion of the KWPN horse. </w:t>
      </w:r>
      <w:r w:rsidR="001163B4">
        <w:rPr>
          <w:rFonts w:ascii="Arial" w:hAnsi="Arial" w:cs="Arial"/>
          <w:sz w:val="22"/>
          <w:szCs w:val="22"/>
          <w:lang w:val="en-GB"/>
        </w:rPr>
        <w:t>If international clients are in search of a Dutch sport horse, he or she can also contact the KWPN via an online platform. T</w:t>
      </w:r>
      <w:r w:rsidR="005C23EC">
        <w:rPr>
          <w:rFonts w:ascii="Arial" w:hAnsi="Arial" w:cs="Arial"/>
          <w:sz w:val="22"/>
          <w:szCs w:val="22"/>
          <w:lang w:val="en-GB"/>
        </w:rPr>
        <w:t>he KWPN</w:t>
      </w:r>
      <w:r w:rsidR="001163B4">
        <w:rPr>
          <w:rFonts w:ascii="Arial" w:hAnsi="Arial" w:cs="Arial"/>
          <w:sz w:val="22"/>
          <w:szCs w:val="22"/>
          <w:lang w:val="en-GB"/>
        </w:rPr>
        <w:t xml:space="preserve"> collects</w:t>
      </w:r>
      <w:r w:rsidR="005C23EC">
        <w:rPr>
          <w:rFonts w:ascii="Arial" w:hAnsi="Arial" w:cs="Arial"/>
          <w:sz w:val="22"/>
          <w:szCs w:val="22"/>
          <w:lang w:val="en-GB"/>
        </w:rPr>
        <w:t xml:space="preserve"> </w:t>
      </w:r>
      <w:r w:rsidR="001163B4">
        <w:rPr>
          <w:rFonts w:ascii="Arial" w:hAnsi="Arial" w:cs="Arial"/>
          <w:sz w:val="22"/>
          <w:szCs w:val="22"/>
          <w:lang w:val="en-GB"/>
        </w:rPr>
        <w:t xml:space="preserve">incoming requests, demands, clients and information through this online platform, after which they </w:t>
      </w:r>
      <w:r w:rsidR="005C23EC">
        <w:rPr>
          <w:rFonts w:ascii="Arial" w:hAnsi="Arial" w:cs="Arial"/>
          <w:sz w:val="22"/>
          <w:szCs w:val="22"/>
          <w:lang w:val="en-GB"/>
        </w:rPr>
        <w:t xml:space="preserve">can forward those clients to a suitable commission agent. </w:t>
      </w:r>
      <w:r w:rsidR="001163B4">
        <w:rPr>
          <w:rFonts w:ascii="Arial" w:hAnsi="Arial" w:cs="Arial"/>
          <w:sz w:val="22"/>
          <w:szCs w:val="22"/>
          <w:lang w:val="en-GB"/>
        </w:rPr>
        <w:t xml:space="preserve">After analysing and processing the information gathered from the platform, it might prove useful for future endeavours. </w:t>
      </w:r>
      <w:r w:rsidR="004C6DF9">
        <w:rPr>
          <w:rFonts w:ascii="Arial" w:hAnsi="Arial" w:cs="Arial"/>
          <w:sz w:val="22"/>
          <w:szCs w:val="22"/>
          <w:lang w:val="en-GB"/>
        </w:rPr>
        <w:t>Considering the current status of th</w:t>
      </w:r>
      <w:r w:rsidR="001163B4">
        <w:rPr>
          <w:rFonts w:ascii="Arial" w:hAnsi="Arial" w:cs="Arial"/>
          <w:sz w:val="22"/>
          <w:szCs w:val="22"/>
          <w:lang w:val="en-GB"/>
        </w:rPr>
        <w:t>e entire</w:t>
      </w:r>
      <w:r w:rsidR="004C6DF9">
        <w:rPr>
          <w:rFonts w:ascii="Arial" w:hAnsi="Arial" w:cs="Arial"/>
          <w:sz w:val="22"/>
          <w:szCs w:val="22"/>
          <w:lang w:val="en-GB"/>
        </w:rPr>
        <w:t xml:space="preserve"> project, it would mean a</w:t>
      </w:r>
      <w:r w:rsidR="005C23EC">
        <w:rPr>
          <w:rFonts w:ascii="Arial" w:hAnsi="Arial" w:cs="Arial"/>
          <w:sz w:val="22"/>
          <w:szCs w:val="22"/>
          <w:lang w:val="en-GB"/>
        </w:rPr>
        <w:t xml:space="preserve"> </w:t>
      </w:r>
      <w:r w:rsidR="004C6DF9">
        <w:rPr>
          <w:rFonts w:ascii="Arial" w:hAnsi="Arial" w:cs="Arial"/>
          <w:sz w:val="22"/>
          <w:szCs w:val="22"/>
          <w:lang w:val="en-GB"/>
        </w:rPr>
        <w:t xml:space="preserve">long-term (5-10 years) </w:t>
      </w:r>
      <w:r w:rsidR="005C23EC">
        <w:rPr>
          <w:rFonts w:ascii="Arial" w:hAnsi="Arial" w:cs="Arial"/>
          <w:sz w:val="22"/>
          <w:szCs w:val="22"/>
          <w:lang w:val="en-GB"/>
        </w:rPr>
        <w:t xml:space="preserve">beneficial partnership for </w:t>
      </w:r>
      <w:r w:rsidR="00F67DD4">
        <w:rPr>
          <w:rFonts w:ascii="Arial" w:hAnsi="Arial" w:cs="Arial"/>
          <w:sz w:val="22"/>
          <w:szCs w:val="22"/>
          <w:lang w:val="en-GB"/>
        </w:rPr>
        <w:t>all parties involved:</w:t>
      </w:r>
      <w:r w:rsidR="005C23EC">
        <w:rPr>
          <w:rFonts w:ascii="Arial" w:hAnsi="Arial" w:cs="Arial"/>
          <w:sz w:val="22"/>
          <w:szCs w:val="22"/>
          <w:lang w:val="en-GB"/>
        </w:rPr>
        <w:t xml:space="preserve"> </w:t>
      </w:r>
      <w:r w:rsidR="001163B4">
        <w:rPr>
          <w:rFonts w:ascii="Arial" w:hAnsi="Arial" w:cs="Arial"/>
          <w:sz w:val="22"/>
          <w:szCs w:val="22"/>
          <w:lang w:val="en-GB"/>
        </w:rPr>
        <w:t>the suppliers, commission agents and the KWPN</w:t>
      </w:r>
      <w:r w:rsidR="00F67DD4">
        <w:rPr>
          <w:rFonts w:ascii="Arial" w:hAnsi="Arial" w:cs="Arial"/>
          <w:sz w:val="22"/>
          <w:szCs w:val="22"/>
          <w:lang w:val="en-GB"/>
        </w:rPr>
        <w:t xml:space="preserve"> studbook</w:t>
      </w:r>
      <w:r w:rsidR="005C23EC">
        <w:rPr>
          <w:rFonts w:ascii="Arial" w:hAnsi="Arial" w:cs="Arial"/>
          <w:sz w:val="22"/>
          <w:szCs w:val="22"/>
          <w:lang w:val="en-GB"/>
        </w:rPr>
        <w:t>.</w:t>
      </w:r>
    </w:p>
    <w:p w14:paraId="413D3B2A" w14:textId="2480AB0A" w:rsidR="005C23EC" w:rsidRDefault="005C23EC" w:rsidP="001F4226">
      <w:pPr>
        <w:spacing w:line="360" w:lineRule="auto"/>
        <w:jc w:val="both"/>
        <w:rPr>
          <w:rFonts w:ascii="Arial" w:hAnsi="Arial" w:cs="Arial"/>
          <w:sz w:val="22"/>
          <w:szCs w:val="22"/>
          <w:lang w:val="en-GB"/>
        </w:rPr>
      </w:pPr>
      <w:r>
        <w:rPr>
          <w:rFonts w:ascii="Arial" w:hAnsi="Arial" w:cs="Arial"/>
          <w:sz w:val="22"/>
          <w:szCs w:val="22"/>
          <w:lang w:val="en-GB"/>
        </w:rPr>
        <w:tab/>
      </w:r>
      <w:r w:rsidR="00F67DD4">
        <w:rPr>
          <w:rFonts w:ascii="Arial" w:hAnsi="Arial" w:cs="Arial"/>
          <w:sz w:val="22"/>
          <w:szCs w:val="22"/>
          <w:lang w:val="en-GB"/>
        </w:rPr>
        <w:t xml:space="preserve">With the commission agents as international representatives and contact points beyond borders as well as the online platform for incoming individual requests, the Plan of Action will cover all channels available for export. Therefore, it is considered a plan worth executing.  </w:t>
      </w:r>
    </w:p>
    <w:p w14:paraId="79AA7D04" w14:textId="77777777" w:rsidR="008B613E" w:rsidRDefault="008B613E" w:rsidP="008B613E">
      <w:pPr>
        <w:spacing w:line="360" w:lineRule="auto"/>
        <w:jc w:val="both"/>
        <w:rPr>
          <w:rFonts w:ascii="Arial" w:hAnsi="Arial" w:cs="Arial"/>
          <w:sz w:val="22"/>
          <w:szCs w:val="22"/>
          <w:highlight w:val="yellow"/>
          <w:lang w:val="en-GB"/>
        </w:rPr>
      </w:pPr>
    </w:p>
    <w:sdt>
      <w:sdtPr>
        <w:rPr>
          <w:rFonts w:asciiTheme="minorHAnsi" w:hAnsiTheme="minorHAnsi"/>
          <w:color w:val="auto"/>
          <w:sz w:val="24"/>
        </w:rPr>
        <w:id w:val="1931551044"/>
        <w:docPartObj>
          <w:docPartGallery w:val="Table of Contents"/>
          <w:docPartUnique/>
        </w:docPartObj>
      </w:sdtPr>
      <w:sdtEndPr>
        <w:rPr>
          <w:b/>
          <w:bCs/>
          <w:noProof/>
        </w:rPr>
      </w:sdtEndPr>
      <w:sdtContent>
        <w:p w14:paraId="2F2989D6" w14:textId="77777777" w:rsidR="00F01559" w:rsidRPr="0003158B" w:rsidRDefault="00F01559" w:rsidP="00F01559">
          <w:pPr>
            <w:pStyle w:val="TOCHeading"/>
            <w:rPr>
              <w:rFonts w:ascii="Arial" w:hAnsi="Arial" w:cs="Arial"/>
              <w:b/>
              <w:sz w:val="24"/>
              <w:lang w:val="en-GB"/>
            </w:rPr>
          </w:pPr>
          <w:r w:rsidRPr="0003158B">
            <w:rPr>
              <w:rFonts w:ascii="Arial" w:hAnsi="Arial" w:cs="Arial"/>
              <w:b/>
              <w:sz w:val="24"/>
              <w:lang w:val="en-GB"/>
            </w:rPr>
            <w:t>Table of Contents</w:t>
          </w:r>
        </w:p>
        <w:p w14:paraId="4ECA8852" w14:textId="77777777" w:rsidR="004412D0" w:rsidRDefault="00F01559">
          <w:pPr>
            <w:pStyle w:val="TOC1"/>
            <w:tabs>
              <w:tab w:val="right" w:pos="9089"/>
            </w:tabs>
            <w:rPr>
              <w:b w:val="0"/>
              <w:caps w:val="0"/>
              <w:noProof/>
              <w:sz w:val="24"/>
              <w:szCs w:val="24"/>
              <w:u w:val="none"/>
              <w:lang w:eastAsia="ja-JP"/>
            </w:rPr>
          </w:pPr>
          <w:r>
            <w:rPr>
              <w:b w:val="0"/>
            </w:rPr>
            <w:fldChar w:fldCharType="begin"/>
          </w:r>
          <w:r w:rsidRPr="00F01559">
            <w:rPr>
              <w:lang w:val="en-GB"/>
            </w:rPr>
            <w:instrText>TOC \o "1-3" \h \z \u</w:instrText>
          </w:r>
          <w:r>
            <w:rPr>
              <w:b w:val="0"/>
            </w:rPr>
            <w:fldChar w:fldCharType="separate"/>
          </w:r>
          <w:r w:rsidR="004412D0" w:rsidRPr="007F22D3">
            <w:rPr>
              <w:noProof/>
              <w:lang w:val="en-GB"/>
            </w:rPr>
            <w:t>Executive Summary</w:t>
          </w:r>
          <w:r w:rsidR="004412D0">
            <w:rPr>
              <w:noProof/>
            </w:rPr>
            <w:tab/>
          </w:r>
          <w:r w:rsidR="004412D0">
            <w:rPr>
              <w:noProof/>
            </w:rPr>
            <w:fldChar w:fldCharType="begin"/>
          </w:r>
          <w:r w:rsidR="004412D0">
            <w:rPr>
              <w:noProof/>
            </w:rPr>
            <w:instrText xml:space="preserve"> PAGEREF _Toc273697947 \h </w:instrText>
          </w:r>
          <w:r w:rsidR="004412D0">
            <w:rPr>
              <w:noProof/>
            </w:rPr>
          </w:r>
          <w:r w:rsidR="004412D0">
            <w:rPr>
              <w:noProof/>
            </w:rPr>
            <w:fldChar w:fldCharType="separate"/>
          </w:r>
          <w:r w:rsidR="004412D0">
            <w:rPr>
              <w:noProof/>
            </w:rPr>
            <w:t>2</w:t>
          </w:r>
          <w:r w:rsidR="004412D0">
            <w:rPr>
              <w:noProof/>
            </w:rPr>
            <w:fldChar w:fldCharType="end"/>
          </w:r>
        </w:p>
        <w:p w14:paraId="4ADC90A6" w14:textId="77777777" w:rsidR="004412D0" w:rsidRDefault="004412D0">
          <w:pPr>
            <w:pStyle w:val="TOC1"/>
            <w:tabs>
              <w:tab w:val="right" w:pos="9089"/>
            </w:tabs>
            <w:rPr>
              <w:b w:val="0"/>
              <w:caps w:val="0"/>
              <w:noProof/>
              <w:sz w:val="24"/>
              <w:szCs w:val="24"/>
              <w:u w:val="none"/>
              <w:lang w:eastAsia="ja-JP"/>
            </w:rPr>
          </w:pPr>
          <w:r w:rsidRPr="007F22D3">
            <w:rPr>
              <w:noProof/>
              <w:lang w:val="en-GB"/>
            </w:rPr>
            <w:t>Introduction</w:t>
          </w:r>
          <w:r>
            <w:rPr>
              <w:noProof/>
            </w:rPr>
            <w:tab/>
          </w:r>
          <w:r>
            <w:rPr>
              <w:noProof/>
            </w:rPr>
            <w:fldChar w:fldCharType="begin"/>
          </w:r>
          <w:r>
            <w:rPr>
              <w:noProof/>
            </w:rPr>
            <w:instrText xml:space="preserve"> PAGEREF _Toc273697948 \h </w:instrText>
          </w:r>
          <w:r>
            <w:rPr>
              <w:noProof/>
            </w:rPr>
          </w:r>
          <w:r>
            <w:rPr>
              <w:noProof/>
            </w:rPr>
            <w:fldChar w:fldCharType="separate"/>
          </w:r>
          <w:r>
            <w:rPr>
              <w:noProof/>
            </w:rPr>
            <w:t>5</w:t>
          </w:r>
          <w:r>
            <w:rPr>
              <w:noProof/>
            </w:rPr>
            <w:fldChar w:fldCharType="end"/>
          </w:r>
        </w:p>
        <w:p w14:paraId="0AA60880" w14:textId="77777777" w:rsidR="004412D0" w:rsidRDefault="004412D0">
          <w:pPr>
            <w:pStyle w:val="TOC1"/>
            <w:tabs>
              <w:tab w:val="right" w:pos="9089"/>
            </w:tabs>
            <w:rPr>
              <w:b w:val="0"/>
              <w:caps w:val="0"/>
              <w:noProof/>
              <w:sz w:val="24"/>
              <w:szCs w:val="24"/>
              <w:u w:val="none"/>
              <w:lang w:eastAsia="ja-JP"/>
            </w:rPr>
          </w:pPr>
          <w:r w:rsidRPr="007F22D3">
            <w:rPr>
              <w:rFonts w:ascii="Arial" w:hAnsi="Arial" w:cs="Arial"/>
              <w:noProof/>
              <w:lang w:val="en-GB"/>
            </w:rPr>
            <w:t>The Dutch Equine Industry</w:t>
          </w:r>
          <w:r>
            <w:rPr>
              <w:noProof/>
            </w:rPr>
            <w:tab/>
          </w:r>
          <w:r>
            <w:rPr>
              <w:noProof/>
            </w:rPr>
            <w:fldChar w:fldCharType="begin"/>
          </w:r>
          <w:r>
            <w:rPr>
              <w:noProof/>
            </w:rPr>
            <w:instrText xml:space="preserve"> PAGEREF _Toc273697949 \h </w:instrText>
          </w:r>
          <w:r>
            <w:rPr>
              <w:noProof/>
            </w:rPr>
          </w:r>
          <w:r>
            <w:rPr>
              <w:noProof/>
            </w:rPr>
            <w:fldChar w:fldCharType="separate"/>
          </w:r>
          <w:r>
            <w:rPr>
              <w:noProof/>
            </w:rPr>
            <w:t>6</w:t>
          </w:r>
          <w:r>
            <w:rPr>
              <w:noProof/>
            </w:rPr>
            <w:fldChar w:fldCharType="end"/>
          </w:r>
        </w:p>
        <w:p w14:paraId="1EA0C1F6" w14:textId="77777777" w:rsidR="004412D0" w:rsidRDefault="004412D0">
          <w:pPr>
            <w:pStyle w:val="TOC2"/>
            <w:tabs>
              <w:tab w:val="left" w:pos="546"/>
              <w:tab w:val="right" w:pos="9089"/>
            </w:tabs>
            <w:rPr>
              <w:b w:val="0"/>
              <w:smallCaps w:val="0"/>
              <w:noProof/>
              <w:sz w:val="24"/>
              <w:szCs w:val="24"/>
              <w:lang w:eastAsia="ja-JP"/>
            </w:rPr>
          </w:pPr>
          <w:r w:rsidRPr="007F22D3">
            <w:rPr>
              <w:rFonts w:ascii="Arial" w:hAnsi="Arial" w:cs="Arial"/>
              <w:noProof/>
              <w:color w:val="FEA022" w:themeColor="accent2"/>
              <w:lang w:val="en-GB"/>
            </w:rPr>
            <w:t>1.1</w:t>
          </w:r>
          <w:r>
            <w:rPr>
              <w:b w:val="0"/>
              <w:smallCaps w:val="0"/>
              <w:noProof/>
              <w:sz w:val="24"/>
              <w:szCs w:val="24"/>
              <w:lang w:eastAsia="ja-JP"/>
            </w:rPr>
            <w:tab/>
          </w:r>
          <w:r w:rsidRPr="007F22D3">
            <w:rPr>
              <w:rFonts w:ascii="Arial" w:hAnsi="Arial" w:cs="Arial"/>
              <w:noProof/>
              <w:color w:val="FEA022" w:themeColor="accent2"/>
              <w:lang w:val="en-GB"/>
            </w:rPr>
            <w:t>Equestrian sports</w:t>
          </w:r>
          <w:r>
            <w:rPr>
              <w:noProof/>
            </w:rPr>
            <w:tab/>
          </w:r>
          <w:r>
            <w:rPr>
              <w:noProof/>
            </w:rPr>
            <w:fldChar w:fldCharType="begin"/>
          </w:r>
          <w:r>
            <w:rPr>
              <w:noProof/>
            </w:rPr>
            <w:instrText xml:space="preserve"> PAGEREF _Toc273697950 \h </w:instrText>
          </w:r>
          <w:r>
            <w:rPr>
              <w:noProof/>
            </w:rPr>
          </w:r>
          <w:r>
            <w:rPr>
              <w:noProof/>
            </w:rPr>
            <w:fldChar w:fldCharType="separate"/>
          </w:r>
          <w:r>
            <w:rPr>
              <w:noProof/>
            </w:rPr>
            <w:t>7</w:t>
          </w:r>
          <w:r>
            <w:rPr>
              <w:noProof/>
            </w:rPr>
            <w:fldChar w:fldCharType="end"/>
          </w:r>
        </w:p>
        <w:p w14:paraId="183DBB55" w14:textId="77777777" w:rsidR="004412D0" w:rsidRDefault="004412D0">
          <w:pPr>
            <w:pStyle w:val="TOC2"/>
            <w:tabs>
              <w:tab w:val="left" w:pos="546"/>
              <w:tab w:val="right" w:pos="9089"/>
            </w:tabs>
            <w:rPr>
              <w:b w:val="0"/>
              <w:smallCaps w:val="0"/>
              <w:noProof/>
              <w:sz w:val="24"/>
              <w:szCs w:val="24"/>
              <w:lang w:eastAsia="ja-JP"/>
            </w:rPr>
          </w:pPr>
          <w:r w:rsidRPr="007F22D3">
            <w:rPr>
              <w:rFonts w:ascii="Arial" w:hAnsi="Arial" w:cs="Arial"/>
              <w:noProof/>
              <w:color w:val="FEA022" w:themeColor="accent2"/>
              <w:lang w:val="en-GB"/>
            </w:rPr>
            <w:t>1.2</w:t>
          </w:r>
          <w:r>
            <w:rPr>
              <w:b w:val="0"/>
              <w:smallCaps w:val="0"/>
              <w:noProof/>
              <w:sz w:val="24"/>
              <w:szCs w:val="24"/>
              <w:lang w:eastAsia="ja-JP"/>
            </w:rPr>
            <w:tab/>
          </w:r>
          <w:r w:rsidRPr="007F22D3">
            <w:rPr>
              <w:rFonts w:ascii="Arial" w:hAnsi="Arial" w:cs="Arial"/>
              <w:noProof/>
              <w:color w:val="FEA022" w:themeColor="accent2"/>
              <w:lang w:val="en-GB"/>
            </w:rPr>
            <w:t>Breeding</w:t>
          </w:r>
          <w:r>
            <w:rPr>
              <w:noProof/>
            </w:rPr>
            <w:tab/>
          </w:r>
          <w:r>
            <w:rPr>
              <w:noProof/>
            </w:rPr>
            <w:fldChar w:fldCharType="begin"/>
          </w:r>
          <w:r>
            <w:rPr>
              <w:noProof/>
            </w:rPr>
            <w:instrText xml:space="preserve"> PAGEREF _Toc273697951 \h </w:instrText>
          </w:r>
          <w:r>
            <w:rPr>
              <w:noProof/>
            </w:rPr>
          </w:r>
          <w:r>
            <w:rPr>
              <w:noProof/>
            </w:rPr>
            <w:fldChar w:fldCharType="separate"/>
          </w:r>
          <w:r>
            <w:rPr>
              <w:noProof/>
            </w:rPr>
            <w:t>8</w:t>
          </w:r>
          <w:r>
            <w:rPr>
              <w:noProof/>
            </w:rPr>
            <w:fldChar w:fldCharType="end"/>
          </w:r>
        </w:p>
        <w:p w14:paraId="134871DD" w14:textId="77777777" w:rsidR="004412D0" w:rsidRDefault="004412D0">
          <w:pPr>
            <w:pStyle w:val="TOC2"/>
            <w:tabs>
              <w:tab w:val="left" w:pos="546"/>
              <w:tab w:val="right" w:pos="9089"/>
            </w:tabs>
            <w:rPr>
              <w:b w:val="0"/>
              <w:smallCaps w:val="0"/>
              <w:noProof/>
              <w:sz w:val="24"/>
              <w:szCs w:val="24"/>
              <w:lang w:eastAsia="ja-JP"/>
            </w:rPr>
          </w:pPr>
          <w:r w:rsidRPr="007F22D3">
            <w:rPr>
              <w:rFonts w:ascii="Arial" w:hAnsi="Arial" w:cs="Arial"/>
              <w:noProof/>
              <w:color w:val="FEA022" w:themeColor="accent2"/>
              <w:lang w:val="en-GB"/>
            </w:rPr>
            <w:t>1.3</w:t>
          </w:r>
          <w:r>
            <w:rPr>
              <w:b w:val="0"/>
              <w:smallCaps w:val="0"/>
              <w:noProof/>
              <w:sz w:val="24"/>
              <w:szCs w:val="24"/>
              <w:lang w:eastAsia="ja-JP"/>
            </w:rPr>
            <w:tab/>
          </w:r>
          <w:r w:rsidRPr="007F22D3">
            <w:rPr>
              <w:rFonts w:ascii="Arial" w:hAnsi="Arial" w:cs="Arial"/>
              <w:noProof/>
              <w:color w:val="FEA022" w:themeColor="accent2"/>
              <w:lang w:val="en-GB"/>
            </w:rPr>
            <w:t>KWPN</w:t>
          </w:r>
          <w:r>
            <w:rPr>
              <w:noProof/>
            </w:rPr>
            <w:tab/>
          </w:r>
          <w:r>
            <w:rPr>
              <w:noProof/>
            </w:rPr>
            <w:fldChar w:fldCharType="begin"/>
          </w:r>
          <w:r>
            <w:rPr>
              <w:noProof/>
            </w:rPr>
            <w:instrText xml:space="preserve"> PAGEREF _Toc273697952 \h </w:instrText>
          </w:r>
          <w:r>
            <w:rPr>
              <w:noProof/>
            </w:rPr>
          </w:r>
          <w:r>
            <w:rPr>
              <w:noProof/>
            </w:rPr>
            <w:fldChar w:fldCharType="separate"/>
          </w:r>
          <w:r>
            <w:rPr>
              <w:noProof/>
            </w:rPr>
            <w:t>10</w:t>
          </w:r>
          <w:r>
            <w:rPr>
              <w:noProof/>
            </w:rPr>
            <w:fldChar w:fldCharType="end"/>
          </w:r>
        </w:p>
        <w:p w14:paraId="5D44F7C9" w14:textId="77777777" w:rsidR="004412D0" w:rsidRDefault="004412D0">
          <w:pPr>
            <w:pStyle w:val="TOC2"/>
            <w:tabs>
              <w:tab w:val="left" w:pos="546"/>
              <w:tab w:val="right" w:pos="9089"/>
            </w:tabs>
            <w:rPr>
              <w:b w:val="0"/>
              <w:smallCaps w:val="0"/>
              <w:noProof/>
              <w:sz w:val="24"/>
              <w:szCs w:val="24"/>
              <w:lang w:eastAsia="ja-JP"/>
            </w:rPr>
          </w:pPr>
          <w:r w:rsidRPr="007F22D3">
            <w:rPr>
              <w:rFonts w:ascii="Arial" w:hAnsi="Arial" w:cs="Arial"/>
              <w:noProof/>
              <w:color w:val="FEA022" w:themeColor="accent2"/>
              <w:lang w:val="en-GB"/>
            </w:rPr>
            <w:t>1.4</w:t>
          </w:r>
          <w:r>
            <w:rPr>
              <w:b w:val="0"/>
              <w:smallCaps w:val="0"/>
              <w:noProof/>
              <w:sz w:val="24"/>
              <w:szCs w:val="24"/>
              <w:lang w:eastAsia="ja-JP"/>
            </w:rPr>
            <w:tab/>
          </w:r>
          <w:r w:rsidRPr="007F22D3">
            <w:rPr>
              <w:rFonts w:ascii="Arial" w:hAnsi="Arial" w:cs="Arial"/>
              <w:noProof/>
              <w:color w:val="FEA022" w:themeColor="accent2"/>
              <w:lang w:val="en-GB"/>
            </w:rPr>
            <w:t>KWPN Sales Aid</w:t>
          </w:r>
          <w:r>
            <w:rPr>
              <w:noProof/>
            </w:rPr>
            <w:tab/>
          </w:r>
          <w:r>
            <w:rPr>
              <w:noProof/>
            </w:rPr>
            <w:fldChar w:fldCharType="begin"/>
          </w:r>
          <w:r>
            <w:rPr>
              <w:noProof/>
            </w:rPr>
            <w:instrText xml:space="preserve"> PAGEREF _Toc273697953 \h </w:instrText>
          </w:r>
          <w:r>
            <w:rPr>
              <w:noProof/>
            </w:rPr>
          </w:r>
          <w:r>
            <w:rPr>
              <w:noProof/>
            </w:rPr>
            <w:fldChar w:fldCharType="separate"/>
          </w:r>
          <w:r>
            <w:rPr>
              <w:noProof/>
            </w:rPr>
            <w:t>2</w:t>
          </w:r>
          <w:r>
            <w:rPr>
              <w:noProof/>
            </w:rPr>
            <w:fldChar w:fldCharType="end"/>
          </w:r>
        </w:p>
        <w:p w14:paraId="39E2C551" w14:textId="77777777" w:rsidR="004412D0" w:rsidRDefault="004412D0">
          <w:pPr>
            <w:pStyle w:val="TOC1"/>
            <w:tabs>
              <w:tab w:val="right" w:pos="9089"/>
            </w:tabs>
            <w:rPr>
              <w:b w:val="0"/>
              <w:caps w:val="0"/>
              <w:noProof/>
              <w:sz w:val="24"/>
              <w:szCs w:val="24"/>
              <w:u w:val="none"/>
              <w:lang w:eastAsia="ja-JP"/>
            </w:rPr>
          </w:pPr>
          <w:r w:rsidRPr="007F22D3">
            <w:rPr>
              <w:rFonts w:ascii="Arial" w:hAnsi="Arial" w:cs="Arial"/>
              <w:noProof/>
              <w:lang w:val="en-GB"/>
            </w:rPr>
            <w:t>The export model</w:t>
          </w:r>
          <w:r>
            <w:rPr>
              <w:noProof/>
            </w:rPr>
            <w:tab/>
          </w:r>
          <w:r>
            <w:rPr>
              <w:noProof/>
            </w:rPr>
            <w:fldChar w:fldCharType="begin"/>
          </w:r>
          <w:r>
            <w:rPr>
              <w:noProof/>
            </w:rPr>
            <w:instrText xml:space="preserve"> PAGEREF _Toc273697954 \h </w:instrText>
          </w:r>
          <w:r>
            <w:rPr>
              <w:noProof/>
            </w:rPr>
          </w:r>
          <w:r>
            <w:rPr>
              <w:noProof/>
            </w:rPr>
            <w:fldChar w:fldCharType="separate"/>
          </w:r>
          <w:r>
            <w:rPr>
              <w:noProof/>
            </w:rPr>
            <w:t>4</w:t>
          </w:r>
          <w:r>
            <w:rPr>
              <w:noProof/>
            </w:rPr>
            <w:fldChar w:fldCharType="end"/>
          </w:r>
        </w:p>
        <w:p w14:paraId="4BB89276" w14:textId="77777777" w:rsidR="004412D0" w:rsidRDefault="004412D0">
          <w:pPr>
            <w:pStyle w:val="TOC2"/>
            <w:tabs>
              <w:tab w:val="left" w:pos="546"/>
              <w:tab w:val="right" w:pos="9089"/>
            </w:tabs>
            <w:rPr>
              <w:b w:val="0"/>
              <w:smallCaps w:val="0"/>
              <w:noProof/>
              <w:sz w:val="24"/>
              <w:szCs w:val="24"/>
              <w:lang w:eastAsia="ja-JP"/>
            </w:rPr>
          </w:pPr>
          <w:r w:rsidRPr="007F22D3">
            <w:rPr>
              <w:rFonts w:ascii="Arial" w:hAnsi="Arial" w:cs="Arial"/>
              <w:noProof/>
              <w:color w:val="FEA022" w:themeColor="accent2"/>
              <w:lang w:val="en-GB"/>
            </w:rPr>
            <w:t>2.1</w:t>
          </w:r>
          <w:r>
            <w:rPr>
              <w:b w:val="0"/>
              <w:smallCaps w:val="0"/>
              <w:noProof/>
              <w:sz w:val="24"/>
              <w:szCs w:val="24"/>
              <w:lang w:eastAsia="ja-JP"/>
            </w:rPr>
            <w:tab/>
          </w:r>
          <w:r w:rsidRPr="007F22D3">
            <w:rPr>
              <w:rFonts w:ascii="Arial" w:hAnsi="Arial" w:cs="Arial"/>
              <w:noProof/>
              <w:color w:val="FEA022" w:themeColor="accent2"/>
              <w:lang w:val="en-GB"/>
            </w:rPr>
            <w:t>History, Mission and Values</w:t>
          </w:r>
          <w:r>
            <w:rPr>
              <w:noProof/>
            </w:rPr>
            <w:tab/>
          </w:r>
          <w:r>
            <w:rPr>
              <w:noProof/>
            </w:rPr>
            <w:fldChar w:fldCharType="begin"/>
          </w:r>
          <w:r>
            <w:rPr>
              <w:noProof/>
            </w:rPr>
            <w:instrText xml:space="preserve"> PAGEREF _Toc273697955 \h </w:instrText>
          </w:r>
          <w:r>
            <w:rPr>
              <w:noProof/>
            </w:rPr>
          </w:r>
          <w:r>
            <w:rPr>
              <w:noProof/>
            </w:rPr>
            <w:fldChar w:fldCharType="separate"/>
          </w:r>
          <w:r>
            <w:rPr>
              <w:noProof/>
            </w:rPr>
            <w:t>4</w:t>
          </w:r>
          <w:r>
            <w:rPr>
              <w:noProof/>
            </w:rPr>
            <w:fldChar w:fldCharType="end"/>
          </w:r>
        </w:p>
        <w:p w14:paraId="02D79123" w14:textId="77777777" w:rsidR="004412D0" w:rsidRDefault="004412D0">
          <w:pPr>
            <w:pStyle w:val="TOC2"/>
            <w:tabs>
              <w:tab w:val="left" w:pos="546"/>
              <w:tab w:val="right" w:pos="9089"/>
            </w:tabs>
            <w:rPr>
              <w:b w:val="0"/>
              <w:smallCaps w:val="0"/>
              <w:noProof/>
              <w:sz w:val="24"/>
              <w:szCs w:val="24"/>
              <w:lang w:eastAsia="ja-JP"/>
            </w:rPr>
          </w:pPr>
          <w:r w:rsidRPr="007F22D3">
            <w:rPr>
              <w:rFonts w:ascii="Arial" w:hAnsi="Arial" w:cs="Arial"/>
              <w:noProof/>
              <w:color w:val="FEA022" w:themeColor="accent2"/>
              <w:lang w:val="en-GB"/>
            </w:rPr>
            <w:t>2.2</w:t>
          </w:r>
          <w:r>
            <w:rPr>
              <w:b w:val="0"/>
              <w:smallCaps w:val="0"/>
              <w:noProof/>
              <w:sz w:val="24"/>
              <w:szCs w:val="24"/>
              <w:lang w:eastAsia="ja-JP"/>
            </w:rPr>
            <w:tab/>
          </w:r>
          <w:r w:rsidRPr="007F22D3">
            <w:rPr>
              <w:rFonts w:ascii="Arial" w:hAnsi="Arial" w:cs="Arial"/>
              <w:noProof/>
              <w:color w:val="FEA022" w:themeColor="accent2"/>
              <w:lang w:val="en-GB"/>
            </w:rPr>
            <w:t>Product Description</w:t>
          </w:r>
          <w:r>
            <w:rPr>
              <w:noProof/>
            </w:rPr>
            <w:tab/>
          </w:r>
          <w:r>
            <w:rPr>
              <w:noProof/>
            </w:rPr>
            <w:fldChar w:fldCharType="begin"/>
          </w:r>
          <w:r>
            <w:rPr>
              <w:noProof/>
            </w:rPr>
            <w:instrText xml:space="preserve"> PAGEREF _Toc273697956 \h </w:instrText>
          </w:r>
          <w:r>
            <w:rPr>
              <w:noProof/>
            </w:rPr>
          </w:r>
          <w:r>
            <w:rPr>
              <w:noProof/>
            </w:rPr>
            <w:fldChar w:fldCharType="separate"/>
          </w:r>
          <w:r>
            <w:rPr>
              <w:noProof/>
            </w:rPr>
            <w:t>4</w:t>
          </w:r>
          <w:r>
            <w:rPr>
              <w:noProof/>
            </w:rPr>
            <w:fldChar w:fldCharType="end"/>
          </w:r>
        </w:p>
        <w:p w14:paraId="22E79E25" w14:textId="77777777" w:rsidR="004412D0" w:rsidRDefault="004412D0">
          <w:pPr>
            <w:pStyle w:val="TOC2"/>
            <w:tabs>
              <w:tab w:val="left" w:pos="546"/>
              <w:tab w:val="right" w:pos="9089"/>
            </w:tabs>
            <w:rPr>
              <w:b w:val="0"/>
              <w:smallCaps w:val="0"/>
              <w:noProof/>
              <w:sz w:val="24"/>
              <w:szCs w:val="24"/>
              <w:lang w:eastAsia="ja-JP"/>
            </w:rPr>
          </w:pPr>
          <w:r w:rsidRPr="007F22D3">
            <w:rPr>
              <w:rFonts w:ascii="Arial" w:hAnsi="Arial" w:cs="Arial"/>
              <w:noProof/>
              <w:color w:val="FEA022" w:themeColor="accent2"/>
              <w:lang w:val="en-GB"/>
            </w:rPr>
            <w:t>2.3</w:t>
          </w:r>
          <w:r>
            <w:rPr>
              <w:b w:val="0"/>
              <w:smallCaps w:val="0"/>
              <w:noProof/>
              <w:sz w:val="24"/>
              <w:szCs w:val="24"/>
              <w:lang w:eastAsia="ja-JP"/>
            </w:rPr>
            <w:tab/>
          </w:r>
          <w:r w:rsidRPr="007F22D3">
            <w:rPr>
              <w:rFonts w:ascii="Arial" w:hAnsi="Arial" w:cs="Arial"/>
              <w:noProof/>
              <w:color w:val="FEA022" w:themeColor="accent2"/>
              <w:lang w:val="en-GB"/>
            </w:rPr>
            <w:t>Market Description</w:t>
          </w:r>
          <w:r>
            <w:rPr>
              <w:noProof/>
            </w:rPr>
            <w:tab/>
          </w:r>
          <w:r>
            <w:rPr>
              <w:noProof/>
            </w:rPr>
            <w:fldChar w:fldCharType="begin"/>
          </w:r>
          <w:r>
            <w:rPr>
              <w:noProof/>
            </w:rPr>
            <w:instrText xml:space="preserve"> PAGEREF _Toc273697957 \h </w:instrText>
          </w:r>
          <w:r>
            <w:rPr>
              <w:noProof/>
            </w:rPr>
          </w:r>
          <w:r>
            <w:rPr>
              <w:noProof/>
            </w:rPr>
            <w:fldChar w:fldCharType="separate"/>
          </w:r>
          <w:r>
            <w:rPr>
              <w:noProof/>
            </w:rPr>
            <w:t>5</w:t>
          </w:r>
          <w:r>
            <w:rPr>
              <w:noProof/>
            </w:rPr>
            <w:fldChar w:fldCharType="end"/>
          </w:r>
        </w:p>
        <w:p w14:paraId="2AAAAE4A" w14:textId="77777777" w:rsidR="004412D0" w:rsidRDefault="004412D0">
          <w:pPr>
            <w:pStyle w:val="TOC2"/>
            <w:tabs>
              <w:tab w:val="left" w:pos="546"/>
              <w:tab w:val="right" w:pos="9089"/>
            </w:tabs>
            <w:rPr>
              <w:b w:val="0"/>
              <w:smallCaps w:val="0"/>
              <w:noProof/>
              <w:sz w:val="24"/>
              <w:szCs w:val="24"/>
              <w:lang w:eastAsia="ja-JP"/>
            </w:rPr>
          </w:pPr>
          <w:r w:rsidRPr="007F22D3">
            <w:rPr>
              <w:rFonts w:ascii="Arial" w:hAnsi="Arial" w:cs="Arial"/>
              <w:noProof/>
              <w:color w:val="FEA022" w:themeColor="accent2"/>
              <w:lang w:val="en-GB"/>
            </w:rPr>
            <w:t>2.4</w:t>
          </w:r>
          <w:r>
            <w:rPr>
              <w:b w:val="0"/>
              <w:smallCaps w:val="0"/>
              <w:noProof/>
              <w:sz w:val="24"/>
              <w:szCs w:val="24"/>
              <w:lang w:eastAsia="ja-JP"/>
            </w:rPr>
            <w:tab/>
          </w:r>
          <w:r w:rsidRPr="007F22D3">
            <w:rPr>
              <w:rFonts w:ascii="Arial" w:hAnsi="Arial" w:cs="Arial"/>
              <w:noProof/>
              <w:color w:val="FEA022" w:themeColor="accent2"/>
              <w:lang w:val="en-GB"/>
            </w:rPr>
            <w:t>Abell</w:t>
          </w:r>
          <w:r>
            <w:rPr>
              <w:noProof/>
            </w:rPr>
            <w:tab/>
          </w:r>
          <w:r>
            <w:rPr>
              <w:noProof/>
            </w:rPr>
            <w:fldChar w:fldCharType="begin"/>
          </w:r>
          <w:r>
            <w:rPr>
              <w:noProof/>
            </w:rPr>
            <w:instrText xml:space="preserve"> PAGEREF _Toc273697958 \h </w:instrText>
          </w:r>
          <w:r>
            <w:rPr>
              <w:noProof/>
            </w:rPr>
          </w:r>
          <w:r>
            <w:rPr>
              <w:noProof/>
            </w:rPr>
            <w:fldChar w:fldCharType="separate"/>
          </w:r>
          <w:r>
            <w:rPr>
              <w:noProof/>
            </w:rPr>
            <w:t>7</w:t>
          </w:r>
          <w:r>
            <w:rPr>
              <w:noProof/>
            </w:rPr>
            <w:fldChar w:fldCharType="end"/>
          </w:r>
        </w:p>
        <w:p w14:paraId="70ED03E1" w14:textId="77777777" w:rsidR="004412D0" w:rsidRDefault="004412D0">
          <w:pPr>
            <w:pStyle w:val="TOC2"/>
            <w:tabs>
              <w:tab w:val="left" w:pos="546"/>
              <w:tab w:val="right" w:pos="9089"/>
            </w:tabs>
            <w:rPr>
              <w:b w:val="0"/>
              <w:smallCaps w:val="0"/>
              <w:noProof/>
              <w:sz w:val="24"/>
              <w:szCs w:val="24"/>
              <w:lang w:eastAsia="ja-JP"/>
            </w:rPr>
          </w:pPr>
          <w:r w:rsidRPr="007F22D3">
            <w:rPr>
              <w:rFonts w:ascii="Arial" w:hAnsi="Arial" w:cs="Arial"/>
              <w:noProof/>
              <w:color w:val="FEA022" w:themeColor="accent2"/>
              <w:lang w:val="en-GB"/>
            </w:rPr>
            <w:t>2.5</w:t>
          </w:r>
          <w:r>
            <w:rPr>
              <w:b w:val="0"/>
              <w:smallCaps w:val="0"/>
              <w:noProof/>
              <w:sz w:val="24"/>
              <w:szCs w:val="24"/>
              <w:lang w:eastAsia="ja-JP"/>
            </w:rPr>
            <w:tab/>
          </w:r>
          <w:r w:rsidRPr="007F22D3">
            <w:rPr>
              <w:rFonts w:ascii="Arial" w:hAnsi="Arial" w:cs="Arial"/>
              <w:noProof/>
              <w:color w:val="FEA022" w:themeColor="accent2"/>
              <w:lang w:val="en-GB"/>
            </w:rPr>
            <w:t>Internal Analysis</w:t>
          </w:r>
          <w:r>
            <w:rPr>
              <w:noProof/>
            </w:rPr>
            <w:tab/>
          </w:r>
          <w:r>
            <w:rPr>
              <w:noProof/>
            </w:rPr>
            <w:fldChar w:fldCharType="begin"/>
          </w:r>
          <w:r>
            <w:rPr>
              <w:noProof/>
            </w:rPr>
            <w:instrText xml:space="preserve"> PAGEREF _Toc273697959 \h </w:instrText>
          </w:r>
          <w:r>
            <w:rPr>
              <w:noProof/>
            </w:rPr>
          </w:r>
          <w:r>
            <w:rPr>
              <w:noProof/>
            </w:rPr>
            <w:fldChar w:fldCharType="separate"/>
          </w:r>
          <w:r>
            <w:rPr>
              <w:noProof/>
            </w:rPr>
            <w:t>8</w:t>
          </w:r>
          <w:r>
            <w:rPr>
              <w:noProof/>
            </w:rPr>
            <w:fldChar w:fldCharType="end"/>
          </w:r>
        </w:p>
        <w:p w14:paraId="4FBAB504" w14:textId="77777777" w:rsidR="004412D0" w:rsidRDefault="004412D0">
          <w:pPr>
            <w:pStyle w:val="TOC2"/>
            <w:tabs>
              <w:tab w:val="left" w:pos="546"/>
              <w:tab w:val="right" w:pos="9089"/>
            </w:tabs>
            <w:rPr>
              <w:b w:val="0"/>
              <w:smallCaps w:val="0"/>
              <w:noProof/>
              <w:sz w:val="24"/>
              <w:szCs w:val="24"/>
              <w:lang w:eastAsia="ja-JP"/>
            </w:rPr>
          </w:pPr>
          <w:r w:rsidRPr="007F22D3">
            <w:rPr>
              <w:rFonts w:ascii="Arial" w:hAnsi="Arial" w:cs="Arial"/>
              <w:noProof/>
              <w:color w:val="FEA022" w:themeColor="accent2"/>
              <w:lang w:val="en-GB"/>
            </w:rPr>
            <w:t>2.6</w:t>
          </w:r>
          <w:r>
            <w:rPr>
              <w:b w:val="0"/>
              <w:smallCaps w:val="0"/>
              <w:noProof/>
              <w:sz w:val="24"/>
              <w:szCs w:val="24"/>
              <w:lang w:eastAsia="ja-JP"/>
            </w:rPr>
            <w:tab/>
          </w:r>
          <w:r w:rsidRPr="007F22D3">
            <w:rPr>
              <w:rFonts w:ascii="Arial" w:hAnsi="Arial" w:cs="Arial"/>
              <w:noProof/>
              <w:color w:val="FEA022" w:themeColor="accent2"/>
              <w:lang w:val="en-GB"/>
            </w:rPr>
            <w:t>External Analysis</w:t>
          </w:r>
          <w:r>
            <w:rPr>
              <w:noProof/>
            </w:rPr>
            <w:tab/>
          </w:r>
          <w:r>
            <w:rPr>
              <w:noProof/>
            </w:rPr>
            <w:fldChar w:fldCharType="begin"/>
          </w:r>
          <w:r>
            <w:rPr>
              <w:noProof/>
            </w:rPr>
            <w:instrText xml:space="preserve"> PAGEREF _Toc273697960 \h </w:instrText>
          </w:r>
          <w:r>
            <w:rPr>
              <w:noProof/>
            </w:rPr>
          </w:r>
          <w:r>
            <w:rPr>
              <w:noProof/>
            </w:rPr>
            <w:fldChar w:fldCharType="separate"/>
          </w:r>
          <w:r>
            <w:rPr>
              <w:noProof/>
            </w:rPr>
            <w:t>8</w:t>
          </w:r>
          <w:r>
            <w:rPr>
              <w:noProof/>
            </w:rPr>
            <w:fldChar w:fldCharType="end"/>
          </w:r>
        </w:p>
        <w:p w14:paraId="48BF320B" w14:textId="77777777" w:rsidR="004412D0" w:rsidRDefault="004412D0">
          <w:pPr>
            <w:pStyle w:val="TOC2"/>
            <w:tabs>
              <w:tab w:val="left" w:pos="546"/>
              <w:tab w:val="right" w:pos="9089"/>
            </w:tabs>
            <w:rPr>
              <w:b w:val="0"/>
              <w:smallCaps w:val="0"/>
              <w:noProof/>
              <w:sz w:val="24"/>
              <w:szCs w:val="24"/>
              <w:lang w:eastAsia="ja-JP"/>
            </w:rPr>
          </w:pPr>
          <w:r w:rsidRPr="007F22D3">
            <w:rPr>
              <w:rFonts w:ascii="Arial" w:hAnsi="Arial" w:cs="Arial"/>
              <w:noProof/>
              <w:color w:val="FEA022" w:themeColor="accent2"/>
              <w:lang w:val="en-GB"/>
            </w:rPr>
            <w:t>2.7</w:t>
          </w:r>
          <w:r>
            <w:rPr>
              <w:b w:val="0"/>
              <w:smallCaps w:val="0"/>
              <w:noProof/>
              <w:sz w:val="24"/>
              <w:szCs w:val="24"/>
              <w:lang w:eastAsia="ja-JP"/>
            </w:rPr>
            <w:tab/>
          </w:r>
          <w:r w:rsidRPr="007F22D3">
            <w:rPr>
              <w:rFonts w:ascii="Arial" w:hAnsi="Arial" w:cs="Arial"/>
              <w:noProof/>
              <w:color w:val="FEA022" w:themeColor="accent2"/>
              <w:lang w:val="en-GB"/>
            </w:rPr>
            <w:t>Customer Analysis</w:t>
          </w:r>
          <w:r>
            <w:rPr>
              <w:noProof/>
            </w:rPr>
            <w:tab/>
          </w:r>
          <w:r>
            <w:rPr>
              <w:noProof/>
            </w:rPr>
            <w:fldChar w:fldCharType="begin"/>
          </w:r>
          <w:r>
            <w:rPr>
              <w:noProof/>
            </w:rPr>
            <w:instrText xml:space="preserve"> PAGEREF _Toc273697961 \h </w:instrText>
          </w:r>
          <w:r>
            <w:rPr>
              <w:noProof/>
            </w:rPr>
          </w:r>
          <w:r>
            <w:rPr>
              <w:noProof/>
            </w:rPr>
            <w:fldChar w:fldCharType="separate"/>
          </w:r>
          <w:r>
            <w:rPr>
              <w:noProof/>
            </w:rPr>
            <w:t>9</w:t>
          </w:r>
          <w:r>
            <w:rPr>
              <w:noProof/>
            </w:rPr>
            <w:fldChar w:fldCharType="end"/>
          </w:r>
        </w:p>
        <w:p w14:paraId="69EFB6CC" w14:textId="77777777" w:rsidR="004412D0" w:rsidRDefault="004412D0">
          <w:pPr>
            <w:pStyle w:val="TOC2"/>
            <w:tabs>
              <w:tab w:val="left" w:pos="546"/>
              <w:tab w:val="right" w:pos="9089"/>
            </w:tabs>
            <w:rPr>
              <w:b w:val="0"/>
              <w:smallCaps w:val="0"/>
              <w:noProof/>
              <w:sz w:val="24"/>
              <w:szCs w:val="24"/>
              <w:lang w:eastAsia="ja-JP"/>
            </w:rPr>
          </w:pPr>
          <w:r w:rsidRPr="007F22D3">
            <w:rPr>
              <w:rFonts w:ascii="Arial" w:hAnsi="Arial" w:cs="Arial"/>
              <w:noProof/>
              <w:color w:val="FEA022" w:themeColor="accent2"/>
              <w:lang w:val="en-GB"/>
            </w:rPr>
            <w:t>2.8</w:t>
          </w:r>
          <w:r>
            <w:rPr>
              <w:b w:val="0"/>
              <w:smallCaps w:val="0"/>
              <w:noProof/>
              <w:sz w:val="24"/>
              <w:szCs w:val="24"/>
              <w:lang w:eastAsia="ja-JP"/>
            </w:rPr>
            <w:tab/>
          </w:r>
          <w:r w:rsidRPr="007F22D3">
            <w:rPr>
              <w:rFonts w:ascii="Arial" w:hAnsi="Arial" w:cs="Arial"/>
              <w:noProof/>
              <w:color w:val="FEA022" w:themeColor="accent2"/>
              <w:lang w:val="en-GB"/>
            </w:rPr>
            <w:t>Branch/Industry Analysis</w:t>
          </w:r>
          <w:r>
            <w:rPr>
              <w:noProof/>
            </w:rPr>
            <w:tab/>
          </w:r>
          <w:r>
            <w:rPr>
              <w:noProof/>
            </w:rPr>
            <w:fldChar w:fldCharType="begin"/>
          </w:r>
          <w:r>
            <w:rPr>
              <w:noProof/>
            </w:rPr>
            <w:instrText xml:space="preserve"> PAGEREF _Toc273697962 \h </w:instrText>
          </w:r>
          <w:r>
            <w:rPr>
              <w:noProof/>
            </w:rPr>
          </w:r>
          <w:r>
            <w:rPr>
              <w:noProof/>
            </w:rPr>
            <w:fldChar w:fldCharType="separate"/>
          </w:r>
          <w:r>
            <w:rPr>
              <w:noProof/>
            </w:rPr>
            <w:t>10</w:t>
          </w:r>
          <w:r>
            <w:rPr>
              <w:noProof/>
            </w:rPr>
            <w:fldChar w:fldCharType="end"/>
          </w:r>
        </w:p>
        <w:p w14:paraId="2C44920B" w14:textId="77777777" w:rsidR="004412D0" w:rsidRDefault="004412D0">
          <w:pPr>
            <w:pStyle w:val="TOC2"/>
            <w:tabs>
              <w:tab w:val="left" w:pos="546"/>
              <w:tab w:val="right" w:pos="9089"/>
            </w:tabs>
            <w:rPr>
              <w:b w:val="0"/>
              <w:smallCaps w:val="0"/>
              <w:noProof/>
              <w:sz w:val="24"/>
              <w:szCs w:val="24"/>
              <w:lang w:eastAsia="ja-JP"/>
            </w:rPr>
          </w:pPr>
          <w:r w:rsidRPr="007F22D3">
            <w:rPr>
              <w:rFonts w:ascii="Arial" w:hAnsi="Arial" w:cs="Arial"/>
              <w:noProof/>
              <w:color w:val="FEA022" w:themeColor="accent2"/>
              <w:lang w:val="en-GB"/>
            </w:rPr>
            <w:t>2.9</w:t>
          </w:r>
          <w:r>
            <w:rPr>
              <w:b w:val="0"/>
              <w:smallCaps w:val="0"/>
              <w:noProof/>
              <w:sz w:val="24"/>
              <w:szCs w:val="24"/>
              <w:lang w:eastAsia="ja-JP"/>
            </w:rPr>
            <w:tab/>
          </w:r>
          <w:r w:rsidRPr="007F22D3">
            <w:rPr>
              <w:rFonts w:ascii="Arial" w:hAnsi="Arial" w:cs="Arial"/>
              <w:noProof/>
              <w:color w:val="FEA022" w:themeColor="accent2"/>
              <w:lang w:val="en-GB"/>
            </w:rPr>
            <w:t>Competitor Analysis</w:t>
          </w:r>
          <w:r>
            <w:rPr>
              <w:noProof/>
            </w:rPr>
            <w:tab/>
          </w:r>
          <w:r>
            <w:rPr>
              <w:noProof/>
            </w:rPr>
            <w:fldChar w:fldCharType="begin"/>
          </w:r>
          <w:r>
            <w:rPr>
              <w:noProof/>
            </w:rPr>
            <w:instrText xml:space="preserve"> PAGEREF _Toc273697963 \h </w:instrText>
          </w:r>
          <w:r>
            <w:rPr>
              <w:noProof/>
            </w:rPr>
          </w:r>
          <w:r>
            <w:rPr>
              <w:noProof/>
            </w:rPr>
            <w:fldChar w:fldCharType="separate"/>
          </w:r>
          <w:r>
            <w:rPr>
              <w:noProof/>
            </w:rPr>
            <w:t>13</w:t>
          </w:r>
          <w:r>
            <w:rPr>
              <w:noProof/>
            </w:rPr>
            <w:fldChar w:fldCharType="end"/>
          </w:r>
        </w:p>
        <w:p w14:paraId="5DA372FB" w14:textId="77777777" w:rsidR="004412D0" w:rsidRDefault="004412D0">
          <w:pPr>
            <w:pStyle w:val="TOC2"/>
            <w:tabs>
              <w:tab w:val="left" w:pos="668"/>
              <w:tab w:val="right" w:pos="9089"/>
            </w:tabs>
            <w:rPr>
              <w:b w:val="0"/>
              <w:smallCaps w:val="0"/>
              <w:noProof/>
              <w:sz w:val="24"/>
              <w:szCs w:val="24"/>
              <w:lang w:eastAsia="ja-JP"/>
            </w:rPr>
          </w:pPr>
          <w:r w:rsidRPr="007F22D3">
            <w:rPr>
              <w:rFonts w:ascii="Arial" w:hAnsi="Arial" w:cs="Arial"/>
              <w:noProof/>
              <w:color w:val="FEA022" w:themeColor="accent2"/>
              <w:lang w:val="en-GB"/>
            </w:rPr>
            <w:t>2.10</w:t>
          </w:r>
          <w:r>
            <w:rPr>
              <w:b w:val="0"/>
              <w:smallCaps w:val="0"/>
              <w:noProof/>
              <w:sz w:val="24"/>
              <w:szCs w:val="24"/>
              <w:lang w:eastAsia="ja-JP"/>
            </w:rPr>
            <w:tab/>
          </w:r>
          <w:r w:rsidRPr="007F22D3">
            <w:rPr>
              <w:rFonts w:ascii="Arial" w:hAnsi="Arial" w:cs="Arial"/>
              <w:noProof/>
              <w:color w:val="FEA022" w:themeColor="accent2"/>
              <w:lang w:val="en-GB"/>
            </w:rPr>
            <w:t>Distribution Analysis</w:t>
          </w:r>
          <w:r>
            <w:rPr>
              <w:noProof/>
            </w:rPr>
            <w:tab/>
          </w:r>
          <w:r>
            <w:rPr>
              <w:noProof/>
            </w:rPr>
            <w:fldChar w:fldCharType="begin"/>
          </w:r>
          <w:r>
            <w:rPr>
              <w:noProof/>
            </w:rPr>
            <w:instrText xml:space="preserve"> PAGEREF _Toc273697964 \h </w:instrText>
          </w:r>
          <w:r>
            <w:rPr>
              <w:noProof/>
            </w:rPr>
          </w:r>
          <w:r>
            <w:rPr>
              <w:noProof/>
            </w:rPr>
            <w:fldChar w:fldCharType="separate"/>
          </w:r>
          <w:r>
            <w:rPr>
              <w:noProof/>
            </w:rPr>
            <w:t>14</w:t>
          </w:r>
          <w:r>
            <w:rPr>
              <w:noProof/>
            </w:rPr>
            <w:fldChar w:fldCharType="end"/>
          </w:r>
        </w:p>
        <w:p w14:paraId="627EEFDB" w14:textId="77777777" w:rsidR="004412D0" w:rsidRDefault="004412D0">
          <w:pPr>
            <w:pStyle w:val="TOC2"/>
            <w:tabs>
              <w:tab w:val="left" w:pos="668"/>
              <w:tab w:val="right" w:pos="9089"/>
            </w:tabs>
            <w:rPr>
              <w:b w:val="0"/>
              <w:smallCaps w:val="0"/>
              <w:noProof/>
              <w:sz w:val="24"/>
              <w:szCs w:val="24"/>
              <w:lang w:eastAsia="ja-JP"/>
            </w:rPr>
          </w:pPr>
          <w:r w:rsidRPr="007F22D3">
            <w:rPr>
              <w:rFonts w:ascii="Arial" w:hAnsi="Arial" w:cs="Arial"/>
              <w:noProof/>
              <w:color w:val="FEA022" w:themeColor="accent2"/>
              <w:lang w:val="en-GB"/>
            </w:rPr>
            <w:t>2.11</w:t>
          </w:r>
          <w:r>
            <w:rPr>
              <w:b w:val="0"/>
              <w:smallCaps w:val="0"/>
              <w:noProof/>
              <w:sz w:val="24"/>
              <w:szCs w:val="24"/>
              <w:lang w:eastAsia="ja-JP"/>
            </w:rPr>
            <w:tab/>
          </w:r>
          <w:r w:rsidRPr="007F22D3">
            <w:rPr>
              <w:rFonts w:ascii="Arial" w:hAnsi="Arial" w:cs="Arial"/>
              <w:noProof/>
              <w:color w:val="FEA022" w:themeColor="accent2"/>
              <w:lang w:val="en-GB"/>
            </w:rPr>
            <w:t>Opportunities and Threats of the KWPN</w:t>
          </w:r>
          <w:r>
            <w:rPr>
              <w:noProof/>
            </w:rPr>
            <w:tab/>
          </w:r>
          <w:r>
            <w:rPr>
              <w:noProof/>
            </w:rPr>
            <w:fldChar w:fldCharType="begin"/>
          </w:r>
          <w:r>
            <w:rPr>
              <w:noProof/>
            </w:rPr>
            <w:instrText xml:space="preserve"> PAGEREF _Toc273697965 \h </w:instrText>
          </w:r>
          <w:r>
            <w:rPr>
              <w:noProof/>
            </w:rPr>
          </w:r>
          <w:r>
            <w:rPr>
              <w:noProof/>
            </w:rPr>
            <w:fldChar w:fldCharType="separate"/>
          </w:r>
          <w:r>
            <w:rPr>
              <w:noProof/>
            </w:rPr>
            <w:t>15</w:t>
          </w:r>
          <w:r>
            <w:rPr>
              <w:noProof/>
            </w:rPr>
            <w:fldChar w:fldCharType="end"/>
          </w:r>
        </w:p>
        <w:p w14:paraId="3AC49B3F" w14:textId="77777777" w:rsidR="004412D0" w:rsidRDefault="004412D0">
          <w:pPr>
            <w:pStyle w:val="TOC2"/>
            <w:tabs>
              <w:tab w:val="left" w:pos="668"/>
              <w:tab w:val="right" w:pos="9089"/>
            </w:tabs>
            <w:rPr>
              <w:b w:val="0"/>
              <w:smallCaps w:val="0"/>
              <w:noProof/>
              <w:sz w:val="24"/>
              <w:szCs w:val="24"/>
              <w:lang w:eastAsia="ja-JP"/>
            </w:rPr>
          </w:pPr>
          <w:r w:rsidRPr="007F22D3">
            <w:rPr>
              <w:rFonts w:ascii="Arial" w:hAnsi="Arial" w:cs="Arial"/>
              <w:noProof/>
              <w:color w:val="FEA022" w:themeColor="accent2"/>
              <w:lang w:val="en-GB"/>
            </w:rPr>
            <w:t>2.12</w:t>
          </w:r>
          <w:r>
            <w:rPr>
              <w:b w:val="0"/>
              <w:smallCaps w:val="0"/>
              <w:noProof/>
              <w:sz w:val="24"/>
              <w:szCs w:val="24"/>
              <w:lang w:eastAsia="ja-JP"/>
            </w:rPr>
            <w:tab/>
          </w:r>
          <w:r w:rsidRPr="007F22D3">
            <w:rPr>
              <w:rFonts w:ascii="Arial" w:hAnsi="Arial" w:cs="Arial"/>
              <w:noProof/>
              <w:color w:val="FEA022" w:themeColor="accent2"/>
              <w:lang w:val="en-GB"/>
            </w:rPr>
            <w:t>Export Advice</w:t>
          </w:r>
          <w:r>
            <w:rPr>
              <w:noProof/>
            </w:rPr>
            <w:tab/>
          </w:r>
          <w:r>
            <w:rPr>
              <w:noProof/>
            </w:rPr>
            <w:fldChar w:fldCharType="begin"/>
          </w:r>
          <w:r>
            <w:rPr>
              <w:noProof/>
            </w:rPr>
            <w:instrText xml:space="preserve"> PAGEREF _Toc273697966 \h </w:instrText>
          </w:r>
          <w:r>
            <w:rPr>
              <w:noProof/>
            </w:rPr>
          </w:r>
          <w:r>
            <w:rPr>
              <w:noProof/>
            </w:rPr>
            <w:fldChar w:fldCharType="separate"/>
          </w:r>
          <w:r>
            <w:rPr>
              <w:noProof/>
            </w:rPr>
            <w:t>17</w:t>
          </w:r>
          <w:r>
            <w:rPr>
              <w:noProof/>
            </w:rPr>
            <w:fldChar w:fldCharType="end"/>
          </w:r>
        </w:p>
        <w:p w14:paraId="23848EF0" w14:textId="77777777" w:rsidR="004412D0" w:rsidRDefault="004412D0">
          <w:pPr>
            <w:pStyle w:val="TOC1"/>
            <w:tabs>
              <w:tab w:val="right" w:pos="9089"/>
            </w:tabs>
            <w:rPr>
              <w:b w:val="0"/>
              <w:caps w:val="0"/>
              <w:noProof/>
              <w:sz w:val="24"/>
              <w:szCs w:val="24"/>
              <w:u w:val="none"/>
              <w:lang w:eastAsia="ja-JP"/>
            </w:rPr>
          </w:pPr>
          <w:r w:rsidRPr="007F22D3">
            <w:rPr>
              <w:noProof/>
              <w:lang w:val="en-GB"/>
            </w:rPr>
            <w:t>China</w:t>
          </w:r>
          <w:r>
            <w:rPr>
              <w:noProof/>
            </w:rPr>
            <w:tab/>
          </w:r>
          <w:r>
            <w:rPr>
              <w:noProof/>
            </w:rPr>
            <w:fldChar w:fldCharType="begin"/>
          </w:r>
          <w:r>
            <w:rPr>
              <w:noProof/>
            </w:rPr>
            <w:instrText xml:space="preserve"> PAGEREF _Toc273697967 \h </w:instrText>
          </w:r>
          <w:r>
            <w:rPr>
              <w:noProof/>
            </w:rPr>
          </w:r>
          <w:r>
            <w:rPr>
              <w:noProof/>
            </w:rPr>
            <w:fldChar w:fldCharType="separate"/>
          </w:r>
          <w:r>
            <w:rPr>
              <w:noProof/>
            </w:rPr>
            <w:t>19</w:t>
          </w:r>
          <w:r>
            <w:rPr>
              <w:noProof/>
            </w:rPr>
            <w:fldChar w:fldCharType="end"/>
          </w:r>
        </w:p>
        <w:p w14:paraId="2F6C58DE" w14:textId="77777777" w:rsidR="004412D0" w:rsidRDefault="004412D0">
          <w:pPr>
            <w:pStyle w:val="TOC2"/>
            <w:tabs>
              <w:tab w:val="left" w:pos="546"/>
              <w:tab w:val="right" w:pos="9089"/>
            </w:tabs>
            <w:rPr>
              <w:b w:val="0"/>
              <w:smallCaps w:val="0"/>
              <w:noProof/>
              <w:sz w:val="24"/>
              <w:szCs w:val="24"/>
              <w:lang w:eastAsia="ja-JP"/>
            </w:rPr>
          </w:pPr>
          <w:r w:rsidRPr="007F22D3">
            <w:rPr>
              <w:rFonts w:ascii="Arial" w:hAnsi="Arial" w:cs="Arial"/>
              <w:noProof/>
              <w:color w:val="FEA022" w:themeColor="accent2"/>
              <w:lang w:val="en-GB"/>
            </w:rPr>
            <w:t>3.1</w:t>
          </w:r>
          <w:r>
            <w:rPr>
              <w:b w:val="0"/>
              <w:smallCaps w:val="0"/>
              <w:noProof/>
              <w:sz w:val="24"/>
              <w:szCs w:val="24"/>
              <w:lang w:eastAsia="ja-JP"/>
            </w:rPr>
            <w:tab/>
          </w:r>
          <w:r w:rsidRPr="007F22D3">
            <w:rPr>
              <w:rFonts w:ascii="Arial" w:hAnsi="Arial" w:cs="Arial"/>
              <w:noProof/>
              <w:color w:val="FEA022" w:themeColor="accent2"/>
              <w:lang w:val="en-GB"/>
            </w:rPr>
            <w:t>DESTEP - Demographic Analysis China</w:t>
          </w:r>
          <w:r>
            <w:rPr>
              <w:noProof/>
            </w:rPr>
            <w:tab/>
          </w:r>
          <w:r>
            <w:rPr>
              <w:noProof/>
            </w:rPr>
            <w:fldChar w:fldCharType="begin"/>
          </w:r>
          <w:r>
            <w:rPr>
              <w:noProof/>
            </w:rPr>
            <w:instrText xml:space="preserve"> PAGEREF _Toc273697968 \h </w:instrText>
          </w:r>
          <w:r>
            <w:rPr>
              <w:noProof/>
            </w:rPr>
          </w:r>
          <w:r>
            <w:rPr>
              <w:noProof/>
            </w:rPr>
            <w:fldChar w:fldCharType="separate"/>
          </w:r>
          <w:r>
            <w:rPr>
              <w:noProof/>
            </w:rPr>
            <w:t>21</w:t>
          </w:r>
          <w:r>
            <w:rPr>
              <w:noProof/>
            </w:rPr>
            <w:fldChar w:fldCharType="end"/>
          </w:r>
        </w:p>
        <w:p w14:paraId="6A9A01A8" w14:textId="77777777" w:rsidR="004412D0" w:rsidRDefault="004412D0">
          <w:pPr>
            <w:pStyle w:val="TOC2"/>
            <w:tabs>
              <w:tab w:val="left" w:pos="546"/>
              <w:tab w:val="right" w:pos="9089"/>
            </w:tabs>
            <w:rPr>
              <w:b w:val="0"/>
              <w:smallCaps w:val="0"/>
              <w:noProof/>
              <w:sz w:val="24"/>
              <w:szCs w:val="24"/>
              <w:lang w:eastAsia="ja-JP"/>
            </w:rPr>
          </w:pPr>
          <w:r w:rsidRPr="007F22D3">
            <w:rPr>
              <w:rFonts w:ascii="Arial" w:hAnsi="Arial" w:cs="Arial"/>
              <w:noProof/>
              <w:color w:val="FEA022" w:themeColor="accent2"/>
              <w:lang w:val="en-GB"/>
            </w:rPr>
            <w:t>3.2</w:t>
          </w:r>
          <w:r>
            <w:rPr>
              <w:b w:val="0"/>
              <w:smallCaps w:val="0"/>
              <w:noProof/>
              <w:sz w:val="24"/>
              <w:szCs w:val="24"/>
              <w:lang w:eastAsia="ja-JP"/>
            </w:rPr>
            <w:tab/>
          </w:r>
          <w:r w:rsidRPr="007F22D3">
            <w:rPr>
              <w:rFonts w:ascii="Arial" w:hAnsi="Arial" w:cs="Arial"/>
              <w:noProof/>
              <w:color w:val="FEA022" w:themeColor="accent2"/>
              <w:lang w:val="en-GB"/>
            </w:rPr>
            <w:t>DESTEP - Economic Analysis China</w:t>
          </w:r>
          <w:r>
            <w:rPr>
              <w:noProof/>
            </w:rPr>
            <w:tab/>
          </w:r>
          <w:r>
            <w:rPr>
              <w:noProof/>
            </w:rPr>
            <w:fldChar w:fldCharType="begin"/>
          </w:r>
          <w:r>
            <w:rPr>
              <w:noProof/>
            </w:rPr>
            <w:instrText xml:space="preserve"> PAGEREF _Toc273697969 \h </w:instrText>
          </w:r>
          <w:r>
            <w:rPr>
              <w:noProof/>
            </w:rPr>
          </w:r>
          <w:r>
            <w:rPr>
              <w:noProof/>
            </w:rPr>
            <w:fldChar w:fldCharType="separate"/>
          </w:r>
          <w:r>
            <w:rPr>
              <w:noProof/>
            </w:rPr>
            <w:t>21</w:t>
          </w:r>
          <w:r>
            <w:rPr>
              <w:noProof/>
            </w:rPr>
            <w:fldChar w:fldCharType="end"/>
          </w:r>
        </w:p>
        <w:p w14:paraId="313E6F09" w14:textId="77777777" w:rsidR="004412D0" w:rsidRDefault="004412D0">
          <w:pPr>
            <w:pStyle w:val="TOC2"/>
            <w:tabs>
              <w:tab w:val="left" w:pos="546"/>
              <w:tab w:val="right" w:pos="9089"/>
            </w:tabs>
            <w:rPr>
              <w:b w:val="0"/>
              <w:smallCaps w:val="0"/>
              <w:noProof/>
              <w:sz w:val="24"/>
              <w:szCs w:val="24"/>
              <w:lang w:eastAsia="ja-JP"/>
            </w:rPr>
          </w:pPr>
          <w:r w:rsidRPr="007F22D3">
            <w:rPr>
              <w:rFonts w:ascii="Arial" w:hAnsi="Arial" w:cs="Arial"/>
              <w:noProof/>
              <w:color w:val="FEA022" w:themeColor="accent2"/>
              <w:lang w:val="en-GB"/>
            </w:rPr>
            <w:t>3.3</w:t>
          </w:r>
          <w:r>
            <w:rPr>
              <w:b w:val="0"/>
              <w:smallCaps w:val="0"/>
              <w:noProof/>
              <w:sz w:val="24"/>
              <w:szCs w:val="24"/>
              <w:lang w:eastAsia="ja-JP"/>
            </w:rPr>
            <w:tab/>
          </w:r>
          <w:r w:rsidRPr="007F22D3">
            <w:rPr>
              <w:rFonts w:ascii="Arial" w:hAnsi="Arial" w:cs="Arial"/>
              <w:noProof/>
              <w:color w:val="FEA022" w:themeColor="accent2"/>
              <w:lang w:val="en-GB"/>
            </w:rPr>
            <w:t>DESTEP – Social and Cultural Analysis China</w:t>
          </w:r>
          <w:r>
            <w:rPr>
              <w:noProof/>
            </w:rPr>
            <w:tab/>
          </w:r>
          <w:r>
            <w:rPr>
              <w:noProof/>
            </w:rPr>
            <w:fldChar w:fldCharType="begin"/>
          </w:r>
          <w:r>
            <w:rPr>
              <w:noProof/>
            </w:rPr>
            <w:instrText xml:space="preserve"> PAGEREF _Toc273697970 \h </w:instrText>
          </w:r>
          <w:r>
            <w:rPr>
              <w:noProof/>
            </w:rPr>
          </w:r>
          <w:r>
            <w:rPr>
              <w:noProof/>
            </w:rPr>
            <w:fldChar w:fldCharType="separate"/>
          </w:r>
          <w:r>
            <w:rPr>
              <w:noProof/>
            </w:rPr>
            <w:t>22</w:t>
          </w:r>
          <w:r>
            <w:rPr>
              <w:noProof/>
            </w:rPr>
            <w:fldChar w:fldCharType="end"/>
          </w:r>
        </w:p>
        <w:p w14:paraId="4336806A" w14:textId="77777777" w:rsidR="004412D0" w:rsidRDefault="004412D0">
          <w:pPr>
            <w:pStyle w:val="TOC2"/>
            <w:tabs>
              <w:tab w:val="left" w:pos="546"/>
              <w:tab w:val="right" w:pos="9089"/>
            </w:tabs>
            <w:rPr>
              <w:b w:val="0"/>
              <w:smallCaps w:val="0"/>
              <w:noProof/>
              <w:sz w:val="24"/>
              <w:szCs w:val="24"/>
              <w:lang w:eastAsia="ja-JP"/>
            </w:rPr>
          </w:pPr>
          <w:r w:rsidRPr="007F22D3">
            <w:rPr>
              <w:rFonts w:ascii="Arial" w:hAnsi="Arial" w:cs="Arial"/>
              <w:noProof/>
              <w:color w:val="FEA022" w:themeColor="accent2"/>
              <w:lang w:val="en-GB"/>
            </w:rPr>
            <w:t>3.4</w:t>
          </w:r>
          <w:r>
            <w:rPr>
              <w:b w:val="0"/>
              <w:smallCaps w:val="0"/>
              <w:noProof/>
              <w:sz w:val="24"/>
              <w:szCs w:val="24"/>
              <w:lang w:eastAsia="ja-JP"/>
            </w:rPr>
            <w:tab/>
          </w:r>
          <w:r w:rsidRPr="007F22D3">
            <w:rPr>
              <w:rFonts w:ascii="Arial" w:hAnsi="Arial" w:cs="Arial"/>
              <w:noProof/>
              <w:color w:val="FEA022" w:themeColor="accent2"/>
              <w:lang w:val="en-GB"/>
            </w:rPr>
            <w:t>DESTEP – Technological Analysis China</w:t>
          </w:r>
          <w:r>
            <w:rPr>
              <w:noProof/>
            </w:rPr>
            <w:tab/>
          </w:r>
          <w:r>
            <w:rPr>
              <w:noProof/>
            </w:rPr>
            <w:fldChar w:fldCharType="begin"/>
          </w:r>
          <w:r>
            <w:rPr>
              <w:noProof/>
            </w:rPr>
            <w:instrText xml:space="preserve"> PAGEREF _Toc273697971 \h </w:instrText>
          </w:r>
          <w:r>
            <w:rPr>
              <w:noProof/>
            </w:rPr>
          </w:r>
          <w:r>
            <w:rPr>
              <w:noProof/>
            </w:rPr>
            <w:fldChar w:fldCharType="separate"/>
          </w:r>
          <w:r>
            <w:rPr>
              <w:noProof/>
            </w:rPr>
            <w:t>22</w:t>
          </w:r>
          <w:r>
            <w:rPr>
              <w:noProof/>
            </w:rPr>
            <w:fldChar w:fldCharType="end"/>
          </w:r>
        </w:p>
        <w:p w14:paraId="1CE93BAD" w14:textId="77777777" w:rsidR="004412D0" w:rsidRDefault="004412D0">
          <w:pPr>
            <w:pStyle w:val="TOC2"/>
            <w:tabs>
              <w:tab w:val="left" w:pos="546"/>
              <w:tab w:val="right" w:pos="9089"/>
            </w:tabs>
            <w:rPr>
              <w:b w:val="0"/>
              <w:smallCaps w:val="0"/>
              <w:noProof/>
              <w:sz w:val="24"/>
              <w:szCs w:val="24"/>
              <w:lang w:eastAsia="ja-JP"/>
            </w:rPr>
          </w:pPr>
          <w:r w:rsidRPr="007F22D3">
            <w:rPr>
              <w:rFonts w:ascii="Arial" w:hAnsi="Arial" w:cs="Arial"/>
              <w:noProof/>
              <w:color w:val="FEA022" w:themeColor="accent2"/>
              <w:lang w:val="en-GB"/>
            </w:rPr>
            <w:t>3.5</w:t>
          </w:r>
          <w:r>
            <w:rPr>
              <w:b w:val="0"/>
              <w:smallCaps w:val="0"/>
              <w:noProof/>
              <w:sz w:val="24"/>
              <w:szCs w:val="24"/>
              <w:lang w:eastAsia="ja-JP"/>
            </w:rPr>
            <w:tab/>
          </w:r>
          <w:r w:rsidRPr="007F22D3">
            <w:rPr>
              <w:rFonts w:ascii="Arial" w:hAnsi="Arial" w:cs="Arial"/>
              <w:noProof/>
              <w:color w:val="FEA022" w:themeColor="accent2"/>
              <w:lang w:val="en-GB"/>
            </w:rPr>
            <w:t>DESTEP – Environmental Analysis China</w:t>
          </w:r>
          <w:r>
            <w:rPr>
              <w:noProof/>
            </w:rPr>
            <w:tab/>
          </w:r>
          <w:r>
            <w:rPr>
              <w:noProof/>
            </w:rPr>
            <w:fldChar w:fldCharType="begin"/>
          </w:r>
          <w:r>
            <w:rPr>
              <w:noProof/>
            </w:rPr>
            <w:instrText xml:space="preserve"> PAGEREF _Toc273697972 \h </w:instrText>
          </w:r>
          <w:r>
            <w:rPr>
              <w:noProof/>
            </w:rPr>
          </w:r>
          <w:r>
            <w:rPr>
              <w:noProof/>
            </w:rPr>
            <w:fldChar w:fldCharType="separate"/>
          </w:r>
          <w:r>
            <w:rPr>
              <w:noProof/>
            </w:rPr>
            <w:t>22</w:t>
          </w:r>
          <w:r>
            <w:rPr>
              <w:noProof/>
            </w:rPr>
            <w:fldChar w:fldCharType="end"/>
          </w:r>
        </w:p>
        <w:p w14:paraId="3AA3152B" w14:textId="77777777" w:rsidR="004412D0" w:rsidRDefault="004412D0">
          <w:pPr>
            <w:pStyle w:val="TOC2"/>
            <w:tabs>
              <w:tab w:val="left" w:pos="546"/>
              <w:tab w:val="right" w:pos="9089"/>
            </w:tabs>
            <w:rPr>
              <w:b w:val="0"/>
              <w:smallCaps w:val="0"/>
              <w:noProof/>
              <w:sz w:val="24"/>
              <w:szCs w:val="24"/>
              <w:lang w:eastAsia="ja-JP"/>
            </w:rPr>
          </w:pPr>
          <w:r w:rsidRPr="007F22D3">
            <w:rPr>
              <w:rFonts w:ascii="Arial" w:hAnsi="Arial" w:cs="Arial"/>
              <w:noProof/>
              <w:color w:val="FEA022" w:themeColor="accent2"/>
              <w:lang w:val="en-GB"/>
            </w:rPr>
            <w:t>3.6</w:t>
          </w:r>
          <w:r>
            <w:rPr>
              <w:b w:val="0"/>
              <w:smallCaps w:val="0"/>
              <w:noProof/>
              <w:sz w:val="24"/>
              <w:szCs w:val="24"/>
              <w:lang w:eastAsia="ja-JP"/>
            </w:rPr>
            <w:tab/>
          </w:r>
          <w:r w:rsidRPr="007F22D3">
            <w:rPr>
              <w:rFonts w:ascii="Arial" w:hAnsi="Arial" w:cs="Arial"/>
              <w:noProof/>
              <w:color w:val="FEA022" w:themeColor="accent2"/>
              <w:lang w:val="en-GB"/>
            </w:rPr>
            <w:t>DESTEP – Political Analysis China</w:t>
          </w:r>
          <w:r>
            <w:rPr>
              <w:noProof/>
            </w:rPr>
            <w:tab/>
          </w:r>
          <w:r>
            <w:rPr>
              <w:noProof/>
            </w:rPr>
            <w:fldChar w:fldCharType="begin"/>
          </w:r>
          <w:r>
            <w:rPr>
              <w:noProof/>
            </w:rPr>
            <w:instrText xml:space="preserve"> PAGEREF _Toc273697973 \h </w:instrText>
          </w:r>
          <w:r>
            <w:rPr>
              <w:noProof/>
            </w:rPr>
          </w:r>
          <w:r>
            <w:rPr>
              <w:noProof/>
            </w:rPr>
            <w:fldChar w:fldCharType="separate"/>
          </w:r>
          <w:r>
            <w:rPr>
              <w:noProof/>
            </w:rPr>
            <w:t>23</w:t>
          </w:r>
          <w:r>
            <w:rPr>
              <w:noProof/>
            </w:rPr>
            <w:fldChar w:fldCharType="end"/>
          </w:r>
        </w:p>
        <w:p w14:paraId="1D6FEABD" w14:textId="77777777" w:rsidR="004412D0" w:rsidRDefault="004412D0">
          <w:pPr>
            <w:pStyle w:val="TOC2"/>
            <w:tabs>
              <w:tab w:val="left" w:pos="546"/>
              <w:tab w:val="right" w:pos="9089"/>
            </w:tabs>
            <w:rPr>
              <w:b w:val="0"/>
              <w:smallCaps w:val="0"/>
              <w:noProof/>
              <w:sz w:val="24"/>
              <w:szCs w:val="24"/>
              <w:lang w:eastAsia="ja-JP"/>
            </w:rPr>
          </w:pPr>
          <w:r w:rsidRPr="007F22D3">
            <w:rPr>
              <w:rFonts w:ascii="Arial" w:hAnsi="Arial" w:cs="Arial"/>
              <w:noProof/>
              <w:color w:val="FEA022" w:themeColor="accent2"/>
              <w:lang w:val="en-GB"/>
            </w:rPr>
            <w:t>3.7</w:t>
          </w:r>
          <w:r>
            <w:rPr>
              <w:b w:val="0"/>
              <w:smallCaps w:val="0"/>
              <w:noProof/>
              <w:sz w:val="24"/>
              <w:szCs w:val="24"/>
              <w:lang w:eastAsia="ja-JP"/>
            </w:rPr>
            <w:tab/>
          </w:r>
          <w:r w:rsidRPr="007F22D3">
            <w:rPr>
              <w:rFonts w:ascii="Arial" w:hAnsi="Arial" w:cs="Arial"/>
              <w:noProof/>
              <w:color w:val="FEA022" w:themeColor="accent2"/>
              <w:lang w:val="en-GB"/>
            </w:rPr>
            <w:t>Import/Export duties</w:t>
          </w:r>
          <w:r>
            <w:rPr>
              <w:noProof/>
            </w:rPr>
            <w:tab/>
          </w:r>
          <w:r>
            <w:rPr>
              <w:noProof/>
            </w:rPr>
            <w:fldChar w:fldCharType="begin"/>
          </w:r>
          <w:r>
            <w:rPr>
              <w:noProof/>
            </w:rPr>
            <w:instrText xml:space="preserve"> PAGEREF _Toc273697974 \h </w:instrText>
          </w:r>
          <w:r>
            <w:rPr>
              <w:noProof/>
            </w:rPr>
          </w:r>
          <w:r>
            <w:rPr>
              <w:noProof/>
            </w:rPr>
            <w:fldChar w:fldCharType="separate"/>
          </w:r>
          <w:r>
            <w:rPr>
              <w:noProof/>
            </w:rPr>
            <w:t>23</w:t>
          </w:r>
          <w:r>
            <w:rPr>
              <w:noProof/>
            </w:rPr>
            <w:fldChar w:fldCharType="end"/>
          </w:r>
        </w:p>
        <w:p w14:paraId="698D1F83" w14:textId="77777777" w:rsidR="004412D0" w:rsidRDefault="004412D0">
          <w:pPr>
            <w:pStyle w:val="TOC2"/>
            <w:tabs>
              <w:tab w:val="left" w:pos="546"/>
              <w:tab w:val="right" w:pos="9089"/>
            </w:tabs>
            <w:rPr>
              <w:b w:val="0"/>
              <w:smallCaps w:val="0"/>
              <w:noProof/>
              <w:sz w:val="24"/>
              <w:szCs w:val="24"/>
              <w:lang w:eastAsia="ja-JP"/>
            </w:rPr>
          </w:pPr>
          <w:r w:rsidRPr="007F22D3">
            <w:rPr>
              <w:rFonts w:ascii="Arial" w:hAnsi="Arial" w:cs="Arial"/>
              <w:noProof/>
              <w:color w:val="FEA022" w:themeColor="accent2"/>
              <w:lang w:val="en-GB"/>
            </w:rPr>
            <w:t>3.8</w:t>
          </w:r>
          <w:r>
            <w:rPr>
              <w:b w:val="0"/>
              <w:smallCaps w:val="0"/>
              <w:noProof/>
              <w:sz w:val="24"/>
              <w:szCs w:val="24"/>
              <w:lang w:eastAsia="ja-JP"/>
            </w:rPr>
            <w:tab/>
          </w:r>
          <w:r w:rsidRPr="007F22D3">
            <w:rPr>
              <w:rFonts w:ascii="Arial" w:hAnsi="Arial" w:cs="Arial"/>
              <w:noProof/>
              <w:color w:val="FEA022" w:themeColor="accent2"/>
              <w:lang w:val="en-GB"/>
            </w:rPr>
            <w:t>Conclusion China</w:t>
          </w:r>
          <w:r>
            <w:rPr>
              <w:noProof/>
            </w:rPr>
            <w:tab/>
          </w:r>
          <w:r>
            <w:rPr>
              <w:noProof/>
            </w:rPr>
            <w:fldChar w:fldCharType="begin"/>
          </w:r>
          <w:r>
            <w:rPr>
              <w:noProof/>
            </w:rPr>
            <w:instrText xml:space="preserve"> PAGEREF _Toc273697975 \h </w:instrText>
          </w:r>
          <w:r>
            <w:rPr>
              <w:noProof/>
            </w:rPr>
          </w:r>
          <w:r>
            <w:rPr>
              <w:noProof/>
            </w:rPr>
            <w:fldChar w:fldCharType="separate"/>
          </w:r>
          <w:r>
            <w:rPr>
              <w:noProof/>
            </w:rPr>
            <w:t>24</w:t>
          </w:r>
          <w:r>
            <w:rPr>
              <w:noProof/>
            </w:rPr>
            <w:fldChar w:fldCharType="end"/>
          </w:r>
        </w:p>
        <w:p w14:paraId="65FED009" w14:textId="77777777" w:rsidR="004412D0" w:rsidRDefault="004412D0">
          <w:pPr>
            <w:pStyle w:val="TOC1"/>
            <w:tabs>
              <w:tab w:val="right" w:pos="9089"/>
            </w:tabs>
            <w:rPr>
              <w:b w:val="0"/>
              <w:caps w:val="0"/>
              <w:noProof/>
              <w:sz w:val="24"/>
              <w:szCs w:val="24"/>
              <w:u w:val="none"/>
              <w:lang w:eastAsia="ja-JP"/>
            </w:rPr>
          </w:pPr>
          <w:r w:rsidRPr="007F22D3">
            <w:rPr>
              <w:noProof/>
              <w:lang w:val="en-GB"/>
            </w:rPr>
            <w:t>Brazil</w:t>
          </w:r>
          <w:r>
            <w:rPr>
              <w:noProof/>
            </w:rPr>
            <w:tab/>
          </w:r>
          <w:r>
            <w:rPr>
              <w:noProof/>
            </w:rPr>
            <w:fldChar w:fldCharType="begin"/>
          </w:r>
          <w:r>
            <w:rPr>
              <w:noProof/>
            </w:rPr>
            <w:instrText xml:space="preserve"> PAGEREF _Toc273697976 \h </w:instrText>
          </w:r>
          <w:r>
            <w:rPr>
              <w:noProof/>
            </w:rPr>
          </w:r>
          <w:r>
            <w:rPr>
              <w:noProof/>
            </w:rPr>
            <w:fldChar w:fldCharType="separate"/>
          </w:r>
          <w:r>
            <w:rPr>
              <w:noProof/>
            </w:rPr>
            <w:t>25</w:t>
          </w:r>
          <w:r>
            <w:rPr>
              <w:noProof/>
            </w:rPr>
            <w:fldChar w:fldCharType="end"/>
          </w:r>
        </w:p>
        <w:p w14:paraId="7B7FD53D" w14:textId="77777777" w:rsidR="004412D0" w:rsidRDefault="004412D0">
          <w:pPr>
            <w:pStyle w:val="TOC2"/>
            <w:tabs>
              <w:tab w:val="left" w:pos="546"/>
              <w:tab w:val="right" w:pos="9089"/>
            </w:tabs>
            <w:rPr>
              <w:b w:val="0"/>
              <w:smallCaps w:val="0"/>
              <w:noProof/>
              <w:sz w:val="24"/>
              <w:szCs w:val="24"/>
              <w:lang w:eastAsia="ja-JP"/>
            </w:rPr>
          </w:pPr>
          <w:r w:rsidRPr="007F22D3">
            <w:rPr>
              <w:rFonts w:ascii="Arial" w:hAnsi="Arial" w:cs="Arial"/>
              <w:noProof/>
              <w:color w:val="FEA022" w:themeColor="accent2"/>
              <w:lang w:val="en-GB"/>
            </w:rPr>
            <w:t>4.1</w:t>
          </w:r>
          <w:r>
            <w:rPr>
              <w:b w:val="0"/>
              <w:smallCaps w:val="0"/>
              <w:noProof/>
              <w:sz w:val="24"/>
              <w:szCs w:val="24"/>
              <w:lang w:eastAsia="ja-JP"/>
            </w:rPr>
            <w:tab/>
          </w:r>
          <w:r w:rsidRPr="007F22D3">
            <w:rPr>
              <w:rFonts w:ascii="Arial" w:hAnsi="Arial" w:cs="Arial"/>
              <w:noProof/>
              <w:color w:val="FEA022" w:themeColor="accent2"/>
              <w:lang w:val="en-GB"/>
            </w:rPr>
            <w:t>DESTEP - Demographic Analysis Brazil</w:t>
          </w:r>
          <w:r>
            <w:rPr>
              <w:noProof/>
            </w:rPr>
            <w:tab/>
          </w:r>
          <w:r>
            <w:rPr>
              <w:noProof/>
            </w:rPr>
            <w:fldChar w:fldCharType="begin"/>
          </w:r>
          <w:r>
            <w:rPr>
              <w:noProof/>
            </w:rPr>
            <w:instrText xml:space="preserve"> PAGEREF _Toc273697977 \h </w:instrText>
          </w:r>
          <w:r>
            <w:rPr>
              <w:noProof/>
            </w:rPr>
          </w:r>
          <w:r>
            <w:rPr>
              <w:noProof/>
            </w:rPr>
            <w:fldChar w:fldCharType="separate"/>
          </w:r>
          <w:r>
            <w:rPr>
              <w:noProof/>
            </w:rPr>
            <w:t>26</w:t>
          </w:r>
          <w:r>
            <w:rPr>
              <w:noProof/>
            </w:rPr>
            <w:fldChar w:fldCharType="end"/>
          </w:r>
        </w:p>
        <w:p w14:paraId="72247B8B" w14:textId="77777777" w:rsidR="004412D0" w:rsidRDefault="004412D0">
          <w:pPr>
            <w:pStyle w:val="TOC2"/>
            <w:tabs>
              <w:tab w:val="left" w:pos="546"/>
              <w:tab w:val="right" w:pos="9089"/>
            </w:tabs>
            <w:rPr>
              <w:b w:val="0"/>
              <w:smallCaps w:val="0"/>
              <w:noProof/>
              <w:sz w:val="24"/>
              <w:szCs w:val="24"/>
              <w:lang w:eastAsia="ja-JP"/>
            </w:rPr>
          </w:pPr>
          <w:r w:rsidRPr="007F22D3">
            <w:rPr>
              <w:rFonts w:ascii="Arial" w:hAnsi="Arial" w:cs="Arial"/>
              <w:noProof/>
              <w:color w:val="FEA022" w:themeColor="accent2"/>
              <w:lang w:val="en-GB"/>
            </w:rPr>
            <w:lastRenderedPageBreak/>
            <w:t>4.2</w:t>
          </w:r>
          <w:r>
            <w:rPr>
              <w:b w:val="0"/>
              <w:smallCaps w:val="0"/>
              <w:noProof/>
              <w:sz w:val="24"/>
              <w:szCs w:val="24"/>
              <w:lang w:eastAsia="ja-JP"/>
            </w:rPr>
            <w:tab/>
          </w:r>
          <w:r w:rsidRPr="007F22D3">
            <w:rPr>
              <w:rFonts w:ascii="Arial" w:hAnsi="Arial" w:cs="Arial"/>
              <w:noProof/>
              <w:color w:val="FEA022" w:themeColor="accent2"/>
              <w:lang w:val="en-GB"/>
            </w:rPr>
            <w:t>DESTEP - Economic Analysis Brazil</w:t>
          </w:r>
          <w:r>
            <w:rPr>
              <w:noProof/>
            </w:rPr>
            <w:tab/>
          </w:r>
          <w:r>
            <w:rPr>
              <w:noProof/>
            </w:rPr>
            <w:fldChar w:fldCharType="begin"/>
          </w:r>
          <w:r>
            <w:rPr>
              <w:noProof/>
            </w:rPr>
            <w:instrText xml:space="preserve"> PAGEREF _Toc273697978 \h </w:instrText>
          </w:r>
          <w:r>
            <w:rPr>
              <w:noProof/>
            </w:rPr>
          </w:r>
          <w:r>
            <w:rPr>
              <w:noProof/>
            </w:rPr>
            <w:fldChar w:fldCharType="separate"/>
          </w:r>
          <w:r>
            <w:rPr>
              <w:noProof/>
            </w:rPr>
            <w:t>26</w:t>
          </w:r>
          <w:r>
            <w:rPr>
              <w:noProof/>
            </w:rPr>
            <w:fldChar w:fldCharType="end"/>
          </w:r>
        </w:p>
        <w:p w14:paraId="7CA48365" w14:textId="77777777" w:rsidR="004412D0" w:rsidRDefault="004412D0">
          <w:pPr>
            <w:pStyle w:val="TOC2"/>
            <w:tabs>
              <w:tab w:val="left" w:pos="546"/>
              <w:tab w:val="right" w:pos="9089"/>
            </w:tabs>
            <w:rPr>
              <w:b w:val="0"/>
              <w:smallCaps w:val="0"/>
              <w:noProof/>
              <w:sz w:val="24"/>
              <w:szCs w:val="24"/>
              <w:lang w:eastAsia="ja-JP"/>
            </w:rPr>
          </w:pPr>
          <w:r w:rsidRPr="007F22D3">
            <w:rPr>
              <w:rFonts w:ascii="Arial" w:hAnsi="Arial" w:cs="Arial"/>
              <w:noProof/>
              <w:color w:val="FEA022" w:themeColor="accent2"/>
              <w:lang w:val="en-GB"/>
            </w:rPr>
            <w:t>4.3</w:t>
          </w:r>
          <w:r>
            <w:rPr>
              <w:b w:val="0"/>
              <w:smallCaps w:val="0"/>
              <w:noProof/>
              <w:sz w:val="24"/>
              <w:szCs w:val="24"/>
              <w:lang w:eastAsia="ja-JP"/>
            </w:rPr>
            <w:tab/>
          </w:r>
          <w:r w:rsidRPr="007F22D3">
            <w:rPr>
              <w:rFonts w:ascii="Arial" w:hAnsi="Arial" w:cs="Arial"/>
              <w:noProof/>
              <w:color w:val="FEA022" w:themeColor="accent2"/>
              <w:lang w:val="en-GB"/>
            </w:rPr>
            <w:t>DESTEP – Social and Cultural Analysis Brazil</w:t>
          </w:r>
          <w:r>
            <w:rPr>
              <w:noProof/>
            </w:rPr>
            <w:tab/>
          </w:r>
          <w:r>
            <w:rPr>
              <w:noProof/>
            </w:rPr>
            <w:fldChar w:fldCharType="begin"/>
          </w:r>
          <w:r>
            <w:rPr>
              <w:noProof/>
            </w:rPr>
            <w:instrText xml:space="preserve"> PAGEREF _Toc273697979 \h </w:instrText>
          </w:r>
          <w:r>
            <w:rPr>
              <w:noProof/>
            </w:rPr>
          </w:r>
          <w:r>
            <w:rPr>
              <w:noProof/>
            </w:rPr>
            <w:fldChar w:fldCharType="separate"/>
          </w:r>
          <w:r>
            <w:rPr>
              <w:noProof/>
            </w:rPr>
            <w:t>27</w:t>
          </w:r>
          <w:r>
            <w:rPr>
              <w:noProof/>
            </w:rPr>
            <w:fldChar w:fldCharType="end"/>
          </w:r>
        </w:p>
        <w:p w14:paraId="4E51BC4A" w14:textId="77777777" w:rsidR="004412D0" w:rsidRDefault="004412D0">
          <w:pPr>
            <w:pStyle w:val="TOC2"/>
            <w:tabs>
              <w:tab w:val="left" w:pos="546"/>
              <w:tab w:val="right" w:pos="9089"/>
            </w:tabs>
            <w:rPr>
              <w:b w:val="0"/>
              <w:smallCaps w:val="0"/>
              <w:noProof/>
              <w:sz w:val="24"/>
              <w:szCs w:val="24"/>
              <w:lang w:eastAsia="ja-JP"/>
            </w:rPr>
          </w:pPr>
          <w:r w:rsidRPr="007F22D3">
            <w:rPr>
              <w:rFonts w:ascii="Arial" w:hAnsi="Arial" w:cs="Arial"/>
              <w:noProof/>
              <w:color w:val="FEA022" w:themeColor="accent2"/>
              <w:lang w:val="en-GB"/>
            </w:rPr>
            <w:t>4.4</w:t>
          </w:r>
          <w:r>
            <w:rPr>
              <w:b w:val="0"/>
              <w:smallCaps w:val="0"/>
              <w:noProof/>
              <w:sz w:val="24"/>
              <w:szCs w:val="24"/>
              <w:lang w:eastAsia="ja-JP"/>
            </w:rPr>
            <w:tab/>
          </w:r>
          <w:r w:rsidRPr="007F22D3">
            <w:rPr>
              <w:rFonts w:ascii="Arial" w:hAnsi="Arial" w:cs="Arial"/>
              <w:noProof/>
              <w:color w:val="FEA022" w:themeColor="accent2"/>
              <w:lang w:val="en-GB"/>
            </w:rPr>
            <w:t>DESTEP – Technological Analysis Brazil</w:t>
          </w:r>
          <w:r>
            <w:rPr>
              <w:noProof/>
            </w:rPr>
            <w:tab/>
          </w:r>
          <w:r>
            <w:rPr>
              <w:noProof/>
            </w:rPr>
            <w:fldChar w:fldCharType="begin"/>
          </w:r>
          <w:r>
            <w:rPr>
              <w:noProof/>
            </w:rPr>
            <w:instrText xml:space="preserve"> PAGEREF _Toc273697980 \h </w:instrText>
          </w:r>
          <w:r>
            <w:rPr>
              <w:noProof/>
            </w:rPr>
          </w:r>
          <w:r>
            <w:rPr>
              <w:noProof/>
            </w:rPr>
            <w:fldChar w:fldCharType="separate"/>
          </w:r>
          <w:r>
            <w:rPr>
              <w:noProof/>
            </w:rPr>
            <w:t>27</w:t>
          </w:r>
          <w:r>
            <w:rPr>
              <w:noProof/>
            </w:rPr>
            <w:fldChar w:fldCharType="end"/>
          </w:r>
        </w:p>
        <w:p w14:paraId="30B153CD" w14:textId="77777777" w:rsidR="004412D0" w:rsidRDefault="004412D0">
          <w:pPr>
            <w:pStyle w:val="TOC2"/>
            <w:tabs>
              <w:tab w:val="left" w:pos="546"/>
              <w:tab w:val="right" w:pos="9089"/>
            </w:tabs>
            <w:rPr>
              <w:b w:val="0"/>
              <w:smallCaps w:val="0"/>
              <w:noProof/>
              <w:sz w:val="24"/>
              <w:szCs w:val="24"/>
              <w:lang w:eastAsia="ja-JP"/>
            </w:rPr>
          </w:pPr>
          <w:r w:rsidRPr="007F22D3">
            <w:rPr>
              <w:rFonts w:ascii="Arial" w:hAnsi="Arial" w:cs="Arial"/>
              <w:noProof/>
              <w:color w:val="FEA022" w:themeColor="accent2"/>
              <w:lang w:val="en-GB"/>
            </w:rPr>
            <w:t>4.5</w:t>
          </w:r>
          <w:r>
            <w:rPr>
              <w:b w:val="0"/>
              <w:smallCaps w:val="0"/>
              <w:noProof/>
              <w:sz w:val="24"/>
              <w:szCs w:val="24"/>
              <w:lang w:eastAsia="ja-JP"/>
            </w:rPr>
            <w:tab/>
          </w:r>
          <w:r w:rsidRPr="007F22D3">
            <w:rPr>
              <w:rFonts w:ascii="Arial" w:hAnsi="Arial" w:cs="Arial"/>
              <w:noProof/>
              <w:color w:val="FEA022" w:themeColor="accent2"/>
              <w:lang w:val="en-GB"/>
            </w:rPr>
            <w:t>DESTEP – Environmental Analysis Brazil</w:t>
          </w:r>
          <w:r>
            <w:rPr>
              <w:noProof/>
            </w:rPr>
            <w:tab/>
          </w:r>
          <w:r>
            <w:rPr>
              <w:noProof/>
            </w:rPr>
            <w:fldChar w:fldCharType="begin"/>
          </w:r>
          <w:r>
            <w:rPr>
              <w:noProof/>
            </w:rPr>
            <w:instrText xml:space="preserve"> PAGEREF _Toc273697981 \h </w:instrText>
          </w:r>
          <w:r>
            <w:rPr>
              <w:noProof/>
            </w:rPr>
          </w:r>
          <w:r>
            <w:rPr>
              <w:noProof/>
            </w:rPr>
            <w:fldChar w:fldCharType="separate"/>
          </w:r>
          <w:r>
            <w:rPr>
              <w:noProof/>
            </w:rPr>
            <w:t>28</w:t>
          </w:r>
          <w:r>
            <w:rPr>
              <w:noProof/>
            </w:rPr>
            <w:fldChar w:fldCharType="end"/>
          </w:r>
        </w:p>
        <w:p w14:paraId="1DE8AF0D" w14:textId="77777777" w:rsidR="004412D0" w:rsidRDefault="004412D0">
          <w:pPr>
            <w:pStyle w:val="TOC2"/>
            <w:tabs>
              <w:tab w:val="left" w:pos="546"/>
              <w:tab w:val="right" w:pos="9089"/>
            </w:tabs>
            <w:rPr>
              <w:b w:val="0"/>
              <w:smallCaps w:val="0"/>
              <w:noProof/>
              <w:sz w:val="24"/>
              <w:szCs w:val="24"/>
              <w:lang w:eastAsia="ja-JP"/>
            </w:rPr>
          </w:pPr>
          <w:r w:rsidRPr="007F22D3">
            <w:rPr>
              <w:rFonts w:ascii="Arial" w:hAnsi="Arial" w:cs="Arial"/>
              <w:noProof/>
              <w:color w:val="FEA022" w:themeColor="accent2"/>
              <w:lang w:val="en-GB"/>
            </w:rPr>
            <w:t>4.6</w:t>
          </w:r>
          <w:r>
            <w:rPr>
              <w:b w:val="0"/>
              <w:smallCaps w:val="0"/>
              <w:noProof/>
              <w:sz w:val="24"/>
              <w:szCs w:val="24"/>
              <w:lang w:eastAsia="ja-JP"/>
            </w:rPr>
            <w:tab/>
          </w:r>
          <w:r w:rsidRPr="007F22D3">
            <w:rPr>
              <w:rFonts w:ascii="Arial" w:hAnsi="Arial" w:cs="Arial"/>
              <w:noProof/>
              <w:color w:val="FEA022" w:themeColor="accent2"/>
              <w:lang w:val="en-GB"/>
            </w:rPr>
            <w:t>DESTEP – Political Analysis Brazil</w:t>
          </w:r>
          <w:r>
            <w:rPr>
              <w:noProof/>
            </w:rPr>
            <w:tab/>
          </w:r>
          <w:r>
            <w:rPr>
              <w:noProof/>
            </w:rPr>
            <w:fldChar w:fldCharType="begin"/>
          </w:r>
          <w:r>
            <w:rPr>
              <w:noProof/>
            </w:rPr>
            <w:instrText xml:space="preserve"> PAGEREF _Toc273697982 \h </w:instrText>
          </w:r>
          <w:r>
            <w:rPr>
              <w:noProof/>
            </w:rPr>
          </w:r>
          <w:r>
            <w:rPr>
              <w:noProof/>
            </w:rPr>
            <w:fldChar w:fldCharType="separate"/>
          </w:r>
          <w:r>
            <w:rPr>
              <w:noProof/>
            </w:rPr>
            <w:t>28</w:t>
          </w:r>
          <w:r>
            <w:rPr>
              <w:noProof/>
            </w:rPr>
            <w:fldChar w:fldCharType="end"/>
          </w:r>
        </w:p>
        <w:p w14:paraId="02903575" w14:textId="77777777" w:rsidR="004412D0" w:rsidRDefault="004412D0">
          <w:pPr>
            <w:pStyle w:val="TOC2"/>
            <w:tabs>
              <w:tab w:val="left" w:pos="546"/>
              <w:tab w:val="right" w:pos="9089"/>
            </w:tabs>
            <w:rPr>
              <w:b w:val="0"/>
              <w:smallCaps w:val="0"/>
              <w:noProof/>
              <w:sz w:val="24"/>
              <w:szCs w:val="24"/>
              <w:lang w:eastAsia="ja-JP"/>
            </w:rPr>
          </w:pPr>
          <w:r w:rsidRPr="007F22D3">
            <w:rPr>
              <w:rFonts w:ascii="Arial" w:hAnsi="Arial" w:cs="Arial"/>
              <w:noProof/>
              <w:color w:val="FEA022" w:themeColor="accent2"/>
              <w:lang w:val="en-GB"/>
            </w:rPr>
            <w:t>4.7</w:t>
          </w:r>
          <w:r>
            <w:rPr>
              <w:b w:val="0"/>
              <w:smallCaps w:val="0"/>
              <w:noProof/>
              <w:sz w:val="24"/>
              <w:szCs w:val="24"/>
              <w:lang w:eastAsia="ja-JP"/>
            </w:rPr>
            <w:tab/>
          </w:r>
          <w:r w:rsidRPr="007F22D3">
            <w:rPr>
              <w:rFonts w:ascii="Arial" w:hAnsi="Arial" w:cs="Arial"/>
              <w:noProof/>
              <w:color w:val="FEA022" w:themeColor="accent2"/>
              <w:lang w:val="en-GB"/>
            </w:rPr>
            <w:t>Import/Export duties</w:t>
          </w:r>
          <w:r>
            <w:rPr>
              <w:noProof/>
            </w:rPr>
            <w:tab/>
          </w:r>
          <w:r>
            <w:rPr>
              <w:noProof/>
            </w:rPr>
            <w:fldChar w:fldCharType="begin"/>
          </w:r>
          <w:r>
            <w:rPr>
              <w:noProof/>
            </w:rPr>
            <w:instrText xml:space="preserve"> PAGEREF _Toc273697983 \h </w:instrText>
          </w:r>
          <w:r>
            <w:rPr>
              <w:noProof/>
            </w:rPr>
          </w:r>
          <w:r>
            <w:rPr>
              <w:noProof/>
            </w:rPr>
            <w:fldChar w:fldCharType="separate"/>
          </w:r>
          <w:r>
            <w:rPr>
              <w:noProof/>
            </w:rPr>
            <w:t>29</w:t>
          </w:r>
          <w:r>
            <w:rPr>
              <w:noProof/>
            </w:rPr>
            <w:fldChar w:fldCharType="end"/>
          </w:r>
        </w:p>
        <w:p w14:paraId="715F71AA" w14:textId="77777777" w:rsidR="004412D0" w:rsidRDefault="004412D0">
          <w:pPr>
            <w:pStyle w:val="TOC2"/>
            <w:tabs>
              <w:tab w:val="left" w:pos="546"/>
              <w:tab w:val="right" w:pos="9089"/>
            </w:tabs>
            <w:rPr>
              <w:b w:val="0"/>
              <w:smallCaps w:val="0"/>
              <w:noProof/>
              <w:sz w:val="24"/>
              <w:szCs w:val="24"/>
              <w:lang w:eastAsia="ja-JP"/>
            </w:rPr>
          </w:pPr>
          <w:r w:rsidRPr="007F22D3">
            <w:rPr>
              <w:rFonts w:ascii="Arial" w:hAnsi="Arial" w:cs="Arial"/>
              <w:noProof/>
              <w:color w:val="FEA022" w:themeColor="accent2"/>
              <w:lang w:val="en-GB"/>
            </w:rPr>
            <w:t>4.7</w:t>
          </w:r>
          <w:r>
            <w:rPr>
              <w:b w:val="0"/>
              <w:smallCaps w:val="0"/>
              <w:noProof/>
              <w:sz w:val="24"/>
              <w:szCs w:val="24"/>
              <w:lang w:eastAsia="ja-JP"/>
            </w:rPr>
            <w:tab/>
          </w:r>
          <w:r w:rsidRPr="007F22D3">
            <w:rPr>
              <w:rFonts w:ascii="Arial" w:hAnsi="Arial" w:cs="Arial"/>
              <w:noProof/>
              <w:color w:val="FEA022" w:themeColor="accent2"/>
              <w:lang w:val="en-GB"/>
            </w:rPr>
            <w:t>Conclusion</w:t>
          </w:r>
          <w:r>
            <w:rPr>
              <w:noProof/>
            </w:rPr>
            <w:tab/>
          </w:r>
          <w:r>
            <w:rPr>
              <w:noProof/>
            </w:rPr>
            <w:fldChar w:fldCharType="begin"/>
          </w:r>
          <w:r>
            <w:rPr>
              <w:noProof/>
            </w:rPr>
            <w:instrText xml:space="preserve"> PAGEREF _Toc273697984 \h </w:instrText>
          </w:r>
          <w:r>
            <w:rPr>
              <w:noProof/>
            </w:rPr>
          </w:r>
          <w:r>
            <w:rPr>
              <w:noProof/>
            </w:rPr>
            <w:fldChar w:fldCharType="separate"/>
          </w:r>
          <w:r>
            <w:rPr>
              <w:noProof/>
            </w:rPr>
            <w:t>29</w:t>
          </w:r>
          <w:r>
            <w:rPr>
              <w:noProof/>
            </w:rPr>
            <w:fldChar w:fldCharType="end"/>
          </w:r>
        </w:p>
        <w:p w14:paraId="75986E62" w14:textId="77777777" w:rsidR="004412D0" w:rsidRDefault="004412D0">
          <w:pPr>
            <w:pStyle w:val="TOC2"/>
            <w:tabs>
              <w:tab w:val="right" w:pos="9089"/>
            </w:tabs>
            <w:rPr>
              <w:b w:val="0"/>
              <w:smallCaps w:val="0"/>
              <w:noProof/>
              <w:sz w:val="24"/>
              <w:szCs w:val="24"/>
              <w:lang w:eastAsia="ja-JP"/>
            </w:rPr>
          </w:pPr>
          <w:r w:rsidRPr="007F22D3">
            <w:rPr>
              <w:rFonts w:ascii="Arial" w:hAnsi="Arial" w:cs="Arial"/>
              <w:noProof/>
              <w:color w:val="FEA022" w:themeColor="accent2"/>
              <w:lang w:val="en-GB"/>
            </w:rPr>
            <w:t>Conclusion</w:t>
          </w:r>
          <w:r>
            <w:rPr>
              <w:noProof/>
            </w:rPr>
            <w:tab/>
          </w:r>
          <w:r>
            <w:rPr>
              <w:noProof/>
            </w:rPr>
            <w:fldChar w:fldCharType="begin"/>
          </w:r>
          <w:r>
            <w:rPr>
              <w:noProof/>
            </w:rPr>
            <w:instrText xml:space="preserve"> PAGEREF _Toc273697985 \h </w:instrText>
          </w:r>
          <w:r>
            <w:rPr>
              <w:noProof/>
            </w:rPr>
          </w:r>
          <w:r>
            <w:rPr>
              <w:noProof/>
            </w:rPr>
            <w:fldChar w:fldCharType="separate"/>
          </w:r>
          <w:r>
            <w:rPr>
              <w:noProof/>
            </w:rPr>
            <w:t>30</w:t>
          </w:r>
          <w:r>
            <w:rPr>
              <w:noProof/>
            </w:rPr>
            <w:fldChar w:fldCharType="end"/>
          </w:r>
        </w:p>
        <w:p w14:paraId="73CF9E75" w14:textId="77777777" w:rsidR="004412D0" w:rsidRDefault="004412D0">
          <w:pPr>
            <w:pStyle w:val="TOC1"/>
            <w:tabs>
              <w:tab w:val="right" w:pos="9089"/>
            </w:tabs>
            <w:rPr>
              <w:b w:val="0"/>
              <w:caps w:val="0"/>
              <w:noProof/>
              <w:sz w:val="24"/>
              <w:szCs w:val="24"/>
              <w:u w:val="none"/>
              <w:lang w:eastAsia="ja-JP"/>
            </w:rPr>
          </w:pPr>
          <w:r w:rsidRPr="007F22D3">
            <w:rPr>
              <w:rFonts w:ascii="Arial" w:hAnsi="Arial" w:cs="Arial"/>
              <w:noProof/>
              <w:lang w:val="en-GB"/>
            </w:rPr>
            <w:t>Appendix</w:t>
          </w:r>
          <w:r>
            <w:rPr>
              <w:noProof/>
            </w:rPr>
            <w:tab/>
          </w:r>
          <w:r>
            <w:rPr>
              <w:noProof/>
            </w:rPr>
            <w:fldChar w:fldCharType="begin"/>
          </w:r>
          <w:r>
            <w:rPr>
              <w:noProof/>
            </w:rPr>
            <w:instrText xml:space="preserve"> PAGEREF _Toc273697986 \h </w:instrText>
          </w:r>
          <w:r>
            <w:rPr>
              <w:noProof/>
            </w:rPr>
          </w:r>
          <w:r>
            <w:rPr>
              <w:noProof/>
            </w:rPr>
            <w:fldChar w:fldCharType="separate"/>
          </w:r>
          <w:r>
            <w:rPr>
              <w:noProof/>
            </w:rPr>
            <w:t>32</w:t>
          </w:r>
          <w:r>
            <w:rPr>
              <w:noProof/>
            </w:rPr>
            <w:fldChar w:fldCharType="end"/>
          </w:r>
        </w:p>
        <w:p w14:paraId="7EFEEE41" w14:textId="77777777" w:rsidR="004412D0" w:rsidRDefault="004412D0">
          <w:pPr>
            <w:pStyle w:val="TOC1"/>
            <w:tabs>
              <w:tab w:val="right" w:pos="9089"/>
            </w:tabs>
            <w:rPr>
              <w:b w:val="0"/>
              <w:caps w:val="0"/>
              <w:noProof/>
              <w:sz w:val="24"/>
              <w:szCs w:val="24"/>
              <w:u w:val="none"/>
              <w:lang w:eastAsia="ja-JP"/>
            </w:rPr>
          </w:pPr>
          <w:r w:rsidRPr="007F22D3">
            <w:rPr>
              <w:rFonts w:ascii="Arial" w:hAnsi="Arial" w:cs="Arial"/>
              <w:noProof/>
              <w:lang w:val="en-GB"/>
            </w:rPr>
            <w:t>Bibliography</w:t>
          </w:r>
          <w:r>
            <w:rPr>
              <w:noProof/>
            </w:rPr>
            <w:tab/>
          </w:r>
          <w:r>
            <w:rPr>
              <w:noProof/>
            </w:rPr>
            <w:fldChar w:fldCharType="begin"/>
          </w:r>
          <w:r>
            <w:rPr>
              <w:noProof/>
            </w:rPr>
            <w:instrText xml:space="preserve"> PAGEREF _Toc273697987 \h </w:instrText>
          </w:r>
          <w:r>
            <w:rPr>
              <w:noProof/>
            </w:rPr>
          </w:r>
          <w:r>
            <w:rPr>
              <w:noProof/>
            </w:rPr>
            <w:fldChar w:fldCharType="separate"/>
          </w:r>
          <w:r>
            <w:rPr>
              <w:noProof/>
            </w:rPr>
            <w:t>38</w:t>
          </w:r>
          <w:r>
            <w:rPr>
              <w:noProof/>
            </w:rPr>
            <w:fldChar w:fldCharType="end"/>
          </w:r>
        </w:p>
        <w:p w14:paraId="28E10D5F" w14:textId="77777777" w:rsidR="00F01559" w:rsidRDefault="00F01559" w:rsidP="00F01559">
          <w:r>
            <w:rPr>
              <w:b/>
              <w:bCs/>
              <w:noProof/>
            </w:rPr>
            <w:fldChar w:fldCharType="end"/>
          </w:r>
        </w:p>
      </w:sdtContent>
    </w:sdt>
    <w:p w14:paraId="57291C52" w14:textId="77777777" w:rsidR="00D942D2" w:rsidRDefault="00D942D2"/>
    <w:p w14:paraId="5CCAAF34" w14:textId="77777777" w:rsidR="00F01559" w:rsidRDefault="00F01559"/>
    <w:p w14:paraId="66B058D9" w14:textId="77777777" w:rsidR="00F01559" w:rsidRDefault="00F01559"/>
    <w:p w14:paraId="164D5972" w14:textId="77777777" w:rsidR="00F01559" w:rsidRDefault="00F01559"/>
    <w:p w14:paraId="306D315F" w14:textId="77777777" w:rsidR="00F01559" w:rsidRDefault="00F01559"/>
    <w:p w14:paraId="5F30479D" w14:textId="77777777" w:rsidR="00D942D2" w:rsidRDefault="00D942D2"/>
    <w:p w14:paraId="5A382A00" w14:textId="77777777" w:rsidR="00D942D2" w:rsidRDefault="00D942D2"/>
    <w:p w14:paraId="37B02548" w14:textId="77777777" w:rsidR="00D942D2" w:rsidRDefault="00D942D2"/>
    <w:p w14:paraId="7B93087B" w14:textId="77777777" w:rsidR="00D942D2" w:rsidRDefault="00D942D2"/>
    <w:p w14:paraId="52B941E8" w14:textId="77777777" w:rsidR="00D942D2" w:rsidRDefault="00D942D2"/>
    <w:p w14:paraId="1F8B55AB" w14:textId="5030BB0E" w:rsidR="00A43FD3" w:rsidRPr="007D7E61" w:rsidRDefault="007A1F01" w:rsidP="00A43FD3">
      <w:pPr>
        <w:pStyle w:val="Heading1"/>
        <w:rPr>
          <w:sz w:val="24"/>
          <w:szCs w:val="24"/>
          <w:lang w:val="en-GB"/>
        </w:rPr>
      </w:pPr>
      <w:bookmarkStart w:id="2" w:name="_Toc273697948"/>
      <w:r w:rsidRPr="007D7E61">
        <w:rPr>
          <w:sz w:val="24"/>
          <w:szCs w:val="24"/>
          <w:lang w:val="en-GB"/>
        </w:rPr>
        <w:lastRenderedPageBreak/>
        <w:t>Introduction</w:t>
      </w:r>
      <w:bookmarkEnd w:id="2"/>
    </w:p>
    <w:p w14:paraId="3F624202" w14:textId="77777777" w:rsidR="00A43FD3" w:rsidRPr="00D32900" w:rsidRDefault="00A43FD3" w:rsidP="00A43FD3">
      <w:pPr>
        <w:pStyle w:val="Heading2"/>
        <w:rPr>
          <w:lang w:val="en-GB"/>
        </w:rPr>
      </w:pPr>
      <w:r w:rsidRPr="00D32900">
        <w:rPr>
          <w:noProof/>
          <w:lang w:val="en-GB"/>
        </w:rPr>
        <w:t xml:space="preserve"> </w:t>
      </w:r>
    </w:p>
    <w:p w14:paraId="722FE710" w14:textId="1D8D701C" w:rsidR="00A43FD3" w:rsidRDefault="00085DAE" w:rsidP="00085DAE">
      <w:pPr>
        <w:spacing w:line="360" w:lineRule="auto"/>
        <w:jc w:val="both"/>
        <w:rPr>
          <w:rFonts w:ascii="Arial" w:hAnsi="Arial" w:cs="Arial"/>
          <w:sz w:val="22"/>
          <w:szCs w:val="22"/>
          <w:lang w:val="en-GB"/>
        </w:rPr>
      </w:pPr>
      <w:r>
        <w:rPr>
          <w:lang w:val="en-GB"/>
        </w:rPr>
        <w:tab/>
      </w:r>
      <w:r w:rsidRPr="00085DAE">
        <w:rPr>
          <w:rFonts w:ascii="Arial" w:hAnsi="Arial" w:cs="Arial"/>
          <w:sz w:val="22"/>
          <w:szCs w:val="22"/>
          <w:lang w:val="en-GB"/>
        </w:rPr>
        <w:t>When it comes to horses</w:t>
      </w:r>
      <w:r>
        <w:rPr>
          <w:rFonts w:ascii="Arial" w:hAnsi="Arial" w:cs="Arial"/>
          <w:sz w:val="22"/>
          <w:szCs w:val="22"/>
          <w:lang w:val="en-GB"/>
        </w:rPr>
        <w:t>, the Netherlands is know</w:t>
      </w:r>
      <w:r w:rsidR="007D7E61">
        <w:rPr>
          <w:rFonts w:ascii="Arial" w:hAnsi="Arial" w:cs="Arial"/>
          <w:sz w:val="22"/>
          <w:szCs w:val="22"/>
          <w:lang w:val="en-GB"/>
        </w:rPr>
        <w:t>n</w:t>
      </w:r>
      <w:r>
        <w:rPr>
          <w:rFonts w:ascii="Arial" w:hAnsi="Arial" w:cs="Arial"/>
          <w:sz w:val="22"/>
          <w:szCs w:val="22"/>
          <w:lang w:val="en-GB"/>
        </w:rPr>
        <w:t xml:space="preserve"> worldwide for its expertise, high standards, quality animals and excellent position in the market. It makes perfect sense to strive for better outcomes, </w:t>
      </w:r>
      <w:r w:rsidR="00050263">
        <w:rPr>
          <w:rFonts w:ascii="Arial" w:hAnsi="Arial" w:cs="Arial"/>
          <w:sz w:val="22"/>
          <w:szCs w:val="22"/>
          <w:lang w:val="en-GB"/>
        </w:rPr>
        <w:t>higher</w:t>
      </w:r>
      <w:r w:rsidR="005E6506">
        <w:rPr>
          <w:rFonts w:ascii="Arial" w:hAnsi="Arial" w:cs="Arial"/>
          <w:sz w:val="22"/>
          <w:szCs w:val="22"/>
          <w:lang w:val="en-GB"/>
        </w:rPr>
        <w:t xml:space="preserve"> sales and</w:t>
      </w:r>
      <w:r>
        <w:rPr>
          <w:rFonts w:ascii="Arial" w:hAnsi="Arial" w:cs="Arial"/>
          <w:sz w:val="22"/>
          <w:szCs w:val="22"/>
          <w:lang w:val="en-GB"/>
        </w:rPr>
        <w:t xml:space="preserve"> a perfect reputation. </w:t>
      </w:r>
      <w:r w:rsidR="005E6506">
        <w:rPr>
          <w:rFonts w:ascii="Arial" w:hAnsi="Arial" w:cs="Arial"/>
          <w:sz w:val="22"/>
          <w:szCs w:val="22"/>
          <w:lang w:val="en-GB"/>
        </w:rPr>
        <w:t>T</w:t>
      </w:r>
      <w:r>
        <w:rPr>
          <w:rFonts w:ascii="Arial" w:hAnsi="Arial" w:cs="Arial"/>
          <w:sz w:val="22"/>
          <w:szCs w:val="22"/>
          <w:lang w:val="en-GB"/>
        </w:rPr>
        <w:t xml:space="preserve">he Dutch have been a forerunner </w:t>
      </w:r>
      <w:r w:rsidR="005E6506">
        <w:rPr>
          <w:rFonts w:ascii="Arial" w:hAnsi="Arial" w:cs="Arial"/>
          <w:sz w:val="22"/>
          <w:szCs w:val="22"/>
          <w:lang w:val="en-GB"/>
        </w:rPr>
        <w:t>in export</w:t>
      </w:r>
      <w:r w:rsidR="00050263">
        <w:rPr>
          <w:rFonts w:ascii="Arial" w:hAnsi="Arial" w:cs="Arial"/>
          <w:sz w:val="22"/>
          <w:szCs w:val="22"/>
          <w:lang w:val="en-GB"/>
        </w:rPr>
        <w:t xml:space="preserve"> and </w:t>
      </w:r>
      <w:r w:rsidR="005E6506">
        <w:rPr>
          <w:rFonts w:ascii="Arial" w:hAnsi="Arial" w:cs="Arial"/>
          <w:sz w:val="22"/>
          <w:szCs w:val="22"/>
          <w:lang w:val="en-GB"/>
        </w:rPr>
        <w:t>the Equine industry is no exception.</w:t>
      </w:r>
    </w:p>
    <w:p w14:paraId="203D90F9" w14:textId="42CCF95A" w:rsidR="00085DAE" w:rsidRDefault="00085DAE" w:rsidP="00085DAE">
      <w:pPr>
        <w:spacing w:line="360" w:lineRule="auto"/>
        <w:jc w:val="both"/>
        <w:rPr>
          <w:rFonts w:ascii="Arial" w:hAnsi="Arial" w:cs="Arial"/>
          <w:sz w:val="22"/>
          <w:szCs w:val="22"/>
          <w:lang w:val="en-GB"/>
        </w:rPr>
      </w:pPr>
      <w:r>
        <w:rPr>
          <w:rFonts w:ascii="Arial" w:hAnsi="Arial" w:cs="Arial"/>
          <w:sz w:val="22"/>
          <w:szCs w:val="22"/>
          <w:lang w:val="en-GB"/>
        </w:rPr>
        <w:tab/>
        <w:t xml:space="preserve">The </w:t>
      </w:r>
      <w:r w:rsidR="00516E02">
        <w:rPr>
          <w:rFonts w:ascii="Arial" w:hAnsi="Arial" w:cs="Arial"/>
          <w:sz w:val="22"/>
          <w:szCs w:val="22"/>
          <w:lang w:val="en-GB"/>
        </w:rPr>
        <w:t>Royal Dutch Warmblood horse (</w:t>
      </w:r>
      <w:r w:rsidR="00907A81">
        <w:rPr>
          <w:rFonts w:ascii="Arial" w:hAnsi="Arial" w:cs="Arial"/>
          <w:sz w:val="22"/>
          <w:szCs w:val="22"/>
          <w:lang w:val="en-GB"/>
        </w:rPr>
        <w:t>KPWN</w:t>
      </w:r>
      <w:r w:rsidR="00516E02">
        <w:rPr>
          <w:rFonts w:ascii="Arial" w:hAnsi="Arial" w:cs="Arial"/>
          <w:sz w:val="22"/>
          <w:szCs w:val="22"/>
          <w:lang w:val="en-GB"/>
        </w:rPr>
        <w:t>)</w:t>
      </w:r>
      <w:r>
        <w:rPr>
          <w:rFonts w:ascii="Arial" w:hAnsi="Arial" w:cs="Arial"/>
          <w:sz w:val="22"/>
          <w:szCs w:val="22"/>
          <w:lang w:val="en-GB"/>
        </w:rPr>
        <w:t xml:space="preserve"> </w:t>
      </w:r>
      <w:r w:rsidR="005E6506">
        <w:rPr>
          <w:rFonts w:ascii="Arial" w:hAnsi="Arial" w:cs="Arial"/>
          <w:sz w:val="22"/>
          <w:szCs w:val="22"/>
          <w:lang w:val="en-GB"/>
        </w:rPr>
        <w:t>possesses strong</w:t>
      </w:r>
      <w:r>
        <w:rPr>
          <w:rFonts w:ascii="Arial" w:hAnsi="Arial" w:cs="Arial"/>
          <w:sz w:val="22"/>
          <w:szCs w:val="22"/>
          <w:lang w:val="en-GB"/>
        </w:rPr>
        <w:t xml:space="preserve"> spokes</w:t>
      </w:r>
      <w:r w:rsidR="0095467F">
        <w:rPr>
          <w:rFonts w:ascii="Arial" w:hAnsi="Arial" w:cs="Arial"/>
          <w:sz w:val="22"/>
          <w:szCs w:val="22"/>
          <w:lang w:val="en-GB"/>
        </w:rPr>
        <w:t xml:space="preserve"> </w:t>
      </w:r>
      <w:r>
        <w:rPr>
          <w:rFonts w:ascii="Arial" w:hAnsi="Arial" w:cs="Arial"/>
          <w:sz w:val="22"/>
          <w:szCs w:val="22"/>
          <w:lang w:val="en-GB"/>
        </w:rPr>
        <w:t xml:space="preserve">(wo)men, a structured organization, plenty of supply, the capability to </w:t>
      </w:r>
      <w:r w:rsidR="005E6506">
        <w:rPr>
          <w:rFonts w:ascii="Arial" w:hAnsi="Arial" w:cs="Arial"/>
          <w:sz w:val="22"/>
          <w:szCs w:val="22"/>
          <w:lang w:val="en-GB"/>
        </w:rPr>
        <w:t>meet demands</w:t>
      </w:r>
      <w:r>
        <w:rPr>
          <w:rFonts w:ascii="Arial" w:hAnsi="Arial" w:cs="Arial"/>
          <w:sz w:val="22"/>
          <w:szCs w:val="22"/>
          <w:lang w:val="en-GB"/>
        </w:rPr>
        <w:t xml:space="preserve"> and the motivation to excel. </w:t>
      </w:r>
      <w:r w:rsidR="00907A81">
        <w:rPr>
          <w:rFonts w:ascii="Arial" w:hAnsi="Arial" w:cs="Arial"/>
          <w:sz w:val="22"/>
          <w:szCs w:val="22"/>
          <w:lang w:val="en-GB"/>
        </w:rPr>
        <w:t>The</w:t>
      </w:r>
      <w:r>
        <w:rPr>
          <w:rFonts w:ascii="Arial" w:hAnsi="Arial" w:cs="Arial"/>
          <w:sz w:val="22"/>
          <w:szCs w:val="22"/>
          <w:lang w:val="en-GB"/>
        </w:rPr>
        <w:t xml:space="preserve"> organization stands in the centre of the Dutch Equine Industry, has many connections and gathers </w:t>
      </w:r>
      <w:r w:rsidR="005E6506">
        <w:rPr>
          <w:rFonts w:ascii="Arial" w:hAnsi="Arial" w:cs="Arial"/>
          <w:sz w:val="22"/>
          <w:szCs w:val="22"/>
          <w:lang w:val="en-GB"/>
        </w:rPr>
        <w:t>indispensible</w:t>
      </w:r>
      <w:r w:rsidR="00414623">
        <w:rPr>
          <w:rFonts w:ascii="Arial" w:hAnsi="Arial" w:cs="Arial"/>
          <w:sz w:val="22"/>
          <w:szCs w:val="22"/>
          <w:lang w:val="en-GB"/>
        </w:rPr>
        <w:t xml:space="preserve"> information. It has an overview of what the Netherlands has to offer and analyses the demand from abroad. Th</w:t>
      </w:r>
      <w:r w:rsidR="005E6506">
        <w:rPr>
          <w:rFonts w:ascii="Arial" w:hAnsi="Arial" w:cs="Arial"/>
          <w:sz w:val="22"/>
          <w:szCs w:val="22"/>
          <w:lang w:val="en-GB"/>
        </w:rPr>
        <w:t>e</w:t>
      </w:r>
      <w:r w:rsidR="00414623">
        <w:rPr>
          <w:rFonts w:ascii="Arial" w:hAnsi="Arial" w:cs="Arial"/>
          <w:sz w:val="22"/>
          <w:szCs w:val="22"/>
          <w:lang w:val="en-GB"/>
        </w:rPr>
        <w:t xml:space="preserve"> dem</w:t>
      </w:r>
      <w:r w:rsidR="0095467F">
        <w:rPr>
          <w:rFonts w:ascii="Arial" w:hAnsi="Arial" w:cs="Arial"/>
          <w:sz w:val="22"/>
          <w:szCs w:val="22"/>
          <w:lang w:val="en-GB"/>
        </w:rPr>
        <w:t xml:space="preserve">and can be divided into two </w:t>
      </w:r>
      <w:r w:rsidR="00414623">
        <w:rPr>
          <w:rFonts w:ascii="Arial" w:hAnsi="Arial" w:cs="Arial"/>
          <w:sz w:val="22"/>
          <w:szCs w:val="22"/>
          <w:lang w:val="en-GB"/>
        </w:rPr>
        <w:t>groups: amateur horses and high quality potential Olympics horses. Whereas the amateur horses are mostly sold via Internet and individuals, the actual niche in the market is th</w:t>
      </w:r>
      <w:r w:rsidR="005E6506">
        <w:rPr>
          <w:rFonts w:ascii="Arial" w:hAnsi="Arial" w:cs="Arial"/>
          <w:sz w:val="22"/>
          <w:szCs w:val="22"/>
          <w:lang w:val="en-GB"/>
        </w:rPr>
        <w:t>e</w:t>
      </w:r>
      <w:r w:rsidR="00414623">
        <w:rPr>
          <w:rFonts w:ascii="Arial" w:hAnsi="Arial" w:cs="Arial"/>
          <w:sz w:val="22"/>
          <w:szCs w:val="22"/>
          <w:lang w:val="en-GB"/>
        </w:rPr>
        <w:t xml:space="preserve"> high quality, Olympics horse. These horses are sold for </w:t>
      </w:r>
      <w:r w:rsidR="006259A9">
        <w:rPr>
          <w:rFonts w:ascii="Arial" w:hAnsi="Arial" w:cs="Arial"/>
          <w:sz w:val="22"/>
          <w:szCs w:val="22"/>
          <w:lang w:val="en-GB"/>
        </w:rPr>
        <w:t>high</w:t>
      </w:r>
      <w:r w:rsidR="00414623">
        <w:rPr>
          <w:rFonts w:ascii="Arial" w:hAnsi="Arial" w:cs="Arial"/>
          <w:sz w:val="22"/>
          <w:szCs w:val="22"/>
          <w:lang w:val="en-GB"/>
        </w:rPr>
        <w:t xml:space="preserve"> prices and are wanted. A recent example is the purchase of the KWPN stallion Totilas by German entrepreneur </w:t>
      </w:r>
      <w:r w:rsidR="00414623" w:rsidRPr="00414623">
        <w:rPr>
          <w:rFonts w:ascii="Arial" w:hAnsi="Arial" w:cs="Arial"/>
          <w:sz w:val="22"/>
          <w:szCs w:val="22"/>
          <w:lang w:val="en-GB"/>
        </w:rPr>
        <w:t>Paul Schockemohle</w:t>
      </w:r>
      <w:r w:rsidR="00D651A4">
        <w:rPr>
          <w:rFonts w:ascii="Arial" w:hAnsi="Arial" w:cs="Arial"/>
          <w:sz w:val="22"/>
          <w:szCs w:val="22"/>
          <w:lang w:val="en-GB"/>
        </w:rPr>
        <w:t xml:space="preserve"> in 2010.</w:t>
      </w:r>
      <w:r w:rsidR="00414623">
        <w:rPr>
          <w:rFonts w:ascii="Arial" w:hAnsi="Arial" w:cs="Arial"/>
          <w:sz w:val="22"/>
          <w:szCs w:val="22"/>
          <w:lang w:val="en-GB"/>
        </w:rPr>
        <w:t xml:space="preserve"> </w:t>
      </w:r>
      <w:r w:rsidR="00D651A4">
        <w:rPr>
          <w:rFonts w:ascii="Arial" w:hAnsi="Arial" w:cs="Arial"/>
          <w:sz w:val="22"/>
          <w:szCs w:val="22"/>
          <w:lang w:val="en-GB"/>
        </w:rPr>
        <w:t>A</w:t>
      </w:r>
      <w:r w:rsidR="00414623">
        <w:rPr>
          <w:rFonts w:ascii="Arial" w:hAnsi="Arial" w:cs="Arial"/>
          <w:sz w:val="22"/>
          <w:szCs w:val="22"/>
          <w:lang w:val="en-GB"/>
        </w:rPr>
        <w:t xml:space="preserve"> business transaction that became known worldwide because</w:t>
      </w:r>
      <w:r w:rsidR="00D651A4">
        <w:rPr>
          <w:rFonts w:ascii="Arial" w:hAnsi="Arial" w:cs="Arial"/>
          <w:sz w:val="22"/>
          <w:szCs w:val="22"/>
          <w:lang w:val="en-GB"/>
        </w:rPr>
        <w:t xml:space="preserve"> the amount Totilas was sold for was </w:t>
      </w:r>
      <w:r w:rsidR="00414623">
        <w:rPr>
          <w:rFonts w:ascii="Arial" w:hAnsi="Arial" w:cs="Arial"/>
          <w:sz w:val="22"/>
          <w:szCs w:val="22"/>
          <w:lang w:val="en-GB"/>
        </w:rPr>
        <w:t xml:space="preserve">an estimated 10 </w:t>
      </w:r>
      <w:r w:rsidR="00050263">
        <w:rPr>
          <w:rFonts w:ascii="Arial" w:hAnsi="Arial" w:cs="Arial"/>
          <w:sz w:val="22"/>
          <w:szCs w:val="22"/>
          <w:lang w:val="en-GB"/>
        </w:rPr>
        <w:t>to</w:t>
      </w:r>
      <w:r w:rsidR="00414623">
        <w:rPr>
          <w:rFonts w:ascii="Arial" w:hAnsi="Arial" w:cs="Arial"/>
          <w:sz w:val="22"/>
          <w:szCs w:val="22"/>
          <w:lang w:val="en-GB"/>
        </w:rPr>
        <w:t xml:space="preserve"> 16 million euro. Dutch horses </w:t>
      </w:r>
      <w:r w:rsidR="00981942">
        <w:rPr>
          <w:rFonts w:ascii="Arial" w:hAnsi="Arial" w:cs="Arial"/>
          <w:sz w:val="22"/>
          <w:szCs w:val="22"/>
          <w:lang w:val="en-GB"/>
        </w:rPr>
        <w:t>are</w:t>
      </w:r>
      <w:r w:rsidR="00414623">
        <w:rPr>
          <w:rFonts w:ascii="Arial" w:hAnsi="Arial" w:cs="Arial"/>
          <w:sz w:val="22"/>
          <w:szCs w:val="22"/>
          <w:lang w:val="en-GB"/>
        </w:rPr>
        <w:t xml:space="preserve"> wanted and the prices for the spectacular</w:t>
      </w:r>
      <w:r w:rsidR="00981942">
        <w:rPr>
          <w:rFonts w:ascii="Arial" w:hAnsi="Arial" w:cs="Arial"/>
          <w:sz w:val="22"/>
          <w:szCs w:val="22"/>
          <w:lang w:val="en-GB"/>
        </w:rPr>
        <w:t>, unique</w:t>
      </w:r>
      <w:r w:rsidR="00414623">
        <w:rPr>
          <w:rFonts w:ascii="Arial" w:hAnsi="Arial" w:cs="Arial"/>
          <w:sz w:val="22"/>
          <w:szCs w:val="22"/>
          <w:lang w:val="en-GB"/>
        </w:rPr>
        <w:t xml:space="preserve"> ones have only </w:t>
      </w:r>
      <w:r w:rsidR="006C5012">
        <w:rPr>
          <w:rFonts w:ascii="Arial" w:hAnsi="Arial" w:cs="Arial"/>
          <w:sz w:val="22"/>
          <w:szCs w:val="22"/>
          <w:lang w:val="en-GB"/>
        </w:rPr>
        <w:t>increased over</w:t>
      </w:r>
      <w:r w:rsidR="00414623">
        <w:rPr>
          <w:rFonts w:ascii="Arial" w:hAnsi="Arial" w:cs="Arial"/>
          <w:sz w:val="22"/>
          <w:szCs w:val="22"/>
          <w:lang w:val="en-GB"/>
        </w:rPr>
        <w:t xml:space="preserve"> the last years. </w:t>
      </w:r>
      <w:r w:rsidR="007A7434">
        <w:rPr>
          <w:rFonts w:ascii="Arial" w:hAnsi="Arial" w:cs="Arial"/>
          <w:sz w:val="22"/>
          <w:szCs w:val="22"/>
          <w:lang w:val="en-GB"/>
        </w:rPr>
        <w:t xml:space="preserve">The Netherlands has the ability to breed, train, </w:t>
      </w:r>
      <w:r w:rsidR="00D651A4">
        <w:rPr>
          <w:rFonts w:ascii="Arial" w:hAnsi="Arial" w:cs="Arial"/>
          <w:sz w:val="22"/>
          <w:szCs w:val="22"/>
          <w:lang w:val="en-GB"/>
        </w:rPr>
        <w:t>perform at international events and</w:t>
      </w:r>
      <w:r w:rsidR="007A7434">
        <w:rPr>
          <w:rFonts w:ascii="Arial" w:hAnsi="Arial" w:cs="Arial"/>
          <w:sz w:val="22"/>
          <w:szCs w:val="22"/>
          <w:lang w:val="en-GB"/>
        </w:rPr>
        <w:t xml:space="preserve"> win pri</w:t>
      </w:r>
      <w:r w:rsidR="006259A9">
        <w:rPr>
          <w:rFonts w:ascii="Arial" w:hAnsi="Arial" w:cs="Arial"/>
          <w:sz w:val="22"/>
          <w:szCs w:val="22"/>
          <w:lang w:val="en-GB"/>
        </w:rPr>
        <w:t>z</w:t>
      </w:r>
      <w:r w:rsidR="007A7434">
        <w:rPr>
          <w:rFonts w:ascii="Arial" w:hAnsi="Arial" w:cs="Arial"/>
          <w:sz w:val="22"/>
          <w:szCs w:val="22"/>
          <w:lang w:val="en-GB"/>
        </w:rPr>
        <w:t>es</w:t>
      </w:r>
      <w:r w:rsidR="00D651A4">
        <w:rPr>
          <w:rFonts w:ascii="Arial" w:hAnsi="Arial" w:cs="Arial"/>
          <w:sz w:val="22"/>
          <w:szCs w:val="22"/>
          <w:lang w:val="en-GB"/>
        </w:rPr>
        <w:t>.</w:t>
      </w:r>
      <w:r w:rsidR="007A7434">
        <w:rPr>
          <w:rFonts w:ascii="Arial" w:hAnsi="Arial" w:cs="Arial"/>
          <w:sz w:val="22"/>
          <w:szCs w:val="22"/>
          <w:lang w:val="en-GB"/>
        </w:rPr>
        <w:t xml:space="preserve"> </w:t>
      </w:r>
      <w:r w:rsidR="00D651A4">
        <w:rPr>
          <w:rFonts w:ascii="Arial" w:hAnsi="Arial" w:cs="Arial"/>
          <w:sz w:val="22"/>
          <w:szCs w:val="22"/>
          <w:lang w:val="en-GB"/>
        </w:rPr>
        <w:t>N</w:t>
      </w:r>
      <w:r w:rsidR="007A7434">
        <w:rPr>
          <w:rFonts w:ascii="Arial" w:hAnsi="Arial" w:cs="Arial"/>
          <w:sz w:val="22"/>
          <w:szCs w:val="22"/>
          <w:lang w:val="en-GB"/>
        </w:rPr>
        <w:t>ow the time has com</w:t>
      </w:r>
      <w:r w:rsidR="006259A9">
        <w:rPr>
          <w:rFonts w:ascii="Arial" w:hAnsi="Arial" w:cs="Arial"/>
          <w:sz w:val="22"/>
          <w:szCs w:val="22"/>
          <w:lang w:val="en-GB"/>
        </w:rPr>
        <w:t>e to broaden the</w:t>
      </w:r>
      <w:r w:rsidR="00516E02">
        <w:rPr>
          <w:rFonts w:ascii="Arial" w:hAnsi="Arial" w:cs="Arial"/>
          <w:sz w:val="22"/>
          <w:szCs w:val="22"/>
          <w:lang w:val="en-GB"/>
        </w:rPr>
        <w:t xml:space="preserve"> perspective of the</w:t>
      </w:r>
      <w:r w:rsidR="006259A9">
        <w:rPr>
          <w:rFonts w:ascii="Arial" w:hAnsi="Arial" w:cs="Arial"/>
          <w:sz w:val="22"/>
          <w:szCs w:val="22"/>
          <w:lang w:val="en-GB"/>
        </w:rPr>
        <w:t xml:space="preserve"> KWPN</w:t>
      </w:r>
      <w:r w:rsidR="00D651A4">
        <w:rPr>
          <w:rFonts w:ascii="Arial" w:hAnsi="Arial" w:cs="Arial"/>
          <w:sz w:val="22"/>
          <w:szCs w:val="22"/>
          <w:lang w:val="en-GB"/>
        </w:rPr>
        <w:t xml:space="preserve"> and improve their export numbers</w:t>
      </w:r>
      <w:r w:rsidR="007A7434">
        <w:rPr>
          <w:rFonts w:ascii="Arial" w:hAnsi="Arial" w:cs="Arial"/>
          <w:sz w:val="22"/>
          <w:szCs w:val="22"/>
          <w:lang w:val="en-GB"/>
        </w:rPr>
        <w:t xml:space="preserve">. </w:t>
      </w:r>
    </w:p>
    <w:p w14:paraId="4BCCE1B0" w14:textId="0F1C2C32" w:rsidR="00660448" w:rsidRPr="007A7434" w:rsidRDefault="007A7434" w:rsidP="007A7434">
      <w:pPr>
        <w:spacing w:line="360" w:lineRule="auto"/>
        <w:jc w:val="both"/>
        <w:rPr>
          <w:rFonts w:ascii="Arial" w:hAnsi="Arial" w:cs="Arial"/>
          <w:sz w:val="22"/>
          <w:szCs w:val="22"/>
          <w:lang w:val="en-GB"/>
        </w:rPr>
      </w:pPr>
      <w:r>
        <w:rPr>
          <w:rFonts w:ascii="Arial" w:hAnsi="Arial" w:cs="Arial"/>
          <w:sz w:val="22"/>
          <w:szCs w:val="22"/>
          <w:lang w:val="en-GB"/>
        </w:rPr>
        <w:tab/>
        <w:t>This report shows an analy</w:t>
      </w:r>
      <w:r w:rsidR="00907A81">
        <w:rPr>
          <w:rFonts w:ascii="Arial" w:hAnsi="Arial" w:cs="Arial"/>
          <w:sz w:val="22"/>
          <w:szCs w:val="22"/>
          <w:lang w:val="en-GB"/>
        </w:rPr>
        <w:t>sis of the current Dutch market</w:t>
      </w:r>
      <w:r>
        <w:rPr>
          <w:rFonts w:ascii="Arial" w:hAnsi="Arial" w:cs="Arial"/>
          <w:sz w:val="22"/>
          <w:szCs w:val="22"/>
          <w:lang w:val="en-GB"/>
        </w:rPr>
        <w:t xml:space="preserve"> and two foreign, upcoming markets. </w:t>
      </w:r>
      <w:r w:rsidR="00B64879">
        <w:rPr>
          <w:rFonts w:ascii="Arial" w:hAnsi="Arial" w:cs="Arial"/>
          <w:sz w:val="22"/>
          <w:szCs w:val="22"/>
          <w:lang w:val="en-GB"/>
        </w:rPr>
        <w:t xml:space="preserve">In addition, two interviews (with the KWPN Sales Aid department and a seller/breeder of high quality KWPN sport bred horses) are conducted. These two factors lead to a conclusion and advice on how to approach and develop the best possible export model. </w:t>
      </w:r>
    </w:p>
    <w:bookmarkStart w:id="3" w:name="_Toc273697949" w:displacedByCustomXml="next"/>
    <w:bookmarkStart w:id="4" w:name="_Toc389551866" w:displacedByCustomXml="next"/>
    <w:sdt>
      <w:sdtPr>
        <w:rPr>
          <w:rFonts w:ascii="Arial" w:hAnsi="Arial" w:cs="Arial"/>
          <w:sz w:val="24"/>
          <w:szCs w:val="24"/>
          <w:lang w:val="en-GB"/>
        </w:rPr>
        <w:alias w:val="Title"/>
        <w:tag w:val=""/>
        <w:id w:val="-1041280957"/>
        <w:dataBinding w:prefixMappings="xmlns:ns0='http://purl.org/dc/elements/1.1/' xmlns:ns1='http://schemas.openxmlformats.org/package/2006/metadata/core-properties' " w:xpath="/ns1:coreProperties[1]/ns0:title[1]" w:storeItemID="{6C3C8BC8-F283-45AE-878A-BAB7291924A1}"/>
        <w:text w:multiLine="1"/>
      </w:sdtPr>
      <w:sdtEndPr/>
      <w:sdtContent>
        <w:p w14:paraId="72A5AFDC" w14:textId="13972601" w:rsidR="00B73EAC" w:rsidRPr="007D7E61" w:rsidRDefault="0083641E" w:rsidP="00B73EAC">
          <w:pPr>
            <w:pStyle w:val="Heading1"/>
            <w:rPr>
              <w:rFonts w:ascii="Arial" w:hAnsi="Arial" w:cs="Arial"/>
              <w:sz w:val="24"/>
              <w:szCs w:val="24"/>
              <w:lang w:val="en-GB"/>
            </w:rPr>
          </w:pPr>
          <w:r w:rsidRPr="007D7E61">
            <w:rPr>
              <w:rFonts w:ascii="Arial" w:hAnsi="Arial" w:cs="Arial"/>
              <w:sz w:val="24"/>
              <w:szCs w:val="24"/>
              <w:lang w:val="en-GB"/>
            </w:rPr>
            <w:t xml:space="preserve">The Dutch Equine </w:t>
          </w:r>
          <w:r w:rsidR="00A43FD3" w:rsidRPr="007D7E61">
            <w:rPr>
              <w:rFonts w:ascii="Arial" w:hAnsi="Arial" w:cs="Arial"/>
              <w:sz w:val="24"/>
              <w:szCs w:val="24"/>
              <w:lang w:val="en-GB"/>
            </w:rPr>
            <w:t>Industry</w:t>
          </w:r>
        </w:p>
      </w:sdtContent>
    </w:sdt>
    <w:bookmarkEnd w:id="3" w:displacedByCustomXml="prev"/>
    <w:bookmarkEnd w:id="4" w:displacedByCustomXml="prev"/>
    <w:bookmarkStart w:id="5" w:name="_Toc389551867"/>
    <w:p w14:paraId="59588979" w14:textId="77777777" w:rsidR="00B73EAC" w:rsidRPr="00D32900" w:rsidRDefault="00B73EAC" w:rsidP="00B73EAC">
      <w:pPr>
        <w:pStyle w:val="Heading2"/>
        <w:rPr>
          <w:lang w:val="en-GB"/>
        </w:rPr>
      </w:pPr>
      <w:r>
        <w:rPr>
          <w:noProof/>
          <w:lang w:val="en-US" w:eastAsia="en-US"/>
        </w:rPr>
        <mc:AlternateContent>
          <mc:Choice Requires="wps">
            <w:drawing>
              <wp:anchor distT="0" distB="0" distL="114300" distR="114300" simplePos="0" relativeHeight="251665408" behindDoc="0" locked="0" layoutInCell="1" allowOverlap="1" wp14:anchorId="18D1C3A9" wp14:editId="424BD913">
                <wp:simplePos x="0" y="0"/>
                <wp:positionH relativeFrom="column">
                  <wp:posOffset>3913505</wp:posOffset>
                </wp:positionH>
                <wp:positionV relativeFrom="paragraph">
                  <wp:posOffset>2223135</wp:posOffset>
                </wp:positionV>
                <wp:extent cx="1800225" cy="295275"/>
                <wp:effectExtent l="0" t="0" r="9525" b="9525"/>
                <wp:wrapSquare wrapText="bothSides"/>
                <wp:docPr id="3" name="Text Box 3"/>
                <wp:cNvGraphicFramePr/>
                <a:graphic xmlns:a="http://schemas.openxmlformats.org/drawingml/2006/main">
                  <a:graphicData uri="http://schemas.microsoft.com/office/word/2010/wordprocessingShape">
                    <wps:wsp>
                      <wps:cNvSpPr txBox="1"/>
                      <wps:spPr>
                        <a:xfrm>
                          <a:off x="0" y="0"/>
                          <a:ext cx="1800225" cy="295275"/>
                        </a:xfrm>
                        <a:prstGeom prst="rect">
                          <a:avLst/>
                        </a:prstGeom>
                        <a:solidFill>
                          <a:schemeClr val="lt1"/>
                        </a:solidFill>
                        <a:ln w="6350">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sdt>
                            <w:sdtPr>
                              <w:id w:val="-1102266409"/>
                            </w:sdtPr>
                            <w:sdtEndPr/>
                            <w:sdtContent>
                              <w:p w14:paraId="65141130" w14:textId="77777777" w:rsidR="000F0553" w:rsidRDefault="000F0553" w:rsidP="00B73EAC">
                                <w:pPr>
                                  <w:pStyle w:val="Caption"/>
                                </w:pPr>
                                <w:r>
                                  <w:t>KWPN Select Sales</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shapetype id="_x0000_t202" coordsize="21600,21600" o:spt="202" path="m0,0l0,21600,21600,21600,21600,0xe">
                <v:stroke joinstyle="miter"/>
                <v:path gradientshapeok="t" o:connecttype="rect"/>
              </v:shapetype>
              <v:shape id="Text Box 3" o:spid="_x0000_s1026" type="#_x0000_t202" style="position:absolute;left:0;text-align:left;margin-left:308.15pt;margin-top:175.05pt;width:141.75pt;height:23.2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" fillcolor="white [3201]" stroked="f" strokeweight=".5pt">
                <v:stroke o:forcedash="t"/>
                <v:textbox>
                  <w:txbxContent>
                    <w:sdt>
                      <w:sdtPr>
                        <w:id w:val="-1102266409"/>
                      </w:sdtPr>
                      <w:sdtContent>
                        <w:p w14:paraId="65141130" w14:textId="77777777" w:rsidR="00A71670" w:rsidRDefault="00A71670" w:rsidP="00B73EAC">
                          <w:pPr>
                            <w:pStyle w:val="Bijschrift"/>
                          </w:pPr>
                          <w:r>
                            <w:t>KWPN Select Sales</w:t>
                          </w:r>
                        </w:p>
                      </w:sdtContent>
                    </w:sdt>
                  </w:txbxContent>
                </v:textbox>
                <w10:wrap type="square"/>
              </v:shape>
            </w:pict>
          </mc:Fallback>
        </mc:AlternateContent>
      </w:r>
      <w:bookmarkEnd w:id="5"/>
      <w:r w:rsidRPr="00D32900">
        <w:rPr>
          <w:noProof/>
          <w:lang w:val="en-GB"/>
        </w:rPr>
        <w:t xml:space="preserve"> </w:t>
      </w:r>
    </w:p>
    <w:p w14:paraId="349EDF38" w14:textId="191013EC" w:rsidR="00B73EAC" w:rsidRPr="0007434D" w:rsidRDefault="00B73EAC" w:rsidP="00B73EAC">
      <w:pPr>
        <w:pStyle w:val="Subtitle"/>
        <w:spacing w:line="360" w:lineRule="auto"/>
        <w:jc w:val="both"/>
        <w:rPr>
          <w:rFonts w:ascii="Arial" w:hAnsi="Arial" w:cs="Arial"/>
          <w:color w:val="auto"/>
          <w:lang w:val="en-GB"/>
        </w:rPr>
      </w:pPr>
      <w:r>
        <w:rPr>
          <w:noProof/>
          <w:lang w:val="en-US" w:eastAsia="en-US"/>
        </w:rPr>
        <w:drawing>
          <wp:anchor distT="91440" distB="91440" distL="228600" distR="228600" simplePos="0" relativeHeight="251664384" behindDoc="0" locked="0" layoutInCell="1" allowOverlap="1" wp14:anchorId="72D38DF5" wp14:editId="38F9EAF6">
            <wp:simplePos x="0" y="0"/>
            <wp:positionH relativeFrom="column">
              <wp:posOffset>3910965</wp:posOffset>
            </wp:positionH>
            <wp:positionV relativeFrom="paragraph">
              <wp:posOffset>302895</wp:posOffset>
            </wp:positionV>
            <wp:extent cx="1800225" cy="1344295"/>
            <wp:effectExtent l="171450" t="171450" r="390525" b="370205"/>
            <wp:wrapSquare wrapText="bothSides"/>
            <wp:docPr id="2"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base---neutral.png"/>
                    <pic:cNvPicPr/>
                  </pic:nvPicPr>
                  <pic:blipFill>
                    <a:blip r:embed="rId11">
                      <a:extLst>
                        <a:ext uri="{28A0092B-C50C-407E-A947-70E740481C1C}">
                          <a14:useLocalDpi xmlns:a14="http://schemas.microsoft.com/office/drawing/2010/main" val="0"/>
                        </a:ext>
                      </a:extLst>
                    </a:blip>
                    <a:stretch>
                      <a:fillRect/>
                    </a:stretch>
                  </pic:blipFill>
                  <pic:spPr bwMode="auto">
                    <a:xfrm>
                      <a:off x="0" y="0"/>
                      <a:ext cx="1800225" cy="134429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pic:spPr>
                </pic:pic>
              </a:graphicData>
            </a:graphic>
            <wp14:sizeRelH relativeFrom="page">
              <wp14:pctWidth>0</wp14:pctWidth>
            </wp14:sizeRelH>
            <wp14:sizeRelV relativeFrom="page">
              <wp14:pctHeight>0</wp14:pctHeight>
            </wp14:sizeRelV>
          </wp:anchor>
        </w:drawing>
      </w:r>
      <w:r w:rsidRPr="0004487F">
        <w:rPr>
          <w:rFonts w:ascii="Arial" w:hAnsi="Arial" w:cs="Arial"/>
          <w:color w:val="auto"/>
          <w:sz w:val="22"/>
          <w:szCs w:val="22"/>
          <w:lang w:val="en-GB"/>
        </w:rPr>
        <w:t xml:space="preserve">The Dutch horse industry is </w:t>
      </w:r>
      <w:r w:rsidR="00B64879">
        <w:rPr>
          <w:rFonts w:ascii="Arial" w:hAnsi="Arial" w:cs="Arial"/>
          <w:color w:val="auto"/>
          <w:sz w:val="22"/>
          <w:szCs w:val="22"/>
          <w:lang w:val="en-GB"/>
        </w:rPr>
        <w:t>thriving</w:t>
      </w:r>
      <w:r>
        <w:rPr>
          <w:rFonts w:ascii="Arial" w:hAnsi="Arial" w:cs="Arial"/>
          <w:color w:val="auto"/>
          <w:sz w:val="22"/>
          <w:szCs w:val="22"/>
          <w:lang w:val="en-GB"/>
        </w:rPr>
        <w:t xml:space="preserve">. </w:t>
      </w:r>
      <w:r w:rsidR="00B64879">
        <w:rPr>
          <w:rFonts w:ascii="Arial" w:hAnsi="Arial" w:cs="Arial"/>
          <w:color w:val="auto"/>
          <w:sz w:val="22"/>
          <w:szCs w:val="22"/>
          <w:lang w:val="en-GB"/>
        </w:rPr>
        <w:t>T</w:t>
      </w:r>
      <w:r w:rsidRPr="00474353">
        <w:rPr>
          <w:rFonts w:ascii="Arial" w:hAnsi="Arial" w:cs="Arial"/>
          <w:color w:val="auto"/>
          <w:sz w:val="22"/>
          <w:szCs w:val="22"/>
          <w:lang w:val="en-GB"/>
        </w:rPr>
        <w:t>he number of horses</w:t>
      </w:r>
      <w:r>
        <w:rPr>
          <w:rFonts w:ascii="Arial" w:hAnsi="Arial" w:cs="Arial"/>
          <w:color w:val="auto"/>
          <w:sz w:val="22"/>
          <w:szCs w:val="22"/>
          <w:lang w:val="en-GB"/>
        </w:rPr>
        <w:t xml:space="preserve"> in the Netherlands</w:t>
      </w:r>
      <w:r w:rsidRPr="00474353">
        <w:rPr>
          <w:rFonts w:ascii="Arial" w:hAnsi="Arial" w:cs="Arial"/>
          <w:color w:val="auto"/>
          <w:sz w:val="22"/>
          <w:szCs w:val="22"/>
          <w:lang w:val="en-GB"/>
        </w:rPr>
        <w:t xml:space="preserve"> </w:t>
      </w:r>
      <w:r w:rsidR="00907A81">
        <w:rPr>
          <w:rFonts w:ascii="Arial" w:hAnsi="Arial" w:cs="Arial"/>
          <w:color w:val="auto"/>
          <w:sz w:val="22"/>
          <w:szCs w:val="22"/>
          <w:lang w:val="en-GB"/>
        </w:rPr>
        <w:t>continues to grow</w:t>
      </w:r>
      <w:r w:rsidRPr="00474353">
        <w:rPr>
          <w:rFonts w:ascii="Arial" w:hAnsi="Arial" w:cs="Arial"/>
          <w:color w:val="auto"/>
          <w:sz w:val="22"/>
          <w:szCs w:val="22"/>
          <w:lang w:val="en-GB"/>
        </w:rPr>
        <w:t xml:space="preserve"> </w:t>
      </w:r>
      <w:sdt>
        <w:sdtPr>
          <w:rPr>
            <w:rFonts w:ascii="Arial" w:hAnsi="Arial" w:cs="Arial"/>
            <w:color w:val="auto"/>
            <w:sz w:val="22"/>
            <w:szCs w:val="22"/>
            <w:lang w:val="en-GB"/>
          </w:rPr>
          <w:id w:val="-1802381558"/>
          <w:citation/>
        </w:sdtPr>
        <w:sdtEndPr/>
        <w:sdtContent>
          <w:r w:rsidRPr="009169DA">
            <w:rPr>
              <w:rFonts w:ascii="Arial" w:hAnsi="Arial" w:cs="Arial"/>
              <w:color w:val="auto"/>
              <w:sz w:val="22"/>
              <w:szCs w:val="22"/>
              <w:lang w:val="en-GB"/>
            </w:rPr>
            <w:fldChar w:fldCharType="begin"/>
          </w:r>
          <w:r w:rsidR="00E05783">
            <w:rPr>
              <w:rFonts w:ascii="Arial" w:hAnsi="Arial" w:cs="Arial"/>
              <w:color w:val="auto"/>
              <w:sz w:val="22"/>
              <w:szCs w:val="22"/>
              <w:lang w:val="en-GB"/>
            </w:rPr>
            <w:instrText xml:space="preserve">CITATION CBS14 \l 1043 </w:instrText>
          </w:r>
          <w:r w:rsidRPr="009169DA">
            <w:rPr>
              <w:rFonts w:ascii="Arial" w:hAnsi="Arial" w:cs="Arial"/>
              <w:color w:val="auto"/>
              <w:sz w:val="22"/>
              <w:szCs w:val="22"/>
              <w:lang w:val="en-GB"/>
            </w:rPr>
            <w:fldChar w:fldCharType="separate"/>
          </w:r>
          <w:r w:rsidR="004412D0" w:rsidRPr="004412D0">
            <w:rPr>
              <w:rFonts w:ascii="Arial" w:hAnsi="Arial" w:cs="Arial"/>
              <w:noProof/>
              <w:color w:val="auto"/>
              <w:sz w:val="22"/>
              <w:szCs w:val="22"/>
              <w:lang w:val="en-GB"/>
            </w:rPr>
            <w:t>(CBS 1, 2014)</w:t>
          </w:r>
          <w:r w:rsidRPr="009169DA">
            <w:rPr>
              <w:rFonts w:ascii="Arial" w:hAnsi="Arial" w:cs="Arial"/>
              <w:color w:val="auto"/>
              <w:sz w:val="22"/>
              <w:szCs w:val="22"/>
              <w:lang w:val="en-GB"/>
            </w:rPr>
            <w:fldChar w:fldCharType="end"/>
          </w:r>
        </w:sdtContent>
      </w:sdt>
      <w:r w:rsidR="00B64879">
        <w:rPr>
          <w:rFonts w:ascii="Arial" w:hAnsi="Arial" w:cs="Arial"/>
          <w:color w:val="auto"/>
          <w:sz w:val="22"/>
          <w:szCs w:val="22"/>
          <w:lang w:val="en-GB"/>
        </w:rPr>
        <w:t xml:space="preserve"> and t</w:t>
      </w:r>
      <w:r w:rsidRPr="009169DA">
        <w:rPr>
          <w:rFonts w:ascii="Arial" w:hAnsi="Arial" w:cs="Arial"/>
          <w:color w:val="auto"/>
          <w:sz w:val="22"/>
          <w:szCs w:val="22"/>
          <w:lang w:val="en-GB"/>
        </w:rPr>
        <w:t>he standard</w:t>
      </w:r>
      <w:r>
        <w:rPr>
          <w:rFonts w:ascii="Arial" w:hAnsi="Arial" w:cs="Arial"/>
          <w:color w:val="auto"/>
          <w:sz w:val="22"/>
          <w:szCs w:val="22"/>
          <w:lang w:val="en-GB"/>
        </w:rPr>
        <w:t xml:space="preserve"> profitability rate per horse per year </w:t>
      </w:r>
      <w:r w:rsidR="00C948B7">
        <w:rPr>
          <w:rFonts w:ascii="Arial" w:hAnsi="Arial" w:cs="Arial"/>
          <w:color w:val="auto"/>
          <w:sz w:val="22"/>
          <w:szCs w:val="22"/>
          <w:lang w:val="en-GB"/>
        </w:rPr>
        <w:t>increased with</w:t>
      </w:r>
      <w:r>
        <w:rPr>
          <w:rFonts w:ascii="Arial" w:hAnsi="Arial" w:cs="Arial"/>
          <w:color w:val="auto"/>
          <w:sz w:val="22"/>
          <w:szCs w:val="22"/>
          <w:lang w:val="en-GB"/>
        </w:rPr>
        <w:t xml:space="preserve"> 6,6% due to higher productivity levels. </w:t>
      </w:r>
      <w:r w:rsidR="00C672EB">
        <w:rPr>
          <w:rFonts w:ascii="Arial" w:hAnsi="Arial" w:cs="Arial"/>
          <w:color w:val="auto"/>
          <w:sz w:val="22"/>
          <w:szCs w:val="22"/>
          <w:lang w:val="en-GB"/>
        </w:rPr>
        <w:t>On an average level, s</w:t>
      </w:r>
      <w:r>
        <w:rPr>
          <w:rFonts w:ascii="Arial" w:hAnsi="Arial" w:cs="Arial"/>
          <w:color w:val="auto"/>
          <w:sz w:val="22"/>
          <w:szCs w:val="22"/>
          <w:lang w:val="en-GB"/>
        </w:rPr>
        <w:t>tables and stud farms provide more work employment and there are still many of them across the coun</w:t>
      </w:r>
      <w:r w:rsidR="00F00D5B">
        <w:rPr>
          <w:rFonts w:ascii="Arial" w:hAnsi="Arial" w:cs="Arial"/>
          <w:color w:val="auto"/>
          <w:sz w:val="22"/>
          <w:szCs w:val="22"/>
          <w:lang w:val="en-GB"/>
        </w:rPr>
        <w:t xml:space="preserve">try. </w:t>
      </w:r>
      <w:r w:rsidR="001F4226">
        <w:rPr>
          <w:rFonts w:ascii="Arial" w:hAnsi="Arial" w:cs="Arial"/>
          <w:color w:val="auto"/>
          <w:sz w:val="22"/>
          <w:szCs w:val="22"/>
          <w:lang w:val="en-GB"/>
        </w:rPr>
        <w:t>As t</w:t>
      </w:r>
      <w:r w:rsidR="00F00D5B">
        <w:rPr>
          <w:rFonts w:ascii="Arial" w:hAnsi="Arial" w:cs="Arial"/>
          <w:color w:val="auto"/>
          <w:sz w:val="22"/>
          <w:szCs w:val="22"/>
          <w:lang w:val="en-GB"/>
        </w:rPr>
        <w:t>he Netherlands main pride</w:t>
      </w:r>
      <w:r w:rsidR="001F4226">
        <w:rPr>
          <w:rFonts w:ascii="Arial" w:hAnsi="Arial" w:cs="Arial"/>
          <w:color w:val="auto"/>
          <w:sz w:val="22"/>
          <w:szCs w:val="22"/>
          <w:lang w:val="en-GB"/>
        </w:rPr>
        <w:t>,</w:t>
      </w:r>
      <w:r w:rsidR="00F00D5B">
        <w:rPr>
          <w:rFonts w:ascii="Arial" w:hAnsi="Arial" w:cs="Arial"/>
          <w:color w:val="auto"/>
          <w:sz w:val="22"/>
          <w:szCs w:val="22"/>
          <w:lang w:val="en-GB"/>
        </w:rPr>
        <w:t xml:space="preserve"> </w:t>
      </w:r>
      <w:r w:rsidR="00907A81">
        <w:rPr>
          <w:rFonts w:ascii="Arial" w:hAnsi="Arial" w:cs="Arial"/>
          <w:color w:val="auto"/>
          <w:sz w:val="22"/>
          <w:szCs w:val="22"/>
          <w:lang w:val="en-GB"/>
        </w:rPr>
        <w:t>the Royal Dutch Warmblood horse</w:t>
      </w:r>
      <w:r w:rsidR="00C948B7">
        <w:rPr>
          <w:rFonts w:ascii="Arial" w:hAnsi="Arial" w:cs="Arial"/>
          <w:color w:val="auto"/>
          <w:sz w:val="22"/>
          <w:szCs w:val="22"/>
          <w:lang w:val="en-GB"/>
        </w:rPr>
        <w:t xml:space="preserve"> (KWPN)</w:t>
      </w:r>
      <w:r w:rsidR="001F4226">
        <w:rPr>
          <w:rFonts w:ascii="Arial" w:hAnsi="Arial" w:cs="Arial"/>
          <w:color w:val="auto"/>
          <w:sz w:val="22"/>
          <w:szCs w:val="22"/>
          <w:lang w:val="en-GB"/>
        </w:rPr>
        <w:t xml:space="preserve"> will stand as a fine representation of a Dutch top export product.</w:t>
      </w:r>
    </w:p>
    <w:p w14:paraId="4DE62F46" w14:textId="77777777" w:rsidR="00B73EAC" w:rsidRPr="00DD78F6" w:rsidRDefault="00B73EAC" w:rsidP="00B73EAC">
      <w:pPr>
        <w:pStyle w:val="Heading2"/>
        <w:spacing w:line="360" w:lineRule="auto"/>
        <w:rPr>
          <w:rFonts w:ascii="Arial" w:hAnsi="Arial" w:cs="Arial"/>
          <w:color w:val="FEA022" w:themeColor="accent2"/>
          <w:sz w:val="22"/>
          <w:szCs w:val="22"/>
          <w:lang w:val="en-GB"/>
        </w:rPr>
      </w:pPr>
      <w:bookmarkStart w:id="6" w:name="_Toc254885376"/>
      <w:bookmarkStart w:id="7" w:name="_Toc262594581"/>
      <w:bookmarkStart w:id="8" w:name="_Toc389551868"/>
      <w:bookmarkStart w:id="9" w:name="_Toc273697950"/>
      <w:r w:rsidRPr="00DD78F6">
        <w:rPr>
          <w:rFonts w:ascii="Arial" w:hAnsi="Arial" w:cs="Arial"/>
          <w:color w:val="FEA022" w:themeColor="accent2"/>
          <w:sz w:val="22"/>
          <w:szCs w:val="22"/>
          <w:lang w:val="en-GB"/>
        </w:rPr>
        <w:t>1.1</w:t>
      </w:r>
      <w:r w:rsidRPr="00DD78F6">
        <w:rPr>
          <w:rFonts w:ascii="Arial" w:hAnsi="Arial" w:cs="Arial"/>
          <w:color w:val="FEA022" w:themeColor="accent2"/>
          <w:sz w:val="22"/>
          <w:szCs w:val="22"/>
          <w:lang w:val="en-GB"/>
        </w:rPr>
        <w:tab/>
        <w:t>Equestrian sports</w:t>
      </w:r>
      <w:bookmarkEnd w:id="6"/>
      <w:bookmarkEnd w:id="7"/>
      <w:bookmarkEnd w:id="8"/>
      <w:bookmarkEnd w:id="9"/>
      <w:r w:rsidRPr="00DD78F6">
        <w:rPr>
          <w:rFonts w:ascii="Arial" w:hAnsi="Arial" w:cs="Arial"/>
          <w:color w:val="FEA022" w:themeColor="accent2"/>
          <w:sz w:val="22"/>
          <w:szCs w:val="22"/>
          <w:lang w:val="en-GB"/>
        </w:rPr>
        <w:t xml:space="preserve"> </w:t>
      </w:r>
    </w:p>
    <w:p w14:paraId="12B078A8" w14:textId="55FA8BB5" w:rsidR="00B73EAC" w:rsidRPr="00301D23" w:rsidRDefault="00B73EAC" w:rsidP="00B73EAC">
      <w:pPr>
        <w:spacing w:line="360" w:lineRule="auto"/>
        <w:ind w:firstLine="708"/>
        <w:jc w:val="both"/>
        <w:rPr>
          <w:rFonts w:ascii="Arial" w:hAnsi="Arial" w:cs="Arial"/>
          <w:sz w:val="22"/>
          <w:szCs w:val="22"/>
          <w:lang w:val="en-GB"/>
        </w:rPr>
      </w:pPr>
      <w:r w:rsidRPr="00301D23">
        <w:rPr>
          <w:rFonts w:ascii="Arial" w:hAnsi="Arial" w:cs="Arial"/>
          <w:sz w:val="22"/>
          <w:szCs w:val="22"/>
          <w:lang w:val="en-GB"/>
        </w:rPr>
        <w:t xml:space="preserve">The equine sports industry is </w:t>
      </w:r>
      <w:r w:rsidR="00907A81">
        <w:rPr>
          <w:rFonts w:ascii="Arial" w:hAnsi="Arial" w:cs="Arial"/>
          <w:sz w:val="22"/>
          <w:szCs w:val="22"/>
          <w:lang w:val="en-GB"/>
        </w:rPr>
        <w:t>extremely</w:t>
      </w:r>
      <w:r w:rsidRPr="00301D23">
        <w:rPr>
          <w:rFonts w:ascii="Arial" w:hAnsi="Arial" w:cs="Arial"/>
          <w:sz w:val="22"/>
          <w:szCs w:val="22"/>
          <w:lang w:val="en-GB"/>
        </w:rPr>
        <w:t xml:space="preserve"> active in the Netherlands. Since Dutch bred horses and their (</w:t>
      </w:r>
      <w:r w:rsidR="00907A81">
        <w:rPr>
          <w:rFonts w:ascii="Arial" w:hAnsi="Arial" w:cs="Arial"/>
          <w:sz w:val="22"/>
          <w:szCs w:val="22"/>
          <w:lang w:val="en-GB"/>
        </w:rPr>
        <w:t xml:space="preserve">Dutch) riders are </w:t>
      </w:r>
      <w:r w:rsidR="00C948B7">
        <w:rPr>
          <w:rFonts w:ascii="Arial" w:hAnsi="Arial" w:cs="Arial"/>
          <w:sz w:val="22"/>
          <w:szCs w:val="22"/>
          <w:lang w:val="en-GB"/>
        </w:rPr>
        <w:t>performing well</w:t>
      </w:r>
      <w:r w:rsidR="00907A81">
        <w:rPr>
          <w:rFonts w:ascii="Arial" w:hAnsi="Arial" w:cs="Arial"/>
          <w:sz w:val="22"/>
          <w:szCs w:val="22"/>
          <w:lang w:val="en-GB"/>
        </w:rPr>
        <w:t xml:space="preserve"> on </w:t>
      </w:r>
      <w:r w:rsidRPr="00301D23">
        <w:rPr>
          <w:rFonts w:ascii="Arial" w:hAnsi="Arial" w:cs="Arial"/>
          <w:sz w:val="22"/>
          <w:szCs w:val="22"/>
          <w:lang w:val="en-GB"/>
        </w:rPr>
        <w:t>international level</w:t>
      </w:r>
      <w:r w:rsidR="00907A81">
        <w:rPr>
          <w:rFonts w:ascii="Arial" w:hAnsi="Arial" w:cs="Arial"/>
          <w:sz w:val="22"/>
          <w:szCs w:val="22"/>
          <w:lang w:val="en-GB"/>
        </w:rPr>
        <w:t>s</w:t>
      </w:r>
      <w:r w:rsidRPr="00301D23">
        <w:rPr>
          <w:rFonts w:ascii="Arial" w:hAnsi="Arial" w:cs="Arial"/>
          <w:sz w:val="22"/>
          <w:szCs w:val="22"/>
          <w:lang w:val="en-GB"/>
        </w:rPr>
        <w:t xml:space="preserve">, </w:t>
      </w:r>
      <w:r w:rsidR="00866BD8">
        <w:rPr>
          <w:rFonts w:ascii="Arial" w:hAnsi="Arial" w:cs="Arial"/>
          <w:sz w:val="22"/>
          <w:szCs w:val="22"/>
          <w:lang w:val="en-GB"/>
        </w:rPr>
        <w:t xml:space="preserve">the </w:t>
      </w:r>
      <w:r w:rsidRPr="00301D23">
        <w:rPr>
          <w:rFonts w:ascii="Arial" w:hAnsi="Arial" w:cs="Arial"/>
          <w:sz w:val="22"/>
          <w:szCs w:val="22"/>
          <w:lang w:val="en-GB"/>
        </w:rPr>
        <w:t>dressage and jumping</w:t>
      </w:r>
      <w:r w:rsidR="00866BD8">
        <w:rPr>
          <w:rFonts w:ascii="Arial" w:hAnsi="Arial" w:cs="Arial"/>
          <w:sz w:val="22"/>
          <w:szCs w:val="22"/>
          <w:lang w:val="en-GB"/>
        </w:rPr>
        <w:t xml:space="preserve"> sport</w:t>
      </w:r>
      <w:r w:rsidRPr="00301D23">
        <w:rPr>
          <w:rFonts w:ascii="Arial" w:hAnsi="Arial" w:cs="Arial"/>
          <w:sz w:val="22"/>
          <w:szCs w:val="22"/>
          <w:lang w:val="en-GB"/>
        </w:rPr>
        <w:t xml:space="preserve"> became immensely popular. Amongst others, the World Equestrian Games and Jumping Amsterdam contribute</w:t>
      </w:r>
      <w:r w:rsidR="00866BD8">
        <w:rPr>
          <w:rFonts w:ascii="Arial" w:hAnsi="Arial" w:cs="Arial"/>
          <w:sz w:val="22"/>
          <w:szCs w:val="22"/>
          <w:lang w:val="en-GB"/>
        </w:rPr>
        <w:t>d</w:t>
      </w:r>
      <w:r w:rsidRPr="00301D23">
        <w:rPr>
          <w:rFonts w:ascii="Arial" w:hAnsi="Arial" w:cs="Arial"/>
          <w:sz w:val="22"/>
          <w:szCs w:val="22"/>
          <w:lang w:val="en-GB"/>
        </w:rPr>
        <w:t xml:space="preserve"> to that enthusiasm for </w:t>
      </w:r>
      <w:r w:rsidR="00C948B7">
        <w:rPr>
          <w:rFonts w:ascii="Arial" w:hAnsi="Arial" w:cs="Arial"/>
          <w:sz w:val="22"/>
          <w:szCs w:val="22"/>
          <w:lang w:val="en-GB"/>
        </w:rPr>
        <w:t>Equine</w:t>
      </w:r>
      <w:r w:rsidRPr="00301D23">
        <w:rPr>
          <w:rFonts w:ascii="Arial" w:hAnsi="Arial" w:cs="Arial"/>
          <w:sz w:val="22"/>
          <w:szCs w:val="22"/>
          <w:lang w:val="en-GB"/>
        </w:rPr>
        <w:t xml:space="preserve"> sport. </w:t>
      </w:r>
      <w:r w:rsidR="00C948B7">
        <w:rPr>
          <w:rFonts w:ascii="Arial" w:hAnsi="Arial" w:cs="Arial"/>
          <w:sz w:val="22"/>
          <w:szCs w:val="22"/>
          <w:lang w:val="en-GB"/>
        </w:rPr>
        <w:t>These</w:t>
      </w:r>
      <w:r w:rsidR="00866BD8">
        <w:rPr>
          <w:rFonts w:ascii="Arial" w:hAnsi="Arial" w:cs="Arial"/>
          <w:sz w:val="22"/>
          <w:szCs w:val="22"/>
          <w:lang w:val="en-GB"/>
        </w:rPr>
        <w:t xml:space="preserve"> events are</w:t>
      </w:r>
      <w:r w:rsidRPr="00301D23">
        <w:rPr>
          <w:rFonts w:ascii="Arial" w:hAnsi="Arial" w:cs="Arial"/>
          <w:sz w:val="22"/>
          <w:szCs w:val="22"/>
          <w:lang w:val="en-GB"/>
        </w:rPr>
        <w:t xml:space="preserve"> inter</w:t>
      </w:r>
      <w:r w:rsidR="00907A81">
        <w:rPr>
          <w:rFonts w:ascii="Arial" w:hAnsi="Arial" w:cs="Arial"/>
          <w:sz w:val="22"/>
          <w:szCs w:val="22"/>
          <w:lang w:val="en-GB"/>
        </w:rPr>
        <w:t xml:space="preserve">nationally oriented </w:t>
      </w:r>
      <w:r w:rsidR="00866BD8">
        <w:rPr>
          <w:rFonts w:ascii="Arial" w:hAnsi="Arial" w:cs="Arial"/>
          <w:sz w:val="22"/>
          <w:szCs w:val="22"/>
          <w:lang w:val="en-GB"/>
        </w:rPr>
        <w:t>and</w:t>
      </w:r>
      <w:r w:rsidR="00907A81">
        <w:rPr>
          <w:rFonts w:ascii="Arial" w:hAnsi="Arial" w:cs="Arial"/>
          <w:sz w:val="22"/>
          <w:szCs w:val="22"/>
          <w:lang w:val="en-GB"/>
        </w:rPr>
        <w:t xml:space="preserve"> </w:t>
      </w:r>
      <w:r w:rsidRPr="00301D23">
        <w:rPr>
          <w:rFonts w:ascii="Arial" w:hAnsi="Arial" w:cs="Arial"/>
          <w:sz w:val="22"/>
          <w:szCs w:val="22"/>
          <w:lang w:val="en-GB"/>
        </w:rPr>
        <w:t xml:space="preserve">draw attention from countries all over the world. Imagine, that in 2011 in the Netherlands alone, there </w:t>
      </w:r>
      <w:r w:rsidR="00516E02">
        <w:rPr>
          <w:rFonts w:ascii="Arial" w:hAnsi="Arial" w:cs="Arial"/>
          <w:sz w:val="22"/>
          <w:szCs w:val="22"/>
          <w:lang w:val="en-GB"/>
        </w:rPr>
        <w:t>were</w:t>
      </w:r>
      <w:r w:rsidR="0095467F">
        <w:rPr>
          <w:rFonts w:ascii="Arial" w:hAnsi="Arial" w:cs="Arial"/>
          <w:sz w:val="22"/>
          <w:szCs w:val="22"/>
          <w:lang w:val="en-GB"/>
        </w:rPr>
        <w:t xml:space="preserve"> 466.000 riders </w:t>
      </w:r>
      <w:r w:rsidR="00516E02">
        <w:rPr>
          <w:rFonts w:ascii="Arial" w:hAnsi="Arial" w:cs="Arial"/>
          <w:sz w:val="22"/>
          <w:szCs w:val="22"/>
          <w:lang w:val="en-GB"/>
        </w:rPr>
        <w:t>active in competitive</w:t>
      </w:r>
      <w:r w:rsidRPr="00301D23">
        <w:rPr>
          <w:rFonts w:ascii="Arial" w:hAnsi="Arial" w:cs="Arial"/>
          <w:sz w:val="22"/>
          <w:szCs w:val="22"/>
          <w:lang w:val="en-GB"/>
        </w:rPr>
        <w:t xml:space="preserve"> riding. </w:t>
      </w:r>
      <w:sdt>
        <w:sdtPr>
          <w:rPr>
            <w:rFonts w:ascii="Arial" w:hAnsi="Arial" w:cs="Arial"/>
            <w:sz w:val="22"/>
            <w:szCs w:val="22"/>
            <w:lang w:val="en-GB"/>
          </w:rPr>
          <w:id w:val="1140691221"/>
          <w:citation/>
        </w:sdtPr>
        <w:sdtEndPr/>
        <w:sdtContent>
          <w:r w:rsidRPr="00301D23">
            <w:rPr>
              <w:rFonts w:ascii="Arial" w:hAnsi="Arial" w:cs="Arial"/>
              <w:sz w:val="22"/>
              <w:szCs w:val="22"/>
              <w:lang w:val="en-GB"/>
            </w:rPr>
            <w:fldChar w:fldCharType="begin"/>
          </w:r>
          <w:r w:rsidRPr="00D32900">
            <w:rPr>
              <w:rFonts w:ascii="Arial" w:hAnsi="Arial" w:cs="Arial"/>
              <w:sz w:val="22"/>
              <w:szCs w:val="22"/>
              <w:lang w:val="en-GB"/>
            </w:rPr>
            <w:instrText xml:space="preserve"> CITATION ZKA11 \l 1043 </w:instrText>
          </w:r>
          <w:r w:rsidRPr="00301D23">
            <w:rPr>
              <w:rFonts w:ascii="Arial" w:hAnsi="Arial" w:cs="Arial"/>
              <w:sz w:val="22"/>
              <w:szCs w:val="22"/>
              <w:lang w:val="en-GB"/>
            </w:rPr>
            <w:fldChar w:fldCharType="separate"/>
          </w:r>
          <w:r w:rsidR="004412D0" w:rsidRPr="004412D0">
            <w:rPr>
              <w:rFonts w:ascii="Arial" w:hAnsi="Arial" w:cs="Arial"/>
              <w:noProof/>
              <w:sz w:val="22"/>
              <w:szCs w:val="22"/>
              <w:lang w:val="en-GB"/>
            </w:rPr>
            <w:t>(ZKA Consultants &amp; Planners, 2011)</w:t>
          </w:r>
          <w:r w:rsidRPr="00301D23">
            <w:rPr>
              <w:rFonts w:ascii="Arial" w:hAnsi="Arial" w:cs="Arial"/>
              <w:sz w:val="22"/>
              <w:szCs w:val="22"/>
              <w:lang w:val="en-GB"/>
            </w:rPr>
            <w:fldChar w:fldCharType="end"/>
          </w:r>
        </w:sdtContent>
      </w:sdt>
      <w:r w:rsidRPr="00301D23">
        <w:rPr>
          <w:rFonts w:ascii="Arial" w:hAnsi="Arial" w:cs="Arial"/>
          <w:sz w:val="22"/>
          <w:szCs w:val="22"/>
          <w:lang w:val="en-GB"/>
        </w:rPr>
        <w:t xml:space="preserve"> </w:t>
      </w:r>
      <w:r w:rsidR="00C948B7">
        <w:rPr>
          <w:rFonts w:ascii="Arial" w:hAnsi="Arial" w:cs="Arial"/>
          <w:sz w:val="22"/>
          <w:szCs w:val="22"/>
          <w:lang w:val="en-GB"/>
        </w:rPr>
        <w:t>I</w:t>
      </w:r>
      <w:r w:rsidRPr="00301D23">
        <w:rPr>
          <w:rFonts w:ascii="Arial" w:hAnsi="Arial" w:cs="Arial"/>
          <w:sz w:val="22"/>
          <w:szCs w:val="22"/>
          <w:lang w:val="en-GB"/>
        </w:rPr>
        <w:t>t is c</w:t>
      </w:r>
      <w:r w:rsidR="00F00D5B">
        <w:rPr>
          <w:rFonts w:ascii="Arial" w:hAnsi="Arial" w:cs="Arial"/>
          <w:sz w:val="22"/>
          <w:szCs w:val="22"/>
          <w:lang w:val="en-GB"/>
        </w:rPr>
        <w:t>lear that this sector or branch</w:t>
      </w:r>
      <w:r w:rsidRPr="00301D23">
        <w:rPr>
          <w:rFonts w:ascii="Arial" w:hAnsi="Arial" w:cs="Arial"/>
          <w:sz w:val="22"/>
          <w:szCs w:val="22"/>
          <w:lang w:val="en-GB"/>
        </w:rPr>
        <w:t xml:space="preserve"> is immensely big and spread</w:t>
      </w:r>
      <w:r w:rsidR="00907A81">
        <w:rPr>
          <w:rFonts w:ascii="Arial" w:hAnsi="Arial" w:cs="Arial"/>
          <w:sz w:val="22"/>
          <w:szCs w:val="22"/>
          <w:lang w:val="en-GB"/>
        </w:rPr>
        <w:t>s</w:t>
      </w:r>
      <w:r w:rsidRPr="00301D23">
        <w:rPr>
          <w:rFonts w:ascii="Arial" w:hAnsi="Arial" w:cs="Arial"/>
          <w:sz w:val="22"/>
          <w:szCs w:val="22"/>
          <w:lang w:val="en-GB"/>
        </w:rPr>
        <w:t xml:space="preserve"> widely over the entire world. </w:t>
      </w:r>
    </w:p>
    <w:p w14:paraId="455130EC" w14:textId="075726BA" w:rsidR="00B73EAC" w:rsidRPr="00C948B7" w:rsidRDefault="00B73EAC" w:rsidP="00C948B7">
      <w:pPr>
        <w:spacing w:line="360" w:lineRule="auto"/>
        <w:ind w:firstLine="708"/>
        <w:jc w:val="both"/>
        <w:rPr>
          <w:rFonts w:ascii="Arial" w:hAnsi="Arial" w:cs="Arial"/>
          <w:sz w:val="22"/>
          <w:szCs w:val="22"/>
          <w:lang w:val="en-GB"/>
        </w:rPr>
      </w:pPr>
      <w:r w:rsidRPr="00301D23">
        <w:rPr>
          <w:rFonts w:ascii="Arial" w:hAnsi="Arial" w:cs="Arial"/>
          <w:sz w:val="22"/>
          <w:szCs w:val="22"/>
          <w:lang w:val="en-GB"/>
        </w:rPr>
        <w:t>The Dutch sports industry counts a number of organizations that organise and monitor competitions and welfare of horses. KNHS, Royal Dutch Equine Sports federation, is by far the biggest organisation when it comes to dressage and jumping competitions</w:t>
      </w:r>
      <w:r w:rsidR="0003158B">
        <w:rPr>
          <w:rFonts w:ascii="Arial" w:hAnsi="Arial" w:cs="Arial"/>
          <w:sz w:val="22"/>
          <w:szCs w:val="22"/>
          <w:lang w:val="en-GB"/>
        </w:rPr>
        <w:t xml:space="preserve">. The </w:t>
      </w:r>
      <w:r w:rsidRPr="00301D23">
        <w:rPr>
          <w:rFonts w:ascii="Arial" w:hAnsi="Arial" w:cs="Arial"/>
          <w:sz w:val="22"/>
          <w:szCs w:val="22"/>
          <w:lang w:val="en-GB"/>
        </w:rPr>
        <w:t xml:space="preserve">KNHS has </w:t>
      </w:r>
      <w:r w:rsidR="00907A81">
        <w:rPr>
          <w:rFonts w:ascii="Arial" w:hAnsi="Arial" w:cs="Arial"/>
          <w:sz w:val="22"/>
          <w:szCs w:val="22"/>
          <w:lang w:val="en-GB"/>
        </w:rPr>
        <w:t>assembled</w:t>
      </w:r>
      <w:r w:rsidRPr="00301D23">
        <w:rPr>
          <w:rFonts w:ascii="Arial" w:hAnsi="Arial" w:cs="Arial"/>
          <w:sz w:val="22"/>
          <w:szCs w:val="22"/>
          <w:lang w:val="en-GB"/>
        </w:rPr>
        <w:t xml:space="preserve"> all types of equestrian </w:t>
      </w:r>
      <w:r w:rsidR="00866BD8">
        <w:rPr>
          <w:rFonts w:ascii="Arial" w:hAnsi="Arial" w:cs="Arial"/>
          <w:sz w:val="22"/>
          <w:szCs w:val="22"/>
          <w:lang w:val="en-GB"/>
        </w:rPr>
        <w:t xml:space="preserve">sports </w:t>
      </w:r>
      <w:r w:rsidRPr="00301D23">
        <w:rPr>
          <w:rFonts w:ascii="Arial" w:hAnsi="Arial" w:cs="Arial"/>
          <w:sz w:val="22"/>
          <w:szCs w:val="22"/>
          <w:lang w:val="en-GB"/>
        </w:rPr>
        <w:t>activities. Besides dressage and Jumping, b</w:t>
      </w:r>
      <w:r w:rsidR="00F00D5B">
        <w:rPr>
          <w:rFonts w:ascii="Arial" w:hAnsi="Arial" w:cs="Arial"/>
          <w:sz w:val="22"/>
          <w:szCs w:val="22"/>
          <w:lang w:val="en-GB"/>
        </w:rPr>
        <w:t xml:space="preserve">eing the well </w:t>
      </w:r>
      <w:r w:rsidRPr="00301D23">
        <w:rPr>
          <w:rFonts w:ascii="Arial" w:hAnsi="Arial" w:cs="Arial"/>
          <w:sz w:val="22"/>
          <w:szCs w:val="22"/>
          <w:lang w:val="en-GB"/>
        </w:rPr>
        <w:t>known ones, it has added eventing, driving, vaulting, reining and endurance</w:t>
      </w:r>
      <w:r w:rsidR="00C672EB">
        <w:rPr>
          <w:rFonts w:ascii="Arial" w:hAnsi="Arial" w:cs="Arial"/>
          <w:sz w:val="22"/>
          <w:szCs w:val="22"/>
          <w:lang w:val="en-GB"/>
        </w:rPr>
        <w:t xml:space="preserve"> to its portfolio</w:t>
      </w:r>
      <w:r w:rsidRPr="00301D23">
        <w:rPr>
          <w:rFonts w:ascii="Arial" w:hAnsi="Arial" w:cs="Arial"/>
          <w:sz w:val="22"/>
          <w:szCs w:val="22"/>
          <w:lang w:val="en-GB"/>
        </w:rPr>
        <w:t>. Furthermore, KNHS divided the Netherlands into 11 regions (11 because at that time, Flevoland was not yet established as a province</w:t>
      </w:r>
      <w:r w:rsidR="00050263">
        <w:rPr>
          <w:rFonts w:ascii="Arial" w:hAnsi="Arial" w:cs="Arial"/>
          <w:sz w:val="22"/>
          <w:szCs w:val="22"/>
          <w:lang w:val="en-GB"/>
        </w:rPr>
        <w:t>)</w:t>
      </w:r>
      <w:r w:rsidRPr="00301D23">
        <w:rPr>
          <w:rFonts w:ascii="Arial" w:hAnsi="Arial" w:cs="Arial"/>
          <w:sz w:val="22"/>
          <w:szCs w:val="22"/>
          <w:lang w:val="en-GB"/>
        </w:rPr>
        <w:t xml:space="preserve">. </w:t>
      </w:r>
      <w:r w:rsidR="00866BD8">
        <w:rPr>
          <w:rFonts w:ascii="Arial" w:hAnsi="Arial" w:cs="Arial"/>
          <w:sz w:val="22"/>
          <w:szCs w:val="22"/>
          <w:lang w:val="en-GB"/>
        </w:rPr>
        <w:t>In doing so</w:t>
      </w:r>
      <w:r w:rsidRPr="00301D23">
        <w:rPr>
          <w:rFonts w:ascii="Arial" w:hAnsi="Arial" w:cs="Arial"/>
          <w:sz w:val="22"/>
          <w:szCs w:val="22"/>
          <w:lang w:val="en-GB"/>
        </w:rPr>
        <w:t xml:space="preserve">, a new level could be </w:t>
      </w:r>
      <w:r w:rsidRPr="00301D23">
        <w:rPr>
          <w:rFonts w:ascii="Arial" w:hAnsi="Arial" w:cs="Arial"/>
          <w:sz w:val="22"/>
          <w:szCs w:val="22"/>
          <w:lang w:val="en-GB"/>
        </w:rPr>
        <w:lastRenderedPageBreak/>
        <w:t xml:space="preserve">added to the competition part of equestrian games. National competitions and selections were established and put into </w:t>
      </w:r>
      <w:r w:rsidR="00C672EB">
        <w:rPr>
          <w:rFonts w:ascii="Arial" w:hAnsi="Arial" w:cs="Arial"/>
          <w:sz w:val="22"/>
          <w:szCs w:val="22"/>
          <w:lang w:val="en-GB"/>
        </w:rPr>
        <w:t>action</w:t>
      </w:r>
      <w:r w:rsidRPr="00301D23">
        <w:rPr>
          <w:rFonts w:ascii="Arial" w:hAnsi="Arial" w:cs="Arial"/>
          <w:sz w:val="22"/>
          <w:szCs w:val="22"/>
          <w:lang w:val="en-GB"/>
        </w:rPr>
        <w:t>. The diversity and overall knowledge</w:t>
      </w:r>
      <w:r w:rsidR="00050263">
        <w:rPr>
          <w:rFonts w:ascii="Arial" w:hAnsi="Arial" w:cs="Arial"/>
          <w:sz w:val="22"/>
          <w:szCs w:val="22"/>
          <w:lang w:val="en-GB"/>
        </w:rPr>
        <w:t xml:space="preserve"> and </w:t>
      </w:r>
      <w:r w:rsidRPr="00301D23">
        <w:rPr>
          <w:rFonts w:ascii="Arial" w:hAnsi="Arial" w:cs="Arial"/>
          <w:sz w:val="22"/>
          <w:szCs w:val="22"/>
          <w:lang w:val="en-GB"/>
        </w:rPr>
        <w:t>monitoring f</w:t>
      </w:r>
      <w:r w:rsidR="00C948B7">
        <w:rPr>
          <w:rFonts w:ascii="Arial" w:hAnsi="Arial" w:cs="Arial"/>
          <w:sz w:val="22"/>
          <w:szCs w:val="22"/>
          <w:lang w:val="en-GB"/>
        </w:rPr>
        <w:t>unction</w:t>
      </w:r>
      <w:r w:rsidRPr="00301D23">
        <w:rPr>
          <w:rFonts w:ascii="Arial" w:hAnsi="Arial" w:cs="Arial"/>
          <w:sz w:val="22"/>
          <w:szCs w:val="22"/>
          <w:lang w:val="en-GB"/>
        </w:rPr>
        <w:t xml:space="preserve"> of </w:t>
      </w:r>
      <w:r w:rsidR="00907A81">
        <w:rPr>
          <w:rFonts w:ascii="Arial" w:hAnsi="Arial" w:cs="Arial"/>
          <w:sz w:val="22"/>
          <w:szCs w:val="22"/>
          <w:lang w:val="en-GB"/>
        </w:rPr>
        <w:t xml:space="preserve">the </w:t>
      </w:r>
      <w:r w:rsidRPr="00301D23">
        <w:rPr>
          <w:rFonts w:ascii="Arial" w:hAnsi="Arial" w:cs="Arial"/>
          <w:sz w:val="22"/>
          <w:szCs w:val="22"/>
          <w:lang w:val="en-GB"/>
        </w:rPr>
        <w:t xml:space="preserve">KNHS make it a suitable organisation for (almost) every rider, be it recreationally or competition </w:t>
      </w:r>
      <w:r w:rsidR="00866BD8">
        <w:rPr>
          <w:rFonts w:ascii="Arial" w:hAnsi="Arial" w:cs="Arial"/>
          <w:sz w:val="22"/>
          <w:szCs w:val="22"/>
          <w:lang w:val="en-GB"/>
        </w:rPr>
        <w:t>focussed</w:t>
      </w:r>
      <w:r w:rsidRPr="00301D23">
        <w:rPr>
          <w:rFonts w:ascii="Arial" w:hAnsi="Arial" w:cs="Arial"/>
          <w:sz w:val="22"/>
          <w:szCs w:val="22"/>
          <w:lang w:val="en-GB"/>
        </w:rPr>
        <w:t xml:space="preserve">. </w:t>
      </w:r>
      <w:sdt>
        <w:sdtPr>
          <w:rPr>
            <w:rFonts w:ascii="Arial" w:hAnsi="Arial" w:cs="Arial"/>
            <w:sz w:val="22"/>
            <w:szCs w:val="22"/>
            <w:lang w:val="en-GB"/>
          </w:rPr>
          <w:id w:val="-223214978"/>
          <w:citation/>
        </w:sdtPr>
        <w:sdtEndPr/>
        <w:sdtContent>
          <w:r w:rsidRPr="002B6F5F">
            <w:rPr>
              <w:rFonts w:ascii="Arial" w:hAnsi="Arial" w:cs="Arial"/>
              <w:sz w:val="22"/>
              <w:szCs w:val="22"/>
              <w:lang w:val="en-GB"/>
            </w:rPr>
            <w:fldChar w:fldCharType="begin"/>
          </w:r>
          <w:r w:rsidRPr="002B6F5F">
            <w:rPr>
              <w:rFonts w:ascii="Arial" w:hAnsi="Arial" w:cs="Arial"/>
              <w:sz w:val="22"/>
              <w:szCs w:val="22"/>
              <w:lang w:val="en-GB"/>
            </w:rPr>
            <w:instrText xml:space="preserve">CITATION KNH14 \l 1043 </w:instrText>
          </w:r>
          <w:r w:rsidRPr="002B6F5F">
            <w:rPr>
              <w:rFonts w:ascii="Arial" w:hAnsi="Arial" w:cs="Arial"/>
              <w:sz w:val="22"/>
              <w:szCs w:val="22"/>
              <w:lang w:val="en-GB"/>
            </w:rPr>
            <w:fldChar w:fldCharType="separate"/>
          </w:r>
          <w:r w:rsidR="004412D0" w:rsidRPr="004412D0">
            <w:rPr>
              <w:rFonts w:ascii="Arial" w:hAnsi="Arial" w:cs="Arial"/>
              <w:noProof/>
              <w:sz w:val="22"/>
              <w:szCs w:val="22"/>
              <w:lang w:val="en-GB"/>
            </w:rPr>
            <w:t>(KNHS 1, 2014)</w:t>
          </w:r>
          <w:r w:rsidRPr="002B6F5F">
            <w:rPr>
              <w:rFonts w:ascii="Arial" w:hAnsi="Arial" w:cs="Arial"/>
              <w:sz w:val="22"/>
              <w:szCs w:val="22"/>
              <w:lang w:val="en-GB"/>
            </w:rPr>
            <w:fldChar w:fldCharType="end"/>
          </w:r>
        </w:sdtContent>
      </w:sdt>
    </w:p>
    <w:p w14:paraId="56CE96A3" w14:textId="42DE5FEF" w:rsidR="00B73EAC" w:rsidRPr="00301D23" w:rsidRDefault="00C948B7" w:rsidP="00B73EAC">
      <w:pPr>
        <w:spacing w:line="360" w:lineRule="auto"/>
        <w:ind w:firstLine="708"/>
        <w:jc w:val="both"/>
        <w:rPr>
          <w:rFonts w:ascii="Arial" w:hAnsi="Arial" w:cs="Arial"/>
          <w:sz w:val="22"/>
          <w:szCs w:val="22"/>
          <w:lang w:val="en-GB"/>
        </w:rPr>
      </w:pPr>
      <w:r>
        <w:rPr>
          <w:rFonts w:ascii="Arial" w:hAnsi="Arial" w:cs="Arial"/>
          <w:i/>
          <w:sz w:val="22"/>
          <w:szCs w:val="22"/>
          <w:lang w:val="en-GB"/>
        </w:rPr>
        <w:t xml:space="preserve">Anky van </w:t>
      </w:r>
      <w:r w:rsidRPr="00C948B7">
        <w:rPr>
          <w:rFonts w:ascii="Arial" w:hAnsi="Arial" w:cs="Arial"/>
          <w:sz w:val="22"/>
          <w:szCs w:val="22"/>
          <w:lang w:val="en-GB"/>
        </w:rPr>
        <w:t>Grunsven</w:t>
      </w:r>
      <w:r>
        <w:rPr>
          <w:rFonts w:ascii="Arial" w:hAnsi="Arial" w:cs="Arial"/>
          <w:sz w:val="22"/>
          <w:szCs w:val="22"/>
          <w:lang w:val="en-GB"/>
        </w:rPr>
        <w:t xml:space="preserve"> is the Netherlands</w:t>
      </w:r>
      <w:r w:rsidR="00B73EAC" w:rsidRPr="00301D23">
        <w:rPr>
          <w:rFonts w:ascii="Arial" w:hAnsi="Arial" w:cs="Arial"/>
          <w:sz w:val="22"/>
          <w:szCs w:val="22"/>
          <w:lang w:val="en-GB"/>
        </w:rPr>
        <w:t xml:space="preserve"> most famous</w:t>
      </w:r>
      <w:r>
        <w:rPr>
          <w:rFonts w:ascii="Arial" w:hAnsi="Arial" w:cs="Arial"/>
          <w:sz w:val="22"/>
          <w:szCs w:val="22"/>
          <w:lang w:val="en-GB"/>
        </w:rPr>
        <w:t xml:space="preserve"> rider</w:t>
      </w:r>
      <w:r w:rsidR="00B73EAC" w:rsidRPr="00301D23">
        <w:rPr>
          <w:rFonts w:ascii="Arial" w:hAnsi="Arial" w:cs="Arial"/>
          <w:sz w:val="22"/>
          <w:szCs w:val="22"/>
          <w:lang w:val="en-GB"/>
        </w:rPr>
        <w:t xml:space="preserve">. </w:t>
      </w:r>
      <w:r w:rsidR="009169DA">
        <w:rPr>
          <w:rFonts w:ascii="Arial" w:hAnsi="Arial" w:cs="Arial"/>
          <w:sz w:val="22"/>
          <w:szCs w:val="22"/>
          <w:lang w:val="en-GB"/>
        </w:rPr>
        <w:t>V</w:t>
      </w:r>
      <w:r w:rsidR="00B73EAC" w:rsidRPr="00301D23">
        <w:rPr>
          <w:rFonts w:ascii="Arial" w:hAnsi="Arial" w:cs="Arial"/>
          <w:sz w:val="22"/>
          <w:szCs w:val="22"/>
          <w:lang w:val="en-GB"/>
        </w:rPr>
        <w:t xml:space="preserve">an Grunsven put the Netherlands on the map as top deliverer for international </w:t>
      </w:r>
      <w:r w:rsidR="004C1B3F" w:rsidRPr="00301D23">
        <w:rPr>
          <w:rFonts w:ascii="Arial" w:hAnsi="Arial" w:cs="Arial"/>
          <w:sz w:val="22"/>
          <w:szCs w:val="22"/>
          <w:lang w:val="en-GB"/>
        </w:rPr>
        <w:t>titles</w:t>
      </w:r>
      <w:r w:rsidR="00B73EAC" w:rsidRPr="00301D23">
        <w:rPr>
          <w:rFonts w:ascii="Arial" w:hAnsi="Arial" w:cs="Arial"/>
          <w:sz w:val="22"/>
          <w:szCs w:val="22"/>
          <w:lang w:val="en-GB"/>
        </w:rPr>
        <w:t>, Olympic medals and gained res</w:t>
      </w:r>
      <w:r w:rsidR="009169DA">
        <w:rPr>
          <w:rFonts w:ascii="Arial" w:hAnsi="Arial" w:cs="Arial"/>
          <w:sz w:val="22"/>
          <w:szCs w:val="22"/>
          <w:lang w:val="en-GB"/>
        </w:rPr>
        <w:t>pect through her knowledge and skills</w:t>
      </w:r>
      <w:r w:rsidR="00B73EAC" w:rsidRPr="00301D23">
        <w:rPr>
          <w:rFonts w:ascii="Arial" w:hAnsi="Arial" w:cs="Arial"/>
          <w:sz w:val="22"/>
          <w:szCs w:val="22"/>
          <w:lang w:val="en-GB"/>
        </w:rPr>
        <w:t xml:space="preserve"> in the Equine sports industry. Her fame as a professional </w:t>
      </w:r>
      <w:r w:rsidR="00866BD8">
        <w:rPr>
          <w:rFonts w:ascii="Arial" w:hAnsi="Arial" w:cs="Arial"/>
          <w:sz w:val="22"/>
          <w:szCs w:val="22"/>
          <w:lang w:val="en-GB"/>
        </w:rPr>
        <w:t>is</w:t>
      </w:r>
      <w:r w:rsidR="00B73EAC" w:rsidRPr="00301D23">
        <w:rPr>
          <w:rFonts w:ascii="Arial" w:hAnsi="Arial" w:cs="Arial"/>
          <w:sz w:val="22"/>
          <w:szCs w:val="22"/>
          <w:lang w:val="en-GB"/>
        </w:rPr>
        <w:t xml:space="preserve"> established worldwide. She became responsible for </w:t>
      </w:r>
      <w:r w:rsidR="0003158B">
        <w:rPr>
          <w:rFonts w:ascii="Arial" w:hAnsi="Arial" w:cs="Arial"/>
          <w:sz w:val="22"/>
          <w:szCs w:val="22"/>
          <w:lang w:val="en-GB"/>
        </w:rPr>
        <w:t>several</w:t>
      </w:r>
      <w:r w:rsidR="00B73EAC" w:rsidRPr="00301D23">
        <w:rPr>
          <w:rFonts w:ascii="Arial" w:hAnsi="Arial" w:cs="Arial"/>
          <w:sz w:val="22"/>
          <w:szCs w:val="22"/>
          <w:lang w:val="en-GB"/>
        </w:rPr>
        <w:t xml:space="preserve"> successful </w:t>
      </w:r>
      <w:r w:rsidR="00B73EAC">
        <w:rPr>
          <w:rFonts w:ascii="Arial" w:hAnsi="Arial" w:cs="Arial"/>
          <w:sz w:val="22"/>
          <w:szCs w:val="22"/>
          <w:lang w:val="en-GB"/>
        </w:rPr>
        <w:t>KWPN’ers that</w:t>
      </w:r>
      <w:r w:rsidR="00B73EAC" w:rsidRPr="00301D23">
        <w:rPr>
          <w:rFonts w:ascii="Arial" w:hAnsi="Arial" w:cs="Arial"/>
          <w:sz w:val="22"/>
          <w:szCs w:val="22"/>
          <w:lang w:val="en-GB"/>
        </w:rPr>
        <w:t xml:space="preserve"> </w:t>
      </w:r>
      <w:r w:rsidR="00B73EAC">
        <w:rPr>
          <w:rFonts w:ascii="Arial" w:hAnsi="Arial" w:cs="Arial"/>
          <w:sz w:val="22"/>
          <w:szCs w:val="22"/>
          <w:lang w:val="en-GB"/>
        </w:rPr>
        <w:t>gained extreme</w:t>
      </w:r>
      <w:r w:rsidR="00B73EAC" w:rsidRPr="00301D23">
        <w:rPr>
          <w:rFonts w:ascii="Arial" w:hAnsi="Arial" w:cs="Arial"/>
          <w:sz w:val="22"/>
          <w:szCs w:val="22"/>
          <w:lang w:val="en-GB"/>
        </w:rPr>
        <w:t xml:space="preserve"> popular</w:t>
      </w:r>
      <w:r w:rsidR="00B73EAC">
        <w:rPr>
          <w:rFonts w:ascii="Arial" w:hAnsi="Arial" w:cs="Arial"/>
          <w:sz w:val="22"/>
          <w:szCs w:val="22"/>
          <w:lang w:val="en-GB"/>
        </w:rPr>
        <w:t>ity</w:t>
      </w:r>
      <w:r w:rsidR="00B73EAC" w:rsidRPr="00301D23">
        <w:rPr>
          <w:rFonts w:ascii="Arial" w:hAnsi="Arial" w:cs="Arial"/>
          <w:sz w:val="22"/>
          <w:szCs w:val="22"/>
          <w:lang w:val="en-GB"/>
        </w:rPr>
        <w:t xml:space="preserve"> beyond borders. Currently, she’s focussing on other branches of equine sports and educating and teaching </w:t>
      </w:r>
      <w:r w:rsidR="00866BD8">
        <w:rPr>
          <w:rFonts w:ascii="Arial" w:hAnsi="Arial" w:cs="Arial"/>
          <w:sz w:val="22"/>
          <w:szCs w:val="22"/>
          <w:lang w:val="en-GB"/>
        </w:rPr>
        <w:t>students</w:t>
      </w:r>
      <w:r w:rsidR="00B73EAC" w:rsidRPr="00301D23">
        <w:rPr>
          <w:rFonts w:ascii="Arial" w:hAnsi="Arial" w:cs="Arial"/>
          <w:sz w:val="22"/>
          <w:szCs w:val="22"/>
          <w:lang w:val="en-GB"/>
        </w:rPr>
        <w:t xml:space="preserve">. </w:t>
      </w:r>
      <w:sdt>
        <w:sdtPr>
          <w:rPr>
            <w:rFonts w:ascii="Arial" w:hAnsi="Arial" w:cs="Arial"/>
            <w:sz w:val="22"/>
            <w:szCs w:val="22"/>
            <w:lang w:val="en-GB"/>
          </w:rPr>
          <w:id w:val="200596245"/>
          <w:citation/>
        </w:sdtPr>
        <w:sdtEndPr/>
        <w:sdtContent>
          <w:r w:rsidR="00B73EAC" w:rsidRPr="00050263">
            <w:rPr>
              <w:rFonts w:ascii="Arial" w:hAnsi="Arial" w:cs="Arial"/>
              <w:sz w:val="22"/>
              <w:szCs w:val="22"/>
              <w:lang w:val="en-GB"/>
            </w:rPr>
            <w:fldChar w:fldCharType="begin"/>
          </w:r>
          <w:r w:rsidR="00B73EAC" w:rsidRPr="00050263">
            <w:rPr>
              <w:rFonts w:ascii="Arial" w:hAnsi="Arial" w:cs="Arial"/>
              <w:sz w:val="22"/>
              <w:szCs w:val="22"/>
              <w:lang w:val="en-GB"/>
            </w:rPr>
            <w:instrText xml:space="preserve"> CITATION Ank14 \l 1043 </w:instrText>
          </w:r>
          <w:r w:rsidR="00B73EAC" w:rsidRPr="00050263">
            <w:rPr>
              <w:rFonts w:ascii="Arial" w:hAnsi="Arial" w:cs="Arial"/>
              <w:sz w:val="22"/>
              <w:szCs w:val="22"/>
              <w:lang w:val="en-GB"/>
            </w:rPr>
            <w:fldChar w:fldCharType="separate"/>
          </w:r>
          <w:r w:rsidR="004412D0" w:rsidRPr="004412D0">
            <w:rPr>
              <w:rFonts w:ascii="Arial" w:hAnsi="Arial" w:cs="Arial"/>
              <w:noProof/>
              <w:sz w:val="22"/>
              <w:szCs w:val="22"/>
              <w:lang w:val="en-GB"/>
            </w:rPr>
            <w:t>(Anky, 2014)</w:t>
          </w:r>
          <w:r w:rsidR="00B73EAC" w:rsidRPr="00050263">
            <w:rPr>
              <w:rFonts w:ascii="Arial" w:hAnsi="Arial" w:cs="Arial"/>
              <w:sz w:val="22"/>
              <w:szCs w:val="22"/>
              <w:lang w:val="en-GB"/>
            </w:rPr>
            <w:fldChar w:fldCharType="end"/>
          </w:r>
        </w:sdtContent>
      </w:sdt>
    </w:p>
    <w:p w14:paraId="4E75E14D" w14:textId="09827C83" w:rsidR="00B73EAC" w:rsidRDefault="00B73EAC" w:rsidP="00B73EAC">
      <w:pPr>
        <w:spacing w:line="360" w:lineRule="auto"/>
        <w:ind w:firstLine="708"/>
        <w:jc w:val="both"/>
        <w:rPr>
          <w:rFonts w:ascii="Arial" w:hAnsi="Arial" w:cs="Arial"/>
          <w:sz w:val="22"/>
          <w:szCs w:val="22"/>
          <w:lang w:val="en-GB"/>
        </w:rPr>
      </w:pPr>
      <w:r w:rsidRPr="00301D23">
        <w:rPr>
          <w:rFonts w:ascii="Arial" w:hAnsi="Arial" w:cs="Arial"/>
          <w:sz w:val="22"/>
          <w:szCs w:val="22"/>
          <w:lang w:val="en-GB"/>
        </w:rPr>
        <w:t xml:space="preserve">Besides van Grunsven, there are others </w:t>
      </w:r>
      <w:r w:rsidR="00866BD8">
        <w:rPr>
          <w:rFonts w:ascii="Arial" w:hAnsi="Arial" w:cs="Arial"/>
          <w:sz w:val="22"/>
          <w:szCs w:val="22"/>
          <w:lang w:val="en-GB"/>
        </w:rPr>
        <w:t>who have</w:t>
      </w:r>
      <w:r w:rsidRPr="00301D23">
        <w:rPr>
          <w:rFonts w:ascii="Arial" w:hAnsi="Arial" w:cs="Arial"/>
          <w:sz w:val="22"/>
          <w:szCs w:val="22"/>
          <w:lang w:val="en-GB"/>
        </w:rPr>
        <w:t xml:space="preserve"> contributed to the Dutch reputation when it comes to equestrian </w:t>
      </w:r>
      <w:r w:rsidR="00866BD8">
        <w:rPr>
          <w:rFonts w:ascii="Arial" w:hAnsi="Arial" w:cs="Arial"/>
          <w:sz w:val="22"/>
          <w:szCs w:val="22"/>
          <w:lang w:val="en-GB"/>
        </w:rPr>
        <w:t>sports</w:t>
      </w:r>
      <w:r w:rsidRPr="00301D23">
        <w:rPr>
          <w:rFonts w:ascii="Arial" w:hAnsi="Arial" w:cs="Arial"/>
          <w:sz w:val="22"/>
          <w:szCs w:val="22"/>
          <w:lang w:val="en-GB"/>
        </w:rPr>
        <w:t xml:space="preserve">. </w:t>
      </w:r>
      <w:r w:rsidR="00866BD8">
        <w:rPr>
          <w:rFonts w:ascii="Arial" w:hAnsi="Arial" w:cs="Arial"/>
          <w:sz w:val="22"/>
          <w:szCs w:val="22"/>
          <w:lang w:val="en-GB"/>
        </w:rPr>
        <w:t>T</w:t>
      </w:r>
      <w:r w:rsidRPr="00301D23">
        <w:rPr>
          <w:rFonts w:ascii="Arial" w:hAnsi="Arial" w:cs="Arial"/>
          <w:sz w:val="22"/>
          <w:szCs w:val="22"/>
          <w:lang w:val="en-GB"/>
        </w:rPr>
        <w:t xml:space="preserve">he most famous names </w:t>
      </w:r>
      <w:r w:rsidR="00866BD8">
        <w:rPr>
          <w:rFonts w:ascii="Arial" w:hAnsi="Arial" w:cs="Arial"/>
          <w:sz w:val="22"/>
          <w:szCs w:val="22"/>
          <w:lang w:val="en-GB"/>
        </w:rPr>
        <w:t>in dressage</w:t>
      </w:r>
      <w:r w:rsidR="00866BD8" w:rsidRPr="00301D23">
        <w:rPr>
          <w:rFonts w:ascii="Arial" w:hAnsi="Arial" w:cs="Arial"/>
          <w:sz w:val="22"/>
          <w:szCs w:val="22"/>
          <w:lang w:val="en-GB"/>
        </w:rPr>
        <w:t xml:space="preserve"> </w:t>
      </w:r>
      <w:r w:rsidRPr="00301D23">
        <w:rPr>
          <w:rFonts w:ascii="Arial" w:hAnsi="Arial" w:cs="Arial"/>
          <w:sz w:val="22"/>
          <w:szCs w:val="22"/>
          <w:lang w:val="en-GB"/>
        </w:rPr>
        <w:t>are</w:t>
      </w:r>
      <w:r w:rsidR="00C672EB">
        <w:rPr>
          <w:rFonts w:ascii="Arial" w:hAnsi="Arial" w:cs="Arial"/>
          <w:sz w:val="22"/>
          <w:szCs w:val="22"/>
          <w:lang w:val="en-GB"/>
        </w:rPr>
        <w:t xml:space="preserve"> –amongst others–</w:t>
      </w:r>
      <w:r w:rsidRPr="00301D23">
        <w:rPr>
          <w:rFonts w:ascii="Arial" w:hAnsi="Arial" w:cs="Arial"/>
          <w:sz w:val="22"/>
          <w:szCs w:val="22"/>
          <w:lang w:val="en-GB"/>
        </w:rPr>
        <w:t xml:space="preserve"> Edw</w:t>
      </w:r>
      <w:r w:rsidR="00C672EB">
        <w:rPr>
          <w:rFonts w:ascii="Arial" w:hAnsi="Arial" w:cs="Arial"/>
          <w:sz w:val="22"/>
          <w:szCs w:val="22"/>
          <w:lang w:val="en-GB"/>
        </w:rPr>
        <w:t xml:space="preserve">ard Gal, Hans Peter Minderhout and </w:t>
      </w:r>
      <w:r w:rsidRPr="00301D23">
        <w:rPr>
          <w:rFonts w:ascii="Arial" w:hAnsi="Arial" w:cs="Arial"/>
          <w:sz w:val="22"/>
          <w:szCs w:val="22"/>
          <w:lang w:val="en-GB"/>
        </w:rPr>
        <w:t>Adelinde Cornelissen</w:t>
      </w:r>
      <w:r w:rsidR="00C672EB">
        <w:rPr>
          <w:rFonts w:ascii="Arial" w:hAnsi="Arial" w:cs="Arial"/>
          <w:sz w:val="22"/>
          <w:szCs w:val="22"/>
          <w:lang w:val="en-GB"/>
        </w:rPr>
        <w:t>.</w:t>
      </w:r>
      <w:r w:rsidRPr="00301D23">
        <w:rPr>
          <w:rFonts w:ascii="Arial" w:hAnsi="Arial" w:cs="Arial"/>
          <w:sz w:val="22"/>
          <w:szCs w:val="22"/>
          <w:lang w:val="en-GB"/>
        </w:rPr>
        <w:t xml:space="preserve"> Lately, Adelinde Cornelissen and Edward Gal have been most successful for the Dutch team. They hold </w:t>
      </w:r>
      <w:r w:rsidR="00C948B7">
        <w:rPr>
          <w:rFonts w:ascii="Arial" w:hAnsi="Arial" w:cs="Arial"/>
          <w:sz w:val="22"/>
          <w:szCs w:val="22"/>
          <w:lang w:val="en-GB"/>
        </w:rPr>
        <w:t xml:space="preserve">the </w:t>
      </w:r>
      <w:r w:rsidRPr="00301D23">
        <w:rPr>
          <w:rFonts w:ascii="Arial" w:hAnsi="Arial" w:cs="Arial"/>
          <w:sz w:val="22"/>
          <w:szCs w:val="22"/>
          <w:lang w:val="en-GB"/>
        </w:rPr>
        <w:t>3</w:t>
      </w:r>
      <w:r w:rsidRPr="00301D23">
        <w:rPr>
          <w:rFonts w:ascii="Arial" w:hAnsi="Arial" w:cs="Arial"/>
          <w:sz w:val="22"/>
          <w:szCs w:val="22"/>
          <w:vertAlign w:val="superscript"/>
          <w:lang w:val="en-GB"/>
        </w:rPr>
        <w:t xml:space="preserve">th </w:t>
      </w:r>
      <w:r w:rsidRPr="00301D23">
        <w:rPr>
          <w:rFonts w:ascii="Arial" w:hAnsi="Arial" w:cs="Arial"/>
          <w:sz w:val="22"/>
          <w:szCs w:val="22"/>
          <w:lang w:val="en-GB"/>
        </w:rPr>
        <w:t>and 4</w:t>
      </w:r>
      <w:r w:rsidRPr="00301D23">
        <w:rPr>
          <w:rFonts w:ascii="Arial" w:hAnsi="Arial" w:cs="Arial"/>
          <w:sz w:val="22"/>
          <w:szCs w:val="22"/>
          <w:vertAlign w:val="superscript"/>
          <w:lang w:val="en-GB"/>
        </w:rPr>
        <w:t xml:space="preserve">th </w:t>
      </w:r>
      <w:r w:rsidRPr="00301D23">
        <w:rPr>
          <w:rFonts w:ascii="Arial" w:hAnsi="Arial" w:cs="Arial"/>
          <w:sz w:val="22"/>
          <w:szCs w:val="22"/>
          <w:lang w:val="en-GB"/>
        </w:rPr>
        <w:t xml:space="preserve">place on the FEI (Fédération Equestre Internationale) World Individual Dressage Ranking list. </w:t>
      </w:r>
      <w:sdt>
        <w:sdtPr>
          <w:rPr>
            <w:rFonts w:ascii="Arial" w:hAnsi="Arial" w:cs="Arial"/>
            <w:sz w:val="22"/>
            <w:szCs w:val="22"/>
            <w:lang w:val="en-GB"/>
          </w:rPr>
          <w:id w:val="-536657350"/>
          <w:citation/>
        </w:sdtPr>
        <w:sdtEndPr/>
        <w:sdtContent>
          <w:r w:rsidRPr="00301D23">
            <w:rPr>
              <w:rFonts w:ascii="Arial" w:hAnsi="Arial" w:cs="Arial"/>
              <w:sz w:val="22"/>
              <w:szCs w:val="22"/>
              <w:lang w:val="en-GB"/>
            </w:rPr>
            <w:fldChar w:fldCharType="begin"/>
          </w:r>
          <w:r w:rsidRPr="00D32900">
            <w:rPr>
              <w:rFonts w:ascii="Arial" w:hAnsi="Arial" w:cs="Arial"/>
              <w:sz w:val="22"/>
              <w:szCs w:val="22"/>
              <w:lang w:val="en-GB"/>
            </w:rPr>
            <w:instrText xml:space="preserve"> CITATION FEI14 \l 1043 </w:instrText>
          </w:r>
          <w:r w:rsidRPr="00301D23">
            <w:rPr>
              <w:rFonts w:ascii="Arial" w:hAnsi="Arial" w:cs="Arial"/>
              <w:sz w:val="22"/>
              <w:szCs w:val="22"/>
              <w:lang w:val="en-GB"/>
            </w:rPr>
            <w:fldChar w:fldCharType="separate"/>
          </w:r>
          <w:r w:rsidR="004412D0" w:rsidRPr="004412D0">
            <w:rPr>
              <w:rFonts w:ascii="Arial" w:hAnsi="Arial" w:cs="Arial"/>
              <w:noProof/>
              <w:sz w:val="22"/>
              <w:szCs w:val="22"/>
              <w:lang w:val="en-GB"/>
            </w:rPr>
            <w:t>(FEI, 2014)</w:t>
          </w:r>
          <w:r w:rsidRPr="00301D23">
            <w:rPr>
              <w:rFonts w:ascii="Arial" w:hAnsi="Arial" w:cs="Arial"/>
              <w:sz w:val="22"/>
              <w:szCs w:val="22"/>
              <w:lang w:val="en-GB"/>
            </w:rPr>
            <w:fldChar w:fldCharType="end"/>
          </w:r>
        </w:sdtContent>
      </w:sdt>
      <w:r w:rsidRPr="00301D23">
        <w:rPr>
          <w:rFonts w:ascii="Arial" w:hAnsi="Arial" w:cs="Arial"/>
          <w:sz w:val="22"/>
          <w:szCs w:val="22"/>
          <w:lang w:val="en-GB"/>
        </w:rPr>
        <w:t xml:space="preserve"> </w:t>
      </w:r>
      <w:r w:rsidR="00050263">
        <w:rPr>
          <w:rFonts w:ascii="Arial" w:hAnsi="Arial" w:cs="Arial"/>
          <w:sz w:val="22"/>
          <w:szCs w:val="22"/>
          <w:lang w:val="en-GB"/>
        </w:rPr>
        <w:t>T</w:t>
      </w:r>
      <w:r w:rsidRPr="00301D23">
        <w:rPr>
          <w:rFonts w:ascii="Arial" w:hAnsi="Arial" w:cs="Arial"/>
          <w:sz w:val="22"/>
          <w:szCs w:val="22"/>
          <w:lang w:val="en-GB"/>
        </w:rPr>
        <w:t xml:space="preserve">he World Equestrian Games of 2014 are </w:t>
      </w:r>
      <w:r w:rsidR="00C948B7">
        <w:rPr>
          <w:rFonts w:ascii="Arial" w:hAnsi="Arial" w:cs="Arial"/>
          <w:sz w:val="22"/>
          <w:szCs w:val="22"/>
          <w:lang w:val="en-GB"/>
        </w:rPr>
        <w:t>planned</w:t>
      </w:r>
      <w:r w:rsidR="001435F3">
        <w:rPr>
          <w:rFonts w:ascii="Arial" w:hAnsi="Arial" w:cs="Arial"/>
          <w:sz w:val="22"/>
          <w:szCs w:val="22"/>
          <w:lang w:val="en-GB"/>
        </w:rPr>
        <w:t xml:space="preserve"> in August 2014</w:t>
      </w:r>
      <w:r w:rsidRPr="00301D23">
        <w:rPr>
          <w:rFonts w:ascii="Arial" w:hAnsi="Arial" w:cs="Arial"/>
          <w:sz w:val="22"/>
          <w:szCs w:val="22"/>
          <w:lang w:val="en-GB"/>
        </w:rPr>
        <w:t xml:space="preserve">, </w:t>
      </w:r>
      <w:r w:rsidR="001435F3">
        <w:rPr>
          <w:rFonts w:ascii="Arial" w:hAnsi="Arial" w:cs="Arial"/>
          <w:sz w:val="22"/>
          <w:szCs w:val="22"/>
          <w:lang w:val="en-GB"/>
        </w:rPr>
        <w:t>where Cornelissen and Gal can upgrade their position</w:t>
      </w:r>
      <w:r w:rsidRPr="00301D23">
        <w:rPr>
          <w:rFonts w:ascii="Arial" w:hAnsi="Arial" w:cs="Arial"/>
          <w:sz w:val="22"/>
          <w:szCs w:val="22"/>
          <w:lang w:val="en-GB"/>
        </w:rPr>
        <w:t>. Dutch jumping riders Jeroen Dubbeldam, Maikel van der Vleuten, Gerco Schröder, Albert Voorn and Marc Houtzager are</w:t>
      </w:r>
      <w:r w:rsidR="001435F3">
        <w:rPr>
          <w:rFonts w:ascii="Arial" w:hAnsi="Arial" w:cs="Arial"/>
          <w:sz w:val="22"/>
          <w:szCs w:val="22"/>
          <w:lang w:val="en-GB"/>
        </w:rPr>
        <w:t xml:space="preserve"> </w:t>
      </w:r>
      <w:r w:rsidR="00866BD8">
        <w:rPr>
          <w:rFonts w:ascii="Arial" w:hAnsi="Arial" w:cs="Arial"/>
          <w:sz w:val="22"/>
          <w:szCs w:val="22"/>
          <w:lang w:val="en-GB"/>
        </w:rPr>
        <w:t xml:space="preserve">also well </w:t>
      </w:r>
      <w:r w:rsidR="001435F3">
        <w:rPr>
          <w:rFonts w:ascii="Arial" w:hAnsi="Arial" w:cs="Arial"/>
          <w:sz w:val="22"/>
          <w:szCs w:val="22"/>
          <w:lang w:val="en-GB"/>
        </w:rPr>
        <w:t>known and</w:t>
      </w:r>
      <w:r w:rsidRPr="00301D23">
        <w:rPr>
          <w:rFonts w:ascii="Arial" w:hAnsi="Arial" w:cs="Arial"/>
          <w:sz w:val="22"/>
          <w:szCs w:val="22"/>
          <w:lang w:val="en-GB"/>
        </w:rPr>
        <w:t xml:space="preserve"> highly respected </w:t>
      </w:r>
      <w:r w:rsidR="00866BD8">
        <w:rPr>
          <w:rFonts w:ascii="Arial" w:hAnsi="Arial" w:cs="Arial"/>
          <w:sz w:val="22"/>
          <w:szCs w:val="22"/>
          <w:lang w:val="en-GB"/>
        </w:rPr>
        <w:t>on an</w:t>
      </w:r>
      <w:r w:rsidRPr="00301D23">
        <w:rPr>
          <w:rFonts w:ascii="Arial" w:hAnsi="Arial" w:cs="Arial"/>
          <w:sz w:val="22"/>
          <w:szCs w:val="22"/>
          <w:lang w:val="en-GB"/>
        </w:rPr>
        <w:t xml:space="preserve"> international level. </w:t>
      </w:r>
    </w:p>
    <w:p w14:paraId="1B512B01" w14:textId="0A90EC38" w:rsidR="00B73EAC" w:rsidRDefault="00B73EAC" w:rsidP="00B73EAC">
      <w:pPr>
        <w:spacing w:line="360" w:lineRule="auto"/>
        <w:ind w:firstLine="708"/>
        <w:jc w:val="both"/>
        <w:rPr>
          <w:rFonts w:ascii="Arial" w:hAnsi="Arial" w:cs="Arial"/>
          <w:sz w:val="22"/>
          <w:szCs w:val="22"/>
          <w:lang w:val="en-GB"/>
        </w:rPr>
      </w:pPr>
      <w:r w:rsidRPr="00301D23">
        <w:rPr>
          <w:rFonts w:ascii="Arial" w:hAnsi="Arial" w:cs="Arial"/>
          <w:sz w:val="22"/>
          <w:szCs w:val="22"/>
          <w:lang w:val="en-GB"/>
        </w:rPr>
        <w:t>During the last Olympic games in London 2012, it became overwhelmingly clear that not only the Dutch riders are highly esteemed by internationals. Dutch bred sport</w:t>
      </w:r>
      <w:r w:rsidR="0095467F">
        <w:rPr>
          <w:rFonts w:ascii="Arial" w:hAnsi="Arial" w:cs="Arial"/>
          <w:sz w:val="22"/>
          <w:szCs w:val="22"/>
          <w:lang w:val="en-GB"/>
        </w:rPr>
        <w:t xml:space="preserve"> </w:t>
      </w:r>
      <w:r w:rsidRPr="00301D23">
        <w:rPr>
          <w:rFonts w:ascii="Arial" w:hAnsi="Arial" w:cs="Arial"/>
          <w:sz w:val="22"/>
          <w:szCs w:val="22"/>
          <w:lang w:val="en-GB"/>
        </w:rPr>
        <w:t xml:space="preserve">horses, Royal Dutch </w:t>
      </w:r>
      <w:r w:rsidR="00981942">
        <w:rPr>
          <w:rFonts w:ascii="Arial" w:hAnsi="Arial" w:cs="Arial"/>
          <w:sz w:val="22"/>
          <w:szCs w:val="22"/>
          <w:lang w:val="en-GB"/>
        </w:rPr>
        <w:t>Warmblood</w:t>
      </w:r>
      <w:r w:rsidRPr="00301D23">
        <w:rPr>
          <w:rFonts w:ascii="Arial" w:hAnsi="Arial" w:cs="Arial"/>
          <w:sz w:val="22"/>
          <w:szCs w:val="22"/>
          <w:lang w:val="en-GB"/>
        </w:rPr>
        <w:t xml:space="preserve"> horses (KWPN’ers)</w:t>
      </w:r>
      <w:r w:rsidR="007B462D">
        <w:rPr>
          <w:rFonts w:ascii="Arial" w:hAnsi="Arial" w:cs="Arial"/>
          <w:sz w:val="22"/>
          <w:szCs w:val="22"/>
          <w:lang w:val="en-GB"/>
        </w:rPr>
        <w:t>,</w:t>
      </w:r>
      <w:r w:rsidRPr="00301D23">
        <w:rPr>
          <w:rFonts w:ascii="Arial" w:hAnsi="Arial" w:cs="Arial"/>
          <w:sz w:val="22"/>
          <w:szCs w:val="22"/>
          <w:lang w:val="en-GB"/>
        </w:rPr>
        <w:t xml:space="preserve"> were greatly represented</w:t>
      </w:r>
      <w:r w:rsidR="00866BD8">
        <w:rPr>
          <w:rFonts w:ascii="Arial" w:hAnsi="Arial" w:cs="Arial"/>
          <w:sz w:val="22"/>
          <w:szCs w:val="22"/>
          <w:lang w:val="en-GB"/>
        </w:rPr>
        <w:t>.</w:t>
      </w:r>
      <w:r w:rsidRPr="00301D23">
        <w:rPr>
          <w:rFonts w:ascii="Arial" w:hAnsi="Arial" w:cs="Arial"/>
          <w:sz w:val="22"/>
          <w:szCs w:val="22"/>
          <w:lang w:val="en-GB"/>
        </w:rPr>
        <w:t xml:space="preserve"> </w:t>
      </w:r>
      <w:r w:rsidR="00866BD8">
        <w:rPr>
          <w:rFonts w:ascii="Arial" w:hAnsi="Arial" w:cs="Arial"/>
          <w:sz w:val="22"/>
          <w:szCs w:val="22"/>
          <w:lang w:val="en-GB"/>
        </w:rPr>
        <w:t>The Dutch horses and their riders</w:t>
      </w:r>
      <w:r w:rsidRPr="00301D23">
        <w:rPr>
          <w:rFonts w:ascii="Arial" w:hAnsi="Arial" w:cs="Arial"/>
          <w:sz w:val="22"/>
          <w:szCs w:val="22"/>
          <w:lang w:val="en-GB"/>
        </w:rPr>
        <w:t xml:space="preserve"> won the most </w:t>
      </w:r>
      <w:r w:rsidR="001435F3">
        <w:rPr>
          <w:rFonts w:ascii="Arial" w:hAnsi="Arial" w:cs="Arial"/>
          <w:sz w:val="22"/>
          <w:szCs w:val="22"/>
          <w:lang w:val="en-GB"/>
        </w:rPr>
        <w:t>medals by far:</w:t>
      </w:r>
      <w:r w:rsidRPr="00301D23">
        <w:rPr>
          <w:rFonts w:ascii="Arial" w:hAnsi="Arial" w:cs="Arial"/>
          <w:sz w:val="22"/>
          <w:szCs w:val="22"/>
          <w:lang w:val="en-GB"/>
        </w:rPr>
        <w:t xml:space="preserve"> 11 medals </w:t>
      </w:r>
      <w:r w:rsidR="00907A81">
        <w:rPr>
          <w:rFonts w:ascii="Arial" w:hAnsi="Arial" w:cs="Arial"/>
          <w:sz w:val="22"/>
          <w:szCs w:val="22"/>
          <w:lang w:val="en-GB"/>
        </w:rPr>
        <w:t xml:space="preserve">of which five </w:t>
      </w:r>
      <w:r w:rsidR="001435F3">
        <w:rPr>
          <w:rFonts w:ascii="Arial" w:hAnsi="Arial" w:cs="Arial"/>
          <w:sz w:val="22"/>
          <w:szCs w:val="22"/>
          <w:lang w:val="en-GB"/>
        </w:rPr>
        <w:t>were gold. Earlier on, during the</w:t>
      </w:r>
      <w:r>
        <w:rPr>
          <w:rFonts w:ascii="Arial" w:hAnsi="Arial" w:cs="Arial"/>
          <w:sz w:val="22"/>
          <w:szCs w:val="22"/>
          <w:lang w:val="en-GB"/>
        </w:rPr>
        <w:t xml:space="preserve"> 2009</w:t>
      </w:r>
      <w:r w:rsidR="001435F3">
        <w:rPr>
          <w:rFonts w:ascii="Arial" w:hAnsi="Arial" w:cs="Arial"/>
          <w:sz w:val="22"/>
          <w:szCs w:val="22"/>
          <w:lang w:val="en-GB"/>
        </w:rPr>
        <w:t xml:space="preserve"> Olympics in</w:t>
      </w:r>
      <w:r>
        <w:rPr>
          <w:rFonts w:ascii="Arial" w:hAnsi="Arial" w:cs="Arial"/>
          <w:sz w:val="22"/>
          <w:szCs w:val="22"/>
          <w:lang w:val="en-GB"/>
        </w:rPr>
        <w:t xml:space="preserve"> Hong Kong</w:t>
      </w:r>
      <w:r w:rsidR="001435F3">
        <w:rPr>
          <w:rFonts w:ascii="Arial" w:hAnsi="Arial" w:cs="Arial"/>
          <w:sz w:val="22"/>
          <w:szCs w:val="22"/>
          <w:lang w:val="en-GB"/>
        </w:rPr>
        <w:t>,</w:t>
      </w:r>
      <w:r w:rsidR="001435F3" w:rsidRPr="001435F3">
        <w:rPr>
          <w:rFonts w:ascii="Arial" w:hAnsi="Arial" w:cs="Arial"/>
          <w:sz w:val="22"/>
          <w:szCs w:val="22"/>
          <w:lang w:val="en-GB"/>
        </w:rPr>
        <w:t xml:space="preserve"> </w:t>
      </w:r>
      <w:r w:rsidR="001435F3">
        <w:rPr>
          <w:rFonts w:ascii="Arial" w:hAnsi="Arial" w:cs="Arial"/>
          <w:sz w:val="22"/>
          <w:szCs w:val="22"/>
          <w:lang w:val="en-GB"/>
        </w:rPr>
        <w:t>China</w:t>
      </w:r>
      <w:r>
        <w:rPr>
          <w:rFonts w:ascii="Arial" w:hAnsi="Arial" w:cs="Arial"/>
          <w:sz w:val="22"/>
          <w:szCs w:val="22"/>
          <w:lang w:val="en-GB"/>
        </w:rPr>
        <w:t>,</w:t>
      </w:r>
      <w:r w:rsidRPr="00301D23">
        <w:rPr>
          <w:rFonts w:ascii="Arial" w:hAnsi="Arial" w:cs="Arial"/>
          <w:sz w:val="22"/>
          <w:szCs w:val="22"/>
          <w:lang w:val="en-GB"/>
        </w:rPr>
        <w:t xml:space="preserve"> the</w:t>
      </w:r>
      <w:r>
        <w:rPr>
          <w:rFonts w:ascii="Arial" w:hAnsi="Arial" w:cs="Arial"/>
          <w:sz w:val="22"/>
          <w:szCs w:val="22"/>
          <w:lang w:val="en-GB"/>
        </w:rPr>
        <w:t xml:space="preserve"> Dutch bred jumping horses</w:t>
      </w:r>
      <w:r w:rsidR="00866BD8">
        <w:rPr>
          <w:rFonts w:ascii="Arial" w:hAnsi="Arial" w:cs="Arial"/>
          <w:sz w:val="22"/>
          <w:szCs w:val="22"/>
          <w:lang w:val="en-GB"/>
        </w:rPr>
        <w:t xml:space="preserve"> and their riders</w:t>
      </w:r>
      <w:r>
        <w:rPr>
          <w:rFonts w:ascii="Arial" w:hAnsi="Arial" w:cs="Arial"/>
          <w:sz w:val="22"/>
          <w:szCs w:val="22"/>
          <w:lang w:val="en-GB"/>
        </w:rPr>
        <w:t xml:space="preserve"> </w:t>
      </w:r>
      <w:r w:rsidRPr="00301D23">
        <w:rPr>
          <w:rFonts w:ascii="Arial" w:hAnsi="Arial" w:cs="Arial"/>
          <w:sz w:val="22"/>
          <w:szCs w:val="22"/>
          <w:lang w:val="en-GB"/>
        </w:rPr>
        <w:t>filled the entire honorary stage. London</w:t>
      </w:r>
      <w:r>
        <w:rPr>
          <w:rFonts w:ascii="Arial" w:hAnsi="Arial" w:cs="Arial"/>
          <w:sz w:val="22"/>
          <w:szCs w:val="22"/>
          <w:lang w:val="en-GB"/>
        </w:rPr>
        <w:t xml:space="preserve"> however,</w:t>
      </w:r>
      <w:r w:rsidRPr="00301D23">
        <w:rPr>
          <w:rFonts w:ascii="Arial" w:hAnsi="Arial" w:cs="Arial"/>
          <w:sz w:val="22"/>
          <w:szCs w:val="22"/>
          <w:lang w:val="en-GB"/>
        </w:rPr>
        <w:t xml:space="preserve"> was the year of the dressage horses. Valegro, presented by the </w:t>
      </w:r>
      <w:r w:rsidR="00C672EB">
        <w:rPr>
          <w:rFonts w:ascii="Arial" w:hAnsi="Arial" w:cs="Arial"/>
          <w:sz w:val="22"/>
          <w:szCs w:val="22"/>
          <w:lang w:val="en-GB"/>
        </w:rPr>
        <w:t>British</w:t>
      </w:r>
      <w:r w:rsidRPr="00301D23">
        <w:rPr>
          <w:rFonts w:ascii="Arial" w:hAnsi="Arial" w:cs="Arial"/>
          <w:sz w:val="22"/>
          <w:szCs w:val="22"/>
          <w:lang w:val="en-GB"/>
        </w:rPr>
        <w:t xml:space="preserve"> Charlotte Dujardin, was the biggest sensation in the arena. Her trainer and colleague, Carl Hester, brought his KWPN horse Uthopia. The Dutch team brought their own winners; Jerich Parzival, Glock’s Undercover, Salinero, Verdi, Big Star and others. In total, an estimated </w:t>
      </w:r>
      <w:r w:rsidRPr="00C672EB">
        <w:rPr>
          <w:rFonts w:ascii="Arial" w:hAnsi="Arial" w:cs="Arial"/>
          <w:b/>
          <w:sz w:val="22"/>
          <w:szCs w:val="22"/>
          <w:lang w:val="en-GB"/>
        </w:rPr>
        <w:t>30%</w:t>
      </w:r>
      <w:r w:rsidRPr="00301D23">
        <w:rPr>
          <w:rFonts w:ascii="Arial" w:hAnsi="Arial" w:cs="Arial"/>
          <w:sz w:val="22"/>
          <w:szCs w:val="22"/>
          <w:lang w:val="en-GB"/>
        </w:rPr>
        <w:t xml:space="preserve"> of the horses participating in the Olympic</w:t>
      </w:r>
      <w:r w:rsidR="0095467F">
        <w:rPr>
          <w:rFonts w:ascii="Arial" w:hAnsi="Arial" w:cs="Arial"/>
          <w:sz w:val="22"/>
          <w:szCs w:val="22"/>
          <w:lang w:val="en-GB"/>
        </w:rPr>
        <w:t>s</w:t>
      </w:r>
      <w:r w:rsidR="00516E02">
        <w:rPr>
          <w:rFonts w:ascii="Arial" w:hAnsi="Arial" w:cs="Arial"/>
          <w:sz w:val="22"/>
          <w:szCs w:val="22"/>
          <w:lang w:val="en-GB"/>
        </w:rPr>
        <w:t xml:space="preserve"> were KWPN </w:t>
      </w:r>
      <w:r w:rsidR="00516E02">
        <w:rPr>
          <w:rFonts w:ascii="Arial" w:hAnsi="Arial" w:cs="Arial"/>
          <w:sz w:val="22"/>
          <w:szCs w:val="22"/>
          <w:lang w:val="en-GB"/>
        </w:rPr>
        <w:lastRenderedPageBreak/>
        <w:t>bred and</w:t>
      </w:r>
      <w:r w:rsidRPr="00301D23">
        <w:rPr>
          <w:rFonts w:ascii="Arial" w:hAnsi="Arial" w:cs="Arial"/>
          <w:sz w:val="22"/>
          <w:szCs w:val="22"/>
          <w:lang w:val="en-GB"/>
        </w:rPr>
        <w:t xml:space="preserve"> 30 Dutch horses appeared wit</w:t>
      </w:r>
      <w:r w:rsidR="00516E02">
        <w:rPr>
          <w:rFonts w:ascii="Arial" w:hAnsi="Arial" w:cs="Arial"/>
          <w:sz w:val="22"/>
          <w:szCs w:val="22"/>
          <w:lang w:val="en-GB"/>
        </w:rPr>
        <w:t>h riders from over 22 countries.</w:t>
      </w:r>
      <w:r w:rsidRPr="00301D23">
        <w:rPr>
          <w:rFonts w:ascii="Arial" w:hAnsi="Arial" w:cs="Arial"/>
          <w:sz w:val="22"/>
          <w:szCs w:val="22"/>
          <w:lang w:val="en-GB"/>
        </w:rPr>
        <w:t xml:space="preserve"> </w:t>
      </w:r>
      <w:r w:rsidR="00516E02">
        <w:rPr>
          <w:rFonts w:ascii="Arial" w:hAnsi="Arial" w:cs="Arial"/>
          <w:sz w:val="22"/>
          <w:szCs w:val="22"/>
          <w:lang w:val="en-GB"/>
        </w:rPr>
        <w:t>N</w:t>
      </w:r>
      <w:r w:rsidRPr="00301D23">
        <w:rPr>
          <w:rFonts w:ascii="Arial" w:hAnsi="Arial" w:cs="Arial"/>
          <w:sz w:val="22"/>
          <w:szCs w:val="22"/>
          <w:lang w:val="en-GB"/>
        </w:rPr>
        <w:t>ever before has this number b</w:t>
      </w:r>
      <w:r>
        <w:rPr>
          <w:rFonts w:ascii="Arial" w:hAnsi="Arial" w:cs="Arial"/>
          <w:sz w:val="22"/>
          <w:szCs w:val="22"/>
          <w:lang w:val="en-GB"/>
        </w:rPr>
        <w:t>een this high.</w:t>
      </w:r>
    </w:p>
    <w:p w14:paraId="1536471A" w14:textId="74C2C6C7" w:rsidR="001435F3" w:rsidRPr="00301D23" w:rsidRDefault="001435F3" w:rsidP="001435F3">
      <w:pPr>
        <w:spacing w:line="360" w:lineRule="auto"/>
        <w:ind w:firstLine="708"/>
        <w:jc w:val="both"/>
        <w:rPr>
          <w:rFonts w:ascii="Arial" w:hAnsi="Arial" w:cs="Arial"/>
          <w:sz w:val="22"/>
          <w:szCs w:val="22"/>
          <w:lang w:val="en-GB"/>
        </w:rPr>
      </w:pPr>
      <w:r w:rsidRPr="00301D23">
        <w:rPr>
          <w:rFonts w:ascii="Arial" w:hAnsi="Arial" w:cs="Arial"/>
          <w:noProof/>
          <w:sz w:val="22"/>
          <w:szCs w:val="22"/>
          <w:lang w:val="en-US" w:eastAsia="en-US"/>
        </w:rPr>
        <mc:AlternateContent>
          <mc:Choice Requires="wps">
            <w:drawing>
              <wp:anchor distT="0" distB="0" distL="114300" distR="114300" simplePos="0" relativeHeight="251667456" behindDoc="1" locked="0" layoutInCell="1" allowOverlap="1" wp14:anchorId="66B7BC0D" wp14:editId="6927B729">
                <wp:simplePos x="0" y="0"/>
                <wp:positionH relativeFrom="column">
                  <wp:posOffset>4000500</wp:posOffset>
                </wp:positionH>
                <wp:positionV relativeFrom="paragraph">
                  <wp:posOffset>-35560</wp:posOffset>
                </wp:positionV>
                <wp:extent cx="685800" cy="272415"/>
                <wp:effectExtent l="0" t="0" r="0" b="6985"/>
                <wp:wrapSquare wrapText="bothSides"/>
                <wp:docPr id="7" name="Tekstvak 7"/>
                <wp:cNvGraphicFramePr/>
                <a:graphic xmlns:a="http://schemas.openxmlformats.org/drawingml/2006/main">
                  <a:graphicData uri="http://schemas.microsoft.com/office/word/2010/wordprocessingShape">
                    <wps:wsp>
                      <wps:cNvSpPr txBox="1"/>
                      <wps:spPr>
                        <a:xfrm>
                          <a:off x="0" y="0"/>
                          <a:ext cx="685800" cy="27241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DE446D0" w14:textId="77777777" w:rsidR="000F0553" w:rsidRPr="003D7A89" w:rsidRDefault="000F0553" w:rsidP="00B73EAC">
                            <w:pPr>
                              <w:rPr>
                                <w:sz w:val="20"/>
                                <w:szCs w:val="20"/>
                              </w:rPr>
                            </w:pPr>
                            <w:r w:rsidRPr="003D7A89">
                              <w:rPr>
                                <w:sz w:val="20"/>
                                <w:szCs w:val="20"/>
                              </w:rPr>
                              <w:t>Figure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kstvak 7" o:spid="_x0000_s1027" type="#_x0000_t202" style="position:absolute;left:0;text-align:left;margin-left:315pt;margin-top:-2.75pt;width:54pt;height:21.4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" filled="f" stroked="f">
                <v:textbox>
                  <w:txbxContent>
                    <w:p w14:paraId="4DE446D0" w14:textId="77777777" w:rsidR="00A71670" w:rsidRPr="003D7A89" w:rsidRDefault="00A71670" w:rsidP="00B73EAC">
                      <w:pPr>
                        <w:rPr>
                          <w:sz w:val="20"/>
                          <w:szCs w:val="20"/>
                        </w:rPr>
                      </w:pPr>
                      <w:proofErr w:type="spellStart"/>
                      <w:r w:rsidRPr="003D7A89">
                        <w:rPr>
                          <w:sz w:val="20"/>
                          <w:szCs w:val="20"/>
                        </w:rPr>
                        <w:t>Figure</w:t>
                      </w:r>
                      <w:proofErr w:type="spellEnd"/>
                      <w:r w:rsidRPr="003D7A89">
                        <w:rPr>
                          <w:sz w:val="20"/>
                          <w:szCs w:val="20"/>
                        </w:rPr>
                        <w:t xml:space="preserve"> 1</w:t>
                      </w:r>
                    </w:p>
                  </w:txbxContent>
                </v:textbox>
                <w10:wrap type="square"/>
              </v:shape>
            </w:pict>
          </mc:Fallback>
        </mc:AlternateContent>
      </w:r>
      <w:r w:rsidRPr="00DD78F6">
        <w:rPr>
          <w:rFonts w:ascii="Arial" w:hAnsi="Arial" w:cs="Arial"/>
          <w:noProof/>
          <w:color w:val="FEA022" w:themeColor="accent2"/>
          <w:sz w:val="22"/>
          <w:szCs w:val="22"/>
          <w:lang w:val="en-US" w:eastAsia="en-US"/>
        </w:rPr>
        <w:drawing>
          <wp:anchor distT="0" distB="0" distL="114300" distR="114300" simplePos="0" relativeHeight="251666432" behindDoc="0" locked="0" layoutInCell="1" allowOverlap="1" wp14:anchorId="35CFD055" wp14:editId="6582E212">
            <wp:simplePos x="0" y="0"/>
            <wp:positionH relativeFrom="column">
              <wp:posOffset>3543300</wp:posOffset>
            </wp:positionH>
            <wp:positionV relativeFrom="paragraph">
              <wp:posOffset>193040</wp:posOffset>
            </wp:positionV>
            <wp:extent cx="2889250" cy="1600200"/>
            <wp:effectExtent l="0" t="0" r="6350" b="0"/>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rkmap1.pdf"/>
                    <pic:cNvPicPr/>
                  </pic:nvPicPr>
                  <pic:blipFill rotWithShape="1">
                    <a:blip r:embed="rId12">
                      <a:extLst>
                        <a:ext uri="{28A0092B-C50C-407E-A947-70E740481C1C}">
                          <a14:useLocalDpi xmlns:a14="http://schemas.microsoft.com/office/drawing/2010/main" val="0"/>
                        </a:ext>
                      </a:extLst>
                    </a:blip>
                    <a:srcRect l="8907" t="8391" r="35869" b="69999"/>
                    <a:stretch/>
                  </pic:blipFill>
                  <pic:spPr bwMode="auto">
                    <a:xfrm>
                      <a:off x="0" y="0"/>
                      <a:ext cx="2889250" cy="1600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sz w:val="22"/>
          <w:szCs w:val="22"/>
          <w:lang w:val="en-GB"/>
        </w:rPr>
        <w:t>T</w:t>
      </w:r>
      <w:r w:rsidR="00B73EAC" w:rsidRPr="00301D23">
        <w:rPr>
          <w:rFonts w:ascii="Arial" w:hAnsi="Arial" w:cs="Arial"/>
          <w:sz w:val="22"/>
          <w:szCs w:val="22"/>
          <w:lang w:val="en-GB"/>
        </w:rPr>
        <w:t>he Dutch team of riders perform</w:t>
      </w:r>
      <w:r>
        <w:rPr>
          <w:rFonts w:ascii="Arial" w:hAnsi="Arial" w:cs="Arial"/>
          <w:sz w:val="22"/>
          <w:szCs w:val="22"/>
          <w:lang w:val="en-GB"/>
        </w:rPr>
        <w:t>ed</w:t>
      </w:r>
      <w:r w:rsidR="00B73EAC" w:rsidRPr="00301D23">
        <w:rPr>
          <w:rFonts w:ascii="Arial" w:hAnsi="Arial" w:cs="Arial"/>
          <w:sz w:val="22"/>
          <w:szCs w:val="22"/>
          <w:lang w:val="en-GB"/>
        </w:rPr>
        <w:t xml:space="preserve"> </w:t>
      </w:r>
      <w:r>
        <w:rPr>
          <w:rFonts w:ascii="Arial" w:hAnsi="Arial" w:cs="Arial"/>
          <w:sz w:val="22"/>
          <w:szCs w:val="22"/>
          <w:lang w:val="en-GB"/>
        </w:rPr>
        <w:t>outstanding during the Olympics and also</w:t>
      </w:r>
      <w:r w:rsidR="00B73EAC" w:rsidRPr="00301D23">
        <w:rPr>
          <w:rFonts w:ascii="Arial" w:hAnsi="Arial" w:cs="Arial"/>
          <w:sz w:val="22"/>
          <w:szCs w:val="22"/>
          <w:lang w:val="en-GB"/>
        </w:rPr>
        <w:t xml:space="preserve"> the KWPN</w:t>
      </w:r>
      <w:r>
        <w:rPr>
          <w:rFonts w:ascii="Arial" w:hAnsi="Arial" w:cs="Arial"/>
          <w:sz w:val="22"/>
          <w:szCs w:val="22"/>
          <w:lang w:val="en-GB"/>
        </w:rPr>
        <w:t xml:space="preserve"> horses that participated</w:t>
      </w:r>
      <w:r w:rsidR="00B73EAC" w:rsidRPr="00301D23">
        <w:rPr>
          <w:rFonts w:ascii="Arial" w:hAnsi="Arial" w:cs="Arial"/>
          <w:sz w:val="22"/>
          <w:szCs w:val="22"/>
          <w:lang w:val="en-GB"/>
        </w:rPr>
        <w:t xml:space="preserve"> won generously</w:t>
      </w:r>
      <w:r w:rsidR="00981942">
        <w:rPr>
          <w:rFonts w:ascii="Arial" w:hAnsi="Arial" w:cs="Arial"/>
          <w:sz w:val="22"/>
          <w:szCs w:val="22"/>
          <w:lang w:val="en-GB"/>
        </w:rPr>
        <w:t>, see figure 1</w:t>
      </w:r>
      <w:r w:rsidR="00866BD8">
        <w:rPr>
          <w:rFonts w:ascii="Arial" w:hAnsi="Arial" w:cs="Arial"/>
          <w:sz w:val="22"/>
          <w:szCs w:val="22"/>
          <w:lang w:val="en-GB"/>
        </w:rPr>
        <w:t xml:space="preserve"> for an overview</w:t>
      </w:r>
      <w:r w:rsidR="00981942">
        <w:rPr>
          <w:rFonts w:ascii="Arial" w:hAnsi="Arial" w:cs="Arial"/>
          <w:sz w:val="22"/>
          <w:szCs w:val="22"/>
          <w:lang w:val="en-GB"/>
        </w:rPr>
        <w:t xml:space="preserve"> </w:t>
      </w:r>
      <w:sdt>
        <w:sdtPr>
          <w:rPr>
            <w:rFonts w:ascii="Arial" w:hAnsi="Arial" w:cs="Arial"/>
            <w:sz w:val="22"/>
            <w:szCs w:val="22"/>
            <w:lang w:val="en-GB"/>
          </w:rPr>
          <w:id w:val="-406302459"/>
          <w:citation/>
        </w:sdtPr>
        <w:sdtEndPr/>
        <w:sdtContent>
          <w:r w:rsidR="00B73EAC" w:rsidRPr="00981942">
            <w:rPr>
              <w:rFonts w:ascii="Arial" w:hAnsi="Arial" w:cs="Arial"/>
              <w:sz w:val="22"/>
              <w:szCs w:val="22"/>
              <w:lang w:val="en-GB"/>
            </w:rPr>
            <w:fldChar w:fldCharType="begin"/>
          </w:r>
          <w:r w:rsidR="00050263">
            <w:rPr>
              <w:rFonts w:ascii="Arial" w:hAnsi="Arial" w:cs="Arial"/>
              <w:sz w:val="22"/>
              <w:szCs w:val="22"/>
              <w:lang w:val="en-GB"/>
            </w:rPr>
            <w:instrText xml:space="preserve">CITATION KWP12 \l 1043 </w:instrText>
          </w:r>
          <w:r w:rsidR="00B73EAC" w:rsidRPr="00981942">
            <w:rPr>
              <w:rFonts w:ascii="Arial" w:hAnsi="Arial" w:cs="Arial"/>
              <w:sz w:val="22"/>
              <w:szCs w:val="22"/>
              <w:lang w:val="en-GB"/>
            </w:rPr>
            <w:fldChar w:fldCharType="separate"/>
          </w:r>
          <w:r w:rsidR="004412D0" w:rsidRPr="004412D0">
            <w:rPr>
              <w:rFonts w:ascii="Arial" w:hAnsi="Arial" w:cs="Arial"/>
              <w:noProof/>
              <w:sz w:val="22"/>
              <w:szCs w:val="22"/>
              <w:lang w:val="en-GB"/>
            </w:rPr>
            <w:t>(KWPN 1, 2012)</w:t>
          </w:r>
          <w:r w:rsidR="00B73EAC" w:rsidRPr="00981942">
            <w:rPr>
              <w:rFonts w:ascii="Arial" w:hAnsi="Arial" w:cs="Arial"/>
              <w:sz w:val="22"/>
              <w:szCs w:val="22"/>
              <w:lang w:val="en-GB"/>
            </w:rPr>
            <w:fldChar w:fldCharType="end"/>
          </w:r>
        </w:sdtContent>
      </w:sdt>
      <w:r w:rsidR="00981942">
        <w:rPr>
          <w:rFonts w:ascii="Arial" w:hAnsi="Arial" w:cs="Arial"/>
          <w:sz w:val="22"/>
          <w:szCs w:val="22"/>
          <w:lang w:val="en-GB"/>
        </w:rPr>
        <w:t>.</w:t>
      </w:r>
      <w:r w:rsidR="00B73EAC" w:rsidRPr="00301D23">
        <w:rPr>
          <w:rFonts w:ascii="Arial" w:hAnsi="Arial" w:cs="Arial"/>
          <w:sz w:val="22"/>
          <w:szCs w:val="22"/>
          <w:lang w:val="en-GB"/>
        </w:rPr>
        <w:t xml:space="preserve"> </w:t>
      </w:r>
    </w:p>
    <w:p w14:paraId="4E592151" w14:textId="257E13E4" w:rsidR="00B73EAC" w:rsidRPr="00DD78F6" w:rsidRDefault="00B73EAC" w:rsidP="00B73EAC">
      <w:pPr>
        <w:pStyle w:val="Heading2"/>
        <w:spacing w:line="360" w:lineRule="auto"/>
        <w:rPr>
          <w:rFonts w:ascii="Arial" w:hAnsi="Arial" w:cs="Arial"/>
          <w:color w:val="FEA022" w:themeColor="accent2"/>
          <w:sz w:val="22"/>
          <w:szCs w:val="22"/>
          <w:lang w:val="en-GB"/>
        </w:rPr>
      </w:pPr>
      <w:bookmarkStart w:id="10" w:name="_Toc254885377"/>
      <w:bookmarkStart w:id="11" w:name="_Toc262594582"/>
      <w:bookmarkStart w:id="12" w:name="_Toc389551869"/>
      <w:bookmarkStart w:id="13" w:name="_Toc273697951"/>
      <w:r w:rsidRPr="00DD78F6">
        <w:rPr>
          <w:rFonts w:ascii="Arial" w:hAnsi="Arial" w:cs="Arial"/>
          <w:color w:val="FEA022" w:themeColor="accent2"/>
          <w:sz w:val="22"/>
          <w:szCs w:val="22"/>
          <w:lang w:val="en-GB"/>
        </w:rPr>
        <w:t>1.2</w:t>
      </w:r>
      <w:r w:rsidRPr="00DD78F6">
        <w:rPr>
          <w:rFonts w:ascii="Arial" w:hAnsi="Arial" w:cs="Arial"/>
          <w:color w:val="FEA022" w:themeColor="accent2"/>
          <w:sz w:val="22"/>
          <w:szCs w:val="22"/>
          <w:lang w:val="en-GB"/>
        </w:rPr>
        <w:tab/>
        <w:t>Breeding</w:t>
      </w:r>
      <w:bookmarkEnd w:id="10"/>
      <w:bookmarkEnd w:id="11"/>
      <w:bookmarkEnd w:id="12"/>
      <w:bookmarkEnd w:id="13"/>
    </w:p>
    <w:p w14:paraId="33AA8BF1" w14:textId="15E7074C" w:rsidR="001435F3" w:rsidRDefault="00B73EAC" w:rsidP="00B73EAC">
      <w:pPr>
        <w:spacing w:line="360" w:lineRule="auto"/>
        <w:ind w:firstLine="708"/>
        <w:jc w:val="both"/>
        <w:rPr>
          <w:rFonts w:ascii="Arial" w:hAnsi="Arial" w:cs="Arial"/>
          <w:sz w:val="22"/>
          <w:szCs w:val="22"/>
          <w:lang w:val="en-GB"/>
        </w:rPr>
      </w:pPr>
      <w:r w:rsidRPr="00301D23">
        <w:rPr>
          <w:rFonts w:ascii="Arial" w:hAnsi="Arial" w:cs="Arial"/>
          <w:sz w:val="22"/>
          <w:szCs w:val="22"/>
          <w:lang w:val="en-GB"/>
        </w:rPr>
        <w:t xml:space="preserve">Within the Netherlands, there is a large community of breeders. </w:t>
      </w:r>
      <w:r w:rsidR="001435F3">
        <w:rPr>
          <w:rFonts w:ascii="Arial" w:hAnsi="Arial" w:cs="Arial"/>
          <w:sz w:val="22"/>
          <w:szCs w:val="22"/>
          <w:lang w:val="en-GB"/>
        </w:rPr>
        <w:t>I</w:t>
      </w:r>
      <w:r w:rsidRPr="00301D23">
        <w:rPr>
          <w:rFonts w:ascii="Arial" w:hAnsi="Arial" w:cs="Arial"/>
          <w:sz w:val="22"/>
          <w:szCs w:val="22"/>
          <w:lang w:val="en-GB"/>
        </w:rPr>
        <w:t xml:space="preserve">t is possible to use stallions from all over the world. Depending on the type of horse a breeder wants to have, they will individually choose a </w:t>
      </w:r>
      <w:r w:rsidR="00866BD8">
        <w:rPr>
          <w:rFonts w:ascii="Arial" w:hAnsi="Arial" w:cs="Arial"/>
          <w:sz w:val="22"/>
          <w:szCs w:val="22"/>
          <w:lang w:val="en-GB"/>
        </w:rPr>
        <w:t>stud</w:t>
      </w:r>
      <w:r w:rsidRPr="00301D23">
        <w:rPr>
          <w:rFonts w:ascii="Arial" w:hAnsi="Arial" w:cs="Arial"/>
          <w:sz w:val="22"/>
          <w:szCs w:val="22"/>
          <w:lang w:val="en-GB"/>
        </w:rPr>
        <w:t xml:space="preserve"> for their mares. When it comes to dressage horses, breeders will mainly use KPWN or </w:t>
      </w:r>
      <w:r>
        <w:rPr>
          <w:rFonts w:ascii="Arial" w:hAnsi="Arial" w:cs="Arial"/>
          <w:sz w:val="22"/>
          <w:szCs w:val="22"/>
          <w:lang w:val="en-GB"/>
        </w:rPr>
        <w:t xml:space="preserve">German </w:t>
      </w:r>
      <w:r w:rsidR="00866BD8">
        <w:rPr>
          <w:rFonts w:ascii="Arial" w:hAnsi="Arial" w:cs="Arial"/>
          <w:sz w:val="22"/>
          <w:szCs w:val="22"/>
          <w:lang w:val="en-GB"/>
        </w:rPr>
        <w:t>studs</w:t>
      </w:r>
      <w:r>
        <w:rPr>
          <w:rFonts w:ascii="Arial" w:hAnsi="Arial" w:cs="Arial"/>
          <w:sz w:val="22"/>
          <w:szCs w:val="22"/>
          <w:lang w:val="en-GB"/>
        </w:rPr>
        <w:t>. T</w:t>
      </w:r>
      <w:r w:rsidRPr="00301D23">
        <w:rPr>
          <w:rFonts w:ascii="Arial" w:hAnsi="Arial" w:cs="Arial"/>
          <w:sz w:val="22"/>
          <w:szCs w:val="22"/>
          <w:lang w:val="en-GB"/>
        </w:rPr>
        <w:t xml:space="preserve">he link with the sports sector is </w:t>
      </w:r>
      <w:r>
        <w:rPr>
          <w:rFonts w:ascii="Arial" w:hAnsi="Arial" w:cs="Arial"/>
          <w:sz w:val="22"/>
          <w:szCs w:val="22"/>
          <w:lang w:val="en-GB"/>
        </w:rPr>
        <w:t xml:space="preserve">important. </w:t>
      </w:r>
      <w:r w:rsidRPr="00301D23">
        <w:rPr>
          <w:rFonts w:ascii="Arial" w:hAnsi="Arial" w:cs="Arial"/>
          <w:sz w:val="22"/>
          <w:szCs w:val="22"/>
          <w:lang w:val="en-GB"/>
        </w:rPr>
        <w:t xml:space="preserve">In order to breed the ‘perfect’ horse, breeders look at </w:t>
      </w:r>
      <w:r w:rsidR="00866BD8">
        <w:rPr>
          <w:rFonts w:ascii="Arial" w:hAnsi="Arial" w:cs="Arial"/>
          <w:sz w:val="22"/>
          <w:szCs w:val="22"/>
          <w:lang w:val="en-GB"/>
        </w:rPr>
        <w:t>studs</w:t>
      </w:r>
      <w:r w:rsidRPr="00301D23">
        <w:rPr>
          <w:rFonts w:ascii="Arial" w:hAnsi="Arial" w:cs="Arial"/>
          <w:sz w:val="22"/>
          <w:szCs w:val="22"/>
          <w:lang w:val="en-GB"/>
        </w:rPr>
        <w:t xml:space="preserve"> that have a high classification in dressage/jumping/eventing </w:t>
      </w:r>
      <w:r>
        <w:rPr>
          <w:rFonts w:ascii="Arial" w:hAnsi="Arial" w:cs="Arial"/>
          <w:sz w:val="22"/>
          <w:szCs w:val="22"/>
          <w:lang w:val="en-GB"/>
        </w:rPr>
        <w:t>or other sport</w:t>
      </w:r>
      <w:r w:rsidRPr="00301D23">
        <w:rPr>
          <w:rFonts w:ascii="Arial" w:hAnsi="Arial" w:cs="Arial"/>
          <w:sz w:val="22"/>
          <w:szCs w:val="22"/>
          <w:lang w:val="en-GB"/>
        </w:rPr>
        <w:t xml:space="preserve">. </w:t>
      </w:r>
      <w:r>
        <w:rPr>
          <w:rFonts w:ascii="Arial" w:hAnsi="Arial" w:cs="Arial"/>
          <w:sz w:val="22"/>
          <w:szCs w:val="22"/>
          <w:lang w:val="en-GB"/>
        </w:rPr>
        <w:t>When a</w:t>
      </w:r>
      <w:r w:rsidRPr="00301D23">
        <w:rPr>
          <w:rFonts w:ascii="Arial" w:hAnsi="Arial" w:cs="Arial"/>
          <w:sz w:val="22"/>
          <w:szCs w:val="22"/>
          <w:lang w:val="en-GB"/>
        </w:rPr>
        <w:t xml:space="preserve"> </w:t>
      </w:r>
      <w:r w:rsidR="00866BD8">
        <w:rPr>
          <w:rFonts w:ascii="Arial" w:hAnsi="Arial" w:cs="Arial"/>
          <w:sz w:val="22"/>
          <w:szCs w:val="22"/>
          <w:lang w:val="en-GB"/>
        </w:rPr>
        <w:t>stallion</w:t>
      </w:r>
      <w:r w:rsidRPr="00301D23">
        <w:rPr>
          <w:rFonts w:ascii="Arial" w:hAnsi="Arial" w:cs="Arial"/>
          <w:sz w:val="22"/>
          <w:szCs w:val="22"/>
          <w:lang w:val="en-GB"/>
        </w:rPr>
        <w:t xml:space="preserve"> has the qualities to become a stud and perform</w:t>
      </w:r>
      <w:r w:rsidR="00866BD8">
        <w:rPr>
          <w:rFonts w:ascii="Arial" w:hAnsi="Arial" w:cs="Arial"/>
          <w:sz w:val="22"/>
          <w:szCs w:val="22"/>
          <w:lang w:val="en-GB"/>
        </w:rPr>
        <w:t>s</w:t>
      </w:r>
      <w:r w:rsidRPr="00301D23">
        <w:rPr>
          <w:rFonts w:ascii="Arial" w:hAnsi="Arial" w:cs="Arial"/>
          <w:sz w:val="22"/>
          <w:szCs w:val="22"/>
          <w:lang w:val="en-GB"/>
        </w:rPr>
        <w:t xml:space="preserve"> (reasonably) well in competitions, </w:t>
      </w:r>
      <w:r>
        <w:rPr>
          <w:rFonts w:ascii="Arial" w:hAnsi="Arial" w:cs="Arial"/>
          <w:sz w:val="22"/>
          <w:szCs w:val="22"/>
          <w:lang w:val="en-GB"/>
        </w:rPr>
        <w:t xml:space="preserve">he </w:t>
      </w:r>
      <w:r w:rsidRPr="00301D23">
        <w:rPr>
          <w:rFonts w:ascii="Arial" w:hAnsi="Arial" w:cs="Arial"/>
          <w:sz w:val="22"/>
          <w:szCs w:val="22"/>
          <w:lang w:val="en-GB"/>
        </w:rPr>
        <w:t>is worth a lot of money.</w:t>
      </w:r>
      <w:r>
        <w:rPr>
          <w:rFonts w:ascii="Arial" w:hAnsi="Arial" w:cs="Arial"/>
          <w:sz w:val="22"/>
          <w:szCs w:val="22"/>
          <w:lang w:val="en-GB"/>
        </w:rPr>
        <w:t xml:space="preserve"> For a stallion to get approved, it needs to go through training early in life. A stallion is brought ‘home’ fro</w:t>
      </w:r>
      <w:r w:rsidR="0095467F">
        <w:rPr>
          <w:rFonts w:ascii="Arial" w:hAnsi="Arial" w:cs="Arial"/>
          <w:sz w:val="22"/>
          <w:szCs w:val="22"/>
          <w:lang w:val="en-GB"/>
        </w:rPr>
        <w:t>m its herd at the age of two</w:t>
      </w:r>
      <w:r>
        <w:rPr>
          <w:rFonts w:ascii="Arial" w:hAnsi="Arial" w:cs="Arial"/>
          <w:sz w:val="22"/>
          <w:szCs w:val="22"/>
          <w:lang w:val="en-GB"/>
        </w:rPr>
        <w:t xml:space="preserve">. They have to get used to daily activities, be groomed and trained on their gaits (walk/trot/canter). When they are around 2,5 years old, the first selection starts. Keeping in mind that there have been large investments in this stallion since it was a foal, the pressure of ‘hoping’ this one will be an approved stud later, is </w:t>
      </w:r>
      <w:r w:rsidR="00516E02">
        <w:rPr>
          <w:rFonts w:ascii="Arial" w:hAnsi="Arial" w:cs="Arial"/>
          <w:sz w:val="22"/>
          <w:szCs w:val="22"/>
          <w:lang w:val="en-GB"/>
        </w:rPr>
        <w:t>tremendous</w:t>
      </w:r>
      <w:r>
        <w:rPr>
          <w:rFonts w:ascii="Arial" w:hAnsi="Arial" w:cs="Arial"/>
          <w:sz w:val="22"/>
          <w:szCs w:val="22"/>
          <w:lang w:val="en-GB"/>
        </w:rPr>
        <w:t>. This indirectly means that th</w:t>
      </w:r>
      <w:r w:rsidR="00A71670">
        <w:rPr>
          <w:rFonts w:ascii="Arial" w:hAnsi="Arial" w:cs="Arial"/>
          <w:sz w:val="22"/>
          <w:szCs w:val="22"/>
          <w:lang w:val="en-GB"/>
        </w:rPr>
        <w:t>ere is a great amount of money at stake for</w:t>
      </w:r>
      <w:r>
        <w:rPr>
          <w:rFonts w:ascii="Arial" w:hAnsi="Arial" w:cs="Arial"/>
          <w:sz w:val="22"/>
          <w:szCs w:val="22"/>
          <w:lang w:val="en-GB"/>
        </w:rPr>
        <w:t xml:space="preserve"> </w:t>
      </w:r>
      <w:r w:rsidR="00A71670">
        <w:rPr>
          <w:rFonts w:ascii="Arial" w:hAnsi="Arial" w:cs="Arial"/>
          <w:sz w:val="22"/>
          <w:szCs w:val="22"/>
          <w:lang w:val="en-GB"/>
        </w:rPr>
        <w:t xml:space="preserve">this </w:t>
      </w:r>
      <w:r w:rsidR="00C672EB">
        <w:rPr>
          <w:rFonts w:ascii="Arial" w:hAnsi="Arial" w:cs="Arial"/>
          <w:sz w:val="22"/>
          <w:szCs w:val="22"/>
          <w:lang w:val="en-GB"/>
        </w:rPr>
        <w:t xml:space="preserve">particular </w:t>
      </w:r>
      <w:r>
        <w:rPr>
          <w:rFonts w:ascii="Arial" w:hAnsi="Arial" w:cs="Arial"/>
          <w:sz w:val="22"/>
          <w:szCs w:val="22"/>
          <w:lang w:val="en-GB"/>
        </w:rPr>
        <w:t>part of the equine industry, together with the equestrian</w:t>
      </w:r>
      <w:r w:rsidR="001435F3">
        <w:rPr>
          <w:rFonts w:ascii="Arial" w:hAnsi="Arial" w:cs="Arial"/>
          <w:sz w:val="22"/>
          <w:szCs w:val="22"/>
          <w:lang w:val="en-GB"/>
        </w:rPr>
        <w:t xml:space="preserve"> sports</w:t>
      </w:r>
      <w:r w:rsidR="00A71670">
        <w:rPr>
          <w:rFonts w:ascii="Arial" w:hAnsi="Arial" w:cs="Arial"/>
          <w:sz w:val="22"/>
          <w:szCs w:val="22"/>
          <w:lang w:val="en-GB"/>
        </w:rPr>
        <w:t xml:space="preserve"> sector.</w:t>
      </w:r>
      <w:r>
        <w:rPr>
          <w:rFonts w:ascii="Arial" w:hAnsi="Arial" w:cs="Arial"/>
          <w:sz w:val="22"/>
          <w:szCs w:val="22"/>
          <w:lang w:val="en-GB"/>
        </w:rPr>
        <w:t xml:space="preserve"> </w:t>
      </w:r>
    </w:p>
    <w:p w14:paraId="4C5FFB3D" w14:textId="032545E8" w:rsidR="00B73EAC" w:rsidRDefault="00B73EAC" w:rsidP="00B73EAC">
      <w:pPr>
        <w:spacing w:line="360" w:lineRule="auto"/>
        <w:ind w:firstLine="708"/>
        <w:jc w:val="both"/>
        <w:rPr>
          <w:rFonts w:ascii="Arial" w:hAnsi="Arial" w:cs="Arial"/>
          <w:sz w:val="22"/>
          <w:szCs w:val="22"/>
          <w:lang w:val="en-GB"/>
        </w:rPr>
      </w:pPr>
      <w:r>
        <w:rPr>
          <w:rFonts w:ascii="Arial" w:hAnsi="Arial" w:cs="Arial"/>
          <w:sz w:val="22"/>
          <w:szCs w:val="22"/>
          <w:lang w:val="en-GB"/>
        </w:rPr>
        <w:t xml:space="preserve">Either way, the investment part, both financially and physically (training hours etcetera), starts early. If the breeders’ stallion went through the first and second selection successfully, it will have to be broken in and trained under the saddle. In the </w:t>
      </w:r>
      <w:r w:rsidR="004C1B3F">
        <w:rPr>
          <w:rFonts w:ascii="Arial" w:hAnsi="Arial" w:cs="Arial"/>
          <w:sz w:val="22"/>
          <w:szCs w:val="22"/>
          <w:lang w:val="en-GB"/>
        </w:rPr>
        <w:t>meantime</w:t>
      </w:r>
      <w:r>
        <w:rPr>
          <w:rFonts w:ascii="Arial" w:hAnsi="Arial" w:cs="Arial"/>
          <w:sz w:val="22"/>
          <w:szCs w:val="22"/>
          <w:lang w:val="en-GB"/>
        </w:rPr>
        <w:t xml:space="preserve">, big audiences have seen those stallions and many opportunities have occurred where potential buyers could place their bid on a horse. Eventually, when the stallion has been approved, it will start breeding and the breeder can start </w:t>
      </w:r>
      <w:r w:rsidR="000F0553">
        <w:rPr>
          <w:rFonts w:ascii="Arial" w:hAnsi="Arial" w:cs="Arial"/>
          <w:sz w:val="22"/>
          <w:szCs w:val="22"/>
          <w:lang w:val="en-GB"/>
        </w:rPr>
        <w:t>selling</w:t>
      </w:r>
      <w:r>
        <w:rPr>
          <w:rFonts w:ascii="Arial" w:hAnsi="Arial" w:cs="Arial"/>
          <w:sz w:val="22"/>
          <w:szCs w:val="22"/>
          <w:lang w:val="en-GB"/>
        </w:rPr>
        <w:t xml:space="preserve"> the studs’ semen. By this time, the stud is around 3/3,5 years old. It will start competing in big tournaments</w:t>
      </w:r>
      <w:r w:rsidR="00C672EB">
        <w:rPr>
          <w:rFonts w:ascii="Arial" w:hAnsi="Arial" w:cs="Arial"/>
          <w:sz w:val="22"/>
          <w:szCs w:val="22"/>
          <w:lang w:val="en-GB"/>
        </w:rPr>
        <w:t xml:space="preserve"> and it will get the chance to </w:t>
      </w:r>
      <w:r w:rsidR="00C672EB">
        <w:rPr>
          <w:rFonts w:ascii="Arial" w:hAnsi="Arial" w:cs="Arial"/>
          <w:sz w:val="22"/>
          <w:szCs w:val="22"/>
          <w:lang w:val="en-GB"/>
        </w:rPr>
        <w:lastRenderedPageBreak/>
        <w:t>build a reputation</w:t>
      </w:r>
      <w:r>
        <w:rPr>
          <w:rFonts w:ascii="Arial" w:hAnsi="Arial" w:cs="Arial"/>
          <w:sz w:val="22"/>
          <w:szCs w:val="22"/>
          <w:lang w:val="en-GB"/>
        </w:rPr>
        <w:t>. By now, the breeder has had, if</w:t>
      </w:r>
      <w:r w:rsidR="00A71670">
        <w:rPr>
          <w:rFonts w:ascii="Arial" w:hAnsi="Arial" w:cs="Arial"/>
          <w:sz w:val="22"/>
          <w:szCs w:val="22"/>
          <w:lang w:val="en-GB"/>
        </w:rPr>
        <w:t xml:space="preserve"> he is fortunate enough</w:t>
      </w:r>
      <w:r>
        <w:rPr>
          <w:rFonts w:ascii="Arial" w:hAnsi="Arial" w:cs="Arial"/>
          <w:sz w:val="22"/>
          <w:szCs w:val="22"/>
          <w:lang w:val="en-GB"/>
        </w:rPr>
        <w:t xml:space="preserve">, the chance to sell his stud for a </w:t>
      </w:r>
      <w:r w:rsidR="00516E02">
        <w:rPr>
          <w:rFonts w:ascii="Arial" w:hAnsi="Arial" w:cs="Arial"/>
          <w:sz w:val="22"/>
          <w:szCs w:val="22"/>
          <w:lang w:val="en-GB"/>
        </w:rPr>
        <w:t>good</w:t>
      </w:r>
      <w:r>
        <w:rPr>
          <w:rFonts w:ascii="Arial" w:hAnsi="Arial" w:cs="Arial"/>
          <w:sz w:val="22"/>
          <w:szCs w:val="22"/>
          <w:lang w:val="en-GB"/>
        </w:rPr>
        <w:t xml:space="preserve"> </w:t>
      </w:r>
      <w:r w:rsidR="00C672EB">
        <w:rPr>
          <w:rFonts w:ascii="Arial" w:hAnsi="Arial" w:cs="Arial"/>
          <w:sz w:val="22"/>
          <w:szCs w:val="22"/>
          <w:lang w:val="en-GB"/>
        </w:rPr>
        <w:t>price</w:t>
      </w:r>
      <w:r>
        <w:rPr>
          <w:rFonts w:ascii="Arial" w:hAnsi="Arial" w:cs="Arial"/>
          <w:sz w:val="22"/>
          <w:szCs w:val="22"/>
          <w:lang w:val="en-GB"/>
        </w:rPr>
        <w:t xml:space="preserve">. </w:t>
      </w:r>
    </w:p>
    <w:p w14:paraId="193632B2" w14:textId="59081D28" w:rsidR="00B73EAC" w:rsidRDefault="00B73EAC" w:rsidP="00B73EAC">
      <w:pPr>
        <w:spacing w:line="360" w:lineRule="auto"/>
        <w:ind w:firstLine="708"/>
        <w:jc w:val="both"/>
        <w:rPr>
          <w:rFonts w:ascii="Arial" w:hAnsi="Arial" w:cs="Arial"/>
          <w:sz w:val="22"/>
          <w:szCs w:val="22"/>
          <w:lang w:val="en-GB"/>
        </w:rPr>
      </w:pPr>
      <w:r>
        <w:rPr>
          <w:rFonts w:ascii="Arial" w:hAnsi="Arial" w:cs="Arial"/>
          <w:sz w:val="22"/>
          <w:szCs w:val="22"/>
          <w:lang w:val="en-GB"/>
        </w:rPr>
        <w:t xml:space="preserve">Later on, these stallions are evaluated during events like the Olympics, Jumping Amsterdam, Indoor Brabant and the World Cup Verden. Mares and geldings also participate in those events, though the main focus is </w:t>
      </w:r>
      <w:r w:rsidR="00A71670">
        <w:rPr>
          <w:rFonts w:ascii="Arial" w:hAnsi="Arial" w:cs="Arial"/>
          <w:sz w:val="22"/>
          <w:szCs w:val="22"/>
          <w:lang w:val="en-GB"/>
        </w:rPr>
        <w:t>laid on</w:t>
      </w:r>
      <w:r>
        <w:rPr>
          <w:rFonts w:ascii="Arial" w:hAnsi="Arial" w:cs="Arial"/>
          <w:sz w:val="22"/>
          <w:szCs w:val="22"/>
          <w:lang w:val="en-GB"/>
        </w:rPr>
        <w:t xml:space="preserve"> studs/stallions because of their increased value. As a Dutch breeder, one can present his/her stud at multiple </w:t>
      </w:r>
      <w:r w:rsidR="000F0553">
        <w:rPr>
          <w:rFonts w:ascii="Arial" w:hAnsi="Arial" w:cs="Arial"/>
          <w:sz w:val="22"/>
          <w:szCs w:val="22"/>
          <w:lang w:val="en-GB"/>
        </w:rPr>
        <w:t>national and international studbooks.</w:t>
      </w:r>
      <w:r>
        <w:rPr>
          <w:rFonts w:ascii="Arial" w:hAnsi="Arial" w:cs="Arial"/>
          <w:sz w:val="22"/>
          <w:szCs w:val="22"/>
          <w:lang w:val="en-GB"/>
        </w:rPr>
        <w:t xml:space="preserve"> Offering a stud </w:t>
      </w:r>
      <w:r w:rsidR="000F0553">
        <w:rPr>
          <w:rFonts w:ascii="Arial" w:hAnsi="Arial" w:cs="Arial"/>
          <w:sz w:val="22"/>
          <w:szCs w:val="22"/>
          <w:lang w:val="en-GB"/>
        </w:rPr>
        <w:t>through</w:t>
      </w:r>
      <w:r>
        <w:rPr>
          <w:rFonts w:ascii="Arial" w:hAnsi="Arial" w:cs="Arial"/>
          <w:sz w:val="22"/>
          <w:szCs w:val="22"/>
          <w:lang w:val="en-GB"/>
        </w:rPr>
        <w:t xml:space="preserve"> a German studbook means that a particular company can request the studs’ semen, which is frozen earlier on and send through </w:t>
      </w:r>
      <w:r w:rsidR="000F0553">
        <w:rPr>
          <w:rFonts w:ascii="Arial" w:hAnsi="Arial" w:cs="Arial"/>
          <w:sz w:val="22"/>
          <w:szCs w:val="22"/>
          <w:lang w:val="en-GB"/>
        </w:rPr>
        <w:t>via a package service</w:t>
      </w:r>
      <w:r>
        <w:rPr>
          <w:rFonts w:ascii="Arial" w:hAnsi="Arial" w:cs="Arial"/>
          <w:sz w:val="22"/>
          <w:szCs w:val="22"/>
          <w:lang w:val="en-GB"/>
        </w:rPr>
        <w:t xml:space="preserve"> worldwide. Also, a stud can </w:t>
      </w:r>
      <w:r w:rsidR="0095467F">
        <w:rPr>
          <w:rFonts w:ascii="Arial" w:hAnsi="Arial" w:cs="Arial"/>
          <w:sz w:val="22"/>
          <w:szCs w:val="22"/>
          <w:lang w:val="en-GB"/>
        </w:rPr>
        <w:t>be approved at more than one</w:t>
      </w:r>
      <w:r>
        <w:rPr>
          <w:rFonts w:ascii="Arial" w:hAnsi="Arial" w:cs="Arial"/>
          <w:sz w:val="22"/>
          <w:szCs w:val="22"/>
          <w:lang w:val="en-GB"/>
        </w:rPr>
        <w:t xml:space="preserve"> studbook. </w:t>
      </w:r>
      <w:r w:rsidR="00A71670">
        <w:rPr>
          <w:rFonts w:ascii="Arial" w:hAnsi="Arial" w:cs="Arial"/>
          <w:sz w:val="22"/>
          <w:szCs w:val="22"/>
          <w:lang w:val="en-GB"/>
        </w:rPr>
        <w:t>A</w:t>
      </w:r>
      <w:r>
        <w:rPr>
          <w:rFonts w:ascii="Arial" w:hAnsi="Arial" w:cs="Arial"/>
          <w:sz w:val="22"/>
          <w:szCs w:val="22"/>
          <w:lang w:val="en-GB"/>
        </w:rPr>
        <w:t xml:space="preserve"> horse can be KWPN approved and, for example, </w:t>
      </w:r>
      <w:r w:rsidR="00723511">
        <w:rPr>
          <w:rFonts w:ascii="Arial" w:hAnsi="Arial" w:cs="Arial"/>
          <w:sz w:val="22"/>
          <w:szCs w:val="22"/>
          <w:lang w:val="en-GB"/>
        </w:rPr>
        <w:t>Hannover</w:t>
      </w:r>
      <w:r>
        <w:rPr>
          <w:rFonts w:ascii="Arial" w:hAnsi="Arial" w:cs="Arial"/>
          <w:sz w:val="22"/>
          <w:szCs w:val="22"/>
          <w:lang w:val="en-GB"/>
        </w:rPr>
        <w:t xml:space="preserve"> approved. This could be of great help when a breeder wants to </w:t>
      </w:r>
      <w:r w:rsidR="000F0553">
        <w:rPr>
          <w:rFonts w:ascii="Arial" w:hAnsi="Arial" w:cs="Arial"/>
          <w:sz w:val="22"/>
          <w:szCs w:val="22"/>
          <w:lang w:val="en-GB"/>
        </w:rPr>
        <w:t>promote</w:t>
      </w:r>
      <w:r>
        <w:rPr>
          <w:rFonts w:ascii="Arial" w:hAnsi="Arial" w:cs="Arial"/>
          <w:sz w:val="22"/>
          <w:szCs w:val="22"/>
          <w:lang w:val="en-GB"/>
        </w:rPr>
        <w:t xml:space="preserve"> his/her stud as an export product.  </w:t>
      </w:r>
    </w:p>
    <w:p w14:paraId="4F43A0D8" w14:textId="5C555A52" w:rsidR="00B73EAC" w:rsidRDefault="00B73EAC" w:rsidP="00B73EAC">
      <w:pPr>
        <w:spacing w:line="360" w:lineRule="auto"/>
        <w:ind w:firstLine="708"/>
        <w:jc w:val="both"/>
        <w:rPr>
          <w:rFonts w:ascii="Arial" w:hAnsi="Arial" w:cs="Arial"/>
          <w:sz w:val="22"/>
          <w:szCs w:val="22"/>
          <w:lang w:val="en-GB"/>
        </w:rPr>
      </w:pPr>
      <w:r>
        <w:rPr>
          <w:rFonts w:ascii="Arial" w:hAnsi="Arial" w:cs="Arial"/>
          <w:sz w:val="22"/>
          <w:szCs w:val="22"/>
          <w:lang w:val="en-GB"/>
        </w:rPr>
        <w:t xml:space="preserve">Mares </w:t>
      </w:r>
      <w:r w:rsidR="007B462D">
        <w:rPr>
          <w:rFonts w:ascii="Arial" w:hAnsi="Arial" w:cs="Arial"/>
          <w:sz w:val="22"/>
          <w:szCs w:val="22"/>
          <w:lang w:val="en-GB"/>
        </w:rPr>
        <w:t>follow different processes and obtain different predicates. N</w:t>
      </w:r>
      <w:r>
        <w:rPr>
          <w:rFonts w:ascii="Arial" w:hAnsi="Arial" w:cs="Arial"/>
          <w:sz w:val="22"/>
          <w:szCs w:val="22"/>
          <w:lang w:val="en-GB"/>
        </w:rPr>
        <w:t>evertheless</w:t>
      </w:r>
      <w:r w:rsidR="007B462D">
        <w:rPr>
          <w:rFonts w:ascii="Arial" w:hAnsi="Arial" w:cs="Arial"/>
          <w:sz w:val="22"/>
          <w:szCs w:val="22"/>
          <w:lang w:val="en-GB"/>
        </w:rPr>
        <w:t>,</w:t>
      </w:r>
      <w:r>
        <w:rPr>
          <w:rFonts w:ascii="Arial" w:hAnsi="Arial" w:cs="Arial"/>
          <w:sz w:val="22"/>
          <w:szCs w:val="22"/>
          <w:lang w:val="en-GB"/>
        </w:rPr>
        <w:t xml:space="preserve"> they</w:t>
      </w:r>
      <w:r w:rsidR="007B462D">
        <w:rPr>
          <w:rFonts w:ascii="Arial" w:hAnsi="Arial" w:cs="Arial"/>
          <w:sz w:val="22"/>
          <w:szCs w:val="22"/>
          <w:lang w:val="en-GB"/>
        </w:rPr>
        <w:t xml:space="preserve"> do</w:t>
      </w:r>
      <w:r>
        <w:rPr>
          <w:rFonts w:ascii="Arial" w:hAnsi="Arial" w:cs="Arial"/>
          <w:sz w:val="22"/>
          <w:szCs w:val="22"/>
          <w:lang w:val="en-GB"/>
        </w:rPr>
        <w:t xml:space="preserve"> </w:t>
      </w:r>
      <w:r w:rsidR="00723511">
        <w:rPr>
          <w:rFonts w:ascii="Arial" w:hAnsi="Arial" w:cs="Arial"/>
          <w:sz w:val="22"/>
          <w:szCs w:val="22"/>
          <w:lang w:val="en-GB"/>
        </w:rPr>
        <w:t>follow</w:t>
      </w:r>
      <w:r>
        <w:rPr>
          <w:rFonts w:ascii="Arial" w:hAnsi="Arial" w:cs="Arial"/>
          <w:sz w:val="22"/>
          <w:szCs w:val="22"/>
          <w:lang w:val="en-GB"/>
        </w:rPr>
        <w:t xml:space="preserve"> similar </w:t>
      </w:r>
      <w:r w:rsidR="00723511">
        <w:rPr>
          <w:rFonts w:ascii="Arial" w:hAnsi="Arial" w:cs="Arial"/>
          <w:sz w:val="22"/>
          <w:szCs w:val="22"/>
          <w:lang w:val="en-GB"/>
        </w:rPr>
        <w:t>steps</w:t>
      </w:r>
      <w:r>
        <w:rPr>
          <w:rFonts w:ascii="Arial" w:hAnsi="Arial" w:cs="Arial"/>
          <w:sz w:val="22"/>
          <w:szCs w:val="22"/>
          <w:lang w:val="en-GB"/>
        </w:rPr>
        <w:t>. Mares are brought ‘home’ at the age of 2,5/3 years old and made familiar with grooming, training and daily activities. When they show enough talent, they will be prepared for a</w:t>
      </w:r>
      <w:r w:rsidR="00F03197">
        <w:rPr>
          <w:rFonts w:ascii="Arial" w:hAnsi="Arial" w:cs="Arial"/>
          <w:sz w:val="22"/>
          <w:szCs w:val="22"/>
          <w:lang w:val="en-GB"/>
        </w:rPr>
        <w:t xml:space="preserve"> special mare selection process</w:t>
      </w:r>
      <w:r>
        <w:rPr>
          <w:rFonts w:ascii="Arial" w:hAnsi="Arial" w:cs="Arial"/>
          <w:sz w:val="22"/>
          <w:szCs w:val="22"/>
          <w:lang w:val="en-GB"/>
        </w:rPr>
        <w:t xml:space="preserve"> by which they will eventually receive a permit to be registered in the studbook. With their scores, they can obtain the following predicates: </w:t>
      </w:r>
      <w:r w:rsidRPr="00C357D4">
        <w:rPr>
          <w:rFonts w:ascii="Arial" w:hAnsi="Arial" w:cs="Arial"/>
          <w:sz w:val="22"/>
          <w:szCs w:val="22"/>
          <w:lang w:val="en-GB"/>
        </w:rPr>
        <w:t>Ster, Keur, PROK, IBOP, EPTM, Elite, Sport, Preferent and Prestatie</w:t>
      </w:r>
      <w:r>
        <w:rPr>
          <w:rFonts w:ascii="Arial" w:hAnsi="Arial" w:cs="Arial"/>
          <w:sz w:val="22"/>
          <w:szCs w:val="22"/>
          <w:lang w:val="en-GB"/>
        </w:rPr>
        <w:t xml:space="preserve">. These predicates concern the quality of the mare and are important for a breeder. Foals can rise in value due to their dams’ predicates. Usually, mares are offered for studbook inspections and will either be sold or used as a broodmare.  </w:t>
      </w:r>
    </w:p>
    <w:p w14:paraId="4497F006" w14:textId="77777777" w:rsidR="00050263" w:rsidRDefault="00050263" w:rsidP="00B73EAC">
      <w:pPr>
        <w:spacing w:line="360" w:lineRule="auto"/>
        <w:ind w:firstLine="708"/>
        <w:jc w:val="both"/>
        <w:rPr>
          <w:rFonts w:ascii="Arial" w:hAnsi="Arial" w:cs="Arial"/>
          <w:sz w:val="22"/>
          <w:szCs w:val="22"/>
          <w:lang w:val="en-GB"/>
        </w:rPr>
      </w:pPr>
    </w:p>
    <w:p w14:paraId="707E5190" w14:textId="77777777" w:rsidR="00B73EAC" w:rsidRPr="00DD78F6" w:rsidRDefault="00B73EAC" w:rsidP="00B73EAC">
      <w:pPr>
        <w:pStyle w:val="Heading2"/>
        <w:spacing w:line="360" w:lineRule="auto"/>
        <w:rPr>
          <w:rFonts w:ascii="Arial" w:hAnsi="Arial" w:cs="Arial"/>
          <w:color w:val="FEA022" w:themeColor="accent2"/>
          <w:sz w:val="22"/>
          <w:szCs w:val="22"/>
          <w:lang w:val="en-GB"/>
        </w:rPr>
      </w:pPr>
      <w:bookmarkStart w:id="14" w:name="_Toc254885378"/>
      <w:bookmarkStart w:id="15" w:name="_Toc262594583"/>
      <w:bookmarkStart w:id="16" w:name="_Toc389551870"/>
      <w:bookmarkStart w:id="17" w:name="_Toc273697952"/>
      <w:r w:rsidRPr="00DD78F6">
        <w:rPr>
          <w:rFonts w:ascii="Arial" w:hAnsi="Arial" w:cs="Arial"/>
          <w:color w:val="FEA022" w:themeColor="accent2"/>
          <w:sz w:val="22"/>
          <w:szCs w:val="22"/>
          <w:lang w:val="en-GB"/>
        </w:rPr>
        <w:t>1.3</w:t>
      </w:r>
      <w:r w:rsidRPr="00DD78F6">
        <w:rPr>
          <w:rFonts w:ascii="Arial" w:hAnsi="Arial" w:cs="Arial"/>
          <w:color w:val="FEA022" w:themeColor="accent2"/>
          <w:sz w:val="22"/>
          <w:szCs w:val="22"/>
          <w:lang w:val="en-GB"/>
        </w:rPr>
        <w:tab/>
        <w:t>KWPN</w:t>
      </w:r>
      <w:bookmarkEnd w:id="14"/>
      <w:bookmarkEnd w:id="15"/>
      <w:bookmarkEnd w:id="16"/>
      <w:bookmarkEnd w:id="17"/>
    </w:p>
    <w:p w14:paraId="390BEC03" w14:textId="48D77C9E" w:rsidR="00B73EAC" w:rsidRDefault="00B73EAC" w:rsidP="00B73EAC">
      <w:pPr>
        <w:spacing w:line="360" w:lineRule="auto"/>
        <w:ind w:firstLine="708"/>
        <w:jc w:val="both"/>
        <w:rPr>
          <w:rFonts w:ascii="Arial" w:hAnsi="Arial" w:cs="Arial"/>
          <w:sz w:val="22"/>
          <w:szCs w:val="22"/>
          <w:lang w:val="en-GB"/>
        </w:rPr>
      </w:pPr>
      <w:r>
        <w:rPr>
          <w:rFonts w:ascii="Arial" w:hAnsi="Arial" w:cs="Arial"/>
          <w:sz w:val="22"/>
          <w:szCs w:val="22"/>
          <w:lang w:val="en-GB"/>
        </w:rPr>
        <w:t xml:space="preserve">In 1887, breeders </w:t>
      </w:r>
      <w:r w:rsidR="00A71670">
        <w:rPr>
          <w:rFonts w:ascii="Arial" w:hAnsi="Arial" w:cs="Arial"/>
          <w:sz w:val="22"/>
          <w:szCs w:val="22"/>
          <w:lang w:val="en-GB"/>
        </w:rPr>
        <w:t>started registering their foals. E</w:t>
      </w:r>
      <w:r>
        <w:rPr>
          <w:rFonts w:ascii="Arial" w:hAnsi="Arial" w:cs="Arial"/>
          <w:sz w:val="22"/>
          <w:szCs w:val="22"/>
          <w:lang w:val="en-GB"/>
        </w:rPr>
        <w:t xml:space="preserve">very foal since then is briefly described in </w:t>
      </w:r>
      <w:r w:rsidR="00050263">
        <w:rPr>
          <w:rFonts w:ascii="Arial" w:hAnsi="Arial" w:cs="Arial"/>
          <w:sz w:val="22"/>
          <w:szCs w:val="22"/>
          <w:lang w:val="en-GB"/>
        </w:rPr>
        <w:t xml:space="preserve">a </w:t>
      </w:r>
      <w:r>
        <w:rPr>
          <w:rFonts w:ascii="Arial" w:hAnsi="Arial" w:cs="Arial"/>
          <w:sz w:val="22"/>
          <w:szCs w:val="22"/>
          <w:lang w:val="en-GB"/>
        </w:rPr>
        <w:t>register. This meant the birth of a very successful studbook, which is highly esteemed for its bloodlines, studs and events. Their main goal is breeding. Their breeding goals have altered during the last couple o</w:t>
      </w:r>
      <w:r w:rsidR="00907A81">
        <w:rPr>
          <w:rFonts w:ascii="Arial" w:hAnsi="Arial" w:cs="Arial"/>
          <w:sz w:val="22"/>
          <w:szCs w:val="22"/>
          <w:lang w:val="en-GB"/>
        </w:rPr>
        <w:t>f decades due to the change in demand</w:t>
      </w:r>
      <w:r>
        <w:rPr>
          <w:rFonts w:ascii="Arial" w:hAnsi="Arial" w:cs="Arial"/>
          <w:sz w:val="22"/>
          <w:szCs w:val="22"/>
          <w:lang w:val="en-GB"/>
        </w:rPr>
        <w:t xml:space="preserve">. The purpose of a horse </w:t>
      </w:r>
      <w:r w:rsidR="00A71670">
        <w:rPr>
          <w:rFonts w:ascii="Arial" w:hAnsi="Arial" w:cs="Arial"/>
          <w:sz w:val="22"/>
          <w:szCs w:val="22"/>
          <w:lang w:val="en-GB"/>
        </w:rPr>
        <w:t>faces continuous change whereby</w:t>
      </w:r>
      <w:r>
        <w:rPr>
          <w:rFonts w:ascii="Arial" w:hAnsi="Arial" w:cs="Arial"/>
          <w:sz w:val="22"/>
          <w:szCs w:val="22"/>
          <w:lang w:val="en-GB"/>
        </w:rPr>
        <w:t xml:space="preserve"> </w:t>
      </w:r>
      <w:r w:rsidR="00A71670">
        <w:rPr>
          <w:rFonts w:ascii="Arial" w:hAnsi="Arial" w:cs="Arial"/>
          <w:sz w:val="22"/>
          <w:szCs w:val="22"/>
          <w:lang w:val="en-GB"/>
        </w:rPr>
        <w:t xml:space="preserve">a </w:t>
      </w:r>
      <w:r>
        <w:rPr>
          <w:rFonts w:ascii="Arial" w:hAnsi="Arial" w:cs="Arial"/>
          <w:sz w:val="22"/>
          <w:szCs w:val="22"/>
          <w:lang w:val="en-GB"/>
        </w:rPr>
        <w:t xml:space="preserve">horse </w:t>
      </w:r>
      <w:r w:rsidR="00A71670">
        <w:rPr>
          <w:rFonts w:ascii="Arial" w:hAnsi="Arial" w:cs="Arial"/>
          <w:sz w:val="22"/>
          <w:szCs w:val="22"/>
          <w:lang w:val="en-GB"/>
        </w:rPr>
        <w:t>alters in exterior</w:t>
      </w:r>
      <w:r>
        <w:rPr>
          <w:rFonts w:ascii="Arial" w:hAnsi="Arial" w:cs="Arial"/>
          <w:sz w:val="22"/>
          <w:szCs w:val="22"/>
          <w:lang w:val="en-GB"/>
        </w:rPr>
        <w:t xml:space="preserve"> depending on the </w:t>
      </w:r>
      <w:r w:rsidR="00907A81">
        <w:rPr>
          <w:rFonts w:ascii="Arial" w:hAnsi="Arial" w:cs="Arial"/>
          <w:sz w:val="22"/>
          <w:szCs w:val="22"/>
          <w:lang w:val="en-GB"/>
        </w:rPr>
        <w:t xml:space="preserve">current </w:t>
      </w:r>
      <w:r>
        <w:rPr>
          <w:rFonts w:ascii="Arial" w:hAnsi="Arial" w:cs="Arial"/>
          <w:sz w:val="22"/>
          <w:szCs w:val="22"/>
          <w:lang w:val="en-GB"/>
        </w:rPr>
        <w:t xml:space="preserve">demands. The basic KWPN horse is originally bred from thoroughbreds, German </w:t>
      </w:r>
      <w:r>
        <w:rPr>
          <w:rFonts w:ascii="Arial" w:hAnsi="Arial" w:cs="Arial"/>
          <w:sz w:val="22"/>
          <w:szCs w:val="22"/>
          <w:lang w:val="en-GB"/>
        </w:rPr>
        <w:lastRenderedPageBreak/>
        <w:t>and French stallions. This combination is the base for the contemporary modern sport horse. Nowadays, the stallions are selected on exterior, gaits and movements, health, character and talent. Within the KWPN studbook, there has been made a division in types of horses:</w:t>
      </w:r>
    </w:p>
    <w:p w14:paraId="14D9CBA1" w14:textId="77777777" w:rsidR="0095467F" w:rsidRDefault="0095467F" w:rsidP="00B73EAC">
      <w:pPr>
        <w:pStyle w:val="ListParagraph"/>
        <w:numPr>
          <w:ilvl w:val="0"/>
          <w:numId w:val="4"/>
        </w:numPr>
        <w:spacing w:line="360" w:lineRule="auto"/>
        <w:jc w:val="both"/>
        <w:rPr>
          <w:rFonts w:ascii="Arial" w:hAnsi="Arial" w:cs="Arial"/>
          <w:sz w:val="22"/>
          <w:szCs w:val="22"/>
          <w:lang w:val="en-GB"/>
        </w:rPr>
        <w:sectPr w:rsidR="0095467F" w:rsidSect="007D7E61">
          <w:headerReference w:type="default" r:id="rId13"/>
          <w:footerReference w:type="default" r:id="rId14"/>
          <w:footerReference w:type="first" r:id="rId15"/>
          <w:pgSz w:w="12240" w:h="15840" w:code="1"/>
          <w:pgMar w:top="1440" w:right="1440" w:bottom="1440" w:left="1701" w:header="1298" w:footer="1298" w:gutter="0"/>
          <w:pgNumType w:start="1"/>
          <w:cols w:space="720"/>
          <w:titlePg/>
          <w:docGrid w:linePitch="360"/>
        </w:sectPr>
      </w:pPr>
    </w:p>
    <w:p w14:paraId="1969FBBF" w14:textId="6F0B055E" w:rsidR="00B73EAC" w:rsidRDefault="00B73EAC" w:rsidP="00B73EAC">
      <w:pPr>
        <w:pStyle w:val="ListParagraph"/>
        <w:numPr>
          <w:ilvl w:val="0"/>
          <w:numId w:val="4"/>
        </w:numPr>
        <w:spacing w:line="360" w:lineRule="auto"/>
        <w:jc w:val="both"/>
        <w:rPr>
          <w:rFonts w:ascii="Arial" w:hAnsi="Arial" w:cs="Arial"/>
          <w:sz w:val="22"/>
          <w:szCs w:val="22"/>
          <w:lang w:val="en-GB"/>
        </w:rPr>
      </w:pPr>
      <w:r>
        <w:rPr>
          <w:rFonts w:ascii="Arial" w:hAnsi="Arial" w:cs="Arial"/>
          <w:sz w:val="22"/>
          <w:szCs w:val="22"/>
          <w:lang w:val="en-GB"/>
        </w:rPr>
        <w:lastRenderedPageBreak/>
        <w:t>Dressage horses</w:t>
      </w:r>
    </w:p>
    <w:p w14:paraId="11EB7AE6" w14:textId="77777777" w:rsidR="00B73EAC" w:rsidRDefault="00B73EAC" w:rsidP="00B73EAC">
      <w:pPr>
        <w:pStyle w:val="ListParagraph"/>
        <w:numPr>
          <w:ilvl w:val="0"/>
          <w:numId w:val="4"/>
        </w:numPr>
        <w:spacing w:line="360" w:lineRule="auto"/>
        <w:jc w:val="both"/>
        <w:rPr>
          <w:rFonts w:ascii="Arial" w:hAnsi="Arial" w:cs="Arial"/>
          <w:sz w:val="22"/>
          <w:szCs w:val="22"/>
          <w:lang w:val="en-GB"/>
        </w:rPr>
      </w:pPr>
      <w:r>
        <w:rPr>
          <w:rFonts w:ascii="Arial" w:hAnsi="Arial" w:cs="Arial"/>
          <w:sz w:val="22"/>
          <w:szCs w:val="22"/>
          <w:lang w:val="en-GB"/>
        </w:rPr>
        <w:t>Showjump horses</w:t>
      </w:r>
    </w:p>
    <w:p w14:paraId="11D678FD" w14:textId="77777777" w:rsidR="00B73EAC" w:rsidRDefault="00B73EAC" w:rsidP="00B73EAC">
      <w:pPr>
        <w:pStyle w:val="ListParagraph"/>
        <w:numPr>
          <w:ilvl w:val="0"/>
          <w:numId w:val="4"/>
        </w:numPr>
        <w:spacing w:line="360" w:lineRule="auto"/>
        <w:jc w:val="both"/>
        <w:rPr>
          <w:rFonts w:ascii="Arial" w:hAnsi="Arial" w:cs="Arial"/>
          <w:sz w:val="22"/>
          <w:szCs w:val="22"/>
          <w:lang w:val="en-GB"/>
        </w:rPr>
      </w:pPr>
      <w:r>
        <w:rPr>
          <w:rFonts w:ascii="Arial" w:hAnsi="Arial" w:cs="Arial"/>
          <w:sz w:val="22"/>
          <w:szCs w:val="22"/>
          <w:lang w:val="en-GB"/>
        </w:rPr>
        <w:lastRenderedPageBreak/>
        <w:t>Harness horses</w:t>
      </w:r>
    </w:p>
    <w:p w14:paraId="6BEC348F" w14:textId="73D641B6" w:rsidR="00B73EAC" w:rsidRDefault="00723511" w:rsidP="00B73EAC">
      <w:pPr>
        <w:pStyle w:val="ListParagraph"/>
        <w:numPr>
          <w:ilvl w:val="0"/>
          <w:numId w:val="4"/>
        </w:numPr>
        <w:spacing w:line="360" w:lineRule="auto"/>
        <w:jc w:val="both"/>
        <w:rPr>
          <w:rFonts w:ascii="Arial" w:hAnsi="Arial" w:cs="Arial"/>
          <w:sz w:val="22"/>
          <w:szCs w:val="22"/>
          <w:lang w:val="en-GB"/>
        </w:rPr>
      </w:pPr>
      <w:r>
        <w:rPr>
          <w:rFonts w:ascii="Arial" w:hAnsi="Arial" w:cs="Arial"/>
          <w:sz w:val="22"/>
          <w:szCs w:val="22"/>
          <w:lang w:val="en-GB"/>
        </w:rPr>
        <w:t>‘</w:t>
      </w:r>
      <w:r w:rsidR="00B73EAC">
        <w:rPr>
          <w:rFonts w:ascii="Arial" w:hAnsi="Arial" w:cs="Arial"/>
          <w:sz w:val="22"/>
          <w:szCs w:val="22"/>
          <w:lang w:val="en-GB"/>
        </w:rPr>
        <w:t xml:space="preserve">Gelders </w:t>
      </w:r>
      <w:r>
        <w:rPr>
          <w:rFonts w:ascii="Arial" w:hAnsi="Arial" w:cs="Arial"/>
          <w:sz w:val="22"/>
          <w:szCs w:val="22"/>
          <w:lang w:val="en-GB"/>
        </w:rPr>
        <w:t>paard’</w:t>
      </w:r>
    </w:p>
    <w:p w14:paraId="111C78DE" w14:textId="77777777" w:rsidR="0095467F" w:rsidRDefault="0095467F" w:rsidP="00B73EAC">
      <w:pPr>
        <w:spacing w:line="360" w:lineRule="auto"/>
        <w:jc w:val="both"/>
        <w:rPr>
          <w:rFonts w:ascii="Arial" w:hAnsi="Arial" w:cs="Arial"/>
          <w:sz w:val="22"/>
          <w:szCs w:val="22"/>
          <w:lang w:val="en-GB"/>
        </w:rPr>
        <w:sectPr w:rsidR="0095467F" w:rsidSect="0095467F">
          <w:type w:val="continuous"/>
          <w:pgSz w:w="12240" w:h="15840" w:code="1"/>
          <w:pgMar w:top="1440" w:right="1440" w:bottom="1440" w:left="1701" w:header="1298" w:footer="1298" w:gutter="0"/>
          <w:pgNumType w:start="1"/>
          <w:cols w:num="2" w:space="720"/>
          <w:titlePg/>
          <w:docGrid w:linePitch="360"/>
        </w:sectPr>
      </w:pPr>
    </w:p>
    <w:p w14:paraId="59672467" w14:textId="0265A94C" w:rsidR="00907A81" w:rsidRPr="00A75860" w:rsidRDefault="004F1C05" w:rsidP="00B73EAC">
      <w:pPr>
        <w:spacing w:line="360" w:lineRule="auto"/>
        <w:jc w:val="both"/>
        <w:rPr>
          <w:rFonts w:ascii="Arial" w:hAnsi="Arial" w:cs="Arial"/>
          <w:sz w:val="22"/>
          <w:szCs w:val="22"/>
          <w:lang w:val="en-GB"/>
        </w:rPr>
      </w:pPr>
      <w:sdt>
        <w:sdtPr>
          <w:rPr>
            <w:rFonts w:ascii="Arial" w:hAnsi="Arial" w:cs="Arial"/>
            <w:sz w:val="22"/>
            <w:szCs w:val="22"/>
            <w:lang w:val="en-GB"/>
          </w:rPr>
          <w:id w:val="-1956865728"/>
          <w:citation/>
        </w:sdtPr>
        <w:sdtEndPr/>
        <w:sdtContent>
          <w:r w:rsidR="00A75860" w:rsidRPr="00A75860">
            <w:rPr>
              <w:rFonts w:ascii="Arial" w:hAnsi="Arial" w:cs="Arial"/>
              <w:sz w:val="22"/>
              <w:szCs w:val="22"/>
              <w:lang w:val="en-GB"/>
            </w:rPr>
            <w:fldChar w:fldCharType="begin"/>
          </w:r>
          <w:r w:rsidR="00A75860" w:rsidRPr="00A75860">
            <w:rPr>
              <w:rFonts w:ascii="Arial" w:hAnsi="Arial" w:cs="Arial"/>
              <w:sz w:val="22"/>
              <w:szCs w:val="22"/>
            </w:rPr>
            <w:instrText xml:space="preserve"> CITATION KWP142 \l 1043 </w:instrText>
          </w:r>
          <w:r w:rsidR="00A75860" w:rsidRPr="00A75860">
            <w:rPr>
              <w:rFonts w:ascii="Arial" w:hAnsi="Arial" w:cs="Arial"/>
              <w:sz w:val="22"/>
              <w:szCs w:val="22"/>
              <w:lang w:val="en-GB"/>
            </w:rPr>
            <w:fldChar w:fldCharType="separate"/>
          </w:r>
          <w:r w:rsidR="004412D0" w:rsidRPr="004412D0">
            <w:rPr>
              <w:rFonts w:ascii="Arial" w:hAnsi="Arial" w:cs="Arial"/>
              <w:noProof/>
              <w:sz w:val="22"/>
              <w:szCs w:val="22"/>
            </w:rPr>
            <w:t>(KWPN 3, 2014)</w:t>
          </w:r>
          <w:r w:rsidR="00A75860" w:rsidRPr="00A75860">
            <w:rPr>
              <w:rFonts w:ascii="Arial" w:hAnsi="Arial" w:cs="Arial"/>
              <w:sz w:val="22"/>
              <w:szCs w:val="22"/>
              <w:lang w:val="en-GB"/>
            </w:rPr>
            <w:fldChar w:fldCharType="end"/>
          </w:r>
        </w:sdtContent>
      </w:sdt>
    </w:p>
    <w:p w14:paraId="7C8B01E1" w14:textId="1A285348" w:rsidR="00B73EAC" w:rsidRDefault="00B73EAC" w:rsidP="00B73EAC">
      <w:pPr>
        <w:spacing w:line="360" w:lineRule="auto"/>
        <w:jc w:val="both"/>
        <w:rPr>
          <w:rFonts w:ascii="Arial" w:hAnsi="Arial" w:cs="Arial"/>
          <w:sz w:val="22"/>
          <w:szCs w:val="22"/>
          <w:lang w:val="en-GB"/>
        </w:rPr>
      </w:pPr>
      <w:r>
        <w:rPr>
          <w:rFonts w:ascii="Arial" w:hAnsi="Arial" w:cs="Arial"/>
          <w:sz w:val="22"/>
          <w:szCs w:val="22"/>
          <w:lang w:val="en-GB"/>
        </w:rPr>
        <w:tab/>
        <w:t xml:space="preserve">In addition to the breeding part of the </w:t>
      </w:r>
      <w:r w:rsidR="00907A81">
        <w:rPr>
          <w:rFonts w:ascii="Arial" w:hAnsi="Arial" w:cs="Arial"/>
          <w:sz w:val="22"/>
          <w:szCs w:val="22"/>
          <w:lang w:val="en-GB"/>
        </w:rPr>
        <w:t>KWPN</w:t>
      </w:r>
      <w:r>
        <w:rPr>
          <w:rFonts w:ascii="Arial" w:hAnsi="Arial" w:cs="Arial"/>
          <w:sz w:val="22"/>
          <w:szCs w:val="22"/>
          <w:lang w:val="en-GB"/>
        </w:rPr>
        <w:t xml:space="preserve">, they </w:t>
      </w:r>
      <w:r w:rsidR="00907A81">
        <w:rPr>
          <w:rFonts w:ascii="Arial" w:hAnsi="Arial" w:cs="Arial"/>
          <w:sz w:val="22"/>
          <w:szCs w:val="22"/>
          <w:lang w:val="en-GB"/>
        </w:rPr>
        <w:t xml:space="preserve">also </w:t>
      </w:r>
      <w:r>
        <w:rPr>
          <w:rFonts w:ascii="Arial" w:hAnsi="Arial" w:cs="Arial"/>
          <w:sz w:val="22"/>
          <w:szCs w:val="22"/>
          <w:lang w:val="en-GB"/>
        </w:rPr>
        <w:t xml:space="preserve">organize and promote big equestrian sports events and are active beyond borders. North America and the UK have shown interest in the </w:t>
      </w:r>
      <w:r w:rsidR="00907A81">
        <w:rPr>
          <w:rFonts w:ascii="Arial" w:hAnsi="Arial" w:cs="Arial"/>
          <w:sz w:val="22"/>
          <w:szCs w:val="22"/>
          <w:lang w:val="en-GB"/>
        </w:rPr>
        <w:t>KWPN</w:t>
      </w:r>
      <w:r>
        <w:rPr>
          <w:rFonts w:ascii="Arial" w:hAnsi="Arial" w:cs="Arial"/>
          <w:sz w:val="22"/>
          <w:szCs w:val="22"/>
          <w:lang w:val="en-GB"/>
        </w:rPr>
        <w:t xml:space="preserve"> studbook. For instance, breeders in the UK have become members of the </w:t>
      </w:r>
      <w:r w:rsidR="00907A81">
        <w:rPr>
          <w:rFonts w:ascii="Arial" w:hAnsi="Arial" w:cs="Arial"/>
          <w:sz w:val="22"/>
          <w:szCs w:val="22"/>
          <w:lang w:val="en-GB"/>
        </w:rPr>
        <w:t>KWPN</w:t>
      </w:r>
      <w:r>
        <w:rPr>
          <w:rFonts w:ascii="Arial" w:hAnsi="Arial" w:cs="Arial"/>
          <w:sz w:val="22"/>
          <w:szCs w:val="22"/>
          <w:lang w:val="en-GB"/>
        </w:rPr>
        <w:t xml:space="preserve"> and in return, the </w:t>
      </w:r>
      <w:r w:rsidR="00907A81">
        <w:rPr>
          <w:rFonts w:ascii="Arial" w:hAnsi="Arial" w:cs="Arial"/>
          <w:sz w:val="22"/>
          <w:szCs w:val="22"/>
          <w:lang w:val="en-GB"/>
        </w:rPr>
        <w:t>KWPN</w:t>
      </w:r>
      <w:r>
        <w:rPr>
          <w:rFonts w:ascii="Arial" w:hAnsi="Arial" w:cs="Arial"/>
          <w:sz w:val="22"/>
          <w:szCs w:val="22"/>
          <w:lang w:val="en-GB"/>
        </w:rPr>
        <w:t xml:space="preserve"> organizes activities like inspections, competitions and information courses. This shows the popularity of this studbook and its studs </w:t>
      </w:r>
      <w:sdt>
        <w:sdtPr>
          <w:rPr>
            <w:rFonts w:ascii="Arial" w:hAnsi="Arial" w:cs="Arial"/>
            <w:sz w:val="22"/>
            <w:szCs w:val="22"/>
            <w:lang w:val="en-GB"/>
          </w:rPr>
          <w:id w:val="758102678"/>
          <w:citation/>
        </w:sdtPr>
        <w:sdtEndPr/>
        <w:sdtContent>
          <w:r w:rsidRPr="00981942">
            <w:rPr>
              <w:rFonts w:ascii="Arial" w:hAnsi="Arial" w:cs="Arial"/>
              <w:sz w:val="22"/>
              <w:szCs w:val="22"/>
              <w:lang w:val="en-GB"/>
            </w:rPr>
            <w:fldChar w:fldCharType="begin"/>
          </w:r>
          <w:r w:rsidR="00050263">
            <w:rPr>
              <w:rFonts w:ascii="Arial" w:hAnsi="Arial" w:cs="Arial"/>
              <w:sz w:val="22"/>
              <w:szCs w:val="22"/>
              <w:lang w:val="en-GB"/>
            </w:rPr>
            <w:instrText xml:space="preserve">CITATION KWP14 \l 1043 </w:instrText>
          </w:r>
          <w:r w:rsidRPr="00981942">
            <w:rPr>
              <w:rFonts w:ascii="Arial" w:hAnsi="Arial" w:cs="Arial"/>
              <w:sz w:val="22"/>
              <w:szCs w:val="22"/>
              <w:lang w:val="en-GB"/>
            </w:rPr>
            <w:fldChar w:fldCharType="separate"/>
          </w:r>
          <w:r w:rsidR="004412D0" w:rsidRPr="004412D0">
            <w:rPr>
              <w:rFonts w:ascii="Arial" w:hAnsi="Arial" w:cs="Arial"/>
              <w:noProof/>
              <w:sz w:val="22"/>
              <w:szCs w:val="22"/>
              <w:lang w:val="en-GB"/>
            </w:rPr>
            <w:t>(KWPN 2, 2014)</w:t>
          </w:r>
          <w:r w:rsidRPr="00981942">
            <w:rPr>
              <w:rFonts w:ascii="Arial" w:hAnsi="Arial" w:cs="Arial"/>
              <w:sz w:val="22"/>
              <w:szCs w:val="22"/>
              <w:lang w:val="en-GB"/>
            </w:rPr>
            <w:fldChar w:fldCharType="end"/>
          </w:r>
        </w:sdtContent>
      </w:sdt>
      <w:r w:rsidRPr="00981942">
        <w:rPr>
          <w:rFonts w:ascii="Arial" w:hAnsi="Arial" w:cs="Arial"/>
          <w:sz w:val="22"/>
          <w:szCs w:val="22"/>
          <w:lang w:val="en-GB"/>
        </w:rPr>
        <w:t>.</w:t>
      </w:r>
    </w:p>
    <w:p w14:paraId="58C24152" w14:textId="7D5DEC72" w:rsidR="00723511" w:rsidRPr="00DD78F6" w:rsidRDefault="00723511" w:rsidP="00723511">
      <w:pPr>
        <w:pStyle w:val="Heading2"/>
        <w:spacing w:line="360" w:lineRule="auto"/>
        <w:rPr>
          <w:rFonts w:ascii="Arial" w:hAnsi="Arial" w:cs="Arial"/>
          <w:color w:val="FEA022" w:themeColor="accent2"/>
          <w:sz w:val="22"/>
          <w:szCs w:val="22"/>
          <w:lang w:val="en-GB"/>
        </w:rPr>
      </w:pPr>
      <w:bookmarkStart w:id="18" w:name="_Toc273697953"/>
      <w:r>
        <w:rPr>
          <w:rFonts w:ascii="Arial" w:hAnsi="Arial" w:cs="Arial"/>
          <w:color w:val="FEA022" w:themeColor="accent2"/>
          <w:sz w:val="22"/>
          <w:szCs w:val="22"/>
          <w:lang w:val="en-GB"/>
        </w:rPr>
        <w:t>1.4</w:t>
      </w:r>
      <w:r w:rsidRPr="00DD78F6">
        <w:rPr>
          <w:rFonts w:ascii="Arial" w:hAnsi="Arial" w:cs="Arial"/>
          <w:color w:val="FEA022" w:themeColor="accent2"/>
          <w:sz w:val="22"/>
          <w:szCs w:val="22"/>
          <w:lang w:val="en-GB"/>
        </w:rPr>
        <w:tab/>
        <w:t>KWPN</w:t>
      </w:r>
      <w:r>
        <w:rPr>
          <w:rFonts w:ascii="Arial" w:hAnsi="Arial" w:cs="Arial"/>
          <w:color w:val="FEA022" w:themeColor="accent2"/>
          <w:sz w:val="22"/>
          <w:szCs w:val="22"/>
          <w:lang w:val="en-GB"/>
        </w:rPr>
        <w:t xml:space="preserve"> Sales Aid</w:t>
      </w:r>
      <w:bookmarkEnd w:id="18"/>
    </w:p>
    <w:p w14:paraId="044EBE7A" w14:textId="259E317A" w:rsidR="00F1465C" w:rsidRDefault="00723511" w:rsidP="00723511">
      <w:pPr>
        <w:spacing w:line="360" w:lineRule="auto"/>
        <w:ind w:firstLine="720"/>
        <w:jc w:val="both"/>
        <w:rPr>
          <w:rFonts w:ascii="Arial" w:hAnsi="Arial" w:cs="Arial"/>
          <w:sz w:val="22"/>
          <w:szCs w:val="22"/>
          <w:lang w:val="en-GB"/>
        </w:rPr>
      </w:pPr>
      <w:r>
        <w:rPr>
          <w:rFonts w:ascii="Arial" w:hAnsi="Arial" w:cs="Arial"/>
          <w:sz w:val="22"/>
          <w:szCs w:val="22"/>
          <w:lang w:val="en-GB"/>
        </w:rPr>
        <w:t xml:space="preserve">With the </w:t>
      </w:r>
      <w:commentRangeStart w:id="19"/>
      <w:r>
        <w:rPr>
          <w:rFonts w:ascii="Arial" w:hAnsi="Arial" w:cs="Arial"/>
          <w:sz w:val="22"/>
          <w:szCs w:val="22"/>
          <w:lang w:val="en-GB"/>
        </w:rPr>
        <w:t>studbooks’</w:t>
      </w:r>
      <w:commentRangeEnd w:id="19"/>
      <w:r w:rsidR="00284ACD">
        <w:rPr>
          <w:rStyle w:val="CommentReference"/>
        </w:rPr>
        <w:commentReference w:id="19"/>
      </w:r>
      <w:r>
        <w:rPr>
          <w:rFonts w:ascii="Arial" w:hAnsi="Arial" w:cs="Arial"/>
          <w:sz w:val="22"/>
          <w:szCs w:val="22"/>
          <w:lang w:val="en-GB"/>
        </w:rPr>
        <w:t xml:space="preserve"> content expanding and their activities growing broader, the KWPN thought i</w:t>
      </w:r>
      <w:r w:rsidR="00050263">
        <w:rPr>
          <w:rFonts w:ascii="Arial" w:hAnsi="Arial" w:cs="Arial"/>
          <w:sz w:val="22"/>
          <w:szCs w:val="22"/>
          <w:lang w:val="en-GB"/>
        </w:rPr>
        <w:t>t</w:t>
      </w:r>
      <w:r>
        <w:rPr>
          <w:rFonts w:ascii="Arial" w:hAnsi="Arial" w:cs="Arial"/>
          <w:sz w:val="22"/>
          <w:szCs w:val="22"/>
          <w:lang w:val="en-GB"/>
        </w:rPr>
        <w:t xml:space="preserve"> wise to search for new opportunities beyond borders. The KWPN horse has always been exported to the USA, </w:t>
      </w:r>
      <w:r w:rsidR="00571C59">
        <w:rPr>
          <w:rFonts w:ascii="Arial" w:hAnsi="Arial" w:cs="Arial"/>
          <w:sz w:val="22"/>
          <w:szCs w:val="22"/>
          <w:lang w:val="en-GB"/>
        </w:rPr>
        <w:t xml:space="preserve">however since the crisis </w:t>
      </w:r>
      <w:r w:rsidR="00A71670">
        <w:rPr>
          <w:rFonts w:ascii="Arial" w:hAnsi="Arial" w:cs="Arial"/>
          <w:sz w:val="22"/>
          <w:szCs w:val="22"/>
          <w:lang w:val="en-GB"/>
        </w:rPr>
        <w:t xml:space="preserve">also </w:t>
      </w:r>
      <w:r w:rsidR="00571C59">
        <w:rPr>
          <w:rFonts w:ascii="Arial" w:hAnsi="Arial" w:cs="Arial"/>
          <w:sz w:val="22"/>
          <w:szCs w:val="22"/>
          <w:lang w:val="en-GB"/>
        </w:rPr>
        <w:t xml:space="preserve">struck that market, looking for other opportunities is recommendable. Globally analysing the markets, it </w:t>
      </w:r>
      <w:r w:rsidR="00A71670">
        <w:rPr>
          <w:rFonts w:ascii="Arial" w:hAnsi="Arial" w:cs="Arial"/>
          <w:sz w:val="22"/>
          <w:szCs w:val="22"/>
          <w:lang w:val="en-GB"/>
        </w:rPr>
        <w:t>becomes clear</w:t>
      </w:r>
      <w:r w:rsidR="00571C59">
        <w:rPr>
          <w:rFonts w:ascii="Arial" w:hAnsi="Arial" w:cs="Arial"/>
          <w:sz w:val="22"/>
          <w:szCs w:val="22"/>
          <w:lang w:val="en-GB"/>
        </w:rPr>
        <w:t xml:space="preserve"> that the Asian market is emerging and rebuilding rapidly. The department of Sales Aid is </w:t>
      </w:r>
      <w:r w:rsidR="0053293F">
        <w:rPr>
          <w:rFonts w:ascii="Arial" w:hAnsi="Arial" w:cs="Arial"/>
          <w:sz w:val="22"/>
          <w:szCs w:val="22"/>
          <w:lang w:val="en-GB"/>
        </w:rPr>
        <w:t>established</w:t>
      </w:r>
      <w:r w:rsidR="00571C59">
        <w:rPr>
          <w:rFonts w:ascii="Arial" w:hAnsi="Arial" w:cs="Arial"/>
          <w:sz w:val="22"/>
          <w:szCs w:val="22"/>
          <w:lang w:val="en-GB"/>
        </w:rPr>
        <w:t xml:space="preserve"> to guide and support the export of horses to new marke</w:t>
      </w:r>
      <w:r w:rsidR="0053293F">
        <w:rPr>
          <w:rFonts w:ascii="Arial" w:hAnsi="Arial" w:cs="Arial"/>
          <w:sz w:val="22"/>
          <w:szCs w:val="22"/>
          <w:lang w:val="en-GB"/>
        </w:rPr>
        <w:t>ts. Their main activities exist</w:t>
      </w:r>
      <w:r w:rsidR="00571C59">
        <w:rPr>
          <w:rFonts w:ascii="Arial" w:hAnsi="Arial" w:cs="Arial"/>
          <w:sz w:val="22"/>
          <w:szCs w:val="22"/>
          <w:lang w:val="en-GB"/>
        </w:rPr>
        <w:t xml:space="preserve"> of promoting the company, research</w:t>
      </w:r>
      <w:r w:rsidR="0053293F">
        <w:rPr>
          <w:rFonts w:ascii="Arial" w:hAnsi="Arial" w:cs="Arial"/>
          <w:sz w:val="22"/>
          <w:szCs w:val="22"/>
          <w:lang w:val="en-GB"/>
        </w:rPr>
        <w:t>ing</w:t>
      </w:r>
      <w:r w:rsidR="00571C59">
        <w:rPr>
          <w:rFonts w:ascii="Arial" w:hAnsi="Arial" w:cs="Arial"/>
          <w:sz w:val="22"/>
          <w:szCs w:val="22"/>
          <w:lang w:val="en-GB"/>
        </w:rPr>
        <w:t xml:space="preserve"> opportunities, consider</w:t>
      </w:r>
      <w:r w:rsidR="0053293F">
        <w:rPr>
          <w:rFonts w:ascii="Arial" w:hAnsi="Arial" w:cs="Arial"/>
          <w:sz w:val="22"/>
          <w:szCs w:val="22"/>
          <w:lang w:val="en-GB"/>
        </w:rPr>
        <w:t>ing</w:t>
      </w:r>
      <w:r w:rsidR="00571C59">
        <w:rPr>
          <w:rFonts w:ascii="Arial" w:hAnsi="Arial" w:cs="Arial"/>
          <w:sz w:val="22"/>
          <w:szCs w:val="22"/>
          <w:lang w:val="en-GB"/>
        </w:rPr>
        <w:t xml:space="preserve"> whether actions are profitable or </w:t>
      </w:r>
      <w:r w:rsidR="0053293F">
        <w:rPr>
          <w:rFonts w:ascii="Arial" w:hAnsi="Arial" w:cs="Arial"/>
          <w:sz w:val="22"/>
          <w:szCs w:val="22"/>
          <w:lang w:val="en-GB"/>
        </w:rPr>
        <w:t>not, removing</w:t>
      </w:r>
      <w:r w:rsidR="00537D7B">
        <w:rPr>
          <w:rFonts w:ascii="Arial" w:hAnsi="Arial" w:cs="Arial"/>
          <w:sz w:val="22"/>
          <w:szCs w:val="22"/>
          <w:lang w:val="en-GB"/>
        </w:rPr>
        <w:t xml:space="preserve"> trade barriers and </w:t>
      </w:r>
      <w:r w:rsidR="00571C59">
        <w:rPr>
          <w:rFonts w:ascii="Arial" w:hAnsi="Arial" w:cs="Arial"/>
          <w:sz w:val="22"/>
          <w:szCs w:val="22"/>
          <w:lang w:val="en-GB"/>
        </w:rPr>
        <w:t>build</w:t>
      </w:r>
      <w:r w:rsidR="0053293F">
        <w:rPr>
          <w:rFonts w:ascii="Arial" w:hAnsi="Arial" w:cs="Arial"/>
          <w:sz w:val="22"/>
          <w:szCs w:val="22"/>
          <w:lang w:val="en-GB"/>
        </w:rPr>
        <w:t>ing</w:t>
      </w:r>
      <w:r w:rsidR="00571C59">
        <w:rPr>
          <w:rFonts w:ascii="Arial" w:hAnsi="Arial" w:cs="Arial"/>
          <w:sz w:val="22"/>
          <w:szCs w:val="22"/>
          <w:lang w:val="en-GB"/>
        </w:rPr>
        <w:t xml:space="preserve"> a country coordinated Plan of Action.</w:t>
      </w:r>
    </w:p>
    <w:p w14:paraId="242C6A85" w14:textId="28632ED4" w:rsidR="00F1465C" w:rsidRDefault="00F1465C" w:rsidP="00723511">
      <w:pPr>
        <w:spacing w:line="360" w:lineRule="auto"/>
        <w:ind w:firstLine="720"/>
        <w:jc w:val="both"/>
        <w:rPr>
          <w:rFonts w:ascii="Arial" w:hAnsi="Arial" w:cs="Arial"/>
          <w:sz w:val="22"/>
          <w:szCs w:val="22"/>
          <w:lang w:val="en-GB"/>
        </w:rPr>
      </w:pPr>
      <w:r>
        <w:rPr>
          <w:rFonts w:ascii="Arial" w:hAnsi="Arial" w:cs="Arial"/>
          <w:sz w:val="22"/>
          <w:szCs w:val="22"/>
          <w:lang w:val="en-GB"/>
        </w:rPr>
        <w:t xml:space="preserve">To provide an example, the KWPN currently operates with China and Russia. China is, according to Irene Wolfs, Head Marketing and Communication at the Sales Aid department of the </w:t>
      </w:r>
      <w:r w:rsidRPr="0053293F">
        <w:rPr>
          <w:rFonts w:ascii="Arial" w:hAnsi="Arial" w:cs="Arial"/>
          <w:sz w:val="22"/>
          <w:szCs w:val="22"/>
          <w:lang w:val="en-GB"/>
        </w:rPr>
        <w:t>KWPN</w:t>
      </w:r>
      <w:r w:rsidR="0053293F" w:rsidRPr="0053293F">
        <w:rPr>
          <w:rFonts w:ascii="Arial" w:hAnsi="Arial" w:cs="Arial"/>
          <w:sz w:val="22"/>
          <w:szCs w:val="22"/>
          <w:lang w:val="en-GB"/>
        </w:rPr>
        <w:t xml:space="preserve"> </w:t>
      </w:r>
      <w:sdt>
        <w:sdtPr>
          <w:rPr>
            <w:rFonts w:ascii="Arial" w:hAnsi="Arial" w:cs="Arial"/>
            <w:sz w:val="22"/>
            <w:szCs w:val="22"/>
            <w:lang w:val="en-GB"/>
          </w:rPr>
          <w:id w:val="-1246500961"/>
          <w:citation/>
        </w:sdtPr>
        <w:sdtEndPr/>
        <w:sdtContent>
          <w:r w:rsidR="0053293F" w:rsidRPr="0053293F">
            <w:rPr>
              <w:rFonts w:ascii="Arial" w:hAnsi="Arial" w:cs="Arial"/>
              <w:sz w:val="22"/>
              <w:szCs w:val="22"/>
              <w:lang w:val="en-GB"/>
            </w:rPr>
            <w:fldChar w:fldCharType="begin"/>
          </w:r>
          <w:r w:rsidR="0053293F" w:rsidRPr="0053293F">
            <w:rPr>
              <w:rFonts w:ascii="Arial" w:hAnsi="Arial" w:cs="Arial"/>
              <w:sz w:val="22"/>
              <w:szCs w:val="22"/>
            </w:rPr>
            <w:instrText xml:space="preserve"> CITATION Ire14 \l 1043 </w:instrText>
          </w:r>
          <w:r w:rsidR="0053293F" w:rsidRPr="0053293F">
            <w:rPr>
              <w:rFonts w:ascii="Arial" w:hAnsi="Arial" w:cs="Arial"/>
              <w:sz w:val="22"/>
              <w:szCs w:val="22"/>
              <w:lang w:val="en-GB"/>
            </w:rPr>
            <w:fldChar w:fldCharType="separate"/>
          </w:r>
          <w:r w:rsidR="004412D0" w:rsidRPr="004412D0">
            <w:rPr>
              <w:rFonts w:ascii="Arial" w:hAnsi="Arial" w:cs="Arial"/>
              <w:noProof/>
              <w:sz w:val="22"/>
              <w:szCs w:val="22"/>
            </w:rPr>
            <w:t>(Wolfs, 2014)</w:t>
          </w:r>
          <w:r w:rsidR="0053293F" w:rsidRPr="0053293F">
            <w:rPr>
              <w:rFonts w:ascii="Arial" w:hAnsi="Arial" w:cs="Arial"/>
              <w:sz w:val="22"/>
              <w:szCs w:val="22"/>
              <w:lang w:val="en-GB"/>
            </w:rPr>
            <w:fldChar w:fldCharType="end"/>
          </w:r>
        </w:sdtContent>
      </w:sdt>
      <w:r w:rsidRPr="0053293F">
        <w:rPr>
          <w:rFonts w:ascii="Arial" w:hAnsi="Arial" w:cs="Arial"/>
          <w:sz w:val="22"/>
          <w:szCs w:val="22"/>
          <w:lang w:val="en-GB"/>
        </w:rPr>
        <w:t>,</w:t>
      </w:r>
      <w:r>
        <w:rPr>
          <w:rFonts w:ascii="Arial" w:hAnsi="Arial" w:cs="Arial"/>
          <w:sz w:val="22"/>
          <w:szCs w:val="22"/>
          <w:lang w:val="en-GB"/>
        </w:rPr>
        <w:t xml:space="preserve"> an open market where opportunities are widely present. However,</w:t>
      </w:r>
      <w:r w:rsidR="00CE35B9">
        <w:rPr>
          <w:rFonts w:ascii="Arial" w:hAnsi="Arial" w:cs="Arial"/>
          <w:sz w:val="22"/>
          <w:szCs w:val="22"/>
          <w:lang w:val="en-GB"/>
        </w:rPr>
        <w:t xml:space="preserve"> t</w:t>
      </w:r>
      <w:r w:rsidR="0053293F">
        <w:rPr>
          <w:rFonts w:ascii="Arial" w:hAnsi="Arial" w:cs="Arial"/>
          <w:sz w:val="22"/>
          <w:szCs w:val="22"/>
          <w:lang w:val="en-GB"/>
        </w:rPr>
        <w:t>h</w:t>
      </w:r>
      <w:r w:rsidR="00CE35B9">
        <w:rPr>
          <w:rFonts w:ascii="Arial" w:hAnsi="Arial" w:cs="Arial"/>
          <w:sz w:val="22"/>
          <w:szCs w:val="22"/>
          <w:lang w:val="en-GB"/>
        </w:rPr>
        <w:t>ough</w:t>
      </w:r>
      <w:r>
        <w:rPr>
          <w:rFonts w:ascii="Arial" w:hAnsi="Arial" w:cs="Arial"/>
          <w:sz w:val="22"/>
          <w:szCs w:val="22"/>
          <w:lang w:val="en-GB"/>
        </w:rPr>
        <w:t xml:space="preserve"> the Chinese are able and willing to </w:t>
      </w:r>
      <w:r w:rsidR="0053293F">
        <w:rPr>
          <w:rFonts w:ascii="Arial" w:hAnsi="Arial" w:cs="Arial"/>
          <w:sz w:val="22"/>
          <w:szCs w:val="22"/>
          <w:lang w:val="en-GB"/>
        </w:rPr>
        <w:t>purchase</w:t>
      </w:r>
      <w:r>
        <w:rPr>
          <w:rFonts w:ascii="Arial" w:hAnsi="Arial" w:cs="Arial"/>
          <w:sz w:val="22"/>
          <w:szCs w:val="22"/>
          <w:lang w:val="en-GB"/>
        </w:rPr>
        <w:t xml:space="preserve"> a horse, they lack knowledge in maintenance and feeding (see chapter 2; China</w:t>
      </w:r>
      <w:r w:rsidR="009169DA">
        <w:rPr>
          <w:rFonts w:ascii="Arial" w:hAnsi="Arial" w:cs="Arial"/>
          <w:sz w:val="22"/>
          <w:szCs w:val="22"/>
          <w:lang w:val="en-GB"/>
        </w:rPr>
        <w:t xml:space="preserve">, </w:t>
      </w:r>
      <w:r w:rsidR="009169DA" w:rsidRPr="00050263">
        <w:rPr>
          <w:rFonts w:ascii="Arial" w:hAnsi="Arial" w:cs="Arial"/>
          <w:sz w:val="22"/>
          <w:szCs w:val="22"/>
          <w:lang w:val="en-GB"/>
        </w:rPr>
        <w:t xml:space="preserve">page </w:t>
      </w:r>
      <w:r w:rsidR="00050263" w:rsidRPr="00050263">
        <w:rPr>
          <w:rFonts w:ascii="Arial" w:hAnsi="Arial" w:cs="Arial"/>
          <w:sz w:val="22"/>
          <w:szCs w:val="22"/>
          <w:lang w:val="en-GB"/>
        </w:rPr>
        <w:t>27</w:t>
      </w:r>
      <w:r w:rsidRPr="00050263">
        <w:rPr>
          <w:rFonts w:ascii="Arial" w:hAnsi="Arial" w:cs="Arial"/>
          <w:sz w:val="22"/>
          <w:szCs w:val="22"/>
          <w:lang w:val="en-GB"/>
        </w:rPr>
        <w:t>).</w:t>
      </w:r>
      <w:r>
        <w:rPr>
          <w:rFonts w:ascii="Arial" w:hAnsi="Arial" w:cs="Arial"/>
          <w:sz w:val="22"/>
          <w:szCs w:val="22"/>
          <w:lang w:val="en-GB"/>
        </w:rPr>
        <w:t xml:space="preserve"> The Sales Aid</w:t>
      </w:r>
      <w:r w:rsidR="007B462D">
        <w:rPr>
          <w:rFonts w:ascii="Arial" w:hAnsi="Arial" w:cs="Arial"/>
          <w:sz w:val="22"/>
          <w:szCs w:val="22"/>
          <w:lang w:val="en-GB"/>
        </w:rPr>
        <w:t xml:space="preserve"> department researches the need</w:t>
      </w:r>
      <w:r>
        <w:rPr>
          <w:rFonts w:ascii="Arial" w:hAnsi="Arial" w:cs="Arial"/>
          <w:sz w:val="22"/>
          <w:szCs w:val="22"/>
          <w:lang w:val="en-GB"/>
        </w:rPr>
        <w:t xml:space="preserve"> present</w:t>
      </w:r>
      <w:r w:rsidR="00981942">
        <w:rPr>
          <w:rFonts w:ascii="Arial" w:hAnsi="Arial" w:cs="Arial"/>
          <w:sz w:val="22"/>
          <w:szCs w:val="22"/>
          <w:lang w:val="en-GB"/>
        </w:rPr>
        <w:t xml:space="preserve"> </w:t>
      </w:r>
      <w:r w:rsidR="00907A81">
        <w:rPr>
          <w:rFonts w:ascii="Arial" w:hAnsi="Arial" w:cs="Arial"/>
          <w:sz w:val="22"/>
          <w:szCs w:val="22"/>
          <w:lang w:val="en-GB"/>
        </w:rPr>
        <w:t>in</w:t>
      </w:r>
      <w:r w:rsidR="00981942">
        <w:rPr>
          <w:rFonts w:ascii="Arial" w:hAnsi="Arial" w:cs="Arial"/>
          <w:sz w:val="22"/>
          <w:szCs w:val="22"/>
          <w:lang w:val="en-GB"/>
        </w:rPr>
        <w:t xml:space="preserve"> a market</w:t>
      </w:r>
      <w:r>
        <w:rPr>
          <w:rFonts w:ascii="Arial" w:hAnsi="Arial" w:cs="Arial"/>
          <w:sz w:val="22"/>
          <w:szCs w:val="22"/>
          <w:lang w:val="en-GB"/>
        </w:rPr>
        <w:t xml:space="preserve"> and establishes a country fitted plan to offer broad-based service. </w:t>
      </w:r>
    </w:p>
    <w:p w14:paraId="2BCBE58C" w14:textId="15192BDE" w:rsidR="00CE35B9" w:rsidRDefault="00F1465C" w:rsidP="00CE35B9">
      <w:pPr>
        <w:spacing w:line="360" w:lineRule="auto"/>
        <w:ind w:firstLine="720"/>
        <w:jc w:val="both"/>
        <w:rPr>
          <w:rFonts w:ascii="Arial" w:hAnsi="Arial" w:cs="Arial"/>
          <w:sz w:val="22"/>
          <w:szCs w:val="22"/>
          <w:lang w:val="en-GB"/>
        </w:rPr>
      </w:pPr>
      <w:r>
        <w:rPr>
          <w:rFonts w:ascii="Arial" w:hAnsi="Arial" w:cs="Arial"/>
          <w:sz w:val="22"/>
          <w:szCs w:val="22"/>
          <w:lang w:val="en-GB"/>
        </w:rPr>
        <w:lastRenderedPageBreak/>
        <w:t>Marketing and promoting the KWPN horse is part of their export plan. Assigning Trade missions, developing a network through embassies and spreading the word through journalists are main activities</w:t>
      </w:r>
      <w:r w:rsidR="0053293F">
        <w:rPr>
          <w:rFonts w:ascii="Arial" w:hAnsi="Arial" w:cs="Arial"/>
          <w:sz w:val="22"/>
          <w:szCs w:val="22"/>
          <w:lang w:val="en-GB"/>
        </w:rPr>
        <w:t xml:space="preserve"> of the Sales Aid department</w:t>
      </w:r>
      <w:r>
        <w:rPr>
          <w:rFonts w:ascii="Arial" w:hAnsi="Arial" w:cs="Arial"/>
          <w:sz w:val="22"/>
          <w:szCs w:val="22"/>
          <w:lang w:val="en-GB"/>
        </w:rPr>
        <w:t>. So far, the department has received subsidies</w:t>
      </w:r>
      <w:r w:rsidR="00976F66">
        <w:rPr>
          <w:rFonts w:ascii="Arial" w:hAnsi="Arial" w:cs="Arial"/>
          <w:sz w:val="22"/>
          <w:szCs w:val="22"/>
          <w:lang w:val="en-GB"/>
        </w:rPr>
        <w:t xml:space="preserve"> to establish these </w:t>
      </w:r>
      <w:r w:rsidR="00CE35B9">
        <w:rPr>
          <w:rFonts w:ascii="Arial" w:hAnsi="Arial" w:cs="Arial"/>
          <w:sz w:val="22"/>
          <w:szCs w:val="22"/>
          <w:lang w:val="en-GB"/>
        </w:rPr>
        <w:t>basic pillars</w:t>
      </w:r>
      <w:r w:rsidR="00976F66">
        <w:rPr>
          <w:rFonts w:ascii="Arial" w:hAnsi="Arial" w:cs="Arial"/>
          <w:sz w:val="22"/>
          <w:szCs w:val="22"/>
          <w:lang w:val="en-GB"/>
        </w:rPr>
        <w:t xml:space="preserve"> and is now </w:t>
      </w:r>
      <w:r w:rsidR="0053293F">
        <w:rPr>
          <w:rFonts w:ascii="Arial" w:hAnsi="Arial" w:cs="Arial"/>
          <w:sz w:val="22"/>
          <w:szCs w:val="22"/>
          <w:lang w:val="en-GB"/>
        </w:rPr>
        <w:t>ready</w:t>
      </w:r>
      <w:r w:rsidR="00976F66">
        <w:rPr>
          <w:rFonts w:ascii="Arial" w:hAnsi="Arial" w:cs="Arial"/>
          <w:sz w:val="22"/>
          <w:szCs w:val="22"/>
          <w:lang w:val="en-GB"/>
        </w:rPr>
        <w:t xml:space="preserve"> to build further without </w:t>
      </w:r>
      <w:r w:rsidR="00907A81">
        <w:rPr>
          <w:rFonts w:ascii="Arial" w:hAnsi="Arial" w:cs="Arial"/>
          <w:sz w:val="22"/>
          <w:szCs w:val="22"/>
          <w:lang w:val="en-GB"/>
        </w:rPr>
        <w:t>subsidized</w:t>
      </w:r>
      <w:r w:rsidR="00976F66">
        <w:rPr>
          <w:rFonts w:ascii="Arial" w:hAnsi="Arial" w:cs="Arial"/>
          <w:sz w:val="22"/>
          <w:szCs w:val="22"/>
          <w:lang w:val="en-GB"/>
        </w:rPr>
        <w:t xml:space="preserve"> help. </w:t>
      </w:r>
      <w:r w:rsidR="00CE35B9">
        <w:rPr>
          <w:rFonts w:ascii="Arial" w:hAnsi="Arial" w:cs="Arial"/>
          <w:sz w:val="22"/>
          <w:szCs w:val="22"/>
          <w:lang w:val="en-GB"/>
        </w:rPr>
        <w:t>The past years, the government and embassies have drafted a successful programme; CPA</w:t>
      </w:r>
      <w:r w:rsidR="00907A81">
        <w:rPr>
          <w:rFonts w:ascii="Arial" w:hAnsi="Arial" w:cs="Arial"/>
          <w:sz w:val="22"/>
          <w:szCs w:val="22"/>
          <w:lang w:val="en-GB"/>
        </w:rPr>
        <w:t>’s</w:t>
      </w:r>
      <w:r w:rsidR="00CE35B9">
        <w:rPr>
          <w:rFonts w:ascii="Arial" w:hAnsi="Arial" w:cs="Arial"/>
          <w:sz w:val="22"/>
          <w:szCs w:val="22"/>
          <w:lang w:val="en-GB"/>
        </w:rPr>
        <w:t xml:space="preserve"> – collective promotion activities, which </w:t>
      </w:r>
      <w:r w:rsidR="00080901">
        <w:rPr>
          <w:rFonts w:ascii="Arial" w:hAnsi="Arial" w:cs="Arial"/>
          <w:sz w:val="22"/>
          <w:szCs w:val="22"/>
          <w:lang w:val="en-GB"/>
        </w:rPr>
        <w:t>helps</w:t>
      </w:r>
      <w:r w:rsidR="00CE35B9">
        <w:rPr>
          <w:rFonts w:ascii="Arial" w:hAnsi="Arial" w:cs="Arial"/>
          <w:sz w:val="22"/>
          <w:szCs w:val="22"/>
          <w:lang w:val="en-GB"/>
        </w:rPr>
        <w:t xml:space="preserve"> businesses, organizations and companies such as the KWPN to get a foothold in new markets abroad. The CPA’s are based on a proper Plan of Action, written by the company or organization, complete</w:t>
      </w:r>
      <w:r w:rsidR="0053293F">
        <w:rPr>
          <w:rFonts w:ascii="Arial" w:hAnsi="Arial" w:cs="Arial"/>
          <w:sz w:val="22"/>
          <w:szCs w:val="22"/>
          <w:lang w:val="en-GB"/>
        </w:rPr>
        <w:t>d</w:t>
      </w:r>
      <w:r w:rsidR="00CE35B9">
        <w:rPr>
          <w:rFonts w:ascii="Arial" w:hAnsi="Arial" w:cs="Arial"/>
          <w:sz w:val="22"/>
          <w:szCs w:val="22"/>
          <w:lang w:val="en-GB"/>
        </w:rPr>
        <w:t xml:space="preserve"> with financial data and prognoses. If the plan is approved, the company or organization receives a fixed amount of money to spend on marketing and PR. Thus, the Sales Aid department </w:t>
      </w:r>
      <w:r w:rsidR="0053293F">
        <w:rPr>
          <w:rFonts w:ascii="Arial" w:hAnsi="Arial" w:cs="Arial"/>
          <w:sz w:val="22"/>
          <w:szCs w:val="22"/>
          <w:lang w:val="en-GB"/>
        </w:rPr>
        <w:t>is largely built</w:t>
      </w:r>
      <w:r w:rsidR="00CE35B9">
        <w:rPr>
          <w:rFonts w:ascii="Arial" w:hAnsi="Arial" w:cs="Arial"/>
          <w:sz w:val="22"/>
          <w:szCs w:val="22"/>
          <w:lang w:val="en-GB"/>
        </w:rPr>
        <w:t xml:space="preserve"> on ma</w:t>
      </w:r>
      <w:r w:rsidR="007B462D">
        <w:rPr>
          <w:rFonts w:ascii="Arial" w:hAnsi="Arial" w:cs="Arial"/>
          <w:sz w:val="22"/>
          <w:szCs w:val="22"/>
          <w:lang w:val="en-GB"/>
        </w:rPr>
        <w:t>rketing/PR and trade missions, a</w:t>
      </w:r>
      <w:r w:rsidR="00CE35B9">
        <w:rPr>
          <w:rFonts w:ascii="Arial" w:hAnsi="Arial" w:cs="Arial"/>
          <w:sz w:val="22"/>
          <w:szCs w:val="22"/>
          <w:lang w:val="en-GB"/>
        </w:rPr>
        <w:t xml:space="preserve"> first step into trade agreements and profitable export.</w:t>
      </w:r>
    </w:p>
    <w:p w14:paraId="4967B31E" w14:textId="4E586114" w:rsidR="00977216" w:rsidRDefault="00CE35B9" w:rsidP="00CE35B9">
      <w:pPr>
        <w:spacing w:line="360" w:lineRule="auto"/>
        <w:ind w:firstLine="720"/>
        <w:jc w:val="both"/>
        <w:rPr>
          <w:rFonts w:ascii="Arial" w:hAnsi="Arial" w:cs="Arial"/>
          <w:sz w:val="22"/>
          <w:szCs w:val="22"/>
          <w:lang w:val="en-GB"/>
        </w:rPr>
      </w:pPr>
      <w:r>
        <w:rPr>
          <w:rFonts w:ascii="Arial" w:hAnsi="Arial" w:cs="Arial"/>
          <w:sz w:val="22"/>
          <w:szCs w:val="22"/>
          <w:lang w:val="en-GB"/>
        </w:rPr>
        <w:t>Furthermore, a select group of parties involv</w:t>
      </w:r>
      <w:r w:rsidR="00537D7B">
        <w:rPr>
          <w:rFonts w:ascii="Arial" w:hAnsi="Arial" w:cs="Arial"/>
          <w:sz w:val="22"/>
          <w:szCs w:val="22"/>
          <w:lang w:val="en-GB"/>
        </w:rPr>
        <w:t>ed in the Dutch Equine industry</w:t>
      </w:r>
      <w:r>
        <w:rPr>
          <w:rFonts w:ascii="Arial" w:hAnsi="Arial" w:cs="Arial"/>
          <w:sz w:val="22"/>
          <w:szCs w:val="22"/>
          <w:lang w:val="en-GB"/>
        </w:rPr>
        <w:t xml:space="preserve"> established the HNHF foundation</w:t>
      </w:r>
      <w:r w:rsidR="00977216">
        <w:rPr>
          <w:rFonts w:ascii="Arial" w:hAnsi="Arial" w:cs="Arial"/>
          <w:sz w:val="22"/>
          <w:szCs w:val="22"/>
          <w:lang w:val="en-GB"/>
        </w:rPr>
        <w:t xml:space="preserve">, the Holland National Horse Foundation. The before mentioned broad-based service is the idea behind this foundation, where experts in Nutrition, Transportation, Veterinarian care, Horse Insurance and others are </w:t>
      </w:r>
      <w:r w:rsidR="00537D7B">
        <w:rPr>
          <w:rFonts w:ascii="Arial" w:hAnsi="Arial" w:cs="Arial"/>
          <w:sz w:val="22"/>
          <w:szCs w:val="22"/>
          <w:lang w:val="en-GB"/>
        </w:rPr>
        <w:t>integrated</w:t>
      </w:r>
      <w:r w:rsidR="00977216">
        <w:rPr>
          <w:rFonts w:ascii="Arial" w:hAnsi="Arial" w:cs="Arial"/>
          <w:sz w:val="22"/>
          <w:szCs w:val="22"/>
          <w:lang w:val="en-GB"/>
        </w:rPr>
        <w:t xml:space="preserve">. Their marketing strategy is based on </w:t>
      </w:r>
      <w:r w:rsidR="00907A81">
        <w:rPr>
          <w:rFonts w:ascii="Arial" w:hAnsi="Arial" w:cs="Arial"/>
          <w:sz w:val="22"/>
          <w:szCs w:val="22"/>
          <w:lang w:val="en-GB"/>
        </w:rPr>
        <w:t xml:space="preserve">the </w:t>
      </w:r>
      <w:r w:rsidR="00977216">
        <w:rPr>
          <w:rFonts w:ascii="Arial" w:hAnsi="Arial" w:cs="Arial"/>
          <w:sz w:val="22"/>
          <w:szCs w:val="22"/>
          <w:lang w:val="en-GB"/>
        </w:rPr>
        <w:t xml:space="preserve">broad-based service thought: </w:t>
      </w:r>
      <w:r w:rsidR="00977216" w:rsidRPr="00977216">
        <w:rPr>
          <w:rFonts w:ascii="Arial" w:hAnsi="Arial" w:cs="Arial"/>
          <w:i/>
          <w:sz w:val="22"/>
          <w:szCs w:val="22"/>
          <w:lang w:val="en-GB"/>
        </w:rPr>
        <w:t>“you don’t just buy a horse in the Netherlands, you buy the complete package”.</w:t>
      </w:r>
      <w:r>
        <w:rPr>
          <w:rFonts w:ascii="Arial" w:hAnsi="Arial" w:cs="Arial"/>
          <w:sz w:val="22"/>
          <w:szCs w:val="22"/>
          <w:lang w:val="en-GB"/>
        </w:rPr>
        <w:t xml:space="preserve"> </w:t>
      </w:r>
      <w:r w:rsidR="00977216">
        <w:rPr>
          <w:rFonts w:ascii="Arial" w:hAnsi="Arial" w:cs="Arial"/>
          <w:sz w:val="22"/>
          <w:szCs w:val="22"/>
          <w:lang w:val="en-GB"/>
        </w:rPr>
        <w:t>Acting internationally as a representative for the KWPN</w:t>
      </w:r>
      <w:r w:rsidR="00537D7B">
        <w:rPr>
          <w:rFonts w:ascii="Arial" w:hAnsi="Arial" w:cs="Arial"/>
          <w:sz w:val="22"/>
          <w:szCs w:val="22"/>
          <w:lang w:val="en-GB"/>
        </w:rPr>
        <w:t xml:space="preserve"> horse</w:t>
      </w:r>
      <w:r w:rsidR="00977216">
        <w:rPr>
          <w:rFonts w:ascii="Arial" w:hAnsi="Arial" w:cs="Arial"/>
          <w:sz w:val="22"/>
          <w:szCs w:val="22"/>
          <w:lang w:val="en-GB"/>
        </w:rPr>
        <w:t xml:space="preserve"> (amongst others), this marketing tool</w:t>
      </w:r>
      <w:r w:rsidR="00537D7B">
        <w:rPr>
          <w:rFonts w:ascii="Arial" w:hAnsi="Arial" w:cs="Arial"/>
          <w:sz w:val="22"/>
          <w:szCs w:val="22"/>
          <w:lang w:val="en-GB"/>
        </w:rPr>
        <w:t xml:space="preserve"> is effectively participating in</w:t>
      </w:r>
      <w:r w:rsidR="00977216">
        <w:rPr>
          <w:rFonts w:ascii="Arial" w:hAnsi="Arial" w:cs="Arial"/>
          <w:sz w:val="22"/>
          <w:szCs w:val="22"/>
          <w:lang w:val="en-GB"/>
        </w:rPr>
        <w:t xml:space="preserve"> establishing</w:t>
      </w:r>
      <w:r w:rsidR="00907A81">
        <w:rPr>
          <w:rFonts w:ascii="Arial" w:hAnsi="Arial" w:cs="Arial"/>
          <w:sz w:val="22"/>
          <w:szCs w:val="22"/>
          <w:lang w:val="en-GB"/>
        </w:rPr>
        <w:t xml:space="preserve"> and promoting</w:t>
      </w:r>
      <w:r w:rsidR="00977216">
        <w:rPr>
          <w:rFonts w:ascii="Arial" w:hAnsi="Arial" w:cs="Arial"/>
          <w:sz w:val="22"/>
          <w:szCs w:val="22"/>
          <w:lang w:val="en-GB"/>
        </w:rPr>
        <w:t xml:space="preserve"> the Dutch reputation.</w:t>
      </w:r>
    </w:p>
    <w:p w14:paraId="6D8BAB52" w14:textId="3B336530" w:rsidR="00B73EAC" w:rsidRPr="0095467F" w:rsidRDefault="00977216" w:rsidP="0095467F">
      <w:pPr>
        <w:spacing w:line="360" w:lineRule="auto"/>
        <w:ind w:firstLine="720"/>
        <w:jc w:val="both"/>
        <w:rPr>
          <w:rFonts w:ascii="Arial" w:hAnsi="Arial" w:cs="Arial"/>
          <w:sz w:val="22"/>
          <w:szCs w:val="22"/>
          <w:lang w:val="en-GB"/>
        </w:rPr>
      </w:pPr>
      <w:r>
        <w:rPr>
          <w:rFonts w:ascii="Arial" w:hAnsi="Arial" w:cs="Arial"/>
          <w:sz w:val="22"/>
          <w:szCs w:val="22"/>
          <w:lang w:val="en-GB"/>
        </w:rPr>
        <w:t>To conclude with, it must be made clear that the KWPN Sales Aid d</w:t>
      </w:r>
      <w:r w:rsidR="007B462D">
        <w:rPr>
          <w:rFonts w:ascii="Arial" w:hAnsi="Arial" w:cs="Arial"/>
          <w:sz w:val="22"/>
          <w:szCs w:val="22"/>
          <w:lang w:val="en-GB"/>
        </w:rPr>
        <w:t>epartment is not trading horses</w:t>
      </w:r>
      <w:r>
        <w:rPr>
          <w:rFonts w:ascii="Arial" w:hAnsi="Arial" w:cs="Arial"/>
          <w:sz w:val="22"/>
          <w:szCs w:val="22"/>
          <w:lang w:val="en-GB"/>
        </w:rPr>
        <w:t xml:space="preserve"> neither is the department a commission</w:t>
      </w:r>
      <w:r w:rsidR="007B462D">
        <w:rPr>
          <w:rFonts w:ascii="Arial" w:hAnsi="Arial" w:cs="Arial"/>
          <w:sz w:val="22"/>
          <w:szCs w:val="22"/>
          <w:lang w:val="en-GB"/>
        </w:rPr>
        <w:t xml:space="preserve"> agent</w:t>
      </w:r>
      <w:r>
        <w:rPr>
          <w:rFonts w:ascii="Arial" w:hAnsi="Arial" w:cs="Arial"/>
          <w:sz w:val="22"/>
          <w:szCs w:val="22"/>
          <w:lang w:val="en-GB"/>
        </w:rPr>
        <w:t xml:space="preserve">. </w:t>
      </w:r>
      <w:r w:rsidR="006C5C5B">
        <w:rPr>
          <w:rFonts w:ascii="Arial" w:hAnsi="Arial" w:cs="Arial"/>
          <w:sz w:val="22"/>
          <w:szCs w:val="22"/>
          <w:lang w:val="en-GB"/>
        </w:rPr>
        <w:t xml:space="preserve">It </w:t>
      </w:r>
      <w:r w:rsidR="00E60C57">
        <w:rPr>
          <w:rFonts w:ascii="Arial" w:hAnsi="Arial" w:cs="Arial"/>
          <w:sz w:val="22"/>
          <w:szCs w:val="22"/>
          <w:lang w:val="en-GB"/>
        </w:rPr>
        <w:t>solemnly</w:t>
      </w:r>
      <w:r w:rsidR="00BE30BE">
        <w:rPr>
          <w:rFonts w:ascii="Arial" w:hAnsi="Arial" w:cs="Arial"/>
          <w:sz w:val="22"/>
          <w:szCs w:val="22"/>
          <w:lang w:val="en-GB"/>
        </w:rPr>
        <w:t xml:space="preserve"> acts as a representative, researcher and a spokesman for the interests of its members </w:t>
      </w:r>
      <w:sdt>
        <w:sdtPr>
          <w:rPr>
            <w:rFonts w:ascii="Arial" w:hAnsi="Arial" w:cs="Arial"/>
            <w:sz w:val="22"/>
            <w:szCs w:val="22"/>
            <w:lang w:val="en-GB"/>
          </w:rPr>
          <w:id w:val="-787354655"/>
          <w:citation/>
        </w:sdtPr>
        <w:sdtEndPr/>
        <w:sdtContent>
          <w:r w:rsidR="00BE30BE">
            <w:rPr>
              <w:rFonts w:ascii="Arial" w:hAnsi="Arial" w:cs="Arial"/>
              <w:sz w:val="22"/>
              <w:szCs w:val="22"/>
              <w:lang w:val="en-GB"/>
            </w:rPr>
            <w:fldChar w:fldCharType="begin"/>
          </w:r>
          <w:r w:rsidR="00BE30BE" w:rsidRPr="00BE30BE">
            <w:rPr>
              <w:rFonts w:ascii="Arial" w:hAnsi="Arial" w:cs="Arial"/>
              <w:sz w:val="22"/>
              <w:szCs w:val="22"/>
              <w:lang w:val="en-GB"/>
            </w:rPr>
            <w:instrText xml:space="preserve"> CITATION Ire14 \l 1043 </w:instrText>
          </w:r>
          <w:r w:rsidR="00BE30BE">
            <w:rPr>
              <w:rFonts w:ascii="Arial" w:hAnsi="Arial" w:cs="Arial"/>
              <w:sz w:val="22"/>
              <w:szCs w:val="22"/>
              <w:lang w:val="en-GB"/>
            </w:rPr>
            <w:fldChar w:fldCharType="separate"/>
          </w:r>
          <w:r w:rsidR="004412D0" w:rsidRPr="004412D0">
            <w:rPr>
              <w:rFonts w:ascii="Arial" w:hAnsi="Arial" w:cs="Arial"/>
              <w:noProof/>
              <w:sz w:val="22"/>
              <w:szCs w:val="22"/>
              <w:lang w:val="en-GB"/>
            </w:rPr>
            <w:t>(Wolfs, 2014)</w:t>
          </w:r>
          <w:r w:rsidR="00BE30BE">
            <w:rPr>
              <w:rFonts w:ascii="Arial" w:hAnsi="Arial" w:cs="Arial"/>
              <w:sz w:val="22"/>
              <w:szCs w:val="22"/>
              <w:lang w:val="en-GB"/>
            </w:rPr>
            <w:fldChar w:fldCharType="end"/>
          </w:r>
        </w:sdtContent>
      </w:sdt>
      <w:r w:rsidR="00BE30BE">
        <w:rPr>
          <w:rFonts w:ascii="Arial" w:hAnsi="Arial" w:cs="Arial"/>
          <w:sz w:val="22"/>
          <w:szCs w:val="22"/>
          <w:lang w:val="en-GB"/>
        </w:rPr>
        <w:t>.</w:t>
      </w:r>
      <w:r w:rsidR="00B73EAC" w:rsidRPr="00D32900">
        <w:rPr>
          <w:rFonts w:ascii="Arial" w:hAnsi="Arial" w:cs="Arial"/>
          <w:lang w:val="en-GB"/>
        </w:rPr>
        <w:br w:type="page"/>
      </w:r>
    </w:p>
    <w:p w14:paraId="22385596" w14:textId="77777777" w:rsidR="00B73EAC" w:rsidRPr="007D7E61" w:rsidRDefault="00B73EAC" w:rsidP="00B73EAC">
      <w:pPr>
        <w:pStyle w:val="Heading1"/>
        <w:rPr>
          <w:rFonts w:ascii="Arial" w:hAnsi="Arial" w:cs="Arial"/>
          <w:color w:val="auto"/>
          <w:sz w:val="24"/>
          <w:szCs w:val="24"/>
          <w:lang w:val="en-GB"/>
        </w:rPr>
      </w:pPr>
      <w:bookmarkStart w:id="20" w:name="_Toc254885380"/>
      <w:bookmarkStart w:id="21" w:name="_Toc262594585"/>
      <w:bookmarkStart w:id="22" w:name="_Toc389551872"/>
      <w:bookmarkStart w:id="23" w:name="_Toc273697954"/>
      <w:r w:rsidRPr="007D7E61">
        <w:rPr>
          <w:rFonts w:ascii="Arial" w:hAnsi="Arial" w:cs="Arial"/>
          <w:sz w:val="24"/>
          <w:szCs w:val="24"/>
          <w:lang w:val="en-GB"/>
        </w:rPr>
        <w:lastRenderedPageBreak/>
        <w:t>The export model</w:t>
      </w:r>
      <w:bookmarkEnd w:id="20"/>
      <w:bookmarkEnd w:id="21"/>
      <w:bookmarkEnd w:id="22"/>
      <w:bookmarkEnd w:id="23"/>
    </w:p>
    <w:bookmarkStart w:id="24" w:name="_Toc389551873"/>
    <w:p w14:paraId="66382B70" w14:textId="77777777" w:rsidR="00B73EAC" w:rsidRPr="00D32900" w:rsidRDefault="00B73EAC" w:rsidP="00B73EAC">
      <w:pPr>
        <w:pStyle w:val="Heading2"/>
        <w:rPr>
          <w:lang w:val="en-GB"/>
        </w:rPr>
      </w:pPr>
      <w:r>
        <w:rPr>
          <w:noProof/>
          <w:lang w:val="en-US" w:eastAsia="en-US"/>
        </w:rPr>
        <mc:AlternateContent>
          <mc:Choice Requires="wps">
            <w:drawing>
              <wp:anchor distT="0" distB="0" distL="114300" distR="114300" simplePos="0" relativeHeight="251669504" behindDoc="0" locked="0" layoutInCell="1" allowOverlap="1" wp14:anchorId="1CD6CDFE" wp14:editId="77A94584">
                <wp:simplePos x="0" y="0"/>
                <wp:positionH relativeFrom="column">
                  <wp:posOffset>3913505</wp:posOffset>
                </wp:positionH>
                <wp:positionV relativeFrom="paragraph">
                  <wp:posOffset>2223135</wp:posOffset>
                </wp:positionV>
                <wp:extent cx="1800225" cy="295275"/>
                <wp:effectExtent l="0" t="0" r="9525" b="9525"/>
                <wp:wrapSquare wrapText="bothSides"/>
                <wp:docPr id="4" name="Text Box 3"/>
                <wp:cNvGraphicFramePr/>
                <a:graphic xmlns:a="http://schemas.openxmlformats.org/drawingml/2006/main">
                  <a:graphicData uri="http://schemas.microsoft.com/office/word/2010/wordprocessingShape">
                    <wps:wsp>
                      <wps:cNvSpPr txBox="1"/>
                      <wps:spPr>
                        <a:xfrm>
                          <a:off x="0" y="0"/>
                          <a:ext cx="1800225" cy="295275"/>
                        </a:xfrm>
                        <a:prstGeom prst="rect">
                          <a:avLst/>
                        </a:prstGeom>
                        <a:solidFill>
                          <a:schemeClr val="lt1"/>
                        </a:solidFill>
                        <a:ln w="6350">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sdt>
                            <w:sdtPr>
                              <w:id w:val="-72512660"/>
                            </w:sdtPr>
                            <w:sdtEndPr/>
                            <w:sdtContent>
                              <w:p w14:paraId="497D7460" w14:textId="77777777" w:rsidR="000F0553" w:rsidRDefault="000F0553" w:rsidP="00B73EAC">
                                <w:pPr>
                                  <w:pStyle w:val="Caption"/>
                                </w:pPr>
                                <w:r>
                                  <w:t>Transportation by KLM Cargo</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shape id="_x0000_s1028" type="#_x0000_t202" style="position:absolute;left:0;text-align:left;margin-left:308.15pt;margin-top:175.05pt;width:141.75pt;height:23.2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" fillcolor="white [3201]" stroked="f" strokeweight=".5pt">
                <v:stroke o:forcedash="t"/>
                <v:textbox>
                  <w:txbxContent>
                    <w:sdt>
                      <w:sdtPr>
                        <w:id w:val="-72512660"/>
                      </w:sdtPr>
                      <w:sdtContent>
                        <w:p w14:paraId="497D7460" w14:textId="77777777" w:rsidR="00A71670" w:rsidRDefault="00A71670" w:rsidP="00B73EAC">
                          <w:pPr>
                            <w:pStyle w:val="Bijschrift"/>
                          </w:pPr>
                          <w:r>
                            <w:t>Transportation by KLM Cargo</w:t>
                          </w:r>
                        </w:p>
                      </w:sdtContent>
                    </w:sdt>
                  </w:txbxContent>
                </v:textbox>
                <w10:wrap type="square"/>
              </v:shape>
            </w:pict>
          </mc:Fallback>
        </mc:AlternateContent>
      </w:r>
      <w:bookmarkEnd w:id="24"/>
      <w:r w:rsidRPr="00D32900">
        <w:rPr>
          <w:noProof/>
          <w:lang w:val="en-GB"/>
        </w:rPr>
        <w:t xml:space="preserve"> </w:t>
      </w:r>
    </w:p>
    <w:p w14:paraId="13E760A0" w14:textId="57CEF4C0" w:rsidR="00B73EAC" w:rsidRDefault="00B73EAC" w:rsidP="00B73EAC">
      <w:pPr>
        <w:pStyle w:val="Subtitle"/>
        <w:spacing w:line="360" w:lineRule="auto"/>
        <w:jc w:val="both"/>
        <w:rPr>
          <w:rFonts w:ascii="Arial" w:hAnsi="Arial" w:cs="Arial"/>
          <w:color w:val="auto"/>
          <w:sz w:val="22"/>
          <w:szCs w:val="22"/>
          <w:lang w:val="en-GB"/>
        </w:rPr>
      </w:pPr>
      <w:r>
        <w:rPr>
          <w:noProof/>
          <w:lang w:val="en-US" w:eastAsia="en-US"/>
        </w:rPr>
        <w:drawing>
          <wp:anchor distT="91440" distB="91440" distL="228600" distR="228600" simplePos="0" relativeHeight="251668480" behindDoc="0" locked="0" layoutInCell="1" allowOverlap="1" wp14:anchorId="33DCBFCB" wp14:editId="36B6A118">
            <wp:simplePos x="0" y="0"/>
            <wp:positionH relativeFrom="column">
              <wp:posOffset>4133850</wp:posOffset>
            </wp:positionH>
            <wp:positionV relativeFrom="paragraph">
              <wp:posOffset>94615</wp:posOffset>
            </wp:positionV>
            <wp:extent cx="1536700" cy="1564005"/>
            <wp:effectExtent l="0" t="0" r="6350" b="0"/>
            <wp:wrapSquare wrapText="bothSides"/>
            <wp:docPr id="5"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base---neutral.png"/>
                    <pic:cNvPicPr/>
                  </pic:nvPicPr>
                  <pic:blipFill>
                    <a:blip r:embed="rId17">
                      <a:extLst>
                        <a:ext uri="{28A0092B-C50C-407E-A947-70E740481C1C}">
                          <a14:useLocalDpi xmlns:a14="http://schemas.microsoft.com/office/drawing/2010/main" val="0"/>
                        </a:ext>
                      </a:extLst>
                    </a:blip>
                    <a:stretch>
                      <a:fillRect/>
                    </a:stretch>
                  </pic:blipFill>
                  <pic:spPr bwMode="auto">
                    <a:xfrm>
                      <a:off x="0" y="0"/>
                      <a:ext cx="1536700" cy="1564005"/>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pic:spPr>
                </pic:pic>
              </a:graphicData>
            </a:graphic>
            <wp14:sizeRelH relativeFrom="page">
              <wp14:pctWidth>0</wp14:pctWidth>
            </wp14:sizeRelH>
            <wp14:sizeRelV relativeFrom="page">
              <wp14:pctHeight>0</wp14:pctHeight>
            </wp14:sizeRelV>
          </wp:anchor>
        </w:drawing>
      </w:r>
      <w:r>
        <w:rPr>
          <w:rFonts w:ascii="Arial" w:hAnsi="Arial" w:cs="Arial"/>
          <w:color w:val="auto"/>
          <w:sz w:val="22"/>
          <w:szCs w:val="22"/>
          <w:lang w:val="en-GB"/>
        </w:rPr>
        <w:t>In ord</w:t>
      </w:r>
      <w:r w:rsidR="00F00D5B">
        <w:rPr>
          <w:rFonts w:ascii="Arial" w:hAnsi="Arial" w:cs="Arial"/>
          <w:color w:val="auto"/>
          <w:sz w:val="22"/>
          <w:szCs w:val="22"/>
          <w:lang w:val="en-GB"/>
        </w:rPr>
        <w:t>er to fully understand this export product</w:t>
      </w:r>
      <w:r>
        <w:rPr>
          <w:rFonts w:ascii="Arial" w:hAnsi="Arial" w:cs="Arial"/>
          <w:color w:val="auto"/>
          <w:sz w:val="22"/>
          <w:szCs w:val="22"/>
          <w:lang w:val="en-GB"/>
        </w:rPr>
        <w:t xml:space="preserve">, it is necessary to research and write an export plan. Since the export product </w:t>
      </w:r>
      <w:r w:rsidR="00F00D5B">
        <w:rPr>
          <w:rFonts w:ascii="Arial" w:hAnsi="Arial" w:cs="Arial"/>
          <w:color w:val="auto"/>
          <w:sz w:val="22"/>
          <w:szCs w:val="22"/>
          <w:lang w:val="en-GB"/>
        </w:rPr>
        <w:t>is</w:t>
      </w:r>
      <w:r>
        <w:rPr>
          <w:rFonts w:ascii="Arial" w:hAnsi="Arial" w:cs="Arial"/>
          <w:color w:val="auto"/>
          <w:sz w:val="22"/>
          <w:szCs w:val="22"/>
          <w:lang w:val="en-GB"/>
        </w:rPr>
        <w:t xml:space="preserve"> somewhat extraordinary, the export policy plan can deviate from the regular, standard export policy plan. </w:t>
      </w:r>
      <w:r w:rsidR="00F85903">
        <w:rPr>
          <w:rFonts w:ascii="Arial" w:hAnsi="Arial" w:cs="Arial"/>
          <w:color w:val="auto"/>
          <w:sz w:val="22"/>
          <w:szCs w:val="22"/>
          <w:lang w:val="en-GB"/>
        </w:rPr>
        <w:t xml:space="preserve">The </w:t>
      </w:r>
      <w:r w:rsidR="00F85903" w:rsidRPr="00F85903">
        <w:rPr>
          <w:rFonts w:ascii="Arial" w:hAnsi="Arial" w:cs="Arial"/>
          <w:i/>
          <w:color w:val="auto"/>
          <w:sz w:val="22"/>
          <w:szCs w:val="22"/>
          <w:lang w:val="en-GB"/>
        </w:rPr>
        <w:t>marketing mix</w:t>
      </w:r>
      <w:r w:rsidR="00F85903">
        <w:rPr>
          <w:rFonts w:ascii="Arial" w:hAnsi="Arial" w:cs="Arial"/>
          <w:color w:val="auto"/>
          <w:sz w:val="22"/>
          <w:szCs w:val="22"/>
          <w:lang w:val="en-GB"/>
        </w:rPr>
        <w:t xml:space="preserve">, for instance, is left out. The product alters in numerous ways (height, </w:t>
      </w:r>
      <w:r w:rsidR="000608AA">
        <w:rPr>
          <w:rFonts w:ascii="Arial" w:hAnsi="Arial" w:cs="Arial"/>
          <w:color w:val="auto"/>
          <w:sz w:val="22"/>
          <w:szCs w:val="22"/>
          <w:lang w:val="en-GB"/>
        </w:rPr>
        <w:t>colour</w:t>
      </w:r>
      <w:r w:rsidR="00F85903">
        <w:rPr>
          <w:rFonts w:ascii="Arial" w:hAnsi="Arial" w:cs="Arial"/>
          <w:color w:val="auto"/>
          <w:sz w:val="22"/>
          <w:szCs w:val="22"/>
          <w:lang w:val="en-GB"/>
        </w:rPr>
        <w:t xml:space="preserve">, </w:t>
      </w:r>
      <w:r w:rsidR="00FD7470">
        <w:rPr>
          <w:rFonts w:ascii="Arial" w:hAnsi="Arial" w:cs="Arial"/>
          <w:color w:val="auto"/>
          <w:sz w:val="22"/>
          <w:szCs w:val="22"/>
          <w:lang w:val="en-GB"/>
        </w:rPr>
        <w:t xml:space="preserve">conformation) </w:t>
      </w:r>
      <w:r w:rsidR="00F03197">
        <w:rPr>
          <w:rFonts w:ascii="Arial" w:hAnsi="Arial" w:cs="Arial"/>
          <w:color w:val="auto"/>
          <w:sz w:val="22"/>
          <w:szCs w:val="22"/>
          <w:lang w:val="en-GB"/>
        </w:rPr>
        <w:t>and</w:t>
      </w:r>
      <w:r w:rsidR="00FD7470">
        <w:rPr>
          <w:rFonts w:ascii="Arial" w:hAnsi="Arial" w:cs="Arial"/>
          <w:color w:val="auto"/>
          <w:sz w:val="22"/>
          <w:szCs w:val="22"/>
          <w:lang w:val="en-GB"/>
        </w:rPr>
        <w:t xml:space="preserve"> it would be impossible to draft a fitting marketing mix for all. </w:t>
      </w:r>
      <w:r>
        <w:rPr>
          <w:rFonts w:ascii="Arial" w:hAnsi="Arial" w:cs="Arial"/>
          <w:color w:val="auto"/>
          <w:sz w:val="22"/>
          <w:szCs w:val="22"/>
          <w:lang w:val="en-GB"/>
        </w:rPr>
        <w:t xml:space="preserve">Nonetheless, in this chapter, the Royal Dutch Warmblood </w:t>
      </w:r>
      <w:r w:rsidR="00F00D5B">
        <w:rPr>
          <w:rFonts w:ascii="Arial" w:hAnsi="Arial" w:cs="Arial"/>
          <w:color w:val="auto"/>
          <w:sz w:val="22"/>
          <w:szCs w:val="22"/>
          <w:lang w:val="en-GB"/>
        </w:rPr>
        <w:t xml:space="preserve">studbook </w:t>
      </w:r>
      <w:r>
        <w:rPr>
          <w:rFonts w:ascii="Arial" w:hAnsi="Arial" w:cs="Arial"/>
          <w:color w:val="auto"/>
          <w:sz w:val="22"/>
          <w:szCs w:val="22"/>
          <w:lang w:val="en-GB"/>
        </w:rPr>
        <w:t xml:space="preserve">will be extensively investigated for </w:t>
      </w:r>
      <w:r w:rsidR="00F00D5B">
        <w:rPr>
          <w:rFonts w:ascii="Arial" w:hAnsi="Arial" w:cs="Arial"/>
          <w:color w:val="auto"/>
          <w:sz w:val="22"/>
          <w:szCs w:val="22"/>
          <w:lang w:val="en-GB"/>
        </w:rPr>
        <w:t>its</w:t>
      </w:r>
      <w:r>
        <w:rPr>
          <w:rFonts w:ascii="Arial" w:hAnsi="Arial" w:cs="Arial"/>
          <w:color w:val="auto"/>
          <w:sz w:val="22"/>
          <w:szCs w:val="22"/>
          <w:lang w:val="en-GB"/>
        </w:rPr>
        <w:t xml:space="preserve"> export capacities</w:t>
      </w:r>
      <w:r w:rsidR="00FD7470">
        <w:rPr>
          <w:rFonts w:ascii="Arial" w:hAnsi="Arial" w:cs="Arial"/>
          <w:color w:val="auto"/>
          <w:sz w:val="22"/>
          <w:szCs w:val="22"/>
          <w:lang w:val="en-GB"/>
        </w:rPr>
        <w:t xml:space="preserve"> and an advice will be drawn in the conclusion</w:t>
      </w:r>
      <w:r>
        <w:rPr>
          <w:rFonts w:ascii="Arial" w:hAnsi="Arial" w:cs="Arial"/>
          <w:color w:val="auto"/>
          <w:sz w:val="22"/>
          <w:szCs w:val="22"/>
          <w:lang w:val="en-GB"/>
        </w:rPr>
        <w:t>.</w:t>
      </w:r>
    </w:p>
    <w:p w14:paraId="54631F1D" w14:textId="77777777" w:rsidR="00981942" w:rsidRPr="007D7E61" w:rsidRDefault="00981942" w:rsidP="00981942">
      <w:pPr>
        <w:rPr>
          <w:lang w:val="en-GB"/>
        </w:rPr>
      </w:pPr>
    </w:p>
    <w:p w14:paraId="2E72940C" w14:textId="77777777" w:rsidR="00B73EAC" w:rsidRPr="00DD78F6" w:rsidRDefault="00B73EAC" w:rsidP="00B73EAC">
      <w:pPr>
        <w:pStyle w:val="Heading2"/>
        <w:spacing w:line="360" w:lineRule="auto"/>
        <w:rPr>
          <w:rFonts w:ascii="Arial" w:hAnsi="Arial" w:cs="Arial"/>
          <w:color w:val="FEA022" w:themeColor="accent2"/>
          <w:sz w:val="22"/>
          <w:szCs w:val="22"/>
          <w:lang w:val="en-GB"/>
        </w:rPr>
      </w:pPr>
      <w:bookmarkStart w:id="25" w:name="_Toc262594586"/>
      <w:bookmarkStart w:id="26" w:name="_Toc389551874"/>
      <w:bookmarkStart w:id="27" w:name="_Toc273697955"/>
      <w:r>
        <w:rPr>
          <w:rFonts w:ascii="Arial" w:hAnsi="Arial" w:cs="Arial"/>
          <w:color w:val="FEA022" w:themeColor="accent2"/>
          <w:sz w:val="22"/>
          <w:szCs w:val="22"/>
          <w:lang w:val="en-GB"/>
        </w:rPr>
        <w:t>2</w:t>
      </w:r>
      <w:r w:rsidRPr="00DD78F6">
        <w:rPr>
          <w:rFonts w:ascii="Arial" w:hAnsi="Arial" w:cs="Arial"/>
          <w:color w:val="FEA022" w:themeColor="accent2"/>
          <w:sz w:val="22"/>
          <w:szCs w:val="22"/>
          <w:lang w:val="en-GB"/>
        </w:rPr>
        <w:t>.1</w:t>
      </w:r>
      <w:r w:rsidRPr="00DD78F6">
        <w:rPr>
          <w:rFonts w:ascii="Arial" w:hAnsi="Arial" w:cs="Arial"/>
          <w:color w:val="FEA022" w:themeColor="accent2"/>
          <w:sz w:val="22"/>
          <w:szCs w:val="22"/>
          <w:lang w:val="en-GB"/>
        </w:rPr>
        <w:tab/>
      </w:r>
      <w:r>
        <w:rPr>
          <w:rFonts w:ascii="Arial" w:hAnsi="Arial" w:cs="Arial"/>
          <w:color w:val="FEA022" w:themeColor="accent2"/>
          <w:sz w:val="22"/>
          <w:szCs w:val="22"/>
          <w:lang w:val="en-GB"/>
        </w:rPr>
        <w:t>History, Mission and Values</w:t>
      </w:r>
      <w:bookmarkEnd w:id="25"/>
      <w:bookmarkEnd w:id="26"/>
      <w:bookmarkEnd w:id="27"/>
      <w:r w:rsidRPr="00DD78F6">
        <w:rPr>
          <w:rFonts w:ascii="Arial" w:hAnsi="Arial" w:cs="Arial"/>
          <w:color w:val="FEA022" w:themeColor="accent2"/>
          <w:sz w:val="22"/>
          <w:szCs w:val="22"/>
          <w:lang w:val="en-GB"/>
        </w:rPr>
        <w:t xml:space="preserve"> </w:t>
      </w:r>
    </w:p>
    <w:p w14:paraId="7CA6537E" w14:textId="184C2FD9" w:rsidR="00B73EAC" w:rsidRDefault="00B73EAC" w:rsidP="00B73EAC">
      <w:pPr>
        <w:spacing w:line="360" w:lineRule="auto"/>
        <w:ind w:firstLine="708"/>
        <w:jc w:val="both"/>
        <w:rPr>
          <w:rFonts w:ascii="Arial" w:hAnsi="Arial" w:cs="Arial"/>
          <w:sz w:val="22"/>
          <w:szCs w:val="22"/>
          <w:lang w:val="en-GB"/>
        </w:rPr>
      </w:pPr>
      <w:r>
        <w:rPr>
          <w:rFonts w:ascii="Arial" w:hAnsi="Arial" w:cs="Arial"/>
          <w:sz w:val="22"/>
          <w:szCs w:val="22"/>
          <w:lang w:val="en-GB"/>
        </w:rPr>
        <w:t xml:space="preserve">In order to avoid unnecessary information, </w:t>
      </w:r>
      <w:r w:rsidR="00F00D5B">
        <w:rPr>
          <w:rFonts w:ascii="Arial" w:hAnsi="Arial" w:cs="Arial"/>
          <w:sz w:val="22"/>
          <w:szCs w:val="22"/>
          <w:lang w:val="en-GB"/>
        </w:rPr>
        <w:t>the “company</w:t>
      </w:r>
      <w:r>
        <w:rPr>
          <w:rFonts w:ascii="Arial" w:hAnsi="Arial" w:cs="Arial"/>
          <w:sz w:val="22"/>
          <w:szCs w:val="22"/>
          <w:lang w:val="en-GB"/>
        </w:rPr>
        <w:t xml:space="preserve">” or </w:t>
      </w:r>
      <w:r w:rsidR="00F00D5B">
        <w:rPr>
          <w:rFonts w:ascii="Arial" w:hAnsi="Arial" w:cs="Arial"/>
          <w:sz w:val="22"/>
          <w:szCs w:val="22"/>
          <w:lang w:val="en-GB"/>
        </w:rPr>
        <w:t>studbook</w:t>
      </w:r>
      <w:r>
        <w:rPr>
          <w:rFonts w:ascii="Arial" w:hAnsi="Arial" w:cs="Arial"/>
          <w:sz w:val="22"/>
          <w:szCs w:val="22"/>
          <w:lang w:val="en-GB"/>
        </w:rPr>
        <w:t xml:space="preserve"> will be</w:t>
      </w:r>
      <w:r w:rsidR="00F00D5B">
        <w:rPr>
          <w:rFonts w:ascii="Arial" w:hAnsi="Arial" w:cs="Arial"/>
          <w:sz w:val="22"/>
          <w:szCs w:val="22"/>
          <w:lang w:val="en-GB"/>
        </w:rPr>
        <w:t xml:space="preserve"> described and evaluated in a standard </w:t>
      </w:r>
      <w:r>
        <w:rPr>
          <w:rFonts w:ascii="Arial" w:hAnsi="Arial" w:cs="Arial"/>
          <w:sz w:val="22"/>
          <w:szCs w:val="22"/>
          <w:lang w:val="en-GB"/>
        </w:rPr>
        <w:t xml:space="preserve">export policy plan. The history, mission and values of these studbooks are described in chapter 1.3 and will </w:t>
      </w:r>
      <w:r w:rsidR="004C1B3F">
        <w:rPr>
          <w:rFonts w:ascii="Arial" w:hAnsi="Arial" w:cs="Arial"/>
          <w:sz w:val="22"/>
          <w:szCs w:val="22"/>
          <w:lang w:val="en-GB"/>
        </w:rPr>
        <w:t>therefore</w:t>
      </w:r>
      <w:r>
        <w:rPr>
          <w:rFonts w:ascii="Arial" w:hAnsi="Arial" w:cs="Arial"/>
          <w:sz w:val="22"/>
          <w:szCs w:val="22"/>
          <w:lang w:val="en-GB"/>
        </w:rPr>
        <w:t xml:space="preserve"> be excluded from this chapter.</w:t>
      </w:r>
    </w:p>
    <w:p w14:paraId="13DDFF63" w14:textId="77777777" w:rsidR="00B73EAC" w:rsidRPr="00DD78F6" w:rsidRDefault="00B73EAC" w:rsidP="00B73EAC">
      <w:pPr>
        <w:pStyle w:val="Heading2"/>
        <w:spacing w:line="360" w:lineRule="auto"/>
        <w:rPr>
          <w:rFonts w:ascii="Arial" w:hAnsi="Arial" w:cs="Arial"/>
          <w:color w:val="FEA022" w:themeColor="accent2"/>
          <w:sz w:val="22"/>
          <w:szCs w:val="22"/>
          <w:lang w:val="en-GB"/>
        </w:rPr>
      </w:pPr>
      <w:bookmarkStart w:id="28" w:name="_Toc262594587"/>
      <w:bookmarkStart w:id="29" w:name="_Toc389551875"/>
      <w:bookmarkStart w:id="30" w:name="_Toc273697956"/>
      <w:r>
        <w:rPr>
          <w:rFonts w:ascii="Arial" w:hAnsi="Arial" w:cs="Arial"/>
          <w:color w:val="FEA022" w:themeColor="accent2"/>
          <w:sz w:val="22"/>
          <w:szCs w:val="22"/>
          <w:lang w:val="en-GB"/>
        </w:rPr>
        <w:t>2.2</w:t>
      </w:r>
      <w:r w:rsidRPr="00DD78F6">
        <w:rPr>
          <w:rFonts w:ascii="Arial" w:hAnsi="Arial" w:cs="Arial"/>
          <w:color w:val="FEA022" w:themeColor="accent2"/>
          <w:sz w:val="22"/>
          <w:szCs w:val="22"/>
          <w:lang w:val="en-GB"/>
        </w:rPr>
        <w:tab/>
      </w:r>
      <w:r>
        <w:rPr>
          <w:rFonts w:ascii="Arial" w:hAnsi="Arial" w:cs="Arial"/>
          <w:color w:val="FEA022" w:themeColor="accent2"/>
          <w:sz w:val="22"/>
          <w:szCs w:val="22"/>
          <w:lang w:val="en-GB"/>
        </w:rPr>
        <w:t>Product Description</w:t>
      </w:r>
      <w:bookmarkEnd w:id="28"/>
      <w:bookmarkEnd w:id="29"/>
      <w:bookmarkEnd w:id="30"/>
      <w:r w:rsidRPr="00DD78F6">
        <w:rPr>
          <w:rFonts w:ascii="Arial" w:hAnsi="Arial" w:cs="Arial"/>
          <w:color w:val="FEA022" w:themeColor="accent2"/>
          <w:sz w:val="22"/>
          <w:szCs w:val="22"/>
          <w:lang w:val="en-GB"/>
        </w:rPr>
        <w:t xml:space="preserve"> </w:t>
      </w:r>
    </w:p>
    <w:p w14:paraId="469B411F" w14:textId="494422A7" w:rsidR="00B73EAC" w:rsidRDefault="00B73EAC" w:rsidP="00B73EAC">
      <w:pPr>
        <w:spacing w:line="360" w:lineRule="auto"/>
        <w:ind w:firstLine="708"/>
        <w:jc w:val="both"/>
        <w:rPr>
          <w:rFonts w:ascii="Arial" w:hAnsi="Arial" w:cs="Arial"/>
          <w:sz w:val="22"/>
          <w:szCs w:val="22"/>
          <w:lang w:val="en-GB"/>
        </w:rPr>
      </w:pPr>
      <w:r>
        <w:rPr>
          <w:rFonts w:ascii="Arial" w:hAnsi="Arial" w:cs="Arial"/>
          <w:sz w:val="22"/>
          <w:szCs w:val="22"/>
          <w:lang w:val="en-GB"/>
        </w:rPr>
        <w:t>The KWPN studbook is registered as a</w:t>
      </w:r>
      <w:r w:rsidR="00537D7B">
        <w:rPr>
          <w:rFonts w:ascii="Arial" w:hAnsi="Arial" w:cs="Arial"/>
          <w:sz w:val="22"/>
          <w:szCs w:val="22"/>
          <w:lang w:val="en-GB"/>
        </w:rPr>
        <w:t>n</w:t>
      </w:r>
      <w:r w:rsidR="007B462D">
        <w:rPr>
          <w:rFonts w:ascii="Arial" w:hAnsi="Arial" w:cs="Arial"/>
          <w:sz w:val="22"/>
          <w:szCs w:val="22"/>
          <w:lang w:val="en-GB"/>
        </w:rPr>
        <w:t xml:space="preserve"> open</w:t>
      </w:r>
      <w:r>
        <w:rPr>
          <w:rFonts w:ascii="Arial" w:hAnsi="Arial" w:cs="Arial"/>
          <w:sz w:val="22"/>
          <w:szCs w:val="22"/>
          <w:lang w:val="en-GB"/>
        </w:rPr>
        <w:t xml:space="preserve"> studbook, meaning that there </w:t>
      </w:r>
      <w:r w:rsidR="007B462D">
        <w:rPr>
          <w:rFonts w:ascii="Arial" w:hAnsi="Arial" w:cs="Arial"/>
          <w:sz w:val="22"/>
          <w:szCs w:val="22"/>
          <w:lang w:val="en-GB"/>
        </w:rPr>
        <w:t>are</w:t>
      </w:r>
      <w:r>
        <w:rPr>
          <w:rFonts w:ascii="Arial" w:hAnsi="Arial" w:cs="Arial"/>
          <w:sz w:val="22"/>
          <w:szCs w:val="22"/>
          <w:lang w:val="en-GB"/>
        </w:rPr>
        <w:t xml:space="preserve"> no specific characteristics, character and exterior for the KWPN horse. They are bred for their potential to perform in equine sports, such as dressage and jumping. If required, the KWPN horse can be described as followed: </w:t>
      </w:r>
      <w:r w:rsidR="00A75860">
        <w:rPr>
          <w:rFonts w:ascii="Arial" w:hAnsi="Arial" w:cs="Arial"/>
          <w:sz w:val="22"/>
          <w:szCs w:val="22"/>
          <w:lang w:val="en-GB"/>
        </w:rPr>
        <w:t xml:space="preserve">height between 1.48-1.90, </w:t>
      </w:r>
      <w:r>
        <w:rPr>
          <w:rFonts w:ascii="Arial" w:hAnsi="Arial" w:cs="Arial"/>
          <w:sz w:val="22"/>
          <w:szCs w:val="22"/>
          <w:lang w:val="en-GB"/>
        </w:rPr>
        <w:t>though very variable, all colours are approved, depending on the type of KPWN (see chapter 1.3)</w:t>
      </w:r>
      <w:r w:rsidR="00F03197">
        <w:rPr>
          <w:rFonts w:ascii="Arial" w:hAnsi="Arial" w:cs="Arial"/>
          <w:sz w:val="22"/>
          <w:szCs w:val="22"/>
          <w:lang w:val="en-GB"/>
        </w:rPr>
        <w:t>. T</w:t>
      </w:r>
      <w:r>
        <w:rPr>
          <w:rFonts w:ascii="Arial" w:hAnsi="Arial" w:cs="Arial"/>
          <w:sz w:val="22"/>
          <w:szCs w:val="22"/>
          <w:lang w:val="en-GB"/>
        </w:rPr>
        <w:t xml:space="preserve">heir exterior can be described as light footed, proud, expressive, medium temperament, healthy, strong and fierce. Markings are approved on the entire body. However, as mentioned before, this can </w:t>
      </w:r>
      <w:r>
        <w:rPr>
          <w:rFonts w:ascii="Arial" w:hAnsi="Arial" w:cs="Arial"/>
          <w:sz w:val="22"/>
          <w:szCs w:val="22"/>
          <w:lang w:val="en-GB"/>
        </w:rPr>
        <w:lastRenderedPageBreak/>
        <w:t>vary extremely per horse. They can be used for multiple sports, though they can also be bred for a specific discipline and consequently, their exterior may be mo</w:t>
      </w:r>
      <w:r w:rsidR="00A75860">
        <w:rPr>
          <w:rFonts w:ascii="Arial" w:hAnsi="Arial" w:cs="Arial"/>
          <w:sz w:val="22"/>
          <w:szCs w:val="22"/>
          <w:lang w:val="en-GB"/>
        </w:rPr>
        <w:t>re dressage or jumping directed.</w:t>
      </w:r>
      <w:r w:rsidR="00F03197">
        <w:rPr>
          <w:rFonts w:ascii="Arial" w:hAnsi="Arial" w:cs="Arial"/>
          <w:sz w:val="22"/>
          <w:szCs w:val="22"/>
          <w:lang w:val="en-GB"/>
        </w:rPr>
        <w:t xml:space="preserve"> The Holland National Horse </w:t>
      </w:r>
      <w:r w:rsidR="00F03197" w:rsidRPr="001F4226">
        <w:rPr>
          <w:rFonts w:ascii="Arial" w:hAnsi="Arial" w:cs="Arial"/>
          <w:sz w:val="22"/>
          <w:szCs w:val="22"/>
          <w:lang w:val="en-GB"/>
        </w:rPr>
        <w:t>Fund (</w:t>
      </w:r>
      <w:r w:rsidR="001F4226">
        <w:rPr>
          <w:rFonts w:ascii="Arial" w:hAnsi="Arial" w:cs="Arial"/>
          <w:sz w:val="22"/>
          <w:szCs w:val="22"/>
          <w:lang w:val="en-GB"/>
        </w:rPr>
        <w:t>see chapter 1.4</w:t>
      </w:r>
      <w:r w:rsidR="00F03197" w:rsidRPr="001F4226">
        <w:rPr>
          <w:rFonts w:ascii="Arial" w:hAnsi="Arial" w:cs="Arial"/>
          <w:sz w:val="22"/>
          <w:szCs w:val="22"/>
          <w:lang w:val="en-GB"/>
        </w:rPr>
        <w:t>)</w:t>
      </w:r>
      <w:r w:rsidR="00F03197">
        <w:rPr>
          <w:rFonts w:ascii="Arial" w:hAnsi="Arial" w:cs="Arial"/>
          <w:sz w:val="22"/>
          <w:szCs w:val="22"/>
          <w:lang w:val="en-GB"/>
        </w:rPr>
        <w:t xml:space="preserve"> uses the below text as a Unique Selling point for the KWPN horse:</w:t>
      </w:r>
    </w:p>
    <w:p w14:paraId="4D1E1907" w14:textId="04B822F9" w:rsidR="00B73EAC" w:rsidRPr="0069244E" w:rsidRDefault="00B73EAC" w:rsidP="00B73EAC">
      <w:pPr>
        <w:spacing w:line="360" w:lineRule="auto"/>
        <w:ind w:firstLine="708"/>
        <w:jc w:val="center"/>
        <w:rPr>
          <w:rFonts w:ascii="Arial" w:hAnsi="Arial" w:cs="Arial"/>
          <w:i/>
          <w:sz w:val="22"/>
          <w:szCs w:val="22"/>
          <w:lang w:val="en-GB"/>
        </w:rPr>
      </w:pPr>
      <w:r w:rsidRPr="0069244E">
        <w:rPr>
          <w:rFonts w:ascii="Arial" w:hAnsi="Arial" w:cs="Arial"/>
          <w:i/>
          <w:sz w:val="22"/>
          <w:szCs w:val="22"/>
          <w:lang w:val="en-GB"/>
        </w:rPr>
        <w:t>“The KWPN Horse is a Dutch-bred sport</w:t>
      </w:r>
      <w:r w:rsidR="007B462D">
        <w:rPr>
          <w:rFonts w:ascii="Arial" w:hAnsi="Arial" w:cs="Arial"/>
          <w:i/>
          <w:sz w:val="22"/>
          <w:szCs w:val="22"/>
          <w:lang w:val="en-GB"/>
        </w:rPr>
        <w:t xml:space="preserve"> </w:t>
      </w:r>
      <w:r w:rsidRPr="0069244E">
        <w:rPr>
          <w:rFonts w:ascii="Arial" w:hAnsi="Arial" w:cs="Arial"/>
          <w:i/>
          <w:sz w:val="22"/>
          <w:szCs w:val="22"/>
          <w:lang w:val="en-GB"/>
        </w:rPr>
        <w:t>horse with international appeal. It is willing, fearless, physically and mentally strong, and bred to perform at the highest level. It is also reliable, easy to handle, and pleasing to the eye.”</w:t>
      </w:r>
      <w:r>
        <w:rPr>
          <w:rFonts w:ascii="Arial" w:hAnsi="Arial" w:cs="Arial"/>
          <w:i/>
          <w:sz w:val="22"/>
          <w:szCs w:val="22"/>
          <w:lang w:val="en-GB"/>
        </w:rPr>
        <w:br/>
      </w:r>
      <w:sdt>
        <w:sdtPr>
          <w:rPr>
            <w:rFonts w:ascii="Arial" w:hAnsi="Arial" w:cs="Arial"/>
            <w:sz w:val="22"/>
            <w:szCs w:val="22"/>
            <w:lang w:val="en-GB"/>
          </w:rPr>
          <w:id w:val="741150001"/>
          <w:citation/>
        </w:sdtPr>
        <w:sdtEndPr>
          <w:rPr>
            <w:i/>
          </w:rPr>
        </w:sdtEndPr>
        <w:sdtContent>
          <w:r w:rsidRPr="0069244E">
            <w:rPr>
              <w:rFonts w:ascii="Arial" w:hAnsi="Arial" w:cs="Arial"/>
              <w:i/>
              <w:sz w:val="22"/>
              <w:szCs w:val="22"/>
              <w:lang w:val="en-GB"/>
            </w:rPr>
            <w:fldChar w:fldCharType="begin"/>
          </w:r>
          <w:r w:rsidRPr="005050B1">
            <w:rPr>
              <w:rFonts w:ascii="Arial" w:hAnsi="Arial" w:cs="Arial"/>
              <w:i/>
              <w:sz w:val="22"/>
              <w:szCs w:val="22"/>
              <w:lang w:val="en-GB"/>
            </w:rPr>
            <w:instrText xml:space="preserve"> CITATION Hol14 \l 1043 </w:instrText>
          </w:r>
          <w:r w:rsidRPr="0069244E">
            <w:rPr>
              <w:rFonts w:ascii="Arial" w:hAnsi="Arial" w:cs="Arial"/>
              <w:i/>
              <w:sz w:val="22"/>
              <w:szCs w:val="22"/>
              <w:lang w:val="en-GB"/>
            </w:rPr>
            <w:fldChar w:fldCharType="separate"/>
          </w:r>
          <w:r w:rsidR="004412D0" w:rsidRPr="004412D0">
            <w:rPr>
              <w:rFonts w:ascii="Arial" w:hAnsi="Arial" w:cs="Arial"/>
              <w:noProof/>
              <w:sz w:val="22"/>
              <w:szCs w:val="22"/>
              <w:lang w:val="en-GB"/>
            </w:rPr>
            <w:t>(Holland National Horse Fund)</w:t>
          </w:r>
          <w:r w:rsidRPr="0069244E">
            <w:rPr>
              <w:rFonts w:ascii="Arial" w:hAnsi="Arial" w:cs="Arial"/>
              <w:i/>
              <w:sz w:val="22"/>
              <w:szCs w:val="22"/>
              <w:lang w:val="en-GB"/>
            </w:rPr>
            <w:fldChar w:fldCharType="end"/>
          </w:r>
        </w:sdtContent>
      </w:sdt>
    </w:p>
    <w:p w14:paraId="6D56D9C5" w14:textId="77777777" w:rsidR="00B73EAC" w:rsidRPr="00DD78F6" w:rsidRDefault="00B73EAC" w:rsidP="00B73EAC">
      <w:pPr>
        <w:pStyle w:val="Heading2"/>
        <w:spacing w:line="360" w:lineRule="auto"/>
        <w:rPr>
          <w:rFonts w:ascii="Arial" w:hAnsi="Arial" w:cs="Arial"/>
          <w:color w:val="FEA022" w:themeColor="accent2"/>
          <w:sz w:val="22"/>
          <w:szCs w:val="22"/>
          <w:lang w:val="en-GB"/>
        </w:rPr>
      </w:pPr>
      <w:bookmarkStart w:id="31" w:name="_Toc262594588"/>
      <w:bookmarkStart w:id="32" w:name="_Toc389551876"/>
      <w:bookmarkStart w:id="33" w:name="_Toc273697957"/>
      <w:r>
        <w:rPr>
          <w:rFonts w:ascii="Arial" w:hAnsi="Arial" w:cs="Arial"/>
          <w:color w:val="FEA022" w:themeColor="accent2"/>
          <w:sz w:val="22"/>
          <w:szCs w:val="22"/>
          <w:lang w:val="en-GB"/>
        </w:rPr>
        <w:t>2.3</w:t>
      </w:r>
      <w:r w:rsidRPr="00DD78F6">
        <w:rPr>
          <w:rFonts w:ascii="Arial" w:hAnsi="Arial" w:cs="Arial"/>
          <w:color w:val="FEA022" w:themeColor="accent2"/>
          <w:sz w:val="22"/>
          <w:szCs w:val="22"/>
          <w:lang w:val="en-GB"/>
        </w:rPr>
        <w:tab/>
      </w:r>
      <w:r>
        <w:rPr>
          <w:rFonts w:ascii="Arial" w:hAnsi="Arial" w:cs="Arial"/>
          <w:color w:val="FEA022" w:themeColor="accent2"/>
          <w:sz w:val="22"/>
          <w:szCs w:val="22"/>
          <w:lang w:val="en-GB"/>
        </w:rPr>
        <w:t>Market Description</w:t>
      </w:r>
      <w:bookmarkEnd w:id="31"/>
      <w:bookmarkEnd w:id="32"/>
      <w:bookmarkEnd w:id="33"/>
      <w:r w:rsidRPr="00DD78F6">
        <w:rPr>
          <w:rFonts w:ascii="Arial" w:hAnsi="Arial" w:cs="Arial"/>
          <w:color w:val="FEA022" w:themeColor="accent2"/>
          <w:sz w:val="22"/>
          <w:szCs w:val="22"/>
          <w:lang w:val="en-GB"/>
        </w:rPr>
        <w:t xml:space="preserve"> </w:t>
      </w:r>
    </w:p>
    <w:p w14:paraId="37ED3FCC" w14:textId="402AFFBE" w:rsidR="00B73EAC" w:rsidRDefault="00F03197" w:rsidP="00B73EAC">
      <w:pPr>
        <w:spacing w:line="360" w:lineRule="auto"/>
        <w:ind w:firstLine="708"/>
        <w:jc w:val="both"/>
        <w:rPr>
          <w:rFonts w:ascii="Arial" w:hAnsi="Arial" w:cs="Arial"/>
          <w:sz w:val="22"/>
          <w:szCs w:val="22"/>
          <w:lang w:val="en-GB"/>
        </w:rPr>
      </w:pPr>
      <w:r>
        <w:rPr>
          <w:rFonts w:ascii="Arial" w:hAnsi="Arial" w:cs="Arial"/>
          <w:sz w:val="22"/>
          <w:szCs w:val="22"/>
          <w:lang w:val="en-GB"/>
        </w:rPr>
        <w:t>Within the Equine industry</w:t>
      </w:r>
      <w:r w:rsidR="00B73EAC">
        <w:rPr>
          <w:rFonts w:ascii="Arial" w:hAnsi="Arial" w:cs="Arial"/>
          <w:sz w:val="22"/>
          <w:szCs w:val="22"/>
          <w:lang w:val="en-GB"/>
        </w:rPr>
        <w:t xml:space="preserve"> there is not a distinct market description available. </w:t>
      </w:r>
      <w:r>
        <w:rPr>
          <w:rFonts w:ascii="Arial" w:hAnsi="Arial" w:cs="Arial"/>
          <w:sz w:val="22"/>
          <w:szCs w:val="22"/>
          <w:lang w:val="en-GB"/>
        </w:rPr>
        <w:t>Th</w:t>
      </w:r>
      <w:r w:rsidR="00B73EAC">
        <w:rPr>
          <w:rFonts w:ascii="Arial" w:hAnsi="Arial" w:cs="Arial"/>
          <w:sz w:val="22"/>
          <w:szCs w:val="22"/>
          <w:lang w:val="en-GB"/>
        </w:rPr>
        <w:t xml:space="preserve">e Equine market has been active in the Netherlands for a long time. Trade has always flourished in the Netherlands and horses have always been a good product to trade. </w:t>
      </w:r>
      <w:r w:rsidR="00050263">
        <w:rPr>
          <w:rFonts w:ascii="Arial" w:hAnsi="Arial" w:cs="Arial"/>
          <w:sz w:val="22"/>
          <w:szCs w:val="22"/>
          <w:lang w:val="en-GB"/>
        </w:rPr>
        <w:t>T</w:t>
      </w:r>
      <w:r w:rsidR="00B73EAC">
        <w:rPr>
          <w:rFonts w:ascii="Arial" w:hAnsi="Arial" w:cs="Arial"/>
          <w:sz w:val="22"/>
          <w:szCs w:val="22"/>
          <w:lang w:val="en-GB"/>
        </w:rPr>
        <w:t>o be active in international trade</w:t>
      </w:r>
      <w:r w:rsidR="00050263" w:rsidRPr="00050263">
        <w:rPr>
          <w:rFonts w:ascii="Arial" w:hAnsi="Arial" w:cs="Arial"/>
          <w:sz w:val="22"/>
          <w:szCs w:val="22"/>
          <w:lang w:val="en-GB"/>
        </w:rPr>
        <w:t xml:space="preserve"> </w:t>
      </w:r>
      <w:r w:rsidR="00050263">
        <w:rPr>
          <w:rFonts w:ascii="Arial" w:hAnsi="Arial" w:cs="Arial"/>
          <w:sz w:val="22"/>
          <w:szCs w:val="22"/>
          <w:lang w:val="en-GB"/>
        </w:rPr>
        <w:t>in the Netherlands</w:t>
      </w:r>
      <w:r w:rsidR="00B73EAC">
        <w:rPr>
          <w:rFonts w:ascii="Arial" w:hAnsi="Arial" w:cs="Arial"/>
          <w:sz w:val="22"/>
          <w:szCs w:val="22"/>
          <w:lang w:val="en-GB"/>
        </w:rPr>
        <w:t xml:space="preserve">, it is not obliged to be a registered cooperation. Every individual person is in the position to sell or buy a horse, </w:t>
      </w:r>
      <w:r>
        <w:rPr>
          <w:rFonts w:ascii="Arial" w:hAnsi="Arial" w:cs="Arial"/>
          <w:sz w:val="22"/>
          <w:szCs w:val="22"/>
          <w:lang w:val="en-GB"/>
        </w:rPr>
        <w:t xml:space="preserve">on </w:t>
      </w:r>
      <w:r w:rsidR="00B73EAC">
        <w:rPr>
          <w:rFonts w:ascii="Arial" w:hAnsi="Arial" w:cs="Arial"/>
          <w:sz w:val="22"/>
          <w:szCs w:val="22"/>
          <w:lang w:val="en-GB"/>
        </w:rPr>
        <w:t>national</w:t>
      </w:r>
      <w:r>
        <w:rPr>
          <w:rFonts w:ascii="Arial" w:hAnsi="Arial" w:cs="Arial"/>
          <w:sz w:val="22"/>
          <w:szCs w:val="22"/>
          <w:lang w:val="en-GB"/>
        </w:rPr>
        <w:t xml:space="preserve"> and international level</w:t>
      </w:r>
      <w:r w:rsidR="00822207">
        <w:rPr>
          <w:rFonts w:ascii="Arial" w:hAnsi="Arial" w:cs="Arial"/>
          <w:sz w:val="22"/>
          <w:szCs w:val="22"/>
          <w:lang w:val="en-GB"/>
        </w:rPr>
        <w:t xml:space="preserve">. </w:t>
      </w:r>
      <w:r>
        <w:rPr>
          <w:rFonts w:ascii="Arial" w:hAnsi="Arial" w:cs="Arial"/>
          <w:sz w:val="22"/>
          <w:szCs w:val="22"/>
          <w:lang w:val="en-GB"/>
        </w:rPr>
        <w:t>Though n</w:t>
      </w:r>
      <w:r w:rsidR="00822207">
        <w:rPr>
          <w:rFonts w:ascii="Arial" w:hAnsi="Arial" w:cs="Arial"/>
          <w:sz w:val="22"/>
          <w:szCs w:val="22"/>
          <w:lang w:val="en-GB"/>
        </w:rPr>
        <w:t>umbers showed that the total amount</w:t>
      </w:r>
      <w:r w:rsidR="00B73EAC">
        <w:rPr>
          <w:rFonts w:ascii="Arial" w:hAnsi="Arial" w:cs="Arial"/>
          <w:sz w:val="22"/>
          <w:szCs w:val="22"/>
          <w:lang w:val="en-GB"/>
        </w:rPr>
        <w:t xml:space="preserve"> of horses in the Netherlands 2013 has decreased somewhat </w:t>
      </w:r>
      <w:sdt>
        <w:sdtPr>
          <w:rPr>
            <w:rFonts w:ascii="Arial" w:hAnsi="Arial" w:cs="Arial"/>
            <w:sz w:val="22"/>
            <w:szCs w:val="22"/>
            <w:lang w:val="en-GB"/>
          </w:rPr>
          <w:id w:val="-836298345"/>
          <w:citation/>
        </w:sdtPr>
        <w:sdtEndPr/>
        <w:sdtContent>
          <w:r w:rsidR="00B73EAC" w:rsidRPr="00206D62">
            <w:rPr>
              <w:rFonts w:ascii="Arial" w:hAnsi="Arial" w:cs="Arial"/>
              <w:sz w:val="22"/>
              <w:szCs w:val="22"/>
              <w:lang w:val="en-GB"/>
            </w:rPr>
            <w:fldChar w:fldCharType="begin"/>
          </w:r>
          <w:r w:rsidR="00E05783">
            <w:rPr>
              <w:rFonts w:ascii="Arial" w:hAnsi="Arial" w:cs="Arial"/>
              <w:sz w:val="22"/>
              <w:szCs w:val="22"/>
              <w:lang w:val="en-GB"/>
            </w:rPr>
            <w:instrText xml:space="preserve">CITATION CBS141 \l 1043 </w:instrText>
          </w:r>
          <w:r w:rsidR="00B73EAC" w:rsidRPr="00206D62">
            <w:rPr>
              <w:rFonts w:ascii="Arial" w:hAnsi="Arial" w:cs="Arial"/>
              <w:sz w:val="22"/>
              <w:szCs w:val="22"/>
              <w:lang w:val="en-GB"/>
            </w:rPr>
            <w:fldChar w:fldCharType="separate"/>
          </w:r>
          <w:r w:rsidR="004412D0" w:rsidRPr="004412D0">
            <w:rPr>
              <w:rFonts w:ascii="Arial" w:hAnsi="Arial" w:cs="Arial"/>
              <w:noProof/>
              <w:sz w:val="22"/>
              <w:szCs w:val="22"/>
              <w:lang w:val="en-GB"/>
            </w:rPr>
            <w:t>(CBS 2, 2014)</w:t>
          </w:r>
          <w:r w:rsidR="00B73EAC" w:rsidRPr="00206D62">
            <w:rPr>
              <w:rFonts w:ascii="Arial" w:hAnsi="Arial" w:cs="Arial"/>
              <w:sz w:val="22"/>
              <w:szCs w:val="22"/>
              <w:lang w:val="en-GB"/>
            </w:rPr>
            <w:fldChar w:fldCharType="end"/>
          </w:r>
        </w:sdtContent>
      </w:sdt>
      <w:r>
        <w:rPr>
          <w:rFonts w:ascii="Arial" w:hAnsi="Arial" w:cs="Arial"/>
          <w:sz w:val="22"/>
          <w:szCs w:val="22"/>
          <w:lang w:val="en-GB"/>
        </w:rPr>
        <w:t>, th</w:t>
      </w:r>
      <w:r w:rsidR="00B73EAC">
        <w:rPr>
          <w:rFonts w:ascii="Arial" w:hAnsi="Arial" w:cs="Arial"/>
          <w:sz w:val="22"/>
          <w:szCs w:val="22"/>
          <w:lang w:val="en-GB"/>
        </w:rPr>
        <w:t xml:space="preserve">e official </w:t>
      </w:r>
      <w:r w:rsidR="00537D7B">
        <w:rPr>
          <w:rFonts w:ascii="Arial" w:hAnsi="Arial" w:cs="Arial"/>
          <w:sz w:val="22"/>
          <w:szCs w:val="22"/>
          <w:lang w:val="en-GB"/>
        </w:rPr>
        <w:t>statistics</w:t>
      </w:r>
      <w:r w:rsidR="00822207">
        <w:rPr>
          <w:rFonts w:ascii="Arial" w:hAnsi="Arial" w:cs="Arial"/>
          <w:sz w:val="22"/>
          <w:szCs w:val="22"/>
          <w:lang w:val="en-GB"/>
        </w:rPr>
        <w:t xml:space="preserve"> are </w:t>
      </w:r>
      <w:r w:rsidR="007B462D">
        <w:rPr>
          <w:rFonts w:ascii="Arial" w:hAnsi="Arial" w:cs="Arial"/>
          <w:sz w:val="22"/>
          <w:szCs w:val="22"/>
          <w:lang w:val="en-GB"/>
        </w:rPr>
        <w:t>just</w:t>
      </w:r>
      <w:r>
        <w:rPr>
          <w:rFonts w:ascii="Arial" w:hAnsi="Arial" w:cs="Arial"/>
          <w:sz w:val="22"/>
          <w:szCs w:val="22"/>
          <w:lang w:val="en-GB"/>
        </w:rPr>
        <w:t>:</w:t>
      </w:r>
      <w:r w:rsidR="00B73EAC">
        <w:rPr>
          <w:rFonts w:ascii="Arial" w:hAnsi="Arial" w:cs="Arial"/>
          <w:sz w:val="22"/>
          <w:szCs w:val="22"/>
          <w:lang w:val="en-GB"/>
        </w:rPr>
        <w:t xml:space="preserve"> the Netherlands </w:t>
      </w:r>
      <w:r w:rsidR="006C5F48">
        <w:rPr>
          <w:rFonts w:ascii="Arial" w:hAnsi="Arial" w:cs="Arial"/>
          <w:sz w:val="22"/>
          <w:szCs w:val="22"/>
          <w:lang w:val="en-GB"/>
        </w:rPr>
        <w:t>contains</w:t>
      </w:r>
      <w:r w:rsidR="00B73EAC">
        <w:rPr>
          <w:rFonts w:ascii="Arial" w:hAnsi="Arial" w:cs="Arial"/>
          <w:sz w:val="22"/>
          <w:szCs w:val="22"/>
          <w:lang w:val="en-GB"/>
        </w:rPr>
        <w:t xml:space="preserve"> a significant number of horses. </w:t>
      </w:r>
    </w:p>
    <w:p w14:paraId="23B537DF" w14:textId="140E23CF" w:rsidR="00B73EAC" w:rsidRDefault="00B73EAC" w:rsidP="00B73EAC">
      <w:pPr>
        <w:spacing w:line="360" w:lineRule="auto"/>
        <w:ind w:firstLine="708"/>
        <w:jc w:val="both"/>
        <w:rPr>
          <w:rFonts w:ascii="Arial" w:hAnsi="Arial" w:cs="Arial"/>
          <w:sz w:val="22"/>
          <w:szCs w:val="22"/>
          <w:lang w:val="en-GB"/>
        </w:rPr>
      </w:pPr>
      <w:r>
        <w:rPr>
          <w:rFonts w:ascii="Arial" w:hAnsi="Arial" w:cs="Arial"/>
          <w:sz w:val="22"/>
          <w:szCs w:val="22"/>
          <w:lang w:val="en-GB"/>
        </w:rPr>
        <w:t>Looking at the Equine industry, statistics show that most enterprises are considered medium to small</w:t>
      </w:r>
      <w:r w:rsidR="00981942">
        <w:rPr>
          <w:rFonts w:ascii="Arial" w:hAnsi="Arial" w:cs="Arial"/>
          <w:sz w:val="22"/>
          <w:szCs w:val="22"/>
          <w:lang w:val="en-GB"/>
        </w:rPr>
        <w:t xml:space="preserve"> (MKB)</w:t>
      </w:r>
      <w:r>
        <w:rPr>
          <w:rFonts w:ascii="Arial" w:hAnsi="Arial" w:cs="Arial"/>
          <w:sz w:val="22"/>
          <w:szCs w:val="22"/>
          <w:lang w:val="en-GB"/>
        </w:rPr>
        <w:t xml:space="preserve">. It is important to recognize that the Equine sector is not dominated by large enterprises that aim for monopolies. There are some </w:t>
      </w:r>
      <w:r w:rsidR="00822207">
        <w:rPr>
          <w:rFonts w:ascii="Arial" w:hAnsi="Arial" w:cs="Arial"/>
          <w:sz w:val="22"/>
          <w:szCs w:val="22"/>
          <w:lang w:val="en-GB"/>
        </w:rPr>
        <w:t xml:space="preserve">stud </w:t>
      </w:r>
      <w:r w:rsidRPr="009D7989">
        <w:rPr>
          <w:rFonts w:ascii="Arial" w:hAnsi="Arial" w:cs="Arial"/>
          <w:sz w:val="22"/>
          <w:szCs w:val="22"/>
          <w:lang w:val="en-GB"/>
        </w:rPr>
        <w:t>farms</w:t>
      </w:r>
      <w:r>
        <w:rPr>
          <w:rFonts w:ascii="Arial" w:hAnsi="Arial" w:cs="Arial"/>
          <w:sz w:val="22"/>
          <w:szCs w:val="22"/>
          <w:lang w:val="en-GB"/>
        </w:rPr>
        <w:t xml:space="preserve"> that enjoy more familiarity of name, for instance those of familiar trainers, riders and owners (VDL, de Wiemselbach, </w:t>
      </w:r>
      <w:r w:rsidR="00537D7B">
        <w:rPr>
          <w:rFonts w:ascii="Arial" w:hAnsi="Arial" w:cs="Arial"/>
          <w:sz w:val="22"/>
          <w:szCs w:val="22"/>
          <w:lang w:val="en-GB"/>
        </w:rPr>
        <w:t>van Baalen</w:t>
      </w:r>
      <w:r>
        <w:rPr>
          <w:rFonts w:ascii="Arial" w:hAnsi="Arial" w:cs="Arial"/>
          <w:sz w:val="22"/>
          <w:szCs w:val="22"/>
          <w:lang w:val="en-GB"/>
        </w:rPr>
        <w:t xml:space="preserve">). These </w:t>
      </w:r>
      <w:r w:rsidR="00F00D5B">
        <w:rPr>
          <w:rFonts w:ascii="Arial" w:hAnsi="Arial" w:cs="Arial"/>
          <w:sz w:val="22"/>
          <w:szCs w:val="22"/>
          <w:lang w:val="en-GB"/>
        </w:rPr>
        <w:t xml:space="preserve">stud </w:t>
      </w:r>
      <w:r w:rsidRPr="009D7989">
        <w:rPr>
          <w:rFonts w:ascii="Arial" w:hAnsi="Arial" w:cs="Arial"/>
          <w:sz w:val="22"/>
          <w:szCs w:val="22"/>
          <w:lang w:val="en-GB"/>
        </w:rPr>
        <w:t>farms</w:t>
      </w:r>
      <w:r>
        <w:rPr>
          <w:rFonts w:ascii="Arial" w:hAnsi="Arial" w:cs="Arial"/>
          <w:sz w:val="22"/>
          <w:szCs w:val="22"/>
          <w:lang w:val="en-GB"/>
        </w:rPr>
        <w:t xml:space="preserve"> are more likely to receive i</w:t>
      </w:r>
      <w:r w:rsidR="00822207">
        <w:rPr>
          <w:rFonts w:ascii="Arial" w:hAnsi="Arial" w:cs="Arial"/>
          <w:sz w:val="22"/>
          <w:szCs w:val="22"/>
          <w:lang w:val="en-GB"/>
        </w:rPr>
        <w:t>nternational clients and requests</w:t>
      </w:r>
      <w:r>
        <w:rPr>
          <w:rFonts w:ascii="Arial" w:hAnsi="Arial" w:cs="Arial"/>
          <w:sz w:val="22"/>
          <w:szCs w:val="22"/>
          <w:lang w:val="en-GB"/>
        </w:rPr>
        <w:t xml:space="preserve"> for high quality sport</w:t>
      </w:r>
      <w:r w:rsidR="00F00D5B">
        <w:rPr>
          <w:rFonts w:ascii="Arial" w:hAnsi="Arial" w:cs="Arial"/>
          <w:sz w:val="22"/>
          <w:szCs w:val="22"/>
          <w:lang w:val="en-GB"/>
        </w:rPr>
        <w:t xml:space="preserve"> </w:t>
      </w:r>
      <w:r>
        <w:rPr>
          <w:rFonts w:ascii="Arial" w:hAnsi="Arial" w:cs="Arial"/>
          <w:sz w:val="22"/>
          <w:szCs w:val="22"/>
          <w:lang w:val="en-GB"/>
        </w:rPr>
        <w:t>horses, due to their familiarity of name and -subsequently- earned trust through past performances.</w:t>
      </w:r>
      <w:r w:rsidR="00537D7B">
        <w:rPr>
          <w:rFonts w:ascii="Arial" w:hAnsi="Arial" w:cs="Arial"/>
          <w:sz w:val="22"/>
          <w:szCs w:val="22"/>
          <w:lang w:val="en-GB"/>
        </w:rPr>
        <w:t xml:space="preserve"> Often, altho</w:t>
      </w:r>
      <w:r w:rsidR="00F03197">
        <w:rPr>
          <w:rFonts w:ascii="Arial" w:hAnsi="Arial" w:cs="Arial"/>
          <w:sz w:val="22"/>
          <w:szCs w:val="22"/>
          <w:lang w:val="en-GB"/>
        </w:rPr>
        <w:t>ugh these stud farms are bigger</w:t>
      </w:r>
      <w:r w:rsidR="00537D7B">
        <w:rPr>
          <w:rFonts w:ascii="Arial" w:hAnsi="Arial" w:cs="Arial"/>
          <w:sz w:val="22"/>
          <w:szCs w:val="22"/>
          <w:lang w:val="en-GB"/>
        </w:rPr>
        <w:t xml:space="preserve"> the intern</w:t>
      </w:r>
      <w:r w:rsidR="00822207">
        <w:rPr>
          <w:rFonts w:ascii="Arial" w:hAnsi="Arial" w:cs="Arial"/>
          <w:sz w:val="22"/>
          <w:szCs w:val="22"/>
          <w:lang w:val="en-GB"/>
        </w:rPr>
        <w:t>ational sales go through one person, who has earned</w:t>
      </w:r>
      <w:r w:rsidR="00537D7B">
        <w:rPr>
          <w:rFonts w:ascii="Arial" w:hAnsi="Arial" w:cs="Arial"/>
          <w:sz w:val="22"/>
          <w:szCs w:val="22"/>
          <w:lang w:val="en-GB"/>
        </w:rPr>
        <w:t xml:space="preserve"> the trust and</w:t>
      </w:r>
      <w:r w:rsidR="00822207">
        <w:rPr>
          <w:rFonts w:ascii="Arial" w:hAnsi="Arial" w:cs="Arial"/>
          <w:sz w:val="22"/>
          <w:szCs w:val="22"/>
          <w:lang w:val="en-GB"/>
        </w:rPr>
        <w:t xml:space="preserve"> holds the</w:t>
      </w:r>
      <w:r w:rsidR="00537D7B">
        <w:rPr>
          <w:rFonts w:ascii="Arial" w:hAnsi="Arial" w:cs="Arial"/>
          <w:sz w:val="22"/>
          <w:szCs w:val="22"/>
          <w:lang w:val="en-GB"/>
        </w:rPr>
        <w:t xml:space="preserve"> connections necessary for international trade.</w:t>
      </w:r>
      <w:r w:rsidR="00F03197">
        <w:rPr>
          <w:rFonts w:ascii="Arial" w:hAnsi="Arial" w:cs="Arial"/>
          <w:sz w:val="22"/>
          <w:szCs w:val="22"/>
          <w:lang w:val="en-GB"/>
        </w:rPr>
        <w:t xml:space="preserve"> Throughout this paper</w:t>
      </w:r>
      <w:r>
        <w:rPr>
          <w:rFonts w:ascii="Arial" w:hAnsi="Arial" w:cs="Arial"/>
          <w:sz w:val="22"/>
          <w:szCs w:val="22"/>
          <w:lang w:val="en-GB"/>
        </w:rPr>
        <w:t xml:space="preserve"> the focus will be on these companies</w:t>
      </w:r>
      <w:r w:rsidR="00537D7B">
        <w:rPr>
          <w:rFonts w:ascii="Arial" w:hAnsi="Arial" w:cs="Arial"/>
          <w:sz w:val="22"/>
          <w:szCs w:val="22"/>
          <w:lang w:val="en-GB"/>
        </w:rPr>
        <w:t>/individuals</w:t>
      </w:r>
      <w:r>
        <w:rPr>
          <w:rFonts w:ascii="Arial" w:hAnsi="Arial" w:cs="Arial"/>
          <w:sz w:val="22"/>
          <w:szCs w:val="22"/>
          <w:lang w:val="en-GB"/>
        </w:rPr>
        <w:t xml:space="preserve">. It is difficult to deliver a concise description of these </w:t>
      </w:r>
      <w:r w:rsidR="00537D7B">
        <w:rPr>
          <w:rFonts w:ascii="Arial" w:hAnsi="Arial" w:cs="Arial"/>
          <w:sz w:val="22"/>
          <w:szCs w:val="22"/>
          <w:lang w:val="en-GB"/>
        </w:rPr>
        <w:t>individuals</w:t>
      </w:r>
      <w:r>
        <w:rPr>
          <w:rFonts w:ascii="Arial" w:hAnsi="Arial" w:cs="Arial"/>
          <w:sz w:val="22"/>
          <w:szCs w:val="22"/>
          <w:lang w:val="en-GB"/>
        </w:rPr>
        <w:t>, because, like many factors in the Equine industry, the differences between companies</w:t>
      </w:r>
      <w:r w:rsidR="00537D7B">
        <w:rPr>
          <w:rFonts w:ascii="Arial" w:hAnsi="Arial" w:cs="Arial"/>
          <w:sz w:val="22"/>
          <w:szCs w:val="22"/>
          <w:lang w:val="en-GB"/>
        </w:rPr>
        <w:t>/individuals</w:t>
      </w:r>
      <w:r>
        <w:rPr>
          <w:rFonts w:ascii="Arial" w:hAnsi="Arial" w:cs="Arial"/>
          <w:sz w:val="22"/>
          <w:szCs w:val="22"/>
          <w:lang w:val="en-GB"/>
        </w:rPr>
        <w:t>, horses and</w:t>
      </w:r>
      <w:r w:rsidR="00F03197">
        <w:rPr>
          <w:rFonts w:ascii="Arial" w:hAnsi="Arial" w:cs="Arial"/>
          <w:sz w:val="22"/>
          <w:szCs w:val="22"/>
          <w:lang w:val="en-GB"/>
        </w:rPr>
        <w:t xml:space="preserve"> clients are extensive. Usually</w:t>
      </w:r>
      <w:r>
        <w:rPr>
          <w:rFonts w:ascii="Arial" w:hAnsi="Arial" w:cs="Arial"/>
          <w:sz w:val="22"/>
          <w:szCs w:val="22"/>
          <w:lang w:val="en-GB"/>
        </w:rPr>
        <w:t xml:space="preserve"> the aimed </w:t>
      </w:r>
      <w:r w:rsidR="00537D7B">
        <w:rPr>
          <w:rFonts w:ascii="Arial" w:hAnsi="Arial" w:cs="Arial"/>
          <w:sz w:val="22"/>
          <w:szCs w:val="22"/>
          <w:lang w:val="en-GB"/>
        </w:rPr>
        <w:t>comp</w:t>
      </w:r>
      <w:r w:rsidR="00981942">
        <w:rPr>
          <w:rFonts w:ascii="Arial" w:hAnsi="Arial" w:cs="Arial"/>
          <w:sz w:val="22"/>
          <w:szCs w:val="22"/>
          <w:lang w:val="en-GB"/>
        </w:rPr>
        <w:t>a</w:t>
      </w:r>
      <w:r w:rsidR="00537D7B">
        <w:rPr>
          <w:rFonts w:ascii="Arial" w:hAnsi="Arial" w:cs="Arial"/>
          <w:sz w:val="22"/>
          <w:szCs w:val="22"/>
          <w:lang w:val="en-GB"/>
        </w:rPr>
        <w:t>nies</w:t>
      </w:r>
      <w:r>
        <w:rPr>
          <w:rFonts w:ascii="Arial" w:hAnsi="Arial" w:cs="Arial"/>
          <w:sz w:val="22"/>
          <w:szCs w:val="22"/>
          <w:lang w:val="en-GB"/>
        </w:rPr>
        <w:t xml:space="preserve"> are </w:t>
      </w:r>
      <w:r>
        <w:rPr>
          <w:rFonts w:ascii="Arial" w:hAnsi="Arial" w:cs="Arial"/>
          <w:sz w:val="22"/>
          <w:szCs w:val="22"/>
          <w:lang w:val="en-GB"/>
        </w:rPr>
        <w:lastRenderedPageBreak/>
        <w:t>active in multiple sectors of the Equine industry</w:t>
      </w:r>
      <w:r w:rsidR="00F03197">
        <w:rPr>
          <w:rFonts w:ascii="Arial" w:hAnsi="Arial" w:cs="Arial"/>
          <w:sz w:val="22"/>
          <w:szCs w:val="22"/>
          <w:lang w:val="en-GB"/>
        </w:rPr>
        <w:t>, t</w:t>
      </w:r>
      <w:r>
        <w:rPr>
          <w:rFonts w:ascii="Arial" w:hAnsi="Arial" w:cs="Arial"/>
          <w:sz w:val="22"/>
          <w:szCs w:val="22"/>
          <w:lang w:val="en-GB"/>
        </w:rPr>
        <w:t>hey perform in sports, breeding</w:t>
      </w:r>
      <w:r w:rsidR="007B462D">
        <w:rPr>
          <w:rFonts w:ascii="Arial" w:hAnsi="Arial" w:cs="Arial"/>
          <w:sz w:val="22"/>
          <w:szCs w:val="22"/>
          <w:lang w:val="en-GB"/>
        </w:rPr>
        <w:t xml:space="preserve"> and trading. Familiarity of the companies</w:t>
      </w:r>
      <w:r>
        <w:rPr>
          <w:rFonts w:ascii="Arial" w:hAnsi="Arial" w:cs="Arial"/>
          <w:sz w:val="22"/>
          <w:szCs w:val="22"/>
          <w:lang w:val="en-GB"/>
        </w:rPr>
        <w:t xml:space="preserve"> name is most easily obtained through ou</w:t>
      </w:r>
      <w:r w:rsidR="00F00D5B">
        <w:rPr>
          <w:rFonts w:ascii="Arial" w:hAnsi="Arial" w:cs="Arial"/>
          <w:sz w:val="22"/>
          <w:szCs w:val="22"/>
          <w:lang w:val="en-GB"/>
        </w:rPr>
        <w:t>tstanding performances in sport</w:t>
      </w:r>
      <w:r>
        <w:rPr>
          <w:rFonts w:ascii="Arial" w:hAnsi="Arial" w:cs="Arial"/>
          <w:sz w:val="22"/>
          <w:szCs w:val="22"/>
          <w:lang w:val="en-GB"/>
        </w:rPr>
        <w:t xml:space="preserve">, </w:t>
      </w:r>
      <w:r w:rsidR="00F03197">
        <w:rPr>
          <w:rFonts w:ascii="Arial" w:hAnsi="Arial" w:cs="Arial"/>
          <w:sz w:val="22"/>
          <w:szCs w:val="22"/>
          <w:lang w:val="en-GB"/>
        </w:rPr>
        <w:t xml:space="preserve">in such cases </w:t>
      </w:r>
      <w:r>
        <w:rPr>
          <w:rFonts w:ascii="Arial" w:hAnsi="Arial" w:cs="Arial"/>
          <w:sz w:val="22"/>
          <w:szCs w:val="22"/>
          <w:lang w:val="en-GB"/>
        </w:rPr>
        <w:t xml:space="preserve">it is </w:t>
      </w:r>
      <w:r w:rsidR="00F03197">
        <w:rPr>
          <w:rFonts w:ascii="Arial" w:hAnsi="Arial" w:cs="Arial"/>
          <w:sz w:val="22"/>
          <w:szCs w:val="22"/>
          <w:lang w:val="en-GB"/>
        </w:rPr>
        <w:t>mostly</w:t>
      </w:r>
      <w:r>
        <w:rPr>
          <w:rFonts w:ascii="Arial" w:hAnsi="Arial" w:cs="Arial"/>
          <w:sz w:val="22"/>
          <w:szCs w:val="22"/>
          <w:lang w:val="en-GB"/>
        </w:rPr>
        <w:t xml:space="preserve"> the horse that gains internation</w:t>
      </w:r>
      <w:r w:rsidR="00F03197">
        <w:rPr>
          <w:rFonts w:ascii="Arial" w:hAnsi="Arial" w:cs="Arial"/>
          <w:sz w:val="22"/>
          <w:szCs w:val="22"/>
          <w:lang w:val="en-GB"/>
        </w:rPr>
        <w:t>al prestige. Therefore</w:t>
      </w:r>
      <w:r>
        <w:rPr>
          <w:rFonts w:ascii="Arial" w:hAnsi="Arial" w:cs="Arial"/>
          <w:sz w:val="22"/>
          <w:szCs w:val="22"/>
          <w:lang w:val="en-GB"/>
        </w:rPr>
        <w:t xml:space="preserve"> the importance of actively participating in sports and education of horses is high and involves </w:t>
      </w:r>
      <w:r w:rsidR="00F03197">
        <w:rPr>
          <w:rFonts w:ascii="Arial" w:hAnsi="Arial" w:cs="Arial"/>
          <w:sz w:val="22"/>
          <w:szCs w:val="22"/>
          <w:lang w:val="en-GB"/>
        </w:rPr>
        <w:t>high</w:t>
      </w:r>
      <w:r>
        <w:rPr>
          <w:rFonts w:ascii="Arial" w:hAnsi="Arial" w:cs="Arial"/>
          <w:sz w:val="22"/>
          <w:szCs w:val="22"/>
          <w:lang w:val="en-GB"/>
        </w:rPr>
        <w:t xml:space="preserve"> invest</w:t>
      </w:r>
      <w:r w:rsidR="00822207">
        <w:rPr>
          <w:rFonts w:ascii="Arial" w:hAnsi="Arial" w:cs="Arial"/>
          <w:sz w:val="22"/>
          <w:szCs w:val="22"/>
          <w:lang w:val="en-GB"/>
        </w:rPr>
        <w:t>ments. Actually, these three</w:t>
      </w:r>
      <w:r>
        <w:rPr>
          <w:rFonts w:ascii="Arial" w:hAnsi="Arial" w:cs="Arial"/>
          <w:sz w:val="22"/>
          <w:szCs w:val="22"/>
          <w:lang w:val="en-GB"/>
        </w:rPr>
        <w:t xml:space="preserve"> factors -breeding, sports and trade- are intertwined considerably and are the recipe for a successful transaction</w:t>
      </w:r>
      <w:r w:rsidR="007B462D">
        <w:rPr>
          <w:rFonts w:ascii="Arial" w:hAnsi="Arial" w:cs="Arial"/>
          <w:sz w:val="22"/>
          <w:szCs w:val="22"/>
          <w:lang w:val="en-GB"/>
        </w:rPr>
        <w:t>.  A horse is a fragile product and</w:t>
      </w:r>
      <w:r>
        <w:rPr>
          <w:rFonts w:ascii="Arial" w:hAnsi="Arial" w:cs="Arial"/>
          <w:sz w:val="22"/>
          <w:szCs w:val="22"/>
          <w:lang w:val="en-GB"/>
        </w:rPr>
        <w:t xml:space="preserve"> there are many moments that can decrease </w:t>
      </w:r>
      <w:r w:rsidR="000C76B5">
        <w:rPr>
          <w:rFonts w:ascii="Arial" w:hAnsi="Arial" w:cs="Arial"/>
          <w:sz w:val="22"/>
          <w:szCs w:val="22"/>
          <w:lang w:val="en-GB"/>
        </w:rPr>
        <w:t>their</w:t>
      </w:r>
      <w:r>
        <w:rPr>
          <w:rFonts w:ascii="Arial" w:hAnsi="Arial" w:cs="Arial"/>
          <w:sz w:val="22"/>
          <w:szCs w:val="22"/>
          <w:lang w:val="en-GB"/>
        </w:rPr>
        <w:t xml:space="preserve"> valu</w:t>
      </w:r>
      <w:r w:rsidR="000C76B5">
        <w:rPr>
          <w:rFonts w:ascii="Arial" w:hAnsi="Arial" w:cs="Arial"/>
          <w:sz w:val="22"/>
          <w:szCs w:val="22"/>
          <w:lang w:val="en-GB"/>
        </w:rPr>
        <w:t>e. Those that are offered in this</w:t>
      </w:r>
      <w:r>
        <w:rPr>
          <w:rFonts w:ascii="Arial" w:hAnsi="Arial" w:cs="Arial"/>
          <w:sz w:val="22"/>
          <w:szCs w:val="22"/>
          <w:lang w:val="en-GB"/>
        </w:rPr>
        <w:t xml:space="preserve"> segment and price ra</w:t>
      </w:r>
      <w:r w:rsidR="00F03197">
        <w:rPr>
          <w:rFonts w:ascii="Arial" w:hAnsi="Arial" w:cs="Arial"/>
          <w:sz w:val="22"/>
          <w:szCs w:val="22"/>
          <w:lang w:val="en-GB"/>
        </w:rPr>
        <w:t>nge fitted for an Olympic horse</w:t>
      </w:r>
      <w:r>
        <w:rPr>
          <w:rFonts w:ascii="Arial" w:hAnsi="Arial" w:cs="Arial"/>
          <w:sz w:val="22"/>
          <w:szCs w:val="22"/>
          <w:lang w:val="en-GB"/>
        </w:rPr>
        <w:t xml:space="preserve"> belon</w:t>
      </w:r>
      <w:r w:rsidR="00F03197">
        <w:rPr>
          <w:rFonts w:ascii="Arial" w:hAnsi="Arial" w:cs="Arial"/>
          <w:sz w:val="22"/>
          <w:szCs w:val="22"/>
          <w:lang w:val="en-GB"/>
        </w:rPr>
        <w:t xml:space="preserve">g to a small group. The demand </w:t>
      </w:r>
      <w:r>
        <w:rPr>
          <w:rFonts w:ascii="Arial" w:hAnsi="Arial" w:cs="Arial"/>
          <w:sz w:val="22"/>
          <w:szCs w:val="22"/>
          <w:lang w:val="en-GB"/>
        </w:rPr>
        <w:t xml:space="preserve">for </w:t>
      </w:r>
      <w:r w:rsidR="00F03197">
        <w:rPr>
          <w:rFonts w:ascii="Arial" w:hAnsi="Arial" w:cs="Arial"/>
          <w:sz w:val="22"/>
          <w:szCs w:val="22"/>
          <w:lang w:val="en-GB"/>
        </w:rPr>
        <w:t>Olympics</w:t>
      </w:r>
      <w:r>
        <w:rPr>
          <w:rFonts w:ascii="Arial" w:hAnsi="Arial" w:cs="Arial"/>
          <w:sz w:val="22"/>
          <w:szCs w:val="22"/>
          <w:lang w:val="en-GB"/>
        </w:rPr>
        <w:t xml:space="preserve"> horses </w:t>
      </w:r>
      <w:r w:rsidR="00F03197">
        <w:rPr>
          <w:rFonts w:ascii="Arial" w:hAnsi="Arial" w:cs="Arial"/>
          <w:sz w:val="22"/>
          <w:szCs w:val="22"/>
          <w:lang w:val="en-GB"/>
        </w:rPr>
        <w:t>exists</w:t>
      </w:r>
      <w:r>
        <w:rPr>
          <w:rFonts w:ascii="Arial" w:hAnsi="Arial" w:cs="Arial"/>
          <w:sz w:val="22"/>
          <w:szCs w:val="22"/>
          <w:lang w:val="en-GB"/>
        </w:rPr>
        <w:t xml:space="preserve"> both national</w:t>
      </w:r>
      <w:r w:rsidR="00F03197">
        <w:rPr>
          <w:rFonts w:ascii="Arial" w:hAnsi="Arial" w:cs="Arial"/>
          <w:sz w:val="22"/>
          <w:szCs w:val="22"/>
          <w:lang w:val="en-GB"/>
        </w:rPr>
        <w:t>ly</w:t>
      </w:r>
      <w:r w:rsidR="000C76B5">
        <w:rPr>
          <w:rFonts w:ascii="Arial" w:hAnsi="Arial" w:cs="Arial"/>
          <w:sz w:val="22"/>
          <w:szCs w:val="22"/>
          <w:lang w:val="en-GB"/>
        </w:rPr>
        <w:t xml:space="preserve"> </w:t>
      </w:r>
      <w:r w:rsidR="00F03197">
        <w:rPr>
          <w:rFonts w:ascii="Arial" w:hAnsi="Arial" w:cs="Arial"/>
          <w:sz w:val="22"/>
          <w:szCs w:val="22"/>
          <w:lang w:val="en-GB"/>
        </w:rPr>
        <w:t>as well as</w:t>
      </w:r>
      <w:r w:rsidR="000C76B5">
        <w:rPr>
          <w:rFonts w:ascii="Arial" w:hAnsi="Arial" w:cs="Arial"/>
          <w:sz w:val="22"/>
          <w:szCs w:val="22"/>
          <w:lang w:val="en-GB"/>
        </w:rPr>
        <w:t xml:space="preserve"> international</w:t>
      </w:r>
      <w:r w:rsidR="00F03197">
        <w:rPr>
          <w:rFonts w:ascii="Arial" w:hAnsi="Arial" w:cs="Arial"/>
          <w:sz w:val="22"/>
          <w:szCs w:val="22"/>
          <w:lang w:val="en-GB"/>
        </w:rPr>
        <w:t>ly</w:t>
      </w:r>
      <w:r>
        <w:rPr>
          <w:rFonts w:ascii="Arial" w:hAnsi="Arial" w:cs="Arial"/>
          <w:sz w:val="22"/>
          <w:szCs w:val="22"/>
          <w:lang w:val="en-GB"/>
        </w:rPr>
        <w:t xml:space="preserve">. </w:t>
      </w:r>
      <w:r w:rsidR="000C76B5">
        <w:rPr>
          <w:rFonts w:ascii="Arial" w:hAnsi="Arial" w:cs="Arial"/>
          <w:sz w:val="22"/>
          <w:szCs w:val="22"/>
          <w:lang w:val="en-GB"/>
        </w:rPr>
        <w:t>Currently, the Netherlands has</w:t>
      </w:r>
      <w:r w:rsidR="00537D7B">
        <w:rPr>
          <w:rFonts w:ascii="Arial" w:hAnsi="Arial" w:cs="Arial"/>
          <w:sz w:val="22"/>
          <w:szCs w:val="22"/>
          <w:lang w:val="en-GB"/>
        </w:rPr>
        <w:t xml:space="preserve"> sold so many </w:t>
      </w:r>
      <w:r w:rsidR="000C76B5">
        <w:rPr>
          <w:rFonts w:ascii="Arial" w:hAnsi="Arial" w:cs="Arial"/>
          <w:sz w:val="22"/>
          <w:szCs w:val="22"/>
          <w:lang w:val="en-GB"/>
        </w:rPr>
        <w:t xml:space="preserve">Olympics </w:t>
      </w:r>
      <w:r w:rsidR="00537D7B">
        <w:rPr>
          <w:rFonts w:ascii="Arial" w:hAnsi="Arial" w:cs="Arial"/>
          <w:sz w:val="22"/>
          <w:szCs w:val="22"/>
          <w:lang w:val="en-GB"/>
        </w:rPr>
        <w:t xml:space="preserve">horses that the sector thought it necessary to establish the NOP – Netherlands Olympic Horse. The NOP is an initiative of the KWPN, </w:t>
      </w:r>
      <w:r w:rsidR="00537D7B" w:rsidRPr="00537D7B">
        <w:rPr>
          <w:rFonts w:ascii="Arial" w:hAnsi="Arial" w:cs="Arial"/>
          <w:sz w:val="22"/>
          <w:szCs w:val="22"/>
          <w:lang w:val="en-GB"/>
        </w:rPr>
        <w:t>NOC*NSF</w:t>
      </w:r>
      <w:r w:rsidR="00537D7B">
        <w:rPr>
          <w:rFonts w:ascii="Arial" w:hAnsi="Arial" w:cs="Arial"/>
          <w:sz w:val="22"/>
          <w:szCs w:val="22"/>
          <w:lang w:val="en-GB"/>
        </w:rPr>
        <w:t xml:space="preserve"> and Rabobank and aims to hold on to Olympic horses by offering financial support to owners and riders. The organization secures top qua</w:t>
      </w:r>
      <w:r w:rsidR="00981942">
        <w:rPr>
          <w:rFonts w:ascii="Arial" w:hAnsi="Arial" w:cs="Arial"/>
          <w:sz w:val="22"/>
          <w:szCs w:val="22"/>
          <w:lang w:val="en-GB"/>
        </w:rPr>
        <w:t>lity horses for a certain amount</w:t>
      </w:r>
      <w:r w:rsidR="00537D7B">
        <w:rPr>
          <w:rFonts w:ascii="Arial" w:hAnsi="Arial" w:cs="Arial"/>
          <w:sz w:val="22"/>
          <w:szCs w:val="22"/>
          <w:lang w:val="en-GB"/>
        </w:rPr>
        <w:t xml:space="preserve"> of time to allow them to compete for Dutch teams during big competiti</w:t>
      </w:r>
      <w:r w:rsidR="00537D7B" w:rsidRPr="00537D7B">
        <w:rPr>
          <w:rFonts w:ascii="Arial" w:hAnsi="Arial" w:cs="Arial"/>
          <w:sz w:val="22"/>
          <w:szCs w:val="22"/>
          <w:lang w:val="en-GB"/>
        </w:rPr>
        <w:t xml:space="preserve">ons </w:t>
      </w:r>
      <w:sdt>
        <w:sdtPr>
          <w:rPr>
            <w:rFonts w:ascii="Arial" w:hAnsi="Arial" w:cs="Arial"/>
            <w:sz w:val="22"/>
            <w:szCs w:val="22"/>
            <w:lang w:val="en-GB"/>
          </w:rPr>
          <w:id w:val="1152951134"/>
          <w:citation/>
        </w:sdtPr>
        <w:sdtEndPr/>
        <w:sdtContent>
          <w:r w:rsidR="00537D7B" w:rsidRPr="00537D7B">
            <w:rPr>
              <w:rFonts w:ascii="Arial" w:hAnsi="Arial" w:cs="Arial"/>
              <w:sz w:val="22"/>
              <w:szCs w:val="22"/>
              <w:lang w:val="en-GB"/>
            </w:rPr>
            <w:fldChar w:fldCharType="begin"/>
          </w:r>
          <w:r w:rsidR="00E05783">
            <w:rPr>
              <w:rFonts w:ascii="Arial" w:hAnsi="Arial" w:cs="Arial"/>
              <w:sz w:val="22"/>
              <w:szCs w:val="22"/>
              <w:lang w:val="en-GB"/>
            </w:rPr>
            <w:instrText xml:space="preserve">CITATION KNH13 \l 1043 </w:instrText>
          </w:r>
          <w:r w:rsidR="00537D7B" w:rsidRPr="00537D7B">
            <w:rPr>
              <w:rFonts w:ascii="Arial" w:hAnsi="Arial" w:cs="Arial"/>
              <w:sz w:val="22"/>
              <w:szCs w:val="22"/>
              <w:lang w:val="en-GB"/>
            </w:rPr>
            <w:fldChar w:fldCharType="separate"/>
          </w:r>
          <w:r w:rsidR="004412D0" w:rsidRPr="004412D0">
            <w:rPr>
              <w:rFonts w:ascii="Arial" w:hAnsi="Arial" w:cs="Arial"/>
              <w:noProof/>
              <w:sz w:val="22"/>
              <w:szCs w:val="22"/>
              <w:lang w:val="en-GB"/>
            </w:rPr>
            <w:t>(KNHS 2, 2013)</w:t>
          </w:r>
          <w:r w:rsidR="00537D7B" w:rsidRPr="00537D7B">
            <w:rPr>
              <w:rFonts w:ascii="Arial" w:hAnsi="Arial" w:cs="Arial"/>
              <w:sz w:val="22"/>
              <w:szCs w:val="22"/>
              <w:lang w:val="en-GB"/>
            </w:rPr>
            <w:fldChar w:fldCharType="end"/>
          </w:r>
        </w:sdtContent>
      </w:sdt>
      <w:r w:rsidR="00537D7B" w:rsidRPr="00537D7B">
        <w:rPr>
          <w:rFonts w:ascii="Arial" w:hAnsi="Arial" w:cs="Arial"/>
          <w:sz w:val="22"/>
          <w:szCs w:val="22"/>
          <w:lang w:val="en-GB"/>
        </w:rPr>
        <w:t>.</w:t>
      </w:r>
    </w:p>
    <w:p w14:paraId="262D3B9B" w14:textId="737EB0F7" w:rsidR="00467EC0" w:rsidRDefault="006F1EAA" w:rsidP="00467EC0">
      <w:pPr>
        <w:spacing w:line="360" w:lineRule="auto"/>
        <w:ind w:firstLine="708"/>
        <w:jc w:val="both"/>
        <w:rPr>
          <w:rFonts w:ascii="Arial" w:hAnsi="Arial" w:cs="Arial"/>
          <w:sz w:val="22"/>
          <w:szCs w:val="22"/>
          <w:lang w:val="en-GB"/>
        </w:rPr>
      </w:pPr>
      <w:r>
        <w:rPr>
          <w:rFonts w:ascii="Arial" w:hAnsi="Arial" w:cs="Arial"/>
          <w:noProof/>
          <w:sz w:val="22"/>
          <w:szCs w:val="22"/>
          <w:lang w:val="en-US" w:eastAsia="en-US"/>
        </w:rPr>
        <w:drawing>
          <wp:anchor distT="0" distB="0" distL="114300" distR="114300" simplePos="0" relativeHeight="251730944" behindDoc="0" locked="0" layoutInCell="1" allowOverlap="1" wp14:anchorId="11FE9634" wp14:editId="5E57F787">
            <wp:simplePos x="0" y="0"/>
            <wp:positionH relativeFrom="margin">
              <wp:posOffset>3543300</wp:posOffset>
            </wp:positionH>
            <wp:positionV relativeFrom="margin">
              <wp:posOffset>5336540</wp:posOffset>
            </wp:positionV>
            <wp:extent cx="2211070" cy="2138680"/>
            <wp:effectExtent l="0" t="0" r="0" b="0"/>
            <wp:wrapSquare wrapText="bothSides"/>
            <wp:docPr id="300"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11070" cy="2138680"/>
                    </a:xfrm>
                    <a:prstGeom prst="rect">
                      <a:avLst/>
                    </a:prstGeom>
                    <a:noFill/>
                    <a:ln>
                      <a:noFill/>
                    </a:ln>
                  </pic:spPr>
                </pic:pic>
              </a:graphicData>
            </a:graphic>
          </wp:anchor>
        </w:drawing>
      </w:r>
      <w:r w:rsidR="00B73EAC">
        <w:rPr>
          <w:rFonts w:ascii="Arial" w:hAnsi="Arial" w:cs="Arial"/>
          <w:b/>
          <w:sz w:val="22"/>
          <w:szCs w:val="22"/>
          <w:lang w:val="en-GB"/>
        </w:rPr>
        <w:t xml:space="preserve">Positioning. </w:t>
      </w:r>
      <w:r w:rsidR="00B73EAC">
        <w:rPr>
          <w:rFonts w:ascii="Arial" w:hAnsi="Arial" w:cs="Arial"/>
          <w:sz w:val="22"/>
          <w:szCs w:val="22"/>
          <w:lang w:val="en-GB"/>
        </w:rPr>
        <w:t xml:space="preserve">The Netherlands has a strong, steady position in the Equine industry when compared to other countries. One out of three horses during the Olympic games in London were from the KWPN studbook. These horses gave some of the best performances. KWPN stallions are amongst the most used sire’s worldwide and their popularity </w:t>
      </w:r>
      <w:r w:rsidR="000C76B5">
        <w:rPr>
          <w:rFonts w:ascii="Arial" w:hAnsi="Arial" w:cs="Arial"/>
          <w:sz w:val="22"/>
          <w:szCs w:val="22"/>
          <w:lang w:val="en-GB"/>
        </w:rPr>
        <w:t>continues to grow</w:t>
      </w:r>
      <w:r w:rsidR="00B73EAC">
        <w:rPr>
          <w:rFonts w:ascii="Arial" w:hAnsi="Arial" w:cs="Arial"/>
          <w:sz w:val="22"/>
          <w:szCs w:val="22"/>
          <w:lang w:val="en-GB"/>
        </w:rPr>
        <w:t>. The Dutch expertise</w:t>
      </w:r>
      <w:r w:rsidR="00F03197">
        <w:rPr>
          <w:rFonts w:ascii="Arial" w:hAnsi="Arial" w:cs="Arial"/>
          <w:sz w:val="22"/>
          <w:szCs w:val="22"/>
          <w:lang w:val="en-GB"/>
        </w:rPr>
        <w:t xml:space="preserve"> in breeding and training</w:t>
      </w:r>
      <w:r w:rsidR="00B73EAC">
        <w:rPr>
          <w:rFonts w:ascii="Arial" w:hAnsi="Arial" w:cs="Arial"/>
          <w:sz w:val="22"/>
          <w:szCs w:val="22"/>
          <w:lang w:val="en-GB"/>
        </w:rPr>
        <w:t xml:space="preserve"> </w:t>
      </w:r>
      <w:r w:rsidR="00537D7B">
        <w:rPr>
          <w:rFonts w:ascii="Arial" w:hAnsi="Arial" w:cs="Arial"/>
          <w:sz w:val="22"/>
          <w:szCs w:val="22"/>
          <w:lang w:val="en-GB"/>
        </w:rPr>
        <w:t>is worldwide acknowledged, appreciated and highly demanded</w:t>
      </w:r>
      <w:r w:rsidR="00B73EAC">
        <w:rPr>
          <w:rFonts w:ascii="Arial" w:hAnsi="Arial" w:cs="Arial"/>
          <w:sz w:val="22"/>
          <w:szCs w:val="22"/>
          <w:lang w:val="en-GB"/>
        </w:rPr>
        <w:t>.</w:t>
      </w:r>
      <w:r w:rsidR="00537D7B">
        <w:rPr>
          <w:rFonts w:ascii="Arial" w:hAnsi="Arial" w:cs="Arial"/>
          <w:sz w:val="22"/>
          <w:szCs w:val="22"/>
          <w:lang w:val="en-GB"/>
        </w:rPr>
        <w:t xml:space="preserve"> </w:t>
      </w:r>
      <w:r w:rsidR="00740A2B">
        <w:rPr>
          <w:rFonts w:ascii="Arial" w:hAnsi="Arial" w:cs="Arial"/>
          <w:sz w:val="22"/>
          <w:szCs w:val="22"/>
          <w:lang w:val="en-GB"/>
        </w:rPr>
        <w:t>International riders and breeders have taken the opportunity to</w:t>
      </w:r>
      <w:r w:rsidR="00B73EAC">
        <w:rPr>
          <w:rFonts w:ascii="Arial" w:hAnsi="Arial" w:cs="Arial"/>
          <w:sz w:val="22"/>
          <w:szCs w:val="22"/>
          <w:lang w:val="en-GB"/>
        </w:rPr>
        <w:t xml:space="preserve"> </w:t>
      </w:r>
      <w:r w:rsidR="00F03197">
        <w:rPr>
          <w:rFonts w:ascii="Arial" w:hAnsi="Arial" w:cs="Arial"/>
          <w:sz w:val="22"/>
          <w:szCs w:val="22"/>
          <w:lang w:val="en-GB"/>
        </w:rPr>
        <w:t>learn</w:t>
      </w:r>
      <w:r w:rsidR="00740A2B">
        <w:rPr>
          <w:rFonts w:ascii="Arial" w:hAnsi="Arial" w:cs="Arial"/>
          <w:sz w:val="22"/>
          <w:szCs w:val="22"/>
          <w:lang w:val="en-GB"/>
        </w:rPr>
        <w:t xml:space="preserve"> from t</w:t>
      </w:r>
      <w:r w:rsidR="000C76B5">
        <w:rPr>
          <w:rFonts w:ascii="Arial" w:hAnsi="Arial" w:cs="Arial"/>
          <w:sz w:val="22"/>
          <w:szCs w:val="22"/>
          <w:lang w:val="en-GB"/>
        </w:rPr>
        <w:t xml:space="preserve">he Dutch </w:t>
      </w:r>
      <w:r w:rsidR="00F03197">
        <w:rPr>
          <w:rFonts w:ascii="Arial" w:hAnsi="Arial" w:cs="Arial"/>
          <w:sz w:val="22"/>
          <w:szCs w:val="22"/>
          <w:lang w:val="en-GB"/>
        </w:rPr>
        <w:t>expertise</w:t>
      </w:r>
      <w:r w:rsidR="000C76B5">
        <w:rPr>
          <w:rFonts w:ascii="Arial" w:hAnsi="Arial" w:cs="Arial"/>
          <w:sz w:val="22"/>
          <w:szCs w:val="22"/>
          <w:lang w:val="en-GB"/>
        </w:rPr>
        <w:t xml:space="preserve">. This does not </w:t>
      </w:r>
      <w:r w:rsidR="00F03197">
        <w:rPr>
          <w:rFonts w:ascii="Arial" w:hAnsi="Arial" w:cs="Arial"/>
          <w:sz w:val="22"/>
          <w:szCs w:val="22"/>
          <w:lang w:val="en-GB"/>
        </w:rPr>
        <w:t>only</w:t>
      </w:r>
      <w:r w:rsidR="000C76B5">
        <w:rPr>
          <w:rFonts w:ascii="Arial" w:hAnsi="Arial" w:cs="Arial"/>
          <w:sz w:val="22"/>
          <w:szCs w:val="22"/>
          <w:lang w:val="en-GB"/>
        </w:rPr>
        <w:t xml:space="preserve"> concern</w:t>
      </w:r>
      <w:r w:rsidR="00740A2B">
        <w:rPr>
          <w:rFonts w:ascii="Arial" w:hAnsi="Arial" w:cs="Arial"/>
          <w:sz w:val="22"/>
          <w:szCs w:val="22"/>
          <w:lang w:val="en-GB"/>
        </w:rPr>
        <w:t xml:space="preserve"> riding/training skills, but also maintenance, feeding, shelter, medical care </w:t>
      </w:r>
      <w:r w:rsidR="00D7147D">
        <w:rPr>
          <w:rFonts w:ascii="Arial" w:hAnsi="Arial" w:cs="Arial"/>
          <w:sz w:val="22"/>
          <w:szCs w:val="22"/>
          <w:lang w:val="en-GB"/>
        </w:rPr>
        <w:t>and so on</w:t>
      </w:r>
      <w:r w:rsidR="00F03197">
        <w:rPr>
          <w:rFonts w:ascii="Arial" w:hAnsi="Arial" w:cs="Arial"/>
          <w:sz w:val="22"/>
          <w:szCs w:val="22"/>
          <w:lang w:val="en-GB"/>
        </w:rPr>
        <w:t>. I</w:t>
      </w:r>
      <w:r w:rsidR="00740A2B">
        <w:rPr>
          <w:rFonts w:ascii="Arial" w:hAnsi="Arial" w:cs="Arial"/>
          <w:sz w:val="22"/>
          <w:szCs w:val="22"/>
          <w:lang w:val="en-GB"/>
        </w:rPr>
        <w:t xml:space="preserve">t covers all facets of the horse. </w:t>
      </w:r>
    </w:p>
    <w:p w14:paraId="59468F05" w14:textId="1D6DB1DD" w:rsidR="00467EC0" w:rsidRPr="007D7E61" w:rsidRDefault="00FD7470" w:rsidP="006F1EAA">
      <w:pPr>
        <w:spacing w:line="360" w:lineRule="auto"/>
        <w:ind w:firstLine="708"/>
        <w:jc w:val="both"/>
        <w:rPr>
          <w:rFonts w:ascii="Arial" w:hAnsi="Arial" w:cs="Arial"/>
          <w:sz w:val="22"/>
          <w:szCs w:val="22"/>
          <w:lang w:val="en-GB"/>
        </w:rPr>
      </w:pPr>
      <w:r w:rsidRPr="00FD7470">
        <w:rPr>
          <w:rFonts w:ascii="Arial" w:hAnsi="Arial" w:cs="Arial"/>
          <w:noProof/>
          <w:sz w:val="22"/>
          <w:szCs w:val="22"/>
          <w:lang w:val="en-US" w:eastAsia="en-US"/>
        </w:rPr>
        <mc:AlternateContent>
          <mc:Choice Requires="wps">
            <w:drawing>
              <wp:anchor distT="0" distB="0" distL="114300" distR="114300" simplePos="0" relativeHeight="251732992" behindDoc="0" locked="0" layoutInCell="1" allowOverlap="1" wp14:anchorId="14197D03" wp14:editId="28220F7A">
                <wp:simplePos x="0" y="0"/>
                <wp:positionH relativeFrom="column">
                  <wp:posOffset>3429000</wp:posOffset>
                </wp:positionH>
                <wp:positionV relativeFrom="paragraph">
                  <wp:posOffset>1661160</wp:posOffset>
                </wp:positionV>
                <wp:extent cx="2475865" cy="546735"/>
                <wp:effectExtent l="0" t="0" r="0" b="12065"/>
                <wp:wrapNone/>
                <wp:docPr id="1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5865" cy="546735"/>
                        </a:xfrm>
                        <a:prstGeom prst="rect">
                          <a:avLst/>
                        </a:prstGeom>
                        <a:solidFill>
                          <a:srgbClr val="FFFFFF"/>
                        </a:solidFill>
                        <a:ln w="9525">
                          <a:noFill/>
                          <a:miter lim="800000"/>
                          <a:headEnd/>
                          <a:tailEnd/>
                        </a:ln>
                      </wps:spPr>
                      <wps:txbx>
                        <w:txbxContent>
                          <w:p w14:paraId="30B02E1B" w14:textId="77777777" w:rsidR="000F0553" w:rsidRPr="006C5F48" w:rsidRDefault="000F0553" w:rsidP="00FD7470">
                            <w:pPr>
                              <w:rPr>
                                <w:rFonts w:ascii="Arial" w:hAnsi="Arial" w:cs="Arial"/>
                                <w:sz w:val="20"/>
                                <w:szCs w:val="20"/>
                              </w:rPr>
                            </w:pPr>
                            <w:r w:rsidRPr="006C5F48">
                              <w:rPr>
                                <w:rFonts w:ascii="Arial" w:hAnsi="Arial" w:cs="Arial"/>
                                <w:sz w:val="20"/>
                                <w:szCs w:val="20"/>
                              </w:rPr>
                              <w:t>Figure 2</w:t>
                            </w:r>
                            <w:r>
                              <w:rPr>
                                <w:rFonts w:ascii="Arial" w:hAnsi="Arial" w:cs="Arial"/>
                                <w:sz w:val="20"/>
                                <w:szCs w:val="20"/>
                              </w:rPr>
                              <w:br/>
                            </w:r>
                            <w:sdt>
                              <w:sdtPr>
                                <w:rPr>
                                  <w:rFonts w:ascii="Arial" w:hAnsi="Arial" w:cs="Arial"/>
                                  <w:sz w:val="20"/>
                                  <w:szCs w:val="20"/>
                                </w:rPr>
                                <w:id w:val="128826344"/>
                                <w:citation/>
                              </w:sdtPr>
                              <w:sdtEndPr/>
                              <w:sdtContent>
                                <w:r w:rsidRPr="00184A2B">
                                  <w:rPr>
                                    <w:rFonts w:ascii="Arial" w:hAnsi="Arial" w:cs="Arial"/>
                                    <w:sz w:val="20"/>
                                    <w:szCs w:val="20"/>
                                  </w:rPr>
                                  <w:fldChar w:fldCharType="begin"/>
                                </w:r>
                                <w:r w:rsidRPr="00184A2B">
                                  <w:rPr>
                                    <w:rFonts w:ascii="Arial" w:hAnsi="Arial" w:cs="Arial"/>
                                    <w:sz w:val="20"/>
                                    <w:szCs w:val="20"/>
                                  </w:rPr>
                                  <w:instrText xml:space="preserve"> CITATION Nic07 \l 1043 </w:instrText>
                                </w:r>
                                <w:r w:rsidRPr="00184A2B">
                                  <w:rPr>
                                    <w:rFonts w:ascii="Arial" w:hAnsi="Arial" w:cs="Arial"/>
                                    <w:sz w:val="20"/>
                                    <w:szCs w:val="20"/>
                                  </w:rPr>
                                  <w:fldChar w:fldCharType="separate"/>
                                </w:r>
                                <w:r w:rsidR="004412D0" w:rsidRPr="004412D0">
                                  <w:rPr>
                                    <w:rFonts w:ascii="Arial" w:hAnsi="Arial" w:cs="Arial"/>
                                    <w:noProof/>
                                    <w:sz w:val="20"/>
                                    <w:szCs w:val="20"/>
                                  </w:rPr>
                                  <w:t>(Windt, Loohuis, &amp; Agricola, 2007)</w:t>
                                </w:r>
                                <w:r w:rsidRPr="00184A2B">
                                  <w:rPr>
                                    <w:rFonts w:ascii="Arial" w:hAnsi="Arial" w:cs="Arial"/>
                                    <w:sz w:val="20"/>
                                    <w:szCs w:val="20"/>
                                  </w:rPr>
                                  <w:fldChar w:fldCharType="end"/>
                                </w:r>
                              </w:sdtContent>
                            </w:sdt>
                            <w:r>
                              <w:rPr>
                                <w:rFonts w:ascii="Arial" w:hAnsi="Arial" w:cs="Arial"/>
                                <w:sz w:val="20"/>
                                <w:szCs w:val="20"/>
                              </w:rPr>
                              <w:br/>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id="_x0000_t202" coordsize="21600,21600" o:spt="202" path="m0,0l0,21600,21600,21600,21600,0xe">
                <v:stroke joinstyle="miter"/>
                <v:path gradientshapeok="t" o:connecttype="rect"/>
              </v:shapetype>
              <v:shape id="Tekstvak 2" o:spid="_x0000_s1029" type="#_x0000_t202" style="position:absolute;left:0;text-align:left;margin-left:270pt;margin-top:130.8pt;width:194.95pt;height:43.0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" stroked="f">
                <v:textbox>
                  <w:txbxContent>
                    <w:p w14:paraId="30B02E1B" w14:textId="77777777" w:rsidR="000F0553" w:rsidRPr="006C5F48" w:rsidRDefault="000F0553" w:rsidP="00FD7470">
                      <w:pPr>
                        <w:rPr>
                          <w:rFonts w:ascii="Arial" w:hAnsi="Arial" w:cs="Arial"/>
                          <w:sz w:val="20"/>
                          <w:szCs w:val="20"/>
                        </w:rPr>
                      </w:pPr>
                      <w:r w:rsidRPr="006C5F48">
                        <w:rPr>
                          <w:rFonts w:ascii="Arial" w:hAnsi="Arial" w:cs="Arial"/>
                          <w:sz w:val="20"/>
                          <w:szCs w:val="20"/>
                        </w:rPr>
                        <w:t>Figure 2</w:t>
                      </w:r>
                      <w:r>
                        <w:rPr>
                          <w:rFonts w:ascii="Arial" w:hAnsi="Arial" w:cs="Arial"/>
                          <w:sz w:val="20"/>
                          <w:szCs w:val="20"/>
                        </w:rPr>
                        <w:br/>
                      </w:r>
                      <w:sdt>
                        <w:sdtPr>
                          <w:rPr>
                            <w:rFonts w:ascii="Arial" w:hAnsi="Arial" w:cs="Arial"/>
                            <w:sz w:val="20"/>
                            <w:szCs w:val="20"/>
                          </w:rPr>
                          <w:id w:val="128826344"/>
                          <w:citation/>
                        </w:sdtPr>
                        <w:sdtEndPr/>
                        <w:sdtContent>
                          <w:r w:rsidRPr="00184A2B">
                            <w:rPr>
                              <w:rFonts w:ascii="Arial" w:hAnsi="Arial" w:cs="Arial"/>
                              <w:sz w:val="20"/>
                              <w:szCs w:val="20"/>
                            </w:rPr>
                            <w:fldChar w:fldCharType="begin"/>
                          </w:r>
                          <w:r w:rsidRPr="00184A2B">
                            <w:rPr>
                              <w:rFonts w:ascii="Arial" w:hAnsi="Arial" w:cs="Arial"/>
                              <w:sz w:val="20"/>
                              <w:szCs w:val="20"/>
                            </w:rPr>
                            <w:instrText xml:space="preserve"> CITATION Nic07 \l 1043 </w:instrText>
                          </w:r>
                          <w:r w:rsidRPr="00184A2B">
                            <w:rPr>
                              <w:rFonts w:ascii="Arial" w:hAnsi="Arial" w:cs="Arial"/>
                              <w:sz w:val="20"/>
                              <w:szCs w:val="20"/>
                            </w:rPr>
                            <w:fldChar w:fldCharType="separate"/>
                          </w:r>
                          <w:r w:rsidR="004412D0" w:rsidRPr="004412D0">
                            <w:rPr>
                              <w:rFonts w:ascii="Arial" w:hAnsi="Arial" w:cs="Arial"/>
                              <w:noProof/>
                              <w:sz w:val="20"/>
                              <w:szCs w:val="20"/>
                            </w:rPr>
                            <w:t>(Windt, Loohuis, &amp; Agricola, 2007)</w:t>
                          </w:r>
                          <w:r w:rsidRPr="00184A2B">
                            <w:rPr>
                              <w:rFonts w:ascii="Arial" w:hAnsi="Arial" w:cs="Arial"/>
                              <w:sz w:val="20"/>
                              <w:szCs w:val="20"/>
                            </w:rPr>
                            <w:fldChar w:fldCharType="end"/>
                          </w:r>
                        </w:sdtContent>
                      </w:sdt>
                      <w:r>
                        <w:rPr>
                          <w:rFonts w:ascii="Arial" w:hAnsi="Arial" w:cs="Arial"/>
                          <w:sz w:val="20"/>
                          <w:szCs w:val="20"/>
                        </w:rPr>
                        <w:br/>
                      </w:r>
                    </w:p>
                  </w:txbxContent>
                </v:textbox>
              </v:shape>
            </w:pict>
          </mc:Fallback>
        </mc:AlternateContent>
      </w:r>
      <w:r w:rsidR="006F1EAA">
        <w:rPr>
          <w:rFonts w:ascii="Arial" w:hAnsi="Arial" w:cs="Arial"/>
          <w:sz w:val="22"/>
          <w:szCs w:val="22"/>
          <w:lang w:val="en-GB"/>
        </w:rPr>
        <w:t>Figure 2</w:t>
      </w:r>
      <w:r w:rsidR="00822207">
        <w:rPr>
          <w:rFonts w:ascii="Arial" w:hAnsi="Arial" w:cs="Arial"/>
          <w:sz w:val="22"/>
          <w:szCs w:val="22"/>
          <w:lang w:val="en-GB"/>
        </w:rPr>
        <w:t xml:space="preserve"> s</w:t>
      </w:r>
      <w:r w:rsidR="003E375C">
        <w:rPr>
          <w:rFonts w:ascii="Arial" w:hAnsi="Arial" w:cs="Arial"/>
          <w:sz w:val="22"/>
          <w:szCs w:val="22"/>
          <w:lang w:val="en-GB"/>
        </w:rPr>
        <w:t>how</w:t>
      </w:r>
      <w:r w:rsidR="006F1EAA">
        <w:rPr>
          <w:rFonts w:ascii="Arial" w:hAnsi="Arial" w:cs="Arial"/>
          <w:sz w:val="22"/>
          <w:szCs w:val="22"/>
          <w:lang w:val="en-GB"/>
        </w:rPr>
        <w:t>s</w:t>
      </w:r>
      <w:r w:rsidR="00822207">
        <w:rPr>
          <w:rFonts w:ascii="Arial" w:hAnsi="Arial" w:cs="Arial"/>
          <w:sz w:val="22"/>
          <w:szCs w:val="22"/>
          <w:lang w:val="en-GB"/>
        </w:rPr>
        <w:t xml:space="preserve"> the number of </w:t>
      </w:r>
      <w:r w:rsidR="00D7147D">
        <w:rPr>
          <w:rFonts w:ascii="Arial" w:hAnsi="Arial" w:cs="Arial"/>
          <w:sz w:val="22"/>
          <w:szCs w:val="22"/>
          <w:lang w:val="en-GB"/>
        </w:rPr>
        <w:t>E</w:t>
      </w:r>
      <w:r w:rsidR="00184A2B">
        <w:rPr>
          <w:rFonts w:ascii="Arial" w:hAnsi="Arial" w:cs="Arial"/>
          <w:sz w:val="22"/>
          <w:szCs w:val="22"/>
          <w:lang w:val="en-GB"/>
        </w:rPr>
        <w:t>quine enterprises in the twel</w:t>
      </w:r>
      <w:r w:rsidR="007B462D">
        <w:rPr>
          <w:rFonts w:ascii="Arial" w:hAnsi="Arial" w:cs="Arial"/>
          <w:sz w:val="22"/>
          <w:szCs w:val="22"/>
          <w:lang w:val="en-GB"/>
        </w:rPr>
        <w:t>ve provinces of the Netherlands; t</w:t>
      </w:r>
      <w:r w:rsidR="00184A2B">
        <w:rPr>
          <w:rFonts w:ascii="Arial" w:hAnsi="Arial" w:cs="Arial"/>
          <w:sz w:val="22"/>
          <w:szCs w:val="22"/>
          <w:lang w:val="en-GB"/>
        </w:rPr>
        <w:t>his amounts up to a total number of 17.271 companies in 2005, a rough 20% of all agricultural companies. The TOTLB shows the number of agricultural companies in a certain province, whereas TOTPRD shows the number of Equine companies. A number that is most likely to grow.</w:t>
      </w:r>
    </w:p>
    <w:p w14:paraId="607D4A4E" w14:textId="77777777" w:rsidR="00B73EAC" w:rsidRPr="00DD78F6" w:rsidRDefault="00B73EAC" w:rsidP="00B73EAC">
      <w:pPr>
        <w:pStyle w:val="Heading2"/>
        <w:spacing w:line="360" w:lineRule="auto"/>
        <w:rPr>
          <w:rFonts w:ascii="Arial" w:hAnsi="Arial" w:cs="Arial"/>
          <w:color w:val="FEA022" w:themeColor="accent2"/>
          <w:sz w:val="22"/>
          <w:szCs w:val="22"/>
          <w:lang w:val="en-GB"/>
        </w:rPr>
      </w:pPr>
      <w:bookmarkStart w:id="34" w:name="_Toc262594589"/>
      <w:bookmarkStart w:id="35" w:name="_Toc389551877"/>
      <w:bookmarkStart w:id="36" w:name="_Toc273697958"/>
      <w:r>
        <w:rPr>
          <w:rFonts w:ascii="Arial" w:hAnsi="Arial" w:cs="Arial"/>
          <w:color w:val="FEA022" w:themeColor="accent2"/>
          <w:sz w:val="22"/>
          <w:szCs w:val="22"/>
          <w:lang w:val="en-GB"/>
        </w:rPr>
        <w:lastRenderedPageBreak/>
        <w:t>2.4</w:t>
      </w:r>
      <w:r w:rsidRPr="00DD78F6">
        <w:rPr>
          <w:rFonts w:ascii="Arial" w:hAnsi="Arial" w:cs="Arial"/>
          <w:color w:val="FEA022" w:themeColor="accent2"/>
          <w:sz w:val="22"/>
          <w:szCs w:val="22"/>
          <w:lang w:val="en-GB"/>
        </w:rPr>
        <w:tab/>
      </w:r>
      <w:r>
        <w:rPr>
          <w:rFonts w:ascii="Arial" w:hAnsi="Arial" w:cs="Arial"/>
          <w:color w:val="FEA022" w:themeColor="accent2"/>
          <w:sz w:val="22"/>
          <w:szCs w:val="22"/>
          <w:lang w:val="en-GB"/>
        </w:rPr>
        <w:t>Abell</w:t>
      </w:r>
      <w:bookmarkEnd w:id="34"/>
      <w:bookmarkEnd w:id="35"/>
      <w:bookmarkEnd w:id="36"/>
      <w:r w:rsidRPr="00DD78F6">
        <w:rPr>
          <w:rFonts w:ascii="Arial" w:hAnsi="Arial" w:cs="Arial"/>
          <w:color w:val="FEA022" w:themeColor="accent2"/>
          <w:sz w:val="22"/>
          <w:szCs w:val="22"/>
          <w:lang w:val="en-GB"/>
        </w:rPr>
        <w:t xml:space="preserve"> </w:t>
      </w:r>
    </w:p>
    <w:p w14:paraId="41986AAD" w14:textId="00C56B31" w:rsidR="00B73EAC" w:rsidRDefault="00D942D2" w:rsidP="00B73EAC">
      <w:pPr>
        <w:spacing w:line="360" w:lineRule="auto"/>
        <w:ind w:firstLine="708"/>
        <w:jc w:val="both"/>
        <w:rPr>
          <w:rFonts w:ascii="Arial" w:hAnsi="Arial" w:cs="Arial"/>
          <w:sz w:val="22"/>
          <w:szCs w:val="22"/>
          <w:lang w:val="en-GB"/>
        </w:rPr>
      </w:pPr>
      <w:r>
        <w:rPr>
          <w:rFonts w:ascii="Arial" w:hAnsi="Arial" w:cs="Arial"/>
          <w:noProof/>
          <w:sz w:val="22"/>
          <w:szCs w:val="22"/>
          <w:lang w:val="en-US" w:eastAsia="en-US"/>
        </w:rPr>
        <w:drawing>
          <wp:anchor distT="0" distB="0" distL="114300" distR="114300" simplePos="0" relativeHeight="251674624" behindDoc="0" locked="0" layoutInCell="1" allowOverlap="1" wp14:anchorId="4D466241" wp14:editId="04EA06C7">
            <wp:simplePos x="0" y="0"/>
            <wp:positionH relativeFrom="column">
              <wp:posOffset>2277745</wp:posOffset>
            </wp:positionH>
            <wp:positionV relativeFrom="paragraph">
              <wp:posOffset>2237740</wp:posOffset>
            </wp:positionV>
            <wp:extent cx="3886200" cy="2914650"/>
            <wp:effectExtent l="0" t="0" r="0" b="0"/>
            <wp:wrapTight wrapText="bothSides">
              <wp:wrapPolygon edited="0">
                <wp:start x="0" y="0"/>
                <wp:lineTo x="0" y="21459"/>
                <wp:lineTo x="21494" y="21459"/>
                <wp:lineTo x="21494" y="0"/>
                <wp:lineTo x="0" y="0"/>
              </wp:wrapPolygon>
            </wp:wrapTight>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1.jpg"/>
                    <pic:cNvPicPr/>
                  </pic:nvPicPr>
                  <pic:blipFill>
                    <a:blip r:embed="rId19">
                      <a:extLst>
                        <a:ext uri="{28A0092B-C50C-407E-A947-70E740481C1C}">
                          <a14:useLocalDpi xmlns:a14="http://schemas.microsoft.com/office/drawing/2010/main" val="0"/>
                        </a:ext>
                      </a:extLst>
                    </a:blip>
                    <a:stretch>
                      <a:fillRect/>
                    </a:stretch>
                  </pic:blipFill>
                  <pic:spPr>
                    <a:xfrm>
                      <a:off x="0" y="0"/>
                      <a:ext cx="3886200" cy="2914650"/>
                    </a:xfrm>
                    <a:prstGeom prst="rect">
                      <a:avLst/>
                    </a:prstGeom>
                  </pic:spPr>
                </pic:pic>
              </a:graphicData>
            </a:graphic>
            <wp14:sizeRelH relativeFrom="page">
              <wp14:pctWidth>0</wp14:pctWidth>
            </wp14:sizeRelH>
            <wp14:sizeRelV relativeFrom="page">
              <wp14:pctHeight>0</wp14:pctHeight>
            </wp14:sizeRelV>
          </wp:anchor>
        </w:drawing>
      </w:r>
      <w:r w:rsidR="00B73EAC" w:rsidRPr="00C506F9">
        <w:rPr>
          <w:rFonts w:ascii="Arial" w:hAnsi="Arial" w:cs="Arial"/>
          <w:b/>
          <w:sz w:val="22"/>
          <w:szCs w:val="22"/>
          <w:lang w:val="en-GB"/>
        </w:rPr>
        <w:t>Customers.</w:t>
      </w:r>
      <w:r w:rsidR="00B73EAC">
        <w:rPr>
          <w:rFonts w:ascii="Arial" w:hAnsi="Arial" w:cs="Arial"/>
          <w:b/>
          <w:sz w:val="22"/>
          <w:szCs w:val="22"/>
          <w:lang w:val="en-GB"/>
        </w:rPr>
        <w:t xml:space="preserve"> </w:t>
      </w:r>
      <w:r w:rsidR="00B73EAC">
        <w:rPr>
          <w:rFonts w:ascii="Arial" w:hAnsi="Arial" w:cs="Arial"/>
          <w:sz w:val="22"/>
          <w:szCs w:val="22"/>
          <w:lang w:val="en-GB"/>
        </w:rPr>
        <w:t>The aimed customer is m</w:t>
      </w:r>
      <w:r w:rsidR="00740A2B">
        <w:rPr>
          <w:rFonts w:ascii="Arial" w:hAnsi="Arial" w:cs="Arial"/>
          <w:sz w:val="22"/>
          <w:szCs w:val="22"/>
          <w:lang w:val="en-GB"/>
        </w:rPr>
        <w:t xml:space="preserve">ostly the owner of a large stud </w:t>
      </w:r>
      <w:r w:rsidR="00B73EAC">
        <w:rPr>
          <w:rFonts w:ascii="Arial" w:hAnsi="Arial" w:cs="Arial"/>
          <w:sz w:val="22"/>
          <w:szCs w:val="22"/>
          <w:lang w:val="en-GB"/>
        </w:rPr>
        <w:t>farm, sponsor of a talented rider, rider him/herself, invest</w:t>
      </w:r>
      <w:r w:rsidR="006F1EAA">
        <w:rPr>
          <w:rFonts w:ascii="Arial" w:hAnsi="Arial" w:cs="Arial"/>
          <w:sz w:val="22"/>
          <w:szCs w:val="22"/>
          <w:lang w:val="en-GB"/>
        </w:rPr>
        <w:t xml:space="preserve">ment partner or wealthy </w:t>
      </w:r>
      <w:r w:rsidR="000608AA">
        <w:rPr>
          <w:rFonts w:ascii="Arial" w:hAnsi="Arial" w:cs="Arial"/>
          <w:sz w:val="22"/>
          <w:szCs w:val="22"/>
          <w:lang w:val="en-GB"/>
        </w:rPr>
        <w:t>family</w:t>
      </w:r>
      <w:r w:rsidR="00B73EAC">
        <w:rPr>
          <w:rFonts w:ascii="Arial" w:hAnsi="Arial" w:cs="Arial"/>
          <w:sz w:val="22"/>
          <w:szCs w:val="22"/>
          <w:lang w:val="en-GB"/>
        </w:rPr>
        <w:t xml:space="preserve"> (royalty). The owner of a large </w:t>
      </w:r>
      <w:r w:rsidR="00B73EAC" w:rsidRPr="009D7989">
        <w:rPr>
          <w:rFonts w:ascii="Arial" w:hAnsi="Arial" w:cs="Arial"/>
          <w:sz w:val="22"/>
          <w:szCs w:val="22"/>
          <w:lang w:val="en-GB"/>
        </w:rPr>
        <w:t>stud-farm</w:t>
      </w:r>
      <w:r w:rsidR="00B73EAC">
        <w:rPr>
          <w:rFonts w:ascii="Arial" w:hAnsi="Arial" w:cs="Arial"/>
          <w:sz w:val="22"/>
          <w:szCs w:val="22"/>
          <w:lang w:val="en-GB"/>
        </w:rPr>
        <w:t xml:space="preserve"> looks for the most appropriate stallion or mare available, the horse has to fit his curr</w:t>
      </w:r>
      <w:r w:rsidR="007B462D">
        <w:rPr>
          <w:rFonts w:ascii="Arial" w:hAnsi="Arial" w:cs="Arial"/>
          <w:sz w:val="22"/>
          <w:szCs w:val="22"/>
          <w:lang w:val="en-GB"/>
        </w:rPr>
        <w:t>ent collection, his rider and</w:t>
      </w:r>
      <w:r w:rsidR="00B73EAC">
        <w:rPr>
          <w:rFonts w:ascii="Arial" w:hAnsi="Arial" w:cs="Arial"/>
          <w:sz w:val="22"/>
          <w:szCs w:val="22"/>
          <w:lang w:val="en-GB"/>
        </w:rPr>
        <w:t xml:space="preserve"> </w:t>
      </w:r>
      <w:r w:rsidR="006F1EAA">
        <w:rPr>
          <w:rFonts w:ascii="Arial" w:hAnsi="Arial" w:cs="Arial"/>
          <w:sz w:val="22"/>
          <w:szCs w:val="22"/>
          <w:lang w:val="en-GB"/>
        </w:rPr>
        <w:t xml:space="preserve">their </w:t>
      </w:r>
      <w:r w:rsidR="00B73EAC">
        <w:rPr>
          <w:rFonts w:ascii="Arial" w:hAnsi="Arial" w:cs="Arial"/>
          <w:sz w:val="22"/>
          <w:szCs w:val="22"/>
          <w:lang w:val="en-GB"/>
        </w:rPr>
        <w:t xml:space="preserve">ambitions. </w:t>
      </w:r>
      <w:r w:rsidR="000608AA">
        <w:rPr>
          <w:rFonts w:ascii="Arial" w:hAnsi="Arial" w:cs="Arial"/>
          <w:sz w:val="22"/>
          <w:szCs w:val="22"/>
          <w:lang w:val="en-GB"/>
        </w:rPr>
        <w:t xml:space="preserve">The rider and/or his/her sponsor main focus are on the quality of the horse and its potential within the desired sport sector. </w:t>
      </w:r>
      <w:r w:rsidR="00B73EAC">
        <w:rPr>
          <w:rFonts w:ascii="Arial" w:hAnsi="Arial" w:cs="Arial"/>
          <w:sz w:val="22"/>
          <w:szCs w:val="22"/>
          <w:lang w:val="en-GB"/>
        </w:rPr>
        <w:t>The investment partner is mostly a silent partner and will allow other</w:t>
      </w:r>
      <w:r w:rsidR="00050263">
        <w:rPr>
          <w:rFonts w:ascii="Arial" w:hAnsi="Arial" w:cs="Arial"/>
          <w:sz w:val="22"/>
          <w:szCs w:val="22"/>
          <w:lang w:val="en-GB"/>
        </w:rPr>
        <w:t>s</w:t>
      </w:r>
      <w:r w:rsidR="00B73EAC">
        <w:rPr>
          <w:rFonts w:ascii="Arial" w:hAnsi="Arial" w:cs="Arial"/>
          <w:sz w:val="22"/>
          <w:szCs w:val="22"/>
          <w:lang w:val="en-GB"/>
        </w:rPr>
        <w:t xml:space="preserve"> to search and buy horses for him/her. Wealthy families are mostly on the look for young, talented horses that they can educate further their</w:t>
      </w:r>
      <w:r w:rsidR="00155A4A">
        <w:rPr>
          <w:rFonts w:ascii="Arial" w:hAnsi="Arial" w:cs="Arial"/>
          <w:sz w:val="22"/>
          <w:szCs w:val="22"/>
          <w:lang w:val="en-GB"/>
        </w:rPr>
        <w:t xml:space="preserve"> </w:t>
      </w:r>
      <w:r w:rsidR="00B73EAC">
        <w:rPr>
          <w:rFonts w:ascii="Arial" w:hAnsi="Arial" w:cs="Arial"/>
          <w:sz w:val="22"/>
          <w:szCs w:val="22"/>
          <w:lang w:val="en-GB"/>
        </w:rPr>
        <w:t>selves. Within these customer analyses, there is no division in gender, age, status and background.</w:t>
      </w:r>
    </w:p>
    <w:p w14:paraId="0F414E9C" w14:textId="1C55B2FA" w:rsidR="00B73EAC" w:rsidRDefault="003B5EA5" w:rsidP="00B73EAC">
      <w:pPr>
        <w:spacing w:line="360" w:lineRule="auto"/>
        <w:ind w:firstLine="708"/>
        <w:jc w:val="both"/>
        <w:rPr>
          <w:rFonts w:ascii="Arial" w:hAnsi="Arial" w:cs="Arial"/>
          <w:sz w:val="22"/>
          <w:szCs w:val="22"/>
          <w:lang w:val="en-GB"/>
        </w:rPr>
      </w:pPr>
      <w:r w:rsidRPr="003B5EA5">
        <w:rPr>
          <w:rFonts w:ascii="Arial" w:hAnsi="Arial" w:cs="Arial"/>
          <w:noProof/>
          <w:sz w:val="22"/>
          <w:szCs w:val="22"/>
          <w:lang w:val="en-US" w:eastAsia="en-US"/>
        </w:rPr>
        <mc:AlternateContent>
          <mc:Choice Requires="wps">
            <w:drawing>
              <wp:anchor distT="0" distB="0" distL="114300" distR="114300" simplePos="0" relativeHeight="251725824" behindDoc="0" locked="0" layoutInCell="1" allowOverlap="1" wp14:anchorId="082DB2DA" wp14:editId="769036C7">
                <wp:simplePos x="0" y="0"/>
                <wp:positionH relativeFrom="column">
                  <wp:posOffset>5029200</wp:posOffset>
                </wp:positionH>
                <wp:positionV relativeFrom="paragraph">
                  <wp:posOffset>2618740</wp:posOffset>
                </wp:positionV>
                <wp:extent cx="747395" cy="341630"/>
                <wp:effectExtent l="0" t="0" r="0" b="0"/>
                <wp:wrapNone/>
                <wp:docPr id="2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7395" cy="341630"/>
                        </a:xfrm>
                        <a:prstGeom prst="rect">
                          <a:avLst/>
                        </a:prstGeom>
                        <a:solidFill>
                          <a:srgbClr val="FFFFFF"/>
                        </a:solidFill>
                        <a:ln w="9525">
                          <a:noFill/>
                          <a:miter lim="800000"/>
                          <a:headEnd/>
                          <a:tailEnd/>
                        </a:ln>
                      </wps:spPr>
                      <wps:txbx>
                        <w:txbxContent>
                          <w:p w14:paraId="22257167" w14:textId="574FC3D0" w:rsidR="000F0553" w:rsidRPr="003B5EA5" w:rsidRDefault="000F0553">
                            <w:pPr>
                              <w:rPr>
                                <w:rFonts w:ascii="Arial" w:hAnsi="Arial" w:cs="Arial"/>
                                <w:sz w:val="20"/>
                                <w:szCs w:val="20"/>
                              </w:rPr>
                            </w:pPr>
                            <w:r w:rsidRPr="003B5EA5">
                              <w:rPr>
                                <w:rFonts w:ascii="Arial" w:hAnsi="Arial" w:cs="Arial"/>
                                <w:sz w:val="20"/>
                                <w:szCs w:val="20"/>
                              </w:rPr>
                              <w:t>Figure 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_x0000_s1030" type="#_x0000_t202" style="position:absolute;left:0;text-align:left;margin-left:396pt;margin-top:206.2pt;width:58.85pt;height:26.9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" stroked="f">
                <v:textbox>
                  <w:txbxContent>
                    <w:p w14:paraId="22257167" w14:textId="574FC3D0" w:rsidR="00A71670" w:rsidRPr="003B5EA5" w:rsidRDefault="00A71670">
                      <w:pPr>
                        <w:rPr>
                          <w:rFonts w:ascii="Arial" w:hAnsi="Arial" w:cs="Arial"/>
                          <w:sz w:val="20"/>
                          <w:szCs w:val="20"/>
                        </w:rPr>
                      </w:pPr>
                      <w:proofErr w:type="spellStart"/>
                      <w:r w:rsidRPr="003B5EA5">
                        <w:rPr>
                          <w:rFonts w:ascii="Arial" w:hAnsi="Arial" w:cs="Arial"/>
                          <w:sz w:val="20"/>
                          <w:szCs w:val="20"/>
                        </w:rPr>
                        <w:t>Figure</w:t>
                      </w:r>
                      <w:proofErr w:type="spellEnd"/>
                      <w:r w:rsidRPr="003B5EA5">
                        <w:rPr>
                          <w:rFonts w:ascii="Arial" w:hAnsi="Arial" w:cs="Arial"/>
                          <w:sz w:val="20"/>
                          <w:szCs w:val="20"/>
                        </w:rPr>
                        <w:t xml:space="preserve"> 3</w:t>
                      </w:r>
                    </w:p>
                  </w:txbxContent>
                </v:textbox>
              </v:shape>
            </w:pict>
          </mc:Fallback>
        </mc:AlternateContent>
      </w:r>
      <w:r w:rsidR="00B73EAC" w:rsidRPr="008C6652">
        <w:rPr>
          <w:rFonts w:ascii="Arial" w:hAnsi="Arial" w:cs="Arial"/>
          <w:b/>
          <w:sz w:val="22"/>
          <w:szCs w:val="22"/>
          <w:lang w:val="en-GB"/>
        </w:rPr>
        <w:t>Needs</w:t>
      </w:r>
      <w:r w:rsidR="00B73EAC">
        <w:rPr>
          <w:rFonts w:ascii="Arial" w:hAnsi="Arial" w:cs="Arial"/>
          <w:sz w:val="22"/>
          <w:szCs w:val="22"/>
          <w:lang w:val="en-GB"/>
        </w:rPr>
        <w:t>. As described above, the customer</w:t>
      </w:r>
      <w:r w:rsidR="000C76B5">
        <w:rPr>
          <w:rFonts w:ascii="Arial" w:hAnsi="Arial" w:cs="Arial"/>
          <w:sz w:val="22"/>
          <w:szCs w:val="22"/>
          <w:lang w:val="en-GB"/>
        </w:rPr>
        <w:t>’s</w:t>
      </w:r>
      <w:r w:rsidR="00B73EAC">
        <w:rPr>
          <w:rFonts w:ascii="Arial" w:hAnsi="Arial" w:cs="Arial"/>
          <w:sz w:val="22"/>
          <w:szCs w:val="22"/>
          <w:lang w:val="en-GB"/>
        </w:rPr>
        <w:t xml:space="preserve"> main need is a healthy, reasonably young horse that has enough qualities and potential to perform on a high level, </w:t>
      </w:r>
      <w:r w:rsidR="006F1EAA">
        <w:rPr>
          <w:rFonts w:ascii="Arial" w:hAnsi="Arial" w:cs="Arial"/>
          <w:sz w:val="22"/>
          <w:szCs w:val="22"/>
          <w:lang w:val="en-GB"/>
        </w:rPr>
        <w:t xml:space="preserve">is </w:t>
      </w:r>
      <w:r w:rsidR="00B73EAC">
        <w:rPr>
          <w:rFonts w:ascii="Arial" w:hAnsi="Arial" w:cs="Arial"/>
          <w:sz w:val="22"/>
          <w:szCs w:val="22"/>
          <w:lang w:val="en-GB"/>
        </w:rPr>
        <w:t xml:space="preserve">expressive and easy to work with. For the KWPN horse, the needs are more sport related and will primarily be about the qualities of the horse and less about appearance/character. </w:t>
      </w:r>
    </w:p>
    <w:p w14:paraId="35CB3C6D" w14:textId="556E9635" w:rsidR="00B73EAC" w:rsidRDefault="00B73EAC" w:rsidP="00981942">
      <w:pPr>
        <w:spacing w:line="360" w:lineRule="auto"/>
        <w:ind w:firstLine="708"/>
        <w:jc w:val="both"/>
        <w:rPr>
          <w:rFonts w:ascii="Arial" w:hAnsi="Arial" w:cs="Arial"/>
          <w:sz w:val="22"/>
          <w:szCs w:val="22"/>
          <w:lang w:val="en-GB"/>
        </w:rPr>
      </w:pPr>
      <w:r w:rsidRPr="00160567">
        <w:rPr>
          <w:rFonts w:ascii="Arial" w:hAnsi="Arial" w:cs="Arial"/>
          <w:b/>
          <w:sz w:val="22"/>
          <w:szCs w:val="22"/>
          <w:lang w:val="en-GB"/>
        </w:rPr>
        <w:t>Technologies</w:t>
      </w:r>
      <w:r w:rsidR="00C568C9">
        <w:rPr>
          <w:rFonts w:ascii="Arial" w:hAnsi="Arial" w:cs="Arial"/>
          <w:b/>
          <w:sz w:val="22"/>
          <w:szCs w:val="22"/>
          <w:lang w:val="en-GB"/>
        </w:rPr>
        <w:t>.</w:t>
      </w:r>
      <w:r>
        <w:rPr>
          <w:rFonts w:ascii="Arial" w:hAnsi="Arial" w:cs="Arial"/>
          <w:b/>
          <w:sz w:val="22"/>
          <w:szCs w:val="22"/>
          <w:lang w:val="en-GB"/>
        </w:rPr>
        <w:t xml:space="preserve"> </w:t>
      </w:r>
      <w:r>
        <w:rPr>
          <w:rFonts w:ascii="Arial" w:hAnsi="Arial" w:cs="Arial"/>
          <w:sz w:val="22"/>
          <w:szCs w:val="22"/>
          <w:lang w:val="en-GB"/>
        </w:rPr>
        <w:t>To create that ‘perfect’ horse, the KWPN started experimenting through breeding in the early 1990’s. Thro</w:t>
      </w:r>
      <w:r w:rsidR="001404C2">
        <w:rPr>
          <w:rFonts w:ascii="Arial" w:hAnsi="Arial" w:cs="Arial"/>
          <w:sz w:val="22"/>
          <w:szCs w:val="22"/>
          <w:lang w:val="en-GB"/>
        </w:rPr>
        <w:t>ughout the years</w:t>
      </w:r>
      <w:r w:rsidR="000C76B5">
        <w:rPr>
          <w:rFonts w:ascii="Arial" w:hAnsi="Arial" w:cs="Arial"/>
          <w:sz w:val="22"/>
          <w:szCs w:val="22"/>
          <w:lang w:val="en-GB"/>
        </w:rPr>
        <w:t xml:space="preserve"> the criteria for exterior </w:t>
      </w:r>
      <w:r w:rsidR="00504870">
        <w:rPr>
          <w:rFonts w:ascii="Arial" w:hAnsi="Arial" w:cs="Arial"/>
          <w:sz w:val="22"/>
          <w:szCs w:val="22"/>
          <w:lang w:val="en-GB"/>
        </w:rPr>
        <w:t>are</w:t>
      </w:r>
      <w:r w:rsidR="000C76B5">
        <w:rPr>
          <w:rFonts w:ascii="Arial" w:hAnsi="Arial" w:cs="Arial"/>
          <w:sz w:val="22"/>
          <w:szCs w:val="22"/>
          <w:lang w:val="en-GB"/>
        </w:rPr>
        <w:t xml:space="preserve"> recorded and the KWPN works</w:t>
      </w:r>
      <w:r>
        <w:rPr>
          <w:rFonts w:ascii="Arial" w:hAnsi="Arial" w:cs="Arial"/>
          <w:sz w:val="22"/>
          <w:szCs w:val="22"/>
          <w:lang w:val="en-GB"/>
        </w:rPr>
        <w:t xml:space="preserve"> towards those tangible ‘goals’. For every sports sector, different stallion</w:t>
      </w:r>
      <w:r w:rsidR="000C76B5">
        <w:rPr>
          <w:rFonts w:ascii="Arial" w:hAnsi="Arial" w:cs="Arial"/>
          <w:sz w:val="22"/>
          <w:szCs w:val="22"/>
          <w:lang w:val="en-GB"/>
        </w:rPr>
        <w:t>s and mare are selected, which</w:t>
      </w:r>
      <w:r>
        <w:rPr>
          <w:rFonts w:ascii="Arial" w:hAnsi="Arial" w:cs="Arial"/>
          <w:sz w:val="22"/>
          <w:szCs w:val="22"/>
          <w:lang w:val="en-GB"/>
        </w:rPr>
        <w:t xml:space="preserve"> laid the foundation for the types described in chapter 1.3. </w:t>
      </w:r>
    </w:p>
    <w:p w14:paraId="61C08590" w14:textId="77777777" w:rsidR="007D7E61" w:rsidRDefault="007D7E61" w:rsidP="00981942">
      <w:pPr>
        <w:spacing w:line="360" w:lineRule="auto"/>
        <w:ind w:firstLine="708"/>
        <w:jc w:val="both"/>
        <w:rPr>
          <w:rFonts w:ascii="Arial" w:hAnsi="Arial" w:cs="Arial"/>
          <w:sz w:val="22"/>
          <w:szCs w:val="22"/>
          <w:lang w:val="en-GB"/>
        </w:rPr>
      </w:pPr>
    </w:p>
    <w:p w14:paraId="50D9E70E" w14:textId="77777777" w:rsidR="00B73EAC" w:rsidRPr="00DD78F6" w:rsidRDefault="00B73EAC" w:rsidP="00B73EAC">
      <w:pPr>
        <w:pStyle w:val="Heading2"/>
        <w:spacing w:line="360" w:lineRule="auto"/>
        <w:rPr>
          <w:rFonts w:ascii="Arial" w:hAnsi="Arial" w:cs="Arial"/>
          <w:color w:val="FEA022" w:themeColor="accent2"/>
          <w:sz w:val="22"/>
          <w:szCs w:val="22"/>
          <w:lang w:val="en-GB"/>
        </w:rPr>
      </w:pPr>
      <w:bookmarkStart w:id="37" w:name="_Toc262594590"/>
      <w:bookmarkStart w:id="38" w:name="_Toc389551878"/>
      <w:bookmarkStart w:id="39" w:name="_Toc273697959"/>
      <w:r>
        <w:rPr>
          <w:rFonts w:ascii="Arial" w:hAnsi="Arial" w:cs="Arial"/>
          <w:color w:val="FEA022" w:themeColor="accent2"/>
          <w:sz w:val="22"/>
          <w:szCs w:val="22"/>
          <w:lang w:val="en-GB"/>
        </w:rPr>
        <w:lastRenderedPageBreak/>
        <w:t>2.5</w:t>
      </w:r>
      <w:r w:rsidRPr="00DD78F6">
        <w:rPr>
          <w:rFonts w:ascii="Arial" w:hAnsi="Arial" w:cs="Arial"/>
          <w:color w:val="FEA022" w:themeColor="accent2"/>
          <w:sz w:val="22"/>
          <w:szCs w:val="22"/>
          <w:lang w:val="en-GB"/>
        </w:rPr>
        <w:tab/>
      </w:r>
      <w:r>
        <w:rPr>
          <w:rFonts w:ascii="Arial" w:hAnsi="Arial" w:cs="Arial"/>
          <w:color w:val="FEA022" w:themeColor="accent2"/>
          <w:sz w:val="22"/>
          <w:szCs w:val="22"/>
          <w:lang w:val="en-GB"/>
        </w:rPr>
        <w:t>Internal Analysis</w:t>
      </w:r>
      <w:bookmarkEnd w:id="37"/>
      <w:bookmarkEnd w:id="38"/>
      <w:bookmarkEnd w:id="39"/>
      <w:r w:rsidRPr="00DD78F6">
        <w:rPr>
          <w:rFonts w:ascii="Arial" w:hAnsi="Arial" w:cs="Arial"/>
          <w:color w:val="FEA022" w:themeColor="accent2"/>
          <w:sz w:val="22"/>
          <w:szCs w:val="22"/>
          <w:lang w:val="en-GB"/>
        </w:rPr>
        <w:t xml:space="preserve"> </w:t>
      </w:r>
    </w:p>
    <w:p w14:paraId="5281EC89" w14:textId="26CF3C94" w:rsidR="00B73EAC" w:rsidRPr="007D7E61" w:rsidRDefault="00B73EAC" w:rsidP="00050263">
      <w:pPr>
        <w:spacing w:line="360" w:lineRule="auto"/>
        <w:ind w:firstLine="708"/>
        <w:jc w:val="center"/>
        <w:rPr>
          <w:rFonts w:ascii="Arial" w:hAnsi="Arial" w:cs="Arial"/>
          <w:b/>
          <w:sz w:val="20"/>
          <w:szCs w:val="20"/>
          <w:lang w:val="en-GB"/>
        </w:rPr>
      </w:pPr>
      <w:r w:rsidRPr="007D7E61">
        <w:rPr>
          <w:rFonts w:ascii="Arial" w:hAnsi="Arial" w:cs="Arial"/>
          <w:b/>
          <w:sz w:val="20"/>
          <w:szCs w:val="20"/>
          <w:lang w:val="en-GB"/>
        </w:rPr>
        <w:t>Strengths and Weaknesses of both studbooks</w:t>
      </w:r>
    </w:p>
    <w:p w14:paraId="5D5C258D" w14:textId="423922A7" w:rsidR="00B73EAC" w:rsidRDefault="00B73EAC" w:rsidP="00B73EAC">
      <w:pPr>
        <w:spacing w:line="360" w:lineRule="auto"/>
        <w:ind w:firstLine="708"/>
        <w:jc w:val="both"/>
        <w:rPr>
          <w:rFonts w:ascii="Arial" w:hAnsi="Arial" w:cs="Arial"/>
          <w:sz w:val="22"/>
          <w:szCs w:val="22"/>
          <w:lang w:val="en-GB"/>
        </w:rPr>
      </w:pPr>
      <w:r>
        <w:rPr>
          <w:rFonts w:ascii="Arial" w:hAnsi="Arial" w:cs="Arial"/>
          <w:noProof/>
          <w:sz w:val="22"/>
          <w:szCs w:val="22"/>
          <w:lang w:val="en-US" w:eastAsia="en-US"/>
        </w:rPr>
        <mc:AlternateContent>
          <mc:Choice Requires="wps">
            <w:drawing>
              <wp:anchor distT="0" distB="0" distL="114300" distR="114300" simplePos="0" relativeHeight="251670528" behindDoc="0" locked="0" layoutInCell="1" allowOverlap="1" wp14:anchorId="0C460D3B" wp14:editId="684FF457">
                <wp:simplePos x="0" y="0"/>
                <wp:positionH relativeFrom="column">
                  <wp:posOffset>-457200</wp:posOffset>
                </wp:positionH>
                <wp:positionV relativeFrom="paragraph">
                  <wp:posOffset>46990</wp:posOffset>
                </wp:positionV>
                <wp:extent cx="1828800" cy="1524000"/>
                <wp:effectExtent l="0" t="0" r="25400" b="25400"/>
                <wp:wrapSquare wrapText="bothSides"/>
                <wp:docPr id="8" name="Tekstvak 8"/>
                <wp:cNvGraphicFramePr/>
                <a:graphic xmlns:a="http://schemas.openxmlformats.org/drawingml/2006/main">
                  <a:graphicData uri="http://schemas.microsoft.com/office/word/2010/wordprocessingShape">
                    <wps:wsp>
                      <wps:cNvSpPr txBox="1"/>
                      <wps:spPr>
                        <a:xfrm>
                          <a:off x="0" y="0"/>
                          <a:ext cx="1828800" cy="1524000"/>
                        </a:xfrm>
                        <a:prstGeom prst="rect">
                          <a:avLst/>
                        </a:prstGeom>
                        <a:noFill/>
                        <a:ln>
                          <a:solidFill>
                            <a:srgbClr val="FF6600"/>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CE66668" w14:textId="7856716F" w:rsidR="000F0553" w:rsidRPr="00AA203C" w:rsidRDefault="000F0553" w:rsidP="00B73EAC">
                            <w:pPr>
                              <w:rPr>
                                <w:i/>
                                <w:sz w:val="22"/>
                                <w:szCs w:val="22"/>
                                <w:lang w:val="en-GB"/>
                              </w:rPr>
                            </w:pPr>
                            <w:r w:rsidRPr="00AA203C">
                              <w:rPr>
                                <w:i/>
                                <w:sz w:val="22"/>
                                <w:szCs w:val="22"/>
                                <w:lang w:val="en-GB"/>
                              </w:rPr>
                              <w:t xml:space="preserve">Strengths </w:t>
                            </w:r>
                            <w:r w:rsidRPr="00FA5824">
                              <w:rPr>
                                <w:b/>
                                <w:i/>
                                <w:sz w:val="22"/>
                                <w:szCs w:val="22"/>
                                <w:lang w:val="en-GB"/>
                              </w:rPr>
                              <w:t>KWPN</w:t>
                            </w:r>
                            <w:r w:rsidRPr="00AA203C">
                              <w:rPr>
                                <w:i/>
                                <w:sz w:val="22"/>
                                <w:szCs w:val="22"/>
                                <w:lang w:val="en-GB"/>
                              </w:rPr>
                              <w:br/>
                            </w:r>
                            <w:r w:rsidRPr="00AA203C">
                              <w:rPr>
                                <w:sz w:val="22"/>
                                <w:szCs w:val="22"/>
                                <w:lang w:val="en-GB"/>
                              </w:rPr>
                              <w:t>- High familiarity of name</w:t>
                            </w:r>
                            <w:r w:rsidRPr="00AA203C">
                              <w:rPr>
                                <w:sz w:val="22"/>
                                <w:szCs w:val="22"/>
                                <w:lang w:val="en-GB"/>
                              </w:rPr>
                              <w:br/>
                              <w:t>- Strong PR/communication</w:t>
                            </w:r>
                            <w:r w:rsidRPr="00AA203C">
                              <w:rPr>
                                <w:sz w:val="22"/>
                                <w:szCs w:val="22"/>
                                <w:lang w:val="en-GB"/>
                              </w:rPr>
                              <w:br/>
                              <w:t>- Quality horses</w:t>
                            </w:r>
                            <w:r w:rsidRPr="00AA203C">
                              <w:rPr>
                                <w:sz w:val="22"/>
                                <w:szCs w:val="22"/>
                                <w:lang w:val="en-GB"/>
                              </w:rPr>
                              <w:br/>
                            </w:r>
                            <w:r w:rsidRPr="003E0CD4">
                              <w:rPr>
                                <w:sz w:val="22"/>
                                <w:szCs w:val="22"/>
                                <w:lang w:val="en-GB"/>
                              </w:rPr>
                              <w:t>- Orientated on multiple sectors of sport</w:t>
                            </w:r>
                            <w:r w:rsidRPr="003E0CD4">
                              <w:rPr>
                                <w:sz w:val="22"/>
                                <w:szCs w:val="22"/>
                                <w:lang w:val="en-GB"/>
                              </w:rPr>
                              <w:br/>
                              <w:t>- Big organisation</w:t>
                            </w:r>
                            <w:r>
                              <w:rPr>
                                <w:sz w:val="22"/>
                                <w:szCs w:val="22"/>
                                <w:lang w:val="en-GB"/>
                              </w:rPr>
                              <w:br/>
                            </w:r>
                            <w:r w:rsidRPr="00AA203C">
                              <w:rPr>
                                <w:i/>
                                <w:sz w:val="22"/>
                                <w:szCs w:val="22"/>
                                <w:lang w:val="en-G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type id="_x0000_t202" coordsize="21600,21600" o:spt="202" path="m0,0l0,21600,21600,21600,21600,0xe">
                <v:stroke joinstyle="miter"/>
                <v:path gradientshapeok="t" o:connecttype="rect"/>
              </v:shapetype>
              <v:shape id="Tekstvak 8" o:spid="_x0000_s1031" type="#_x0000_t202" style="position:absolute;left:0;text-align:left;margin-left:-35.95pt;margin-top:3.7pt;width:2in;height:120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" filled="f" strokecolor="#f60">
                <v:textbox>
                  <w:txbxContent>
                    <w:p w14:paraId="6CE66668" w14:textId="7856716F" w:rsidR="00471E3B" w:rsidRPr="00AA203C" w:rsidRDefault="00471E3B" w:rsidP="00B73EAC">
                      <w:pPr>
                        <w:rPr>
                          <w:i/>
                          <w:sz w:val="22"/>
                          <w:szCs w:val="22"/>
                          <w:lang w:val="en-GB"/>
                        </w:rPr>
                      </w:pPr>
                      <w:r w:rsidRPr="00AA203C">
                        <w:rPr>
                          <w:i/>
                          <w:sz w:val="22"/>
                          <w:szCs w:val="22"/>
                          <w:lang w:val="en-GB"/>
                        </w:rPr>
                        <w:t xml:space="preserve">Strengths </w:t>
                      </w:r>
                      <w:r w:rsidRPr="00FA5824">
                        <w:rPr>
                          <w:b/>
                          <w:i/>
                          <w:sz w:val="22"/>
                          <w:szCs w:val="22"/>
                          <w:lang w:val="en-GB"/>
                        </w:rPr>
                        <w:t>KWPN</w:t>
                      </w:r>
                      <w:r w:rsidRPr="00AA203C">
                        <w:rPr>
                          <w:i/>
                          <w:sz w:val="22"/>
                          <w:szCs w:val="22"/>
                          <w:lang w:val="en-GB"/>
                        </w:rPr>
                        <w:br/>
                      </w:r>
                      <w:r w:rsidRPr="00AA203C">
                        <w:rPr>
                          <w:sz w:val="22"/>
                          <w:szCs w:val="22"/>
                          <w:lang w:val="en-GB"/>
                        </w:rPr>
                        <w:t>- High familiarity of name</w:t>
                      </w:r>
                      <w:r w:rsidRPr="00AA203C">
                        <w:rPr>
                          <w:sz w:val="22"/>
                          <w:szCs w:val="22"/>
                          <w:lang w:val="en-GB"/>
                        </w:rPr>
                        <w:br/>
                        <w:t>- Strong PR/communication</w:t>
                      </w:r>
                      <w:r w:rsidRPr="00AA203C">
                        <w:rPr>
                          <w:sz w:val="22"/>
                          <w:szCs w:val="22"/>
                          <w:lang w:val="en-GB"/>
                        </w:rPr>
                        <w:br/>
                        <w:t>- Quality horses</w:t>
                      </w:r>
                      <w:r w:rsidRPr="00AA203C">
                        <w:rPr>
                          <w:sz w:val="22"/>
                          <w:szCs w:val="22"/>
                          <w:lang w:val="en-GB"/>
                        </w:rPr>
                        <w:br/>
                      </w:r>
                      <w:r w:rsidRPr="003E0CD4">
                        <w:rPr>
                          <w:sz w:val="22"/>
                          <w:szCs w:val="22"/>
                          <w:lang w:val="en-GB"/>
                        </w:rPr>
                        <w:t>- Orientated on multiple sectors of sport</w:t>
                      </w:r>
                      <w:r w:rsidRPr="003E0CD4">
                        <w:rPr>
                          <w:sz w:val="22"/>
                          <w:szCs w:val="22"/>
                          <w:lang w:val="en-GB"/>
                        </w:rPr>
                        <w:br/>
                        <w:t>- Big organisation</w:t>
                      </w:r>
                      <w:r>
                        <w:rPr>
                          <w:sz w:val="22"/>
                          <w:szCs w:val="22"/>
                          <w:lang w:val="en-GB"/>
                        </w:rPr>
                        <w:br/>
                      </w:r>
                      <w:r w:rsidRPr="00AA203C">
                        <w:rPr>
                          <w:i/>
                          <w:sz w:val="22"/>
                          <w:szCs w:val="22"/>
                          <w:lang w:val="en-GB"/>
                        </w:rPr>
                        <w:t xml:space="preserve"> </w:t>
                      </w:r>
                    </w:p>
                  </w:txbxContent>
                </v:textbox>
                <w10:wrap type="square"/>
              </v:shape>
            </w:pict>
          </mc:Fallback>
        </mc:AlternateContent>
      </w:r>
      <w:r>
        <w:rPr>
          <w:rFonts w:ascii="Arial" w:hAnsi="Arial" w:cs="Arial"/>
          <w:sz w:val="22"/>
          <w:szCs w:val="22"/>
          <w:lang w:val="en-GB"/>
        </w:rPr>
        <w:t xml:space="preserve">The KWPN is worldwide known by name and has gained the trust and respect from its customers by supplying high quality sport bred horses. They are involved with many events and festivities as a sponsor or facilitator and have thereby established a strong marketing/communication </w:t>
      </w:r>
      <w:r w:rsidR="001404C2">
        <w:rPr>
          <w:rFonts w:ascii="Arial" w:hAnsi="Arial" w:cs="Arial"/>
          <w:sz w:val="22"/>
          <w:szCs w:val="22"/>
          <w:lang w:val="en-GB"/>
        </w:rPr>
        <w:t>foundation</w:t>
      </w:r>
      <w:r>
        <w:rPr>
          <w:rFonts w:ascii="Arial" w:hAnsi="Arial" w:cs="Arial"/>
          <w:sz w:val="22"/>
          <w:szCs w:val="22"/>
          <w:lang w:val="en-GB"/>
        </w:rPr>
        <w:t>. In addition, their ‘product range’ is broad</w:t>
      </w:r>
      <w:r w:rsidR="003B3E28">
        <w:rPr>
          <w:rFonts w:ascii="Arial" w:hAnsi="Arial" w:cs="Arial"/>
          <w:sz w:val="22"/>
          <w:szCs w:val="22"/>
          <w:lang w:val="en-GB"/>
        </w:rPr>
        <w:t xml:space="preserve"> and active in multiple sectors of the Equine sport</w:t>
      </w:r>
      <w:r>
        <w:rPr>
          <w:rFonts w:ascii="Arial" w:hAnsi="Arial" w:cs="Arial"/>
          <w:sz w:val="22"/>
          <w:szCs w:val="22"/>
          <w:lang w:val="en-GB"/>
        </w:rPr>
        <w:t xml:space="preserve"> in order to reach </w:t>
      </w:r>
      <w:r w:rsidR="001404C2">
        <w:rPr>
          <w:rFonts w:ascii="Arial" w:hAnsi="Arial" w:cs="Arial"/>
          <w:sz w:val="22"/>
          <w:szCs w:val="22"/>
          <w:lang w:val="en-GB"/>
        </w:rPr>
        <w:t>more clients</w:t>
      </w:r>
      <w:r>
        <w:rPr>
          <w:rFonts w:ascii="Arial" w:hAnsi="Arial" w:cs="Arial"/>
          <w:sz w:val="22"/>
          <w:szCs w:val="22"/>
          <w:lang w:val="en-GB"/>
        </w:rPr>
        <w:t>.</w:t>
      </w:r>
      <w:r w:rsidR="002C013E">
        <w:rPr>
          <w:rFonts w:ascii="Arial" w:hAnsi="Arial" w:cs="Arial"/>
          <w:sz w:val="22"/>
          <w:szCs w:val="22"/>
          <w:lang w:val="en-GB"/>
        </w:rPr>
        <w:t xml:space="preserve"> The KWPN has the possibility to keep their product line broad due to the </w:t>
      </w:r>
      <w:r w:rsidR="000277D1">
        <w:rPr>
          <w:rFonts w:ascii="Arial" w:hAnsi="Arial" w:cs="Arial"/>
          <w:sz w:val="22"/>
          <w:szCs w:val="22"/>
          <w:lang w:val="en-GB"/>
        </w:rPr>
        <w:t>size of their organisation. They have the knowledge and ability to perform on a professional level in all sectors.</w:t>
      </w:r>
    </w:p>
    <w:p w14:paraId="27C76241" w14:textId="50368991" w:rsidR="00B73EAC" w:rsidRDefault="00B73EAC" w:rsidP="00BE30BE">
      <w:pPr>
        <w:spacing w:line="360" w:lineRule="auto"/>
        <w:ind w:firstLine="708"/>
        <w:jc w:val="both"/>
        <w:rPr>
          <w:rFonts w:ascii="Arial" w:hAnsi="Arial" w:cs="Arial"/>
          <w:color w:val="FEA022" w:themeColor="accent2"/>
          <w:sz w:val="22"/>
          <w:szCs w:val="22"/>
          <w:lang w:val="en-GB"/>
        </w:rPr>
      </w:pPr>
      <w:r>
        <w:rPr>
          <w:rFonts w:ascii="Arial" w:hAnsi="Arial" w:cs="Arial"/>
          <w:noProof/>
          <w:sz w:val="22"/>
          <w:szCs w:val="22"/>
          <w:lang w:val="en-US" w:eastAsia="en-US"/>
        </w:rPr>
        <mc:AlternateContent>
          <mc:Choice Requires="wps">
            <w:drawing>
              <wp:anchor distT="0" distB="0" distL="114300" distR="114300" simplePos="0" relativeHeight="251671552" behindDoc="0" locked="0" layoutInCell="1" allowOverlap="1" wp14:anchorId="33D2BF67" wp14:editId="762156E0">
                <wp:simplePos x="0" y="0"/>
                <wp:positionH relativeFrom="column">
                  <wp:posOffset>-457200</wp:posOffset>
                </wp:positionH>
                <wp:positionV relativeFrom="paragraph">
                  <wp:posOffset>227965</wp:posOffset>
                </wp:positionV>
                <wp:extent cx="1828800" cy="1257300"/>
                <wp:effectExtent l="0" t="0" r="25400" b="38100"/>
                <wp:wrapSquare wrapText="bothSides"/>
                <wp:docPr id="9" name="Tekstvak 9"/>
                <wp:cNvGraphicFramePr/>
                <a:graphic xmlns:a="http://schemas.openxmlformats.org/drawingml/2006/main">
                  <a:graphicData uri="http://schemas.microsoft.com/office/word/2010/wordprocessingShape">
                    <wps:wsp>
                      <wps:cNvSpPr txBox="1"/>
                      <wps:spPr>
                        <a:xfrm>
                          <a:off x="0" y="0"/>
                          <a:ext cx="1828800" cy="1257300"/>
                        </a:xfrm>
                        <a:prstGeom prst="rect">
                          <a:avLst/>
                        </a:prstGeom>
                        <a:noFill/>
                        <a:ln>
                          <a:solidFill>
                            <a:srgbClr val="FF6600"/>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DF39452" w14:textId="457F402D" w:rsidR="000F0553" w:rsidRPr="00AA203C" w:rsidRDefault="000F0553" w:rsidP="001F4226">
                            <w:pPr>
                              <w:rPr>
                                <w:i/>
                                <w:sz w:val="22"/>
                                <w:szCs w:val="22"/>
                                <w:lang w:val="en-GB"/>
                              </w:rPr>
                            </w:pPr>
                            <w:r w:rsidRPr="00AA203C">
                              <w:rPr>
                                <w:i/>
                                <w:sz w:val="22"/>
                                <w:szCs w:val="22"/>
                                <w:lang w:val="en-GB"/>
                              </w:rPr>
                              <w:t>W</w:t>
                            </w:r>
                            <w:r>
                              <w:rPr>
                                <w:i/>
                                <w:sz w:val="22"/>
                                <w:szCs w:val="22"/>
                                <w:lang w:val="en-GB"/>
                              </w:rPr>
                              <w:t>eaknesse</w:t>
                            </w:r>
                            <w:r w:rsidRPr="00AA203C">
                              <w:rPr>
                                <w:i/>
                                <w:sz w:val="22"/>
                                <w:szCs w:val="22"/>
                                <w:lang w:val="en-GB"/>
                              </w:rPr>
                              <w:t xml:space="preserve">s </w:t>
                            </w:r>
                            <w:r w:rsidRPr="00FA5824">
                              <w:rPr>
                                <w:b/>
                                <w:i/>
                                <w:sz w:val="22"/>
                                <w:szCs w:val="22"/>
                                <w:lang w:val="en-GB"/>
                              </w:rPr>
                              <w:t>KWPN</w:t>
                            </w:r>
                            <w:r w:rsidRPr="00AA203C">
                              <w:rPr>
                                <w:i/>
                                <w:sz w:val="22"/>
                                <w:szCs w:val="22"/>
                                <w:lang w:val="en-GB"/>
                              </w:rPr>
                              <w:br/>
                            </w:r>
                            <w:r w:rsidRPr="001F4226">
                              <w:rPr>
                                <w:sz w:val="22"/>
                                <w:szCs w:val="22"/>
                                <w:lang w:val="en-GB"/>
                              </w:rPr>
                              <w:t>- Fragile product</w:t>
                            </w:r>
                            <w:r w:rsidRPr="001F4226">
                              <w:rPr>
                                <w:sz w:val="22"/>
                                <w:szCs w:val="22"/>
                                <w:lang w:val="en-GB"/>
                              </w:rPr>
                              <w:br/>
                              <w:t>- Dependent on the current need and personal preference</w:t>
                            </w:r>
                            <w:r w:rsidRPr="001F4226">
                              <w:rPr>
                                <w:sz w:val="22"/>
                                <w:szCs w:val="22"/>
                                <w:lang w:val="en-GB"/>
                              </w:rPr>
                              <w:br/>
                              <w:t>- Elite product</w:t>
                            </w:r>
                            <w:r w:rsidRPr="00AA203C">
                              <w:rPr>
                                <w:sz w:val="22"/>
                                <w:szCs w:val="22"/>
                                <w:lang w:val="en-GB"/>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mv="urn:schemas-microsoft-com:mac:vml" xmlns:mo="http://schemas.microsoft.com/office/mac/office/2008/main">
            <w:pict>
              <v:shape id="Tekstvak 9" o:spid="_x0000_s1032" type="#_x0000_t202" style="position:absolute;left:0;text-align:left;margin-left:-35.95pt;margin-top:17.95pt;width:2in;height:99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" filled="f" strokecolor="#f60">
                <v:textbox>
                  <w:txbxContent>
                    <w:p w14:paraId="5DF39452" w14:textId="457F402D" w:rsidR="00471E3B" w:rsidRPr="00AA203C" w:rsidRDefault="00471E3B" w:rsidP="001F4226">
                      <w:pPr>
                        <w:rPr>
                          <w:i/>
                          <w:sz w:val="22"/>
                          <w:szCs w:val="22"/>
                          <w:lang w:val="en-GB"/>
                        </w:rPr>
                      </w:pPr>
                      <w:r w:rsidRPr="00AA203C">
                        <w:rPr>
                          <w:i/>
                          <w:sz w:val="22"/>
                          <w:szCs w:val="22"/>
                          <w:lang w:val="en-GB"/>
                        </w:rPr>
                        <w:t>W</w:t>
                      </w:r>
                      <w:r>
                        <w:rPr>
                          <w:i/>
                          <w:sz w:val="22"/>
                          <w:szCs w:val="22"/>
                          <w:lang w:val="en-GB"/>
                        </w:rPr>
                        <w:t>eaknesse</w:t>
                      </w:r>
                      <w:r w:rsidRPr="00AA203C">
                        <w:rPr>
                          <w:i/>
                          <w:sz w:val="22"/>
                          <w:szCs w:val="22"/>
                          <w:lang w:val="en-GB"/>
                        </w:rPr>
                        <w:t xml:space="preserve">s </w:t>
                      </w:r>
                      <w:r w:rsidRPr="00FA5824">
                        <w:rPr>
                          <w:b/>
                          <w:i/>
                          <w:sz w:val="22"/>
                          <w:szCs w:val="22"/>
                          <w:lang w:val="en-GB"/>
                        </w:rPr>
                        <w:t>KWPN</w:t>
                      </w:r>
                      <w:r w:rsidRPr="00AA203C">
                        <w:rPr>
                          <w:i/>
                          <w:sz w:val="22"/>
                          <w:szCs w:val="22"/>
                          <w:lang w:val="en-GB"/>
                        </w:rPr>
                        <w:br/>
                      </w:r>
                      <w:r w:rsidRPr="001F4226">
                        <w:rPr>
                          <w:sz w:val="22"/>
                          <w:szCs w:val="22"/>
                          <w:lang w:val="en-GB"/>
                        </w:rPr>
                        <w:t>- Fragile product</w:t>
                      </w:r>
                      <w:r w:rsidRPr="001F4226">
                        <w:rPr>
                          <w:sz w:val="22"/>
                          <w:szCs w:val="22"/>
                          <w:lang w:val="en-GB"/>
                        </w:rPr>
                        <w:br/>
                        <w:t>- Dependent on the current need and personal preference</w:t>
                      </w:r>
                      <w:r w:rsidRPr="001F4226">
                        <w:rPr>
                          <w:sz w:val="22"/>
                          <w:szCs w:val="22"/>
                          <w:lang w:val="en-GB"/>
                        </w:rPr>
                        <w:br/>
                        <w:t>- Elite product</w:t>
                      </w:r>
                      <w:r w:rsidRPr="00AA203C">
                        <w:rPr>
                          <w:sz w:val="22"/>
                          <w:szCs w:val="22"/>
                          <w:lang w:val="en-GB"/>
                        </w:rPr>
                        <w:br/>
                      </w:r>
                    </w:p>
                  </w:txbxContent>
                </v:textbox>
                <w10:wrap type="square"/>
              </v:shape>
            </w:pict>
          </mc:Fallback>
        </mc:AlternateContent>
      </w:r>
      <w:r w:rsidR="001404C2">
        <w:rPr>
          <w:rFonts w:ascii="Arial" w:hAnsi="Arial" w:cs="Arial"/>
          <w:sz w:val="22"/>
          <w:szCs w:val="22"/>
          <w:lang w:val="en-GB"/>
        </w:rPr>
        <w:t>A</w:t>
      </w:r>
      <w:r w:rsidR="003B3E28">
        <w:rPr>
          <w:rFonts w:ascii="Arial" w:hAnsi="Arial" w:cs="Arial"/>
          <w:sz w:val="22"/>
          <w:szCs w:val="22"/>
          <w:lang w:val="en-GB"/>
        </w:rPr>
        <w:t xml:space="preserve"> horse </w:t>
      </w:r>
      <w:r w:rsidR="001404C2">
        <w:rPr>
          <w:rFonts w:ascii="Arial" w:hAnsi="Arial" w:cs="Arial"/>
          <w:sz w:val="22"/>
          <w:szCs w:val="22"/>
          <w:lang w:val="en-GB"/>
        </w:rPr>
        <w:t>being</w:t>
      </w:r>
      <w:r w:rsidR="003B3E28">
        <w:rPr>
          <w:rFonts w:ascii="Arial" w:hAnsi="Arial" w:cs="Arial"/>
          <w:sz w:val="22"/>
          <w:szCs w:val="22"/>
          <w:lang w:val="en-GB"/>
        </w:rPr>
        <w:t xml:space="preserve"> a fragile product</w:t>
      </w:r>
      <w:r w:rsidR="001404C2">
        <w:rPr>
          <w:rFonts w:ascii="Arial" w:hAnsi="Arial" w:cs="Arial"/>
          <w:sz w:val="22"/>
          <w:szCs w:val="22"/>
          <w:lang w:val="en-GB"/>
        </w:rPr>
        <w:t xml:space="preserve"> is the KWPN’s first weakness</w:t>
      </w:r>
      <w:r w:rsidR="003B3E28">
        <w:rPr>
          <w:rFonts w:ascii="Arial" w:hAnsi="Arial" w:cs="Arial"/>
          <w:sz w:val="22"/>
          <w:szCs w:val="22"/>
          <w:lang w:val="en-GB"/>
        </w:rPr>
        <w:t>.</w:t>
      </w:r>
      <w:r w:rsidR="000277D1">
        <w:rPr>
          <w:rFonts w:ascii="Arial" w:hAnsi="Arial" w:cs="Arial"/>
          <w:sz w:val="22"/>
          <w:szCs w:val="22"/>
          <w:lang w:val="en-GB"/>
        </w:rPr>
        <w:t xml:space="preserve"> </w:t>
      </w:r>
      <w:r w:rsidR="003B3E28">
        <w:rPr>
          <w:rFonts w:ascii="Arial" w:hAnsi="Arial" w:cs="Arial"/>
          <w:sz w:val="22"/>
          <w:szCs w:val="22"/>
          <w:lang w:val="en-GB"/>
        </w:rPr>
        <w:t xml:space="preserve">In many occasions, injuries can mean the end of a sport career and </w:t>
      </w:r>
      <w:r w:rsidR="001404C2">
        <w:rPr>
          <w:rFonts w:ascii="Arial" w:hAnsi="Arial" w:cs="Arial"/>
          <w:sz w:val="22"/>
          <w:szCs w:val="22"/>
          <w:lang w:val="en-GB"/>
        </w:rPr>
        <w:t xml:space="preserve">that </w:t>
      </w:r>
      <w:r w:rsidR="003B3E28">
        <w:rPr>
          <w:rFonts w:ascii="Arial" w:hAnsi="Arial" w:cs="Arial"/>
          <w:sz w:val="22"/>
          <w:szCs w:val="22"/>
          <w:lang w:val="en-GB"/>
        </w:rPr>
        <w:t>has financial consequences.</w:t>
      </w:r>
      <w:r>
        <w:rPr>
          <w:rFonts w:ascii="Arial" w:hAnsi="Arial" w:cs="Arial"/>
          <w:sz w:val="22"/>
          <w:szCs w:val="22"/>
          <w:lang w:val="en-GB"/>
        </w:rPr>
        <w:t xml:space="preserve"> </w:t>
      </w:r>
      <w:r w:rsidR="001404C2">
        <w:rPr>
          <w:rFonts w:ascii="Arial" w:hAnsi="Arial" w:cs="Arial"/>
          <w:sz w:val="22"/>
          <w:szCs w:val="22"/>
          <w:lang w:val="en-GB"/>
        </w:rPr>
        <w:t>T</w:t>
      </w:r>
      <w:r>
        <w:rPr>
          <w:rFonts w:ascii="Arial" w:hAnsi="Arial" w:cs="Arial"/>
          <w:sz w:val="22"/>
          <w:szCs w:val="22"/>
          <w:lang w:val="en-GB"/>
        </w:rPr>
        <w:t xml:space="preserve">he KWPN is </w:t>
      </w:r>
      <w:r w:rsidR="001404C2">
        <w:rPr>
          <w:rFonts w:ascii="Arial" w:hAnsi="Arial" w:cs="Arial"/>
          <w:sz w:val="22"/>
          <w:szCs w:val="22"/>
          <w:lang w:val="en-GB"/>
        </w:rPr>
        <w:t xml:space="preserve">also </w:t>
      </w:r>
      <w:r>
        <w:rPr>
          <w:rFonts w:ascii="Arial" w:hAnsi="Arial" w:cs="Arial"/>
          <w:sz w:val="22"/>
          <w:szCs w:val="22"/>
          <w:lang w:val="en-GB"/>
        </w:rPr>
        <w:t xml:space="preserve">dependent on the unpredictable wish of their customers. Those wishes may vary greatly and in order to reach </w:t>
      </w:r>
      <w:r w:rsidR="001404C2">
        <w:rPr>
          <w:rFonts w:ascii="Arial" w:hAnsi="Arial" w:cs="Arial"/>
          <w:sz w:val="22"/>
          <w:szCs w:val="22"/>
          <w:lang w:val="en-GB"/>
        </w:rPr>
        <w:t>all</w:t>
      </w:r>
      <w:r>
        <w:rPr>
          <w:rFonts w:ascii="Arial" w:hAnsi="Arial" w:cs="Arial"/>
          <w:sz w:val="22"/>
          <w:szCs w:val="22"/>
          <w:lang w:val="en-GB"/>
        </w:rPr>
        <w:t xml:space="preserve"> customers, they are obliged to keep their ‘product range’ broad. </w:t>
      </w:r>
      <w:r w:rsidR="00CC211E">
        <w:rPr>
          <w:rFonts w:ascii="Arial" w:hAnsi="Arial" w:cs="Arial"/>
          <w:sz w:val="22"/>
          <w:szCs w:val="22"/>
          <w:lang w:val="en-GB"/>
        </w:rPr>
        <w:t>The</w:t>
      </w:r>
      <w:r>
        <w:rPr>
          <w:rFonts w:ascii="Arial" w:hAnsi="Arial" w:cs="Arial"/>
          <w:sz w:val="22"/>
          <w:szCs w:val="22"/>
          <w:lang w:val="en-GB"/>
        </w:rPr>
        <w:t xml:space="preserve"> danger and opportunity at the same time lies in speci</w:t>
      </w:r>
      <w:r w:rsidR="003B3E28">
        <w:rPr>
          <w:rFonts w:ascii="Arial" w:hAnsi="Arial" w:cs="Arial"/>
          <w:sz w:val="22"/>
          <w:szCs w:val="22"/>
          <w:lang w:val="en-GB"/>
        </w:rPr>
        <w:t>alization. In conclusion, horse riding</w:t>
      </w:r>
      <w:r>
        <w:rPr>
          <w:rFonts w:ascii="Arial" w:hAnsi="Arial" w:cs="Arial"/>
          <w:sz w:val="22"/>
          <w:szCs w:val="22"/>
          <w:lang w:val="en-GB"/>
        </w:rPr>
        <w:t xml:space="preserve"> </w:t>
      </w:r>
      <w:r w:rsidR="003B3E28">
        <w:rPr>
          <w:rFonts w:ascii="Arial" w:hAnsi="Arial" w:cs="Arial"/>
          <w:sz w:val="22"/>
          <w:szCs w:val="22"/>
          <w:lang w:val="en-GB"/>
        </w:rPr>
        <w:t>is</w:t>
      </w:r>
      <w:r>
        <w:rPr>
          <w:rFonts w:ascii="Arial" w:hAnsi="Arial" w:cs="Arial"/>
          <w:sz w:val="22"/>
          <w:szCs w:val="22"/>
          <w:lang w:val="en-GB"/>
        </w:rPr>
        <w:t xml:space="preserve"> still seen as a</w:t>
      </w:r>
      <w:r w:rsidR="003B3E28">
        <w:rPr>
          <w:rFonts w:ascii="Arial" w:hAnsi="Arial" w:cs="Arial"/>
          <w:sz w:val="22"/>
          <w:szCs w:val="22"/>
          <w:lang w:val="en-GB"/>
        </w:rPr>
        <w:t>n elite sport</w:t>
      </w:r>
      <w:r>
        <w:rPr>
          <w:rFonts w:ascii="Arial" w:hAnsi="Arial" w:cs="Arial"/>
          <w:sz w:val="22"/>
          <w:szCs w:val="22"/>
          <w:lang w:val="en-GB"/>
        </w:rPr>
        <w:t xml:space="preserve">. </w:t>
      </w:r>
      <w:r w:rsidR="003B3E28">
        <w:rPr>
          <w:rFonts w:ascii="Arial" w:hAnsi="Arial" w:cs="Arial"/>
          <w:sz w:val="22"/>
          <w:szCs w:val="22"/>
          <w:lang w:val="en-GB"/>
        </w:rPr>
        <w:t xml:space="preserve">When actively participating in competitions, one needs their own horse. </w:t>
      </w:r>
      <w:r>
        <w:rPr>
          <w:rFonts w:ascii="Arial" w:hAnsi="Arial" w:cs="Arial"/>
          <w:sz w:val="22"/>
          <w:szCs w:val="22"/>
          <w:lang w:val="en-GB"/>
        </w:rPr>
        <w:t xml:space="preserve">It takes lots of deliberation and calculation to buy a horse of high </w:t>
      </w:r>
      <w:r w:rsidR="00CC211E">
        <w:rPr>
          <w:rFonts w:ascii="Arial" w:hAnsi="Arial" w:cs="Arial"/>
          <w:sz w:val="22"/>
          <w:szCs w:val="22"/>
          <w:lang w:val="en-GB"/>
        </w:rPr>
        <w:t>quality</w:t>
      </w:r>
      <w:r>
        <w:rPr>
          <w:rFonts w:ascii="Arial" w:hAnsi="Arial" w:cs="Arial"/>
          <w:sz w:val="22"/>
          <w:szCs w:val="22"/>
          <w:lang w:val="en-GB"/>
        </w:rPr>
        <w:t>, which may not happen as often as wished for</w:t>
      </w:r>
      <w:r w:rsidR="003B3E28">
        <w:rPr>
          <w:rFonts w:ascii="Arial" w:hAnsi="Arial" w:cs="Arial"/>
          <w:sz w:val="22"/>
          <w:szCs w:val="22"/>
          <w:lang w:val="en-GB"/>
        </w:rPr>
        <w:t xml:space="preserve"> due to financial or economic reasons</w:t>
      </w:r>
      <w:r>
        <w:rPr>
          <w:rFonts w:ascii="Arial" w:hAnsi="Arial" w:cs="Arial"/>
          <w:sz w:val="22"/>
          <w:szCs w:val="22"/>
          <w:lang w:val="en-GB"/>
        </w:rPr>
        <w:t>.</w:t>
      </w:r>
    </w:p>
    <w:p w14:paraId="271110A3" w14:textId="77777777" w:rsidR="00B73EAC" w:rsidRPr="00DD78F6" w:rsidRDefault="00B73EAC" w:rsidP="00B73EAC">
      <w:pPr>
        <w:pStyle w:val="Heading2"/>
        <w:spacing w:line="360" w:lineRule="auto"/>
        <w:rPr>
          <w:rFonts w:ascii="Arial" w:hAnsi="Arial" w:cs="Arial"/>
          <w:color w:val="FEA022" w:themeColor="accent2"/>
          <w:sz w:val="22"/>
          <w:szCs w:val="22"/>
          <w:lang w:val="en-GB"/>
        </w:rPr>
      </w:pPr>
      <w:bookmarkStart w:id="40" w:name="_Toc262594591"/>
      <w:bookmarkStart w:id="41" w:name="_Toc389551879"/>
      <w:bookmarkStart w:id="42" w:name="_Toc273697960"/>
      <w:r>
        <w:rPr>
          <w:rFonts w:ascii="Arial" w:hAnsi="Arial" w:cs="Arial"/>
          <w:color w:val="FEA022" w:themeColor="accent2"/>
          <w:sz w:val="22"/>
          <w:szCs w:val="22"/>
          <w:lang w:val="en-GB"/>
        </w:rPr>
        <w:t>2.6</w:t>
      </w:r>
      <w:r w:rsidRPr="00DD78F6">
        <w:rPr>
          <w:rFonts w:ascii="Arial" w:hAnsi="Arial" w:cs="Arial"/>
          <w:color w:val="FEA022" w:themeColor="accent2"/>
          <w:sz w:val="22"/>
          <w:szCs w:val="22"/>
          <w:lang w:val="en-GB"/>
        </w:rPr>
        <w:tab/>
      </w:r>
      <w:r>
        <w:rPr>
          <w:rFonts w:ascii="Arial" w:hAnsi="Arial" w:cs="Arial"/>
          <w:color w:val="FEA022" w:themeColor="accent2"/>
          <w:sz w:val="22"/>
          <w:szCs w:val="22"/>
          <w:lang w:val="en-GB"/>
        </w:rPr>
        <w:t>External Analysis</w:t>
      </w:r>
      <w:bookmarkEnd w:id="40"/>
      <w:bookmarkEnd w:id="41"/>
      <w:bookmarkEnd w:id="42"/>
      <w:r w:rsidRPr="00DD78F6">
        <w:rPr>
          <w:rFonts w:ascii="Arial" w:hAnsi="Arial" w:cs="Arial"/>
          <w:color w:val="FEA022" w:themeColor="accent2"/>
          <w:sz w:val="22"/>
          <w:szCs w:val="22"/>
          <w:lang w:val="en-GB"/>
        </w:rPr>
        <w:t xml:space="preserve"> </w:t>
      </w:r>
    </w:p>
    <w:p w14:paraId="54B7F975" w14:textId="29AB036B" w:rsidR="00B73EAC" w:rsidRDefault="00B73EAC" w:rsidP="00B73EAC">
      <w:pPr>
        <w:spacing w:line="360" w:lineRule="auto"/>
        <w:ind w:firstLine="708"/>
        <w:jc w:val="both"/>
        <w:rPr>
          <w:rFonts w:ascii="Arial" w:hAnsi="Arial" w:cs="Arial"/>
          <w:sz w:val="22"/>
          <w:szCs w:val="22"/>
          <w:lang w:val="en-GB"/>
        </w:rPr>
      </w:pPr>
      <w:r>
        <w:rPr>
          <w:rFonts w:ascii="Arial" w:hAnsi="Arial" w:cs="Arial"/>
          <w:sz w:val="22"/>
          <w:szCs w:val="22"/>
          <w:lang w:val="en-GB"/>
        </w:rPr>
        <w:t xml:space="preserve">Within the external </w:t>
      </w:r>
      <w:r w:rsidRPr="00BE30BE">
        <w:rPr>
          <w:rFonts w:ascii="Arial" w:hAnsi="Arial" w:cs="Arial"/>
          <w:sz w:val="22"/>
          <w:szCs w:val="22"/>
          <w:lang w:val="en-GB"/>
        </w:rPr>
        <w:t>analysis, the chosen countr</w:t>
      </w:r>
      <w:r w:rsidR="00BE30BE" w:rsidRPr="00BE30BE">
        <w:rPr>
          <w:rFonts w:ascii="Arial" w:hAnsi="Arial" w:cs="Arial"/>
          <w:sz w:val="22"/>
          <w:szCs w:val="22"/>
          <w:lang w:val="en-GB"/>
        </w:rPr>
        <w:t xml:space="preserve">ies are </w:t>
      </w:r>
      <w:r w:rsidRPr="00BE30BE">
        <w:rPr>
          <w:rFonts w:ascii="Arial" w:hAnsi="Arial" w:cs="Arial"/>
          <w:sz w:val="22"/>
          <w:szCs w:val="22"/>
          <w:lang w:val="en-GB"/>
        </w:rPr>
        <w:t>exte</w:t>
      </w:r>
      <w:r w:rsidR="00BE30BE" w:rsidRPr="00BE30BE">
        <w:rPr>
          <w:rFonts w:ascii="Arial" w:hAnsi="Arial" w:cs="Arial"/>
          <w:sz w:val="22"/>
          <w:szCs w:val="22"/>
          <w:lang w:val="en-GB"/>
        </w:rPr>
        <w:t xml:space="preserve">nsively researched. </w:t>
      </w:r>
      <w:r w:rsidR="001404C2">
        <w:rPr>
          <w:rFonts w:ascii="Arial" w:hAnsi="Arial" w:cs="Arial"/>
          <w:sz w:val="22"/>
          <w:szCs w:val="22"/>
          <w:lang w:val="en-GB"/>
        </w:rPr>
        <w:t>T</w:t>
      </w:r>
      <w:r w:rsidR="00BE30BE" w:rsidRPr="00BE30BE">
        <w:rPr>
          <w:rFonts w:ascii="Arial" w:hAnsi="Arial" w:cs="Arial"/>
          <w:sz w:val="22"/>
          <w:szCs w:val="22"/>
          <w:lang w:val="en-GB"/>
        </w:rPr>
        <w:t>he</w:t>
      </w:r>
      <w:r w:rsidRPr="00BE30BE">
        <w:rPr>
          <w:rFonts w:ascii="Arial" w:hAnsi="Arial" w:cs="Arial"/>
          <w:sz w:val="22"/>
          <w:szCs w:val="22"/>
          <w:lang w:val="en-GB"/>
        </w:rPr>
        <w:t>s</w:t>
      </w:r>
      <w:r w:rsidR="00BE30BE" w:rsidRPr="00BE30BE">
        <w:rPr>
          <w:rFonts w:ascii="Arial" w:hAnsi="Arial" w:cs="Arial"/>
          <w:sz w:val="22"/>
          <w:szCs w:val="22"/>
          <w:lang w:val="en-GB"/>
        </w:rPr>
        <w:t>e</w:t>
      </w:r>
      <w:r w:rsidRPr="00BE30BE">
        <w:rPr>
          <w:rFonts w:ascii="Arial" w:hAnsi="Arial" w:cs="Arial"/>
          <w:sz w:val="22"/>
          <w:szCs w:val="22"/>
          <w:lang w:val="en-GB"/>
        </w:rPr>
        <w:t xml:space="preserve"> </w:t>
      </w:r>
      <w:r w:rsidR="00BE30BE" w:rsidRPr="00BE30BE">
        <w:rPr>
          <w:rFonts w:ascii="Arial" w:hAnsi="Arial" w:cs="Arial"/>
          <w:sz w:val="22"/>
          <w:szCs w:val="22"/>
          <w:lang w:val="en-GB"/>
        </w:rPr>
        <w:t>analyses</w:t>
      </w:r>
      <w:r w:rsidRPr="00BE30BE">
        <w:rPr>
          <w:rFonts w:ascii="Arial" w:hAnsi="Arial" w:cs="Arial"/>
          <w:sz w:val="22"/>
          <w:szCs w:val="22"/>
          <w:lang w:val="en-GB"/>
        </w:rPr>
        <w:t xml:space="preserve"> will be handled in chapter </w:t>
      </w:r>
      <w:r w:rsidR="00BE30BE" w:rsidRPr="00BE30BE">
        <w:rPr>
          <w:rFonts w:ascii="Arial" w:hAnsi="Arial" w:cs="Arial"/>
          <w:sz w:val="22"/>
          <w:szCs w:val="22"/>
          <w:lang w:val="en-GB"/>
        </w:rPr>
        <w:t>3 and 4</w:t>
      </w:r>
      <w:r w:rsidRPr="00BE30BE">
        <w:rPr>
          <w:rFonts w:ascii="Arial" w:hAnsi="Arial" w:cs="Arial"/>
          <w:sz w:val="22"/>
          <w:szCs w:val="22"/>
          <w:lang w:val="en-GB"/>
        </w:rPr>
        <w:t xml:space="preserve"> of this report, since there are multiple countries that demand evaluation. Also, in chapter </w:t>
      </w:r>
      <w:r w:rsidR="00BE30BE" w:rsidRPr="00BE30BE">
        <w:rPr>
          <w:rFonts w:ascii="Arial" w:hAnsi="Arial" w:cs="Arial"/>
          <w:sz w:val="22"/>
          <w:szCs w:val="22"/>
          <w:lang w:val="en-GB"/>
        </w:rPr>
        <w:t>3 and</w:t>
      </w:r>
      <w:r w:rsidR="00BE30BE">
        <w:rPr>
          <w:rFonts w:ascii="Arial" w:hAnsi="Arial" w:cs="Arial"/>
          <w:sz w:val="22"/>
          <w:szCs w:val="22"/>
          <w:lang w:val="en-GB"/>
        </w:rPr>
        <w:t xml:space="preserve"> 4</w:t>
      </w:r>
      <w:r>
        <w:rPr>
          <w:rFonts w:ascii="Arial" w:hAnsi="Arial" w:cs="Arial"/>
          <w:sz w:val="22"/>
          <w:szCs w:val="22"/>
          <w:lang w:val="en-GB"/>
        </w:rPr>
        <w:t xml:space="preserve"> </w:t>
      </w:r>
      <w:r w:rsidR="006C5F48">
        <w:rPr>
          <w:rFonts w:ascii="Arial" w:hAnsi="Arial" w:cs="Arial"/>
          <w:sz w:val="22"/>
          <w:szCs w:val="22"/>
          <w:lang w:val="en-GB"/>
        </w:rPr>
        <w:t>the filtering process</w:t>
      </w:r>
      <w:r w:rsidR="000C76B5">
        <w:rPr>
          <w:rFonts w:ascii="Arial" w:hAnsi="Arial" w:cs="Arial"/>
          <w:sz w:val="22"/>
          <w:szCs w:val="22"/>
          <w:lang w:val="en-GB"/>
        </w:rPr>
        <w:t xml:space="preserve"> </w:t>
      </w:r>
      <w:r w:rsidR="001404C2">
        <w:rPr>
          <w:rFonts w:ascii="Arial" w:hAnsi="Arial" w:cs="Arial"/>
          <w:sz w:val="22"/>
          <w:szCs w:val="22"/>
          <w:lang w:val="en-GB"/>
        </w:rPr>
        <w:t xml:space="preserve">as well as the DESTEP analysis </w:t>
      </w:r>
      <w:r w:rsidR="000C76B5">
        <w:rPr>
          <w:rFonts w:ascii="Arial" w:hAnsi="Arial" w:cs="Arial"/>
          <w:sz w:val="22"/>
          <w:szCs w:val="22"/>
          <w:lang w:val="en-GB"/>
        </w:rPr>
        <w:t>will be handled</w:t>
      </w:r>
      <w:r>
        <w:rPr>
          <w:rFonts w:ascii="Arial" w:hAnsi="Arial" w:cs="Arial"/>
          <w:sz w:val="22"/>
          <w:szCs w:val="22"/>
          <w:lang w:val="en-GB"/>
        </w:rPr>
        <w:t xml:space="preserve">. To give a small indication, the following countries will be evaluated: </w:t>
      </w:r>
    </w:p>
    <w:p w14:paraId="30E9D8D8" w14:textId="77777777" w:rsidR="00B73EAC" w:rsidRDefault="00B73EAC" w:rsidP="00B73EAC">
      <w:pPr>
        <w:pStyle w:val="ListParagraph"/>
        <w:numPr>
          <w:ilvl w:val="0"/>
          <w:numId w:val="10"/>
        </w:numPr>
        <w:spacing w:line="360" w:lineRule="auto"/>
        <w:jc w:val="both"/>
        <w:rPr>
          <w:rFonts w:ascii="Arial" w:hAnsi="Arial" w:cs="Arial"/>
          <w:sz w:val="22"/>
          <w:szCs w:val="22"/>
          <w:lang w:val="en-GB"/>
        </w:rPr>
      </w:pPr>
      <w:r>
        <w:rPr>
          <w:rFonts w:ascii="Arial" w:hAnsi="Arial" w:cs="Arial"/>
          <w:sz w:val="22"/>
          <w:szCs w:val="22"/>
          <w:lang w:val="en-GB"/>
        </w:rPr>
        <w:t>China</w:t>
      </w:r>
    </w:p>
    <w:p w14:paraId="16309A0F" w14:textId="77777777" w:rsidR="00B73EAC" w:rsidRDefault="00B73EAC" w:rsidP="00B73EAC">
      <w:pPr>
        <w:pStyle w:val="ListParagraph"/>
        <w:numPr>
          <w:ilvl w:val="0"/>
          <w:numId w:val="10"/>
        </w:numPr>
        <w:spacing w:line="360" w:lineRule="auto"/>
        <w:jc w:val="both"/>
        <w:rPr>
          <w:rFonts w:ascii="Arial" w:hAnsi="Arial" w:cs="Arial"/>
          <w:sz w:val="22"/>
          <w:szCs w:val="22"/>
          <w:lang w:val="en-GB"/>
        </w:rPr>
      </w:pPr>
      <w:r>
        <w:rPr>
          <w:rFonts w:ascii="Arial" w:hAnsi="Arial" w:cs="Arial"/>
          <w:sz w:val="22"/>
          <w:szCs w:val="22"/>
          <w:lang w:val="en-GB"/>
        </w:rPr>
        <w:lastRenderedPageBreak/>
        <w:t>Brazil</w:t>
      </w:r>
    </w:p>
    <w:p w14:paraId="6192DEC7" w14:textId="1ABF5A71" w:rsidR="00B73EAC" w:rsidRDefault="00740A2B" w:rsidP="00B73EAC">
      <w:pPr>
        <w:spacing w:line="360" w:lineRule="auto"/>
        <w:jc w:val="both"/>
        <w:rPr>
          <w:rFonts w:ascii="Arial" w:hAnsi="Arial" w:cs="Arial"/>
          <w:sz w:val="22"/>
          <w:szCs w:val="22"/>
          <w:lang w:val="en-GB"/>
        </w:rPr>
      </w:pPr>
      <w:r>
        <w:rPr>
          <w:rFonts w:ascii="Arial" w:hAnsi="Arial" w:cs="Arial"/>
          <w:sz w:val="22"/>
          <w:szCs w:val="22"/>
          <w:lang w:val="en-GB"/>
        </w:rPr>
        <w:t xml:space="preserve">China and Brazil are considered BRICS-countries, emerging economies with strong interest to expand or establish their Equine industry. China is commended highly for their </w:t>
      </w:r>
      <w:r w:rsidR="001404C2">
        <w:rPr>
          <w:rFonts w:ascii="Arial" w:hAnsi="Arial" w:cs="Arial"/>
          <w:sz w:val="22"/>
          <w:szCs w:val="22"/>
          <w:lang w:val="en-GB"/>
        </w:rPr>
        <w:t xml:space="preserve">fast </w:t>
      </w:r>
      <w:r>
        <w:rPr>
          <w:rFonts w:ascii="Arial" w:hAnsi="Arial" w:cs="Arial"/>
          <w:sz w:val="22"/>
          <w:szCs w:val="22"/>
          <w:lang w:val="en-GB"/>
        </w:rPr>
        <w:t>rebuild economy</w:t>
      </w:r>
      <w:r w:rsidR="00235A9C">
        <w:rPr>
          <w:rFonts w:ascii="Arial" w:hAnsi="Arial" w:cs="Arial"/>
          <w:sz w:val="22"/>
          <w:szCs w:val="22"/>
          <w:lang w:val="en-GB"/>
        </w:rPr>
        <w:t>, but when it comes to h</w:t>
      </w:r>
      <w:r w:rsidR="001404C2">
        <w:rPr>
          <w:rFonts w:ascii="Arial" w:hAnsi="Arial" w:cs="Arial"/>
          <w:sz w:val="22"/>
          <w:szCs w:val="22"/>
          <w:lang w:val="en-GB"/>
        </w:rPr>
        <w:t>orses</w:t>
      </w:r>
      <w:r w:rsidR="000C76B5">
        <w:rPr>
          <w:rFonts w:ascii="Arial" w:hAnsi="Arial" w:cs="Arial"/>
          <w:sz w:val="22"/>
          <w:szCs w:val="22"/>
          <w:lang w:val="en-GB"/>
        </w:rPr>
        <w:t xml:space="preserve"> they are just starting</w:t>
      </w:r>
      <w:r w:rsidR="00235A9C">
        <w:rPr>
          <w:rFonts w:ascii="Arial" w:hAnsi="Arial" w:cs="Arial"/>
          <w:sz w:val="22"/>
          <w:szCs w:val="22"/>
          <w:lang w:val="en-GB"/>
        </w:rPr>
        <w:t xml:space="preserve">. They have stated their interest and are open to all knowledge and learning processes available. Also, China is a market where </w:t>
      </w:r>
      <w:r w:rsidR="000C76B5">
        <w:rPr>
          <w:rFonts w:ascii="Arial" w:hAnsi="Arial" w:cs="Arial"/>
          <w:sz w:val="22"/>
          <w:szCs w:val="22"/>
          <w:lang w:val="en-GB"/>
        </w:rPr>
        <w:t>capital</w:t>
      </w:r>
      <w:r w:rsidR="00235A9C">
        <w:rPr>
          <w:rFonts w:ascii="Arial" w:hAnsi="Arial" w:cs="Arial"/>
          <w:sz w:val="22"/>
          <w:szCs w:val="22"/>
          <w:lang w:val="en-GB"/>
        </w:rPr>
        <w:t xml:space="preserve"> is available. These two factors, their willingness to learn and possession of capital, </w:t>
      </w:r>
      <w:r w:rsidR="000608AA">
        <w:rPr>
          <w:rFonts w:ascii="Arial" w:hAnsi="Arial" w:cs="Arial"/>
          <w:sz w:val="22"/>
          <w:szCs w:val="22"/>
          <w:lang w:val="en-GB"/>
        </w:rPr>
        <w:t>make</w:t>
      </w:r>
      <w:r w:rsidR="00235A9C">
        <w:rPr>
          <w:rFonts w:ascii="Arial" w:hAnsi="Arial" w:cs="Arial"/>
          <w:sz w:val="22"/>
          <w:szCs w:val="22"/>
          <w:lang w:val="en-GB"/>
        </w:rPr>
        <w:t xml:space="preserve"> it an interesting market to research and develop. Brazil on the other hand has an established Equine Industry. They </w:t>
      </w:r>
      <w:r w:rsidR="001404C2">
        <w:rPr>
          <w:rFonts w:ascii="Arial" w:hAnsi="Arial" w:cs="Arial"/>
          <w:sz w:val="22"/>
          <w:szCs w:val="22"/>
          <w:lang w:val="en-GB"/>
        </w:rPr>
        <w:t>players</w:t>
      </w:r>
      <w:r w:rsidR="00235A9C">
        <w:rPr>
          <w:rFonts w:ascii="Arial" w:hAnsi="Arial" w:cs="Arial"/>
          <w:sz w:val="22"/>
          <w:szCs w:val="22"/>
          <w:lang w:val="en-GB"/>
        </w:rPr>
        <w:t xml:space="preserve"> in the Equine world for quite some time and have already gathered a reasonable amount of knowledge. Although they established their own studbook and aim to create that ultimate sport horse, it is interesting for the KWPN to inve</w:t>
      </w:r>
      <w:r w:rsidR="000C76B5">
        <w:rPr>
          <w:rFonts w:ascii="Arial" w:hAnsi="Arial" w:cs="Arial"/>
          <w:sz w:val="22"/>
          <w:szCs w:val="22"/>
          <w:lang w:val="en-GB"/>
        </w:rPr>
        <w:t xml:space="preserve">stigate due to </w:t>
      </w:r>
      <w:r w:rsidR="001404C2">
        <w:rPr>
          <w:rFonts w:ascii="Arial" w:hAnsi="Arial" w:cs="Arial"/>
          <w:sz w:val="22"/>
          <w:szCs w:val="22"/>
          <w:lang w:val="en-GB"/>
        </w:rPr>
        <w:t xml:space="preserve">country </w:t>
      </w:r>
      <w:r w:rsidR="000C76B5">
        <w:rPr>
          <w:rFonts w:ascii="Arial" w:hAnsi="Arial" w:cs="Arial"/>
          <w:sz w:val="22"/>
          <w:szCs w:val="22"/>
          <w:lang w:val="en-GB"/>
        </w:rPr>
        <w:t xml:space="preserve">agreements and </w:t>
      </w:r>
      <w:r w:rsidR="00235A9C">
        <w:rPr>
          <w:rFonts w:ascii="Arial" w:hAnsi="Arial" w:cs="Arial"/>
          <w:sz w:val="22"/>
          <w:szCs w:val="22"/>
          <w:lang w:val="en-GB"/>
        </w:rPr>
        <w:t xml:space="preserve">solid </w:t>
      </w:r>
      <w:r w:rsidR="001404C2">
        <w:rPr>
          <w:rFonts w:ascii="Arial" w:hAnsi="Arial" w:cs="Arial"/>
          <w:sz w:val="22"/>
          <w:szCs w:val="22"/>
          <w:lang w:val="en-GB"/>
        </w:rPr>
        <w:t>partnership</w:t>
      </w:r>
      <w:r w:rsidR="000C76B5">
        <w:rPr>
          <w:rFonts w:ascii="Arial" w:hAnsi="Arial" w:cs="Arial"/>
          <w:sz w:val="22"/>
          <w:szCs w:val="22"/>
          <w:lang w:val="en-GB"/>
        </w:rPr>
        <w:t xml:space="preserve"> possibilities</w:t>
      </w:r>
      <w:r w:rsidR="00235A9C">
        <w:rPr>
          <w:rFonts w:ascii="Arial" w:hAnsi="Arial" w:cs="Arial"/>
          <w:sz w:val="22"/>
          <w:szCs w:val="22"/>
          <w:lang w:val="en-GB"/>
        </w:rPr>
        <w:t xml:space="preserve">. </w:t>
      </w:r>
      <w:r w:rsidR="001404C2">
        <w:rPr>
          <w:rFonts w:ascii="Arial" w:hAnsi="Arial" w:cs="Arial"/>
          <w:sz w:val="22"/>
          <w:szCs w:val="22"/>
          <w:lang w:val="en-GB"/>
        </w:rPr>
        <w:t>To involve</w:t>
      </w:r>
      <w:r w:rsidR="00235A9C">
        <w:rPr>
          <w:rFonts w:ascii="Arial" w:hAnsi="Arial" w:cs="Arial"/>
          <w:sz w:val="22"/>
          <w:szCs w:val="22"/>
          <w:lang w:val="en-GB"/>
        </w:rPr>
        <w:t xml:space="preserve"> </w:t>
      </w:r>
      <w:r w:rsidR="001404C2">
        <w:rPr>
          <w:rFonts w:ascii="Arial" w:hAnsi="Arial" w:cs="Arial"/>
          <w:sz w:val="22"/>
          <w:szCs w:val="22"/>
          <w:lang w:val="en-GB"/>
        </w:rPr>
        <w:t>the KWPN</w:t>
      </w:r>
      <w:r w:rsidR="00235A9C">
        <w:rPr>
          <w:rFonts w:ascii="Arial" w:hAnsi="Arial" w:cs="Arial"/>
          <w:sz w:val="22"/>
          <w:szCs w:val="22"/>
          <w:lang w:val="en-GB"/>
        </w:rPr>
        <w:t xml:space="preserve"> in that market means</w:t>
      </w:r>
      <w:r w:rsidR="005951AE">
        <w:rPr>
          <w:rFonts w:ascii="Arial" w:hAnsi="Arial" w:cs="Arial"/>
          <w:sz w:val="22"/>
          <w:szCs w:val="22"/>
          <w:lang w:val="en-GB"/>
        </w:rPr>
        <w:t xml:space="preserve"> a supply of</w:t>
      </w:r>
      <w:r w:rsidR="00235A9C">
        <w:rPr>
          <w:rFonts w:ascii="Arial" w:hAnsi="Arial" w:cs="Arial"/>
          <w:sz w:val="22"/>
          <w:szCs w:val="22"/>
          <w:lang w:val="en-GB"/>
        </w:rPr>
        <w:t xml:space="preserve"> customers, connections and capital. Further elaboration on these countries can be found in chapter 3 and 4 of this report, where the above stated information can also be found with the necessary sources. </w:t>
      </w:r>
    </w:p>
    <w:p w14:paraId="007258ED" w14:textId="77777777" w:rsidR="00B73EAC" w:rsidRPr="00DD78F6" w:rsidRDefault="00B73EAC" w:rsidP="00B73EAC">
      <w:pPr>
        <w:pStyle w:val="Heading2"/>
        <w:spacing w:line="360" w:lineRule="auto"/>
        <w:rPr>
          <w:rFonts w:ascii="Arial" w:hAnsi="Arial" w:cs="Arial"/>
          <w:color w:val="FEA022" w:themeColor="accent2"/>
          <w:sz w:val="22"/>
          <w:szCs w:val="22"/>
          <w:lang w:val="en-GB"/>
        </w:rPr>
      </w:pPr>
      <w:bookmarkStart w:id="43" w:name="_Toc262594592"/>
      <w:bookmarkStart w:id="44" w:name="_Toc389551880"/>
      <w:bookmarkStart w:id="45" w:name="_Toc273697961"/>
      <w:r>
        <w:rPr>
          <w:rFonts w:ascii="Arial" w:hAnsi="Arial" w:cs="Arial"/>
          <w:color w:val="FEA022" w:themeColor="accent2"/>
          <w:sz w:val="22"/>
          <w:szCs w:val="22"/>
          <w:lang w:val="en-GB"/>
        </w:rPr>
        <w:t>2.7</w:t>
      </w:r>
      <w:r w:rsidRPr="00DD78F6">
        <w:rPr>
          <w:rFonts w:ascii="Arial" w:hAnsi="Arial" w:cs="Arial"/>
          <w:color w:val="FEA022" w:themeColor="accent2"/>
          <w:sz w:val="22"/>
          <w:szCs w:val="22"/>
          <w:lang w:val="en-GB"/>
        </w:rPr>
        <w:tab/>
      </w:r>
      <w:r>
        <w:rPr>
          <w:rFonts w:ascii="Arial" w:hAnsi="Arial" w:cs="Arial"/>
          <w:color w:val="FEA022" w:themeColor="accent2"/>
          <w:sz w:val="22"/>
          <w:szCs w:val="22"/>
          <w:lang w:val="en-GB"/>
        </w:rPr>
        <w:t>Customer Analysis</w:t>
      </w:r>
      <w:bookmarkEnd w:id="43"/>
      <w:bookmarkEnd w:id="44"/>
      <w:bookmarkEnd w:id="45"/>
      <w:r w:rsidRPr="00DD78F6">
        <w:rPr>
          <w:rFonts w:ascii="Arial" w:hAnsi="Arial" w:cs="Arial"/>
          <w:color w:val="FEA022" w:themeColor="accent2"/>
          <w:sz w:val="22"/>
          <w:szCs w:val="22"/>
          <w:lang w:val="en-GB"/>
        </w:rPr>
        <w:t xml:space="preserve"> </w:t>
      </w:r>
    </w:p>
    <w:p w14:paraId="3DCA2B9A" w14:textId="0E7BDD4C" w:rsidR="00B73EAC" w:rsidRDefault="00B73EAC" w:rsidP="00B73EAC">
      <w:pPr>
        <w:spacing w:line="360" w:lineRule="auto"/>
        <w:ind w:firstLine="708"/>
        <w:jc w:val="both"/>
        <w:rPr>
          <w:rFonts w:ascii="Arial" w:hAnsi="Arial" w:cs="Arial"/>
          <w:sz w:val="22"/>
          <w:szCs w:val="22"/>
          <w:lang w:val="en-GB"/>
        </w:rPr>
      </w:pPr>
      <w:r w:rsidRPr="007D7E61">
        <w:rPr>
          <w:rFonts w:ascii="Arial" w:hAnsi="Arial" w:cs="Arial"/>
          <w:b/>
          <w:sz w:val="20"/>
          <w:szCs w:val="20"/>
          <w:lang w:val="en-GB"/>
        </w:rPr>
        <w:t xml:space="preserve">Geographic segmentation </w:t>
      </w:r>
      <w:r>
        <w:rPr>
          <w:rFonts w:ascii="Arial" w:hAnsi="Arial" w:cs="Arial"/>
          <w:sz w:val="22"/>
          <w:szCs w:val="22"/>
          <w:lang w:val="en-GB"/>
        </w:rPr>
        <w:t xml:space="preserve">– </w:t>
      </w:r>
      <w:r w:rsidR="004C1B3F">
        <w:rPr>
          <w:rFonts w:ascii="Arial" w:hAnsi="Arial" w:cs="Arial"/>
          <w:sz w:val="22"/>
          <w:szCs w:val="22"/>
          <w:lang w:val="en-GB"/>
        </w:rPr>
        <w:t>There</w:t>
      </w:r>
      <w:r>
        <w:rPr>
          <w:rFonts w:ascii="Arial" w:hAnsi="Arial" w:cs="Arial"/>
          <w:sz w:val="22"/>
          <w:szCs w:val="22"/>
          <w:lang w:val="en-GB"/>
        </w:rPr>
        <w:t xml:space="preserve"> exists a broad spectrum of interest for </w:t>
      </w:r>
      <w:r w:rsidR="005951AE">
        <w:rPr>
          <w:rFonts w:ascii="Arial" w:hAnsi="Arial" w:cs="Arial"/>
          <w:sz w:val="22"/>
          <w:szCs w:val="22"/>
          <w:lang w:val="en-GB"/>
        </w:rPr>
        <w:t xml:space="preserve">Dutch (sport) horses, which is </w:t>
      </w:r>
      <w:r>
        <w:rPr>
          <w:rFonts w:ascii="Arial" w:hAnsi="Arial" w:cs="Arial"/>
          <w:sz w:val="22"/>
          <w:szCs w:val="22"/>
          <w:lang w:val="en-GB"/>
        </w:rPr>
        <w:t xml:space="preserve">related to the </w:t>
      </w:r>
      <w:r w:rsidR="00FD7470">
        <w:rPr>
          <w:rFonts w:ascii="Arial" w:hAnsi="Arial" w:cs="Arial"/>
          <w:sz w:val="22"/>
          <w:szCs w:val="22"/>
          <w:lang w:val="en-GB"/>
        </w:rPr>
        <w:t>level</w:t>
      </w:r>
      <w:r>
        <w:rPr>
          <w:rFonts w:ascii="Arial" w:hAnsi="Arial" w:cs="Arial"/>
          <w:sz w:val="22"/>
          <w:szCs w:val="22"/>
          <w:lang w:val="en-GB"/>
        </w:rPr>
        <w:t xml:space="preserve"> a country is involved in Olympic</w:t>
      </w:r>
      <w:r w:rsidR="00D7147D">
        <w:rPr>
          <w:rFonts w:ascii="Arial" w:hAnsi="Arial" w:cs="Arial"/>
          <w:sz w:val="22"/>
          <w:szCs w:val="22"/>
          <w:lang w:val="en-GB"/>
        </w:rPr>
        <w:t>s</w:t>
      </w:r>
      <w:r>
        <w:rPr>
          <w:rFonts w:ascii="Arial" w:hAnsi="Arial" w:cs="Arial"/>
          <w:sz w:val="22"/>
          <w:szCs w:val="22"/>
          <w:lang w:val="en-GB"/>
        </w:rPr>
        <w:t>/International games and competition</w:t>
      </w:r>
      <w:r w:rsidR="005951AE">
        <w:rPr>
          <w:rFonts w:ascii="Arial" w:hAnsi="Arial" w:cs="Arial"/>
          <w:sz w:val="22"/>
          <w:szCs w:val="22"/>
          <w:lang w:val="en-GB"/>
        </w:rPr>
        <w:t>s</w:t>
      </w:r>
      <w:r>
        <w:rPr>
          <w:rFonts w:ascii="Arial" w:hAnsi="Arial" w:cs="Arial"/>
          <w:sz w:val="22"/>
          <w:szCs w:val="22"/>
          <w:lang w:val="en-GB"/>
        </w:rPr>
        <w:t xml:space="preserve">. To present examples, Germany, the UK, Brazil, the US and China are recognized as </w:t>
      </w:r>
      <w:r w:rsidRPr="00BE30BE">
        <w:rPr>
          <w:rFonts w:ascii="Arial" w:hAnsi="Arial" w:cs="Arial"/>
          <w:sz w:val="22"/>
          <w:szCs w:val="22"/>
          <w:lang w:val="en-GB"/>
        </w:rPr>
        <w:t>wholesale</w:t>
      </w:r>
      <w:r>
        <w:rPr>
          <w:rFonts w:ascii="Arial" w:hAnsi="Arial" w:cs="Arial"/>
          <w:sz w:val="22"/>
          <w:szCs w:val="22"/>
          <w:lang w:val="en-GB"/>
        </w:rPr>
        <w:t xml:space="preserve"> customers. These countries are active during important international competitions, such as the World Equestrian Games </w:t>
      </w:r>
      <w:sdt>
        <w:sdtPr>
          <w:rPr>
            <w:rFonts w:ascii="Arial" w:hAnsi="Arial" w:cs="Arial"/>
            <w:sz w:val="22"/>
            <w:szCs w:val="22"/>
            <w:lang w:val="en-GB"/>
          </w:rPr>
          <w:id w:val="311378453"/>
          <w:citation/>
        </w:sdtPr>
        <w:sdtEndPr/>
        <w:sdtContent>
          <w:r>
            <w:rPr>
              <w:rFonts w:ascii="Arial" w:hAnsi="Arial" w:cs="Arial"/>
              <w:sz w:val="22"/>
              <w:szCs w:val="22"/>
              <w:lang w:val="en-GB"/>
            </w:rPr>
            <w:fldChar w:fldCharType="begin"/>
          </w:r>
          <w:r w:rsidRPr="00CB5BCD">
            <w:rPr>
              <w:rFonts w:ascii="Arial" w:hAnsi="Arial" w:cs="Arial"/>
              <w:sz w:val="22"/>
              <w:szCs w:val="22"/>
              <w:lang w:val="en-GB"/>
            </w:rPr>
            <w:instrText xml:space="preserve"> CITATION Eco13 \l 1043 </w:instrText>
          </w:r>
          <w:r>
            <w:rPr>
              <w:rFonts w:ascii="Arial" w:hAnsi="Arial" w:cs="Arial"/>
              <w:sz w:val="22"/>
              <w:szCs w:val="22"/>
              <w:lang w:val="en-GB"/>
            </w:rPr>
            <w:fldChar w:fldCharType="separate"/>
          </w:r>
          <w:r w:rsidR="004412D0" w:rsidRPr="004412D0">
            <w:rPr>
              <w:rFonts w:ascii="Arial" w:hAnsi="Arial" w:cs="Arial"/>
              <w:noProof/>
              <w:sz w:val="22"/>
              <w:szCs w:val="22"/>
              <w:lang w:val="en-GB"/>
            </w:rPr>
            <w:t>(ANP, 2013)</w:t>
          </w:r>
          <w:r>
            <w:rPr>
              <w:rFonts w:ascii="Arial" w:hAnsi="Arial" w:cs="Arial"/>
              <w:sz w:val="22"/>
              <w:szCs w:val="22"/>
              <w:lang w:val="en-GB"/>
            </w:rPr>
            <w:fldChar w:fldCharType="end"/>
          </w:r>
        </w:sdtContent>
      </w:sdt>
      <w:r>
        <w:rPr>
          <w:rFonts w:ascii="Arial" w:hAnsi="Arial" w:cs="Arial"/>
          <w:sz w:val="22"/>
          <w:szCs w:val="22"/>
          <w:lang w:val="en-GB"/>
        </w:rPr>
        <w:t>. All these countries have potential to grow and become bigger purchasers of Dutch horses. This pap</w:t>
      </w:r>
      <w:r w:rsidR="002C013E">
        <w:rPr>
          <w:rFonts w:ascii="Arial" w:hAnsi="Arial" w:cs="Arial"/>
          <w:sz w:val="22"/>
          <w:szCs w:val="22"/>
          <w:lang w:val="en-GB"/>
        </w:rPr>
        <w:t xml:space="preserve">er will focus on two </w:t>
      </w:r>
      <w:r w:rsidR="005951AE">
        <w:rPr>
          <w:rFonts w:ascii="Arial" w:hAnsi="Arial" w:cs="Arial"/>
          <w:sz w:val="22"/>
          <w:szCs w:val="22"/>
          <w:lang w:val="en-GB"/>
        </w:rPr>
        <w:t>markets:</w:t>
      </w:r>
      <w:r>
        <w:rPr>
          <w:rFonts w:ascii="Arial" w:hAnsi="Arial" w:cs="Arial"/>
          <w:sz w:val="22"/>
          <w:szCs w:val="22"/>
          <w:lang w:val="en-GB"/>
        </w:rPr>
        <w:t xml:space="preserve"> an </w:t>
      </w:r>
      <w:r w:rsidR="00235A9C">
        <w:rPr>
          <w:rFonts w:ascii="Arial" w:hAnsi="Arial" w:cs="Arial"/>
          <w:sz w:val="22"/>
          <w:szCs w:val="22"/>
          <w:lang w:val="en-GB"/>
        </w:rPr>
        <w:t>eager</w:t>
      </w:r>
      <w:r>
        <w:rPr>
          <w:rFonts w:ascii="Arial" w:hAnsi="Arial" w:cs="Arial"/>
          <w:sz w:val="22"/>
          <w:szCs w:val="22"/>
          <w:lang w:val="en-GB"/>
        </w:rPr>
        <w:t xml:space="preserve">, thriving market – </w:t>
      </w:r>
      <w:r w:rsidRPr="00D430AF">
        <w:rPr>
          <w:rFonts w:ascii="Arial" w:hAnsi="Arial" w:cs="Arial"/>
          <w:i/>
          <w:sz w:val="22"/>
          <w:szCs w:val="22"/>
          <w:lang w:val="en-GB"/>
        </w:rPr>
        <w:t>China</w:t>
      </w:r>
      <w:sdt>
        <w:sdtPr>
          <w:rPr>
            <w:rFonts w:ascii="Arial" w:hAnsi="Arial" w:cs="Arial"/>
            <w:sz w:val="22"/>
            <w:szCs w:val="22"/>
            <w:lang w:val="en-GB"/>
          </w:rPr>
          <w:id w:val="-451247762"/>
          <w:citation/>
        </w:sdtPr>
        <w:sdtEndPr/>
        <w:sdtContent>
          <w:r w:rsidRPr="00CB5BCD">
            <w:rPr>
              <w:rFonts w:ascii="Arial" w:hAnsi="Arial" w:cs="Arial"/>
              <w:sz w:val="22"/>
              <w:szCs w:val="22"/>
              <w:lang w:val="en-GB"/>
            </w:rPr>
            <w:fldChar w:fldCharType="begin"/>
          </w:r>
          <w:r w:rsidRPr="00CB5BCD">
            <w:rPr>
              <w:rFonts w:ascii="Arial" w:hAnsi="Arial" w:cs="Arial"/>
              <w:sz w:val="22"/>
              <w:szCs w:val="22"/>
              <w:lang w:val="en-GB"/>
            </w:rPr>
            <w:instrText xml:space="preserve"> CITATION Edu11 \l 1043 </w:instrText>
          </w:r>
          <w:r w:rsidRPr="00CB5BCD">
            <w:rPr>
              <w:rFonts w:ascii="Arial" w:hAnsi="Arial" w:cs="Arial"/>
              <w:sz w:val="22"/>
              <w:szCs w:val="22"/>
              <w:lang w:val="en-GB"/>
            </w:rPr>
            <w:fldChar w:fldCharType="separate"/>
          </w:r>
          <w:r w:rsidR="004412D0">
            <w:rPr>
              <w:rFonts w:ascii="Arial" w:hAnsi="Arial" w:cs="Arial"/>
              <w:noProof/>
              <w:sz w:val="22"/>
              <w:szCs w:val="22"/>
              <w:lang w:val="en-GB"/>
            </w:rPr>
            <w:t xml:space="preserve"> </w:t>
          </w:r>
          <w:r w:rsidR="004412D0" w:rsidRPr="004412D0">
            <w:rPr>
              <w:rFonts w:ascii="Arial" w:hAnsi="Arial" w:cs="Arial"/>
              <w:noProof/>
              <w:sz w:val="22"/>
              <w:szCs w:val="22"/>
              <w:lang w:val="en-GB"/>
            </w:rPr>
            <w:t>(Vermeer, 2011)</w:t>
          </w:r>
          <w:r w:rsidRPr="00CB5BCD">
            <w:rPr>
              <w:rFonts w:ascii="Arial" w:hAnsi="Arial" w:cs="Arial"/>
              <w:sz w:val="22"/>
              <w:szCs w:val="22"/>
              <w:lang w:val="en-GB"/>
            </w:rPr>
            <w:fldChar w:fldCharType="end"/>
          </w:r>
        </w:sdtContent>
      </w:sdt>
      <w:r>
        <w:rPr>
          <w:rFonts w:ascii="Arial" w:hAnsi="Arial" w:cs="Arial"/>
          <w:sz w:val="22"/>
          <w:szCs w:val="22"/>
          <w:lang w:val="en-GB"/>
        </w:rPr>
        <w:t xml:space="preserve"> and an upcoming, </w:t>
      </w:r>
      <w:r w:rsidR="00235A9C">
        <w:rPr>
          <w:rFonts w:ascii="Arial" w:hAnsi="Arial" w:cs="Arial"/>
          <w:sz w:val="22"/>
          <w:szCs w:val="22"/>
          <w:lang w:val="en-GB"/>
        </w:rPr>
        <w:t>highly potential</w:t>
      </w:r>
      <w:r>
        <w:rPr>
          <w:rFonts w:ascii="Arial" w:hAnsi="Arial" w:cs="Arial"/>
          <w:sz w:val="22"/>
          <w:szCs w:val="22"/>
          <w:lang w:val="en-GB"/>
        </w:rPr>
        <w:t xml:space="preserve"> lucrative market – </w:t>
      </w:r>
      <w:r w:rsidRPr="00D430AF">
        <w:rPr>
          <w:rFonts w:ascii="Arial" w:hAnsi="Arial" w:cs="Arial"/>
          <w:i/>
          <w:sz w:val="22"/>
          <w:szCs w:val="22"/>
          <w:lang w:val="en-GB"/>
        </w:rPr>
        <w:t>Brazil</w:t>
      </w:r>
      <w:r>
        <w:rPr>
          <w:rFonts w:ascii="Arial" w:hAnsi="Arial" w:cs="Arial"/>
          <w:sz w:val="22"/>
          <w:szCs w:val="22"/>
          <w:lang w:val="en-GB"/>
        </w:rPr>
        <w:t xml:space="preserve"> </w:t>
      </w:r>
      <w:sdt>
        <w:sdtPr>
          <w:rPr>
            <w:rFonts w:ascii="Arial" w:hAnsi="Arial" w:cs="Arial"/>
            <w:sz w:val="22"/>
            <w:szCs w:val="22"/>
            <w:lang w:val="en-GB"/>
          </w:rPr>
          <w:id w:val="547116003"/>
          <w:citation/>
        </w:sdtPr>
        <w:sdtEndPr/>
        <w:sdtContent>
          <w:r>
            <w:rPr>
              <w:rFonts w:ascii="Arial" w:hAnsi="Arial" w:cs="Arial"/>
              <w:sz w:val="22"/>
              <w:szCs w:val="22"/>
              <w:lang w:val="en-GB"/>
            </w:rPr>
            <w:fldChar w:fldCharType="begin"/>
          </w:r>
          <w:r w:rsidRPr="00CB5BCD">
            <w:rPr>
              <w:rFonts w:ascii="Arial" w:hAnsi="Arial" w:cs="Arial"/>
              <w:sz w:val="22"/>
              <w:szCs w:val="22"/>
              <w:lang w:val="en-GB"/>
            </w:rPr>
            <w:instrText xml:space="preserve"> CITATION Tra13 \l 1043 </w:instrText>
          </w:r>
          <w:r>
            <w:rPr>
              <w:rFonts w:ascii="Arial" w:hAnsi="Arial" w:cs="Arial"/>
              <w:sz w:val="22"/>
              <w:szCs w:val="22"/>
              <w:lang w:val="en-GB"/>
            </w:rPr>
            <w:fldChar w:fldCharType="separate"/>
          </w:r>
          <w:r w:rsidR="004412D0" w:rsidRPr="004412D0">
            <w:rPr>
              <w:rFonts w:ascii="Arial" w:hAnsi="Arial" w:cs="Arial"/>
              <w:noProof/>
              <w:sz w:val="22"/>
              <w:szCs w:val="22"/>
              <w:lang w:val="en-GB"/>
            </w:rPr>
            <w:t>(Trading Economics, 2013)</w:t>
          </w:r>
          <w:r>
            <w:rPr>
              <w:rFonts w:ascii="Arial" w:hAnsi="Arial" w:cs="Arial"/>
              <w:sz w:val="22"/>
              <w:szCs w:val="22"/>
              <w:lang w:val="en-GB"/>
            </w:rPr>
            <w:fldChar w:fldCharType="end"/>
          </w:r>
        </w:sdtContent>
      </w:sdt>
      <w:r>
        <w:rPr>
          <w:rFonts w:ascii="Arial" w:hAnsi="Arial" w:cs="Arial"/>
          <w:sz w:val="22"/>
          <w:szCs w:val="22"/>
          <w:lang w:val="en-GB"/>
        </w:rPr>
        <w:t>. The decision to explore these markets is based on the fact that both China and Brazil are h</w:t>
      </w:r>
      <w:r w:rsidR="005951AE">
        <w:rPr>
          <w:rFonts w:ascii="Arial" w:hAnsi="Arial" w:cs="Arial"/>
          <w:sz w:val="22"/>
          <w:szCs w:val="22"/>
          <w:lang w:val="en-GB"/>
        </w:rPr>
        <w:t xml:space="preserve">ighly interested in KWPN horses, </w:t>
      </w:r>
      <w:r>
        <w:rPr>
          <w:rFonts w:ascii="Arial" w:hAnsi="Arial" w:cs="Arial"/>
          <w:sz w:val="22"/>
          <w:szCs w:val="22"/>
          <w:lang w:val="en-GB"/>
        </w:rPr>
        <w:t xml:space="preserve">have strong, growing economies and are thus more reliable on the long run. </w:t>
      </w:r>
      <w:sdt>
        <w:sdtPr>
          <w:rPr>
            <w:rFonts w:ascii="Arial" w:hAnsi="Arial" w:cs="Arial"/>
            <w:sz w:val="22"/>
            <w:szCs w:val="22"/>
            <w:lang w:val="en-GB"/>
          </w:rPr>
          <w:id w:val="-23179178"/>
          <w:citation/>
        </w:sdtPr>
        <w:sdtEndPr/>
        <w:sdtContent>
          <w:r>
            <w:rPr>
              <w:rFonts w:ascii="Arial" w:hAnsi="Arial" w:cs="Arial"/>
              <w:sz w:val="22"/>
              <w:szCs w:val="22"/>
              <w:lang w:val="en-GB"/>
            </w:rPr>
            <w:fldChar w:fldCharType="begin"/>
          </w:r>
          <w:r w:rsidRPr="00636B05">
            <w:rPr>
              <w:rFonts w:ascii="Arial" w:hAnsi="Arial" w:cs="Arial"/>
              <w:sz w:val="22"/>
              <w:szCs w:val="22"/>
              <w:lang w:val="en-GB"/>
            </w:rPr>
            <w:instrText xml:space="preserve"> CITATION Inf09 \l 1043 </w:instrText>
          </w:r>
          <w:r>
            <w:rPr>
              <w:rFonts w:ascii="Arial" w:hAnsi="Arial" w:cs="Arial"/>
              <w:sz w:val="22"/>
              <w:szCs w:val="22"/>
              <w:lang w:val="en-GB"/>
            </w:rPr>
            <w:fldChar w:fldCharType="separate"/>
          </w:r>
          <w:r w:rsidR="004412D0" w:rsidRPr="004412D0">
            <w:rPr>
              <w:rFonts w:ascii="Arial" w:hAnsi="Arial" w:cs="Arial"/>
              <w:noProof/>
              <w:sz w:val="22"/>
              <w:szCs w:val="22"/>
              <w:lang w:val="en-GB"/>
            </w:rPr>
            <w:t>(Infoteur, 2009)</w:t>
          </w:r>
          <w:r>
            <w:rPr>
              <w:rFonts w:ascii="Arial" w:hAnsi="Arial" w:cs="Arial"/>
              <w:sz w:val="22"/>
              <w:szCs w:val="22"/>
              <w:lang w:val="en-GB"/>
            </w:rPr>
            <w:fldChar w:fldCharType="end"/>
          </w:r>
        </w:sdtContent>
      </w:sdt>
    </w:p>
    <w:p w14:paraId="0FF792EF" w14:textId="06D60C5A" w:rsidR="00B73EAC" w:rsidRDefault="00B73EAC" w:rsidP="00B73EAC">
      <w:pPr>
        <w:spacing w:line="360" w:lineRule="auto"/>
        <w:ind w:firstLine="708"/>
        <w:jc w:val="both"/>
        <w:rPr>
          <w:rFonts w:ascii="Arial" w:hAnsi="Arial" w:cs="Arial"/>
          <w:sz w:val="22"/>
          <w:szCs w:val="22"/>
          <w:lang w:val="en-GB"/>
        </w:rPr>
      </w:pPr>
      <w:r w:rsidRPr="007D7E61">
        <w:rPr>
          <w:rFonts w:ascii="Arial" w:hAnsi="Arial" w:cs="Arial"/>
          <w:b/>
          <w:sz w:val="20"/>
          <w:szCs w:val="20"/>
          <w:lang w:val="en-GB"/>
        </w:rPr>
        <w:t>Demographic segmentation</w:t>
      </w:r>
      <w:r>
        <w:rPr>
          <w:rFonts w:ascii="Arial" w:hAnsi="Arial" w:cs="Arial"/>
          <w:b/>
          <w:sz w:val="22"/>
          <w:szCs w:val="22"/>
          <w:lang w:val="en-GB"/>
        </w:rPr>
        <w:t xml:space="preserve"> </w:t>
      </w:r>
      <w:r>
        <w:rPr>
          <w:rFonts w:ascii="Arial" w:hAnsi="Arial" w:cs="Arial"/>
          <w:sz w:val="22"/>
          <w:szCs w:val="22"/>
          <w:lang w:val="en-GB"/>
        </w:rPr>
        <w:t>– The target group within this export plan is broad. As mentioned before, the aimed customer is m</w:t>
      </w:r>
      <w:r w:rsidR="00235A9C">
        <w:rPr>
          <w:rFonts w:ascii="Arial" w:hAnsi="Arial" w:cs="Arial"/>
          <w:sz w:val="22"/>
          <w:szCs w:val="22"/>
          <w:lang w:val="en-GB"/>
        </w:rPr>
        <w:t xml:space="preserve">ostly the owner of a large stud </w:t>
      </w:r>
      <w:r>
        <w:rPr>
          <w:rFonts w:ascii="Arial" w:hAnsi="Arial" w:cs="Arial"/>
          <w:sz w:val="22"/>
          <w:szCs w:val="22"/>
          <w:lang w:val="en-GB"/>
        </w:rPr>
        <w:t xml:space="preserve">farm, the sponsor of a talented rider, the rider him/herself, a mere investment partner or wealthy families (royalty included). </w:t>
      </w:r>
    </w:p>
    <w:p w14:paraId="27CC8D8D" w14:textId="48353344" w:rsidR="00B73EAC" w:rsidRPr="00822EFD" w:rsidRDefault="00B73EAC" w:rsidP="00B73EAC">
      <w:pPr>
        <w:spacing w:line="360" w:lineRule="auto"/>
        <w:ind w:firstLine="708"/>
        <w:jc w:val="both"/>
        <w:rPr>
          <w:rFonts w:ascii="Arial" w:hAnsi="Arial" w:cs="Arial"/>
          <w:sz w:val="22"/>
          <w:szCs w:val="22"/>
          <w:lang w:val="en-GB"/>
        </w:rPr>
      </w:pPr>
      <w:r w:rsidRPr="007D7E61">
        <w:rPr>
          <w:rFonts w:ascii="Arial" w:hAnsi="Arial" w:cs="Arial"/>
          <w:b/>
          <w:sz w:val="20"/>
          <w:szCs w:val="20"/>
          <w:lang w:val="en-GB"/>
        </w:rPr>
        <w:lastRenderedPageBreak/>
        <w:t>Socio-economic segmentation</w:t>
      </w:r>
      <w:r>
        <w:rPr>
          <w:rFonts w:ascii="Arial" w:hAnsi="Arial" w:cs="Arial"/>
          <w:b/>
          <w:sz w:val="22"/>
          <w:szCs w:val="22"/>
          <w:lang w:val="en-GB"/>
        </w:rPr>
        <w:t xml:space="preserve"> </w:t>
      </w:r>
      <w:r>
        <w:rPr>
          <w:rFonts w:ascii="Arial" w:hAnsi="Arial" w:cs="Arial"/>
          <w:sz w:val="22"/>
          <w:szCs w:val="22"/>
          <w:lang w:val="en-GB"/>
        </w:rPr>
        <w:t xml:space="preserve">– These target groups, except perhaps the rider him/herself, have in common that their lifestyle and income are above average. They are accustomed to investing large amounts of money and taking financial risks. Although these investors handle mostly in groups, there are those who decide to act solitarily. </w:t>
      </w:r>
    </w:p>
    <w:p w14:paraId="6D5F32EF" w14:textId="45FBE857" w:rsidR="00B73EAC" w:rsidRDefault="00BE30BE" w:rsidP="00B73EAC">
      <w:pPr>
        <w:spacing w:line="360" w:lineRule="auto"/>
        <w:ind w:firstLine="708"/>
        <w:jc w:val="both"/>
        <w:rPr>
          <w:rFonts w:ascii="Arial" w:hAnsi="Arial" w:cs="Arial"/>
          <w:sz w:val="22"/>
          <w:szCs w:val="22"/>
          <w:lang w:val="en-GB"/>
        </w:rPr>
      </w:pPr>
      <w:r w:rsidRPr="007D7E61">
        <w:rPr>
          <w:rFonts w:ascii="Arial" w:hAnsi="Arial" w:cs="Arial"/>
          <w:b/>
          <w:sz w:val="20"/>
          <w:szCs w:val="20"/>
          <w:lang w:val="en-GB"/>
        </w:rPr>
        <w:t>Psycho</w:t>
      </w:r>
      <w:r w:rsidR="00B73EAC" w:rsidRPr="007D7E61">
        <w:rPr>
          <w:rFonts w:ascii="Arial" w:hAnsi="Arial" w:cs="Arial"/>
          <w:b/>
          <w:sz w:val="20"/>
          <w:szCs w:val="20"/>
          <w:lang w:val="en-GB"/>
        </w:rPr>
        <w:t>graphic segmentation</w:t>
      </w:r>
      <w:r>
        <w:rPr>
          <w:rFonts w:ascii="Arial" w:hAnsi="Arial" w:cs="Arial"/>
          <w:sz w:val="22"/>
          <w:szCs w:val="22"/>
          <w:lang w:val="en-GB"/>
        </w:rPr>
        <w:t xml:space="preserve"> – The target groups psycho</w:t>
      </w:r>
      <w:r w:rsidR="00B73EAC">
        <w:rPr>
          <w:rFonts w:ascii="Arial" w:hAnsi="Arial" w:cs="Arial"/>
          <w:sz w:val="22"/>
          <w:szCs w:val="22"/>
          <w:lang w:val="en-GB"/>
        </w:rPr>
        <w:t xml:space="preserve">graphic segmentation vary greatly due to country differences. China for instance, has strict rules with regard to doing business. Norms and values </w:t>
      </w:r>
      <w:r w:rsidR="005951AE">
        <w:rPr>
          <w:rFonts w:ascii="Arial" w:hAnsi="Arial" w:cs="Arial"/>
          <w:sz w:val="22"/>
          <w:szCs w:val="22"/>
          <w:lang w:val="en-GB"/>
        </w:rPr>
        <w:t>have</w:t>
      </w:r>
      <w:r w:rsidR="00B73EAC">
        <w:rPr>
          <w:rFonts w:ascii="Arial" w:hAnsi="Arial" w:cs="Arial"/>
          <w:sz w:val="22"/>
          <w:szCs w:val="22"/>
          <w:lang w:val="en-GB"/>
        </w:rPr>
        <w:t xml:space="preserve"> high standard</w:t>
      </w:r>
      <w:r w:rsidR="005951AE">
        <w:rPr>
          <w:rFonts w:ascii="Arial" w:hAnsi="Arial" w:cs="Arial"/>
          <w:sz w:val="22"/>
          <w:szCs w:val="22"/>
          <w:lang w:val="en-GB"/>
        </w:rPr>
        <w:t>s</w:t>
      </w:r>
      <w:r w:rsidR="00B73EAC">
        <w:rPr>
          <w:rFonts w:ascii="Arial" w:hAnsi="Arial" w:cs="Arial"/>
          <w:sz w:val="22"/>
          <w:szCs w:val="22"/>
          <w:lang w:val="en-GB"/>
        </w:rPr>
        <w:t xml:space="preserve"> and respect is the key word. Brazil on the other hand manages looser regulations. Nevertheless, Brazilians prefer</w:t>
      </w:r>
      <w:r w:rsidR="00C408C3">
        <w:rPr>
          <w:rFonts w:ascii="Arial" w:hAnsi="Arial" w:cs="Arial"/>
          <w:sz w:val="22"/>
          <w:szCs w:val="22"/>
          <w:lang w:val="en-GB"/>
        </w:rPr>
        <w:t>s</w:t>
      </w:r>
      <w:r w:rsidR="00B73EAC">
        <w:rPr>
          <w:rFonts w:ascii="Arial" w:hAnsi="Arial" w:cs="Arial"/>
          <w:sz w:val="22"/>
          <w:szCs w:val="22"/>
          <w:lang w:val="en-GB"/>
        </w:rPr>
        <w:t xml:space="preserve"> business oriented meetings and preferably speak their own language (Portuguese). Their focus is mainly on individuals instead of companies, which reflects in their </w:t>
      </w:r>
      <w:r w:rsidR="00B73EAC" w:rsidRPr="00CA46AF">
        <w:rPr>
          <w:rFonts w:ascii="Arial" w:hAnsi="Arial" w:cs="Arial"/>
          <w:sz w:val="22"/>
          <w:szCs w:val="22"/>
          <w:lang w:val="en-GB"/>
        </w:rPr>
        <w:t>attitude</w:t>
      </w:r>
      <w:r w:rsidR="00B73EAC" w:rsidRPr="00CA46AF">
        <w:rPr>
          <w:rFonts w:ascii="Arial" w:hAnsi="Arial"/>
          <w:sz w:val="22"/>
          <w:szCs w:val="22"/>
          <w:lang w:val="en-GB"/>
        </w:rPr>
        <w:t xml:space="preserve"> </w:t>
      </w:r>
      <w:sdt>
        <w:sdtPr>
          <w:rPr>
            <w:rFonts w:ascii="Arial" w:hAnsi="Arial"/>
            <w:sz w:val="22"/>
            <w:szCs w:val="22"/>
            <w:lang w:val="en-GB"/>
          </w:rPr>
          <w:id w:val="-946157283"/>
          <w:citation/>
        </w:sdtPr>
        <w:sdtEndPr/>
        <w:sdtContent>
          <w:r w:rsidR="00B73EAC" w:rsidRPr="00CA46AF">
            <w:rPr>
              <w:rFonts w:ascii="Arial" w:hAnsi="Arial"/>
              <w:sz w:val="22"/>
              <w:szCs w:val="22"/>
              <w:lang w:val="en-GB"/>
            </w:rPr>
            <w:fldChar w:fldCharType="begin"/>
          </w:r>
          <w:r w:rsidR="00B73EAC" w:rsidRPr="00CA46AF">
            <w:rPr>
              <w:rFonts w:ascii="Arial" w:hAnsi="Arial"/>
              <w:sz w:val="22"/>
              <w:szCs w:val="22"/>
              <w:lang w:val="en-GB"/>
            </w:rPr>
            <w:instrText xml:space="preserve"> CITATION UKT14 \l 1043 </w:instrText>
          </w:r>
          <w:r w:rsidR="00B73EAC" w:rsidRPr="00CA46AF">
            <w:rPr>
              <w:rFonts w:ascii="Arial" w:hAnsi="Arial"/>
              <w:sz w:val="22"/>
              <w:szCs w:val="22"/>
              <w:lang w:val="en-GB"/>
            </w:rPr>
            <w:fldChar w:fldCharType="separate"/>
          </w:r>
          <w:r w:rsidR="004412D0" w:rsidRPr="004412D0">
            <w:rPr>
              <w:rFonts w:ascii="Arial" w:hAnsi="Arial"/>
              <w:noProof/>
              <w:sz w:val="22"/>
              <w:szCs w:val="22"/>
              <w:lang w:val="en-GB"/>
            </w:rPr>
            <w:t>(UKTI, 2014)</w:t>
          </w:r>
          <w:r w:rsidR="00B73EAC" w:rsidRPr="00CA46AF">
            <w:rPr>
              <w:rFonts w:ascii="Arial" w:hAnsi="Arial"/>
              <w:sz w:val="22"/>
              <w:szCs w:val="22"/>
              <w:lang w:val="en-GB"/>
            </w:rPr>
            <w:fldChar w:fldCharType="end"/>
          </w:r>
        </w:sdtContent>
      </w:sdt>
      <w:r w:rsidR="00B73EAC" w:rsidRPr="00CA46AF">
        <w:rPr>
          <w:rFonts w:ascii="Arial" w:hAnsi="Arial"/>
          <w:sz w:val="22"/>
          <w:szCs w:val="22"/>
          <w:lang w:val="en-GB"/>
        </w:rPr>
        <w:t>.</w:t>
      </w:r>
    </w:p>
    <w:p w14:paraId="30D40927" w14:textId="4E0C656E" w:rsidR="00B73EAC" w:rsidRPr="00822EFD" w:rsidRDefault="00B73EAC" w:rsidP="00B73EAC">
      <w:pPr>
        <w:spacing w:line="360" w:lineRule="auto"/>
        <w:ind w:firstLine="708"/>
        <w:jc w:val="both"/>
        <w:rPr>
          <w:rFonts w:ascii="Arial" w:hAnsi="Arial" w:cs="Arial"/>
          <w:sz w:val="22"/>
          <w:szCs w:val="22"/>
          <w:lang w:val="en-GB"/>
        </w:rPr>
      </w:pPr>
      <w:r w:rsidRPr="007D7E61">
        <w:rPr>
          <w:rFonts w:ascii="Arial" w:hAnsi="Arial" w:cs="Arial"/>
          <w:b/>
          <w:sz w:val="20"/>
          <w:szCs w:val="20"/>
          <w:lang w:val="en-GB"/>
        </w:rPr>
        <w:t>Behavioural segmentation</w:t>
      </w:r>
      <w:r w:rsidRPr="00637BE1">
        <w:rPr>
          <w:rFonts w:ascii="Arial" w:hAnsi="Arial" w:cs="Arial"/>
          <w:sz w:val="22"/>
          <w:szCs w:val="22"/>
          <w:lang w:val="en-GB"/>
        </w:rPr>
        <w:t xml:space="preserve"> – Chi</w:t>
      </w:r>
      <w:r w:rsidR="00981942" w:rsidRPr="00637BE1">
        <w:rPr>
          <w:rFonts w:ascii="Arial" w:hAnsi="Arial" w:cs="Arial"/>
          <w:sz w:val="22"/>
          <w:szCs w:val="22"/>
          <w:lang w:val="en-GB"/>
        </w:rPr>
        <w:t>na is known for their preference in</w:t>
      </w:r>
      <w:r w:rsidRPr="00637BE1">
        <w:rPr>
          <w:rFonts w:ascii="Arial" w:hAnsi="Arial" w:cs="Arial"/>
          <w:sz w:val="22"/>
          <w:szCs w:val="22"/>
          <w:lang w:val="en-GB"/>
        </w:rPr>
        <w:t xml:space="preserve"> establishing long-</w:t>
      </w:r>
      <w:r w:rsidR="00637BE1" w:rsidRPr="00637BE1">
        <w:rPr>
          <w:rFonts w:ascii="Arial" w:hAnsi="Arial" w:cs="Arial"/>
          <w:sz w:val="22"/>
          <w:szCs w:val="22"/>
          <w:lang w:val="en-GB"/>
        </w:rPr>
        <w:t>term (business) rela</w:t>
      </w:r>
      <w:r w:rsidR="00637BE1">
        <w:rPr>
          <w:rFonts w:ascii="Arial" w:hAnsi="Arial" w:cs="Arial"/>
          <w:sz w:val="22"/>
          <w:szCs w:val="22"/>
          <w:lang w:val="en-GB"/>
        </w:rPr>
        <w:t>tionships, whereas Brazilians (Latin A</w:t>
      </w:r>
      <w:r w:rsidR="00637BE1" w:rsidRPr="00637BE1">
        <w:rPr>
          <w:rFonts w:ascii="Arial" w:hAnsi="Arial" w:cs="Arial"/>
          <w:sz w:val="22"/>
          <w:szCs w:val="22"/>
          <w:lang w:val="en-GB"/>
        </w:rPr>
        <w:t>mericans) are fami</w:t>
      </w:r>
      <w:r w:rsidR="00C408C3">
        <w:rPr>
          <w:rFonts w:ascii="Arial" w:hAnsi="Arial" w:cs="Arial"/>
          <w:sz w:val="22"/>
          <w:szCs w:val="22"/>
          <w:lang w:val="en-GB"/>
        </w:rPr>
        <w:t>liar for the personal touch in b</w:t>
      </w:r>
      <w:r w:rsidR="00637BE1" w:rsidRPr="00637BE1">
        <w:rPr>
          <w:rFonts w:ascii="Arial" w:hAnsi="Arial" w:cs="Arial"/>
          <w:sz w:val="22"/>
          <w:szCs w:val="22"/>
          <w:lang w:val="en-GB"/>
        </w:rPr>
        <w:t xml:space="preserve">usiness. </w:t>
      </w:r>
      <w:r w:rsidR="005951AE">
        <w:rPr>
          <w:rFonts w:ascii="Arial" w:hAnsi="Arial" w:cs="Arial"/>
          <w:sz w:val="22"/>
          <w:szCs w:val="22"/>
          <w:lang w:val="en-GB"/>
        </w:rPr>
        <w:t>For them, i</w:t>
      </w:r>
      <w:r w:rsidR="00637BE1">
        <w:rPr>
          <w:rFonts w:ascii="Arial" w:hAnsi="Arial" w:cs="Arial"/>
          <w:sz w:val="22"/>
          <w:szCs w:val="22"/>
          <w:lang w:val="en-GB"/>
        </w:rPr>
        <w:t>t is important to personally know their business partner to entitle them with their trust. They do, s</w:t>
      </w:r>
      <w:r w:rsidR="006E4C75">
        <w:rPr>
          <w:rFonts w:ascii="Arial" w:hAnsi="Arial" w:cs="Arial"/>
          <w:sz w:val="22"/>
          <w:szCs w:val="22"/>
          <w:lang w:val="en-GB"/>
        </w:rPr>
        <w:t xml:space="preserve">imilar to the Chinese, </w:t>
      </w:r>
      <w:r w:rsidR="002B6F5F">
        <w:rPr>
          <w:rFonts w:ascii="Arial" w:hAnsi="Arial" w:cs="Arial"/>
          <w:sz w:val="22"/>
          <w:szCs w:val="22"/>
          <w:lang w:val="en-GB"/>
        </w:rPr>
        <w:t xml:space="preserve">aim </w:t>
      </w:r>
      <w:r w:rsidR="006E4C75">
        <w:rPr>
          <w:rFonts w:ascii="Arial" w:hAnsi="Arial" w:cs="Arial"/>
          <w:sz w:val="22"/>
          <w:szCs w:val="22"/>
          <w:lang w:val="en-GB"/>
        </w:rPr>
        <w:t>for long-</w:t>
      </w:r>
      <w:r w:rsidR="00637BE1">
        <w:rPr>
          <w:rFonts w:ascii="Arial" w:hAnsi="Arial" w:cs="Arial"/>
          <w:sz w:val="22"/>
          <w:szCs w:val="22"/>
          <w:lang w:val="en-GB"/>
        </w:rPr>
        <w:t>term rel</w:t>
      </w:r>
      <w:r w:rsidR="006E4C75">
        <w:rPr>
          <w:rFonts w:ascii="Arial" w:hAnsi="Arial" w:cs="Arial"/>
          <w:sz w:val="22"/>
          <w:szCs w:val="22"/>
          <w:lang w:val="en-GB"/>
        </w:rPr>
        <w:t xml:space="preserve">ationships that are founded on mutual trust and respect. </w:t>
      </w:r>
      <w:r w:rsidR="0052411B">
        <w:rPr>
          <w:rFonts w:ascii="Arial" w:hAnsi="Arial" w:cs="Arial"/>
          <w:sz w:val="22"/>
          <w:szCs w:val="22"/>
          <w:lang w:val="en-GB"/>
        </w:rPr>
        <w:t xml:space="preserve">Both Chinese and Brazilians are open to European products and services, but cherish </w:t>
      </w:r>
      <w:r w:rsidR="005951AE">
        <w:rPr>
          <w:rFonts w:ascii="Arial" w:hAnsi="Arial" w:cs="Arial"/>
          <w:sz w:val="22"/>
          <w:szCs w:val="22"/>
          <w:lang w:val="en-GB"/>
        </w:rPr>
        <w:t>and maintain</w:t>
      </w:r>
      <w:r w:rsidR="0052411B">
        <w:rPr>
          <w:rFonts w:ascii="Arial" w:hAnsi="Arial" w:cs="Arial"/>
          <w:sz w:val="22"/>
          <w:szCs w:val="22"/>
          <w:lang w:val="en-GB"/>
        </w:rPr>
        <w:t xml:space="preserve"> own values and norms </w:t>
      </w:r>
      <w:sdt>
        <w:sdtPr>
          <w:rPr>
            <w:rFonts w:ascii="Arial" w:hAnsi="Arial" w:cs="Arial"/>
            <w:sz w:val="22"/>
            <w:szCs w:val="22"/>
            <w:lang w:val="en-GB"/>
          </w:rPr>
          <w:id w:val="-850250854"/>
          <w:citation/>
        </w:sdtPr>
        <w:sdtEndPr/>
        <w:sdtContent>
          <w:r w:rsidR="0052411B" w:rsidRPr="0052411B">
            <w:rPr>
              <w:rFonts w:ascii="Arial" w:hAnsi="Arial" w:cs="Arial"/>
              <w:sz w:val="22"/>
              <w:szCs w:val="22"/>
              <w:lang w:val="en-GB"/>
            </w:rPr>
            <w:fldChar w:fldCharType="begin"/>
          </w:r>
          <w:r w:rsidR="0052411B" w:rsidRPr="007D7E61">
            <w:rPr>
              <w:rFonts w:ascii="Arial" w:hAnsi="Arial" w:cs="Arial"/>
              <w:sz w:val="22"/>
              <w:szCs w:val="22"/>
              <w:lang w:val="en-GB"/>
            </w:rPr>
            <w:instrText xml:space="preserve"> CITATION Mar14 \l 1043 </w:instrText>
          </w:r>
          <w:r w:rsidR="0052411B" w:rsidRPr="0052411B">
            <w:rPr>
              <w:rFonts w:ascii="Arial" w:hAnsi="Arial" w:cs="Arial"/>
              <w:sz w:val="22"/>
              <w:szCs w:val="22"/>
              <w:lang w:val="en-GB"/>
            </w:rPr>
            <w:fldChar w:fldCharType="separate"/>
          </w:r>
          <w:r w:rsidR="004412D0" w:rsidRPr="004412D0">
            <w:rPr>
              <w:rFonts w:ascii="Arial" w:hAnsi="Arial" w:cs="Arial"/>
              <w:noProof/>
              <w:sz w:val="22"/>
              <w:szCs w:val="22"/>
              <w:lang w:val="en-GB"/>
            </w:rPr>
            <w:t>(Rooijen, 2014)</w:t>
          </w:r>
          <w:r w:rsidR="0052411B" w:rsidRPr="0052411B">
            <w:rPr>
              <w:rFonts w:ascii="Arial" w:hAnsi="Arial" w:cs="Arial"/>
              <w:sz w:val="22"/>
              <w:szCs w:val="22"/>
              <w:lang w:val="en-GB"/>
            </w:rPr>
            <w:fldChar w:fldCharType="end"/>
          </w:r>
        </w:sdtContent>
      </w:sdt>
      <w:r w:rsidR="0052411B" w:rsidRPr="0052411B">
        <w:rPr>
          <w:rFonts w:ascii="Arial" w:hAnsi="Arial" w:cs="Arial"/>
          <w:sz w:val="22"/>
          <w:szCs w:val="22"/>
          <w:lang w:val="en-GB"/>
        </w:rPr>
        <w:t xml:space="preserve"> </w:t>
      </w:r>
      <w:sdt>
        <w:sdtPr>
          <w:rPr>
            <w:rFonts w:ascii="Arial" w:hAnsi="Arial" w:cs="Arial"/>
            <w:sz w:val="22"/>
            <w:szCs w:val="22"/>
            <w:lang w:val="en-GB"/>
          </w:rPr>
          <w:id w:val="-66881042"/>
          <w:citation/>
        </w:sdtPr>
        <w:sdtEndPr/>
        <w:sdtContent>
          <w:r w:rsidR="0052411B" w:rsidRPr="0052411B">
            <w:rPr>
              <w:rFonts w:ascii="Arial" w:hAnsi="Arial" w:cs="Arial"/>
              <w:sz w:val="22"/>
              <w:szCs w:val="22"/>
              <w:lang w:val="en-GB"/>
            </w:rPr>
            <w:fldChar w:fldCharType="begin"/>
          </w:r>
          <w:r w:rsidR="0052411B" w:rsidRPr="007D7E61">
            <w:rPr>
              <w:rFonts w:ascii="Arial" w:hAnsi="Arial" w:cs="Arial"/>
              <w:sz w:val="22"/>
              <w:szCs w:val="22"/>
              <w:lang w:val="en-GB"/>
            </w:rPr>
            <w:instrText xml:space="preserve"> CITATION ABN12 \l 1043 </w:instrText>
          </w:r>
          <w:r w:rsidR="0052411B" w:rsidRPr="0052411B">
            <w:rPr>
              <w:rFonts w:ascii="Arial" w:hAnsi="Arial" w:cs="Arial"/>
              <w:sz w:val="22"/>
              <w:szCs w:val="22"/>
              <w:lang w:val="en-GB"/>
            </w:rPr>
            <w:fldChar w:fldCharType="separate"/>
          </w:r>
          <w:r w:rsidR="004412D0" w:rsidRPr="004412D0">
            <w:rPr>
              <w:rFonts w:ascii="Arial" w:hAnsi="Arial" w:cs="Arial"/>
              <w:noProof/>
              <w:sz w:val="22"/>
              <w:szCs w:val="22"/>
              <w:lang w:val="en-GB"/>
            </w:rPr>
            <w:t>(ABN Amro, 2012)</w:t>
          </w:r>
          <w:r w:rsidR="0052411B" w:rsidRPr="0052411B">
            <w:rPr>
              <w:rFonts w:ascii="Arial" w:hAnsi="Arial" w:cs="Arial"/>
              <w:sz w:val="22"/>
              <w:szCs w:val="22"/>
              <w:lang w:val="en-GB"/>
            </w:rPr>
            <w:fldChar w:fldCharType="end"/>
          </w:r>
        </w:sdtContent>
      </w:sdt>
      <w:r w:rsidR="0052411B" w:rsidRPr="0052411B">
        <w:rPr>
          <w:rFonts w:ascii="Arial" w:hAnsi="Arial" w:cs="Arial"/>
          <w:sz w:val="22"/>
          <w:szCs w:val="22"/>
          <w:lang w:val="en-GB"/>
        </w:rPr>
        <w:t xml:space="preserve">. </w:t>
      </w:r>
    </w:p>
    <w:p w14:paraId="516FECD1" w14:textId="77777777" w:rsidR="00B73EAC" w:rsidRPr="00DD78F6" w:rsidRDefault="00B73EAC" w:rsidP="00B73EAC">
      <w:pPr>
        <w:pStyle w:val="Heading2"/>
        <w:spacing w:line="360" w:lineRule="auto"/>
        <w:rPr>
          <w:rFonts w:ascii="Arial" w:hAnsi="Arial" w:cs="Arial"/>
          <w:color w:val="FEA022" w:themeColor="accent2"/>
          <w:sz w:val="22"/>
          <w:szCs w:val="22"/>
          <w:lang w:val="en-GB"/>
        </w:rPr>
      </w:pPr>
      <w:bookmarkStart w:id="46" w:name="_Toc262594593"/>
      <w:bookmarkStart w:id="47" w:name="_Toc389551881"/>
      <w:bookmarkStart w:id="48" w:name="_Toc273697962"/>
      <w:r>
        <w:rPr>
          <w:rFonts w:ascii="Arial" w:hAnsi="Arial" w:cs="Arial"/>
          <w:color w:val="FEA022" w:themeColor="accent2"/>
          <w:sz w:val="22"/>
          <w:szCs w:val="22"/>
          <w:lang w:val="en-GB"/>
        </w:rPr>
        <w:t>2.8</w:t>
      </w:r>
      <w:r w:rsidRPr="00DD78F6">
        <w:rPr>
          <w:rFonts w:ascii="Arial" w:hAnsi="Arial" w:cs="Arial"/>
          <w:color w:val="FEA022" w:themeColor="accent2"/>
          <w:sz w:val="22"/>
          <w:szCs w:val="22"/>
          <w:lang w:val="en-GB"/>
        </w:rPr>
        <w:tab/>
      </w:r>
      <w:r>
        <w:rPr>
          <w:rFonts w:ascii="Arial" w:hAnsi="Arial" w:cs="Arial"/>
          <w:color w:val="FEA022" w:themeColor="accent2"/>
          <w:sz w:val="22"/>
          <w:szCs w:val="22"/>
          <w:lang w:val="en-GB"/>
        </w:rPr>
        <w:t>Branch/Industry Analysis</w:t>
      </w:r>
      <w:bookmarkEnd w:id="46"/>
      <w:bookmarkEnd w:id="47"/>
      <w:bookmarkEnd w:id="48"/>
      <w:r w:rsidRPr="00DD78F6">
        <w:rPr>
          <w:rFonts w:ascii="Arial" w:hAnsi="Arial" w:cs="Arial"/>
          <w:color w:val="FEA022" w:themeColor="accent2"/>
          <w:sz w:val="22"/>
          <w:szCs w:val="22"/>
          <w:lang w:val="en-GB"/>
        </w:rPr>
        <w:t xml:space="preserve"> </w:t>
      </w:r>
    </w:p>
    <w:p w14:paraId="4DDCEAFC" w14:textId="77777777" w:rsidR="00B73EAC" w:rsidRPr="007D7E61" w:rsidRDefault="00B73EAC" w:rsidP="00B73EAC">
      <w:pPr>
        <w:spacing w:line="360" w:lineRule="auto"/>
        <w:ind w:firstLine="708"/>
        <w:jc w:val="center"/>
        <w:rPr>
          <w:rFonts w:ascii="Arial" w:hAnsi="Arial" w:cs="Arial"/>
          <w:i/>
          <w:sz w:val="20"/>
          <w:szCs w:val="20"/>
          <w:lang w:val="en-GB"/>
        </w:rPr>
      </w:pPr>
      <w:r w:rsidRPr="007D7E61">
        <w:rPr>
          <w:rFonts w:ascii="Arial" w:hAnsi="Arial" w:cs="Arial"/>
          <w:i/>
          <w:sz w:val="20"/>
          <w:szCs w:val="20"/>
          <w:lang w:val="en-GB"/>
        </w:rPr>
        <w:t>Five forces of Porter</w:t>
      </w:r>
    </w:p>
    <w:p w14:paraId="2F2FB651" w14:textId="59EC93C2" w:rsidR="00B73EAC" w:rsidRDefault="00B73EAC" w:rsidP="00B73EAC">
      <w:pPr>
        <w:spacing w:line="360" w:lineRule="auto"/>
        <w:ind w:firstLine="708"/>
        <w:jc w:val="both"/>
        <w:rPr>
          <w:rFonts w:ascii="Arial" w:hAnsi="Arial" w:cs="Arial"/>
          <w:sz w:val="22"/>
          <w:szCs w:val="22"/>
          <w:lang w:val="en-GB"/>
        </w:rPr>
      </w:pPr>
      <w:r w:rsidRPr="007D7E61">
        <w:rPr>
          <w:rFonts w:ascii="Arial" w:hAnsi="Arial" w:cs="Arial"/>
          <w:b/>
          <w:sz w:val="20"/>
          <w:szCs w:val="20"/>
          <w:lang w:val="en-GB"/>
        </w:rPr>
        <w:t>The power of the Suppliers</w:t>
      </w:r>
      <w:r>
        <w:rPr>
          <w:rFonts w:ascii="Arial" w:hAnsi="Arial" w:cs="Arial"/>
          <w:b/>
          <w:sz w:val="22"/>
          <w:szCs w:val="22"/>
          <w:lang w:val="en-GB"/>
        </w:rPr>
        <w:t xml:space="preserve"> –</w:t>
      </w:r>
      <w:r w:rsidR="005951AE">
        <w:rPr>
          <w:rFonts w:ascii="Arial" w:hAnsi="Arial" w:cs="Arial"/>
          <w:sz w:val="22"/>
          <w:szCs w:val="22"/>
          <w:lang w:val="en-GB"/>
        </w:rPr>
        <w:t xml:space="preserve"> </w:t>
      </w:r>
      <w:r>
        <w:rPr>
          <w:rFonts w:ascii="Arial" w:hAnsi="Arial" w:cs="Arial"/>
          <w:sz w:val="22"/>
          <w:szCs w:val="22"/>
          <w:lang w:val="en-GB"/>
        </w:rPr>
        <w:t>Breeders and stud-owners are spread out through</w:t>
      </w:r>
      <w:r w:rsidR="0052189A">
        <w:rPr>
          <w:rFonts w:ascii="Arial" w:hAnsi="Arial" w:cs="Arial"/>
          <w:sz w:val="22"/>
          <w:szCs w:val="22"/>
          <w:lang w:val="en-GB"/>
        </w:rPr>
        <w:t>out</w:t>
      </w:r>
      <w:r>
        <w:rPr>
          <w:rFonts w:ascii="Arial" w:hAnsi="Arial" w:cs="Arial"/>
          <w:sz w:val="22"/>
          <w:szCs w:val="22"/>
          <w:lang w:val="en-GB"/>
        </w:rPr>
        <w:t xml:space="preserve"> the Netherlands and are marked as individuals, </w:t>
      </w:r>
      <w:r w:rsidR="004C1B3F">
        <w:rPr>
          <w:rFonts w:ascii="Arial" w:hAnsi="Arial" w:cs="Arial"/>
          <w:sz w:val="22"/>
          <w:szCs w:val="22"/>
          <w:lang w:val="en-GB"/>
        </w:rPr>
        <w:t>stud farms</w:t>
      </w:r>
      <w:r>
        <w:rPr>
          <w:rFonts w:ascii="Arial" w:hAnsi="Arial" w:cs="Arial"/>
          <w:sz w:val="22"/>
          <w:szCs w:val="22"/>
          <w:lang w:val="en-GB"/>
        </w:rPr>
        <w:t xml:space="preserve"> and investors. Yearly, a variable number of foals are born with the intention </w:t>
      </w:r>
      <w:r w:rsidR="005951AE">
        <w:rPr>
          <w:rFonts w:ascii="Arial" w:hAnsi="Arial" w:cs="Arial"/>
          <w:sz w:val="22"/>
          <w:szCs w:val="22"/>
          <w:lang w:val="en-GB"/>
        </w:rPr>
        <w:t xml:space="preserve">to </w:t>
      </w:r>
      <w:r>
        <w:rPr>
          <w:rFonts w:ascii="Arial" w:hAnsi="Arial" w:cs="Arial"/>
          <w:sz w:val="22"/>
          <w:szCs w:val="22"/>
          <w:lang w:val="en-GB"/>
        </w:rPr>
        <w:t>attract foreign buyers, depending on the quality of the horse. Evidently, suppliers are not hard to find.</w:t>
      </w:r>
      <w:r w:rsidR="0052189A">
        <w:rPr>
          <w:rFonts w:ascii="Arial" w:hAnsi="Arial" w:cs="Arial"/>
          <w:sz w:val="22"/>
          <w:szCs w:val="22"/>
          <w:lang w:val="en-GB"/>
        </w:rPr>
        <w:t xml:space="preserve"> </w:t>
      </w:r>
      <w:r w:rsidR="005951AE">
        <w:rPr>
          <w:rFonts w:ascii="Arial" w:hAnsi="Arial" w:cs="Arial"/>
          <w:sz w:val="22"/>
          <w:szCs w:val="22"/>
          <w:lang w:val="en-GB"/>
        </w:rPr>
        <w:t>T</w:t>
      </w:r>
      <w:r w:rsidR="0052189A">
        <w:rPr>
          <w:rFonts w:ascii="Arial" w:hAnsi="Arial" w:cs="Arial"/>
          <w:sz w:val="22"/>
          <w:szCs w:val="22"/>
          <w:lang w:val="en-GB"/>
        </w:rPr>
        <w:t xml:space="preserve">he last few years </w:t>
      </w:r>
      <w:r w:rsidR="005951AE">
        <w:rPr>
          <w:rFonts w:ascii="Arial" w:hAnsi="Arial" w:cs="Arial"/>
          <w:sz w:val="22"/>
          <w:szCs w:val="22"/>
          <w:lang w:val="en-GB"/>
        </w:rPr>
        <w:t>did show</w:t>
      </w:r>
      <w:r w:rsidR="0052189A">
        <w:rPr>
          <w:rFonts w:ascii="Arial" w:hAnsi="Arial" w:cs="Arial"/>
          <w:sz w:val="22"/>
          <w:szCs w:val="22"/>
          <w:lang w:val="en-GB"/>
        </w:rPr>
        <w:t xml:space="preserve"> a decline </w:t>
      </w:r>
      <w:r w:rsidR="005951AE">
        <w:rPr>
          <w:rFonts w:ascii="Arial" w:hAnsi="Arial" w:cs="Arial"/>
          <w:sz w:val="22"/>
          <w:szCs w:val="22"/>
          <w:lang w:val="en-GB"/>
        </w:rPr>
        <w:t>in</w:t>
      </w:r>
      <w:r w:rsidR="0052189A">
        <w:rPr>
          <w:rFonts w:ascii="Arial" w:hAnsi="Arial" w:cs="Arial"/>
          <w:sz w:val="22"/>
          <w:szCs w:val="22"/>
          <w:lang w:val="en-GB"/>
        </w:rPr>
        <w:t xml:space="preserve"> breedings, which reduces the number of extraordinary/high quality sport horses. This</w:t>
      </w:r>
      <w:r w:rsidR="005951AE">
        <w:rPr>
          <w:rFonts w:ascii="Arial" w:hAnsi="Arial" w:cs="Arial"/>
          <w:sz w:val="22"/>
          <w:szCs w:val="22"/>
          <w:lang w:val="en-GB"/>
        </w:rPr>
        <w:t xml:space="preserve"> phenomenon</w:t>
      </w:r>
      <w:r w:rsidR="0052189A">
        <w:rPr>
          <w:rFonts w:ascii="Arial" w:hAnsi="Arial" w:cs="Arial"/>
          <w:sz w:val="22"/>
          <w:szCs w:val="22"/>
          <w:lang w:val="en-GB"/>
        </w:rPr>
        <w:t xml:space="preserve"> builds a fast competitive atmosphere in the </w:t>
      </w:r>
      <w:r w:rsidR="005951AE">
        <w:rPr>
          <w:rFonts w:ascii="Arial" w:hAnsi="Arial" w:cs="Arial"/>
          <w:sz w:val="22"/>
          <w:szCs w:val="22"/>
          <w:lang w:val="en-GB"/>
        </w:rPr>
        <w:t xml:space="preserve">national </w:t>
      </w:r>
      <w:r w:rsidR="0052189A">
        <w:rPr>
          <w:rFonts w:ascii="Arial" w:hAnsi="Arial" w:cs="Arial"/>
          <w:sz w:val="22"/>
          <w:szCs w:val="22"/>
          <w:lang w:val="en-GB"/>
        </w:rPr>
        <w:t xml:space="preserve">market </w:t>
      </w:r>
      <w:sdt>
        <w:sdtPr>
          <w:rPr>
            <w:rFonts w:ascii="Arial" w:hAnsi="Arial" w:cs="Arial"/>
            <w:sz w:val="22"/>
            <w:szCs w:val="22"/>
            <w:lang w:val="en-GB"/>
          </w:rPr>
          <w:id w:val="-377857962"/>
          <w:citation/>
        </w:sdtPr>
        <w:sdtEndPr/>
        <w:sdtContent>
          <w:r w:rsidR="0052189A">
            <w:rPr>
              <w:rFonts w:ascii="Arial" w:hAnsi="Arial" w:cs="Arial"/>
              <w:sz w:val="22"/>
              <w:szCs w:val="22"/>
              <w:lang w:val="en-GB"/>
            </w:rPr>
            <w:fldChar w:fldCharType="begin"/>
          </w:r>
          <w:r w:rsidR="0052189A">
            <w:rPr>
              <w:rFonts w:ascii="Arial" w:hAnsi="Arial" w:cs="Arial"/>
              <w:sz w:val="22"/>
              <w:szCs w:val="22"/>
              <w:lang w:val="en-GB"/>
            </w:rPr>
            <w:instrText xml:space="preserve">CITATION Sim14 \l 1043 </w:instrText>
          </w:r>
          <w:r w:rsidR="0052189A">
            <w:rPr>
              <w:rFonts w:ascii="Arial" w:hAnsi="Arial" w:cs="Arial"/>
              <w:sz w:val="22"/>
              <w:szCs w:val="22"/>
              <w:lang w:val="en-GB"/>
            </w:rPr>
            <w:fldChar w:fldCharType="separate"/>
          </w:r>
          <w:r w:rsidR="004412D0" w:rsidRPr="004412D0">
            <w:rPr>
              <w:rFonts w:ascii="Arial" w:hAnsi="Arial" w:cs="Arial"/>
              <w:noProof/>
              <w:sz w:val="22"/>
              <w:szCs w:val="22"/>
              <w:lang w:val="en-GB"/>
            </w:rPr>
            <w:t>(Kromkamp &amp; Smit, 2014)</w:t>
          </w:r>
          <w:r w:rsidR="0052189A">
            <w:rPr>
              <w:rFonts w:ascii="Arial" w:hAnsi="Arial" w:cs="Arial"/>
              <w:sz w:val="22"/>
              <w:szCs w:val="22"/>
              <w:lang w:val="en-GB"/>
            </w:rPr>
            <w:fldChar w:fldCharType="end"/>
          </w:r>
        </w:sdtContent>
      </w:sdt>
      <w:r w:rsidR="0052189A">
        <w:rPr>
          <w:rFonts w:ascii="Arial" w:hAnsi="Arial" w:cs="Arial"/>
          <w:sz w:val="22"/>
          <w:szCs w:val="22"/>
          <w:lang w:val="en-GB"/>
        </w:rPr>
        <w:t>.</w:t>
      </w:r>
      <w:r>
        <w:rPr>
          <w:rFonts w:ascii="Arial" w:hAnsi="Arial" w:cs="Arial"/>
          <w:sz w:val="22"/>
          <w:szCs w:val="22"/>
          <w:lang w:val="en-GB"/>
        </w:rPr>
        <w:t xml:space="preserve"> </w:t>
      </w:r>
    </w:p>
    <w:p w14:paraId="54720310" w14:textId="549CA9D2" w:rsidR="00B73EAC" w:rsidRDefault="00B73EAC" w:rsidP="00B73EAC">
      <w:pPr>
        <w:spacing w:line="360" w:lineRule="auto"/>
        <w:ind w:firstLine="708"/>
        <w:jc w:val="both"/>
        <w:rPr>
          <w:rFonts w:ascii="Arial" w:hAnsi="Arial" w:cs="Arial"/>
          <w:sz w:val="22"/>
          <w:szCs w:val="22"/>
          <w:lang w:val="en-GB"/>
        </w:rPr>
      </w:pPr>
      <w:r w:rsidRPr="007D7E61">
        <w:rPr>
          <w:rFonts w:ascii="Arial" w:hAnsi="Arial" w:cs="Arial"/>
          <w:b/>
          <w:sz w:val="20"/>
          <w:szCs w:val="20"/>
          <w:lang w:val="en-GB"/>
        </w:rPr>
        <w:t>The power of the Buyers</w:t>
      </w:r>
      <w:r>
        <w:rPr>
          <w:rFonts w:ascii="Arial" w:hAnsi="Arial" w:cs="Arial"/>
          <w:b/>
          <w:sz w:val="22"/>
          <w:szCs w:val="22"/>
          <w:lang w:val="en-GB"/>
        </w:rPr>
        <w:t xml:space="preserve"> – </w:t>
      </w:r>
      <w:r>
        <w:rPr>
          <w:rFonts w:ascii="Arial" w:hAnsi="Arial" w:cs="Arial"/>
          <w:sz w:val="22"/>
          <w:szCs w:val="22"/>
          <w:lang w:val="en-GB"/>
        </w:rPr>
        <w:t xml:space="preserve">Given the fact that there is plenty of </w:t>
      </w:r>
      <w:r w:rsidR="0052189A">
        <w:rPr>
          <w:rFonts w:ascii="Arial" w:hAnsi="Arial" w:cs="Arial"/>
          <w:sz w:val="22"/>
          <w:szCs w:val="22"/>
          <w:lang w:val="en-GB"/>
        </w:rPr>
        <w:t>supply,</w:t>
      </w:r>
      <w:r>
        <w:rPr>
          <w:rFonts w:ascii="Arial" w:hAnsi="Arial" w:cs="Arial"/>
          <w:sz w:val="22"/>
          <w:szCs w:val="22"/>
          <w:lang w:val="en-GB"/>
        </w:rPr>
        <w:t xml:space="preserve"> buyers are in a privileged position. Foreign investors</w:t>
      </w:r>
      <w:r w:rsidR="005951AE">
        <w:rPr>
          <w:rFonts w:ascii="Arial" w:hAnsi="Arial" w:cs="Arial"/>
          <w:sz w:val="22"/>
          <w:szCs w:val="22"/>
          <w:lang w:val="en-GB"/>
        </w:rPr>
        <w:t xml:space="preserve"> and buyers are warmly welcomed</w:t>
      </w:r>
      <w:r>
        <w:rPr>
          <w:rFonts w:ascii="Arial" w:hAnsi="Arial" w:cs="Arial"/>
          <w:sz w:val="22"/>
          <w:szCs w:val="22"/>
          <w:lang w:val="en-GB"/>
        </w:rPr>
        <w:t xml:space="preserve"> </w:t>
      </w:r>
      <w:r w:rsidR="005951AE">
        <w:rPr>
          <w:rFonts w:ascii="Arial" w:hAnsi="Arial" w:cs="Arial"/>
          <w:sz w:val="22"/>
          <w:szCs w:val="22"/>
          <w:lang w:val="en-GB"/>
        </w:rPr>
        <w:t>because</w:t>
      </w:r>
      <w:r>
        <w:rPr>
          <w:rFonts w:ascii="Arial" w:hAnsi="Arial" w:cs="Arial"/>
          <w:sz w:val="22"/>
          <w:szCs w:val="22"/>
          <w:lang w:val="en-GB"/>
        </w:rPr>
        <w:t xml:space="preserve"> these </w:t>
      </w:r>
      <w:r>
        <w:rPr>
          <w:rFonts w:ascii="Arial" w:hAnsi="Arial" w:cs="Arial"/>
          <w:sz w:val="22"/>
          <w:szCs w:val="22"/>
          <w:lang w:val="en-GB"/>
        </w:rPr>
        <w:lastRenderedPageBreak/>
        <w:t>customers are looking for the higher segment horse and are willing to pay for them.</w:t>
      </w:r>
      <w:r w:rsidR="0052189A">
        <w:rPr>
          <w:rFonts w:ascii="Arial" w:hAnsi="Arial" w:cs="Arial"/>
          <w:sz w:val="22"/>
          <w:szCs w:val="22"/>
          <w:lang w:val="en-GB"/>
        </w:rPr>
        <w:t xml:space="preserve"> Buyers </w:t>
      </w:r>
      <w:r w:rsidR="005951AE">
        <w:rPr>
          <w:rFonts w:ascii="Arial" w:hAnsi="Arial" w:cs="Arial"/>
          <w:sz w:val="22"/>
          <w:szCs w:val="22"/>
          <w:lang w:val="en-GB"/>
        </w:rPr>
        <w:t>do need</w:t>
      </w:r>
      <w:r w:rsidR="0052189A">
        <w:rPr>
          <w:rFonts w:ascii="Arial" w:hAnsi="Arial" w:cs="Arial"/>
          <w:sz w:val="22"/>
          <w:szCs w:val="22"/>
          <w:lang w:val="en-GB"/>
        </w:rPr>
        <w:t xml:space="preserve"> the privilege of knowing the right person in the business</w:t>
      </w:r>
      <w:r w:rsidR="005951AE">
        <w:rPr>
          <w:rFonts w:ascii="Arial" w:hAnsi="Arial" w:cs="Arial"/>
          <w:sz w:val="22"/>
          <w:szCs w:val="22"/>
          <w:lang w:val="en-GB"/>
        </w:rPr>
        <w:t>.</w:t>
      </w:r>
      <w:r w:rsidR="00CC211E">
        <w:rPr>
          <w:rFonts w:ascii="Arial" w:hAnsi="Arial" w:cs="Arial"/>
          <w:sz w:val="22"/>
          <w:szCs w:val="22"/>
          <w:lang w:val="en-GB"/>
        </w:rPr>
        <w:t xml:space="preserve"> </w:t>
      </w:r>
      <w:r w:rsidR="005951AE">
        <w:rPr>
          <w:rFonts w:ascii="Arial" w:hAnsi="Arial" w:cs="Arial"/>
          <w:sz w:val="22"/>
          <w:szCs w:val="22"/>
          <w:lang w:val="en-GB"/>
        </w:rPr>
        <w:t>He/she</w:t>
      </w:r>
      <w:r w:rsidR="007B462D">
        <w:rPr>
          <w:rFonts w:ascii="Arial" w:hAnsi="Arial" w:cs="Arial"/>
          <w:sz w:val="22"/>
          <w:szCs w:val="22"/>
          <w:lang w:val="en-GB"/>
        </w:rPr>
        <w:t xml:space="preserve"> will</w:t>
      </w:r>
      <w:r w:rsidR="00F32287">
        <w:rPr>
          <w:rFonts w:ascii="Arial" w:hAnsi="Arial" w:cs="Arial"/>
          <w:sz w:val="22"/>
          <w:szCs w:val="22"/>
          <w:lang w:val="en-GB"/>
        </w:rPr>
        <w:t xml:space="preserve"> lead them to the right horse and will not overcharge them </w:t>
      </w:r>
      <w:sdt>
        <w:sdtPr>
          <w:rPr>
            <w:rFonts w:ascii="Arial" w:hAnsi="Arial" w:cs="Arial"/>
            <w:sz w:val="22"/>
            <w:szCs w:val="22"/>
            <w:lang w:val="en-GB"/>
          </w:rPr>
          <w:id w:val="-2043748161"/>
          <w:citation/>
        </w:sdtPr>
        <w:sdtEndPr/>
        <w:sdtContent>
          <w:r w:rsidR="00F32287">
            <w:rPr>
              <w:rFonts w:ascii="Arial" w:hAnsi="Arial" w:cs="Arial"/>
              <w:sz w:val="22"/>
              <w:szCs w:val="22"/>
              <w:lang w:val="en-GB"/>
            </w:rPr>
            <w:fldChar w:fldCharType="begin"/>
          </w:r>
          <w:r w:rsidR="00F32287" w:rsidRPr="00F32287">
            <w:rPr>
              <w:rFonts w:ascii="Arial" w:hAnsi="Arial" w:cs="Arial"/>
              <w:sz w:val="22"/>
              <w:szCs w:val="22"/>
              <w:lang w:val="en-GB"/>
            </w:rPr>
            <w:instrText xml:space="preserve"> CITATION Sim14 \l 1043 </w:instrText>
          </w:r>
          <w:r w:rsidR="00F32287">
            <w:rPr>
              <w:rFonts w:ascii="Arial" w:hAnsi="Arial" w:cs="Arial"/>
              <w:sz w:val="22"/>
              <w:szCs w:val="22"/>
              <w:lang w:val="en-GB"/>
            </w:rPr>
            <w:fldChar w:fldCharType="separate"/>
          </w:r>
          <w:r w:rsidR="004412D0" w:rsidRPr="004412D0">
            <w:rPr>
              <w:rFonts w:ascii="Arial" w:hAnsi="Arial" w:cs="Arial"/>
              <w:noProof/>
              <w:sz w:val="22"/>
              <w:szCs w:val="22"/>
              <w:lang w:val="en-GB"/>
            </w:rPr>
            <w:t>(Kromkamp &amp; Smit, 2014)</w:t>
          </w:r>
          <w:r w:rsidR="00F32287">
            <w:rPr>
              <w:rFonts w:ascii="Arial" w:hAnsi="Arial" w:cs="Arial"/>
              <w:sz w:val="22"/>
              <w:szCs w:val="22"/>
              <w:lang w:val="en-GB"/>
            </w:rPr>
            <w:fldChar w:fldCharType="end"/>
          </w:r>
        </w:sdtContent>
      </w:sdt>
      <w:r w:rsidR="00F32287">
        <w:rPr>
          <w:rFonts w:ascii="Arial" w:hAnsi="Arial" w:cs="Arial"/>
          <w:sz w:val="22"/>
          <w:szCs w:val="22"/>
          <w:lang w:val="en-GB"/>
        </w:rPr>
        <w:t>.</w:t>
      </w:r>
      <w:r>
        <w:rPr>
          <w:rFonts w:ascii="Arial" w:hAnsi="Arial" w:cs="Arial"/>
          <w:sz w:val="22"/>
          <w:szCs w:val="22"/>
          <w:lang w:val="en-GB"/>
        </w:rPr>
        <w:t xml:space="preserve"> </w:t>
      </w:r>
    </w:p>
    <w:p w14:paraId="34EC5B26" w14:textId="13F2B5A4" w:rsidR="00B73EAC" w:rsidRDefault="00B73EAC" w:rsidP="00B73EAC">
      <w:pPr>
        <w:spacing w:line="360" w:lineRule="auto"/>
        <w:ind w:firstLine="708"/>
        <w:jc w:val="both"/>
        <w:rPr>
          <w:rFonts w:ascii="Arial" w:hAnsi="Arial" w:cs="Arial"/>
          <w:sz w:val="22"/>
          <w:szCs w:val="22"/>
          <w:lang w:val="en-GB"/>
        </w:rPr>
      </w:pPr>
      <w:r w:rsidRPr="007D7E61">
        <w:rPr>
          <w:rFonts w:ascii="Arial" w:hAnsi="Arial" w:cs="Arial"/>
          <w:b/>
          <w:sz w:val="20"/>
          <w:szCs w:val="20"/>
          <w:lang w:val="en-GB"/>
        </w:rPr>
        <w:t>The threat of substitutes</w:t>
      </w:r>
      <w:r>
        <w:rPr>
          <w:rFonts w:ascii="Arial" w:hAnsi="Arial" w:cs="Arial"/>
          <w:b/>
          <w:sz w:val="22"/>
          <w:szCs w:val="22"/>
          <w:lang w:val="en-GB"/>
        </w:rPr>
        <w:t xml:space="preserve"> – </w:t>
      </w:r>
      <w:r w:rsidR="005951AE">
        <w:rPr>
          <w:rFonts w:ascii="Arial" w:hAnsi="Arial" w:cs="Arial"/>
          <w:sz w:val="22"/>
          <w:szCs w:val="22"/>
          <w:lang w:val="en-GB"/>
        </w:rPr>
        <w:t>Clearly</w:t>
      </w:r>
      <w:r>
        <w:rPr>
          <w:rFonts w:ascii="Arial" w:hAnsi="Arial" w:cs="Arial"/>
          <w:sz w:val="22"/>
          <w:szCs w:val="22"/>
          <w:lang w:val="en-GB"/>
        </w:rPr>
        <w:t xml:space="preserve"> there are other studbooks the KWPN has to compete against. </w:t>
      </w:r>
      <w:r w:rsidR="005951AE">
        <w:rPr>
          <w:rFonts w:ascii="Arial" w:hAnsi="Arial" w:cs="Arial"/>
          <w:sz w:val="22"/>
          <w:szCs w:val="22"/>
          <w:lang w:val="en-GB"/>
        </w:rPr>
        <w:t>I</w:t>
      </w:r>
      <w:r>
        <w:rPr>
          <w:rFonts w:ascii="Arial" w:hAnsi="Arial" w:cs="Arial"/>
          <w:sz w:val="22"/>
          <w:szCs w:val="22"/>
          <w:lang w:val="en-GB"/>
        </w:rPr>
        <w:t xml:space="preserve">n the Netherlands they </w:t>
      </w:r>
      <w:r w:rsidR="005951AE">
        <w:rPr>
          <w:rFonts w:ascii="Arial" w:hAnsi="Arial" w:cs="Arial"/>
          <w:sz w:val="22"/>
          <w:szCs w:val="22"/>
          <w:lang w:val="en-GB"/>
        </w:rPr>
        <w:t>hold a strong market position and i</w:t>
      </w:r>
      <w:r>
        <w:rPr>
          <w:rFonts w:ascii="Arial" w:hAnsi="Arial" w:cs="Arial"/>
          <w:sz w:val="22"/>
          <w:szCs w:val="22"/>
          <w:lang w:val="en-GB"/>
        </w:rPr>
        <w:t>t can be said that the KWPN h</w:t>
      </w:r>
      <w:r w:rsidR="005951AE">
        <w:rPr>
          <w:rFonts w:ascii="Arial" w:hAnsi="Arial" w:cs="Arial"/>
          <w:sz w:val="22"/>
          <w:szCs w:val="22"/>
          <w:lang w:val="en-GB"/>
        </w:rPr>
        <w:t>olds</w:t>
      </w:r>
      <w:r>
        <w:rPr>
          <w:rFonts w:ascii="Arial" w:hAnsi="Arial" w:cs="Arial"/>
          <w:sz w:val="22"/>
          <w:szCs w:val="22"/>
          <w:lang w:val="en-GB"/>
        </w:rPr>
        <w:t xml:space="preserve"> a monopoly on sport horses. The threat of </w:t>
      </w:r>
      <w:r w:rsidR="005951AE">
        <w:rPr>
          <w:rFonts w:ascii="Arial" w:hAnsi="Arial" w:cs="Arial"/>
          <w:sz w:val="22"/>
          <w:szCs w:val="22"/>
          <w:lang w:val="en-GB"/>
        </w:rPr>
        <w:t>substitutes lies beyond borders:</w:t>
      </w:r>
      <w:r>
        <w:rPr>
          <w:rFonts w:ascii="Arial" w:hAnsi="Arial" w:cs="Arial"/>
          <w:sz w:val="22"/>
          <w:szCs w:val="22"/>
          <w:lang w:val="en-GB"/>
        </w:rPr>
        <w:t xml:space="preserve"> Germany and England for example.</w:t>
      </w:r>
      <w:r w:rsidR="00F32287">
        <w:rPr>
          <w:rFonts w:ascii="Arial" w:hAnsi="Arial" w:cs="Arial"/>
          <w:sz w:val="22"/>
          <w:szCs w:val="22"/>
          <w:lang w:val="en-GB"/>
        </w:rPr>
        <w:t xml:space="preserve"> According to Irene Wolfs, the department of Sales Aid recognized the German presen</w:t>
      </w:r>
      <w:r w:rsidR="005951AE">
        <w:rPr>
          <w:rFonts w:ascii="Arial" w:hAnsi="Arial" w:cs="Arial"/>
          <w:sz w:val="22"/>
          <w:szCs w:val="22"/>
          <w:lang w:val="en-GB"/>
        </w:rPr>
        <w:t>ce when researching new markets.</w:t>
      </w:r>
      <w:r w:rsidR="00F32287">
        <w:rPr>
          <w:rFonts w:ascii="Arial" w:hAnsi="Arial" w:cs="Arial"/>
          <w:sz w:val="22"/>
          <w:szCs w:val="22"/>
          <w:lang w:val="en-GB"/>
        </w:rPr>
        <w:t xml:space="preserve"> </w:t>
      </w:r>
      <w:r w:rsidR="005951AE">
        <w:rPr>
          <w:rFonts w:ascii="Arial" w:hAnsi="Arial" w:cs="Arial"/>
          <w:sz w:val="22"/>
          <w:szCs w:val="22"/>
          <w:lang w:val="en-GB"/>
        </w:rPr>
        <w:t>German and English</w:t>
      </w:r>
      <w:r w:rsidR="00F32287">
        <w:rPr>
          <w:rFonts w:ascii="Arial" w:hAnsi="Arial" w:cs="Arial"/>
          <w:sz w:val="22"/>
          <w:szCs w:val="22"/>
          <w:lang w:val="en-GB"/>
        </w:rPr>
        <w:t xml:space="preserve"> studbooks were already known. Lately</w:t>
      </w:r>
      <w:r w:rsidR="007B462D">
        <w:rPr>
          <w:rFonts w:ascii="Arial" w:hAnsi="Arial" w:cs="Arial"/>
          <w:sz w:val="22"/>
          <w:szCs w:val="22"/>
          <w:lang w:val="en-GB"/>
        </w:rPr>
        <w:t xml:space="preserve"> there </w:t>
      </w:r>
      <w:r w:rsidR="005951AE">
        <w:rPr>
          <w:rFonts w:ascii="Arial" w:hAnsi="Arial" w:cs="Arial"/>
          <w:sz w:val="22"/>
          <w:szCs w:val="22"/>
          <w:lang w:val="en-GB"/>
        </w:rPr>
        <w:t>Wolfs noticed</w:t>
      </w:r>
      <w:r w:rsidR="007B462D">
        <w:rPr>
          <w:rFonts w:ascii="Arial" w:hAnsi="Arial" w:cs="Arial"/>
          <w:sz w:val="22"/>
          <w:szCs w:val="22"/>
          <w:lang w:val="en-GB"/>
        </w:rPr>
        <w:t xml:space="preserve"> a shift;</w:t>
      </w:r>
      <w:r w:rsidR="00F32287">
        <w:rPr>
          <w:rFonts w:ascii="Arial" w:hAnsi="Arial" w:cs="Arial"/>
          <w:sz w:val="22"/>
          <w:szCs w:val="22"/>
          <w:lang w:val="en-GB"/>
        </w:rPr>
        <w:t xml:space="preserve"> </w:t>
      </w:r>
      <w:r w:rsidR="00CC211E">
        <w:rPr>
          <w:rFonts w:ascii="Arial" w:hAnsi="Arial" w:cs="Arial"/>
          <w:sz w:val="22"/>
          <w:szCs w:val="22"/>
          <w:lang w:val="en-GB"/>
        </w:rPr>
        <w:t>t</w:t>
      </w:r>
      <w:r w:rsidR="00F32287">
        <w:rPr>
          <w:rFonts w:ascii="Arial" w:hAnsi="Arial" w:cs="Arial"/>
          <w:sz w:val="22"/>
          <w:szCs w:val="22"/>
          <w:lang w:val="en-GB"/>
        </w:rPr>
        <w:t>he Germans will sooner noti</w:t>
      </w:r>
      <w:r w:rsidR="0075214D">
        <w:rPr>
          <w:rFonts w:ascii="Arial" w:hAnsi="Arial" w:cs="Arial"/>
          <w:sz w:val="22"/>
          <w:szCs w:val="22"/>
          <w:lang w:val="en-GB"/>
        </w:rPr>
        <w:t>ce</w:t>
      </w:r>
      <w:r w:rsidR="00F32287">
        <w:rPr>
          <w:rFonts w:ascii="Arial" w:hAnsi="Arial" w:cs="Arial"/>
          <w:sz w:val="22"/>
          <w:szCs w:val="22"/>
          <w:lang w:val="en-GB"/>
        </w:rPr>
        <w:t xml:space="preserve"> the presence of the KWPN horse in existing and new markets </w:t>
      </w:r>
      <w:sdt>
        <w:sdtPr>
          <w:rPr>
            <w:rFonts w:ascii="Arial" w:hAnsi="Arial" w:cs="Arial"/>
            <w:sz w:val="22"/>
            <w:szCs w:val="22"/>
            <w:lang w:val="en-GB"/>
          </w:rPr>
          <w:id w:val="1340820951"/>
          <w:citation/>
        </w:sdtPr>
        <w:sdtEndPr/>
        <w:sdtContent>
          <w:r w:rsidR="00F32287">
            <w:rPr>
              <w:rFonts w:ascii="Arial" w:hAnsi="Arial" w:cs="Arial"/>
              <w:sz w:val="22"/>
              <w:szCs w:val="22"/>
              <w:lang w:val="en-GB"/>
            </w:rPr>
            <w:fldChar w:fldCharType="begin"/>
          </w:r>
          <w:r w:rsidR="00F32287" w:rsidRPr="00F32287">
            <w:rPr>
              <w:rFonts w:ascii="Arial" w:hAnsi="Arial" w:cs="Arial"/>
              <w:sz w:val="22"/>
              <w:szCs w:val="22"/>
              <w:lang w:val="en-GB"/>
            </w:rPr>
            <w:instrText xml:space="preserve"> CITATION Ire14 \l 1043 </w:instrText>
          </w:r>
          <w:r w:rsidR="00F32287">
            <w:rPr>
              <w:rFonts w:ascii="Arial" w:hAnsi="Arial" w:cs="Arial"/>
              <w:sz w:val="22"/>
              <w:szCs w:val="22"/>
              <w:lang w:val="en-GB"/>
            </w:rPr>
            <w:fldChar w:fldCharType="separate"/>
          </w:r>
          <w:r w:rsidR="004412D0" w:rsidRPr="004412D0">
            <w:rPr>
              <w:rFonts w:ascii="Arial" w:hAnsi="Arial" w:cs="Arial"/>
              <w:noProof/>
              <w:sz w:val="22"/>
              <w:szCs w:val="22"/>
              <w:lang w:val="en-GB"/>
            </w:rPr>
            <w:t>(Wolfs, 2014)</w:t>
          </w:r>
          <w:r w:rsidR="00F32287">
            <w:rPr>
              <w:rFonts w:ascii="Arial" w:hAnsi="Arial" w:cs="Arial"/>
              <w:sz w:val="22"/>
              <w:szCs w:val="22"/>
              <w:lang w:val="en-GB"/>
            </w:rPr>
            <w:fldChar w:fldCharType="end"/>
          </w:r>
        </w:sdtContent>
      </w:sdt>
      <w:r w:rsidR="0075214D">
        <w:rPr>
          <w:rFonts w:ascii="Arial" w:hAnsi="Arial" w:cs="Arial"/>
          <w:sz w:val="22"/>
          <w:szCs w:val="22"/>
          <w:lang w:val="en-GB"/>
        </w:rPr>
        <w:t>.</w:t>
      </w:r>
      <w:r w:rsidR="00F32287">
        <w:rPr>
          <w:rFonts w:ascii="Arial" w:hAnsi="Arial" w:cs="Arial"/>
          <w:sz w:val="22"/>
          <w:szCs w:val="22"/>
          <w:lang w:val="en-GB"/>
        </w:rPr>
        <w:t xml:space="preserve"> </w:t>
      </w:r>
      <w:r w:rsidR="0075214D">
        <w:rPr>
          <w:rFonts w:ascii="Arial" w:hAnsi="Arial" w:cs="Arial"/>
          <w:sz w:val="22"/>
          <w:szCs w:val="22"/>
          <w:lang w:val="en-GB"/>
        </w:rPr>
        <w:t>A</w:t>
      </w:r>
      <w:r w:rsidR="00235A9C">
        <w:rPr>
          <w:rFonts w:ascii="Arial" w:hAnsi="Arial" w:cs="Arial"/>
          <w:sz w:val="22"/>
          <w:szCs w:val="22"/>
          <w:lang w:val="en-GB"/>
        </w:rPr>
        <w:t xml:space="preserve"> positive </w:t>
      </w:r>
      <w:r w:rsidR="0075214D">
        <w:rPr>
          <w:rFonts w:ascii="Arial" w:hAnsi="Arial" w:cs="Arial"/>
          <w:sz w:val="22"/>
          <w:szCs w:val="22"/>
          <w:lang w:val="en-GB"/>
        </w:rPr>
        <w:t>message</w:t>
      </w:r>
      <w:r w:rsidR="00235A9C">
        <w:rPr>
          <w:rFonts w:ascii="Arial" w:hAnsi="Arial" w:cs="Arial"/>
          <w:sz w:val="22"/>
          <w:szCs w:val="22"/>
          <w:lang w:val="en-GB"/>
        </w:rPr>
        <w:t xml:space="preserve"> </w:t>
      </w:r>
      <w:r w:rsidR="007B462D">
        <w:rPr>
          <w:rFonts w:ascii="Arial" w:hAnsi="Arial" w:cs="Arial"/>
          <w:sz w:val="22"/>
          <w:szCs w:val="22"/>
          <w:lang w:val="en-GB"/>
        </w:rPr>
        <w:t>for</w:t>
      </w:r>
      <w:r w:rsidR="00235A9C">
        <w:rPr>
          <w:rFonts w:ascii="Arial" w:hAnsi="Arial" w:cs="Arial"/>
          <w:sz w:val="22"/>
          <w:szCs w:val="22"/>
          <w:lang w:val="en-GB"/>
        </w:rPr>
        <w:t xml:space="preserve"> the Marketing/PR department of the KWPN Studbook.</w:t>
      </w:r>
    </w:p>
    <w:p w14:paraId="6A718E94" w14:textId="78214EC7" w:rsidR="00B73EAC" w:rsidRDefault="00B73EAC" w:rsidP="00B73EAC">
      <w:pPr>
        <w:spacing w:line="360" w:lineRule="auto"/>
        <w:ind w:firstLine="708"/>
        <w:jc w:val="both"/>
        <w:rPr>
          <w:rFonts w:ascii="Arial" w:hAnsi="Arial" w:cs="Arial"/>
          <w:sz w:val="22"/>
          <w:szCs w:val="22"/>
          <w:lang w:val="en-GB"/>
        </w:rPr>
      </w:pPr>
      <w:r w:rsidRPr="007D7E61">
        <w:rPr>
          <w:rFonts w:ascii="Arial" w:hAnsi="Arial" w:cs="Arial"/>
          <w:b/>
          <w:sz w:val="20"/>
          <w:szCs w:val="20"/>
          <w:lang w:val="en-GB"/>
        </w:rPr>
        <w:t>The threat of new companies in the markets</w:t>
      </w:r>
      <w:r>
        <w:rPr>
          <w:rFonts w:ascii="Arial" w:hAnsi="Arial" w:cs="Arial"/>
          <w:b/>
          <w:sz w:val="22"/>
          <w:szCs w:val="22"/>
          <w:lang w:val="en-GB"/>
        </w:rPr>
        <w:t xml:space="preserve"> – </w:t>
      </w:r>
      <w:r>
        <w:rPr>
          <w:rFonts w:ascii="Arial" w:hAnsi="Arial" w:cs="Arial"/>
          <w:sz w:val="22"/>
          <w:szCs w:val="22"/>
          <w:lang w:val="en-GB"/>
        </w:rPr>
        <w:t xml:space="preserve">There is no threat of </w:t>
      </w:r>
      <w:r w:rsidR="00FD7470">
        <w:rPr>
          <w:rFonts w:ascii="Arial" w:hAnsi="Arial" w:cs="Arial"/>
          <w:sz w:val="22"/>
          <w:szCs w:val="22"/>
          <w:lang w:val="en-GB"/>
        </w:rPr>
        <w:t xml:space="preserve">a </w:t>
      </w:r>
      <w:r w:rsidRPr="00427B4A">
        <w:rPr>
          <w:rFonts w:ascii="Arial" w:hAnsi="Arial" w:cs="Arial"/>
          <w:sz w:val="22"/>
          <w:szCs w:val="22"/>
          <w:lang w:val="en-GB"/>
        </w:rPr>
        <w:t>new</w:t>
      </w:r>
      <w:r w:rsidR="00FD7470" w:rsidRPr="00427B4A">
        <w:rPr>
          <w:rFonts w:ascii="Arial" w:hAnsi="Arial" w:cs="Arial"/>
          <w:sz w:val="22"/>
          <w:szCs w:val="22"/>
          <w:lang w:val="en-GB"/>
        </w:rPr>
        <w:t xml:space="preserve"> Dutch</w:t>
      </w:r>
      <w:r w:rsidRPr="00427B4A">
        <w:rPr>
          <w:rFonts w:ascii="Arial" w:hAnsi="Arial" w:cs="Arial"/>
          <w:sz w:val="22"/>
          <w:szCs w:val="22"/>
          <w:lang w:val="en-GB"/>
        </w:rPr>
        <w:t xml:space="preserve"> </w:t>
      </w:r>
      <w:r w:rsidR="00FD7470">
        <w:rPr>
          <w:rFonts w:ascii="Arial" w:hAnsi="Arial" w:cs="Arial"/>
          <w:sz w:val="22"/>
          <w:szCs w:val="22"/>
          <w:lang w:val="en-GB"/>
        </w:rPr>
        <w:t>studbook</w:t>
      </w:r>
      <w:r>
        <w:rPr>
          <w:rFonts w:ascii="Arial" w:hAnsi="Arial" w:cs="Arial"/>
          <w:sz w:val="22"/>
          <w:szCs w:val="22"/>
          <w:lang w:val="en-GB"/>
        </w:rPr>
        <w:t>,</w:t>
      </w:r>
      <w:r w:rsidR="003B3E28">
        <w:rPr>
          <w:rFonts w:ascii="Arial" w:hAnsi="Arial" w:cs="Arial"/>
          <w:sz w:val="22"/>
          <w:szCs w:val="22"/>
          <w:lang w:val="en-GB"/>
        </w:rPr>
        <w:t xml:space="preserve"> since there </w:t>
      </w:r>
      <w:r w:rsidR="0075214D">
        <w:rPr>
          <w:rFonts w:ascii="Arial" w:hAnsi="Arial" w:cs="Arial"/>
          <w:sz w:val="22"/>
          <w:szCs w:val="22"/>
          <w:lang w:val="en-GB"/>
        </w:rPr>
        <w:t>are</w:t>
      </w:r>
      <w:r w:rsidR="003B3E28">
        <w:rPr>
          <w:rFonts w:ascii="Arial" w:hAnsi="Arial" w:cs="Arial"/>
          <w:sz w:val="22"/>
          <w:szCs w:val="22"/>
          <w:lang w:val="en-GB"/>
        </w:rPr>
        <w:t xml:space="preserve"> no new Dutch breed</w:t>
      </w:r>
      <w:r w:rsidR="0075214D">
        <w:rPr>
          <w:rFonts w:ascii="Arial" w:hAnsi="Arial" w:cs="Arial"/>
          <w:sz w:val="22"/>
          <w:szCs w:val="22"/>
          <w:lang w:val="en-GB"/>
        </w:rPr>
        <w:t>s</w:t>
      </w:r>
      <w:r w:rsidR="003B3E28">
        <w:rPr>
          <w:rFonts w:ascii="Arial" w:hAnsi="Arial" w:cs="Arial"/>
          <w:sz w:val="22"/>
          <w:szCs w:val="22"/>
          <w:lang w:val="en-GB"/>
        </w:rPr>
        <w:t xml:space="preserve"> developing. Currently, the main focus lies on improving the existing KWPN horse. </w:t>
      </w:r>
      <w:r>
        <w:rPr>
          <w:rFonts w:ascii="Arial" w:hAnsi="Arial" w:cs="Arial"/>
          <w:sz w:val="22"/>
          <w:szCs w:val="22"/>
          <w:lang w:val="en-GB"/>
        </w:rPr>
        <w:t xml:space="preserve">The KWPN studbook can be seen as </w:t>
      </w:r>
      <w:r w:rsidR="00F32287">
        <w:rPr>
          <w:rFonts w:ascii="Arial" w:hAnsi="Arial" w:cs="Arial"/>
          <w:sz w:val="22"/>
          <w:szCs w:val="22"/>
          <w:lang w:val="en-GB"/>
        </w:rPr>
        <w:t>a</w:t>
      </w:r>
      <w:r w:rsidR="00235A9C">
        <w:rPr>
          <w:rFonts w:ascii="Arial" w:hAnsi="Arial" w:cs="Arial"/>
          <w:sz w:val="22"/>
          <w:szCs w:val="22"/>
          <w:lang w:val="en-GB"/>
        </w:rPr>
        <w:t>n</w:t>
      </w:r>
      <w:r w:rsidR="00F32287">
        <w:rPr>
          <w:rFonts w:ascii="Arial" w:hAnsi="Arial" w:cs="Arial"/>
          <w:sz w:val="22"/>
          <w:szCs w:val="22"/>
          <w:lang w:val="en-GB"/>
        </w:rPr>
        <w:t xml:space="preserve"> overseeing organization that acts on behalf of its members and thrives to push export to a higher level.</w:t>
      </w:r>
      <w:r>
        <w:rPr>
          <w:rFonts w:ascii="Arial" w:hAnsi="Arial" w:cs="Arial"/>
          <w:sz w:val="22"/>
          <w:szCs w:val="22"/>
          <w:lang w:val="en-GB"/>
        </w:rPr>
        <w:t xml:space="preserve"> </w:t>
      </w:r>
      <w:r w:rsidR="00F32287">
        <w:rPr>
          <w:rFonts w:ascii="Arial" w:hAnsi="Arial" w:cs="Arial"/>
          <w:sz w:val="22"/>
          <w:szCs w:val="22"/>
          <w:lang w:val="en-GB"/>
        </w:rPr>
        <w:t>Th</w:t>
      </w:r>
      <w:r w:rsidR="0075214D">
        <w:rPr>
          <w:rFonts w:ascii="Arial" w:hAnsi="Arial" w:cs="Arial"/>
          <w:sz w:val="22"/>
          <w:szCs w:val="22"/>
          <w:lang w:val="en-GB"/>
        </w:rPr>
        <w:t>us</w:t>
      </w:r>
      <w:r w:rsidR="00F32287">
        <w:rPr>
          <w:rFonts w:ascii="Arial" w:hAnsi="Arial" w:cs="Arial"/>
          <w:sz w:val="22"/>
          <w:szCs w:val="22"/>
          <w:lang w:val="en-GB"/>
        </w:rPr>
        <w:t xml:space="preserve">, most agreements are made with companies or organizations within the Equine industry. </w:t>
      </w:r>
    </w:p>
    <w:p w14:paraId="2177B270" w14:textId="5492E961" w:rsidR="00B73EAC" w:rsidRDefault="00B73EAC" w:rsidP="00B73EAC">
      <w:pPr>
        <w:spacing w:line="360" w:lineRule="auto"/>
        <w:ind w:firstLine="708"/>
        <w:jc w:val="both"/>
        <w:rPr>
          <w:rFonts w:ascii="Arial" w:hAnsi="Arial" w:cs="Arial"/>
          <w:sz w:val="22"/>
          <w:szCs w:val="22"/>
          <w:lang w:val="en-GB"/>
        </w:rPr>
      </w:pPr>
      <w:r w:rsidRPr="007D7E61">
        <w:rPr>
          <w:rFonts w:ascii="Arial" w:hAnsi="Arial" w:cs="Arial"/>
          <w:b/>
          <w:sz w:val="20"/>
          <w:szCs w:val="20"/>
          <w:lang w:val="en-GB"/>
        </w:rPr>
        <w:t>The threat of potential entrants</w:t>
      </w:r>
      <w:r>
        <w:rPr>
          <w:rFonts w:ascii="Arial" w:hAnsi="Arial" w:cs="Arial"/>
          <w:b/>
          <w:sz w:val="22"/>
          <w:szCs w:val="22"/>
          <w:lang w:val="en-GB"/>
        </w:rPr>
        <w:t xml:space="preserve"> – </w:t>
      </w:r>
      <w:r w:rsidR="003B3E28">
        <w:rPr>
          <w:rFonts w:ascii="Arial" w:hAnsi="Arial" w:cs="Arial"/>
          <w:sz w:val="22"/>
          <w:szCs w:val="22"/>
          <w:lang w:val="en-GB"/>
        </w:rPr>
        <w:t>It is</w:t>
      </w:r>
      <w:r>
        <w:rPr>
          <w:rFonts w:ascii="Arial" w:hAnsi="Arial" w:cs="Arial"/>
          <w:sz w:val="22"/>
          <w:szCs w:val="22"/>
          <w:lang w:val="en-GB"/>
        </w:rPr>
        <w:t xml:space="preserve"> but a mere possibility of other studbooks entering the market. Most studbooks are country</w:t>
      </w:r>
      <w:r w:rsidR="00C408C3">
        <w:rPr>
          <w:rFonts w:ascii="Arial" w:hAnsi="Arial" w:cs="Arial"/>
          <w:sz w:val="22"/>
          <w:szCs w:val="22"/>
          <w:lang w:val="en-GB"/>
        </w:rPr>
        <w:t xml:space="preserve"> or region bound</w:t>
      </w:r>
      <w:r>
        <w:rPr>
          <w:rFonts w:ascii="Arial" w:hAnsi="Arial" w:cs="Arial"/>
          <w:sz w:val="22"/>
          <w:szCs w:val="22"/>
          <w:lang w:val="en-GB"/>
        </w:rPr>
        <w:t xml:space="preserve"> and will </w:t>
      </w:r>
      <w:r w:rsidR="00CC211E">
        <w:rPr>
          <w:rFonts w:ascii="Arial" w:hAnsi="Arial" w:cs="Arial"/>
          <w:sz w:val="22"/>
          <w:szCs w:val="22"/>
          <w:lang w:val="en-GB"/>
        </w:rPr>
        <w:t>only</w:t>
      </w:r>
      <w:r>
        <w:rPr>
          <w:rFonts w:ascii="Arial" w:hAnsi="Arial" w:cs="Arial"/>
          <w:sz w:val="22"/>
          <w:szCs w:val="22"/>
          <w:lang w:val="en-GB"/>
        </w:rPr>
        <w:t xml:space="preserve"> consider </w:t>
      </w:r>
      <w:r w:rsidR="00CC211E">
        <w:rPr>
          <w:rFonts w:ascii="Arial" w:hAnsi="Arial" w:cs="Arial"/>
          <w:sz w:val="22"/>
          <w:szCs w:val="22"/>
          <w:lang w:val="en-GB"/>
        </w:rPr>
        <w:t xml:space="preserve">a </w:t>
      </w:r>
      <w:r w:rsidR="0075214D">
        <w:rPr>
          <w:rFonts w:ascii="Arial" w:hAnsi="Arial" w:cs="Arial"/>
          <w:sz w:val="22"/>
          <w:szCs w:val="22"/>
          <w:lang w:val="en-GB"/>
        </w:rPr>
        <w:t>partnership</w:t>
      </w:r>
      <w:r w:rsidR="00CC211E">
        <w:rPr>
          <w:rFonts w:ascii="Arial" w:hAnsi="Arial" w:cs="Arial"/>
          <w:sz w:val="22"/>
          <w:szCs w:val="22"/>
          <w:lang w:val="en-GB"/>
        </w:rPr>
        <w:t xml:space="preserve"> un</w:t>
      </w:r>
      <w:r w:rsidR="00C408C3">
        <w:rPr>
          <w:rFonts w:ascii="Arial" w:hAnsi="Arial" w:cs="Arial"/>
          <w:sz w:val="22"/>
          <w:szCs w:val="22"/>
          <w:lang w:val="en-GB"/>
        </w:rPr>
        <w:t>der</w:t>
      </w:r>
      <w:r w:rsidR="00CC211E">
        <w:rPr>
          <w:rFonts w:ascii="Arial" w:hAnsi="Arial" w:cs="Arial"/>
          <w:sz w:val="22"/>
          <w:szCs w:val="22"/>
          <w:lang w:val="en-GB"/>
        </w:rPr>
        <w:t xml:space="preserve"> specific agreements</w:t>
      </w:r>
      <w:r>
        <w:rPr>
          <w:rFonts w:ascii="Arial" w:hAnsi="Arial" w:cs="Arial"/>
          <w:sz w:val="22"/>
          <w:szCs w:val="22"/>
          <w:lang w:val="en-GB"/>
        </w:rPr>
        <w:t xml:space="preserve">. </w:t>
      </w:r>
      <w:r w:rsidR="00CC211E">
        <w:rPr>
          <w:rFonts w:ascii="Arial" w:hAnsi="Arial" w:cs="Arial"/>
          <w:sz w:val="22"/>
          <w:szCs w:val="22"/>
          <w:lang w:val="en-GB"/>
        </w:rPr>
        <w:t>These</w:t>
      </w:r>
      <w:r>
        <w:rPr>
          <w:rFonts w:ascii="Arial" w:hAnsi="Arial" w:cs="Arial"/>
          <w:sz w:val="22"/>
          <w:szCs w:val="22"/>
          <w:lang w:val="en-GB"/>
        </w:rPr>
        <w:t xml:space="preserve"> agreements amongst studbooks of different countries</w:t>
      </w:r>
      <w:r w:rsidR="00CC211E">
        <w:rPr>
          <w:rFonts w:ascii="Arial" w:hAnsi="Arial" w:cs="Arial"/>
          <w:sz w:val="22"/>
          <w:szCs w:val="22"/>
          <w:lang w:val="en-GB"/>
        </w:rPr>
        <w:t xml:space="preserve"> are focussed on </w:t>
      </w:r>
      <w:r w:rsidR="0075214D">
        <w:rPr>
          <w:rFonts w:ascii="Arial" w:hAnsi="Arial" w:cs="Arial"/>
          <w:sz w:val="22"/>
          <w:szCs w:val="22"/>
          <w:lang w:val="en-GB"/>
        </w:rPr>
        <w:t>the exchange</w:t>
      </w:r>
      <w:r>
        <w:rPr>
          <w:rFonts w:ascii="Arial" w:hAnsi="Arial" w:cs="Arial"/>
          <w:sz w:val="22"/>
          <w:szCs w:val="22"/>
          <w:lang w:val="en-GB"/>
        </w:rPr>
        <w:t xml:space="preserve"> </w:t>
      </w:r>
      <w:r w:rsidR="0075214D">
        <w:rPr>
          <w:rFonts w:ascii="Arial" w:hAnsi="Arial" w:cs="Arial"/>
          <w:sz w:val="22"/>
          <w:szCs w:val="22"/>
          <w:lang w:val="en-GB"/>
        </w:rPr>
        <w:t xml:space="preserve">of </w:t>
      </w:r>
      <w:r>
        <w:rPr>
          <w:rFonts w:ascii="Arial" w:hAnsi="Arial" w:cs="Arial"/>
          <w:sz w:val="22"/>
          <w:szCs w:val="22"/>
          <w:lang w:val="en-GB"/>
        </w:rPr>
        <w:t xml:space="preserve">information, </w:t>
      </w:r>
      <w:r w:rsidR="00FD7470">
        <w:rPr>
          <w:rFonts w:ascii="Arial" w:hAnsi="Arial" w:cs="Arial"/>
          <w:sz w:val="22"/>
          <w:szCs w:val="22"/>
          <w:lang w:val="en-GB"/>
        </w:rPr>
        <w:t xml:space="preserve">available </w:t>
      </w:r>
      <w:r>
        <w:rPr>
          <w:rFonts w:ascii="Arial" w:hAnsi="Arial" w:cs="Arial"/>
          <w:sz w:val="22"/>
          <w:szCs w:val="22"/>
          <w:lang w:val="en-GB"/>
        </w:rPr>
        <w:t>studs</w:t>
      </w:r>
      <w:r w:rsidR="00C408C3">
        <w:rPr>
          <w:rFonts w:ascii="Arial" w:hAnsi="Arial" w:cs="Arial"/>
          <w:sz w:val="22"/>
          <w:szCs w:val="22"/>
          <w:lang w:val="en-GB"/>
        </w:rPr>
        <w:t xml:space="preserve"> </w:t>
      </w:r>
      <w:r>
        <w:rPr>
          <w:rFonts w:ascii="Arial" w:hAnsi="Arial" w:cs="Arial"/>
          <w:sz w:val="22"/>
          <w:szCs w:val="22"/>
          <w:lang w:val="en-GB"/>
        </w:rPr>
        <w:t>and cooperation understandings.</w:t>
      </w:r>
      <w:r w:rsidR="002C013E">
        <w:rPr>
          <w:rFonts w:ascii="Arial" w:hAnsi="Arial" w:cs="Arial"/>
          <w:sz w:val="22"/>
          <w:szCs w:val="22"/>
          <w:lang w:val="en-GB"/>
        </w:rPr>
        <w:t xml:space="preserve"> Studbooks compete to offer the best possible horse while maintaining their studbook characteristics. The need for the KWPN to develop and alter their product is derived from this competitive part, which has a positive effect on breeding techniques and brings along a healthy motivation for innovation.</w:t>
      </w:r>
    </w:p>
    <w:p w14:paraId="76C6AE39" w14:textId="77777777" w:rsidR="0075214D" w:rsidRDefault="0075214D" w:rsidP="00B73EAC">
      <w:pPr>
        <w:spacing w:line="360" w:lineRule="auto"/>
        <w:ind w:firstLine="708"/>
        <w:jc w:val="both"/>
        <w:rPr>
          <w:rFonts w:ascii="Arial" w:hAnsi="Arial" w:cs="Arial"/>
          <w:sz w:val="22"/>
          <w:szCs w:val="22"/>
          <w:lang w:val="en-GB"/>
        </w:rPr>
      </w:pPr>
    </w:p>
    <w:p w14:paraId="3F16ADE1" w14:textId="77777777" w:rsidR="0075214D" w:rsidRDefault="0075214D" w:rsidP="00B73EAC">
      <w:pPr>
        <w:spacing w:line="360" w:lineRule="auto"/>
        <w:ind w:firstLine="708"/>
        <w:jc w:val="both"/>
        <w:rPr>
          <w:rFonts w:ascii="Arial" w:hAnsi="Arial" w:cs="Arial"/>
          <w:sz w:val="22"/>
          <w:szCs w:val="22"/>
          <w:lang w:val="en-GB"/>
        </w:rPr>
      </w:pPr>
    </w:p>
    <w:p w14:paraId="699354FA" w14:textId="77777777" w:rsidR="007C37E8" w:rsidRDefault="007C37E8" w:rsidP="002C013E">
      <w:pPr>
        <w:spacing w:line="360" w:lineRule="auto"/>
        <w:jc w:val="both"/>
        <w:rPr>
          <w:rFonts w:ascii="Arial" w:hAnsi="Arial" w:cs="Arial"/>
          <w:sz w:val="22"/>
          <w:szCs w:val="22"/>
          <w:lang w:val="en-GB"/>
        </w:rPr>
      </w:pPr>
    </w:p>
    <w:p w14:paraId="542FFC25" w14:textId="7BCC13AD" w:rsidR="007C37E8" w:rsidRDefault="008E4075" w:rsidP="00B73EAC">
      <w:pPr>
        <w:spacing w:line="360" w:lineRule="auto"/>
        <w:ind w:firstLine="708"/>
        <w:jc w:val="both"/>
        <w:rPr>
          <w:rFonts w:ascii="Arial" w:hAnsi="Arial" w:cs="Arial"/>
          <w:sz w:val="22"/>
          <w:szCs w:val="22"/>
          <w:lang w:val="en-GB"/>
        </w:rPr>
      </w:pPr>
      <w:r>
        <w:rPr>
          <w:rFonts w:ascii="Arial" w:hAnsi="Arial" w:cs="Arial"/>
          <w:noProof/>
          <w:sz w:val="22"/>
          <w:szCs w:val="22"/>
          <w:lang w:val="en-US" w:eastAsia="en-US"/>
        </w:rPr>
        <w:lastRenderedPageBreak/>
        <mc:AlternateContent>
          <mc:Choice Requires="wps">
            <w:drawing>
              <wp:anchor distT="0" distB="0" distL="114300" distR="114300" simplePos="0" relativeHeight="251708416" behindDoc="0" locked="0" layoutInCell="1" allowOverlap="1" wp14:anchorId="0C62BCCA" wp14:editId="05C8B43C">
                <wp:simplePos x="0" y="0"/>
                <wp:positionH relativeFrom="column">
                  <wp:posOffset>114300</wp:posOffset>
                </wp:positionH>
                <wp:positionV relativeFrom="paragraph">
                  <wp:posOffset>-35560</wp:posOffset>
                </wp:positionV>
                <wp:extent cx="1485900" cy="1143000"/>
                <wp:effectExtent l="0" t="0" r="38100" b="25400"/>
                <wp:wrapTight wrapText="bothSides">
                  <wp:wrapPolygon edited="0">
                    <wp:start x="0" y="0"/>
                    <wp:lineTo x="0" y="21600"/>
                    <wp:lineTo x="21785" y="21600"/>
                    <wp:lineTo x="21785" y="0"/>
                    <wp:lineTo x="0" y="0"/>
                  </wp:wrapPolygon>
                </wp:wrapTight>
                <wp:docPr id="31" name="Tekstvak 31"/>
                <wp:cNvGraphicFramePr/>
                <a:graphic xmlns:a="http://schemas.openxmlformats.org/drawingml/2006/main">
                  <a:graphicData uri="http://schemas.microsoft.com/office/word/2010/wordprocessingShape">
                    <wps:wsp>
                      <wps:cNvSpPr txBox="1"/>
                      <wps:spPr>
                        <a:xfrm>
                          <a:off x="0" y="0"/>
                          <a:ext cx="1485900" cy="1143000"/>
                        </a:xfrm>
                        <a:prstGeom prst="rect">
                          <a:avLst/>
                        </a:prstGeom>
                        <a:ln/>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2">
                          <a:schemeClr val="accent2"/>
                        </a:lnRef>
                        <a:fillRef idx="1">
                          <a:schemeClr val="lt1"/>
                        </a:fillRef>
                        <a:effectRef idx="0">
                          <a:schemeClr val="accent2"/>
                        </a:effectRef>
                        <a:fontRef idx="minor">
                          <a:schemeClr val="dk1"/>
                        </a:fontRef>
                      </wps:style>
                      <wps:txbx>
                        <w:txbxContent>
                          <w:p w14:paraId="7D4BA343" w14:textId="59C32E36" w:rsidR="000F0553" w:rsidRPr="008E4075" w:rsidRDefault="000F0553" w:rsidP="00427B4A">
                            <w:pPr>
                              <w:rPr>
                                <w:rFonts w:ascii="Arial" w:hAnsi="Arial" w:cs="Arial"/>
                                <w:b/>
                                <w:sz w:val="18"/>
                                <w:szCs w:val="18"/>
                                <w:lang w:val="en-GB"/>
                              </w:rPr>
                            </w:pPr>
                            <w:r w:rsidRPr="008E4075">
                              <w:rPr>
                                <w:rFonts w:ascii="Arial" w:hAnsi="Arial" w:cs="Arial"/>
                                <w:b/>
                                <w:sz w:val="18"/>
                                <w:szCs w:val="18"/>
                                <w:lang w:val="en-GB"/>
                              </w:rPr>
                              <w:t>SUPPLIERS</w:t>
                            </w:r>
                          </w:p>
                          <w:p w14:paraId="7824620B" w14:textId="610BA10F" w:rsidR="000F0553" w:rsidRPr="007C37E8" w:rsidRDefault="000F0553" w:rsidP="00427B4A">
                            <w:pPr>
                              <w:rPr>
                                <w:rFonts w:ascii="Arial" w:hAnsi="Arial" w:cs="Arial"/>
                                <w:sz w:val="18"/>
                                <w:szCs w:val="18"/>
                                <w:lang w:val="en-GB"/>
                              </w:rPr>
                            </w:pPr>
                            <w:r>
                              <w:rPr>
                                <w:rFonts w:ascii="Arial" w:hAnsi="Arial" w:cs="Arial"/>
                                <w:sz w:val="18"/>
                                <w:szCs w:val="18"/>
                                <w:lang w:val="en-GB"/>
                              </w:rPr>
                              <w:t>A</w:t>
                            </w:r>
                            <w:r w:rsidRPr="007C37E8">
                              <w:rPr>
                                <w:rFonts w:ascii="Arial" w:hAnsi="Arial" w:cs="Arial"/>
                                <w:sz w:val="18"/>
                                <w:szCs w:val="18"/>
                                <w:lang w:val="en-GB"/>
                              </w:rPr>
                              <w:t xml:space="preserve"> large number of suppliers </w:t>
                            </w:r>
                            <w:r>
                              <w:rPr>
                                <w:rFonts w:ascii="Arial" w:hAnsi="Arial" w:cs="Arial"/>
                                <w:sz w:val="18"/>
                                <w:szCs w:val="18"/>
                                <w:lang w:val="en-GB"/>
                              </w:rPr>
                              <w:t xml:space="preserve">are </w:t>
                            </w:r>
                            <w:r w:rsidRPr="007C37E8">
                              <w:rPr>
                                <w:rFonts w:ascii="Arial" w:hAnsi="Arial" w:cs="Arial"/>
                                <w:sz w:val="18"/>
                                <w:szCs w:val="18"/>
                                <w:lang w:val="en-GB"/>
                              </w:rPr>
                              <w:t>avail</w:t>
                            </w:r>
                            <w:r>
                              <w:rPr>
                                <w:rFonts w:ascii="Arial" w:hAnsi="Arial" w:cs="Arial"/>
                                <w:sz w:val="18"/>
                                <w:szCs w:val="18"/>
                                <w:lang w:val="en-GB"/>
                              </w:rPr>
                              <w:t>a</w:t>
                            </w:r>
                            <w:r w:rsidRPr="007C37E8">
                              <w:rPr>
                                <w:rFonts w:ascii="Arial" w:hAnsi="Arial" w:cs="Arial"/>
                                <w:sz w:val="18"/>
                                <w:szCs w:val="18"/>
                                <w:lang w:val="en-GB"/>
                              </w:rPr>
                              <w:t xml:space="preserve">ble, </w:t>
                            </w:r>
                            <w:r>
                              <w:rPr>
                                <w:rFonts w:ascii="Arial" w:hAnsi="Arial" w:cs="Arial"/>
                                <w:sz w:val="18"/>
                                <w:szCs w:val="18"/>
                                <w:lang w:val="en-GB"/>
                              </w:rPr>
                              <w:t>who</w:t>
                            </w:r>
                            <w:r w:rsidRPr="007C37E8">
                              <w:rPr>
                                <w:rFonts w:ascii="Arial" w:hAnsi="Arial" w:cs="Arial"/>
                                <w:sz w:val="18"/>
                                <w:szCs w:val="18"/>
                                <w:lang w:val="en-GB"/>
                              </w:rPr>
                              <w:t xml:space="preserve"> strive for the same purpose, to breed that high quality elite horse.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shape id="Tekstvak 31" o:spid="_x0000_s1033" type="#_x0000_t202" style="position:absolute;left:0;text-align:left;margin-left:9pt;margin-top:-2.75pt;width:117pt;height:90pt;z-index:251708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" fillcolor="white [3201]" strokecolor="#fe9304 [2885]" strokeweight="2.5pt">
                <v:textbox>
                  <w:txbxContent>
                    <w:p w14:paraId="7D4BA343" w14:textId="59C32E36" w:rsidR="00A71670" w:rsidRPr="008E4075" w:rsidRDefault="00A71670" w:rsidP="00427B4A">
                      <w:pPr>
                        <w:rPr>
                          <w:rFonts w:ascii="Arial" w:hAnsi="Arial" w:cs="Arial"/>
                          <w:b/>
                          <w:sz w:val="18"/>
                          <w:szCs w:val="18"/>
                          <w:lang w:val="en-GB"/>
                        </w:rPr>
                      </w:pPr>
                      <w:r w:rsidRPr="008E4075">
                        <w:rPr>
                          <w:rFonts w:ascii="Arial" w:hAnsi="Arial" w:cs="Arial"/>
                          <w:b/>
                          <w:sz w:val="18"/>
                          <w:szCs w:val="18"/>
                          <w:lang w:val="en-GB"/>
                        </w:rPr>
                        <w:t>SUPPLIERS</w:t>
                      </w:r>
                    </w:p>
                    <w:p w14:paraId="7824620B" w14:textId="610BA10F" w:rsidR="00A71670" w:rsidRPr="007C37E8" w:rsidRDefault="00A71670" w:rsidP="00427B4A">
                      <w:pPr>
                        <w:rPr>
                          <w:rFonts w:ascii="Arial" w:hAnsi="Arial" w:cs="Arial"/>
                          <w:sz w:val="18"/>
                          <w:szCs w:val="18"/>
                          <w:lang w:val="en-GB"/>
                        </w:rPr>
                      </w:pPr>
                      <w:r>
                        <w:rPr>
                          <w:rFonts w:ascii="Arial" w:hAnsi="Arial" w:cs="Arial"/>
                          <w:sz w:val="18"/>
                          <w:szCs w:val="18"/>
                          <w:lang w:val="en-GB"/>
                        </w:rPr>
                        <w:t>A</w:t>
                      </w:r>
                      <w:r w:rsidRPr="007C37E8">
                        <w:rPr>
                          <w:rFonts w:ascii="Arial" w:hAnsi="Arial" w:cs="Arial"/>
                          <w:sz w:val="18"/>
                          <w:szCs w:val="18"/>
                          <w:lang w:val="en-GB"/>
                        </w:rPr>
                        <w:t xml:space="preserve"> large number of suppliers </w:t>
                      </w:r>
                      <w:r>
                        <w:rPr>
                          <w:rFonts w:ascii="Arial" w:hAnsi="Arial" w:cs="Arial"/>
                          <w:sz w:val="18"/>
                          <w:szCs w:val="18"/>
                          <w:lang w:val="en-GB"/>
                        </w:rPr>
                        <w:t xml:space="preserve">are </w:t>
                      </w:r>
                      <w:r w:rsidRPr="007C37E8">
                        <w:rPr>
                          <w:rFonts w:ascii="Arial" w:hAnsi="Arial" w:cs="Arial"/>
                          <w:sz w:val="18"/>
                          <w:szCs w:val="18"/>
                          <w:lang w:val="en-GB"/>
                        </w:rPr>
                        <w:t>avail</w:t>
                      </w:r>
                      <w:r>
                        <w:rPr>
                          <w:rFonts w:ascii="Arial" w:hAnsi="Arial" w:cs="Arial"/>
                          <w:sz w:val="18"/>
                          <w:szCs w:val="18"/>
                          <w:lang w:val="en-GB"/>
                        </w:rPr>
                        <w:t>a</w:t>
                      </w:r>
                      <w:r w:rsidRPr="007C37E8">
                        <w:rPr>
                          <w:rFonts w:ascii="Arial" w:hAnsi="Arial" w:cs="Arial"/>
                          <w:sz w:val="18"/>
                          <w:szCs w:val="18"/>
                          <w:lang w:val="en-GB"/>
                        </w:rPr>
                        <w:t xml:space="preserve">ble, </w:t>
                      </w:r>
                      <w:r>
                        <w:rPr>
                          <w:rFonts w:ascii="Arial" w:hAnsi="Arial" w:cs="Arial"/>
                          <w:sz w:val="18"/>
                          <w:szCs w:val="18"/>
                          <w:lang w:val="en-GB"/>
                        </w:rPr>
                        <w:t>who</w:t>
                      </w:r>
                      <w:r w:rsidRPr="007C37E8">
                        <w:rPr>
                          <w:rFonts w:ascii="Arial" w:hAnsi="Arial" w:cs="Arial"/>
                          <w:sz w:val="18"/>
                          <w:szCs w:val="18"/>
                          <w:lang w:val="en-GB"/>
                        </w:rPr>
                        <w:t xml:space="preserve"> strive for the same purpose, to breed that high quality elite horse.</w:t>
                      </w:r>
                    </w:p>
                  </w:txbxContent>
                </v:textbox>
                <w10:wrap type="tight"/>
              </v:shape>
            </w:pict>
          </mc:Fallback>
        </mc:AlternateContent>
      </w:r>
      <w:r>
        <w:rPr>
          <w:rFonts w:ascii="Arial" w:hAnsi="Arial" w:cs="Arial"/>
          <w:noProof/>
          <w:sz w:val="22"/>
          <w:szCs w:val="22"/>
          <w:lang w:val="en-US" w:eastAsia="en-US"/>
        </w:rPr>
        <mc:AlternateContent>
          <mc:Choice Requires="wps">
            <w:drawing>
              <wp:anchor distT="0" distB="0" distL="114300" distR="114300" simplePos="0" relativeHeight="251705344" behindDoc="0" locked="0" layoutInCell="1" allowOverlap="1" wp14:anchorId="4BD1EDE2" wp14:editId="5F1BC750">
                <wp:simplePos x="0" y="0"/>
                <wp:positionH relativeFrom="column">
                  <wp:posOffset>3886200</wp:posOffset>
                </wp:positionH>
                <wp:positionV relativeFrom="paragraph">
                  <wp:posOffset>-35560</wp:posOffset>
                </wp:positionV>
                <wp:extent cx="1600200" cy="1143000"/>
                <wp:effectExtent l="0" t="0" r="25400" b="25400"/>
                <wp:wrapSquare wrapText="bothSides"/>
                <wp:docPr id="28" name="Tekstvak 28"/>
                <wp:cNvGraphicFramePr/>
                <a:graphic xmlns:a="http://schemas.openxmlformats.org/drawingml/2006/main">
                  <a:graphicData uri="http://schemas.microsoft.com/office/word/2010/wordprocessingShape">
                    <wps:wsp>
                      <wps:cNvSpPr txBox="1"/>
                      <wps:spPr>
                        <a:xfrm>
                          <a:off x="0" y="0"/>
                          <a:ext cx="1600200" cy="1143000"/>
                        </a:xfrm>
                        <a:prstGeom prst="rect">
                          <a:avLst/>
                        </a:prstGeom>
                        <a:ln/>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2">
                          <a:schemeClr val="accent2"/>
                        </a:lnRef>
                        <a:fillRef idx="1">
                          <a:schemeClr val="lt1"/>
                        </a:fillRef>
                        <a:effectRef idx="0">
                          <a:schemeClr val="accent2"/>
                        </a:effectRef>
                        <a:fontRef idx="minor">
                          <a:schemeClr val="dk1"/>
                        </a:fontRef>
                      </wps:style>
                      <wps:txbx>
                        <w:txbxContent>
                          <w:p w14:paraId="601F9191" w14:textId="36204869" w:rsidR="000F0553" w:rsidRPr="008E4075" w:rsidRDefault="000F0553" w:rsidP="00427B4A">
                            <w:pPr>
                              <w:rPr>
                                <w:rFonts w:ascii="Arial" w:hAnsi="Arial" w:cs="Arial"/>
                                <w:b/>
                                <w:sz w:val="18"/>
                                <w:szCs w:val="18"/>
                                <w:lang w:val="en-GB"/>
                              </w:rPr>
                            </w:pPr>
                            <w:r w:rsidRPr="008E4075">
                              <w:rPr>
                                <w:rFonts w:ascii="Arial" w:hAnsi="Arial" w:cs="Arial"/>
                                <w:b/>
                                <w:sz w:val="18"/>
                                <w:szCs w:val="18"/>
                                <w:lang w:val="en-GB"/>
                              </w:rPr>
                              <w:t>NEW ENTRANTS</w:t>
                            </w:r>
                          </w:p>
                          <w:p w14:paraId="44331BCA" w14:textId="6340F96B" w:rsidR="000F0553" w:rsidRPr="007C37E8" w:rsidRDefault="000F0553" w:rsidP="00427B4A">
                            <w:pPr>
                              <w:rPr>
                                <w:rFonts w:ascii="Arial" w:hAnsi="Arial" w:cs="Arial"/>
                                <w:sz w:val="18"/>
                                <w:szCs w:val="18"/>
                                <w:lang w:val="en-GB"/>
                              </w:rPr>
                            </w:pPr>
                            <w:r w:rsidRPr="007C37E8">
                              <w:rPr>
                                <w:rFonts w:ascii="Arial" w:hAnsi="Arial" w:cs="Arial"/>
                                <w:sz w:val="18"/>
                                <w:szCs w:val="18"/>
                                <w:lang w:val="en-GB"/>
                              </w:rPr>
                              <w:t xml:space="preserve">Not existing </w:t>
                            </w:r>
                            <w:r>
                              <w:rPr>
                                <w:rFonts w:ascii="Arial" w:hAnsi="Arial" w:cs="Arial"/>
                                <w:sz w:val="18"/>
                                <w:szCs w:val="18"/>
                                <w:lang w:val="en-GB"/>
                              </w:rPr>
                              <w:t>–</w:t>
                            </w:r>
                            <w:r w:rsidRPr="007C37E8">
                              <w:rPr>
                                <w:rFonts w:ascii="Arial" w:hAnsi="Arial" w:cs="Arial"/>
                                <w:sz w:val="18"/>
                                <w:szCs w:val="18"/>
                                <w:lang w:val="en-GB"/>
                              </w:rPr>
                              <w:t xml:space="preserve"> </w:t>
                            </w:r>
                            <w:r>
                              <w:rPr>
                                <w:rFonts w:ascii="Arial" w:hAnsi="Arial" w:cs="Arial"/>
                                <w:sz w:val="18"/>
                                <w:szCs w:val="18"/>
                                <w:lang w:val="en-GB"/>
                              </w:rPr>
                              <w:t>the KWPN is an overseeing member oriented organisation, who advocates for their network.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shape id="Tekstvak 28" o:spid="_x0000_s1034" type="#_x0000_t202" style="position:absolute;left:0;text-align:left;margin-left:306pt;margin-top:-2.75pt;width:126pt;height:90pt;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" fillcolor="white [3201]" strokecolor="#fe9304 [2885]" strokeweight="2.5pt">
                <v:textbox>
                  <w:txbxContent>
                    <w:p w14:paraId="601F9191" w14:textId="36204869" w:rsidR="00A71670" w:rsidRPr="008E4075" w:rsidRDefault="00A71670" w:rsidP="00427B4A">
                      <w:pPr>
                        <w:rPr>
                          <w:rFonts w:ascii="Arial" w:hAnsi="Arial" w:cs="Arial"/>
                          <w:b/>
                          <w:sz w:val="18"/>
                          <w:szCs w:val="18"/>
                          <w:lang w:val="en-GB"/>
                        </w:rPr>
                      </w:pPr>
                      <w:r w:rsidRPr="008E4075">
                        <w:rPr>
                          <w:rFonts w:ascii="Arial" w:hAnsi="Arial" w:cs="Arial"/>
                          <w:b/>
                          <w:sz w:val="18"/>
                          <w:szCs w:val="18"/>
                          <w:lang w:val="en-GB"/>
                        </w:rPr>
                        <w:t>NEW ENTRANTS</w:t>
                      </w:r>
                    </w:p>
                    <w:p w14:paraId="44331BCA" w14:textId="6340F96B" w:rsidR="00A71670" w:rsidRPr="007C37E8" w:rsidRDefault="00A71670" w:rsidP="00427B4A">
                      <w:pPr>
                        <w:rPr>
                          <w:rFonts w:ascii="Arial" w:hAnsi="Arial" w:cs="Arial"/>
                          <w:sz w:val="18"/>
                          <w:szCs w:val="18"/>
                          <w:lang w:val="en-GB"/>
                        </w:rPr>
                      </w:pPr>
                      <w:r w:rsidRPr="007C37E8">
                        <w:rPr>
                          <w:rFonts w:ascii="Arial" w:hAnsi="Arial" w:cs="Arial"/>
                          <w:sz w:val="18"/>
                          <w:szCs w:val="18"/>
                          <w:lang w:val="en-GB"/>
                        </w:rPr>
                        <w:t xml:space="preserve">Not existing </w:t>
                      </w:r>
                      <w:r>
                        <w:rPr>
                          <w:rFonts w:ascii="Arial" w:hAnsi="Arial" w:cs="Arial"/>
                          <w:sz w:val="18"/>
                          <w:szCs w:val="18"/>
                          <w:lang w:val="en-GB"/>
                        </w:rPr>
                        <w:t>–</w:t>
                      </w:r>
                      <w:r w:rsidRPr="007C37E8">
                        <w:rPr>
                          <w:rFonts w:ascii="Arial" w:hAnsi="Arial" w:cs="Arial"/>
                          <w:sz w:val="18"/>
                          <w:szCs w:val="18"/>
                          <w:lang w:val="en-GB"/>
                        </w:rPr>
                        <w:t xml:space="preserve"> </w:t>
                      </w:r>
                      <w:r>
                        <w:rPr>
                          <w:rFonts w:ascii="Arial" w:hAnsi="Arial" w:cs="Arial"/>
                          <w:sz w:val="18"/>
                          <w:szCs w:val="18"/>
                          <w:lang w:val="en-GB"/>
                        </w:rPr>
                        <w:t>the KWPN is an overseeing member oriented organisation, who advocates for their network.</w:t>
                      </w:r>
                    </w:p>
                  </w:txbxContent>
                </v:textbox>
                <w10:wrap type="square"/>
              </v:shape>
            </w:pict>
          </mc:Fallback>
        </mc:AlternateContent>
      </w:r>
    </w:p>
    <w:p w14:paraId="4FE904E9" w14:textId="022AC69B" w:rsidR="007C37E8" w:rsidRDefault="008E4075" w:rsidP="00B73EAC">
      <w:pPr>
        <w:spacing w:line="360" w:lineRule="auto"/>
        <w:ind w:firstLine="708"/>
        <w:jc w:val="both"/>
        <w:rPr>
          <w:rFonts w:ascii="Arial" w:hAnsi="Arial" w:cs="Arial"/>
          <w:sz w:val="22"/>
          <w:szCs w:val="22"/>
          <w:lang w:val="en-GB"/>
        </w:rPr>
      </w:pPr>
      <w:r>
        <w:rPr>
          <w:rFonts w:ascii="Arial" w:hAnsi="Arial" w:cs="Arial"/>
          <w:noProof/>
          <w:sz w:val="22"/>
          <w:szCs w:val="22"/>
          <w:lang w:val="en-US" w:eastAsia="en-US"/>
        </w:rPr>
        <mc:AlternateContent>
          <mc:Choice Requires="wps">
            <w:drawing>
              <wp:anchor distT="0" distB="0" distL="114300" distR="114300" simplePos="0" relativeHeight="251739136" behindDoc="0" locked="0" layoutInCell="1" allowOverlap="1" wp14:anchorId="3E11E84C" wp14:editId="0C23DDB7">
                <wp:simplePos x="0" y="0"/>
                <wp:positionH relativeFrom="column">
                  <wp:posOffset>-127000</wp:posOffset>
                </wp:positionH>
                <wp:positionV relativeFrom="paragraph">
                  <wp:posOffset>256540</wp:posOffset>
                </wp:positionV>
                <wp:extent cx="685800" cy="571500"/>
                <wp:effectExtent l="0" t="0" r="25400" b="38100"/>
                <wp:wrapNone/>
                <wp:docPr id="302" name="Rechte verbindingslijn 302"/>
                <wp:cNvGraphicFramePr/>
                <a:graphic xmlns:a="http://schemas.openxmlformats.org/drawingml/2006/main">
                  <a:graphicData uri="http://schemas.microsoft.com/office/word/2010/wordprocessingShape">
                    <wps:wsp>
                      <wps:cNvCnPr/>
                      <wps:spPr>
                        <a:xfrm flipH="1" flipV="1">
                          <a:off x="0" y="0"/>
                          <a:ext cx="685800" cy="571500"/>
                        </a:xfrm>
                        <a:prstGeom prst="line">
                          <a:avLst/>
                        </a:prstGeom>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xmlns:mv="urn:schemas-microsoft-com:mac:vml" xmlns:mo="http://schemas.microsoft.com/office/mac/office/2008/main">
            <w:pict>
              <v:line id="Rechte verbindingslijn 302" o:spid="_x0000_s1026" style="position:absolute;flip:x y;z-index:251739136;visibility:visible;mso-wrap-style:square;mso-wrap-distance-left:9pt;mso-wrap-distance-top:0;mso-wrap-distance-right:9pt;mso-wrap-distance-bottom:0;mso-position-horizontal:absolute;mso-position-horizontal-relative:text;mso-position-vertical:absolute;mso-position-vertical-relative:text" from="-9.95pt,20.2pt" to="44.05pt,65.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" strokecolor="#fe9304 [2885]" strokeweight="2.5pt"/>
            </w:pict>
          </mc:Fallback>
        </mc:AlternateContent>
      </w:r>
      <w:r>
        <w:rPr>
          <w:rFonts w:ascii="Arial" w:hAnsi="Arial" w:cs="Arial"/>
          <w:noProof/>
          <w:sz w:val="22"/>
          <w:szCs w:val="22"/>
          <w:lang w:val="en-US" w:eastAsia="en-US"/>
        </w:rPr>
        <mc:AlternateContent>
          <mc:Choice Requires="wps">
            <w:drawing>
              <wp:anchor distT="0" distB="0" distL="114300" distR="114300" simplePos="0" relativeHeight="251736064" behindDoc="0" locked="0" layoutInCell="1" allowOverlap="1" wp14:anchorId="7D1F28D5" wp14:editId="2C0999AE">
                <wp:simplePos x="0" y="0"/>
                <wp:positionH relativeFrom="column">
                  <wp:posOffset>1587500</wp:posOffset>
                </wp:positionH>
                <wp:positionV relativeFrom="paragraph">
                  <wp:posOffset>370840</wp:posOffset>
                </wp:positionV>
                <wp:extent cx="571500" cy="457200"/>
                <wp:effectExtent l="0" t="0" r="38100" b="25400"/>
                <wp:wrapNone/>
                <wp:docPr id="296" name="Rechte verbindingslijn 296"/>
                <wp:cNvGraphicFramePr/>
                <a:graphic xmlns:a="http://schemas.openxmlformats.org/drawingml/2006/main">
                  <a:graphicData uri="http://schemas.microsoft.com/office/word/2010/wordprocessingShape">
                    <wps:wsp>
                      <wps:cNvCnPr/>
                      <wps:spPr>
                        <a:xfrm flipV="1">
                          <a:off x="0" y="0"/>
                          <a:ext cx="571500" cy="457200"/>
                        </a:xfrm>
                        <a:prstGeom prst="line">
                          <a:avLst/>
                        </a:prstGeom>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xmlns:mv="urn:schemas-microsoft-com:mac:vml" xmlns:mo="http://schemas.microsoft.com/office/mac/office/2008/main">
            <w:pict>
              <v:line id="Rechte verbindingslijn 296" o:spid="_x0000_s1026" style="position:absolute;flip:y;z-index:251736064;visibility:visible;mso-wrap-style:square;mso-wrap-distance-left:9pt;mso-wrap-distance-top:0;mso-wrap-distance-right:9pt;mso-wrap-distance-bottom:0;mso-position-horizontal:absolute;mso-position-horizontal-relative:text;mso-position-vertical:absolute;mso-position-vertical-relative:text" from="125pt,29.2pt" to="170pt,65.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" strokecolor="#fe9304 [2885]" strokeweight="2.5pt"/>
            </w:pict>
          </mc:Fallback>
        </mc:AlternateContent>
      </w:r>
    </w:p>
    <w:p w14:paraId="396E46F2" w14:textId="77777777" w:rsidR="007C37E8" w:rsidRDefault="007C37E8" w:rsidP="00B73EAC">
      <w:pPr>
        <w:spacing w:line="360" w:lineRule="auto"/>
        <w:ind w:firstLine="708"/>
        <w:jc w:val="both"/>
        <w:rPr>
          <w:rFonts w:ascii="Arial" w:hAnsi="Arial" w:cs="Arial"/>
          <w:sz w:val="22"/>
          <w:szCs w:val="22"/>
          <w:lang w:val="en-GB"/>
        </w:rPr>
      </w:pPr>
    </w:p>
    <w:p w14:paraId="56A485C2" w14:textId="6ADEA53E" w:rsidR="007C37E8" w:rsidRDefault="008E4075" w:rsidP="00B73EAC">
      <w:pPr>
        <w:spacing w:line="360" w:lineRule="auto"/>
        <w:ind w:firstLine="708"/>
        <w:jc w:val="both"/>
        <w:rPr>
          <w:rFonts w:ascii="Arial" w:hAnsi="Arial" w:cs="Arial"/>
          <w:sz w:val="22"/>
          <w:szCs w:val="22"/>
          <w:lang w:val="en-GB"/>
        </w:rPr>
      </w:pPr>
      <w:r>
        <w:rPr>
          <w:rFonts w:ascii="Arial" w:hAnsi="Arial" w:cs="Arial"/>
          <w:noProof/>
          <w:sz w:val="22"/>
          <w:szCs w:val="22"/>
          <w:lang w:val="en-US" w:eastAsia="en-US"/>
        </w:rPr>
        <mc:AlternateContent>
          <mc:Choice Requires="wps">
            <w:drawing>
              <wp:anchor distT="0" distB="0" distL="114300" distR="114300" simplePos="0" relativeHeight="251738112" behindDoc="0" locked="0" layoutInCell="1" allowOverlap="1" wp14:anchorId="7A7618A8" wp14:editId="1214AFA3">
                <wp:simplePos x="0" y="0"/>
                <wp:positionH relativeFrom="column">
                  <wp:posOffset>1600200</wp:posOffset>
                </wp:positionH>
                <wp:positionV relativeFrom="paragraph">
                  <wp:posOffset>384175</wp:posOffset>
                </wp:positionV>
                <wp:extent cx="685800" cy="457200"/>
                <wp:effectExtent l="0" t="0" r="25400" b="25400"/>
                <wp:wrapNone/>
                <wp:docPr id="298" name="Rechte verbindingslijn 298"/>
                <wp:cNvGraphicFramePr/>
                <a:graphic xmlns:a="http://schemas.openxmlformats.org/drawingml/2006/main">
                  <a:graphicData uri="http://schemas.microsoft.com/office/word/2010/wordprocessingShape">
                    <wps:wsp>
                      <wps:cNvCnPr/>
                      <wps:spPr>
                        <a:xfrm flipH="1">
                          <a:off x="0" y="0"/>
                          <a:ext cx="685800" cy="457200"/>
                        </a:xfrm>
                        <a:prstGeom prst="line">
                          <a:avLst/>
                        </a:prstGeom>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xmlns:mv="urn:schemas-microsoft-com:mac:vml" xmlns:mo="http://schemas.microsoft.com/office/mac/office/2008/main">
            <w:pict>
              <v:line id="Rechte verbindingslijn 298" o:spid="_x0000_s1026" style="position:absolute;flip:x;z-index:251738112;visibility:visible;mso-wrap-style:square;mso-wrap-distance-left:9pt;mso-wrap-distance-top:0;mso-wrap-distance-right:9pt;mso-wrap-distance-bottom:0;mso-position-horizontal:absolute;mso-position-horizontal-relative:text;mso-position-vertical:absolute;mso-position-vertical-relative:text" from="126pt,30.25pt" to="180pt,66.2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" strokecolor="#fe9304 [2885]" strokeweight="2.5pt"/>
            </w:pict>
          </mc:Fallback>
        </mc:AlternateContent>
      </w:r>
      <w:r>
        <w:rPr>
          <w:rFonts w:ascii="Arial" w:hAnsi="Arial" w:cs="Arial"/>
          <w:noProof/>
          <w:sz w:val="22"/>
          <w:szCs w:val="22"/>
          <w:lang w:val="en-US" w:eastAsia="en-US"/>
        </w:rPr>
        <mc:AlternateContent>
          <mc:Choice Requires="wps">
            <w:drawing>
              <wp:anchor distT="0" distB="0" distL="114300" distR="114300" simplePos="0" relativeHeight="251737088" behindDoc="0" locked="0" layoutInCell="1" allowOverlap="1" wp14:anchorId="5F7D1BB7" wp14:editId="1903AD70">
                <wp:simplePos x="0" y="0"/>
                <wp:positionH relativeFrom="column">
                  <wp:posOffset>3314700</wp:posOffset>
                </wp:positionH>
                <wp:positionV relativeFrom="paragraph">
                  <wp:posOffset>384175</wp:posOffset>
                </wp:positionV>
                <wp:extent cx="571500" cy="457200"/>
                <wp:effectExtent l="0" t="0" r="38100" b="25400"/>
                <wp:wrapNone/>
                <wp:docPr id="297" name="Rechte verbindingslijn 297"/>
                <wp:cNvGraphicFramePr/>
                <a:graphic xmlns:a="http://schemas.openxmlformats.org/drawingml/2006/main">
                  <a:graphicData uri="http://schemas.microsoft.com/office/word/2010/wordprocessingShape">
                    <wps:wsp>
                      <wps:cNvCnPr/>
                      <wps:spPr>
                        <a:xfrm>
                          <a:off x="0" y="0"/>
                          <a:ext cx="571500" cy="457200"/>
                        </a:xfrm>
                        <a:prstGeom prst="line">
                          <a:avLst/>
                        </a:prstGeom>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xmlns:mv="urn:schemas-microsoft-com:mac:vml" xmlns:mo="http://schemas.microsoft.com/office/mac/office/2008/main">
            <w:pict>
              <v:line id="Rechte verbindingslijn 297" o:spid="_x0000_s1026" style="position:absolute;z-index:251737088;visibility:visible;mso-wrap-style:square;mso-wrap-distance-left:9pt;mso-wrap-distance-top:0;mso-wrap-distance-right:9pt;mso-wrap-distance-bottom:0;mso-position-horizontal:absolute;mso-position-horizontal-relative:text;mso-position-vertical:absolute;mso-position-vertical-relative:text" from="261pt,30.25pt" to="306pt,66.2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" strokecolor="#fe9304 [2885]" strokeweight="2.5pt"/>
            </w:pict>
          </mc:Fallback>
        </mc:AlternateContent>
      </w:r>
      <w:r>
        <w:rPr>
          <w:rFonts w:ascii="Arial" w:hAnsi="Arial" w:cs="Arial"/>
          <w:noProof/>
          <w:sz w:val="22"/>
          <w:szCs w:val="22"/>
          <w:lang w:val="en-US" w:eastAsia="en-US"/>
        </w:rPr>
        <mc:AlternateContent>
          <mc:Choice Requires="wps">
            <w:drawing>
              <wp:anchor distT="0" distB="0" distL="114300" distR="114300" simplePos="0" relativeHeight="251735040" behindDoc="0" locked="0" layoutInCell="1" allowOverlap="1" wp14:anchorId="26A9A9B4" wp14:editId="309915D2">
                <wp:simplePos x="0" y="0"/>
                <wp:positionH relativeFrom="column">
                  <wp:posOffset>2286000</wp:posOffset>
                </wp:positionH>
                <wp:positionV relativeFrom="paragraph">
                  <wp:posOffset>41275</wp:posOffset>
                </wp:positionV>
                <wp:extent cx="1028700" cy="342900"/>
                <wp:effectExtent l="0" t="0" r="38100" b="38100"/>
                <wp:wrapSquare wrapText="bothSides"/>
                <wp:docPr id="295" name="Tekstvak 295"/>
                <wp:cNvGraphicFramePr/>
                <a:graphic xmlns:a="http://schemas.openxmlformats.org/drawingml/2006/main">
                  <a:graphicData uri="http://schemas.microsoft.com/office/word/2010/wordprocessingShape">
                    <wps:wsp>
                      <wps:cNvSpPr txBox="1"/>
                      <wps:spPr>
                        <a:xfrm>
                          <a:off x="0" y="0"/>
                          <a:ext cx="1028700" cy="342900"/>
                        </a:xfrm>
                        <a:prstGeom prst="rect">
                          <a:avLst/>
                        </a:prstGeom>
                        <a:ln/>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2">
                          <a:schemeClr val="accent2"/>
                        </a:lnRef>
                        <a:fillRef idx="1">
                          <a:schemeClr val="lt1"/>
                        </a:fillRef>
                        <a:effectRef idx="0">
                          <a:schemeClr val="accent2"/>
                        </a:effectRef>
                        <a:fontRef idx="minor">
                          <a:schemeClr val="dk1"/>
                        </a:fontRef>
                      </wps:style>
                      <wps:txbx>
                        <w:txbxContent>
                          <w:p w14:paraId="10D7FACA" w14:textId="13AABD4C" w:rsidR="000F0553" w:rsidRPr="008E4075" w:rsidRDefault="000F0553" w:rsidP="008E4075">
                            <w:pPr>
                              <w:jc w:val="center"/>
                              <w:rPr>
                                <w:b/>
                              </w:rPr>
                            </w:pPr>
                            <w:r w:rsidRPr="008E4075">
                              <w:rPr>
                                <w:b/>
                              </w:rPr>
                              <w:t>RIVALRY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mv="urn:schemas-microsoft-com:mac:vml" xmlns:mo="http://schemas.microsoft.com/office/mac/office/2008/main">
            <w:pict>
              <v:shape id="Tekstvak 295" o:spid="_x0000_s1035" type="#_x0000_t202" style="position:absolute;left:0;text-align:left;margin-left:180pt;margin-top:3.25pt;width:81pt;height:27pt;z-index:251735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" fillcolor="white [3201]" strokecolor="#fe9304 [2885]" strokeweight="2.5pt">
                <v:textbox>
                  <w:txbxContent>
                    <w:p w14:paraId="10D7FACA" w14:textId="13AABD4C" w:rsidR="00A71670" w:rsidRPr="008E4075" w:rsidRDefault="00A71670" w:rsidP="008E4075">
                      <w:pPr>
                        <w:jc w:val="center"/>
                        <w:rPr>
                          <w:b/>
                        </w:rPr>
                      </w:pPr>
                      <w:r w:rsidRPr="008E4075">
                        <w:rPr>
                          <w:b/>
                        </w:rPr>
                        <w:t>RIVALRY</w:t>
                      </w:r>
                    </w:p>
                  </w:txbxContent>
                </v:textbox>
                <w10:wrap type="square"/>
              </v:shape>
            </w:pict>
          </mc:Fallback>
        </mc:AlternateContent>
      </w:r>
      <w:r>
        <w:rPr>
          <w:rFonts w:ascii="Arial" w:hAnsi="Arial" w:cs="Arial"/>
          <w:noProof/>
          <w:sz w:val="22"/>
          <w:szCs w:val="22"/>
          <w:lang w:val="en-US" w:eastAsia="en-US"/>
        </w:rPr>
        <mc:AlternateContent>
          <mc:Choice Requires="wps">
            <w:drawing>
              <wp:anchor distT="0" distB="0" distL="114300" distR="114300" simplePos="0" relativeHeight="251707392" behindDoc="0" locked="0" layoutInCell="1" allowOverlap="1" wp14:anchorId="05496FEC" wp14:editId="56930A6B">
                <wp:simplePos x="0" y="0"/>
                <wp:positionH relativeFrom="column">
                  <wp:posOffset>114300</wp:posOffset>
                </wp:positionH>
                <wp:positionV relativeFrom="paragraph">
                  <wp:posOffset>269875</wp:posOffset>
                </wp:positionV>
                <wp:extent cx="1485900" cy="1143000"/>
                <wp:effectExtent l="0" t="0" r="38100" b="25400"/>
                <wp:wrapTight wrapText="bothSides">
                  <wp:wrapPolygon edited="0">
                    <wp:start x="0" y="0"/>
                    <wp:lineTo x="0" y="21600"/>
                    <wp:lineTo x="21785" y="21600"/>
                    <wp:lineTo x="21785" y="0"/>
                    <wp:lineTo x="0" y="0"/>
                  </wp:wrapPolygon>
                </wp:wrapTight>
                <wp:docPr id="30" name="Tekstvak 30"/>
                <wp:cNvGraphicFramePr/>
                <a:graphic xmlns:a="http://schemas.openxmlformats.org/drawingml/2006/main">
                  <a:graphicData uri="http://schemas.microsoft.com/office/word/2010/wordprocessingShape">
                    <wps:wsp>
                      <wps:cNvSpPr txBox="1"/>
                      <wps:spPr>
                        <a:xfrm>
                          <a:off x="0" y="0"/>
                          <a:ext cx="1485900" cy="1143000"/>
                        </a:xfrm>
                        <a:prstGeom prst="rect">
                          <a:avLst/>
                        </a:prstGeom>
                        <a:ln/>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2">
                          <a:schemeClr val="accent2"/>
                        </a:lnRef>
                        <a:fillRef idx="1">
                          <a:schemeClr val="lt1"/>
                        </a:fillRef>
                        <a:effectRef idx="0">
                          <a:schemeClr val="accent2"/>
                        </a:effectRef>
                        <a:fontRef idx="minor">
                          <a:schemeClr val="dk1"/>
                        </a:fontRef>
                      </wps:style>
                      <wps:txbx>
                        <w:txbxContent>
                          <w:p w14:paraId="2FD0A49C" w14:textId="7247CA16" w:rsidR="000F0553" w:rsidRPr="008E4075" w:rsidRDefault="000F0553" w:rsidP="00427B4A">
                            <w:pPr>
                              <w:rPr>
                                <w:rFonts w:ascii="Arial" w:hAnsi="Arial" w:cs="Arial"/>
                                <w:b/>
                                <w:sz w:val="18"/>
                                <w:szCs w:val="18"/>
                                <w:lang w:val="en-GB"/>
                              </w:rPr>
                            </w:pPr>
                            <w:r w:rsidRPr="008E4075">
                              <w:rPr>
                                <w:rFonts w:ascii="Arial" w:hAnsi="Arial" w:cs="Arial"/>
                                <w:b/>
                                <w:sz w:val="18"/>
                                <w:szCs w:val="18"/>
                                <w:lang w:val="en-GB"/>
                              </w:rPr>
                              <w:t>SUBSTITUTES</w:t>
                            </w:r>
                          </w:p>
                          <w:p w14:paraId="7948BFCA" w14:textId="50760929" w:rsidR="000F0553" w:rsidRPr="007C37E8" w:rsidRDefault="000F0553" w:rsidP="00427B4A">
                            <w:pPr>
                              <w:rPr>
                                <w:rFonts w:ascii="Arial" w:hAnsi="Arial" w:cs="Arial"/>
                                <w:sz w:val="18"/>
                                <w:szCs w:val="18"/>
                                <w:lang w:val="en-GB"/>
                              </w:rPr>
                            </w:pPr>
                            <w:r w:rsidRPr="007C37E8">
                              <w:rPr>
                                <w:rFonts w:ascii="Arial" w:hAnsi="Arial" w:cs="Arial"/>
                                <w:sz w:val="18"/>
                                <w:szCs w:val="18"/>
                                <w:lang w:val="en-GB"/>
                              </w:rPr>
                              <w:t>Exists in form of concurrence – other studbooks. A matter of time and strength of goodwill.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shape id="Tekstvak 30" o:spid="_x0000_s1036" type="#_x0000_t202" style="position:absolute;left:0;text-align:left;margin-left:9pt;margin-top:21.25pt;width:117pt;height:90pt;z-index:251707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" fillcolor="white [3201]" strokecolor="#fe9304 [2885]" strokeweight="2.5pt">
                <v:textbox>
                  <w:txbxContent>
                    <w:p w14:paraId="2FD0A49C" w14:textId="7247CA16" w:rsidR="00471E3B" w:rsidRPr="008E4075" w:rsidRDefault="00471E3B" w:rsidP="00427B4A">
                      <w:pPr>
                        <w:rPr>
                          <w:rFonts w:ascii="Arial" w:hAnsi="Arial" w:cs="Arial"/>
                          <w:b/>
                          <w:sz w:val="18"/>
                          <w:szCs w:val="18"/>
                          <w:lang w:val="en-GB"/>
                        </w:rPr>
                      </w:pPr>
                      <w:r w:rsidRPr="008E4075">
                        <w:rPr>
                          <w:rFonts w:ascii="Arial" w:hAnsi="Arial" w:cs="Arial"/>
                          <w:b/>
                          <w:sz w:val="18"/>
                          <w:szCs w:val="18"/>
                          <w:lang w:val="en-GB"/>
                        </w:rPr>
                        <w:t>SUBSTITUTES</w:t>
                      </w:r>
                    </w:p>
                    <w:p w14:paraId="7948BFCA" w14:textId="50760929" w:rsidR="00471E3B" w:rsidRPr="007C37E8" w:rsidRDefault="00471E3B" w:rsidP="00427B4A">
                      <w:pPr>
                        <w:rPr>
                          <w:rFonts w:ascii="Arial" w:hAnsi="Arial" w:cs="Arial"/>
                          <w:sz w:val="18"/>
                          <w:szCs w:val="18"/>
                          <w:lang w:val="en-GB"/>
                        </w:rPr>
                      </w:pPr>
                      <w:r w:rsidRPr="007C37E8">
                        <w:rPr>
                          <w:rFonts w:ascii="Arial" w:hAnsi="Arial" w:cs="Arial"/>
                          <w:sz w:val="18"/>
                          <w:szCs w:val="18"/>
                          <w:lang w:val="en-GB"/>
                        </w:rPr>
                        <w:t xml:space="preserve">Exists in form of concurrence – other studbooks. A matter of time and </w:t>
                      </w:r>
                      <w:r w:rsidR="000608AA" w:rsidRPr="007C37E8">
                        <w:rPr>
                          <w:rFonts w:ascii="Arial" w:hAnsi="Arial" w:cs="Arial"/>
                          <w:sz w:val="18"/>
                          <w:szCs w:val="18"/>
                          <w:lang w:val="en-GB"/>
                        </w:rPr>
                        <w:t>strength</w:t>
                      </w:r>
                      <w:r w:rsidRPr="007C37E8">
                        <w:rPr>
                          <w:rFonts w:ascii="Arial" w:hAnsi="Arial" w:cs="Arial"/>
                          <w:sz w:val="18"/>
                          <w:szCs w:val="18"/>
                          <w:lang w:val="en-GB"/>
                        </w:rPr>
                        <w:t xml:space="preserve"> of goodwill.</w:t>
                      </w:r>
                    </w:p>
                  </w:txbxContent>
                </v:textbox>
                <w10:wrap type="tight"/>
              </v:shape>
            </w:pict>
          </mc:Fallback>
        </mc:AlternateContent>
      </w:r>
      <w:r>
        <w:rPr>
          <w:rFonts w:ascii="Arial" w:hAnsi="Arial" w:cs="Arial"/>
          <w:noProof/>
          <w:sz w:val="22"/>
          <w:szCs w:val="22"/>
          <w:lang w:val="en-US" w:eastAsia="en-US"/>
        </w:rPr>
        <mc:AlternateContent>
          <mc:Choice Requires="wps">
            <w:drawing>
              <wp:anchor distT="0" distB="0" distL="114300" distR="114300" simplePos="0" relativeHeight="251706368" behindDoc="0" locked="0" layoutInCell="1" allowOverlap="1" wp14:anchorId="57285B39" wp14:editId="53D26DE4">
                <wp:simplePos x="0" y="0"/>
                <wp:positionH relativeFrom="column">
                  <wp:posOffset>3886200</wp:posOffset>
                </wp:positionH>
                <wp:positionV relativeFrom="paragraph">
                  <wp:posOffset>269875</wp:posOffset>
                </wp:positionV>
                <wp:extent cx="1600200" cy="1143000"/>
                <wp:effectExtent l="0" t="0" r="25400" b="25400"/>
                <wp:wrapTight wrapText="bothSides">
                  <wp:wrapPolygon edited="0">
                    <wp:start x="0" y="0"/>
                    <wp:lineTo x="0" y="21600"/>
                    <wp:lineTo x="21600" y="21600"/>
                    <wp:lineTo x="21600" y="0"/>
                    <wp:lineTo x="0" y="0"/>
                  </wp:wrapPolygon>
                </wp:wrapTight>
                <wp:docPr id="29" name="Tekstvak 29"/>
                <wp:cNvGraphicFramePr/>
                <a:graphic xmlns:a="http://schemas.openxmlformats.org/drawingml/2006/main">
                  <a:graphicData uri="http://schemas.microsoft.com/office/word/2010/wordprocessingShape">
                    <wps:wsp>
                      <wps:cNvSpPr txBox="1"/>
                      <wps:spPr>
                        <a:xfrm>
                          <a:off x="0" y="0"/>
                          <a:ext cx="1600200" cy="1143000"/>
                        </a:xfrm>
                        <a:prstGeom prst="rect">
                          <a:avLst/>
                        </a:prstGeom>
                        <a:ln/>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2">
                          <a:schemeClr val="accent2"/>
                        </a:lnRef>
                        <a:fillRef idx="1">
                          <a:schemeClr val="lt1"/>
                        </a:fillRef>
                        <a:effectRef idx="0">
                          <a:schemeClr val="accent2"/>
                        </a:effectRef>
                        <a:fontRef idx="minor">
                          <a:schemeClr val="dk1"/>
                        </a:fontRef>
                      </wps:style>
                      <wps:txbx>
                        <w:txbxContent>
                          <w:p w14:paraId="0F86AABB" w14:textId="3C507F75" w:rsidR="000F0553" w:rsidRPr="008E4075" w:rsidRDefault="000F0553" w:rsidP="00427B4A">
                            <w:pPr>
                              <w:rPr>
                                <w:rFonts w:ascii="Arial" w:hAnsi="Arial" w:cs="Arial"/>
                                <w:b/>
                                <w:sz w:val="18"/>
                                <w:szCs w:val="18"/>
                                <w:lang w:val="en-GB"/>
                              </w:rPr>
                            </w:pPr>
                            <w:r w:rsidRPr="008E4075">
                              <w:rPr>
                                <w:rFonts w:ascii="Arial" w:hAnsi="Arial" w:cs="Arial"/>
                                <w:b/>
                                <w:sz w:val="18"/>
                                <w:szCs w:val="18"/>
                                <w:lang w:val="en-GB"/>
                              </w:rPr>
                              <w:t>BUYERS</w:t>
                            </w:r>
                          </w:p>
                          <w:p w14:paraId="33FDC70C" w14:textId="7E741711" w:rsidR="000F0553" w:rsidRPr="007C37E8" w:rsidRDefault="000F0553" w:rsidP="00427B4A">
                            <w:pPr>
                              <w:rPr>
                                <w:rFonts w:ascii="Arial" w:hAnsi="Arial" w:cs="Arial"/>
                                <w:sz w:val="18"/>
                                <w:szCs w:val="18"/>
                                <w:lang w:val="en-GB"/>
                              </w:rPr>
                            </w:pPr>
                            <w:r w:rsidRPr="007C37E8">
                              <w:rPr>
                                <w:rFonts w:ascii="Arial" w:hAnsi="Arial" w:cs="Arial"/>
                                <w:sz w:val="18"/>
                                <w:szCs w:val="18"/>
                                <w:lang w:val="en-GB"/>
                              </w:rPr>
                              <w:t>Buyers are privileged due to the number of suppliers</w:t>
                            </w:r>
                            <w:r>
                              <w:rPr>
                                <w:rFonts w:ascii="Arial" w:hAnsi="Arial" w:cs="Arial"/>
                                <w:sz w:val="18"/>
                                <w:szCs w:val="18"/>
                                <w:lang w:val="en-GB"/>
                              </w:rPr>
                              <w:t xml:space="preserve"> and the supply itself. However, there are also plenty of buyers available.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shape id="Tekstvak 29" o:spid="_x0000_s1037" type="#_x0000_t202" style="position:absolute;left:0;text-align:left;margin-left:306pt;margin-top:21.25pt;width:126pt;height:90pt;z-index:251706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" fillcolor="white [3201]" strokecolor="#fe9304 [2885]" strokeweight="2.5pt">
                <v:textbox>
                  <w:txbxContent>
                    <w:p w14:paraId="0F86AABB" w14:textId="3C507F75" w:rsidR="00A71670" w:rsidRPr="008E4075" w:rsidRDefault="00A71670" w:rsidP="00427B4A">
                      <w:pPr>
                        <w:rPr>
                          <w:rFonts w:ascii="Arial" w:hAnsi="Arial" w:cs="Arial"/>
                          <w:b/>
                          <w:sz w:val="18"/>
                          <w:szCs w:val="18"/>
                          <w:lang w:val="en-GB"/>
                        </w:rPr>
                      </w:pPr>
                      <w:r w:rsidRPr="008E4075">
                        <w:rPr>
                          <w:rFonts w:ascii="Arial" w:hAnsi="Arial" w:cs="Arial"/>
                          <w:b/>
                          <w:sz w:val="18"/>
                          <w:szCs w:val="18"/>
                          <w:lang w:val="en-GB"/>
                        </w:rPr>
                        <w:t>BUYERS</w:t>
                      </w:r>
                    </w:p>
                    <w:p w14:paraId="33FDC70C" w14:textId="7E741711" w:rsidR="00A71670" w:rsidRPr="007C37E8" w:rsidRDefault="00A71670" w:rsidP="00427B4A">
                      <w:pPr>
                        <w:rPr>
                          <w:rFonts w:ascii="Arial" w:hAnsi="Arial" w:cs="Arial"/>
                          <w:sz w:val="18"/>
                          <w:szCs w:val="18"/>
                          <w:lang w:val="en-GB"/>
                        </w:rPr>
                      </w:pPr>
                      <w:r w:rsidRPr="007C37E8">
                        <w:rPr>
                          <w:rFonts w:ascii="Arial" w:hAnsi="Arial" w:cs="Arial"/>
                          <w:sz w:val="18"/>
                          <w:szCs w:val="18"/>
                          <w:lang w:val="en-GB"/>
                        </w:rPr>
                        <w:t>Buyers are privileged due to the number of suppliers</w:t>
                      </w:r>
                      <w:r>
                        <w:rPr>
                          <w:rFonts w:ascii="Arial" w:hAnsi="Arial" w:cs="Arial"/>
                          <w:sz w:val="18"/>
                          <w:szCs w:val="18"/>
                          <w:lang w:val="en-GB"/>
                        </w:rPr>
                        <w:t xml:space="preserve"> and the supply itself. However, there are also plenty of buyers available.</w:t>
                      </w:r>
                    </w:p>
                  </w:txbxContent>
                </v:textbox>
                <w10:wrap type="tight"/>
              </v:shape>
            </w:pict>
          </mc:Fallback>
        </mc:AlternateContent>
      </w:r>
    </w:p>
    <w:p w14:paraId="00AC4723" w14:textId="5BC1BF42" w:rsidR="007C37E8" w:rsidRDefault="007C37E8" w:rsidP="00B73EAC">
      <w:pPr>
        <w:spacing w:line="360" w:lineRule="auto"/>
        <w:ind w:firstLine="708"/>
        <w:jc w:val="both"/>
        <w:rPr>
          <w:rFonts w:ascii="Arial" w:hAnsi="Arial" w:cs="Arial"/>
          <w:sz w:val="22"/>
          <w:szCs w:val="22"/>
          <w:lang w:val="en-GB"/>
        </w:rPr>
      </w:pPr>
    </w:p>
    <w:p w14:paraId="6C31AD27" w14:textId="0A53AB9F" w:rsidR="007C37E8" w:rsidRDefault="007C37E8" w:rsidP="00B73EAC">
      <w:pPr>
        <w:spacing w:line="360" w:lineRule="auto"/>
        <w:ind w:firstLine="708"/>
        <w:jc w:val="both"/>
        <w:rPr>
          <w:rFonts w:ascii="Arial" w:hAnsi="Arial" w:cs="Arial"/>
          <w:sz w:val="22"/>
          <w:szCs w:val="22"/>
          <w:lang w:val="en-GB"/>
        </w:rPr>
      </w:pPr>
    </w:p>
    <w:p w14:paraId="48CCAE26" w14:textId="697886D3" w:rsidR="007C37E8" w:rsidRDefault="008E4075" w:rsidP="00B73EAC">
      <w:pPr>
        <w:spacing w:line="360" w:lineRule="auto"/>
        <w:ind w:firstLine="708"/>
        <w:jc w:val="both"/>
        <w:rPr>
          <w:rFonts w:ascii="Arial" w:hAnsi="Arial" w:cs="Arial"/>
          <w:sz w:val="22"/>
          <w:szCs w:val="22"/>
          <w:lang w:val="en-GB"/>
        </w:rPr>
      </w:pPr>
      <w:r w:rsidRPr="003B5EA5">
        <w:rPr>
          <w:rFonts w:ascii="Arial" w:hAnsi="Arial" w:cs="Arial"/>
          <w:noProof/>
          <w:sz w:val="22"/>
          <w:szCs w:val="22"/>
          <w:lang w:val="en-US" w:eastAsia="en-US"/>
        </w:rPr>
        <mc:AlternateContent>
          <mc:Choice Requires="wps">
            <w:drawing>
              <wp:anchor distT="0" distB="0" distL="114300" distR="114300" simplePos="0" relativeHeight="251714560" behindDoc="0" locked="0" layoutInCell="1" allowOverlap="1" wp14:anchorId="49F66B4C" wp14:editId="4FD92B36">
                <wp:simplePos x="0" y="0"/>
                <wp:positionH relativeFrom="column">
                  <wp:posOffset>787400</wp:posOffset>
                </wp:positionH>
                <wp:positionV relativeFrom="paragraph">
                  <wp:posOffset>347345</wp:posOffset>
                </wp:positionV>
                <wp:extent cx="779145" cy="294005"/>
                <wp:effectExtent l="0" t="0" r="8255" b="10795"/>
                <wp:wrapNone/>
                <wp:docPr id="28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9145" cy="294005"/>
                        </a:xfrm>
                        <a:prstGeom prst="rect">
                          <a:avLst/>
                        </a:prstGeom>
                        <a:solidFill>
                          <a:srgbClr val="FFFFFF"/>
                        </a:solidFill>
                        <a:ln w="9525">
                          <a:noFill/>
                          <a:miter lim="800000"/>
                          <a:headEnd/>
                          <a:tailEnd/>
                        </a:ln>
                      </wps:spPr>
                      <wps:txbx>
                        <w:txbxContent>
                          <w:p w14:paraId="2112AFA6" w14:textId="08A9E561" w:rsidR="000F0553" w:rsidRPr="003B5EA5" w:rsidRDefault="000F0553">
                            <w:pPr>
                              <w:rPr>
                                <w:rFonts w:ascii="Arial" w:hAnsi="Arial" w:cs="Arial"/>
                                <w:sz w:val="20"/>
                                <w:szCs w:val="20"/>
                              </w:rPr>
                            </w:pPr>
                            <w:r w:rsidRPr="003B5EA5">
                              <w:rPr>
                                <w:rFonts w:ascii="Arial" w:hAnsi="Arial" w:cs="Arial"/>
                                <w:sz w:val="20"/>
                                <w:szCs w:val="20"/>
                              </w:rPr>
                              <w:t>Figure 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_x0000_s1038" type="#_x0000_t202" style="position:absolute;left:0;text-align:left;margin-left:62pt;margin-top:27.35pt;width:61.35pt;height:23.1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" stroked="f">
                <v:textbox>
                  <w:txbxContent>
                    <w:p w14:paraId="2112AFA6" w14:textId="08A9E561" w:rsidR="00A71670" w:rsidRPr="003B5EA5" w:rsidRDefault="00A71670">
                      <w:pPr>
                        <w:rPr>
                          <w:rFonts w:ascii="Arial" w:hAnsi="Arial" w:cs="Arial"/>
                          <w:sz w:val="20"/>
                          <w:szCs w:val="20"/>
                        </w:rPr>
                      </w:pPr>
                      <w:proofErr w:type="spellStart"/>
                      <w:r w:rsidRPr="003B5EA5">
                        <w:rPr>
                          <w:rFonts w:ascii="Arial" w:hAnsi="Arial" w:cs="Arial"/>
                          <w:sz w:val="20"/>
                          <w:szCs w:val="20"/>
                        </w:rPr>
                        <w:t>Figure</w:t>
                      </w:r>
                      <w:proofErr w:type="spellEnd"/>
                      <w:r w:rsidRPr="003B5EA5">
                        <w:rPr>
                          <w:rFonts w:ascii="Arial" w:hAnsi="Arial" w:cs="Arial"/>
                          <w:sz w:val="20"/>
                          <w:szCs w:val="20"/>
                        </w:rPr>
                        <w:t xml:space="preserve"> 4</w:t>
                      </w:r>
                    </w:p>
                  </w:txbxContent>
                </v:textbox>
              </v:shape>
            </w:pict>
          </mc:Fallback>
        </mc:AlternateContent>
      </w:r>
    </w:p>
    <w:p w14:paraId="7DDD02A5" w14:textId="77777777" w:rsidR="00C408C3" w:rsidRDefault="00C408C3" w:rsidP="008E4075">
      <w:pPr>
        <w:spacing w:line="360" w:lineRule="auto"/>
        <w:jc w:val="both"/>
        <w:rPr>
          <w:rFonts w:ascii="Arial" w:hAnsi="Arial" w:cs="Arial"/>
          <w:sz w:val="22"/>
          <w:szCs w:val="22"/>
          <w:lang w:val="en-GB"/>
        </w:rPr>
      </w:pPr>
    </w:p>
    <w:p w14:paraId="4A36B82D" w14:textId="3BA1BB62" w:rsidR="00B73EAC" w:rsidRDefault="00B73EAC" w:rsidP="00B73EAC">
      <w:pPr>
        <w:spacing w:line="360" w:lineRule="auto"/>
        <w:ind w:firstLine="708"/>
        <w:jc w:val="both"/>
        <w:rPr>
          <w:rFonts w:ascii="Arial" w:hAnsi="Arial" w:cs="Arial"/>
          <w:sz w:val="22"/>
          <w:szCs w:val="22"/>
          <w:lang w:val="en-GB"/>
        </w:rPr>
      </w:pPr>
      <w:r>
        <w:rPr>
          <w:rFonts w:ascii="Arial" w:hAnsi="Arial" w:cs="Arial"/>
          <w:sz w:val="22"/>
          <w:szCs w:val="22"/>
          <w:lang w:val="en-GB"/>
        </w:rPr>
        <w:t xml:space="preserve">The KWPN </w:t>
      </w:r>
      <w:r w:rsidR="00C408C3">
        <w:rPr>
          <w:rFonts w:ascii="Arial" w:hAnsi="Arial" w:cs="Arial"/>
          <w:sz w:val="22"/>
          <w:szCs w:val="22"/>
          <w:lang w:val="en-GB"/>
        </w:rPr>
        <w:t xml:space="preserve">assembles </w:t>
      </w:r>
      <w:r w:rsidR="00FD173C">
        <w:rPr>
          <w:rFonts w:ascii="Arial" w:hAnsi="Arial" w:cs="Arial"/>
          <w:sz w:val="22"/>
          <w:szCs w:val="22"/>
          <w:lang w:val="en-GB"/>
        </w:rPr>
        <w:t xml:space="preserve">its </w:t>
      </w:r>
      <w:r>
        <w:rPr>
          <w:rFonts w:ascii="Arial" w:hAnsi="Arial" w:cs="Arial"/>
          <w:sz w:val="22"/>
          <w:szCs w:val="22"/>
          <w:lang w:val="en-GB"/>
        </w:rPr>
        <w:t>suppliers from t</w:t>
      </w:r>
      <w:r w:rsidR="00FD173C">
        <w:rPr>
          <w:rFonts w:ascii="Arial" w:hAnsi="Arial" w:cs="Arial"/>
          <w:sz w:val="22"/>
          <w:szCs w:val="22"/>
          <w:lang w:val="en-GB"/>
        </w:rPr>
        <w:t xml:space="preserve">he Netherlands where </w:t>
      </w:r>
      <w:r>
        <w:rPr>
          <w:rFonts w:ascii="Arial" w:hAnsi="Arial" w:cs="Arial"/>
          <w:sz w:val="22"/>
          <w:szCs w:val="22"/>
          <w:lang w:val="en-GB"/>
        </w:rPr>
        <w:t>all owners</w:t>
      </w:r>
      <w:r w:rsidR="007B462D">
        <w:rPr>
          <w:rFonts w:ascii="Arial" w:hAnsi="Arial" w:cs="Arial"/>
          <w:sz w:val="22"/>
          <w:szCs w:val="22"/>
          <w:lang w:val="en-GB"/>
        </w:rPr>
        <w:t>/suppliers</w:t>
      </w:r>
      <w:r>
        <w:rPr>
          <w:rFonts w:ascii="Arial" w:hAnsi="Arial" w:cs="Arial"/>
          <w:sz w:val="22"/>
          <w:szCs w:val="22"/>
          <w:lang w:val="en-GB"/>
        </w:rPr>
        <w:t xml:space="preserve"> have to register at the studbook and are then allowed to </w:t>
      </w:r>
      <w:r w:rsidR="00C408C3">
        <w:rPr>
          <w:rFonts w:ascii="Arial" w:hAnsi="Arial" w:cs="Arial"/>
          <w:sz w:val="22"/>
          <w:szCs w:val="22"/>
          <w:lang w:val="en-GB"/>
        </w:rPr>
        <w:t>entitle</w:t>
      </w:r>
      <w:r>
        <w:rPr>
          <w:rFonts w:ascii="Arial" w:hAnsi="Arial" w:cs="Arial"/>
          <w:sz w:val="22"/>
          <w:szCs w:val="22"/>
          <w:lang w:val="en-GB"/>
        </w:rPr>
        <w:t xml:space="preserve"> their stud/stallion/mare/gelding </w:t>
      </w:r>
      <w:r w:rsidR="00FD173C">
        <w:rPr>
          <w:rFonts w:ascii="Arial" w:hAnsi="Arial" w:cs="Arial"/>
          <w:sz w:val="22"/>
          <w:szCs w:val="22"/>
          <w:lang w:val="en-GB"/>
        </w:rPr>
        <w:t>as a</w:t>
      </w:r>
      <w:r w:rsidR="00C408C3">
        <w:rPr>
          <w:rFonts w:ascii="Arial" w:hAnsi="Arial" w:cs="Arial"/>
          <w:sz w:val="22"/>
          <w:szCs w:val="22"/>
          <w:lang w:val="en-GB"/>
        </w:rPr>
        <w:t xml:space="preserve"> KWPN horse. Horses for sale are offered</w:t>
      </w:r>
      <w:r>
        <w:rPr>
          <w:rFonts w:ascii="Arial" w:hAnsi="Arial" w:cs="Arial"/>
          <w:sz w:val="22"/>
          <w:szCs w:val="22"/>
          <w:lang w:val="en-GB"/>
        </w:rPr>
        <w:t xml:space="preserve"> either through organized events by the KWPN studbook or individually</w:t>
      </w:r>
      <w:r w:rsidR="00CC211E">
        <w:rPr>
          <w:rFonts w:ascii="Arial" w:hAnsi="Arial" w:cs="Arial"/>
          <w:sz w:val="22"/>
          <w:szCs w:val="22"/>
          <w:lang w:val="en-GB"/>
        </w:rPr>
        <w:t xml:space="preserve"> – via </w:t>
      </w:r>
      <w:r w:rsidR="007B462D">
        <w:rPr>
          <w:rFonts w:ascii="Arial" w:hAnsi="Arial" w:cs="Arial"/>
          <w:sz w:val="22"/>
          <w:szCs w:val="22"/>
          <w:lang w:val="en-GB"/>
        </w:rPr>
        <w:t>the I</w:t>
      </w:r>
      <w:r w:rsidR="00CC211E">
        <w:rPr>
          <w:rFonts w:ascii="Arial" w:hAnsi="Arial" w:cs="Arial"/>
          <w:sz w:val="22"/>
          <w:szCs w:val="22"/>
          <w:lang w:val="en-GB"/>
        </w:rPr>
        <w:t>nternet</w:t>
      </w:r>
      <w:r>
        <w:rPr>
          <w:rFonts w:ascii="Arial" w:hAnsi="Arial" w:cs="Arial"/>
          <w:sz w:val="22"/>
          <w:szCs w:val="22"/>
          <w:lang w:val="en-GB"/>
        </w:rPr>
        <w:t xml:space="preserve">. The bigger stud farms </w:t>
      </w:r>
      <w:r w:rsidR="00FD173C">
        <w:rPr>
          <w:rFonts w:ascii="Arial" w:hAnsi="Arial" w:cs="Arial"/>
          <w:sz w:val="22"/>
          <w:szCs w:val="22"/>
          <w:lang w:val="en-GB"/>
        </w:rPr>
        <w:t xml:space="preserve">have </w:t>
      </w:r>
      <w:r w:rsidR="00F32287">
        <w:rPr>
          <w:rFonts w:ascii="Arial" w:hAnsi="Arial" w:cs="Arial"/>
          <w:sz w:val="22"/>
          <w:szCs w:val="22"/>
          <w:lang w:val="en-GB"/>
        </w:rPr>
        <w:t>shaped</w:t>
      </w:r>
      <w:r>
        <w:rPr>
          <w:rFonts w:ascii="Arial" w:hAnsi="Arial" w:cs="Arial"/>
          <w:sz w:val="22"/>
          <w:szCs w:val="22"/>
          <w:lang w:val="en-GB"/>
        </w:rPr>
        <w:t xml:space="preserve"> their network of foreign c</w:t>
      </w:r>
      <w:r w:rsidR="00C408C3">
        <w:rPr>
          <w:rFonts w:ascii="Arial" w:hAnsi="Arial" w:cs="Arial"/>
          <w:sz w:val="22"/>
          <w:szCs w:val="22"/>
          <w:lang w:val="en-GB"/>
        </w:rPr>
        <w:t>lients</w:t>
      </w:r>
      <w:r w:rsidR="0075214D">
        <w:rPr>
          <w:rFonts w:ascii="Arial" w:hAnsi="Arial" w:cs="Arial"/>
          <w:sz w:val="22"/>
          <w:szCs w:val="22"/>
          <w:lang w:val="en-GB"/>
        </w:rPr>
        <w:t xml:space="preserve"> and</w:t>
      </w:r>
      <w:r w:rsidR="00CC211E">
        <w:rPr>
          <w:rFonts w:ascii="Arial" w:hAnsi="Arial" w:cs="Arial"/>
          <w:sz w:val="22"/>
          <w:szCs w:val="22"/>
          <w:lang w:val="en-GB"/>
        </w:rPr>
        <w:t xml:space="preserve"> t</w:t>
      </w:r>
      <w:r w:rsidR="00035F97">
        <w:rPr>
          <w:rFonts w:ascii="Arial" w:hAnsi="Arial" w:cs="Arial"/>
          <w:sz w:val="22"/>
          <w:szCs w:val="22"/>
          <w:lang w:val="en-GB"/>
        </w:rPr>
        <w:t xml:space="preserve">rade is mainly facilitated from </w:t>
      </w:r>
      <w:r w:rsidR="00CC211E">
        <w:rPr>
          <w:rFonts w:ascii="Arial" w:hAnsi="Arial" w:cs="Arial"/>
          <w:sz w:val="22"/>
          <w:szCs w:val="22"/>
          <w:lang w:val="en-GB"/>
        </w:rPr>
        <w:t>those</w:t>
      </w:r>
      <w:r w:rsidR="00A93E5B">
        <w:rPr>
          <w:rFonts w:ascii="Arial" w:hAnsi="Arial" w:cs="Arial"/>
          <w:sz w:val="22"/>
          <w:szCs w:val="22"/>
          <w:lang w:val="en-GB"/>
        </w:rPr>
        <w:t xml:space="preserve"> networks</w:t>
      </w:r>
      <w:r w:rsidR="0075214D">
        <w:rPr>
          <w:rFonts w:ascii="Arial" w:hAnsi="Arial" w:cs="Arial"/>
          <w:sz w:val="22"/>
          <w:szCs w:val="22"/>
          <w:lang w:val="en-GB"/>
        </w:rPr>
        <w:t>,</w:t>
      </w:r>
      <w:r w:rsidR="00A93E5B">
        <w:rPr>
          <w:rFonts w:ascii="Arial" w:hAnsi="Arial" w:cs="Arial"/>
          <w:sz w:val="22"/>
          <w:szCs w:val="22"/>
          <w:lang w:val="en-GB"/>
        </w:rPr>
        <w:t xml:space="preserve"> </w:t>
      </w:r>
      <w:r w:rsidR="0075214D">
        <w:rPr>
          <w:rFonts w:ascii="Arial" w:hAnsi="Arial" w:cs="Arial"/>
          <w:sz w:val="22"/>
          <w:szCs w:val="22"/>
          <w:lang w:val="en-GB"/>
        </w:rPr>
        <w:t>which</w:t>
      </w:r>
      <w:r w:rsidR="00A93E5B">
        <w:rPr>
          <w:rFonts w:ascii="Arial" w:hAnsi="Arial" w:cs="Arial"/>
          <w:sz w:val="22"/>
          <w:szCs w:val="22"/>
          <w:lang w:val="en-GB"/>
        </w:rPr>
        <w:t xml:space="preserve"> are established through</w:t>
      </w:r>
      <w:r w:rsidR="00FD173C">
        <w:rPr>
          <w:rFonts w:ascii="Arial" w:hAnsi="Arial" w:cs="Arial"/>
          <w:sz w:val="22"/>
          <w:szCs w:val="22"/>
          <w:lang w:val="en-GB"/>
        </w:rPr>
        <w:t>out</w:t>
      </w:r>
      <w:r w:rsidR="00A93E5B">
        <w:rPr>
          <w:rFonts w:ascii="Arial" w:hAnsi="Arial" w:cs="Arial"/>
          <w:sz w:val="22"/>
          <w:szCs w:val="22"/>
          <w:lang w:val="en-GB"/>
        </w:rPr>
        <w:t xml:space="preserve"> the years </w:t>
      </w:r>
      <w:sdt>
        <w:sdtPr>
          <w:rPr>
            <w:rFonts w:ascii="Arial" w:hAnsi="Arial" w:cs="Arial"/>
            <w:sz w:val="22"/>
            <w:szCs w:val="22"/>
            <w:lang w:val="en-GB"/>
          </w:rPr>
          <w:id w:val="320632318"/>
          <w:citation/>
        </w:sdtPr>
        <w:sdtEndPr/>
        <w:sdtContent>
          <w:r w:rsidR="00A93E5B">
            <w:rPr>
              <w:rFonts w:ascii="Arial" w:hAnsi="Arial" w:cs="Arial"/>
              <w:sz w:val="22"/>
              <w:szCs w:val="22"/>
              <w:lang w:val="en-GB"/>
            </w:rPr>
            <w:fldChar w:fldCharType="begin"/>
          </w:r>
          <w:r w:rsidR="00A93E5B" w:rsidRPr="00A93E5B">
            <w:rPr>
              <w:rFonts w:ascii="Arial" w:hAnsi="Arial" w:cs="Arial"/>
              <w:sz w:val="22"/>
              <w:szCs w:val="22"/>
              <w:lang w:val="en-GB"/>
            </w:rPr>
            <w:instrText xml:space="preserve"> CITATION Sim14 \l 1043 </w:instrText>
          </w:r>
          <w:r w:rsidR="00A93E5B">
            <w:rPr>
              <w:rFonts w:ascii="Arial" w:hAnsi="Arial" w:cs="Arial"/>
              <w:sz w:val="22"/>
              <w:szCs w:val="22"/>
              <w:lang w:val="en-GB"/>
            </w:rPr>
            <w:fldChar w:fldCharType="separate"/>
          </w:r>
          <w:r w:rsidR="004412D0" w:rsidRPr="004412D0">
            <w:rPr>
              <w:rFonts w:ascii="Arial" w:hAnsi="Arial" w:cs="Arial"/>
              <w:noProof/>
              <w:sz w:val="22"/>
              <w:szCs w:val="22"/>
              <w:lang w:val="en-GB"/>
            </w:rPr>
            <w:t>(Kromkamp &amp; Smit, 2014)</w:t>
          </w:r>
          <w:r w:rsidR="00A93E5B">
            <w:rPr>
              <w:rFonts w:ascii="Arial" w:hAnsi="Arial" w:cs="Arial"/>
              <w:sz w:val="22"/>
              <w:szCs w:val="22"/>
              <w:lang w:val="en-GB"/>
            </w:rPr>
            <w:fldChar w:fldCharType="end"/>
          </w:r>
        </w:sdtContent>
      </w:sdt>
      <w:r>
        <w:rPr>
          <w:rFonts w:ascii="Arial" w:hAnsi="Arial" w:cs="Arial"/>
          <w:sz w:val="22"/>
          <w:szCs w:val="22"/>
          <w:lang w:val="en-GB"/>
        </w:rPr>
        <w:t>.</w:t>
      </w:r>
    </w:p>
    <w:p w14:paraId="30447FFF" w14:textId="469E6602" w:rsidR="00B73EAC" w:rsidRDefault="00B73EAC" w:rsidP="00B73EAC">
      <w:pPr>
        <w:spacing w:line="360" w:lineRule="auto"/>
        <w:ind w:firstLine="708"/>
        <w:jc w:val="both"/>
        <w:rPr>
          <w:rFonts w:ascii="Arial" w:hAnsi="Arial" w:cs="Arial"/>
          <w:sz w:val="22"/>
          <w:szCs w:val="22"/>
          <w:lang w:val="en-GB"/>
        </w:rPr>
      </w:pPr>
      <w:r>
        <w:rPr>
          <w:rFonts w:ascii="Arial" w:hAnsi="Arial" w:cs="Arial"/>
          <w:sz w:val="22"/>
          <w:szCs w:val="22"/>
          <w:lang w:val="en-GB"/>
        </w:rPr>
        <w:t>Buyers are, as ment</w:t>
      </w:r>
      <w:r w:rsidR="004C1B3F">
        <w:rPr>
          <w:rFonts w:ascii="Arial" w:hAnsi="Arial" w:cs="Arial"/>
          <w:sz w:val="22"/>
          <w:szCs w:val="22"/>
          <w:lang w:val="en-GB"/>
        </w:rPr>
        <w:t>ioned before, mainly owners of</w:t>
      </w:r>
      <w:r>
        <w:rPr>
          <w:rFonts w:ascii="Arial" w:hAnsi="Arial" w:cs="Arial"/>
          <w:sz w:val="22"/>
          <w:szCs w:val="22"/>
          <w:lang w:val="en-GB"/>
        </w:rPr>
        <w:t xml:space="preserve"> large stud farms, sponsors of a talented rider, the rider him/herself, a mere investment partner or wealthy families (royalty). It is not necessary that the studbook is the first point of contact for these customers. Connections can </w:t>
      </w:r>
      <w:r w:rsidR="00235A9C">
        <w:rPr>
          <w:rFonts w:ascii="Arial" w:hAnsi="Arial" w:cs="Arial"/>
          <w:sz w:val="22"/>
          <w:szCs w:val="22"/>
          <w:lang w:val="en-GB"/>
        </w:rPr>
        <w:t>be made on events or through a commission</w:t>
      </w:r>
      <w:r w:rsidR="007B462D">
        <w:rPr>
          <w:rFonts w:ascii="Arial" w:hAnsi="Arial" w:cs="Arial"/>
          <w:sz w:val="22"/>
          <w:szCs w:val="22"/>
          <w:lang w:val="en-GB"/>
        </w:rPr>
        <w:t xml:space="preserve"> agent</w:t>
      </w:r>
      <w:r>
        <w:rPr>
          <w:rFonts w:ascii="Arial" w:hAnsi="Arial" w:cs="Arial"/>
          <w:sz w:val="22"/>
          <w:szCs w:val="22"/>
          <w:lang w:val="en-GB"/>
        </w:rPr>
        <w:t>, a freelance person that has inside connections with the larger stud farms and can organize visits to view several horses.</w:t>
      </w:r>
    </w:p>
    <w:p w14:paraId="4A3D597E" w14:textId="2AD12C7C" w:rsidR="00B73EAC" w:rsidRDefault="00B73EAC" w:rsidP="007D7E61">
      <w:pPr>
        <w:spacing w:line="360" w:lineRule="auto"/>
        <w:ind w:firstLine="708"/>
        <w:jc w:val="both"/>
        <w:rPr>
          <w:rFonts w:ascii="Arial" w:hAnsi="Arial" w:cs="Arial"/>
          <w:sz w:val="22"/>
          <w:szCs w:val="22"/>
          <w:lang w:val="en-GB"/>
        </w:rPr>
      </w:pPr>
      <w:r w:rsidRPr="007D7E61">
        <w:rPr>
          <w:rFonts w:ascii="Arial" w:hAnsi="Arial" w:cs="Arial"/>
          <w:b/>
          <w:sz w:val="20"/>
          <w:szCs w:val="20"/>
          <w:lang w:val="en-GB"/>
        </w:rPr>
        <w:t>Conclusion</w:t>
      </w:r>
      <w:r>
        <w:rPr>
          <w:rFonts w:ascii="Arial" w:hAnsi="Arial" w:cs="Arial"/>
          <w:b/>
          <w:sz w:val="22"/>
          <w:szCs w:val="22"/>
          <w:lang w:val="en-GB"/>
        </w:rPr>
        <w:t xml:space="preserve"> – </w:t>
      </w:r>
      <w:r>
        <w:rPr>
          <w:rFonts w:ascii="Arial" w:hAnsi="Arial" w:cs="Arial"/>
          <w:sz w:val="22"/>
          <w:szCs w:val="22"/>
          <w:lang w:val="en-GB"/>
        </w:rPr>
        <w:t>The KWPN</w:t>
      </w:r>
      <w:r w:rsidR="0075214D">
        <w:rPr>
          <w:rFonts w:ascii="Arial" w:hAnsi="Arial" w:cs="Arial"/>
          <w:sz w:val="22"/>
          <w:szCs w:val="22"/>
          <w:lang w:val="en-GB"/>
        </w:rPr>
        <w:t xml:space="preserve"> studbook has a strong position,</w:t>
      </w:r>
      <w:r>
        <w:rPr>
          <w:rFonts w:ascii="Arial" w:hAnsi="Arial" w:cs="Arial"/>
          <w:sz w:val="22"/>
          <w:szCs w:val="22"/>
          <w:lang w:val="en-GB"/>
        </w:rPr>
        <w:t xml:space="preserve"> bordering in monopoly in the Netherlands. Their main threat comes from other countries and their studbooks, although the</w:t>
      </w:r>
      <w:r w:rsidR="0075214D">
        <w:rPr>
          <w:rFonts w:ascii="Arial" w:hAnsi="Arial" w:cs="Arial"/>
          <w:sz w:val="22"/>
          <w:szCs w:val="22"/>
          <w:lang w:val="en-GB"/>
        </w:rPr>
        <w:t>y</w:t>
      </w:r>
      <w:r>
        <w:rPr>
          <w:rFonts w:ascii="Arial" w:hAnsi="Arial" w:cs="Arial"/>
          <w:sz w:val="22"/>
          <w:szCs w:val="22"/>
          <w:lang w:val="en-GB"/>
        </w:rPr>
        <w:t xml:space="preserve"> are also partners and established</w:t>
      </w:r>
      <w:r w:rsidR="0075214D">
        <w:rPr>
          <w:rFonts w:ascii="Arial" w:hAnsi="Arial" w:cs="Arial"/>
          <w:sz w:val="22"/>
          <w:szCs w:val="22"/>
          <w:lang w:val="en-GB"/>
        </w:rPr>
        <w:t xml:space="preserve"> mutual</w:t>
      </w:r>
      <w:r>
        <w:rPr>
          <w:rFonts w:ascii="Arial" w:hAnsi="Arial" w:cs="Arial"/>
          <w:sz w:val="22"/>
          <w:szCs w:val="22"/>
          <w:lang w:val="en-GB"/>
        </w:rPr>
        <w:t xml:space="preserve"> Memorandums of Understandings.</w:t>
      </w:r>
      <w:r w:rsidR="00F32287">
        <w:rPr>
          <w:rFonts w:ascii="Arial" w:hAnsi="Arial" w:cs="Arial"/>
          <w:sz w:val="22"/>
          <w:szCs w:val="22"/>
          <w:lang w:val="en-GB"/>
        </w:rPr>
        <w:t xml:space="preserve"> Their main aim is to </w:t>
      </w:r>
      <w:r w:rsidR="007B462D">
        <w:rPr>
          <w:rFonts w:ascii="Arial" w:hAnsi="Arial" w:cs="Arial"/>
          <w:sz w:val="22"/>
          <w:szCs w:val="22"/>
          <w:lang w:val="en-GB"/>
        </w:rPr>
        <w:t>keep on</w:t>
      </w:r>
      <w:r w:rsidR="00F32287">
        <w:rPr>
          <w:rFonts w:ascii="Arial" w:hAnsi="Arial" w:cs="Arial"/>
          <w:sz w:val="22"/>
          <w:szCs w:val="22"/>
          <w:lang w:val="en-GB"/>
        </w:rPr>
        <w:t xml:space="preserve"> gaining goodwill abroad and thus, stay ahead of competition. </w:t>
      </w:r>
    </w:p>
    <w:p w14:paraId="1417B81F" w14:textId="77777777" w:rsidR="00B73EAC" w:rsidRDefault="00B73EAC" w:rsidP="00B73EAC">
      <w:pPr>
        <w:pStyle w:val="Heading2"/>
        <w:spacing w:line="360" w:lineRule="auto"/>
        <w:rPr>
          <w:rFonts w:ascii="Arial" w:hAnsi="Arial" w:cs="Arial"/>
          <w:color w:val="FEA022" w:themeColor="accent2"/>
          <w:sz w:val="22"/>
          <w:szCs w:val="22"/>
          <w:lang w:val="en-GB"/>
        </w:rPr>
      </w:pPr>
      <w:bookmarkStart w:id="49" w:name="_Toc262594594"/>
      <w:bookmarkStart w:id="50" w:name="_Toc389551882"/>
      <w:bookmarkStart w:id="51" w:name="_Toc273697963"/>
      <w:r>
        <w:rPr>
          <w:rFonts w:ascii="Arial" w:hAnsi="Arial" w:cs="Arial"/>
          <w:color w:val="FEA022" w:themeColor="accent2"/>
          <w:sz w:val="22"/>
          <w:szCs w:val="22"/>
          <w:lang w:val="en-GB"/>
        </w:rPr>
        <w:lastRenderedPageBreak/>
        <w:t>2.9</w:t>
      </w:r>
      <w:r w:rsidRPr="00DD78F6">
        <w:rPr>
          <w:rFonts w:ascii="Arial" w:hAnsi="Arial" w:cs="Arial"/>
          <w:color w:val="FEA022" w:themeColor="accent2"/>
          <w:sz w:val="22"/>
          <w:szCs w:val="22"/>
          <w:lang w:val="en-GB"/>
        </w:rPr>
        <w:tab/>
      </w:r>
      <w:r>
        <w:rPr>
          <w:rFonts w:ascii="Arial" w:hAnsi="Arial" w:cs="Arial"/>
          <w:color w:val="FEA022" w:themeColor="accent2"/>
          <w:sz w:val="22"/>
          <w:szCs w:val="22"/>
          <w:lang w:val="en-GB"/>
        </w:rPr>
        <w:t>Competitor Analysis</w:t>
      </w:r>
      <w:bookmarkEnd w:id="49"/>
      <w:bookmarkEnd w:id="50"/>
      <w:bookmarkEnd w:id="51"/>
      <w:r w:rsidRPr="00DD78F6">
        <w:rPr>
          <w:rFonts w:ascii="Arial" w:hAnsi="Arial" w:cs="Arial"/>
          <w:color w:val="FEA022" w:themeColor="accent2"/>
          <w:sz w:val="22"/>
          <w:szCs w:val="22"/>
          <w:lang w:val="en-GB"/>
        </w:rPr>
        <w:t xml:space="preserve"> </w:t>
      </w:r>
    </w:p>
    <w:p w14:paraId="6CFF3A07" w14:textId="22BB7B90" w:rsidR="00B73EAC" w:rsidRPr="00B73EAC" w:rsidRDefault="00B73EAC" w:rsidP="00B73EAC">
      <w:pPr>
        <w:spacing w:line="360" w:lineRule="auto"/>
        <w:ind w:firstLine="709"/>
        <w:jc w:val="both"/>
        <w:rPr>
          <w:rFonts w:ascii="Arial" w:hAnsi="Arial"/>
          <w:sz w:val="22"/>
          <w:szCs w:val="22"/>
          <w:lang w:val="en-GB"/>
        </w:rPr>
      </w:pPr>
      <w:r w:rsidRPr="00B73EAC">
        <w:rPr>
          <w:rFonts w:ascii="Arial" w:hAnsi="Arial"/>
          <w:sz w:val="22"/>
          <w:szCs w:val="22"/>
          <w:lang w:val="en-GB"/>
        </w:rPr>
        <w:t xml:space="preserve">Competition in the horse industry is everywhere. Not only does the KWPN have to compete with German and English studbooks, </w:t>
      </w:r>
      <w:r w:rsidR="00A93E5B">
        <w:rPr>
          <w:rFonts w:ascii="Arial" w:hAnsi="Arial"/>
          <w:sz w:val="22"/>
          <w:szCs w:val="22"/>
          <w:lang w:val="en-GB"/>
        </w:rPr>
        <w:t xml:space="preserve">Brazil </w:t>
      </w:r>
      <w:r w:rsidR="00C408C3">
        <w:rPr>
          <w:rFonts w:ascii="Arial" w:hAnsi="Arial"/>
          <w:sz w:val="22"/>
          <w:szCs w:val="22"/>
          <w:lang w:val="en-GB"/>
        </w:rPr>
        <w:t xml:space="preserve">also </w:t>
      </w:r>
      <w:r w:rsidR="00CC211E">
        <w:rPr>
          <w:rFonts w:ascii="Arial" w:hAnsi="Arial"/>
          <w:sz w:val="22"/>
          <w:szCs w:val="22"/>
          <w:lang w:val="en-GB"/>
        </w:rPr>
        <w:t>established</w:t>
      </w:r>
      <w:r w:rsidR="00A93E5B">
        <w:rPr>
          <w:rFonts w:ascii="Arial" w:hAnsi="Arial"/>
          <w:sz w:val="22"/>
          <w:szCs w:val="22"/>
          <w:lang w:val="en-GB"/>
        </w:rPr>
        <w:t xml:space="preserve"> their own studbook</w:t>
      </w:r>
      <w:r w:rsidRPr="00B73EAC">
        <w:rPr>
          <w:rFonts w:ascii="Arial" w:hAnsi="Arial"/>
          <w:sz w:val="22"/>
          <w:szCs w:val="22"/>
          <w:lang w:val="en-GB"/>
        </w:rPr>
        <w:t xml:space="preserve">. It is of value for the export model to examine the most important competitors present. </w:t>
      </w:r>
    </w:p>
    <w:p w14:paraId="14CE3589" w14:textId="5D6B6AA0" w:rsidR="00F15CD1" w:rsidRDefault="00427B4A" w:rsidP="00F15CD1">
      <w:pPr>
        <w:spacing w:line="360" w:lineRule="auto"/>
        <w:ind w:firstLine="709"/>
        <w:jc w:val="both"/>
        <w:rPr>
          <w:rFonts w:ascii="Arial" w:hAnsi="Arial"/>
          <w:sz w:val="22"/>
          <w:szCs w:val="22"/>
          <w:lang w:val="en-GB"/>
        </w:rPr>
      </w:pPr>
      <w:r>
        <w:rPr>
          <w:rFonts w:ascii="Arial" w:hAnsi="Arial"/>
          <w:i/>
          <w:sz w:val="22"/>
          <w:szCs w:val="22"/>
          <w:lang w:val="en-GB"/>
        </w:rPr>
        <w:t>C</w:t>
      </w:r>
      <w:r w:rsidR="00F15CD1" w:rsidRPr="00F15CD1">
        <w:rPr>
          <w:rFonts w:ascii="Arial" w:hAnsi="Arial"/>
          <w:i/>
          <w:sz w:val="22"/>
          <w:szCs w:val="22"/>
          <w:lang w:val="en-GB"/>
        </w:rPr>
        <w:t>ompetition from China</w:t>
      </w:r>
      <w:r w:rsidR="00F15CD1" w:rsidRPr="00B73EAC">
        <w:rPr>
          <w:rFonts w:ascii="Arial" w:hAnsi="Arial"/>
          <w:sz w:val="22"/>
          <w:szCs w:val="22"/>
          <w:lang w:val="en-GB"/>
        </w:rPr>
        <w:t>: China is not known for a particular studbook or breed. From a research report recently conducted by the KWPN department Sales Aid, facts have shown that China considers importing high quality horses more important than creating a national Chinese studbook that can compete with –for instance– the KWPN. China recently invested roughly 40 million euros on importing sport</w:t>
      </w:r>
      <w:r w:rsidR="00A93E5B">
        <w:rPr>
          <w:rFonts w:ascii="Arial" w:hAnsi="Arial"/>
          <w:sz w:val="22"/>
          <w:szCs w:val="22"/>
          <w:lang w:val="en-GB"/>
        </w:rPr>
        <w:t xml:space="preserve"> </w:t>
      </w:r>
      <w:r w:rsidR="0075214D">
        <w:rPr>
          <w:rFonts w:ascii="Arial" w:hAnsi="Arial"/>
          <w:sz w:val="22"/>
          <w:szCs w:val="22"/>
          <w:lang w:val="en-GB"/>
        </w:rPr>
        <w:t>horses,</w:t>
      </w:r>
      <w:r w:rsidR="00F15CD1" w:rsidRPr="00B73EAC">
        <w:rPr>
          <w:rFonts w:ascii="Arial" w:hAnsi="Arial"/>
          <w:sz w:val="22"/>
          <w:szCs w:val="22"/>
          <w:lang w:val="en-GB"/>
        </w:rPr>
        <w:t xml:space="preserve"> namely Belgium, German and Mongol breeds. The KWPN horse </w:t>
      </w:r>
      <w:r w:rsidR="0075214D">
        <w:rPr>
          <w:rFonts w:ascii="Arial" w:hAnsi="Arial"/>
          <w:sz w:val="22"/>
          <w:szCs w:val="22"/>
          <w:lang w:val="en-GB"/>
        </w:rPr>
        <w:t>is already</w:t>
      </w:r>
      <w:r w:rsidR="00F15CD1" w:rsidRPr="00B73EAC">
        <w:rPr>
          <w:rFonts w:ascii="Arial" w:hAnsi="Arial"/>
          <w:sz w:val="22"/>
          <w:szCs w:val="22"/>
          <w:lang w:val="en-GB"/>
        </w:rPr>
        <w:t xml:space="preserve"> introduced in China and their popularity is growing rapidly. </w:t>
      </w:r>
      <w:r w:rsidR="0075214D">
        <w:rPr>
          <w:rFonts w:ascii="Arial" w:hAnsi="Arial"/>
          <w:sz w:val="22"/>
          <w:szCs w:val="22"/>
          <w:lang w:val="en-GB"/>
        </w:rPr>
        <w:t>Within this market t</w:t>
      </w:r>
      <w:r w:rsidR="00F15CD1" w:rsidRPr="00B73EAC">
        <w:rPr>
          <w:rFonts w:ascii="Arial" w:hAnsi="Arial"/>
          <w:sz w:val="22"/>
          <w:szCs w:val="22"/>
          <w:lang w:val="en-GB"/>
        </w:rPr>
        <w:t>he German and Belgium studbook</w:t>
      </w:r>
      <w:r w:rsidR="0075214D">
        <w:rPr>
          <w:rFonts w:ascii="Arial" w:hAnsi="Arial"/>
          <w:sz w:val="22"/>
          <w:szCs w:val="22"/>
          <w:lang w:val="en-GB"/>
        </w:rPr>
        <w:t>s</w:t>
      </w:r>
      <w:r w:rsidR="00F15CD1" w:rsidRPr="00B73EAC">
        <w:rPr>
          <w:rFonts w:ascii="Arial" w:hAnsi="Arial"/>
          <w:sz w:val="22"/>
          <w:szCs w:val="22"/>
          <w:lang w:val="en-GB"/>
        </w:rPr>
        <w:t xml:space="preserve"> are considered activ</w:t>
      </w:r>
      <w:r w:rsidR="0075214D">
        <w:rPr>
          <w:rFonts w:ascii="Arial" w:hAnsi="Arial"/>
          <w:sz w:val="22"/>
          <w:szCs w:val="22"/>
          <w:lang w:val="en-GB"/>
        </w:rPr>
        <w:t>e competition. German studbooks</w:t>
      </w:r>
      <w:r w:rsidR="00F15CD1" w:rsidRPr="00B73EAC">
        <w:rPr>
          <w:rFonts w:ascii="Arial" w:hAnsi="Arial"/>
          <w:sz w:val="22"/>
          <w:szCs w:val="22"/>
          <w:lang w:val="en-GB"/>
        </w:rPr>
        <w:t xml:space="preserve"> </w:t>
      </w:r>
      <w:r w:rsidR="0075214D">
        <w:rPr>
          <w:rFonts w:ascii="Arial" w:hAnsi="Arial"/>
          <w:sz w:val="22"/>
          <w:szCs w:val="22"/>
          <w:lang w:val="en-GB"/>
        </w:rPr>
        <w:t>(</w:t>
      </w:r>
      <w:r w:rsidR="00F15CD1" w:rsidRPr="00B73EAC">
        <w:rPr>
          <w:rFonts w:ascii="Arial" w:hAnsi="Arial"/>
          <w:sz w:val="22"/>
          <w:szCs w:val="22"/>
          <w:lang w:val="en-GB"/>
        </w:rPr>
        <w:t>Westphalian, Han</w:t>
      </w:r>
      <w:r w:rsidR="0075214D">
        <w:rPr>
          <w:rFonts w:ascii="Arial" w:hAnsi="Arial"/>
          <w:sz w:val="22"/>
          <w:szCs w:val="22"/>
          <w:lang w:val="en-GB"/>
        </w:rPr>
        <w:t>noveraner and Oldenburger)</w:t>
      </w:r>
      <w:r w:rsidR="00F15CD1" w:rsidRPr="00B73EAC">
        <w:rPr>
          <w:rFonts w:ascii="Arial" w:hAnsi="Arial"/>
          <w:sz w:val="22"/>
          <w:szCs w:val="22"/>
          <w:lang w:val="en-GB"/>
        </w:rPr>
        <w:t xml:space="preserve"> differ in organization with the KWPN studbook. German studbooks lack uniformity, which makes their horses</w:t>
      </w:r>
      <w:r w:rsidR="0075214D">
        <w:rPr>
          <w:rFonts w:ascii="Arial" w:hAnsi="Arial"/>
          <w:sz w:val="22"/>
          <w:szCs w:val="22"/>
          <w:lang w:val="en-GB"/>
        </w:rPr>
        <w:t xml:space="preserve"> vary strongly from each other.</w:t>
      </w:r>
      <w:r w:rsidR="00F15CD1">
        <w:rPr>
          <w:rFonts w:ascii="Arial" w:hAnsi="Arial"/>
          <w:sz w:val="22"/>
          <w:szCs w:val="22"/>
          <w:lang w:val="en-GB"/>
        </w:rPr>
        <w:t xml:space="preserve"> </w:t>
      </w:r>
      <w:r w:rsidR="00F15CD1" w:rsidRPr="00B73EAC">
        <w:rPr>
          <w:rFonts w:ascii="Arial" w:hAnsi="Arial"/>
          <w:sz w:val="22"/>
          <w:szCs w:val="22"/>
          <w:lang w:val="en-GB"/>
        </w:rPr>
        <w:t xml:space="preserve">Chinese customers are looking for a steady horse with good qualities. Mostly, German bred horses are also big and heavy build, making them less compatible with the Chinese rider than </w:t>
      </w:r>
      <w:r w:rsidR="00F15CD1" w:rsidRPr="00B73EAC">
        <w:rPr>
          <w:rFonts w:ascii="Arial" w:hAnsi="Arial" w:cs="Arial"/>
          <w:sz w:val="22"/>
          <w:szCs w:val="22"/>
          <w:lang w:val="en-GB"/>
        </w:rPr>
        <w:t xml:space="preserve">the light footed, slim KWPN horse. </w:t>
      </w:r>
      <w:sdt>
        <w:sdtPr>
          <w:rPr>
            <w:rFonts w:ascii="Arial" w:hAnsi="Arial" w:cs="Arial"/>
            <w:sz w:val="22"/>
            <w:szCs w:val="22"/>
            <w:lang w:val="en-GB"/>
          </w:rPr>
          <w:id w:val="-558860944"/>
          <w:citation/>
        </w:sdtPr>
        <w:sdtEndPr/>
        <w:sdtContent>
          <w:r w:rsidR="00F15CD1" w:rsidRPr="00B73EAC">
            <w:rPr>
              <w:rFonts w:ascii="Arial" w:hAnsi="Arial" w:cs="Arial"/>
              <w:sz w:val="22"/>
              <w:szCs w:val="22"/>
              <w:lang w:val="en-GB"/>
            </w:rPr>
            <w:fldChar w:fldCharType="begin"/>
          </w:r>
          <w:r w:rsidR="00F15CD1" w:rsidRPr="00B73EAC">
            <w:rPr>
              <w:rFonts w:ascii="Arial" w:hAnsi="Arial" w:cs="Arial"/>
              <w:sz w:val="22"/>
              <w:szCs w:val="22"/>
              <w:lang w:val="en-GB"/>
            </w:rPr>
            <w:instrText xml:space="preserve"> CITATION Jan12 \l 1043 </w:instrText>
          </w:r>
          <w:r w:rsidR="00F15CD1" w:rsidRPr="00B73EAC">
            <w:rPr>
              <w:rFonts w:ascii="Arial" w:hAnsi="Arial" w:cs="Arial"/>
              <w:sz w:val="22"/>
              <w:szCs w:val="22"/>
              <w:lang w:val="en-GB"/>
            </w:rPr>
            <w:fldChar w:fldCharType="separate"/>
          </w:r>
          <w:r w:rsidR="004412D0" w:rsidRPr="004412D0">
            <w:rPr>
              <w:rFonts w:ascii="Arial" w:hAnsi="Arial" w:cs="Arial"/>
              <w:noProof/>
              <w:sz w:val="22"/>
              <w:szCs w:val="22"/>
              <w:lang w:val="en-GB"/>
            </w:rPr>
            <w:t>(Janet Doorduin, 2012)</w:t>
          </w:r>
          <w:r w:rsidR="00F15CD1" w:rsidRPr="00B73EAC">
            <w:rPr>
              <w:rFonts w:ascii="Arial" w:hAnsi="Arial" w:cs="Arial"/>
              <w:sz w:val="22"/>
              <w:szCs w:val="22"/>
              <w:lang w:val="en-GB"/>
            </w:rPr>
            <w:fldChar w:fldCharType="end"/>
          </w:r>
        </w:sdtContent>
      </w:sdt>
      <w:r w:rsidR="00F15CD1" w:rsidRPr="00B73EAC">
        <w:rPr>
          <w:rFonts w:ascii="Arial" w:hAnsi="Arial" w:cs="Arial"/>
          <w:sz w:val="22"/>
          <w:szCs w:val="22"/>
          <w:lang w:val="en-GB"/>
        </w:rPr>
        <w:t xml:space="preserve"> The Belgium studbook, BWP – Belgium Warmblood horse, is primarily known for its jumping horses. </w:t>
      </w:r>
      <w:r w:rsidR="0075214D">
        <w:rPr>
          <w:rFonts w:ascii="Arial" w:hAnsi="Arial" w:cs="Arial"/>
          <w:sz w:val="22"/>
          <w:szCs w:val="22"/>
          <w:lang w:val="en-GB"/>
        </w:rPr>
        <w:t>Since t</w:t>
      </w:r>
      <w:r w:rsidR="00F15CD1" w:rsidRPr="00B73EAC">
        <w:rPr>
          <w:rFonts w:ascii="Arial" w:hAnsi="Arial" w:cs="Arial"/>
          <w:sz w:val="22"/>
          <w:szCs w:val="22"/>
          <w:lang w:val="en-GB"/>
        </w:rPr>
        <w:t>heir strength is focussed on the jumping stallions</w:t>
      </w:r>
      <w:r w:rsidR="0075214D">
        <w:rPr>
          <w:rFonts w:ascii="Arial" w:hAnsi="Arial" w:cs="Arial"/>
          <w:sz w:val="22"/>
          <w:szCs w:val="22"/>
          <w:lang w:val="en-GB"/>
        </w:rPr>
        <w:t>, they lack the ability to be diverse</w:t>
      </w:r>
      <w:r w:rsidR="00F15CD1" w:rsidRPr="00B73EAC">
        <w:rPr>
          <w:rFonts w:ascii="Arial" w:hAnsi="Arial" w:cs="Arial"/>
          <w:sz w:val="22"/>
          <w:szCs w:val="22"/>
          <w:lang w:val="en-GB"/>
        </w:rPr>
        <w:t xml:space="preserve">. </w:t>
      </w:r>
      <w:sdt>
        <w:sdtPr>
          <w:rPr>
            <w:rFonts w:ascii="Arial" w:hAnsi="Arial" w:cs="Arial"/>
            <w:sz w:val="22"/>
            <w:szCs w:val="22"/>
            <w:lang w:val="en-GB"/>
          </w:rPr>
          <w:id w:val="-1353874059"/>
          <w:citation/>
        </w:sdtPr>
        <w:sdtEndPr/>
        <w:sdtContent>
          <w:r w:rsidR="00F15CD1" w:rsidRPr="00B73EAC">
            <w:rPr>
              <w:rFonts w:ascii="Arial" w:hAnsi="Arial" w:cs="Arial"/>
              <w:sz w:val="22"/>
              <w:szCs w:val="22"/>
              <w:lang w:val="en-GB"/>
            </w:rPr>
            <w:fldChar w:fldCharType="begin"/>
          </w:r>
          <w:r w:rsidR="00F15CD1" w:rsidRPr="00B73EAC">
            <w:rPr>
              <w:rFonts w:ascii="Arial" w:hAnsi="Arial" w:cs="Arial"/>
              <w:sz w:val="22"/>
              <w:szCs w:val="22"/>
              <w:lang w:val="en-GB"/>
            </w:rPr>
            <w:instrText xml:space="preserve"> CITATION BWP14 \l 1043 </w:instrText>
          </w:r>
          <w:r w:rsidR="00F15CD1" w:rsidRPr="00B73EAC">
            <w:rPr>
              <w:rFonts w:ascii="Arial" w:hAnsi="Arial" w:cs="Arial"/>
              <w:sz w:val="22"/>
              <w:szCs w:val="22"/>
              <w:lang w:val="en-GB"/>
            </w:rPr>
            <w:fldChar w:fldCharType="separate"/>
          </w:r>
          <w:r w:rsidR="004412D0" w:rsidRPr="004412D0">
            <w:rPr>
              <w:rFonts w:ascii="Arial" w:hAnsi="Arial" w:cs="Arial"/>
              <w:noProof/>
              <w:sz w:val="22"/>
              <w:szCs w:val="22"/>
              <w:lang w:val="en-GB"/>
            </w:rPr>
            <w:t>(BWP, 2014)</w:t>
          </w:r>
          <w:r w:rsidR="00F15CD1" w:rsidRPr="00B73EAC">
            <w:rPr>
              <w:rFonts w:ascii="Arial" w:hAnsi="Arial" w:cs="Arial"/>
              <w:sz w:val="22"/>
              <w:szCs w:val="22"/>
              <w:lang w:val="en-GB"/>
            </w:rPr>
            <w:fldChar w:fldCharType="end"/>
          </w:r>
        </w:sdtContent>
      </w:sdt>
      <w:r w:rsidR="00F15CD1">
        <w:rPr>
          <w:rFonts w:ascii="Arial" w:hAnsi="Arial"/>
          <w:sz w:val="22"/>
          <w:szCs w:val="22"/>
          <w:lang w:val="en-GB"/>
        </w:rPr>
        <w:t xml:space="preserve">    </w:t>
      </w:r>
    </w:p>
    <w:p w14:paraId="1662044C" w14:textId="2994CC0C" w:rsidR="00B73EAC" w:rsidRPr="00B73EAC" w:rsidRDefault="00427B4A" w:rsidP="00B73EAC">
      <w:pPr>
        <w:spacing w:line="360" w:lineRule="auto"/>
        <w:ind w:firstLine="709"/>
        <w:jc w:val="both"/>
        <w:rPr>
          <w:rFonts w:ascii="Arial" w:hAnsi="Arial"/>
          <w:sz w:val="22"/>
          <w:szCs w:val="22"/>
          <w:lang w:val="en-GB"/>
        </w:rPr>
      </w:pPr>
      <w:r>
        <w:rPr>
          <w:rFonts w:ascii="Arial" w:hAnsi="Arial"/>
          <w:i/>
          <w:sz w:val="22"/>
          <w:szCs w:val="22"/>
          <w:lang w:val="en-GB"/>
        </w:rPr>
        <w:t>C</w:t>
      </w:r>
      <w:r w:rsidR="00B73EAC" w:rsidRPr="00F15CD1">
        <w:rPr>
          <w:rFonts w:ascii="Arial" w:hAnsi="Arial"/>
          <w:i/>
          <w:sz w:val="22"/>
          <w:szCs w:val="22"/>
          <w:lang w:val="en-GB"/>
        </w:rPr>
        <w:t>ompetition from Brazil</w:t>
      </w:r>
      <w:r w:rsidR="00B73EAC" w:rsidRPr="00B73EAC">
        <w:rPr>
          <w:rFonts w:ascii="Arial" w:hAnsi="Arial"/>
          <w:sz w:val="22"/>
          <w:szCs w:val="22"/>
          <w:lang w:val="en-GB"/>
        </w:rPr>
        <w:t>: the Cavalo Brasileiro de Hipismo (abbreviation: BH or BéHáKá) s</w:t>
      </w:r>
      <w:r w:rsidR="0075214D">
        <w:rPr>
          <w:rFonts w:ascii="Arial" w:hAnsi="Arial"/>
          <w:sz w:val="22"/>
          <w:szCs w:val="22"/>
          <w:lang w:val="en-GB"/>
        </w:rPr>
        <w:t xml:space="preserve">tudbook. </w:t>
      </w:r>
      <w:r w:rsidR="000608AA">
        <w:rPr>
          <w:rFonts w:ascii="Arial" w:hAnsi="Arial"/>
          <w:sz w:val="22"/>
          <w:szCs w:val="22"/>
          <w:lang w:val="en-GB"/>
        </w:rPr>
        <w:t>The Dutch prince João Mauricio de Nassau, ruler of a non-Portuguese colony, originally initiates equine sports</w:t>
      </w:r>
      <w:r w:rsidR="00B73EAC" w:rsidRPr="00B73EAC">
        <w:rPr>
          <w:rFonts w:ascii="Arial" w:hAnsi="Arial"/>
          <w:sz w:val="22"/>
          <w:szCs w:val="22"/>
          <w:lang w:val="en-GB"/>
        </w:rPr>
        <w:t>. A race</w:t>
      </w:r>
      <w:r w:rsidR="002C013E">
        <w:rPr>
          <w:rFonts w:ascii="Arial" w:hAnsi="Arial"/>
          <w:sz w:val="22"/>
          <w:szCs w:val="22"/>
          <w:lang w:val="en-GB"/>
        </w:rPr>
        <w:t xml:space="preserve"> was announced between two t</w:t>
      </w:r>
      <w:r w:rsidR="00B73EAC" w:rsidRPr="00B73EAC">
        <w:rPr>
          <w:rFonts w:ascii="Arial" w:hAnsi="Arial"/>
          <w:sz w:val="22"/>
          <w:szCs w:val="22"/>
          <w:lang w:val="en-GB"/>
        </w:rPr>
        <w:t xml:space="preserve">eams: the Dutch, French, German and English against the Portuguese and Brazilians to compare strengths. Eventually, the Portuguese and Brazilians won the match and </w:t>
      </w:r>
      <w:r w:rsidR="00CC211E">
        <w:rPr>
          <w:rFonts w:ascii="Arial" w:hAnsi="Arial"/>
          <w:sz w:val="22"/>
          <w:szCs w:val="22"/>
          <w:lang w:val="en-GB"/>
        </w:rPr>
        <w:t>E</w:t>
      </w:r>
      <w:r w:rsidR="00B73EAC" w:rsidRPr="00B73EAC">
        <w:rPr>
          <w:rFonts w:ascii="Arial" w:hAnsi="Arial"/>
          <w:sz w:val="22"/>
          <w:szCs w:val="22"/>
          <w:lang w:val="en-GB"/>
        </w:rPr>
        <w:t xml:space="preserve">quine sports </w:t>
      </w:r>
      <w:r w:rsidR="00F15CD1">
        <w:rPr>
          <w:rFonts w:ascii="Arial" w:hAnsi="Arial"/>
          <w:sz w:val="22"/>
          <w:szCs w:val="22"/>
          <w:lang w:val="en-GB"/>
        </w:rPr>
        <w:t xml:space="preserve">gradually </w:t>
      </w:r>
      <w:r w:rsidR="00B73EAC" w:rsidRPr="00B73EAC">
        <w:rPr>
          <w:rFonts w:ascii="Arial" w:hAnsi="Arial"/>
          <w:sz w:val="22"/>
          <w:szCs w:val="22"/>
          <w:lang w:val="en-GB"/>
        </w:rPr>
        <w:t xml:space="preserve">became popular. </w:t>
      </w:r>
      <w:r w:rsidR="00F57680">
        <w:rPr>
          <w:rFonts w:ascii="Arial" w:hAnsi="Arial"/>
          <w:sz w:val="22"/>
          <w:szCs w:val="22"/>
          <w:lang w:val="en-GB"/>
        </w:rPr>
        <w:t>Evaluating</w:t>
      </w:r>
      <w:r w:rsidR="00B73EAC" w:rsidRPr="00B73EAC">
        <w:rPr>
          <w:rFonts w:ascii="Arial" w:hAnsi="Arial"/>
          <w:sz w:val="22"/>
          <w:szCs w:val="22"/>
          <w:lang w:val="en-GB"/>
        </w:rPr>
        <w:t xml:space="preserve"> this history, a conclusion can be drawn that horse racing </w:t>
      </w:r>
      <w:r w:rsidR="00F57680">
        <w:rPr>
          <w:rFonts w:ascii="Arial" w:hAnsi="Arial"/>
          <w:sz w:val="22"/>
          <w:szCs w:val="22"/>
          <w:lang w:val="en-GB"/>
        </w:rPr>
        <w:t>has</w:t>
      </w:r>
      <w:r w:rsidR="00B73EAC" w:rsidRPr="00B73EAC">
        <w:rPr>
          <w:rFonts w:ascii="Arial" w:hAnsi="Arial"/>
          <w:sz w:val="22"/>
          <w:szCs w:val="22"/>
          <w:lang w:val="en-GB"/>
        </w:rPr>
        <w:t xml:space="preserve"> since then </w:t>
      </w:r>
      <w:r w:rsidR="00F57680">
        <w:rPr>
          <w:rFonts w:ascii="Arial" w:hAnsi="Arial"/>
          <w:sz w:val="22"/>
          <w:szCs w:val="22"/>
          <w:lang w:val="en-GB"/>
        </w:rPr>
        <w:t xml:space="preserve">been </w:t>
      </w:r>
      <w:r w:rsidR="00B73EAC" w:rsidRPr="00B73EAC">
        <w:rPr>
          <w:rFonts w:ascii="Arial" w:hAnsi="Arial"/>
          <w:sz w:val="22"/>
          <w:szCs w:val="22"/>
          <w:lang w:val="en-GB"/>
        </w:rPr>
        <w:t xml:space="preserve">the most important equine sport in Brazil. </w:t>
      </w:r>
      <w:sdt>
        <w:sdtPr>
          <w:rPr>
            <w:rFonts w:ascii="Arial" w:hAnsi="Arial" w:cs="Arial"/>
            <w:sz w:val="22"/>
            <w:szCs w:val="22"/>
            <w:lang w:val="en-GB"/>
          </w:rPr>
          <w:id w:val="873040789"/>
          <w:citation/>
        </w:sdtPr>
        <w:sdtEndPr/>
        <w:sdtContent>
          <w:r w:rsidR="00B73EAC" w:rsidRPr="00B73EAC">
            <w:rPr>
              <w:rFonts w:ascii="Arial" w:hAnsi="Arial" w:cs="Arial"/>
              <w:sz w:val="22"/>
              <w:szCs w:val="22"/>
              <w:lang w:val="en-GB"/>
            </w:rPr>
            <w:fldChar w:fldCharType="begin"/>
          </w:r>
          <w:r w:rsidR="00B73EAC" w:rsidRPr="00B73EAC">
            <w:rPr>
              <w:rFonts w:ascii="Arial" w:hAnsi="Arial" w:cs="Arial"/>
              <w:sz w:val="22"/>
              <w:szCs w:val="22"/>
              <w:lang w:val="en-GB"/>
            </w:rPr>
            <w:instrText xml:space="preserve"> CITATION His10 \l 1043 </w:instrText>
          </w:r>
          <w:r w:rsidR="00B73EAC" w:rsidRPr="00B73EAC">
            <w:rPr>
              <w:rFonts w:ascii="Arial" w:hAnsi="Arial" w:cs="Arial"/>
              <w:sz w:val="22"/>
              <w:szCs w:val="22"/>
              <w:lang w:val="en-GB"/>
            </w:rPr>
            <w:fldChar w:fldCharType="separate"/>
          </w:r>
          <w:r w:rsidR="004412D0" w:rsidRPr="004412D0">
            <w:rPr>
              <w:rFonts w:ascii="Arial" w:hAnsi="Arial" w:cs="Arial"/>
              <w:noProof/>
              <w:sz w:val="22"/>
              <w:szCs w:val="22"/>
              <w:lang w:val="en-GB"/>
            </w:rPr>
            <w:t>(Historico, 2010)</w:t>
          </w:r>
          <w:r w:rsidR="00B73EAC" w:rsidRPr="00B73EAC">
            <w:rPr>
              <w:rFonts w:ascii="Arial" w:hAnsi="Arial" w:cs="Arial"/>
              <w:sz w:val="22"/>
              <w:szCs w:val="22"/>
              <w:lang w:val="en-GB"/>
            </w:rPr>
            <w:fldChar w:fldCharType="end"/>
          </w:r>
        </w:sdtContent>
      </w:sdt>
      <w:r w:rsidR="00B73EAC" w:rsidRPr="00B73EAC">
        <w:rPr>
          <w:rFonts w:ascii="Arial" w:hAnsi="Arial"/>
          <w:sz w:val="22"/>
          <w:szCs w:val="22"/>
          <w:lang w:val="en-GB"/>
        </w:rPr>
        <w:t xml:space="preserve"> </w:t>
      </w:r>
      <w:r w:rsidR="00F57680">
        <w:rPr>
          <w:rFonts w:ascii="Arial" w:hAnsi="Arial"/>
          <w:sz w:val="22"/>
          <w:szCs w:val="22"/>
          <w:lang w:val="en-GB"/>
        </w:rPr>
        <w:t>N</w:t>
      </w:r>
      <w:r w:rsidR="00B73EAC" w:rsidRPr="00B73EAC">
        <w:rPr>
          <w:rFonts w:ascii="Arial" w:hAnsi="Arial"/>
          <w:sz w:val="22"/>
          <w:szCs w:val="22"/>
          <w:lang w:val="en-GB"/>
        </w:rPr>
        <w:t xml:space="preserve">ow-a-days Brazil also competes in dressage, jumping and eventing. To establish an improved type of horse that would be usable in multiple sports, the BéHáKá introduced a combination of English, German and French breeds. </w:t>
      </w:r>
      <w:r w:rsidR="00F57680">
        <w:rPr>
          <w:rFonts w:ascii="Arial" w:hAnsi="Arial"/>
          <w:sz w:val="22"/>
          <w:szCs w:val="22"/>
          <w:lang w:val="en-GB"/>
        </w:rPr>
        <w:t>T</w:t>
      </w:r>
      <w:r w:rsidR="00B73EAC" w:rsidRPr="00B73EAC">
        <w:rPr>
          <w:rFonts w:ascii="Arial" w:hAnsi="Arial"/>
          <w:sz w:val="22"/>
          <w:szCs w:val="22"/>
          <w:lang w:val="en-GB"/>
        </w:rPr>
        <w:t>he first Equestrian team participated in the World Equestrian Games</w:t>
      </w:r>
      <w:r w:rsidR="00F57680">
        <w:rPr>
          <w:rFonts w:ascii="Arial" w:hAnsi="Arial"/>
          <w:sz w:val="22"/>
          <w:szCs w:val="22"/>
          <w:lang w:val="en-GB"/>
        </w:rPr>
        <w:t xml:space="preserve"> in 2010</w:t>
      </w:r>
      <w:r w:rsidR="00B73EAC" w:rsidRPr="00B73EAC">
        <w:rPr>
          <w:rFonts w:ascii="Arial" w:hAnsi="Arial"/>
          <w:sz w:val="22"/>
          <w:szCs w:val="22"/>
          <w:lang w:val="en-GB"/>
        </w:rPr>
        <w:t xml:space="preserve"> in Kentucky. With three </w:t>
      </w:r>
      <w:r w:rsidR="000608AA" w:rsidRPr="00B73EAC">
        <w:rPr>
          <w:rFonts w:ascii="Arial" w:hAnsi="Arial"/>
          <w:sz w:val="22"/>
          <w:szCs w:val="22"/>
          <w:lang w:val="en-GB"/>
        </w:rPr>
        <w:t>Lipizzaner’s</w:t>
      </w:r>
      <w:r w:rsidR="00B73EAC" w:rsidRPr="00B73EAC">
        <w:rPr>
          <w:rFonts w:ascii="Arial" w:hAnsi="Arial"/>
          <w:sz w:val="22"/>
          <w:szCs w:val="22"/>
          <w:lang w:val="en-GB"/>
        </w:rPr>
        <w:t xml:space="preserve"> (Portuguese bred –classic– </w:t>
      </w:r>
      <w:r w:rsidR="00B73EAC" w:rsidRPr="00B73EAC">
        <w:rPr>
          <w:rFonts w:ascii="Arial" w:hAnsi="Arial"/>
          <w:sz w:val="22"/>
          <w:szCs w:val="22"/>
          <w:lang w:val="en-GB"/>
        </w:rPr>
        <w:lastRenderedPageBreak/>
        <w:t>dressage horses), the three rid</w:t>
      </w:r>
      <w:r w:rsidR="00F57680">
        <w:rPr>
          <w:rFonts w:ascii="Arial" w:hAnsi="Arial"/>
          <w:sz w:val="22"/>
          <w:szCs w:val="22"/>
          <w:lang w:val="en-GB"/>
        </w:rPr>
        <w:t>ers achieved a</w:t>
      </w:r>
      <w:r w:rsidR="002C013E">
        <w:rPr>
          <w:rFonts w:ascii="Arial" w:hAnsi="Arial"/>
          <w:sz w:val="22"/>
          <w:szCs w:val="22"/>
          <w:lang w:val="en-GB"/>
        </w:rPr>
        <w:t xml:space="preserve"> fourteenth </w:t>
      </w:r>
      <w:r w:rsidR="00B73EAC" w:rsidRPr="00B73EAC">
        <w:rPr>
          <w:rFonts w:ascii="Arial" w:hAnsi="Arial"/>
          <w:sz w:val="22"/>
          <w:szCs w:val="22"/>
          <w:lang w:val="en-GB"/>
        </w:rPr>
        <w:t>place in</w:t>
      </w:r>
      <w:r w:rsidR="00F57680">
        <w:rPr>
          <w:rFonts w:ascii="Arial" w:hAnsi="Arial"/>
          <w:sz w:val="22"/>
          <w:szCs w:val="22"/>
          <w:lang w:val="en-GB"/>
        </w:rPr>
        <w:t xml:space="preserve"> dressage ranking. During the Olympics 1996/2000 three </w:t>
      </w:r>
      <w:r w:rsidR="00B73EAC" w:rsidRPr="00B73EAC">
        <w:rPr>
          <w:rFonts w:ascii="Arial" w:hAnsi="Arial"/>
          <w:sz w:val="22"/>
          <w:szCs w:val="22"/>
          <w:lang w:val="en-GB"/>
        </w:rPr>
        <w:t xml:space="preserve">bronze medals have been won and since then, the BéHáKá has mastered to introduce its studbook in 95% of the sport-bred horses in Brazil </w:t>
      </w:r>
      <w:sdt>
        <w:sdtPr>
          <w:rPr>
            <w:rFonts w:ascii="Arial" w:hAnsi="Arial" w:cs="Arial"/>
            <w:sz w:val="22"/>
            <w:szCs w:val="22"/>
            <w:lang w:val="en-GB"/>
          </w:rPr>
          <w:id w:val="-288361503"/>
          <w:citation/>
        </w:sdtPr>
        <w:sdtEndPr/>
        <w:sdtContent>
          <w:r w:rsidR="00B73EAC" w:rsidRPr="00B73EAC">
            <w:rPr>
              <w:rFonts w:ascii="Arial" w:hAnsi="Arial" w:cs="Arial"/>
              <w:sz w:val="22"/>
              <w:szCs w:val="22"/>
              <w:lang w:val="en-GB"/>
            </w:rPr>
            <w:fldChar w:fldCharType="begin"/>
          </w:r>
          <w:r w:rsidR="00B73EAC" w:rsidRPr="00B73EAC">
            <w:rPr>
              <w:rFonts w:ascii="Arial" w:hAnsi="Arial" w:cs="Arial"/>
              <w:sz w:val="22"/>
              <w:szCs w:val="22"/>
              <w:lang w:val="en-GB"/>
            </w:rPr>
            <w:instrText xml:space="preserve"> CITATION Bra14 \l 1043 </w:instrText>
          </w:r>
          <w:r w:rsidR="00B73EAC" w:rsidRPr="00B73EAC">
            <w:rPr>
              <w:rFonts w:ascii="Arial" w:hAnsi="Arial" w:cs="Arial"/>
              <w:sz w:val="22"/>
              <w:szCs w:val="22"/>
              <w:lang w:val="en-GB"/>
            </w:rPr>
            <w:fldChar w:fldCharType="separate"/>
          </w:r>
          <w:r w:rsidR="004412D0" w:rsidRPr="004412D0">
            <w:rPr>
              <w:rFonts w:ascii="Arial" w:hAnsi="Arial" w:cs="Arial"/>
              <w:noProof/>
              <w:sz w:val="22"/>
              <w:szCs w:val="22"/>
              <w:lang w:val="en-GB"/>
            </w:rPr>
            <w:t>(Brasileiro de Hipismo, 2014)</w:t>
          </w:r>
          <w:r w:rsidR="00B73EAC" w:rsidRPr="00B73EAC">
            <w:rPr>
              <w:rFonts w:ascii="Arial" w:hAnsi="Arial" w:cs="Arial"/>
              <w:sz w:val="22"/>
              <w:szCs w:val="22"/>
              <w:lang w:val="en-GB"/>
            </w:rPr>
            <w:fldChar w:fldCharType="end"/>
          </w:r>
        </w:sdtContent>
      </w:sdt>
      <w:r w:rsidR="00B73EAC" w:rsidRPr="00B73EAC">
        <w:rPr>
          <w:rFonts w:ascii="Arial" w:hAnsi="Arial" w:cs="Arial"/>
          <w:sz w:val="22"/>
          <w:szCs w:val="22"/>
          <w:lang w:val="en-GB"/>
        </w:rPr>
        <w:t xml:space="preserve">. </w:t>
      </w:r>
      <w:r w:rsidR="00F57680">
        <w:rPr>
          <w:rFonts w:ascii="Arial" w:hAnsi="Arial" w:cs="Arial"/>
          <w:sz w:val="22"/>
          <w:szCs w:val="22"/>
          <w:lang w:val="en-GB"/>
        </w:rPr>
        <w:t>If viewed as a</w:t>
      </w:r>
      <w:r w:rsidR="00B73EAC" w:rsidRPr="00B73EAC">
        <w:rPr>
          <w:rFonts w:ascii="Arial" w:hAnsi="Arial" w:cs="Arial"/>
          <w:sz w:val="22"/>
          <w:szCs w:val="22"/>
          <w:lang w:val="en-GB"/>
        </w:rPr>
        <w:t xml:space="preserve"> competitor, the </w:t>
      </w:r>
      <w:r w:rsidR="00B73EAC" w:rsidRPr="00B73EAC">
        <w:rPr>
          <w:rFonts w:ascii="Arial" w:hAnsi="Arial"/>
          <w:sz w:val="22"/>
          <w:szCs w:val="22"/>
          <w:lang w:val="en-GB"/>
        </w:rPr>
        <w:t>BéHáKá studbook is still young and has not established as much familiarity of name and goodwill as the KWPN studbook. T</w:t>
      </w:r>
      <w:r w:rsidR="00F57680">
        <w:rPr>
          <w:rFonts w:ascii="Arial" w:hAnsi="Arial"/>
          <w:sz w:val="22"/>
          <w:szCs w:val="22"/>
          <w:lang w:val="en-GB"/>
        </w:rPr>
        <w:t xml:space="preserve">he </w:t>
      </w:r>
      <w:r w:rsidR="00B73EAC" w:rsidRPr="00B73EAC">
        <w:rPr>
          <w:rFonts w:ascii="Arial" w:hAnsi="Arial"/>
          <w:sz w:val="22"/>
          <w:szCs w:val="22"/>
          <w:lang w:val="en-GB"/>
        </w:rPr>
        <w:t>KWPN studbook m</w:t>
      </w:r>
      <w:r w:rsidR="00F57680">
        <w:rPr>
          <w:rFonts w:ascii="Arial" w:hAnsi="Arial"/>
          <w:sz w:val="22"/>
          <w:szCs w:val="22"/>
          <w:lang w:val="en-GB"/>
        </w:rPr>
        <w:t>us</w:t>
      </w:r>
      <w:r w:rsidR="00B73EAC" w:rsidRPr="00B73EAC">
        <w:rPr>
          <w:rFonts w:ascii="Arial" w:hAnsi="Arial"/>
          <w:sz w:val="22"/>
          <w:szCs w:val="22"/>
          <w:lang w:val="en-GB"/>
        </w:rPr>
        <w:t xml:space="preserve">t view this as a positive aspect. An agreement with the BéHáKá studbook </w:t>
      </w:r>
      <w:r w:rsidR="00F57680">
        <w:rPr>
          <w:rFonts w:ascii="Arial" w:hAnsi="Arial"/>
          <w:sz w:val="22"/>
          <w:szCs w:val="22"/>
          <w:lang w:val="en-GB"/>
        </w:rPr>
        <w:t>might serve</w:t>
      </w:r>
      <w:r w:rsidR="00B73EAC" w:rsidRPr="00B73EAC">
        <w:rPr>
          <w:rFonts w:ascii="Arial" w:hAnsi="Arial"/>
          <w:sz w:val="22"/>
          <w:szCs w:val="22"/>
          <w:lang w:val="en-GB"/>
        </w:rPr>
        <w:t xml:space="preserve"> as an entrance to the Brazilian markets. </w:t>
      </w:r>
      <w:r w:rsidR="00F57680">
        <w:rPr>
          <w:rFonts w:ascii="Arial" w:hAnsi="Arial"/>
          <w:sz w:val="22"/>
          <w:szCs w:val="22"/>
          <w:lang w:val="en-GB"/>
        </w:rPr>
        <w:t>It would mean d</w:t>
      </w:r>
      <w:r w:rsidR="00B73EAC" w:rsidRPr="00B73EAC">
        <w:rPr>
          <w:rFonts w:ascii="Arial" w:hAnsi="Arial"/>
          <w:sz w:val="22"/>
          <w:szCs w:val="22"/>
          <w:lang w:val="en-GB"/>
        </w:rPr>
        <w:t>evelopment</w:t>
      </w:r>
      <w:r w:rsidR="00F57680">
        <w:rPr>
          <w:rFonts w:ascii="Arial" w:hAnsi="Arial"/>
          <w:sz w:val="22"/>
          <w:szCs w:val="22"/>
          <w:lang w:val="en-GB"/>
        </w:rPr>
        <w:t xml:space="preserve"> possibilities</w:t>
      </w:r>
      <w:r w:rsidR="00B73EAC" w:rsidRPr="00B73EAC">
        <w:rPr>
          <w:rFonts w:ascii="Arial" w:hAnsi="Arial"/>
          <w:sz w:val="22"/>
          <w:szCs w:val="22"/>
          <w:lang w:val="en-GB"/>
        </w:rPr>
        <w:t xml:space="preserve"> and s</w:t>
      </w:r>
      <w:r w:rsidR="00D942D2">
        <w:rPr>
          <w:rFonts w:ascii="Arial" w:hAnsi="Arial"/>
          <w:sz w:val="22"/>
          <w:szCs w:val="22"/>
          <w:lang w:val="en-GB"/>
        </w:rPr>
        <w:t>upport for the BéHáKá studbook and o</w:t>
      </w:r>
      <w:r w:rsidR="00B73EAC" w:rsidRPr="00B73EAC">
        <w:rPr>
          <w:rFonts w:ascii="Arial" w:hAnsi="Arial"/>
          <w:sz w:val="22"/>
          <w:szCs w:val="22"/>
          <w:lang w:val="en-GB"/>
        </w:rPr>
        <w:t>pportunities and connections in a new market for the KWPN studbook.</w:t>
      </w:r>
    </w:p>
    <w:p w14:paraId="7600702C" w14:textId="77777777" w:rsidR="00B73EAC" w:rsidRDefault="00B73EAC" w:rsidP="00B73EAC">
      <w:pPr>
        <w:pStyle w:val="Heading2"/>
        <w:spacing w:line="360" w:lineRule="auto"/>
        <w:rPr>
          <w:rFonts w:ascii="Arial" w:hAnsi="Arial" w:cs="Arial"/>
          <w:color w:val="FEA022" w:themeColor="accent2"/>
          <w:sz w:val="22"/>
          <w:szCs w:val="22"/>
          <w:lang w:val="en-GB"/>
        </w:rPr>
      </w:pPr>
      <w:bookmarkStart w:id="52" w:name="_Toc262594595"/>
      <w:bookmarkStart w:id="53" w:name="_Toc389551883"/>
      <w:bookmarkStart w:id="54" w:name="_Toc273697964"/>
      <w:r>
        <w:rPr>
          <w:rFonts w:ascii="Arial" w:hAnsi="Arial" w:cs="Arial"/>
          <w:color w:val="FEA022" w:themeColor="accent2"/>
          <w:sz w:val="22"/>
          <w:szCs w:val="22"/>
          <w:lang w:val="en-GB"/>
        </w:rPr>
        <w:t>2.10</w:t>
      </w:r>
      <w:r w:rsidRPr="00DD78F6">
        <w:rPr>
          <w:rFonts w:ascii="Arial" w:hAnsi="Arial" w:cs="Arial"/>
          <w:color w:val="FEA022" w:themeColor="accent2"/>
          <w:sz w:val="22"/>
          <w:szCs w:val="22"/>
          <w:lang w:val="en-GB"/>
        </w:rPr>
        <w:tab/>
      </w:r>
      <w:r>
        <w:rPr>
          <w:rFonts w:ascii="Arial" w:hAnsi="Arial" w:cs="Arial"/>
          <w:color w:val="FEA022" w:themeColor="accent2"/>
          <w:sz w:val="22"/>
          <w:szCs w:val="22"/>
          <w:lang w:val="en-GB"/>
        </w:rPr>
        <w:t>Distribution Analysis</w:t>
      </w:r>
      <w:bookmarkEnd w:id="52"/>
      <w:bookmarkEnd w:id="53"/>
      <w:bookmarkEnd w:id="54"/>
      <w:r w:rsidRPr="00DD78F6">
        <w:rPr>
          <w:rFonts w:ascii="Arial" w:hAnsi="Arial" w:cs="Arial"/>
          <w:color w:val="FEA022" w:themeColor="accent2"/>
          <w:sz w:val="22"/>
          <w:szCs w:val="22"/>
          <w:lang w:val="en-GB"/>
        </w:rPr>
        <w:t xml:space="preserve"> </w:t>
      </w:r>
    </w:p>
    <w:p w14:paraId="09DC498A" w14:textId="0A4AB58F" w:rsidR="00B73EAC" w:rsidRDefault="00F57680" w:rsidP="00B73EAC">
      <w:pPr>
        <w:spacing w:line="360" w:lineRule="auto"/>
        <w:ind w:firstLine="709"/>
        <w:jc w:val="both"/>
        <w:rPr>
          <w:rFonts w:ascii="Arial" w:hAnsi="Arial"/>
          <w:sz w:val="22"/>
          <w:szCs w:val="22"/>
          <w:lang w:val="en-GB"/>
        </w:rPr>
      </w:pPr>
      <w:r>
        <w:rPr>
          <w:rFonts w:ascii="Arial" w:hAnsi="Arial"/>
          <w:sz w:val="22"/>
          <w:szCs w:val="22"/>
          <w:lang w:val="en-GB"/>
        </w:rPr>
        <w:t xml:space="preserve">There are </w:t>
      </w:r>
      <w:r w:rsidR="002C013E">
        <w:rPr>
          <w:rFonts w:ascii="Arial" w:hAnsi="Arial"/>
          <w:sz w:val="22"/>
          <w:szCs w:val="22"/>
          <w:lang w:val="en-GB"/>
        </w:rPr>
        <w:t xml:space="preserve">two </w:t>
      </w:r>
      <w:r w:rsidR="00B73EAC">
        <w:rPr>
          <w:rFonts w:ascii="Arial" w:hAnsi="Arial"/>
          <w:sz w:val="22"/>
          <w:szCs w:val="22"/>
          <w:lang w:val="en-GB"/>
        </w:rPr>
        <w:t>options</w:t>
      </w:r>
      <w:r w:rsidRPr="00F57680">
        <w:rPr>
          <w:rFonts w:ascii="Arial" w:hAnsi="Arial"/>
          <w:sz w:val="22"/>
          <w:szCs w:val="22"/>
          <w:lang w:val="en-GB"/>
        </w:rPr>
        <w:t xml:space="preserve"> </w:t>
      </w:r>
      <w:r>
        <w:rPr>
          <w:rFonts w:ascii="Arial" w:hAnsi="Arial"/>
          <w:sz w:val="22"/>
          <w:szCs w:val="22"/>
          <w:lang w:val="en-GB"/>
        </w:rPr>
        <w:t>to distribute or transport horses internationally:</w:t>
      </w:r>
      <w:r w:rsidR="00B73EAC">
        <w:rPr>
          <w:rFonts w:ascii="Arial" w:hAnsi="Arial"/>
          <w:sz w:val="22"/>
          <w:szCs w:val="22"/>
          <w:lang w:val="en-GB"/>
        </w:rPr>
        <w:t xml:space="preserve"> via aviation or by </w:t>
      </w:r>
      <w:r>
        <w:rPr>
          <w:rFonts w:ascii="Arial" w:hAnsi="Arial"/>
          <w:sz w:val="22"/>
          <w:szCs w:val="22"/>
          <w:lang w:val="en-GB"/>
        </w:rPr>
        <w:t>road. Within European countries</w:t>
      </w:r>
      <w:r w:rsidR="00B73EAC">
        <w:rPr>
          <w:rFonts w:ascii="Arial" w:hAnsi="Arial"/>
          <w:sz w:val="22"/>
          <w:szCs w:val="22"/>
          <w:lang w:val="en-GB"/>
        </w:rPr>
        <w:t xml:space="preserve"> it is more common to transport horses by road with specially adjusted lorries. There are strict rules concerning the transport of livestock, starting with regulations that have to abide with before transporting livestock. </w:t>
      </w:r>
      <w:r w:rsidR="0021450E">
        <w:rPr>
          <w:rFonts w:ascii="Arial" w:hAnsi="Arial"/>
          <w:sz w:val="22"/>
          <w:szCs w:val="22"/>
          <w:lang w:val="en-GB"/>
        </w:rPr>
        <w:t>Country bounded rules can be found in respectively chapter 3 and 4 (China and Brazil). Transportation from the Netherlands</w:t>
      </w:r>
      <w:r w:rsidR="00B73EAC">
        <w:rPr>
          <w:rFonts w:ascii="Arial" w:hAnsi="Arial"/>
          <w:sz w:val="22"/>
          <w:szCs w:val="22"/>
          <w:lang w:val="en-GB"/>
        </w:rPr>
        <w:t xml:space="preserve"> </w:t>
      </w:r>
      <w:r w:rsidR="0021450E">
        <w:rPr>
          <w:rFonts w:ascii="Arial" w:hAnsi="Arial"/>
          <w:sz w:val="22"/>
          <w:szCs w:val="22"/>
          <w:lang w:val="en-GB"/>
        </w:rPr>
        <w:t>starts here:</w:t>
      </w:r>
    </w:p>
    <w:p w14:paraId="62FDE8DB" w14:textId="4607F6AF" w:rsidR="00B73EAC" w:rsidRPr="007D7E61" w:rsidRDefault="00B73EAC" w:rsidP="00B73EAC">
      <w:pPr>
        <w:spacing w:line="360" w:lineRule="auto"/>
        <w:ind w:firstLine="709"/>
        <w:jc w:val="both"/>
        <w:rPr>
          <w:rFonts w:ascii="Arial" w:hAnsi="Arial"/>
          <w:sz w:val="22"/>
          <w:szCs w:val="22"/>
          <w:lang w:val="en-GB"/>
        </w:rPr>
      </w:pPr>
      <w:r w:rsidRPr="007D7E61">
        <w:rPr>
          <w:rFonts w:ascii="Arial" w:hAnsi="Arial"/>
          <w:b/>
          <w:sz w:val="20"/>
          <w:szCs w:val="20"/>
          <w:lang w:val="en-GB"/>
        </w:rPr>
        <w:t>Transport of livestock by aviation</w:t>
      </w:r>
      <w:r w:rsidRPr="0021450E">
        <w:rPr>
          <w:rFonts w:ascii="Arial" w:hAnsi="Arial"/>
          <w:b/>
          <w:sz w:val="22"/>
          <w:szCs w:val="22"/>
          <w:lang w:val="en-GB"/>
        </w:rPr>
        <w:t xml:space="preserve"> – </w:t>
      </w:r>
      <w:r w:rsidR="00F57680">
        <w:rPr>
          <w:rFonts w:ascii="Arial" w:hAnsi="Arial"/>
          <w:sz w:val="22"/>
          <w:szCs w:val="22"/>
          <w:lang w:val="en-GB"/>
        </w:rPr>
        <w:t>T</w:t>
      </w:r>
      <w:r w:rsidR="0021450E" w:rsidRPr="0021450E">
        <w:rPr>
          <w:rFonts w:ascii="Arial" w:hAnsi="Arial"/>
          <w:sz w:val="22"/>
          <w:szCs w:val="22"/>
          <w:lang w:val="en-GB"/>
        </w:rPr>
        <w:t>ransportation by air is mainly</w:t>
      </w:r>
      <w:r w:rsidR="00F57680">
        <w:rPr>
          <w:rFonts w:ascii="Arial" w:hAnsi="Arial"/>
          <w:sz w:val="22"/>
          <w:szCs w:val="22"/>
          <w:lang w:val="en-GB"/>
        </w:rPr>
        <w:t xml:space="preserve"> arranged by</w:t>
      </w:r>
      <w:r w:rsidR="0021450E" w:rsidRPr="0021450E">
        <w:rPr>
          <w:rFonts w:ascii="Arial" w:hAnsi="Arial"/>
          <w:sz w:val="22"/>
          <w:szCs w:val="22"/>
          <w:lang w:val="en-GB"/>
        </w:rPr>
        <w:t xml:space="preserve"> KLM who controls </w:t>
      </w:r>
      <w:r w:rsidR="0021450E">
        <w:rPr>
          <w:rFonts w:ascii="Arial" w:hAnsi="Arial"/>
          <w:sz w:val="22"/>
          <w:szCs w:val="22"/>
          <w:lang w:val="en-GB"/>
        </w:rPr>
        <w:t>inbound and outbound flights. KLM designed specially adjusted horse stables in which the horses are kept before the flight. This horse stable is stripped from sharp edges and contains a non-skid floor. The entire stable will be loaded onto the airplane, which gives the horses a steady and calm surrounding.</w:t>
      </w:r>
      <w:r w:rsidR="00F57680">
        <w:rPr>
          <w:rFonts w:ascii="Arial" w:hAnsi="Arial"/>
          <w:sz w:val="22"/>
          <w:szCs w:val="22"/>
          <w:lang w:val="en-GB"/>
        </w:rPr>
        <w:t xml:space="preserve"> O</w:t>
      </w:r>
      <w:r w:rsidR="00C7090C">
        <w:rPr>
          <w:rFonts w:ascii="Arial" w:hAnsi="Arial"/>
          <w:sz w:val="22"/>
          <w:szCs w:val="22"/>
          <w:lang w:val="en-GB"/>
        </w:rPr>
        <w:t>n every fight a</w:t>
      </w:r>
      <w:r w:rsidR="0021450E">
        <w:rPr>
          <w:rFonts w:ascii="Arial" w:hAnsi="Arial"/>
          <w:sz w:val="22"/>
          <w:szCs w:val="22"/>
          <w:lang w:val="en-GB"/>
        </w:rPr>
        <w:t xml:space="preserve"> specially educated flight attendant will be present</w:t>
      </w:r>
      <w:r w:rsidR="00F57680" w:rsidRPr="00F57680">
        <w:rPr>
          <w:rFonts w:ascii="Arial" w:hAnsi="Arial"/>
          <w:sz w:val="22"/>
          <w:szCs w:val="22"/>
          <w:lang w:val="en-GB"/>
        </w:rPr>
        <w:t xml:space="preserve"> </w:t>
      </w:r>
      <w:r w:rsidR="00F57680">
        <w:rPr>
          <w:rFonts w:ascii="Arial" w:hAnsi="Arial"/>
          <w:sz w:val="22"/>
          <w:szCs w:val="22"/>
          <w:lang w:val="en-GB"/>
        </w:rPr>
        <w:t>to ensure surveillance</w:t>
      </w:r>
      <w:r w:rsidR="0021450E">
        <w:rPr>
          <w:rFonts w:ascii="Arial" w:hAnsi="Arial"/>
          <w:sz w:val="22"/>
          <w:szCs w:val="22"/>
          <w:lang w:val="en-GB"/>
        </w:rPr>
        <w:t xml:space="preserve">, besides the owner/veterinarian/rider </w:t>
      </w:r>
      <w:sdt>
        <w:sdtPr>
          <w:rPr>
            <w:rFonts w:ascii="Arial" w:hAnsi="Arial" w:cs="Arial"/>
            <w:sz w:val="22"/>
            <w:szCs w:val="22"/>
            <w:lang w:val="en-GB"/>
          </w:rPr>
          <w:id w:val="100933162"/>
          <w:citation/>
        </w:sdtPr>
        <w:sdtEndPr/>
        <w:sdtContent>
          <w:r w:rsidR="00C7090C" w:rsidRPr="00C7090C">
            <w:rPr>
              <w:rFonts w:ascii="Arial" w:hAnsi="Arial" w:cs="Arial"/>
              <w:sz w:val="22"/>
              <w:szCs w:val="22"/>
              <w:lang w:val="en-GB"/>
            </w:rPr>
            <w:fldChar w:fldCharType="begin"/>
          </w:r>
          <w:r w:rsidR="00C7090C" w:rsidRPr="007D7E61">
            <w:rPr>
              <w:rFonts w:ascii="Arial" w:hAnsi="Arial" w:cs="Arial"/>
              <w:sz w:val="22"/>
              <w:szCs w:val="22"/>
              <w:lang w:val="en-GB"/>
            </w:rPr>
            <w:instrText xml:space="preserve"> CITATION KLM13 \l 1043 </w:instrText>
          </w:r>
          <w:r w:rsidR="00C7090C" w:rsidRPr="00C7090C">
            <w:rPr>
              <w:rFonts w:ascii="Arial" w:hAnsi="Arial" w:cs="Arial"/>
              <w:sz w:val="22"/>
              <w:szCs w:val="22"/>
              <w:lang w:val="en-GB"/>
            </w:rPr>
            <w:fldChar w:fldCharType="separate"/>
          </w:r>
          <w:r w:rsidR="004412D0" w:rsidRPr="004412D0">
            <w:rPr>
              <w:rFonts w:ascii="Arial" w:hAnsi="Arial" w:cs="Arial"/>
              <w:noProof/>
              <w:sz w:val="22"/>
              <w:szCs w:val="22"/>
              <w:lang w:val="en-GB"/>
            </w:rPr>
            <w:t>(KLM, 2013)</w:t>
          </w:r>
          <w:r w:rsidR="00C7090C" w:rsidRPr="00C7090C">
            <w:rPr>
              <w:rFonts w:ascii="Arial" w:hAnsi="Arial" w:cs="Arial"/>
              <w:sz w:val="22"/>
              <w:szCs w:val="22"/>
              <w:lang w:val="en-GB"/>
            </w:rPr>
            <w:fldChar w:fldCharType="end"/>
          </w:r>
        </w:sdtContent>
      </w:sdt>
      <w:r w:rsidR="0021450E">
        <w:rPr>
          <w:rFonts w:ascii="Arial" w:hAnsi="Arial"/>
          <w:sz w:val="22"/>
          <w:szCs w:val="22"/>
          <w:lang w:val="en-GB"/>
        </w:rPr>
        <w:t>.</w:t>
      </w:r>
    </w:p>
    <w:p w14:paraId="41DAFC77" w14:textId="2D82CFB9" w:rsidR="00B73EAC" w:rsidRPr="004C57E9" w:rsidRDefault="00B73EAC" w:rsidP="00B73EAC">
      <w:pPr>
        <w:spacing w:line="360" w:lineRule="auto"/>
        <w:ind w:firstLine="709"/>
        <w:jc w:val="both"/>
        <w:rPr>
          <w:rFonts w:ascii="Arial" w:hAnsi="Arial"/>
          <w:sz w:val="22"/>
          <w:szCs w:val="22"/>
          <w:lang w:val="en-GB"/>
        </w:rPr>
      </w:pPr>
      <w:r w:rsidRPr="007D7E61">
        <w:rPr>
          <w:rFonts w:ascii="Arial" w:hAnsi="Arial"/>
          <w:b/>
          <w:sz w:val="20"/>
          <w:szCs w:val="20"/>
          <w:lang w:val="en-GB"/>
        </w:rPr>
        <w:t>Transport of livestock by road</w:t>
      </w:r>
      <w:r w:rsidRPr="00C7090C">
        <w:rPr>
          <w:rFonts w:ascii="Arial" w:hAnsi="Arial"/>
          <w:b/>
          <w:sz w:val="22"/>
          <w:szCs w:val="22"/>
          <w:lang w:val="en-GB"/>
        </w:rPr>
        <w:t xml:space="preserve"> – </w:t>
      </w:r>
      <w:r w:rsidR="00C7090C">
        <w:rPr>
          <w:rFonts w:ascii="Arial" w:hAnsi="Arial"/>
          <w:sz w:val="22"/>
          <w:szCs w:val="22"/>
          <w:lang w:val="en-GB"/>
        </w:rPr>
        <w:t xml:space="preserve">An example of a company that internationally transports horses by road is BSS Horse Transport. This company obtains </w:t>
      </w:r>
      <w:r w:rsidR="007B462D">
        <w:rPr>
          <w:rFonts w:ascii="Arial" w:hAnsi="Arial"/>
          <w:sz w:val="22"/>
          <w:szCs w:val="22"/>
          <w:lang w:val="en-GB"/>
        </w:rPr>
        <w:t>several certificates that prove</w:t>
      </w:r>
      <w:r w:rsidR="00C7090C">
        <w:rPr>
          <w:rFonts w:ascii="Arial" w:hAnsi="Arial"/>
          <w:sz w:val="22"/>
          <w:szCs w:val="22"/>
          <w:lang w:val="en-GB"/>
        </w:rPr>
        <w:t xml:space="preserve"> the company is qualified to transport horses. A company as BSS is also capable of organizing the paperwork and combined transportation modes if necessary </w:t>
      </w:r>
      <w:sdt>
        <w:sdtPr>
          <w:rPr>
            <w:rFonts w:ascii="Arial" w:hAnsi="Arial" w:cs="Arial"/>
            <w:sz w:val="22"/>
            <w:szCs w:val="22"/>
            <w:lang w:val="en-GB"/>
          </w:rPr>
          <w:id w:val="748698742"/>
          <w:citation/>
        </w:sdtPr>
        <w:sdtEndPr/>
        <w:sdtContent>
          <w:r w:rsidR="00C7090C" w:rsidRPr="00C7090C">
            <w:rPr>
              <w:rFonts w:ascii="Arial" w:hAnsi="Arial" w:cs="Arial"/>
              <w:sz w:val="22"/>
              <w:szCs w:val="22"/>
              <w:lang w:val="en-GB"/>
            </w:rPr>
            <w:fldChar w:fldCharType="begin"/>
          </w:r>
          <w:r w:rsidR="00C7090C" w:rsidRPr="007D7E61">
            <w:rPr>
              <w:rFonts w:ascii="Arial" w:hAnsi="Arial" w:cs="Arial"/>
              <w:sz w:val="22"/>
              <w:szCs w:val="22"/>
              <w:lang w:val="en-GB"/>
            </w:rPr>
            <w:instrText xml:space="preserve"> CITATION BSS14 \l 1043 </w:instrText>
          </w:r>
          <w:r w:rsidR="00C7090C" w:rsidRPr="00C7090C">
            <w:rPr>
              <w:rFonts w:ascii="Arial" w:hAnsi="Arial" w:cs="Arial"/>
              <w:sz w:val="22"/>
              <w:szCs w:val="22"/>
              <w:lang w:val="en-GB"/>
            </w:rPr>
            <w:fldChar w:fldCharType="separate"/>
          </w:r>
          <w:r w:rsidR="004412D0" w:rsidRPr="004412D0">
            <w:rPr>
              <w:rFonts w:ascii="Arial" w:hAnsi="Arial" w:cs="Arial"/>
              <w:noProof/>
              <w:sz w:val="22"/>
              <w:szCs w:val="22"/>
              <w:lang w:val="en-GB"/>
            </w:rPr>
            <w:t>(BSS Horse Transport, 2014)</w:t>
          </w:r>
          <w:r w:rsidR="00C7090C" w:rsidRPr="00C7090C">
            <w:rPr>
              <w:rFonts w:ascii="Arial" w:hAnsi="Arial" w:cs="Arial"/>
              <w:sz w:val="22"/>
              <w:szCs w:val="22"/>
              <w:lang w:val="en-GB"/>
            </w:rPr>
            <w:fldChar w:fldCharType="end"/>
          </w:r>
        </w:sdtContent>
      </w:sdt>
      <w:r w:rsidR="00C7090C" w:rsidRPr="00C7090C">
        <w:rPr>
          <w:rFonts w:ascii="Arial" w:hAnsi="Arial" w:cs="Arial"/>
          <w:sz w:val="22"/>
          <w:szCs w:val="22"/>
          <w:lang w:val="en-GB"/>
        </w:rPr>
        <w:t>.</w:t>
      </w:r>
      <w:r w:rsidR="00C7090C">
        <w:rPr>
          <w:rFonts w:ascii="Arial" w:hAnsi="Arial"/>
          <w:sz w:val="22"/>
          <w:szCs w:val="22"/>
          <w:lang w:val="en-GB"/>
        </w:rPr>
        <w:t xml:space="preserve"> </w:t>
      </w:r>
    </w:p>
    <w:p w14:paraId="2D77D21D" w14:textId="6191C1B1" w:rsidR="00B73EAC" w:rsidRDefault="00CC2919" w:rsidP="00B73EAC">
      <w:pPr>
        <w:pStyle w:val="Heading2"/>
        <w:spacing w:line="360" w:lineRule="auto"/>
        <w:rPr>
          <w:rFonts w:ascii="Arial" w:hAnsi="Arial" w:cs="Arial"/>
          <w:color w:val="FEA022" w:themeColor="accent2"/>
          <w:sz w:val="22"/>
          <w:szCs w:val="22"/>
          <w:lang w:val="en-GB"/>
        </w:rPr>
      </w:pPr>
      <w:bookmarkStart w:id="55" w:name="_Toc262594597"/>
      <w:bookmarkStart w:id="56" w:name="_Toc389551885"/>
      <w:bookmarkStart w:id="57" w:name="_Toc273697965"/>
      <w:r>
        <w:rPr>
          <w:rFonts w:ascii="Arial" w:hAnsi="Arial" w:cs="Arial"/>
          <w:color w:val="FEA022" w:themeColor="accent2"/>
          <w:sz w:val="22"/>
          <w:szCs w:val="22"/>
          <w:lang w:val="en-GB"/>
        </w:rPr>
        <w:lastRenderedPageBreak/>
        <w:t>2.11</w:t>
      </w:r>
      <w:r w:rsidR="00B73EAC" w:rsidRPr="00DD78F6">
        <w:rPr>
          <w:rFonts w:ascii="Arial" w:hAnsi="Arial" w:cs="Arial"/>
          <w:color w:val="FEA022" w:themeColor="accent2"/>
          <w:sz w:val="22"/>
          <w:szCs w:val="22"/>
          <w:lang w:val="en-GB"/>
        </w:rPr>
        <w:tab/>
      </w:r>
      <w:bookmarkEnd w:id="55"/>
      <w:bookmarkEnd w:id="56"/>
      <w:r w:rsidR="002C013E">
        <w:rPr>
          <w:rFonts w:ascii="Arial" w:hAnsi="Arial" w:cs="Arial"/>
          <w:color w:val="FEA022" w:themeColor="accent2"/>
          <w:sz w:val="22"/>
          <w:szCs w:val="22"/>
          <w:lang w:val="en-GB"/>
        </w:rPr>
        <w:t>Opportunities and Threats of the KWPN</w:t>
      </w:r>
      <w:bookmarkEnd w:id="57"/>
      <w:r w:rsidR="00B73EAC" w:rsidRPr="00DD78F6">
        <w:rPr>
          <w:rFonts w:ascii="Arial" w:hAnsi="Arial" w:cs="Arial"/>
          <w:color w:val="FEA022" w:themeColor="accent2"/>
          <w:sz w:val="22"/>
          <w:szCs w:val="22"/>
          <w:lang w:val="en-GB"/>
        </w:rPr>
        <w:t xml:space="preserve"> </w:t>
      </w:r>
    </w:p>
    <w:p w14:paraId="68C47FE5" w14:textId="77777777" w:rsidR="00B73EAC" w:rsidRPr="002B17C4" w:rsidRDefault="00B73EAC" w:rsidP="00B73EAC">
      <w:pPr>
        <w:spacing w:line="360" w:lineRule="auto"/>
        <w:ind w:firstLine="709"/>
        <w:jc w:val="center"/>
        <w:rPr>
          <w:rFonts w:ascii="Arial" w:hAnsi="Arial"/>
          <w:i/>
          <w:sz w:val="22"/>
          <w:szCs w:val="22"/>
          <w:lang w:val="en-GB"/>
        </w:rPr>
      </w:pPr>
      <w:r w:rsidRPr="002B17C4">
        <w:rPr>
          <w:rFonts w:ascii="Arial" w:hAnsi="Arial"/>
          <w:i/>
          <w:sz w:val="22"/>
          <w:szCs w:val="22"/>
          <w:lang w:val="en-GB"/>
        </w:rPr>
        <w:t>Opportunities and Threats</w:t>
      </w:r>
    </w:p>
    <w:p w14:paraId="556B5A78" w14:textId="50A32E63" w:rsidR="00B73EAC" w:rsidRDefault="000608AA" w:rsidP="00B73EAC">
      <w:pPr>
        <w:spacing w:line="360" w:lineRule="auto"/>
        <w:ind w:firstLine="709"/>
        <w:jc w:val="both"/>
        <w:rPr>
          <w:rFonts w:ascii="Arial" w:hAnsi="Arial"/>
          <w:sz w:val="22"/>
          <w:szCs w:val="22"/>
          <w:lang w:val="en-GB"/>
        </w:rPr>
      </w:pPr>
      <w:r>
        <w:rPr>
          <w:rFonts w:ascii="Arial" w:hAnsi="Arial"/>
          <w:sz w:val="22"/>
          <w:szCs w:val="22"/>
          <w:lang w:val="en-GB"/>
        </w:rPr>
        <w:t xml:space="preserve">The KWPN studbook has a defined potential for export: their products enjoy international representation by highly esteemed spokes(wo)man (riders). </w:t>
      </w:r>
      <w:r w:rsidR="00F57680">
        <w:rPr>
          <w:rFonts w:ascii="Arial" w:hAnsi="Arial"/>
          <w:sz w:val="22"/>
          <w:szCs w:val="22"/>
          <w:lang w:val="en-GB"/>
        </w:rPr>
        <w:t>T</w:t>
      </w:r>
      <w:r w:rsidR="00B73EAC">
        <w:rPr>
          <w:rFonts w:ascii="Arial" w:hAnsi="Arial"/>
          <w:sz w:val="22"/>
          <w:szCs w:val="22"/>
          <w:lang w:val="en-GB"/>
        </w:rPr>
        <w:t>he fast spread of goodwill</w:t>
      </w:r>
      <w:r w:rsidR="00F57680" w:rsidRPr="00F57680">
        <w:rPr>
          <w:rFonts w:ascii="Arial" w:hAnsi="Arial"/>
          <w:sz w:val="22"/>
          <w:szCs w:val="22"/>
          <w:lang w:val="en-GB"/>
        </w:rPr>
        <w:t xml:space="preserve"> </w:t>
      </w:r>
      <w:r w:rsidR="00F57680">
        <w:rPr>
          <w:rFonts w:ascii="Arial" w:hAnsi="Arial"/>
          <w:sz w:val="22"/>
          <w:szCs w:val="22"/>
          <w:lang w:val="en-GB"/>
        </w:rPr>
        <w:t>gives plenty of opportunities</w:t>
      </w:r>
      <w:r w:rsidR="00B73EAC">
        <w:rPr>
          <w:rFonts w:ascii="Arial" w:hAnsi="Arial"/>
          <w:sz w:val="22"/>
          <w:szCs w:val="22"/>
          <w:lang w:val="en-GB"/>
        </w:rPr>
        <w:t xml:space="preserve">. Through connections made throughout the </w:t>
      </w:r>
      <w:r w:rsidR="00F57680">
        <w:rPr>
          <w:rFonts w:ascii="Arial" w:hAnsi="Arial"/>
          <w:sz w:val="22"/>
          <w:szCs w:val="22"/>
          <w:lang w:val="en-GB"/>
        </w:rPr>
        <w:t>Equine</w:t>
      </w:r>
      <w:r w:rsidR="00B73EAC">
        <w:rPr>
          <w:rFonts w:ascii="Arial" w:hAnsi="Arial"/>
          <w:sz w:val="22"/>
          <w:szCs w:val="22"/>
          <w:lang w:val="en-GB"/>
        </w:rPr>
        <w:t xml:space="preserve"> market, customers </w:t>
      </w:r>
      <w:r w:rsidR="00F57680">
        <w:rPr>
          <w:rFonts w:ascii="Arial" w:hAnsi="Arial"/>
          <w:sz w:val="22"/>
          <w:szCs w:val="22"/>
          <w:lang w:val="en-GB"/>
        </w:rPr>
        <w:t>who create business transactions are drawn to the Netherlands</w:t>
      </w:r>
      <w:r w:rsidR="00B73EAC">
        <w:rPr>
          <w:rFonts w:ascii="Arial" w:hAnsi="Arial"/>
          <w:sz w:val="22"/>
          <w:szCs w:val="22"/>
          <w:lang w:val="en-GB"/>
        </w:rPr>
        <w:t>. The</w:t>
      </w:r>
      <w:r w:rsidR="00F57680">
        <w:rPr>
          <w:rFonts w:ascii="Arial" w:hAnsi="Arial"/>
          <w:sz w:val="22"/>
          <w:szCs w:val="22"/>
          <w:lang w:val="en-GB"/>
        </w:rPr>
        <w:t xml:space="preserve"> threat concerning this segment</w:t>
      </w:r>
      <w:r w:rsidR="00B73EAC">
        <w:rPr>
          <w:rFonts w:ascii="Arial" w:hAnsi="Arial"/>
          <w:sz w:val="22"/>
          <w:szCs w:val="22"/>
          <w:lang w:val="en-GB"/>
        </w:rPr>
        <w:t xml:space="preserve"> is the organization. Although the KWPN studbook is overall decently organized, most business done in the horse market is not structured. </w:t>
      </w:r>
    </w:p>
    <w:p w14:paraId="12CE75E1" w14:textId="25D801F5" w:rsidR="00FD173C" w:rsidRDefault="00A93E5B" w:rsidP="00FD173C">
      <w:pPr>
        <w:spacing w:line="360" w:lineRule="auto"/>
        <w:ind w:firstLine="709"/>
        <w:jc w:val="both"/>
        <w:rPr>
          <w:rFonts w:ascii="Arial" w:hAnsi="Arial"/>
          <w:sz w:val="22"/>
          <w:szCs w:val="22"/>
          <w:lang w:val="en-GB"/>
        </w:rPr>
      </w:pPr>
      <w:r>
        <w:rPr>
          <w:rFonts w:ascii="Arial" w:hAnsi="Arial" w:cs="Arial"/>
          <w:noProof/>
          <w:sz w:val="22"/>
          <w:szCs w:val="22"/>
          <w:lang w:val="en-US" w:eastAsia="en-US"/>
        </w:rPr>
        <mc:AlternateContent>
          <mc:Choice Requires="wps">
            <w:drawing>
              <wp:anchor distT="0" distB="0" distL="114300" distR="114300" simplePos="0" relativeHeight="251676672" behindDoc="0" locked="0" layoutInCell="1" allowOverlap="1" wp14:anchorId="11CCAE2E" wp14:editId="7589C798">
                <wp:simplePos x="0" y="0"/>
                <wp:positionH relativeFrom="column">
                  <wp:posOffset>-685800</wp:posOffset>
                </wp:positionH>
                <wp:positionV relativeFrom="paragraph">
                  <wp:posOffset>80645</wp:posOffset>
                </wp:positionV>
                <wp:extent cx="1828800" cy="1049020"/>
                <wp:effectExtent l="0" t="0" r="25400" b="17780"/>
                <wp:wrapSquare wrapText="bothSides"/>
                <wp:docPr id="12" name="Tekstvak 12"/>
                <wp:cNvGraphicFramePr/>
                <a:graphic xmlns:a="http://schemas.openxmlformats.org/drawingml/2006/main">
                  <a:graphicData uri="http://schemas.microsoft.com/office/word/2010/wordprocessingShape">
                    <wps:wsp>
                      <wps:cNvSpPr txBox="1"/>
                      <wps:spPr>
                        <a:xfrm>
                          <a:off x="0" y="0"/>
                          <a:ext cx="1828800" cy="1049020"/>
                        </a:xfrm>
                        <a:prstGeom prst="rect">
                          <a:avLst/>
                        </a:prstGeom>
                        <a:noFill/>
                        <a:ln>
                          <a:solidFill>
                            <a:srgbClr val="FF6600"/>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6005FB8" w14:textId="12C61B1D" w:rsidR="000F0553" w:rsidRPr="00AA203C" w:rsidRDefault="000F0553" w:rsidP="00B73EAC">
                            <w:pPr>
                              <w:rPr>
                                <w:i/>
                                <w:sz w:val="22"/>
                                <w:szCs w:val="22"/>
                                <w:lang w:val="en-GB"/>
                              </w:rPr>
                            </w:pPr>
                            <w:r>
                              <w:rPr>
                                <w:i/>
                                <w:sz w:val="22"/>
                                <w:szCs w:val="22"/>
                                <w:lang w:val="en-GB"/>
                              </w:rPr>
                              <w:t>Opportunities</w:t>
                            </w:r>
                            <w:r w:rsidRPr="00AA203C">
                              <w:rPr>
                                <w:i/>
                                <w:sz w:val="22"/>
                                <w:szCs w:val="22"/>
                                <w:lang w:val="en-GB"/>
                              </w:rPr>
                              <w:t xml:space="preserve"> </w:t>
                            </w:r>
                            <w:r w:rsidRPr="00FA5824">
                              <w:rPr>
                                <w:b/>
                                <w:i/>
                                <w:sz w:val="22"/>
                                <w:szCs w:val="22"/>
                                <w:lang w:val="en-GB"/>
                              </w:rPr>
                              <w:t>KWPN</w:t>
                            </w:r>
                            <w:r w:rsidRPr="00AA203C">
                              <w:rPr>
                                <w:i/>
                                <w:sz w:val="22"/>
                                <w:szCs w:val="22"/>
                                <w:lang w:val="en-GB"/>
                              </w:rPr>
                              <w:br/>
                            </w:r>
                            <w:r w:rsidRPr="00AA203C">
                              <w:rPr>
                                <w:sz w:val="22"/>
                                <w:szCs w:val="22"/>
                                <w:lang w:val="en-GB"/>
                              </w:rPr>
                              <w:t xml:space="preserve">- </w:t>
                            </w:r>
                            <w:r>
                              <w:rPr>
                                <w:sz w:val="22"/>
                                <w:szCs w:val="22"/>
                                <w:lang w:val="en-GB"/>
                              </w:rPr>
                              <w:t>Adaptability</w:t>
                            </w:r>
                            <w:r w:rsidRPr="00AA203C">
                              <w:rPr>
                                <w:sz w:val="22"/>
                                <w:szCs w:val="22"/>
                                <w:lang w:val="en-GB"/>
                              </w:rPr>
                              <w:br/>
                              <w:t xml:space="preserve">- </w:t>
                            </w:r>
                            <w:r>
                              <w:rPr>
                                <w:sz w:val="22"/>
                                <w:szCs w:val="22"/>
                                <w:lang w:val="en-GB"/>
                              </w:rPr>
                              <w:t>Demand</w:t>
                            </w:r>
                            <w:r w:rsidRPr="00AA203C">
                              <w:rPr>
                                <w:sz w:val="22"/>
                                <w:szCs w:val="22"/>
                                <w:lang w:val="en-GB"/>
                              </w:rPr>
                              <w:br/>
                              <w:t xml:space="preserve">- </w:t>
                            </w:r>
                            <w:r>
                              <w:rPr>
                                <w:sz w:val="22"/>
                                <w:szCs w:val="22"/>
                                <w:lang w:val="en-GB"/>
                              </w:rPr>
                              <w:t>Export possibilities</w:t>
                            </w:r>
                            <w:r w:rsidRPr="00AA203C">
                              <w:rPr>
                                <w:sz w:val="22"/>
                                <w:szCs w:val="22"/>
                                <w:lang w:val="en-GB"/>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kstvak 12" o:spid="_x0000_s1039" type="#_x0000_t202" style="position:absolute;left:0;text-align:left;margin-left:-53.95pt;margin-top:6.35pt;width:2in;height:82.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" filled="f" strokecolor="#f60">
                <v:textbox>
                  <w:txbxContent>
                    <w:p w14:paraId="16005FB8" w14:textId="12C61B1D" w:rsidR="00A71670" w:rsidRPr="00AA203C" w:rsidRDefault="00A71670" w:rsidP="00B73EAC">
                      <w:pPr>
                        <w:rPr>
                          <w:i/>
                          <w:sz w:val="22"/>
                          <w:szCs w:val="22"/>
                          <w:lang w:val="en-GB"/>
                        </w:rPr>
                      </w:pPr>
                      <w:r>
                        <w:rPr>
                          <w:i/>
                          <w:sz w:val="22"/>
                          <w:szCs w:val="22"/>
                          <w:lang w:val="en-GB"/>
                        </w:rPr>
                        <w:t>Opportunities</w:t>
                      </w:r>
                      <w:r w:rsidRPr="00AA203C">
                        <w:rPr>
                          <w:i/>
                          <w:sz w:val="22"/>
                          <w:szCs w:val="22"/>
                          <w:lang w:val="en-GB"/>
                        </w:rPr>
                        <w:t xml:space="preserve"> </w:t>
                      </w:r>
                      <w:r w:rsidRPr="00FA5824">
                        <w:rPr>
                          <w:b/>
                          <w:i/>
                          <w:sz w:val="22"/>
                          <w:szCs w:val="22"/>
                          <w:lang w:val="en-GB"/>
                        </w:rPr>
                        <w:t>KWPN</w:t>
                      </w:r>
                      <w:r w:rsidRPr="00AA203C">
                        <w:rPr>
                          <w:i/>
                          <w:sz w:val="22"/>
                          <w:szCs w:val="22"/>
                          <w:lang w:val="en-GB"/>
                        </w:rPr>
                        <w:br/>
                      </w:r>
                      <w:r w:rsidRPr="00AA203C">
                        <w:rPr>
                          <w:sz w:val="22"/>
                          <w:szCs w:val="22"/>
                          <w:lang w:val="en-GB"/>
                        </w:rPr>
                        <w:t xml:space="preserve">- </w:t>
                      </w:r>
                      <w:r>
                        <w:rPr>
                          <w:sz w:val="22"/>
                          <w:szCs w:val="22"/>
                          <w:lang w:val="en-GB"/>
                        </w:rPr>
                        <w:t>Adaptability</w:t>
                      </w:r>
                      <w:r w:rsidRPr="00AA203C">
                        <w:rPr>
                          <w:sz w:val="22"/>
                          <w:szCs w:val="22"/>
                          <w:lang w:val="en-GB"/>
                        </w:rPr>
                        <w:br/>
                        <w:t xml:space="preserve">- </w:t>
                      </w:r>
                      <w:r>
                        <w:rPr>
                          <w:sz w:val="22"/>
                          <w:szCs w:val="22"/>
                          <w:lang w:val="en-GB"/>
                        </w:rPr>
                        <w:t>Demand</w:t>
                      </w:r>
                      <w:r w:rsidRPr="00AA203C">
                        <w:rPr>
                          <w:sz w:val="22"/>
                          <w:szCs w:val="22"/>
                          <w:lang w:val="en-GB"/>
                        </w:rPr>
                        <w:br/>
                        <w:t xml:space="preserve">- </w:t>
                      </w:r>
                      <w:r>
                        <w:rPr>
                          <w:sz w:val="22"/>
                          <w:szCs w:val="22"/>
                          <w:lang w:val="en-GB"/>
                        </w:rPr>
                        <w:t>Export possibilities</w:t>
                      </w:r>
                      <w:r w:rsidRPr="00AA203C">
                        <w:rPr>
                          <w:sz w:val="22"/>
                          <w:szCs w:val="22"/>
                          <w:lang w:val="en-GB"/>
                        </w:rPr>
                        <w:br/>
                      </w:r>
                    </w:p>
                  </w:txbxContent>
                </v:textbox>
                <w10:wrap type="square"/>
              </v:shape>
            </w:pict>
          </mc:Fallback>
        </mc:AlternateContent>
      </w:r>
      <w:r w:rsidR="00B73EAC">
        <w:rPr>
          <w:rFonts w:ascii="Arial" w:hAnsi="Arial"/>
          <w:sz w:val="22"/>
          <w:szCs w:val="22"/>
          <w:lang w:val="en-GB"/>
        </w:rPr>
        <w:t>The KWPN studbook has the ability to adapt to the wishes and preferences of its clientele. As long as thi</w:t>
      </w:r>
      <w:r w:rsidR="00C408C3">
        <w:rPr>
          <w:rFonts w:ascii="Arial" w:hAnsi="Arial"/>
          <w:sz w:val="22"/>
          <w:szCs w:val="22"/>
          <w:lang w:val="en-GB"/>
        </w:rPr>
        <w:t>s is being monitored, breeders will</w:t>
      </w:r>
      <w:r w:rsidR="00B73EAC">
        <w:rPr>
          <w:rFonts w:ascii="Arial" w:hAnsi="Arial"/>
          <w:sz w:val="22"/>
          <w:szCs w:val="22"/>
          <w:lang w:val="en-GB"/>
        </w:rPr>
        <w:t xml:space="preserve"> be informed</w:t>
      </w:r>
      <w:r w:rsidR="00F57680">
        <w:rPr>
          <w:rFonts w:ascii="Arial" w:hAnsi="Arial"/>
          <w:sz w:val="22"/>
          <w:szCs w:val="22"/>
          <w:lang w:val="en-GB"/>
        </w:rPr>
        <w:t xml:space="preserve"> upfront</w:t>
      </w:r>
      <w:r w:rsidR="00B73EAC">
        <w:rPr>
          <w:rFonts w:ascii="Arial" w:hAnsi="Arial"/>
          <w:sz w:val="22"/>
          <w:szCs w:val="22"/>
          <w:lang w:val="en-GB"/>
        </w:rPr>
        <w:t xml:space="preserve"> and </w:t>
      </w:r>
      <w:r w:rsidR="00C408C3">
        <w:rPr>
          <w:rFonts w:ascii="Arial" w:hAnsi="Arial"/>
          <w:sz w:val="22"/>
          <w:szCs w:val="22"/>
          <w:lang w:val="en-GB"/>
        </w:rPr>
        <w:t xml:space="preserve">can </w:t>
      </w:r>
      <w:r w:rsidR="00B73EAC">
        <w:rPr>
          <w:rFonts w:ascii="Arial" w:hAnsi="Arial"/>
          <w:sz w:val="22"/>
          <w:szCs w:val="22"/>
          <w:lang w:val="en-GB"/>
        </w:rPr>
        <w:t>start ada</w:t>
      </w:r>
      <w:r w:rsidR="000277D1">
        <w:rPr>
          <w:rFonts w:ascii="Arial" w:hAnsi="Arial"/>
          <w:sz w:val="22"/>
          <w:szCs w:val="22"/>
          <w:lang w:val="en-GB"/>
        </w:rPr>
        <w:t>pting their breeding criteria’s</w:t>
      </w:r>
      <w:r w:rsidR="00B73EAC">
        <w:rPr>
          <w:rFonts w:ascii="Arial" w:hAnsi="Arial"/>
          <w:sz w:val="22"/>
          <w:szCs w:val="22"/>
          <w:lang w:val="en-GB"/>
        </w:rPr>
        <w:t xml:space="preserve">. </w:t>
      </w:r>
      <w:r w:rsidR="00F57680">
        <w:rPr>
          <w:rFonts w:ascii="Arial" w:hAnsi="Arial"/>
          <w:sz w:val="22"/>
          <w:szCs w:val="22"/>
          <w:lang w:val="en-GB"/>
        </w:rPr>
        <w:t>T</w:t>
      </w:r>
      <w:r w:rsidR="00B73EAC">
        <w:rPr>
          <w:rFonts w:ascii="Arial" w:hAnsi="Arial"/>
          <w:sz w:val="22"/>
          <w:szCs w:val="22"/>
          <w:lang w:val="en-GB"/>
        </w:rPr>
        <w:t xml:space="preserve">he worldwide demand is already </w:t>
      </w:r>
      <w:r w:rsidR="00CC211E">
        <w:rPr>
          <w:rFonts w:ascii="Arial" w:hAnsi="Arial"/>
          <w:sz w:val="22"/>
          <w:szCs w:val="22"/>
          <w:lang w:val="en-GB"/>
        </w:rPr>
        <w:t>visible</w:t>
      </w:r>
      <w:r w:rsidR="000277D1">
        <w:rPr>
          <w:rFonts w:ascii="Arial" w:hAnsi="Arial"/>
          <w:sz w:val="22"/>
          <w:szCs w:val="22"/>
          <w:lang w:val="en-GB"/>
        </w:rPr>
        <w:t xml:space="preserve"> and only growing</w:t>
      </w:r>
      <w:r w:rsidR="00B73EAC">
        <w:rPr>
          <w:rFonts w:ascii="Arial" w:hAnsi="Arial"/>
          <w:sz w:val="22"/>
          <w:szCs w:val="22"/>
          <w:lang w:val="en-GB"/>
        </w:rPr>
        <w:t>, meaning that there are enough possibilities when it come</w:t>
      </w:r>
      <w:r w:rsidR="00F57680">
        <w:rPr>
          <w:rFonts w:ascii="Arial" w:hAnsi="Arial"/>
          <w:sz w:val="22"/>
          <w:szCs w:val="22"/>
          <w:lang w:val="en-GB"/>
        </w:rPr>
        <w:t xml:space="preserve">s to exporting their ‘product’. </w:t>
      </w:r>
      <w:r w:rsidR="00B73EAC">
        <w:rPr>
          <w:rFonts w:ascii="Arial" w:hAnsi="Arial"/>
          <w:sz w:val="22"/>
          <w:szCs w:val="22"/>
          <w:lang w:val="en-GB"/>
        </w:rPr>
        <w:t>If they act to that demand, there would be no reason not to export.</w:t>
      </w:r>
      <w:r w:rsidR="000277D1">
        <w:rPr>
          <w:rFonts w:ascii="Arial" w:hAnsi="Arial"/>
          <w:sz w:val="22"/>
          <w:szCs w:val="22"/>
          <w:lang w:val="en-GB"/>
        </w:rPr>
        <w:t xml:space="preserve"> Their export possibilities are not restricted to a fixed country or number of countries, which makes their market opportunities worldwide. </w:t>
      </w:r>
    </w:p>
    <w:p w14:paraId="615189E3" w14:textId="2EF28C31" w:rsidR="000277D1" w:rsidRDefault="007A7434" w:rsidP="00FD173C">
      <w:pPr>
        <w:spacing w:line="360" w:lineRule="auto"/>
        <w:ind w:firstLine="709"/>
        <w:jc w:val="both"/>
        <w:rPr>
          <w:rFonts w:ascii="Arial" w:hAnsi="Arial"/>
          <w:sz w:val="22"/>
          <w:szCs w:val="22"/>
          <w:lang w:val="en-GB"/>
        </w:rPr>
      </w:pPr>
      <w:r>
        <w:rPr>
          <w:rFonts w:ascii="Arial" w:hAnsi="Arial" w:cs="Arial"/>
          <w:noProof/>
          <w:sz w:val="22"/>
          <w:szCs w:val="22"/>
          <w:lang w:val="en-US" w:eastAsia="en-US"/>
        </w:rPr>
        <mc:AlternateContent>
          <mc:Choice Requires="wps">
            <w:drawing>
              <wp:anchor distT="0" distB="0" distL="114300" distR="114300" simplePos="0" relativeHeight="251677696" behindDoc="0" locked="0" layoutInCell="1" allowOverlap="1" wp14:anchorId="6BCD1691" wp14:editId="634AE185">
                <wp:simplePos x="0" y="0"/>
                <wp:positionH relativeFrom="column">
                  <wp:posOffset>-685800</wp:posOffset>
                </wp:positionH>
                <wp:positionV relativeFrom="paragraph">
                  <wp:posOffset>172085</wp:posOffset>
                </wp:positionV>
                <wp:extent cx="1828800" cy="1104900"/>
                <wp:effectExtent l="0" t="0" r="25400" b="38100"/>
                <wp:wrapSquare wrapText="bothSides"/>
                <wp:docPr id="14" name="Tekstvak 14"/>
                <wp:cNvGraphicFramePr/>
                <a:graphic xmlns:a="http://schemas.openxmlformats.org/drawingml/2006/main">
                  <a:graphicData uri="http://schemas.microsoft.com/office/word/2010/wordprocessingShape">
                    <wps:wsp>
                      <wps:cNvSpPr txBox="1"/>
                      <wps:spPr>
                        <a:xfrm>
                          <a:off x="0" y="0"/>
                          <a:ext cx="1828800" cy="1104900"/>
                        </a:xfrm>
                        <a:prstGeom prst="rect">
                          <a:avLst/>
                        </a:prstGeom>
                        <a:noFill/>
                        <a:ln>
                          <a:solidFill>
                            <a:srgbClr val="FF6600"/>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7FFA8ED" w14:textId="144D1FBD" w:rsidR="000F0553" w:rsidRPr="00810F53" w:rsidRDefault="000F0553" w:rsidP="00B73EAC">
                            <w:pPr>
                              <w:rPr>
                                <w:sz w:val="22"/>
                                <w:szCs w:val="22"/>
                                <w:lang w:val="en-GB"/>
                              </w:rPr>
                            </w:pPr>
                            <w:r>
                              <w:rPr>
                                <w:i/>
                                <w:sz w:val="22"/>
                                <w:szCs w:val="22"/>
                                <w:lang w:val="en-GB"/>
                              </w:rPr>
                              <w:t>Threats</w:t>
                            </w:r>
                            <w:r w:rsidRPr="00AA203C">
                              <w:rPr>
                                <w:i/>
                                <w:sz w:val="22"/>
                                <w:szCs w:val="22"/>
                                <w:lang w:val="en-GB"/>
                              </w:rPr>
                              <w:t xml:space="preserve"> </w:t>
                            </w:r>
                            <w:r w:rsidRPr="00FA5824">
                              <w:rPr>
                                <w:b/>
                                <w:i/>
                                <w:sz w:val="22"/>
                                <w:szCs w:val="22"/>
                                <w:lang w:val="en-GB"/>
                              </w:rPr>
                              <w:t>KWPN</w:t>
                            </w:r>
                            <w:r w:rsidRPr="00AA203C">
                              <w:rPr>
                                <w:i/>
                                <w:sz w:val="22"/>
                                <w:szCs w:val="22"/>
                                <w:lang w:val="en-GB"/>
                              </w:rPr>
                              <w:br/>
                            </w:r>
                            <w:r w:rsidRPr="00AA203C">
                              <w:rPr>
                                <w:sz w:val="22"/>
                                <w:szCs w:val="22"/>
                                <w:lang w:val="en-GB"/>
                              </w:rPr>
                              <w:t xml:space="preserve">- </w:t>
                            </w:r>
                            <w:r>
                              <w:rPr>
                                <w:sz w:val="22"/>
                                <w:szCs w:val="22"/>
                                <w:lang w:val="en-GB"/>
                              </w:rPr>
                              <w:t>Financial crisis</w:t>
                            </w:r>
                            <w:r>
                              <w:rPr>
                                <w:sz w:val="22"/>
                                <w:szCs w:val="22"/>
                                <w:lang w:val="en-GB"/>
                              </w:rPr>
                              <w:br/>
                            </w:r>
                            <w:r w:rsidRPr="003E375C">
                              <w:rPr>
                                <w:sz w:val="22"/>
                                <w:szCs w:val="22"/>
                                <w:lang w:val="en-GB"/>
                              </w:rPr>
                              <w:t xml:space="preserve">- Concurrence </w:t>
                            </w:r>
                            <w:r w:rsidRPr="00AA203C">
                              <w:rPr>
                                <w:sz w:val="22"/>
                                <w:szCs w:val="22"/>
                                <w:lang w:val="en-GB"/>
                              </w:rPr>
                              <w:br/>
                              <w:t xml:space="preserve">- </w:t>
                            </w:r>
                            <w:r>
                              <w:rPr>
                                <w:sz w:val="22"/>
                                <w:szCs w:val="22"/>
                                <w:lang w:val="en-GB"/>
                              </w:rPr>
                              <w:t>Remaining unique</w:t>
                            </w:r>
                            <w:r w:rsidRPr="00AA203C">
                              <w:rPr>
                                <w:sz w:val="22"/>
                                <w:szCs w:val="22"/>
                                <w:lang w:val="en-GB"/>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kstvak 14" o:spid="_x0000_s1040" type="#_x0000_t202" style="position:absolute;left:0;text-align:left;margin-left:-53.95pt;margin-top:13.55pt;width:2in;height:87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" filled="f" strokecolor="#f60">
                <v:textbox>
                  <w:txbxContent>
                    <w:p w14:paraId="27FFA8ED" w14:textId="144D1FBD" w:rsidR="00471E3B" w:rsidRPr="00810F53" w:rsidRDefault="00471E3B" w:rsidP="00B73EAC">
                      <w:pPr>
                        <w:rPr>
                          <w:sz w:val="22"/>
                          <w:szCs w:val="22"/>
                          <w:lang w:val="en-GB"/>
                        </w:rPr>
                      </w:pPr>
                      <w:r>
                        <w:rPr>
                          <w:i/>
                          <w:sz w:val="22"/>
                          <w:szCs w:val="22"/>
                          <w:lang w:val="en-GB"/>
                        </w:rPr>
                        <w:t>Threats</w:t>
                      </w:r>
                      <w:r w:rsidRPr="00AA203C">
                        <w:rPr>
                          <w:i/>
                          <w:sz w:val="22"/>
                          <w:szCs w:val="22"/>
                          <w:lang w:val="en-GB"/>
                        </w:rPr>
                        <w:t xml:space="preserve"> </w:t>
                      </w:r>
                      <w:r w:rsidRPr="00FA5824">
                        <w:rPr>
                          <w:b/>
                          <w:i/>
                          <w:sz w:val="22"/>
                          <w:szCs w:val="22"/>
                          <w:lang w:val="en-GB"/>
                        </w:rPr>
                        <w:t>KWPN</w:t>
                      </w:r>
                      <w:r w:rsidRPr="00AA203C">
                        <w:rPr>
                          <w:i/>
                          <w:sz w:val="22"/>
                          <w:szCs w:val="22"/>
                          <w:lang w:val="en-GB"/>
                        </w:rPr>
                        <w:br/>
                      </w:r>
                      <w:r w:rsidRPr="00AA203C">
                        <w:rPr>
                          <w:sz w:val="22"/>
                          <w:szCs w:val="22"/>
                          <w:lang w:val="en-GB"/>
                        </w:rPr>
                        <w:t xml:space="preserve">- </w:t>
                      </w:r>
                      <w:r>
                        <w:rPr>
                          <w:sz w:val="22"/>
                          <w:szCs w:val="22"/>
                          <w:lang w:val="en-GB"/>
                        </w:rPr>
                        <w:t>Financial crisis</w:t>
                      </w:r>
                      <w:r>
                        <w:rPr>
                          <w:sz w:val="22"/>
                          <w:szCs w:val="22"/>
                          <w:lang w:val="en-GB"/>
                        </w:rPr>
                        <w:br/>
                      </w:r>
                      <w:r w:rsidRPr="003E375C">
                        <w:rPr>
                          <w:sz w:val="22"/>
                          <w:szCs w:val="22"/>
                          <w:lang w:val="en-GB"/>
                        </w:rPr>
                        <w:t xml:space="preserve">- Concurrence </w:t>
                      </w:r>
                      <w:r w:rsidRPr="00AA203C">
                        <w:rPr>
                          <w:sz w:val="22"/>
                          <w:szCs w:val="22"/>
                          <w:lang w:val="en-GB"/>
                        </w:rPr>
                        <w:br/>
                        <w:t xml:space="preserve">- </w:t>
                      </w:r>
                      <w:r>
                        <w:rPr>
                          <w:sz w:val="22"/>
                          <w:szCs w:val="22"/>
                          <w:lang w:val="en-GB"/>
                        </w:rPr>
                        <w:t>Remaining unique</w:t>
                      </w:r>
                      <w:r w:rsidRPr="00AA203C">
                        <w:rPr>
                          <w:sz w:val="22"/>
                          <w:szCs w:val="22"/>
                          <w:lang w:val="en-GB"/>
                        </w:rPr>
                        <w:br/>
                      </w:r>
                    </w:p>
                  </w:txbxContent>
                </v:textbox>
                <w10:wrap type="square"/>
              </v:shape>
            </w:pict>
          </mc:Fallback>
        </mc:AlternateContent>
      </w:r>
      <w:r w:rsidR="00B73EAC">
        <w:rPr>
          <w:rFonts w:ascii="Arial" w:hAnsi="Arial"/>
          <w:sz w:val="22"/>
          <w:szCs w:val="22"/>
          <w:lang w:val="en-GB"/>
        </w:rPr>
        <w:t xml:space="preserve">Whereas many markets broke down due to the financial crisis, the horse industry is still standing. </w:t>
      </w:r>
      <w:r w:rsidR="00F57680">
        <w:rPr>
          <w:rFonts w:ascii="Arial" w:hAnsi="Arial"/>
          <w:sz w:val="22"/>
          <w:szCs w:val="22"/>
          <w:lang w:val="en-GB"/>
        </w:rPr>
        <w:t xml:space="preserve">This is an outstanding performance </w:t>
      </w:r>
      <w:r w:rsidR="00586930">
        <w:rPr>
          <w:rFonts w:ascii="Arial" w:hAnsi="Arial"/>
          <w:sz w:val="22"/>
          <w:szCs w:val="22"/>
          <w:lang w:val="en-GB"/>
        </w:rPr>
        <w:t xml:space="preserve">since horses are </w:t>
      </w:r>
      <w:r w:rsidR="00B73EAC">
        <w:rPr>
          <w:rFonts w:ascii="Arial" w:hAnsi="Arial"/>
          <w:sz w:val="22"/>
          <w:szCs w:val="22"/>
          <w:lang w:val="en-GB"/>
        </w:rPr>
        <w:t>luxury product</w:t>
      </w:r>
      <w:r w:rsidR="00586930">
        <w:rPr>
          <w:rFonts w:ascii="Arial" w:hAnsi="Arial"/>
          <w:sz w:val="22"/>
          <w:szCs w:val="22"/>
          <w:lang w:val="en-GB"/>
        </w:rPr>
        <w:t>s</w:t>
      </w:r>
      <w:r w:rsidR="00B73EAC">
        <w:rPr>
          <w:rFonts w:ascii="Arial" w:hAnsi="Arial"/>
          <w:sz w:val="22"/>
          <w:szCs w:val="22"/>
          <w:lang w:val="en-GB"/>
        </w:rPr>
        <w:t xml:space="preserve">. However, the number of investors and buyers did shrink and </w:t>
      </w:r>
      <w:r w:rsidR="00586930">
        <w:rPr>
          <w:rFonts w:ascii="Arial" w:hAnsi="Arial"/>
          <w:sz w:val="22"/>
          <w:szCs w:val="22"/>
          <w:lang w:val="en-GB"/>
        </w:rPr>
        <w:t>requirements</w:t>
      </w:r>
      <w:r w:rsidR="00B73EAC">
        <w:rPr>
          <w:rFonts w:ascii="Arial" w:hAnsi="Arial"/>
          <w:sz w:val="22"/>
          <w:szCs w:val="22"/>
          <w:lang w:val="en-GB"/>
        </w:rPr>
        <w:t xml:space="preserve"> are higher. Finding the right customers becomes more difficult. In addition to that, a horse is a fragile ‘product’ to breed, invest in and export</w:t>
      </w:r>
      <w:r w:rsidR="00586930">
        <w:rPr>
          <w:rFonts w:ascii="Arial" w:hAnsi="Arial"/>
          <w:sz w:val="22"/>
          <w:szCs w:val="22"/>
          <w:lang w:val="en-GB"/>
        </w:rPr>
        <w:t>. In any time during their life</w:t>
      </w:r>
      <w:r w:rsidR="00B73EAC">
        <w:rPr>
          <w:rFonts w:ascii="Arial" w:hAnsi="Arial"/>
          <w:sz w:val="22"/>
          <w:szCs w:val="22"/>
          <w:lang w:val="en-GB"/>
        </w:rPr>
        <w:t xml:space="preserve"> an injury can come up and the horse will be worthless. A good horse is worth millions, a </w:t>
      </w:r>
      <w:r w:rsidR="00394A35">
        <w:rPr>
          <w:rFonts w:ascii="Arial" w:hAnsi="Arial"/>
          <w:sz w:val="22"/>
          <w:szCs w:val="22"/>
          <w:lang w:val="en-GB"/>
        </w:rPr>
        <w:t>cripple</w:t>
      </w:r>
      <w:r w:rsidR="00B73EAC">
        <w:rPr>
          <w:rFonts w:ascii="Arial" w:hAnsi="Arial"/>
          <w:sz w:val="22"/>
          <w:szCs w:val="22"/>
          <w:lang w:val="en-GB"/>
        </w:rPr>
        <w:t xml:space="preserve"> horse is worth nothing. Other studbooks are also aiming towards being a top supplier of high quality horses, which means an ongoing battle </w:t>
      </w:r>
      <w:r w:rsidR="00823629">
        <w:rPr>
          <w:rFonts w:ascii="Arial" w:hAnsi="Arial"/>
          <w:sz w:val="22"/>
          <w:szCs w:val="22"/>
          <w:lang w:val="en-GB"/>
        </w:rPr>
        <w:t>in being –and staying– unique.</w:t>
      </w:r>
    </w:p>
    <w:p w14:paraId="5660DF22" w14:textId="77777777" w:rsidR="00586930" w:rsidRDefault="00586930" w:rsidP="00FD173C">
      <w:pPr>
        <w:spacing w:line="360" w:lineRule="auto"/>
        <w:ind w:firstLine="709"/>
        <w:jc w:val="both"/>
        <w:rPr>
          <w:rFonts w:ascii="Arial" w:hAnsi="Arial"/>
          <w:sz w:val="22"/>
          <w:szCs w:val="22"/>
          <w:lang w:val="en-GB"/>
        </w:rPr>
      </w:pPr>
    </w:p>
    <w:p w14:paraId="589BF533" w14:textId="77777777" w:rsidR="0059080C" w:rsidRDefault="0059080C" w:rsidP="00FD173C">
      <w:pPr>
        <w:spacing w:line="360" w:lineRule="auto"/>
        <w:ind w:firstLine="709"/>
        <w:jc w:val="both"/>
        <w:rPr>
          <w:rFonts w:ascii="Arial" w:hAnsi="Arial"/>
          <w:sz w:val="22"/>
          <w:szCs w:val="22"/>
          <w:lang w:val="en-GB"/>
        </w:rPr>
      </w:pPr>
    </w:p>
    <w:tbl>
      <w:tblPr>
        <w:tblStyle w:val="TableGrid"/>
        <w:tblW w:w="0" w:type="auto"/>
        <w:jc w:val="center"/>
        <w:tblLayout w:type="fixed"/>
        <w:tblLook w:val="04A0" w:firstRow="1" w:lastRow="0" w:firstColumn="1" w:lastColumn="0" w:noHBand="0" w:noVBand="1"/>
      </w:tblPr>
      <w:tblGrid>
        <w:gridCol w:w="534"/>
        <w:gridCol w:w="567"/>
        <w:gridCol w:w="1559"/>
        <w:gridCol w:w="850"/>
        <w:gridCol w:w="993"/>
        <w:gridCol w:w="850"/>
        <w:gridCol w:w="851"/>
        <w:gridCol w:w="992"/>
        <w:gridCol w:w="709"/>
      </w:tblGrid>
      <w:tr w:rsidR="00B73EAC" w:rsidRPr="00792361" w14:paraId="6E09FCC6" w14:textId="77777777" w:rsidTr="00DF0356">
        <w:trPr>
          <w:trHeight w:val="425"/>
          <w:jc w:val="center"/>
        </w:trPr>
        <w:tc>
          <w:tcPr>
            <w:tcW w:w="2660" w:type="dxa"/>
            <w:gridSpan w:val="3"/>
            <w:vMerge w:val="restart"/>
            <w:vAlign w:val="center"/>
          </w:tcPr>
          <w:p w14:paraId="5A9FE27B" w14:textId="77777777" w:rsidR="00B73EAC" w:rsidRPr="00792361" w:rsidRDefault="00B73EAC" w:rsidP="00DF0356">
            <w:pPr>
              <w:jc w:val="center"/>
              <w:rPr>
                <w:b/>
                <w:i/>
                <w:lang w:val="en-US"/>
              </w:rPr>
            </w:pPr>
            <w:r w:rsidRPr="00792361">
              <w:rPr>
                <w:b/>
                <w:i/>
                <w:lang w:val="en-US"/>
              </w:rPr>
              <w:lastRenderedPageBreak/>
              <w:t xml:space="preserve">Confrontation matrix </w:t>
            </w:r>
            <w:r>
              <w:rPr>
                <w:b/>
                <w:i/>
                <w:lang w:val="en-US"/>
              </w:rPr>
              <w:t>KWPN</w:t>
            </w:r>
          </w:p>
        </w:tc>
        <w:tc>
          <w:tcPr>
            <w:tcW w:w="5245" w:type="dxa"/>
            <w:gridSpan w:val="6"/>
          </w:tcPr>
          <w:p w14:paraId="42C08062" w14:textId="77777777" w:rsidR="00B73EAC" w:rsidRPr="00792361" w:rsidRDefault="00B73EAC" w:rsidP="00DF0356">
            <w:pPr>
              <w:jc w:val="center"/>
              <w:rPr>
                <w:b/>
                <w:i/>
                <w:lang w:val="en-US"/>
              </w:rPr>
            </w:pPr>
            <w:r w:rsidRPr="00792361">
              <w:rPr>
                <w:b/>
                <w:i/>
                <w:lang w:val="en-US"/>
              </w:rPr>
              <w:t>Extern</w:t>
            </w:r>
          </w:p>
        </w:tc>
      </w:tr>
      <w:tr w:rsidR="00B73EAC" w:rsidRPr="00792361" w14:paraId="0D0AB77C" w14:textId="77777777" w:rsidTr="00DF0356">
        <w:trPr>
          <w:trHeight w:val="401"/>
          <w:jc w:val="center"/>
        </w:trPr>
        <w:tc>
          <w:tcPr>
            <w:tcW w:w="2660" w:type="dxa"/>
            <w:gridSpan w:val="3"/>
            <w:vMerge/>
          </w:tcPr>
          <w:p w14:paraId="10333B95" w14:textId="77777777" w:rsidR="00B73EAC" w:rsidRPr="00792361" w:rsidRDefault="00B73EAC" w:rsidP="00DF0356">
            <w:pPr>
              <w:rPr>
                <w:sz w:val="22"/>
                <w:szCs w:val="22"/>
                <w:lang w:val="en-US"/>
              </w:rPr>
            </w:pPr>
          </w:p>
        </w:tc>
        <w:tc>
          <w:tcPr>
            <w:tcW w:w="2693" w:type="dxa"/>
            <w:gridSpan w:val="3"/>
          </w:tcPr>
          <w:p w14:paraId="18817C27" w14:textId="77777777" w:rsidR="00B73EAC" w:rsidRPr="00792361" w:rsidRDefault="00B73EAC" w:rsidP="00DF0356">
            <w:pPr>
              <w:jc w:val="center"/>
              <w:rPr>
                <w:b/>
                <w:i/>
                <w:sz w:val="22"/>
                <w:szCs w:val="22"/>
                <w:lang w:val="en-US"/>
              </w:rPr>
            </w:pPr>
            <w:r w:rsidRPr="00792361">
              <w:rPr>
                <w:b/>
                <w:i/>
                <w:sz w:val="22"/>
                <w:szCs w:val="22"/>
                <w:lang w:val="en-US"/>
              </w:rPr>
              <w:t>Opportunities</w:t>
            </w:r>
          </w:p>
        </w:tc>
        <w:tc>
          <w:tcPr>
            <w:tcW w:w="2552" w:type="dxa"/>
            <w:gridSpan w:val="3"/>
          </w:tcPr>
          <w:p w14:paraId="3A84A069" w14:textId="77777777" w:rsidR="00B73EAC" w:rsidRPr="00792361" w:rsidRDefault="00B73EAC" w:rsidP="00DF0356">
            <w:pPr>
              <w:jc w:val="center"/>
              <w:rPr>
                <w:b/>
                <w:i/>
                <w:sz w:val="22"/>
                <w:szCs w:val="22"/>
                <w:lang w:val="en-US"/>
              </w:rPr>
            </w:pPr>
            <w:r w:rsidRPr="00792361">
              <w:rPr>
                <w:b/>
                <w:i/>
                <w:sz w:val="22"/>
                <w:szCs w:val="22"/>
                <w:lang w:val="en-US"/>
              </w:rPr>
              <w:t>Threats</w:t>
            </w:r>
          </w:p>
        </w:tc>
      </w:tr>
      <w:tr w:rsidR="00B73EAC" w:rsidRPr="00792361" w14:paraId="11DE78AA" w14:textId="77777777" w:rsidTr="00DF0356">
        <w:trPr>
          <w:cantSplit/>
          <w:trHeight w:val="1273"/>
          <w:jc w:val="center"/>
        </w:trPr>
        <w:tc>
          <w:tcPr>
            <w:tcW w:w="2660" w:type="dxa"/>
            <w:gridSpan w:val="3"/>
            <w:vMerge/>
          </w:tcPr>
          <w:p w14:paraId="6F2DD3A1" w14:textId="77777777" w:rsidR="00B73EAC" w:rsidRPr="00792361" w:rsidRDefault="00B73EAC" w:rsidP="00DF0356">
            <w:pPr>
              <w:rPr>
                <w:sz w:val="22"/>
                <w:szCs w:val="22"/>
                <w:lang w:val="en-US"/>
              </w:rPr>
            </w:pPr>
          </w:p>
        </w:tc>
        <w:tc>
          <w:tcPr>
            <w:tcW w:w="850" w:type="dxa"/>
            <w:textDirection w:val="btLr"/>
            <w:vAlign w:val="center"/>
          </w:tcPr>
          <w:p w14:paraId="4C1CC18C" w14:textId="77777777" w:rsidR="00B73EAC" w:rsidRPr="00792361" w:rsidRDefault="00B73EAC" w:rsidP="00DF0356">
            <w:pPr>
              <w:ind w:left="113" w:right="113"/>
              <w:jc w:val="center"/>
              <w:rPr>
                <w:sz w:val="18"/>
                <w:szCs w:val="22"/>
                <w:lang w:val="en-US"/>
              </w:rPr>
            </w:pPr>
            <w:r>
              <w:rPr>
                <w:sz w:val="18"/>
                <w:szCs w:val="22"/>
                <w:lang w:val="en-US"/>
              </w:rPr>
              <w:t>Adaptability</w:t>
            </w:r>
          </w:p>
        </w:tc>
        <w:tc>
          <w:tcPr>
            <w:tcW w:w="993" w:type="dxa"/>
            <w:textDirection w:val="btLr"/>
            <w:vAlign w:val="center"/>
          </w:tcPr>
          <w:p w14:paraId="0639EDA8" w14:textId="77777777" w:rsidR="00B73EAC" w:rsidRPr="00792361" w:rsidRDefault="00B73EAC" w:rsidP="00DF0356">
            <w:pPr>
              <w:ind w:left="113" w:right="113"/>
              <w:jc w:val="center"/>
              <w:rPr>
                <w:sz w:val="18"/>
                <w:szCs w:val="22"/>
                <w:lang w:val="en-US"/>
              </w:rPr>
            </w:pPr>
            <w:r w:rsidRPr="00F13FE9">
              <w:rPr>
                <w:sz w:val="18"/>
                <w:szCs w:val="22"/>
                <w:lang w:val="en-US"/>
              </w:rPr>
              <w:t>Big organ</w:t>
            </w:r>
            <w:r>
              <w:rPr>
                <w:sz w:val="18"/>
                <w:szCs w:val="22"/>
                <w:lang w:val="en-US"/>
              </w:rPr>
              <w:t>iz</w:t>
            </w:r>
            <w:r w:rsidRPr="00F13FE9">
              <w:rPr>
                <w:sz w:val="18"/>
                <w:szCs w:val="22"/>
                <w:lang w:val="en-US"/>
              </w:rPr>
              <w:t>ation</w:t>
            </w:r>
          </w:p>
        </w:tc>
        <w:tc>
          <w:tcPr>
            <w:tcW w:w="850" w:type="dxa"/>
            <w:textDirection w:val="btLr"/>
            <w:vAlign w:val="center"/>
          </w:tcPr>
          <w:p w14:paraId="775EF8AE" w14:textId="77777777" w:rsidR="00B73EAC" w:rsidRPr="00792361" w:rsidRDefault="00B73EAC" w:rsidP="00DF0356">
            <w:pPr>
              <w:ind w:left="113" w:right="113"/>
              <w:jc w:val="center"/>
              <w:rPr>
                <w:sz w:val="18"/>
                <w:szCs w:val="22"/>
                <w:lang w:val="en-US"/>
              </w:rPr>
            </w:pPr>
            <w:r>
              <w:rPr>
                <w:sz w:val="18"/>
                <w:szCs w:val="22"/>
                <w:lang w:val="en-US"/>
              </w:rPr>
              <w:t>Export possibilities</w:t>
            </w:r>
          </w:p>
        </w:tc>
        <w:tc>
          <w:tcPr>
            <w:tcW w:w="851" w:type="dxa"/>
            <w:textDirection w:val="btLr"/>
            <w:vAlign w:val="center"/>
          </w:tcPr>
          <w:p w14:paraId="11772353" w14:textId="77777777" w:rsidR="00B73EAC" w:rsidRPr="00792361" w:rsidRDefault="00B73EAC" w:rsidP="00DF0356">
            <w:pPr>
              <w:ind w:left="113" w:right="113"/>
              <w:jc w:val="center"/>
              <w:rPr>
                <w:sz w:val="18"/>
                <w:szCs w:val="22"/>
                <w:lang w:val="en-US"/>
              </w:rPr>
            </w:pPr>
            <w:r>
              <w:rPr>
                <w:sz w:val="18"/>
                <w:szCs w:val="22"/>
                <w:lang w:val="en-US"/>
              </w:rPr>
              <w:t xml:space="preserve">Financial </w:t>
            </w:r>
            <w:r w:rsidRPr="00792361">
              <w:rPr>
                <w:sz w:val="18"/>
                <w:szCs w:val="22"/>
                <w:lang w:val="en-US"/>
              </w:rPr>
              <w:t>crisis</w:t>
            </w:r>
          </w:p>
        </w:tc>
        <w:tc>
          <w:tcPr>
            <w:tcW w:w="992" w:type="dxa"/>
            <w:textDirection w:val="btLr"/>
            <w:vAlign w:val="center"/>
          </w:tcPr>
          <w:p w14:paraId="2292E139" w14:textId="77777777" w:rsidR="00B73EAC" w:rsidRPr="00792361" w:rsidRDefault="00B73EAC" w:rsidP="00DF0356">
            <w:pPr>
              <w:ind w:left="113" w:right="113"/>
              <w:jc w:val="center"/>
              <w:rPr>
                <w:sz w:val="18"/>
                <w:szCs w:val="22"/>
                <w:lang w:val="en-US"/>
              </w:rPr>
            </w:pPr>
            <w:r>
              <w:rPr>
                <w:sz w:val="18"/>
                <w:szCs w:val="22"/>
                <w:lang w:val="en-US"/>
              </w:rPr>
              <w:t>Fragile ‘product’</w:t>
            </w:r>
          </w:p>
        </w:tc>
        <w:tc>
          <w:tcPr>
            <w:tcW w:w="709" w:type="dxa"/>
            <w:textDirection w:val="btLr"/>
            <w:vAlign w:val="center"/>
          </w:tcPr>
          <w:p w14:paraId="77D718C7" w14:textId="77777777" w:rsidR="00B73EAC" w:rsidRPr="00792361" w:rsidRDefault="00B73EAC" w:rsidP="00DF0356">
            <w:pPr>
              <w:ind w:left="113" w:right="113"/>
              <w:jc w:val="center"/>
              <w:rPr>
                <w:sz w:val="18"/>
                <w:szCs w:val="22"/>
                <w:lang w:val="en-US"/>
              </w:rPr>
            </w:pPr>
            <w:r>
              <w:rPr>
                <w:sz w:val="18"/>
                <w:szCs w:val="22"/>
                <w:lang w:val="en-US"/>
              </w:rPr>
              <w:t>Remaining unique</w:t>
            </w:r>
          </w:p>
        </w:tc>
      </w:tr>
      <w:tr w:rsidR="00B73EAC" w:rsidRPr="00792361" w14:paraId="2348C34D" w14:textId="77777777" w:rsidTr="00DF0356">
        <w:trPr>
          <w:trHeight w:val="436"/>
          <w:jc w:val="center"/>
        </w:trPr>
        <w:tc>
          <w:tcPr>
            <w:tcW w:w="534" w:type="dxa"/>
            <w:vMerge w:val="restart"/>
            <w:textDirection w:val="btLr"/>
          </w:tcPr>
          <w:p w14:paraId="1EC7DAAA" w14:textId="77777777" w:rsidR="00B73EAC" w:rsidRPr="00792361" w:rsidRDefault="00B73EAC" w:rsidP="00DF0356">
            <w:pPr>
              <w:ind w:left="113" w:right="113"/>
              <w:jc w:val="center"/>
              <w:rPr>
                <w:b/>
                <w:i/>
                <w:lang w:val="en-US"/>
              </w:rPr>
            </w:pPr>
            <w:r w:rsidRPr="00792361">
              <w:rPr>
                <w:b/>
                <w:i/>
                <w:lang w:val="en-US"/>
              </w:rPr>
              <w:t>Intern</w:t>
            </w:r>
          </w:p>
        </w:tc>
        <w:tc>
          <w:tcPr>
            <w:tcW w:w="567" w:type="dxa"/>
            <w:vMerge w:val="restart"/>
            <w:textDirection w:val="btLr"/>
          </w:tcPr>
          <w:p w14:paraId="741C7B7B" w14:textId="77777777" w:rsidR="00B73EAC" w:rsidRPr="00792361" w:rsidRDefault="00B73EAC" w:rsidP="00DF0356">
            <w:pPr>
              <w:ind w:left="113" w:right="113"/>
              <w:jc w:val="center"/>
              <w:rPr>
                <w:b/>
                <w:i/>
                <w:sz w:val="22"/>
                <w:szCs w:val="22"/>
                <w:lang w:val="en-US"/>
              </w:rPr>
            </w:pPr>
            <w:r>
              <w:rPr>
                <w:b/>
                <w:i/>
                <w:sz w:val="22"/>
                <w:szCs w:val="22"/>
                <w:lang w:val="en-US"/>
              </w:rPr>
              <w:t>Strengths</w:t>
            </w:r>
          </w:p>
        </w:tc>
        <w:tc>
          <w:tcPr>
            <w:tcW w:w="1559" w:type="dxa"/>
            <w:vAlign w:val="center"/>
          </w:tcPr>
          <w:p w14:paraId="03BA01B8" w14:textId="77777777" w:rsidR="00B73EAC" w:rsidRPr="00792361" w:rsidRDefault="00B73EAC" w:rsidP="00DF0356">
            <w:pPr>
              <w:jc w:val="center"/>
              <w:rPr>
                <w:sz w:val="18"/>
                <w:szCs w:val="18"/>
                <w:lang w:val="en-US"/>
              </w:rPr>
            </w:pPr>
            <w:r>
              <w:rPr>
                <w:sz w:val="18"/>
                <w:szCs w:val="18"/>
                <w:lang w:val="en-US"/>
              </w:rPr>
              <w:t>Familiarity of name</w:t>
            </w:r>
          </w:p>
        </w:tc>
        <w:tc>
          <w:tcPr>
            <w:tcW w:w="850" w:type="dxa"/>
            <w:vAlign w:val="center"/>
          </w:tcPr>
          <w:p w14:paraId="11E08FD7" w14:textId="77777777" w:rsidR="00B73EAC" w:rsidRPr="00FF61D4" w:rsidRDefault="00B73EAC" w:rsidP="00DF0356">
            <w:pPr>
              <w:jc w:val="center"/>
              <w:rPr>
                <w:sz w:val="22"/>
                <w:szCs w:val="22"/>
                <w:lang w:val="en-US"/>
              </w:rPr>
            </w:pPr>
            <w:r>
              <w:rPr>
                <w:sz w:val="22"/>
                <w:szCs w:val="22"/>
                <w:lang w:val="en-US"/>
              </w:rPr>
              <w:t>-</w:t>
            </w:r>
          </w:p>
        </w:tc>
        <w:tc>
          <w:tcPr>
            <w:tcW w:w="993" w:type="dxa"/>
            <w:vAlign w:val="center"/>
          </w:tcPr>
          <w:p w14:paraId="6EFAF415" w14:textId="77777777" w:rsidR="00B73EAC" w:rsidRPr="00FF61D4" w:rsidRDefault="00B73EAC" w:rsidP="00DF0356">
            <w:pPr>
              <w:jc w:val="center"/>
              <w:rPr>
                <w:sz w:val="22"/>
                <w:szCs w:val="22"/>
                <w:lang w:val="en-US"/>
              </w:rPr>
            </w:pPr>
            <w:r>
              <w:rPr>
                <w:sz w:val="22"/>
                <w:szCs w:val="22"/>
                <w:lang w:val="en-US"/>
              </w:rPr>
              <w:t>++</w:t>
            </w:r>
          </w:p>
        </w:tc>
        <w:tc>
          <w:tcPr>
            <w:tcW w:w="850" w:type="dxa"/>
            <w:vAlign w:val="center"/>
          </w:tcPr>
          <w:p w14:paraId="2C72C6B0" w14:textId="77777777" w:rsidR="00B73EAC" w:rsidRPr="00FF61D4" w:rsidRDefault="00B73EAC" w:rsidP="00DF0356">
            <w:pPr>
              <w:jc w:val="center"/>
              <w:rPr>
                <w:sz w:val="22"/>
                <w:szCs w:val="22"/>
                <w:lang w:val="en-US"/>
              </w:rPr>
            </w:pPr>
            <w:r>
              <w:rPr>
                <w:sz w:val="22"/>
                <w:szCs w:val="22"/>
                <w:lang w:val="en-US"/>
              </w:rPr>
              <w:t>+</w:t>
            </w:r>
          </w:p>
        </w:tc>
        <w:tc>
          <w:tcPr>
            <w:tcW w:w="851" w:type="dxa"/>
            <w:vAlign w:val="center"/>
          </w:tcPr>
          <w:p w14:paraId="4A3D078F" w14:textId="77777777" w:rsidR="00B73EAC" w:rsidRPr="00FF61D4" w:rsidRDefault="00B73EAC" w:rsidP="00DF0356">
            <w:pPr>
              <w:jc w:val="center"/>
              <w:rPr>
                <w:sz w:val="22"/>
                <w:szCs w:val="22"/>
                <w:lang w:val="en-US"/>
              </w:rPr>
            </w:pPr>
            <w:r>
              <w:rPr>
                <w:sz w:val="22"/>
                <w:szCs w:val="22"/>
                <w:lang w:val="en-US"/>
              </w:rPr>
              <w:t>+</w:t>
            </w:r>
          </w:p>
        </w:tc>
        <w:tc>
          <w:tcPr>
            <w:tcW w:w="992" w:type="dxa"/>
            <w:vAlign w:val="center"/>
          </w:tcPr>
          <w:p w14:paraId="2257C694" w14:textId="77777777" w:rsidR="00B73EAC" w:rsidRPr="00FF61D4" w:rsidRDefault="00B73EAC" w:rsidP="00DF0356">
            <w:pPr>
              <w:jc w:val="center"/>
              <w:rPr>
                <w:sz w:val="22"/>
                <w:szCs w:val="22"/>
                <w:lang w:val="en-US"/>
              </w:rPr>
            </w:pPr>
            <w:r>
              <w:rPr>
                <w:sz w:val="22"/>
                <w:szCs w:val="22"/>
                <w:lang w:val="en-US"/>
              </w:rPr>
              <w:t>- -</w:t>
            </w:r>
          </w:p>
        </w:tc>
        <w:tc>
          <w:tcPr>
            <w:tcW w:w="709" w:type="dxa"/>
            <w:vAlign w:val="center"/>
          </w:tcPr>
          <w:p w14:paraId="1C69D623" w14:textId="77777777" w:rsidR="00B73EAC" w:rsidRPr="00FF61D4" w:rsidRDefault="00B73EAC" w:rsidP="00DF0356">
            <w:pPr>
              <w:jc w:val="center"/>
              <w:rPr>
                <w:sz w:val="22"/>
                <w:szCs w:val="22"/>
                <w:lang w:val="en-US"/>
              </w:rPr>
            </w:pPr>
            <w:r>
              <w:rPr>
                <w:sz w:val="22"/>
                <w:szCs w:val="22"/>
                <w:lang w:val="en-US"/>
              </w:rPr>
              <w:t>-</w:t>
            </w:r>
          </w:p>
        </w:tc>
      </w:tr>
      <w:tr w:rsidR="00B73EAC" w:rsidRPr="00792361" w14:paraId="0D462965" w14:textId="77777777" w:rsidTr="00DF0356">
        <w:trPr>
          <w:jc w:val="center"/>
        </w:trPr>
        <w:tc>
          <w:tcPr>
            <w:tcW w:w="534" w:type="dxa"/>
            <w:vMerge/>
          </w:tcPr>
          <w:p w14:paraId="3979187F" w14:textId="77777777" w:rsidR="00B73EAC" w:rsidRPr="00792361" w:rsidRDefault="00B73EAC" w:rsidP="00DF0356">
            <w:pPr>
              <w:rPr>
                <w:sz w:val="22"/>
                <w:szCs w:val="22"/>
                <w:lang w:val="en-US"/>
              </w:rPr>
            </w:pPr>
          </w:p>
        </w:tc>
        <w:tc>
          <w:tcPr>
            <w:tcW w:w="567" w:type="dxa"/>
            <w:vMerge/>
          </w:tcPr>
          <w:p w14:paraId="75AD8A76" w14:textId="77777777" w:rsidR="00B73EAC" w:rsidRPr="00792361" w:rsidRDefault="00B73EAC" w:rsidP="00DF0356">
            <w:pPr>
              <w:jc w:val="center"/>
              <w:rPr>
                <w:b/>
                <w:i/>
                <w:sz w:val="22"/>
                <w:szCs w:val="22"/>
                <w:lang w:val="en-US"/>
              </w:rPr>
            </w:pPr>
          </w:p>
        </w:tc>
        <w:tc>
          <w:tcPr>
            <w:tcW w:w="1559" w:type="dxa"/>
            <w:vAlign w:val="center"/>
          </w:tcPr>
          <w:p w14:paraId="1DA5D844" w14:textId="77777777" w:rsidR="00B73EAC" w:rsidRPr="00792361" w:rsidRDefault="00B73EAC" w:rsidP="00DF0356">
            <w:pPr>
              <w:jc w:val="center"/>
              <w:rPr>
                <w:sz w:val="18"/>
                <w:szCs w:val="22"/>
                <w:lang w:val="en-US"/>
              </w:rPr>
            </w:pPr>
            <w:r>
              <w:rPr>
                <w:sz w:val="18"/>
                <w:szCs w:val="22"/>
                <w:lang w:val="en-US"/>
              </w:rPr>
              <w:t>Strong PR</w:t>
            </w:r>
          </w:p>
        </w:tc>
        <w:tc>
          <w:tcPr>
            <w:tcW w:w="850" w:type="dxa"/>
            <w:vAlign w:val="center"/>
          </w:tcPr>
          <w:p w14:paraId="7E6664DE" w14:textId="77777777" w:rsidR="00B73EAC" w:rsidRPr="00FF61D4" w:rsidRDefault="00B73EAC" w:rsidP="00DF0356">
            <w:pPr>
              <w:jc w:val="center"/>
              <w:rPr>
                <w:sz w:val="22"/>
                <w:szCs w:val="22"/>
                <w:lang w:val="en-US"/>
              </w:rPr>
            </w:pPr>
            <w:r>
              <w:rPr>
                <w:sz w:val="22"/>
                <w:szCs w:val="22"/>
                <w:lang w:val="en-US"/>
              </w:rPr>
              <w:t>-</w:t>
            </w:r>
          </w:p>
        </w:tc>
        <w:tc>
          <w:tcPr>
            <w:tcW w:w="993" w:type="dxa"/>
            <w:vAlign w:val="center"/>
          </w:tcPr>
          <w:p w14:paraId="39389362" w14:textId="77777777" w:rsidR="00B73EAC" w:rsidRPr="00FF61D4" w:rsidRDefault="00B73EAC" w:rsidP="00DF0356">
            <w:pPr>
              <w:jc w:val="center"/>
              <w:rPr>
                <w:sz w:val="22"/>
                <w:szCs w:val="22"/>
                <w:lang w:val="en-US"/>
              </w:rPr>
            </w:pPr>
            <w:r>
              <w:rPr>
                <w:sz w:val="22"/>
                <w:szCs w:val="22"/>
                <w:lang w:val="en-US"/>
              </w:rPr>
              <w:t>++</w:t>
            </w:r>
          </w:p>
        </w:tc>
        <w:tc>
          <w:tcPr>
            <w:tcW w:w="850" w:type="dxa"/>
            <w:vAlign w:val="center"/>
          </w:tcPr>
          <w:p w14:paraId="4A7ADE75" w14:textId="77777777" w:rsidR="00B73EAC" w:rsidRPr="00FF61D4" w:rsidRDefault="00B73EAC" w:rsidP="00DF0356">
            <w:pPr>
              <w:jc w:val="center"/>
              <w:rPr>
                <w:sz w:val="22"/>
                <w:szCs w:val="22"/>
                <w:lang w:val="en-US"/>
              </w:rPr>
            </w:pPr>
            <w:r>
              <w:rPr>
                <w:sz w:val="22"/>
                <w:szCs w:val="22"/>
                <w:lang w:val="en-US"/>
              </w:rPr>
              <w:t>++</w:t>
            </w:r>
          </w:p>
        </w:tc>
        <w:tc>
          <w:tcPr>
            <w:tcW w:w="851" w:type="dxa"/>
            <w:vAlign w:val="center"/>
          </w:tcPr>
          <w:p w14:paraId="66B50FC2" w14:textId="77777777" w:rsidR="00B73EAC" w:rsidRPr="00FF61D4" w:rsidRDefault="00B73EAC" w:rsidP="00DF0356">
            <w:pPr>
              <w:jc w:val="center"/>
              <w:rPr>
                <w:sz w:val="22"/>
                <w:szCs w:val="22"/>
                <w:lang w:val="en-US"/>
              </w:rPr>
            </w:pPr>
            <w:r>
              <w:rPr>
                <w:sz w:val="22"/>
                <w:szCs w:val="22"/>
                <w:lang w:val="en-US"/>
              </w:rPr>
              <w:t>+</w:t>
            </w:r>
          </w:p>
        </w:tc>
        <w:tc>
          <w:tcPr>
            <w:tcW w:w="992" w:type="dxa"/>
            <w:vAlign w:val="center"/>
          </w:tcPr>
          <w:p w14:paraId="4B2A7CD6" w14:textId="77777777" w:rsidR="00B73EAC" w:rsidRPr="00FF61D4" w:rsidRDefault="00B73EAC" w:rsidP="00DF0356">
            <w:pPr>
              <w:jc w:val="center"/>
              <w:rPr>
                <w:sz w:val="22"/>
                <w:szCs w:val="22"/>
                <w:lang w:val="en-US"/>
              </w:rPr>
            </w:pPr>
            <w:r>
              <w:rPr>
                <w:sz w:val="22"/>
                <w:szCs w:val="22"/>
                <w:lang w:val="en-US"/>
              </w:rPr>
              <w:t>-</w:t>
            </w:r>
          </w:p>
        </w:tc>
        <w:tc>
          <w:tcPr>
            <w:tcW w:w="709" w:type="dxa"/>
            <w:vAlign w:val="center"/>
          </w:tcPr>
          <w:p w14:paraId="38040525" w14:textId="77777777" w:rsidR="00B73EAC" w:rsidRPr="00FF61D4" w:rsidRDefault="00B73EAC" w:rsidP="00DF0356">
            <w:pPr>
              <w:jc w:val="center"/>
              <w:rPr>
                <w:sz w:val="22"/>
                <w:szCs w:val="22"/>
                <w:lang w:val="en-US"/>
              </w:rPr>
            </w:pPr>
            <w:r>
              <w:rPr>
                <w:sz w:val="22"/>
                <w:szCs w:val="22"/>
                <w:lang w:val="en-US"/>
              </w:rPr>
              <w:t>+</w:t>
            </w:r>
          </w:p>
        </w:tc>
      </w:tr>
      <w:tr w:rsidR="00B73EAC" w:rsidRPr="00792361" w14:paraId="5D77C80C" w14:textId="77777777" w:rsidTr="00DF0356">
        <w:trPr>
          <w:trHeight w:val="677"/>
          <w:jc w:val="center"/>
        </w:trPr>
        <w:tc>
          <w:tcPr>
            <w:tcW w:w="534" w:type="dxa"/>
            <w:vMerge/>
          </w:tcPr>
          <w:p w14:paraId="57AED012" w14:textId="77777777" w:rsidR="00B73EAC" w:rsidRPr="00792361" w:rsidRDefault="00B73EAC" w:rsidP="00DF0356">
            <w:pPr>
              <w:rPr>
                <w:sz w:val="22"/>
                <w:szCs w:val="22"/>
                <w:lang w:val="en-US"/>
              </w:rPr>
            </w:pPr>
          </w:p>
        </w:tc>
        <w:tc>
          <w:tcPr>
            <w:tcW w:w="567" w:type="dxa"/>
            <w:vMerge/>
          </w:tcPr>
          <w:p w14:paraId="68712E35" w14:textId="77777777" w:rsidR="00B73EAC" w:rsidRPr="00792361" w:rsidRDefault="00B73EAC" w:rsidP="00DF0356">
            <w:pPr>
              <w:jc w:val="center"/>
              <w:rPr>
                <w:b/>
                <w:i/>
                <w:sz w:val="22"/>
                <w:szCs w:val="22"/>
                <w:lang w:val="en-US"/>
              </w:rPr>
            </w:pPr>
          </w:p>
        </w:tc>
        <w:tc>
          <w:tcPr>
            <w:tcW w:w="1559" w:type="dxa"/>
            <w:vAlign w:val="center"/>
          </w:tcPr>
          <w:p w14:paraId="5906A821" w14:textId="77777777" w:rsidR="00B73EAC" w:rsidRPr="00792361" w:rsidRDefault="00B73EAC" w:rsidP="00DF0356">
            <w:pPr>
              <w:jc w:val="center"/>
              <w:rPr>
                <w:sz w:val="18"/>
                <w:szCs w:val="22"/>
                <w:lang w:val="en-US"/>
              </w:rPr>
            </w:pPr>
            <w:r>
              <w:rPr>
                <w:sz w:val="18"/>
                <w:szCs w:val="22"/>
                <w:lang w:val="en-US"/>
              </w:rPr>
              <w:t>Quality horses</w:t>
            </w:r>
          </w:p>
        </w:tc>
        <w:tc>
          <w:tcPr>
            <w:tcW w:w="850" w:type="dxa"/>
            <w:vAlign w:val="center"/>
          </w:tcPr>
          <w:p w14:paraId="6F6CE402" w14:textId="77777777" w:rsidR="00B73EAC" w:rsidRPr="00FF61D4" w:rsidRDefault="00B73EAC" w:rsidP="00DF0356">
            <w:pPr>
              <w:jc w:val="center"/>
              <w:rPr>
                <w:sz w:val="22"/>
                <w:szCs w:val="22"/>
                <w:lang w:val="en-US"/>
              </w:rPr>
            </w:pPr>
            <w:r>
              <w:rPr>
                <w:sz w:val="22"/>
                <w:szCs w:val="22"/>
                <w:lang w:val="en-US"/>
              </w:rPr>
              <w:t>++</w:t>
            </w:r>
          </w:p>
        </w:tc>
        <w:tc>
          <w:tcPr>
            <w:tcW w:w="993" w:type="dxa"/>
            <w:vAlign w:val="center"/>
          </w:tcPr>
          <w:p w14:paraId="3F7421C1" w14:textId="77777777" w:rsidR="00B73EAC" w:rsidRPr="00FF61D4" w:rsidRDefault="00B73EAC" w:rsidP="00DF0356">
            <w:pPr>
              <w:jc w:val="center"/>
              <w:rPr>
                <w:sz w:val="22"/>
                <w:szCs w:val="22"/>
                <w:lang w:val="en-US"/>
              </w:rPr>
            </w:pPr>
            <w:r>
              <w:rPr>
                <w:sz w:val="22"/>
                <w:szCs w:val="22"/>
                <w:lang w:val="en-US"/>
              </w:rPr>
              <w:t>-</w:t>
            </w:r>
          </w:p>
        </w:tc>
        <w:tc>
          <w:tcPr>
            <w:tcW w:w="850" w:type="dxa"/>
            <w:vAlign w:val="center"/>
          </w:tcPr>
          <w:p w14:paraId="653FBADC" w14:textId="77777777" w:rsidR="00B73EAC" w:rsidRPr="00FF61D4" w:rsidRDefault="00B73EAC" w:rsidP="00DF0356">
            <w:pPr>
              <w:jc w:val="center"/>
              <w:rPr>
                <w:sz w:val="22"/>
                <w:szCs w:val="22"/>
                <w:lang w:val="en-US"/>
              </w:rPr>
            </w:pPr>
            <w:r>
              <w:rPr>
                <w:sz w:val="22"/>
                <w:szCs w:val="22"/>
                <w:lang w:val="en-US"/>
              </w:rPr>
              <w:t>++</w:t>
            </w:r>
          </w:p>
        </w:tc>
        <w:tc>
          <w:tcPr>
            <w:tcW w:w="851" w:type="dxa"/>
            <w:vAlign w:val="center"/>
          </w:tcPr>
          <w:p w14:paraId="58F06A47" w14:textId="77777777" w:rsidR="00B73EAC" w:rsidRPr="00FF61D4" w:rsidRDefault="00B73EAC" w:rsidP="00DF0356">
            <w:pPr>
              <w:jc w:val="center"/>
              <w:rPr>
                <w:sz w:val="22"/>
                <w:szCs w:val="22"/>
                <w:lang w:val="en-US"/>
              </w:rPr>
            </w:pPr>
            <w:r>
              <w:rPr>
                <w:sz w:val="22"/>
                <w:szCs w:val="22"/>
                <w:lang w:val="en-US"/>
              </w:rPr>
              <w:t>-</w:t>
            </w:r>
          </w:p>
        </w:tc>
        <w:tc>
          <w:tcPr>
            <w:tcW w:w="992" w:type="dxa"/>
            <w:vAlign w:val="center"/>
          </w:tcPr>
          <w:p w14:paraId="1A2A1643" w14:textId="77777777" w:rsidR="00B73EAC" w:rsidRPr="00FF61D4" w:rsidRDefault="00B73EAC" w:rsidP="00DF0356">
            <w:pPr>
              <w:jc w:val="center"/>
              <w:rPr>
                <w:sz w:val="22"/>
                <w:szCs w:val="22"/>
                <w:lang w:val="en-US"/>
              </w:rPr>
            </w:pPr>
            <w:r>
              <w:rPr>
                <w:sz w:val="22"/>
                <w:szCs w:val="22"/>
                <w:lang w:val="en-US"/>
              </w:rPr>
              <w:t>-</w:t>
            </w:r>
          </w:p>
        </w:tc>
        <w:tc>
          <w:tcPr>
            <w:tcW w:w="709" w:type="dxa"/>
            <w:vAlign w:val="center"/>
          </w:tcPr>
          <w:p w14:paraId="5BA4D477" w14:textId="77777777" w:rsidR="00B73EAC" w:rsidRPr="00FF61D4" w:rsidRDefault="00B73EAC" w:rsidP="00DF0356">
            <w:pPr>
              <w:jc w:val="center"/>
              <w:rPr>
                <w:sz w:val="22"/>
                <w:szCs w:val="22"/>
                <w:lang w:val="en-US"/>
              </w:rPr>
            </w:pPr>
            <w:r>
              <w:rPr>
                <w:sz w:val="22"/>
                <w:szCs w:val="22"/>
                <w:lang w:val="en-US"/>
              </w:rPr>
              <w:t>+</w:t>
            </w:r>
          </w:p>
        </w:tc>
      </w:tr>
      <w:tr w:rsidR="00B73EAC" w:rsidRPr="00792361" w14:paraId="6FD3BB8C" w14:textId="77777777" w:rsidTr="00DF0356">
        <w:trPr>
          <w:trHeight w:val="677"/>
          <w:jc w:val="center"/>
        </w:trPr>
        <w:tc>
          <w:tcPr>
            <w:tcW w:w="534" w:type="dxa"/>
            <w:vMerge/>
          </w:tcPr>
          <w:p w14:paraId="57426700" w14:textId="77777777" w:rsidR="00B73EAC" w:rsidRPr="00792361" w:rsidRDefault="00B73EAC" w:rsidP="00DF0356">
            <w:pPr>
              <w:rPr>
                <w:sz w:val="22"/>
                <w:szCs w:val="22"/>
                <w:lang w:val="en-US"/>
              </w:rPr>
            </w:pPr>
          </w:p>
        </w:tc>
        <w:tc>
          <w:tcPr>
            <w:tcW w:w="567" w:type="dxa"/>
            <w:vMerge/>
          </w:tcPr>
          <w:p w14:paraId="29764165" w14:textId="77777777" w:rsidR="00B73EAC" w:rsidRPr="00792361" w:rsidRDefault="00B73EAC" w:rsidP="00DF0356">
            <w:pPr>
              <w:jc w:val="center"/>
              <w:rPr>
                <w:b/>
                <w:i/>
                <w:sz w:val="22"/>
                <w:szCs w:val="22"/>
                <w:lang w:val="en-US"/>
              </w:rPr>
            </w:pPr>
          </w:p>
        </w:tc>
        <w:tc>
          <w:tcPr>
            <w:tcW w:w="1559" w:type="dxa"/>
            <w:vAlign w:val="center"/>
          </w:tcPr>
          <w:p w14:paraId="38B783BA" w14:textId="77777777" w:rsidR="00B73EAC" w:rsidRDefault="00B73EAC" w:rsidP="00DF0356">
            <w:pPr>
              <w:jc w:val="center"/>
              <w:rPr>
                <w:sz w:val="18"/>
                <w:szCs w:val="22"/>
                <w:lang w:val="en-US"/>
              </w:rPr>
            </w:pPr>
            <w:r>
              <w:rPr>
                <w:sz w:val="18"/>
                <w:szCs w:val="22"/>
                <w:lang w:val="en-US"/>
              </w:rPr>
              <w:t>Broadly oriented</w:t>
            </w:r>
          </w:p>
        </w:tc>
        <w:tc>
          <w:tcPr>
            <w:tcW w:w="850" w:type="dxa"/>
            <w:vAlign w:val="center"/>
          </w:tcPr>
          <w:p w14:paraId="73454DB6" w14:textId="77777777" w:rsidR="00B73EAC" w:rsidRPr="00FF61D4" w:rsidRDefault="00B73EAC" w:rsidP="00DF0356">
            <w:pPr>
              <w:jc w:val="center"/>
              <w:rPr>
                <w:sz w:val="22"/>
                <w:szCs w:val="22"/>
                <w:lang w:val="en-US"/>
              </w:rPr>
            </w:pPr>
            <w:r>
              <w:rPr>
                <w:sz w:val="22"/>
                <w:szCs w:val="22"/>
                <w:lang w:val="en-US"/>
              </w:rPr>
              <w:t>-</w:t>
            </w:r>
          </w:p>
        </w:tc>
        <w:tc>
          <w:tcPr>
            <w:tcW w:w="993" w:type="dxa"/>
            <w:vAlign w:val="center"/>
          </w:tcPr>
          <w:p w14:paraId="44C32279" w14:textId="77777777" w:rsidR="00B73EAC" w:rsidRPr="00FF61D4" w:rsidRDefault="00B73EAC" w:rsidP="00DF0356">
            <w:pPr>
              <w:jc w:val="center"/>
              <w:rPr>
                <w:sz w:val="22"/>
                <w:szCs w:val="22"/>
                <w:lang w:val="en-US"/>
              </w:rPr>
            </w:pPr>
            <w:r>
              <w:rPr>
                <w:sz w:val="22"/>
                <w:szCs w:val="22"/>
                <w:lang w:val="en-US"/>
              </w:rPr>
              <w:t>++</w:t>
            </w:r>
          </w:p>
        </w:tc>
        <w:tc>
          <w:tcPr>
            <w:tcW w:w="850" w:type="dxa"/>
            <w:vAlign w:val="center"/>
          </w:tcPr>
          <w:p w14:paraId="0D0E5068" w14:textId="77777777" w:rsidR="00B73EAC" w:rsidRPr="00FF61D4" w:rsidRDefault="00B73EAC" w:rsidP="00DF0356">
            <w:pPr>
              <w:jc w:val="center"/>
              <w:rPr>
                <w:sz w:val="22"/>
                <w:szCs w:val="22"/>
                <w:lang w:val="en-US"/>
              </w:rPr>
            </w:pPr>
            <w:r>
              <w:rPr>
                <w:sz w:val="22"/>
                <w:szCs w:val="22"/>
                <w:lang w:val="en-US"/>
              </w:rPr>
              <w:t>++</w:t>
            </w:r>
          </w:p>
        </w:tc>
        <w:tc>
          <w:tcPr>
            <w:tcW w:w="851" w:type="dxa"/>
            <w:vAlign w:val="center"/>
          </w:tcPr>
          <w:p w14:paraId="792F4E17" w14:textId="77777777" w:rsidR="00B73EAC" w:rsidRPr="00FF61D4" w:rsidRDefault="00B73EAC" w:rsidP="00DF0356">
            <w:pPr>
              <w:jc w:val="center"/>
              <w:rPr>
                <w:sz w:val="22"/>
                <w:szCs w:val="22"/>
                <w:lang w:val="en-US"/>
              </w:rPr>
            </w:pPr>
            <w:r>
              <w:rPr>
                <w:sz w:val="22"/>
                <w:szCs w:val="22"/>
                <w:lang w:val="en-US"/>
              </w:rPr>
              <w:t>+</w:t>
            </w:r>
          </w:p>
        </w:tc>
        <w:tc>
          <w:tcPr>
            <w:tcW w:w="992" w:type="dxa"/>
            <w:vAlign w:val="center"/>
          </w:tcPr>
          <w:p w14:paraId="26D3BDEB" w14:textId="77777777" w:rsidR="00B73EAC" w:rsidRPr="00FF61D4" w:rsidRDefault="00B73EAC" w:rsidP="00DF0356">
            <w:pPr>
              <w:jc w:val="center"/>
              <w:rPr>
                <w:sz w:val="22"/>
                <w:szCs w:val="22"/>
                <w:lang w:val="en-US"/>
              </w:rPr>
            </w:pPr>
            <w:r>
              <w:rPr>
                <w:sz w:val="22"/>
                <w:szCs w:val="22"/>
                <w:lang w:val="en-US"/>
              </w:rPr>
              <w:t>- -</w:t>
            </w:r>
          </w:p>
        </w:tc>
        <w:tc>
          <w:tcPr>
            <w:tcW w:w="709" w:type="dxa"/>
            <w:vAlign w:val="center"/>
          </w:tcPr>
          <w:p w14:paraId="2429BA10" w14:textId="77777777" w:rsidR="00B73EAC" w:rsidRPr="00FF61D4" w:rsidRDefault="00B73EAC" w:rsidP="00DF0356">
            <w:pPr>
              <w:jc w:val="center"/>
              <w:rPr>
                <w:sz w:val="22"/>
                <w:szCs w:val="22"/>
                <w:lang w:val="en-US"/>
              </w:rPr>
            </w:pPr>
            <w:r>
              <w:rPr>
                <w:sz w:val="22"/>
                <w:szCs w:val="22"/>
                <w:lang w:val="en-US"/>
              </w:rPr>
              <w:t>-</w:t>
            </w:r>
          </w:p>
        </w:tc>
      </w:tr>
      <w:tr w:rsidR="00B73EAC" w:rsidRPr="00792361" w14:paraId="162B7299" w14:textId="77777777" w:rsidTr="00DF0356">
        <w:trPr>
          <w:trHeight w:val="559"/>
          <w:jc w:val="center"/>
        </w:trPr>
        <w:tc>
          <w:tcPr>
            <w:tcW w:w="534" w:type="dxa"/>
            <w:vMerge/>
          </w:tcPr>
          <w:p w14:paraId="28CECB7E" w14:textId="77777777" w:rsidR="00B73EAC" w:rsidRPr="00792361" w:rsidRDefault="00B73EAC" w:rsidP="00DF0356">
            <w:pPr>
              <w:rPr>
                <w:sz w:val="22"/>
                <w:szCs w:val="22"/>
                <w:lang w:val="en-US"/>
              </w:rPr>
            </w:pPr>
          </w:p>
        </w:tc>
        <w:tc>
          <w:tcPr>
            <w:tcW w:w="567" w:type="dxa"/>
            <w:vMerge w:val="restart"/>
            <w:textDirection w:val="btLr"/>
          </w:tcPr>
          <w:p w14:paraId="20616E54" w14:textId="77777777" w:rsidR="00B73EAC" w:rsidRPr="00792361" w:rsidRDefault="00B73EAC" w:rsidP="00DF0356">
            <w:pPr>
              <w:ind w:left="113" w:right="113"/>
              <w:jc w:val="center"/>
              <w:rPr>
                <w:b/>
                <w:i/>
                <w:sz w:val="22"/>
                <w:szCs w:val="22"/>
                <w:lang w:val="en-US"/>
              </w:rPr>
            </w:pPr>
            <w:r w:rsidRPr="00792361">
              <w:rPr>
                <w:b/>
                <w:i/>
                <w:sz w:val="22"/>
                <w:szCs w:val="22"/>
                <w:lang w:val="en-US"/>
              </w:rPr>
              <w:t>Weaknesses</w:t>
            </w:r>
          </w:p>
        </w:tc>
        <w:tc>
          <w:tcPr>
            <w:tcW w:w="1559" w:type="dxa"/>
            <w:vAlign w:val="center"/>
          </w:tcPr>
          <w:p w14:paraId="54D23FEA" w14:textId="77777777" w:rsidR="00B73EAC" w:rsidRPr="00792361" w:rsidRDefault="00B73EAC" w:rsidP="00DF0356">
            <w:pPr>
              <w:jc w:val="center"/>
              <w:rPr>
                <w:sz w:val="18"/>
                <w:szCs w:val="22"/>
                <w:lang w:val="en-US"/>
              </w:rPr>
            </w:pPr>
            <w:r>
              <w:rPr>
                <w:sz w:val="18"/>
                <w:szCs w:val="22"/>
                <w:lang w:val="en-US"/>
              </w:rPr>
              <w:t>Concurrence</w:t>
            </w:r>
          </w:p>
        </w:tc>
        <w:tc>
          <w:tcPr>
            <w:tcW w:w="850" w:type="dxa"/>
            <w:vAlign w:val="center"/>
          </w:tcPr>
          <w:p w14:paraId="20EAE514" w14:textId="77777777" w:rsidR="00B73EAC" w:rsidRPr="00FF61D4" w:rsidRDefault="00B73EAC" w:rsidP="00DF0356">
            <w:pPr>
              <w:jc w:val="center"/>
              <w:rPr>
                <w:sz w:val="22"/>
                <w:szCs w:val="22"/>
                <w:lang w:val="en-US"/>
              </w:rPr>
            </w:pPr>
            <w:r>
              <w:rPr>
                <w:sz w:val="22"/>
                <w:szCs w:val="22"/>
                <w:lang w:val="en-US"/>
              </w:rPr>
              <w:t>++</w:t>
            </w:r>
          </w:p>
        </w:tc>
        <w:tc>
          <w:tcPr>
            <w:tcW w:w="993" w:type="dxa"/>
            <w:vAlign w:val="center"/>
          </w:tcPr>
          <w:p w14:paraId="6E62E769" w14:textId="77777777" w:rsidR="00B73EAC" w:rsidRPr="00FF61D4" w:rsidRDefault="00B73EAC" w:rsidP="00DF0356">
            <w:pPr>
              <w:jc w:val="center"/>
              <w:rPr>
                <w:sz w:val="22"/>
                <w:szCs w:val="22"/>
                <w:lang w:val="en-US"/>
              </w:rPr>
            </w:pPr>
            <w:r>
              <w:rPr>
                <w:sz w:val="22"/>
                <w:szCs w:val="22"/>
                <w:lang w:val="en-US"/>
              </w:rPr>
              <w:t>+</w:t>
            </w:r>
          </w:p>
        </w:tc>
        <w:tc>
          <w:tcPr>
            <w:tcW w:w="850" w:type="dxa"/>
            <w:vAlign w:val="center"/>
          </w:tcPr>
          <w:p w14:paraId="63549B5B" w14:textId="77777777" w:rsidR="00B73EAC" w:rsidRPr="00FF61D4" w:rsidRDefault="00B73EAC" w:rsidP="00DF0356">
            <w:pPr>
              <w:jc w:val="center"/>
              <w:rPr>
                <w:sz w:val="22"/>
                <w:szCs w:val="22"/>
                <w:lang w:val="en-US"/>
              </w:rPr>
            </w:pPr>
            <w:r>
              <w:rPr>
                <w:sz w:val="22"/>
                <w:szCs w:val="22"/>
                <w:lang w:val="en-US"/>
              </w:rPr>
              <w:t>-</w:t>
            </w:r>
          </w:p>
        </w:tc>
        <w:tc>
          <w:tcPr>
            <w:tcW w:w="851" w:type="dxa"/>
            <w:vAlign w:val="center"/>
          </w:tcPr>
          <w:p w14:paraId="3FD8E7C5" w14:textId="77777777" w:rsidR="00B73EAC" w:rsidRPr="00FF61D4" w:rsidRDefault="00B73EAC" w:rsidP="00DF0356">
            <w:pPr>
              <w:jc w:val="center"/>
              <w:rPr>
                <w:sz w:val="22"/>
                <w:szCs w:val="22"/>
                <w:lang w:val="en-US"/>
              </w:rPr>
            </w:pPr>
            <w:r>
              <w:rPr>
                <w:sz w:val="22"/>
                <w:szCs w:val="22"/>
                <w:lang w:val="en-US"/>
              </w:rPr>
              <w:t>- -</w:t>
            </w:r>
          </w:p>
        </w:tc>
        <w:tc>
          <w:tcPr>
            <w:tcW w:w="992" w:type="dxa"/>
            <w:vAlign w:val="center"/>
          </w:tcPr>
          <w:p w14:paraId="7F40581D" w14:textId="77777777" w:rsidR="00B73EAC" w:rsidRPr="00FF61D4" w:rsidRDefault="00B73EAC" w:rsidP="00DF0356">
            <w:pPr>
              <w:jc w:val="center"/>
              <w:rPr>
                <w:sz w:val="22"/>
                <w:szCs w:val="22"/>
                <w:lang w:val="en-US"/>
              </w:rPr>
            </w:pPr>
            <w:r>
              <w:rPr>
                <w:sz w:val="22"/>
                <w:szCs w:val="22"/>
                <w:lang w:val="en-US"/>
              </w:rPr>
              <w:t>-</w:t>
            </w:r>
          </w:p>
        </w:tc>
        <w:tc>
          <w:tcPr>
            <w:tcW w:w="709" w:type="dxa"/>
            <w:vAlign w:val="center"/>
          </w:tcPr>
          <w:p w14:paraId="628151C9" w14:textId="77777777" w:rsidR="00B73EAC" w:rsidRPr="00FF61D4" w:rsidRDefault="00B73EAC" w:rsidP="00DF0356">
            <w:pPr>
              <w:jc w:val="center"/>
              <w:rPr>
                <w:sz w:val="22"/>
                <w:szCs w:val="22"/>
                <w:lang w:val="en-US"/>
              </w:rPr>
            </w:pPr>
            <w:r>
              <w:rPr>
                <w:sz w:val="22"/>
                <w:szCs w:val="22"/>
                <w:lang w:val="en-US"/>
              </w:rPr>
              <w:t>+</w:t>
            </w:r>
          </w:p>
        </w:tc>
      </w:tr>
      <w:tr w:rsidR="00B73EAC" w:rsidRPr="00792361" w14:paraId="70255151" w14:textId="77777777" w:rsidTr="00DF0356">
        <w:trPr>
          <w:trHeight w:val="553"/>
          <w:jc w:val="center"/>
        </w:trPr>
        <w:tc>
          <w:tcPr>
            <w:tcW w:w="534" w:type="dxa"/>
            <w:vMerge/>
          </w:tcPr>
          <w:p w14:paraId="1BD8249C" w14:textId="77777777" w:rsidR="00B73EAC" w:rsidRPr="00792361" w:rsidRDefault="00B73EAC" w:rsidP="00DF0356">
            <w:pPr>
              <w:rPr>
                <w:sz w:val="22"/>
                <w:szCs w:val="22"/>
                <w:lang w:val="en-US"/>
              </w:rPr>
            </w:pPr>
          </w:p>
        </w:tc>
        <w:tc>
          <w:tcPr>
            <w:tcW w:w="567" w:type="dxa"/>
            <w:vMerge/>
          </w:tcPr>
          <w:p w14:paraId="4E014405" w14:textId="77777777" w:rsidR="00B73EAC" w:rsidRPr="00792361" w:rsidRDefault="00B73EAC" w:rsidP="00DF0356">
            <w:pPr>
              <w:rPr>
                <w:sz w:val="22"/>
                <w:szCs w:val="22"/>
                <w:lang w:val="en-US"/>
              </w:rPr>
            </w:pPr>
          </w:p>
        </w:tc>
        <w:tc>
          <w:tcPr>
            <w:tcW w:w="1559" w:type="dxa"/>
            <w:vAlign w:val="center"/>
          </w:tcPr>
          <w:p w14:paraId="219B5B5F" w14:textId="77777777" w:rsidR="00B73EAC" w:rsidRPr="00792361" w:rsidRDefault="00B73EAC" w:rsidP="00DF0356">
            <w:pPr>
              <w:jc w:val="center"/>
              <w:rPr>
                <w:sz w:val="18"/>
                <w:szCs w:val="22"/>
                <w:lang w:val="en-US"/>
              </w:rPr>
            </w:pPr>
            <w:r>
              <w:rPr>
                <w:sz w:val="18"/>
                <w:szCs w:val="22"/>
                <w:lang w:val="en-US"/>
              </w:rPr>
              <w:t>Dependent on need/preference</w:t>
            </w:r>
          </w:p>
        </w:tc>
        <w:tc>
          <w:tcPr>
            <w:tcW w:w="850" w:type="dxa"/>
            <w:vAlign w:val="center"/>
          </w:tcPr>
          <w:p w14:paraId="600D0009" w14:textId="77777777" w:rsidR="00B73EAC" w:rsidRPr="00FF61D4" w:rsidRDefault="00B73EAC" w:rsidP="00DF0356">
            <w:pPr>
              <w:jc w:val="center"/>
              <w:rPr>
                <w:sz w:val="22"/>
                <w:szCs w:val="22"/>
                <w:lang w:val="en-US"/>
              </w:rPr>
            </w:pPr>
            <w:r>
              <w:rPr>
                <w:sz w:val="22"/>
                <w:szCs w:val="22"/>
                <w:lang w:val="en-US"/>
              </w:rPr>
              <w:t>+</w:t>
            </w:r>
          </w:p>
        </w:tc>
        <w:tc>
          <w:tcPr>
            <w:tcW w:w="993" w:type="dxa"/>
            <w:vAlign w:val="center"/>
          </w:tcPr>
          <w:p w14:paraId="6DC73FC5" w14:textId="77777777" w:rsidR="00B73EAC" w:rsidRPr="00FF61D4" w:rsidRDefault="00B73EAC" w:rsidP="00DF0356">
            <w:pPr>
              <w:jc w:val="center"/>
              <w:rPr>
                <w:sz w:val="22"/>
                <w:szCs w:val="22"/>
                <w:lang w:val="en-US"/>
              </w:rPr>
            </w:pPr>
            <w:r>
              <w:rPr>
                <w:sz w:val="22"/>
                <w:szCs w:val="22"/>
                <w:lang w:val="en-US"/>
              </w:rPr>
              <w:t>++</w:t>
            </w:r>
          </w:p>
        </w:tc>
        <w:tc>
          <w:tcPr>
            <w:tcW w:w="850" w:type="dxa"/>
            <w:vAlign w:val="center"/>
          </w:tcPr>
          <w:p w14:paraId="0FE654FE" w14:textId="77777777" w:rsidR="00B73EAC" w:rsidRPr="00FF61D4" w:rsidRDefault="00B73EAC" w:rsidP="00DF0356">
            <w:pPr>
              <w:jc w:val="center"/>
              <w:rPr>
                <w:sz w:val="22"/>
                <w:szCs w:val="22"/>
                <w:lang w:val="en-US"/>
              </w:rPr>
            </w:pPr>
            <w:r>
              <w:rPr>
                <w:sz w:val="22"/>
                <w:szCs w:val="22"/>
                <w:lang w:val="en-US"/>
              </w:rPr>
              <w:t>-</w:t>
            </w:r>
          </w:p>
        </w:tc>
        <w:tc>
          <w:tcPr>
            <w:tcW w:w="851" w:type="dxa"/>
            <w:vAlign w:val="center"/>
          </w:tcPr>
          <w:p w14:paraId="12574175" w14:textId="77777777" w:rsidR="00B73EAC" w:rsidRPr="00FF61D4" w:rsidRDefault="00B73EAC" w:rsidP="00DF0356">
            <w:pPr>
              <w:jc w:val="center"/>
              <w:rPr>
                <w:sz w:val="22"/>
                <w:szCs w:val="22"/>
                <w:lang w:val="en-US"/>
              </w:rPr>
            </w:pPr>
            <w:r>
              <w:rPr>
                <w:sz w:val="22"/>
                <w:szCs w:val="22"/>
                <w:lang w:val="en-US"/>
              </w:rPr>
              <w:t>+</w:t>
            </w:r>
          </w:p>
        </w:tc>
        <w:tc>
          <w:tcPr>
            <w:tcW w:w="992" w:type="dxa"/>
            <w:vAlign w:val="center"/>
          </w:tcPr>
          <w:p w14:paraId="3876ED49" w14:textId="77777777" w:rsidR="00B73EAC" w:rsidRPr="00FF61D4" w:rsidRDefault="00B73EAC" w:rsidP="00DF0356">
            <w:pPr>
              <w:jc w:val="center"/>
              <w:rPr>
                <w:sz w:val="22"/>
                <w:szCs w:val="22"/>
                <w:lang w:val="en-US"/>
              </w:rPr>
            </w:pPr>
            <w:r>
              <w:rPr>
                <w:sz w:val="22"/>
                <w:szCs w:val="22"/>
                <w:lang w:val="en-US"/>
              </w:rPr>
              <w:t>0</w:t>
            </w:r>
          </w:p>
        </w:tc>
        <w:tc>
          <w:tcPr>
            <w:tcW w:w="709" w:type="dxa"/>
            <w:vAlign w:val="center"/>
          </w:tcPr>
          <w:p w14:paraId="4579E3CF" w14:textId="77777777" w:rsidR="00B73EAC" w:rsidRPr="00FF61D4" w:rsidRDefault="00B73EAC" w:rsidP="00DF0356">
            <w:pPr>
              <w:jc w:val="center"/>
              <w:rPr>
                <w:sz w:val="22"/>
                <w:szCs w:val="22"/>
                <w:lang w:val="en-US"/>
              </w:rPr>
            </w:pPr>
            <w:r>
              <w:rPr>
                <w:sz w:val="22"/>
                <w:szCs w:val="22"/>
                <w:lang w:val="en-US"/>
              </w:rPr>
              <w:t>0</w:t>
            </w:r>
          </w:p>
        </w:tc>
      </w:tr>
      <w:tr w:rsidR="00B73EAC" w:rsidRPr="00792361" w14:paraId="7B491CD9" w14:textId="77777777" w:rsidTr="00DF0356">
        <w:trPr>
          <w:trHeight w:val="667"/>
          <w:jc w:val="center"/>
        </w:trPr>
        <w:tc>
          <w:tcPr>
            <w:tcW w:w="534" w:type="dxa"/>
            <w:vMerge/>
          </w:tcPr>
          <w:p w14:paraId="62AD7773" w14:textId="77777777" w:rsidR="00B73EAC" w:rsidRPr="00792361" w:rsidRDefault="00B73EAC" w:rsidP="00DF0356">
            <w:pPr>
              <w:rPr>
                <w:sz w:val="22"/>
                <w:szCs w:val="22"/>
                <w:lang w:val="en-US"/>
              </w:rPr>
            </w:pPr>
          </w:p>
        </w:tc>
        <w:tc>
          <w:tcPr>
            <w:tcW w:w="567" w:type="dxa"/>
            <w:vMerge/>
          </w:tcPr>
          <w:p w14:paraId="33CC6DB1" w14:textId="77777777" w:rsidR="00B73EAC" w:rsidRPr="00792361" w:rsidRDefault="00B73EAC" w:rsidP="00DF0356">
            <w:pPr>
              <w:rPr>
                <w:sz w:val="22"/>
                <w:szCs w:val="22"/>
                <w:lang w:val="en-US"/>
              </w:rPr>
            </w:pPr>
          </w:p>
        </w:tc>
        <w:tc>
          <w:tcPr>
            <w:tcW w:w="1559" w:type="dxa"/>
            <w:vAlign w:val="center"/>
          </w:tcPr>
          <w:p w14:paraId="4498DCE4" w14:textId="77777777" w:rsidR="00B73EAC" w:rsidRPr="00792361" w:rsidRDefault="00B73EAC" w:rsidP="00DF0356">
            <w:pPr>
              <w:jc w:val="center"/>
              <w:rPr>
                <w:sz w:val="18"/>
                <w:szCs w:val="22"/>
                <w:lang w:val="en-US"/>
              </w:rPr>
            </w:pPr>
            <w:r>
              <w:rPr>
                <w:sz w:val="18"/>
                <w:szCs w:val="22"/>
                <w:lang w:val="en-US"/>
              </w:rPr>
              <w:t>Luxury</w:t>
            </w:r>
          </w:p>
        </w:tc>
        <w:tc>
          <w:tcPr>
            <w:tcW w:w="850" w:type="dxa"/>
            <w:vAlign w:val="center"/>
          </w:tcPr>
          <w:p w14:paraId="375EFC82" w14:textId="77777777" w:rsidR="00B73EAC" w:rsidRPr="00FF61D4" w:rsidRDefault="00B73EAC" w:rsidP="00DF0356">
            <w:pPr>
              <w:jc w:val="center"/>
              <w:rPr>
                <w:sz w:val="22"/>
                <w:szCs w:val="22"/>
                <w:lang w:val="en-US"/>
              </w:rPr>
            </w:pPr>
            <w:r>
              <w:rPr>
                <w:sz w:val="22"/>
                <w:szCs w:val="22"/>
                <w:lang w:val="en-US"/>
              </w:rPr>
              <w:t>+</w:t>
            </w:r>
          </w:p>
        </w:tc>
        <w:tc>
          <w:tcPr>
            <w:tcW w:w="993" w:type="dxa"/>
            <w:vAlign w:val="center"/>
          </w:tcPr>
          <w:p w14:paraId="5209CD5C" w14:textId="77777777" w:rsidR="00B73EAC" w:rsidRPr="00FF61D4" w:rsidRDefault="00B73EAC" w:rsidP="00DF0356">
            <w:pPr>
              <w:jc w:val="center"/>
              <w:rPr>
                <w:sz w:val="22"/>
                <w:szCs w:val="22"/>
                <w:lang w:val="en-US"/>
              </w:rPr>
            </w:pPr>
            <w:r>
              <w:rPr>
                <w:sz w:val="22"/>
                <w:szCs w:val="22"/>
                <w:lang w:val="en-US"/>
              </w:rPr>
              <w:t>+</w:t>
            </w:r>
          </w:p>
        </w:tc>
        <w:tc>
          <w:tcPr>
            <w:tcW w:w="850" w:type="dxa"/>
            <w:vAlign w:val="center"/>
          </w:tcPr>
          <w:p w14:paraId="5D181CDC" w14:textId="77777777" w:rsidR="00B73EAC" w:rsidRPr="00FF61D4" w:rsidRDefault="00B73EAC" w:rsidP="00DF0356">
            <w:pPr>
              <w:jc w:val="center"/>
              <w:rPr>
                <w:sz w:val="22"/>
                <w:szCs w:val="22"/>
                <w:lang w:val="en-US"/>
              </w:rPr>
            </w:pPr>
            <w:r>
              <w:rPr>
                <w:sz w:val="22"/>
                <w:szCs w:val="22"/>
                <w:lang w:val="en-US"/>
              </w:rPr>
              <w:t>++</w:t>
            </w:r>
          </w:p>
        </w:tc>
        <w:tc>
          <w:tcPr>
            <w:tcW w:w="851" w:type="dxa"/>
            <w:vAlign w:val="center"/>
          </w:tcPr>
          <w:p w14:paraId="011806FB" w14:textId="77777777" w:rsidR="00B73EAC" w:rsidRPr="00FF61D4" w:rsidRDefault="00B73EAC" w:rsidP="00DF0356">
            <w:pPr>
              <w:jc w:val="center"/>
              <w:rPr>
                <w:sz w:val="22"/>
                <w:szCs w:val="22"/>
                <w:lang w:val="en-US"/>
              </w:rPr>
            </w:pPr>
            <w:r>
              <w:rPr>
                <w:sz w:val="22"/>
                <w:szCs w:val="22"/>
                <w:lang w:val="en-US"/>
              </w:rPr>
              <w:t>-</w:t>
            </w:r>
          </w:p>
        </w:tc>
        <w:tc>
          <w:tcPr>
            <w:tcW w:w="992" w:type="dxa"/>
            <w:vAlign w:val="center"/>
          </w:tcPr>
          <w:p w14:paraId="11D0839C" w14:textId="77777777" w:rsidR="00B73EAC" w:rsidRPr="00FF61D4" w:rsidRDefault="00B73EAC" w:rsidP="00DF0356">
            <w:pPr>
              <w:jc w:val="center"/>
              <w:rPr>
                <w:sz w:val="22"/>
                <w:szCs w:val="22"/>
                <w:lang w:val="en-US"/>
              </w:rPr>
            </w:pPr>
            <w:r>
              <w:rPr>
                <w:sz w:val="22"/>
                <w:szCs w:val="22"/>
                <w:lang w:val="en-US"/>
              </w:rPr>
              <w:t>-</w:t>
            </w:r>
          </w:p>
        </w:tc>
        <w:tc>
          <w:tcPr>
            <w:tcW w:w="709" w:type="dxa"/>
            <w:vAlign w:val="center"/>
          </w:tcPr>
          <w:p w14:paraId="0755A289" w14:textId="77777777" w:rsidR="00B73EAC" w:rsidRPr="00FF61D4" w:rsidRDefault="00B73EAC" w:rsidP="00DF0356">
            <w:pPr>
              <w:jc w:val="center"/>
              <w:rPr>
                <w:sz w:val="22"/>
                <w:szCs w:val="22"/>
                <w:lang w:val="en-US"/>
              </w:rPr>
            </w:pPr>
            <w:r>
              <w:rPr>
                <w:sz w:val="22"/>
                <w:szCs w:val="22"/>
                <w:lang w:val="en-US"/>
              </w:rPr>
              <w:t>++</w:t>
            </w:r>
          </w:p>
        </w:tc>
      </w:tr>
    </w:tbl>
    <w:p w14:paraId="3EE4A66F" w14:textId="72FE6798" w:rsidR="00B73EAC" w:rsidRDefault="003B5EA5" w:rsidP="00B73EAC">
      <w:pPr>
        <w:spacing w:line="360" w:lineRule="auto"/>
        <w:ind w:left="709"/>
        <w:rPr>
          <w:rFonts w:ascii="Arial" w:hAnsi="Arial"/>
          <w:sz w:val="22"/>
          <w:szCs w:val="22"/>
          <w:lang w:val="en-GB"/>
        </w:rPr>
      </w:pPr>
      <w:r w:rsidRPr="003B5EA5">
        <w:rPr>
          <w:rFonts w:ascii="Arial" w:hAnsi="Arial"/>
          <w:i/>
          <w:noProof/>
          <w:sz w:val="22"/>
          <w:szCs w:val="22"/>
          <w:lang w:val="en-US" w:eastAsia="en-US"/>
        </w:rPr>
        <mc:AlternateContent>
          <mc:Choice Requires="wps">
            <w:drawing>
              <wp:anchor distT="0" distB="0" distL="114300" distR="114300" simplePos="0" relativeHeight="251716608" behindDoc="0" locked="0" layoutInCell="1" allowOverlap="1" wp14:anchorId="516FF42C" wp14:editId="4947F73E">
                <wp:simplePos x="0" y="0"/>
                <wp:positionH relativeFrom="column">
                  <wp:posOffset>4457700</wp:posOffset>
                </wp:positionH>
                <wp:positionV relativeFrom="paragraph">
                  <wp:posOffset>51435</wp:posOffset>
                </wp:positionV>
                <wp:extent cx="866140" cy="309880"/>
                <wp:effectExtent l="0" t="0" r="0" b="0"/>
                <wp:wrapNone/>
                <wp:docPr id="29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140" cy="309880"/>
                        </a:xfrm>
                        <a:prstGeom prst="rect">
                          <a:avLst/>
                        </a:prstGeom>
                        <a:solidFill>
                          <a:srgbClr val="FFFFFF"/>
                        </a:solidFill>
                        <a:ln w="9525">
                          <a:noFill/>
                          <a:miter lim="800000"/>
                          <a:headEnd/>
                          <a:tailEnd/>
                        </a:ln>
                      </wps:spPr>
                      <wps:txbx>
                        <w:txbxContent>
                          <w:p w14:paraId="1537F3C7" w14:textId="12FD272A" w:rsidR="000F0553" w:rsidRPr="003B5EA5" w:rsidRDefault="000F0553">
                            <w:pPr>
                              <w:rPr>
                                <w:rFonts w:ascii="Arial" w:hAnsi="Arial" w:cs="Arial"/>
                                <w:sz w:val="20"/>
                                <w:szCs w:val="20"/>
                              </w:rPr>
                            </w:pPr>
                            <w:r w:rsidRPr="003B5EA5">
                              <w:rPr>
                                <w:rFonts w:ascii="Arial" w:hAnsi="Arial" w:cs="Arial"/>
                                <w:sz w:val="20"/>
                                <w:szCs w:val="20"/>
                              </w:rPr>
                              <w:t>Figure 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_x0000_s1041" type="#_x0000_t202" style="position:absolute;left:0;text-align:left;margin-left:351pt;margin-top:4.05pt;width:68.2pt;height:24.4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" stroked="f">
                <v:textbox>
                  <w:txbxContent>
                    <w:p w14:paraId="1537F3C7" w14:textId="12FD272A" w:rsidR="00A71670" w:rsidRPr="003B5EA5" w:rsidRDefault="00A71670">
                      <w:pPr>
                        <w:rPr>
                          <w:rFonts w:ascii="Arial" w:hAnsi="Arial" w:cs="Arial"/>
                          <w:sz w:val="20"/>
                          <w:szCs w:val="20"/>
                        </w:rPr>
                      </w:pPr>
                      <w:proofErr w:type="spellStart"/>
                      <w:r w:rsidRPr="003B5EA5">
                        <w:rPr>
                          <w:rFonts w:ascii="Arial" w:hAnsi="Arial" w:cs="Arial"/>
                          <w:sz w:val="20"/>
                          <w:szCs w:val="20"/>
                        </w:rPr>
                        <w:t>Figure</w:t>
                      </w:r>
                      <w:proofErr w:type="spellEnd"/>
                      <w:r w:rsidRPr="003B5EA5">
                        <w:rPr>
                          <w:rFonts w:ascii="Arial" w:hAnsi="Arial" w:cs="Arial"/>
                          <w:sz w:val="20"/>
                          <w:szCs w:val="20"/>
                        </w:rPr>
                        <w:t xml:space="preserve"> 5</w:t>
                      </w:r>
                    </w:p>
                  </w:txbxContent>
                </v:textbox>
              </v:shape>
            </w:pict>
          </mc:Fallback>
        </mc:AlternateContent>
      </w:r>
    </w:p>
    <w:p w14:paraId="3671AB4F" w14:textId="3ADFFF5D" w:rsidR="00CC211E" w:rsidRDefault="00FD173C" w:rsidP="00CC211E">
      <w:pPr>
        <w:spacing w:line="360" w:lineRule="auto"/>
        <w:ind w:left="709"/>
        <w:rPr>
          <w:rFonts w:ascii="Arial" w:hAnsi="Arial"/>
          <w:sz w:val="22"/>
          <w:szCs w:val="22"/>
          <w:lang w:val="en-GB"/>
        </w:rPr>
      </w:pPr>
      <w:r>
        <w:rPr>
          <w:rFonts w:ascii="Arial" w:hAnsi="Arial"/>
          <w:sz w:val="22"/>
          <w:szCs w:val="22"/>
          <w:lang w:val="en-GB"/>
        </w:rPr>
        <w:t>++</w:t>
      </w:r>
      <w:r>
        <w:rPr>
          <w:rFonts w:ascii="Arial" w:hAnsi="Arial"/>
          <w:sz w:val="22"/>
          <w:szCs w:val="22"/>
          <w:lang w:val="en-GB"/>
        </w:rPr>
        <w:tab/>
        <w:t>Very positive</w:t>
      </w:r>
      <w:r>
        <w:rPr>
          <w:rFonts w:ascii="Arial" w:hAnsi="Arial"/>
          <w:sz w:val="22"/>
          <w:szCs w:val="22"/>
          <w:lang w:val="en-GB"/>
        </w:rPr>
        <w:tab/>
      </w:r>
      <w:r>
        <w:rPr>
          <w:rFonts w:ascii="Arial" w:hAnsi="Arial"/>
          <w:sz w:val="22"/>
          <w:szCs w:val="22"/>
          <w:lang w:val="en-GB"/>
        </w:rPr>
        <w:tab/>
        <w:t>+</w:t>
      </w:r>
      <w:r>
        <w:rPr>
          <w:rFonts w:ascii="Arial" w:hAnsi="Arial"/>
          <w:sz w:val="22"/>
          <w:szCs w:val="22"/>
          <w:lang w:val="en-GB"/>
        </w:rPr>
        <w:tab/>
        <w:t>Positive</w:t>
      </w:r>
      <w:r>
        <w:rPr>
          <w:rFonts w:ascii="Arial" w:hAnsi="Arial"/>
          <w:sz w:val="22"/>
          <w:szCs w:val="22"/>
          <w:lang w:val="en-GB"/>
        </w:rPr>
        <w:br/>
      </w:r>
      <w:r>
        <w:rPr>
          <w:rFonts w:ascii="Arial" w:hAnsi="Arial"/>
          <w:sz w:val="22"/>
          <w:szCs w:val="22"/>
          <w:lang w:val="en-GB"/>
        </w:rPr>
        <w:tab/>
        <w:t>-</w:t>
      </w:r>
      <w:r>
        <w:rPr>
          <w:rFonts w:ascii="Arial" w:hAnsi="Arial"/>
          <w:sz w:val="22"/>
          <w:szCs w:val="22"/>
          <w:lang w:val="en-GB"/>
        </w:rPr>
        <w:tab/>
        <w:t>Negative</w:t>
      </w:r>
      <w:r>
        <w:rPr>
          <w:rFonts w:ascii="Arial" w:hAnsi="Arial"/>
          <w:sz w:val="22"/>
          <w:szCs w:val="22"/>
          <w:lang w:val="en-GB"/>
        </w:rPr>
        <w:tab/>
      </w:r>
      <w:r>
        <w:rPr>
          <w:rFonts w:ascii="Arial" w:hAnsi="Arial"/>
          <w:sz w:val="22"/>
          <w:szCs w:val="22"/>
          <w:lang w:val="en-GB"/>
        </w:rPr>
        <w:tab/>
        <w:t>--</w:t>
      </w:r>
      <w:r>
        <w:rPr>
          <w:rFonts w:ascii="Arial" w:hAnsi="Arial"/>
          <w:sz w:val="22"/>
          <w:szCs w:val="22"/>
          <w:lang w:val="en-GB"/>
        </w:rPr>
        <w:tab/>
        <w:t>Very negative</w:t>
      </w:r>
      <w:r w:rsidR="00CC211E">
        <w:rPr>
          <w:rFonts w:ascii="Arial" w:hAnsi="Arial"/>
          <w:sz w:val="22"/>
          <w:szCs w:val="22"/>
          <w:lang w:val="en-GB"/>
        </w:rPr>
        <w:br/>
        <w:t>0</w:t>
      </w:r>
      <w:r w:rsidR="00CC211E">
        <w:rPr>
          <w:rFonts w:ascii="Arial" w:hAnsi="Arial"/>
          <w:sz w:val="22"/>
          <w:szCs w:val="22"/>
          <w:lang w:val="en-GB"/>
        </w:rPr>
        <w:tab/>
        <w:t>I</w:t>
      </w:r>
      <w:r w:rsidR="00CC211E" w:rsidRPr="00CC211E">
        <w:rPr>
          <w:rFonts w:ascii="Arial" w:hAnsi="Arial"/>
          <w:sz w:val="22"/>
          <w:szCs w:val="22"/>
          <w:lang w:val="en-GB"/>
        </w:rPr>
        <w:t>napplicable</w:t>
      </w:r>
    </w:p>
    <w:p w14:paraId="5CE41A58" w14:textId="45CA64FD" w:rsidR="00B73EAC" w:rsidRDefault="00B73EAC" w:rsidP="00B73EAC">
      <w:pPr>
        <w:spacing w:line="360" w:lineRule="auto"/>
        <w:ind w:firstLine="709"/>
        <w:jc w:val="both"/>
        <w:rPr>
          <w:rFonts w:ascii="Arial" w:hAnsi="Arial"/>
          <w:sz w:val="22"/>
          <w:szCs w:val="22"/>
          <w:lang w:val="en-GB"/>
        </w:rPr>
      </w:pPr>
      <w:r w:rsidRPr="00336C63">
        <w:rPr>
          <w:rFonts w:ascii="Arial" w:hAnsi="Arial"/>
          <w:i/>
          <w:sz w:val="22"/>
          <w:szCs w:val="22"/>
          <w:lang w:val="en-GB"/>
        </w:rPr>
        <w:t>Conclusion confrontation matrix</w:t>
      </w:r>
      <w:r>
        <w:rPr>
          <w:rFonts w:ascii="Arial" w:hAnsi="Arial"/>
          <w:sz w:val="22"/>
          <w:szCs w:val="22"/>
          <w:lang w:val="en-GB"/>
        </w:rPr>
        <w:t xml:space="preserve"> – the KWPN has numerous chances that have </w:t>
      </w:r>
      <w:r w:rsidR="00CC211E">
        <w:rPr>
          <w:rFonts w:ascii="Arial" w:hAnsi="Arial"/>
          <w:sz w:val="22"/>
          <w:szCs w:val="22"/>
          <w:lang w:val="en-GB"/>
        </w:rPr>
        <w:t>positive</w:t>
      </w:r>
      <w:r w:rsidR="00586930">
        <w:rPr>
          <w:rFonts w:ascii="Arial" w:hAnsi="Arial"/>
          <w:sz w:val="22"/>
          <w:szCs w:val="22"/>
          <w:lang w:val="en-GB"/>
        </w:rPr>
        <w:t xml:space="preserve"> influences</w:t>
      </w:r>
      <w:r>
        <w:rPr>
          <w:rFonts w:ascii="Arial" w:hAnsi="Arial"/>
          <w:sz w:val="22"/>
          <w:szCs w:val="22"/>
          <w:lang w:val="en-GB"/>
        </w:rPr>
        <w:t xml:space="preserve"> on possible growth of the organization and export. Their main plus points are </w:t>
      </w:r>
      <w:r w:rsidR="00586930">
        <w:rPr>
          <w:rFonts w:ascii="Arial" w:hAnsi="Arial"/>
          <w:sz w:val="22"/>
          <w:szCs w:val="22"/>
          <w:lang w:val="en-GB"/>
        </w:rPr>
        <w:t>the establishment of a</w:t>
      </w:r>
      <w:r>
        <w:rPr>
          <w:rFonts w:ascii="Arial" w:hAnsi="Arial"/>
          <w:sz w:val="22"/>
          <w:szCs w:val="22"/>
          <w:lang w:val="en-GB"/>
        </w:rPr>
        <w:t xml:space="preserve"> big organization, with an excellent PR department and a broad orientation </w:t>
      </w:r>
      <w:r w:rsidR="00586930">
        <w:rPr>
          <w:rFonts w:ascii="Arial" w:hAnsi="Arial"/>
          <w:sz w:val="22"/>
          <w:szCs w:val="22"/>
          <w:lang w:val="en-GB"/>
        </w:rPr>
        <w:t>that can</w:t>
      </w:r>
      <w:r>
        <w:rPr>
          <w:rFonts w:ascii="Arial" w:hAnsi="Arial"/>
          <w:sz w:val="22"/>
          <w:szCs w:val="22"/>
          <w:lang w:val="en-GB"/>
        </w:rPr>
        <w:t xml:space="preserve"> adapt to altering demands and wishes of buyers. </w:t>
      </w:r>
      <w:r w:rsidR="008B0F78">
        <w:rPr>
          <w:rFonts w:ascii="Arial" w:hAnsi="Arial"/>
          <w:sz w:val="22"/>
          <w:szCs w:val="22"/>
          <w:lang w:val="en-GB"/>
        </w:rPr>
        <w:t>Drawback</w:t>
      </w:r>
      <w:r>
        <w:rPr>
          <w:rFonts w:ascii="Arial" w:hAnsi="Arial"/>
          <w:sz w:val="22"/>
          <w:szCs w:val="22"/>
          <w:lang w:val="en-GB"/>
        </w:rPr>
        <w:t xml:space="preserve"> is mainly the fragility of the product, which brings risks and uncertainty for possible clients. Furthermore, the financial crisis in combination with a luxury product is equally a </w:t>
      </w:r>
      <w:r w:rsidR="008B0F78">
        <w:rPr>
          <w:rFonts w:ascii="Arial" w:hAnsi="Arial"/>
          <w:sz w:val="22"/>
          <w:szCs w:val="22"/>
          <w:lang w:val="en-GB"/>
        </w:rPr>
        <w:t>negative</w:t>
      </w:r>
      <w:r>
        <w:rPr>
          <w:rFonts w:ascii="Arial" w:hAnsi="Arial"/>
          <w:sz w:val="22"/>
          <w:szCs w:val="22"/>
          <w:lang w:val="en-GB"/>
        </w:rPr>
        <w:t>/p</w:t>
      </w:r>
      <w:r w:rsidR="008B0F78">
        <w:rPr>
          <w:rFonts w:ascii="Arial" w:hAnsi="Arial"/>
          <w:sz w:val="22"/>
          <w:szCs w:val="22"/>
          <w:lang w:val="en-GB"/>
        </w:rPr>
        <w:t>ositive</w:t>
      </w:r>
      <w:r>
        <w:rPr>
          <w:rFonts w:ascii="Arial" w:hAnsi="Arial"/>
          <w:sz w:val="22"/>
          <w:szCs w:val="22"/>
          <w:lang w:val="en-GB"/>
        </w:rPr>
        <w:t xml:space="preserve"> point. It can degrade the number of buyers, which the studbook can compensate by looking for </w:t>
      </w:r>
      <w:r w:rsidR="008B0F78">
        <w:rPr>
          <w:rFonts w:ascii="Arial" w:hAnsi="Arial"/>
          <w:sz w:val="22"/>
          <w:szCs w:val="22"/>
          <w:lang w:val="en-GB"/>
        </w:rPr>
        <w:t xml:space="preserve">new </w:t>
      </w:r>
      <w:r>
        <w:rPr>
          <w:rFonts w:ascii="Arial" w:hAnsi="Arial"/>
          <w:sz w:val="22"/>
          <w:szCs w:val="22"/>
          <w:lang w:val="en-GB"/>
        </w:rPr>
        <w:t>customers beyond borders.</w:t>
      </w:r>
    </w:p>
    <w:p w14:paraId="5320A9AC" w14:textId="77777777" w:rsidR="00CC2919" w:rsidRPr="008B613E" w:rsidRDefault="00CC2919" w:rsidP="00B73EAC">
      <w:pPr>
        <w:spacing w:line="360" w:lineRule="auto"/>
        <w:ind w:firstLine="709"/>
        <w:jc w:val="both"/>
        <w:rPr>
          <w:rFonts w:ascii="Arial" w:hAnsi="Arial"/>
          <w:sz w:val="22"/>
          <w:szCs w:val="22"/>
          <w:highlight w:val="yellow"/>
          <w:lang w:val="en-GB"/>
        </w:rPr>
      </w:pPr>
    </w:p>
    <w:p w14:paraId="36819E0A" w14:textId="3909D5E0" w:rsidR="00CC2919" w:rsidRDefault="00CC2919" w:rsidP="00CC2919">
      <w:pPr>
        <w:pStyle w:val="Heading2"/>
        <w:spacing w:line="360" w:lineRule="auto"/>
        <w:rPr>
          <w:rFonts w:ascii="Arial" w:hAnsi="Arial" w:cs="Arial"/>
          <w:color w:val="FEA022" w:themeColor="accent2"/>
          <w:sz w:val="22"/>
          <w:szCs w:val="22"/>
          <w:lang w:val="en-GB"/>
        </w:rPr>
      </w:pPr>
      <w:bookmarkStart w:id="58" w:name="_Toc273697966"/>
      <w:r w:rsidRPr="00A34A6F">
        <w:rPr>
          <w:rFonts w:ascii="Arial" w:hAnsi="Arial" w:cs="Arial"/>
          <w:color w:val="FEA022" w:themeColor="accent2"/>
          <w:sz w:val="22"/>
          <w:szCs w:val="22"/>
          <w:lang w:val="en-GB"/>
        </w:rPr>
        <w:lastRenderedPageBreak/>
        <w:t>2.12</w:t>
      </w:r>
      <w:r w:rsidRPr="00A34A6F">
        <w:rPr>
          <w:rFonts w:ascii="Arial" w:hAnsi="Arial" w:cs="Arial"/>
          <w:color w:val="FEA022" w:themeColor="accent2"/>
          <w:sz w:val="22"/>
          <w:szCs w:val="22"/>
          <w:lang w:val="en-GB"/>
        </w:rPr>
        <w:tab/>
        <w:t>Export Advice</w:t>
      </w:r>
      <w:bookmarkEnd w:id="58"/>
      <w:r w:rsidRPr="00DD78F6">
        <w:rPr>
          <w:rFonts w:ascii="Arial" w:hAnsi="Arial" w:cs="Arial"/>
          <w:color w:val="FEA022" w:themeColor="accent2"/>
          <w:sz w:val="22"/>
          <w:szCs w:val="22"/>
          <w:lang w:val="en-GB"/>
        </w:rPr>
        <w:t xml:space="preserve"> </w:t>
      </w:r>
    </w:p>
    <w:p w14:paraId="1B06073D" w14:textId="666E57BD" w:rsidR="00A258F9" w:rsidRDefault="008B0F78" w:rsidP="00B73EAC">
      <w:pPr>
        <w:spacing w:line="360" w:lineRule="auto"/>
        <w:ind w:firstLine="709"/>
        <w:jc w:val="both"/>
        <w:rPr>
          <w:rFonts w:ascii="Arial" w:hAnsi="Arial"/>
          <w:sz w:val="22"/>
          <w:szCs w:val="22"/>
          <w:lang w:val="en-GB"/>
        </w:rPr>
      </w:pPr>
      <w:r>
        <w:rPr>
          <w:rFonts w:ascii="Arial" w:hAnsi="Arial"/>
          <w:sz w:val="22"/>
          <w:szCs w:val="22"/>
          <w:lang w:val="en-GB"/>
        </w:rPr>
        <w:t xml:space="preserve">As </w:t>
      </w:r>
      <w:r w:rsidR="00CC2919">
        <w:rPr>
          <w:rFonts w:ascii="Arial" w:hAnsi="Arial"/>
          <w:sz w:val="22"/>
          <w:szCs w:val="22"/>
          <w:lang w:val="en-GB"/>
        </w:rPr>
        <w:t>sh</w:t>
      </w:r>
      <w:r>
        <w:rPr>
          <w:rFonts w:ascii="Arial" w:hAnsi="Arial"/>
          <w:sz w:val="22"/>
          <w:szCs w:val="22"/>
          <w:lang w:val="en-GB"/>
        </w:rPr>
        <w:t>own in the confrontation matrix</w:t>
      </w:r>
      <w:r w:rsidR="00CC2919">
        <w:rPr>
          <w:rFonts w:ascii="Arial" w:hAnsi="Arial"/>
          <w:sz w:val="22"/>
          <w:szCs w:val="22"/>
          <w:lang w:val="en-GB"/>
        </w:rPr>
        <w:t xml:space="preserve"> the KWPN has numerous advantages and opportunities within reach. Their current situation allows them to grasp these opportunities and turn them into business </w:t>
      </w:r>
      <w:r w:rsidR="00CC211E">
        <w:rPr>
          <w:rFonts w:ascii="Arial" w:hAnsi="Arial"/>
          <w:sz w:val="22"/>
          <w:szCs w:val="22"/>
          <w:lang w:val="en-GB"/>
        </w:rPr>
        <w:t>transactions</w:t>
      </w:r>
      <w:r w:rsidR="00CC2919">
        <w:rPr>
          <w:rFonts w:ascii="Arial" w:hAnsi="Arial"/>
          <w:sz w:val="22"/>
          <w:szCs w:val="22"/>
          <w:lang w:val="en-GB"/>
        </w:rPr>
        <w:t xml:space="preserve">. An extremely strong point that has served as an directory throughout this report is the level of knowledge by the Dutch Equine industry and the quality of horses bred in the Netherlands. To be able to use these major beneficial points </w:t>
      </w:r>
      <w:r w:rsidR="00CC211E">
        <w:rPr>
          <w:rFonts w:ascii="Arial" w:hAnsi="Arial"/>
          <w:sz w:val="22"/>
          <w:szCs w:val="22"/>
          <w:lang w:val="en-GB"/>
        </w:rPr>
        <w:t>to</w:t>
      </w:r>
      <w:r w:rsidR="00CC2919">
        <w:rPr>
          <w:rFonts w:ascii="Arial" w:hAnsi="Arial"/>
          <w:sz w:val="22"/>
          <w:szCs w:val="22"/>
          <w:lang w:val="en-GB"/>
        </w:rPr>
        <w:t xml:space="preserve"> strengthen the Dutch position on the Equine market seems to be a matter of time. </w:t>
      </w:r>
      <w:r w:rsidR="00992EDA">
        <w:rPr>
          <w:rFonts w:ascii="Arial" w:hAnsi="Arial"/>
          <w:sz w:val="22"/>
          <w:szCs w:val="22"/>
          <w:lang w:val="en-GB"/>
        </w:rPr>
        <w:t>T</w:t>
      </w:r>
      <w:r w:rsidR="0030596D">
        <w:rPr>
          <w:rFonts w:ascii="Arial" w:hAnsi="Arial"/>
          <w:sz w:val="22"/>
          <w:szCs w:val="22"/>
          <w:lang w:val="en-GB"/>
        </w:rPr>
        <w:t xml:space="preserve">he ability to offer more than just a horse can attract new, wealthy clients. It compensates for the high price of </w:t>
      </w:r>
      <w:r>
        <w:rPr>
          <w:rFonts w:ascii="Arial" w:hAnsi="Arial"/>
          <w:sz w:val="22"/>
          <w:szCs w:val="22"/>
          <w:lang w:val="en-GB"/>
        </w:rPr>
        <w:t>the horse. In return</w:t>
      </w:r>
      <w:r w:rsidR="00234336">
        <w:rPr>
          <w:rFonts w:ascii="Arial" w:hAnsi="Arial"/>
          <w:sz w:val="22"/>
          <w:szCs w:val="22"/>
          <w:lang w:val="en-GB"/>
        </w:rPr>
        <w:t xml:space="preserve"> the client</w:t>
      </w:r>
      <w:r w:rsidR="0030596D">
        <w:rPr>
          <w:rFonts w:ascii="Arial" w:hAnsi="Arial"/>
          <w:sz w:val="22"/>
          <w:szCs w:val="22"/>
          <w:lang w:val="en-GB"/>
        </w:rPr>
        <w:t xml:space="preserve"> receives broad-based service and a complete package. Clients are willing to invest in high quality horses and are able to pay the requested amount. When it comes to the KWPN, the organization is ready to cross borders. I</w:t>
      </w:r>
      <w:r w:rsidR="007B462D">
        <w:rPr>
          <w:rFonts w:ascii="Arial" w:hAnsi="Arial"/>
          <w:sz w:val="22"/>
          <w:szCs w:val="22"/>
          <w:lang w:val="en-GB"/>
        </w:rPr>
        <w:t>t has all the right ingredients:</w:t>
      </w:r>
      <w:r w:rsidR="0030596D">
        <w:rPr>
          <w:rFonts w:ascii="Arial" w:hAnsi="Arial"/>
          <w:sz w:val="22"/>
          <w:szCs w:val="22"/>
          <w:lang w:val="en-GB"/>
        </w:rPr>
        <w:t xml:space="preserve"> knowledge, motivation, manpower, quality and position. </w:t>
      </w:r>
    </w:p>
    <w:p w14:paraId="775B2B45" w14:textId="19638D14" w:rsidR="002B357C" w:rsidRDefault="00A258F9" w:rsidP="00992EDA">
      <w:pPr>
        <w:spacing w:line="360" w:lineRule="auto"/>
        <w:ind w:firstLine="709"/>
        <w:jc w:val="both"/>
        <w:rPr>
          <w:rFonts w:ascii="Arial" w:hAnsi="Arial"/>
          <w:sz w:val="22"/>
          <w:szCs w:val="22"/>
          <w:lang w:val="en-GB"/>
        </w:rPr>
      </w:pPr>
      <w:r>
        <w:rPr>
          <w:rFonts w:ascii="Arial" w:hAnsi="Arial"/>
          <w:sz w:val="22"/>
          <w:szCs w:val="22"/>
          <w:lang w:val="en-GB"/>
        </w:rPr>
        <w:t xml:space="preserve">The </w:t>
      </w:r>
      <w:r w:rsidR="0047210E">
        <w:rPr>
          <w:rFonts w:ascii="Arial" w:hAnsi="Arial"/>
          <w:sz w:val="22"/>
          <w:szCs w:val="22"/>
          <w:lang w:val="en-GB"/>
        </w:rPr>
        <w:t xml:space="preserve">first steps of a </w:t>
      </w:r>
      <w:r>
        <w:rPr>
          <w:rFonts w:ascii="Arial" w:hAnsi="Arial"/>
          <w:sz w:val="22"/>
          <w:szCs w:val="22"/>
          <w:lang w:val="en-GB"/>
        </w:rPr>
        <w:t xml:space="preserve">Plan of Action </w:t>
      </w:r>
      <w:r w:rsidR="00A34A6F">
        <w:rPr>
          <w:rFonts w:ascii="Arial" w:hAnsi="Arial"/>
          <w:sz w:val="22"/>
          <w:szCs w:val="22"/>
          <w:lang w:val="en-GB"/>
        </w:rPr>
        <w:t>are</w:t>
      </w:r>
      <w:r w:rsidR="0047210E">
        <w:rPr>
          <w:rFonts w:ascii="Arial" w:hAnsi="Arial"/>
          <w:sz w:val="22"/>
          <w:szCs w:val="22"/>
          <w:lang w:val="en-GB"/>
        </w:rPr>
        <w:t xml:space="preserve"> already implemented</w:t>
      </w:r>
      <w:r>
        <w:rPr>
          <w:rFonts w:ascii="Arial" w:hAnsi="Arial"/>
          <w:sz w:val="22"/>
          <w:szCs w:val="22"/>
          <w:lang w:val="en-GB"/>
        </w:rPr>
        <w:t>. Via the Sales Aid department, international clients have had the opportunity to get ac</w:t>
      </w:r>
      <w:r w:rsidR="008B0F78">
        <w:rPr>
          <w:rFonts w:ascii="Arial" w:hAnsi="Arial"/>
          <w:sz w:val="22"/>
          <w:szCs w:val="22"/>
          <w:lang w:val="en-GB"/>
        </w:rPr>
        <w:t>quainted with the Dutch Equine i</w:t>
      </w:r>
      <w:r>
        <w:rPr>
          <w:rFonts w:ascii="Arial" w:hAnsi="Arial"/>
          <w:sz w:val="22"/>
          <w:szCs w:val="22"/>
          <w:lang w:val="en-GB"/>
        </w:rPr>
        <w:t>ndustry. Furthermore, goodwill</w:t>
      </w:r>
      <w:r w:rsidR="008B0F78">
        <w:rPr>
          <w:rFonts w:ascii="Arial" w:hAnsi="Arial"/>
          <w:sz w:val="22"/>
          <w:szCs w:val="22"/>
          <w:lang w:val="en-GB"/>
        </w:rPr>
        <w:t xml:space="preserve"> and interest have</w:t>
      </w:r>
      <w:r>
        <w:rPr>
          <w:rFonts w:ascii="Arial" w:hAnsi="Arial"/>
          <w:sz w:val="22"/>
          <w:szCs w:val="22"/>
          <w:lang w:val="en-GB"/>
        </w:rPr>
        <w:t xml:space="preserve"> been established throug</w:t>
      </w:r>
      <w:r w:rsidR="008B0F78">
        <w:rPr>
          <w:rFonts w:ascii="Arial" w:hAnsi="Arial"/>
          <w:sz w:val="22"/>
          <w:szCs w:val="22"/>
          <w:lang w:val="en-GB"/>
        </w:rPr>
        <w:t>h participating in major events.</w:t>
      </w:r>
      <w:r>
        <w:rPr>
          <w:rFonts w:ascii="Arial" w:hAnsi="Arial"/>
          <w:sz w:val="22"/>
          <w:szCs w:val="22"/>
          <w:lang w:val="en-GB"/>
        </w:rPr>
        <w:t xml:space="preserve"> </w:t>
      </w:r>
      <w:r w:rsidR="008B0F78">
        <w:rPr>
          <w:rFonts w:ascii="Arial" w:hAnsi="Arial"/>
          <w:sz w:val="22"/>
          <w:szCs w:val="22"/>
          <w:lang w:val="en-GB"/>
        </w:rPr>
        <w:t>T</w:t>
      </w:r>
      <w:r>
        <w:rPr>
          <w:rFonts w:ascii="Arial" w:hAnsi="Arial"/>
          <w:sz w:val="22"/>
          <w:szCs w:val="22"/>
          <w:lang w:val="en-GB"/>
        </w:rPr>
        <w:t>he Olym</w:t>
      </w:r>
      <w:r w:rsidR="008B0F78">
        <w:rPr>
          <w:rFonts w:ascii="Arial" w:hAnsi="Arial"/>
          <w:sz w:val="22"/>
          <w:szCs w:val="22"/>
          <w:lang w:val="en-GB"/>
        </w:rPr>
        <w:t>pics and World Equestrian Games placed</w:t>
      </w:r>
      <w:r w:rsidR="0060392B">
        <w:rPr>
          <w:rFonts w:ascii="Arial" w:hAnsi="Arial"/>
          <w:sz w:val="22"/>
          <w:szCs w:val="22"/>
          <w:lang w:val="en-GB"/>
        </w:rPr>
        <w:t xml:space="preserve"> t</w:t>
      </w:r>
      <w:r>
        <w:rPr>
          <w:rFonts w:ascii="Arial" w:hAnsi="Arial"/>
          <w:sz w:val="22"/>
          <w:szCs w:val="22"/>
          <w:lang w:val="en-GB"/>
        </w:rPr>
        <w:t xml:space="preserve">he KWPN horse on the map. </w:t>
      </w:r>
      <w:r w:rsidR="008B0F78">
        <w:rPr>
          <w:rFonts w:ascii="Arial" w:hAnsi="Arial"/>
          <w:sz w:val="22"/>
          <w:szCs w:val="22"/>
          <w:lang w:val="en-GB"/>
        </w:rPr>
        <w:t>F</w:t>
      </w:r>
      <w:r>
        <w:rPr>
          <w:rFonts w:ascii="Arial" w:hAnsi="Arial"/>
          <w:sz w:val="22"/>
          <w:szCs w:val="22"/>
          <w:lang w:val="en-GB"/>
        </w:rPr>
        <w:t>or countries les</w:t>
      </w:r>
      <w:r w:rsidR="008B0F78">
        <w:rPr>
          <w:rFonts w:ascii="Arial" w:hAnsi="Arial"/>
          <w:sz w:val="22"/>
          <w:szCs w:val="22"/>
          <w:lang w:val="en-GB"/>
        </w:rPr>
        <w:t>s developed in Equine knowledge</w:t>
      </w:r>
      <w:r>
        <w:rPr>
          <w:rFonts w:ascii="Arial" w:hAnsi="Arial"/>
          <w:sz w:val="22"/>
          <w:szCs w:val="22"/>
          <w:lang w:val="en-GB"/>
        </w:rPr>
        <w:t xml:space="preserve"> a proposal has been drafted that offers additional information besides the </w:t>
      </w:r>
      <w:r w:rsidR="0047210E">
        <w:rPr>
          <w:rFonts w:ascii="Arial" w:hAnsi="Arial"/>
          <w:sz w:val="22"/>
          <w:szCs w:val="22"/>
          <w:lang w:val="en-GB"/>
        </w:rPr>
        <w:t xml:space="preserve">purchase of the </w:t>
      </w:r>
      <w:r>
        <w:rPr>
          <w:rFonts w:ascii="Arial" w:hAnsi="Arial"/>
          <w:sz w:val="22"/>
          <w:szCs w:val="22"/>
          <w:lang w:val="en-GB"/>
        </w:rPr>
        <w:t>horse</w:t>
      </w:r>
      <w:r w:rsidR="0047210E">
        <w:rPr>
          <w:rFonts w:ascii="Arial" w:hAnsi="Arial"/>
          <w:sz w:val="22"/>
          <w:szCs w:val="22"/>
          <w:lang w:val="en-GB"/>
        </w:rPr>
        <w:t xml:space="preserve"> itself</w:t>
      </w:r>
      <w:r>
        <w:rPr>
          <w:rFonts w:ascii="Arial" w:hAnsi="Arial"/>
          <w:sz w:val="22"/>
          <w:szCs w:val="22"/>
          <w:lang w:val="en-GB"/>
        </w:rPr>
        <w:t>. Step 1 and preparatory work for step 2 has been completed. In order to implement and make us</w:t>
      </w:r>
      <w:r w:rsidR="0060392B">
        <w:rPr>
          <w:rFonts w:ascii="Arial" w:hAnsi="Arial"/>
          <w:sz w:val="22"/>
          <w:szCs w:val="22"/>
          <w:lang w:val="en-GB"/>
        </w:rPr>
        <w:t>e</w:t>
      </w:r>
      <w:r>
        <w:rPr>
          <w:rFonts w:ascii="Arial" w:hAnsi="Arial"/>
          <w:sz w:val="22"/>
          <w:szCs w:val="22"/>
          <w:lang w:val="en-GB"/>
        </w:rPr>
        <w:t xml:space="preserve"> of the </w:t>
      </w:r>
      <w:r w:rsidR="0047210E">
        <w:rPr>
          <w:rFonts w:ascii="Arial" w:hAnsi="Arial"/>
          <w:sz w:val="22"/>
          <w:szCs w:val="22"/>
          <w:lang w:val="en-GB"/>
        </w:rPr>
        <w:t xml:space="preserve">preparatory work done, it is vital to determine and implement the next logical steps; </w:t>
      </w:r>
      <w:r w:rsidR="00E155AE">
        <w:rPr>
          <w:rFonts w:ascii="Arial" w:hAnsi="Arial"/>
          <w:sz w:val="22"/>
          <w:szCs w:val="22"/>
          <w:lang w:val="en-GB"/>
        </w:rPr>
        <w:t>build on to existing partnerships (</w:t>
      </w:r>
      <w:r w:rsidR="0060392B">
        <w:rPr>
          <w:rFonts w:ascii="Arial" w:hAnsi="Arial"/>
          <w:sz w:val="22"/>
          <w:szCs w:val="22"/>
          <w:lang w:val="en-GB"/>
        </w:rPr>
        <w:t xml:space="preserve">and partnerships </w:t>
      </w:r>
      <w:r w:rsidR="00E155AE">
        <w:rPr>
          <w:rFonts w:ascii="Arial" w:hAnsi="Arial"/>
          <w:sz w:val="22"/>
          <w:szCs w:val="22"/>
          <w:lang w:val="en-GB"/>
        </w:rPr>
        <w:t xml:space="preserve">in making) through establishing </w:t>
      </w:r>
      <w:r w:rsidR="00A34A6F">
        <w:rPr>
          <w:rFonts w:ascii="Arial" w:hAnsi="Arial"/>
          <w:sz w:val="22"/>
          <w:szCs w:val="22"/>
          <w:lang w:val="en-GB"/>
        </w:rPr>
        <w:t>commission agents</w:t>
      </w:r>
      <w:r w:rsidR="00E155AE">
        <w:rPr>
          <w:rFonts w:ascii="Arial" w:hAnsi="Arial"/>
          <w:sz w:val="22"/>
          <w:szCs w:val="22"/>
          <w:lang w:val="en-GB"/>
        </w:rPr>
        <w:t xml:space="preserve"> who already have connections in a particular mar</w:t>
      </w:r>
      <w:r w:rsidR="0060392B">
        <w:rPr>
          <w:rFonts w:ascii="Arial" w:hAnsi="Arial"/>
          <w:sz w:val="22"/>
          <w:szCs w:val="22"/>
          <w:lang w:val="en-GB"/>
        </w:rPr>
        <w:t>ket or country and</w:t>
      </w:r>
      <w:r w:rsidR="00E155AE">
        <w:rPr>
          <w:rFonts w:ascii="Arial" w:hAnsi="Arial"/>
          <w:sz w:val="22"/>
          <w:szCs w:val="22"/>
          <w:lang w:val="en-GB"/>
        </w:rPr>
        <w:t xml:space="preserve"> enter new markets or countries where Dutch individuals have bu</w:t>
      </w:r>
      <w:r w:rsidR="00E63B4E">
        <w:rPr>
          <w:rFonts w:ascii="Arial" w:hAnsi="Arial"/>
          <w:sz w:val="22"/>
          <w:szCs w:val="22"/>
          <w:lang w:val="en-GB"/>
        </w:rPr>
        <w:t>ild a network and earned trust.</w:t>
      </w:r>
      <w:r w:rsidR="008B0F78">
        <w:rPr>
          <w:rFonts w:ascii="Arial" w:hAnsi="Arial"/>
          <w:sz w:val="22"/>
          <w:szCs w:val="22"/>
          <w:lang w:val="en-GB"/>
        </w:rPr>
        <w:t xml:space="preserve"> S</w:t>
      </w:r>
      <w:r w:rsidR="00E63B4E">
        <w:rPr>
          <w:rFonts w:ascii="Arial" w:hAnsi="Arial"/>
          <w:sz w:val="22"/>
          <w:szCs w:val="22"/>
          <w:lang w:val="en-GB"/>
        </w:rPr>
        <w:t xml:space="preserve">teady relationships </w:t>
      </w:r>
      <w:r w:rsidR="008B0F78">
        <w:rPr>
          <w:rFonts w:ascii="Arial" w:hAnsi="Arial"/>
          <w:sz w:val="22"/>
          <w:szCs w:val="22"/>
          <w:lang w:val="en-GB"/>
        </w:rPr>
        <w:t>with foreign clients</w:t>
      </w:r>
      <w:r w:rsidR="008B0F78" w:rsidRPr="008B0F78">
        <w:rPr>
          <w:rFonts w:ascii="Arial" w:hAnsi="Arial"/>
          <w:sz w:val="22"/>
          <w:szCs w:val="22"/>
          <w:lang w:val="en-GB"/>
        </w:rPr>
        <w:t xml:space="preserve"> </w:t>
      </w:r>
      <w:r w:rsidR="00E63B4E">
        <w:rPr>
          <w:rFonts w:ascii="Arial" w:hAnsi="Arial"/>
          <w:sz w:val="22"/>
          <w:szCs w:val="22"/>
          <w:lang w:val="en-GB"/>
        </w:rPr>
        <w:t xml:space="preserve">will be established </w:t>
      </w:r>
      <w:r w:rsidR="008B0F78">
        <w:rPr>
          <w:rFonts w:ascii="Arial" w:hAnsi="Arial"/>
          <w:sz w:val="22"/>
          <w:szCs w:val="22"/>
          <w:lang w:val="en-GB"/>
        </w:rPr>
        <w:t>by partnering up with commission agents</w:t>
      </w:r>
      <w:r w:rsidR="006C7781">
        <w:rPr>
          <w:rFonts w:ascii="Arial" w:hAnsi="Arial"/>
          <w:sz w:val="22"/>
          <w:szCs w:val="22"/>
          <w:lang w:val="en-GB"/>
        </w:rPr>
        <w:t>. Acting as</w:t>
      </w:r>
      <w:r w:rsidR="008B0F78">
        <w:rPr>
          <w:rFonts w:ascii="Arial" w:hAnsi="Arial"/>
          <w:sz w:val="22"/>
          <w:szCs w:val="22"/>
          <w:lang w:val="en-GB"/>
        </w:rPr>
        <w:t xml:space="preserve"> one collective organisation</w:t>
      </w:r>
      <w:r w:rsidR="00E63B4E">
        <w:rPr>
          <w:rFonts w:ascii="Arial" w:hAnsi="Arial"/>
          <w:sz w:val="22"/>
          <w:szCs w:val="22"/>
          <w:lang w:val="en-GB"/>
        </w:rPr>
        <w:t xml:space="preserve"> will enlarge the KWPN’s familiarity of name and will be rewarded with recognition. The individuals can profit from the knowledge and strong fo</w:t>
      </w:r>
      <w:r w:rsidR="008B0F78">
        <w:rPr>
          <w:rFonts w:ascii="Arial" w:hAnsi="Arial"/>
          <w:sz w:val="22"/>
          <w:szCs w:val="22"/>
          <w:lang w:val="en-GB"/>
        </w:rPr>
        <w:t>undation the KWPN has to offer.</w:t>
      </w:r>
      <w:r w:rsidR="00E63B4E">
        <w:rPr>
          <w:rFonts w:ascii="Arial" w:hAnsi="Arial"/>
          <w:sz w:val="22"/>
          <w:szCs w:val="22"/>
          <w:lang w:val="en-GB"/>
        </w:rPr>
        <w:t xml:space="preserve"> Subsequently, the ne</w:t>
      </w:r>
      <w:r w:rsidR="002B357C">
        <w:rPr>
          <w:rFonts w:ascii="Arial" w:hAnsi="Arial"/>
          <w:sz w:val="22"/>
          <w:szCs w:val="22"/>
          <w:lang w:val="en-GB"/>
        </w:rPr>
        <w:t xml:space="preserve">xt </w:t>
      </w:r>
      <w:r w:rsidR="00E63B4E">
        <w:rPr>
          <w:rFonts w:ascii="Arial" w:hAnsi="Arial"/>
          <w:sz w:val="22"/>
          <w:szCs w:val="22"/>
          <w:lang w:val="en-GB"/>
        </w:rPr>
        <w:t>step could be to gather existing foreign commission</w:t>
      </w:r>
      <w:r w:rsidR="007B462D">
        <w:rPr>
          <w:rFonts w:ascii="Arial" w:hAnsi="Arial"/>
          <w:sz w:val="22"/>
          <w:szCs w:val="22"/>
          <w:lang w:val="en-GB"/>
        </w:rPr>
        <w:t xml:space="preserve"> agent</w:t>
      </w:r>
      <w:r w:rsidR="00E63B4E">
        <w:rPr>
          <w:rFonts w:ascii="Arial" w:hAnsi="Arial"/>
          <w:sz w:val="22"/>
          <w:szCs w:val="22"/>
          <w:lang w:val="en-GB"/>
        </w:rPr>
        <w:t xml:space="preserve">s and bring them together in a </w:t>
      </w:r>
      <w:r w:rsidR="00E63B4E" w:rsidRPr="00931F13">
        <w:rPr>
          <w:rFonts w:ascii="Arial" w:hAnsi="Arial"/>
          <w:i/>
          <w:sz w:val="22"/>
          <w:szCs w:val="22"/>
          <w:lang w:val="en-GB"/>
        </w:rPr>
        <w:t>network platform</w:t>
      </w:r>
      <w:r w:rsidR="0060392B">
        <w:rPr>
          <w:rFonts w:ascii="Arial" w:hAnsi="Arial"/>
          <w:sz w:val="22"/>
          <w:szCs w:val="22"/>
          <w:lang w:val="en-GB"/>
        </w:rPr>
        <w:t>, preferably online</w:t>
      </w:r>
      <w:r w:rsidR="00E63B4E">
        <w:rPr>
          <w:rFonts w:ascii="Arial" w:hAnsi="Arial"/>
          <w:sz w:val="22"/>
          <w:szCs w:val="22"/>
          <w:lang w:val="en-GB"/>
        </w:rPr>
        <w:t xml:space="preserve">. The KWPN can use this platform to monitor demand and guide possible clients to the right </w:t>
      </w:r>
      <w:r w:rsidR="006C7781">
        <w:rPr>
          <w:rFonts w:ascii="Arial" w:hAnsi="Arial"/>
          <w:sz w:val="22"/>
          <w:szCs w:val="22"/>
          <w:lang w:val="en-GB"/>
        </w:rPr>
        <w:t>c</w:t>
      </w:r>
      <w:r w:rsidR="00304ABA">
        <w:rPr>
          <w:rFonts w:ascii="Arial" w:hAnsi="Arial"/>
          <w:sz w:val="22"/>
          <w:szCs w:val="22"/>
          <w:lang w:val="en-GB"/>
        </w:rPr>
        <w:t>ommission agent</w:t>
      </w:r>
      <w:r w:rsidR="00E63B4E">
        <w:rPr>
          <w:rFonts w:ascii="Arial" w:hAnsi="Arial"/>
          <w:sz w:val="22"/>
          <w:szCs w:val="22"/>
          <w:lang w:val="en-GB"/>
        </w:rPr>
        <w:t xml:space="preserve"> in the Netherlands. </w:t>
      </w:r>
    </w:p>
    <w:p w14:paraId="11A29370" w14:textId="657E224D" w:rsidR="00B73EAC" w:rsidRDefault="002B357C" w:rsidP="00992EDA">
      <w:pPr>
        <w:spacing w:line="360" w:lineRule="auto"/>
        <w:ind w:firstLine="709"/>
        <w:jc w:val="both"/>
        <w:rPr>
          <w:rFonts w:ascii="Arial" w:hAnsi="Arial"/>
          <w:sz w:val="22"/>
          <w:szCs w:val="22"/>
          <w:lang w:val="en-GB"/>
        </w:rPr>
      </w:pPr>
      <w:r>
        <w:rPr>
          <w:rFonts w:ascii="Arial" w:hAnsi="Arial"/>
          <w:sz w:val="22"/>
          <w:szCs w:val="22"/>
          <w:lang w:val="en-GB"/>
        </w:rPr>
        <w:lastRenderedPageBreak/>
        <w:t xml:space="preserve">From this particular approach, the KWPN can establish a highly organised trade foundation, using all ‘tools’ and existing knowledge the Netherlands has to offer by partnering up with </w:t>
      </w:r>
      <w:r w:rsidR="006C7781">
        <w:rPr>
          <w:rFonts w:ascii="Arial" w:hAnsi="Arial"/>
          <w:sz w:val="22"/>
          <w:szCs w:val="22"/>
          <w:lang w:val="en-GB"/>
        </w:rPr>
        <w:t>c</w:t>
      </w:r>
      <w:r w:rsidR="00304ABA">
        <w:rPr>
          <w:rFonts w:ascii="Arial" w:hAnsi="Arial"/>
          <w:sz w:val="22"/>
          <w:szCs w:val="22"/>
          <w:lang w:val="en-GB"/>
        </w:rPr>
        <w:t>ommission agents</w:t>
      </w:r>
      <w:r>
        <w:rPr>
          <w:rFonts w:ascii="Arial" w:hAnsi="Arial"/>
          <w:sz w:val="22"/>
          <w:szCs w:val="22"/>
          <w:lang w:val="en-GB"/>
        </w:rPr>
        <w:t xml:space="preserve">; a business relationship that will benefit both parties. The KWPN can quickly expand their market via the </w:t>
      </w:r>
      <w:r w:rsidR="006C7781">
        <w:rPr>
          <w:rFonts w:ascii="Arial" w:hAnsi="Arial"/>
          <w:sz w:val="22"/>
          <w:szCs w:val="22"/>
          <w:lang w:val="en-GB"/>
        </w:rPr>
        <w:t>c</w:t>
      </w:r>
      <w:r w:rsidR="00304ABA">
        <w:rPr>
          <w:rFonts w:ascii="Arial" w:hAnsi="Arial"/>
          <w:sz w:val="22"/>
          <w:szCs w:val="22"/>
          <w:lang w:val="en-GB"/>
        </w:rPr>
        <w:t>ommission agents’</w:t>
      </w:r>
      <w:r>
        <w:rPr>
          <w:rFonts w:ascii="Arial" w:hAnsi="Arial"/>
          <w:sz w:val="22"/>
          <w:szCs w:val="22"/>
          <w:lang w:val="en-GB"/>
        </w:rPr>
        <w:t xml:space="preserve"> interna</w:t>
      </w:r>
      <w:r w:rsidR="006C7781">
        <w:rPr>
          <w:rFonts w:ascii="Arial" w:hAnsi="Arial"/>
          <w:sz w:val="22"/>
          <w:szCs w:val="22"/>
          <w:lang w:val="en-GB"/>
        </w:rPr>
        <w:t>tional network. While in return</w:t>
      </w:r>
      <w:r>
        <w:rPr>
          <w:rFonts w:ascii="Arial" w:hAnsi="Arial"/>
          <w:sz w:val="22"/>
          <w:szCs w:val="22"/>
          <w:lang w:val="en-GB"/>
        </w:rPr>
        <w:t xml:space="preserve"> the </w:t>
      </w:r>
      <w:r w:rsidR="006C7781">
        <w:rPr>
          <w:rFonts w:ascii="Arial" w:hAnsi="Arial"/>
          <w:sz w:val="22"/>
          <w:szCs w:val="22"/>
          <w:lang w:val="en-GB"/>
        </w:rPr>
        <w:t>c</w:t>
      </w:r>
      <w:r w:rsidR="00304ABA">
        <w:rPr>
          <w:rFonts w:ascii="Arial" w:hAnsi="Arial"/>
          <w:sz w:val="22"/>
          <w:szCs w:val="22"/>
          <w:lang w:val="en-GB"/>
        </w:rPr>
        <w:t>ommission agent</w:t>
      </w:r>
      <w:r w:rsidR="00992EDA">
        <w:rPr>
          <w:rFonts w:ascii="Arial" w:hAnsi="Arial"/>
          <w:sz w:val="22"/>
          <w:szCs w:val="22"/>
          <w:lang w:val="en-GB"/>
        </w:rPr>
        <w:t xml:space="preserve"> </w:t>
      </w:r>
      <w:r w:rsidR="00427B4A">
        <w:rPr>
          <w:rFonts w:ascii="Arial" w:hAnsi="Arial"/>
          <w:sz w:val="22"/>
          <w:szCs w:val="22"/>
          <w:lang w:val="en-GB"/>
        </w:rPr>
        <w:t>is allowed</w:t>
      </w:r>
      <w:r w:rsidR="00992EDA">
        <w:rPr>
          <w:rFonts w:ascii="Arial" w:hAnsi="Arial"/>
          <w:sz w:val="22"/>
          <w:szCs w:val="22"/>
          <w:lang w:val="en-GB"/>
        </w:rPr>
        <w:t xml:space="preserve"> use the research conducted</w:t>
      </w:r>
      <w:r>
        <w:rPr>
          <w:rFonts w:ascii="Arial" w:hAnsi="Arial"/>
          <w:sz w:val="22"/>
          <w:szCs w:val="22"/>
          <w:lang w:val="en-GB"/>
        </w:rPr>
        <w:t xml:space="preserve"> by the KWPN</w:t>
      </w:r>
      <w:r w:rsidR="00427B4A">
        <w:rPr>
          <w:rFonts w:ascii="Arial" w:hAnsi="Arial"/>
          <w:sz w:val="22"/>
          <w:szCs w:val="22"/>
          <w:lang w:val="en-GB"/>
        </w:rPr>
        <w:t>.</w:t>
      </w:r>
      <w:r w:rsidR="00992EDA">
        <w:rPr>
          <w:rFonts w:ascii="Arial" w:hAnsi="Arial"/>
          <w:sz w:val="22"/>
          <w:szCs w:val="22"/>
          <w:lang w:val="en-GB"/>
        </w:rPr>
        <w:t xml:space="preserve"> Although this is a long-term strategy, between 5 – 10 years, it benefits all and is therefore a win-win situation.</w:t>
      </w:r>
    </w:p>
    <w:p w14:paraId="0A3A0BB4" w14:textId="274730CE" w:rsidR="00B73EAC" w:rsidRPr="00D32900" w:rsidRDefault="00B73EAC" w:rsidP="00B73EAC">
      <w:pPr>
        <w:pStyle w:val="Heading1"/>
        <w:rPr>
          <w:rFonts w:ascii="Arial" w:hAnsi="Arial" w:cs="Arial"/>
          <w:color w:val="auto"/>
          <w:sz w:val="24"/>
          <w:szCs w:val="24"/>
          <w:lang w:val="en-GB"/>
        </w:rPr>
      </w:pPr>
      <w:r w:rsidRPr="00D32900">
        <w:rPr>
          <w:rFonts w:ascii="Arial" w:hAnsi="Arial" w:cs="Arial"/>
          <w:lang w:val="en-GB"/>
        </w:rPr>
        <w:br w:type="page"/>
      </w:r>
      <w:bookmarkStart w:id="59" w:name="_Toc262594598"/>
      <w:bookmarkStart w:id="60" w:name="_Toc389551886"/>
      <w:bookmarkStart w:id="61" w:name="_Toc273697967"/>
      <w:r>
        <w:rPr>
          <w:lang w:val="en-GB"/>
        </w:rPr>
        <w:lastRenderedPageBreak/>
        <w:t>China</w:t>
      </w:r>
      <w:bookmarkEnd w:id="59"/>
      <w:bookmarkEnd w:id="60"/>
      <w:bookmarkEnd w:id="61"/>
    </w:p>
    <w:p w14:paraId="6FDFA665" w14:textId="77777777" w:rsidR="00B73EAC" w:rsidRPr="00D32900" w:rsidRDefault="00B73EAC" w:rsidP="00B73EAC">
      <w:pPr>
        <w:pStyle w:val="Heading2"/>
        <w:rPr>
          <w:lang w:val="en-GB"/>
        </w:rPr>
      </w:pPr>
      <w:r w:rsidRPr="00D32900">
        <w:rPr>
          <w:noProof/>
          <w:lang w:val="en-GB"/>
        </w:rPr>
        <w:t xml:space="preserve"> </w:t>
      </w:r>
    </w:p>
    <w:p w14:paraId="71FF75C1" w14:textId="5A2B214A" w:rsidR="00B73EAC" w:rsidRPr="00B73EAC" w:rsidRDefault="00B73EAC" w:rsidP="00B73EAC">
      <w:pPr>
        <w:pStyle w:val="Subtitle"/>
        <w:spacing w:line="360" w:lineRule="auto"/>
        <w:ind w:firstLine="720"/>
        <w:jc w:val="both"/>
        <w:rPr>
          <w:rFonts w:ascii="Arial" w:hAnsi="Arial" w:cs="Arial"/>
          <w:color w:val="auto"/>
          <w:sz w:val="22"/>
          <w:szCs w:val="22"/>
          <w:lang w:val="en-GB"/>
        </w:rPr>
      </w:pPr>
      <w:r w:rsidRPr="00B73EAC">
        <w:rPr>
          <w:noProof/>
          <w:lang w:val="en-US" w:eastAsia="en-US"/>
        </w:rPr>
        <w:drawing>
          <wp:anchor distT="91440" distB="91440" distL="228600" distR="228600" simplePos="0" relativeHeight="251682816" behindDoc="0" locked="0" layoutInCell="1" allowOverlap="1" wp14:anchorId="444B5DD2" wp14:editId="1A5B2792">
            <wp:simplePos x="0" y="0"/>
            <wp:positionH relativeFrom="column">
              <wp:posOffset>4632960</wp:posOffset>
            </wp:positionH>
            <wp:positionV relativeFrom="paragraph">
              <wp:posOffset>246380</wp:posOffset>
            </wp:positionV>
            <wp:extent cx="1434465" cy="1020445"/>
            <wp:effectExtent l="0" t="0" r="0" b="8255"/>
            <wp:wrapSquare wrapText="bothSides"/>
            <wp:docPr id="27"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base---neutral.png"/>
                    <pic:cNvPicPr/>
                  </pic:nvPicPr>
                  <pic:blipFill>
                    <a:blip r:embed="rId20">
                      <a:extLst>
                        <a:ext uri="{28A0092B-C50C-407E-A947-70E740481C1C}">
                          <a14:useLocalDpi xmlns:a14="http://schemas.microsoft.com/office/drawing/2010/main" val="0"/>
                        </a:ext>
                      </a:extLst>
                    </a:blip>
                    <a:stretch>
                      <a:fillRect/>
                    </a:stretch>
                  </pic:blipFill>
                  <pic:spPr bwMode="auto">
                    <a:xfrm>
                      <a:off x="0" y="0"/>
                      <a:ext cx="1434465" cy="1020445"/>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pic:spPr>
                </pic:pic>
              </a:graphicData>
            </a:graphic>
            <wp14:sizeRelH relativeFrom="page">
              <wp14:pctWidth>0</wp14:pctWidth>
            </wp14:sizeRelH>
            <wp14:sizeRelV relativeFrom="page">
              <wp14:pctHeight>0</wp14:pctHeight>
            </wp14:sizeRelV>
          </wp:anchor>
        </w:drawing>
      </w:r>
      <w:r w:rsidRPr="00B73EAC">
        <w:rPr>
          <w:rFonts w:ascii="Arial" w:hAnsi="Arial" w:cs="Arial"/>
          <w:color w:val="auto"/>
          <w:sz w:val="22"/>
          <w:szCs w:val="22"/>
          <w:lang w:val="en-GB"/>
        </w:rPr>
        <w:t xml:space="preserve">In </w:t>
      </w:r>
      <w:r w:rsidR="006C7781">
        <w:rPr>
          <w:rFonts w:ascii="Arial" w:hAnsi="Arial" w:cs="Arial"/>
          <w:color w:val="auto"/>
          <w:sz w:val="22"/>
          <w:szCs w:val="22"/>
          <w:lang w:val="en-GB"/>
        </w:rPr>
        <w:t>the near future</w:t>
      </w:r>
      <w:r w:rsidRPr="00B73EAC">
        <w:rPr>
          <w:rFonts w:ascii="Arial" w:hAnsi="Arial" w:cs="Arial"/>
          <w:color w:val="auto"/>
          <w:sz w:val="22"/>
          <w:szCs w:val="22"/>
          <w:lang w:val="en-GB"/>
        </w:rPr>
        <w:t xml:space="preserve"> China will </w:t>
      </w:r>
      <w:r w:rsidR="002823A4">
        <w:rPr>
          <w:rFonts w:ascii="Arial" w:hAnsi="Arial" w:cs="Arial"/>
          <w:color w:val="auto"/>
          <w:sz w:val="22"/>
          <w:szCs w:val="22"/>
          <w:lang w:val="en-GB"/>
        </w:rPr>
        <w:t xml:space="preserve">likely </w:t>
      </w:r>
      <w:r w:rsidR="00992EDA">
        <w:rPr>
          <w:rFonts w:ascii="Arial" w:hAnsi="Arial" w:cs="Arial"/>
          <w:color w:val="auto"/>
          <w:sz w:val="22"/>
          <w:szCs w:val="22"/>
          <w:lang w:val="en-GB"/>
        </w:rPr>
        <w:t>become the number one</w:t>
      </w:r>
      <w:r w:rsidR="0060392B">
        <w:rPr>
          <w:rFonts w:ascii="Arial" w:hAnsi="Arial" w:cs="Arial"/>
          <w:color w:val="auto"/>
          <w:sz w:val="22"/>
          <w:szCs w:val="22"/>
          <w:lang w:val="en-GB"/>
        </w:rPr>
        <w:t xml:space="preserve"> economy worldwide, </w:t>
      </w:r>
      <w:r w:rsidR="001A1291">
        <w:rPr>
          <w:rFonts w:ascii="Arial" w:hAnsi="Arial" w:cs="Arial"/>
          <w:color w:val="auto"/>
          <w:sz w:val="22"/>
          <w:szCs w:val="22"/>
          <w:lang w:val="en-GB"/>
        </w:rPr>
        <w:t>overtaking</w:t>
      </w:r>
      <w:r w:rsidRPr="00B73EAC">
        <w:rPr>
          <w:rFonts w:ascii="Arial" w:hAnsi="Arial" w:cs="Arial"/>
          <w:color w:val="auto"/>
          <w:sz w:val="22"/>
          <w:szCs w:val="22"/>
          <w:lang w:val="en-GB"/>
        </w:rPr>
        <w:t xml:space="preserve"> the USA from their top posit</w:t>
      </w:r>
      <w:r w:rsidR="006C7781">
        <w:rPr>
          <w:rFonts w:ascii="Arial" w:hAnsi="Arial" w:cs="Arial"/>
          <w:color w:val="auto"/>
          <w:sz w:val="22"/>
          <w:szCs w:val="22"/>
          <w:lang w:val="en-GB"/>
        </w:rPr>
        <w:t>ion. China has a strong economy</w:t>
      </w:r>
      <w:r w:rsidRPr="00B73EAC">
        <w:rPr>
          <w:rFonts w:ascii="Arial" w:hAnsi="Arial" w:cs="Arial"/>
          <w:color w:val="auto"/>
          <w:sz w:val="22"/>
          <w:szCs w:val="22"/>
          <w:lang w:val="en-GB"/>
        </w:rPr>
        <w:t xml:space="preserve"> with ongoing growth and wealth. Nevertheless, the average life standard per inhabitant is emp</w:t>
      </w:r>
      <w:r w:rsidR="00CC211E">
        <w:rPr>
          <w:rFonts w:ascii="Arial" w:hAnsi="Arial" w:cs="Arial"/>
          <w:color w:val="auto"/>
          <w:sz w:val="22"/>
          <w:szCs w:val="22"/>
          <w:lang w:val="en-GB"/>
        </w:rPr>
        <w:t>hatically lower than in the USA,</w:t>
      </w:r>
      <w:r w:rsidRPr="00B73EAC">
        <w:rPr>
          <w:rFonts w:ascii="Arial" w:hAnsi="Arial" w:cs="Arial"/>
          <w:color w:val="auto"/>
          <w:sz w:val="22"/>
          <w:szCs w:val="22"/>
          <w:lang w:val="en-GB"/>
        </w:rPr>
        <w:t xml:space="preserve"> </w:t>
      </w:r>
      <w:r w:rsidR="00CC211E">
        <w:rPr>
          <w:rFonts w:ascii="Arial" w:hAnsi="Arial" w:cs="Arial"/>
          <w:color w:val="auto"/>
          <w:sz w:val="22"/>
          <w:szCs w:val="22"/>
          <w:lang w:val="en-GB"/>
        </w:rPr>
        <w:t>m</w:t>
      </w:r>
      <w:r w:rsidRPr="00B73EAC">
        <w:rPr>
          <w:rFonts w:ascii="Arial" w:hAnsi="Arial" w:cs="Arial"/>
          <w:color w:val="auto"/>
          <w:sz w:val="22"/>
          <w:szCs w:val="22"/>
          <w:lang w:val="en-GB"/>
        </w:rPr>
        <w:t xml:space="preserve">aking China a difficult economy to see through </w:t>
      </w:r>
      <w:sdt>
        <w:sdtPr>
          <w:rPr>
            <w:rFonts w:ascii="Arial" w:hAnsi="Arial" w:cs="Arial"/>
            <w:color w:val="auto"/>
            <w:sz w:val="22"/>
            <w:szCs w:val="22"/>
            <w:lang w:val="en-GB"/>
          </w:rPr>
          <w:id w:val="1227260562"/>
          <w:citation/>
        </w:sdtPr>
        <w:sdtEndPr/>
        <w:sdtContent>
          <w:r w:rsidRPr="00B73EAC">
            <w:rPr>
              <w:rFonts w:ascii="Arial" w:hAnsi="Arial" w:cs="Arial"/>
              <w:color w:val="auto"/>
              <w:sz w:val="22"/>
              <w:szCs w:val="22"/>
              <w:lang w:val="en-GB"/>
            </w:rPr>
            <w:fldChar w:fldCharType="begin"/>
          </w:r>
          <w:r w:rsidRPr="00B73EAC">
            <w:rPr>
              <w:rFonts w:ascii="Arial" w:hAnsi="Arial" w:cs="Arial"/>
              <w:color w:val="auto"/>
              <w:sz w:val="22"/>
              <w:szCs w:val="22"/>
              <w:lang w:val="en-GB"/>
            </w:rPr>
            <w:instrText xml:space="preserve"> CITATION NOS14 \l 1043 </w:instrText>
          </w:r>
          <w:r w:rsidRPr="00B73EAC">
            <w:rPr>
              <w:rFonts w:ascii="Arial" w:hAnsi="Arial" w:cs="Arial"/>
              <w:color w:val="auto"/>
              <w:sz w:val="22"/>
              <w:szCs w:val="22"/>
              <w:lang w:val="en-GB"/>
            </w:rPr>
            <w:fldChar w:fldCharType="separate"/>
          </w:r>
          <w:r w:rsidR="004412D0" w:rsidRPr="004412D0">
            <w:rPr>
              <w:rFonts w:ascii="Arial" w:hAnsi="Arial" w:cs="Arial"/>
              <w:noProof/>
              <w:color w:val="auto"/>
              <w:sz w:val="22"/>
              <w:szCs w:val="22"/>
              <w:lang w:val="en-GB"/>
            </w:rPr>
            <w:t>(NOS, 2014)</w:t>
          </w:r>
          <w:r w:rsidRPr="00B73EAC">
            <w:rPr>
              <w:rFonts w:ascii="Arial" w:hAnsi="Arial" w:cs="Arial"/>
              <w:color w:val="auto"/>
              <w:sz w:val="22"/>
              <w:szCs w:val="22"/>
              <w:lang w:val="en-GB"/>
            </w:rPr>
            <w:fldChar w:fldCharType="end"/>
          </w:r>
        </w:sdtContent>
      </w:sdt>
      <w:r w:rsidRPr="00B73EAC">
        <w:rPr>
          <w:rFonts w:ascii="Arial" w:hAnsi="Arial" w:cs="Arial"/>
          <w:color w:val="auto"/>
          <w:sz w:val="22"/>
          <w:szCs w:val="22"/>
          <w:lang w:val="en-GB"/>
        </w:rPr>
        <w:t>.</w:t>
      </w:r>
    </w:p>
    <w:p w14:paraId="70554E98" w14:textId="26713FA9" w:rsidR="00B73EAC" w:rsidRPr="00B73EAC" w:rsidRDefault="00774D8A" w:rsidP="00B73EAC">
      <w:pPr>
        <w:pStyle w:val="Subtitle"/>
        <w:spacing w:line="360" w:lineRule="auto"/>
        <w:ind w:firstLine="720"/>
        <w:jc w:val="both"/>
        <w:rPr>
          <w:rFonts w:ascii="Arial" w:hAnsi="Arial" w:cs="Arial"/>
          <w:sz w:val="22"/>
          <w:szCs w:val="22"/>
          <w:lang w:val="en-GB"/>
        </w:rPr>
      </w:pPr>
      <w:r w:rsidRPr="003B5EA5">
        <w:rPr>
          <w:rFonts w:ascii="Arial" w:hAnsi="Arial" w:cs="Arial"/>
          <w:noProof/>
          <w:color w:val="auto"/>
          <w:sz w:val="22"/>
          <w:szCs w:val="22"/>
          <w:lang w:val="en-US" w:eastAsia="en-US"/>
        </w:rPr>
        <mc:AlternateContent>
          <mc:Choice Requires="wps">
            <w:drawing>
              <wp:anchor distT="0" distB="0" distL="114300" distR="114300" simplePos="0" relativeHeight="251718656" behindDoc="1" locked="0" layoutInCell="1" allowOverlap="1" wp14:anchorId="498EF473" wp14:editId="0AB25199">
                <wp:simplePos x="0" y="0"/>
                <wp:positionH relativeFrom="column">
                  <wp:posOffset>5715000</wp:posOffset>
                </wp:positionH>
                <wp:positionV relativeFrom="paragraph">
                  <wp:posOffset>1801495</wp:posOffset>
                </wp:positionV>
                <wp:extent cx="795020" cy="309880"/>
                <wp:effectExtent l="0" t="0" r="0" b="0"/>
                <wp:wrapNone/>
                <wp:docPr id="29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5020" cy="309880"/>
                        </a:xfrm>
                        <a:prstGeom prst="rect">
                          <a:avLst/>
                        </a:prstGeom>
                        <a:solidFill>
                          <a:srgbClr val="FFFFFF"/>
                        </a:solidFill>
                        <a:ln w="9525">
                          <a:noFill/>
                          <a:miter lim="800000"/>
                          <a:headEnd/>
                          <a:tailEnd/>
                        </a:ln>
                      </wps:spPr>
                      <wps:txbx>
                        <w:txbxContent>
                          <w:p w14:paraId="6531D114" w14:textId="0F784BAB" w:rsidR="000F0553" w:rsidRPr="003B5EA5" w:rsidRDefault="000F0553">
                            <w:pPr>
                              <w:rPr>
                                <w:rFonts w:ascii="Arial" w:hAnsi="Arial" w:cs="Arial"/>
                                <w:sz w:val="20"/>
                                <w:szCs w:val="20"/>
                              </w:rPr>
                            </w:pPr>
                            <w:r w:rsidRPr="003B5EA5">
                              <w:rPr>
                                <w:rFonts w:ascii="Arial" w:hAnsi="Arial" w:cs="Arial"/>
                                <w:sz w:val="20"/>
                                <w:szCs w:val="20"/>
                              </w:rPr>
                              <w:t>Figure 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_x0000_s1042" type="#_x0000_t202" style="position:absolute;left:0;text-align:left;margin-left:450pt;margin-top:141.85pt;width:62.6pt;height:24.4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" stroked="f">
                <v:textbox>
                  <w:txbxContent>
                    <w:p w14:paraId="6531D114" w14:textId="0F784BAB" w:rsidR="00A71670" w:rsidRPr="003B5EA5" w:rsidRDefault="00A71670">
                      <w:pPr>
                        <w:rPr>
                          <w:rFonts w:ascii="Arial" w:hAnsi="Arial" w:cs="Arial"/>
                          <w:sz w:val="20"/>
                          <w:szCs w:val="20"/>
                        </w:rPr>
                      </w:pPr>
                      <w:proofErr w:type="spellStart"/>
                      <w:r w:rsidRPr="003B5EA5">
                        <w:rPr>
                          <w:rFonts w:ascii="Arial" w:hAnsi="Arial" w:cs="Arial"/>
                          <w:sz w:val="20"/>
                          <w:szCs w:val="20"/>
                        </w:rPr>
                        <w:t>Figure</w:t>
                      </w:r>
                      <w:proofErr w:type="spellEnd"/>
                      <w:r w:rsidRPr="003B5EA5">
                        <w:rPr>
                          <w:rFonts w:ascii="Arial" w:hAnsi="Arial" w:cs="Arial"/>
                          <w:sz w:val="20"/>
                          <w:szCs w:val="20"/>
                        </w:rPr>
                        <w:t xml:space="preserve"> 6</w:t>
                      </w:r>
                    </w:p>
                  </w:txbxContent>
                </v:textbox>
              </v:shape>
            </w:pict>
          </mc:Fallback>
        </mc:AlternateContent>
      </w:r>
      <w:r w:rsidR="001A1291" w:rsidRPr="00B73EAC">
        <w:rPr>
          <w:rFonts w:ascii="Arial" w:hAnsi="Arial" w:cs="Arial"/>
          <w:i/>
          <w:noProof/>
          <w:sz w:val="22"/>
          <w:szCs w:val="22"/>
          <w:lang w:val="en-US" w:eastAsia="en-US"/>
        </w:rPr>
        <w:drawing>
          <wp:anchor distT="0" distB="0" distL="114300" distR="114300" simplePos="0" relativeHeight="251683840" behindDoc="1" locked="0" layoutInCell="1" allowOverlap="1" wp14:anchorId="3609BD31" wp14:editId="3272A9D6">
            <wp:simplePos x="0" y="0"/>
            <wp:positionH relativeFrom="margin">
              <wp:posOffset>3771900</wp:posOffset>
            </wp:positionH>
            <wp:positionV relativeFrom="margin">
              <wp:posOffset>4993640</wp:posOffset>
            </wp:positionV>
            <wp:extent cx="2581275" cy="1444625"/>
            <wp:effectExtent l="0" t="0" r="9525" b="3175"/>
            <wp:wrapTight wrapText="bothSides">
              <wp:wrapPolygon edited="0">
                <wp:start x="0" y="0"/>
                <wp:lineTo x="0" y="21268"/>
                <wp:lineTo x="21467" y="21268"/>
                <wp:lineTo x="21467" y="0"/>
                <wp:lineTo x="0" y="0"/>
              </wp:wrapPolygon>
            </wp:wrapTight>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p5 export nl.jpg"/>
                    <pic:cNvPicPr/>
                  </pic:nvPicPr>
                  <pic:blipFill>
                    <a:blip r:embed="rId21">
                      <a:extLst>
                        <a:ext uri="{28A0092B-C50C-407E-A947-70E740481C1C}">
                          <a14:useLocalDpi xmlns:a14="http://schemas.microsoft.com/office/drawing/2010/main" val="0"/>
                        </a:ext>
                      </a:extLst>
                    </a:blip>
                    <a:stretch>
                      <a:fillRect/>
                    </a:stretch>
                  </pic:blipFill>
                  <pic:spPr>
                    <a:xfrm>
                      <a:off x="0" y="0"/>
                      <a:ext cx="2581275" cy="1444625"/>
                    </a:xfrm>
                    <a:prstGeom prst="rect">
                      <a:avLst/>
                    </a:prstGeom>
                  </pic:spPr>
                </pic:pic>
              </a:graphicData>
            </a:graphic>
          </wp:anchor>
        </w:drawing>
      </w:r>
      <w:r w:rsidR="00B73EAC" w:rsidRPr="00B73EAC">
        <w:rPr>
          <w:rFonts w:ascii="Arial" w:hAnsi="Arial" w:cs="Arial"/>
          <w:color w:val="auto"/>
          <w:sz w:val="22"/>
          <w:szCs w:val="22"/>
          <w:lang w:val="en-GB"/>
        </w:rPr>
        <w:t xml:space="preserve">China is not known for its strong studbook or </w:t>
      </w:r>
      <w:r w:rsidR="00992EDA">
        <w:rPr>
          <w:rFonts w:ascii="Arial" w:hAnsi="Arial" w:cs="Arial"/>
          <w:color w:val="auto"/>
          <w:sz w:val="22"/>
          <w:szCs w:val="22"/>
          <w:lang w:val="en-GB"/>
        </w:rPr>
        <w:t>history</w:t>
      </w:r>
      <w:r w:rsidR="00B73EAC" w:rsidRPr="00B73EAC">
        <w:rPr>
          <w:rFonts w:ascii="Arial" w:hAnsi="Arial" w:cs="Arial"/>
          <w:color w:val="auto"/>
          <w:sz w:val="22"/>
          <w:szCs w:val="22"/>
          <w:lang w:val="en-GB"/>
        </w:rPr>
        <w:t xml:space="preserve"> in the </w:t>
      </w:r>
      <w:r w:rsidR="00CC211E">
        <w:rPr>
          <w:rFonts w:ascii="Arial" w:hAnsi="Arial" w:cs="Arial"/>
          <w:color w:val="auto"/>
          <w:sz w:val="22"/>
          <w:szCs w:val="22"/>
          <w:lang w:val="en-GB"/>
        </w:rPr>
        <w:t>Equine</w:t>
      </w:r>
      <w:r w:rsidR="00B73EAC" w:rsidRPr="00B73EAC">
        <w:rPr>
          <w:rFonts w:ascii="Arial" w:hAnsi="Arial" w:cs="Arial"/>
          <w:color w:val="auto"/>
          <w:sz w:val="22"/>
          <w:szCs w:val="22"/>
          <w:lang w:val="en-GB"/>
        </w:rPr>
        <w:t xml:space="preserve"> industry. On the contrary, their knowledge of horses, breeding, competitions, maintenance and training skills are still in the developing stage. Chin</w:t>
      </w:r>
      <w:r w:rsidR="001A1291">
        <w:rPr>
          <w:rFonts w:ascii="Arial" w:hAnsi="Arial" w:cs="Arial"/>
          <w:color w:val="auto"/>
          <w:sz w:val="22"/>
          <w:szCs w:val="22"/>
          <w:lang w:val="en-GB"/>
        </w:rPr>
        <w:t>a is</w:t>
      </w:r>
      <w:r w:rsidR="00B73EAC" w:rsidRPr="00B73EAC">
        <w:rPr>
          <w:rFonts w:ascii="Arial" w:hAnsi="Arial" w:cs="Arial"/>
          <w:color w:val="auto"/>
          <w:sz w:val="22"/>
          <w:szCs w:val="22"/>
          <w:lang w:val="en-GB"/>
        </w:rPr>
        <w:t xml:space="preserve"> start</w:t>
      </w:r>
      <w:r w:rsidR="001A1291">
        <w:rPr>
          <w:rFonts w:ascii="Arial" w:hAnsi="Arial" w:cs="Arial"/>
          <w:color w:val="auto"/>
          <w:sz w:val="22"/>
          <w:szCs w:val="22"/>
          <w:lang w:val="en-GB"/>
        </w:rPr>
        <w:t>ing to</w:t>
      </w:r>
      <w:r w:rsidR="00B73EAC" w:rsidRPr="00B73EAC">
        <w:rPr>
          <w:rFonts w:ascii="Arial" w:hAnsi="Arial" w:cs="Arial"/>
          <w:color w:val="auto"/>
          <w:sz w:val="22"/>
          <w:szCs w:val="22"/>
          <w:lang w:val="en-GB"/>
        </w:rPr>
        <w:t xml:space="preserve"> </w:t>
      </w:r>
      <w:r w:rsidR="001A1291">
        <w:rPr>
          <w:rFonts w:ascii="Arial" w:hAnsi="Arial" w:cs="Arial"/>
          <w:color w:val="auto"/>
          <w:sz w:val="22"/>
          <w:szCs w:val="22"/>
          <w:lang w:val="en-GB"/>
        </w:rPr>
        <w:t>gather</w:t>
      </w:r>
      <w:r w:rsidR="00B73EAC" w:rsidRPr="00B73EAC">
        <w:rPr>
          <w:rFonts w:ascii="Arial" w:hAnsi="Arial" w:cs="Arial"/>
          <w:color w:val="auto"/>
          <w:sz w:val="22"/>
          <w:szCs w:val="22"/>
          <w:lang w:val="en-GB"/>
        </w:rPr>
        <w:t xml:space="preserve"> knowledge</w:t>
      </w:r>
      <w:r w:rsidR="002823A4">
        <w:rPr>
          <w:rFonts w:ascii="Arial" w:hAnsi="Arial" w:cs="Arial"/>
          <w:color w:val="auto"/>
          <w:sz w:val="22"/>
          <w:szCs w:val="22"/>
          <w:lang w:val="en-GB"/>
        </w:rPr>
        <w:t xml:space="preserve"> </w:t>
      </w:r>
      <w:r w:rsidR="001A1291">
        <w:rPr>
          <w:rFonts w:ascii="Arial" w:hAnsi="Arial" w:cs="Arial"/>
          <w:color w:val="auto"/>
          <w:sz w:val="22"/>
          <w:szCs w:val="22"/>
          <w:lang w:val="en-GB"/>
        </w:rPr>
        <w:t xml:space="preserve">abroad, </w:t>
      </w:r>
      <w:r w:rsidR="006C7781">
        <w:rPr>
          <w:rFonts w:ascii="Arial" w:hAnsi="Arial" w:cs="Arial"/>
          <w:color w:val="auto"/>
          <w:sz w:val="22"/>
          <w:szCs w:val="22"/>
          <w:lang w:val="en-GB"/>
        </w:rPr>
        <w:t>to assist with</w:t>
      </w:r>
      <w:r w:rsidR="001A1291">
        <w:rPr>
          <w:rFonts w:ascii="Arial" w:hAnsi="Arial" w:cs="Arial"/>
          <w:color w:val="auto"/>
          <w:sz w:val="22"/>
          <w:szCs w:val="22"/>
          <w:lang w:val="en-GB"/>
        </w:rPr>
        <w:t xml:space="preserve"> struggles </w:t>
      </w:r>
      <w:r w:rsidR="006C7781">
        <w:rPr>
          <w:rFonts w:ascii="Arial" w:hAnsi="Arial" w:cs="Arial"/>
          <w:color w:val="auto"/>
          <w:sz w:val="22"/>
          <w:szCs w:val="22"/>
          <w:lang w:val="en-GB"/>
        </w:rPr>
        <w:t>as</w:t>
      </w:r>
      <w:r w:rsidR="001A1291">
        <w:rPr>
          <w:rFonts w:ascii="Arial" w:hAnsi="Arial" w:cs="Arial"/>
          <w:color w:val="auto"/>
          <w:sz w:val="22"/>
          <w:szCs w:val="22"/>
          <w:lang w:val="en-GB"/>
        </w:rPr>
        <w:t xml:space="preserve"> –for instance– national transport and veterinary aid</w:t>
      </w:r>
      <w:r w:rsidR="00B73EAC" w:rsidRPr="00B73EAC">
        <w:rPr>
          <w:rFonts w:ascii="Arial" w:hAnsi="Arial" w:cs="Arial"/>
          <w:color w:val="auto"/>
          <w:sz w:val="22"/>
          <w:szCs w:val="22"/>
          <w:lang w:val="en-GB"/>
        </w:rPr>
        <w:t xml:space="preserve">. </w:t>
      </w:r>
      <w:r w:rsidR="00B73EAC" w:rsidRPr="00B73EAC">
        <w:rPr>
          <w:rFonts w:ascii="Arial" w:hAnsi="Arial" w:cs="Arial"/>
          <w:sz w:val="22"/>
          <w:szCs w:val="22"/>
          <w:lang w:val="en-GB"/>
        </w:rPr>
        <w:t xml:space="preserve">In relation to the Netherlands, China is considered a steady partner in trade. Numbers, collected by the Central Bureau for Statistics (CBS), have shown a growth rate </w:t>
      </w:r>
      <w:r w:rsidR="001A1291">
        <w:rPr>
          <w:rFonts w:ascii="Arial" w:hAnsi="Arial" w:cs="Arial"/>
          <w:sz w:val="22"/>
          <w:szCs w:val="22"/>
          <w:lang w:val="en-GB"/>
        </w:rPr>
        <w:t>of 14 percent (%) for</w:t>
      </w:r>
      <w:r w:rsidR="001A1291" w:rsidRPr="00B73EAC">
        <w:rPr>
          <w:rFonts w:ascii="Arial" w:hAnsi="Arial" w:cs="Arial"/>
          <w:sz w:val="22"/>
          <w:szCs w:val="22"/>
          <w:lang w:val="en-GB"/>
        </w:rPr>
        <w:t xml:space="preserve"> the fourteenth</w:t>
      </w:r>
      <w:r w:rsidR="001A1291">
        <w:rPr>
          <w:rFonts w:ascii="Arial" w:hAnsi="Arial" w:cs="Arial"/>
          <w:sz w:val="22"/>
          <w:szCs w:val="22"/>
          <w:lang w:val="en-GB"/>
        </w:rPr>
        <w:t>’</w:t>
      </w:r>
      <w:r w:rsidR="001A1291" w:rsidRPr="00B73EAC">
        <w:rPr>
          <w:rFonts w:ascii="Arial" w:hAnsi="Arial" w:cs="Arial"/>
          <w:sz w:val="22"/>
          <w:szCs w:val="22"/>
          <w:lang w:val="en-GB"/>
        </w:rPr>
        <w:t xml:space="preserve"> year in a row</w:t>
      </w:r>
      <w:r w:rsidR="001A1291">
        <w:rPr>
          <w:rFonts w:ascii="Arial" w:hAnsi="Arial" w:cs="Arial"/>
          <w:sz w:val="22"/>
          <w:szCs w:val="22"/>
          <w:lang w:val="en-GB"/>
        </w:rPr>
        <w:t>.</w:t>
      </w:r>
      <w:r w:rsidR="001A1291" w:rsidRPr="00B73EAC">
        <w:rPr>
          <w:rFonts w:ascii="Arial" w:hAnsi="Arial" w:cs="Arial"/>
          <w:sz w:val="22"/>
          <w:szCs w:val="22"/>
          <w:lang w:val="en-GB"/>
        </w:rPr>
        <w:t xml:space="preserve"> </w:t>
      </w:r>
      <w:r w:rsidR="00B73EAC" w:rsidRPr="00B73EAC">
        <w:rPr>
          <w:rFonts w:ascii="Arial" w:hAnsi="Arial" w:cs="Arial"/>
          <w:sz w:val="22"/>
          <w:szCs w:val="22"/>
          <w:lang w:val="en-GB"/>
        </w:rPr>
        <w:t xml:space="preserve">This adds China to the list of top 10 countries with the highest acquisition of goods and services from the Netherlands. Although most of the exported goods to China are machinery, the horse export market is certainly increasing </w:t>
      </w:r>
      <w:sdt>
        <w:sdtPr>
          <w:rPr>
            <w:rFonts w:ascii="Arial" w:hAnsi="Arial" w:cs="Arial"/>
            <w:sz w:val="22"/>
            <w:szCs w:val="22"/>
            <w:lang w:val="en-GB"/>
          </w:rPr>
          <w:id w:val="-301545721"/>
          <w:citation/>
        </w:sdtPr>
        <w:sdtEndPr/>
        <w:sdtContent>
          <w:r w:rsidR="00B73EAC" w:rsidRPr="00B73EAC">
            <w:rPr>
              <w:rFonts w:ascii="Arial" w:hAnsi="Arial" w:cs="Arial"/>
              <w:sz w:val="22"/>
              <w:szCs w:val="22"/>
              <w:lang w:val="en-GB"/>
            </w:rPr>
            <w:fldChar w:fldCharType="begin"/>
          </w:r>
          <w:r w:rsidR="00B73EAC" w:rsidRPr="00B73EAC">
            <w:rPr>
              <w:rFonts w:ascii="Arial" w:hAnsi="Arial" w:cs="Arial"/>
              <w:sz w:val="22"/>
              <w:szCs w:val="22"/>
              <w:lang w:val="en-GB"/>
            </w:rPr>
            <w:instrText xml:space="preserve"> CITATION Sta14 \l 1043 </w:instrText>
          </w:r>
          <w:r w:rsidR="00B73EAC" w:rsidRPr="00B73EAC">
            <w:rPr>
              <w:rFonts w:ascii="Arial" w:hAnsi="Arial" w:cs="Arial"/>
              <w:sz w:val="22"/>
              <w:szCs w:val="22"/>
              <w:lang w:val="en-GB"/>
            </w:rPr>
            <w:fldChar w:fldCharType="separate"/>
          </w:r>
          <w:r w:rsidR="004412D0" w:rsidRPr="004412D0">
            <w:rPr>
              <w:rFonts w:ascii="Arial" w:hAnsi="Arial" w:cs="Arial"/>
              <w:noProof/>
              <w:sz w:val="22"/>
              <w:szCs w:val="22"/>
              <w:lang w:val="en-GB"/>
            </w:rPr>
            <w:t>(Statline, 2014)</w:t>
          </w:r>
          <w:r w:rsidR="00B73EAC" w:rsidRPr="00B73EAC">
            <w:rPr>
              <w:rFonts w:ascii="Arial" w:hAnsi="Arial" w:cs="Arial"/>
              <w:sz w:val="22"/>
              <w:szCs w:val="22"/>
              <w:lang w:val="en-GB"/>
            </w:rPr>
            <w:fldChar w:fldCharType="end"/>
          </w:r>
        </w:sdtContent>
      </w:sdt>
      <w:r w:rsidR="00B73EAC" w:rsidRPr="00B73EAC">
        <w:rPr>
          <w:rFonts w:ascii="Arial" w:hAnsi="Arial" w:cs="Arial"/>
          <w:sz w:val="22"/>
          <w:szCs w:val="22"/>
          <w:lang w:val="en-GB"/>
        </w:rPr>
        <w:t xml:space="preserve">. </w:t>
      </w:r>
      <w:r w:rsidR="00B73EAC" w:rsidRPr="003B5EA5">
        <w:rPr>
          <w:rFonts w:ascii="Arial" w:hAnsi="Arial" w:cs="Arial"/>
          <w:sz w:val="22"/>
          <w:szCs w:val="22"/>
          <w:lang w:val="en-GB"/>
        </w:rPr>
        <w:t xml:space="preserve">Figure </w:t>
      </w:r>
      <w:r w:rsidR="003B5EA5" w:rsidRPr="003B5EA5">
        <w:rPr>
          <w:rFonts w:ascii="Arial" w:hAnsi="Arial" w:cs="Arial"/>
          <w:sz w:val="22"/>
          <w:szCs w:val="22"/>
          <w:lang w:val="en-GB"/>
        </w:rPr>
        <w:t>6</w:t>
      </w:r>
      <w:r w:rsidR="00B73EAC" w:rsidRPr="00B73EAC">
        <w:rPr>
          <w:rFonts w:ascii="Arial" w:hAnsi="Arial" w:cs="Arial"/>
          <w:sz w:val="22"/>
          <w:szCs w:val="22"/>
          <w:lang w:val="en-GB"/>
        </w:rPr>
        <w:t xml:space="preserve"> shows the top 5 countries concerning export numbers, listing China on third place.</w:t>
      </w:r>
    </w:p>
    <w:p w14:paraId="13B50333" w14:textId="57ABB19C" w:rsidR="00B73EAC" w:rsidRPr="00B73EAC" w:rsidRDefault="00B73EAC" w:rsidP="00B73EAC">
      <w:pPr>
        <w:pStyle w:val="Subtitle"/>
        <w:spacing w:line="360" w:lineRule="auto"/>
        <w:jc w:val="both"/>
        <w:rPr>
          <w:rFonts w:ascii="Arial" w:hAnsi="Arial" w:cs="Arial"/>
          <w:sz w:val="22"/>
          <w:szCs w:val="22"/>
          <w:lang w:val="en-GB"/>
        </w:rPr>
      </w:pPr>
      <w:r w:rsidRPr="00B73EAC">
        <w:rPr>
          <w:rFonts w:ascii="Arial" w:hAnsi="Arial" w:cs="Arial"/>
          <w:sz w:val="22"/>
          <w:szCs w:val="22"/>
          <w:lang w:val="en-GB"/>
        </w:rPr>
        <w:t xml:space="preserve">      </w:t>
      </w:r>
      <w:r w:rsidRPr="00B73EAC">
        <w:rPr>
          <w:rFonts w:ascii="Arial" w:hAnsi="Arial" w:cs="Arial"/>
          <w:i/>
          <w:sz w:val="22"/>
          <w:szCs w:val="22"/>
          <w:lang w:val="en-GB"/>
        </w:rPr>
        <w:t>China through the filtering process</w:t>
      </w:r>
      <w:r w:rsidRPr="00B73EAC">
        <w:rPr>
          <w:rFonts w:ascii="Arial" w:hAnsi="Arial" w:cs="Arial"/>
          <w:sz w:val="22"/>
          <w:szCs w:val="22"/>
          <w:lang w:val="en-GB"/>
        </w:rPr>
        <w:t>. The Transparency International global coalition against corruption launched a Corruption Perceptions Index 201</w:t>
      </w:r>
      <w:r w:rsidR="00736AFF">
        <w:rPr>
          <w:rFonts w:ascii="Arial" w:hAnsi="Arial" w:cs="Arial"/>
          <w:sz w:val="22"/>
          <w:szCs w:val="22"/>
          <w:lang w:val="en-GB"/>
        </w:rPr>
        <w:t>3</w:t>
      </w:r>
      <w:r w:rsidRPr="00B73EAC">
        <w:rPr>
          <w:rFonts w:ascii="Arial" w:hAnsi="Arial" w:cs="Arial"/>
          <w:sz w:val="22"/>
          <w:szCs w:val="22"/>
          <w:lang w:val="en-GB"/>
        </w:rPr>
        <w:t>, listing 1</w:t>
      </w:r>
      <w:r w:rsidR="00736AFF">
        <w:rPr>
          <w:rFonts w:ascii="Arial" w:hAnsi="Arial" w:cs="Arial"/>
          <w:sz w:val="22"/>
          <w:szCs w:val="22"/>
          <w:lang w:val="en-GB"/>
        </w:rPr>
        <w:t>75</w:t>
      </w:r>
      <w:r w:rsidRPr="00B73EAC">
        <w:rPr>
          <w:rFonts w:ascii="Arial" w:hAnsi="Arial" w:cs="Arial"/>
          <w:sz w:val="22"/>
          <w:szCs w:val="22"/>
          <w:lang w:val="en-GB"/>
        </w:rPr>
        <w:t xml:space="preserve"> countries and their corresponding corruption level. Public corruption in a country or territory can have high impacts on international trade. Governance is highly intertwined with both public and private sectors and suspicious factors can frighten away inv</w:t>
      </w:r>
      <w:r w:rsidR="00736AFF">
        <w:rPr>
          <w:rFonts w:ascii="Arial" w:hAnsi="Arial" w:cs="Arial"/>
          <w:sz w:val="22"/>
          <w:szCs w:val="22"/>
          <w:lang w:val="en-GB"/>
        </w:rPr>
        <w:t>estors. China is ranked number 80</w:t>
      </w:r>
      <w:r w:rsidRPr="00B73EAC">
        <w:rPr>
          <w:rFonts w:ascii="Arial" w:hAnsi="Arial" w:cs="Arial"/>
          <w:sz w:val="22"/>
          <w:szCs w:val="22"/>
          <w:lang w:val="en-GB"/>
        </w:rPr>
        <w:t xml:space="preserve"> on the list of total 1</w:t>
      </w:r>
      <w:r w:rsidR="00736AFF">
        <w:rPr>
          <w:rFonts w:ascii="Arial" w:hAnsi="Arial" w:cs="Arial"/>
          <w:sz w:val="22"/>
          <w:szCs w:val="22"/>
          <w:lang w:val="en-GB"/>
        </w:rPr>
        <w:t>75</w:t>
      </w:r>
      <w:r w:rsidRPr="00B73EAC">
        <w:rPr>
          <w:rFonts w:ascii="Arial" w:hAnsi="Arial" w:cs="Arial"/>
          <w:sz w:val="22"/>
          <w:szCs w:val="22"/>
          <w:lang w:val="en-GB"/>
        </w:rPr>
        <w:t xml:space="preserve"> countries and regions, with an average </w:t>
      </w:r>
      <w:r w:rsidR="00736AFF">
        <w:rPr>
          <w:rFonts w:ascii="Arial" w:hAnsi="Arial" w:cs="Arial"/>
          <w:sz w:val="22"/>
          <w:szCs w:val="22"/>
          <w:lang w:val="en-GB"/>
        </w:rPr>
        <w:t>40</w:t>
      </w:r>
      <w:r w:rsidRPr="00B73EAC">
        <w:rPr>
          <w:rFonts w:ascii="Arial" w:hAnsi="Arial" w:cs="Arial"/>
          <w:sz w:val="22"/>
          <w:szCs w:val="22"/>
          <w:lang w:val="en-GB"/>
        </w:rPr>
        <w:t xml:space="preserve"> </w:t>
      </w:r>
      <w:r w:rsidR="00736AFF">
        <w:rPr>
          <w:rFonts w:ascii="Arial" w:hAnsi="Arial" w:cs="Arial"/>
          <w:sz w:val="22"/>
          <w:szCs w:val="22"/>
          <w:lang w:val="en-GB"/>
        </w:rPr>
        <w:t xml:space="preserve">points out of 100 maximum on the </w:t>
      </w:r>
      <w:r w:rsidRPr="00B73EAC">
        <w:rPr>
          <w:rFonts w:ascii="Arial" w:hAnsi="Arial" w:cs="Arial"/>
          <w:sz w:val="22"/>
          <w:szCs w:val="22"/>
          <w:lang w:val="en-GB"/>
        </w:rPr>
        <w:t>corruption</w:t>
      </w:r>
      <w:r w:rsidR="00736AFF">
        <w:rPr>
          <w:rFonts w:ascii="Arial" w:hAnsi="Arial" w:cs="Arial"/>
          <w:sz w:val="22"/>
          <w:szCs w:val="22"/>
          <w:lang w:val="en-GB"/>
        </w:rPr>
        <w:t xml:space="preserve"> level</w:t>
      </w:r>
      <w:r w:rsidRPr="00B73EAC">
        <w:rPr>
          <w:rFonts w:ascii="Arial" w:hAnsi="Arial" w:cs="Arial"/>
          <w:sz w:val="22"/>
          <w:szCs w:val="22"/>
          <w:lang w:val="en-GB"/>
        </w:rPr>
        <w:t xml:space="preserve">. Given the </w:t>
      </w:r>
      <w:r w:rsidRPr="00B73EAC">
        <w:rPr>
          <w:rFonts w:ascii="Arial" w:hAnsi="Arial" w:cs="Arial"/>
          <w:sz w:val="22"/>
          <w:szCs w:val="22"/>
          <w:lang w:val="en-GB"/>
        </w:rPr>
        <w:lastRenderedPageBreak/>
        <w:t>fact that the higher the number – 10</w:t>
      </w:r>
      <w:r w:rsidR="00736AFF">
        <w:rPr>
          <w:rFonts w:ascii="Arial" w:hAnsi="Arial" w:cs="Arial"/>
          <w:sz w:val="22"/>
          <w:szCs w:val="22"/>
          <w:lang w:val="en-GB"/>
        </w:rPr>
        <w:t>0</w:t>
      </w:r>
      <w:r w:rsidRPr="00B73EAC">
        <w:rPr>
          <w:rFonts w:ascii="Arial" w:hAnsi="Arial" w:cs="Arial"/>
          <w:sz w:val="22"/>
          <w:szCs w:val="22"/>
          <w:lang w:val="en-GB"/>
        </w:rPr>
        <w:t xml:space="preserve"> being the highest – the </w:t>
      </w:r>
      <w:r w:rsidR="00736AFF">
        <w:rPr>
          <w:rFonts w:ascii="Arial" w:hAnsi="Arial" w:cs="Arial"/>
          <w:sz w:val="22"/>
          <w:szCs w:val="22"/>
          <w:lang w:val="en-GB"/>
        </w:rPr>
        <w:t>cleaner the country</w:t>
      </w:r>
      <w:r w:rsidRPr="00B73EAC">
        <w:rPr>
          <w:rFonts w:ascii="Arial" w:hAnsi="Arial" w:cs="Arial"/>
          <w:sz w:val="22"/>
          <w:szCs w:val="22"/>
          <w:lang w:val="en-GB"/>
        </w:rPr>
        <w:t xml:space="preserve">, China does not score very positively. This might be a point of consideration before drafting a Plan of Action on exporting to China. As mentioned before, China will soon become the </w:t>
      </w:r>
      <w:r w:rsidR="00774D8A">
        <w:rPr>
          <w:rFonts w:ascii="Arial" w:hAnsi="Arial" w:cs="Arial"/>
          <w:sz w:val="22"/>
          <w:szCs w:val="22"/>
          <w:lang w:val="en-GB"/>
        </w:rPr>
        <w:t>number one economy in the world:</w:t>
      </w:r>
      <w:r w:rsidRPr="00B73EAC">
        <w:rPr>
          <w:rFonts w:ascii="Arial" w:hAnsi="Arial" w:cs="Arial"/>
          <w:sz w:val="22"/>
          <w:szCs w:val="22"/>
          <w:lang w:val="en-GB"/>
        </w:rPr>
        <w:t xml:space="preserve"> their figures in relation to </w:t>
      </w:r>
      <w:r w:rsidR="00774D8A" w:rsidRPr="00B73EAC">
        <w:rPr>
          <w:rFonts w:ascii="Arial" w:hAnsi="Arial" w:cs="Arial"/>
          <w:noProof/>
          <w:sz w:val="22"/>
          <w:szCs w:val="22"/>
          <w:lang w:val="en-US" w:eastAsia="en-US"/>
        </w:rPr>
        <w:drawing>
          <wp:anchor distT="0" distB="0" distL="114300" distR="114300" simplePos="0" relativeHeight="251684864" behindDoc="0" locked="0" layoutInCell="1" allowOverlap="1" wp14:anchorId="12D58CE8" wp14:editId="54EDF89E">
            <wp:simplePos x="0" y="0"/>
            <wp:positionH relativeFrom="column">
              <wp:posOffset>3314700</wp:posOffset>
            </wp:positionH>
            <wp:positionV relativeFrom="paragraph">
              <wp:posOffset>1107440</wp:posOffset>
            </wp:positionV>
            <wp:extent cx="3009265" cy="1443990"/>
            <wp:effectExtent l="177800" t="177800" r="368935" b="384810"/>
            <wp:wrapTight wrapText="bothSides">
              <wp:wrapPolygon edited="0">
                <wp:start x="912" y="-2660"/>
                <wp:lineTo x="-1276" y="-1900"/>
                <wp:lineTo x="-1094" y="22797"/>
                <wp:lineTo x="1276" y="26976"/>
                <wp:lineTo x="21331" y="26976"/>
                <wp:lineTo x="21513" y="26216"/>
                <wp:lineTo x="23884" y="22797"/>
                <wp:lineTo x="24066" y="3799"/>
                <wp:lineTo x="22060" y="-1900"/>
                <wp:lineTo x="21878" y="-2660"/>
                <wp:lineTo x="912" y="-2660"/>
              </wp:wrapPolygon>
            </wp:wrapTight>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na corruptie.jpg"/>
                    <pic:cNvPicPr/>
                  </pic:nvPicPr>
                  <pic:blipFill>
                    <a:blip r:embed="rId22">
                      <a:extLst>
                        <a:ext uri="{28A0092B-C50C-407E-A947-70E740481C1C}">
                          <a14:useLocalDpi xmlns:a14="http://schemas.microsoft.com/office/drawing/2010/main" val="0"/>
                        </a:ext>
                      </a:extLst>
                    </a:blip>
                    <a:stretch>
                      <a:fillRect/>
                    </a:stretch>
                  </pic:blipFill>
                  <pic:spPr>
                    <a:xfrm>
                      <a:off x="0" y="0"/>
                      <a:ext cx="3009265" cy="144399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B73EAC">
        <w:rPr>
          <w:rFonts w:ascii="Arial" w:hAnsi="Arial" w:cs="Arial"/>
          <w:sz w:val="22"/>
          <w:szCs w:val="22"/>
          <w:lang w:val="en-GB"/>
        </w:rPr>
        <w:t>trade with the Netherla</w:t>
      </w:r>
      <w:r w:rsidR="00774D8A">
        <w:rPr>
          <w:rFonts w:ascii="Arial" w:hAnsi="Arial" w:cs="Arial"/>
          <w:sz w:val="22"/>
          <w:szCs w:val="22"/>
          <w:lang w:val="en-GB"/>
        </w:rPr>
        <w:t xml:space="preserve">nds have been stable and show </w:t>
      </w:r>
      <w:r w:rsidRPr="00B73EAC">
        <w:rPr>
          <w:rFonts w:ascii="Arial" w:hAnsi="Arial" w:cs="Arial"/>
          <w:sz w:val="22"/>
          <w:szCs w:val="22"/>
          <w:lang w:val="en-GB"/>
        </w:rPr>
        <w:t xml:space="preserve">solid growth. Looking at their financial and economical foundation, there is no reason to doubt their abilities to do business. Nonetheless, it is important to research the habits and morals that control the manner of doing business in China. By doing so, honest and long term business relationship are </w:t>
      </w:r>
      <w:r w:rsidR="00774D8A">
        <w:rPr>
          <w:rFonts w:ascii="Arial" w:hAnsi="Arial" w:cs="Arial"/>
          <w:noProof/>
          <w:sz w:val="22"/>
          <w:szCs w:val="22"/>
          <w:lang w:val="en-US" w:eastAsia="en-US"/>
        </w:rPr>
        <mc:AlternateContent>
          <mc:Choice Requires="wps">
            <w:drawing>
              <wp:anchor distT="0" distB="0" distL="114300" distR="114300" simplePos="0" relativeHeight="251734016" behindDoc="0" locked="0" layoutInCell="1" allowOverlap="1" wp14:anchorId="1B320F5C" wp14:editId="7156413A">
                <wp:simplePos x="0" y="0"/>
                <wp:positionH relativeFrom="column">
                  <wp:posOffset>5029200</wp:posOffset>
                </wp:positionH>
                <wp:positionV relativeFrom="paragraph">
                  <wp:posOffset>2707640</wp:posOffset>
                </wp:positionV>
                <wp:extent cx="800100" cy="342900"/>
                <wp:effectExtent l="0" t="0" r="0" b="12700"/>
                <wp:wrapSquare wrapText="bothSides"/>
                <wp:docPr id="17" name="Tekstvak 17"/>
                <wp:cNvGraphicFramePr/>
                <a:graphic xmlns:a="http://schemas.openxmlformats.org/drawingml/2006/main">
                  <a:graphicData uri="http://schemas.microsoft.com/office/word/2010/wordprocessingShape">
                    <wps:wsp>
                      <wps:cNvSpPr txBox="1"/>
                      <wps:spPr>
                        <a:xfrm>
                          <a:off x="0" y="0"/>
                          <a:ext cx="8001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59699B2" w14:textId="151152FF" w:rsidR="000F0553" w:rsidRPr="00774D8A" w:rsidRDefault="000F0553">
                            <w:pPr>
                              <w:rPr>
                                <w:rFonts w:ascii="Arial" w:hAnsi="Arial" w:cs="Arial"/>
                                <w:sz w:val="20"/>
                                <w:szCs w:val="20"/>
                              </w:rPr>
                            </w:pPr>
                            <w:r w:rsidRPr="00774D8A">
                              <w:rPr>
                                <w:rFonts w:ascii="Arial" w:hAnsi="Arial" w:cs="Arial"/>
                                <w:sz w:val="20"/>
                                <w:szCs w:val="20"/>
                              </w:rPr>
                              <w:t>Figure 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mv="urn:schemas-microsoft-com:mac:vml" xmlns:mo="http://schemas.microsoft.com/office/mac/office/2008/main">
            <w:pict>
              <v:shape id="Tekstvak 17" o:spid="_x0000_s1043" type="#_x0000_t202" style="position:absolute;left:0;text-align:left;margin-left:396pt;margin-top:213.2pt;width:63pt;height:27pt;z-index:251734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" filled="f" stroked="f">
                <v:textbox>
                  <w:txbxContent>
                    <w:p w14:paraId="659699B2" w14:textId="151152FF" w:rsidR="00A71670" w:rsidRPr="00774D8A" w:rsidRDefault="00A71670">
                      <w:pPr>
                        <w:rPr>
                          <w:rFonts w:ascii="Arial" w:hAnsi="Arial" w:cs="Arial"/>
                          <w:sz w:val="20"/>
                          <w:szCs w:val="20"/>
                        </w:rPr>
                      </w:pPr>
                      <w:proofErr w:type="spellStart"/>
                      <w:r w:rsidRPr="00774D8A">
                        <w:rPr>
                          <w:rFonts w:ascii="Arial" w:hAnsi="Arial" w:cs="Arial"/>
                          <w:sz w:val="20"/>
                          <w:szCs w:val="20"/>
                        </w:rPr>
                        <w:t>Figure</w:t>
                      </w:r>
                      <w:proofErr w:type="spellEnd"/>
                      <w:r w:rsidRPr="00774D8A">
                        <w:rPr>
                          <w:rFonts w:ascii="Arial" w:hAnsi="Arial" w:cs="Arial"/>
                          <w:sz w:val="20"/>
                          <w:szCs w:val="20"/>
                        </w:rPr>
                        <w:t xml:space="preserve"> 7</w:t>
                      </w:r>
                    </w:p>
                  </w:txbxContent>
                </v:textbox>
                <w10:wrap type="square"/>
              </v:shape>
            </w:pict>
          </mc:Fallback>
        </mc:AlternateContent>
      </w:r>
      <w:r w:rsidRPr="00B73EAC">
        <w:rPr>
          <w:rFonts w:ascii="Arial" w:hAnsi="Arial" w:cs="Arial"/>
          <w:sz w:val="22"/>
          <w:szCs w:val="22"/>
          <w:lang w:val="en-GB"/>
        </w:rPr>
        <w:t>established, creating a win-win situation for both countries</w:t>
      </w:r>
      <w:r w:rsidR="007C370D">
        <w:rPr>
          <w:rFonts w:ascii="Arial" w:hAnsi="Arial" w:cs="Arial"/>
          <w:sz w:val="22"/>
          <w:szCs w:val="22"/>
          <w:lang w:val="en-GB"/>
        </w:rPr>
        <w:t xml:space="preserve"> </w:t>
      </w:r>
      <w:sdt>
        <w:sdtPr>
          <w:rPr>
            <w:rFonts w:ascii="Arial" w:hAnsi="Arial" w:cs="Arial"/>
            <w:sz w:val="22"/>
            <w:szCs w:val="22"/>
            <w:lang w:val="en-GB"/>
          </w:rPr>
          <w:id w:val="-1834204717"/>
          <w:citation/>
        </w:sdtPr>
        <w:sdtEndPr/>
        <w:sdtContent>
          <w:r w:rsidR="007C370D" w:rsidRPr="00736AFF">
            <w:rPr>
              <w:rFonts w:ascii="Arial" w:hAnsi="Arial" w:cs="Arial"/>
              <w:sz w:val="22"/>
              <w:szCs w:val="22"/>
              <w:lang w:val="en-GB"/>
            </w:rPr>
            <w:fldChar w:fldCharType="begin"/>
          </w:r>
          <w:r w:rsidR="007C370D" w:rsidRPr="007D7E61">
            <w:rPr>
              <w:rFonts w:ascii="Arial" w:hAnsi="Arial" w:cs="Arial"/>
              <w:sz w:val="22"/>
              <w:szCs w:val="22"/>
              <w:lang w:val="en-GB"/>
            </w:rPr>
            <w:instrText xml:space="preserve"> CITATION Tra131 \l 1043 </w:instrText>
          </w:r>
          <w:r w:rsidR="007C370D" w:rsidRPr="00736AFF">
            <w:rPr>
              <w:rFonts w:ascii="Arial" w:hAnsi="Arial" w:cs="Arial"/>
              <w:sz w:val="22"/>
              <w:szCs w:val="22"/>
              <w:lang w:val="en-GB"/>
            </w:rPr>
            <w:fldChar w:fldCharType="separate"/>
          </w:r>
          <w:r w:rsidR="004412D0" w:rsidRPr="004412D0">
            <w:rPr>
              <w:rFonts w:ascii="Arial" w:hAnsi="Arial" w:cs="Arial"/>
              <w:noProof/>
              <w:sz w:val="22"/>
              <w:szCs w:val="22"/>
              <w:lang w:val="en-GB"/>
            </w:rPr>
            <w:t>(Transperancy international, 2013)</w:t>
          </w:r>
          <w:r w:rsidR="007C370D" w:rsidRPr="00736AFF">
            <w:rPr>
              <w:rFonts w:ascii="Arial" w:hAnsi="Arial" w:cs="Arial"/>
              <w:sz w:val="22"/>
              <w:szCs w:val="22"/>
              <w:lang w:val="en-GB"/>
            </w:rPr>
            <w:fldChar w:fldCharType="end"/>
          </w:r>
        </w:sdtContent>
      </w:sdt>
      <w:r w:rsidRPr="00736AFF">
        <w:rPr>
          <w:rFonts w:ascii="Arial" w:hAnsi="Arial" w:cs="Arial"/>
          <w:sz w:val="22"/>
          <w:szCs w:val="22"/>
          <w:lang w:val="en-GB"/>
        </w:rPr>
        <w:t>.</w:t>
      </w:r>
      <w:r w:rsidRPr="00B73EAC">
        <w:rPr>
          <w:rFonts w:ascii="Arial" w:hAnsi="Arial" w:cs="Arial"/>
          <w:sz w:val="22"/>
          <w:szCs w:val="22"/>
          <w:lang w:val="en-GB"/>
        </w:rPr>
        <w:t xml:space="preserve"> </w:t>
      </w:r>
    </w:p>
    <w:p w14:paraId="307E7767" w14:textId="0D652681" w:rsidR="0003158B" w:rsidRDefault="00B73EAC" w:rsidP="00B73EAC">
      <w:pPr>
        <w:spacing w:line="360" w:lineRule="auto"/>
        <w:jc w:val="both"/>
        <w:rPr>
          <w:rFonts w:ascii="Arial" w:hAnsi="Arial" w:cs="Arial"/>
          <w:sz w:val="22"/>
          <w:szCs w:val="22"/>
          <w:lang w:val="en-GB"/>
        </w:rPr>
      </w:pPr>
      <w:r w:rsidRPr="00B73EAC">
        <w:rPr>
          <w:lang w:val="en-GB"/>
        </w:rPr>
        <w:tab/>
      </w:r>
      <w:r w:rsidRPr="00B73EAC">
        <w:rPr>
          <w:rFonts w:ascii="Arial" w:hAnsi="Arial" w:cs="Arial"/>
          <w:sz w:val="22"/>
          <w:szCs w:val="22"/>
          <w:lang w:val="en-GB"/>
        </w:rPr>
        <w:t xml:space="preserve">The Equestrian industry/market in China is currently growing and </w:t>
      </w:r>
      <w:r w:rsidR="00CC211E">
        <w:rPr>
          <w:rFonts w:ascii="Arial" w:hAnsi="Arial" w:cs="Arial"/>
          <w:sz w:val="22"/>
          <w:szCs w:val="22"/>
          <w:lang w:val="en-GB"/>
        </w:rPr>
        <w:t>wins</w:t>
      </w:r>
      <w:r w:rsidRPr="00B73EAC">
        <w:rPr>
          <w:rFonts w:ascii="Arial" w:hAnsi="Arial" w:cs="Arial"/>
          <w:sz w:val="22"/>
          <w:szCs w:val="22"/>
          <w:lang w:val="en-GB"/>
        </w:rPr>
        <w:t xml:space="preserve"> pop</w:t>
      </w:r>
      <w:r w:rsidR="006C7781">
        <w:rPr>
          <w:rFonts w:ascii="Arial" w:hAnsi="Arial" w:cs="Arial"/>
          <w:sz w:val="22"/>
          <w:szCs w:val="22"/>
          <w:lang w:val="en-GB"/>
        </w:rPr>
        <w:t>ularity and ground. Fortunately</w:t>
      </w:r>
      <w:r w:rsidRPr="00B73EAC">
        <w:rPr>
          <w:rFonts w:ascii="Arial" w:hAnsi="Arial" w:cs="Arial"/>
          <w:sz w:val="22"/>
          <w:szCs w:val="22"/>
          <w:lang w:val="en-GB"/>
        </w:rPr>
        <w:t xml:space="preserve"> </w:t>
      </w:r>
      <w:r w:rsidR="000608AA" w:rsidRPr="00B73EAC">
        <w:rPr>
          <w:rFonts w:ascii="Arial" w:hAnsi="Arial" w:cs="Arial"/>
          <w:sz w:val="22"/>
          <w:szCs w:val="22"/>
          <w:lang w:val="en-GB"/>
        </w:rPr>
        <w:t>both private and public investors finance the Equestrian industry</w:t>
      </w:r>
      <w:r w:rsidRPr="00B73EAC">
        <w:rPr>
          <w:rFonts w:ascii="Arial" w:hAnsi="Arial" w:cs="Arial"/>
          <w:sz w:val="22"/>
          <w:szCs w:val="22"/>
          <w:lang w:val="en-GB"/>
        </w:rPr>
        <w:t xml:space="preserve">. Owning top quality horses is not only positive for the national market and development of –for example– </w:t>
      </w:r>
      <w:r w:rsidR="00A34A6F">
        <w:rPr>
          <w:rFonts w:ascii="Arial" w:hAnsi="Arial" w:cs="Arial"/>
          <w:sz w:val="22"/>
          <w:szCs w:val="22"/>
          <w:lang w:val="en-GB"/>
        </w:rPr>
        <w:t>a department</w:t>
      </w:r>
      <w:r w:rsidR="00A34A6F" w:rsidRPr="00A34A6F">
        <w:rPr>
          <w:rFonts w:ascii="Arial" w:hAnsi="Arial" w:cs="Arial"/>
          <w:sz w:val="22"/>
          <w:szCs w:val="22"/>
          <w:lang w:val="en-GB"/>
        </w:rPr>
        <w:t xml:space="preserve"> </w:t>
      </w:r>
      <w:r w:rsidR="00A34A6F">
        <w:rPr>
          <w:rFonts w:ascii="Arial" w:hAnsi="Arial" w:cs="Arial"/>
          <w:sz w:val="22"/>
          <w:szCs w:val="22"/>
          <w:lang w:val="en-GB"/>
        </w:rPr>
        <w:t>of leisure</w:t>
      </w:r>
      <w:r w:rsidRPr="00B73EAC">
        <w:rPr>
          <w:rFonts w:ascii="Arial" w:hAnsi="Arial" w:cs="Arial"/>
          <w:sz w:val="22"/>
          <w:szCs w:val="22"/>
          <w:lang w:val="en-GB"/>
        </w:rPr>
        <w:t>, it als</w:t>
      </w:r>
      <w:r w:rsidR="00C408C3">
        <w:rPr>
          <w:rFonts w:ascii="Arial" w:hAnsi="Arial" w:cs="Arial"/>
          <w:sz w:val="22"/>
          <w:szCs w:val="22"/>
          <w:lang w:val="en-GB"/>
        </w:rPr>
        <w:t>o contributes on</w:t>
      </w:r>
      <w:r w:rsidR="00A34A6F">
        <w:rPr>
          <w:rFonts w:ascii="Arial" w:hAnsi="Arial" w:cs="Arial"/>
          <w:sz w:val="22"/>
          <w:szCs w:val="22"/>
          <w:lang w:val="en-GB"/>
        </w:rPr>
        <w:t xml:space="preserve"> the</w:t>
      </w:r>
      <w:r w:rsidR="00C408C3">
        <w:rPr>
          <w:rFonts w:ascii="Arial" w:hAnsi="Arial" w:cs="Arial"/>
          <w:sz w:val="22"/>
          <w:szCs w:val="22"/>
          <w:lang w:val="en-GB"/>
        </w:rPr>
        <w:t xml:space="preserve"> international</w:t>
      </w:r>
      <w:r w:rsidR="00A34A6F">
        <w:rPr>
          <w:rFonts w:ascii="Arial" w:hAnsi="Arial" w:cs="Arial"/>
          <w:sz w:val="22"/>
          <w:szCs w:val="22"/>
          <w:lang w:val="en-GB"/>
        </w:rPr>
        <w:t xml:space="preserve"> business</w:t>
      </w:r>
      <w:r w:rsidR="00C408C3">
        <w:rPr>
          <w:rFonts w:ascii="Arial" w:hAnsi="Arial" w:cs="Arial"/>
          <w:sz w:val="22"/>
          <w:szCs w:val="22"/>
          <w:lang w:val="en-GB"/>
        </w:rPr>
        <w:t xml:space="preserve"> level. </w:t>
      </w:r>
      <w:r w:rsidRPr="00B73EAC">
        <w:rPr>
          <w:rFonts w:ascii="Arial" w:hAnsi="Arial" w:cs="Arial"/>
          <w:sz w:val="22"/>
          <w:szCs w:val="22"/>
          <w:lang w:val="en-GB"/>
        </w:rPr>
        <w:t>Competing with other countries on events as the Olympics</w:t>
      </w:r>
      <w:r w:rsidR="006C7781">
        <w:rPr>
          <w:rFonts w:ascii="Arial" w:hAnsi="Arial" w:cs="Arial"/>
          <w:sz w:val="22"/>
          <w:szCs w:val="22"/>
          <w:lang w:val="en-GB"/>
        </w:rPr>
        <w:t xml:space="preserve"> or the World Equestrian Games </w:t>
      </w:r>
      <w:r w:rsidRPr="00B73EAC">
        <w:rPr>
          <w:rFonts w:ascii="Arial" w:hAnsi="Arial" w:cs="Arial"/>
          <w:sz w:val="22"/>
          <w:szCs w:val="22"/>
          <w:lang w:val="en-GB"/>
        </w:rPr>
        <w:t>creates a significant raise in prestige a</w:t>
      </w:r>
      <w:r w:rsidR="00353C76">
        <w:rPr>
          <w:rFonts w:ascii="Arial" w:hAnsi="Arial" w:cs="Arial"/>
          <w:sz w:val="22"/>
          <w:szCs w:val="22"/>
          <w:lang w:val="en-GB"/>
        </w:rPr>
        <w:t>nd respectability. A case study</w:t>
      </w:r>
      <w:r w:rsidRPr="00B73EAC">
        <w:rPr>
          <w:rFonts w:ascii="Arial" w:hAnsi="Arial" w:cs="Arial"/>
          <w:sz w:val="22"/>
          <w:szCs w:val="22"/>
          <w:lang w:val="en-GB"/>
        </w:rPr>
        <w:t xml:space="preserve"> drafted by the KWPN Sales Aid department</w:t>
      </w:r>
      <w:r w:rsidR="00353C76">
        <w:rPr>
          <w:rFonts w:ascii="Arial" w:hAnsi="Arial" w:cs="Arial"/>
          <w:sz w:val="22"/>
          <w:szCs w:val="22"/>
          <w:lang w:val="en-GB"/>
        </w:rPr>
        <w:t xml:space="preserve"> </w:t>
      </w:r>
      <w:r w:rsidRPr="00B73EAC">
        <w:rPr>
          <w:rFonts w:ascii="Arial" w:hAnsi="Arial" w:cs="Arial"/>
          <w:sz w:val="22"/>
          <w:szCs w:val="22"/>
          <w:lang w:val="en-GB"/>
        </w:rPr>
        <w:t xml:space="preserve">describes China as </w:t>
      </w:r>
      <w:r w:rsidR="009B0D30">
        <w:rPr>
          <w:rFonts w:ascii="Arial" w:hAnsi="Arial" w:cs="Arial"/>
          <w:sz w:val="22"/>
          <w:szCs w:val="22"/>
          <w:lang w:val="en-GB"/>
        </w:rPr>
        <w:t>a core country</w:t>
      </w:r>
      <w:r w:rsidRPr="00B73EAC">
        <w:rPr>
          <w:rFonts w:ascii="Arial" w:hAnsi="Arial" w:cs="Arial"/>
          <w:sz w:val="22"/>
          <w:szCs w:val="22"/>
          <w:lang w:val="en-GB"/>
        </w:rPr>
        <w:t xml:space="preserve">. When analysing the markets and levels of wealth, it appoints that a broader financial middle-class population is developing, for who sports and leisure becomes more and more important. Thus, the KWPN studbook </w:t>
      </w:r>
      <w:r w:rsidR="00774D8A">
        <w:rPr>
          <w:rFonts w:ascii="Arial" w:hAnsi="Arial" w:cs="Arial"/>
          <w:sz w:val="22"/>
          <w:szCs w:val="22"/>
          <w:lang w:val="en-GB"/>
        </w:rPr>
        <w:t xml:space="preserve">wishes </w:t>
      </w:r>
      <w:r w:rsidRPr="00B73EAC">
        <w:rPr>
          <w:rFonts w:ascii="Arial" w:hAnsi="Arial" w:cs="Arial"/>
          <w:sz w:val="22"/>
          <w:szCs w:val="22"/>
          <w:lang w:val="en-GB"/>
        </w:rPr>
        <w:t>to make Equine sports available in core countries</w:t>
      </w:r>
      <w:r w:rsidR="00774D8A">
        <w:rPr>
          <w:rFonts w:ascii="Arial" w:hAnsi="Arial" w:cs="Arial"/>
          <w:sz w:val="22"/>
          <w:szCs w:val="22"/>
          <w:lang w:val="en-GB"/>
        </w:rPr>
        <w:t xml:space="preserve"> (amongst others Brazil and China)</w:t>
      </w:r>
      <w:r w:rsidRPr="00B73EAC">
        <w:rPr>
          <w:rFonts w:ascii="Arial" w:hAnsi="Arial" w:cs="Arial"/>
          <w:sz w:val="22"/>
          <w:szCs w:val="22"/>
          <w:lang w:val="en-GB"/>
        </w:rPr>
        <w:t>. Another resu</w:t>
      </w:r>
      <w:r w:rsidR="007B462D">
        <w:rPr>
          <w:rFonts w:ascii="Arial" w:hAnsi="Arial" w:cs="Arial"/>
          <w:sz w:val="22"/>
          <w:szCs w:val="22"/>
          <w:lang w:val="en-GB"/>
        </w:rPr>
        <w:t>lt from the previous case study</w:t>
      </w:r>
      <w:r w:rsidRPr="00B73EAC">
        <w:rPr>
          <w:rFonts w:ascii="Arial" w:hAnsi="Arial" w:cs="Arial"/>
          <w:sz w:val="22"/>
          <w:szCs w:val="22"/>
          <w:lang w:val="en-GB"/>
        </w:rPr>
        <w:t xml:space="preserve"> is the manner of offering products to China. Since knowledge on maintenance </w:t>
      </w:r>
      <w:r w:rsidR="00774D8A">
        <w:rPr>
          <w:rFonts w:ascii="Arial" w:hAnsi="Arial" w:cs="Arial"/>
          <w:sz w:val="22"/>
          <w:szCs w:val="22"/>
          <w:lang w:val="en-GB"/>
        </w:rPr>
        <w:t>and</w:t>
      </w:r>
      <w:r w:rsidRPr="00B73EAC">
        <w:rPr>
          <w:rFonts w:ascii="Arial" w:hAnsi="Arial" w:cs="Arial"/>
          <w:sz w:val="22"/>
          <w:szCs w:val="22"/>
          <w:lang w:val="en-GB"/>
        </w:rPr>
        <w:t xml:space="preserve"> training is not yet present or available for the Chinese people, offering a horse including understandable, detailed information helps to </w:t>
      </w:r>
      <w:r w:rsidR="00270A5E">
        <w:rPr>
          <w:rFonts w:ascii="Arial" w:hAnsi="Arial" w:cs="Arial"/>
          <w:sz w:val="22"/>
          <w:szCs w:val="22"/>
          <w:lang w:val="en-GB"/>
        </w:rPr>
        <w:t xml:space="preserve">convince potential buyers. </w:t>
      </w:r>
      <w:r w:rsidR="00774D8A">
        <w:rPr>
          <w:rFonts w:ascii="Arial" w:hAnsi="Arial" w:cs="Arial"/>
          <w:sz w:val="22"/>
          <w:szCs w:val="22"/>
          <w:lang w:val="en-GB"/>
        </w:rPr>
        <w:t>A</w:t>
      </w:r>
      <w:r w:rsidR="00270A5E">
        <w:rPr>
          <w:rFonts w:ascii="Arial" w:hAnsi="Arial" w:cs="Arial"/>
          <w:sz w:val="22"/>
          <w:szCs w:val="22"/>
          <w:lang w:val="en-GB"/>
        </w:rPr>
        <w:t xml:space="preserve"> customized package that contains</w:t>
      </w:r>
      <w:r w:rsidR="009B0D30">
        <w:rPr>
          <w:rFonts w:ascii="Arial" w:hAnsi="Arial" w:cs="Arial"/>
          <w:sz w:val="22"/>
          <w:szCs w:val="22"/>
          <w:lang w:val="en-GB"/>
        </w:rPr>
        <w:t xml:space="preserve"> information about</w:t>
      </w:r>
      <w:r w:rsidR="00270A5E">
        <w:rPr>
          <w:rFonts w:ascii="Arial" w:hAnsi="Arial" w:cs="Arial"/>
          <w:sz w:val="22"/>
          <w:szCs w:val="22"/>
          <w:lang w:val="en-GB"/>
        </w:rPr>
        <w:t xml:space="preserve"> the</w:t>
      </w:r>
      <w:r w:rsidRPr="00B73EAC">
        <w:rPr>
          <w:rFonts w:ascii="Arial" w:hAnsi="Arial" w:cs="Arial"/>
          <w:sz w:val="22"/>
          <w:szCs w:val="22"/>
          <w:lang w:val="en-GB"/>
        </w:rPr>
        <w:t xml:space="preserve"> wellbeing and ma</w:t>
      </w:r>
      <w:r w:rsidR="00270A5E">
        <w:rPr>
          <w:rFonts w:ascii="Arial" w:hAnsi="Arial" w:cs="Arial"/>
          <w:sz w:val="22"/>
          <w:szCs w:val="22"/>
          <w:lang w:val="en-GB"/>
        </w:rPr>
        <w:t xml:space="preserve">intenance of a horse and a stud </w:t>
      </w:r>
      <w:r w:rsidRPr="00B73EAC">
        <w:rPr>
          <w:rFonts w:ascii="Arial" w:hAnsi="Arial" w:cs="Arial"/>
          <w:sz w:val="22"/>
          <w:szCs w:val="22"/>
          <w:lang w:val="en-GB"/>
        </w:rPr>
        <w:t>farm</w:t>
      </w:r>
      <w:r w:rsidR="00316E90">
        <w:rPr>
          <w:rFonts w:ascii="Arial" w:hAnsi="Arial" w:cs="Arial"/>
          <w:sz w:val="22"/>
          <w:szCs w:val="22"/>
          <w:lang w:val="en-GB"/>
        </w:rPr>
        <w:t xml:space="preserve"> is the KWPN</w:t>
      </w:r>
      <w:r w:rsidR="00774D8A">
        <w:rPr>
          <w:rFonts w:ascii="Arial" w:hAnsi="Arial" w:cs="Arial"/>
          <w:sz w:val="22"/>
          <w:szCs w:val="22"/>
          <w:lang w:val="en-GB"/>
        </w:rPr>
        <w:t>’s</w:t>
      </w:r>
      <w:r w:rsidR="00316E90">
        <w:rPr>
          <w:rFonts w:ascii="Arial" w:hAnsi="Arial" w:cs="Arial"/>
          <w:sz w:val="22"/>
          <w:szCs w:val="22"/>
          <w:lang w:val="en-GB"/>
        </w:rPr>
        <w:t xml:space="preserve"> unique selling point (USP) when it comes to countries like China</w:t>
      </w:r>
      <w:r w:rsidR="00353C76">
        <w:rPr>
          <w:rFonts w:ascii="Arial" w:hAnsi="Arial" w:cs="Arial"/>
          <w:sz w:val="22"/>
          <w:szCs w:val="22"/>
          <w:lang w:val="en-GB"/>
        </w:rPr>
        <w:t xml:space="preserve"> </w:t>
      </w:r>
      <w:sdt>
        <w:sdtPr>
          <w:rPr>
            <w:rFonts w:ascii="Arial" w:hAnsi="Arial" w:cs="Arial"/>
            <w:sz w:val="22"/>
            <w:szCs w:val="22"/>
            <w:lang w:val="en-GB"/>
          </w:rPr>
          <w:id w:val="2000614147"/>
          <w:citation/>
        </w:sdtPr>
        <w:sdtEndPr/>
        <w:sdtContent>
          <w:r w:rsidR="00353C76" w:rsidRPr="00353C76">
            <w:rPr>
              <w:rFonts w:ascii="Arial" w:hAnsi="Arial" w:cs="Arial"/>
              <w:sz w:val="22"/>
              <w:szCs w:val="22"/>
              <w:lang w:val="en-GB"/>
            </w:rPr>
            <w:fldChar w:fldCharType="begin"/>
          </w:r>
          <w:r w:rsidR="00353C76" w:rsidRPr="00353C76">
            <w:rPr>
              <w:rFonts w:ascii="Arial" w:hAnsi="Arial" w:cs="Arial"/>
              <w:sz w:val="22"/>
              <w:szCs w:val="22"/>
            </w:rPr>
            <w:instrText xml:space="preserve"> CITATION Jan12 \l 1043 </w:instrText>
          </w:r>
          <w:r w:rsidR="00353C76" w:rsidRPr="00353C76">
            <w:rPr>
              <w:rFonts w:ascii="Arial" w:hAnsi="Arial" w:cs="Arial"/>
              <w:sz w:val="22"/>
              <w:szCs w:val="22"/>
              <w:lang w:val="en-GB"/>
            </w:rPr>
            <w:fldChar w:fldCharType="separate"/>
          </w:r>
          <w:r w:rsidR="004412D0" w:rsidRPr="004412D0">
            <w:rPr>
              <w:rFonts w:ascii="Arial" w:hAnsi="Arial" w:cs="Arial"/>
              <w:noProof/>
              <w:sz w:val="22"/>
              <w:szCs w:val="22"/>
            </w:rPr>
            <w:t>(Janet Doorduin, 2012)</w:t>
          </w:r>
          <w:r w:rsidR="00353C76" w:rsidRPr="00353C76">
            <w:rPr>
              <w:rFonts w:ascii="Arial" w:hAnsi="Arial" w:cs="Arial"/>
              <w:sz w:val="22"/>
              <w:szCs w:val="22"/>
              <w:lang w:val="en-GB"/>
            </w:rPr>
            <w:fldChar w:fldCharType="end"/>
          </w:r>
        </w:sdtContent>
      </w:sdt>
      <w:r w:rsidRPr="00353C76">
        <w:rPr>
          <w:rFonts w:ascii="Arial" w:hAnsi="Arial" w:cs="Arial"/>
          <w:sz w:val="22"/>
          <w:szCs w:val="22"/>
          <w:lang w:val="en-GB"/>
        </w:rPr>
        <w:t>.</w:t>
      </w:r>
      <w:r w:rsidRPr="00B73EAC">
        <w:rPr>
          <w:rFonts w:ascii="Arial" w:hAnsi="Arial" w:cs="Arial"/>
          <w:sz w:val="22"/>
          <w:szCs w:val="22"/>
          <w:lang w:val="en-GB"/>
        </w:rPr>
        <w:t xml:space="preserve"> </w:t>
      </w:r>
    </w:p>
    <w:p w14:paraId="73A7F1A1" w14:textId="4349090F" w:rsidR="00B73EAC" w:rsidRDefault="00B73EAC" w:rsidP="00B73EAC">
      <w:pPr>
        <w:pStyle w:val="Heading2"/>
        <w:spacing w:line="360" w:lineRule="auto"/>
        <w:rPr>
          <w:rFonts w:ascii="Arial" w:hAnsi="Arial" w:cs="Arial"/>
          <w:color w:val="FEA022" w:themeColor="accent2"/>
          <w:sz w:val="22"/>
          <w:szCs w:val="22"/>
          <w:lang w:val="en-GB"/>
        </w:rPr>
      </w:pPr>
      <w:r w:rsidRPr="008B613E">
        <w:rPr>
          <w:rFonts w:ascii="Arial" w:hAnsi="Arial" w:cs="Arial"/>
          <w:sz w:val="22"/>
          <w:szCs w:val="22"/>
        </w:rPr>
        <w:lastRenderedPageBreak/>
        <w:tab/>
      </w:r>
      <w:bookmarkStart w:id="62" w:name="_Toc273697968"/>
      <w:r>
        <w:rPr>
          <w:rFonts w:ascii="Arial" w:hAnsi="Arial" w:cs="Arial"/>
          <w:color w:val="FEA022" w:themeColor="accent2"/>
          <w:sz w:val="22"/>
          <w:szCs w:val="22"/>
          <w:lang w:val="en-GB"/>
        </w:rPr>
        <w:t>3.1</w:t>
      </w:r>
      <w:r w:rsidRPr="00DD78F6">
        <w:rPr>
          <w:rFonts w:ascii="Arial" w:hAnsi="Arial" w:cs="Arial"/>
          <w:color w:val="FEA022" w:themeColor="accent2"/>
          <w:sz w:val="22"/>
          <w:szCs w:val="22"/>
          <w:lang w:val="en-GB"/>
        </w:rPr>
        <w:tab/>
      </w:r>
      <w:r>
        <w:rPr>
          <w:rFonts w:ascii="Arial" w:hAnsi="Arial" w:cs="Arial"/>
          <w:color w:val="FEA022" w:themeColor="accent2"/>
          <w:sz w:val="22"/>
          <w:szCs w:val="22"/>
          <w:lang w:val="en-GB"/>
        </w:rPr>
        <w:t>DESTEP - Demographic</w:t>
      </w:r>
      <w:r w:rsidRPr="00DD78F6">
        <w:rPr>
          <w:rFonts w:ascii="Arial" w:hAnsi="Arial" w:cs="Arial"/>
          <w:color w:val="FEA022" w:themeColor="accent2"/>
          <w:sz w:val="22"/>
          <w:szCs w:val="22"/>
          <w:lang w:val="en-GB"/>
        </w:rPr>
        <w:t xml:space="preserve"> </w:t>
      </w:r>
      <w:r w:rsidR="00433451">
        <w:rPr>
          <w:rFonts w:ascii="Arial" w:hAnsi="Arial" w:cs="Arial"/>
          <w:color w:val="FEA022" w:themeColor="accent2"/>
          <w:sz w:val="22"/>
          <w:szCs w:val="22"/>
          <w:lang w:val="en-GB"/>
        </w:rPr>
        <w:t>Analysis China</w:t>
      </w:r>
      <w:bookmarkEnd w:id="62"/>
    </w:p>
    <w:p w14:paraId="4EB6BE0B" w14:textId="5CEA8E63" w:rsidR="00B73EAC" w:rsidRPr="00B73EAC" w:rsidRDefault="00B73EAC" w:rsidP="00B73EAC">
      <w:pPr>
        <w:pStyle w:val="Subtitle"/>
        <w:spacing w:line="360" w:lineRule="auto"/>
        <w:jc w:val="both"/>
        <w:rPr>
          <w:rFonts w:ascii="Arial" w:hAnsi="Arial" w:cs="Arial"/>
          <w:color w:val="auto"/>
          <w:sz w:val="22"/>
          <w:szCs w:val="22"/>
          <w:lang w:val="en-GB"/>
        </w:rPr>
      </w:pPr>
      <w:r>
        <w:rPr>
          <w:rFonts w:ascii="Arial" w:hAnsi="Arial" w:cs="Arial"/>
          <w:color w:val="auto"/>
          <w:sz w:val="22"/>
          <w:szCs w:val="22"/>
          <w:lang w:val="en-GB"/>
        </w:rPr>
        <w:tab/>
      </w:r>
      <w:r w:rsidRPr="00B73EAC">
        <w:rPr>
          <w:rFonts w:ascii="Arial" w:hAnsi="Arial" w:cs="Arial"/>
          <w:color w:val="auto"/>
          <w:sz w:val="22"/>
          <w:szCs w:val="22"/>
          <w:lang w:val="en-GB"/>
        </w:rPr>
        <w:t xml:space="preserve">China is a </w:t>
      </w:r>
      <w:r w:rsidR="00774D8A">
        <w:rPr>
          <w:rFonts w:ascii="Arial" w:hAnsi="Arial" w:cs="Arial"/>
          <w:color w:val="auto"/>
          <w:sz w:val="22"/>
          <w:szCs w:val="22"/>
          <w:lang w:val="en-GB"/>
        </w:rPr>
        <w:t>diverse</w:t>
      </w:r>
      <w:r w:rsidRPr="00B73EAC">
        <w:rPr>
          <w:rFonts w:ascii="Arial" w:hAnsi="Arial" w:cs="Arial"/>
          <w:color w:val="auto"/>
          <w:sz w:val="22"/>
          <w:szCs w:val="22"/>
          <w:lang w:val="en-GB"/>
        </w:rPr>
        <w:t xml:space="preserve"> country, containing many different religions, ethnicities and a collection of languages. </w:t>
      </w:r>
      <w:r w:rsidR="007B462D">
        <w:rPr>
          <w:rFonts w:ascii="Arial" w:hAnsi="Arial" w:cs="Arial"/>
          <w:color w:val="auto"/>
          <w:sz w:val="22"/>
          <w:szCs w:val="22"/>
          <w:lang w:val="en-GB"/>
        </w:rPr>
        <w:t>E</w:t>
      </w:r>
      <w:r w:rsidRPr="00B73EAC">
        <w:rPr>
          <w:rFonts w:ascii="Arial" w:hAnsi="Arial" w:cs="Arial"/>
          <w:color w:val="auto"/>
          <w:sz w:val="22"/>
          <w:szCs w:val="22"/>
          <w:lang w:val="en-GB"/>
        </w:rPr>
        <w:t>nglish</w:t>
      </w:r>
      <w:r w:rsidR="0060392B">
        <w:rPr>
          <w:rFonts w:ascii="Arial" w:hAnsi="Arial" w:cs="Arial"/>
          <w:color w:val="auto"/>
          <w:sz w:val="22"/>
          <w:szCs w:val="22"/>
          <w:lang w:val="en-GB"/>
        </w:rPr>
        <w:t xml:space="preserve"> </w:t>
      </w:r>
      <w:r w:rsidR="00774D8A">
        <w:rPr>
          <w:rFonts w:ascii="Arial" w:hAnsi="Arial" w:cs="Arial"/>
          <w:color w:val="auto"/>
          <w:sz w:val="22"/>
          <w:szCs w:val="22"/>
          <w:lang w:val="en-GB"/>
        </w:rPr>
        <w:t>is mostly</w:t>
      </w:r>
      <w:r w:rsidRPr="00B73EAC">
        <w:rPr>
          <w:rFonts w:ascii="Arial" w:hAnsi="Arial" w:cs="Arial"/>
          <w:color w:val="auto"/>
          <w:sz w:val="22"/>
          <w:szCs w:val="22"/>
          <w:lang w:val="en-GB"/>
        </w:rPr>
        <w:t xml:space="preserve"> spoken </w:t>
      </w:r>
      <w:r w:rsidR="00353C76">
        <w:rPr>
          <w:rFonts w:ascii="Arial" w:hAnsi="Arial" w:cs="Arial"/>
          <w:color w:val="auto"/>
          <w:sz w:val="22"/>
          <w:szCs w:val="22"/>
          <w:lang w:val="en-GB"/>
        </w:rPr>
        <w:t xml:space="preserve">only </w:t>
      </w:r>
      <w:r w:rsidRPr="00B73EAC">
        <w:rPr>
          <w:rFonts w:ascii="Arial" w:hAnsi="Arial" w:cs="Arial"/>
          <w:color w:val="auto"/>
          <w:sz w:val="22"/>
          <w:szCs w:val="22"/>
          <w:lang w:val="en-GB"/>
        </w:rPr>
        <w:t xml:space="preserve">by </w:t>
      </w:r>
      <w:r w:rsidR="00353C76">
        <w:rPr>
          <w:rFonts w:ascii="Arial" w:hAnsi="Arial" w:cs="Arial"/>
          <w:color w:val="auto"/>
          <w:sz w:val="22"/>
          <w:szCs w:val="22"/>
          <w:lang w:val="en-GB"/>
        </w:rPr>
        <w:t>a younger generation</w:t>
      </w:r>
      <w:r w:rsidRPr="00B73EAC">
        <w:rPr>
          <w:rFonts w:ascii="Arial" w:hAnsi="Arial" w:cs="Arial"/>
          <w:color w:val="auto"/>
          <w:sz w:val="22"/>
          <w:szCs w:val="22"/>
          <w:lang w:val="en-GB"/>
        </w:rPr>
        <w:t xml:space="preserve"> in</w:t>
      </w:r>
      <w:r w:rsidR="00774D8A">
        <w:rPr>
          <w:rFonts w:ascii="Arial" w:hAnsi="Arial" w:cs="Arial"/>
          <w:color w:val="auto"/>
          <w:sz w:val="22"/>
          <w:szCs w:val="22"/>
          <w:lang w:val="en-GB"/>
        </w:rPr>
        <w:t xml:space="preserve"> bigger cities</w:t>
      </w:r>
      <w:r w:rsidR="0060392B">
        <w:rPr>
          <w:rFonts w:ascii="Arial" w:hAnsi="Arial" w:cs="Arial"/>
          <w:color w:val="auto"/>
          <w:sz w:val="22"/>
          <w:szCs w:val="22"/>
          <w:lang w:val="en-GB"/>
        </w:rPr>
        <w:t xml:space="preserve">, </w:t>
      </w:r>
      <w:r w:rsidR="00774D8A">
        <w:rPr>
          <w:rFonts w:ascii="Arial" w:hAnsi="Arial" w:cs="Arial"/>
          <w:color w:val="auto"/>
          <w:sz w:val="22"/>
          <w:szCs w:val="22"/>
          <w:lang w:val="en-GB"/>
        </w:rPr>
        <w:t>therefore</w:t>
      </w:r>
      <w:r w:rsidRPr="00B73EAC">
        <w:rPr>
          <w:rFonts w:ascii="Arial" w:hAnsi="Arial" w:cs="Arial"/>
          <w:color w:val="auto"/>
          <w:sz w:val="22"/>
          <w:szCs w:val="22"/>
          <w:lang w:val="en-GB"/>
        </w:rPr>
        <w:t xml:space="preserve"> </w:t>
      </w:r>
      <w:r w:rsidR="007B462D">
        <w:rPr>
          <w:rFonts w:ascii="Arial" w:hAnsi="Arial" w:cs="Arial"/>
          <w:color w:val="auto"/>
          <w:sz w:val="22"/>
          <w:szCs w:val="22"/>
          <w:lang w:val="en-GB"/>
        </w:rPr>
        <w:t xml:space="preserve">intercultural </w:t>
      </w:r>
      <w:r w:rsidRPr="00B73EAC">
        <w:rPr>
          <w:rFonts w:ascii="Arial" w:hAnsi="Arial" w:cs="Arial"/>
          <w:color w:val="auto"/>
          <w:sz w:val="22"/>
          <w:szCs w:val="22"/>
          <w:lang w:val="en-GB"/>
        </w:rPr>
        <w:t xml:space="preserve">communication </w:t>
      </w:r>
      <w:r w:rsidR="00774D8A">
        <w:rPr>
          <w:rFonts w:ascii="Arial" w:hAnsi="Arial" w:cs="Arial"/>
          <w:color w:val="auto"/>
          <w:sz w:val="22"/>
          <w:szCs w:val="22"/>
          <w:lang w:val="en-GB"/>
        </w:rPr>
        <w:t>may experience</w:t>
      </w:r>
      <w:r w:rsidR="0060392B">
        <w:rPr>
          <w:rFonts w:ascii="Arial" w:hAnsi="Arial" w:cs="Arial"/>
          <w:color w:val="auto"/>
          <w:sz w:val="22"/>
          <w:szCs w:val="22"/>
          <w:lang w:val="en-GB"/>
        </w:rPr>
        <w:t xml:space="preserve"> </w:t>
      </w:r>
      <w:r w:rsidRPr="00B73EAC">
        <w:rPr>
          <w:rFonts w:ascii="Arial" w:hAnsi="Arial" w:cs="Arial"/>
          <w:color w:val="auto"/>
          <w:sz w:val="22"/>
          <w:szCs w:val="22"/>
          <w:lang w:val="en-GB"/>
        </w:rPr>
        <w:t>difficulties</w:t>
      </w:r>
      <w:r w:rsidR="00774D8A">
        <w:rPr>
          <w:rFonts w:ascii="Arial" w:hAnsi="Arial" w:cs="Arial"/>
          <w:color w:val="auto"/>
          <w:sz w:val="22"/>
          <w:szCs w:val="22"/>
          <w:lang w:val="en-GB"/>
        </w:rPr>
        <w:t xml:space="preserve"> when operating in rural areas</w:t>
      </w:r>
      <w:r w:rsidRPr="00B73EAC">
        <w:rPr>
          <w:rFonts w:ascii="Arial" w:hAnsi="Arial" w:cs="Arial"/>
          <w:color w:val="auto"/>
          <w:sz w:val="22"/>
          <w:szCs w:val="22"/>
          <w:lang w:val="en-GB"/>
        </w:rPr>
        <w:t xml:space="preserve">. Advisable is </w:t>
      </w:r>
      <w:r w:rsidR="00353C76">
        <w:rPr>
          <w:rFonts w:ascii="Arial" w:hAnsi="Arial" w:cs="Arial"/>
          <w:color w:val="auto"/>
          <w:sz w:val="22"/>
          <w:szCs w:val="22"/>
          <w:lang w:val="en-GB"/>
        </w:rPr>
        <w:t xml:space="preserve">to </w:t>
      </w:r>
      <w:r w:rsidRPr="00B73EAC">
        <w:rPr>
          <w:rFonts w:ascii="Arial" w:hAnsi="Arial" w:cs="Arial"/>
          <w:color w:val="auto"/>
          <w:sz w:val="22"/>
          <w:szCs w:val="22"/>
          <w:lang w:val="en-GB"/>
        </w:rPr>
        <w:t>hir</w:t>
      </w:r>
      <w:r w:rsidR="00353C76">
        <w:rPr>
          <w:rFonts w:ascii="Arial" w:hAnsi="Arial" w:cs="Arial"/>
          <w:color w:val="auto"/>
          <w:sz w:val="22"/>
          <w:szCs w:val="22"/>
          <w:lang w:val="en-GB"/>
        </w:rPr>
        <w:t>e</w:t>
      </w:r>
      <w:r w:rsidRPr="00B73EAC">
        <w:rPr>
          <w:rFonts w:ascii="Arial" w:hAnsi="Arial" w:cs="Arial"/>
          <w:color w:val="auto"/>
          <w:sz w:val="22"/>
          <w:szCs w:val="22"/>
          <w:lang w:val="en-GB"/>
        </w:rPr>
        <w:t xml:space="preserve"> an interpreter to attend all business meetings. 46 % of the population is between the age of 25 to 54, representing the KWPN’s target group of middle-class inhabitants that wish to get acquainted with the Equine industry and around 50% of the population resides in urban surroundings</w:t>
      </w:r>
      <w:r w:rsidR="00992EDA">
        <w:rPr>
          <w:rFonts w:ascii="Arial" w:hAnsi="Arial" w:cs="Arial"/>
          <w:color w:val="auto"/>
          <w:sz w:val="22"/>
          <w:szCs w:val="22"/>
          <w:lang w:val="en-GB"/>
        </w:rPr>
        <w:t xml:space="preserve"> </w:t>
      </w:r>
      <w:sdt>
        <w:sdtPr>
          <w:rPr>
            <w:rFonts w:ascii="Arial" w:hAnsi="Arial" w:cs="Arial"/>
            <w:color w:val="auto"/>
            <w:sz w:val="22"/>
            <w:szCs w:val="22"/>
            <w:lang w:val="en-GB"/>
          </w:rPr>
          <w:id w:val="-1861582473"/>
          <w:citation/>
        </w:sdtPr>
        <w:sdtEndPr/>
        <w:sdtContent>
          <w:r w:rsidR="00992EDA" w:rsidRPr="00992EDA">
            <w:rPr>
              <w:rFonts w:ascii="Arial" w:hAnsi="Arial" w:cs="Arial"/>
              <w:color w:val="auto"/>
              <w:sz w:val="22"/>
              <w:szCs w:val="22"/>
              <w:lang w:val="en-GB"/>
            </w:rPr>
            <w:fldChar w:fldCharType="begin"/>
          </w:r>
          <w:r w:rsidR="00992EDA" w:rsidRPr="00992EDA">
            <w:rPr>
              <w:rFonts w:ascii="Arial" w:hAnsi="Arial" w:cs="Arial"/>
              <w:color w:val="auto"/>
              <w:sz w:val="22"/>
              <w:szCs w:val="22"/>
            </w:rPr>
            <w:instrText xml:space="preserve"> CITATION CIA13 \l 1043 </w:instrText>
          </w:r>
          <w:r w:rsidR="00992EDA" w:rsidRPr="00992EDA">
            <w:rPr>
              <w:rFonts w:ascii="Arial" w:hAnsi="Arial" w:cs="Arial"/>
              <w:color w:val="auto"/>
              <w:sz w:val="22"/>
              <w:szCs w:val="22"/>
              <w:lang w:val="en-GB"/>
            </w:rPr>
            <w:fldChar w:fldCharType="separate"/>
          </w:r>
          <w:r w:rsidR="004412D0" w:rsidRPr="004412D0">
            <w:rPr>
              <w:rFonts w:ascii="Arial" w:hAnsi="Arial" w:cs="Arial"/>
              <w:noProof/>
              <w:color w:val="auto"/>
              <w:sz w:val="22"/>
              <w:szCs w:val="22"/>
            </w:rPr>
            <w:t>(CIA World Factbook 1, 2013)</w:t>
          </w:r>
          <w:r w:rsidR="00992EDA" w:rsidRPr="00992EDA">
            <w:rPr>
              <w:rFonts w:ascii="Arial" w:hAnsi="Arial" w:cs="Arial"/>
              <w:color w:val="auto"/>
              <w:sz w:val="22"/>
              <w:szCs w:val="22"/>
              <w:lang w:val="en-GB"/>
            </w:rPr>
            <w:fldChar w:fldCharType="end"/>
          </w:r>
        </w:sdtContent>
      </w:sdt>
      <w:r w:rsidRPr="00B73EAC">
        <w:rPr>
          <w:rFonts w:ascii="Arial" w:hAnsi="Arial" w:cs="Arial"/>
          <w:color w:val="auto"/>
          <w:sz w:val="22"/>
          <w:szCs w:val="22"/>
          <w:lang w:val="en-GB"/>
        </w:rPr>
        <w:t xml:space="preserve">. </w:t>
      </w:r>
    </w:p>
    <w:p w14:paraId="53A598B7" w14:textId="63ED52E6" w:rsidR="00B73EAC" w:rsidRPr="00B73EAC" w:rsidRDefault="00B73EAC" w:rsidP="00B73EAC">
      <w:pPr>
        <w:pStyle w:val="Heading2"/>
        <w:spacing w:line="360" w:lineRule="auto"/>
        <w:rPr>
          <w:rFonts w:ascii="Arial" w:hAnsi="Arial" w:cs="Arial"/>
          <w:color w:val="FEA022" w:themeColor="accent2"/>
          <w:sz w:val="22"/>
          <w:szCs w:val="22"/>
          <w:lang w:val="en-GB"/>
        </w:rPr>
      </w:pPr>
      <w:bookmarkStart w:id="63" w:name="_Toc273697969"/>
      <w:r w:rsidRPr="00B73EAC">
        <w:rPr>
          <w:rFonts w:ascii="Arial" w:hAnsi="Arial" w:cs="Arial"/>
          <w:color w:val="FEA022" w:themeColor="accent2"/>
          <w:sz w:val="22"/>
          <w:szCs w:val="22"/>
          <w:lang w:val="en-GB"/>
        </w:rPr>
        <w:t>3.2</w:t>
      </w:r>
      <w:r w:rsidRPr="00B73EAC">
        <w:rPr>
          <w:rFonts w:ascii="Arial" w:hAnsi="Arial" w:cs="Arial"/>
          <w:color w:val="FEA022" w:themeColor="accent2"/>
          <w:sz w:val="22"/>
          <w:szCs w:val="22"/>
          <w:lang w:val="en-GB"/>
        </w:rPr>
        <w:tab/>
        <w:t xml:space="preserve">DESTEP - Economic </w:t>
      </w:r>
      <w:r w:rsidR="00433451">
        <w:rPr>
          <w:rFonts w:ascii="Arial" w:hAnsi="Arial" w:cs="Arial"/>
          <w:color w:val="FEA022" w:themeColor="accent2"/>
          <w:sz w:val="22"/>
          <w:szCs w:val="22"/>
          <w:lang w:val="en-GB"/>
        </w:rPr>
        <w:t>Analysis China</w:t>
      </w:r>
      <w:bookmarkEnd w:id="63"/>
    </w:p>
    <w:p w14:paraId="4C93DC58" w14:textId="0124524B" w:rsidR="00B73EAC" w:rsidRPr="00B73EAC" w:rsidRDefault="00B73EAC" w:rsidP="00B73EAC">
      <w:pPr>
        <w:spacing w:line="360" w:lineRule="auto"/>
        <w:ind w:firstLine="709"/>
        <w:jc w:val="both"/>
        <w:rPr>
          <w:rFonts w:ascii="Arial" w:hAnsi="Arial"/>
          <w:sz w:val="22"/>
          <w:szCs w:val="22"/>
          <w:lang w:val="en-GB"/>
        </w:rPr>
      </w:pPr>
      <w:r w:rsidRPr="00B73EAC">
        <w:rPr>
          <w:rFonts w:ascii="Arial" w:hAnsi="Arial"/>
          <w:i/>
          <w:noProof/>
          <w:sz w:val="22"/>
          <w:szCs w:val="22"/>
          <w:lang w:val="en-US" w:eastAsia="en-US"/>
        </w:rPr>
        <w:drawing>
          <wp:anchor distT="0" distB="0" distL="114300" distR="114300" simplePos="0" relativeHeight="251685888" behindDoc="0" locked="0" layoutInCell="1" allowOverlap="1" wp14:anchorId="2672B76D" wp14:editId="19F38E91">
            <wp:simplePos x="0" y="0"/>
            <wp:positionH relativeFrom="column">
              <wp:posOffset>4835525</wp:posOffset>
            </wp:positionH>
            <wp:positionV relativeFrom="paragraph">
              <wp:posOffset>563245</wp:posOffset>
            </wp:positionV>
            <wp:extent cx="1715770" cy="1675130"/>
            <wp:effectExtent l="171450" t="171450" r="379730" b="363220"/>
            <wp:wrapSquare wrapText="bothSides"/>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15770" cy="167513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B73EAC">
        <w:rPr>
          <w:rFonts w:ascii="Arial" w:hAnsi="Arial"/>
          <w:sz w:val="22"/>
          <w:szCs w:val="22"/>
          <w:lang w:val="en-GB"/>
        </w:rPr>
        <w:t xml:space="preserve">Looking at China’s history, the </w:t>
      </w:r>
      <w:r w:rsidR="009400E3" w:rsidRPr="00B73EAC">
        <w:rPr>
          <w:rFonts w:ascii="Arial" w:hAnsi="Arial"/>
          <w:sz w:val="22"/>
          <w:szCs w:val="22"/>
          <w:lang w:val="en-GB"/>
        </w:rPr>
        <w:t>country’s</w:t>
      </w:r>
      <w:r w:rsidRPr="00B73EAC">
        <w:rPr>
          <w:rFonts w:ascii="Arial" w:hAnsi="Arial"/>
          <w:sz w:val="22"/>
          <w:szCs w:val="22"/>
          <w:lang w:val="en-GB"/>
        </w:rPr>
        <w:t xml:space="preserve"> economy is currently facing a difficult period with small </w:t>
      </w:r>
      <w:r w:rsidR="00C408C3">
        <w:rPr>
          <w:rFonts w:ascii="Arial" w:hAnsi="Arial"/>
          <w:sz w:val="22"/>
          <w:szCs w:val="22"/>
          <w:lang w:val="en-GB"/>
        </w:rPr>
        <w:t>cycles</w:t>
      </w:r>
      <w:r w:rsidRPr="00B73EAC">
        <w:rPr>
          <w:rFonts w:ascii="Arial" w:hAnsi="Arial"/>
          <w:sz w:val="22"/>
          <w:szCs w:val="22"/>
          <w:lang w:val="en-GB"/>
        </w:rPr>
        <w:t xml:space="preserve"> of growth and declines. However, China is still the 18</w:t>
      </w:r>
      <w:r w:rsidRPr="00B73EAC">
        <w:rPr>
          <w:rFonts w:ascii="Arial" w:hAnsi="Arial"/>
          <w:sz w:val="22"/>
          <w:szCs w:val="22"/>
          <w:vertAlign w:val="superscript"/>
          <w:lang w:val="en-GB"/>
        </w:rPr>
        <w:t>th</w:t>
      </w:r>
      <w:r w:rsidRPr="00B73EAC">
        <w:rPr>
          <w:rFonts w:ascii="Arial" w:hAnsi="Arial"/>
          <w:sz w:val="22"/>
          <w:szCs w:val="22"/>
          <w:lang w:val="en-GB"/>
        </w:rPr>
        <w:t xml:space="preserve"> fastest growing economy in the world and is gradually transitioning from a developing country to a developed country. </w:t>
      </w:r>
    </w:p>
    <w:p w14:paraId="5F78FBE0" w14:textId="70E4919B" w:rsidR="00B73EAC" w:rsidRPr="00B73EAC" w:rsidRDefault="00B73EAC" w:rsidP="00B73EAC">
      <w:pPr>
        <w:spacing w:line="360" w:lineRule="auto"/>
        <w:ind w:firstLine="709"/>
        <w:jc w:val="both"/>
        <w:rPr>
          <w:rFonts w:ascii="Arial" w:hAnsi="Arial"/>
          <w:sz w:val="22"/>
          <w:szCs w:val="22"/>
          <w:lang w:val="en-GB"/>
        </w:rPr>
      </w:pPr>
      <w:r w:rsidRPr="00B73EAC">
        <w:rPr>
          <w:rFonts w:ascii="Arial" w:hAnsi="Arial"/>
          <w:noProof/>
          <w:sz w:val="22"/>
          <w:szCs w:val="22"/>
          <w:lang w:val="en-US" w:eastAsia="en-US"/>
        </w:rPr>
        <mc:AlternateContent>
          <mc:Choice Requires="wps">
            <w:drawing>
              <wp:anchor distT="0" distB="0" distL="114300" distR="114300" simplePos="0" relativeHeight="251686912" behindDoc="0" locked="0" layoutInCell="1" allowOverlap="1" wp14:anchorId="2FB10C78" wp14:editId="7D17178D">
                <wp:simplePos x="0" y="0"/>
                <wp:positionH relativeFrom="column">
                  <wp:posOffset>4686300</wp:posOffset>
                </wp:positionH>
                <wp:positionV relativeFrom="paragraph">
                  <wp:posOffset>1231900</wp:posOffset>
                </wp:positionV>
                <wp:extent cx="1600200" cy="457200"/>
                <wp:effectExtent l="0" t="0" r="0" b="0"/>
                <wp:wrapNone/>
                <wp:docPr id="1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457200"/>
                        </a:xfrm>
                        <a:prstGeom prst="rect">
                          <a:avLst/>
                        </a:prstGeom>
                        <a:solidFill>
                          <a:srgbClr val="FFFFFF"/>
                        </a:solidFill>
                        <a:ln w="9525">
                          <a:noFill/>
                          <a:miter lim="800000"/>
                          <a:headEnd/>
                          <a:tailEnd/>
                        </a:ln>
                      </wps:spPr>
                      <wps:txbx>
                        <w:txbxContent>
                          <w:p w14:paraId="153D3AEC" w14:textId="0D52710C" w:rsidR="000F0553" w:rsidRPr="00D962E4" w:rsidRDefault="004F1C05" w:rsidP="003B5EA5">
                            <w:pPr>
                              <w:jc w:val="center"/>
                              <w:rPr>
                                <w:rFonts w:ascii="Arial" w:hAnsi="Arial" w:cs="Arial"/>
                                <w:sz w:val="18"/>
                                <w:szCs w:val="18"/>
                              </w:rPr>
                            </w:pPr>
                            <w:sdt>
                              <w:sdtPr>
                                <w:rPr>
                                  <w:rFonts w:ascii="Arial" w:hAnsi="Arial" w:cs="Arial"/>
                                  <w:sz w:val="18"/>
                                  <w:szCs w:val="18"/>
                                </w:rPr>
                                <w:id w:val="1019974002"/>
                                <w:citation/>
                              </w:sdtPr>
                              <w:sdtEndPr/>
                              <w:sdtContent>
                                <w:r w:rsidR="000F0553" w:rsidRPr="00D962E4">
                                  <w:rPr>
                                    <w:rFonts w:ascii="Arial" w:hAnsi="Arial" w:cs="Arial"/>
                                    <w:sz w:val="18"/>
                                    <w:szCs w:val="18"/>
                                  </w:rPr>
                                  <w:fldChar w:fldCharType="begin"/>
                                </w:r>
                                <w:r w:rsidR="000F0553" w:rsidRPr="00D962E4">
                                  <w:rPr>
                                    <w:rFonts w:ascii="Arial" w:hAnsi="Arial" w:cs="Arial"/>
                                    <w:sz w:val="18"/>
                                    <w:szCs w:val="18"/>
                                  </w:rPr>
                                  <w:instrText xml:space="preserve"> CITATION Wal13 \l 1043 </w:instrText>
                                </w:r>
                                <w:r w:rsidR="000F0553" w:rsidRPr="00D962E4">
                                  <w:rPr>
                                    <w:rFonts w:ascii="Arial" w:hAnsi="Arial" w:cs="Arial"/>
                                    <w:sz w:val="18"/>
                                    <w:szCs w:val="18"/>
                                  </w:rPr>
                                  <w:fldChar w:fldCharType="separate"/>
                                </w:r>
                                <w:r w:rsidR="004412D0" w:rsidRPr="004412D0">
                                  <w:rPr>
                                    <w:rFonts w:ascii="Arial" w:hAnsi="Arial" w:cs="Arial"/>
                                    <w:noProof/>
                                    <w:sz w:val="18"/>
                                    <w:szCs w:val="18"/>
                                  </w:rPr>
                                  <w:t>(Wall Street Journal, 2013)</w:t>
                                </w:r>
                                <w:r w:rsidR="000F0553" w:rsidRPr="00D962E4">
                                  <w:rPr>
                                    <w:rFonts w:ascii="Arial" w:hAnsi="Arial" w:cs="Arial"/>
                                    <w:sz w:val="18"/>
                                    <w:szCs w:val="18"/>
                                  </w:rPr>
                                  <w:fldChar w:fldCharType="end"/>
                                </w:r>
                              </w:sdtContent>
                            </w:sdt>
                            <w:r w:rsidR="000F0553">
                              <w:rPr>
                                <w:rFonts w:ascii="Arial" w:hAnsi="Arial" w:cs="Arial"/>
                                <w:sz w:val="18"/>
                                <w:szCs w:val="18"/>
                              </w:rPr>
                              <w:br/>
                              <w:t>Figure 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_x0000_s1044" type="#_x0000_t202" style="position:absolute;left:0;text-align:left;margin-left:369pt;margin-top:97pt;width:126pt;height:36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" stroked="f">
                <v:textbox>
                  <w:txbxContent>
                    <w:p w14:paraId="153D3AEC" w14:textId="0D52710C" w:rsidR="000F0553" w:rsidRPr="00D962E4" w:rsidRDefault="004412D0" w:rsidP="003B5EA5">
                      <w:pPr>
                        <w:jc w:val="center"/>
                        <w:rPr>
                          <w:rFonts w:ascii="Arial" w:hAnsi="Arial" w:cs="Arial"/>
                          <w:sz w:val="18"/>
                          <w:szCs w:val="18"/>
                        </w:rPr>
                      </w:pPr>
                      <w:sdt>
                        <w:sdtPr>
                          <w:rPr>
                            <w:rFonts w:ascii="Arial" w:hAnsi="Arial" w:cs="Arial"/>
                            <w:sz w:val="18"/>
                            <w:szCs w:val="18"/>
                          </w:rPr>
                          <w:id w:val="1019974002"/>
                          <w:citation/>
                        </w:sdtPr>
                        <w:sdtEndPr/>
                        <w:sdtContent>
                          <w:r w:rsidR="000F0553" w:rsidRPr="00D962E4">
                            <w:rPr>
                              <w:rFonts w:ascii="Arial" w:hAnsi="Arial" w:cs="Arial"/>
                              <w:sz w:val="18"/>
                              <w:szCs w:val="18"/>
                            </w:rPr>
                            <w:fldChar w:fldCharType="begin"/>
                          </w:r>
                          <w:r w:rsidR="000F0553" w:rsidRPr="00D962E4">
                            <w:rPr>
                              <w:rFonts w:ascii="Arial" w:hAnsi="Arial" w:cs="Arial"/>
                              <w:sz w:val="18"/>
                              <w:szCs w:val="18"/>
                            </w:rPr>
                            <w:instrText xml:space="preserve"> CITATION Wal13 \l 1043 </w:instrText>
                          </w:r>
                          <w:r w:rsidR="000F0553" w:rsidRPr="00D962E4">
                            <w:rPr>
                              <w:rFonts w:ascii="Arial" w:hAnsi="Arial" w:cs="Arial"/>
                              <w:sz w:val="18"/>
                              <w:szCs w:val="18"/>
                            </w:rPr>
                            <w:fldChar w:fldCharType="separate"/>
                          </w:r>
                          <w:r w:rsidRPr="004412D0">
                            <w:rPr>
                              <w:rFonts w:ascii="Arial" w:hAnsi="Arial" w:cs="Arial"/>
                              <w:noProof/>
                              <w:sz w:val="18"/>
                              <w:szCs w:val="18"/>
                            </w:rPr>
                            <w:t>(Wall Street Journal, 2013)</w:t>
                          </w:r>
                          <w:r w:rsidR="000F0553" w:rsidRPr="00D962E4">
                            <w:rPr>
                              <w:rFonts w:ascii="Arial" w:hAnsi="Arial" w:cs="Arial"/>
                              <w:sz w:val="18"/>
                              <w:szCs w:val="18"/>
                            </w:rPr>
                            <w:fldChar w:fldCharType="end"/>
                          </w:r>
                        </w:sdtContent>
                      </w:sdt>
                      <w:r w:rsidR="000F0553">
                        <w:rPr>
                          <w:rFonts w:ascii="Arial" w:hAnsi="Arial" w:cs="Arial"/>
                          <w:sz w:val="18"/>
                          <w:szCs w:val="18"/>
                        </w:rPr>
                        <w:br/>
                        <w:t>Figure 8</w:t>
                      </w:r>
                    </w:p>
                  </w:txbxContent>
                </v:textbox>
              </v:shape>
            </w:pict>
          </mc:Fallback>
        </mc:AlternateContent>
      </w:r>
      <w:r w:rsidR="00353C76">
        <w:rPr>
          <w:rFonts w:ascii="Arial" w:hAnsi="Arial"/>
          <w:sz w:val="22"/>
          <w:szCs w:val="22"/>
          <w:lang w:val="en-GB"/>
        </w:rPr>
        <w:t>China has proven</w:t>
      </w:r>
      <w:r w:rsidRPr="00B73EAC">
        <w:rPr>
          <w:rFonts w:ascii="Arial" w:hAnsi="Arial"/>
          <w:sz w:val="22"/>
          <w:szCs w:val="22"/>
          <w:lang w:val="en-GB"/>
        </w:rPr>
        <w:t xml:space="preserve"> to be a country of great contradictions. Equally in demographic terms (language, </w:t>
      </w:r>
      <w:r w:rsidR="00270A5E">
        <w:rPr>
          <w:rFonts w:ascii="Arial" w:hAnsi="Arial"/>
          <w:sz w:val="22"/>
          <w:szCs w:val="22"/>
          <w:lang w:val="en-GB"/>
        </w:rPr>
        <w:t>ethnicity) as in economic terms:</w:t>
      </w:r>
      <w:r w:rsidRPr="00B73EAC">
        <w:rPr>
          <w:rFonts w:ascii="Arial" w:hAnsi="Arial"/>
          <w:sz w:val="22"/>
          <w:szCs w:val="22"/>
          <w:lang w:val="en-GB"/>
        </w:rPr>
        <w:t xml:space="preserve"> poverty is still actively present even though 600 million citizen</w:t>
      </w:r>
      <w:r w:rsidR="00270A5E">
        <w:rPr>
          <w:rFonts w:ascii="Arial" w:hAnsi="Arial"/>
          <w:sz w:val="22"/>
          <w:szCs w:val="22"/>
          <w:lang w:val="en-GB"/>
        </w:rPr>
        <w:t>s</w:t>
      </w:r>
      <w:r w:rsidRPr="00B73EAC">
        <w:rPr>
          <w:rFonts w:ascii="Arial" w:hAnsi="Arial"/>
          <w:sz w:val="22"/>
          <w:szCs w:val="22"/>
          <w:lang w:val="en-GB"/>
        </w:rPr>
        <w:t xml:space="preserve"> have been lifted from that line thanks to the booming economy. For the past 36 years, China has reduced the number of State-owned Enterprises to a current 46% of total enterprises. Also, China wishes to reduce the reliance on export and put the focus more on internal </w:t>
      </w:r>
      <w:r w:rsidRPr="00B73EAC">
        <w:rPr>
          <w:rFonts w:ascii="Arial" w:hAnsi="Arial" w:cs="Arial"/>
          <w:sz w:val="22"/>
          <w:szCs w:val="22"/>
          <w:lang w:val="en-GB"/>
        </w:rPr>
        <w:t>consumption.</w:t>
      </w:r>
      <w:r w:rsidRPr="00B73EAC">
        <w:rPr>
          <w:rFonts w:ascii="Arial" w:hAnsi="Arial"/>
          <w:sz w:val="22"/>
          <w:szCs w:val="22"/>
          <w:lang w:val="en-GB"/>
        </w:rPr>
        <w:t xml:space="preserve"> </w:t>
      </w:r>
    </w:p>
    <w:p w14:paraId="3F63AD65" w14:textId="1F503832" w:rsidR="00B73EAC" w:rsidRPr="00B73EAC" w:rsidRDefault="00B73EAC" w:rsidP="00B73EAC">
      <w:pPr>
        <w:spacing w:line="360" w:lineRule="auto"/>
        <w:ind w:firstLine="709"/>
        <w:jc w:val="both"/>
        <w:rPr>
          <w:rFonts w:ascii="Arial" w:eastAsiaTheme="majorEastAsia" w:hAnsi="Arial" w:cs="Arial"/>
          <w:sz w:val="22"/>
          <w:szCs w:val="22"/>
          <w:lang w:val="en-GB"/>
        </w:rPr>
      </w:pPr>
      <w:r w:rsidRPr="00B73EAC">
        <w:rPr>
          <w:rFonts w:ascii="Arial" w:eastAsiaTheme="majorEastAsia" w:hAnsi="Arial" w:cs="Arial"/>
          <w:sz w:val="22"/>
          <w:szCs w:val="22"/>
          <w:lang w:val="en-GB"/>
        </w:rPr>
        <w:t>China’s most dominant economy sector remains its manufacturing and industries. The industries account for 45</w:t>
      </w:r>
      <w:r w:rsidR="009B0D30">
        <w:rPr>
          <w:rFonts w:ascii="Arial" w:eastAsiaTheme="majorEastAsia" w:hAnsi="Arial" w:cs="Arial"/>
          <w:sz w:val="22"/>
          <w:szCs w:val="22"/>
          <w:lang w:val="en-GB"/>
        </w:rPr>
        <w:t>,3%</w:t>
      </w:r>
      <w:r w:rsidRPr="00B73EAC">
        <w:rPr>
          <w:rFonts w:ascii="Arial" w:eastAsiaTheme="majorEastAsia" w:hAnsi="Arial" w:cs="Arial"/>
          <w:sz w:val="22"/>
          <w:szCs w:val="22"/>
          <w:lang w:val="en-GB"/>
        </w:rPr>
        <w:t xml:space="preserve"> of China’s GDP in 2012 – fixing China’s position as the world leader in gross value of industrial output. The major industries include m</w:t>
      </w:r>
      <w:r w:rsidR="00353C76">
        <w:rPr>
          <w:rFonts w:ascii="Arial" w:eastAsiaTheme="majorEastAsia" w:hAnsi="Arial" w:cs="Arial"/>
          <w:sz w:val="22"/>
          <w:szCs w:val="22"/>
          <w:lang w:val="en-GB"/>
        </w:rPr>
        <w:t xml:space="preserve">ining and ore processing; iron </w:t>
      </w:r>
      <w:r w:rsidRPr="00B73EAC">
        <w:rPr>
          <w:rFonts w:ascii="Arial" w:eastAsiaTheme="majorEastAsia" w:hAnsi="Arial" w:cs="Arial"/>
          <w:sz w:val="22"/>
          <w:szCs w:val="22"/>
          <w:lang w:val="en-GB"/>
        </w:rPr>
        <w:t>and other metals; coal; machine building; armaments; textiles and apparel; petroleum; cement; chemicals; fertilizers; consumer products; toys and electronics; food processing; tra</w:t>
      </w:r>
      <w:r w:rsidR="00427B4A">
        <w:rPr>
          <w:rFonts w:ascii="Arial" w:eastAsiaTheme="majorEastAsia" w:hAnsi="Arial" w:cs="Arial"/>
          <w:sz w:val="22"/>
          <w:szCs w:val="22"/>
          <w:lang w:val="en-GB"/>
        </w:rPr>
        <w:t>nsportation equipment</w:t>
      </w:r>
      <w:r w:rsidRPr="00B73EAC">
        <w:rPr>
          <w:rFonts w:ascii="Arial" w:eastAsiaTheme="majorEastAsia" w:hAnsi="Arial" w:cs="Arial"/>
          <w:sz w:val="22"/>
          <w:szCs w:val="22"/>
          <w:lang w:val="en-GB"/>
        </w:rPr>
        <w:t xml:space="preserve">; telecommunications equipment, commercial space launch vehicles and satellites </w:t>
      </w:r>
      <w:sdt>
        <w:sdtPr>
          <w:rPr>
            <w:rFonts w:ascii="Arial" w:hAnsi="Arial" w:cs="Arial"/>
            <w:sz w:val="22"/>
            <w:szCs w:val="22"/>
            <w:lang w:val="en-GB"/>
          </w:rPr>
          <w:id w:val="-330916257"/>
          <w:citation/>
        </w:sdtPr>
        <w:sdtEndPr/>
        <w:sdtContent>
          <w:r w:rsidRPr="00B73EAC">
            <w:rPr>
              <w:rFonts w:ascii="Arial" w:hAnsi="Arial" w:cs="Arial"/>
              <w:sz w:val="22"/>
              <w:szCs w:val="22"/>
              <w:lang w:val="en-GB"/>
            </w:rPr>
            <w:fldChar w:fldCharType="begin"/>
          </w:r>
          <w:r w:rsidRPr="00B73EAC">
            <w:rPr>
              <w:rFonts w:ascii="Arial" w:hAnsi="Arial" w:cs="Arial"/>
              <w:sz w:val="22"/>
              <w:szCs w:val="22"/>
              <w:lang w:val="en-GB"/>
            </w:rPr>
            <w:instrText xml:space="preserve"> CITATION EWW13 \l 1043 </w:instrText>
          </w:r>
          <w:r w:rsidRPr="00B73EAC">
            <w:rPr>
              <w:rFonts w:ascii="Arial" w:hAnsi="Arial" w:cs="Arial"/>
              <w:sz w:val="22"/>
              <w:szCs w:val="22"/>
              <w:lang w:val="en-GB"/>
            </w:rPr>
            <w:fldChar w:fldCharType="separate"/>
          </w:r>
          <w:r w:rsidR="004412D0" w:rsidRPr="004412D0">
            <w:rPr>
              <w:rFonts w:ascii="Arial" w:hAnsi="Arial" w:cs="Arial"/>
              <w:noProof/>
              <w:sz w:val="22"/>
              <w:szCs w:val="22"/>
              <w:lang w:val="en-GB"/>
            </w:rPr>
            <w:t>(EW World Economy Team, 2013)</w:t>
          </w:r>
          <w:r w:rsidRPr="00B73EAC">
            <w:rPr>
              <w:rFonts w:ascii="Arial" w:hAnsi="Arial" w:cs="Arial"/>
              <w:sz w:val="22"/>
              <w:szCs w:val="22"/>
              <w:lang w:val="en-GB"/>
            </w:rPr>
            <w:fldChar w:fldCharType="end"/>
          </w:r>
        </w:sdtContent>
      </w:sdt>
      <w:r w:rsidRPr="00B73EAC">
        <w:rPr>
          <w:rFonts w:ascii="Arial" w:eastAsiaTheme="majorEastAsia" w:hAnsi="Arial" w:cs="Arial"/>
          <w:sz w:val="22"/>
          <w:szCs w:val="22"/>
          <w:lang w:val="en-GB"/>
        </w:rPr>
        <w:t xml:space="preserve">. </w:t>
      </w:r>
    </w:p>
    <w:p w14:paraId="6DFFE08B" w14:textId="75284439" w:rsidR="00B73EAC" w:rsidRPr="00B73EAC" w:rsidRDefault="00433451" w:rsidP="00B73EAC">
      <w:pPr>
        <w:pStyle w:val="Heading2"/>
        <w:spacing w:line="360" w:lineRule="auto"/>
        <w:rPr>
          <w:rFonts w:ascii="Arial" w:hAnsi="Arial" w:cs="Arial"/>
          <w:color w:val="FEA022" w:themeColor="accent2"/>
          <w:sz w:val="22"/>
          <w:szCs w:val="22"/>
          <w:lang w:val="en-GB"/>
        </w:rPr>
      </w:pPr>
      <w:bookmarkStart w:id="64" w:name="_Toc273697970"/>
      <w:r>
        <w:rPr>
          <w:rFonts w:ascii="Arial" w:hAnsi="Arial" w:cs="Arial"/>
          <w:color w:val="FEA022" w:themeColor="accent2"/>
          <w:sz w:val="22"/>
          <w:szCs w:val="22"/>
          <w:lang w:val="en-GB"/>
        </w:rPr>
        <w:lastRenderedPageBreak/>
        <w:t>3.3</w:t>
      </w:r>
      <w:r>
        <w:rPr>
          <w:rFonts w:ascii="Arial" w:hAnsi="Arial" w:cs="Arial"/>
          <w:color w:val="FEA022" w:themeColor="accent2"/>
          <w:sz w:val="22"/>
          <w:szCs w:val="22"/>
          <w:lang w:val="en-GB"/>
        </w:rPr>
        <w:tab/>
        <w:t xml:space="preserve">DESTEP – Social and </w:t>
      </w:r>
      <w:r w:rsidR="00B73EAC" w:rsidRPr="00B73EAC">
        <w:rPr>
          <w:rFonts w:ascii="Arial" w:hAnsi="Arial" w:cs="Arial"/>
          <w:color w:val="FEA022" w:themeColor="accent2"/>
          <w:sz w:val="22"/>
          <w:szCs w:val="22"/>
          <w:lang w:val="en-GB"/>
        </w:rPr>
        <w:t xml:space="preserve">Cultural </w:t>
      </w:r>
      <w:r>
        <w:rPr>
          <w:rFonts w:ascii="Arial" w:hAnsi="Arial" w:cs="Arial"/>
          <w:color w:val="FEA022" w:themeColor="accent2"/>
          <w:sz w:val="22"/>
          <w:szCs w:val="22"/>
          <w:lang w:val="en-GB"/>
        </w:rPr>
        <w:t>Analysis China</w:t>
      </w:r>
      <w:bookmarkEnd w:id="64"/>
    </w:p>
    <w:p w14:paraId="54793F5C" w14:textId="0CC3E5FF" w:rsidR="00B73EAC" w:rsidRPr="00270A5E" w:rsidRDefault="001D0032" w:rsidP="00270A5E">
      <w:pPr>
        <w:spacing w:line="360" w:lineRule="auto"/>
        <w:ind w:firstLine="709"/>
        <w:jc w:val="both"/>
        <w:rPr>
          <w:rFonts w:ascii="Arial" w:hAnsi="Arial"/>
          <w:sz w:val="22"/>
          <w:szCs w:val="22"/>
          <w:highlight w:val="yellow"/>
          <w:lang w:val="en-GB"/>
        </w:rPr>
      </w:pPr>
      <w:r w:rsidRPr="001D0032">
        <w:rPr>
          <w:rFonts w:ascii="Arial" w:hAnsi="Arial"/>
          <w:sz w:val="22"/>
          <w:szCs w:val="22"/>
          <w:lang w:val="en-GB"/>
        </w:rPr>
        <w:t>The Chinese</w:t>
      </w:r>
      <w:r>
        <w:rPr>
          <w:rFonts w:ascii="Arial" w:hAnsi="Arial"/>
          <w:sz w:val="22"/>
          <w:szCs w:val="22"/>
          <w:lang w:val="en-GB"/>
        </w:rPr>
        <w:t xml:space="preserve"> have altered their view on livestock and animals dramaticall</w:t>
      </w:r>
      <w:r w:rsidR="007D0BD3">
        <w:rPr>
          <w:rFonts w:ascii="Arial" w:hAnsi="Arial"/>
          <w:sz w:val="22"/>
          <w:szCs w:val="22"/>
          <w:lang w:val="en-GB"/>
        </w:rPr>
        <w:t>y in the last 20 years. In 2006</w:t>
      </w:r>
      <w:r>
        <w:rPr>
          <w:rFonts w:ascii="Arial" w:hAnsi="Arial"/>
          <w:sz w:val="22"/>
          <w:szCs w:val="22"/>
          <w:lang w:val="en-GB"/>
        </w:rPr>
        <w:t xml:space="preserve"> a law concerning maintenance and transportation has been implemented</w:t>
      </w:r>
      <w:r w:rsidR="007D0BD3">
        <w:rPr>
          <w:rFonts w:ascii="Arial" w:hAnsi="Arial"/>
          <w:sz w:val="22"/>
          <w:szCs w:val="22"/>
          <w:lang w:val="en-GB"/>
        </w:rPr>
        <w:t>, a necessity for a successful export partner. The population shows an increasing curiosity towards equestrian sports, for amateur or professional purposes. As a report on the Equine industry in China says: “Horse riding has become a fashion of modern life”. Horses are not longer only wanted on a farm or helpful during a war, they have become a sector of leisure and sport. Nonetheless, horse riding is still seen as an elite sport and the Chinese aim to keep it that way</w:t>
      </w:r>
      <w:r w:rsidR="00F0318F">
        <w:rPr>
          <w:rFonts w:ascii="Arial" w:hAnsi="Arial"/>
          <w:sz w:val="22"/>
          <w:szCs w:val="22"/>
          <w:lang w:val="en-GB"/>
        </w:rPr>
        <w:t xml:space="preserve"> </w:t>
      </w:r>
      <w:sdt>
        <w:sdtPr>
          <w:rPr>
            <w:rFonts w:ascii="Arial" w:hAnsi="Arial" w:cs="Arial"/>
            <w:sz w:val="22"/>
            <w:szCs w:val="22"/>
            <w:lang w:val="en-GB"/>
          </w:rPr>
          <w:id w:val="-1725830103"/>
          <w:citation/>
        </w:sdtPr>
        <w:sdtEndPr/>
        <w:sdtContent>
          <w:r w:rsidR="00F0318F" w:rsidRPr="00F0318F">
            <w:rPr>
              <w:rFonts w:ascii="Arial" w:hAnsi="Arial" w:cs="Arial"/>
              <w:sz w:val="22"/>
              <w:szCs w:val="22"/>
              <w:lang w:val="en-GB"/>
            </w:rPr>
            <w:fldChar w:fldCharType="begin"/>
          </w:r>
          <w:r w:rsidR="00F0318F" w:rsidRPr="00F0318F">
            <w:rPr>
              <w:rFonts w:ascii="Arial" w:hAnsi="Arial" w:cs="Arial"/>
              <w:sz w:val="22"/>
              <w:szCs w:val="22"/>
            </w:rPr>
            <w:instrText xml:space="preserve"> CITATION Luc10 \l 1043 </w:instrText>
          </w:r>
          <w:r w:rsidR="00F0318F" w:rsidRPr="00F0318F">
            <w:rPr>
              <w:rFonts w:ascii="Arial" w:hAnsi="Arial" w:cs="Arial"/>
              <w:sz w:val="22"/>
              <w:szCs w:val="22"/>
              <w:lang w:val="en-GB"/>
            </w:rPr>
            <w:fldChar w:fldCharType="separate"/>
          </w:r>
          <w:r w:rsidR="004412D0" w:rsidRPr="004412D0">
            <w:rPr>
              <w:rFonts w:ascii="Arial" w:hAnsi="Arial" w:cs="Arial"/>
              <w:noProof/>
              <w:sz w:val="22"/>
              <w:szCs w:val="22"/>
            </w:rPr>
            <w:t>(Moorsel, 2010)</w:t>
          </w:r>
          <w:r w:rsidR="00F0318F" w:rsidRPr="00F0318F">
            <w:rPr>
              <w:rFonts w:ascii="Arial" w:hAnsi="Arial" w:cs="Arial"/>
              <w:sz w:val="22"/>
              <w:szCs w:val="22"/>
              <w:lang w:val="en-GB"/>
            </w:rPr>
            <w:fldChar w:fldCharType="end"/>
          </w:r>
        </w:sdtContent>
      </w:sdt>
      <w:r w:rsidR="007D0BD3" w:rsidRPr="00F0318F">
        <w:rPr>
          <w:rFonts w:ascii="Arial" w:hAnsi="Arial" w:cs="Arial"/>
          <w:sz w:val="22"/>
          <w:szCs w:val="22"/>
          <w:lang w:val="en-GB"/>
        </w:rPr>
        <w:t>.</w:t>
      </w:r>
      <w:r w:rsidR="007D0BD3">
        <w:rPr>
          <w:rFonts w:ascii="Arial" w:hAnsi="Arial"/>
          <w:sz w:val="22"/>
          <w:szCs w:val="22"/>
          <w:lang w:val="en-GB"/>
        </w:rPr>
        <w:t xml:space="preserve"> </w:t>
      </w:r>
    </w:p>
    <w:p w14:paraId="24CF8365" w14:textId="24CE2F07" w:rsidR="00B73EAC" w:rsidRPr="00B73EAC" w:rsidRDefault="00B73EAC" w:rsidP="00B73EAC">
      <w:pPr>
        <w:pStyle w:val="Heading2"/>
        <w:spacing w:line="360" w:lineRule="auto"/>
        <w:rPr>
          <w:rFonts w:ascii="Arial" w:hAnsi="Arial" w:cs="Arial"/>
          <w:color w:val="FEA022" w:themeColor="accent2"/>
          <w:sz w:val="22"/>
          <w:szCs w:val="22"/>
          <w:lang w:val="en-GB"/>
        </w:rPr>
      </w:pPr>
      <w:bookmarkStart w:id="65" w:name="_Toc273697971"/>
      <w:r w:rsidRPr="00B73EAC">
        <w:rPr>
          <w:rFonts w:ascii="Arial" w:hAnsi="Arial" w:cs="Arial"/>
          <w:color w:val="FEA022" w:themeColor="accent2"/>
          <w:sz w:val="22"/>
          <w:szCs w:val="22"/>
          <w:lang w:val="en-GB"/>
        </w:rPr>
        <w:t>3.4</w:t>
      </w:r>
      <w:r w:rsidRPr="00B73EAC">
        <w:rPr>
          <w:rFonts w:ascii="Arial" w:hAnsi="Arial" w:cs="Arial"/>
          <w:color w:val="FEA022" w:themeColor="accent2"/>
          <w:sz w:val="22"/>
          <w:szCs w:val="22"/>
          <w:lang w:val="en-GB"/>
        </w:rPr>
        <w:tab/>
        <w:t xml:space="preserve">DESTEP – Technological </w:t>
      </w:r>
      <w:r w:rsidR="00433451">
        <w:rPr>
          <w:rFonts w:ascii="Arial" w:hAnsi="Arial" w:cs="Arial"/>
          <w:color w:val="FEA022" w:themeColor="accent2"/>
          <w:sz w:val="22"/>
          <w:szCs w:val="22"/>
          <w:lang w:val="en-GB"/>
        </w:rPr>
        <w:t>Analysis China</w:t>
      </w:r>
      <w:bookmarkEnd w:id="65"/>
    </w:p>
    <w:p w14:paraId="0BAF6FF5" w14:textId="63889D6B" w:rsidR="000300C5" w:rsidRPr="000300C5" w:rsidRDefault="000300C5" w:rsidP="000300C5">
      <w:pPr>
        <w:spacing w:line="360" w:lineRule="auto"/>
        <w:ind w:firstLine="709"/>
        <w:jc w:val="both"/>
        <w:rPr>
          <w:rFonts w:ascii="Arial" w:hAnsi="Arial"/>
          <w:sz w:val="22"/>
          <w:szCs w:val="22"/>
          <w:lang w:val="en-GB"/>
        </w:rPr>
      </w:pPr>
      <w:r>
        <w:rPr>
          <w:rFonts w:ascii="Arial" w:hAnsi="Arial"/>
          <w:sz w:val="22"/>
          <w:szCs w:val="22"/>
          <w:lang w:val="en-GB"/>
        </w:rPr>
        <w:tab/>
        <w:t>China is named to be a trendsetter and market leader with regards to technolog</w:t>
      </w:r>
      <w:r w:rsidR="009B0D30">
        <w:rPr>
          <w:rFonts w:ascii="Arial" w:hAnsi="Arial"/>
          <w:sz w:val="22"/>
          <w:szCs w:val="22"/>
          <w:lang w:val="en-GB"/>
        </w:rPr>
        <w:t>ical</w:t>
      </w:r>
      <w:r>
        <w:rPr>
          <w:rFonts w:ascii="Arial" w:hAnsi="Arial"/>
          <w:sz w:val="22"/>
          <w:szCs w:val="22"/>
          <w:lang w:val="en-GB"/>
        </w:rPr>
        <w:t xml:space="preserve"> products. </w:t>
      </w:r>
      <w:r w:rsidR="003A16D4">
        <w:rPr>
          <w:rFonts w:ascii="Arial" w:hAnsi="Arial"/>
          <w:sz w:val="22"/>
          <w:szCs w:val="22"/>
          <w:lang w:val="en-GB"/>
        </w:rPr>
        <w:t>Companies like Huawei are quickly overtaking western competition, personal computer maker Lenovo Group ltd. takes over markets</w:t>
      </w:r>
      <w:r w:rsidR="008B41E9">
        <w:rPr>
          <w:rFonts w:ascii="Arial" w:hAnsi="Arial"/>
          <w:sz w:val="22"/>
          <w:szCs w:val="22"/>
          <w:lang w:val="en-GB"/>
        </w:rPr>
        <w:t xml:space="preserve"> and also the internet has kicked off through Chinese multinational Tensent Holdings ltd. Technology in China is based on innovation and quick change, which the Chinese believe is the only way to achieve sustainable growth </w:t>
      </w:r>
      <w:sdt>
        <w:sdtPr>
          <w:rPr>
            <w:rFonts w:ascii="Arial" w:hAnsi="Arial"/>
            <w:sz w:val="22"/>
            <w:szCs w:val="22"/>
            <w:lang w:val="en-GB"/>
          </w:rPr>
          <w:id w:val="1755932960"/>
          <w:citation/>
        </w:sdtPr>
        <w:sdtEndPr/>
        <w:sdtContent>
          <w:r w:rsidR="008B41E9" w:rsidRPr="008B41E9">
            <w:rPr>
              <w:rFonts w:ascii="Arial" w:hAnsi="Arial"/>
              <w:sz w:val="22"/>
              <w:szCs w:val="22"/>
              <w:lang w:val="en-GB"/>
            </w:rPr>
            <w:fldChar w:fldCharType="begin"/>
          </w:r>
          <w:r w:rsidR="008B41E9" w:rsidRPr="008B41E9">
            <w:rPr>
              <w:rFonts w:ascii="Arial" w:hAnsi="Arial"/>
              <w:sz w:val="22"/>
              <w:szCs w:val="22"/>
              <w:lang w:val="en-GB"/>
            </w:rPr>
            <w:instrText xml:space="preserve"> CITATION JUR14 \l 1043 </w:instrText>
          </w:r>
          <w:r w:rsidR="008B41E9" w:rsidRPr="008B41E9">
            <w:rPr>
              <w:rFonts w:ascii="Arial" w:hAnsi="Arial"/>
              <w:sz w:val="22"/>
              <w:szCs w:val="22"/>
              <w:lang w:val="en-GB"/>
            </w:rPr>
            <w:fldChar w:fldCharType="separate"/>
          </w:r>
          <w:r w:rsidR="004412D0" w:rsidRPr="004412D0">
            <w:rPr>
              <w:rFonts w:ascii="Arial" w:hAnsi="Arial"/>
              <w:noProof/>
              <w:sz w:val="22"/>
              <w:szCs w:val="22"/>
              <w:lang w:val="en-GB"/>
            </w:rPr>
            <w:t>(MOZUR, 2014)</w:t>
          </w:r>
          <w:r w:rsidR="008B41E9" w:rsidRPr="008B41E9">
            <w:rPr>
              <w:rFonts w:ascii="Arial" w:hAnsi="Arial"/>
              <w:sz w:val="22"/>
              <w:szCs w:val="22"/>
              <w:lang w:val="en-GB"/>
            </w:rPr>
            <w:fldChar w:fldCharType="end"/>
          </w:r>
        </w:sdtContent>
      </w:sdt>
      <w:r w:rsidR="008B41E9" w:rsidRPr="008B41E9">
        <w:rPr>
          <w:rFonts w:ascii="Arial" w:hAnsi="Arial"/>
          <w:sz w:val="22"/>
          <w:szCs w:val="22"/>
          <w:lang w:val="en-GB"/>
        </w:rPr>
        <w:t>.</w:t>
      </w:r>
    </w:p>
    <w:p w14:paraId="6DDAF951" w14:textId="14EEDDD0" w:rsidR="00B73EAC" w:rsidRPr="00B73EAC" w:rsidRDefault="00B73EAC" w:rsidP="00B73EAC">
      <w:pPr>
        <w:pStyle w:val="Heading2"/>
        <w:spacing w:line="360" w:lineRule="auto"/>
        <w:rPr>
          <w:rFonts w:ascii="Arial" w:hAnsi="Arial" w:cs="Arial"/>
          <w:color w:val="FEA022" w:themeColor="accent2"/>
          <w:sz w:val="22"/>
          <w:szCs w:val="22"/>
          <w:lang w:val="en-GB"/>
        </w:rPr>
      </w:pPr>
      <w:bookmarkStart w:id="66" w:name="_Toc273697972"/>
      <w:r w:rsidRPr="00B73EAC">
        <w:rPr>
          <w:rFonts w:ascii="Arial" w:hAnsi="Arial" w:cs="Arial"/>
          <w:color w:val="FEA022" w:themeColor="accent2"/>
          <w:sz w:val="22"/>
          <w:szCs w:val="22"/>
          <w:lang w:val="en-GB"/>
        </w:rPr>
        <w:t>3.5</w:t>
      </w:r>
      <w:r w:rsidRPr="00B73EAC">
        <w:rPr>
          <w:rFonts w:ascii="Arial" w:hAnsi="Arial" w:cs="Arial"/>
          <w:color w:val="FEA022" w:themeColor="accent2"/>
          <w:sz w:val="22"/>
          <w:szCs w:val="22"/>
          <w:lang w:val="en-GB"/>
        </w:rPr>
        <w:tab/>
        <w:t xml:space="preserve">DESTEP – Environmental </w:t>
      </w:r>
      <w:r w:rsidR="00433451">
        <w:rPr>
          <w:rFonts w:ascii="Arial" w:hAnsi="Arial" w:cs="Arial"/>
          <w:color w:val="FEA022" w:themeColor="accent2"/>
          <w:sz w:val="22"/>
          <w:szCs w:val="22"/>
          <w:lang w:val="en-GB"/>
        </w:rPr>
        <w:t>Analysis China</w:t>
      </w:r>
      <w:bookmarkEnd w:id="66"/>
    </w:p>
    <w:p w14:paraId="3F64F359" w14:textId="08E0161D" w:rsidR="00F878FB" w:rsidRPr="00253ACE" w:rsidRDefault="00547B57" w:rsidP="00270A5E">
      <w:pPr>
        <w:spacing w:line="360" w:lineRule="auto"/>
        <w:ind w:firstLine="709"/>
        <w:jc w:val="both"/>
        <w:rPr>
          <w:rFonts w:ascii="Arial" w:hAnsi="Arial"/>
          <w:sz w:val="22"/>
          <w:szCs w:val="22"/>
          <w:lang w:val="en-GB"/>
        </w:rPr>
      </w:pPr>
      <w:r>
        <w:rPr>
          <w:rFonts w:ascii="Arial" w:hAnsi="Arial"/>
          <w:i/>
          <w:sz w:val="22"/>
          <w:szCs w:val="22"/>
          <w:lang w:val="en-GB"/>
        </w:rPr>
        <w:tab/>
      </w:r>
      <w:r>
        <w:rPr>
          <w:rFonts w:ascii="Arial" w:hAnsi="Arial"/>
          <w:sz w:val="22"/>
          <w:szCs w:val="22"/>
          <w:lang w:val="en-GB"/>
        </w:rPr>
        <w:t xml:space="preserve">As a consequence of the accelerated industrial growth, a research report drafted by NL Agency – Dutch Ministry of Foreign Affairs concluded that pollution started to rise and natural resources have degraded. </w:t>
      </w:r>
      <w:r w:rsidR="009B0D30">
        <w:rPr>
          <w:rFonts w:ascii="Arial" w:hAnsi="Arial"/>
          <w:sz w:val="22"/>
          <w:szCs w:val="22"/>
          <w:lang w:val="en-GB"/>
        </w:rPr>
        <w:t>M</w:t>
      </w:r>
      <w:r>
        <w:rPr>
          <w:rFonts w:ascii="Arial" w:hAnsi="Arial"/>
          <w:sz w:val="22"/>
          <w:szCs w:val="22"/>
          <w:lang w:val="en-GB"/>
        </w:rPr>
        <w:t xml:space="preserve">ultiple environmental issues developed throughout the years and the Chinese government struggles with </w:t>
      </w:r>
      <w:r w:rsidR="00537E28">
        <w:rPr>
          <w:rFonts w:ascii="Arial" w:hAnsi="Arial"/>
          <w:sz w:val="22"/>
          <w:szCs w:val="22"/>
          <w:lang w:val="en-GB"/>
        </w:rPr>
        <w:t xml:space="preserve">soil erosion and </w:t>
      </w:r>
      <w:r w:rsidRPr="00547B57">
        <w:rPr>
          <w:rFonts w:ascii="Arial" w:hAnsi="Arial"/>
          <w:sz w:val="22"/>
          <w:szCs w:val="22"/>
          <w:lang w:val="en-GB"/>
        </w:rPr>
        <w:t>desertification</w:t>
      </w:r>
      <w:r w:rsidR="00537E28">
        <w:rPr>
          <w:rFonts w:ascii="Arial" w:hAnsi="Arial"/>
          <w:sz w:val="22"/>
          <w:szCs w:val="22"/>
          <w:lang w:val="en-GB"/>
        </w:rPr>
        <w:t>.</w:t>
      </w:r>
      <w:r w:rsidRPr="00547B57">
        <w:rPr>
          <w:rFonts w:ascii="Arial" w:hAnsi="Arial"/>
          <w:sz w:val="22"/>
          <w:szCs w:val="22"/>
          <w:lang w:val="en-GB"/>
        </w:rPr>
        <w:t xml:space="preserve"> </w:t>
      </w:r>
      <w:r>
        <w:rPr>
          <w:rFonts w:ascii="Arial" w:hAnsi="Arial"/>
          <w:sz w:val="22"/>
          <w:szCs w:val="22"/>
          <w:lang w:val="en-GB"/>
        </w:rPr>
        <w:t xml:space="preserve">These factors have negative influence on the sustainable development plans of the country. Furthermore, demographic </w:t>
      </w:r>
      <w:r w:rsidR="00253ACE">
        <w:rPr>
          <w:rFonts w:ascii="Arial" w:hAnsi="Arial"/>
          <w:sz w:val="22"/>
          <w:szCs w:val="22"/>
          <w:lang w:val="en-GB"/>
        </w:rPr>
        <w:t xml:space="preserve">statistics in chapter 3.1 shows that over 50% of total population resides in big cities, which creates overcrowded populated areas and lower quality of living circumstances. Given the fact that the world’s shortage of raw materials and China being one of the head suppliers of </w:t>
      </w:r>
      <w:r w:rsidR="00253ACE" w:rsidRPr="00253ACE">
        <w:rPr>
          <w:rFonts w:ascii="Arial" w:hAnsi="Arial"/>
          <w:sz w:val="22"/>
          <w:szCs w:val="22"/>
          <w:lang w:val="en-GB"/>
        </w:rPr>
        <w:t>neodymium</w:t>
      </w:r>
      <w:r w:rsidR="001F64BB">
        <w:rPr>
          <w:rFonts w:ascii="Arial" w:hAnsi="Arial"/>
          <w:sz w:val="22"/>
          <w:szCs w:val="22"/>
          <w:lang w:val="en-GB"/>
        </w:rPr>
        <w:t xml:space="preserve"> </w:t>
      </w:r>
      <w:sdt>
        <w:sdtPr>
          <w:rPr>
            <w:rFonts w:ascii="Arial" w:hAnsi="Arial"/>
            <w:sz w:val="22"/>
            <w:szCs w:val="22"/>
            <w:lang w:val="en-GB"/>
          </w:rPr>
          <w:id w:val="-619223516"/>
          <w:citation/>
        </w:sdtPr>
        <w:sdtEndPr/>
        <w:sdtContent>
          <w:r w:rsidR="001F64BB">
            <w:rPr>
              <w:rFonts w:ascii="Arial" w:hAnsi="Arial"/>
              <w:sz w:val="22"/>
              <w:szCs w:val="22"/>
              <w:lang w:val="en-GB"/>
            </w:rPr>
            <w:fldChar w:fldCharType="begin"/>
          </w:r>
          <w:r w:rsidR="001F64BB">
            <w:rPr>
              <w:rFonts w:ascii="Arial" w:hAnsi="Arial"/>
              <w:sz w:val="22"/>
              <w:szCs w:val="22"/>
              <w:lang w:val="en-GB"/>
            </w:rPr>
            <w:instrText xml:space="preserve">CITATION Roy36 \l 1043 </w:instrText>
          </w:r>
          <w:r w:rsidR="001F64BB">
            <w:rPr>
              <w:rFonts w:ascii="Arial" w:hAnsi="Arial"/>
              <w:sz w:val="22"/>
              <w:szCs w:val="22"/>
              <w:lang w:val="en-GB"/>
            </w:rPr>
            <w:fldChar w:fldCharType="separate"/>
          </w:r>
          <w:r w:rsidR="004412D0" w:rsidRPr="004412D0">
            <w:rPr>
              <w:rFonts w:ascii="Arial" w:hAnsi="Arial"/>
              <w:noProof/>
              <w:sz w:val="22"/>
              <w:szCs w:val="22"/>
              <w:lang w:val="en-GB"/>
            </w:rPr>
            <w:t>(Meijer, 2013)</w:t>
          </w:r>
          <w:r w:rsidR="001F64BB">
            <w:rPr>
              <w:rFonts w:ascii="Arial" w:hAnsi="Arial"/>
              <w:sz w:val="22"/>
              <w:szCs w:val="22"/>
              <w:lang w:val="en-GB"/>
            </w:rPr>
            <w:fldChar w:fldCharType="end"/>
          </w:r>
        </w:sdtContent>
      </w:sdt>
      <w:r w:rsidR="001F64BB">
        <w:rPr>
          <w:rFonts w:ascii="Arial" w:hAnsi="Arial"/>
          <w:sz w:val="22"/>
          <w:szCs w:val="22"/>
          <w:lang w:val="en-GB"/>
        </w:rPr>
        <w:t xml:space="preserve">, the Chinese government is forced to </w:t>
      </w:r>
      <w:r w:rsidR="001F64BB">
        <w:rPr>
          <w:rFonts w:ascii="Arial" w:hAnsi="Arial"/>
          <w:sz w:val="22"/>
          <w:szCs w:val="22"/>
          <w:lang w:val="en-GB"/>
        </w:rPr>
        <w:lastRenderedPageBreak/>
        <w:t xml:space="preserve">switch to renewable and sustainable energy sources </w:t>
      </w:r>
      <w:sdt>
        <w:sdtPr>
          <w:rPr>
            <w:rFonts w:ascii="Arial" w:hAnsi="Arial"/>
            <w:sz w:val="22"/>
            <w:szCs w:val="22"/>
            <w:lang w:val="en-GB"/>
          </w:rPr>
          <w:id w:val="-55707554"/>
          <w:citation/>
        </w:sdtPr>
        <w:sdtEndPr/>
        <w:sdtContent>
          <w:r w:rsidR="001F64BB">
            <w:rPr>
              <w:rFonts w:ascii="Arial" w:hAnsi="Arial"/>
              <w:sz w:val="22"/>
              <w:szCs w:val="22"/>
              <w:lang w:val="en-GB"/>
            </w:rPr>
            <w:fldChar w:fldCharType="begin"/>
          </w:r>
          <w:r w:rsidR="001F64BB" w:rsidRPr="001F64BB">
            <w:rPr>
              <w:rFonts w:ascii="Arial" w:hAnsi="Arial"/>
              <w:sz w:val="22"/>
              <w:szCs w:val="22"/>
              <w:lang w:val="en-GB"/>
            </w:rPr>
            <w:instrText xml:space="preserve"> CITATION Dut11 \l 1043 </w:instrText>
          </w:r>
          <w:r w:rsidR="001F64BB">
            <w:rPr>
              <w:rFonts w:ascii="Arial" w:hAnsi="Arial"/>
              <w:sz w:val="22"/>
              <w:szCs w:val="22"/>
              <w:lang w:val="en-GB"/>
            </w:rPr>
            <w:fldChar w:fldCharType="separate"/>
          </w:r>
          <w:r w:rsidR="004412D0" w:rsidRPr="004412D0">
            <w:rPr>
              <w:rFonts w:ascii="Arial" w:hAnsi="Arial"/>
              <w:noProof/>
              <w:sz w:val="22"/>
              <w:szCs w:val="22"/>
              <w:lang w:val="en-GB"/>
            </w:rPr>
            <w:t>(Dutch Consulate-General in Shanghai, 2011)</w:t>
          </w:r>
          <w:r w:rsidR="001F64BB">
            <w:rPr>
              <w:rFonts w:ascii="Arial" w:hAnsi="Arial"/>
              <w:sz w:val="22"/>
              <w:szCs w:val="22"/>
              <w:lang w:val="en-GB"/>
            </w:rPr>
            <w:fldChar w:fldCharType="end"/>
          </w:r>
        </w:sdtContent>
      </w:sdt>
      <w:r w:rsidR="001F64BB">
        <w:rPr>
          <w:rFonts w:ascii="Arial" w:hAnsi="Arial"/>
          <w:sz w:val="22"/>
          <w:szCs w:val="22"/>
          <w:lang w:val="en-GB"/>
        </w:rPr>
        <w:t xml:space="preserve">. </w:t>
      </w:r>
    </w:p>
    <w:p w14:paraId="5D752A1A" w14:textId="2AC025DE" w:rsidR="00B73EAC" w:rsidRPr="00B73EAC" w:rsidRDefault="00B73EAC" w:rsidP="00B73EAC">
      <w:pPr>
        <w:pStyle w:val="Heading2"/>
        <w:spacing w:line="360" w:lineRule="auto"/>
        <w:rPr>
          <w:rFonts w:ascii="Arial" w:hAnsi="Arial" w:cs="Arial"/>
          <w:color w:val="FEA022" w:themeColor="accent2"/>
          <w:sz w:val="22"/>
          <w:szCs w:val="22"/>
          <w:lang w:val="en-GB"/>
        </w:rPr>
      </w:pPr>
      <w:bookmarkStart w:id="67" w:name="_Toc273697973"/>
      <w:r w:rsidRPr="00B73EAC">
        <w:rPr>
          <w:rFonts w:ascii="Arial" w:hAnsi="Arial" w:cs="Arial"/>
          <w:color w:val="FEA022" w:themeColor="accent2"/>
          <w:sz w:val="22"/>
          <w:szCs w:val="22"/>
          <w:lang w:val="en-GB"/>
        </w:rPr>
        <w:t>3.6</w:t>
      </w:r>
      <w:r w:rsidRPr="00B73EAC">
        <w:rPr>
          <w:rFonts w:ascii="Arial" w:hAnsi="Arial" w:cs="Arial"/>
          <w:color w:val="FEA022" w:themeColor="accent2"/>
          <w:sz w:val="22"/>
          <w:szCs w:val="22"/>
          <w:lang w:val="en-GB"/>
        </w:rPr>
        <w:tab/>
        <w:t>DESTEP – Political</w:t>
      </w:r>
      <w:r w:rsidR="00433451">
        <w:rPr>
          <w:rFonts w:ascii="Arial" w:hAnsi="Arial" w:cs="Arial"/>
          <w:color w:val="FEA022" w:themeColor="accent2"/>
          <w:sz w:val="22"/>
          <w:szCs w:val="22"/>
          <w:lang w:val="en-GB"/>
        </w:rPr>
        <w:t xml:space="preserve"> Analysis China</w:t>
      </w:r>
      <w:bookmarkEnd w:id="67"/>
    </w:p>
    <w:p w14:paraId="0007ABA9" w14:textId="489DB920" w:rsidR="002D7597" w:rsidRDefault="002D7597" w:rsidP="002D7597">
      <w:pPr>
        <w:spacing w:line="360" w:lineRule="auto"/>
        <w:ind w:firstLine="709"/>
        <w:jc w:val="both"/>
        <w:rPr>
          <w:rFonts w:ascii="Arial" w:hAnsi="Arial"/>
          <w:sz w:val="22"/>
          <w:szCs w:val="22"/>
          <w:lang w:val="en-GB"/>
        </w:rPr>
      </w:pPr>
      <w:r>
        <w:rPr>
          <w:rFonts w:ascii="Arial" w:hAnsi="Arial"/>
          <w:sz w:val="22"/>
          <w:szCs w:val="22"/>
          <w:lang w:val="en-GB"/>
        </w:rPr>
        <w:t xml:space="preserve">The political system of China is considerably stable and has low risk </w:t>
      </w:r>
      <w:r w:rsidR="00FA0A27">
        <w:rPr>
          <w:rFonts w:ascii="Arial" w:hAnsi="Arial"/>
          <w:sz w:val="22"/>
          <w:szCs w:val="22"/>
          <w:lang w:val="en-GB"/>
        </w:rPr>
        <w:t>points. For over 60</w:t>
      </w:r>
      <w:r w:rsidR="00270A5E">
        <w:rPr>
          <w:rFonts w:ascii="Arial" w:hAnsi="Arial"/>
          <w:sz w:val="22"/>
          <w:szCs w:val="22"/>
          <w:lang w:val="en-GB"/>
        </w:rPr>
        <w:t xml:space="preserve"> years there has been a one </w:t>
      </w:r>
      <w:r w:rsidR="00FA0A27">
        <w:rPr>
          <w:rFonts w:ascii="Arial" w:hAnsi="Arial"/>
          <w:sz w:val="22"/>
          <w:szCs w:val="22"/>
          <w:lang w:val="en-GB"/>
        </w:rPr>
        <w:t xml:space="preserve">party-system that allows stability in the government level of China, but offers a low transparency level. The CCP – Chinese Communist Party, owns political power in </w:t>
      </w:r>
      <w:r w:rsidR="00285244">
        <w:rPr>
          <w:rFonts w:ascii="Arial" w:hAnsi="Arial"/>
          <w:sz w:val="22"/>
          <w:szCs w:val="22"/>
          <w:lang w:val="en-GB"/>
        </w:rPr>
        <w:t xml:space="preserve">the People’s Republic of </w:t>
      </w:r>
      <w:r w:rsidR="00FA0A27">
        <w:rPr>
          <w:rFonts w:ascii="Arial" w:hAnsi="Arial"/>
          <w:sz w:val="22"/>
          <w:szCs w:val="22"/>
          <w:lang w:val="en-GB"/>
        </w:rPr>
        <w:t>China since 1949</w:t>
      </w:r>
      <w:r w:rsidR="00285244">
        <w:rPr>
          <w:rFonts w:ascii="Arial" w:hAnsi="Arial"/>
          <w:sz w:val="22"/>
          <w:szCs w:val="22"/>
          <w:lang w:val="en-GB"/>
        </w:rPr>
        <w:t xml:space="preserve"> and established the communist state of today. China’s legal system is based on </w:t>
      </w:r>
      <w:r w:rsidR="00285244" w:rsidRPr="00285244">
        <w:rPr>
          <w:rFonts w:ascii="Arial" w:hAnsi="Arial"/>
          <w:sz w:val="22"/>
          <w:szCs w:val="22"/>
          <w:lang w:val="en-GB"/>
        </w:rPr>
        <w:t>civil law influenced by Soviet and continental European civil law systems</w:t>
      </w:r>
      <w:r w:rsidR="00285244">
        <w:rPr>
          <w:rFonts w:ascii="Arial" w:hAnsi="Arial"/>
          <w:sz w:val="22"/>
          <w:szCs w:val="22"/>
          <w:lang w:val="en-GB"/>
        </w:rPr>
        <w:t xml:space="preserve">. </w:t>
      </w:r>
      <w:r w:rsidR="00751758">
        <w:rPr>
          <w:rFonts w:ascii="Arial" w:hAnsi="Arial"/>
          <w:sz w:val="22"/>
          <w:szCs w:val="22"/>
          <w:lang w:val="en-GB"/>
        </w:rPr>
        <w:t>It is said that if an entrepreneur agrees with the government and does not stir up or create rebellious actions, he has nothing to fear from the Chinese government. This reflects the transparency rate</w:t>
      </w:r>
      <w:r w:rsidR="00D0401D">
        <w:rPr>
          <w:rFonts w:ascii="Arial" w:hAnsi="Arial"/>
          <w:sz w:val="22"/>
          <w:szCs w:val="22"/>
          <w:lang w:val="en-GB"/>
        </w:rPr>
        <w:t xml:space="preserve"> the government preserves nationally and which companies should take into account </w:t>
      </w:r>
      <w:sdt>
        <w:sdtPr>
          <w:rPr>
            <w:rFonts w:ascii="Arial" w:hAnsi="Arial"/>
            <w:sz w:val="22"/>
            <w:szCs w:val="22"/>
            <w:lang w:val="en-GB"/>
          </w:rPr>
          <w:id w:val="1841730220"/>
          <w:citation/>
        </w:sdtPr>
        <w:sdtEndPr/>
        <w:sdtContent>
          <w:r w:rsidR="00D0401D">
            <w:rPr>
              <w:rFonts w:ascii="Arial" w:hAnsi="Arial"/>
              <w:sz w:val="22"/>
              <w:szCs w:val="22"/>
              <w:lang w:val="en-GB"/>
            </w:rPr>
            <w:fldChar w:fldCharType="begin"/>
          </w:r>
          <w:r w:rsidR="00D0401D" w:rsidRPr="00D0401D">
            <w:rPr>
              <w:rFonts w:ascii="Arial" w:hAnsi="Arial"/>
              <w:sz w:val="22"/>
              <w:szCs w:val="22"/>
              <w:lang w:val="en-GB"/>
            </w:rPr>
            <w:instrText xml:space="preserve"> CITATION Mar13 \l 1043 </w:instrText>
          </w:r>
          <w:r w:rsidR="00D0401D">
            <w:rPr>
              <w:rFonts w:ascii="Arial" w:hAnsi="Arial"/>
              <w:sz w:val="22"/>
              <w:szCs w:val="22"/>
              <w:lang w:val="en-GB"/>
            </w:rPr>
            <w:fldChar w:fldCharType="separate"/>
          </w:r>
          <w:r w:rsidR="004412D0" w:rsidRPr="004412D0">
            <w:rPr>
              <w:rFonts w:ascii="Arial" w:hAnsi="Arial"/>
              <w:noProof/>
              <w:sz w:val="22"/>
              <w:szCs w:val="22"/>
              <w:lang w:val="en-GB"/>
            </w:rPr>
            <w:t>(Martin, 2013)</w:t>
          </w:r>
          <w:r w:rsidR="00D0401D">
            <w:rPr>
              <w:rFonts w:ascii="Arial" w:hAnsi="Arial"/>
              <w:sz w:val="22"/>
              <w:szCs w:val="22"/>
              <w:lang w:val="en-GB"/>
            </w:rPr>
            <w:fldChar w:fldCharType="end"/>
          </w:r>
        </w:sdtContent>
      </w:sdt>
      <w:r w:rsidR="00D0401D">
        <w:rPr>
          <w:rFonts w:ascii="Arial" w:hAnsi="Arial"/>
          <w:sz w:val="22"/>
          <w:szCs w:val="22"/>
          <w:lang w:val="en-GB"/>
        </w:rPr>
        <w:t>.</w:t>
      </w:r>
    </w:p>
    <w:p w14:paraId="7F8344C4" w14:textId="73DE5BFE" w:rsidR="00810F53" w:rsidRPr="00B73EAC" w:rsidRDefault="001E6AC6" w:rsidP="00810F53">
      <w:pPr>
        <w:pStyle w:val="Heading2"/>
        <w:spacing w:line="360" w:lineRule="auto"/>
        <w:rPr>
          <w:rFonts w:ascii="Arial" w:hAnsi="Arial" w:cs="Arial"/>
          <w:color w:val="FEA022" w:themeColor="accent2"/>
          <w:sz w:val="22"/>
          <w:szCs w:val="22"/>
          <w:lang w:val="en-GB"/>
        </w:rPr>
      </w:pPr>
      <w:bookmarkStart w:id="68" w:name="_Toc273697974"/>
      <w:r>
        <w:rPr>
          <w:rFonts w:ascii="Arial" w:hAnsi="Arial" w:cs="Arial"/>
          <w:color w:val="FEA022" w:themeColor="accent2"/>
          <w:sz w:val="22"/>
          <w:szCs w:val="22"/>
          <w:lang w:val="en-GB"/>
        </w:rPr>
        <w:t>3.7</w:t>
      </w:r>
      <w:r w:rsidR="00810F53" w:rsidRPr="00B73EAC">
        <w:rPr>
          <w:rFonts w:ascii="Arial" w:hAnsi="Arial" w:cs="Arial"/>
          <w:color w:val="FEA022" w:themeColor="accent2"/>
          <w:sz w:val="22"/>
          <w:szCs w:val="22"/>
          <w:lang w:val="en-GB"/>
        </w:rPr>
        <w:tab/>
      </w:r>
      <w:r w:rsidR="00810F53">
        <w:rPr>
          <w:rFonts w:ascii="Arial" w:hAnsi="Arial" w:cs="Arial"/>
          <w:color w:val="FEA022" w:themeColor="accent2"/>
          <w:sz w:val="22"/>
          <w:szCs w:val="22"/>
          <w:lang w:val="en-GB"/>
        </w:rPr>
        <w:t>Import/Export duties</w:t>
      </w:r>
      <w:bookmarkEnd w:id="68"/>
    </w:p>
    <w:p w14:paraId="269C2AAC" w14:textId="7A7B7B54" w:rsidR="001E6AC6" w:rsidRDefault="001E6AC6" w:rsidP="001E6AC6">
      <w:pPr>
        <w:spacing w:line="360" w:lineRule="auto"/>
        <w:ind w:firstLine="709"/>
        <w:jc w:val="both"/>
        <w:rPr>
          <w:rFonts w:ascii="Arial" w:hAnsi="Arial"/>
          <w:sz w:val="22"/>
          <w:szCs w:val="22"/>
          <w:lang w:val="en-GB"/>
        </w:rPr>
      </w:pPr>
      <w:r>
        <w:rPr>
          <w:rFonts w:ascii="Arial" w:hAnsi="Arial"/>
          <w:sz w:val="22"/>
          <w:szCs w:val="22"/>
          <w:lang w:val="en-GB"/>
        </w:rPr>
        <w:t xml:space="preserve">China joined the WTO –World Trade Organization– in 2001 and has </w:t>
      </w:r>
      <w:r w:rsidR="00C408C3">
        <w:rPr>
          <w:rFonts w:ascii="Arial" w:hAnsi="Arial"/>
          <w:sz w:val="22"/>
          <w:szCs w:val="22"/>
          <w:lang w:val="en-GB"/>
        </w:rPr>
        <w:t>since</w:t>
      </w:r>
      <w:r>
        <w:rPr>
          <w:rFonts w:ascii="Arial" w:hAnsi="Arial"/>
          <w:sz w:val="22"/>
          <w:szCs w:val="22"/>
          <w:lang w:val="en-GB"/>
        </w:rPr>
        <w:t xml:space="preserve"> simplified their trade policies. Import taxes have lowered and entrepreneurs have a better competitive position in the market. Bigger cities have emerged and are rising in level towards Hong Kong standards </w:t>
      </w:r>
      <w:r w:rsidR="00270A5E">
        <w:rPr>
          <w:rFonts w:ascii="Arial" w:hAnsi="Arial"/>
          <w:sz w:val="22"/>
          <w:szCs w:val="22"/>
          <w:lang w:val="en-GB"/>
        </w:rPr>
        <w:t>and</w:t>
      </w:r>
      <w:r>
        <w:rPr>
          <w:rFonts w:ascii="Arial" w:hAnsi="Arial"/>
          <w:sz w:val="22"/>
          <w:szCs w:val="22"/>
          <w:lang w:val="en-GB"/>
        </w:rPr>
        <w:t xml:space="preserve"> other parts of the country have developed as well. In addition, the trade relation </w:t>
      </w:r>
      <w:r w:rsidR="009B0D30">
        <w:rPr>
          <w:rFonts w:ascii="Arial" w:hAnsi="Arial"/>
          <w:sz w:val="22"/>
          <w:szCs w:val="22"/>
          <w:lang w:val="en-GB"/>
        </w:rPr>
        <w:t>with</w:t>
      </w:r>
      <w:r>
        <w:rPr>
          <w:rFonts w:ascii="Arial" w:hAnsi="Arial"/>
          <w:sz w:val="22"/>
          <w:szCs w:val="22"/>
          <w:lang w:val="en-GB"/>
        </w:rPr>
        <w:t xml:space="preserve"> the Netherlands is old and established, with already existing trade agreements and ongoing negotiations. Still, the Chinese market is considered difficult by Dutch traders, mainly because of the demand and lack of knowledge of the Chinese. To provide an example, a Chinese client will probably demand at least 25-30 horses (to avoid high shipping costs, it is more beneficial to purchase a large ‘bulk’ in one shipping), with the sole demand of the horses being either black or white. Also, experience learned that once a horse is shipped to China, there is</w:t>
      </w:r>
      <w:r w:rsidR="009B0D30">
        <w:rPr>
          <w:rFonts w:ascii="Arial" w:hAnsi="Arial"/>
          <w:sz w:val="22"/>
          <w:szCs w:val="22"/>
          <w:lang w:val="en-GB"/>
        </w:rPr>
        <w:t xml:space="preserve"> a no-</w:t>
      </w:r>
      <w:r>
        <w:rPr>
          <w:rFonts w:ascii="Arial" w:hAnsi="Arial"/>
          <w:sz w:val="22"/>
          <w:szCs w:val="22"/>
          <w:lang w:val="en-GB"/>
        </w:rPr>
        <w:t xml:space="preserve">return policy. </w:t>
      </w:r>
      <w:r w:rsidR="00CA0D42">
        <w:rPr>
          <w:rFonts w:ascii="Arial" w:hAnsi="Arial"/>
          <w:sz w:val="22"/>
          <w:szCs w:val="22"/>
          <w:lang w:val="en-GB"/>
        </w:rPr>
        <w:t xml:space="preserve">This might be a risk when the client is not satisfied with its purchase. </w:t>
      </w:r>
      <w:sdt>
        <w:sdtPr>
          <w:rPr>
            <w:rFonts w:ascii="Arial" w:hAnsi="Arial"/>
            <w:sz w:val="22"/>
            <w:szCs w:val="22"/>
            <w:lang w:val="en-GB"/>
          </w:rPr>
          <w:id w:val="1184246787"/>
          <w:citation/>
        </w:sdtPr>
        <w:sdtEndPr/>
        <w:sdtContent>
          <w:r w:rsidR="00CA0D42" w:rsidRPr="00CA0D42">
            <w:rPr>
              <w:rFonts w:ascii="Arial" w:hAnsi="Arial" w:cs="Arial"/>
              <w:sz w:val="22"/>
              <w:szCs w:val="22"/>
              <w:lang w:val="en-GB"/>
            </w:rPr>
            <w:fldChar w:fldCharType="begin"/>
          </w:r>
          <w:r w:rsidR="00CA0D42" w:rsidRPr="007D7E61">
            <w:rPr>
              <w:rFonts w:ascii="Arial" w:hAnsi="Arial" w:cs="Arial"/>
              <w:sz w:val="22"/>
              <w:szCs w:val="22"/>
              <w:lang w:val="en-GB"/>
            </w:rPr>
            <w:instrText xml:space="preserve">CITATION ABN12 \l 1043 </w:instrText>
          </w:r>
          <w:r w:rsidR="00CA0D42" w:rsidRPr="00CA0D42">
            <w:rPr>
              <w:rFonts w:ascii="Arial" w:hAnsi="Arial" w:cs="Arial"/>
              <w:sz w:val="22"/>
              <w:szCs w:val="22"/>
              <w:lang w:val="en-GB"/>
            </w:rPr>
            <w:fldChar w:fldCharType="separate"/>
          </w:r>
          <w:r w:rsidR="004412D0" w:rsidRPr="004412D0">
            <w:rPr>
              <w:rFonts w:ascii="Arial" w:hAnsi="Arial" w:cs="Arial"/>
              <w:noProof/>
              <w:sz w:val="22"/>
              <w:szCs w:val="22"/>
              <w:lang w:val="en-GB"/>
            </w:rPr>
            <w:t>(ABN Amro, 2012)</w:t>
          </w:r>
          <w:r w:rsidR="00CA0D42" w:rsidRPr="00CA0D42">
            <w:rPr>
              <w:rFonts w:ascii="Arial" w:hAnsi="Arial" w:cs="Arial"/>
              <w:sz w:val="22"/>
              <w:szCs w:val="22"/>
              <w:lang w:val="en-GB"/>
            </w:rPr>
            <w:fldChar w:fldCharType="end"/>
          </w:r>
        </w:sdtContent>
      </w:sdt>
    </w:p>
    <w:p w14:paraId="48C8B6BA" w14:textId="0CD548DF" w:rsidR="00810F53" w:rsidRDefault="00CA0D42" w:rsidP="002D7597">
      <w:pPr>
        <w:spacing w:line="360" w:lineRule="auto"/>
        <w:ind w:firstLine="709"/>
        <w:jc w:val="both"/>
        <w:rPr>
          <w:rFonts w:ascii="Arial" w:hAnsi="Arial"/>
          <w:sz w:val="22"/>
          <w:szCs w:val="22"/>
          <w:lang w:val="en-GB"/>
        </w:rPr>
      </w:pPr>
      <w:r>
        <w:rPr>
          <w:rFonts w:ascii="Arial" w:hAnsi="Arial"/>
          <w:sz w:val="22"/>
          <w:szCs w:val="22"/>
          <w:lang w:val="en-GB"/>
        </w:rPr>
        <w:t xml:space="preserve">As for practical rules: 30 days before transportation, the horse has to be isolated under care of the NVWA, </w:t>
      </w:r>
      <w:r w:rsidRPr="00CA0D42">
        <w:rPr>
          <w:rFonts w:ascii="Arial" w:hAnsi="Arial"/>
          <w:sz w:val="22"/>
          <w:szCs w:val="22"/>
          <w:lang w:val="en-GB"/>
        </w:rPr>
        <w:t>Netherlands Food and Consumer Product Safety Authority</w:t>
      </w:r>
      <w:r>
        <w:rPr>
          <w:rFonts w:ascii="Arial" w:hAnsi="Arial"/>
          <w:sz w:val="22"/>
          <w:szCs w:val="22"/>
          <w:lang w:val="en-GB"/>
        </w:rPr>
        <w:t xml:space="preserve">. </w:t>
      </w:r>
      <w:r w:rsidR="009B0D30">
        <w:rPr>
          <w:rFonts w:ascii="Arial" w:hAnsi="Arial"/>
          <w:sz w:val="22"/>
          <w:szCs w:val="22"/>
          <w:lang w:val="en-GB"/>
        </w:rPr>
        <w:t>Prior to the transport</w:t>
      </w:r>
      <w:r w:rsidR="0073596D">
        <w:rPr>
          <w:rFonts w:ascii="Arial" w:hAnsi="Arial"/>
          <w:sz w:val="22"/>
          <w:szCs w:val="22"/>
          <w:lang w:val="en-GB"/>
        </w:rPr>
        <w:t xml:space="preserve"> to China, the horse has to have resided in the N</w:t>
      </w:r>
      <w:r w:rsidR="00270A5E">
        <w:rPr>
          <w:rFonts w:ascii="Arial" w:hAnsi="Arial"/>
          <w:sz w:val="22"/>
          <w:szCs w:val="22"/>
          <w:lang w:val="en-GB"/>
        </w:rPr>
        <w:t xml:space="preserve">etherlands for at least six </w:t>
      </w:r>
      <w:r w:rsidR="0073596D">
        <w:rPr>
          <w:rFonts w:ascii="Arial" w:hAnsi="Arial"/>
          <w:sz w:val="22"/>
          <w:szCs w:val="22"/>
          <w:lang w:val="en-GB"/>
        </w:rPr>
        <w:lastRenderedPageBreak/>
        <w:t>months. The horse has to be vaccinated, in possession of its passport, possible diseases have to be declared in writing and</w:t>
      </w:r>
      <w:r w:rsidR="00FC0FC1">
        <w:rPr>
          <w:rFonts w:ascii="Arial" w:hAnsi="Arial"/>
          <w:sz w:val="22"/>
          <w:szCs w:val="22"/>
          <w:lang w:val="en-GB"/>
        </w:rPr>
        <w:t xml:space="preserve"> it has to</w:t>
      </w:r>
      <w:r w:rsidR="0073596D">
        <w:rPr>
          <w:rFonts w:ascii="Arial" w:hAnsi="Arial"/>
          <w:sz w:val="22"/>
          <w:szCs w:val="22"/>
          <w:lang w:val="en-GB"/>
        </w:rPr>
        <w:t xml:space="preserve"> carry all necessary </w:t>
      </w:r>
      <w:r w:rsidR="0073596D" w:rsidRPr="0073596D">
        <w:rPr>
          <w:rFonts w:ascii="Arial" w:hAnsi="Arial" w:cs="Arial"/>
          <w:sz w:val="22"/>
          <w:szCs w:val="22"/>
          <w:lang w:val="en-GB"/>
        </w:rPr>
        <w:t xml:space="preserve">certificates </w:t>
      </w:r>
      <w:sdt>
        <w:sdtPr>
          <w:rPr>
            <w:rFonts w:ascii="Arial" w:hAnsi="Arial" w:cs="Arial"/>
            <w:sz w:val="22"/>
            <w:szCs w:val="22"/>
            <w:lang w:val="en-GB"/>
          </w:rPr>
          <w:id w:val="-261377649"/>
          <w:citation/>
        </w:sdtPr>
        <w:sdtEndPr/>
        <w:sdtContent>
          <w:r w:rsidR="0073596D" w:rsidRPr="0073596D">
            <w:rPr>
              <w:rFonts w:ascii="Arial" w:hAnsi="Arial" w:cs="Arial"/>
              <w:sz w:val="22"/>
              <w:szCs w:val="22"/>
              <w:lang w:val="en-GB"/>
            </w:rPr>
            <w:fldChar w:fldCharType="begin"/>
          </w:r>
          <w:r w:rsidR="0073596D" w:rsidRPr="007D7E61">
            <w:rPr>
              <w:rFonts w:ascii="Arial" w:hAnsi="Arial" w:cs="Arial"/>
              <w:sz w:val="22"/>
              <w:szCs w:val="22"/>
              <w:lang w:val="en-GB"/>
            </w:rPr>
            <w:instrText xml:space="preserve"> CITATION NVW14 \l 1043 </w:instrText>
          </w:r>
          <w:r w:rsidR="0073596D" w:rsidRPr="0073596D">
            <w:rPr>
              <w:rFonts w:ascii="Arial" w:hAnsi="Arial" w:cs="Arial"/>
              <w:sz w:val="22"/>
              <w:szCs w:val="22"/>
              <w:lang w:val="en-GB"/>
            </w:rPr>
            <w:fldChar w:fldCharType="separate"/>
          </w:r>
          <w:r w:rsidR="004412D0" w:rsidRPr="004412D0">
            <w:rPr>
              <w:rFonts w:ascii="Arial" w:hAnsi="Arial" w:cs="Arial"/>
              <w:noProof/>
              <w:sz w:val="22"/>
              <w:szCs w:val="22"/>
              <w:lang w:val="en-GB"/>
            </w:rPr>
            <w:t>(NVWA, 2014)</w:t>
          </w:r>
          <w:r w:rsidR="0073596D" w:rsidRPr="0073596D">
            <w:rPr>
              <w:rFonts w:ascii="Arial" w:hAnsi="Arial" w:cs="Arial"/>
              <w:sz w:val="22"/>
              <w:szCs w:val="22"/>
              <w:lang w:val="en-GB"/>
            </w:rPr>
            <w:fldChar w:fldCharType="end"/>
          </w:r>
        </w:sdtContent>
      </w:sdt>
      <w:r w:rsidR="0073596D" w:rsidRPr="0073596D">
        <w:rPr>
          <w:rFonts w:ascii="Arial" w:hAnsi="Arial" w:cs="Arial"/>
          <w:sz w:val="22"/>
          <w:szCs w:val="22"/>
          <w:lang w:val="en-GB"/>
        </w:rPr>
        <w:t>.</w:t>
      </w:r>
    </w:p>
    <w:p w14:paraId="265C353F" w14:textId="76B3F219" w:rsidR="009400E3" w:rsidRPr="00B73EAC" w:rsidRDefault="001E6AC6" w:rsidP="009400E3">
      <w:pPr>
        <w:pStyle w:val="Heading2"/>
        <w:spacing w:line="360" w:lineRule="auto"/>
        <w:rPr>
          <w:rFonts w:ascii="Arial" w:hAnsi="Arial" w:cs="Arial"/>
          <w:color w:val="FEA022" w:themeColor="accent2"/>
          <w:sz w:val="22"/>
          <w:szCs w:val="22"/>
          <w:lang w:val="en-GB"/>
        </w:rPr>
      </w:pPr>
      <w:bookmarkStart w:id="69" w:name="_Toc273697975"/>
      <w:r>
        <w:rPr>
          <w:rFonts w:ascii="Arial" w:hAnsi="Arial" w:cs="Arial"/>
          <w:color w:val="FEA022" w:themeColor="accent2"/>
          <w:sz w:val="22"/>
          <w:szCs w:val="22"/>
          <w:lang w:val="en-GB"/>
        </w:rPr>
        <w:t>3.8</w:t>
      </w:r>
      <w:r w:rsidR="009400E3" w:rsidRPr="00B73EAC">
        <w:rPr>
          <w:rFonts w:ascii="Arial" w:hAnsi="Arial" w:cs="Arial"/>
          <w:color w:val="FEA022" w:themeColor="accent2"/>
          <w:sz w:val="22"/>
          <w:szCs w:val="22"/>
          <w:lang w:val="en-GB"/>
        </w:rPr>
        <w:tab/>
      </w:r>
      <w:r w:rsidR="009400E3">
        <w:rPr>
          <w:rFonts w:ascii="Arial" w:hAnsi="Arial" w:cs="Arial"/>
          <w:color w:val="FEA022" w:themeColor="accent2"/>
          <w:sz w:val="22"/>
          <w:szCs w:val="22"/>
          <w:lang w:val="en-GB"/>
        </w:rPr>
        <w:t>Conclusion</w:t>
      </w:r>
      <w:r w:rsidR="00774D8A">
        <w:rPr>
          <w:rFonts w:ascii="Arial" w:hAnsi="Arial" w:cs="Arial"/>
          <w:color w:val="FEA022" w:themeColor="accent2"/>
          <w:sz w:val="22"/>
          <w:szCs w:val="22"/>
          <w:lang w:val="en-GB"/>
        </w:rPr>
        <w:t xml:space="preserve"> China</w:t>
      </w:r>
      <w:bookmarkEnd w:id="69"/>
    </w:p>
    <w:p w14:paraId="1175DFD8" w14:textId="794659BA" w:rsidR="00774D8A" w:rsidRDefault="009400E3" w:rsidP="00774D8A">
      <w:pPr>
        <w:pStyle w:val="Subtitle"/>
        <w:spacing w:line="360" w:lineRule="auto"/>
        <w:ind w:firstLine="720"/>
        <w:jc w:val="both"/>
        <w:rPr>
          <w:rFonts w:ascii="Arial" w:hAnsi="Arial" w:cs="Arial"/>
          <w:sz w:val="22"/>
          <w:szCs w:val="22"/>
          <w:lang w:val="en-GB"/>
        </w:rPr>
      </w:pPr>
      <w:r w:rsidRPr="00A34A6F">
        <w:rPr>
          <w:rFonts w:ascii="Arial" w:hAnsi="Arial" w:cs="Arial"/>
          <w:sz w:val="22"/>
          <w:szCs w:val="22"/>
          <w:lang w:val="en-GB"/>
        </w:rPr>
        <w:t xml:space="preserve">If a conclusion must be drawn from this report, it is that China might not be the safest choice. However, in return there are major trade opportunities present (as shown in recent case studies, executed by the KWPN </w:t>
      </w:r>
      <w:sdt>
        <w:sdtPr>
          <w:rPr>
            <w:rFonts w:ascii="Arial" w:hAnsi="Arial" w:cs="Arial"/>
            <w:sz w:val="22"/>
            <w:szCs w:val="22"/>
            <w:lang w:val="en-GB"/>
          </w:rPr>
          <w:id w:val="-1117062592"/>
          <w:citation/>
        </w:sdtPr>
        <w:sdtEndPr/>
        <w:sdtContent>
          <w:r w:rsidR="00F0318F" w:rsidRPr="00A34A6F">
            <w:rPr>
              <w:rFonts w:ascii="Arial" w:hAnsi="Arial" w:cs="Arial"/>
              <w:sz w:val="22"/>
              <w:szCs w:val="22"/>
              <w:lang w:val="en-GB"/>
            </w:rPr>
            <w:fldChar w:fldCharType="begin"/>
          </w:r>
          <w:r w:rsidR="00F0318F" w:rsidRPr="00A34A6F">
            <w:rPr>
              <w:rFonts w:ascii="Arial" w:hAnsi="Arial" w:cs="Arial"/>
              <w:b/>
              <w:sz w:val="22"/>
              <w:szCs w:val="22"/>
              <w:lang w:val="en-GB"/>
            </w:rPr>
            <w:instrText xml:space="preserve"> CITATION Kar11 \l 1043 </w:instrText>
          </w:r>
          <w:r w:rsidR="00F0318F" w:rsidRPr="00A34A6F">
            <w:rPr>
              <w:rFonts w:ascii="Arial" w:hAnsi="Arial" w:cs="Arial"/>
              <w:sz w:val="22"/>
              <w:szCs w:val="22"/>
              <w:lang w:val="en-GB"/>
            </w:rPr>
            <w:fldChar w:fldCharType="separate"/>
          </w:r>
          <w:r w:rsidR="004412D0" w:rsidRPr="004412D0">
            <w:rPr>
              <w:rFonts w:ascii="Arial" w:hAnsi="Arial" w:cs="Arial"/>
              <w:noProof/>
              <w:sz w:val="22"/>
              <w:szCs w:val="22"/>
              <w:lang w:val="en-GB"/>
            </w:rPr>
            <w:t>(Karlas, 2011)</w:t>
          </w:r>
          <w:r w:rsidR="00F0318F" w:rsidRPr="00A34A6F">
            <w:rPr>
              <w:rFonts w:ascii="Arial" w:hAnsi="Arial" w:cs="Arial"/>
              <w:sz w:val="22"/>
              <w:szCs w:val="22"/>
              <w:lang w:val="en-GB"/>
            </w:rPr>
            <w:fldChar w:fldCharType="end"/>
          </w:r>
        </w:sdtContent>
      </w:sdt>
      <w:r w:rsidR="00F0318F" w:rsidRPr="00A34A6F">
        <w:rPr>
          <w:rFonts w:ascii="Arial" w:hAnsi="Arial" w:cs="Arial"/>
          <w:sz w:val="22"/>
          <w:szCs w:val="22"/>
          <w:lang w:val="en-GB"/>
        </w:rPr>
        <w:t xml:space="preserve"> </w:t>
      </w:r>
      <w:r w:rsidRPr="00A34A6F">
        <w:rPr>
          <w:rFonts w:ascii="Arial" w:hAnsi="Arial" w:cs="Arial"/>
          <w:sz w:val="22"/>
          <w:szCs w:val="22"/>
          <w:lang w:val="en-GB"/>
        </w:rPr>
        <w:t xml:space="preserve">and </w:t>
      </w:r>
      <w:r w:rsidR="00F0318F" w:rsidRPr="00A34A6F">
        <w:rPr>
          <w:rFonts w:ascii="Arial" w:hAnsi="Arial" w:cs="Arial"/>
          <w:sz w:val="22"/>
          <w:szCs w:val="22"/>
          <w:lang w:val="en-GB"/>
        </w:rPr>
        <w:t>the Chinese NL Embassy</w:t>
      </w:r>
      <w:r w:rsidRPr="00A34A6F">
        <w:rPr>
          <w:rFonts w:ascii="Arial" w:hAnsi="Arial" w:cs="Arial"/>
          <w:sz w:val="22"/>
          <w:szCs w:val="22"/>
          <w:lang w:val="en-GB"/>
        </w:rPr>
        <w:t xml:space="preserve"> </w:t>
      </w:r>
      <w:sdt>
        <w:sdtPr>
          <w:rPr>
            <w:rFonts w:ascii="Arial" w:hAnsi="Arial" w:cs="Arial"/>
            <w:sz w:val="22"/>
            <w:szCs w:val="22"/>
            <w:lang w:val="en-GB"/>
          </w:rPr>
          <w:id w:val="-1781338303"/>
          <w:citation/>
        </w:sdtPr>
        <w:sdtEndPr/>
        <w:sdtContent>
          <w:r w:rsidR="00F0318F" w:rsidRPr="00A34A6F">
            <w:rPr>
              <w:rFonts w:ascii="Arial" w:hAnsi="Arial" w:cs="Arial"/>
              <w:sz w:val="22"/>
              <w:szCs w:val="22"/>
              <w:lang w:val="en-GB"/>
            </w:rPr>
            <w:fldChar w:fldCharType="begin"/>
          </w:r>
          <w:r w:rsidR="00F0318F" w:rsidRPr="00A34A6F">
            <w:rPr>
              <w:rFonts w:ascii="Arial" w:hAnsi="Arial" w:cs="Arial"/>
              <w:sz w:val="22"/>
              <w:szCs w:val="22"/>
            </w:rPr>
            <w:instrText xml:space="preserve"> CITATION Luc10 \l 1043 </w:instrText>
          </w:r>
          <w:r w:rsidR="00F0318F" w:rsidRPr="00A34A6F">
            <w:rPr>
              <w:rFonts w:ascii="Arial" w:hAnsi="Arial" w:cs="Arial"/>
              <w:sz w:val="22"/>
              <w:szCs w:val="22"/>
              <w:lang w:val="en-GB"/>
            </w:rPr>
            <w:fldChar w:fldCharType="separate"/>
          </w:r>
          <w:r w:rsidR="004412D0" w:rsidRPr="004412D0">
            <w:rPr>
              <w:rFonts w:ascii="Arial" w:hAnsi="Arial" w:cs="Arial"/>
              <w:noProof/>
              <w:sz w:val="22"/>
              <w:szCs w:val="22"/>
            </w:rPr>
            <w:t>(Moorsel, 2010)</w:t>
          </w:r>
          <w:r w:rsidR="00F0318F" w:rsidRPr="00A34A6F">
            <w:rPr>
              <w:rFonts w:ascii="Arial" w:hAnsi="Arial" w:cs="Arial"/>
              <w:sz w:val="22"/>
              <w:szCs w:val="22"/>
              <w:lang w:val="en-GB"/>
            </w:rPr>
            <w:fldChar w:fldCharType="end"/>
          </w:r>
        </w:sdtContent>
      </w:sdt>
      <w:r w:rsidR="00F0318F" w:rsidRPr="00A34A6F">
        <w:rPr>
          <w:rFonts w:ascii="Arial" w:hAnsi="Arial" w:cs="Arial"/>
          <w:sz w:val="22"/>
          <w:szCs w:val="22"/>
          <w:lang w:val="en-GB"/>
        </w:rPr>
        <w:t>)</w:t>
      </w:r>
      <w:r w:rsidRPr="00A34A6F">
        <w:rPr>
          <w:rFonts w:ascii="Arial" w:hAnsi="Arial" w:cs="Arial"/>
          <w:sz w:val="22"/>
          <w:szCs w:val="22"/>
          <w:lang w:val="en-GB"/>
        </w:rPr>
        <w:t xml:space="preserve"> and loads of potential in </w:t>
      </w:r>
      <w:r w:rsidR="007551D9" w:rsidRPr="00A34A6F">
        <w:rPr>
          <w:rFonts w:ascii="Arial" w:hAnsi="Arial" w:cs="Arial"/>
          <w:sz w:val="22"/>
          <w:szCs w:val="22"/>
          <w:lang w:val="en-GB"/>
        </w:rPr>
        <w:t>establishing</w:t>
      </w:r>
      <w:r w:rsidRPr="00A34A6F">
        <w:rPr>
          <w:rFonts w:ascii="Arial" w:hAnsi="Arial" w:cs="Arial"/>
          <w:sz w:val="22"/>
          <w:szCs w:val="22"/>
          <w:lang w:val="en-GB"/>
        </w:rPr>
        <w:t xml:space="preserve"> close business </w:t>
      </w:r>
      <w:r w:rsidR="007551D9" w:rsidRPr="00A34A6F">
        <w:rPr>
          <w:rFonts w:ascii="Arial" w:hAnsi="Arial" w:cs="Arial"/>
          <w:sz w:val="22"/>
          <w:szCs w:val="22"/>
          <w:lang w:val="en-GB"/>
        </w:rPr>
        <w:t>relationships</w:t>
      </w:r>
      <w:r w:rsidRPr="00A34A6F">
        <w:rPr>
          <w:rFonts w:ascii="Arial" w:hAnsi="Arial" w:cs="Arial"/>
          <w:sz w:val="22"/>
          <w:szCs w:val="22"/>
          <w:lang w:val="en-GB"/>
        </w:rPr>
        <w:t>.</w:t>
      </w:r>
      <w:r w:rsidR="00F00D5B" w:rsidRPr="00A34A6F">
        <w:rPr>
          <w:rFonts w:ascii="Arial" w:hAnsi="Arial" w:cs="Arial"/>
          <w:sz w:val="22"/>
          <w:szCs w:val="22"/>
          <w:lang w:val="en-GB"/>
        </w:rPr>
        <w:t xml:space="preserve"> The demand in China already exist</w:t>
      </w:r>
      <w:r w:rsidR="009B0D30" w:rsidRPr="00A34A6F">
        <w:rPr>
          <w:rFonts w:ascii="Arial" w:hAnsi="Arial" w:cs="Arial"/>
          <w:sz w:val="22"/>
          <w:szCs w:val="22"/>
          <w:lang w:val="en-GB"/>
        </w:rPr>
        <w:t>s</w:t>
      </w:r>
      <w:r w:rsidR="00F0318F" w:rsidRPr="00A34A6F">
        <w:rPr>
          <w:rFonts w:ascii="Arial" w:hAnsi="Arial" w:cs="Arial"/>
          <w:sz w:val="22"/>
          <w:szCs w:val="22"/>
          <w:lang w:val="en-GB"/>
        </w:rPr>
        <w:t>, inland development has started</w:t>
      </w:r>
      <w:r w:rsidR="007551D9" w:rsidRPr="00A34A6F">
        <w:rPr>
          <w:rFonts w:ascii="Arial" w:hAnsi="Arial" w:cs="Arial"/>
          <w:sz w:val="22"/>
          <w:szCs w:val="22"/>
          <w:lang w:val="en-GB"/>
        </w:rPr>
        <w:t xml:space="preserve"> and the message towards international studbooks is clear. </w:t>
      </w:r>
      <w:r w:rsidR="009E10E9" w:rsidRPr="00A34A6F">
        <w:rPr>
          <w:rFonts w:ascii="Arial" w:hAnsi="Arial" w:cs="Arial"/>
          <w:sz w:val="22"/>
          <w:szCs w:val="22"/>
          <w:lang w:val="en-GB"/>
        </w:rPr>
        <w:t xml:space="preserve">In theory, </w:t>
      </w:r>
      <w:r w:rsidR="007551D9" w:rsidRPr="00A34A6F">
        <w:rPr>
          <w:rFonts w:ascii="Arial" w:hAnsi="Arial" w:cs="Arial"/>
          <w:sz w:val="22"/>
          <w:szCs w:val="22"/>
          <w:lang w:val="en-GB"/>
        </w:rPr>
        <w:t>China is ready to commit</w:t>
      </w:r>
      <w:r w:rsidR="00F00D5B" w:rsidRPr="00A34A6F">
        <w:rPr>
          <w:rFonts w:ascii="Arial" w:hAnsi="Arial" w:cs="Arial"/>
          <w:sz w:val="22"/>
          <w:szCs w:val="22"/>
          <w:lang w:val="en-GB"/>
        </w:rPr>
        <w:t xml:space="preserve"> and import</w:t>
      </w:r>
      <w:r w:rsidR="007551D9" w:rsidRPr="00A34A6F">
        <w:rPr>
          <w:rFonts w:ascii="Arial" w:hAnsi="Arial" w:cs="Arial"/>
          <w:sz w:val="22"/>
          <w:szCs w:val="22"/>
          <w:lang w:val="en-GB"/>
        </w:rPr>
        <w:t>.</w:t>
      </w:r>
      <w:r w:rsidR="009E10E9" w:rsidRPr="00A34A6F">
        <w:rPr>
          <w:rFonts w:ascii="Arial" w:hAnsi="Arial" w:cs="Arial"/>
          <w:sz w:val="22"/>
          <w:szCs w:val="22"/>
          <w:lang w:val="en-GB"/>
        </w:rPr>
        <w:t xml:space="preserve"> </w:t>
      </w:r>
      <w:r w:rsidR="00316E90">
        <w:rPr>
          <w:rFonts w:ascii="Arial" w:hAnsi="Arial" w:cs="Arial"/>
          <w:sz w:val="22"/>
          <w:szCs w:val="22"/>
          <w:lang w:val="en-GB"/>
        </w:rPr>
        <w:t xml:space="preserve">Their economy is thriving and becoming stronger, with major technological industries. </w:t>
      </w:r>
      <w:r w:rsidR="009E10E9" w:rsidRPr="00A34A6F">
        <w:rPr>
          <w:rFonts w:ascii="Arial" w:hAnsi="Arial" w:cs="Arial"/>
          <w:sz w:val="22"/>
          <w:szCs w:val="22"/>
          <w:lang w:val="en-GB"/>
        </w:rPr>
        <w:t>To actually become</w:t>
      </w:r>
      <w:r w:rsidR="007551D9" w:rsidRPr="00A34A6F">
        <w:rPr>
          <w:rFonts w:ascii="Arial" w:hAnsi="Arial" w:cs="Arial"/>
          <w:sz w:val="22"/>
          <w:szCs w:val="22"/>
          <w:lang w:val="en-GB"/>
        </w:rPr>
        <w:t xml:space="preserve"> </w:t>
      </w:r>
      <w:r w:rsidR="009E10E9" w:rsidRPr="00A34A6F">
        <w:rPr>
          <w:rFonts w:ascii="Arial" w:hAnsi="Arial" w:cs="Arial"/>
          <w:sz w:val="22"/>
          <w:szCs w:val="22"/>
          <w:lang w:val="en-GB"/>
        </w:rPr>
        <w:t xml:space="preserve">a top importer of KWPN horses, </w:t>
      </w:r>
      <w:r w:rsidR="00F0318F" w:rsidRPr="00A34A6F">
        <w:rPr>
          <w:rFonts w:ascii="Arial" w:hAnsi="Arial" w:cs="Arial"/>
          <w:sz w:val="22"/>
          <w:szCs w:val="22"/>
          <w:lang w:val="en-GB"/>
        </w:rPr>
        <w:t>the main focus should lie on building solid relationships</w:t>
      </w:r>
      <w:r w:rsidR="009E10E9" w:rsidRPr="00A34A6F">
        <w:rPr>
          <w:rFonts w:ascii="Arial" w:hAnsi="Arial" w:cs="Arial"/>
          <w:sz w:val="22"/>
          <w:szCs w:val="22"/>
          <w:lang w:val="en-GB"/>
        </w:rPr>
        <w:t xml:space="preserve">. </w:t>
      </w:r>
      <w:r w:rsidR="00F0318F" w:rsidRPr="00A34A6F">
        <w:rPr>
          <w:rFonts w:ascii="Arial" w:hAnsi="Arial" w:cs="Arial"/>
          <w:sz w:val="22"/>
          <w:szCs w:val="22"/>
          <w:lang w:val="en-GB"/>
        </w:rPr>
        <w:t xml:space="preserve">The KWPN has its strong approach of a broad based service and the Chinese have their eagerness to develop. </w:t>
      </w:r>
      <w:r w:rsidR="003B2A97" w:rsidRPr="00A34A6F">
        <w:rPr>
          <w:rFonts w:ascii="Arial" w:hAnsi="Arial" w:cs="Arial"/>
          <w:sz w:val="22"/>
          <w:szCs w:val="22"/>
          <w:lang w:val="en-GB"/>
        </w:rPr>
        <w:t>T</w:t>
      </w:r>
      <w:r w:rsidR="009E10E9" w:rsidRPr="00A34A6F">
        <w:rPr>
          <w:rFonts w:ascii="Arial" w:hAnsi="Arial" w:cs="Arial"/>
          <w:sz w:val="22"/>
          <w:szCs w:val="22"/>
          <w:lang w:val="en-GB"/>
        </w:rPr>
        <w:t xml:space="preserve">he next </w:t>
      </w:r>
      <w:r w:rsidR="003B2A97" w:rsidRPr="00A34A6F">
        <w:rPr>
          <w:rFonts w:ascii="Arial" w:hAnsi="Arial" w:cs="Arial"/>
          <w:sz w:val="22"/>
          <w:szCs w:val="22"/>
          <w:lang w:val="en-GB"/>
        </w:rPr>
        <w:t>logical step</w:t>
      </w:r>
      <w:r w:rsidR="009E10E9" w:rsidRPr="00A34A6F">
        <w:rPr>
          <w:rFonts w:ascii="Arial" w:hAnsi="Arial" w:cs="Arial"/>
          <w:sz w:val="22"/>
          <w:szCs w:val="22"/>
          <w:lang w:val="en-GB"/>
        </w:rPr>
        <w:t xml:space="preserve"> </w:t>
      </w:r>
      <w:r w:rsidR="003B2A97" w:rsidRPr="00A34A6F">
        <w:rPr>
          <w:rFonts w:ascii="Arial" w:hAnsi="Arial" w:cs="Arial"/>
          <w:sz w:val="22"/>
          <w:szCs w:val="22"/>
          <w:lang w:val="en-GB"/>
        </w:rPr>
        <w:t>is to get</w:t>
      </w:r>
      <w:r w:rsidR="009E10E9" w:rsidRPr="00A34A6F">
        <w:rPr>
          <w:rFonts w:ascii="Arial" w:hAnsi="Arial" w:cs="Arial"/>
          <w:sz w:val="22"/>
          <w:szCs w:val="22"/>
          <w:lang w:val="en-GB"/>
        </w:rPr>
        <w:t xml:space="preserve"> involve</w:t>
      </w:r>
      <w:r w:rsidR="009B0D30" w:rsidRPr="00A34A6F">
        <w:rPr>
          <w:rFonts w:ascii="Arial" w:hAnsi="Arial" w:cs="Arial"/>
          <w:sz w:val="22"/>
          <w:szCs w:val="22"/>
          <w:lang w:val="en-GB"/>
        </w:rPr>
        <w:t>d</w:t>
      </w:r>
      <w:r w:rsidR="00DE094A" w:rsidRPr="00A34A6F">
        <w:rPr>
          <w:rFonts w:ascii="Arial" w:hAnsi="Arial" w:cs="Arial"/>
          <w:sz w:val="22"/>
          <w:szCs w:val="22"/>
          <w:lang w:val="en-GB"/>
        </w:rPr>
        <w:t xml:space="preserve"> </w:t>
      </w:r>
      <w:r w:rsidR="00A34A6F" w:rsidRPr="00A34A6F">
        <w:rPr>
          <w:rFonts w:ascii="Arial" w:hAnsi="Arial" w:cs="Arial"/>
          <w:sz w:val="22"/>
          <w:szCs w:val="22"/>
          <w:lang w:val="en-GB"/>
        </w:rPr>
        <w:t>and</w:t>
      </w:r>
      <w:r w:rsidR="00DE094A" w:rsidRPr="00A34A6F">
        <w:rPr>
          <w:rFonts w:ascii="Arial" w:hAnsi="Arial" w:cs="Arial"/>
          <w:sz w:val="22"/>
          <w:szCs w:val="22"/>
          <w:lang w:val="en-GB"/>
        </w:rPr>
        <w:t xml:space="preserve"> prepare Equine</w:t>
      </w:r>
      <w:r w:rsidR="009E10E9" w:rsidRPr="00A34A6F">
        <w:rPr>
          <w:rFonts w:ascii="Arial" w:hAnsi="Arial" w:cs="Arial"/>
          <w:sz w:val="22"/>
          <w:szCs w:val="22"/>
          <w:lang w:val="en-GB"/>
        </w:rPr>
        <w:t xml:space="preserve"> </w:t>
      </w:r>
      <w:r w:rsidR="00DE094A" w:rsidRPr="00A34A6F">
        <w:rPr>
          <w:rFonts w:ascii="Arial" w:hAnsi="Arial" w:cs="Arial"/>
          <w:sz w:val="22"/>
          <w:szCs w:val="22"/>
          <w:lang w:val="en-GB"/>
        </w:rPr>
        <w:t xml:space="preserve">and </w:t>
      </w:r>
      <w:r w:rsidR="009E10E9" w:rsidRPr="00A34A6F">
        <w:rPr>
          <w:rFonts w:ascii="Arial" w:hAnsi="Arial" w:cs="Arial"/>
          <w:sz w:val="22"/>
          <w:szCs w:val="22"/>
          <w:lang w:val="en-GB"/>
        </w:rPr>
        <w:t>sports</w:t>
      </w:r>
      <w:r w:rsidR="00DE094A" w:rsidRPr="00A34A6F">
        <w:rPr>
          <w:rFonts w:ascii="Arial" w:hAnsi="Arial" w:cs="Arial"/>
          <w:sz w:val="22"/>
          <w:szCs w:val="22"/>
          <w:lang w:val="en-GB"/>
        </w:rPr>
        <w:t xml:space="preserve"> facilities</w:t>
      </w:r>
      <w:r w:rsidR="009E10E9" w:rsidRPr="00A34A6F">
        <w:rPr>
          <w:rFonts w:ascii="Arial" w:hAnsi="Arial" w:cs="Arial"/>
          <w:sz w:val="22"/>
          <w:szCs w:val="22"/>
          <w:lang w:val="en-GB"/>
        </w:rPr>
        <w:t>, extending knowledge on maintenance and training</w:t>
      </w:r>
      <w:r w:rsidR="00576E51" w:rsidRPr="00A34A6F">
        <w:rPr>
          <w:rFonts w:ascii="Arial" w:hAnsi="Arial" w:cs="Arial"/>
          <w:sz w:val="22"/>
          <w:szCs w:val="22"/>
          <w:lang w:val="en-GB"/>
        </w:rPr>
        <w:t xml:space="preserve"> and gathering a group of buyers who are interested and willing to purchase these high quality, elite horses. </w:t>
      </w:r>
      <w:r w:rsidR="00DE094A" w:rsidRPr="00A34A6F">
        <w:rPr>
          <w:rFonts w:ascii="Arial" w:hAnsi="Arial" w:cs="Arial"/>
          <w:sz w:val="22"/>
          <w:szCs w:val="22"/>
          <w:lang w:val="en-GB"/>
        </w:rPr>
        <w:t>Finally, t</w:t>
      </w:r>
      <w:r w:rsidR="00576E51" w:rsidRPr="00A34A6F">
        <w:rPr>
          <w:rFonts w:ascii="Arial" w:hAnsi="Arial" w:cs="Arial"/>
          <w:sz w:val="22"/>
          <w:szCs w:val="22"/>
          <w:lang w:val="en-GB"/>
        </w:rPr>
        <w:t xml:space="preserve">he </w:t>
      </w:r>
      <w:r w:rsidR="00DE69CF" w:rsidRPr="00A34A6F">
        <w:rPr>
          <w:rFonts w:ascii="Arial" w:hAnsi="Arial" w:cs="Arial"/>
          <w:sz w:val="22"/>
          <w:szCs w:val="22"/>
          <w:lang w:val="en-GB"/>
        </w:rPr>
        <w:t>closing step would be to match</w:t>
      </w:r>
      <w:r w:rsidR="00576E51" w:rsidRPr="00A34A6F">
        <w:rPr>
          <w:rFonts w:ascii="Arial" w:hAnsi="Arial" w:cs="Arial"/>
          <w:sz w:val="22"/>
          <w:szCs w:val="22"/>
          <w:lang w:val="en-GB"/>
        </w:rPr>
        <w:t xml:space="preserve"> Dutch s</w:t>
      </w:r>
      <w:r w:rsidR="00DE69CF" w:rsidRPr="00A34A6F">
        <w:rPr>
          <w:rFonts w:ascii="Arial" w:hAnsi="Arial" w:cs="Arial"/>
          <w:sz w:val="22"/>
          <w:szCs w:val="22"/>
          <w:lang w:val="en-GB"/>
        </w:rPr>
        <w:t>uppliers with</w:t>
      </w:r>
      <w:r w:rsidR="00576E51" w:rsidRPr="00A34A6F">
        <w:rPr>
          <w:rFonts w:ascii="Arial" w:hAnsi="Arial" w:cs="Arial"/>
          <w:sz w:val="22"/>
          <w:szCs w:val="22"/>
          <w:lang w:val="en-GB"/>
        </w:rPr>
        <w:t xml:space="preserve"> interested parties, to allow them to create their own business relationships and let trade flow from there. </w:t>
      </w:r>
      <w:r w:rsidR="00316E90">
        <w:rPr>
          <w:rFonts w:ascii="Arial" w:hAnsi="Arial" w:cs="Arial"/>
          <w:sz w:val="22"/>
          <w:szCs w:val="22"/>
          <w:lang w:val="en-GB"/>
        </w:rPr>
        <w:t>This means</w:t>
      </w:r>
      <w:r w:rsidR="00A34A6F" w:rsidRPr="00A34A6F">
        <w:rPr>
          <w:rFonts w:ascii="Arial" w:hAnsi="Arial" w:cs="Arial"/>
          <w:sz w:val="22"/>
          <w:szCs w:val="22"/>
          <w:lang w:val="en-GB"/>
        </w:rPr>
        <w:t xml:space="preserve"> long</w:t>
      </w:r>
      <w:r w:rsidR="00A34A6F">
        <w:rPr>
          <w:rFonts w:ascii="Arial" w:hAnsi="Arial" w:cs="Arial"/>
          <w:sz w:val="22"/>
          <w:szCs w:val="22"/>
          <w:lang w:val="en-GB"/>
        </w:rPr>
        <w:t xml:space="preserve">-term </w:t>
      </w:r>
      <w:r w:rsidR="00316E90">
        <w:rPr>
          <w:rFonts w:ascii="Arial" w:hAnsi="Arial" w:cs="Arial"/>
          <w:sz w:val="22"/>
          <w:szCs w:val="22"/>
          <w:lang w:val="en-GB"/>
        </w:rPr>
        <w:t>investment</w:t>
      </w:r>
      <w:r w:rsidR="00A34A6F">
        <w:rPr>
          <w:rFonts w:ascii="Arial" w:hAnsi="Arial" w:cs="Arial"/>
          <w:sz w:val="22"/>
          <w:szCs w:val="22"/>
          <w:lang w:val="en-GB"/>
        </w:rPr>
        <w:t>, with high potential for profitable business relationships between the Chinese and the Dutch.</w:t>
      </w:r>
      <w:bookmarkStart w:id="70" w:name="_Toc389551889"/>
    </w:p>
    <w:p w14:paraId="6FB061F7" w14:textId="4C3006EF" w:rsidR="00774D8A" w:rsidRDefault="00774D8A">
      <w:pPr>
        <w:rPr>
          <w:rFonts w:ascii="Arial" w:hAnsi="Arial" w:cs="Arial"/>
          <w:sz w:val="22"/>
          <w:szCs w:val="22"/>
          <w:lang w:val="en-GB"/>
        </w:rPr>
      </w:pPr>
    </w:p>
    <w:p w14:paraId="0B0C081D" w14:textId="77777777" w:rsidR="00427B4A" w:rsidRDefault="00427B4A">
      <w:pPr>
        <w:rPr>
          <w:rFonts w:ascii="Arial" w:hAnsi="Arial" w:cs="Arial"/>
          <w:sz w:val="22"/>
          <w:szCs w:val="22"/>
          <w:lang w:val="en-GB"/>
        </w:rPr>
      </w:pPr>
    </w:p>
    <w:p w14:paraId="6986E2B4" w14:textId="77777777" w:rsidR="00774D8A" w:rsidRDefault="00774D8A">
      <w:pPr>
        <w:rPr>
          <w:rFonts w:ascii="Arial" w:eastAsiaTheme="majorEastAsia" w:hAnsi="Arial" w:cs="Arial"/>
          <w:iCs/>
          <w:color w:val="000000" w:themeColor="text1"/>
          <w:sz w:val="22"/>
          <w:szCs w:val="22"/>
          <w:lang w:val="en-GB"/>
        </w:rPr>
      </w:pPr>
    </w:p>
    <w:p w14:paraId="09746C34" w14:textId="77777777" w:rsidR="00774D8A" w:rsidRPr="00774D8A" w:rsidRDefault="00774D8A" w:rsidP="00774D8A">
      <w:pPr>
        <w:pStyle w:val="Subtitle"/>
        <w:spacing w:line="360" w:lineRule="auto"/>
        <w:ind w:firstLine="720"/>
        <w:jc w:val="both"/>
        <w:rPr>
          <w:rFonts w:ascii="Arial" w:hAnsi="Arial" w:cs="Arial"/>
          <w:sz w:val="22"/>
          <w:szCs w:val="22"/>
          <w:lang w:val="en-GB"/>
        </w:rPr>
      </w:pPr>
    </w:p>
    <w:p w14:paraId="67C1D156" w14:textId="7C50278B" w:rsidR="00222B27" w:rsidRPr="00D32900" w:rsidRDefault="00222B27" w:rsidP="00222B27">
      <w:pPr>
        <w:pStyle w:val="Heading1"/>
        <w:rPr>
          <w:rFonts w:ascii="Arial" w:hAnsi="Arial" w:cs="Arial"/>
          <w:color w:val="auto"/>
          <w:sz w:val="24"/>
          <w:szCs w:val="24"/>
          <w:lang w:val="en-GB"/>
        </w:rPr>
      </w:pPr>
      <w:bookmarkStart w:id="71" w:name="_Toc273697976"/>
      <w:r>
        <w:rPr>
          <w:lang w:val="en-GB"/>
        </w:rPr>
        <w:lastRenderedPageBreak/>
        <w:t>Brazil</w:t>
      </w:r>
      <w:bookmarkEnd w:id="71"/>
    </w:p>
    <w:p w14:paraId="1188CFC6" w14:textId="77777777" w:rsidR="00222B27" w:rsidRPr="00D32900" w:rsidRDefault="00222B27" w:rsidP="00222B27">
      <w:pPr>
        <w:pStyle w:val="Heading2"/>
        <w:rPr>
          <w:lang w:val="en-GB"/>
        </w:rPr>
      </w:pPr>
      <w:r w:rsidRPr="00D32900">
        <w:rPr>
          <w:noProof/>
          <w:lang w:val="en-GB"/>
        </w:rPr>
        <w:t xml:space="preserve"> </w:t>
      </w:r>
    </w:p>
    <w:p w14:paraId="3F3DA4BD" w14:textId="36891074" w:rsidR="002C6C11" w:rsidRDefault="00222B27" w:rsidP="00222B27">
      <w:pPr>
        <w:pStyle w:val="Subtitle"/>
        <w:spacing w:line="360" w:lineRule="auto"/>
        <w:ind w:firstLine="720"/>
        <w:jc w:val="both"/>
        <w:rPr>
          <w:rFonts w:ascii="Arial" w:hAnsi="Arial" w:cs="Arial"/>
          <w:color w:val="auto"/>
          <w:sz w:val="22"/>
          <w:szCs w:val="22"/>
          <w:lang w:val="en-GB"/>
        </w:rPr>
      </w:pPr>
      <w:r w:rsidRPr="00B73EAC">
        <w:rPr>
          <w:noProof/>
          <w:lang w:val="en-US" w:eastAsia="en-US"/>
        </w:rPr>
        <w:drawing>
          <wp:anchor distT="91440" distB="91440" distL="228600" distR="228600" simplePos="0" relativeHeight="251697152" behindDoc="0" locked="0" layoutInCell="1" allowOverlap="1" wp14:anchorId="7AB8A75D" wp14:editId="26A53D10">
            <wp:simplePos x="0" y="0"/>
            <wp:positionH relativeFrom="column">
              <wp:posOffset>4632325</wp:posOffset>
            </wp:positionH>
            <wp:positionV relativeFrom="paragraph">
              <wp:posOffset>280670</wp:posOffset>
            </wp:positionV>
            <wp:extent cx="1434465" cy="951230"/>
            <wp:effectExtent l="0" t="0" r="0" b="1270"/>
            <wp:wrapSquare wrapText="bothSides"/>
            <wp:docPr id="289"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base---neutral.png"/>
                    <pic:cNvPicPr/>
                  </pic:nvPicPr>
                  <pic:blipFill>
                    <a:blip r:embed="rId24">
                      <a:extLst>
                        <a:ext uri="{28A0092B-C50C-407E-A947-70E740481C1C}">
                          <a14:useLocalDpi xmlns:a14="http://schemas.microsoft.com/office/drawing/2010/main" val="0"/>
                        </a:ext>
                      </a:extLst>
                    </a:blip>
                    <a:stretch>
                      <a:fillRect/>
                    </a:stretch>
                  </pic:blipFill>
                  <pic:spPr bwMode="auto">
                    <a:xfrm>
                      <a:off x="0" y="0"/>
                      <a:ext cx="1434465" cy="951230"/>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pic:spPr>
                </pic:pic>
              </a:graphicData>
            </a:graphic>
            <wp14:sizeRelH relativeFrom="page">
              <wp14:pctWidth>0</wp14:pctWidth>
            </wp14:sizeRelH>
            <wp14:sizeRelV relativeFrom="page">
              <wp14:pctHeight>0</wp14:pctHeight>
            </wp14:sizeRelV>
          </wp:anchor>
        </w:drawing>
      </w:r>
      <w:r w:rsidR="0064497F">
        <w:rPr>
          <w:rFonts w:ascii="Arial" w:hAnsi="Arial" w:cs="Arial"/>
          <w:color w:val="auto"/>
          <w:sz w:val="22"/>
          <w:szCs w:val="22"/>
          <w:lang w:val="en-GB"/>
        </w:rPr>
        <w:t>Brazil</w:t>
      </w:r>
      <w:r w:rsidR="00394A35">
        <w:rPr>
          <w:rFonts w:ascii="Arial" w:hAnsi="Arial" w:cs="Arial"/>
          <w:color w:val="auto"/>
          <w:sz w:val="22"/>
          <w:szCs w:val="22"/>
          <w:lang w:val="en-GB"/>
        </w:rPr>
        <w:t xml:space="preserve"> possesses the </w:t>
      </w:r>
      <w:r w:rsidR="002C6C11">
        <w:rPr>
          <w:rFonts w:ascii="Arial" w:hAnsi="Arial" w:cs="Arial"/>
          <w:color w:val="auto"/>
          <w:sz w:val="22"/>
          <w:szCs w:val="22"/>
          <w:lang w:val="en-GB"/>
        </w:rPr>
        <w:t>largest</w:t>
      </w:r>
      <w:r w:rsidR="00394A35">
        <w:rPr>
          <w:rFonts w:ascii="Arial" w:hAnsi="Arial" w:cs="Arial"/>
          <w:color w:val="auto"/>
          <w:sz w:val="22"/>
          <w:szCs w:val="22"/>
          <w:lang w:val="en-GB"/>
        </w:rPr>
        <w:t xml:space="preserve"> </w:t>
      </w:r>
      <w:r w:rsidR="00B1000F">
        <w:rPr>
          <w:rFonts w:ascii="Arial" w:hAnsi="Arial" w:cs="Arial"/>
          <w:color w:val="auto"/>
          <w:sz w:val="22"/>
          <w:szCs w:val="22"/>
          <w:lang w:val="en-GB"/>
        </w:rPr>
        <w:t>piece of land</w:t>
      </w:r>
      <w:r w:rsidR="00394A35">
        <w:rPr>
          <w:rFonts w:ascii="Arial" w:hAnsi="Arial" w:cs="Arial"/>
          <w:color w:val="auto"/>
          <w:sz w:val="22"/>
          <w:szCs w:val="22"/>
          <w:lang w:val="en-GB"/>
        </w:rPr>
        <w:t xml:space="preserve"> in South America and is working on its rank amongst the biggest economies of the world. </w:t>
      </w:r>
      <w:r w:rsidR="00BA25D9">
        <w:rPr>
          <w:rFonts w:ascii="Arial" w:hAnsi="Arial" w:cs="Arial"/>
          <w:color w:val="auto"/>
          <w:sz w:val="22"/>
          <w:szCs w:val="22"/>
          <w:lang w:val="en-GB"/>
        </w:rPr>
        <w:t xml:space="preserve">For the last decade, Brazil is busy improving their </w:t>
      </w:r>
      <w:r w:rsidR="00BA25D9" w:rsidRPr="00BA25D9">
        <w:rPr>
          <w:rFonts w:ascii="Arial" w:hAnsi="Arial" w:cs="Arial"/>
          <w:color w:val="auto"/>
          <w:sz w:val="22"/>
          <w:szCs w:val="22"/>
          <w:lang w:val="en-GB"/>
        </w:rPr>
        <w:t>macroeconomic stability</w:t>
      </w:r>
      <w:r w:rsidR="00BA25D9">
        <w:rPr>
          <w:rFonts w:ascii="Arial" w:hAnsi="Arial" w:cs="Arial"/>
          <w:color w:val="auto"/>
          <w:sz w:val="22"/>
          <w:szCs w:val="22"/>
          <w:lang w:val="en-GB"/>
        </w:rPr>
        <w:t>, reduc</w:t>
      </w:r>
      <w:r w:rsidR="00B1000F">
        <w:rPr>
          <w:rFonts w:ascii="Arial" w:hAnsi="Arial" w:cs="Arial"/>
          <w:color w:val="auto"/>
          <w:sz w:val="22"/>
          <w:szCs w:val="22"/>
          <w:lang w:val="en-GB"/>
        </w:rPr>
        <w:t>ing their</w:t>
      </w:r>
      <w:r w:rsidR="00BA25D9">
        <w:rPr>
          <w:rFonts w:ascii="Arial" w:hAnsi="Arial" w:cs="Arial"/>
          <w:color w:val="auto"/>
          <w:sz w:val="22"/>
          <w:szCs w:val="22"/>
          <w:lang w:val="en-GB"/>
        </w:rPr>
        <w:t xml:space="preserve"> foreign debt and outbalancing trade ratios</w:t>
      </w:r>
      <w:r w:rsidR="00E365BB">
        <w:rPr>
          <w:rFonts w:ascii="Arial" w:hAnsi="Arial" w:cs="Arial"/>
          <w:color w:val="auto"/>
          <w:sz w:val="22"/>
          <w:szCs w:val="22"/>
          <w:lang w:val="en-GB"/>
        </w:rPr>
        <w:t>.</w:t>
      </w:r>
      <w:r w:rsidR="00BA25D9">
        <w:rPr>
          <w:rFonts w:ascii="Arial" w:hAnsi="Arial" w:cs="Arial"/>
          <w:color w:val="auto"/>
          <w:sz w:val="22"/>
          <w:szCs w:val="22"/>
          <w:lang w:val="en-GB"/>
        </w:rPr>
        <w:t xml:space="preserve"> </w:t>
      </w:r>
      <w:r w:rsidR="002C6C11">
        <w:rPr>
          <w:rFonts w:ascii="Arial" w:hAnsi="Arial" w:cs="Arial"/>
          <w:color w:val="auto"/>
          <w:sz w:val="22"/>
          <w:szCs w:val="22"/>
          <w:lang w:val="en-GB"/>
        </w:rPr>
        <w:t xml:space="preserve">Brazil </w:t>
      </w:r>
      <w:r w:rsidR="00BA25D9">
        <w:rPr>
          <w:rFonts w:ascii="Arial" w:hAnsi="Arial" w:cs="Arial"/>
          <w:color w:val="auto"/>
          <w:sz w:val="22"/>
          <w:szCs w:val="22"/>
          <w:lang w:val="en-GB"/>
        </w:rPr>
        <w:t xml:space="preserve">rose from </w:t>
      </w:r>
      <w:r w:rsidR="00E365BB">
        <w:rPr>
          <w:rFonts w:ascii="Arial" w:hAnsi="Arial" w:cs="Arial"/>
          <w:color w:val="auto"/>
          <w:sz w:val="22"/>
          <w:szCs w:val="22"/>
          <w:lang w:val="en-GB"/>
        </w:rPr>
        <w:t>the economic crisis</w:t>
      </w:r>
      <w:r w:rsidR="00BA25D9">
        <w:rPr>
          <w:rFonts w:ascii="Arial" w:hAnsi="Arial" w:cs="Arial"/>
          <w:color w:val="auto"/>
          <w:sz w:val="22"/>
          <w:szCs w:val="22"/>
          <w:lang w:val="en-GB"/>
        </w:rPr>
        <w:t xml:space="preserve"> as one of the first emerging markets showing signs of recovery. Th</w:t>
      </w:r>
      <w:r w:rsidR="005131CC">
        <w:rPr>
          <w:rFonts w:ascii="Arial" w:hAnsi="Arial" w:cs="Arial"/>
          <w:color w:val="auto"/>
          <w:sz w:val="22"/>
          <w:szCs w:val="22"/>
          <w:lang w:val="en-GB"/>
        </w:rPr>
        <w:t>e</w:t>
      </w:r>
      <w:r w:rsidR="00BA25D9">
        <w:rPr>
          <w:rFonts w:ascii="Arial" w:hAnsi="Arial" w:cs="Arial"/>
          <w:color w:val="auto"/>
          <w:sz w:val="22"/>
          <w:szCs w:val="22"/>
          <w:lang w:val="en-GB"/>
        </w:rPr>
        <w:t xml:space="preserve"> </w:t>
      </w:r>
      <w:r w:rsidR="005131CC">
        <w:rPr>
          <w:rFonts w:ascii="Arial" w:hAnsi="Arial" w:cs="Arial"/>
          <w:color w:val="auto"/>
          <w:sz w:val="22"/>
          <w:szCs w:val="22"/>
          <w:lang w:val="en-GB"/>
        </w:rPr>
        <w:t>crisis</w:t>
      </w:r>
      <w:r w:rsidR="00BA25D9">
        <w:rPr>
          <w:rFonts w:ascii="Arial" w:hAnsi="Arial" w:cs="Arial"/>
          <w:color w:val="auto"/>
          <w:sz w:val="22"/>
          <w:szCs w:val="22"/>
          <w:lang w:val="en-GB"/>
        </w:rPr>
        <w:t xml:space="preserve"> le</w:t>
      </w:r>
      <w:r w:rsidR="005131CC">
        <w:rPr>
          <w:rFonts w:ascii="Arial" w:hAnsi="Arial" w:cs="Arial"/>
          <w:color w:val="auto"/>
          <w:sz w:val="22"/>
          <w:szCs w:val="22"/>
          <w:lang w:val="en-GB"/>
        </w:rPr>
        <w:t>d</w:t>
      </w:r>
      <w:r w:rsidR="00BA25D9">
        <w:rPr>
          <w:rFonts w:ascii="Arial" w:hAnsi="Arial" w:cs="Arial"/>
          <w:color w:val="auto"/>
          <w:sz w:val="22"/>
          <w:szCs w:val="22"/>
          <w:lang w:val="en-GB"/>
        </w:rPr>
        <w:t xml:space="preserve"> up to an exceptional high GDP rate of 7,5%</w:t>
      </w:r>
      <w:r w:rsidR="00A95DEE">
        <w:rPr>
          <w:rFonts w:ascii="Arial" w:hAnsi="Arial" w:cs="Arial"/>
          <w:color w:val="auto"/>
          <w:sz w:val="22"/>
          <w:szCs w:val="22"/>
          <w:lang w:val="en-GB"/>
        </w:rPr>
        <w:t xml:space="preserve">, the lowest unemployment rates in history and an </w:t>
      </w:r>
      <w:r w:rsidR="002C6C11">
        <w:rPr>
          <w:rFonts w:ascii="Arial" w:hAnsi="Arial" w:cs="Arial"/>
          <w:color w:val="auto"/>
          <w:sz w:val="22"/>
          <w:szCs w:val="22"/>
          <w:lang w:val="en-GB"/>
        </w:rPr>
        <w:t>amazingly</w:t>
      </w:r>
      <w:r w:rsidR="00A95DEE">
        <w:rPr>
          <w:rFonts w:ascii="Arial" w:hAnsi="Arial" w:cs="Arial"/>
          <w:color w:val="auto"/>
          <w:sz w:val="22"/>
          <w:szCs w:val="22"/>
          <w:lang w:val="en-GB"/>
        </w:rPr>
        <w:t xml:space="preserve"> equal</w:t>
      </w:r>
      <w:r w:rsidR="002C6C11">
        <w:rPr>
          <w:rFonts w:ascii="Arial" w:hAnsi="Arial" w:cs="Arial"/>
          <w:color w:val="auto"/>
          <w:sz w:val="22"/>
          <w:szCs w:val="22"/>
          <w:lang w:val="en-GB"/>
        </w:rPr>
        <w:t xml:space="preserve"> national</w:t>
      </w:r>
      <w:r w:rsidR="00A95DEE">
        <w:rPr>
          <w:rFonts w:ascii="Arial" w:hAnsi="Arial" w:cs="Arial"/>
          <w:color w:val="auto"/>
          <w:sz w:val="22"/>
          <w:szCs w:val="22"/>
          <w:lang w:val="en-GB"/>
        </w:rPr>
        <w:t xml:space="preserve"> income rate </w:t>
      </w:r>
      <w:sdt>
        <w:sdtPr>
          <w:rPr>
            <w:rFonts w:ascii="Arial" w:hAnsi="Arial" w:cs="Arial"/>
            <w:color w:val="auto"/>
            <w:sz w:val="22"/>
            <w:szCs w:val="22"/>
            <w:lang w:val="en-GB"/>
          </w:rPr>
          <w:id w:val="1761718783"/>
          <w:citation/>
        </w:sdtPr>
        <w:sdtEndPr/>
        <w:sdtContent>
          <w:r w:rsidR="00A95DEE">
            <w:rPr>
              <w:rFonts w:ascii="Arial" w:hAnsi="Arial" w:cs="Arial"/>
              <w:color w:val="auto"/>
              <w:sz w:val="22"/>
              <w:szCs w:val="22"/>
              <w:lang w:val="en-GB"/>
            </w:rPr>
            <w:fldChar w:fldCharType="begin"/>
          </w:r>
          <w:r w:rsidR="00A95DEE" w:rsidRPr="00A95DEE">
            <w:rPr>
              <w:rFonts w:ascii="Arial" w:hAnsi="Arial" w:cs="Arial"/>
              <w:color w:val="auto"/>
              <w:sz w:val="22"/>
              <w:szCs w:val="22"/>
              <w:lang w:val="en-GB"/>
            </w:rPr>
            <w:instrText xml:space="preserve"> CITATION CIA14 \l 1043 </w:instrText>
          </w:r>
          <w:r w:rsidR="00A95DEE">
            <w:rPr>
              <w:rFonts w:ascii="Arial" w:hAnsi="Arial" w:cs="Arial"/>
              <w:color w:val="auto"/>
              <w:sz w:val="22"/>
              <w:szCs w:val="22"/>
              <w:lang w:val="en-GB"/>
            </w:rPr>
            <w:fldChar w:fldCharType="separate"/>
          </w:r>
          <w:r w:rsidR="004412D0" w:rsidRPr="004412D0">
            <w:rPr>
              <w:rFonts w:ascii="Arial" w:hAnsi="Arial" w:cs="Arial"/>
              <w:noProof/>
              <w:color w:val="auto"/>
              <w:sz w:val="22"/>
              <w:szCs w:val="22"/>
              <w:lang w:val="en-GB"/>
            </w:rPr>
            <w:t>(CIA.GOV, 2014)</w:t>
          </w:r>
          <w:r w:rsidR="00A95DEE">
            <w:rPr>
              <w:rFonts w:ascii="Arial" w:hAnsi="Arial" w:cs="Arial"/>
              <w:color w:val="auto"/>
              <w:sz w:val="22"/>
              <w:szCs w:val="22"/>
              <w:lang w:val="en-GB"/>
            </w:rPr>
            <w:fldChar w:fldCharType="end"/>
          </w:r>
        </w:sdtContent>
      </w:sdt>
      <w:r w:rsidR="00A95DEE">
        <w:rPr>
          <w:rFonts w:ascii="Arial" w:hAnsi="Arial" w:cs="Arial"/>
          <w:color w:val="auto"/>
          <w:sz w:val="22"/>
          <w:szCs w:val="22"/>
          <w:lang w:val="en-GB"/>
        </w:rPr>
        <w:t>.</w:t>
      </w:r>
      <w:r w:rsidR="00FF571D">
        <w:rPr>
          <w:rFonts w:ascii="Arial" w:hAnsi="Arial" w:cs="Arial"/>
          <w:color w:val="auto"/>
          <w:sz w:val="22"/>
          <w:szCs w:val="22"/>
          <w:lang w:val="en-GB"/>
        </w:rPr>
        <w:t xml:space="preserve"> </w:t>
      </w:r>
    </w:p>
    <w:p w14:paraId="287FEE63" w14:textId="59728D18" w:rsidR="0096523D" w:rsidRDefault="005F2EE6" w:rsidP="00222B27">
      <w:pPr>
        <w:pStyle w:val="Subtitle"/>
        <w:spacing w:line="360" w:lineRule="auto"/>
        <w:ind w:firstLine="720"/>
        <w:jc w:val="both"/>
        <w:rPr>
          <w:rFonts w:ascii="Arial" w:hAnsi="Arial" w:cs="Arial"/>
          <w:color w:val="auto"/>
          <w:sz w:val="22"/>
          <w:szCs w:val="22"/>
          <w:lang w:val="en-GB"/>
        </w:rPr>
      </w:pPr>
      <w:r>
        <w:rPr>
          <w:rFonts w:ascii="Arial" w:hAnsi="Arial" w:cs="Arial"/>
          <w:color w:val="auto"/>
          <w:sz w:val="22"/>
          <w:szCs w:val="22"/>
          <w:lang w:val="en-GB"/>
        </w:rPr>
        <w:t xml:space="preserve">Brazil’s domestic market remains stable, shows economic growth, gives relatively low inflation rates and offers </w:t>
      </w:r>
      <w:r w:rsidR="00F00D5B">
        <w:rPr>
          <w:rFonts w:ascii="Arial" w:hAnsi="Arial" w:cs="Arial"/>
          <w:color w:val="auto"/>
          <w:sz w:val="22"/>
          <w:szCs w:val="22"/>
          <w:lang w:val="en-GB"/>
        </w:rPr>
        <w:t>improvements in social well</w:t>
      </w:r>
      <w:r>
        <w:rPr>
          <w:rFonts w:ascii="Arial" w:hAnsi="Arial" w:cs="Arial"/>
          <w:color w:val="auto"/>
          <w:sz w:val="22"/>
          <w:szCs w:val="22"/>
          <w:lang w:val="en-GB"/>
        </w:rPr>
        <w:t>being. Thus, Brazilians benefit on a large scale from this strong brick that hold</w:t>
      </w:r>
      <w:r w:rsidR="00B1000F">
        <w:rPr>
          <w:rFonts w:ascii="Arial" w:hAnsi="Arial" w:cs="Arial"/>
          <w:color w:val="auto"/>
          <w:sz w:val="22"/>
          <w:szCs w:val="22"/>
          <w:lang w:val="en-GB"/>
        </w:rPr>
        <w:t>s</w:t>
      </w:r>
      <w:r>
        <w:rPr>
          <w:rFonts w:ascii="Arial" w:hAnsi="Arial" w:cs="Arial"/>
          <w:color w:val="auto"/>
          <w:sz w:val="22"/>
          <w:szCs w:val="22"/>
          <w:lang w:val="en-GB"/>
        </w:rPr>
        <w:t xml:space="preserve"> the Brazilian economy going. Additionally, the banking system in Brazil has persevered and lived through the crisis safe</w:t>
      </w:r>
      <w:r w:rsidR="00B1000F" w:rsidRPr="00B1000F">
        <w:rPr>
          <w:rFonts w:ascii="Arial" w:hAnsi="Arial" w:cs="Arial"/>
          <w:color w:val="auto"/>
          <w:sz w:val="22"/>
          <w:szCs w:val="22"/>
          <w:lang w:val="en-GB"/>
        </w:rPr>
        <w:t xml:space="preserve"> </w:t>
      </w:r>
      <w:r w:rsidR="00B1000F">
        <w:rPr>
          <w:rFonts w:ascii="Arial" w:hAnsi="Arial" w:cs="Arial"/>
          <w:color w:val="auto"/>
          <w:sz w:val="22"/>
          <w:szCs w:val="22"/>
          <w:lang w:val="en-GB"/>
        </w:rPr>
        <w:t>and sound</w:t>
      </w:r>
      <w:r>
        <w:rPr>
          <w:rFonts w:ascii="Arial" w:hAnsi="Arial" w:cs="Arial"/>
          <w:color w:val="auto"/>
          <w:sz w:val="22"/>
          <w:szCs w:val="22"/>
          <w:lang w:val="en-GB"/>
        </w:rPr>
        <w:t>. This offers the financial sector som</w:t>
      </w:r>
      <w:r w:rsidR="00E365BB">
        <w:rPr>
          <w:rFonts w:ascii="Arial" w:hAnsi="Arial" w:cs="Arial"/>
          <w:color w:val="auto"/>
          <w:sz w:val="22"/>
          <w:szCs w:val="22"/>
          <w:lang w:val="en-GB"/>
        </w:rPr>
        <w:t>ewhat relieve and gave the chanc</w:t>
      </w:r>
      <w:r>
        <w:rPr>
          <w:rFonts w:ascii="Arial" w:hAnsi="Arial" w:cs="Arial"/>
          <w:color w:val="auto"/>
          <w:sz w:val="22"/>
          <w:szCs w:val="22"/>
          <w:lang w:val="en-GB"/>
        </w:rPr>
        <w:t xml:space="preserve">e to recuperate. Furthermore, the </w:t>
      </w:r>
      <w:r w:rsidR="003B4617">
        <w:rPr>
          <w:rFonts w:ascii="Arial" w:hAnsi="Arial" w:cs="Arial"/>
          <w:color w:val="auto"/>
          <w:sz w:val="22"/>
          <w:szCs w:val="22"/>
          <w:lang w:val="en-GB"/>
        </w:rPr>
        <w:t xml:space="preserve">World Bank </w:t>
      </w:r>
      <w:r>
        <w:rPr>
          <w:rFonts w:ascii="Arial" w:hAnsi="Arial" w:cs="Arial"/>
          <w:color w:val="auto"/>
          <w:sz w:val="22"/>
          <w:szCs w:val="22"/>
          <w:lang w:val="en-GB"/>
        </w:rPr>
        <w:t xml:space="preserve">case study </w:t>
      </w:r>
      <w:r w:rsidR="003B4617">
        <w:rPr>
          <w:rFonts w:ascii="Arial" w:hAnsi="Arial" w:cs="Arial"/>
          <w:color w:val="auto"/>
          <w:sz w:val="22"/>
          <w:szCs w:val="22"/>
          <w:lang w:val="en-GB"/>
        </w:rPr>
        <w:t xml:space="preserve">states that Brazil’s overall economic framework is “solid and sustainable in the medium term”. </w:t>
      </w:r>
      <w:sdt>
        <w:sdtPr>
          <w:rPr>
            <w:rFonts w:ascii="Arial" w:hAnsi="Arial" w:cs="Arial"/>
            <w:color w:val="auto"/>
            <w:sz w:val="22"/>
            <w:szCs w:val="22"/>
            <w:lang w:val="en-GB"/>
          </w:rPr>
          <w:id w:val="2008933989"/>
          <w:citation/>
        </w:sdtPr>
        <w:sdtEndPr/>
        <w:sdtContent>
          <w:r w:rsidR="003B4617">
            <w:rPr>
              <w:rFonts w:ascii="Arial" w:hAnsi="Arial" w:cs="Arial"/>
              <w:color w:val="auto"/>
              <w:sz w:val="22"/>
              <w:szCs w:val="22"/>
              <w:lang w:val="en-GB"/>
            </w:rPr>
            <w:fldChar w:fldCharType="begin"/>
          </w:r>
          <w:r w:rsidR="003B4617" w:rsidRPr="00B1000F">
            <w:rPr>
              <w:rFonts w:ascii="Arial" w:hAnsi="Arial" w:cs="Arial"/>
              <w:color w:val="auto"/>
              <w:sz w:val="22"/>
              <w:szCs w:val="22"/>
              <w:lang w:val="en-GB"/>
            </w:rPr>
            <w:instrText xml:space="preserve"> CITATION Wor14 \l 1043 </w:instrText>
          </w:r>
          <w:r w:rsidR="003B4617">
            <w:rPr>
              <w:rFonts w:ascii="Arial" w:hAnsi="Arial" w:cs="Arial"/>
              <w:color w:val="auto"/>
              <w:sz w:val="22"/>
              <w:szCs w:val="22"/>
              <w:lang w:val="en-GB"/>
            </w:rPr>
            <w:fldChar w:fldCharType="separate"/>
          </w:r>
          <w:r w:rsidR="004412D0" w:rsidRPr="004412D0">
            <w:rPr>
              <w:rFonts w:ascii="Arial" w:hAnsi="Arial" w:cs="Arial"/>
              <w:noProof/>
              <w:color w:val="auto"/>
              <w:sz w:val="22"/>
              <w:szCs w:val="22"/>
              <w:lang w:val="en-GB"/>
            </w:rPr>
            <w:t>(World Bank Group, 2014)</w:t>
          </w:r>
          <w:r w:rsidR="003B4617">
            <w:rPr>
              <w:rFonts w:ascii="Arial" w:hAnsi="Arial" w:cs="Arial"/>
              <w:color w:val="auto"/>
              <w:sz w:val="22"/>
              <w:szCs w:val="22"/>
              <w:lang w:val="en-GB"/>
            </w:rPr>
            <w:fldChar w:fldCharType="end"/>
          </w:r>
        </w:sdtContent>
      </w:sdt>
    </w:p>
    <w:p w14:paraId="08112103" w14:textId="3575400D" w:rsidR="00222B27" w:rsidRDefault="00F4325B" w:rsidP="009F1FCD">
      <w:pPr>
        <w:spacing w:line="360" w:lineRule="auto"/>
        <w:jc w:val="both"/>
        <w:rPr>
          <w:rFonts w:ascii="Arial" w:hAnsi="Arial" w:cs="Arial"/>
          <w:sz w:val="22"/>
          <w:szCs w:val="22"/>
          <w:lang w:val="en-GB"/>
        </w:rPr>
      </w:pPr>
      <w:r>
        <w:rPr>
          <w:lang w:val="en-GB"/>
        </w:rPr>
        <w:tab/>
      </w:r>
      <w:r w:rsidRPr="004C1B3F">
        <w:rPr>
          <w:rFonts w:ascii="Arial" w:hAnsi="Arial" w:cs="Arial"/>
          <w:sz w:val="22"/>
          <w:szCs w:val="22"/>
          <w:lang w:val="en-GB"/>
        </w:rPr>
        <w:t xml:space="preserve">The </w:t>
      </w:r>
      <w:r w:rsidR="00E365BB" w:rsidRPr="004C1B3F">
        <w:rPr>
          <w:rFonts w:ascii="Arial" w:hAnsi="Arial" w:cs="Arial"/>
          <w:sz w:val="22"/>
          <w:szCs w:val="22"/>
          <w:lang w:val="en-GB"/>
        </w:rPr>
        <w:t xml:space="preserve">Brazil </w:t>
      </w:r>
      <w:r w:rsidR="00E365BB">
        <w:rPr>
          <w:rFonts w:ascii="Arial" w:hAnsi="Arial" w:cs="Arial"/>
          <w:sz w:val="22"/>
          <w:szCs w:val="22"/>
          <w:lang w:val="en-GB"/>
        </w:rPr>
        <w:t>Equine Industry</w:t>
      </w:r>
      <w:r w:rsidRPr="004C1B3F">
        <w:rPr>
          <w:rFonts w:ascii="Arial" w:hAnsi="Arial" w:cs="Arial"/>
          <w:sz w:val="22"/>
          <w:szCs w:val="22"/>
          <w:lang w:val="en-GB"/>
        </w:rPr>
        <w:t xml:space="preserve"> </w:t>
      </w:r>
      <w:r w:rsidR="009400E3">
        <w:rPr>
          <w:rFonts w:ascii="Arial" w:hAnsi="Arial" w:cs="Arial"/>
          <w:sz w:val="22"/>
          <w:szCs w:val="22"/>
          <w:lang w:val="en-GB"/>
        </w:rPr>
        <w:t xml:space="preserve">is </w:t>
      </w:r>
      <w:r w:rsidR="007551D9">
        <w:rPr>
          <w:rFonts w:ascii="Arial" w:hAnsi="Arial" w:cs="Arial"/>
          <w:sz w:val="22"/>
          <w:szCs w:val="22"/>
          <w:lang w:val="en-GB"/>
        </w:rPr>
        <w:t>develop</w:t>
      </w:r>
      <w:r w:rsidR="009B0D30">
        <w:rPr>
          <w:rFonts w:ascii="Arial" w:hAnsi="Arial" w:cs="Arial"/>
          <w:sz w:val="22"/>
          <w:szCs w:val="22"/>
          <w:lang w:val="en-GB"/>
        </w:rPr>
        <w:t>ing</w:t>
      </w:r>
      <w:r w:rsidR="009F1FCD">
        <w:rPr>
          <w:rFonts w:ascii="Arial" w:hAnsi="Arial" w:cs="Arial"/>
          <w:sz w:val="22"/>
          <w:szCs w:val="22"/>
          <w:lang w:val="en-GB"/>
        </w:rPr>
        <w:t xml:space="preserve">. </w:t>
      </w:r>
      <w:r w:rsidR="003658F5">
        <w:rPr>
          <w:rFonts w:ascii="Arial" w:hAnsi="Arial" w:cs="Arial"/>
          <w:sz w:val="22"/>
          <w:szCs w:val="22"/>
          <w:lang w:val="en-GB"/>
        </w:rPr>
        <w:t>T</w:t>
      </w:r>
      <w:r w:rsidR="007551D9">
        <w:rPr>
          <w:rFonts w:ascii="Arial" w:hAnsi="Arial" w:cs="Arial"/>
          <w:sz w:val="22"/>
          <w:szCs w:val="22"/>
          <w:lang w:val="en-GB"/>
        </w:rPr>
        <w:t>ogether with Russia, China,</w:t>
      </w:r>
      <w:r w:rsidR="009F1FCD">
        <w:rPr>
          <w:rFonts w:ascii="Arial" w:hAnsi="Arial" w:cs="Arial"/>
          <w:sz w:val="22"/>
          <w:szCs w:val="22"/>
          <w:lang w:val="en-GB"/>
        </w:rPr>
        <w:t xml:space="preserve"> India</w:t>
      </w:r>
      <w:r w:rsidR="007551D9">
        <w:rPr>
          <w:rFonts w:ascii="Arial" w:hAnsi="Arial" w:cs="Arial"/>
          <w:sz w:val="22"/>
          <w:szCs w:val="22"/>
          <w:lang w:val="en-GB"/>
        </w:rPr>
        <w:t xml:space="preserve"> and South Africa</w:t>
      </w:r>
      <w:r w:rsidR="009F1FCD">
        <w:rPr>
          <w:rFonts w:ascii="Arial" w:hAnsi="Arial" w:cs="Arial"/>
          <w:sz w:val="22"/>
          <w:szCs w:val="22"/>
          <w:lang w:val="en-GB"/>
        </w:rPr>
        <w:t xml:space="preserve">, </w:t>
      </w:r>
      <w:r w:rsidR="003658F5">
        <w:rPr>
          <w:rFonts w:ascii="Arial" w:hAnsi="Arial" w:cs="Arial"/>
          <w:sz w:val="22"/>
          <w:szCs w:val="22"/>
          <w:lang w:val="en-GB"/>
        </w:rPr>
        <w:t>Brazil is known as a</w:t>
      </w:r>
      <w:r w:rsidR="009F1FCD">
        <w:rPr>
          <w:rFonts w:ascii="Arial" w:hAnsi="Arial" w:cs="Arial"/>
          <w:sz w:val="22"/>
          <w:szCs w:val="22"/>
          <w:lang w:val="en-GB"/>
        </w:rPr>
        <w:t xml:space="preserve"> BRIC</w:t>
      </w:r>
      <w:r w:rsidR="007551D9">
        <w:rPr>
          <w:rFonts w:ascii="Arial" w:hAnsi="Arial" w:cs="Arial"/>
          <w:sz w:val="22"/>
          <w:szCs w:val="22"/>
          <w:lang w:val="en-GB"/>
        </w:rPr>
        <w:t>S</w:t>
      </w:r>
      <w:r w:rsidR="003658F5">
        <w:rPr>
          <w:rFonts w:ascii="Arial" w:hAnsi="Arial" w:cs="Arial"/>
          <w:sz w:val="22"/>
          <w:szCs w:val="22"/>
          <w:lang w:val="en-GB"/>
        </w:rPr>
        <w:t>-country</w:t>
      </w:r>
      <w:r w:rsidR="00E365BB">
        <w:rPr>
          <w:rFonts w:ascii="Arial" w:hAnsi="Arial" w:cs="Arial"/>
          <w:sz w:val="22"/>
          <w:szCs w:val="22"/>
          <w:lang w:val="en-GB"/>
        </w:rPr>
        <w:t>:</w:t>
      </w:r>
      <w:r w:rsidR="00F00D5B">
        <w:rPr>
          <w:rFonts w:ascii="Arial" w:hAnsi="Arial" w:cs="Arial"/>
          <w:sz w:val="22"/>
          <w:szCs w:val="22"/>
          <w:lang w:val="en-GB"/>
        </w:rPr>
        <w:t xml:space="preserve"> </w:t>
      </w:r>
      <w:r w:rsidR="007551D9">
        <w:rPr>
          <w:rFonts w:ascii="Arial" w:hAnsi="Arial" w:cs="Arial"/>
          <w:sz w:val="22"/>
          <w:szCs w:val="22"/>
          <w:lang w:val="en-GB"/>
        </w:rPr>
        <w:t>five</w:t>
      </w:r>
      <w:r w:rsidR="009F1FCD">
        <w:rPr>
          <w:rFonts w:ascii="Arial" w:hAnsi="Arial" w:cs="Arial"/>
          <w:sz w:val="22"/>
          <w:szCs w:val="22"/>
          <w:lang w:val="en-GB"/>
        </w:rPr>
        <w:t xml:space="preserve"> (</w:t>
      </w:r>
      <w:r w:rsidR="007551D9">
        <w:rPr>
          <w:rFonts w:ascii="Arial" w:hAnsi="Arial" w:cs="Arial"/>
          <w:sz w:val="22"/>
          <w:szCs w:val="22"/>
          <w:lang w:val="en-GB"/>
        </w:rPr>
        <w:t>5</w:t>
      </w:r>
      <w:r w:rsidR="009F1FCD">
        <w:rPr>
          <w:rFonts w:ascii="Arial" w:hAnsi="Arial" w:cs="Arial"/>
          <w:sz w:val="22"/>
          <w:szCs w:val="22"/>
          <w:lang w:val="en-GB"/>
        </w:rPr>
        <w:t xml:space="preserve">) countries that are currently at the same stage of economic development. As described before in China’s case, the niche in the market is where </w:t>
      </w:r>
      <w:r w:rsidR="003658F5">
        <w:rPr>
          <w:rFonts w:ascii="Arial" w:hAnsi="Arial" w:cs="Arial"/>
          <w:sz w:val="22"/>
          <w:szCs w:val="22"/>
          <w:lang w:val="en-GB"/>
        </w:rPr>
        <w:t>the capital lies</w:t>
      </w:r>
      <w:r w:rsidR="009B0D30">
        <w:rPr>
          <w:rFonts w:ascii="Arial" w:hAnsi="Arial" w:cs="Arial"/>
          <w:sz w:val="22"/>
          <w:szCs w:val="22"/>
          <w:lang w:val="en-GB"/>
        </w:rPr>
        <w:t xml:space="preserve"> and </w:t>
      </w:r>
      <w:r w:rsidR="009F1FCD">
        <w:rPr>
          <w:rFonts w:ascii="Arial" w:hAnsi="Arial" w:cs="Arial"/>
          <w:sz w:val="22"/>
          <w:szCs w:val="22"/>
          <w:lang w:val="en-GB"/>
        </w:rPr>
        <w:t>development in middle-class income population with a higher regard for leisure sports, thus horse riding</w:t>
      </w:r>
      <w:r w:rsidR="00F00D5B">
        <w:rPr>
          <w:rFonts w:ascii="Arial" w:hAnsi="Arial" w:cs="Arial"/>
          <w:sz w:val="22"/>
          <w:szCs w:val="22"/>
          <w:lang w:val="en-GB"/>
        </w:rPr>
        <w:t>. In these markets, the emphasis</w:t>
      </w:r>
      <w:r w:rsidR="009F1FCD">
        <w:rPr>
          <w:rFonts w:ascii="Arial" w:hAnsi="Arial" w:cs="Arial"/>
          <w:sz w:val="22"/>
          <w:szCs w:val="22"/>
          <w:lang w:val="en-GB"/>
        </w:rPr>
        <w:t xml:space="preserve"> and marketing/PR should be on equine sports. To promote, develop en broaden this branch of ultimate leisure.</w:t>
      </w:r>
    </w:p>
    <w:p w14:paraId="4FA13C7A" w14:textId="2C1E2566" w:rsidR="007551D9" w:rsidRPr="003658F5" w:rsidRDefault="00A8377A" w:rsidP="003658F5">
      <w:pPr>
        <w:spacing w:line="360" w:lineRule="auto"/>
        <w:jc w:val="both"/>
        <w:rPr>
          <w:rFonts w:ascii="Arial" w:hAnsi="Arial" w:cs="Arial"/>
          <w:sz w:val="22"/>
          <w:szCs w:val="22"/>
          <w:lang w:val="en-GB"/>
        </w:rPr>
      </w:pPr>
      <w:r w:rsidRPr="003B5EA5">
        <w:rPr>
          <w:rFonts w:ascii="Arial" w:hAnsi="Arial" w:cs="Arial"/>
          <w:i/>
          <w:noProof/>
          <w:sz w:val="22"/>
          <w:szCs w:val="22"/>
          <w:lang w:val="en-US" w:eastAsia="en-US"/>
        </w:rPr>
        <w:lastRenderedPageBreak/>
        <mc:AlternateContent>
          <mc:Choice Requires="wps">
            <w:drawing>
              <wp:anchor distT="0" distB="0" distL="114300" distR="114300" simplePos="0" relativeHeight="251724800" behindDoc="0" locked="0" layoutInCell="1" allowOverlap="1" wp14:anchorId="23CED7A4" wp14:editId="1B8D8E34">
                <wp:simplePos x="0" y="0"/>
                <wp:positionH relativeFrom="column">
                  <wp:posOffset>5143500</wp:posOffset>
                </wp:positionH>
                <wp:positionV relativeFrom="paragraph">
                  <wp:posOffset>2021840</wp:posOffset>
                </wp:positionV>
                <wp:extent cx="731520" cy="262255"/>
                <wp:effectExtent l="0" t="0" r="5080" b="0"/>
                <wp:wrapTight wrapText="bothSides">
                  <wp:wrapPolygon edited="0">
                    <wp:start x="0" y="0"/>
                    <wp:lineTo x="0" y="18828"/>
                    <wp:lineTo x="21000" y="18828"/>
                    <wp:lineTo x="21000" y="0"/>
                    <wp:lineTo x="0" y="0"/>
                  </wp:wrapPolygon>
                </wp:wrapTight>
                <wp:docPr id="29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262255"/>
                        </a:xfrm>
                        <a:prstGeom prst="rect">
                          <a:avLst/>
                        </a:prstGeom>
                        <a:solidFill>
                          <a:srgbClr val="FFFFFF"/>
                        </a:solidFill>
                        <a:ln w="9525">
                          <a:noFill/>
                          <a:miter lim="800000"/>
                          <a:headEnd/>
                          <a:tailEnd/>
                        </a:ln>
                      </wps:spPr>
                      <wps:txbx>
                        <w:txbxContent>
                          <w:p w14:paraId="6D7E82B7" w14:textId="0A06B0B8" w:rsidR="000F0553" w:rsidRPr="003B5EA5" w:rsidRDefault="000F0553">
                            <w:pPr>
                              <w:rPr>
                                <w:rFonts w:ascii="Arial" w:hAnsi="Arial" w:cs="Arial"/>
                                <w:sz w:val="20"/>
                                <w:szCs w:val="20"/>
                              </w:rPr>
                            </w:pPr>
                            <w:r w:rsidRPr="003B5EA5">
                              <w:rPr>
                                <w:rFonts w:ascii="Arial" w:hAnsi="Arial" w:cs="Arial"/>
                                <w:sz w:val="20"/>
                                <w:szCs w:val="20"/>
                              </w:rPr>
                              <w:t>Figure 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_x0000_s1045" type="#_x0000_t202" style="position:absolute;left:0;text-align:left;margin-left:405pt;margin-top:159.2pt;width:57.6pt;height:20.6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" stroked="f">
                <v:textbox>
                  <w:txbxContent>
                    <w:p w14:paraId="6D7E82B7" w14:textId="0A06B0B8" w:rsidR="00A71670" w:rsidRPr="003B5EA5" w:rsidRDefault="00A71670">
                      <w:pPr>
                        <w:rPr>
                          <w:rFonts w:ascii="Arial" w:hAnsi="Arial" w:cs="Arial"/>
                          <w:sz w:val="20"/>
                          <w:szCs w:val="20"/>
                        </w:rPr>
                      </w:pPr>
                      <w:proofErr w:type="spellStart"/>
                      <w:r w:rsidRPr="003B5EA5">
                        <w:rPr>
                          <w:rFonts w:ascii="Arial" w:hAnsi="Arial" w:cs="Arial"/>
                          <w:sz w:val="20"/>
                          <w:szCs w:val="20"/>
                        </w:rPr>
                        <w:t>Figure</w:t>
                      </w:r>
                      <w:proofErr w:type="spellEnd"/>
                      <w:r w:rsidRPr="003B5EA5">
                        <w:rPr>
                          <w:rFonts w:ascii="Arial" w:hAnsi="Arial" w:cs="Arial"/>
                          <w:sz w:val="20"/>
                          <w:szCs w:val="20"/>
                        </w:rPr>
                        <w:t xml:space="preserve"> 10</w:t>
                      </w:r>
                    </w:p>
                  </w:txbxContent>
                </v:textbox>
                <w10:wrap type="tight"/>
              </v:shape>
            </w:pict>
          </mc:Fallback>
        </mc:AlternateContent>
      </w:r>
      <w:r w:rsidR="00743282" w:rsidRPr="00736AFF">
        <w:rPr>
          <w:rFonts w:ascii="Arial" w:hAnsi="Arial" w:cs="Arial"/>
          <w:i/>
          <w:sz w:val="22"/>
          <w:szCs w:val="22"/>
          <w:lang w:val="en-GB"/>
        </w:rPr>
        <w:t xml:space="preserve">Brazil through the filtering process. </w:t>
      </w:r>
      <w:r w:rsidR="00736AFF" w:rsidRPr="00736AFF">
        <w:rPr>
          <w:rFonts w:ascii="Arial" w:hAnsi="Arial" w:cs="Arial"/>
          <w:sz w:val="22"/>
          <w:szCs w:val="22"/>
          <w:lang w:val="en-GB"/>
        </w:rPr>
        <w:t xml:space="preserve">The transparency level in </w:t>
      </w:r>
      <w:r w:rsidR="00743282" w:rsidRPr="00736AFF">
        <w:rPr>
          <w:rFonts w:ascii="Arial" w:hAnsi="Arial" w:cs="Arial"/>
          <w:sz w:val="22"/>
          <w:szCs w:val="22"/>
          <w:lang w:val="en-GB"/>
        </w:rPr>
        <w:t>Brazil</w:t>
      </w:r>
      <w:r w:rsidR="00736AFF" w:rsidRPr="00736AFF">
        <w:rPr>
          <w:rFonts w:ascii="Arial" w:hAnsi="Arial" w:cs="Arial"/>
          <w:sz w:val="22"/>
          <w:szCs w:val="22"/>
          <w:lang w:val="en-GB"/>
        </w:rPr>
        <w:t xml:space="preserve"> is measured and analysed by the Transparency International organization. Brazil</w:t>
      </w:r>
      <w:r w:rsidR="00743282" w:rsidRPr="00736AFF">
        <w:rPr>
          <w:rFonts w:ascii="Arial" w:hAnsi="Arial" w:cs="Arial"/>
          <w:sz w:val="22"/>
          <w:szCs w:val="22"/>
          <w:lang w:val="en-GB"/>
        </w:rPr>
        <w:t xml:space="preserve"> ranks 7</w:t>
      </w:r>
      <w:r w:rsidR="00736AFF" w:rsidRPr="00736AFF">
        <w:rPr>
          <w:rFonts w:ascii="Arial" w:hAnsi="Arial" w:cs="Arial"/>
          <w:sz w:val="22"/>
          <w:szCs w:val="22"/>
          <w:lang w:val="en-GB"/>
        </w:rPr>
        <w:t>2</w:t>
      </w:r>
      <w:r w:rsidR="00743282" w:rsidRPr="00736AFF">
        <w:rPr>
          <w:rFonts w:ascii="Arial" w:hAnsi="Arial" w:cs="Arial"/>
          <w:sz w:val="22"/>
          <w:szCs w:val="22"/>
          <w:lang w:val="en-GB"/>
        </w:rPr>
        <w:t xml:space="preserve"> out of 17</w:t>
      </w:r>
      <w:r w:rsidR="00736AFF" w:rsidRPr="00736AFF">
        <w:rPr>
          <w:rFonts w:ascii="Arial" w:hAnsi="Arial" w:cs="Arial"/>
          <w:sz w:val="22"/>
          <w:szCs w:val="22"/>
          <w:lang w:val="en-GB"/>
        </w:rPr>
        <w:t>5</w:t>
      </w:r>
      <w:r w:rsidR="00743282" w:rsidRPr="00736AFF">
        <w:rPr>
          <w:rFonts w:ascii="Arial" w:hAnsi="Arial" w:cs="Arial"/>
          <w:sz w:val="22"/>
          <w:szCs w:val="22"/>
          <w:lang w:val="en-GB"/>
        </w:rPr>
        <w:t xml:space="preserve"> </w:t>
      </w:r>
      <w:r w:rsidR="00736AFF">
        <w:rPr>
          <w:rFonts w:ascii="Arial" w:hAnsi="Arial" w:cs="Arial"/>
          <w:sz w:val="22"/>
          <w:szCs w:val="22"/>
          <w:lang w:val="en-GB"/>
        </w:rPr>
        <w:t>on the Corruption Index of 2013 and</w:t>
      </w:r>
      <w:r w:rsidR="00743282" w:rsidRPr="00736AFF">
        <w:rPr>
          <w:rFonts w:ascii="Arial" w:hAnsi="Arial" w:cs="Arial"/>
          <w:sz w:val="22"/>
          <w:szCs w:val="22"/>
          <w:lang w:val="en-GB"/>
        </w:rPr>
        <w:t xml:space="preserve"> </w:t>
      </w:r>
      <w:r w:rsidR="00736AFF">
        <w:rPr>
          <w:rFonts w:ascii="Arial" w:hAnsi="Arial" w:cs="Arial"/>
          <w:sz w:val="22"/>
          <w:szCs w:val="22"/>
          <w:lang w:val="en-GB"/>
        </w:rPr>
        <w:t>obtains</w:t>
      </w:r>
      <w:r w:rsidR="00560A15" w:rsidRPr="00736AFF">
        <w:rPr>
          <w:rFonts w:ascii="Arial" w:hAnsi="Arial" w:cs="Arial"/>
          <w:sz w:val="22"/>
          <w:szCs w:val="22"/>
          <w:lang w:val="en-GB"/>
        </w:rPr>
        <w:t xml:space="preserve"> a medium</w:t>
      </w:r>
      <w:r w:rsidR="00105D11" w:rsidRPr="00736AFF">
        <w:rPr>
          <w:rFonts w:ascii="Arial" w:hAnsi="Arial" w:cs="Arial"/>
          <w:sz w:val="22"/>
          <w:szCs w:val="22"/>
          <w:lang w:val="en-GB"/>
        </w:rPr>
        <w:t xml:space="preserve"> risk level</w:t>
      </w:r>
      <w:r w:rsidR="00736AFF">
        <w:rPr>
          <w:rFonts w:ascii="Arial" w:hAnsi="Arial" w:cs="Arial"/>
          <w:sz w:val="22"/>
          <w:szCs w:val="22"/>
          <w:lang w:val="en-GB"/>
        </w:rPr>
        <w:t xml:space="preserve"> with 42 points</w:t>
      </w:r>
      <w:r w:rsidR="00DE5B38">
        <w:rPr>
          <w:rFonts w:ascii="Arial" w:hAnsi="Arial" w:cs="Arial"/>
          <w:sz w:val="22"/>
          <w:szCs w:val="22"/>
          <w:lang w:val="en-GB"/>
        </w:rPr>
        <w:t xml:space="preserve"> (see figure 10)</w:t>
      </w:r>
      <w:r w:rsidR="00736AFF">
        <w:rPr>
          <w:rFonts w:ascii="Arial" w:hAnsi="Arial" w:cs="Arial"/>
          <w:sz w:val="22"/>
          <w:szCs w:val="22"/>
          <w:lang w:val="en-GB"/>
        </w:rPr>
        <w:t xml:space="preserve">. These results show that Brazil and China are categorized in </w:t>
      </w:r>
      <w:r w:rsidR="003658F5">
        <w:rPr>
          <w:rFonts w:ascii="Arial" w:hAnsi="Arial" w:cs="Arial"/>
          <w:sz w:val="22"/>
          <w:szCs w:val="22"/>
          <w:lang w:val="en-GB"/>
        </w:rPr>
        <w:t xml:space="preserve">the same corruption level. </w:t>
      </w:r>
      <w:r w:rsidR="00D36BAD">
        <w:rPr>
          <w:rFonts w:ascii="Arial" w:hAnsi="Arial" w:cs="Arial"/>
          <w:sz w:val="22"/>
          <w:szCs w:val="22"/>
          <w:lang w:val="en-GB"/>
        </w:rPr>
        <w:t xml:space="preserve">The </w:t>
      </w:r>
      <w:r>
        <w:rPr>
          <w:rFonts w:ascii="Arial" w:hAnsi="Arial" w:cs="Arial"/>
          <w:noProof/>
          <w:sz w:val="22"/>
          <w:szCs w:val="22"/>
          <w:lang w:val="en-US" w:eastAsia="en-US"/>
        </w:rPr>
        <w:drawing>
          <wp:anchor distT="0" distB="0" distL="114300" distR="114300" simplePos="0" relativeHeight="251703296" behindDoc="0" locked="0" layoutInCell="1" allowOverlap="1" wp14:anchorId="6717E944" wp14:editId="296344A7">
            <wp:simplePos x="0" y="0"/>
            <wp:positionH relativeFrom="column">
              <wp:posOffset>2971800</wp:posOffset>
            </wp:positionH>
            <wp:positionV relativeFrom="paragraph">
              <wp:posOffset>193040</wp:posOffset>
            </wp:positionV>
            <wp:extent cx="3377565" cy="1828800"/>
            <wp:effectExtent l="177800" t="177800" r="381635" b="381000"/>
            <wp:wrapTight wrapText="bothSides">
              <wp:wrapPolygon edited="0">
                <wp:start x="812" y="-2100"/>
                <wp:lineTo x="-1137" y="-1500"/>
                <wp:lineTo x="-975" y="22800"/>
                <wp:lineTo x="812" y="25200"/>
                <wp:lineTo x="975" y="25800"/>
                <wp:lineTo x="21766" y="25800"/>
                <wp:lineTo x="21929" y="25200"/>
                <wp:lineTo x="23716" y="22800"/>
                <wp:lineTo x="23878" y="2700"/>
                <wp:lineTo x="22254" y="-1500"/>
                <wp:lineTo x="21929" y="-2100"/>
                <wp:lineTo x="812" y="-2100"/>
              </wp:wrapPolygon>
            </wp:wrapTight>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hermafbeelding 2014-06-22 om 11.36.27.png"/>
                    <pic:cNvPicPr/>
                  </pic:nvPicPr>
                  <pic:blipFill rotWithShape="1">
                    <a:blip r:embed="rId25">
                      <a:extLst>
                        <a:ext uri="{28A0092B-C50C-407E-A947-70E740481C1C}">
                          <a14:useLocalDpi xmlns:a14="http://schemas.microsoft.com/office/drawing/2010/main" val="0"/>
                        </a:ext>
                      </a:extLst>
                    </a:blip>
                    <a:srcRect l="10688" t="20278" r="21115" b="20628"/>
                    <a:stretch/>
                  </pic:blipFill>
                  <pic:spPr bwMode="auto">
                    <a:xfrm>
                      <a:off x="0" y="0"/>
                      <a:ext cx="3377565" cy="182880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36BAD">
        <w:rPr>
          <w:rFonts w:ascii="Arial" w:hAnsi="Arial" w:cs="Arial"/>
          <w:sz w:val="22"/>
          <w:szCs w:val="22"/>
          <w:lang w:val="en-GB"/>
        </w:rPr>
        <w:t>public sector controls a fast deal of import/export regulations. However, Brazil already has an existing Equine Industry, with knowledge and capital increasing profitably, which probably makes the government and, in consequence, the rules in favour of importing quality horses</w:t>
      </w:r>
      <w:r w:rsidR="00D83320">
        <w:rPr>
          <w:rFonts w:ascii="Arial" w:hAnsi="Arial" w:cs="Arial"/>
          <w:sz w:val="22"/>
          <w:szCs w:val="22"/>
          <w:lang w:val="en-GB"/>
        </w:rPr>
        <w:t xml:space="preserve"> </w:t>
      </w:r>
      <w:sdt>
        <w:sdtPr>
          <w:rPr>
            <w:rFonts w:ascii="Arial" w:hAnsi="Arial" w:cs="Arial"/>
            <w:sz w:val="22"/>
            <w:szCs w:val="22"/>
            <w:lang w:val="en-GB"/>
          </w:rPr>
          <w:id w:val="141084240"/>
          <w:citation/>
        </w:sdtPr>
        <w:sdtEndPr/>
        <w:sdtContent>
          <w:r w:rsidR="00D83320" w:rsidRPr="00D83320">
            <w:rPr>
              <w:rFonts w:ascii="Arial" w:hAnsi="Arial" w:cs="Arial"/>
              <w:sz w:val="22"/>
              <w:szCs w:val="22"/>
              <w:lang w:val="en-GB"/>
            </w:rPr>
            <w:fldChar w:fldCharType="begin"/>
          </w:r>
          <w:r w:rsidR="00D83320" w:rsidRPr="007D7E61">
            <w:rPr>
              <w:rFonts w:ascii="Arial" w:hAnsi="Arial" w:cs="Arial"/>
              <w:sz w:val="22"/>
              <w:szCs w:val="22"/>
              <w:lang w:val="en-GB"/>
            </w:rPr>
            <w:instrText xml:space="preserve"> CITATION Tra131 \l 1043 </w:instrText>
          </w:r>
          <w:r w:rsidR="00D83320" w:rsidRPr="00D83320">
            <w:rPr>
              <w:rFonts w:ascii="Arial" w:hAnsi="Arial" w:cs="Arial"/>
              <w:sz w:val="22"/>
              <w:szCs w:val="22"/>
              <w:lang w:val="en-GB"/>
            </w:rPr>
            <w:fldChar w:fldCharType="separate"/>
          </w:r>
          <w:r w:rsidR="004412D0" w:rsidRPr="004412D0">
            <w:rPr>
              <w:rFonts w:ascii="Arial" w:hAnsi="Arial" w:cs="Arial"/>
              <w:noProof/>
              <w:sz w:val="22"/>
              <w:szCs w:val="22"/>
              <w:lang w:val="en-GB"/>
            </w:rPr>
            <w:t>(Transperancy international, 2013)</w:t>
          </w:r>
          <w:r w:rsidR="00D83320" w:rsidRPr="00D83320">
            <w:rPr>
              <w:rFonts w:ascii="Arial" w:hAnsi="Arial" w:cs="Arial"/>
              <w:sz w:val="22"/>
              <w:szCs w:val="22"/>
              <w:lang w:val="en-GB"/>
            </w:rPr>
            <w:fldChar w:fldCharType="end"/>
          </w:r>
        </w:sdtContent>
      </w:sdt>
      <w:r w:rsidR="00D36BAD" w:rsidRPr="00D83320">
        <w:rPr>
          <w:rFonts w:ascii="Arial" w:hAnsi="Arial" w:cs="Arial"/>
          <w:sz w:val="22"/>
          <w:szCs w:val="22"/>
          <w:lang w:val="en-GB"/>
        </w:rPr>
        <w:t>.</w:t>
      </w:r>
      <w:r w:rsidR="00D36BAD">
        <w:rPr>
          <w:rFonts w:ascii="Arial" w:hAnsi="Arial" w:cs="Arial"/>
          <w:sz w:val="22"/>
          <w:szCs w:val="22"/>
          <w:lang w:val="en-GB"/>
        </w:rPr>
        <w:t xml:space="preserve"> </w:t>
      </w:r>
      <w:r w:rsidR="00736AFF">
        <w:rPr>
          <w:rFonts w:ascii="Arial" w:hAnsi="Arial" w:cs="Arial"/>
          <w:sz w:val="22"/>
          <w:szCs w:val="22"/>
          <w:lang w:val="en-GB"/>
        </w:rPr>
        <w:t xml:space="preserve">  </w:t>
      </w:r>
    </w:p>
    <w:p w14:paraId="2A6F1B9E" w14:textId="6EB4E0BA" w:rsidR="00222B27" w:rsidRDefault="00222B27" w:rsidP="00222B27">
      <w:pPr>
        <w:pStyle w:val="Heading2"/>
        <w:spacing w:line="360" w:lineRule="auto"/>
        <w:rPr>
          <w:rFonts w:ascii="Arial" w:hAnsi="Arial" w:cs="Arial"/>
          <w:color w:val="FEA022" w:themeColor="accent2"/>
          <w:sz w:val="22"/>
          <w:szCs w:val="22"/>
          <w:lang w:val="en-GB"/>
        </w:rPr>
      </w:pPr>
      <w:bookmarkStart w:id="72" w:name="_Toc273697977"/>
      <w:r>
        <w:rPr>
          <w:rFonts w:ascii="Arial" w:hAnsi="Arial" w:cs="Arial"/>
          <w:color w:val="FEA022" w:themeColor="accent2"/>
          <w:sz w:val="22"/>
          <w:szCs w:val="22"/>
          <w:lang w:val="en-GB"/>
        </w:rPr>
        <w:t>4.1</w:t>
      </w:r>
      <w:r w:rsidRPr="00DD78F6">
        <w:rPr>
          <w:rFonts w:ascii="Arial" w:hAnsi="Arial" w:cs="Arial"/>
          <w:color w:val="FEA022" w:themeColor="accent2"/>
          <w:sz w:val="22"/>
          <w:szCs w:val="22"/>
          <w:lang w:val="en-GB"/>
        </w:rPr>
        <w:tab/>
      </w:r>
      <w:r>
        <w:rPr>
          <w:rFonts w:ascii="Arial" w:hAnsi="Arial" w:cs="Arial"/>
          <w:color w:val="FEA022" w:themeColor="accent2"/>
          <w:sz w:val="22"/>
          <w:szCs w:val="22"/>
          <w:lang w:val="en-GB"/>
        </w:rPr>
        <w:t>DESTEP - Demographic</w:t>
      </w:r>
      <w:r w:rsidRPr="00DD78F6">
        <w:rPr>
          <w:rFonts w:ascii="Arial" w:hAnsi="Arial" w:cs="Arial"/>
          <w:color w:val="FEA022" w:themeColor="accent2"/>
          <w:sz w:val="22"/>
          <w:szCs w:val="22"/>
          <w:lang w:val="en-GB"/>
        </w:rPr>
        <w:t xml:space="preserve"> </w:t>
      </w:r>
      <w:r w:rsidR="00E365BB">
        <w:rPr>
          <w:rFonts w:ascii="Arial" w:hAnsi="Arial" w:cs="Arial"/>
          <w:color w:val="FEA022" w:themeColor="accent2"/>
          <w:sz w:val="22"/>
          <w:szCs w:val="22"/>
          <w:lang w:val="en-GB"/>
        </w:rPr>
        <w:t>Analysis Brazil</w:t>
      </w:r>
      <w:bookmarkEnd w:id="72"/>
    </w:p>
    <w:p w14:paraId="5B2EEE03" w14:textId="282F68C6" w:rsidR="00222B27" w:rsidRPr="00BB525F" w:rsidRDefault="005A103E" w:rsidP="00BB525F">
      <w:pPr>
        <w:spacing w:line="360" w:lineRule="auto"/>
        <w:ind w:firstLine="709"/>
        <w:jc w:val="both"/>
        <w:rPr>
          <w:rFonts w:ascii="Arial" w:hAnsi="Arial"/>
          <w:sz w:val="22"/>
          <w:szCs w:val="22"/>
          <w:lang w:val="en-GB"/>
        </w:rPr>
      </w:pPr>
      <w:r>
        <w:rPr>
          <w:rFonts w:ascii="Arial" w:hAnsi="Arial"/>
          <w:sz w:val="22"/>
          <w:szCs w:val="22"/>
          <w:lang w:val="en-GB"/>
        </w:rPr>
        <w:t xml:space="preserve">Brazil is the </w:t>
      </w:r>
      <w:r w:rsidR="00085DAE">
        <w:rPr>
          <w:rFonts w:ascii="Arial" w:hAnsi="Arial"/>
          <w:sz w:val="22"/>
          <w:szCs w:val="22"/>
          <w:lang w:val="en-GB"/>
        </w:rPr>
        <w:t>largest</w:t>
      </w:r>
      <w:r>
        <w:rPr>
          <w:rFonts w:ascii="Arial" w:hAnsi="Arial"/>
          <w:sz w:val="22"/>
          <w:szCs w:val="22"/>
          <w:lang w:val="en-GB"/>
        </w:rPr>
        <w:t xml:space="preserve"> country in Latin America, </w:t>
      </w:r>
      <w:r w:rsidR="00BD4BD0">
        <w:rPr>
          <w:rFonts w:ascii="Arial" w:hAnsi="Arial"/>
          <w:sz w:val="22"/>
          <w:szCs w:val="22"/>
          <w:lang w:val="en-GB"/>
        </w:rPr>
        <w:t>with a strong domestic market and. The greater part of the population is between 25-54 years</w:t>
      </w:r>
      <w:r w:rsidR="003658F5">
        <w:rPr>
          <w:rFonts w:ascii="Arial" w:hAnsi="Arial"/>
          <w:sz w:val="22"/>
          <w:szCs w:val="22"/>
          <w:lang w:val="en-GB"/>
        </w:rPr>
        <w:t xml:space="preserve"> old</w:t>
      </w:r>
      <w:r w:rsidR="00161FE3">
        <w:rPr>
          <w:rFonts w:ascii="Arial" w:hAnsi="Arial"/>
          <w:sz w:val="22"/>
          <w:szCs w:val="22"/>
          <w:lang w:val="en-GB"/>
        </w:rPr>
        <w:t xml:space="preserve"> and partly embodies</w:t>
      </w:r>
      <w:r w:rsidR="00BB525F">
        <w:rPr>
          <w:rFonts w:ascii="Arial" w:hAnsi="Arial"/>
          <w:sz w:val="22"/>
          <w:szCs w:val="22"/>
          <w:lang w:val="en-GB"/>
        </w:rPr>
        <w:t xml:space="preserve"> the KWPN target group. For the past few years, Brazil has</w:t>
      </w:r>
      <w:r w:rsidR="009B0D30">
        <w:rPr>
          <w:rFonts w:ascii="Arial" w:hAnsi="Arial"/>
          <w:sz w:val="22"/>
          <w:szCs w:val="22"/>
          <w:lang w:val="en-GB"/>
        </w:rPr>
        <w:t xml:space="preserve"> faced</w:t>
      </w:r>
      <w:r w:rsidR="00BB525F">
        <w:rPr>
          <w:rFonts w:ascii="Arial" w:hAnsi="Arial"/>
          <w:sz w:val="22"/>
          <w:szCs w:val="22"/>
          <w:lang w:val="en-GB"/>
        </w:rPr>
        <w:t xml:space="preserve"> contradictions in national development sectors; they eliminated poverty amongst the elderly, but also cut costs on education investments – </w:t>
      </w:r>
      <w:r w:rsidR="009B0D30">
        <w:rPr>
          <w:rFonts w:ascii="Arial" w:hAnsi="Arial"/>
          <w:sz w:val="22"/>
          <w:szCs w:val="22"/>
          <w:lang w:val="en-GB"/>
        </w:rPr>
        <w:t>one of the few</w:t>
      </w:r>
      <w:r w:rsidR="00BB525F">
        <w:rPr>
          <w:rFonts w:ascii="Arial" w:hAnsi="Arial"/>
          <w:sz w:val="22"/>
          <w:szCs w:val="22"/>
          <w:lang w:val="en-GB"/>
        </w:rPr>
        <w:t xml:space="preserve"> mean</w:t>
      </w:r>
      <w:r w:rsidR="009B0D30">
        <w:rPr>
          <w:rFonts w:ascii="Arial" w:hAnsi="Arial"/>
          <w:sz w:val="22"/>
          <w:szCs w:val="22"/>
          <w:lang w:val="en-GB"/>
        </w:rPr>
        <w:t>s</w:t>
      </w:r>
      <w:r w:rsidR="00BB525F">
        <w:rPr>
          <w:rFonts w:ascii="Arial" w:hAnsi="Arial"/>
          <w:sz w:val="22"/>
          <w:szCs w:val="22"/>
          <w:lang w:val="en-GB"/>
        </w:rPr>
        <w:t xml:space="preserve"> to escape poverty. </w:t>
      </w:r>
      <w:r w:rsidR="009B0D30">
        <w:rPr>
          <w:rFonts w:ascii="Arial" w:hAnsi="Arial"/>
          <w:sz w:val="22"/>
          <w:szCs w:val="22"/>
          <w:lang w:val="en-GB"/>
        </w:rPr>
        <w:t>In consequence</w:t>
      </w:r>
      <w:r w:rsidR="00BB525F">
        <w:rPr>
          <w:rFonts w:ascii="Arial" w:hAnsi="Arial"/>
          <w:sz w:val="22"/>
          <w:szCs w:val="22"/>
          <w:lang w:val="en-GB"/>
        </w:rPr>
        <w:t xml:space="preserve">, inequality remains a hot topic in Brazil. Ethnic groups within the country have been </w:t>
      </w:r>
      <w:r w:rsidR="009B0D30">
        <w:rPr>
          <w:rFonts w:ascii="Arial" w:hAnsi="Arial"/>
          <w:sz w:val="22"/>
          <w:szCs w:val="22"/>
          <w:lang w:val="en-GB"/>
        </w:rPr>
        <w:t>assembled</w:t>
      </w:r>
      <w:r w:rsidR="00BB525F">
        <w:rPr>
          <w:rFonts w:ascii="Arial" w:hAnsi="Arial"/>
          <w:sz w:val="22"/>
          <w:szCs w:val="22"/>
          <w:lang w:val="en-GB"/>
        </w:rPr>
        <w:t xml:space="preserve"> for years and are needed to fill the workload. Currently, the main immigrants are unskilled illegals,</w:t>
      </w:r>
      <w:r w:rsidR="003658F5">
        <w:rPr>
          <w:rFonts w:ascii="Arial" w:hAnsi="Arial"/>
          <w:sz w:val="22"/>
          <w:szCs w:val="22"/>
          <w:lang w:val="en-GB"/>
        </w:rPr>
        <w:t xml:space="preserve"> whereas the emigrants are well </w:t>
      </w:r>
      <w:r w:rsidR="00BB525F">
        <w:rPr>
          <w:rFonts w:ascii="Arial" w:hAnsi="Arial"/>
          <w:sz w:val="22"/>
          <w:szCs w:val="22"/>
          <w:lang w:val="en-GB"/>
        </w:rPr>
        <w:t xml:space="preserve">educated, middle-class inhabitants </w:t>
      </w:r>
      <w:sdt>
        <w:sdtPr>
          <w:rPr>
            <w:rFonts w:ascii="Arial" w:hAnsi="Arial"/>
            <w:sz w:val="22"/>
            <w:szCs w:val="22"/>
            <w:lang w:val="en-GB"/>
          </w:rPr>
          <w:id w:val="-631944061"/>
          <w:citation/>
        </w:sdtPr>
        <w:sdtEndPr/>
        <w:sdtContent>
          <w:r w:rsidR="00BB525F">
            <w:rPr>
              <w:rFonts w:ascii="Arial" w:hAnsi="Arial"/>
              <w:sz w:val="22"/>
              <w:szCs w:val="22"/>
              <w:lang w:val="en-GB"/>
            </w:rPr>
            <w:fldChar w:fldCharType="begin"/>
          </w:r>
          <w:r w:rsidR="00E05783">
            <w:rPr>
              <w:rFonts w:ascii="Arial" w:hAnsi="Arial"/>
              <w:sz w:val="22"/>
              <w:szCs w:val="22"/>
              <w:lang w:val="en-GB"/>
            </w:rPr>
            <w:instrText xml:space="preserve">CITATION CIA131 \l 1043 </w:instrText>
          </w:r>
          <w:r w:rsidR="00BB525F">
            <w:rPr>
              <w:rFonts w:ascii="Arial" w:hAnsi="Arial"/>
              <w:sz w:val="22"/>
              <w:szCs w:val="22"/>
              <w:lang w:val="en-GB"/>
            </w:rPr>
            <w:fldChar w:fldCharType="separate"/>
          </w:r>
          <w:r w:rsidR="004412D0" w:rsidRPr="004412D0">
            <w:rPr>
              <w:rFonts w:ascii="Arial" w:hAnsi="Arial"/>
              <w:noProof/>
              <w:sz w:val="22"/>
              <w:szCs w:val="22"/>
              <w:lang w:val="en-GB"/>
            </w:rPr>
            <w:t>(CIA World Factbook 2, 2013)</w:t>
          </w:r>
          <w:r w:rsidR="00BB525F">
            <w:rPr>
              <w:rFonts w:ascii="Arial" w:hAnsi="Arial"/>
              <w:sz w:val="22"/>
              <w:szCs w:val="22"/>
              <w:lang w:val="en-GB"/>
            </w:rPr>
            <w:fldChar w:fldCharType="end"/>
          </w:r>
        </w:sdtContent>
      </w:sdt>
      <w:r w:rsidR="00BB525F">
        <w:rPr>
          <w:rFonts w:ascii="Arial" w:hAnsi="Arial"/>
          <w:sz w:val="22"/>
          <w:szCs w:val="22"/>
          <w:lang w:val="en-GB"/>
        </w:rPr>
        <w:t xml:space="preserve">.   </w:t>
      </w:r>
      <w:r w:rsidR="00161FE3">
        <w:rPr>
          <w:rFonts w:ascii="Arial" w:hAnsi="Arial"/>
          <w:sz w:val="22"/>
          <w:szCs w:val="22"/>
          <w:lang w:val="en-GB"/>
        </w:rPr>
        <w:t xml:space="preserve">  </w:t>
      </w:r>
    </w:p>
    <w:p w14:paraId="326DBFC8" w14:textId="44102318" w:rsidR="00222B27" w:rsidRPr="00B73EAC" w:rsidRDefault="00222B27" w:rsidP="00222B27">
      <w:pPr>
        <w:pStyle w:val="Heading2"/>
        <w:spacing w:line="360" w:lineRule="auto"/>
        <w:rPr>
          <w:rFonts w:ascii="Arial" w:hAnsi="Arial" w:cs="Arial"/>
          <w:color w:val="FEA022" w:themeColor="accent2"/>
          <w:sz w:val="22"/>
          <w:szCs w:val="22"/>
          <w:lang w:val="en-GB"/>
        </w:rPr>
      </w:pPr>
      <w:bookmarkStart w:id="73" w:name="_Toc273697978"/>
      <w:r>
        <w:rPr>
          <w:rFonts w:ascii="Arial" w:hAnsi="Arial" w:cs="Arial"/>
          <w:color w:val="FEA022" w:themeColor="accent2"/>
          <w:sz w:val="22"/>
          <w:szCs w:val="22"/>
          <w:lang w:val="en-GB"/>
        </w:rPr>
        <w:t>4</w:t>
      </w:r>
      <w:r w:rsidRPr="00B73EAC">
        <w:rPr>
          <w:rFonts w:ascii="Arial" w:hAnsi="Arial" w:cs="Arial"/>
          <w:color w:val="FEA022" w:themeColor="accent2"/>
          <w:sz w:val="22"/>
          <w:szCs w:val="22"/>
          <w:lang w:val="en-GB"/>
        </w:rPr>
        <w:t>.2</w:t>
      </w:r>
      <w:r w:rsidRPr="00B73EAC">
        <w:rPr>
          <w:rFonts w:ascii="Arial" w:hAnsi="Arial" w:cs="Arial"/>
          <w:color w:val="FEA022" w:themeColor="accent2"/>
          <w:sz w:val="22"/>
          <w:szCs w:val="22"/>
          <w:lang w:val="en-GB"/>
        </w:rPr>
        <w:tab/>
        <w:t xml:space="preserve">DESTEP - Economic </w:t>
      </w:r>
      <w:r w:rsidR="00E365BB">
        <w:rPr>
          <w:rFonts w:ascii="Arial" w:hAnsi="Arial" w:cs="Arial"/>
          <w:color w:val="FEA022" w:themeColor="accent2"/>
          <w:sz w:val="22"/>
          <w:szCs w:val="22"/>
          <w:lang w:val="en-GB"/>
        </w:rPr>
        <w:t>Analysis Brazil</w:t>
      </w:r>
      <w:bookmarkEnd w:id="73"/>
    </w:p>
    <w:p w14:paraId="1C049697" w14:textId="735630D7" w:rsidR="00BC212D" w:rsidRDefault="007804EE" w:rsidP="00F14EBE">
      <w:pPr>
        <w:spacing w:line="360" w:lineRule="auto"/>
        <w:ind w:firstLine="709"/>
        <w:jc w:val="both"/>
        <w:rPr>
          <w:rFonts w:ascii="Arial" w:hAnsi="Arial"/>
          <w:sz w:val="22"/>
          <w:szCs w:val="22"/>
          <w:lang w:val="en-GB"/>
        </w:rPr>
      </w:pPr>
      <w:r>
        <w:rPr>
          <w:rFonts w:ascii="Arial" w:hAnsi="Arial"/>
          <w:sz w:val="22"/>
          <w:szCs w:val="22"/>
          <w:lang w:val="en-GB"/>
        </w:rPr>
        <w:t xml:space="preserve">Brazil currently has the seventh largest Economy in the world, with an average of 56.9 overall score on the 2014 Index of Economic Freedom </w:t>
      </w:r>
      <w:sdt>
        <w:sdtPr>
          <w:rPr>
            <w:rFonts w:ascii="Arial" w:hAnsi="Arial"/>
            <w:sz w:val="22"/>
            <w:szCs w:val="22"/>
            <w:lang w:val="en-GB"/>
          </w:rPr>
          <w:id w:val="-1601628488"/>
          <w:citation/>
        </w:sdtPr>
        <w:sdtEndPr/>
        <w:sdtContent>
          <w:r>
            <w:rPr>
              <w:rFonts w:ascii="Arial" w:hAnsi="Arial"/>
              <w:sz w:val="22"/>
              <w:szCs w:val="22"/>
              <w:lang w:val="en-GB"/>
            </w:rPr>
            <w:fldChar w:fldCharType="begin"/>
          </w:r>
          <w:r w:rsidRPr="00922D96">
            <w:rPr>
              <w:rFonts w:ascii="Arial" w:hAnsi="Arial"/>
              <w:sz w:val="22"/>
              <w:szCs w:val="22"/>
              <w:lang w:val="en-GB"/>
            </w:rPr>
            <w:instrText xml:space="preserve"> CITATION The14 \l 1043 </w:instrText>
          </w:r>
          <w:r>
            <w:rPr>
              <w:rFonts w:ascii="Arial" w:hAnsi="Arial"/>
              <w:sz w:val="22"/>
              <w:szCs w:val="22"/>
              <w:lang w:val="en-GB"/>
            </w:rPr>
            <w:fldChar w:fldCharType="separate"/>
          </w:r>
          <w:r w:rsidR="004412D0" w:rsidRPr="004412D0">
            <w:rPr>
              <w:rFonts w:ascii="Arial" w:hAnsi="Arial"/>
              <w:noProof/>
              <w:sz w:val="22"/>
              <w:szCs w:val="22"/>
              <w:lang w:val="en-GB"/>
            </w:rPr>
            <w:t>(The Heritage Foundation, 2014)</w:t>
          </w:r>
          <w:r>
            <w:rPr>
              <w:rFonts w:ascii="Arial" w:hAnsi="Arial"/>
              <w:sz w:val="22"/>
              <w:szCs w:val="22"/>
              <w:lang w:val="en-GB"/>
            </w:rPr>
            <w:fldChar w:fldCharType="end"/>
          </w:r>
        </w:sdtContent>
      </w:sdt>
      <w:r w:rsidR="003658F5">
        <w:rPr>
          <w:rFonts w:ascii="Arial" w:hAnsi="Arial"/>
          <w:sz w:val="22"/>
          <w:szCs w:val="22"/>
          <w:lang w:val="en-GB"/>
        </w:rPr>
        <w:t xml:space="preserve"> and is considered the main economy of</w:t>
      </w:r>
      <w:r w:rsidR="00325E0C">
        <w:rPr>
          <w:rFonts w:ascii="Arial" w:hAnsi="Arial"/>
          <w:sz w:val="22"/>
          <w:szCs w:val="22"/>
          <w:lang w:val="en-GB"/>
        </w:rPr>
        <w:t xml:space="preserve"> South America</w:t>
      </w:r>
      <w:r>
        <w:rPr>
          <w:rFonts w:ascii="Arial" w:hAnsi="Arial"/>
          <w:sz w:val="22"/>
          <w:szCs w:val="22"/>
          <w:lang w:val="en-GB"/>
        </w:rPr>
        <w:t xml:space="preserve">. </w:t>
      </w:r>
    </w:p>
    <w:p w14:paraId="154BB660" w14:textId="1E22A49E" w:rsidR="00325E0C" w:rsidRDefault="00325E0C" w:rsidP="00325E0C">
      <w:pPr>
        <w:spacing w:line="360" w:lineRule="auto"/>
        <w:ind w:firstLine="709"/>
        <w:jc w:val="both"/>
        <w:rPr>
          <w:rFonts w:ascii="Arial" w:hAnsi="Arial"/>
          <w:sz w:val="22"/>
          <w:szCs w:val="22"/>
          <w:lang w:val="en-GB"/>
        </w:rPr>
      </w:pPr>
      <w:r>
        <w:rPr>
          <w:rFonts w:ascii="Arial" w:hAnsi="Arial"/>
          <w:sz w:val="22"/>
          <w:szCs w:val="22"/>
          <w:lang w:val="en-GB"/>
        </w:rPr>
        <w:t xml:space="preserve">For some time now, </w:t>
      </w:r>
      <w:r w:rsidRPr="00325E0C">
        <w:rPr>
          <w:rFonts w:ascii="Arial" w:hAnsi="Arial"/>
          <w:sz w:val="22"/>
          <w:szCs w:val="22"/>
          <w:lang w:val="en-GB"/>
        </w:rPr>
        <w:t>Brazil has</w:t>
      </w:r>
      <w:r>
        <w:rPr>
          <w:rFonts w:ascii="Arial" w:hAnsi="Arial"/>
          <w:sz w:val="22"/>
          <w:szCs w:val="22"/>
          <w:lang w:val="en-GB"/>
        </w:rPr>
        <w:t xml:space="preserve"> aimed to</w:t>
      </w:r>
      <w:r w:rsidRPr="00325E0C">
        <w:rPr>
          <w:rFonts w:ascii="Arial" w:hAnsi="Arial"/>
          <w:sz w:val="22"/>
          <w:szCs w:val="22"/>
          <w:lang w:val="en-GB"/>
        </w:rPr>
        <w:t xml:space="preserve"> improve its macroeconomic stability, built foreign reserves, reduce debt, ke</w:t>
      </w:r>
      <w:r>
        <w:rPr>
          <w:rFonts w:ascii="Arial" w:hAnsi="Arial"/>
          <w:sz w:val="22"/>
          <w:szCs w:val="22"/>
          <w:lang w:val="en-GB"/>
        </w:rPr>
        <w:t>e</w:t>
      </w:r>
      <w:r w:rsidRPr="00325E0C">
        <w:rPr>
          <w:rFonts w:ascii="Arial" w:hAnsi="Arial"/>
          <w:sz w:val="22"/>
          <w:szCs w:val="22"/>
          <w:lang w:val="en-GB"/>
        </w:rPr>
        <w:t>p inflation</w:t>
      </w:r>
      <w:r>
        <w:rPr>
          <w:rFonts w:ascii="Arial" w:hAnsi="Arial"/>
          <w:sz w:val="22"/>
          <w:szCs w:val="22"/>
          <w:lang w:val="en-GB"/>
        </w:rPr>
        <w:t xml:space="preserve"> rates under control and commit</w:t>
      </w:r>
      <w:r w:rsidRPr="00325E0C">
        <w:rPr>
          <w:rFonts w:ascii="Arial" w:hAnsi="Arial"/>
          <w:sz w:val="22"/>
          <w:szCs w:val="22"/>
          <w:lang w:val="en-GB"/>
        </w:rPr>
        <w:t xml:space="preserve"> to fiscal </w:t>
      </w:r>
      <w:r w:rsidRPr="00325E0C">
        <w:rPr>
          <w:rFonts w:ascii="Arial" w:hAnsi="Arial"/>
          <w:sz w:val="22"/>
          <w:szCs w:val="22"/>
          <w:lang w:val="en-GB"/>
        </w:rPr>
        <w:lastRenderedPageBreak/>
        <w:t>responsibilities</w:t>
      </w:r>
      <w:r>
        <w:rPr>
          <w:rFonts w:ascii="Arial" w:hAnsi="Arial"/>
          <w:sz w:val="22"/>
          <w:szCs w:val="22"/>
          <w:lang w:val="en-GB"/>
        </w:rPr>
        <w:t xml:space="preserve">. </w:t>
      </w:r>
      <w:r w:rsidR="003658F5">
        <w:rPr>
          <w:rFonts w:ascii="Arial" w:hAnsi="Arial"/>
          <w:sz w:val="22"/>
          <w:szCs w:val="22"/>
          <w:lang w:val="en-GB"/>
        </w:rPr>
        <w:t>Due to the financial crisis</w:t>
      </w:r>
      <w:r>
        <w:rPr>
          <w:rFonts w:ascii="Arial" w:hAnsi="Arial"/>
          <w:sz w:val="22"/>
          <w:szCs w:val="22"/>
          <w:lang w:val="en-GB"/>
        </w:rPr>
        <w:t xml:space="preserve"> the national</w:t>
      </w:r>
      <w:r w:rsidRPr="00325E0C">
        <w:rPr>
          <w:rFonts w:ascii="Arial" w:hAnsi="Arial"/>
          <w:sz w:val="22"/>
          <w:szCs w:val="22"/>
          <w:lang w:val="en-GB"/>
        </w:rPr>
        <w:t xml:space="preserve"> currency and stock market fluctuat</w:t>
      </w:r>
      <w:r>
        <w:rPr>
          <w:rFonts w:ascii="Arial" w:hAnsi="Arial"/>
          <w:sz w:val="22"/>
          <w:szCs w:val="22"/>
          <w:lang w:val="en-GB"/>
        </w:rPr>
        <w:t>ed immensely,</w:t>
      </w:r>
      <w:r w:rsidRPr="00325E0C">
        <w:rPr>
          <w:rFonts w:ascii="Arial" w:hAnsi="Arial"/>
          <w:sz w:val="22"/>
          <w:szCs w:val="22"/>
          <w:lang w:val="en-GB"/>
        </w:rPr>
        <w:t xml:space="preserve"> foreign investments </w:t>
      </w:r>
      <w:r>
        <w:rPr>
          <w:rFonts w:ascii="Arial" w:hAnsi="Arial"/>
          <w:sz w:val="22"/>
          <w:szCs w:val="22"/>
          <w:lang w:val="en-GB"/>
        </w:rPr>
        <w:t>shrivelled</w:t>
      </w:r>
      <w:r w:rsidRPr="00325E0C">
        <w:rPr>
          <w:rFonts w:ascii="Arial" w:hAnsi="Arial"/>
          <w:sz w:val="22"/>
          <w:szCs w:val="22"/>
          <w:lang w:val="en-GB"/>
        </w:rPr>
        <w:t xml:space="preserve">, demand for commodity exports </w:t>
      </w:r>
      <w:r>
        <w:rPr>
          <w:rFonts w:ascii="Arial" w:hAnsi="Arial"/>
          <w:sz w:val="22"/>
          <w:szCs w:val="22"/>
          <w:lang w:val="en-GB"/>
        </w:rPr>
        <w:t>faded away</w:t>
      </w:r>
      <w:r w:rsidRPr="00325E0C">
        <w:rPr>
          <w:rFonts w:ascii="Arial" w:hAnsi="Arial"/>
          <w:sz w:val="22"/>
          <w:szCs w:val="22"/>
          <w:lang w:val="en-GB"/>
        </w:rPr>
        <w:t xml:space="preserve"> and external credit increased</w:t>
      </w:r>
      <w:r>
        <w:rPr>
          <w:rFonts w:ascii="Arial" w:hAnsi="Arial"/>
          <w:sz w:val="22"/>
          <w:szCs w:val="22"/>
          <w:lang w:val="en-GB"/>
        </w:rPr>
        <w:t xml:space="preserve">. </w:t>
      </w:r>
      <w:r w:rsidR="00BC212D">
        <w:rPr>
          <w:rFonts w:ascii="Arial" w:hAnsi="Arial"/>
          <w:sz w:val="22"/>
          <w:szCs w:val="22"/>
          <w:lang w:val="en-GB"/>
        </w:rPr>
        <w:t>Nevertheless, the Brazilian economy was one of the first to re</w:t>
      </w:r>
      <w:r w:rsidR="009B0D30">
        <w:rPr>
          <w:rFonts w:ascii="Arial" w:hAnsi="Arial"/>
          <w:sz w:val="22"/>
          <w:szCs w:val="22"/>
          <w:lang w:val="en-GB"/>
        </w:rPr>
        <w:t>construct</w:t>
      </w:r>
      <w:r w:rsidR="00BC212D">
        <w:rPr>
          <w:rFonts w:ascii="Arial" w:hAnsi="Arial"/>
          <w:sz w:val="22"/>
          <w:szCs w:val="22"/>
          <w:lang w:val="en-GB"/>
        </w:rPr>
        <w:t xml:space="preserve">. </w:t>
      </w:r>
      <w:r w:rsidR="00471D12">
        <w:rPr>
          <w:rFonts w:ascii="Arial" w:hAnsi="Arial"/>
          <w:sz w:val="22"/>
          <w:szCs w:val="22"/>
          <w:lang w:val="en-GB"/>
        </w:rPr>
        <w:t xml:space="preserve">In the year of 2014, Brazil is still recovering and works hard to remain stable. </w:t>
      </w:r>
      <w:r w:rsidR="00BC212D">
        <w:rPr>
          <w:rFonts w:ascii="Arial" w:hAnsi="Arial"/>
          <w:sz w:val="22"/>
          <w:szCs w:val="22"/>
          <w:lang w:val="en-GB"/>
        </w:rPr>
        <w:t>Nowadays, major sectors are service,</w:t>
      </w:r>
      <w:r>
        <w:rPr>
          <w:rFonts w:ascii="Arial" w:hAnsi="Arial"/>
          <w:sz w:val="22"/>
          <w:szCs w:val="22"/>
          <w:lang w:val="en-GB"/>
        </w:rPr>
        <w:t xml:space="preserve"> </w:t>
      </w:r>
      <w:r w:rsidR="00BC212D">
        <w:rPr>
          <w:rFonts w:ascii="Arial" w:hAnsi="Arial"/>
          <w:sz w:val="22"/>
          <w:szCs w:val="22"/>
          <w:lang w:val="en-GB"/>
        </w:rPr>
        <w:t xml:space="preserve">industry, agriculture and. Additionally, Brazil owns massive reserves in </w:t>
      </w:r>
      <w:r w:rsidR="00BC212D" w:rsidRPr="00BC212D">
        <w:rPr>
          <w:rFonts w:ascii="Arial" w:hAnsi="Arial"/>
          <w:sz w:val="22"/>
          <w:szCs w:val="22"/>
          <w:lang w:val="en-GB"/>
        </w:rPr>
        <w:t>minerals, iron, phosphates, manganese, uranium, copper, coal platinum and gold</w:t>
      </w:r>
      <w:r w:rsidR="00BC212D">
        <w:rPr>
          <w:rFonts w:ascii="Arial" w:hAnsi="Arial"/>
          <w:sz w:val="22"/>
          <w:szCs w:val="22"/>
          <w:lang w:val="en-GB"/>
        </w:rPr>
        <w:t xml:space="preserve"> </w:t>
      </w:r>
      <w:sdt>
        <w:sdtPr>
          <w:rPr>
            <w:rFonts w:ascii="Arial" w:hAnsi="Arial"/>
            <w:sz w:val="22"/>
            <w:szCs w:val="22"/>
            <w:lang w:val="en-GB"/>
          </w:rPr>
          <w:id w:val="79259927"/>
          <w:citation/>
        </w:sdtPr>
        <w:sdtEndPr/>
        <w:sdtContent>
          <w:r w:rsidR="00BC212D">
            <w:rPr>
              <w:rFonts w:ascii="Arial" w:hAnsi="Arial"/>
              <w:sz w:val="22"/>
              <w:szCs w:val="22"/>
              <w:lang w:val="en-GB"/>
            </w:rPr>
            <w:fldChar w:fldCharType="begin"/>
          </w:r>
          <w:r w:rsidR="00BC212D" w:rsidRPr="00BC212D">
            <w:rPr>
              <w:rFonts w:ascii="Arial" w:hAnsi="Arial"/>
              <w:sz w:val="22"/>
              <w:szCs w:val="22"/>
              <w:lang w:val="en-GB"/>
            </w:rPr>
            <w:instrText xml:space="preserve"> CITATION Eco10 \l 1043 </w:instrText>
          </w:r>
          <w:r w:rsidR="00BC212D">
            <w:rPr>
              <w:rFonts w:ascii="Arial" w:hAnsi="Arial"/>
              <w:sz w:val="22"/>
              <w:szCs w:val="22"/>
              <w:lang w:val="en-GB"/>
            </w:rPr>
            <w:fldChar w:fldCharType="separate"/>
          </w:r>
          <w:r w:rsidR="004412D0" w:rsidRPr="004412D0">
            <w:rPr>
              <w:rFonts w:ascii="Arial" w:hAnsi="Arial"/>
              <w:noProof/>
              <w:sz w:val="22"/>
              <w:szCs w:val="22"/>
              <w:lang w:val="en-GB"/>
            </w:rPr>
            <w:t>(EconomyWatch Content, 2010)</w:t>
          </w:r>
          <w:r w:rsidR="00BC212D">
            <w:rPr>
              <w:rFonts w:ascii="Arial" w:hAnsi="Arial"/>
              <w:sz w:val="22"/>
              <w:szCs w:val="22"/>
              <w:lang w:val="en-GB"/>
            </w:rPr>
            <w:fldChar w:fldCharType="end"/>
          </w:r>
        </w:sdtContent>
      </w:sdt>
      <w:r w:rsidR="00BC212D">
        <w:rPr>
          <w:rFonts w:ascii="Arial" w:hAnsi="Arial"/>
          <w:sz w:val="22"/>
          <w:szCs w:val="22"/>
          <w:lang w:val="en-GB"/>
        </w:rPr>
        <w:t>.</w:t>
      </w:r>
      <w:r w:rsidR="00C456D9">
        <w:rPr>
          <w:rFonts w:ascii="Arial" w:hAnsi="Arial"/>
          <w:sz w:val="22"/>
          <w:szCs w:val="22"/>
          <w:lang w:val="en-GB"/>
        </w:rPr>
        <w:t xml:space="preserve"> </w:t>
      </w:r>
    </w:p>
    <w:p w14:paraId="331D3945" w14:textId="2B33ED5A" w:rsidR="00222B27" w:rsidRPr="00B73EAC" w:rsidRDefault="00222B27" w:rsidP="00222B27">
      <w:pPr>
        <w:pStyle w:val="Heading2"/>
        <w:spacing w:line="360" w:lineRule="auto"/>
        <w:rPr>
          <w:rFonts w:ascii="Arial" w:hAnsi="Arial" w:cs="Arial"/>
          <w:color w:val="FEA022" w:themeColor="accent2"/>
          <w:sz w:val="22"/>
          <w:szCs w:val="22"/>
          <w:lang w:val="en-GB"/>
        </w:rPr>
      </w:pPr>
      <w:bookmarkStart w:id="74" w:name="_Toc273697979"/>
      <w:r>
        <w:rPr>
          <w:rFonts w:ascii="Arial" w:hAnsi="Arial" w:cs="Arial"/>
          <w:color w:val="FEA022" w:themeColor="accent2"/>
          <w:sz w:val="22"/>
          <w:szCs w:val="22"/>
          <w:lang w:val="en-GB"/>
        </w:rPr>
        <w:t>4</w:t>
      </w:r>
      <w:r w:rsidR="00E365BB">
        <w:rPr>
          <w:rFonts w:ascii="Arial" w:hAnsi="Arial" w:cs="Arial"/>
          <w:color w:val="FEA022" w:themeColor="accent2"/>
          <w:sz w:val="22"/>
          <w:szCs w:val="22"/>
          <w:lang w:val="en-GB"/>
        </w:rPr>
        <w:t>.3</w:t>
      </w:r>
      <w:r w:rsidR="00E365BB">
        <w:rPr>
          <w:rFonts w:ascii="Arial" w:hAnsi="Arial" w:cs="Arial"/>
          <w:color w:val="FEA022" w:themeColor="accent2"/>
          <w:sz w:val="22"/>
          <w:szCs w:val="22"/>
          <w:lang w:val="en-GB"/>
        </w:rPr>
        <w:tab/>
        <w:t xml:space="preserve">DESTEP – Social and </w:t>
      </w:r>
      <w:r w:rsidRPr="00B73EAC">
        <w:rPr>
          <w:rFonts w:ascii="Arial" w:hAnsi="Arial" w:cs="Arial"/>
          <w:color w:val="FEA022" w:themeColor="accent2"/>
          <w:sz w:val="22"/>
          <w:szCs w:val="22"/>
          <w:lang w:val="en-GB"/>
        </w:rPr>
        <w:t xml:space="preserve">Cultural </w:t>
      </w:r>
      <w:r w:rsidR="00E365BB">
        <w:rPr>
          <w:rFonts w:ascii="Arial" w:hAnsi="Arial" w:cs="Arial"/>
          <w:color w:val="FEA022" w:themeColor="accent2"/>
          <w:sz w:val="22"/>
          <w:szCs w:val="22"/>
          <w:lang w:val="en-GB"/>
        </w:rPr>
        <w:t>Analysis Brazil</w:t>
      </w:r>
      <w:bookmarkEnd w:id="74"/>
    </w:p>
    <w:p w14:paraId="0ED5CA24" w14:textId="64DAE9CB" w:rsidR="00250731" w:rsidRPr="00C46366" w:rsidRDefault="00922D96" w:rsidP="00C46366">
      <w:pPr>
        <w:spacing w:line="360" w:lineRule="auto"/>
        <w:ind w:firstLine="709"/>
        <w:jc w:val="both"/>
        <w:rPr>
          <w:rFonts w:ascii="Arial" w:hAnsi="Arial"/>
          <w:sz w:val="22"/>
          <w:szCs w:val="22"/>
          <w:lang w:val="en-GB"/>
        </w:rPr>
      </w:pPr>
      <w:r>
        <w:rPr>
          <w:rFonts w:ascii="Arial" w:hAnsi="Arial"/>
          <w:sz w:val="22"/>
          <w:szCs w:val="22"/>
          <w:lang w:val="en-GB"/>
        </w:rPr>
        <w:t xml:space="preserve">Cultural aspects are widely spread over Brazil’s ground territory and every region has its own variations in content. This is mainly due to diverse </w:t>
      </w:r>
      <w:r w:rsidR="00471D12">
        <w:rPr>
          <w:rFonts w:ascii="Arial" w:hAnsi="Arial"/>
          <w:sz w:val="22"/>
          <w:szCs w:val="22"/>
          <w:lang w:val="en-GB"/>
        </w:rPr>
        <w:t>ethnic groups living in Brazil</w:t>
      </w:r>
      <w:r w:rsidR="00C7209F">
        <w:rPr>
          <w:rFonts w:ascii="Arial" w:hAnsi="Arial"/>
          <w:sz w:val="22"/>
          <w:szCs w:val="22"/>
          <w:lang w:val="en-GB"/>
        </w:rPr>
        <w:t>:</w:t>
      </w:r>
      <w:r w:rsidRPr="00922D96">
        <w:rPr>
          <w:rFonts w:ascii="Arial" w:hAnsi="Arial"/>
          <w:sz w:val="22"/>
          <w:szCs w:val="22"/>
          <w:lang w:val="en-GB"/>
        </w:rPr>
        <w:t xml:space="preserve"> Africans, Europeans and Native Americans</w:t>
      </w:r>
      <w:r>
        <w:rPr>
          <w:rFonts w:ascii="Arial" w:hAnsi="Arial"/>
          <w:sz w:val="22"/>
          <w:szCs w:val="22"/>
          <w:lang w:val="en-GB"/>
        </w:rPr>
        <w:t xml:space="preserve">. </w:t>
      </w:r>
      <w:r w:rsidR="00BA20F5">
        <w:rPr>
          <w:rFonts w:ascii="Arial" w:hAnsi="Arial"/>
          <w:sz w:val="22"/>
          <w:szCs w:val="22"/>
          <w:lang w:val="en-GB"/>
        </w:rPr>
        <w:t>T</w:t>
      </w:r>
      <w:r w:rsidR="00BA20F5" w:rsidRPr="00BA20F5">
        <w:rPr>
          <w:rFonts w:ascii="Arial" w:hAnsi="Arial"/>
          <w:sz w:val="22"/>
          <w:szCs w:val="22"/>
          <w:lang w:val="en-GB"/>
        </w:rPr>
        <w:t xml:space="preserve">he GDP per capita is divided </w:t>
      </w:r>
      <w:r w:rsidR="00BA20F5">
        <w:rPr>
          <w:rFonts w:ascii="Arial" w:hAnsi="Arial"/>
          <w:sz w:val="22"/>
          <w:szCs w:val="22"/>
          <w:lang w:val="en-GB"/>
        </w:rPr>
        <w:t>less</w:t>
      </w:r>
      <w:r w:rsidR="00BA20F5" w:rsidRPr="00BA20F5">
        <w:rPr>
          <w:rFonts w:ascii="Arial" w:hAnsi="Arial"/>
          <w:sz w:val="22"/>
          <w:szCs w:val="22"/>
          <w:lang w:val="en-GB"/>
        </w:rPr>
        <w:t xml:space="preserve"> equal ov</w:t>
      </w:r>
      <w:r w:rsidR="00BA20F5">
        <w:rPr>
          <w:rFonts w:ascii="Arial" w:hAnsi="Arial"/>
          <w:sz w:val="22"/>
          <w:szCs w:val="22"/>
          <w:lang w:val="en-GB"/>
        </w:rPr>
        <w:t xml:space="preserve">er society in Brazil, thus the </w:t>
      </w:r>
      <w:r w:rsidR="00BA20F5" w:rsidRPr="00BA20F5">
        <w:rPr>
          <w:rFonts w:ascii="Arial" w:hAnsi="Arial"/>
          <w:sz w:val="22"/>
          <w:szCs w:val="22"/>
          <w:lang w:val="en-GB"/>
        </w:rPr>
        <w:t>differ</w:t>
      </w:r>
      <w:r w:rsidR="00C7209F">
        <w:rPr>
          <w:rFonts w:ascii="Arial" w:hAnsi="Arial"/>
          <w:sz w:val="22"/>
          <w:szCs w:val="22"/>
          <w:lang w:val="en-GB"/>
        </w:rPr>
        <w:t>ences between rich and poor differ</w:t>
      </w:r>
      <w:r w:rsidR="0047459F">
        <w:rPr>
          <w:rFonts w:ascii="Arial" w:hAnsi="Arial"/>
          <w:sz w:val="22"/>
          <w:szCs w:val="22"/>
          <w:lang w:val="en-GB"/>
        </w:rPr>
        <w:t xml:space="preserve"> per region</w:t>
      </w:r>
      <w:r w:rsidR="00BA20F5" w:rsidRPr="00BA20F5">
        <w:rPr>
          <w:rFonts w:ascii="Arial" w:hAnsi="Arial"/>
          <w:sz w:val="22"/>
          <w:szCs w:val="22"/>
          <w:lang w:val="en-GB"/>
        </w:rPr>
        <w:t>.</w:t>
      </w:r>
      <w:r w:rsidR="00213775">
        <w:rPr>
          <w:rFonts w:ascii="Arial" w:hAnsi="Arial"/>
          <w:sz w:val="22"/>
          <w:szCs w:val="22"/>
          <w:lang w:val="en-GB"/>
        </w:rPr>
        <w:t xml:space="preserve"> </w:t>
      </w:r>
      <w:r w:rsidR="008624BE">
        <w:rPr>
          <w:rFonts w:ascii="Arial" w:hAnsi="Arial"/>
          <w:sz w:val="22"/>
          <w:szCs w:val="22"/>
          <w:lang w:val="en-GB"/>
        </w:rPr>
        <w:t>The first to enter Brazilian land were the Portuguese, hence the official language spoken widely. Second were African slaves, imported by the Portuguese colonists during the colonial period. Later joined the Germans, Japanese and Middle Eastern Immigrants, creating the interracial mix that currently dominates Brazil</w:t>
      </w:r>
      <w:r w:rsidR="0047459F" w:rsidRPr="00BA20F5">
        <w:rPr>
          <w:rFonts w:ascii="Arial" w:hAnsi="Arial"/>
          <w:sz w:val="22"/>
          <w:szCs w:val="22"/>
          <w:lang w:val="en-GB"/>
        </w:rPr>
        <w:t xml:space="preserve"> </w:t>
      </w:r>
      <w:sdt>
        <w:sdtPr>
          <w:rPr>
            <w:rFonts w:ascii="Arial" w:hAnsi="Arial" w:cs="Arial"/>
            <w:sz w:val="22"/>
            <w:szCs w:val="22"/>
            <w:lang w:val="en-GB"/>
          </w:rPr>
          <w:id w:val="-57174227"/>
          <w:citation/>
        </w:sdtPr>
        <w:sdtEndPr/>
        <w:sdtContent>
          <w:r w:rsidR="0047459F" w:rsidRPr="0047459F">
            <w:rPr>
              <w:rFonts w:ascii="Arial" w:hAnsi="Arial" w:cs="Arial"/>
              <w:sz w:val="22"/>
              <w:szCs w:val="22"/>
              <w:lang w:val="en-GB"/>
            </w:rPr>
            <w:fldChar w:fldCharType="begin"/>
          </w:r>
          <w:r w:rsidR="0047459F" w:rsidRPr="008B613E">
            <w:rPr>
              <w:rFonts w:ascii="Arial" w:hAnsi="Arial" w:cs="Arial"/>
              <w:sz w:val="22"/>
              <w:szCs w:val="22"/>
              <w:lang w:val="en-GB"/>
            </w:rPr>
            <w:instrText xml:space="preserve"> CITATION Bra112 \l 1043 </w:instrText>
          </w:r>
          <w:r w:rsidR="0047459F" w:rsidRPr="0047459F">
            <w:rPr>
              <w:rFonts w:ascii="Arial" w:hAnsi="Arial" w:cs="Arial"/>
              <w:sz w:val="22"/>
              <w:szCs w:val="22"/>
              <w:lang w:val="en-GB"/>
            </w:rPr>
            <w:fldChar w:fldCharType="separate"/>
          </w:r>
          <w:r w:rsidR="004412D0" w:rsidRPr="004412D0">
            <w:rPr>
              <w:rFonts w:ascii="Arial" w:hAnsi="Arial" w:cs="Arial"/>
              <w:noProof/>
              <w:sz w:val="22"/>
              <w:szCs w:val="22"/>
              <w:lang w:val="en-GB"/>
            </w:rPr>
            <w:t>(Brazil Culture, 2011)</w:t>
          </w:r>
          <w:r w:rsidR="0047459F" w:rsidRPr="0047459F">
            <w:rPr>
              <w:rFonts w:ascii="Arial" w:hAnsi="Arial" w:cs="Arial"/>
              <w:sz w:val="22"/>
              <w:szCs w:val="22"/>
              <w:lang w:val="en-GB"/>
            </w:rPr>
            <w:fldChar w:fldCharType="end"/>
          </w:r>
        </w:sdtContent>
      </w:sdt>
      <w:r w:rsidR="008624BE">
        <w:rPr>
          <w:rFonts w:ascii="Arial" w:hAnsi="Arial"/>
          <w:sz w:val="22"/>
          <w:szCs w:val="22"/>
          <w:lang w:val="en-GB"/>
        </w:rPr>
        <w:t xml:space="preserve">. </w:t>
      </w:r>
    </w:p>
    <w:p w14:paraId="5873D67D" w14:textId="2A35D59C" w:rsidR="00222B27" w:rsidRPr="00B73EAC" w:rsidRDefault="00DE5B38" w:rsidP="00222B27">
      <w:pPr>
        <w:pStyle w:val="Heading2"/>
        <w:spacing w:line="360" w:lineRule="auto"/>
        <w:rPr>
          <w:rFonts w:ascii="Arial" w:hAnsi="Arial" w:cs="Arial"/>
          <w:color w:val="FEA022" w:themeColor="accent2"/>
          <w:sz w:val="22"/>
          <w:szCs w:val="22"/>
          <w:lang w:val="en-GB"/>
        </w:rPr>
      </w:pPr>
      <w:bookmarkStart w:id="75" w:name="_Toc273697980"/>
      <w:r>
        <w:rPr>
          <w:rFonts w:ascii="Arial" w:hAnsi="Arial"/>
          <w:noProof/>
          <w:sz w:val="22"/>
          <w:szCs w:val="22"/>
          <w:lang w:val="en-US" w:eastAsia="en-US"/>
        </w:rPr>
        <w:drawing>
          <wp:anchor distT="0" distB="0" distL="114300" distR="114300" simplePos="0" relativeHeight="251702272" behindDoc="0" locked="0" layoutInCell="1" allowOverlap="1" wp14:anchorId="23E4CA69" wp14:editId="6E5092D1">
            <wp:simplePos x="0" y="0"/>
            <wp:positionH relativeFrom="column">
              <wp:posOffset>3886200</wp:posOffset>
            </wp:positionH>
            <wp:positionV relativeFrom="paragraph">
              <wp:posOffset>867410</wp:posOffset>
            </wp:positionV>
            <wp:extent cx="2457450" cy="1337945"/>
            <wp:effectExtent l="177800" t="177800" r="387350" b="389255"/>
            <wp:wrapSquare wrapText="bothSides"/>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457450" cy="133794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222B27">
        <w:rPr>
          <w:rFonts w:ascii="Arial" w:hAnsi="Arial" w:cs="Arial"/>
          <w:color w:val="FEA022" w:themeColor="accent2"/>
          <w:sz w:val="22"/>
          <w:szCs w:val="22"/>
          <w:lang w:val="en-GB"/>
        </w:rPr>
        <w:t>4</w:t>
      </w:r>
      <w:r w:rsidR="00222B27" w:rsidRPr="00B73EAC">
        <w:rPr>
          <w:rFonts w:ascii="Arial" w:hAnsi="Arial" w:cs="Arial"/>
          <w:color w:val="FEA022" w:themeColor="accent2"/>
          <w:sz w:val="22"/>
          <w:szCs w:val="22"/>
          <w:lang w:val="en-GB"/>
        </w:rPr>
        <w:t>.4</w:t>
      </w:r>
      <w:r w:rsidR="00222B27" w:rsidRPr="00B73EAC">
        <w:rPr>
          <w:rFonts w:ascii="Arial" w:hAnsi="Arial" w:cs="Arial"/>
          <w:color w:val="FEA022" w:themeColor="accent2"/>
          <w:sz w:val="22"/>
          <w:szCs w:val="22"/>
          <w:lang w:val="en-GB"/>
        </w:rPr>
        <w:tab/>
        <w:t xml:space="preserve">DESTEP – Technological </w:t>
      </w:r>
      <w:r w:rsidR="00E365BB">
        <w:rPr>
          <w:rFonts w:ascii="Arial" w:hAnsi="Arial" w:cs="Arial"/>
          <w:color w:val="FEA022" w:themeColor="accent2"/>
          <w:sz w:val="22"/>
          <w:szCs w:val="22"/>
          <w:lang w:val="en-GB"/>
        </w:rPr>
        <w:t>Analysis Brazil</w:t>
      </w:r>
      <w:bookmarkEnd w:id="75"/>
    </w:p>
    <w:p w14:paraId="49CF16B4" w14:textId="695B966E" w:rsidR="00222B27" w:rsidRPr="000300C5" w:rsidRDefault="00DE5B38" w:rsidP="00DE5B38">
      <w:pPr>
        <w:spacing w:line="360" w:lineRule="auto"/>
        <w:ind w:firstLine="709"/>
        <w:jc w:val="both"/>
        <w:rPr>
          <w:rFonts w:ascii="Arial" w:hAnsi="Arial"/>
          <w:sz w:val="22"/>
          <w:szCs w:val="22"/>
          <w:lang w:val="en-GB"/>
        </w:rPr>
      </w:pPr>
      <w:r w:rsidRPr="00213775">
        <w:rPr>
          <w:rFonts w:ascii="Arial" w:hAnsi="Arial"/>
          <w:noProof/>
          <w:sz w:val="22"/>
          <w:szCs w:val="22"/>
          <w:lang w:val="en-US" w:eastAsia="en-US"/>
        </w:rPr>
        <mc:AlternateContent>
          <mc:Choice Requires="wps">
            <w:drawing>
              <wp:anchor distT="0" distB="0" distL="114300" distR="114300" simplePos="0" relativeHeight="251701759" behindDoc="0" locked="0" layoutInCell="1" allowOverlap="1" wp14:anchorId="60C6C50C" wp14:editId="60196805">
                <wp:simplePos x="0" y="0"/>
                <wp:positionH relativeFrom="column">
                  <wp:posOffset>3657600</wp:posOffset>
                </wp:positionH>
                <wp:positionV relativeFrom="paragraph">
                  <wp:posOffset>1664970</wp:posOffset>
                </wp:positionV>
                <wp:extent cx="2876550" cy="685800"/>
                <wp:effectExtent l="0" t="0" r="0" b="0"/>
                <wp:wrapTight wrapText="bothSides">
                  <wp:wrapPolygon edited="0">
                    <wp:start x="0" y="0"/>
                    <wp:lineTo x="0" y="20800"/>
                    <wp:lineTo x="21362" y="20800"/>
                    <wp:lineTo x="21362" y="0"/>
                    <wp:lineTo x="0" y="0"/>
                  </wp:wrapPolygon>
                </wp:wrapTight>
                <wp:docPr id="2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6550" cy="685800"/>
                        </a:xfrm>
                        <a:prstGeom prst="rect">
                          <a:avLst/>
                        </a:prstGeom>
                        <a:solidFill>
                          <a:srgbClr val="FFFFFF"/>
                        </a:solidFill>
                        <a:ln w="9525">
                          <a:noFill/>
                          <a:miter lim="800000"/>
                          <a:headEnd/>
                          <a:tailEnd/>
                        </a:ln>
                      </wps:spPr>
                      <wps:txbx>
                        <w:txbxContent>
                          <w:p w14:paraId="23442B3E" w14:textId="44DCF54B" w:rsidR="000F0553" w:rsidRPr="003B5EA5" w:rsidRDefault="000F0553" w:rsidP="005374FD">
                            <w:pPr>
                              <w:jc w:val="center"/>
                              <w:rPr>
                                <w:rFonts w:ascii="Arial" w:hAnsi="Arial" w:cs="Arial"/>
                                <w:sz w:val="20"/>
                                <w:szCs w:val="20"/>
                                <w:lang w:val="en-GB"/>
                              </w:rPr>
                            </w:pPr>
                            <w:r>
                              <w:rPr>
                                <w:rFonts w:ascii="Arial" w:hAnsi="Arial" w:cs="Arial"/>
                                <w:sz w:val="20"/>
                                <w:szCs w:val="20"/>
                                <w:lang w:val="en-GB"/>
                              </w:rPr>
                              <w:t xml:space="preserve">Figure 11 </w:t>
                            </w:r>
                            <w:r>
                              <w:rPr>
                                <w:rFonts w:ascii="Arial" w:hAnsi="Arial" w:cs="Arial"/>
                                <w:sz w:val="20"/>
                                <w:szCs w:val="20"/>
                                <w:lang w:val="en-GB"/>
                              </w:rPr>
                              <w:br/>
                            </w:r>
                            <w:r w:rsidRPr="003B5EA5">
                              <w:rPr>
                                <w:rFonts w:ascii="Arial" w:hAnsi="Arial" w:cs="Arial"/>
                                <w:sz w:val="20"/>
                                <w:szCs w:val="20"/>
                                <w:lang w:val="en-GB"/>
                              </w:rPr>
                              <w:t xml:space="preserve">Networked Readiness Index </w:t>
                            </w:r>
                            <w:sdt>
                              <w:sdtPr>
                                <w:rPr>
                                  <w:rFonts w:ascii="Arial" w:hAnsi="Arial" w:cs="Arial"/>
                                  <w:sz w:val="20"/>
                                  <w:szCs w:val="20"/>
                                </w:rPr>
                                <w:id w:val="548276630"/>
                                <w:citation/>
                              </w:sdtPr>
                              <w:sdtEndPr/>
                              <w:sdtContent>
                                <w:r w:rsidRPr="005374FD">
                                  <w:rPr>
                                    <w:rFonts w:ascii="Arial" w:hAnsi="Arial" w:cs="Arial"/>
                                    <w:sz w:val="20"/>
                                    <w:szCs w:val="20"/>
                                  </w:rPr>
                                  <w:fldChar w:fldCharType="begin"/>
                                </w:r>
                                <w:r w:rsidRPr="003B5EA5">
                                  <w:rPr>
                                    <w:rFonts w:ascii="Arial" w:hAnsi="Arial" w:cs="Arial"/>
                                    <w:sz w:val="20"/>
                                    <w:szCs w:val="20"/>
                                    <w:lang w:val="en-GB"/>
                                  </w:rPr>
                                  <w:instrText xml:space="preserve"> CITATION Dut111 \l 1043 </w:instrText>
                                </w:r>
                                <w:r w:rsidRPr="005374FD">
                                  <w:rPr>
                                    <w:rFonts w:ascii="Arial" w:hAnsi="Arial" w:cs="Arial"/>
                                    <w:sz w:val="20"/>
                                    <w:szCs w:val="20"/>
                                  </w:rPr>
                                  <w:fldChar w:fldCharType="separate"/>
                                </w:r>
                                <w:r w:rsidR="004412D0" w:rsidRPr="004412D0">
                                  <w:rPr>
                                    <w:rFonts w:ascii="Arial" w:hAnsi="Arial" w:cs="Arial"/>
                                    <w:noProof/>
                                    <w:sz w:val="20"/>
                                    <w:szCs w:val="20"/>
                                    <w:lang w:val="en-GB"/>
                                  </w:rPr>
                                  <w:t>(Dutta &amp; Mia, 2011)</w:t>
                                </w:r>
                                <w:r w:rsidRPr="005374FD">
                                  <w:rPr>
                                    <w:rFonts w:ascii="Arial" w:hAnsi="Arial" w:cs="Arial"/>
                                    <w:sz w:val="20"/>
                                    <w:szCs w:val="20"/>
                                  </w:rPr>
                                  <w:fldChar w:fldCharType="end"/>
                                </w:r>
                              </w:sdtContent>
                            </w:sdt>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_x0000_s1046" type="#_x0000_t202" style="position:absolute;left:0;text-align:left;margin-left:4in;margin-top:131.1pt;width:226.5pt;height:54pt;z-index:2517017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" stroked="f">
                <v:textbox>
                  <w:txbxContent>
                    <w:p w14:paraId="23442B3E" w14:textId="44DCF54B" w:rsidR="000F0553" w:rsidRPr="003B5EA5" w:rsidRDefault="000F0553" w:rsidP="005374FD">
                      <w:pPr>
                        <w:jc w:val="center"/>
                        <w:rPr>
                          <w:rFonts w:ascii="Arial" w:hAnsi="Arial" w:cs="Arial"/>
                          <w:sz w:val="20"/>
                          <w:szCs w:val="20"/>
                          <w:lang w:val="en-GB"/>
                        </w:rPr>
                      </w:pPr>
                      <w:r>
                        <w:rPr>
                          <w:rFonts w:ascii="Arial" w:hAnsi="Arial" w:cs="Arial"/>
                          <w:sz w:val="20"/>
                          <w:szCs w:val="20"/>
                          <w:lang w:val="en-GB"/>
                        </w:rPr>
                        <w:t xml:space="preserve">Figure 11 </w:t>
                      </w:r>
                      <w:r>
                        <w:rPr>
                          <w:rFonts w:ascii="Arial" w:hAnsi="Arial" w:cs="Arial"/>
                          <w:sz w:val="20"/>
                          <w:szCs w:val="20"/>
                          <w:lang w:val="en-GB"/>
                        </w:rPr>
                        <w:br/>
                      </w:r>
                      <w:r w:rsidRPr="003B5EA5">
                        <w:rPr>
                          <w:rFonts w:ascii="Arial" w:hAnsi="Arial" w:cs="Arial"/>
                          <w:sz w:val="20"/>
                          <w:szCs w:val="20"/>
                          <w:lang w:val="en-GB"/>
                        </w:rPr>
                        <w:t xml:space="preserve">Networked Readiness Index </w:t>
                      </w:r>
                      <w:sdt>
                        <w:sdtPr>
                          <w:rPr>
                            <w:rFonts w:ascii="Arial" w:hAnsi="Arial" w:cs="Arial"/>
                            <w:sz w:val="20"/>
                            <w:szCs w:val="20"/>
                          </w:rPr>
                          <w:id w:val="548276630"/>
                          <w:citation/>
                        </w:sdtPr>
                        <w:sdtEndPr/>
                        <w:sdtContent>
                          <w:r w:rsidRPr="005374FD">
                            <w:rPr>
                              <w:rFonts w:ascii="Arial" w:hAnsi="Arial" w:cs="Arial"/>
                              <w:sz w:val="20"/>
                              <w:szCs w:val="20"/>
                            </w:rPr>
                            <w:fldChar w:fldCharType="begin"/>
                          </w:r>
                          <w:r w:rsidRPr="003B5EA5">
                            <w:rPr>
                              <w:rFonts w:ascii="Arial" w:hAnsi="Arial" w:cs="Arial"/>
                              <w:sz w:val="20"/>
                              <w:szCs w:val="20"/>
                              <w:lang w:val="en-GB"/>
                            </w:rPr>
                            <w:instrText xml:space="preserve"> CITATION Dut111 \l 1043 </w:instrText>
                          </w:r>
                          <w:r w:rsidRPr="005374FD">
                            <w:rPr>
                              <w:rFonts w:ascii="Arial" w:hAnsi="Arial" w:cs="Arial"/>
                              <w:sz w:val="20"/>
                              <w:szCs w:val="20"/>
                            </w:rPr>
                            <w:fldChar w:fldCharType="separate"/>
                          </w:r>
                          <w:r w:rsidR="004412D0" w:rsidRPr="004412D0">
                            <w:rPr>
                              <w:rFonts w:ascii="Arial" w:hAnsi="Arial" w:cs="Arial"/>
                              <w:noProof/>
                              <w:sz w:val="20"/>
                              <w:szCs w:val="20"/>
                              <w:lang w:val="en-GB"/>
                            </w:rPr>
                            <w:t>(Dutta &amp; Mia, 2011)</w:t>
                          </w:r>
                          <w:r w:rsidRPr="005374FD">
                            <w:rPr>
                              <w:rFonts w:ascii="Arial" w:hAnsi="Arial" w:cs="Arial"/>
                              <w:sz w:val="20"/>
                              <w:szCs w:val="20"/>
                            </w:rPr>
                            <w:fldChar w:fldCharType="end"/>
                          </w:r>
                        </w:sdtContent>
                      </w:sdt>
                    </w:p>
                  </w:txbxContent>
                </v:textbox>
                <w10:wrap type="tight"/>
              </v:shape>
            </w:pict>
          </mc:Fallback>
        </mc:AlternateContent>
      </w:r>
      <w:r w:rsidR="00213775">
        <w:rPr>
          <w:rFonts w:ascii="Arial" w:hAnsi="Arial"/>
          <w:sz w:val="22"/>
          <w:szCs w:val="22"/>
          <w:lang w:val="en-GB"/>
        </w:rPr>
        <w:t>The World Economic Forum published an online Global Information Techn</w:t>
      </w:r>
      <w:r w:rsidR="00D67927">
        <w:rPr>
          <w:rFonts w:ascii="Arial" w:hAnsi="Arial"/>
          <w:sz w:val="22"/>
          <w:szCs w:val="22"/>
          <w:lang w:val="en-GB"/>
        </w:rPr>
        <w:t>ology Report 2010-2011</w:t>
      </w:r>
      <w:r w:rsidR="00C7209F">
        <w:rPr>
          <w:rFonts w:ascii="Arial" w:hAnsi="Arial"/>
          <w:sz w:val="22"/>
          <w:szCs w:val="22"/>
          <w:lang w:val="en-GB"/>
        </w:rPr>
        <w:t xml:space="preserve"> stating</w:t>
      </w:r>
      <w:r w:rsidR="00F14EBE">
        <w:rPr>
          <w:rFonts w:ascii="Arial" w:hAnsi="Arial"/>
          <w:sz w:val="22"/>
          <w:szCs w:val="22"/>
          <w:lang w:val="en-GB"/>
        </w:rPr>
        <w:t xml:space="preserve"> that</w:t>
      </w:r>
      <w:r w:rsidR="00C7209F">
        <w:rPr>
          <w:rFonts w:ascii="Arial" w:hAnsi="Arial"/>
          <w:sz w:val="22"/>
          <w:szCs w:val="22"/>
          <w:lang w:val="en-GB"/>
        </w:rPr>
        <w:t xml:space="preserve"> </w:t>
      </w:r>
      <w:r w:rsidR="00213775">
        <w:rPr>
          <w:rFonts w:ascii="Arial" w:hAnsi="Arial"/>
          <w:sz w:val="22"/>
          <w:szCs w:val="22"/>
          <w:lang w:val="en-GB"/>
        </w:rPr>
        <w:t>“</w:t>
      </w:r>
      <w:r w:rsidR="00213775" w:rsidRPr="00213775">
        <w:rPr>
          <w:rFonts w:ascii="Arial" w:hAnsi="Arial"/>
          <w:sz w:val="22"/>
          <w:szCs w:val="22"/>
          <w:lang w:val="en-GB"/>
        </w:rPr>
        <w:t>Brazil is up five places to 56th among 138 economies in the Networked Readiness Index</w:t>
      </w:r>
      <w:r w:rsidR="00213775">
        <w:rPr>
          <w:rFonts w:ascii="Arial" w:hAnsi="Arial"/>
          <w:sz w:val="22"/>
          <w:szCs w:val="22"/>
          <w:lang w:val="en-GB"/>
        </w:rPr>
        <w:t>”</w:t>
      </w:r>
      <w:r w:rsidR="00C46366">
        <w:rPr>
          <w:rFonts w:ascii="Arial" w:hAnsi="Arial"/>
          <w:sz w:val="22"/>
          <w:szCs w:val="22"/>
          <w:lang w:val="en-GB"/>
        </w:rPr>
        <w:t xml:space="preserve"> (see page 28).</w:t>
      </w:r>
      <w:r>
        <w:rPr>
          <w:rFonts w:ascii="Arial" w:hAnsi="Arial"/>
          <w:sz w:val="22"/>
          <w:szCs w:val="22"/>
          <w:lang w:val="en-GB"/>
        </w:rPr>
        <w:t xml:space="preserve"> </w:t>
      </w:r>
      <w:r w:rsidR="00F7279A">
        <w:rPr>
          <w:rFonts w:ascii="Arial" w:hAnsi="Arial"/>
          <w:sz w:val="22"/>
          <w:szCs w:val="22"/>
          <w:lang w:val="en-GB"/>
        </w:rPr>
        <w:t>E</w:t>
      </w:r>
      <w:r w:rsidR="005374FD">
        <w:rPr>
          <w:rFonts w:ascii="Arial" w:hAnsi="Arial"/>
          <w:sz w:val="22"/>
          <w:szCs w:val="22"/>
          <w:lang w:val="en-GB"/>
        </w:rPr>
        <w:t>special</w:t>
      </w:r>
      <w:r w:rsidR="00F7279A">
        <w:rPr>
          <w:rFonts w:ascii="Arial" w:hAnsi="Arial"/>
          <w:sz w:val="22"/>
          <w:szCs w:val="22"/>
          <w:lang w:val="en-GB"/>
        </w:rPr>
        <w:t>ly</w:t>
      </w:r>
      <w:r w:rsidR="005374FD">
        <w:rPr>
          <w:rFonts w:ascii="Arial" w:hAnsi="Arial"/>
          <w:sz w:val="22"/>
          <w:szCs w:val="22"/>
          <w:lang w:val="en-GB"/>
        </w:rPr>
        <w:t xml:space="preserve"> the Brazilian ICT sector has peaked. The business sector is leading the country when it comes to ICT and innovation, next to the government. It is namely the operatio</w:t>
      </w:r>
      <w:r w:rsidR="00810F53">
        <w:rPr>
          <w:rFonts w:ascii="Arial" w:hAnsi="Arial"/>
          <w:sz w:val="22"/>
          <w:szCs w:val="22"/>
          <w:lang w:val="en-GB"/>
        </w:rPr>
        <w:t xml:space="preserve">n and transactions department </w:t>
      </w:r>
      <w:r w:rsidR="005374FD">
        <w:rPr>
          <w:rFonts w:ascii="Arial" w:hAnsi="Arial"/>
          <w:sz w:val="22"/>
          <w:szCs w:val="22"/>
          <w:lang w:val="en-GB"/>
        </w:rPr>
        <w:t>that increase</w:t>
      </w:r>
      <w:r w:rsidR="00810F53">
        <w:rPr>
          <w:rFonts w:ascii="Arial" w:hAnsi="Arial"/>
          <w:sz w:val="22"/>
          <w:szCs w:val="22"/>
          <w:lang w:val="en-GB"/>
        </w:rPr>
        <w:t>s</w:t>
      </w:r>
      <w:r w:rsidR="005374FD">
        <w:rPr>
          <w:rFonts w:ascii="Arial" w:hAnsi="Arial"/>
          <w:sz w:val="22"/>
          <w:szCs w:val="22"/>
          <w:lang w:val="en-GB"/>
        </w:rPr>
        <w:t xml:space="preserve"> in efficiency and capacity. Drawbacks on this subject are the low educational standards in science and math, in </w:t>
      </w:r>
      <w:r w:rsidR="005374FD">
        <w:rPr>
          <w:rFonts w:ascii="Arial" w:hAnsi="Arial"/>
          <w:sz w:val="22"/>
          <w:szCs w:val="22"/>
          <w:lang w:val="en-GB"/>
        </w:rPr>
        <w:lastRenderedPageBreak/>
        <w:t>combination with high and fixed tariffs for telephone and mobile use. These drawback</w:t>
      </w:r>
      <w:r w:rsidR="00810F53">
        <w:rPr>
          <w:rFonts w:ascii="Arial" w:hAnsi="Arial"/>
          <w:sz w:val="22"/>
          <w:szCs w:val="22"/>
          <w:lang w:val="en-GB"/>
        </w:rPr>
        <w:t>s</w:t>
      </w:r>
      <w:r w:rsidR="005374FD">
        <w:rPr>
          <w:rFonts w:ascii="Arial" w:hAnsi="Arial"/>
          <w:sz w:val="22"/>
          <w:szCs w:val="22"/>
          <w:lang w:val="en-GB"/>
        </w:rPr>
        <w:t xml:space="preserve"> prevent growth and increased usage numbers</w:t>
      </w:r>
      <w:r w:rsidR="006B5E54">
        <w:rPr>
          <w:rFonts w:ascii="Arial" w:hAnsi="Arial"/>
          <w:sz w:val="22"/>
          <w:szCs w:val="22"/>
          <w:lang w:val="en-GB"/>
        </w:rPr>
        <w:t xml:space="preserve"> </w:t>
      </w:r>
      <w:sdt>
        <w:sdtPr>
          <w:rPr>
            <w:rFonts w:ascii="Arial" w:hAnsi="Arial"/>
            <w:sz w:val="22"/>
            <w:szCs w:val="22"/>
            <w:lang w:val="en-GB"/>
          </w:rPr>
          <w:id w:val="-2142337221"/>
          <w:citation/>
        </w:sdtPr>
        <w:sdtEndPr/>
        <w:sdtContent>
          <w:r w:rsidR="006B5E54">
            <w:rPr>
              <w:rFonts w:ascii="Arial" w:hAnsi="Arial"/>
              <w:sz w:val="22"/>
              <w:szCs w:val="22"/>
              <w:lang w:val="en-GB"/>
            </w:rPr>
            <w:fldChar w:fldCharType="begin"/>
          </w:r>
          <w:r w:rsidR="006B5E54" w:rsidRPr="006B5E54">
            <w:rPr>
              <w:rFonts w:ascii="Arial" w:hAnsi="Arial"/>
              <w:sz w:val="22"/>
              <w:szCs w:val="22"/>
              <w:lang w:val="en-GB"/>
            </w:rPr>
            <w:instrText xml:space="preserve"> CITATION Dut111 \l 1043 </w:instrText>
          </w:r>
          <w:r w:rsidR="006B5E54">
            <w:rPr>
              <w:rFonts w:ascii="Arial" w:hAnsi="Arial"/>
              <w:sz w:val="22"/>
              <w:szCs w:val="22"/>
              <w:lang w:val="en-GB"/>
            </w:rPr>
            <w:fldChar w:fldCharType="separate"/>
          </w:r>
          <w:r w:rsidR="004412D0" w:rsidRPr="004412D0">
            <w:rPr>
              <w:rFonts w:ascii="Arial" w:hAnsi="Arial"/>
              <w:noProof/>
              <w:sz w:val="22"/>
              <w:szCs w:val="22"/>
              <w:lang w:val="en-GB"/>
            </w:rPr>
            <w:t>(Dutta &amp; Mia, 2011)</w:t>
          </w:r>
          <w:r w:rsidR="006B5E54">
            <w:rPr>
              <w:rFonts w:ascii="Arial" w:hAnsi="Arial"/>
              <w:sz w:val="22"/>
              <w:szCs w:val="22"/>
              <w:lang w:val="en-GB"/>
            </w:rPr>
            <w:fldChar w:fldCharType="end"/>
          </w:r>
        </w:sdtContent>
      </w:sdt>
      <w:r w:rsidR="005374FD">
        <w:rPr>
          <w:rFonts w:ascii="Arial" w:hAnsi="Arial"/>
          <w:sz w:val="22"/>
          <w:szCs w:val="22"/>
          <w:lang w:val="en-GB"/>
        </w:rPr>
        <w:t>.</w:t>
      </w:r>
      <w:r w:rsidR="006B5E54">
        <w:rPr>
          <w:rFonts w:ascii="Arial" w:hAnsi="Arial"/>
          <w:sz w:val="22"/>
          <w:szCs w:val="22"/>
          <w:lang w:val="en-GB"/>
        </w:rPr>
        <w:t xml:space="preserve"> </w:t>
      </w:r>
    </w:p>
    <w:p w14:paraId="28A6D2E1" w14:textId="078DE374" w:rsidR="00222B27" w:rsidRPr="00B73EAC" w:rsidRDefault="00222B27" w:rsidP="00222B27">
      <w:pPr>
        <w:pStyle w:val="Heading2"/>
        <w:spacing w:line="360" w:lineRule="auto"/>
        <w:rPr>
          <w:rFonts w:ascii="Arial" w:hAnsi="Arial" w:cs="Arial"/>
          <w:color w:val="FEA022" w:themeColor="accent2"/>
          <w:sz w:val="22"/>
          <w:szCs w:val="22"/>
          <w:lang w:val="en-GB"/>
        </w:rPr>
      </w:pPr>
      <w:bookmarkStart w:id="76" w:name="_Toc273697981"/>
      <w:r>
        <w:rPr>
          <w:rFonts w:ascii="Arial" w:hAnsi="Arial" w:cs="Arial"/>
          <w:color w:val="FEA022" w:themeColor="accent2"/>
          <w:sz w:val="22"/>
          <w:szCs w:val="22"/>
          <w:lang w:val="en-GB"/>
        </w:rPr>
        <w:t>4</w:t>
      </w:r>
      <w:r w:rsidRPr="00B73EAC">
        <w:rPr>
          <w:rFonts w:ascii="Arial" w:hAnsi="Arial" w:cs="Arial"/>
          <w:color w:val="FEA022" w:themeColor="accent2"/>
          <w:sz w:val="22"/>
          <w:szCs w:val="22"/>
          <w:lang w:val="en-GB"/>
        </w:rPr>
        <w:t>.5</w:t>
      </w:r>
      <w:r w:rsidRPr="00B73EAC">
        <w:rPr>
          <w:rFonts w:ascii="Arial" w:hAnsi="Arial" w:cs="Arial"/>
          <w:color w:val="FEA022" w:themeColor="accent2"/>
          <w:sz w:val="22"/>
          <w:szCs w:val="22"/>
          <w:lang w:val="en-GB"/>
        </w:rPr>
        <w:tab/>
        <w:t xml:space="preserve">DESTEP – Environmental </w:t>
      </w:r>
      <w:r w:rsidR="00E365BB">
        <w:rPr>
          <w:rFonts w:ascii="Arial" w:hAnsi="Arial" w:cs="Arial"/>
          <w:color w:val="FEA022" w:themeColor="accent2"/>
          <w:sz w:val="22"/>
          <w:szCs w:val="22"/>
          <w:lang w:val="en-GB"/>
        </w:rPr>
        <w:t>Analysis Brazil</w:t>
      </w:r>
      <w:bookmarkEnd w:id="76"/>
      <w:r w:rsidR="00E365BB" w:rsidRPr="00E365BB">
        <w:rPr>
          <w:rFonts w:ascii="Arial" w:hAnsi="Arial"/>
          <w:i/>
          <w:sz w:val="22"/>
          <w:szCs w:val="22"/>
          <w:highlight w:val="yellow"/>
          <w:lang w:val="en-GB"/>
        </w:rPr>
        <w:t xml:space="preserve"> </w:t>
      </w:r>
    </w:p>
    <w:p w14:paraId="25597CCB" w14:textId="1740F644" w:rsidR="00222B27" w:rsidRPr="00253ACE" w:rsidRDefault="00471D12" w:rsidP="00D67927">
      <w:pPr>
        <w:spacing w:line="360" w:lineRule="auto"/>
        <w:ind w:firstLine="709"/>
        <w:jc w:val="both"/>
        <w:rPr>
          <w:rFonts w:ascii="Arial" w:hAnsi="Arial"/>
          <w:sz w:val="22"/>
          <w:szCs w:val="22"/>
          <w:lang w:val="en-GB"/>
        </w:rPr>
      </w:pPr>
      <w:r>
        <w:rPr>
          <w:rFonts w:ascii="Arial" w:hAnsi="Arial"/>
          <w:sz w:val="22"/>
          <w:szCs w:val="22"/>
          <w:lang w:val="en-GB"/>
        </w:rPr>
        <w:t>Brazil has s</w:t>
      </w:r>
      <w:r w:rsidR="00810F53">
        <w:rPr>
          <w:rFonts w:ascii="Arial" w:hAnsi="Arial"/>
          <w:sz w:val="22"/>
          <w:szCs w:val="22"/>
          <w:lang w:val="en-GB"/>
        </w:rPr>
        <w:t>ome major environmental worries</w:t>
      </w:r>
      <w:r w:rsidR="00C7209F">
        <w:rPr>
          <w:rFonts w:ascii="Arial" w:hAnsi="Arial"/>
          <w:sz w:val="22"/>
          <w:szCs w:val="22"/>
          <w:lang w:val="en-GB"/>
        </w:rPr>
        <w:t>, while on the opposite side</w:t>
      </w:r>
      <w:r>
        <w:rPr>
          <w:rFonts w:ascii="Arial" w:hAnsi="Arial"/>
          <w:sz w:val="22"/>
          <w:szCs w:val="22"/>
          <w:lang w:val="en-GB"/>
        </w:rPr>
        <w:t xml:space="preserve"> Brazil </w:t>
      </w:r>
      <w:r w:rsidR="002B65F2">
        <w:rPr>
          <w:rFonts w:ascii="Arial" w:hAnsi="Arial"/>
          <w:sz w:val="22"/>
          <w:szCs w:val="22"/>
          <w:lang w:val="en-GB"/>
        </w:rPr>
        <w:t>has access to</w:t>
      </w:r>
      <w:r>
        <w:rPr>
          <w:rFonts w:ascii="Arial" w:hAnsi="Arial"/>
          <w:sz w:val="22"/>
          <w:szCs w:val="22"/>
          <w:lang w:val="en-GB"/>
        </w:rPr>
        <w:t xml:space="preserve"> </w:t>
      </w:r>
      <w:r w:rsidR="002B65F2">
        <w:rPr>
          <w:rFonts w:ascii="Arial" w:hAnsi="Arial"/>
          <w:sz w:val="22"/>
          <w:szCs w:val="22"/>
          <w:lang w:val="en-GB"/>
        </w:rPr>
        <w:t>large surfaces of</w:t>
      </w:r>
      <w:r>
        <w:rPr>
          <w:rFonts w:ascii="Arial" w:hAnsi="Arial"/>
          <w:sz w:val="22"/>
          <w:szCs w:val="22"/>
          <w:lang w:val="en-GB"/>
        </w:rPr>
        <w:t xml:space="preserve"> fertile grounds, </w:t>
      </w:r>
      <w:r w:rsidR="00F54E76">
        <w:rPr>
          <w:rFonts w:ascii="Arial" w:hAnsi="Arial"/>
          <w:sz w:val="22"/>
          <w:szCs w:val="22"/>
          <w:lang w:val="en-GB"/>
        </w:rPr>
        <w:t>5 different eco systems</w:t>
      </w:r>
      <w:r w:rsidR="002B65F2">
        <w:rPr>
          <w:rFonts w:ascii="Arial" w:hAnsi="Arial"/>
          <w:sz w:val="22"/>
          <w:szCs w:val="22"/>
          <w:lang w:val="en-GB"/>
        </w:rPr>
        <w:t xml:space="preserve"> and plenty of natural</w:t>
      </w:r>
      <w:r w:rsidR="00F54E76">
        <w:rPr>
          <w:rFonts w:ascii="Arial" w:hAnsi="Arial"/>
          <w:sz w:val="22"/>
          <w:szCs w:val="22"/>
          <w:lang w:val="en-GB"/>
        </w:rPr>
        <w:t>.</w:t>
      </w:r>
      <w:r w:rsidR="00D67927">
        <w:rPr>
          <w:rFonts w:ascii="Arial" w:hAnsi="Arial"/>
          <w:sz w:val="22"/>
          <w:szCs w:val="22"/>
          <w:lang w:val="en-GB"/>
        </w:rPr>
        <w:t xml:space="preserve"> </w:t>
      </w:r>
      <w:r w:rsidR="002B65F2">
        <w:rPr>
          <w:rFonts w:ascii="Arial" w:hAnsi="Arial"/>
          <w:sz w:val="22"/>
          <w:szCs w:val="22"/>
          <w:lang w:val="en-GB"/>
        </w:rPr>
        <w:t>Deforestatio</w:t>
      </w:r>
      <w:r w:rsidR="0047459F">
        <w:rPr>
          <w:rFonts w:ascii="Arial" w:hAnsi="Arial"/>
          <w:sz w:val="22"/>
          <w:szCs w:val="22"/>
          <w:lang w:val="en-GB"/>
        </w:rPr>
        <w:t xml:space="preserve">n of the Amazon rainforest is </w:t>
      </w:r>
      <w:r w:rsidR="002B65F2">
        <w:rPr>
          <w:rFonts w:ascii="Arial" w:hAnsi="Arial"/>
          <w:sz w:val="22"/>
          <w:szCs w:val="22"/>
          <w:lang w:val="en-GB"/>
        </w:rPr>
        <w:t xml:space="preserve">publicly known and condemned. Most of the forest is being cut down to gather timber or make room for development and agriculture. </w:t>
      </w:r>
      <w:r w:rsidR="00E90C09">
        <w:rPr>
          <w:rFonts w:ascii="Arial" w:hAnsi="Arial"/>
          <w:sz w:val="22"/>
          <w:szCs w:val="22"/>
          <w:lang w:val="en-GB"/>
        </w:rPr>
        <w:t xml:space="preserve">Not </w:t>
      </w:r>
      <w:r w:rsidR="00C7209F">
        <w:rPr>
          <w:rFonts w:ascii="Arial" w:hAnsi="Arial"/>
          <w:sz w:val="22"/>
          <w:szCs w:val="22"/>
          <w:lang w:val="en-GB"/>
        </w:rPr>
        <w:t xml:space="preserve">only </w:t>
      </w:r>
      <w:r w:rsidR="00D67927">
        <w:rPr>
          <w:rFonts w:ascii="Arial" w:hAnsi="Arial"/>
          <w:sz w:val="22"/>
          <w:szCs w:val="22"/>
          <w:lang w:val="en-GB"/>
        </w:rPr>
        <w:t xml:space="preserve">pieces of </w:t>
      </w:r>
      <w:r w:rsidR="00E90C09">
        <w:rPr>
          <w:rFonts w:ascii="Arial" w:hAnsi="Arial"/>
          <w:sz w:val="22"/>
          <w:szCs w:val="22"/>
          <w:lang w:val="en-GB"/>
        </w:rPr>
        <w:t xml:space="preserve">natural habitat </w:t>
      </w:r>
      <w:r w:rsidR="0047459F">
        <w:rPr>
          <w:rFonts w:ascii="Arial" w:hAnsi="Arial"/>
          <w:sz w:val="22"/>
          <w:szCs w:val="22"/>
          <w:lang w:val="en-GB"/>
        </w:rPr>
        <w:t>and</w:t>
      </w:r>
      <w:r w:rsidR="00E90C09">
        <w:rPr>
          <w:rFonts w:ascii="Arial" w:hAnsi="Arial"/>
          <w:sz w:val="22"/>
          <w:szCs w:val="22"/>
          <w:lang w:val="en-GB"/>
        </w:rPr>
        <w:t xml:space="preserve"> a great variety of flora and fauna</w:t>
      </w:r>
      <w:r w:rsidR="00C7209F">
        <w:rPr>
          <w:rFonts w:ascii="Arial" w:hAnsi="Arial"/>
          <w:sz w:val="22"/>
          <w:szCs w:val="22"/>
          <w:lang w:val="en-GB"/>
        </w:rPr>
        <w:t xml:space="preserve"> is</w:t>
      </w:r>
      <w:r w:rsidR="00E90C09">
        <w:rPr>
          <w:rFonts w:ascii="Arial" w:hAnsi="Arial"/>
          <w:sz w:val="22"/>
          <w:szCs w:val="22"/>
          <w:lang w:val="en-GB"/>
        </w:rPr>
        <w:t xml:space="preserve"> destroyed, the earth also reaches an unbalance</w:t>
      </w:r>
      <w:r w:rsidR="009B0D30">
        <w:rPr>
          <w:rFonts w:ascii="Arial" w:hAnsi="Arial"/>
          <w:sz w:val="22"/>
          <w:szCs w:val="22"/>
          <w:lang w:val="en-GB"/>
        </w:rPr>
        <w:t>d</w:t>
      </w:r>
      <w:r w:rsidR="00E90C09">
        <w:rPr>
          <w:rFonts w:ascii="Arial" w:hAnsi="Arial"/>
          <w:sz w:val="22"/>
          <w:szCs w:val="22"/>
          <w:lang w:val="en-GB"/>
        </w:rPr>
        <w:t xml:space="preserve"> state with shortages in oxygen and additions in carbon dioxide (CO2) that resolves into greenhouse gasses, indirectly contributing to gl</w:t>
      </w:r>
      <w:r w:rsidR="00D67927">
        <w:rPr>
          <w:rFonts w:ascii="Arial" w:hAnsi="Arial"/>
          <w:sz w:val="22"/>
          <w:szCs w:val="22"/>
          <w:lang w:val="en-GB"/>
        </w:rPr>
        <w:t>obal warming.</w:t>
      </w:r>
      <w:r w:rsidR="00A6145C">
        <w:rPr>
          <w:rFonts w:ascii="Arial" w:hAnsi="Arial"/>
          <w:sz w:val="22"/>
          <w:szCs w:val="22"/>
          <w:lang w:val="en-GB"/>
        </w:rPr>
        <w:t xml:space="preserve"> </w:t>
      </w:r>
      <w:r w:rsidR="00D67927">
        <w:rPr>
          <w:rFonts w:ascii="Arial" w:hAnsi="Arial"/>
          <w:sz w:val="22"/>
          <w:szCs w:val="22"/>
          <w:lang w:val="en-GB"/>
        </w:rPr>
        <w:t xml:space="preserve">As </w:t>
      </w:r>
      <w:r w:rsidR="00A6145C" w:rsidRPr="00A6145C">
        <w:rPr>
          <w:rFonts w:ascii="Arial" w:hAnsi="Arial"/>
          <w:sz w:val="22"/>
          <w:szCs w:val="22"/>
          <w:lang w:val="en-GB"/>
        </w:rPr>
        <w:t xml:space="preserve">population </w:t>
      </w:r>
      <w:r w:rsidR="00D67927">
        <w:rPr>
          <w:rFonts w:ascii="Arial" w:hAnsi="Arial"/>
          <w:sz w:val="22"/>
          <w:szCs w:val="22"/>
          <w:lang w:val="en-GB"/>
        </w:rPr>
        <w:t>density ri</w:t>
      </w:r>
      <w:r w:rsidR="007C310F">
        <w:rPr>
          <w:rFonts w:ascii="Arial" w:hAnsi="Arial"/>
          <w:sz w:val="22"/>
          <w:szCs w:val="22"/>
          <w:lang w:val="en-GB"/>
        </w:rPr>
        <w:t>se</w:t>
      </w:r>
      <w:r w:rsidR="00D67927">
        <w:rPr>
          <w:rFonts w:ascii="Arial" w:hAnsi="Arial"/>
          <w:sz w:val="22"/>
          <w:szCs w:val="22"/>
          <w:lang w:val="en-GB"/>
        </w:rPr>
        <w:t>s</w:t>
      </w:r>
      <w:r w:rsidR="00A6145C" w:rsidRPr="00A6145C">
        <w:rPr>
          <w:rFonts w:ascii="Arial" w:hAnsi="Arial"/>
          <w:sz w:val="22"/>
          <w:szCs w:val="22"/>
          <w:lang w:val="en-GB"/>
        </w:rPr>
        <w:t xml:space="preserve">, cities expand </w:t>
      </w:r>
      <w:r w:rsidR="00D67927">
        <w:rPr>
          <w:rFonts w:ascii="Arial" w:hAnsi="Arial"/>
          <w:sz w:val="22"/>
          <w:szCs w:val="22"/>
          <w:lang w:val="en-GB"/>
        </w:rPr>
        <w:t>and ta</w:t>
      </w:r>
      <w:r w:rsidR="007C310F">
        <w:rPr>
          <w:rFonts w:ascii="Arial" w:hAnsi="Arial"/>
          <w:sz w:val="22"/>
          <w:szCs w:val="22"/>
          <w:lang w:val="en-GB"/>
        </w:rPr>
        <w:t>k</w:t>
      </w:r>
      <w:r w:rsidR="00D67927">
        <w:rPr>
          <w:rFonts w:ascii="Arial" w:hAnsi="Arial"/>
          <w:sz w:val="22"/>
          <w:szCs w:val="22"/>
          <w:lang w:val="en-GB"/>
        </w:rPr>
        <w:t>e</w:t>
      </w:r>
      <w:r w:rsidR="007C310F">
        <w:rPr>
          <w:rFonts w:ascii="Arial" w:hAnsi="Arial"/>
          <w:sz w:val="22"/>
          <w:szCs w:val="22"/>
          <w:lang w:val="en-GB"/>
        </w:rPr>
        <w:t xml:space="preserve"> </w:t>
      </w:r>
      <w:r w:rsidR="00A6145C" w:rsidRPr="00A6145C">
        <w:rPr>
          <w:rFonts w:ascii="Arial" w:hAnsi="Arial"/>
          <w:sz w:val="22"/>
          <w:szCs w:val="22"/>
          <w:lang w:val="en-GB"/>
        </w:rPr>
        <w:t xml:space="preserve">little </w:t>
      </w:r>
      <w:r w:rsidR="00D67927">
        <w:rPr>
          <w:rFonts w:ascii="Arial" w:hAnsi="Arial"/>
          <w:sz w:val="22"/>
          <w:szCs w:val="22"/>
          <w:lang w:val="en-GB"/>
        </w:rPr>
        <w:t xml:space="preserve">notice for </w:t>
      </w:r>
      <w:r w:rsidR="00A6145C" w:rsidRPr="00A6145C">
        <w:rPr>
          <w:rFonts w:ascii="Arial" w:hAnsi="Arial"/>
          <w:sz w:val="22"/>
          <w:szCs w:val="22"/>
          <w:lang w:val="en-GB"/>
        </w:rPr>
        <w:t>environmental responsibility</w:t>
      </w:r>
      <w:r w:rsidR="007C310F">
        <w:rPr>
          <w:rFonts w:ascii="Arial" w:hAnsi="Arial"/>
          <w:sz w:val="22"/>
          <w:szCs w:val="22"/>
          <w:lang w:val="en-GB"/>
        </w:rPr>
        <w:t>. Also, ur</w:t>
      </w:r>
      <w:r w:rsidR="00E365BB">
        <w:rPr>
          <w:rFonts w:ascii="Arial" w:hAnsi="Arial"/>
          <w:sz w:val="22"/>
          <w:szCs w:val="22"/>
          <w:lang w:val="en-GB"/>
        </w:rPr>
        <w:t xml:space="preserve">banization leads to </w:t>
      </w:r>
      <w:r w:rsidR="00C456D9">
        <w:rPr>
          <w:rFonts w:ascii="Arial" w:hAnsi="Arial"/>
          <w:sz w:val="22"/>
          <w:szCs w:val="22"/>
          <w:lang w:val="en-GB"/>
        </w:rPr>
        <w:t xml:space="preserve">clutter of solid waste, creating a vicious circle of waste problems. </w:t>
      </w:r>
      <w:r w:rsidR="00C456D9" w:rsidRPr="00C456D9">
        <w:rPr>
          <w:rFonts w:ascii="Arial" w:hAnsi="Arial"/>
          <w:sz w:val="22"/>
          <w:szCs w:val="22"/>
          <w:lang w:val="en-GB"/>
        </w:rPr>
        <w:t xml:space="preserve">Brazilian municipalities use landfills to dispose waste. </w:t>
      </w:r>
      <w:r w:rsidR="00C456D9">
        <w:rPr>
          <w:rFonts w:ascii="Arial" w:hAnsi="Arial"/>
          <w:sz w:val="22"/>
          <w:szCs w:val="22"/>
          <w:lang w:val="en-GB"/>
        </w:rPr>
        <w:t>However, a</w:t>
      </w:r>
      <w:r w:rsidR="00C456D9" w:rsidRPr="00C456D9">
        <w:rPr>
          <w:rFonts w:ascii="Arial" w:hAnsi="Arial"/>
          <w:sz w:val="22"/>
          <w:szCs w:val="22"/>
          <w:lang w:val="en-GB"/>
        </w:rPr>
        <w:t xml:space="preserve">s landfills become larger, natural areas </w:t>
      </w:r>
      <w:r w:rsidR="00E365BB">
        <w:rPr>
          <w:rFonts w:ascii="Arial" w:hAnsi="Arial"/>
          <w:sz w:val="22"/>
          <w:szCs w:val="22"/>
          <w:lang w:val="en-GB"/>
        </w:rPr>
        <w:t>diminish</w:t>
      </w:r>
      <w:r w:rsidR="00C456D9" w:rsidRPr="00C456D9">
        <w:rPr>
          <w:rFonts w:ascii="Arial" w:hAnsi="Arial"/>
          <w:sz w:val="22"/>
          <w:szCs w:val="22"/>
          <w:lang w:val="en-GB"/>
        </w:rPr>
        <w:t xml:space="preserve"> and the soil in and around the landfills becomes toxic</w:t>
      </w:r>
      <w:r w:rsidR="00C456D9">
        <w:rPr>
          <w:rFonts w:ascii="Arial" w:hAnsi="Arial"/>
          <w:sz w:val="22"/>
          <w:szCs w:val="22"/>
          <w:lang w:val="en-GB"/>
        </w:rPr>
        <w:t xml:space="preserve"> and</w:t>
      </w:r>
      <w:r w:rsidR="00C456D9" w:rsidRPr="00C456D9">
        <w:rPr>
          <w:rFonts w:ascii="Arial" w:hAnsi="Arial"/>
          <w:sz w:val="22"/>
          <w:szCs w:val="22"/>
          <w:lang w:val="en-GB"/>
        </w:rPr>
        <w:t xml:space="preserve"> unable to sustain life</w:t>
      </w:r>
      <w:r w:rsidR="00C456D9">
        <w:rPr>
          <w:rFonts w:ascii="Arial" w:hAnsi="Arial"/>
          <w:sz w:val="22"/>
          <w:szCs w:val="22"/>
          <w:lang w:val="en-GB"/>
        </w:rPr>
        <w:t>.</w:t>
      </w:r>
      <w:r w:rsidR="007C310F">
        <w:rPr>
          <w:rFonts w:ascii="Arial" w:hAnsi="Arial"/>
          <w:sz w:val="22"/>
          <w:szCs w:val="22"/>
          <w:lang w:val="en-GB"/>
        </w:rPr>
        <w:t xml:space="preserve"> </w:t>
      </w:r>
      <w:sdt>
        <w:sdtPr>
          <w:rPr>
            <w:rFonts w:ascii="Arial" w:hAnsi="Arial"/>
            <w:sz w:val="22"/>
            <w:szCs w:val="22"/>
            <w:lang w:val="en-GB"/>
          </w:rPr>
          <w:id w:val="633138691"/>
          <w:citation/>
        </w:sdtPr>
        <w:sdtEndPr/>
        <w:sdtContent>
          <w:r w:rsidR="007C310F">
            <w:rPr>
              <w:rFonts w:ascii="Arial" w:hAnsi="Arial"/>
              <w:sz w:val="22"/>
              <w:szCs w:val="22"/>
              <w:lang w:val="en-GB"/>
            </w:rPr>
            <w:fldChar w:fldCharType="begin"/>
          </w:r>
          <w:r w:rsidR="00E05783">
            <w:rPr>
              <w:rFonts w:ascii="Arial" w:hAnsi="Arial"/>
              <w:sz w:val="22"/>
              <w:szCs w:val="22"/>
              <w:lang w:val="en-GB"/>
            </w:rPr>
            <w:instrText xml:space="preserve">CITATION Bra11 \l 1043 </w:instrText>
          </w:r>
          <w:r w:rsidR="007C310F">
            <w:rPr>
              <w:rFonts w:ascii="Arial" w:hAnsi="Arial"/>
              <w:sz w:val="22"/>
              <w:szCs w:val="22"/>
              <w:lang w:val="en-GB"/>
            </w:rPr>
            <w:fldChar w:fldCharType="separate"/>
          </w:r>
          <w:r w:rsidR="004412D0" w:rsidRPr="004412D0">
            <w:rPr>
              <w:rFonts w:ascii="Arial" w:hAnsi="Arial"/>
              <w:noProof/>
              <w:sz w:val="22"/>
              <w:szCs w:val="22"/>
              <w:lang w:val="en-GB"/>
            </w:rPr>
            <w:t>(Brazil Geography, 2011)</w:t>
          </w:r>
          <w:r w:rsidR="007C310F">
            <w:rPr>
              <w:rFonts w:ascii="Arial" w:hAnsi="Arial"/>
              <w:sz w:val="22"/>
              <w:szCs w:val="22"/>
              <w:lang w:val="en-GB"/>
            </w:rPr>
            <w:fldChar w:fldCharType="end"/>
          </w:r>
        </w:sdtContent>
      </w:sdt>
      <w:r w:rsidR="007C310F">
        <w:rPr>
          <w:rFonts w:ascii="Arial" w:hAnsi="Arial"/>
          <w:sz w:val="22"/>
          <w:szCs w:val="22"/>
          <w:lang w:val="en-GB"/>
        </w:rPr>
        <w:t>.</w:t>
      </w:r>
      <w:r w:rsidR="00C7209F">
        <w:rPr>
          <w:rFonts w:ascii="Arial" w:hAnsi="Arial"/>
          <w:sz w:val="22"/>
          <w:szCs w:val="22"/>
          <w:lang w:val="en-GB"/>
        </w:rPr>
        <w:t xml:space="preserve"> </w:t>
      </w:r>
    </w:p>
    <w:p w14:paraId="75154E36" w14:textId="4CB7B728" w:rsidR="00222B27" w:rsidRPr="00B73EAC" w:rsidRDefault="00222B27" w:rsidP="00222B27">
      <w:pPr>
        <w:pStyle w:val="Heading2"/>
        <w:spacing w:line="360" w:lineRule="auto"/>
        <w:rPr>
          <w:rFonts w:ascii="Arial" w:hAnsi="Arial" w:cs="Arial"/>
          <w:color w:val="FEA022" w:themeColor="accent2"/>
          <w:sz w:val="22"/>
          <w:szCs w:val="22"/>
          <w:lang w:val="en-GB"/>
        </w:rPr>
      </w:pPr>
      <w:bookmarkStart w:id="77" w:name="_Toc273697982"/>
      <w:r>
        <w:rPr>
          <w:rFonts w:ascii="Arial" w:hAnsi="Arial" w:cs="Arial"/>
          <w:color w:val="FEA022" w:themeColor="accent2"/>
          <w:sz w:val="22"/>
          <w:szCs w:val="22"/>
          <w:lang w:val="en-GB"/>
        </w:rPr>
        <w:t>4</w:t>
      </w:r>
      <w:r w:rsidRPr="00B73EAC">
        <w:rPr>
          <w:rFonts w:ascii="Arial" w:hAnsi="Arial" w:cs="Arial"/>
          <w:color w:val="FEA022" w:themeColor="accent2"/>
          <w:sz w:val="22"/>
          <w:szCs w:val="22"/>
          <w:lang w:val="en-GB"/>
        </w:rPr>
        <w:t>.6</w:t>
      </w:r>
      <w:r w:rsidRPr="00B73EAC">
        <w:rPr>
          <w:rFonts w:ascii="Arial" w:hAnsi="Arial" w:cs="Arial"/>
          <w:color w:val="FEA022" w:themeColor="accent2"/>
          <w:sz w:val="22"/>
          <w:szCs w:val="22"/>
          <w:lang w:val="en-GB"/>
        </w:rPr>
        <w:tab/>
        <w:t>DESTEP – Political</w:t>
      </w:r>
      <w:r w:rsidR="00E365BB">
        <w:rPr>
          <w:rFonts w:ascii="Arial" w:hAnsi="Arial" w:cs="Arial"/>
          <w:color w:val="FEA022" w:themeColor="accent2"/>
          <w:sz w:val="22"/>
          <w:szCs w:val="22"/>
          <w:lang w:val="en-GB"/>
        </w:rPr>
        <w:t xml:space="preserve"> Analysis Brazil</w:t>
      </w:r>
      <w:bookmarkEnd w:id="77"/>
    </w:p>
    <w:p w14:paraId="05CC8076" w14:textId="21053571" w:rsidR="00D94D07" w:rsidRDefault="00273412" w:rsidP="00D94D07">
      <w:pPr>
        <w:spacing w:line="360" w:lineRule="auto"/>
        <w:ind w:firstLine="709"/>
        <w:jc w:val="both"/>
        <w:rPr>
          <w:rFonts w:ascii="Arial" w:hAnsi="Arial"/>
          <w:sz w:val="22"/>
          <w:szCs w:val="22"/>
          <w:lang w:val="en-GB"/>
        </w:rPr>
      </w:pPr>
      <w:r>
        <w:rPr>
          <w:rFonts w:ascii="Arial" w:hAnsi="Arial"/>
          <w:sz w:val="22"/>
          <w:szCs w:val="22"/>
          <w:lang w:val="en-GB"/>
        </w:rPr>
        <w:t xml:space="preserve">As a democracy, </w:t>
      </w:r>
      <w:r w:rsidRPr="00273412">
        <w:rPr>
          <w:rFonts w:ascii="Arial" w:hAnsi="Arial"/>
          <w:sz w:val="22"/>
          <w:szCs w:val="22"/>
          <w:lang w:val="en-GB"/>
        </w:rPr>
        <w:t>voting is compulsory for all Brazilian residents that a</w:t>
      </w:r>
      <w:r w:rsidR="00C7209F">
        <w:rPr>
          <w:rFonts w:ascii="Arial" w:hAnsi="Arial"/>
          <w:sz w:val="22"/>
          <w:szCs w:val="22"/>
          <w:lang w:val="en-GB"/>
        </w:rPr>
        <w:t>re literate and between the age of 18 and 69</w:t>
      </w:r>
      <w:r>
        <w:rPr>
          <w:rFonts w:ascii="Arial" w:hAnsi="Arial"/>
          <w:sz w:val="22"/>
          <w:szCs w:val="22"/>
          <w:lang w:val="en-GB"/>
        </w:rPr>
        <w:t>. The Brazilian governm</w:t>
      </w:r>
      <w:r w:rsidR="00C7209F">
        <w:rPr>
          <w:rFonts w:ascii="Arial" w:hAnsi="Arial"/>
          <w:sz w:val="22"/>
          <w:szCs w:val="22"/>
          <w:lang w:val="en-GB"/>
        </w:rPr>
        <w:t>ent is subdivided in 3 branches:</w:t>
      </w:r>
      <w:r>
        <w:rPr>
          <w:rFonts w:ascii="Arial" w:hAnsi="Arial"/>
          <w:sz w:val="22"/>
          <w:szCs w:val="22"/>
          <w:lang w:val="en-GB"/>
        </w:rPr>
        <w:t xml:space="preserve"> the executive, legislative and judicial branch. Additionally, there are 27 states and over 5500 municipalities. The president holds the main executive power for 1 term – 4 years, unless he or she is elected for a second term. The National Congress, consisting of the Federal Senate and the Chamber of Deputies, holds all legislative power. Each individual state in Brazil has its own governor and elected legislature. </w:t>
      </w:r>
      <w:r w:rsidR="00DF4108">
        <w:rPr>
          <w:rFonts w:ascii="Arial" w:hAnsi="Arial"/>
          <w:sz w:val="22"/>
          <w:szCs w:val="22"/>
          <w:lang w:val="en-GB"/>
        </w:rPr>
        <w:t>The Supreme Federal Tribunal</w:t>
      </w:r>
      <w:r w:rsidR="00D94D07">
        <w:rPr>
          <w:rFonts w:ascii="Arial" w:hAnsi="Arial"/>
          <w:sz w:val="22"/>
          <w:szCs w:val="22"/>
          <w:lang w:val="en-GB"/>
        </w:rPr>
        <w:t xml:space="preserve"> controls the judicial branch a</w:t>
      </w:r>
      <w:r w:rsidR="00810F53">
        <w:rPr>
          <w:rFonts w:ascii="Arial" w:hAnsi="Arial"/>
          <w:sz w:val="22"/>
          <w:szCs w:val="22"/>
          <w:lang w:val="en-GB"/>
        </w:rPr>
        <w:t xml:space="preserve">nd consists of a series of hand </w:t>
      </w:r>
      <w:r w:rsidR="00D94D07">
        <w:rPr>
          <w:rFonts w:ascii="Arial" w:hAnsi="Arial"/>
          <w:sz w:val="22"/>
          <w:szCs w:val="22"/>
          <w:lang w:val="en-GB"/>
        </w:rPr>
        <w:t xml:space="preserve">picked judges. The judicial system has an enormous amount of power within the legal system of Brazil. Overall, the Brazilian system is acknowledged for its freedom, </w:t>
      </w:r>
      <w:r w:rsidR="0092005E">
        <w:rPr>
          <w:rFonts w:ascii="Arial" w:hAnsi="Arial"/>
          <w:sz w:val="22"/>
          <w:szCs w:val="22"/>
          <w:lang w:val="en-GB"/>
        </w:rPr>
        <w:t xml:space="preserve">adaptability and constitution </w:t>
      </w:r>
      <w:sdt>
        <w:sdtPr>
          <w:rPr>
            <w:rFonts w:ascii="Arial" w:hAnsi="Arial"/>
            <w:sz w:val="22"/>
            <w:szCs w:val="22"/>
            <w:lang w:val="en-GB"/>
          </w:rPr>
          <w:id w:val="339660192"/>
          <w:citation/>
        </w:sdtPr>
        <w:sdtEndPr/>
        <w:sdtContent>
          <w:r w:rsidR="0092005E">
            <w:rPr>
              <w:rFonts w:ascii="Arial" w:hAnsi="Arial"/>
              <w:sz w:val="22"/>
              <w:szCs w:val="22"/>
              <w:lang w:val="en-GB"/>
            </w:rPr>
            <w:fldChar w:fldCharType="begin"/>
          </w:r>
          <w:r w:rsidR="0092005E" w:rsidRPr="0092005E">
            <w:rPr>
              <w:rFonts w:ascii="Arial" w:hAnsi="Arial"/>
              <w:sz w:val="22"/>
              <w:szCs w:val="22"/>
              <w:lang w:val="en-GB"/>
            </w:rPr>
            <w:instrText xml:space="preserve"> CITATION Bra111 \l 1043 </w:instrText>
          </w:r>
          <w:r w:rsidR="0092005E">
            <w:rPr>
              <w:rFonts w:ascii="Arial" w:hAnsi="Arial"/>
              <w:sz w:val="22"/>
              <w:szCs w:val="22"/>
              <w:lang w:val="en-GB"/>
            </w:rPr>
            <w:fldChar w:fldCharType="separate"/>
          </w:r>
          <w:r w:rsidR="004412D0" w:rsidRPr="004412D0">
            <w:rPr>
              <w:rFonts w:ascii="Arial" w:hAnsi="Arial"/>
              <w:noProof/>
              <w:sz w:val="22"/>
              <w:szCs w:val="22"/>
              <w:lang w:val="en-GB"/>
            </w:rPr>
            <w:t>(Brazil Politics, 2011)</w:t>
          </w:r>
          <w:r w:rsidR="0092005E">
            <w:rPr>
              <w:rFonts w:ascii="Arial" w:hAnsi="Arial"/>
              <w:sz w:val="22"/>
              <w:szCs w:val="22"/>
              <w:lang w:val="en-GB"/>
            </w:rPr>
            <w:fldChar w:fldCharType="end"/>
          </w:r>
        </w:sdtContent>
      </w:sdt>
      <w:r w:rsidR="0092005E">
        <w:rPr>
          <w:rFonts w:ascii="Arial" w:hAnsi="Arial"/>
          <w:sz w:val="22"/>
          <w:szCs w:val="22"/>
          <w:lang w:val="en-GB"/>
        </w:rPr>
        <w:t>.</w:t>
      </w:r>
    </w:p>
    <w:p w14:paraId="76E8AACF" w14:textId="0A593C36" w:rsidR="00810F53" w:rsidRPr="00B73EAC" w:rsidRDefault="00810F53" w:rsidP="00810F53">
      <w:pPr>
        <w:pStyle w:val="Heading2"/>
        <w:spacing w:line="360" w:lineRule="auto"/>
        <w:rPr>
          <w:rFonts w:ascii="Arial" w:hAnsi="Arial" w:cs="Arial"/>
          <w:color w:val="FEA022" w:themeColor="accent2"/>
          <w:sz w:val="22"/>
          <w:szCs w:val="22"/>
          <w:lang w:val="en-GB"/>
        </w:rPr>
      </w:pPr>
      <w:bookmarkStart w:id="78" w:name="_Toc273697983"/>
      <w:r>
        <w:rPr>
          <w:rFonts w:ascii="Arial" w:hAnsi="Arial" w:cs="Arial"/>
          <w:color w:val="FEA022" w:themeColor="accent2"/>
          <w:sz w:val="22"/>
          <w:szCs w:val="22"/>
          <w:lang w:val="en-GB"/>
        </w:rPr>
        <w:lastRenderedPageBreak/>
        <w:t>4.7</w:t>
      </w:r>
      <w:r w:rsidRPr="00B73EAC">
        <w:rPr>
          <w:rFonts w:ascii="Arial" w:hAnsi="Arial" w:cs="Arial"/>
          <w:color w:val="FEA022" w:themeColor="accent2"/>
          <w:sz w:val="22"/>
          <w:szCs w:val="22"/>
          <w:lang w:val="en-GB"/>
        </w:rPr>
        <w:tab/>
      </w:r>
      <w:r>
        <w:rPr>
          <w:rFonts w:ascii="Arial" w:hAnsi="Arial" w:cs="Arial"/>
          <w:color w:val="FEA022" w:themeColor="accent2"/>
          <w:sz w:val="22"/>
          <w:szCs w:val="22"/>
          <w:lang w:val="en-GB"/>
        </w:rPr>
        <w:t>Import/Export duties</w:t>
      </w:r>
      <w:bookmarkEnd w:id="78"/>
    </w:p>
    <w:p w14:paraId="78458785" w14:textId="157D4D97" w:rsidR="00810F53" w:rsidRPr="00810F53" w:rsidRDefault="00372D1D" w:rsidP="00810F53">
      <w:pPr>
        <w:spacing w:line="360" w:lineRule="auto"/>
        <w:ind w:firstLine="709"/>
        <w:jc w:val="both"/>
        <w:rPr>
          <w:rFonts w:ascii="Arial" w:hAnsi="Arial"/>
          <w:b/>
          <w:sz w:val="22"/>
          <w:szCs w:val="22"/>
          <w:lang w:val="en-GB"/>
        </w:rPr>
      </w:pPr>
      <w:r>
        <w:rPr>
          <w:rFonts w:ascii="Arial" w:hAnsi="Arial"/>
          <w:sz w:val="22"/>
          <w:szCs w:val="22"/>
          <w:lang w:val="en-GB"/>
        </w:rPr>
        <w:t>Brazil implemented three</w:t>
      </w:r>
      <w:r w:rsidR="00C7209F">
        <w:rPr>
          <w:rFonts w:ascii="Arial" w:hAnsi="Arial"/>
          <w:sz w:val="22"/>
          <w:szCs w:val="22"/>
          <w:lang w:val="en-GB"/>
        </w:rPr>
        <w:t xml:space="preserve"> </w:t>
      </w:r>
      <w:r>
        <w:rPr>
          <w:rFonts w:ascii="Arial" w:hAnsi="Arial"/>
          <w:sz w:val="22"/>
          <w:szCs w:val="22"/>
          <w:lang w:val="en-GB"/>
        </w:rPr>
        <w:t xml:space="preserve">basic </w:t>
      </w:r>
      <w:r w:rsidR="00E04286">
        <w:rPr>
          <w:rFonts w:ascii="Arial" w:hAnsi="Arial"/>
          <w:sz w:val="22"/>
          <w:szCs w:val="22"/>
          <w:lang w:val="en-GB"/>
        </w:rPr>
        <w:t xml:space="preserve">import taxes: </w:t>
      </w:r>
      <w:r w:rsidR="00E04286" w:rsidRPr="00E04286">
        <w:rPr>
          <w:rFonts w:ascii="Arial" w:hAnsi="Arial"/>
          <w:sz w:val="22"/>
          <w:szCs w:val="22"/>
          <w:lang w:val="en-GB"/>
        </w:rPr>
        <w:t xml:space="preserve">Import Duty (II), the Industrialized Product </w:t>
      </w:r>
      <w:r w:rsidR="000608AA" w:rsidRPr="00E04286">
        <w:rPr>
          <w:rFonts w:ascii="Arial" w:hAnsi="Arial"/>
          <w:sz w:val="22"/>
          <w:szCs w:val="22"/>
          <w:lang w:val="en-GB"/>
        </w:rPr>
        <w:t>taxes</w:t>
      </w:r>
      <w:r w:rsidR="00E04286" w:rsidRPr="00E04286">
        <w:rPr>
          <w:rFonts w:ascii="Arial" w:hAnsi="Arial"/>
          <w:sz w:val="22"/>
          <w:szCs w:val="22"/>
          <w:lang w:val="en-GB"/>
        </w:rPr>
        <w:t xml:space="preserve"> (IPI) and the Merchandise and Service Circulation tax (ICMS)</w:t>
      </w:r>
      <w:r w:rsidR="00E04286">
        <w:rPr>
          <w:rFonts w:ascii="Arial" w:hAnsi="Arial"/>
          <w:sz w:val="22"/>
          <w:szCs w:val="22"/>
          <w:lang w:val="en-GB"/>
        </w:rPr>
        <w:t xml:space="preserve">, other smaller taxes and import fees apply in subdivisions. As for import duties, the Brazilian market holds on to a 10-35% import duty rate, depending on the group or category of the product. </w:t>
      </w:r>
      <w:r w:rsidR="00C7209F">
        <w:rPr>
          <w:rFonts w:ascii="Arial" w:hAnsi="Arial"/>
          <w:sz w:val="22"/>
          <w:szCs w:val="22"/>
          <w:lang w:val="en-GB"/>
        </w:rPr>
        <w:t>From</w:t>
      </w:r>
      <w:r w:rsidR="00521959">
        <w:rPr>
          <w:rFonts w:ascii="Arial" w:hAnsi="Arial"/>
          <w:sz w:val="22"/>
          <w:szCs w:val="22"/>
          <w:lang w:val="en-GB"/>
        </w:rPr>
        <w:t xml:space="preserve"> a 2012 report of the World Bank U.S.A</w:t>
      </w:r>
      <w:r w:rsidR="00C7209F">
        <w:rPr>
          <w:rFonts w:ascii="Arial" w:hAnsi="Arial"/>
          <w:sz w:val="22"/>
          <w:szCs w:val="22"/>
          <w:lang w:val="en-GB"/>
        </w:rPr>
        <w:t>,</w:t>
      </w:r>
      <w:r w:rsidR="009B0D30">
        <w:rPr>
          <w:rFonts w:ascii="Arial" w:hAnsi="Arial"/>
          <w:sz w:val="22"/>
          <w:szCs w:val="22"/>
          <w:lang w:val="en-GB"/>
        </w:rPr>
        <w:t xml:space="preserve"> </w:t>
      </w:r>
      <w:r w:rsidR="00C7209F">
        <w:rPr>
          <w:rFonts w:ascii="Arial" w:hAnsi="Arial"/>
          <w:sz w:val="22"/>
          <w:szCs w:val="22"/>
          <w:lang w:val="en-GB"/>
        </w:rPr>
        <w:t xml:space="preserve">acknowledged </w:t>
      </w:r>
      <w:r w:rsidR="00521959">
        <w:rPr>
          <w:rFonts w:ascii="Arial" w:hAnsi="Arial"/>
          <w:sz w:val="22"/>
          <w:szCs w:val="22"/>
          <w:lang w:val="en-GB"/>
        </w:rPr>
        <w:t xml:space="preserve">possible barriers </w:t>
      </w:r>
      <w:r w:rsidR="00C7209F">
        <w:rPr>
          <w:rFonts w:ascii="Arial" w:hAnsi="Arial"/>
          <w:sz w:val="22"/>
          <w:szCs w:val="22"/>
          <w:lang w:val="en-GB"/>
        </w:rPr>
        <w:t>are</w:t>
      </w:r>
      <w:r w:rsidR="00521959">
        <w:rPr>
          <w:rFonts w:ascii="Arial" w:hAnsi="Arial"/>
          <w:sz w:val="22"/>
          <w:szCs w:val="22"/>
          <w:lang w:val="en-GB"/>
        </w:rPr>
        <w:t>: ‘</w:t>
      </w:r>
      <w:r w:rsidR="00521959" w:rsidRPr="00521959">
        <w:rPr>
          <w:rFonts w:ascii="Arial" w:hAnsi="Arial"/>
          <w:sz w:val="22"/>
          <w:szCs w:val="22"/>
          <w:lang w:val="en-GB"/>
        </w:rPr>
        <w:t>high tariffs, an uncertain customs system, high and unpredictable tax burdens, and an overburdened legal system</w:t>
      </w:r>
      <w:r w:rsidR="00521959">
        <w:rPr>
          <w:rFonts w:ascii="Arial" w:hAnsi="Arial"/>
          <w:sz w:val="22"/>
          <w:szCs w:val="22"/>
          <w:lang w:val="en-GB"/>
        </w:rPr>
        <w:t>.’ However, since Brazil implemented the ‘Greater Brazil’ plan (Brasil Maior), exporting to Brazil is simplified and made more attractive. This makes Brazil an interesting partner with high potential</w:t>
      </w:r>
      <w:r w:rsidR="00A36B24">
        <w:rPr>
          <w:rFonts w:ascii="Arial" w:hAnsi="Arial"/>
          <w:sz w:val="22"/>
          <w:szCs w:val="22"/>
          <w:lang w:val="en-GB"/>
        </w:rPr>
        <w:t xml:space="preserve"> for export</w:t>
      </w:r>
      <w:r w:rsidR="00521959">
        <w:rPr>
          <w:rFonts w:ascii="Arial" w:hAnsi="Arial"/>
          <w:sz w:val="22"/>
          <w:szCs w:val="22"/>
          <w:lang w:val="en-GB"/>
        </w:rPr>
        <w:t xml:space="preserve"> </w:t>
      </w:r>
      <w:sdt>
        <w:sdtPr>
          <w:rPr>
            <w:rFonts w:ascii="Arial" w:hAnsi="Arial" w:cs="Arial"/>
            <w:sz w:val="22"/>
            <w:szCs w:val="22"/>
            <w:lang w:val="en-GB"/>
          </w:rPr>
          <w:id w:val="-527338188"/>
          <w:citation/>
        </w:sdtPr>
        <w:sdtEndPr/>
        <w:sdtContent>
          <w:r w:rsidR="00521959" w:rsidRPr="00521959">
            <w:rPr>
              <w:rFonts w:ascii="Arial" w:hAnsi="Arial" w:cs="Arial"/>
              <w:sz w:val="22"/>
              <w:szCs w:val="22"/>
              <w:lang w:val="en-GB"/>
            </w:rPr>
            <w:fldChar w:fldCharType="begin"/>
          </w:r>
          <w:r w:rsidR="00521959" w:rsidRPr="007D7E61">
            <w:rPr>
              <w:rFonts w:ascii="Arial" w:hAnsi="Arial" w:cs="Arial"/>
              <w:sz w:val="22"/>
              <w:szCs w:val="22"/>
              <w:lang w:val="en-GB"/>
            </w:rPr>
            <w:instrText xml:space="preserve"> CITATION Exp13 \l 1043 </w:instrText>
          </w:r>
          <w:r w:rsidR="00521959" w:rsidRPr="00521959">
            <w:rPr>
              <w:rFonts w:ascii="Arial" w:hAnsi="Arial" w:cs="Arial"/>
              <w:sz w:val="22"/>
              <w:szCs w:val="22"/>
              <w:lang w:val="en-GB"/>
            </w:rPr>
            <w:fldChar w:fldCharType="separate"/>
          </w:r>
          <w:r w:rsidR="004412D0" w:rsidRPr="004412D0">
            <w:rPr>
              <w:rFonts w:ascii="Arial" w:hAnsi="Arial" w:cs="Arial"/>
              <w:noProof/>
              <w:sz w:val="22"/>
              <w:szCs w:val="22"/>
              <w:lang w:val="en-GB"/>
            </w:rPr>
            <w:t>(Export.gov, 2013)</w:t>
          </w:r>
          <w:r w:rsidR="00521959" w:rsidRPr="00521959">
            <w:rPr>
              <w:rFonts w:ascii="Arial" w:hAnsi="Arial" w:cs="Arial"/>
              <w:sz w:val="22"/>
              <w:szCs w:val="22"/>
              <w:lang w:val="en-GB"/>
            </w:rPr>
            <w:fldChar w:fldCharType="end"/>
          </w:r>
        </w:sdtContent>
      </w:sdt>
      <w:r w:rsidR="00521959" w:rsidRPr="00521959">
        <w:rPr>
          <w:rFonts w:ascii="Arial" w:hAnsi="Arial" w:cs="Arial"/>
          <w:sz w:val="22"/>
          <w:szCs w:val="22"/>
          <w:lang w:val="en-GB"/>
        </w:rPr>
        <w:t>.</w:t>
      </w:r>
    </w:p>
    <w:p w14:paraId="6D6C8BEB" w14:textId="471258A0" w:rsidR="006B5E54" w:rsidRPr="00B73EAC" w:rsidRDefault="006B5E54" w:rsidP="006B5E54">
      <w:pPr>
        <w:pStyle w:val="Heading2"/>
        <w:spacing w:line="360" w:lineRule="auto"/>
        <w:rPr>
          <w:rFonts w:ascii="Arial" w:hAnsi="Arial" w:cs="Arial"/>
          <w:color w:val="FEA022" w:themeColor="accent2"/>
          <w:sz w:val="22"/>
          <w:szCs w:val="22"/>
          <w:lang w:val="en-GB"/>
        </w:rPr>
      </w:pPr>
      <w:bookmarkStart w:id="79" w:name="_Toc273697984"/>
      <w:r>
        <w:rPr>
          <w:rFonts w:ascii="Arial" w:hAnsi="Arial" w:cs="Arial"/>
          <w:color w:val="FEA022" w:themeColor="accent2"/>
          <w:sz w:val="22"/>
          <w:szCs w:val="22"/>
          <w:lang w:val="en-GB"/>
        </w:rPr>
        <w:t>4.7</w:t>
      </w:r>
      <w:r w:rsidRPr="00B73EAC">
        <w:rPr>
          <w:rFonts w:ascii="Arial" w:hAnsi="Arial" w:cs="Arial"/>
          <w:color w:val="FEA022" w:themeColor="accent2"/>
          <w:sz w:val="22"/>
          <w:szCs w:val="22"/>
          <w:lang w:val="en-GB"/>
        </w:rPr>
        <w:tab/>
      </w:r>
      <w:r>
        <w:rPr>
          <w:rFonts w:ascii="Arial" w:hAnsi="Arial" w:cs="Arial"/>
          <w:color w:val="FEA022" w:themeColor="accent2"/>
          <w:sz w:val="22"/>
          <w:szCs w:val="22"/>
          <w:lang w:val="en-GB"/>
        </w:rPr>
        <w:t>Conclusion</w:t>
      </w:r>
      <w:bookmarkEnd w:id="79"/>
    </w:p>
    <w:p w14:paraId="6B56BCA4" w14:textId="02C4A7BA" w:rsidR="00222B27" w:rsidRDefault="00A36B24" w:rsidP="00222B27">
      <w:pPr>
        <w:spacing w:line="360" w:lineRule="auto"/>
        <w:ind w:firstLine="709"/>
        <w:jc w:val="both"/>
        <w:rPr>
          <w:rFonts w:ascii="Arial" w:hAnsi="Arial"/>
          <w:sz w:val="22"/>
          <w:szCs w:val="22"/>
          <w:lang w:val="en-GB"/>
        </w:rPr>
      </w:pPr>
      <w:r>
        <w:rPr>
          <w:rFonts w:ascii="Arial" w:hAnsi="Arial"/>
          <w:sz w:val="22"/>
          <w:szCs w:val="22"/>
          <w:lang w:val="en-GB"/>
        </w:rPr>
        <w:t>T</w:t>
      </w:r>
      <w:r w:rsidR="008D6165">
        <w:rPr>
          <w:rFonts w:ascii="Arial" w:hAnsi="Arial"/>
          <w:sz w:val="22"/>
          <w:szCs w:val="22"/>
          <w:lang w:val="en-GB"/>
        </w:rPr>
        <w:t xml:space="preserve">he KWPN has not yet recorded their familiarity of name or the size of demand in Brazil yet. This market still has to gain shape and structure before it might be a stable and reliable export partner. </w:t>
      </w:r>
      <w:r w:rsidR="00F14EBE">
        <w:rPr>
          <w:rFonts w:ascii="Arial" w:hAnsi="Arial"/>
          <w:sz w:val="22"/>
          <w:szCs w:val="22"/>
          <w:lang w:val="en-GB"/>
        </w:rPr>
        <w:t xml:space="preserve">This </w:t>
      </w:r>
      <w:r w:rsidR="00085DAE">
        <w:rPr>
          <w:rFonts w:ascii="Arial" w:hAnsi="Arial"/>
          <w:sz w:val="22"/>
          <w:szCs w:val="22"/>
          <w:lang w:val="en-GB"/>
        </w:rPr>
        <w:t xml:space="preserve">means that there is need for a structured analysis of the market in Brazil. </w:t>
      </w:r>
      <w:r w:rsidR="008D6165">
        <w:rPr>
          <w:rFonts w:ascii="Arial" w:hAnsi="Arial"/>
          <w:sz w:val="22"/>
          <w:szCs w:val="22"/>
          <w:lang w:val="en-GB"/>
        </w:rPr>
        <w:t xml:space="preserve">Also, the economy has </w:t>
      </w:r>
      <w:r w:rsidR="00743282">
        <w:rPr>
          <w:rFonts w:ascii="Arial" w:hAnsi="Arial"/>
          <w:sz w:val="22"/>
          <w:szCs w:val="22"/>
          <w:lang w:val="en-GB"/>
        </w:rPr>
        <w:t>been struck down intensely due to the financial crisis and has consequently been set back a few step</w:t>
      </w:r>
      <w:r w:rsidR="00810F53">
        <w:rPr>
          <w:rFonts w:ascii="Arial" w:hAnsi="Arial"/>
          <w:sz w:val="22"/>
          <w:szCs w:val="22"/>
          <w:lang w:val="en-GB"/>
        </w:rPr>
        <w:t>s</w:t>
      </w:r>
      <w:r w:rsidR="00743282">
        <w:rPr>
          <w:rFonts w:ascii="Arial" w:hAnsi="Arial"/>
          <w:sz w:val="22"/>
          <w:szCs w:val="22"/>
          <w:lang w:val="en-GB"/>
        </w:rPr>
        <w:t xml:space="preserve"> in its development. </w:t>
      </w:r>
      <w:r w:rsidR="00F7279A">
        <w:rPr>
          <w:rFonts w:ascii="Arial" w:hAnsi="Arial"/>
          <w:sz w:val="22"/>
          <w:szCs w:val="22"/>
          <w:lang w:val="en-GB"/>
        </w:rPr>
        <w:t>In theory</w:t>
      </w:r>
      <w:r w:rsidR="00743282">
        <w:rPr>
          <w:rFonts w:ascii="Arial" w:hAnsi="Arial"/>
          <w:sz w:val="22"/>
          <w:szCs w:val="22"/>
          <w:lang w:val="en-GB"/>
        </w:rPr>
        <w:t xml:space="preserve"> its resilience is surprising and shows great potential to compete amongst established world economies. </w:t>
      </w:r>
      <w:r w:rsidR="00C46366">
        <w:rPr>
          <w:rFonts w:ascii="Arial" w:hAnsi="Arial"/>
          <w:sz w:val="22"/>
          <w:szCs w:val="22"/>
          <w:lang w:val="en-GB"/>
        </w:rPr>
        <w:t>Environmental issues are to be taken into consideration, since the Equine industry w</w:t>
      </w:r>
      <w:r>
        <w:rPr>
          <w:rFonts w:ascii="Arial" w:hAnsi="Arial"/>
          <w:sz w:val="22"/>
          <w:szCs w:val="22"/>
          <w:lang w:val="en-GB"/>
        </w:rPr>
        <w:t xml:space="preserve">ill have an effect that sector. </w:t>
      </w:r>
      <w:r w:rsidR="00743282">
        <w:rPr>
          <w:rFonts w:ascii="Arial" w:hAnsi="Arial"/>
          <w:sz w:val="22"/>
          <w:szCs w:val="22"/>
          <w:lang w:val="en-GB"/>
        </w:rPr>
        <w:t xml:space="preserve">The overall calmness of the country greatly contributes to the export opportunities and will be a benefit for befriended countries. </w:t>
      </w:r>
    </w:p>
    <w:p w14:paraId="2BDC48CE" w14:textId="68AE13BA" w:rsidR="00250731" w:rsidRPr="00A36B24" w:rsidRDefault="001C4EA9" w:rsidP="00A36B24">
      <w:pPr>
        <w:spacing w:line="360" w:lineRule="auto"/>
        <w:ind w:firstLine="709"/>
        <w:jc w:val="both"/>
        <w:rPr>
          <w:rFonts w:ascii="Arial" w:hAnsi="Arial"/>
          <w:sz w:val="22"/>
          <w:szCs w:val="22"/>
          <w:lang w:val="en-GB"/>
        </w:rPr>
      </w:pPr>
      <w:r>
        <w:rPr>
          <w:rFonts w:ascii="Arial" w:hAnsi="Arial"/>
          <w:sz w:val="22"/>
          <w:szCs w:val="22"/>
          <w:lang w:val="en-GB"/>
        </w:rPr>
        <w:t xml:space="preserve">In reality, the experiences </w:t>
      </w:r>
      <w:r w:rsidR="00E934D7">
        <w:rPr>
          <w:rFonts w:ascii="Arial" w:hAnsi="Arial"/>
          <w:sz w:val="22"/>
          <w:szCs w:val="22"/>
          <w:lang w:val="en-GB"/>
        </w:rPr>
        <w:t>are divided. Marcel van Rooijen, account</w:t>
      </w:r>
      <w:r w:rsidR="00D71BF8">
        <w:rPr>
          <w:rFonts w:ascii="Arial" w:hAnsi="Arial"/>
          <w:sz w:val="22"/>
          <w:szCs w:val="22"/>
          <w:lang w:val="en-GB"/>
        </w:rPr>
        <w:t xml:space="preserve"> </w:t>
      </w:r>
      <w:r w:rsidR="00E934D7">
        <w:rPr>
          <w:rFonts w:ascii="Arial" w:hAnsi="Arial"/>
          <w:sz w:val="22"/>
          <w:szCs w:val="22"/>
          <w:lang w:val="en-GB"/>
        </w:rPr>
        <w:t>manager at Verdi Import/Export with over 20 years of experience with South America and in specia</w:t>
      </w:r>
      <w:r w:rsidR="00D71BF8">
        <w:rPr>
          <w:rFonts w:ascii="Arial" w:hAnsi="Arial"/>
          <w:sz w:val="22"/>
          <w:szCs w:val="22"/>
          <w:lang w:val="en-GB"/>
        </w:rPr>
        <w:t>l Brazil, confirmed that the Brazilian economy finds itself in a bubble, with danger of collapsing. This will be a tangible test for the strength of the</w:t>
      </w:r>
      <w:r w:rsidR="00A36B24">
        <w:rPr>
          <w:rFonts w:ascii="Arial" w:hAnsi="Arial"/>
          <w:sz w:val="22"/>
          <w:szCs w:val="22"/>
          <w:lang w:val="en-GB"/>
        </w:rPr>
        <w:t xml:space="preserve"> Brazilian</w:t>
      </w:r>
      <w:r w:rsidR="00D71BF8">
        <w:rPr>
          <w:rFonts w:ascii="Arial" w:hAnsi="Arial"/>
          <w:sz w:val="22"/>
          <w:szCs w:val="22"/>
          <w:lang w:val="en-GB"/>
        </w:rPr>
        <w:t xml:space="preserve"> economy and i</w:t>
      </w:r>
      <w:r w:rsidR="00F14EBE">
        <w:rPr>
          <w:rFonts w:ascii="Arial" w:hAnsi="Arial"/>
          <w:sz w:val="22"/>
          <w:szCs w:val="22"/>
          <w:lang w:val="en-GB"/>
        </w:rPr>
        <w:t xml:space="preserve">ts resilience. </w:t>
      </w:r>
      <w:r w:rsidR="00A36B24">
        <w:rPr>
          <w:rFonts w:ascii="Arial" w:hAnsi="Arial"/>
          <w:sz w:val="22"/>
          <w:szCs w:val="22"/>
          <w:lang w:val="en-GB"/>
        </w:rPr>
        <w:t>As a conclusion</w:t>
      </w:r>
      <w:r w:rsidR="00250731">
        <w:rPr>
          <w:rFonts w:ascii="Arial" w:hAnsi="Arial"/>
          <w:sz w:val="22"/>
          <w:szCs w:val="22"/>
          <w:lang w:val="en-GB"/>
        </w:rPr>
        <w:t>,</w:t>
      </w:r>
      <w:r w:rsidR="00A36B24">
        <w:rPr>
          <w:rFonts w:ascii="Arial" w:hAnsi="Arial"/>
          <w:sz w:val="22"/>
          <w:szCs w:val="22"/>
          <w:lang w:val="en-GB"/>
        </w:rPr>
        <w:t xml:space="preserve"> it can be said that</w:t>
      </w:r>
      <w:r w:rsidR="00250731">
        <w:rPr>
          <w:rFonts w:ascii="Arial" w:hAnsi="Arial"/>
          <w:sz w:val="22"/>
          <w:szCs w:val="22"/>
          <w:lang w:val="en-GB"/>
        </w:rPr>
        <w:t xml:space="preserve"> e</w:t>
      </w:r>
      <w:r w:rsidR="00F14EBE">
        <w:rPr>
          <w:rFonts w:ascii="Arial" w:hAnsi="Arial"/>
          <w:sz w:val="22"/>
          <w:szCs w:val="22"/>
          <w:lang w:val="en-GB"/>
        </w:rPr>
        <w:t>xport</w:t>
      </w:r>
      <w:r w:rsidR="00250731">
        <w:rPr>
          <w:rFonts w:ascii="Arial" w:hAnsi="Arial"/>
          <w:sz w:val="22"/>
          <w:szCs w:val="22"/>
          <w:lang w:val="en-GB"/>
        </w:rPr>
        <w:t>ing</w:t>
      </w:r>
      <w:r w:rsidR="00F14EBE">
        <w:rPr>
          <w:rFonts w:ascii="Arial" w:hAnsi="Arial"/>
          <w:sz w:val="22"/>
          <w:szCs w:val="22"/>
          <w:lang w:val="en-GB"/>
        </w:rPr>
        <w:t xml:space="preserve"> to Brazil</w:t>
      </w:r>
      <w:r w:rsidR="00D71BF8">
        <w:rPr>
          <w:rFonts w:ascii="Arial" w:hAnsi="Arial"/>
          <w:sz w:val="22"/>
          <w:szCs w:val="22"/>
          <w:lang w:val="en-GB"/>
        </w:rPr>
        <w:t xml:space="preserve"> is not without risks</w:t>
      </w:r>
      <w:r w:rsidR="00F14EBE">
        <w:rPr>
          <w:rFonts w:ascii="Arial" w:hAnsi="Arial"/>
          <w:sz w:val="22"/>
          <w:szCs w:val="22"/>
          <w:lang w:val="en-GB"/>
        </w:rPr>
        <w:t xml:space="preserve"> </w:t>
      </w:r>
      <w:sdt>
        <w:sdtPr>
          <w:rPr>
            <w:rFonts w:ascii="Arial" w:hAnsi="Arial" w:cs="Arial"/>
            <w:sz w:val="22"/>
            <w:szCs w:val="22"/>
            <w:lang w:val="en-GB"/>
          </w:rPr>
          <w:id w:val="-398519336"/>
          <w:citation/>
        </w:sdtPr>
        <w:sdtEndPr/>
        <w:sdtContent>
          <w:r w:rsidR="00F14EBE" w:rsidRPr="00F14EBE">
            <w:rPr>
              <w:rFonts w:ascii="Arial" w:hAnsi="Arial" w:cs="Arial"/>
              <w:sz w:val="22"/>
              <w:szCs w:val="22"/>
              <w:lang w:val="en-GB"/>
            </w:rPr>
            <w:fldChar w:fldCharType="begin"/>
          </w:r>
          <w:r w:rsidR="00F14EBE" w:rsidRPr="00F14EBE">
            <w:rPr>
              <w:rFonts w:ascii="Arial" w:hAnsi="Arial" w:cs="Arial"/>
              <w:sz w:val="22"/>
              <w:szCs w:val="22"/>
            </w:rPr>
            <w:instrText xml:space="preserve"> CITATION Mar14 \l 1043 </w:instrText>
          </w:r>
          <w:r w:rsidR="00F14EBE" w:rsidRPr="00F14EBE">
            <w:rPr>
              <w:rFonts w:ascii="Arial" w:hAnsi="Arial" w:cs="Arial"/>
              <w:sz w:val="22"/>
              <w:szCs w:val="22"/>
              <w:lang w:val="en-GB"/>
            </w:rPr>
            <w:fldChar w:fldCharType="separate"/>
          </w:r>
          <w:r w:rsidR="004412D0" w:rsidRPr="004412D0">
            <w:rPr>
              <w:rFonts w:ascii="Arial" w:hAnsi="Arial" w:cs="Arial"/>
              <w:noProof/>
              <w:sz w:val="22"/>
              <w:szCs w:val="22"/>
            </w:rPr>
            <w:t>(Rooijen, 2014)</w:t>
          </w:r>
          <w:r w:rsidR="00F14EBE" w:rsidRPr="00F14EBE">
            <w:rPr>
              <w:rFonts w:ascii="Arial" w:hAnsi="Arial" w:cs="Arial"/>
              <w:sz w:val="22"/>
              <w:szCs w:val="22"/>
              <w:lang w:val="en-GB"/>
            </w:rPr>
            <w:fldChar w:fldCharType="end"/>
          </w:r>
        </w:sdtContent>
      </w:sdt>
      <w:r w:rsidR="00F14EBE">
        <w:rPr>
          <w:rFonts w:ascii="Arial" w:hAnsi="Arial"/>
          <w:sz w:val="22"/>
          <w:szCs w:val="22"/>
          <w:lang w:val="en-GB"/>
        </w:rPr>
        <w:t>.</w:t>
      </w:r>
      <w:r w:rsidR="00F7279A">
        <w:rPr>
          <w:rFonts w:ascii="Arial" w:hAnsi="Arial"/>
          <w:sz w:val="22"/>
          <w:szCs w:val="22"/>
          <w:lang w:val="en-GB"/>
        </w:rPr>
        <w:t xml:space="preserve"> However, </w:t>
      </w:r>
      <w:r w:rsidR="00A36B24">
        <w:rPr>
          <w:rFonts w:ascii="Arial" w:hAnsi="Arial"/>
          <w:sz w:val="22"/>
          <w:szCs w:val="22"/>
          <w:lang w:val="en-GB"/>
        </w:rPr>
        <w:t>thorough evaluation</w:t>
      </w:r>
      <w:r w:rsidR="00F7279A">
        <w:rPr>
          <w:rFonts w:ascii="Arial" w:hAnsi="Arial"/>
          <w:sz w:val="22"/>
          <w:szCs w:val="22"/>
          <w:lang w:val="en-GB"/>
        </w:rPr>
        <w:t xml:space="preserve"> Brazil </w:t>
      </w:r>
      <w:r w:rsidR="00A36B24">
        <w:rPr>
          <w:rFonts w:ascii="Arial" w:hAnsi="Arial"/>
          <w:sz w:val="22"/>
          <w:szCs w:val="22"/>
          <w:lang w:val="en-GB"/>
        </w:rPr>
        <w:t xml:space="preserve">does place </w:t>
      </w:r>
      <w:r w:rsidR="00F7279A">
        <w:rPr>
          <w:rFonts w:ascii="Arial" w:hAnsi="Arial"/>
          <w:sz w:val="22"/>
          <w:szCs w:val="22"/>
          <w:lang w:val="en-GB"/>
        </w:rPr>
        <w:t xml:space="preserve">in a positive </w:t>
      </w:r>
      <w:r w:rsidR="00A36B24">
        <w:rPr>
          <w:rFonts w:ascii="Arial" w:hAnsi="Arial"/>
          <w:sz w:val="22"/>
          <w:szCs w:val="22"/>
          <w:lang w:val="en-GB"/>
        </w:rPr>
        <w:t>perspective</w:t>
      </w:r>
      <w:r w:rsidR="000E37A1">
        <w:rPr>
          <w:rFonts w:ascii="Arial" w:hAnsi="Arial"/>
          <w:sz w:val="22"/>
          <w:szCs w:val="22"/>
          <w:lang w:val="en-GB"/>
        </w:rPr>
        <w:t xml:space="preserve"> with a developed Equine industry, in possession of capital and a willingness to import high quality sport bred horses. </w:t>
      </w:r>
      <w:bookmarkEnd w:id="70"/>
    </w:p>
    <w:p w14:paraId="397B3BE3" w14:textId="49E71896" w:rsidR="00250731" w:rsidRPr="00250731" w:rsidRDefault="00250731" w:rsidP="00250731">
      <w:pPr>
        <w:pStyle w:val="Heading2"/>
        <w:spacing w:line="360" w:lineRule="auto"/>
        <w:rPr>
          <w:rFonts w:ascii="Arial" w:hAnsi="Arial" w:cs="Arial"/>
          <w:color w:val="FEA022" w:themeColor="accent2"/>
          <w:sz w:val="24"/>
          <w:szCs w:val="24"/>
          <w:lang w:val="en-GB"/>
        </w:rPr>
      </w:pPr>
      <w:bookmarkStart w:id="80" w:name="_Toc273697985"/>
      <w:r w:rsidRPr="00250731">
        <w:rPr>
          <w:rFonts w:ascii="Arial" w:hAnsi="Arial" w:cs="Arial"/>
          <w:color w:val="FEA022" w:themeColor="accent2"/>
          <w:sz w:val="24"/>
          <w:szCs w:val="24"/>
          <w:lang w:val="en-GB"/>
        </w:rPr>
        <w:lastRenderedPageBreak/>
        <w:t>Conclusion</w:t>
      </w:r>
      <w:bookmarkEnd w:id="80"/>
    </w:p>
    <w:p w14:paraId="06A2E723" w14:textId="41B0890C" w:rsidR="003F2A45" w:rsidRDefault="00AA1593" w:rsidP="00D36AAC">
      <w:pPr>
        <w:pStyle w:val="Subtitle"/>
        <w:spacing w:line="360" w:lineRule="auto"/>
        <w:ind w:firstLine="720"/>
        <w:jc w:val="both"/>
        <w:rPr>
          <w:rFonts w:ascii="Arial" w:hAnsi="Arial" w:cs="Arial"/>
          <w:color w:val="auto"/>
          <w:sz w:val="22"/>
          <w:szCs w:val="22"/>
          <w:lang w:val="en-GB"/>
        </w:rPr>
      </w:pPr>
      <w:r>
        <w:rPr>
          <w:rFonts w:ascii="Arial" w:hAnsi="Arial"/>
          <w:sz w:val="22"/>
          <w:szCs w:val="22"/>
          <w:lang w:val="en-GB"/>
        </w:rPr>
        <w:t xml:space="preserve">The </w:t>
      </w:r>
      <w:r w:rsidR="00A36B24">
        <w:rPr>
          <w:rFonts w:ascii="Arial" w:hAnsi="Arial"/>
          <w:sz w:val="22"/>
          <w:szCs w:val="22"/>
          <w:lang w:val="en-GB"/>
        </w:rPr>
        <w:t>results of the</w:t>
      </w:r>
      <w:r>
        <w:rPr>
          <w:rFonts w:ascii="Arial" w:hAnsi="Arial"/>
          <w:sz w:val="22"/>
          <w:szCs w:val="22"/>
          <w:lang w:val="en-GB"/>
        </w:rPr>
        <w:t xml:space="preserve"> evaluation of Brazil and China</w:t>
      </w:r>
      <w:r w:rsidR="00E6240A">
        <w:rPr>
          <w:rFonts w:ascii="Arial" w:hAnsi="Arial" w:cs="Arial"/>
          <w:color w:val="auto"/>
          <w:sz w:val="22"/>
          <w:szCs w:val="22"/>
          <w:lang w:val="en-GB"/>
        </w:rPr>
        <w:t xml:space="preserve"> combined with </w:t>
      </w:r>
      <w:r>
        <w:rPr>
          <w:rFonts w:ascii="Arial" w:hAnsi="Arial" w:cs="Arial"/>
          <w:color w:val="auto"/>
          <w:sz w:val="22"/>
          <w:szCs w:val="22"/>
          <w:lang w:val="en-GB"/>
        </w:rPr>
        <w:t>the in</w:t>
      </w:r>
      <w:r w:rsidR="00C00680">
        <w:rPr>
          <w:rFonts w:ascii="Arial" w:hAnsi="Arial" w:cs="Arial"/>
          <w:color w:val="auto"/>
          <w:sz w:val="22"/>
          <w:szCs w:val="22"/>
          <w:lang w:val="en-GB"/>
        </w:rPr>
        <w:t>terview with Irene Wolfs</w:t>
      </w:r>
      <w:r>
        <w:rPr>
          <w:rFonts w:ascii="Arial" w:hAnsi="Arial" w:cs="Arial"/>
          <w:color w:val="auto"/>
          <w:sz w:val="22"/>
          <w:szCs w:val="22"/>
          <w:lang w:val="en-GB"/>
        </w:rPr>
        <w:t xml:space="preserve"> </w:t>
      </w:r>
      <w:r w:rsidR="00A36B24">
        <w:rPr>
          <w:rFonts w:ascii="Arial" w:hAnsi="Arial" w:cs="Arial"/>
          <w:color w:val="auto"/>
          <w:sz w:val="22"/>
          <w:szCs w:val="22"/>
          <w:lang w:val="en-GB"/>
        </w:rPr>
        <w:t>indicate</w:t>
      </w:r>
      <w:r w:rsidR="003F2A45">
        <w:rPr>
          <w:rFonts w:ascii="Arial" w:hAnsi="Arial" w:cs="Arial"/>
          <w:color w:val="auto"/>
          <w:sz w:val="22"/>
          <w:szCs w:val="22"/>
          <w:lang w:val="en-GB"/>
        </w:rPr>
        <w:t xml:space="preserve"> that these</w:t>
      </w:r>
      <w:r w:rsidR="00E6240A">
        <w:rPr>
          <w:rFonts w:ascii="Arial" w:hAnsi="Arial" w:cs="Arial"/>
          <w:color w:val="auto"/>
          <w:sz w:val="22"/>
          <w:szCs w:val="22"/>
          <w:lang w:val="en-GB"/>
        </w:rPr>
        <w:t xml:space="preserve"> new markets have potential to become trade partners. From the KWPN</w:t>
      </w:r>
      <w:r w:rsidR="003F2A45">
        <w:rPr>
          <w:rFonts w:ascii="Arial" w:hAnsi="Arial" w:cs="Arial"/>
          <w:color w:val="auto"/>
          <w:sz w:val="22"/>
          <w:szCs w:val="22"/>
          <w:lang w:val="en-GB"/>
        </w:rPr>
        <w:t>’s point of view</w:t>
      </w:r>
      <w:r w:rsidR="00E6240A">
        <w:rPr>
          <w:rFonts w:ascii="Arial" w:hAnsi="Arial" w:cs="Arial"/>
          <w:color w:val="auto"/>
          <w:sz w:val="22"/>
          <w:szCs w:val="22"/>
          <w:lang w:val="en-GB"/>
        </w:rPr>
        <w:t xml:space="preserve">, </w:t>
      </w:r>
      <w:r w:rsidR="00A36B24">
        <w:rPr>
          <w:rFonts w:ascii="Arial" w:hAnsi="Arial" w:cs="Arial"/>
          <w:color w:val="auto"/>
          <w:sz w:val="22"/>
          <w:szCs w:val="22"/>
          <w:lang w:val="en-GB"/>
        </w:rPr>
        <w:t>the foundation</w:t>
      </w:r>
      <w:r w:rsidR="003F2A45">
        <w:rPr>
          <w:rFonts w:ascii="Arial" w:hAnsi="Arial" w:cs="Arial"/>
          <w:color w:val="auto"/>
          <w:sz w:val="22"/>
          <w:szCs w:val="22"/>
          <w:lang w:val="en-GB"/>
        </w:rPr>
        <w:t xml:space="preserve"> is</w:t>
      </w:r>
      <w:r w:rsidR="00A36B24">
        <w:rPr>
          <w:rFonts w:ascii="Arial" w:hAnsi="Arial" w:cs="Arial"/>
          <w:color w:val="auto"/>
          <w:sz w:val="22"/>
          <w:szCs w:val="22"/>
          <w:lang w:val="en-GB"/>
        </w:rPr>
        <w:t xml:space="preserve"> to</w:t>
      </w:r>
      <w:r w:rsidR="00E6240A">
        <w:rPr>
          <w:rFonts w:ascii="Arial" w:hAnsi="Arial" w:cs="Arial"/>
          <w:color w:val="auto"/>
          <w:sz w:val="22"/>
          <w:szCs w:val="22"/>
          <w:lang w:val="en-GB"/>
        </w:rPr>
        <w:t xml:space="preserve"> </w:t>
      </w:r>
      <w:r w:rsidR="00A36B24">
        <w:rPr>
          <w:rFonts w:ascii="Arial" w:hAnsi="Arial" w:cs="Arial"/>
          <w:color w:val="auto"/>
          <w:sz w:val="22"/>
          <w:szCs w:val="22"/>
          <w:lang w:val="en-GB"/>
        </w:rPr>
        <w:t>prepare a</w:t>
      </w:r>
      <w:r w:rsidR="00E6240A">
        <w:rPr>
          <w:rFonts w:ascii="Arial" w:hAnsi="Arial" w:cs="Arial"/>
          <w:color w:val="auto"/>
          <w:sz w:val="22"/>
          <w:szCs w:val="22"/>
          <w:lang w:val="en-GB"/>
        </w:rPr>
        <w:t xml:space="preserve"> country </w:t>
      </w:r>
      <w:r w:rsidR="003F2A45">
        <w:rPr>
          <w:rFonts w:ascii="Arial" w:hAnsi="Arial" w:cs="Arial"/>
          <w:color w:val="auto"/>
          <w:sz w:val="22"/>
          <w:szCs w:val="22"/>
          <w:lang w:val="en-GB"/>
        </w:rPr>
        <w:t>for</w:t>
      </w:r>
      <w:r w:rsidR="00E6240A">
        <w:rPr>
          <w:rFonts w:ascii="Arial" w:hAnsi="Arial" w:cs="Arial"/>
          <w:color w:val="auto"/>
          <w:sz w:val="22"/>
          <w:szCs w:val="22"/>
          <w:lang w:val="en-GB"/>
        </w:rPr>
        <w:t xml:space="preserve"> the Equine industry</w:t>
      </w:r>
      <w:r w:rsidR="00A36B24">
        <w:rPr>
          <w:rFonts w:ascii="Arial" w:hAnsi="Arial" w:cs="Arial"/>
          <w:color w:val="auto"/>
          <w:sz w:val="22"/>
          <w:szCs w:val="22"/>
          <w:lang w:val="en-GB"/>
        </w:rPr>
        <w:t>.</w:t>
      </w:r>
      <w:r w:rsidR="00E6240A">
        <w:rPr>
          <w:rFonts w:ascii="Arial" w:hAnsi="Arial" w:cs="Arial"/>
          <w:color w:val="auto"/>
          <w:sz w:val="22"/>
          <w:szCs w:val="22"/>
          <w:lang w:val="en-GB"/>
        </w:rPr>
        <w:t xml:space="preserve"> </w:t>
      </w:r>
      <w:r w:rsidR="00A36B24">
        <w:rPr>
          <w:rFonts w:ascii="Arial" w:hAnsi="Arial" w:cs="Arial"/>
          <w:color w:val="auto"/>
          <w:sz w:val="22"/>
          <w:szCs w:val="22"/>
          <w:lang w:val="en-GB"/>
        </w:rPr>
        <w:t xml:space="preserve">Thus </w:t>
      </w:r>
      <w:r w:rsidR="00E6240A">
        <w:rPr>
          <w:rFonts w:ascii="Arial" w:hAnsi="Arial" w:cs="Arial"/>
          <w:color w:val="auto"/>
          <w:sz w:val="22"/>
          <w:szCs w:val="22"/>
          <w:lang w:val="en-GB"/>
        </w:rPr>
        <w:t>supply knowledge</w:t>
      </w:r>
      <w:r w:rsidR="00A36B24">
        <w:rPr>
          <w:rFonts w:ascii="Arial" w:hAnsi="Arial" w:cs="Arial"/>
          <w:color w:val="auto"/>
          <w:sz w:val="22"/>
          <w:szCs w:val="22"/>
          <w:lang w:val="en-GB"/>
        </w:rPr>
        <w:t>, information</w:t>
      </w:r>
      <w:r w:rsidR="00E6240A">
        <w:rPr>
          <w:rFonts w:ascii="Arial" w:hAnsi="Arial" w:cs="Arial"/>
          <w:color w:val="auto"/>
          <w:sz w:val="22"/>
          <w:szCs w:val="22"/>
          <w:lang w:val="en-GB"/>
        </w:rPr>
        <w:t xml:space="preserve"> and bu</w:t>
      </w:r>
      <w:r w:rsidR="009B0D30">
        <w:rPr>
          <w:rFonts w:ascii="Arial" w:hAnsi="Arial" w:cs="Arial"/>
          <w:color w:val="auto"/>
          <w:sz w:val="22"/>
          <w:szCs w:val="22"/>
          <w:lang w:val="en-GB"/>
        </w:rPr>
        <w:t xml:space="preserve">ilding the sector, either from </w:t>
      </w:r>
      <w:r w:rsidR="00A36B24">
        <w:rPr>
          <w:rFonts w:ascii="Arial" w:hAnsi="Arial" w:cs="Arial"/>
          <w:color w:val="auto"/>
          <w:sz w:val="22"/>
          <w:szCs w:val="22"/>
          <w:lang w:val="en-GB"/>
        </w:rPr>
        <w:t>zero</w:t>
      </w:r>
      <w:r w:rsidR="00E6240A">
        <w:rPr>
          <w:rFonts w:ascii="Arial" w:hAnsi="Arial" w:cs="Arial"/>
          <w:color w:val="auto"/>
          <w:sz w:val="22"/>
          <w:szCs w:val="22"/>
          <w:lang w:val="en-GB"/>
        </w:rPr>
        <w:t xml:space="preserve"> or from the level the country already possesses. This takes time and is financially a long-term process. The KWPN </w:t>
      </w:r>
      <w:r w:rsidR="003F2A45">
        <w:rPr>
          <w:rFonts w:ascii="Arial" w:hAnsi="Arial" w:cs="Arial"/>
          <w:color w:val="auto"/>
          <w:sz w:val="22"/>
          <w:szCs w:val="22"/>
          <w:lang w:val="en-GB"/>
        </w:rPr>
        <w:t xml:space="preserve">is </w:t>
      </w:r>
      <w:r w:rsidR="00E6240A">
        <w:rPr>
          <w:rFonts w:ascii="Arial" w:hAnsi="Arial" w:cs="Arial"/>
          <w:color w:val="auto"/>
          <w:sz w:val="22"/>
          <w:szCs w:val="22"/>
          <w:lang w:val="en-GB"/>
        </w:rPr>
        <w:t xml:space="preserve">currently </w:t>
      </w:r>
      <w:r w:rsidR="00C00680">
        <w:rPr>
          <w:rFonts w:ascii="Arial" w:hAnsi="Arial" w:cs="Arial"/>
          <w:color w:val="auto"/>
          <w:sz w:val="22"/>
          <w:szCs w:val="22"/>
          <w:lang w:val="en-GB"/>
        </w:rPr>
        <w:t>focussing</w:t>
      </w:r>
      <w:r w:rsidR="00236CF4">
        <w:rPr>
          <w:rFonts w:ascii="Arial" w:hAnsi="Arial" w:cs="Arial"/>
          <w:color w:val="auto"/>
          <w:sz w:val="22"/>
          <w:szCs w:val="22"/>
          <w:lang w:val="en-GB"/>
        </w:rPr>
        <w:t xml:space="preserve"> on promoting their brand, gain goodwill </w:t>
      </w:r>
      <w:r w:rsidR="00C00680">
        <w:rPr>
          <w:rFonts w:ascii="Arial" w:hAnsi="Arial" w:cs="Arial"/>
          <w:color w:val="auto"/>
          <w:sz w:val="22"/>
          <w:szCs w:val="22"/>
          <w:lang w:val="en-GB"/>
        </w:rPr>
        <w:t>and build a reputation. This part</w:t>
      </w:r>
      <w:r w:rsidR="00250731">
        <w:rPr>
          <w:rFonts w:ascii="Arial" w:hAnsi="Arial" w:cs="Arial"/>
          <w:color w:val="auto"/>
          <w:sz w:val="22"/>
          <w:szCs w:val="22"/>
          <w:lang w:val="en-GB"/>
        </w:rPr>
        <w:t xml:space="preserve"> of the report is very trivial since</w:t>
      </w:r>
      <w:r w:rsidR="00236CF4">
        <w:rPr>
          <w:rFonts w:ascii="Arial" w:hAnsi="Arial" w:cs="Arial"/>
          <w:color w:val="auto"/>
          <w:sz w:val="22"/>
          <w:szCs w:val="22"/>
          <w:lang w:val="en-GB"/>
        </w:rPr>
        <w:t xml:space="preserve"> there is a clear plan on how to construct </w:t>
      </w:r>
      <w:r w:rsidR="00D71BF8">
        <w:rPr>
          <w:rFonts w:ascii="Arial" w:hAnsi="Arial" w:cs="Arial"/>
          <w:color w:val="auto"/>
          <w:sz w:val="22"/>
          <w:szCs w:val="22"/>
          <w:lang w:val="en-GB"/>
        </w:rPr>
        <w:t xml:space="preserve">the </w:t>
      </w:r>
      <w:r w:rsidR="00A36B24">
        <w:rPr>
          <w:rFonts w:ascii="Arial" w:hAnsi="Arial" w:cs="Arial"/>
          <w:color w:val="auto"/>
          <w:sz w:val="22"/>
          <w:szCs w:val="22"/>
          <w:lang w:val="en-GB"/>
        </w:rPr>
        <w:t>foundation</w:t>
      </w:r>
      <w:r w:rsidR="00236CF4">
        <w:rPr>
          <w:rFonts w:ascii="Arial" w:hAnsi="Arial" w:cs="Arial"/>
          <w:color w:val="auto"/>
          <w:sz w:val="22"/>
          <w:szCs w:val="22"/>
          <w:lang w:val="en-GB"/>
        </w:rPr>
        <w:t>. In reality however, it</w:t>
      </w:r>
      <w:r w:rsidR="00250731">
        <w:rPr>
          <w:rFonts w:ascii="Arial" w:hAnsi="Arial" w:cs="Arial"/>
          <w:color w:val="auto"/>
          <w:sz w:val="22"/>
          <w:szCs w:val="22"/>
          <w:lang w:val="en-GB"/>
        </w:rPr>
        <w:t xml:space="preserve"> shows that the work the KWPN has</w:t>
      </w:r>
      <w:r w:rsidR="00236CF4">
        <w:rPr>
          <w:rFonts w:ascii="Arial" w:hAnsi="Arial" w:cs="Arial"/>
          <w:color w:val="auto"/>
          <w:sz w:val="22"/>
          <w:szCs w:val="22"/>
          <w:lang w:val="en-GB"/>
        </w:rPr>
        <w:t xml:space="preserve"> </w:t>
      </w:r>
      <w:r w:rsidR="00250731">
        <w:rPr>
          <w:rFonts w:ascii="Arial" w:hAnsi="Arial" w:cs="Arial"/>
          <w:color w:val="auto"/>
          <w:sz w:val="22"/>
          <w:szCs w:val="22"/>
          <w:lang w:val="en-GB"/>
        </w:rPr>
        <w:t>prepared</w:t>
      </w:r>
      <w:r w:rsidR="00236CF4">
        <w:rPr>
          <w:rFonts w:ascii="Arial" w:hAnsi="Arial" w:cs="Arial"/>
          <w:color w:val="auto"/>
          <w:sz w:val="22"/>
          <w:szCs w:val="22"/>
          <w:lang w:val="en-GB"/>
        </w:rPr>
        <w:t xml:space="preserve"> is solemnly the start of a project that takes time. The interview with Simone Kromkamp and Robert Smit, who train and trade in high quality horses, shows that </w:t>
      </w:r>
      <w:r w:rsidR="00236CF4" w:rsidRPr="00250731">
        <w:rPr>
          <w:rFonts w:ascii="Arial" w:hAnsi="Arial" w:cs="Arial"/>
          <w:i/>
          <w:color w:val="auto"/>
          <w:sz w:val="22"/>
          <w:szCs w:val="22"/>
          <w:lang w:val="en-GB"/>
        </w:rPr>
        <w:t>building a network of close, personal relationship with clients</w:t>
      </w:r>
      <w:r w:rsidR="00236CF4">
        <w:rPr>
          <w:rFonts w:ascii="Arial" w:hAnsi="Arial" w:cs="Arial"/>
          <w:color w:val="auto"/>
          <w:sz w:val="22"/>
          <w:szCs w:val="22"/>
          <w:lang w:val="en-GB"/>
        </w:rPr>
        <w:t xml:space="preserve"> is the most important </w:t>
      </w:r>
      <w:r w:rsidR="00A36B24">
        <w:rPr>
          <w:rFonts w:ascii="Arial" w:hAnsi="Arial" w:cs="Arial"/>
          <w:color w:val="auto"/>
          <w:sz w:val="22"/>
          <w:szCs w:val="22"/>
          <w:lang w:val="en-GB"/>
        </w:rPr>
        <w:t>part of the plan</w:t>
      </w:r>
      <w:r w:rsidR="00236CF4">
        <w:rPr>
          <w:rFonts w:ascii="Arial" w:hAnsi="Arial" w:cs="Arial"/>
          <w:color w:val="auto"/>
          <w:sz w:val="22"/>
          <w:szCs w:val="22"/>
          <w:lang w:val="en-GB"/>
        </w:rPr>
        <w:t xml:space="preserve">. </w:t>
      </w:r>
      <w:r w:rsidR="003F1AAD">
        <w:rPr>
          <w:rFonts w:ascii="Arial" w:hAnsi="Arial" w:cs="Arial"/>
          <w:color w:val="auto"/>
          <w:sz w:val="22"/>
          <w:szCs w:val="22"/>
          <w:lang w:val="en-GB"/>
        </w:rPr>
        <w:t>I</w:t>
      </w:r>
      <w:r w:rsidR="00236CF4">
        <w:rPr>
          <w:rFonts w:ascii="Arial" w:hAnsi="Arial" w:cs="Arial"/>
          <w:color w:val="auto"/>
          <w:sz w:val="22"/>
          <w:szCs w:val="22"/>
          <w:lang w:val="en-GB"/>
        </w:rPr>
        <w:t xml:space="preserve">n retrospect, </w:t>
      </w:r>
      <w:r w:rsidR="003F2A45">
        <w:rPr>
          <w:rFonts w:ascii="Arial" w:hAnsi="Arial" w:cs="Arial"/>
          <w:color w:val="auto"/>
          <w:sz w:val="22"/>
          <w:szCs w:val="22"/>
          <w:lang w:val="en-GB"/>
        </w:rPr>
        <w:t xml:space="preserve">information from the KWPN and the interview </w:t>
      </w:r>
      <w:r w:rsidR="00A36B24">
        <w:rPr>
          <w:rFonts w:ascii="Arial" w:hAnsi="Arial" w:cs="Arial"/>
          <w:color w:val="auto"/>
          <w:sz w:val="22"/>
          <w:szCs w:val="22"/>
          <w:lang w:val="en-GB"/>
        </w:rPr>
        <w:t>with Ms Kromkamp and Mr Smit has</w:t>
      </w:r>
      <w:r w:rsidR="003F2A45">
        <w:rPr>
          <w:rFonts w:ascii="Arial" w:hAnsi="Arial" w:cs="Arial"/>
          <w:color w:val="auto"/>
          <w:sz w:val="22"/>
          <w:szCs w:val="22"/>
          <w:lang w:val="en-GB"/>
        </w:rPr>
        <w:t xml:space="preserve"> a direct link. To combine their knowledge in</w:t>
      </w:r>
      <w:r w:rsidR="00A36B24">
        <w:rPr>
          <w:rFonts w:ascii="Arial" w:hAnsi="Arial" w:cs="Arial"/>
          <w:color w:val="auto"/>
          <w:sz w:val="22"/>
          <w:szCs w:val="22"/>
          <w:lang w:val="en-GB"/>
        </w:rPr>
        <w:t>to</w:t>
      </w:r>
      <w:r w:rsidR="003F2A45">
        <w:rPr>
          <w:rFonts w:ascii="Arial" w:hAnsi="Arial" w:cs="Arial"/>
          <w:color w:val="auto"/>
          <w:sz w:val="22"/>
          <w:szCs w:val="22"/>
          <w:lang w:val="en-GB"/>
        </w:rPr>
        <w:t xml:space="preserve"> a Plan of Action would be a</w:t>
      </w:r>
      <w:r w:rsidR="00C00680">
        <w:rPr>
          <w:rFonts w:ascii="Arial" w:hAnsi="Arial" w:cs="Arial"/>
          <w:color w:val="auto"/>
          <w:sz w:val="22"/>
          <w:szCs w:val="22"/>
          <w:lang w:val="en-GB"/>
        </w:rPr>
        <w:t>n ideal situation:</w:t>
      </w:r>
      <w:r w:rsidR="003F2A45">
        <w:rPr>
          <w:rFonts w:ascii="Arial" w:hAnsi="Arial" w:cs="Arial"/>
          <w:color w:val="auto"/>
          <w:sz w:val="22"/>
          <w:szCs w:val="22"/>
          <w:lang w:val="en-GB"/>
        </w:rPr>
        <w:t xml:space="preserve"> preparatory work, research and the goodwill of the KWPN with the knowledge, network and sales skills of commission agents.</w:t>
      </w:r>
      <w:r w:rsidR="00A36B24">
        <w:rPr>
          <w:rFonts w:ascii="Arial" w:hAnsi="Arial" w:cs="Arial"/>
          <w:color w:val="auto"/>
          <w:sz w:val="22"/>
          <w:szCs w:val="22"/>
          <w:lang w:val="en-GB"/>
        </w:rPr>
        <w:t xml:space="preserve"> T</w:t>
      </w:r>
      <w:r w:rsidR="00236CF4">
        <w:rPr>
          <w:rFonts w:ascii="Arial" w:hAnsi="Arial" w:cs="Arial"/>
          <w:color w:val="auto"/>
          <w:sz w:val="22"/>
          <w:szCs w:val="22"/>
          <w:lang w:val="en-GB"/>
        </w:rPr>
        <w:t xml:space="preserve">his report </w:t>
      </w:r>
      <w:r w:rsidR="00A36B24">
        <w:rPr>
          <w:rFonts w:ascii="Arial" w:hAnsi="Arial" w:cs="Arial"/>
          <w:color w:val="auto"/>
          <w:sz w:val="22"/>
          <w:szCs w:val="22"/>
          <w:lang w:val="en-GB"/>
        </w:rPr>
        <w:t xml:space="preserve">proves that </w:t>
      </w:r>
      <w:r w:rsidR="00236CF4">
        <w:rPr>
          <w:rFonts w:ascii="Arial" w:hAnsi="Arial" w:cs="Arial"/>
          <w:color w:val="auto"/>
          <w:sz w:val="22"/>
          <w:szCs w:val="22"/>
          <w:lang w:val="en-GB"/>
        </w:rPr>
        <w:t xml:space="preserve">the Netherlands is ready to export. </w:t>
      </w:r>
      <w:r w:rsidR="00A36B24">
        <w:rPr>
          <w:rFonts w:ascii="Arial" w:hAnsi="Arial" w:cs="Arial"/>
          <w:color w:val="auto"/>
          <w:sz w:val="22"/>
          <w:szCs w:val="22"/>
          <w:lang w:val="en-GB"/>
        </w:rPr>
        <w:t>H</w:t>
      </w:r>
      <w:r w:rsidR="00236CF4">
        <w:rPr>
          <w:rFonts w:ascii="Arial" w:hAnsi="Arial" w:cs="Arial"/>
          <w:color w:val="auto"/>
          <w:sz w:val="22"/>
          <w:szCs w:val="22"/>
          <w:lang w:val="en-GB"/>
        </w:rPr>
        <w:t xml:space="preserve">igh quality sport horses are available and </w:t>
      </w:r>
      <w:r w:rsidR="00250731">
        <w:rPr>
          <w:rFonts w:ascii="Arial" w:hAnsi="Arial" w:cs="Arial"/>
          <w:color w:val="auto"/>
          <w:sz w:val="22"/>
          <w:szCs w:val="22"/>
          <w:lang w:val="en-GB"/>
        </w:rPr>
        <w:t xml:space="preserve">international </w:t>
      </w:r>
      <w:r w:rsidR="00236CF4">
        <w:rPr>
          <w:rFonts w:ascii="Arial" w:hAnsi="Arial" w:cs="Arial"/>
          <w:color w:val="auto"/>
          <w:sz w:val="22"/>
          <w:szCs w:val="22"/>
          <w:lang w:val="en-GB"/>
        </w:rPr>
        <w:t xml:space="preserve">clients are willing and eager to pay the suitable price. A recommendation would be to view this market from another perspective, but hold on to the current processes. Promoting the </w:t>
      </w:r>
      <w:r w:rsidR="00250731">
        <w:rPr>
          <w:rFonts w:ascii="Arial" w:hAnsi="Arial" w:cs="Arial"/>
          <w:color w:val="auto"/>
          <w:sz w:val="22"/>
          <w:szCs w:val="22"/>
          <w:lang w:val="en-GB"/>
        </w:rPr>
        <w:t>studbook throughout</w:t>
      </w:r>
      <w:r w:rsidR="00275D79">
        <w:rPr>
          <w:rFonts w:ascii="Arial" w:hAnsi="Arial" w:cs="Arial"/>
          <w:color w:val="auto"/>
          <w:sz w:val="22"/>
          <w:szCs w:val="22"/>
          <w:lang w:val="en-GB"/>
        </w:rPr>
        <w:t xml:space="preserve"> the Equine industry is necessary</w:t>
      </w:r>
      <w:r w:rsidR="00C94515">
        <w:rPr>
          <w:rFonts w:ascii="Arial" w:hAnsi="Arial" w:cs="Arial"/>
          <w:color w:val="auto"/>
          <w:sz w:val="22"/>
          <w:szCs w:val="22"/>
          <w:lang w:val="en-GB"/>
        </w:rPr>
        <w:t>.</w:t>
      </w:r>
      <w:r w:rsidR="00236CF4">
        <w:rPr>
          <w:rFonts w:ascii="Arial" w:hAnsi="Arial" w:cs="Arial"/>
          <w:color w:val="auto"/>
          <w:sz w:val="22"/>
          <w:szCs w:val="22"/>
          <w:lang w:val="en-GB"/>
        </w:rPr>
        <w:t xml:space="preserve"> </w:t>
      </w:r>
      <w:r w:rsidR="00250731">
        <w:rPr>
          <w:rFonts w:ascii="Arial" w:hAnsi="Arial" w:cs="Arial"/>
          <w:color w:val="auto"/>
          <w:sz w:val="22"/>
          <w:szCs w:val="22"/>
          <w:lang w:val="en-GB"/>
        </w:rPr>
        <w:t>If clients do not</w:t>
      </w:r>
      <w:r w:rsidR="00C94515">
        <w:rPr>
          <w:rFonts w:ascii="Arial" w:hAnsi="Arial" w:cs="Arial"/>
          <w:color w:val="auto"/>
          <w:sz w:val="22"/>
          <w:szCs w:val="22"/>
          <w:lang w:val="en-GB"/>
        </w:rPr>
        <w:t xml:space="preserve"> know the bran</w:t>
      </w:r>
      <w:r w:rsidR="00C00680">
        <w:rPr>
          <w:rFonts w:ascii="Arial" w:hAnsi="Arial" w:cs="Arial"/>
          <w:color w:val="auto"/>
          <w:sz w:val="22"/>
          <w:szCs w:val="22"/>
          <w:lang w:val="en-GB"/>
        </w:rPr>
        <w:t>d, they are not likely to buy the</w:t>
      </w:r>
      <w:r w:rsidR="00250731">
        <w:rPr>
          <w:rFonts w:ascii="Arial" w:hAnsi="Arial" w:cs="Arial"/>
          <w:color w:val="auto"/>
          <w:sz w:val="22"/>
          <w:szCs w:val="22"/>
          <w:lang w:val="en-GB"/>
        </w:rPr>
        <w:t xml:space="preserve"> products</w:t>
      </w:r>
      <w:r w:rsidR="00C94515">
        <w:rPr>
          <w:rFonts w:ascii="Arial" w:hAnsi="Arial" w:cs="Arial"/>
          <w:color w:val="auto"/>
          <w:sz w:val="22"/>
          <w:szCs w:val="22"/>
          <w:lang w:val="en-GB"/>
        </w:rPr>
        <w:t xml:space="preserve">. Here, it </w:t>
      </w:r>
      <w:r w:rsidR="00250731">
        <w:rPr>
          <w:rFonts w:ascii="Arial" w:hAnsi="Arial" w:cs="Arial"/>
          <w:color w:val="auto"/>
          <w:sz w:val="22"/>
          <w:szCs w:val="22"/>
          <w:lang w:val="en-GB"/>
        </w:rPr>
        <w:t>revolves around</w:t>
      </w:r>
      <w:r w:rsidR="00C94515">
        <w:rPr>
          <w:rFonts w:ascii="Arial" w:hAnsi="Arial" w:cs="Arial"/>
          <w:color w:val="auto"/>
          <w:sz w:val="22"/>
          <w:szCs w:val="22"/>
          <w:lang w:val="en-GB"/>
        </w:rPr>
        <w:t xml:space="preserve"> trust and reputation, which is </w:t>
      </w:r>
      <w:r w:rsidR="00D36AAC">
        <w:rPr>
          <w:rFonts w:ascii="Arial" w:hAnsi="Arial" w:cs="Arial"/>
          <w:color w:val="auto"/>
          <w:sz w:val="22"/>
          <w:szCs w:val="22"/>
          <w:lang w:val="en-GB"/>
        </w:rPr>
        <w:t>created</w:t>
      </w:r>
      <w:r w:rsidR="00C94515">
        <w:rPr>
          <w:rFonts w:ascii="Arial" w:hAnsi="Arial" w:cs="Arial"/>
          <w:color w:val="auto"/>
          <w:sz w:val="22"/>
          <w:szCs w:val="22"/>
          <w:lang w:val="en-GB"/>
        </w:rPr>
        <w:t xml:space="preserve"> by both the </w:t>
      </w:r>
      <w:r w:rsidR="003F2A45">
        <w:rPr>
          <w:rFonts w:ascii="Arial" w:hAnsi="Arial" w:cs="Arial"/>
          <w:color w:val="auto"/>
          <w:sz w:val="22"/>
          <w:szCs w:val="22"/>
          <w:lang w:val="en-GB"/>
        </w:rPr>
        <w:t>seller/commission agent</w:t>
      </w:r>
      <w:r w:rsidR="00C94515">
        <w:rPr>
          <w:rFonts w:ascii="Arial" w:hAnsi="Arial" w:cs="Arial"/>
          <w:color w:val="auto"/>
          <w:sz w:val="22"/>
          <w:szCs w:val="22"/>
          <w:lang w:val="en-GB"/>
        </w:rPr>
        <w:t xml:space="preserve"> and the KWPN. Looking at the research done, the export process can be </w:t>
      </w:r>
      <w:r w:rsidR="00D36AAC">
        <w:rPr>
          <w:rFonts w:ascii="Arial" w:hAnsi="Arial" w:cs="Arial"/>
          <w:color w:val="auto"/>
          <w:sz w:val="22"/>
          <w:szCs w:val="22"/>
          <w:lang w:val="en-GB"/>
        </w:rPr>
        <w:t>s</w:t>
      </w:r>
      <w:r w:rsidR="003F2A45">
        <w:rPr>
          <w:rFonts w:ascii="Arial" w:hAnsi="Arial" w:cs="Arial"/>
          <w:color w:val="auto"/>
          <w:sz w:val="22"/>
          <w:szCs w:val="22"/>
          <w:lang w:val="en-GB"/>
        </w:rPr>
        <w:t>tructured</w:t>
      </w:r>
      <w:r w:rsidR="00D36AAC">
        <w:rPr>
          <w:rFonts w:ascii="Arial" w:hAnsi="Arial" w:cs="Arial"/>
          <w:color w:val="auto"/>
          <w:sz w:val="22"/>
          <w:szCs w:val="22"/>
          <w:lang w:val="en-GB"/>
        </w:rPr>
        <w:t xml:space="preserve"> </w:t>
      </w:r>
      <w:r w:rsidR="003F2A45">
        <w:rPr>
          <w:rFonts w:ascii="Arial" w:hAnsi="Arial" w:cs="Arial"/>
          <w:color w:val="auto"/>
          <w:sz w:val="22"/>
          <w:szCs w:val="22"/>
          <w:lang w:val="en-GB"/>
        </w:rPr>
        <w:t>in</w:t>
      </w:r>
      <w:r w:rsidR="00D36AAC">
        <w:rPr>
          <w:rFonts w:ascii="Arial" w:hAnsi="Arial" w:cs="Arial"/>
          <w:color w:val="auto"/>
          <w:sz w:val="22"/>
          <w:szCs w:val="22"/>
          <w:lang w:val="en-GB"/>
        </w:rPr>
        <w:t xml:space="preserve"> two steps. Step one is p</w:t>
      </w:r>
      <w:r w:rsidR="00C94515">
        <w:rPr>
          <w:rFonts w:ascii="Arial" w:hAnsi="Arial" w:cs="Arial"/>
          <w:color w:val="auto"/>
          <w:sz w:val="22"/>
          <w:szCs w:val="22"/>
          <w:lang w:val="en-GB"/>
        </w:rPr>
        <w:t xml:space="preserve">reparatory work </w:t>
      </w:r>
      <w:r w:rsidR="00D36AAC">
        <w:rPr>
          <w:rFonts w:ascii="Arial" w:hAnsi="Arial" w:cs="Arial"/>
          <w:color w:val="auto"/>
          <w:sz w:val="22"/>
          <w:szCs w:val="22"/>
          <w:lang w:val="en-GB"/>
        </w:rPr>
        <w:t>(</w:t>
      </w:r>
      <w:r w:rsidR="00C94515">
        <w:rPr>
          <w:rFonts w:ascii="Arial" w:hAnsi="Arial" w:cs="Arial"/>
          <w:color w:val="auto"/>
          <w:sz w:val="22"/>
          <w:szCs w:val="22"/>
          <w:lang w:val="en-GB"/>
        </w:rPr>
        <w:t>done by the studbook</w:t>
      </w:r>
      <w:r w:rsidR="00D36AAC">
        <w:rPr>
          <w:rFonts w:ascii="Arial" w:hAnsi="Arial" w:cs="Arial"/>
          <w:color w:val="auto"/>
          <w:sz w:val="22"/>
          <w:szCs w:val="22"/>
          <w:lang w:val="en-GB"/>
        </w:rPr>
        <w:t>)</w:t>
      </w:r>
      <w:r w:rsidR="00C94515">
        <w:rPr>
          <w:rFonts w:ascii="Arial" w:hAnsi="Arial" w:cs="Arial"/>
          <w:color w:val="auto"/>
          <w:sz w:val="22"/>
          <w:szCs w:val="22"/>
          <w:lang w:val="en-GB"/>
        </w:rPr>
        <w:t xml:space="preserve"> </w:t>
      </w:r>
      <w:r w:rsidR="00D36AAC">
        <w:rPr>
          <w:rFonts w:ascii="Arial" w:hAnsi="Arial" w:cs="Arial"/>
          <w:color w:val="auto"/>
          <w:sz w:val="22"/>
          <w:szCs w:val="22"/>
          <w:lang w:val="en-GB"/>
        </w:rPr>
        <w:t>that aims</w:t>
      </w:r>
      <w:r w:rsidR="00C94515">
        <w:rPr>
          <w:rFonts w:ascii="Arial" w:hAnsi="Arial" w:cs="Arial"/>
          <w:color w:val="auto"/>
          <w:sz w:val="22"/>
          <w:szCs w:val="22"/>
          <w:lang w:val="en-GB"/>
        </w:rPr>
        <w:t xml:space="preserve"> for familiarity of name, simplifying/overcoming trade barriers</w:t>
      </w:r>
      <w:r w:rsidR="003F2A45">
        <w:rPr>
          <w:rFonts w:ascii="Arial" w:hAnsi="Arial" w:cs="Arial"/>
          <w:color w:val="auto"/>
          <w:sz w:val="22"/>
          <w:szCs w:val="22"/>
          <w:lang w:val="en-GB"/>
        </w:rPr>
        <w:t xml:space="preserve"> by extensive research</w:t>
      </w:r>
      <w:r w:rsidR="00C94515">
        <w:rPr>
          <w:rFonts w:ascii="Arial" w:hAnsi="Arial" w:cs="Arial"/>
          <w:color w:val="auto"/>
          <w:sz w:val="22"/>
          <w:szCs w:val="22"/>
          <w:lang w:val="en-GB"/>
        </w:rPr>
        <w:t xml:space="preserve"> and making the market accessible. The </w:t>
      </w:r>
      <w:r w:rsidR="003F2A45">
        <w:rPr>
          <w:rFonts w:ascii="Arial" w:hAnsi="Arial" w:cs="Arial"/>
          <w:color w:val="auto"/>
          <w:sz w:val="22"/>
          <w:szCs w:val="22"/>
          <w:lang w:val="en-GB"/>
        </w:rPr>
        <w:t xml:space="preserve">second part is </w:t>
      </w:r>
      <w:r w:rsidR="00A36B24">
        <w:rPr>
          <w:rFonts w:ascii="Arial" w:hAnsi="Arial" w:cs="Arial"/>
          <w:color w:val="auto"/>
          <w:sz w:val="22"/>
          <w:szCs w:val="22"/>
          <w:lang w:val="en-GB"/>
        </w:rPr>
        <w:t>the responsibility of</w:t>
      </w:r>
      <w:r w:rsidR="003F2A45">
        <w:rPr>
          <w:rFonts w:ascii="Arial" w:hAnsi="Arial" w:cs="Arial"/>
          <w:color w:val="auto"/>
          <w:sz w:val="22"/>
          <w:szCs w:val="22"/>
          <w:lang w:val="en-GB"/>
        </w:rPr>
        <w:t xml:space="preserve"> the seller or commission agent</w:t>
      </w:r>
      <w:r w:rsidR="00C94515">
        <w:rPr>
          <w:rFonts w:ascii="Arial" w:hAnsi="Arial" w:cs="Arial"/>
          <w:color w:val="auto"/>
          <w:sz w:val="22"/>
          <w:szCs w:val="22"/>
          <w:lang w:val="en-GB"/>
        </w:rPr>
        <w:t>, be it individ</w:t>
      </w:r>
      <w:r w:rsidR="00A36B24">
        <w:rPr>
          <w:rFonts w:ascii="Arial" w:hAnsi="Arial" w:cs="Arial"/>
          <w:color w:val="auto"/>
          <w:sz w:val="22"/>
          <w:szCs w:val="22"/>
          <w:lang w:val="en-GB"/>
        </w:rPr>
        <w:t>ually or in name of a stud farm. H</w:t>
      </w:r>
      <w:r w:rsidR="00C94515">
        <w:rPr>
          <w:rFonts w:ascii="Arial" w:hAnsi="Arial" w:cs="Arial"/>
          <w:color w:val="auto"/>
          <w:sz w:val="22"/>
          <w:szCs w:val="22"/>
          <w:lang w:val="en-GB"/>
        </w:rPr>
        <w:t xml:space="preserve">e or she will be responsible for building his/her reputation (by selling high quality horses), establishing a network of loyal clients and creating a market for him/herself. This </w:t>
      </w:r>
      <w:r w:rsidR="00A36B24">
        <w:rPr>
          <w:rFonts w:ascii="Arial" w:hAnsi="Arial" w:cs="Arial"/>
          <w:color w:val="auto"/>
          <w:sz w:val="22"/>
          <w:szCs w:val="22"/>
          <w:lang w:val="en-GB"/>
        </w:rPr>
        <w:t>aspect</w:t>
      </w:r>
      <w:r w:rsidR="00C94515">
        <w:rPr>
          <w:rFonts w:ascii="Arial" w:hAnsi="Arial" w:cs="Arial"/>
          <w:color w:val="auto"/>
          <w:sz w:val="22"/>
          <w:szCs w:val="22"/>
          <w:lang w:val="en-GB"/>
        </w:rPr>
        <w:t xml:space="preserve"> makes the difference in selling average horses and </w:t>
      </w:r>
      <w:r w:rsidR="00C7209F">
        <w:rPr>
          <w:rFonts w:ascii="Arial" w:hAnsi="Arial" w:cs="Arial"/>
          <w:color w:val="auto"/>
          <w:sz w:val="22"/>
          <w:szCs w:val="22"/>
          <w:lang w:val="en-GB"/>
        </w:rPr>
        <w:t xml:space="preserve">high quality, potential Olympics </w:t>
      </w:r>
      <w:r w:rsidR="00C94515">
        <w:rPr>
          <w:rFonts w:ascii="Arial" w:hAnsi="Arial" w:cs="Arial"/>
          <w:color w:val="auto"/>
          <w:sz w:val="22"/>
          <w:szCs w:val="22"/>
          <w:lang w:val="en-GB"/>
        </w:rPr>
        <w:t xml:space="preserve">horses. The latter sector cannot be </w:t>
      </w:r>
      <w:r w:rsidR="00C67D03">
        <w:rPr>
          <w:rFonts w:ascii="Arial" w:hAnsi="Arial" w:cs="Arial"/>
          <w:color w:val="auto"/>
          <w:sz w:val="22"/>
          <w:szCs w:val="22"/>
          <w:lang w:val="en-GB"/>
        </w:rPr>
        <w:t>submitted to a standard export model, because the potential Olympic</w:t>
      </w:r>
      <w:r w:rsidR="00C7209F">
        <w:rPr>
          <w:rFonts w:ascii="Arial" w:hAnsi="Arial" w:cs="Arial"/>
          <w:color w:val="auto"/>
          <w:sz w:val="22"/>
          <w:szCs w:val="22"/>
          <w:lang w:val="en-GB"/>
        </w:rPr>
        <w:t>s</w:t>
      </w:r>
      <w:r w:rsidR="00C67D03">
        <w:rPr>
          <w:rFonts w:ascii="Arial" w:hAnsi="Arial" w:cs="Arial"/>
          <w:color w:val="auto"/>
          <w:sz w:val="22"/>
          <w:szCs w:val="22"/>
          <w:lang w:val="en-GB"/>
        </w:rPr>
        <w:t xml:space="preserve"> horse is not a standard export product. Perhaps a comparison can be made with export models of equal elite, unique products, which would be </w:t>
      </w:r>
      <w:r w:rsidR="00C67D03">
        <w:rPr>
          <w:rFonts w:ascii="Arial" w:hAnsi="Arial" w:cs="Arial"/>
          <w:color w:val="auto"/>
          <w:sz w:val="22"/>
          <w:szCs w:val="22"/>
          <w:lang w:val="en-GB"/>
        </w:rPr>
        <w:lastRenderedPageBreak/>
        <w:t>an additional research report apart</w:t>
      </w:r>
      <w:r w:rsidR="003F1AAD">
        <w:rPr>
          <w:rFonts w:ascii="Arial" w:hAnsi="Arial" w:cs="Arial"/>
          <w:color w:val="auto"/>
          <w:sz w:val="22"/>
          <w:szCs w:val="22"/>
          <w:lang w:val="en-GB"/>
        </w:rPr>
        <w:t xml:space="preserve">. </w:t>
      </w:r>
      <w:r w:rsidR="00C67D03">
        <w:rPr>
          <w:rFonts w:ascii="Arial" w:hAnsi="Arial" w:cs="Arial"/>
          <w:color w:val="auto"/>
          <w:sz w:val="22"/>
          <w:szCs w:val="22"/>
          <w:lang w:val="en-GB"/>
        </w:rPr>
        <w:t xml:space="preserve">Although the </w:t>
      </w:r>
      <w:r w:rsidR="00D83320">
        <w:rPr>
          <w:rFonts w:ascii="Arial" w:hAnsi="Arial" w:cs="Arial"/>
          <w:color w:val="auto"/>
          <w:sz w:val="22"/>
          <w:szCs w:val="22"/>
          <w:lang w:val="en-GB"/>
        </w:rPr>
        <w:t>export process is</w:t>
      </w:r>
      <w:r w:rsidR="00C67D03">
        <w:rPr>
          <w:rFonts w:ascii="Arial" w:hAnsi="Arial" w:cs="Arial"/>
          <w:color w:val="auto"/>
          <w:sz w:val="22"/>
          <w:szCs w:val="22"/>
          <w:lang w:val="en-GB"/>
        </w:rPr>
        <w:t xml:space="preserve"> currently working properly, combining these parts and fine-tuning them into one would be an ideal proposition. This requires a selection of stakeholder</w:t>
      </w:r>
      <w:r w:rsidR="00B92A00">
        <w:rPr>
          <w:rFonts w:ascii="Arial" w:hAnsi="Arial" w:cs="Arial"/>
          <w:color w:val="auto"/>
          <w:sz w:val="22"/>
          <w:szCs w:val="22"/>
          <w:lang w:val="en-GB"/>
        </w:rPr>
        <w:t>s</w:t>
      </w:r>
      <w:r w:rsidR="00C67D03">
        <w:rPr>
          <w:rFonts w:ascii="Arial" w:hAnsi="Arial" w:cs="Arial"/>
          <w:color w:val="auto"/>
          <w:sz w:val="22"/>
          <w:szCs w:val="22"/>
          <w:lang w:val="en-GB"/>
        </w:rPr>
        <w:t>, traders</w:t>
      </w:r>
      <w:r w:rsidR="003F1AAD">
        <w:rPr>
          <w:rFonts w:ascii="Arial" w:hAnsi="Arial" w:cs="Arial"/>
          <w:color w:val="auto"/>
          <w:sz w:val="22"/>
          <w:szCs w:val="22"/>
          <w:lang w:val="en-GB"/>
        </w:rPr>
        <w:t xml:space="preserve"> and commission agents</w:t>
      </w:r>
      <w:r w:rsidR="00C67D03">
        <w:rPr>
          <w:rFonts w:ascii="Arial" w:hAnsi="Arial" w:cs="Arial"/>
          <w:color w:val="auto"/>
          <w:sz w:val="22"/>
          <w:szCs w:val="22"/>
          <w:lang w:val="en-GB"/>
        </w:rPr>
        <w:t xml:space="preserve"> with already existing networks and high reputations and a dedication of the KWPN s</w:t>
      </w:r>
      <w:r w:rsidR="003F1AAD">
        <w:rPr>
          <w:rFonts w:ascii="Arial" w:hAnsi="Arial" w:cs="Arial"/>
          <w:color w:val="auto"/>
          <w:sz w:val="22"/>
          <w:szCs w:val="22"/>
          <w:lang w:val="en-GB"/>
        </w:rPr>
        <w:t>tudbook to synchronize needs,</w:t>
      </w:r>
      <w:r w:rsidR="00C67D03">
        <w:rPr>
          <w:rFonts w:ascii="Arial" w:hAnsi="Arial" w:cs="Arial"/>
          <w:color w:val="auto"/>
          <w:sz w:val="22"/>
          <w:szCs w:val="22"/>
          <w:lang w:val="en-GB"/>
        </w:rPr>
        <w:t xml:space="preserve"> demands and nec</w:t>
      </w:r>
      <w:r w:rsidR="00D71B88">
        <w:rPr>
          <w:rFonts w:ascii="Arial" w:hAnsi="Arial" w:cs="Arial"/>
          <w:color w:val="auto"/>
          <w:sz w:val="22"/>
          <w:szCs w:val="22"/>
          <w:lang w:val="en-GB"/>
        </w:rPr>
        <w:t>essary actions. Above all, it requires financial input</w:t>
      </w:r>
      <w:r w:rsidR="00C67D03">
        <w:rPr>
          <w:rFonts w:ascii="Arial" w:hAnsi="Arial" w:cs="Arial"/>
          <w:color w:val="auto"/>
          <w:sz w:val="22"/>
          <w:szCs w:val="22"/>
          <w:lang w:val="en-GB"/>
        </w:rPr>
        <w:t xml:space="preserve"> to build up markets abroad, spread knowledge, spread familiarity of name, break through country habits and implement </w:t>
      </w:r>
      <w:r w:rsidR="000A484A">
        <w:rPr>
          <w:rFonts w:ascii="Arial" w:hAnsi="Arial" w:cs="Arial"/>
          <w:color w:val="auto"/>
          <w:sz w:val="22"/>
          <w:szCs w:val="22"/>
          <w:lang w:val="en-GB"/>
        </w:rPr>
        <w:t>the cor</w:t>
      </w:r>
      <w:r w:rsidR="00A36B24">
        <w:rPr>
          <w:rFonts w:ascii="Arial" w:hAnsi="Arial" w:cs="Arial"/>
          <w:color w:val="auto"/>
          <w:sz w:val="22"/>
          <w:szCs w:val="22"/>
          <w:lang w:val="en-GB"/>
        </w:rPr>
        <w:t>rect wisdom. If done thoroughly</w:t>
      </w:r>
      <w:r w:rsidR="000A484A">
        <w:rPr>
          <w:rFonts w:ascii="Arial" w:hAnsi="Arial" w:cs="Arial"/>
          <w:color w:val="auto"/>
          <w:sz w:val="22"/>
          <w:szCs w:val="22"/>
          <w:lang w:val="en-GB"/>
        </w:rPr>
        <w:t xml:space="preserve"> this might just be a break in the market, though not in a conventional manner. Also, it has to be kept in mind that this is a long-ter</w:t>
      </w:r>
      <w:r w:rsidR="00B92A00">
        <w:rPr>
          <w:rFonts w:ascii="Arial" w:hAnsi="Arial" w:cs="Arial"/>
          <w:color w:val="auto"/>
          <w:sz w:val="22"/>
          <w:szCs w:val="22"/>
          <w:lang w:val="en-GB"/>
        </w:rPr>
        <w:t>m project, which can only succeed</w:t>
      </w:r>
      <w:r w:rsidR="000A484A">
        <w:rPr>
          <w:rFonts w:ascii="Arial" w:hAnsi="Arial" w:cs="Arial"/>
          <w:color w:val="auto"/>
          <w:sz w:val="22"/>
          <w:szCs w:val="22"/>
          <w:lang w:val="en-GB"/>
        </w:rPr>
        <w:t xml:space="preserve"> with ultimate cooperation between the right persons. </w:t>
      </w:r>
      <w:r w:rsidR="003F2A45">
        <w:rPr>
          <w:rFonts w:ascii="Arial" w:hAnsi="Arial" w:cs="Arial"/>
          <w:color w:val="auto"/>
          <w:sz w:val="22"/>
          <w:szCs w:val="22"/>
          <w:lang w:val="en-GB"/>
        </w:rPr>
        <w:t xml:space="preserve">Taking everything into consideration, this Plan of Action is most likely to be realized within 5 – 10 years. Can the export of high quality sport bred KWPN horses be raised to a new level through the application of a modern international trade model? Yes, though with some </w:t>
      </w:r>
      <w:r w:rsidR="00162783">
        <w:rPr>
          <w:rFonts w:ascii="Arial" w:hAnsi="Arial" w:cs="Arial"/>
          <w:color w:val="auto"/>
          <w:sz w:val="22"/>
          <w:szCs w:val="22"/>
          <w:lang w:val="en-GB"/>
        </w:rPr>
        <w:t>minor adjustments in the model to make it fitting for this particular sector.</w:t>
      </w:r>
      <w:r w:rsidR="006A76A7">
        <w:rPr>
          <w:rFonts w:ascii="Arial" w:hAnsi="Arial" w:cs="Arial"/>
          <w:color w:val="auto"/>
          <w:sz w:val="22"/>
          <w:szCs w:val="22"/>
          <w:lang w:val="en-GB"/>
        </w:rPr>
        <w:t xml:space="preserve"> The desire</w:t>
      </w:r>
      <w:r w:rsidR="00433451">
        <w:rPr>
          <w:rFonts w:ascii="Arial" w:hAnsi="Arial" w:cs="Arial"/>
          <w:color w:val="auto"/>
          <w:sz w:val="22"/>
          <w:szCs w:val="22"/>
          <w:lang w:val="en-GB"/>
        </w:rPr>
        <w:t>d outcome would look as followed</w:t>
      </w:r>
      <w:r w:rsidR="006A76A7">
        <w:rPr>
          <w:rFonts w:ascii="Arial" w:hAnsi="Arial" w:cs="Arial"/>
          <w:color w:val="auto"/>
          <w:sz w:val="22"/>
          <w:szCs w:val="22"/>
          <w:lang w:val="en-GB"/>
        </w:rPr>
        <w:t>: the KWPN initiates the project by making it known amongst their network and start a cooperation with embassies and other linked organisations</w:t>
      </w:r>
      <w:r w:rsidR="0006626E">
        <w:rPr>
          <w:rFonts w:ascii="Arial" w:hAnsi="Arial" w:cs="Arial"/>
          <w:color w:val="auto"/>
          <w:sz w:val="22"/>
          <w:szCs w:val="22"/>
          <w:lang w:val="en-GB"/>
        </w:rPr>
        <w:t xml:space="preserve"> in the chosen country</w:t>
      </w:r>
      <w:r w:rsidR="006A76A7">
        <w:rPr>
          <w:rFonts w:ascii="Arial" w:hAnsi="Arial" w:cs="Arial"/>
          <w:color w:val="auto"/>
          <w:sz w:val="22"/>
          <w:szCs w:val="22"/>
          <w:lang w:val="en-GB"/>
        </w:rPr>
        <w:t>. Their office</w:t>
      </w:r>
      <w:r w:rsidR="0006626E">
        <w:rPr>
          <w:rFonts w:ascii="Arial" w:hAnsi="Arial" w:cs="Arial"/>
          <w:color w:val="auto"/>
          <w:sz w:val="22"/>
          <w:szCs w:val="22"/>
          <w:lang w:val="en-GB"/>
        </w:rPr>
        <w:t xml:space="preserve"> and the embassies</w:t>
      </w:r>
      <w:r w:rsidR="006A76A7">
        <w:rPr>
          <w:rFonts w:ascii="Arial" w:hAnsi="Arial" w:cs="Arial"/>
          <w:color w:val="auto"/>
          <w:sz w:val="22"/>
          <w:szCs w:val="22"/>
          <w:lang w:val="en-GB"/>
        </w:rPr>
        <w:t xml:space="preserve"> </w:t>
      </w:r>
      <w:r w:rsidR="00A36B24">
        <w:rPr>
          <w:rFonts w:ascii="Arial" w:hAnsi="Arial" w:cs="Arial"/>
          <w:color w:val="auto"/>
          <w:sz w:val="22"/>
          <w:szCs w:val="22"/>
          <w:lang w:val="en-GB"/>
        </w:rPr>
        <w:t xml:space="preserve">start </w:t>
      </w:r>
      <w:r w:rsidR="0006626E">
        <w:rPr>
          <w:rFonts w:ascii="Arial" w:hAnsi="Arial" w:cs="Arial"/>
          <w:color w:val="auto"/>
          <w:sz w:val="22"/>
          <w:szCs w:val="22"/>
          <w:lang w:val="en-GB"/>
        </w:rPr>
        <w:t>research</w:t>
      </w:r>
      <w:r w:rsidR="00A36B24">
        <w:rPr>
          <w:rFonts w:ascii="Arial" w:hAnsi="Arial" w:cs="Arial"/>
          <w:color w:val="auto"/>
          <w:sz w:val="22"/>
          <w:szCs w:val="22"/>
          <w:lang w:val="en-GB"/>
        </w:rPr>
        <w:t>ing</w:t>
      </w:r>
      <w:r w:rsidR="0006626E">
        <w:rPr>
          <w:rFonts w:ascii="Arial" w:hAnsi="Arial" w:cs="Arial"/>
          <w:color w:val="auto"/>
          <w:sz w:val="22"/>
          <w:szCs w:val="22"/>
          <w:lang w:val="en-GB"/>
        </w:rPr>
        <w:t xml:space="preserve"> the current status of the country (Equine facilities, the level of knowledge) and conclude their evaluation with an export plan. Subsequently, commission agents who already have existing connections in the chosen country are selected and start their cooperation with the KWPN. The commission agent and the KWPN can support each other in this process, while the former expands its network and </w:t>
      </w:r>
      <w:r w:rsidR="00931F13">
        <w:rPr>
          <w:rFonts w:ascii="Arial" w:hAnsi="Arial" w:cs="Arial"/>
          <w:color w:val="auto"/>
          <w:sz w:val="22"/>
          <w:szCs w:val="22"/>
          <w:lang w:val="en-GB"/>
        </w:rPr>
        <w:t xml:space="preserve">builds a solid foundation for the KWPN horse. Eventually, individual demand coming in from beyond borders, for instance via the online network platform, is evaluated by the KWPN and linked to a suitable commission agent. This is decided on account of the request – branch of sport, kind of horse, pedigree, </w:t>
      </w:r>
      <w:r w:rsidR="000608AA">
        <w:rPr>
          <w:rFonts w:ascii="Arial" w:hAnsi="Arial" w:cs="Arial"/>
          <w:color w:val="auto"/>
          <w:sz w:val="22"/>
          <w:szCs w:val="22"/>
          <w:lang w:val="en-GB"/>
        </w:rPr>
        <w:t>and price</w:t>
      </w:r>
      <w:r w:rsidR="00931F13">
        <w:rPr>
          <w:rFonts w:ascii="Arial" w:hAnsi="Arial" w:cs="Arial"/>
          <w:color w:val="auto"/>
          <w:sz w:val="22"/>
          <w:szCs w:val="22"/>
          <w:lang w:val="en-GB"/>
        </w:rPr>
        <w:t xml:space="preserve"> range. </w:t>
      </w:r>
      <w:r w:rsidR="003D6837">
        <w:rPr>
          <w:rFonts w:ascii="Arial" w:hAnsi="Arial" w:cs="Arial"/>
          <w:color w:val="auto"/>
          <w:sz w:val="22"/>
          <w:szCs w:val="22"/>
          <w:lang w:val="en-GB"/>
        </w:rPr>
        <w:t>Overall, it means a</w:t>
      </w:r>
      <w:r w:rsidR="00931F13">
        <w:rPr>
          <w:rFonts w:ascii="Arial" w:hAnsi="Arial" w:cs="Arial"/>
          <w:color w:val="auto"/>
          <w:sz w:val="22"/>
          <w:szCs w:val="22"/>
          <w:lang w:val="en-GB"/>
        </w:rPr>
        <w:t xml:space="preserve"> win-win situation for both KWPN and the commission agents and an innovative way to generate new income for all. </w:t>
      </w:r>
    </w:p>
    <w:p w14:paraId="5ABE40DF" w14:textId="77777777" w:rsidR="00F878FB" w:rsidRPr="00D32900" w:rsidRDefault="00F878FB" w:rsidP="00B73EAC">
      <w:pPr>
        <w:rPr>
          <w:rFonts w:ascii="Arial" w:eastAsiaTheme="majorEastAsia" w:hAnsi="Arial" w:cs="Arial"/>
          <w:lang w:val="en-GB"/>
        </w:rPr>
      </w:pPr>
    </w:p>
    <w:p w14:paraId="7B368483" w14:textId="77777777" w:rsidR="00B73EAC" w:rsidRPr="00F878FB" w:rsidRDefault="00B73EAC" w:rsidP="00B73EAC">
      <w:pPr>
        <w:pStyle w:val="Heading1"/>
        <w:rPr>
          <w:rFonts w:ascii="Arial" w:hAnsi="Arial" w:cs="Arial"/>
          <w:color w:val="auto"/>
          <w:sz w:val="24"/>
          <w:szCs w:val="24"/>
          <w:lang w:val="en-GB"/>
        </w:rPr>
      </w:pPr>
      <w:bookmarkStart w:id="81" w:name="_Toc262594601"/>
      <w:bookmarkStart w:id="82" w:name="_Toc389551891"/>
      <w:bookmarkStart w:id="83" w:name="_Toc273697986"/>
      <w:r w:rsidRPr="00F878FB">
        <w:rPr>
          <w:rFonts w:ascii="Arial" w:hAnsi="Arial" w:cs="Arial"/>
          <w:sz w:val="24"/>
          <w:szCs w:val="24"/>
          <w:lang w:val="en-GB"/>
        </w:rPr>
        <w:lastRenderedPageBreak/>
        <w:t>Appendix</w:t>
      </w:r>
      <w:bookmarkEnd w:id="81"/>
      <w:bookmarkEnd w:id="82"/>
      <w:bookmarkEnd w:id="83"/>
    </w:p>
    <w:p w14:paraId="45BA8F40" w14:textId="7F7B00E5" w:rsidR="00B73EAC" w:rsidRPr="000E37A1" w:rsidRDefault="00B73EAC" w:rsidP="000E37A1">
      <w:pPr>
        <w:pStyle w:val="Heading2"/>
        <w:jc w:val="left"/>
        <w:rPr>
          <w:lang w:val="en-GB"/>
        </w:rPr>
      </w:pPr>
      <w:r w:rsidRPr="00D32900">
        <w:rPr>
          <w:noProof/>
          <w:lang w:val="en-GB"/>
        </w:rPr>
        <w:t xml:space="preserve"> </w:t>
      </w:r>
    </w:p>
    <w:p w14:paraId="21166C2F" w14:textId="0BB3CB73" w:rsidR="00B73EAC" w:rsidRDefault="00B73EAC" w:rsidP="000E37A1">
      <w:pPr>
        <w:spacing w:line="360" w:lineRule="auto"/>
        <w:ind w:firstLine="720"/>
        <w:jc w:val="both"/>
        <w:rPr>
          <w:rFonts w:ascii="Arial" w:hAnsi="Arial" w:cs="Arial"/>
          <w:sz w:val="22"/>
          <w:szCs w:val="22"/>
          <w:lang w:val="en-GB"/>
        </w:rPr>
      </w:pPr>
      <w:r w:rsidRPr="000C0683">
        <w:rPr>
          <w:rFonts w:ascii="Arial" w:hAnsi="Arial" w:cs="Arial"/>
          <w:b/>
          <w:sz w:val="22"/>
          <w:szCs w:val="22"/>
          <w:lang w:val="en-GB"/>
        </w:rPr>
        <w:t>I</w:t>
      </w:r>
      <w:r>
        <w:rPr>
          <w:rFonts w:ascii="Arial" w:hAnsi="Arial" w:cs="Arial"/>
          <w:b/>
          <w:sz w:val="22"/>
          <w:szCs w:val="22"/>
          <w:lang w:val="en-GB"/>
        </w:rPr>
        <w:t>nterview with KWPN department ‘Sales A</w:t>
      </w:r>
      <w:r w:rsidRPr="000C0683">
        <w:rPr>
          <w:rFonts w:ascii="Arial" w:hAnsi="Arial" w:cs="Arial"/>
          <w:b/>
          <w:sz w:val="22"/>
          <w:szCs w:val="22"/>
          <w:lang w:val="en-GB"/>
        </w:rPr>
        <w:t>id’</w:t>
      </w:r>
      <w:r>
        <w:rPr>
          <w:rFonts w:ascii="Arial" w:hAnsi="Arial" w:cs="Arial"/>
          <w:sz w:val="22"/>
          <w:szCs w:val="22"/>
          <w:lang w:val="en-GB"/>
        </w:rPr>
        <w:t xml:space="preserve">. This department is member oriented and operates nationally and internationally by promoting the KWPN horse. ‘Sales Aid’ aims to collect the supply and demand for members as a sort of matchmaking, lobbies against export obstacles and organizes activities to introduce foreign customers to the Dutch market. Main spokeswomen for this department is </w:t>
      </w:r>
      <w:r w:rsidR="00B1000F" w:rsidRPr="00D36BAD">
        <w:rPr>
          <w:rFonts w:ascii="Arial" w:hAnsi="Arial" w:cs="Arial"/>
          <w:sz w:val="22"/>
          <w:szCs w:val="22"/>
          <w:lang w:val="en-GB"/>
        </w:rPr>
        <w:t>Irene Wolfs</w:t>
      </w:r>
      <w:r w:rsidRPr="00D36BAD">
        <w:rPr>
          <w:rFonts w:ascii="Arial" w:hAnsi="Arial" w:cs="Arial"/>
          <w:sz w:val="22"/>
          <w:szCs w:val="22"/>
          <w:lang w:val="en-GB"/>
        </w:rPr>
        <w:t>,</w:t>
      </w:r>
      <w:r>
        <w:rPr>
          <w:rFonts w:ascii="Arial" w:hAnsi="Arial" w:cs="Arial"/>
          <w:sz w:val="22"/>
          <w:szCs w:val="22"/>
          <w:lang w:val="en-GB"/>
        </w:rPr>
        <w:t xml:space="preserve"> her official function is </w:t>
      </w:r>
      <w:r w:rsidR="00D36BAD">
        <w:rPr>
          <w:rFonts w:ascii="Arial" w:hAnsi="Arial" w:cs="Arial"/>
          <w:sz w:val="22"/>
          <w:szCs w:val="22"/>
          <w:lang w:val="en-GB"/>
        </w:rPr>
        <w:t>Head Marketing and Communication of the KWPN</w:t>
      </w:r>
      <w:r>
        <w:rPr>
          <w:rFonts w:ascii="Arial" w:hAnsi="Arial" w:cs="Arial"/>
          <w:sz w:val="22"/>
          <w:szCs w:val="22"/>
          <w:lang w:val="en-GB"/>
        </w:rPr>
        <w:t xml:space="preserve"> </w:t>
      </w:r>
      <w:sdt>
        <w:sdtPr>
          <w:rPr>
            <w:rFonts w:ascii="Arial" w:hAnsi="Arial" w:cs="Arial"/>
            <w:sz w:val="22"/>
            <w:szCs w:val="22"/>
            <w:lang w:val="en-GB"/>
          </w:rPr>
          <w:id w:val="-341620441"/>
          <w:citation/>
        </w:sdtPr>
        <w:sdtEndPr/>
        <w:sdtContent>
          <w:r w:rsidRPr="00C02422">
            <w:rPr>
              <w:rFonts w:ascii="Arial" w:hAnsi="Arial" w:cs="Arial"/>
              <w:sz w:val="22"/>
              <w:szCs w:val="22"/>
              <w:lang w:val="en-GB"/>
            </w:rPr>
            <w:fldChar w:fldCharType="begin"/>
          </w:r>
          <w:r w:rsidRPr="005050B1">
            <w:rPr>
              <w:rFonts w:ascii="Arial" w:hAnsi="Arial" w:cs="Arial"/>
              <w:sz w:val="22"/>
              <w:szCs w:val="22"/>
              <w:lang w:val="en-GB"/>
            </w:rPr>
            <w:instrText xml:space="preserve"> CITATION KWP141 \l 1043 </w:instrText>
          </w:r>
          <w:r w:rsidRPr="00C02422">
            <w:rPr>
              <w:rFonts w:ascii="Arial" w:hAnsi="Arial" w:cs="Arial"/>
              <w:sz w:val="22"/>
              <w:szCs w:val="22"/>
              <w:lang w:val="en-GB"/>
            </w:rPr>
            <w:fldChar w:fldCharType="separate"/>
          </w:r>
          <w:r w:rsidR="004412D0" w:rsidRPr="004412D0">
            <w:rPr>
              <w:rFonts w:ascii="Arial" w:hAnsi="Arial" w:cs="Arial"/>
              <w:noProof/>
              <w:sz w:val="22"/>
              <w:szCs w:val="22"/>
              <w:lang w:val="en-GB"/>
            </w:rPr>
            <w:t>(KWPN, 2014)</w:t>
          </w:r>
          <w:r w:rsidRPr="00C02422">
            <w:rPr>
              <w:rFonts w:ascii="Arial" w:hAnsi="Arial" w:cs="Arial"/>
              <w:sz w:val="22"/>
              <w:szCs w:val="22"/>
              <w:lang w:val="en-GB"/>
            </w:rPr>
            <w:fldChar w:fldCharType="end"/>
          </w:r>
        </w:sdtContent>
      </w:sdt>
      <w:r w:rsidRPr="00C02422">
        <w:rPr>
          <w:rFonts w:ascii="Arial" w:hAnsi="Arial" w:cs="Arial"/>
          <w:sz w:val="22"/>
          <w:szCs w:val="22"/>
          <w:lang w:val="en-GB"/>
        </w:rPr>
        <w:t>.</w:t>
      </w:r>
    </w:p>
    <w:p w14:paraId="74410A0F" w14:textId="49DA2CEB" w:rsidR="00B73EAC" w:rsidRDefault="007A7434" w:rsidP="000E37A1">
      <w:pPr>
        <w:spacing w:line="360" w:lineRule="auto"/>
        <w:ind w:firstLine="720"/>
        <w:jc w:val="both"/>
        <w:rPr>
          <w:rFonts w:ascii="Arial" w:hAnsi="Arial" w:cs="Arial"/>
          <w:sz w:val="22"/>
          <w:szCs w:val="22"/>
          <w:lang w:val="en-GB"/>
        </w:rPr>
      </w:pPr>
      <w:r>
        <w:rPr>
          <w:rFonts w:ascii="Arial" w:hAnsi="Arial" w:cs="Arial"/>
          <w:sz w:val="22"/>
          <w:szCs w:val="22"/>
          <w:lang w:val="en-GB"/>
        </w:rPr>
        <w:t>Ms</w:t>
      </w:r>
      <w:r w:rsidR="00D36BAD">
        <w:rPr>
          <w:rFonts w:ascii="Arial" w:hAnsi="Arial" w:cs="Arial"/>
          <w:sz w:val="22"/>
          <w:szCs w:val="22"/>
          <w:lang w:val="en-GB"/>
        </w:rPr>
        <w:t xml:space="preserve"> Wolfs agreed this interview is recorded on tape, if the results are only used </w:t>
      </w:r>
      <w:r w:rsidR="00D83320">
        <w:rPr>
          <w:rFonts w:ascii="Arial" w:hAnsi="Arial" w:cs="Arial"/>
          <w:sz w:val="22"/>
          <w:szCs w:val="22"/>
          <w:lang w:val="en-GB"/>
        </w:rPr>
        <w:t>for this dissertation and serve</w:t>
      </w:r>
      <w:r w:rsidR="00D36BAD">
        <w:rPr>
          <w:rFonts w:ascii="Arial" w:hAnsi="Arial" w:cs="Arial"/>
          <w:sz w:val="22"/>
          <w:szCs w:val="22"/>
          <w:lang w:val="en-GB"/>
        </w:rPr>
        <w:t xml:space="preserve"> no other purpose. Copying the interview and using its results for own research is therefore not allowed.</w:t>
      </w:r>
    </w:p>
    <w:p w14:paraId="3509D471" w14:textId="5527C984" w:rsidR="00D36BAD" w:rsidRDefault="00D36BAD" w:rsidP="00B73EAC">
      <w:pPr>
        <w:spacing w:line="360" w:lineRule="auto"/>
        <w:jc w:val="both"/>
        <w:rPr>
          <w:rFonts w:ascii="Arial" w:hAnsi="Arial" w:cs="Arial"/>
          <w:sz w:val="22"/>
          <w:szCs w:val="22"/>
          <w:lang w:val="en-GB"/>
        </w:rPr>
      </w:pPr>
      <w:r>
        <w:rPr>
          <w:rFonts w:ascii="Arial" w:hAnsi="Arial" w:cs="Arial"/>
          <w:sz w:val="22"/>
          <w:szCs w:val="22"/>
          <w:lang w:val="en-GB"/>
        </w:rPr>
        <w:t>Questions:</w:t>
      </w:r>
    </w:p>
    <w:p w14:paraId="7E2BCA1F" w14:textId="77777777" w:rsidR="00B73EAC" w:rsidRPr="00C02422" w:rsidRDefault="00B73EAC" w:rsidP="00B73EAC">
      <w:pPr>
        <w:pStyle w:val="ListParagraph"/>
        <w:numPr>
          <w:ilvl w:val="0"/>
          <w:numId w:val="11"/>
        </w:numPr>
        <w:spacing w:line="360" w:lineRule="auto"/>
        <w:jc w:val="both"/>
        <w:rPr>
          <w:rFonts w:ascii="Arial" w:hAnsi="Arial" w:cs="Arial"/>
          <w:sz w:val="22"/>
          <w:szCs w:val="22"/>
          <w:lang w:val="en-GB"/>
        </w:rPr>
      </w:pPr>
      <w:r w:rsidRPr="00C02422">
        <w:rPr>
          <w:rFonts w:ascii="Arial" w:hAnsi="Arial" w:cs="Arial"/>
          <w:sz w:val="22"/>
          <w:szCs w:val="22"/>
          <w:lang w:val="en-GB"/>
        </w:rPr>
        <w:t>When was the department Sales Aid established?</w:t>
      </w:r>
    </w:p>
    <w:p w14:paraId="70F5FE05" w14:textId="77777777" w:rsidR="00B73EAC" w:rsidRDefault="00B73EAC" w:rsidP="00B73EAC">
      <w:pPr>
        <w:pStyle w:val="ListParagraph"/>
        <w:numPr>
          <w:ilvl w:val="0"/>
          <w:numId w:val="11"/>
        </w:numPr>
        <w:spacing w:line="360" w:lineRule="auto"/>
        <w:jc w:val="both"/>
        <w:rPr>
          <w:rFonts w:ascii="Arial" w:hAnsi="Arial" w:cs="Arial"/>
          <w:sz w:val="22"/>
          <w:szCs w:val="22"/>
          <w:lang w:val="en-GB"/>
        </w:rPr>
      </w:pPr>
      <w:r>
        <w:rPr>
          <w:rFonts w:ascii="Arial" w:hAnsi="Arial" w:cs="Arial"/>
          <w:sz w:val="22"/>
          <w:szCs w:val="22"/>
          <w:lang w:val="en-GB"/>
        </w:rPr>
        <w:t>Was the department established on the demand of national suppliers or foreign demand?</w:t>
      </w:r>
    </w:p>
    <w:p w14:paraId="281F0246" w14:textId="77777777" w:rsidR="00B73EAC" w:rsidRDefault="00B73EAC" w:rsidP="00B73EAC">
      <w:pPr>
        <w:pStyle w:val="ListParagraph"/>
        <w:numPr>
          <w:ilvl w:val="0"/>
          <w:numId w:val="11"/>
        </w:numPr>
        <w:spacing w:line="360" w:lineRule="auto"/>
        <w:jc w:val="both"/>
        <w:rPr>
          <w:rFonts w:ascii="Arial" w:hAnsi="Arial" w:cs="Arial"/>
          <w:sz w:val="22"/>
          <w:szCs w:val="22"/>
          <w:lang w:val="en-GB"/>
        </w:rPr>
      </w:pPr>
      <w:r>
        <w:rPr>
          <w:rFonts w:ascii="Arial" w:hAnsi="Arial" w:cs="Arial"/>
          <w:sz w:val="22"/>
          <w:szCs w:val="22"/>
          <w:lang w:val="en-GB"/>
        </w:rPr>
        <w:t>Are active from you own network or with new customers?</w:t>
      </w:r>
    </w:p>
    <w:p w14:paraId="48A70607" w14:textId="77777777" w:rsidR="00B73EAC" w:rsidRDefault="00B73EAC" w:rsidP="00B73EAC">
      <w:pPr>
        <w:pStyle w:val="ListParagraph"/>
        <w:numPr>
          <w:ilvl w:val="0"/>
          <w:numId w:val="11"/>
        </w:numPr>
        <w:spacing w:line="360" w:lineRule="auto"/>
        <w:jc w:val="both"/>
        <w:rPr>
          <w:rFonts w:ascii="Arial" w:hAnsi="Arial" w:cs="Arial"/>
          <w:sz w:val="22"/>
          <w:szCs w:val="22"/>
          <w:lang w:val="en-GB"/>
        </w:rPr>
      </w:pPr>
      <w:r>
        <w:rPr>
          <w:rFonts w:ascii="Arial" w:hAnsi="Arial" w:cs="Arial"/>
          <w:sz w:val="22"/>
          <w:szCs w:val="22"/>
          <w:lang w:val="en-GB"/>
        </w:rPr>
        <w:t>Is there research done to new markets?</w:t>
      </w:r>
    </w:p>
    <w:p w14:paraId="4A9F2923" w14:textId="77777777" w:rsidR="00B73EAC" w:rsidRDefault="00B73EAC" w:rsidP="00B73EAC">
      <w:pPr>
        <w:pStyle w:val="ListParagraph"/>
        <w:numPr>
          <w:ilvl w:val="0"/>
          <w:numId w:val="11"/>
        </w:numPr>
        <w:spacing w:line="360" w:lineRule="auto"/>
        <w:jc w:val="both"/>
        <w:rPr>
          <w:rFonts w:ascii="Arial" w:hAnsi="Arial" w:cs="Arial"/>
          <w:sz w:val="22"/>
          <w:szCs w:val="22"/>
          <w:lang w:val="en-GB"/>
        </w:rPr>
      </w:pPr>
      <w:r>
        <w:rPr>
          <w:rFonts w:ascii="Arial" w:hAnsi="Arial" w:cs="Arial"/>
          <w:sz w:val="22"/>
          <w:szCs w:val="22"/>
          <w:lang w:val="en-GB"/>
        </w:rPr>
        <w:t>How is that procedure organized?</w:t>
      </w:r>
    </w:p>
    <w:p w14:paraId="56FA0173" w14:textId="77777777" w:rsidR="00B73EAC" w:rsidRDefault="00B73EAC" w:rsidP="00B73EAC">
      <w:pPr>
        <w:pStyle w:val="ListParagraph"/>
        <w:numPr>
          <w:ilvl w:val="0"/>
          <w:numId w:val="11"/>
        </w:numPr>
        <w:spacing w:line="360" w:lineRule="auto"/>
        <w:jc w:val="both"/>
        <w:rPr>
          <w:rFonts w:ascii="Arial" w:hAnsi="Arial" w:cs="Arial"/>
          <w:sz w:val="22"/>
          <w:szCs w:val="22"/>
          <w:lang w:val="en-GB"/>
        </w:rPr>
      </w:pPr>
      <w:r>
        <w:rPr>
          <w:rFonts w:ascii="Arial" w:hAnsi="Arial" w:cs="Arial"/>
          <w:sz w:val="22"/>
          <w:szCs w:val="22"/>
          <w:lang w:val="en-GB"/>
        </w:rPr>
        <w:t>Which markets are currently active?</w:t>
      </w:r>
    </w:p>
    <w:p w14:paraId="50167B88" w14:textId="77777777" w:rsidR="00B73EAC" w:rsidRDefault="00B73EAC" w:rsidP="00B73EAC">
      <w:pPr>
        <w:pStyle w:val="ListParagraph"/>
        <w:numPr>
          <w:ilvl w:val="0"/>
          <w:numId w:val="11"/>
        </w:numPr>
        <w:spacing w:line="360" w:lineRule="auto"/>
        <w:jc w:val="both"/>
        <w:rPr>
          <w:rFonts w:ascii="Arial" w:hAnsi="Arial" w:cs="Arial"/>
          <w:sz w:val="22"/>
          <w:szCs w:val="22"/>
          <w:lang w:val="en-GB"/>
        </w:rPr>
      </w:pPr>
      <w:r>
        <w:rPr>
          <w:rFonts w:ascii="Arial" w:hAnsi="Arial" w:cs="Arial"/>
          <w:sz w:val="22"/>
          <w:szCs w:val="22"/>
          <w:lang w:val="en-GB"/>
        </w:rPr>
        <w:t>Is there a particular type of customer that looks for horses in the Netherlands?</w:t>
      </w:r>
    </w:p>
    <w:p w14:paraId="098DF9AF" w14:textId="77777777" w:rsidR="00B73EAC" w:rsidRDefault="00B73EAC" w:rsidP="00B73EAC">
      <w:pPr>
        <w:pStyle w:val="ListParagraph"/>
        <w:numPr>
          <w:ilvl w:val="0"/>
          <w:numId w:val="11"/>
        </w:numPr>
        <w:spacing w:line="360" w:lineRule="auto"/>
        <w:jc w:val="both"/>
        <w:rPr>
          <w:rFonts w:ascii="Arial" w:hAnsi="Arial" w:cs="Arial"/>
          <w:sz w:val="22"/>
          <w:szCs w:val="22"/>
          <w:lang w:val="en-GB"/>
        </w:rPr>
      </w:pPr>
      <w:r>
        <w:rPr>
          <w:rFonts w:ascii="Arial" w:hAnsi="Arial" w:cs="Arial"/>
          <w:sz w:val="22"/>
          <w:szCs w:val="22"/>
          <w:lang w:val="en-GB"/>
        </w:rPr>
        <w:t>What type of horse are customers searching for?</w:t>
      </w:r>
    </w:p>
    <w:p w14:paraId="26B069EB" w14:textId="77777777" w:rsidR="00B73EAC" w:rsidRDefault="00B73EAC" w:rsidP="00B73EAC">
      <w:pPr>
        <w:pStyle w:val="ListParagraph"/>
        <w:numPr>
          <w:ilvl w:val="0"/>
          <w:numId w:val="11"/>
        </w:numPr>
        <w:spacing w:line="360" w:lineRule="auto"/>
        <w:jc w:val="both"/>
        <w:rPr>
          <w:rFonts w:ascii="Arial" w:hAnsi="Arial" w:cs="Arial"/>
          <w:sz w:val="22"/>
          <w:szCs w:val="22"/>
          <w:lang w:val="en-GB"/>
        </w:rPr>
      </w:pPr>
      <w:r>
        <w:rPr>
          <w:rFonts w:ascii="Arial" w:hAnsi="Arial" w:cs="Arial"/>
          <w:sz w:val="22"/>
          <w:szCs w:val="22"/>
          <w:lang w:val="en-GB"/>
        </w:rPr>
        <w:t>Is there a division in dressage/jumping/eventing horses, if so, what division?</w:t>
      </w:r>
    </w:p>
    <w:p w14:paraId="58DC30D0" w14:textId="77777777" w:rsidR="00B73EAC" w:rsidRDefault="00B73EAC" w:rsidP="00B73EAC">
      <w:pPr>
        <w:pStyle w:val="ListParagraph"/>
        <w:numPr>
          <w:ilvl w:val="0"/>
          <w:numId w:val="11"/>
        </w:numPr>
        <w:spacing w:line="360" w:lineRule="auto"/>
        <w:jc w:val="both"/>
        <w:rPr>
          <w:rFonts w:ascii="Arial" w:hAnsi="Arial" w:cs="Arial"/>
          <w:sz w:val="22"/>
          <w:szCs w:val="22"/>
          <w:lang w:val="en-GB"/>
        </w:rPr>
      </w:pPr>
      <w:r>
        <w:rPr>
          <w:rFonts w:ascii="Arial" w:hAnsi="Arial" w:cs="Arial"/>
          <w:sz w:val="22"/>
          <w:szCs w:val="22"/>
          <w:lang w:val="en-GB"/>
        </w:rPr>
        <w:t>What is the role of the KWPN, is it purely matchmaking or are there more activities?</w:t>
      </w:r>
    </w:p>
    <w:p w14:paraId="1249909B" w14:textId="77777777" w:rsidR="00B73EAC" w:rsidRDefault="00B73EAC" w:rsidP="00B73EAC">
      <w:pPr>
        <w:pStyle w:val="ListParagraph"/>
        <w:numPr>
          <w:ilvl w:val="0"/>
          <w:numId w:val="11"/>
        </w:numPr>
        <w:spacing w:line="360" w:lineRule="auto"/>
        <w:jc w:val="both"/>
        <w:rPr>
          <w:rFonts w:ascii="Arial" w:hAnsi="Arial" w:cs="Arial"/>
          <w:sz w:val="22"/>
          <w:szCs w:val="22"/>
          <w:lang w:val="en-GB"/>
        </w:rPr>
      </w:pPr>
      <w:r>
        <w:rPr>
          <w:rFonts w:ascii="Arial" w:hAnsi="Arial" w:cs="Arial"/>
          <w:sz w:val="22"/>
          <w:szCs w:val="22"/>
          <w:lang w:val="en-GB"/>
        </w:rPr>
        <w:t>Markets in China and Brazil, how are they categorized?</w:t>
      </w:r>
    </w:p>
    <w:p w14:paraId="2B3D3325" w14:textId="77777777" w:rsidR="00B73EAC" w:rsidRDefault="00B73EAC" w:rsidP="00B73EAC">
      <w:pPr>
        <w:pStyle w:val="ListParagraph"/>
        <w:numPr>
          <w:ilvl w:val="0"/>
          <w:numId w:val="11"/>
        </w:numPr>
        <w:spacing w:line="360" w:lineRule="auto"/>
        <w:jc w:val="both"/>
        <w:rPr>
          <w:rFonts w:ascii="Arial" w:hAnsi="Arial" w:cs="Arial"/>
          <w:sz w:val="22"/>
          <w:szCs w:val="22"/>
          <w:lang w:val="en-GB"/>
        </w:rPr>
      </w:pPr>
      <w:r>
        <w:rPr>
          <w:rFonts w:ascii="Arial" w:hAnsi="Arial" w:cs="Arial"/>
          <w:sz w:val="22"/>
          <w:szCs w:val="22"/>
          <w:lang w:val="en-GB"/>
        </w:rPr>
        <w:t>Is there an export plan when markets are perceived interesting?</w:t>
      </w:r>
    </w:p>
    <w:p w14:paraId="65DFEC0E" w14:textId="77777777" w:rsidR="00B73EAC" w:rsidRDefault="00B73EAC" w:rsidP="00B73EAC">
      <w:pPr>
        <w:pStyle w:val="ListParagraph"/>
        <w:numPr>
          <w:ilvl w:val="0"/>
          <w:numId w:val="11"/>
        </w:numPr>
        <w:spacing w:line="360" w:lineRule="auto"/>
        <w:jc w:val="both"/>
        <w:rPr>
          <w:rFonts w:ascii="Arial" w:hAnsi="Arial" w:cs="Arial"/>
          <w:sz w:val="22"/>
          <w:szCs w:val="22"/>
          <w:lang w:val="en-GB"/>
        </w:rPr>
      </w:pPr>
      <w:r>
        <w:rPr>
          <w:rFonts w:ascii="Arial" w:hAnsi="Arial" w:cs="Arial"/>
          <w:sz w:val="22"/>
          <w:szCs w:val="22"/>
          <w:lang w:val="en-GB"/>
        </w:rPr>
        <w:t>What/how is the competition with other (local) studbooks?</w:t>
      </w:r>
    </w:p>
    <w:p w14:paraId="5A6FB837" w14:textId="284A9635" w:rsidR="00B73EAC" w:rsidRDefault="00B73EAC" w:rsidP="00B73EAC">
      <w:pPr>
        <w:pStyle w:val="ListParagraph"/>
        <w:numPr>
          <w:ilvl w:val="0"/>
          <w:numId w:val="11"/>
        </w:numPr>
        <w:spacing w:line="360" w:lineRule="auto"/>
        <w:jc w:val="both"/>
        <w:rPr>
          <w:rFonts w:ascii="Arial" w:hAnsi="Arial" w:cs="Arial"/>
          <w:sz w:val="22"/>
          <w:szCs w:val="22"/>
          <w:lang w:val="en-GB"/>
        </w:rPr>
      </w:pPr>
      <w:r>
        <w:rPr>
          <w:rFonts w:ascii="Arial" w:hAnsi="Arial" w:cs="Arial"/>
          <w:sz w:val="22"/>
          <w:szCs w:val="22"/>
          <w:lang w:val="en-GB"/>
        </w:rPr>
        <w:t xml:space="preserve">How is the cooperation with suppliers/big </w:t>
      </w:r>
      <w:r w:rsidR="000608AA">
        <w:rPr>
          <w:rFonts w:ascii="Arial" w:hAnsi="Arial" w:cs="Arial"/>
          <w:sz w:val="22"/>
          <w:szCs w:val="22"/>
          <w:lang w:val="en-GB"/>
        </w:rPr>
        <w:t>stud farms</w:t>
      </w:r>
      <w:r>
        <w:rPr>
          <w:rFonts w:ascii="Arial" w:hAnsi="Arial" w:cs="Arial"/>
          <w:sz w:val="22"/>
          <w:szCs w:val="22"/>
          <w:lang w:val="en-GB"/>
        </w:rPr>
        <w:t>?</w:t>
      </w:r>
    </w:p>
    <w:p w14:paraId="0AFAFBBD" w14:textId="77777777" w:rsidR="00B73EAC" w:rsidRDefault="00B73EAC" w:rsidP="00B73EAC">
      <w:pPr>
        <w:pStyle w:val="ListParagraph"/>
        <w:numPr>
          <w:ilvl w:val="0"/>
          <w:numId w:val="11"/>
        </w:numPr>
        <w:spacing w:line="360" w:lineRule="auto"/>
        <w:jc w:val="both"/>
        <w:rPr>
          <w:rFonts w:ascii="Arial" w:hAnsi="Arial" w:cs="Arial"/>
          <w:sz w:val="22"/>
          <w:szCs w:val="22"/>
          <w:lang w:val="en-GB"/>
        </w:rPr>
      </w:pPr>
      <w:r>
        <w:rPr>
          <w:rFonts w:ascii="Arial" w:hAnsi="Arial" w:cs="Arial"/>
          <w:sz w:val="22"/>
          <w:szCs w:val="22"/>
          <w:lang w:val="en-GB"/>
        </w:rPr>
        <w:t>Are there improvement points for the Dutch export of horses?</w:t>
      </w:r>
    </w:p>
    <w:p w14:paraId="59982866" w14:textId="77777777" w:rsidR="00B73EAC" w:rsidRDefault="00B73EAC" w:rsidP="00B73EAC">
      <w:pPr>
        <w:pStyle w:val="ListParagraph"/>
        <w:numPr>
          <w:ilvl w:val="0"/>
          <w:numId w:val="11"/>
        </w:numPr>
        <w:spacing w:line="360" w:lineRule="auto"/>
        <w:jc w:val="both"/>
        <w:rPr>
          <w:rFonts w:ascii="Arial" w:hAnsi="Arial" w:cs="Arial"/>
          <w:sz w:val="22"/>
          <w:szCs w:val="22"/>
          <w:lang w:val="en-GB"/>
        </w:rPr>
      </w:pPr>
      <w:r>
        <w:rPr>
          <w:rFonts w:ascii="Arial" w:hAnsi="Arial" w:cs="Arial"/>
          <w:sz w:val="22"/>
          <w:szCs w:val="22"/>
          <w:lang w:val="en-GB"/>
        </w:rPr>
        <w:lastRenderedPageBreak/>
        <w:t>What is crucial to become bigger/more important with regard to exporting horses internationally?</w:t>
      </w:r>
    </w:p>
    <w:p w14:paraId="56AA1ED0" w14:textId="77777777" w:rsidR="00D36BAD" w:rsidRDefault="00D36BAD" w:rsidP="00D36BAD">
      <w:pPr>
        <w:pStyle w:val="ListParagraph"/>
        <w:spacing w:line="360" w:lineRule="auto"/>
        <w:ind w:left="1080"/>
        <w:jc w:val="both"/>
        <w:rPr>
          <w:rFonts w:ascii="Arial" w:hAnsi="Arial" w:cs="Arial"/>
          <w:sz w:val="22"/>
          <w:szCs w:val="22"/>
          <w:lang w:val="en-GB"/>
        </w:rPr>
      </w:pPr>
    </w:p>
    <w:p w14:paraId="726ABE51" w14:textId="0E2904CF" w:rsidR="00D36BAD" w:rsidRPr="008416E9" w:rsidRDefault="00D36BAD" w:rsidP="00D36BAD">
      <w:pPr>
        <w:spacing w:line="360" w:lineRule="auto"/>
        <w:jc w:val="both"/>
        <w:rPr>
          <w:rFonts w:ascii="Arial" w:hAnsi="Arial" w:cs="Arial"/>
          <w:b/>
          <w:sz w:val="22"/>
          <w:szCs w:val="22"/>
          <w:lang w:val="en-GB"/>
        </w:rPr>
      </w:pPr>
      <w:r w:rsidRPr="008416E9">
        <w:rPr>
          <w:rFonts w:ascii="Arial" w:hAnsi="Arial" w:cs="Arial"/>
          <w:b/>
          <w:sz w:val="22"/>
          <w:szCs w:val="22"/>
          <w:lang w:val="en-GB"/>
        </w:rPr>
        <w:t>Summary of the interview:</w:t>
      </w:r>
    </w:p>
    <w:p w14:paraId="035529A6" w14:textId="052562E9" w:rsidR="008416E9" w:rsidRDefault="008416E9" w:rsidP="0003158B">
      <w:pPr>
        <w:spacing w:line="360" w:lineRule="auto"/>
        <w:ind w:firstLine="720"/>
        <w:jc w:val="both"/>
        <w:rPr>
          <w:rFonts w:ascii="Arial" w:hAnsi="Arial" w:cs="Arial"/>
          <w:sz w:val="22"/>
          <w:szCs w:val="22"/>
          <w:lang w:val="en-GB"/>
        </w:rPr>
      </w:pPr>
      <w:r>
        <w:rPr>
          <w:rFonts w:ascii="Arial" w:hAnsi="Arial" w:cs="Arial"/>
          <w:sz w:val="22"/>
          <w:szCs w:val="22"/>
          <w:lang w:val="en-GB"/>
        </w:rPr>
        <w:t>“</w:t>
      </w:r>
      <w:r w:rsidRPr="008416E9">
        <w:rPr>
          <w:rFonts w:ascii="Arial" w:hAnsi="Arial" w:cs="Arial"/>
          <w:sz w:val="22"/>
          <w:szCs w:val="22"/>
          <w:lang w:val="en-GB"/>
        </w:rPr>
        <w:t>You can say we apply a standard export model, yes. It is directed towards shaping markets, marketing and PR, trade promotion activities etcetera. The Dutch have been export long before the KWPN started interfering and was always the business of individuals, because traders and breeders act on their own. We started participating with trade mission, initiated by the Dutch government and involved embassies, where the KWPN is being matched to their network, which opens a lot of doors. What we also did was connect our</w:t>
      </w:r>
      <w:r>
        <w:rPr>
          <w:rFonts w:ascii="Arial" w:hAnsi="Arial" w:cs="Arial"/>
          <w:sz w:val="22"/>
          <w:szCs w:val="22"/>
          <w:lang w:val="en-GB"/>
        </w:rPr>
        <w:t xml:space="preserve"> </w:t>
      </w:r>
      <w:r w:rsidRPr="008416E9">
        <w:rPr>
          <w:rFonts w:ascii="Arial" w:hAnsi="Arial" w:cs="Arial"/>
          <w:sz w:val="22"/>
          <w:szCs w:val="22"/>
          <w:lang w:val="en-GB"/>
        </w:rPr>
        <w:t>self to the Holland Branding. Through the Holland Branding organization, we detect Chinese who are searches for a horse in Europe en we want to guide them to the Netherlands, so we started promoting the Netherlands as a horse country. Also with the idea that that market has to be broadened; you are not just selling the horse, you’re selling the complete package, otherwise the attempt is never successful. The KWPN has used several subsidised opportunities that have been completely consumed. The government had CPA programmes, Collective Promotion Activities, where you were supposed to write a plan yourself with substantiation why – market numbers, indications etc. If the plan is approved, you will receive an amount of money with which you can organize big events in cooperation with the embassies. The KWPN is actually not a seller or a commission</w:t>
      </w:r>
      <w:r w:rsidR="007B462D">
        <w:rPr>
          <w:rFonts w:ascii="Arial" w:hAnsi="Arial" w:cs="Arial"/>
          <w:sz w:val="22"/>
          <w:szCs w:val="22"/>
          <w:lang w:val="en-GB"/>
        </w:rPr>
        <w:t xml:space="preserve"> agent</w:t>
      </w:r>
      <w:r w:rsidRPr="008416E9">
        <w:rPr>
          <w:rFonts w:ascii="Arial" w:hAnsi="Arial" w:cs="Arial"/>
          <w:sz w:val="22"/>
          <w:szCs w:val="22"/>
          <w:lang w:val="en-GB"/>
        </w:rPr>
        <w:t>, we match small to medium entrepreneurs in a new markets and once they’ve been there, they will find their own way. If foreign investors want to come to Holland, the government collects their group of interested parties (chosen through a particular consumer profile) and some stakeholders/PR. That group will follow a pre-drafted programme in the Netherlands including matchmaking and attending big events. This is how we introduce them to what the Netherlands has to offer. For those interested parties, the KWPN has introduced a foundation: the HNHF, Holland National Horse Foundation. Often, foreign investors have little knowledge on horses, maint</w:t>
      </w:r>
      <w:r>
        <w:rPr>
          <w:rFonts w:ascii="Arial" w:hAnsi="Arial" w:cs="Arial"/>
          <w:sz w:val="22"/>
          <w:szCs w:val="22"/>
          <w:lang w:val="en-GB"/>
        </w:rPr>
        <w:t>en</w:t>
      </w:r>
      <w:r w:rsidRPr="008416E9">
        <w:rPr>
          <w:rFonts w:ascii="Arial" w:hAnsi="Arial" w:cs="Arial"/>
          <w:sz w:val="22"/>
          <w:szCs w:val="22"/>
          <w:lang w:val="en-GB"/>
        </w:rPr>
        <w:t>ance etc</w:t>
      </w:r>
      <w:r>
        <w:rPr>
          <w:rFonts w:ascii="Arial" w:hAnsi="Arial" w:cs="Arial"/>
          <w:sz w:val="22"/>
          <w:szCs w:val="22"/>
          <w:lang w:val="en-GB"/>
        </w:rPr>
        <w:t>.</w:t>
      </w:r>
      <w:r w:rsidRPr="008416E9">
        <w:rPr>
          <w:rFonts w:ascii="Arial" w:hAnsi="Arial" w:cs="Arial"/>
          <w:sz w:val="22"/>
          <w:szCs w:val="22"/>
          <w:lang w:val="en-GB"/>
        </w:rPr>
        <w:t xml:space="preserve"> and the HNHF offers all there is around horses. We can easily see what parts of the Equine industry in the Netherlands is successful with that group. We started the HNHF and the department of Sales Aid because we noticed that the German studbooks had excellent marketing machines. Everybody knew the Hannover horse, not the KWPN, so you miss out on a great part of the market. We thought it would be in best interest of the breeders </w:t>
      </w:r>
      <w:r w:rsidRPr="008416E9">
        <w:rPr>
          <w:rFonts w:ascii="Arial" w:hAnsi="Arial" w:cs="Arial"/>
          <w:sz w:val="22"/>
          <w:szCs w:val="22"/>
          <w:lang w:val="en-GB"/>
        </w:rPr>
        <w:lastRenderedPageBreak/>
        <w:t xml:space="preserve">to establish the Sales Aid department. As long as there are people buying, people will continue breeding. Currently, we have our own network and we’re intensively building on our own database. All our connections receive our newsletter with the latest new. This is how we maintain contact with our network. After China en Russia, we’re looking at the Turkish and Mexican markets. We have an intern at the Dutch embassy in Turkey who researches the possibilities and analyses the market. We also organized a trade mission to India, to research the market. As for Brazil, we have been working on that market and have eventually decided not to go through with it. There are markets closer up and Brazil means a lot of traveling, which is expensive. Plus, there are high import duties. We as the KWPN Sales Aid department can be seen as an intermediary, we organize events and (online) auctions, we are situated in between. As for suppliers, we advocate for them en they are our clients, so we have frequent contact with them. To boost export, it is important that the Netherlands collects all involved parties and </w:t>
      </w:r>
      <w:r w:rsidR="000608AA" w:rsidRPr="008416E9">
        <w:rPr>
          <w:rFonts w:ascii="Arial" w:hAnsi="Arial" w:cs="Arial"/>
          <w:sz w:val="22"/>
          <w:szCs w:val="22"/>
          <w:lang w:val="en-GB"/>
        </w:rPr>
        <w:t>speaks</w:t>
      </w:r>
      <w:r w:rsidRPr="008416E9">
        <w:rPr>
          <w:rFonts w:ascii="Arial" w:hAnsi="Arial" w:cs="Arial"/>
          <w:sz w:val="22"/>
          <w:szCs w:val="22"/>
          <w:lang w:val="en-GB"/>
        </w:rPr>
        <w:t xml:space="preserve"> to The Hague (politics) as one. The KWPN has tried to canalize the comments that were said, but this failed unfortunately. If you want to change things, you need all of the parties together and speak loud. The motivation was there, but we did not receive any funding. People saw the advantages but were not ready to take action. We are working on a solution. We believe that export the complete package is the most important, exporting knowledge. After sales is starting to become more important as well, definitely in new markets.</w:t>
      </w:r>
      <w:r>
        <w:rPr>
          <w:rFonts w:ascii="Arial" w:hAnsi="Arial" w:cs="Arial"/>
          <w:sz w:val="22"/>
          <w:szCs w:val="22"/>
          <w:lang w:val="en-GB"/>
        </w:rPr>
        <w:t xml:space="preserve">” </w:t>
      </w:r>
    </w:p>
    <w:p w14:paraId="173109E8" w14:textId="77777777" w:rsidR="008416E9" w:rsidRDefault="008416E9" w:rsidP="008416E9">
      <w:pPr>
        <w:spacing w:line="360" w:lineRule="auto"/>
        <w:jc w:val="both"/>
        <w:rPr>
          <w:rFonts w:ascii="Arial" w:hAnsi="Arial" w:cs="Arial"/>
          <w:sz w:val="22"/>
          <w:szCs w:val="22"/>
          <w:lang w:val="en-GB"/>
        </w:rPr>
      </w:pPr>
    </w:p>
    <w:p w14:paraId="4F55D389" w14:textId="77777777" w:rsidR="008416E9" w:rsidRPr="008416E9" w:rsidRDefault="008416E9" w:rsidP="008416E9">
      <w:pPr>
        <w:spacing w:line="360" w:lineRule="auto"/>
        <w:jc w:val="both"/>
        <w:rPr>
          <w:rFonts w:ascii="Arial" w:hAnsi="Arial" w:cs="Arial"/>
          <w:sz w:val="22"/>
          <w:szCs w:val="22"/>
          <w:lang w:val="en-GB"/>
        </w:rPr>
      </w:pPr>
    </w:p>
    <w:p w14:paraId="62AFD270" w14:textId="77777777" w:rsidR="00D36BAD" w:rsidRPr="00D36BAD" w:rsidRDefault="00D36BAD" w:rsidP="00D36BAD">
      <w:pPr>
        <w:spacing w:line="360" w:lineRule="auto"/>
        <w:jc w:val="both"/>
        <w:rPr>
          <w:rFonts w:ascii="Arial" w:hAnsi="Arial" w:cs="Arial"/>
          <w:sz w:val="22"/>
          <w:szCs w:val="22"/>
          <w:lang w:val="en-GB"/>
        </w:rPr>
      </w:pPr>
    </w:p>
    <w:p w14:paraId="3D52A75F" w14:textId="77777777" w:rsidR="00B73EAC" w:rsidRDefault="00B73EAC" w:rsidP="00B73EAC">
      <w:pPr>
        <w:spacing w:line="360" w:lineRule="auto"/>
        <w:jc w:val="both"/>
        <w:rPr>
          <w:rFonts w:ascii="Arial" w:hAnsi="Arial" w:cs="Arial"/>
          <w:sz w:val="22"/>
          <w:szCs w:val="22"/>
          <w:lang w:val="en-GB"/>
        </w:rPr>
      </w:pPr>
    </w:p>
    <w:p w14:paraId="04B712A6" w14:textId="77777777" w:rsidR="00F878FB" w:rsidRDefault="00F878FB" w:rsidP="00B73EAC">
      <w:pPr>
        <w:spacing w:line="360" w:lineRule="auto"/>
        <w:jc w:val="both"/>
        <w:rPr>
          <w:rFonts w:ascii="Arial" w:hAnsi="Arial" w:cs="Arial"/>
          <w:sz w:val="22"/>
          <w:szCs w:val="22"/>
          <w:lang w:val="en-GB"/>
        </w:rPr>
      </w:pPr>
    </w:p>
    <w:p w14:paraId="7E530C9E" w14:textId="77777777" w:rsidR="00F878FB" w:rsidRDefault="00F878FB" w:rsidP="00B73EAC">
      <w:pPr>
        <w:spacing w:line="360" w:lineRule="auto"/>
        <w:jc w:val="both"/>
        <w:rPr>
          <w:rFonts w:ascii="Arial" w:hAnsi="Arial" w:cs="Arial"/>
          <w:sz w:val="22"/>
          <w:szCs w:val="22"/>
          <w:lang w:val="en-GB"/>
        </w:rPr>
      </w:pPr>
    </w:p>
    <w:p w14:paraId="531810F1" w14:textId="77777777" w:rsidR="00F878FB" w:rsidRDefault="00F878FB" w:rsidP="00B73EAC">
      <w:pPr>
        <w:spacing w:line="360" w:lineRule="auto"/>
        <w:jc w:val="both"/>
        <w:rPr>
          <w:rFonts w:ascii="Arial" w:hAnsi="Arial" w:cs="Arial"/>
          <w:sz w:val="22"/>
          <w:szCs w:val="22"/>
          <w:lang w:val="en-GB"/>
        </w:rPr>
      </w:pPr>
    </w:p>
    <w:p w14:paraId="26EBCAF2" w14:textId="61B1B5D2" w:rsidR="00B73EAC" w:rsidRDefault="00B73EAC" w:rsidP="000E37A1">
      <w:pPr>
        <w:spacing w:line="360" w:lineRule="auto"/>
        <w:ind w:firstLine="720"/>
        <w:jc w:val="both"/>
        <w:rPr>
          <w:rFonts w:ascii="Arial" w:hAnsi="Arial" w:cs="Arial"/>
          <w:b/>
          <w:sz w:val="22"/>
          <w:szCs w:val="22"/>
          <w:lang w:val="en-GB"/>
        </w:rPr>
      </w:pPr>
      <w:r w:rsidRPr="0008185D">
        <w:rPr>
          <w:rFonts w:ascii="Arial" w:hAnsi="Arial" w:cs="Arial"/>
          <w:b/>
          <w:sz w:val="22"/>
          <w:szCs w:val="22"/>
          <w:lang w:val="en-GB"/>
        </w:rPr>
        <w:lastRenderedPageBreak/>
        <w:t>Interview with Simone</w:t>
      </w:r>
      <w:r w:rsidR="00D36BAD">
        <w:rPr>
          <w:rFonts w:ascii="Arial" w:hAnsi="Arial" w:cs="Arial"/>
          <w:b/>
          <w:sz w:val="22"/>
          <w:szCs w:val="22"/>
          <w:lang w:val="en-GB"/>
        </w:rPr>
        <w:t xml:space="preserve"> Kromkamp/Robert Smit, </w:t>
      </w:r>
      <w:r w:rsidR="00D83320">
        <w:rPr>
          <w:rFonts w:ascii="Arial" w:hAnsi="Arial" w:cs="Arial"/>
          <w:sz w:val="22"/>
          <w:szCs w:val="22"/>
          <w:lang w:val="en-GB"/>
        </w:rPr>
        <w:t>acknowledged</w:t>
      </w:r>
      <w:r w:rsidR="00D36BAD" w:rsidRPr="00D83320">
        <w:rPr>
          <w:rFonts w:ascii="Arial" w:hAnsi="Arial" w:cs="Arial"/>
          <w:sz w:val="22"/>
          <w:szCs w:val="22"/>
          <w:lang w:val="en-GB"/>
        </w:rPr>
        <w:t xml:space="preserve"> breeders</w:t>
      </w:r>
      <w:r w:rsidR="00D83320">
        <w:rPr>
          <w:rFonts w:ascii="Arial" w:hAnsi="Arial" w:cs="Arial"/>
          <w:sz w:val="22"/>
          <w:szCs w:val="22"/>
          <w:lang w:val="en-GB"/>
        </w:rPr>
        <w:t>, trainers</w:t>
      </w:r>
      <w:r w:rsidR="00D36BAD" w:rsidRPr="00D83320">
        <w:rPr>
          <w:rFonts w:ascii="Arial" w:hAnsi="Arial" w:cs="Arial"/>
          <w:sz w:val="22"/>
          <w:szCs w:val="22"/>
          <w:lang w:val="en-GB"/>
        </w:rPr>
        <w:t xml:space="preserve"> and exporter</w:t>
      </w:r>
      <w:r w:rsidR="00D83320">
        <w:rPr>
          <w:rFonts w:ascii="Arial" w:hAnsi="Arial" w:cs="Arial"/>
          <w:sz w:val="22"/>
          <w:szCs w:val="22"/>
          <w:lang w:val="en-GB"/>
        </w:rPr>
        <w:t>s/sellers</w:t>
      </w:r>
      <w:r w:rsidR="00D36BAD" w:rsidRPr="00D83320">
        <w:rPr>
          <w:rFonts w:ascii="Arial" w:hAnsi="Arial" w:cs="Arial"/>
          <w:sz w:val="22"/>
          <w:szCs w:val="22"/>
          <w:lang w:val="en-GB"/>
        </w:rPr>
        <w:t xml:space="preserve"> of the KWPN horse</w:t>
      </w:r>
      <w:r w:rsidR="00D83320" w:rsidRPr="00D83320">
        <w:rPr>
          <w:rFonts w:ascii="Arial" w:hAnsi="Arial" w:cs="Arial"/>
          <w:sz w:val="22"/>
          <w:szCs w:val="22"/>
          <w:lang w:val="en-GB"/>
        </w:rPr>
        <w:t xml:space="preserve"> (dressage and jumping).</w:t>
      </w:r>
    </w:p>
    <w:p w14:paraId="0A66037A" w14:textId="1D52A444" w:rsidR="00D83320" w:rsidRDefault="00D83320" w:rsidP="000E37A1">
      <w:pPr>
        <w:spacing w:line="360" w:lineRule="auto"/>
        <w:ind w:firstLine="720"/>
        <w:jc w:val="both"/>
        <w:rPr>
          <w:rFonts w:ascii="Arial" w:hAnsi="Arial" w:cs="Arial"/>
          <w:sz w:val="22"/>
          <w:szCs w:val="22"/>
          <w:lang w:val="en-GB"/>
        </w:rPr>
      </w:pPr>
      <w:r>
        <w:rPr>
          <w:rFonts w:ascii="Arial" w:hAnsi="Arial" w:cs="Arial"/>
          <w:sz w:val="22"/>
          <w:szCs w:val="22"/>
          <w:lang w:val="en-GB"/>
        </w:rPr>
        <w:t>Ms Kromkamp and Mr Smit agreed this interview is recorded on tape,</w:t>
      </w:r>
      <w:r w:rsidRPr="00D83320">
        <w:rPr>
          <w:rFonts w:ascii="Arial" w:hAnsi="Arial" w:cs="Arial"/>
          <w:sz w:val="22"/>
          <w:szCs w:val="22"/>
          <w:lang w:val="en-GB"/>
        </w:rPr>
        <w:t xml:space="preserve"> </w:t>
      </w:r>
      <w:r>
        <w:rPr>
          <w:rFonts w:ascii="Arial" w:hAnsi="Arial" w:cs="Arial"/>
          <w:sz w:val="22"/>
          <w:szCs w:val="22"/>
          <w:lang w:val="en-GB"/>
        </w:rPr>
        <w:t>if the results are only used for this dissertation and serve no other purpose. Copying the interview and using its results for own research is therefore not allowed.</w:t>
      </w:r>
    </w:p>
    <w:p w14:paraId="79992170" w14:textId="46976C33" w:rsidR="00D83320" w:rsidRPr="00D83320" w:rsidRDefault="00D83320" w:rsidP="00B73EAC">
      <w:pPr>
        <w:spacing w:line="360" w:lineRule="auto"/>
        <w:jc w:val="both"/>
        <w:rPr>
          <w:rFonts w:ascii="Arial" w:hAnsi="Arial" w:cs="Arial"/>
          <w:sz w:val="22"/>
          <w:szCs w:val="22"/>
          <w:lang w:val="en-GB"/>
        </w:rPr>
      </w:pPr>
      <w:r>
        <w:rPr>
          <w:rFonts w:ascii="Arial" w:hAnsi="Arial" w:cs="Arial"/>
          <w:sz w:val="22"/>
          <w:szCs w:val="22"/>
          <w:lang w:val="en-GB"/>
        </w:rPr>
        <w:t>Questions:</w:t>
      </w:r>
    </w:p>
    <w:p w14:paraId="3ED55AD0" w14:textId="77777777" w:rsidR="00B73EAC" w:rsidRPr="0008185D" w:rsidRDefault="00B73EAC" w:rsidP="00B73EAC">
      <w:pPr>
        <w:pStyle w:val="ListParagraph"/>
        <w:numPr>
          <w:ilvl w:val="0"/>
          <w:numId w:val="13"/>
        </w:numPr>
        <w:spacing w:line="360" w:lineRule="auto"/>
        <w:rPr>
          <w:rFonts w:ascii="Arial" w:hAnsi="Arial" w:cs="Arial"/>
          <w:sz w:val="22"/>
          <w:szCs w:val="22"/>
          <w:lang w:val="en-GB"/>
        </w:rPr>
      </w:pPr>
      <w:r w:rsidRPr="0008185D">
        <w:rPr>
          <w:rFonts w:ascii="Arial" w:hAnsi="Arial" w:cs="Arial"/>
          <w:sz w:val="22"/>
          <w:szCs w:val="22"/>
          <w:lang w:val="en-GB"/>
        </w:rPr>
        <w:t>Do you work from your own network or are you using other promotion material to draw customers?</w:t>
      </w:r>
    </w:p>
    <w:p w14:paraId="1A09C08C" w14:textId="77777777" w:rsidR="00B73EAC" w:rsidRPr="0008185D" w:rsidRDefault="00B73EAC" w:rsidP="00B73EAC">
      <w:pPr>
        <w:pStyle w:val="ListParagraph"/>
        <w:numPr>
          <w:ilvl w:val="0"/>
          <w:numId w:val="13"/>
        </w:numPr>
        <w:spacing w:line="360" w:lineRule="auto"/>
        <w:rPr>
          <w:rFonts w:ascii="Arial" w:hAnsi="Arial" w:cs="Arial"/>
          <w:sz w:val="22"/>
          <w:szCs w:val="22"/>
          <w:lang w:val="en-GB"/>
        </w:rPr>
      </w:pPr>
      <w:r w:rsidRPr="0008185D">
        <w:rPr>
          <w:rFonts w:ascii="Arial" w:hAnsi="Arial" w:cs="Arial"/>
          <w:sz w:val="22"/>
          <w:szCs w:val="22"/>
          <w:lang w:val="en-GB"/>
        </w:rPr>
        <w:t>Are your customers mainly Dutch or also international?</w:t>
      </w:r>
    </w:p>
    <w:p w14:paraId="032C6C51" w14:textId="77777777" w:rsidR="00B73EAC" w:rsidRPr="0008185D" w:rsidRDefault="00B73EAC" w:rsidP="00B73EAC">
      <w:pPr>
        <w:pStyle w:val="ListParagraph"/>
        <w:numPr>
          <w:ilvl w:val="0"/>
          <w:numId w:val="13"/>
        </w:numPr>
        <w:spacing w:line="360" w:lineRule="auto"/>
        <w:rPr>
          <w:rFonts w:ascii="Arial" w:hAnsi="Arial" w:cs="Arial"/>
          <w:sz w:val="22"/>
          <w:szCs w:val="22"/>
          <w:lang w:val="en-GB"/>
        </w:rPr>
      </w:pPr>
      <w:r w:rsidRPr="0008185D">
        <w:rPr>
          <w:rFonts w:ascii="Arial" w:hAnsi="Arial" w:cs="Arial"/>
          <w:sz w:val="22"/>
          <w:szCs w:val="22"/>
          <w:lang w:val="en-GB"/>
        </w:rPr>
        <w:t>Do you sell within the European Union or also beyond?</w:t>
      </w:r>
    </w:p>
    <w:p w14:paraId="5A440E68" w14:textId="77777777" w:rsidR="00B73EAC" w:rsidRPr="0008185D" w:rsidRDefault="00B73EAC" w:rsidP="00B73EAC">
      <w:pPr>
        <w:pStyle w:val="ListParagraph"/>
        <w:numPr>
          <w:ilvl w:val="0"/>
          <w:numId w:val="13"/>
        </w:numPr>
        <w:spacing w:line="360" w:lineRule="auto"/>
        <w:rPr>
          <w:rFonts w:ascii="Arial" w:hAnsi="Arial" w:cs="Arial"/>
          <w:sz w:val="22"/>
          <w:szCs w:val="22"/>
          <w:lang w:val="en-GB"/>
        </w:rPr>
      </w:pPr>
      <w:r w:rsidRPr="0008185D">
        <w:rPr>
          <w:rFonts w:ascii="Arial" w:hAnsi="Arial" w:cs="Arial"/>
          <w:sz w:val="22"/>
          <w:szCs w:val="22"/>
          <w:lang w:val="en-GB"/>
        </w:rPr>
        <w:t>To what kind of horses are your international clients searching?</w:t>
      </w:r>
    </w:p>
    <w:p w14:paraId="7FE98159" w14:textId="77777777" w:rsidR="00B73EAC" w:rsidRPr="0008185D" w:rsidRDefault="00B73EAC" w:rsidP="00B73EAC">
      <w:pPr>
        <w:pStyle w:val="ListParagraph"/>
        <w:numPr>
          <w:ilvl w:val="0"/>
          <w:numId w:val="13"/>
        </w:numPr>
        <w:spacing w:line="360" w:lineRule="auto"/>
        <w:rPr>
          <w:rFonts w:ascii="Arial" w:hAnsi="Arial" w:cs="Arial"/>
          <w:sz w:val="22"/>
          <w:szCs w:val="22"/>
          <w:lang w:val="en-GB"/>
        </w:rPr>
      </w:pPr>
      <w:r w:rsidRPr="0008185D">
        <w:rPr>
          <w:rFonts w:ascii="Arial" w:hAnsi="Arial" w:cs="Arial"/>
          <w:sz w:val="22"/>
          <w:szCs w:val="22"/>
          <w:lang w:val="en-GB"/>
        </w:rPr>
        <w:t>Do you receive help from organizations as the KWPN?</w:t>
      </w:r>
    </w:p>
    <w:p w14:paraId="3C1434CF" w14:textId="77777777" w:rsidR="00B73EAC" w:rsidRPr="0008185D" w:rsidRDefault="00B73EAC" w:rsidP="00B73EAC">
      <w:pPr>
        <w:pStyle w:val="ListParagraph"/>
        <w:numPr>
          <w:ilvl w:val="0"/>
          <w:numId w:val="13"/>
        </w:numPr>
        <w:spacing w:line="360" w:lineRule="auto"/>
        <w:rPr>
          <w:rFonts w:ascii="Arial" w:hAnsi="Arial" w:cs="Arial"/>
          <w:sz w:val="22"/>
          <w:szCs w:val="22"/>
          <w:lang w:val="en-GB"/>
        </w:rPr>
      </w:pPr>
      <w:r w:rsidRPr="0008185D">
        <w:rPr>
          <w:rFonts w:ascii="Arial" w:hAnsi="Arial" w:cs="Arial"/>
          <w:sz w:val="22"/>
          <w:szCs w:val="22"/>
          <w:lang w:val="en-GB"/>
        </w:rPr>
        <w:t>Are you familiar with the Sales Aid department of the KWPN?</w:t>
      </w:r>
    </w:p>
    <w:p w14:paraId="6E3ABE3E" w14:textId="77777777" w:rsidR="00B73EAC" w:rsidRPr="0008185D" w:rsidRDefault="00B73EAC" w:rsidP="00B73EAC">
      <w:pPr>
        <w:pStyle w:val="ListParagraph"/>
        <w:numPr>
          <w:ilvl w:val="0"/>
          <w:numId w:val="13"/>
        </w:numPr>
        <w:spacing w:line="360" w:lineRule="auto"/>
        <w:rPr>
          <w:rFonts w:ascii="Arial" w:hAnsi="Arial" w:cs="Arial"/>
          <w:sz w:val="22"/>
          <w:szCs w:val="22"/>
          <w:lang w:val="en-GB"/>
        </w:rPr>
      </w:pPr>
      <w:r w:rsidRPr="0008185D">
        <w:rPr>
          <w:rFonts w:ascii="Arial" w:hAnsi="Arial" w:cs="Arial"/>
          <w:sz w:val="22"/>
          <w:szCs w:val="22"/>
          <w:lang w:val="en-GB"/>
        </w:rPr>
        <w:t>Are there restrictions when it comes to exporting a horse?</w:t>
      </w:r>
    </w:p>
    <w:p w14:paraId="5EA13094" w14:textId="77777777" w:rsidR="00B73EAC" w:rsidRPr="0008185D" w:rsidRDefault="00B73EAC" w:rsidP="00B73EAC">
      <w:pPr>
        <w:pStyle w:val="ListParagraph"/>
        <w:numPr>
          <w:ilvl w:val="0"/>
          <w:numId w:val="13"/>
        </w:numPr>
        <w:spacing w:line="360" w:lineRule="auto"/>
        <w:rPr>
          <w:rFonts w:ascii="Arial" w:hAnsi="Arial" w:cs="Arial"/>
          <w:sz w:val="22"/>
          <w:szCs w:val="22"/>
          <w:lang w:val="en-GB"/>
        </w:rPr>
      </w:pPr>
      <w:r w:rsidRPr="0008185D">
        <w:rPr>
          <w:rFonts w:ascii="Arial" w:hAnsi="Arial" w:cs="Arial"/>
          <w:sz w:val="22"/>
          <w:szCs w:val="22"/>
          <w:lang w:val="en-GB"/>
        </w:rPr>
        <w:t>Which aspects have to improve to export horses?</w:t>
      </w:r>
    </w:p>
    <w:p w14:paraId="68D198DF" w14:textId="77777777" w:rsidR="00B73EAC" w:rsidRPr="0008185D" w:rsidRDefault="00B73EAC" w:rsidP="00B73EAC">
      <w:pPr>
        <w:pStyle w:val="ListParagraph"/>
        <w:numPr>
          <w:ilvl w:val="0"/>
          <w:numId w:val="13"/>
        </w:numPr>
        <w:spacing w:line="360" w:lineRule="auto"/>
        <w:rPr>
          <w:rFonts w:ascii="Arial" w:hAnsi="Arial" w:cs="Arial"/>
          <w:sz w:val="22"/>
          <w:szCs w:val="22"/>
          <w:lang w:val="en-GB"/>
        </w:rPr>
      </w:pPr>
      <w:r w:rsidRPr="0008185D">
        <w:rPr>
          <w:rFonts w:ascii="Arial" w:hAnsi="Arial" w:cs="Arial"/>
          <w:sz w:val="22"/>
          <w:szCs w:val="22"/>
          <w:lang w:val="en-GB"/>
        </w:rPr>
        <w:t>Is there competition with other/bigger stables?</w:t>
      </w:r>
    </w:p>
    <w:p w14:paraId="4BE28D8F" w14:textId="77777777" w:rsidR="00B73EAC" w:rsidRPr="0008185D" w:rsidRDefault="00B73EAC" w:rsidP="00B73EAC">
      <w:pPr>
        <w:pStyle w:val="ListParagraph"/>
        <w:numPr>
          <w:ilvl w:val="0"/>
          <w:numId w:val="13"/>
        </w:numPr>
        <w:spacing w:line="360" w:lineRule="auto"/>
        <w:rPr>
          <w:rFonts w:ascii="Arial" w:hAnsi="Arial" w:cs="Arial"/>
          <w:sz w:val="22"/>
          <w:szCs w:val="22"/>
          <w:lang w:val="en-GB"/>
        </w:rPr>
      </w:pPr>
      <w:r w:rsidRPr="0008185D">
        <w:rPr>
          <w:rFonts w:ascii="Arial" w:hAnsi="Arial" w:cs="Arial"/>
          <w:sz w:val="22"/>
          <w:szCs w:val="22"/>
          <w:lang w:val="en-GB"/>
        </w:rPr>
        <w:t>Have you noticed a decline in sales during the financial crisis?</w:t>
      </w:r>
    </w:p>
    <w:p w14:paraId="6261C70E" w14:textId="203A9D8C" w:rsidR="00D83320" w:rsidRPr="000E37A1" w:rsidRDefault="00B73EAC" w:rsidP="00D83320">
      <w:pPr>
        <w:pStyle w:val="ListParagraph"/>
        <w:numPr>
          <w:ilvl w:val="0"/>
          <w:numId w:val="13"/>
        </w:numPr>
        <w:spacing w:line="360" w:lineRule="auto"/>
        <w:rPr>
          <w:rFonts w:ascii="Arial" w:hAnsi="Arial" w:cs="Arial"/>
          <w:sz w:val="22"/>
          <w:szCs w:val="22"/>
          <w:lang w:val="en-GB"/>
        </w:rPr>
      </w:pPr>
      <w:r w:rsidRPr="0008185D">
        <w:rPr>
          <w:rFonts w:ascii="Arial" w:hAnsi="Arial" w:cs="Arial"/>
          <w:sz w:val="22"/>
          <w:szCs w:val="22"/>
          <w:lang w:val="en-GB"/>
        </w:rPr>
        <w:t>What are your professional opinions regarding upcoming markets in –for example- China and Brazil?</w:t>
      </w:r>
      <w:r w:rsidR="000E37A1">
        <w:rPr>
          <w:rFonts w:ascii="Arial" w:hAnsi="Arial" w:cs="Arial"/>
          <w:sz w:val="22"/>
          <w:szCs w:val="22"/>
          <w:lang w:val="en-GB"/>
        </w:rPr>
        <w:br/>
      </w:r>
    </w:p>
    <w:p w14:paraId="5C1E529B" w14:textId="1253DB14" w:rsidR="00D83320" w:rsidRPr="00D83320" w:rsidRDefault="00D83320" w:rsidP="00D83320">
      <w:pPr>
        <w:spacing w:line="360" w:lineRule="auto"/>
        <w:rPr>
          <w:rFonts w:ascii="Arial" w:hAnsi="Arial" w:cs="Arial"/>
          <w:sz w:val="22"/>
          <w:szCs w:val="22"/>
          <w:lang w:val="en-GB"/>
        </w:rPr>
      </w:pPr>
      <w:r w:rsidRPr="0045122E">
        <w:rPr>
          <w:rFonts w:ascii="Arial" w:hAnsi="Arial" w:cs="Arial"/>
          <w:sz w:val="22"/>
          <w:szCs w:val="22"/>
          <w:lang w:val="en-GB"/>
        </w:rPr>
        <w:t>Summary of the interview:</w:t>
      </w:r>
    </w:p>
    <w:p w14:paraId="30DEC173" w14:textId="1CAE3432" w:rsidR="0045122E" w:rsidRDefault="00D56C84" w:rsidP="0045122E">
      <w:pPr>
        <w:spacing w:line="360" w:lineRule="auto"/>
        <w:jc w:val="both"/>
        <w:rPr>
          <w:rFonts w:ascii="Arial" w:hAnsi="Arial" w:cs="Arial"/>
          <w:sz w:val="22"/>
          <w:szCs w:val="22"/>
          <w:lang w:val="en-GB"/>
        </w:rPr>
      </w:pPr>
      <w:r w:rsidRPr="00D56C84">
        <w:rPr>
          <w:rFonts w:ascii="Arial" w:hAnsi="Arial" w:cs="Arial"/>
          <w:sz w:val="22"/>
          <w:szCs w:val="22"/>
          <w:lang w:val="en-GB"/>
        </w:rPr>
        <w:tab/>
        <w:t xml:space="preserve">“Regular horses are easily sold </w:t>
      </w:r>
      <w:r w:rsidR="000608AA" w:rsidRPr="00D56C84">
        <w:rPr>
          <w:rFonts w:ascii="Arial" w:hAnsi="Arial" w:cs="Arial"/>
          <w:sz w:val="22"/>
          <w:szCs w:val="22"/>
          <w:lang w:val="en-GB"/>
        </w:rPr>
        <w:t>through</w:t>
      </w:r>
      <w:r w:rsidRPr="00D56C84">
        <w:rPr>
          <w:rFonts w:ascii="Arial" w:hAnsi="Arial" w:cs="Arial"/>
          <w:sz w:val="22"/>
          <w:szCs w:val="22"/>
          <w:lang w:val="en-GB"/>
        </w:rPr>
        <w:t xml:space="preserve"> the Internet, </w:t>
      </w:r>
      <w:r w:rsidR="000608AA">
        <w:rPr>
          <w:rFonts w:ascii="Arial" w:hAnsi="Arial" w:cs="Arial"/>
          <w:sz w:val="22"/>
          <w:szCs w:val="22"/>
          <w:lang w:val="en-GB"/>
        </w:rPr>
        <w:t>Mark</w:t>
      </w:r>
      <w:r w:rsidR="000608AA" w:rsidRPr="00D56C84">
        <w:rPr>
          <w:rFonts w:ascii="Arial" w:hAnsi="Arial" w:cs="Arial"/>
          <w:sz w:val="22"/>
          <w:szCs w:val="22"/>
          <w:lang w:val="en-GB"/>
        </w:rPr>
        <w:t>tplaats</w:t>
      </w:r>
      <w:r w:rsidRPr="00D56C84">
        <w:rPr>
          <w:rFonts w:ascii="Arial" w:hAnsi="Arial" w:cs="Arial"/>
          <w:sz w:val="22"/>
          <w:szCs w:val="22"/>
          <w:lang w:val="en-GB"/>
        </w:rPr>
        <w:t xml:space="preserve"> or Sporthorses. The more elite horses are sold through Robert’s network, which he has been building the last 18 years. These are his regular customers. Through the </w:t>
      </w:r>
      <w:r w:rsidR="000608AA">
        <w:rPr>
          <w:rFonts w:ascii="Arial" w:hAnsi="Arial" w:cs="Arial"/>
          <w:sz w:val="22"/>
          <w:szCs w:val="22"/>
          <w:lang w:val="en-GB"/>
        </w:rPr>
        <w:t>Internet</w:t>
      </w:r>
      <w:r w:rsidRPr="00D56C84">
        <w:rPr>
          <w:rFonts w:ascii="Arial" w:hAnsi="Arial" w:cs="Arial"/>
          <w:sz w:val="22"/>
          <w:szCs w:val="22"/>
          <w:lang w:val="en-GB"/>
        </w:rPr>
        <w:t xml:space="preserve"> are primarily Dutch or Belgium customers, almost always individuals. If you have an elite horse present at an event, the sale always goes via-via. Someone who knows Robert approaches him directly about the horse and he/she brings along his clients. You build everything on connections and quality horses. Strangers will not approach you for horses in that price segment. It is also partly thanks to your own reputation, Robert is acknowledged for the horses he sales, </w:t>
      </w:r>
      <w:r w:rsidR="000608AA" w:rsidRPr="00D56C84">
        <w:rPr>
          <w:rFonts w:ascii="Arial" w:hAnsi="Arial" w:cs="Arial"/>
          <w:sz w:val="22"/>
          <w:szCs w:val="22"/>
          <w:lang w:val="en-GB"/>
        </w:rPr>
        <w:t>and his</w:t>
      </w:r>
      <w:r w:rsidRPr="00D56C84">
        <w:rPr>
          <w:rFonts w:ascii="Arial" w:hAnsi="Arial" w:cs="Arial"/>
          <w:sz w:val="22"/>
          <w:szCs w:val="22"/>
          <w:lang w:val="en-GB"/>
        </w:rPr>
        <w:t xml:space="preserve"> name is already established. We mainly export to Spain, Argentina and Chile, because is it wit</w:t>
      </w:r>
      <w:r>
        <w:rPr>
          <w:rFonts w:ascii="Arial" w:hAnsi="Arial" w:cs="Arial"/>
          <w:sz w:val="22"/>
          <w:szCs w:val="22"/>
          <w:lang w:val="en-GB"/>
        </w:rPr>
        <w:t xml:space="preserve">hin </w:t>
      </w:r>
      <w:r>
        <w:rPr>
          <w:rFonts w:ascii="Arial" w:hAnsi="Arial" w:cs="Arial"/>
          <w:sz w:val="22"/>
          <w:szCs w:val="22"/>
          <w:lang w:val="en-GB"/>
        </w:rPr>
        <w:lastRenderedPageBreak/>
        <w:t xml:space="preserve">Roberts’ network. The type </w:t>
      </w:r>
      <w:r w:rsidRPr="00D56C84">
        <w:rPr>
          <w:rFonts w:ascii="Arial" w:hAnsi="Arial" w:cs="Arial"/>
          <w:sz w:val="22"/>
          <w:szCs w:val="22"/>
          <w:lang w:val="en-GB"/>
        </w:rPr>
        <w:t xml:space="preserve">of client has to do with the price, the riders, the ambitions and the clients themselves. Foreign buyers sometimes have little knowledge of horses, they priority is the exterior of the horse, it has to be appealing and the gaits. Here, they trust Robert to sell them a quality horse. If he stated that the horse is worth it, they believe him. Through the KWPN we mainly receive individual buyers, not as many foreign clients. Like we stated, in wholesale and for capital, a good name and good connections are important. As for export, the Netherlands </w:t>
      </w:r>
      <w:r w:rsidR="000608AA" w:rsidRPr="00D56C84">
        <w:rPr>
          <w:rFonts w:ascii="Arial" w:hAnsi="Arial" w:cs="Arial"/>
          <w:sz w:val="22"/>
          <w:szCs w:val="22"/>
          <w:lang w:val="en-GB"/>
        </w:rPr>
        <w:t>has</w:t>
      </w:r>
      <w:r w:rsidRPr="00D56C84">
        <w:rPr>
          <w:rFonts w:ascii="Arial" w:hAnsi="Arial" w:cs="Arial"/>
          <w:sz w:val="22"/>
          <w:szCs w:val="22"/>
          <w:lang w:val="en-GB"/>
        </w:rPr>
        <w:t xml:space="preserve"> simplified their rules. They have things taken care of very good. Spain is a little more difficult, but not as hard as the USA and China. If you export a horse to China, it may not leave the country anymore after that. So </w:t>
      </w:r>
      <w:r w:rsidR="000608AA" w:rsidRPr="00D56C84">
        <w:rPr>
          <w:rFonts w:ascii="Arial" w:hAnsi="Arial" w:cs="Arial"/>
          <w:sz w:val="22"/>
          <w:szCs w:val="22"/>
          <w:lang w:val="en-GB"/>
        </w:rPr>
        <w:t>it’s</w:t>
      </w:r>
      <w:r w:rsidRPr="00D56C84">
        <w:rPr>
          <w:rFonts w:ascii="Arial" w:hAnsi="Arial" w:cs="Arial"/>
          <w:sz w:val="22"/>
          <w:szCs w:val="22"/>
          <w:lang w:val="en-GB"/>
        </w:rPr>
        <w:t xml:space="preserve"> easy to lose customers if something goes wrong. With regard to restrictions, this is mainly due to the country itself, if it doesn’t cooperate. Long quarantine procedures etcetera. Trade agreements are necessary, they are already busy with those. Like in China, but this goes slowly because China is not a traditional horse country. In the Netherlands everybody tries to tie connections, the Equine industry works on a good reputation. Building that reputation takes around 15-20 years. If you’ve established that, you can sell horses through a single phone call. Customers don’t even have to come visit the horse, they maybe want to see it on a picture of film, </w:t>
      </w:r>
      <w:r w:rsidR="000608AA" w:rsidRPr="00D56C84">
        <w:rPr>
          <w:rFonts w:ascii="Arial" w:hAnsi="Arial" w:cs="Arial"/>
          <w:sz w:val="22"/>
          <w:szCs w:val="22"/>
          <w:lang w:val="en-GB"/>
        </w:rPr>
        <w:t>and those</w:t>
      </w:r>
      <w:r w:rsidRPr="00D56C84">
        <w:rPr>
          <w:rFonts w:ascii="Arial" w:hAnsi="Arial" w:cs="Arial"/>
          <w:sz w:val="22"/>
          <w:szCs w:val="22"/>
          <w:lang w:val="en-GB"/>
        </w:rPr>
        <w:t xml:space="preserve"> people buy on trust. You sell them the horse, you transport it and it’s finished. With the financial crisis, </w:t>
      </w:r>
      <w:r w:rsidR="000608AA" w:rsidRPr="00D56C84">
        <w:rPr>
          <w:rFonts w:ascii="Arial" w:hAnsi="Arial" w:cs="Arial"/>
          <w:sz w:val="22"/>
          <w:szCs w:val="22"/>
          <w:lang w:val="en-GB"/>
        </w:rPr>
        <w:t>it’s</w:t>
      </w:r>
      <w:r w:rsidRPr="00D56C84">
        <w:rPr>
          <w:rFonts w:ascii="Arial" w:hAnsi="Arial" w:cs="Arial"/>
          <w:sz w:val="22"/>
          <w:szCs w:val="22"/>
          <w:lang w:val="en-GB"/>
        </w:rPr>
        <w:t xml:space="preserve"> mainly the regular horse trade that stagnates. If you have a real good horse, it is sold for the highest price possible. Actually, the price for a quality horse has only raised the last couple of years. They are sold within no time. Due to the crisis, there is less breeding, which means that elite horses have become somewhat scarce. This lifts the exclusivity of those horses, you only have to sell one a year, thanks to the augmented price. Discovering other markets goes slow, Robert now has connections in Mexico, China and Colombia. It depends where your connections are, this is not a prepared plan. It depends on the horses you sell, your connections and the quality you offer. China is difficult, they only want to have appealing, nice horses. So if it</w:t>
      </w:r>
      <w:r>
        <w:rPr>
          <w:rFonts w:ascii="Arial" w:hAnsi="Arial" w:cs="Arial"/>
          <w:sz w:val="22"/>
          <w:szCs w:val="22"/>
          <w:lang w:val="en-GB"/>
        </w:rPr>
        <w:t>’</w:t>
      </w:r>
      <w:r w:rsidRPr="00D56C84">
        <w:rPr>
          <w:rFonts w:ascii="Arial" w:hAnsi="Arial" w:cs="Arial"/>
          <w:sz w:val="22"/>
          <w:szCs w:val="22"/>
          <w:lang w:val="en-GB"/>
        </w:rPr>
        <w:t>s not a KWPN’er, it might just as well be an Andalusian</w:t>
      </w:r>
      <w:r>
        <w:rPr>
          <w:rFonts w:ascii="Arial" w:hAnsi="Arial" w:cs="Arial"/>
          <w:sz w:val="22"/>
          <w:szCs w:val="22"/>
          <w:lang w:val="en-GB"/>
        </w:rPr>
        <w:t>s</w:t>
      </w:r>
      <w:r w:rsidRPr="00D56C84">
        <w:rPr>
          <w:rFonts w:ascii="Arial" w:hAnsi="Arial" w:cs="Arial"/>
          <w:sz w:val="22"/>
          <w:szCs w:val="22"/>
          <w:lang w:val="en-GB"/>
        </w:rPr>
        <w:t xml:space="preserve">. They select </w:t>
      </w:r>
      <w:r w:rsidR="000608AA" w:rsidRPr="00D56C84">
        <w:rPr>
          <w:rFonts w:ascii="Arial" w:hAnsi="Arial" w:cs="Arial"/>
          <w:sz w:val="22"/>
          <w:szCs w:val="22"/>
          <w:lang w:val="en-GB"/>
        </w:rPr>
        <w:t>a horse on colour, the rest is</w:t>
      </w:r>
      <w:r w:rsidRPr="00D56C84">
        <w:rPr>
          <w:rFonts w:ascii="Arial" w:hAnsi="Arial" w:cs="Arial"/>
          <w:sz w:val="22"/>
          <w:szCs w:val="22"/>
          <w:lang w:val="en-GB"/>
        </w:rPr>
        <w:t xml:space="preserve"> not important. So their knowledge is lacking, working with countries that have no knowledge in horses is difficult. Brazil has been active in horses for years, definitely jumping horses. They have knowledge. About the import tax, it is something definitely worth overlooking. The most important thing is to maintain contact with your network, through the telephone, inviting them over. Its not simple, it takes a lot of work. You have to have a good horse and good connection, that’s it.”</w:t>
      </w:r>
    </w:p>
    <w:p w14:paraId="3DB39833" w14:textId="032F9C3F" w:rsidR="0045122E" w:rsidRDefault="0045122E" w:rsidP="000E37A1">
      <w:pPr>
        <w:spacing w:line="360" w:lineRule="auto"/>
        <w:ind w:firstLine="720"/>
        <w:jc w:val="both"/>
        <w:rPr>
          <w:rFonts w:ascii="Arial" w:hAnsi="Arial" w:cs="Arial"/>
          <w:sz w:val="22"/>
          <w:szCs w:val="22"/>
          <w:lang w:val="en-GB"/>
        </w:rPr>
      </w:pPr>
      <w:r w:rsidRPr="0045122E">
        <w:rPr>
          <w:rFonts w:ascii="Arial" w:hAnsi="Arial" w:cs="Arial"/>
          <w:b/>
          <w:sz w:val="22"/>
          <w:szCs w:val="22"/>
          <w:lang w:val="en-GB"/>
        </w:rPr>
        <w:lastRenderedPageBreak/>
        <w:t>Interview Marcel van Rooijen</w:t>
      </w:r>
      <w:r w:rsidRPr="0045122E">
        <w:rPr>
          <w:rFonts w:ascii="Arial" w:hAnsi="Arial" w:cs="Arial"/>
          <w:sz w:val="22"/>
          <w:szCs w:val="22"/>
          <w:lang w:val="en-GB"/>
        </w:rPr>
        <w:t xml:space="preserve">, </w:t>
      </w:r>
      <w:r w:rsidR="000608AA" w:rsidRPr="0045122E">
        <w:rPr>
          <w:rFonts w:ascii="Arial" w:hAnsi="Arial" w:cs="Arial"/>
          <w:sz w:val="22"/>
          <w:szCs w:val="22"/>
          <w:lang w:val="en-GB"/>
        </w:rPr>
        <w:t>account manager</w:t>
      </w:r>
      <w:r w:rsidRPr="0045122E">
        <w:rPr>
          <w:rFonts w:ascii="Arial" w:hAnsi="Arial" w:cs="Arial"/>
          <w:sz w:val="22"/>
          <w:szCs w:val="22"/>
          <w:lang w:val="en-GB"/>
        </w:rPr>
        <w:t xml:space="preserve"> at Verdi Import/Export, specialist in South America with over 20 years of experience in Brazil, Argentina and Chile. </w:t>
      </w:r>
    </w:p>
    <w:p w14:paraId="411C9306" w14:textId="5CBF70CA" w:rsidR="0045122E" w:rsidRDefault="0045122E" w:rsidP="0045122E">
      <w:pPr>
        <w:spacing w:line="360" w:lineRule="auto"/>
        <w:jc w:val="both"/>
        <w:rPr>
          <w:rFonts w:ascii="Arial" w:hAnsi="Arial" w:cs="Arial"/>
          <w:sz w:val="22"/>
          <w:szCs w:val="22"/>
          <w:lang w:val="en-GB"/>
        </w:rPr>
      </w:pPr>
      <w:r>
        <w:rPr>
          <w:rFonts w:ascii="Arial" w:hAnsi="Arial" w:cs="Arial"/>
          <w:sz w:val="22"/>
          <w:szCs w:val="22"/>
          <w:lang w:val="en-GB"/>
        </w:rPr>
        <w:t>Questions:</w:t>
      </w:r>
    </w:p>
    <w:p w14:paraId="0B0EAD47" w14:textId="5B184073" w:rsidR="0045122E" w:rsidRDefault="0045122E" w:rsidP="0045122E">
      <w:pPr>
        <w:pStyle w:val="ListParagraph"/>
        <w:numPr>
          <w:ilvl w:val="0"/>
          <w:numId w:val="14"/>
        </w:numPr>
        <w:spacing w:line="360" w:lineRule="auto"/>
        <w:jc w:val="both"/>
        <w:rPr>
          <w:rFonts w:ascii="Arial" w:hAnsi="Arial" w:cs="Arial"/>
          <w:sz w:val="22"/>
          <w:szCs w:val="22"/>
          <w:lang w:val="en-GB"/>
        </w:rPr>
      </w:pPr>
      <w:r>
        <w:rPr>
          <w:rFonts w:ascii="Arial" w:hAnsi="Arial" w:cs="Arial"/>
          <w:sz w:val="22"/>
          <w:szCs w:val="22"/>
          <w:lang w:val="en-GB"/>
        </w:rPr>
        <w:t>Brazil is seen as an upcoming, emerging market with capital, ready to invest in foreign products and services. Is this true in reality?</w:t>
      </w:r>
    </w:p>
    <w:p w14:paraId="4C6D61D4" w14:textId="3D99D81B" w:rsidR="0045122E" w:rsidRDefault="0045122E" w:rsidP="0045122E">
      <w:pPr>
        <w:pStyle w:val="ListParagraph"/>
        <w:numPr>
          <w:ilvl w:val="0"/>
          <w:numId w:val="14"/>
        </w:numPr>
        <w:spacing w:line="360" w:lineRule="auto"/>
        <w:jc w:val="both"/>
        <w:rPr>
          <w:rFonts w:ascii="Arial" w:hAnsi="Arial" w:cs="Arial"/>
          <w:sz w:val="22"/>
          <w:szCs w:val="22"/>
          <w:lang w:val="en-GB"/>
        </w:rPr>
      </w:pPr>
      <w:r>
        <w:rPr>
          <w:rFonts w:ascii="Arial" w:hAnsi="Arial" w:cs="Arial"/>
          <w:sz w:val="22"/>
          <w:szCs w:val="22"/>
          <w:lang w:val="en-GB"/>
        </w:rPr>
        <w:t>Are the Brazilians open to European products and services?</w:t>
      </w:r>
    </w:p>
    <w:p w14:paraId="1B4EEAFE" w14:textId="0E32E7D7" w:rsidR="0045122E" w:rsidRDefault="0045122E" w:rsidP="0045122E">
      <w:pPr>
        <w:pStyle w:val="ListParagraph"/>
        <w:numPr>
          <w:ilvl w:val="0"/>
          <w:numId w:val="14"/>
        </w:numPr>
        <w:spacing w:line="360" w:lineRule="auto"/>
        <w:jc w:val="both"/>
        <w:rPr>
          <w:rFonts w:ascii="Arial" w:hAnsi="Arial" w:cs="Arial"/>
          <w:sz w:val="22"/>
          <w:szCs w:val="22"/>
          <w:lang w:val="en-GB"/>
        </w:rPr>
      </w:pPr>
      <w:r>
        <w:rPr>
          <w:rFonts w:ascii="Arial" w:hAnsi="Arial" w:cs="Arial"/>
          <w:sz w:val="22"/>
          <w:szCs w:val="22"/>
          <w:lang w:val="en-GB"/>
        </w:rPr>
        <w:t>Brazil has been working on simplifying its import/export policies. Does your company notices that?</w:t>
      </w:r>
    </w:p>
    <w:p w14:paraId="520468BC" w14:textId="281F3DD7" w:rsidR="0045122E" w:rsidRDefault="0045122E" w:rsidP="0045122E">
      <w:pPr>
        <w:pStyle w:val="ListParagraph"/>
        <w:numPr>
          <w:ilvl w:val="0"/>
          <w:numId w:val="14"/>
        </w:numPr>
        <w:spacing w:line="360" w:lineRule="auto"/>
        <w:jc w:val="both"/>
        <w:rPr>
          <w:rFonts w:ascii="Arial" w:hAnsi="Arial" w:cs="Arial"/>
          <w:sz w:val="22"/>
          <w:szCs w:val="22"/>
          <w:lang w:val="en-GB"/>
        </w:rPr>
      </w:pPr>
      <w:r>
        <w:rPr>
          <w:rFonts w:ascii="Arial" w:hAnsi="Arial" w:cs="Arial"/>
          <w:sz w:val="22"/>
          <w:szCs w:val="22"/>
          <w:lang w:val="en-GB"/>
        </w:rPr>
        <w:t>The Brazilian government, does it cooperate or counteract?</w:t>
      </w:r>
    </w:p>
    <w:p w14:paraId="51942451" w14:textId="703893E6" w:rsidR="0045122E" w:rsidRDefault="0045122E" w:rsidP="0045122E">
      <w:pPr>
        <w:pStyle w:val="ListParagraph"/>
        <w:numPr>
          <w:ilvl w:val="0"/>
          <w:numId w:val="14"/>
        </w:numPr>
        <w:spacing w:line="360" w:lineRule="auto"/>
        <w:jc w:val="both"/>
        <w:rPr>
          <w:rFonts w:ascii="Arial" w:hAnsi="Arial" w:cs="Arial"/>
          <w:sz w:val="22"/>
          <w:szCs w:val="22"/>
          <w:lang w:val="en-GB"/>
        </w:rPr>
      </w:pPr>
      <w:r>
        <w:rPr>
          <w:rFonts w:ascii="Arial" w:hAnsi="Arial" w:cs="Arial"/>
          <w:sz w:val="22"/>
          <w:szCs w:val="22"/>
          <w:lang w:val="en-GB"/>
        </w:rPr>
        <w:t>A business relationship with Brazilians, how would you describe that?</w:t>
      </w:r>
    </w:p>
    <w:p w14:paraId="3B420EA5" w14:textId="4621C9D1" w:rsidR="0045122E" w:rsidRDefault="0045122E" w:rsidP="0045122E">
      <w:pPr>
        <w:pStyle w:val="ListParagraph"/>
        <w:numPr>
          <w:ilvl w:val="0"/>
          <w:numId w:val="14"/>
        </w:numPr>
        <w:spacing w:line="360" w:lineRule="auto"/>
        <w:jc w:val="both"/>
        <w:rPr>
          <w:rFonts w:ascii="Arial" w:hAnsi="Arial" w:cs="Arial"/>
          <w:sz w:val="22"/>
          <w:szCs w:val="22"/>
          <w:lang w:val="en-GB"/>
        </w:rPr>
      </w:pPr>
      <w:r>
        <w:rPr>
          <w:rFonts w:ascii="Arial" w:hAnsi="Arial" w:cs="Arial"/>
          <w:sz w:val="22"/>
          <w:szCs w:val="22"/>
          <w:lang w:val="en-GB"/>
        </w:rPr>
        <w:t xml:space="preserve">Are there issues the Brazilian business </w:t>
      </w:r>
      <w:r w:rsidR="003D6837">
        <w:rPr>
          <w:rFonts w:ascii="Arial" w:hAnsi="Arial" w:cs="Arial"/>
          <w:sz w:val="22"/>
          <w:szCs w:val="22"/>
          <w:lang w:val="en-GB"/>
        </w:rPr>
        <w:t>(wo)man</w:t>
      </w:r>
      <w:r>
        <w:rPr>
          <w:rFonts w:ascii="Arial" w:hAnsi="Arial" w:cs="Arial"/>
          <w:sz w:val="22"/>
          <w:szCs w:val="22"/>
          <w:lang w:val="en-GB"/>
        </w:rPr>
        <w:t xml:space="preserve"> would not allow?</w:t>
      </w:r>
    </w:p>
    <w:p w14:paraId="1391BAFC" w14:textId="58BF110A" w:rsidR="0045122E" w:rsidRPr="0045122E" w:rsidRDefault="0045122E" w:rsidP="0045122E">
      <w:pPr>
        <w:pStyle w:val="ListParagraph"/>
        <w:numPr>
          <w:ilvl w:val="0"/>
          <w:numId w:val="14"/>
        </w:numPr>
        <w:spacing w:line="360" w:lineRule="auto"/>
        <w:jc w:val="both"/>
        <w:rPr>
          <w:rFonts w:ascii="Arial" w:hAnsi="Arial" w:cs="Arial"/>
          <w:sz w:val="22"/>
          <w:szCs w:val="22"/>
          <w:lang w:val="en-GB"/>
        </w:rPr>
      </w:pPr>
      <w:r>
        <w:rPr>
          <w:rFonts w:ascii="Arial" w:hAnsi="Arial" w:cs="Arial"/>
          <w:sz w:val="22"/>
          <w:szCs w:val="22"/>
          <w:lang w:val="en-GB"/>
        </w:rPr>
        <w:t>Is Brazil a profitable market for Verdi?</w:t>
      </w:r>
    </w:p>
    <w:p w14:paraId="34FD8F04" w14:textId="77777777" w:rsidR="0045122E" w:rsidRDefault="0045122E" w:rsidP="0045122E">
      <w:pPr>
        <w:spacing w:line="360" w:lineRule="auto"/>
        <w:jc w:val="both"/>
        <w:rPr>
          <w:rFonts w:ascii="Helvetica" w:hAnsi="Helvetica" w:cs="Helvetica"/>
          <w:lang w:val="en-US"/>
        </w:rPr>
      </w:pPr>
    </w:p>
    <w:p w14:paraId="00411B42" w14:textId="3756EFF8" w:rsidR="0045122E" w:rsidRPr="0045122E" w:rsidRDefault="0045122E" w:rsidP="0045122E">
      <w:pPr>
        <w:spacing w:line="360" w:lineRule="auto"/>
        <w:jc w:val="both"/>
        <w:rPr>
          <w:rFonts w:ascii="Arial" w:hAnsi="Arial" w:cs="Arial"/>
          <w:sz w:val="22"/>
          <w:szCs w:val="22"/>
          <w:lang w:val="en-GB"/>
        </w:rPr>
      </w:pPr>
      <w:r>
        <w:rPr>
          <w:rFonts w:ascii="Arial" w:hAnsi="Arial" w:cs="Arial"/>
          <w:sz w:val="22"/>
          <w:szCs w:val="22"/>
          <w:lang w:val="en-GB"/>
        </w:rPr>
        <w:t>Summary of the interview:</w:t>
      </w:r>
    </w:p>
    <w:p w14:paraId="2DE2A522" w14:textId="02DF24FB" w:rsidR="0045122E" w:rsidRPr="0045122E" w:rsidRDefault="0045122E" w:rsidP="0045122E">
      <w:pPr>
        <w:spacing w:line="360" w:lineRule="auto"/>
        <w:ind w:firstLine="720"/>
        <w:jc w:val="both"/>
        <w:rPr>
          <w:rFonts w:ascii="Arial" w:hAnsi="Arial" w:cs="Arial"/>
          <w:sz w:val="22"/>
          <w:szCs w:val="22"/>
          <w:lang w:val="en-GB"/>
        </w:rPr>
      </w:pPr>
      <w:r>
        <w:rPr>
          <w:rFonts w:ascii="Arial" w:hAnsi="Arial" w:cs="Arial"/>
          <w:sz w:val="22"/>
          <w:szCs w:val="22"/>
          <w:lang w:val="en-GB"/>
        </w:rPr>
        <w:t>“</w:t>
      </w:r>
      <w:r w:rsidRPr="0045122E">
        <w:rPr>
          <w:rFonts w:ascii="Arial" w:hAnsi="Arial" w:cs="Arial"/>
          <w:sz w:val="22"/>
          <w:szCs w:val="22"/>
          <w:lang w:val="en-GB"/>
        </w:rPr>
        <w:t xml:space="preserve">Brazil as an emerging market with capital and ‘open borders’, this picture is partly true. New discovered oil preserves give the economy a boost, but the current circumstances where an estimated 70% of the habitants are financially supported creates a bubble that is likely to explode. Export stagnates and import is rising, creating an imbalance on the export/import balance. Nevertheless, the Brazilians are very open to foreign products and services, because the national supply is </w:t>
      </w:r>
      <w:r w:rsidR="000608AA" w:rsidRPr="0045122E">
        <w:rPr>
          <w:rFonts w:ascii="Arial" w:hAnsi="Arial" w:cs="Arial"/>
          <w:sz w:val="22"/>
          <w:szCs w:val="22"/>
          <w:lang w:val="en-GB"/>
        </w:rPr>
        <w:t>qualitatively</w:t>
      </w:r>
      <w:r w:rsidRPr="0045122E">
        <w:rPr>
          <w:rFonts w:ascii="Arial" w:hAnsi="Arial" w:cs="Arial"/>
          <w:sz w:val="22"/>
          <w:szCs w:val="22"/>
          <w:lang w:val="en-GB"/>
        </w:rPr>
        <w:t xml:space="preserve"> low. But because the export stagnates, rules and regulations are growing </w:t>
      </w:r>
      <w:r w:rsidR="000608AA" w:rsidRPr="0045122E">
        <w:rPr>
          <w:rFonts w:ascii="Arial" w:hAnsi="Arial" w:cs="Arial"/>
          <w:sz w:val="22"/>
          <w:szCs w:val="22"/>
          <w:lang w:val="en-GB"/>
        </w:rPr>
        <w:t>tighter</w:t>
      </w:r>
      <w:r w:rsidRPr="0045122E">
        <w:rPr>
          <w:rFonts w:ascii="Arial" w:hAnsi="Arial" w:cs="Arial"/>
          <w:sz w:val="22"/>
          <w:szCs w:val="22"/>
          <w:lang w:val="en-GB"/>
        </w:rPr>
        <w:t xml:space="preserve">. A big problem is the Brazilian government, there is a lot of corruption and self-enrichment. This makes developments slow and incoherent. With the Brazilians it is necessary to first build a personal relationship, from there you can establish a business relationship. This takes time. If the trust you have build is blemished, it means business suicide. Always </w:t>
      </w:r>
      <w:r w:rsidR="000608AA" w:rsidRPr="0045122E">
        <w:rPr>
          <w:rFonts w:ascii="Arial" w:hAnsi="Arial" w:cs="Arial"/>
          <w:sz w:val="22"/>
          <w:szCs w:val="22"/>
          <w:lang w:val="en-GB"/>
        </w:rPr>
        <w:t>honour</w:t>
      </w:r>
      <w:r w:rsidRPr="0045122E">
        <w:rPr>
          <w:rFonts w:ascii="Arial" w:hAnsi="Arial" w:cs="Arial"/>
          <w:sz w:val="22"/>
          <w:szCs w:val="22"/>
          <w:lang w:val="en-GB"/>
        </w:rPr>
        <w:t xml:space="preserve"> your agreements and keep contact. Brazil is mainly an uncertain market, depending on the supply and demand.</w:t>
      </w:r>
      <w:r>
        <w:rPr>
          <w:rFonts w:ascii="Arial" w:hAnsi="Arial" w:cs="Arial"/>
          <w:sz w:val="22"/>
          <w:szCs w:val="22"/>
          <w:lang w:val="en-GB"/>
        </w:rPr>
        <w:t>”</w:t>
      </w:r>
      <w:r w:rsidRPr="0045122E">
        <w:rPr>
          <w:rFonts w:ascii="Arial" w:hAnsi="Arial" w:cs="Arial"/>
          <w:sz w:val="22"/>
          <w:szCs w:val="22"/>
          <w:lang w:val="en-GB"/>
        </w:rPr>
        <w:t xml:space="preserve"> </w:t>
      </w:r>
    </w:p>
    <w:p w14:paraId="66C2702A" w14:textId="35A831F2" w:rsidR="00D0312F" w:rsidRPr="00D0312F" w:rsidRDefault="00D0312F" w:rsidP="00D56C84">
      <w:pPr>
        <w:rPr>
          <w:rFonts w:ascii="Arial" w:hAnsi="Arial" w:cs="Arial"/>
          <w:sz w:val="22"/>
          <w:szCs w:val="22"/>
          <w:lang w:val="en-GB"/>
        </w:rPr>
      </w:pPr>
    </w:p>
    <w:bookmarkStart w:id="84" w:name="_Toc273697987" w:displacedByCustomXml="next"/>
    <w:sdt>
      <w:sdtPr>
        <w:rPr>
          <w:rFonts w:asciiTheme="minorHAnsi" w:eastAsiaTheme="minorEastAsia" w:hAnsiTheme="minorHAnsi" w:cstheme="minorBidi"/>
          <w:bCs w:val="0"/>
          <w:color w:val="auto"/>
          <w:sz w:val="24"/>
          <w:szCs w:val="24"/>
        </w:rPr>
        <w:id w:val="-215826574"/>
        <w:docPartObj>
          <w:docPartGallery w:val="Bibliographies"/>
          <w:docPartUnique/>
        </w:docPartObj>
      </w:sdtPr>
      <w:sdtEndPr/>
      <w:sdtContent>
        <w:p w14:paraId="4844CCBE" w14:textId="20AD2118" w:rsidR="0003158B" w:rsidRPr="00F878FB" w:rsidRDefault="0003158B" w:rsidP="0003158B">
          <w:pPr>
            <w:pStyle w:val="Heading1"/>
            <w:rPr>
              <w:rFonts w:ascii="Arial" w:hAnsi="Arial" w:cs="Arial"/>
              <w:color w:val="auto"/>
              <w:sz w:val="24"/>
              <w:szCs w:val="24"/>
              <w:lang w:val="en-GB"/>
            </w:rPr>
          </w:pPr>
          <w:r>
            <w:rPr>
              <w:rFonts w:ascii="Arial" w:hAnsi="Arial" w:cs="Arial"/>
              <w:sz w:val="24"/>
              <w:szCs w:val="24"/>
              <w:lang w:val="en-GB"/>
            </w:rPr>
            <w:t>Bibliography</w:t>
          </w:r>
          <w:bookmarkEnd w:id="84"/>
        </w:p>
        <w:p w14:paraId="126F7F33" w14:textId="77777777" w:rsidR="0003158B" w:rsidRPr="00D32900" w:rsidRDefault="0003158B" w:rsidP="0003158B">
          <w:pPr>
            <w:pStyle w:val="Heading2"/>
            <w:jc w:val="left"/>
            <w:rPr>
              <w:lang w:val="en-GB"/>
            </w:rPr>
          </w:pPr>
          <w:r w:rsidRPr="00D32900">
            <w:rPr>
              <w:noProof/>
              <w:lang w:val="en-GB"/>
            </w:rPr>
            <w:t xml:space="preserve"> </w:t>
          </w:r>
        </w:p>
        <w:sdt>
          <w:sdtPr>
            <w:id w:val="111145805"/>
            <w:bibliography/>
          </w:sdtPr>
          <w:sdtEndPr/>
          <w:sdtContent>
            <w:p w14:paraId="545A3B80" w14:textId="77777777" w:rsidR="004412D0" w:rsidRDefault="00662306" w:rsidP="004412D0">
              <w:pPr>
                <w:pStyle w:val="Bibliography"/>
                <w:rPr>
                  <w:rFonts w:cs="Times New Roman"/>
                  <w:noProof/>
                  <w:lang w:val="en-GB"/>
                </w:rPr>
              </w:pPr>
              <w:r w:rsidRPr="00F878FB">
                <w:rPr>
                  <w:rFonts w:ascii="Arial" w:hAnsi="Arial" w:cs="Arial"/>
                  <w:sz w:val="22"/>
                  <w:szCs w:val="22"/>
                </w:rPr>
                <w:fldChar w:fldCharType="begin"/>
              </w:r>
              <w:r w:rsidRPr="00F878FB">
                <w:rPr>
                  <w:rFonts w:ascii="Arial" w:hAnsi="Arial" w:cs="Arial"/>
                  <w:sz w:val="22"/>
                  <w:szCs w:val="22"/>
                  <w:lang w:val="en-GB"/>
                </w:rPr>
                <w:instrText>BIBLIOGRAPHY</w:instrText>
              </w:r>
              <w:r w:rsidRPr="00F878FB">
                <w:rPr>
                  <w:rFonts w:ascii="Arial" w:hAnsi="Arial" w:cs="Arial"/>
                  <w:sz w:val="22"/>
                  <w:szCs w:val="22"/>
                </w:rPr>
                <w:fldChar w:fldCharType="separate"/>
              </w:r>
              <w:r w:rsidR="004412D0">
                <w:rPr>
                  <w:rFonts w:cs="Times New Roman"/>
                  <w:noProof/>
                  <w:lang w:val="en-GB"/>
                </w:rPr>
                <w:t xml:space="preserve">ABN Amro. (2012, 04). </w:t>
              </w:r>
              <w:r w:rsidR="004412D0">
                <w:rPr>
                  <w:rFonts w:cs="Times New Roman"/>
                  <w:i/>
                  <w:iCs/>
                  <w:noProof/>
                  <w:lang w:val="en-GB"/>
                </w:rPr>
                <w:t>Doing Business with Honk Kong and China.</w:t>
              </w:r>
              <w:r w:rsidR="004412D0">
                <w:rPr>
                  <w:rFonts w:cs="Times New Roman"/>
                  <w:noProof/>
                  <w:lang w:val="en-GB"/>
                </w:rPr>
                <w:t xml:space="preserve"> From ABN Amro: https://www.abnamro.nl/nl/zakelijk/internationaal-zakendoen/index.html?ext=google-paid_s%7Csea_aab%20internationaal%20zakendoen%7Clanden%20china%7Cchina%20-%20exporteren%7Cexporteren%20naar%20china-e&amp;gclid=CjgKEAjwt4-dBRCDnaTUn-mC_0oSJAC4Q6kGBj13aQNvl9bhpaDtKWn0a0s6tGG8wqZW-yLObekav_D_BwE</w:t>
              </w:r>
            </w:p>
            <w:p w14:paraId="24A97E3C" w14:textId="77777777" w:rsidR="004412D0" w:rsidRDefault="004412D0" w:rsidP="004412D0">
              <w:pPr>
                <w:pStyle w:val="Bibliography"/>
                <w:rPr>
                  <w:rFonts w:cs="Times New Roman"/>
                  <w:noProof/>
                  <w:lang w:val="en-GB"/>
                </w:rPr>
              </w:pPr>
              <w:r>
                <w:rPr>
                  <w:rFonts w:cs="Times New Roman"/>
                  <w:noProof/>
                  <w:lang w:val="en-GB"/>
                </w:rPr>
                <w:t xml:space="preserve">Anky. (2014). </w:t>
              </w:r>
              <w:r>
                <w:rPr>
                  <w:rFonts w:cs="Times New Roman"/>
                  <w:i/>
                  <w:iCs/>
                  <w:noProof/>
                  <w:lang w:val="en-GB"/>
                </w:rPr>
                <w:t>Biography</w:t>
              </w:r>
              <w:r>
                <w:rPr>
                  <w:rFonts w:cs="Times New Roman"/>
                  <w:noProof/>
                  <w:lang w:val="en-GB"/>
                </w:rPr>
                <w:t>. Retrieved 02 23, 2014 from Anky: http://www.anky.nl/home?m=30</w:t>
              </w:r>
            </w:p>
            <w:p w14:paraId="155C8A62" w14:textId="77777777" w:rsidR="004412D0" w:rsidRDefault="004412D0" w:rsidP="004412D0">
              <w:pPr>
                <w:pStyle w:val="Bibliography"/>
                <w:rPr>
                  <w:rFonts w:cs="Times New Roman"/>
                  <w:noProof/>
                  <w:lang w:val="en-GB"/>
                </w:rPr>
              </w:pPr>
              <w:r>
                <w:rPr>
                  <w:rFonts w:cs="Times New Roman"/>
                  <w:noProof/>
                  <w:lang w:val="en-GB"/>
                </w:rPr>
                <w:t xml:space="preserve">ANP. (2013, 06 11). </w:t>
              </w:r>
              <w:r>
                <w:rPr>
                  <w:rFonts w:cs="Times New Roman"/>
                  <w:i/>
                  <w:iCs/>
                  <w:noProof/>
                  <w:lang w:val="en-GB"/>
                </w:rPr>
                <w:t>New milestone export Dutch horses.</w:t>
              </w:r>
              <w:r>
                <w:rPr>
                  <w:rFonts w:cs="Times New Roman"/>
                  <w:noProof/>
                  <w:lang w:val="en-GB"/>
                </w:rPr>
                <w:t xml:space="preserve"> Retrieved 2014 from AD: http://www.ad.nl/ad/nl/5597/Economie/article/detail/3456931/2013/06/11/Nieuwe-mijlpaal-export-Nederlandse-paarden.dhtml</w:t>
              </w:r>
            </w:p>
            <w:p w14:paraId="1A358920" w14:textId="77777777" w:rsidR="004412D0" w:rsidRDefault="004412D0" w:rsidP="004412D0">
              <w:pPr>
                <w:pStyle w:val="Bibliography"/>
                <w:rPr>
                  <w:rFonts w:cs="Times New Roman"/>
                  <w:noProof/>
                  <w:lang w:val="en-GB"/>
                </w:rPr>
              </w:pPr>
              <w:r>
                <w:rPr>
                  <w:rFonts w:cs="Times New Roman"/>
                  <w:i/>
                  <w:iCs/>
                  <w:noProof/>
                  <w:lang w:val="en-GB"/>
                </w:rPr>
                <w:t>Brasileiro de Hipismo</w:t>
              </w:r>
              <w:r>
                <w:rPr>
                  <w:rFonts w:cs="Times New Roman"/>
                  <w:noProof/>
                  <w:lang w:val="en-GB"/>
                </w:rPr>
                <w:t>. (2014, 04 01). Retrieved 05 2014 from KWPN: http://www.bokt.nl/wiki/Brasileiro_de_Hipismo</w:t>
              </w:r>
            </w:p>
            <w:p w14:paraId="12DA5AF5" w14:textId="77777777" w:rsidR="004412D0" w:rsidRDefault="004412D0" w:rsidP="004412D0">
              <w:pPr>
                <w:pStyle w:val="Bibliography"/>
                <w:rPr>
                  <w:rFonts w:cs="Times New Roman"/>
                  <w:noProof/>
                  <w:lang w:val="en-GB"/>
                </w:rPr>
              </w:pPr>
              <w:r>
                <w:rPr>
                  <w:rFonts w:cs="Times New Roman"/>
                  <w:noProof/>
                  <w:lang w:val="en-GB"/>
                </w:rPr>
                <w:t xml:space="preserve">Brazil Culture. (2011). </w:t>
              </w:r>
              <w:r>
                <w:rPr>
                  <w:rFonts w:cs="Times New Roman"/>
                  <w:i/>
                  <w:iCs/>
                  <w:noProof/>
                  <w:lang w:val="en-GB"/>
                </w:rPr>
                <w:t>Culture</w:t>
              </w:r>
              <w:r>
                <w:rPr>
                  <w:rFonts w:cs="Times New Roman"/>
                  <w:noProof/>
                  <w:lang w:val="en-GB"/>
                </w:rPr>
                <w:t>. Retrieved 06 2014 from Brazil.org.za: http://www.brazil.org.za/brazil-culture.html#.U6ieExbY9TB</w:t>
              </w:r>
            </w:p>
            <w:p w14:paraId="5DE023AC" w14:textId="77777777" w:rsidR="004412D0" w:rsidRDefault="004412D0" w:rsidP="004412D0">
              <w:pPr>
                <w:pStyle w:val="Bibliography"/>
                <w:rPr>
                  <w:rFonts w:cs="Times New Roman"/>
                  <w:noProof/>
                  <w:lang w:val="en-GB"/>
                </w:rPr>
              </w:pPr>
              <w:r>
                <w:rPr>
                  <w:rFonts w:cs="Times New Roman"/>
                  <w:noProof/>
                  <w:lang w:val="en-GB"/>
                </w:rPr>
                <w:t xml:space="preserve">Brazil Economy. (2011). </w:t>
              </w:r>
              <w:r>
                <w:rPr>
                  <w:rFonts w:cs="Times New Roman"/>
                  <w:i/>
                  <w:iCs/>
                  <w:noProof/>
                  <w:lang w:val="en-GB"/>
                </w:rPr>
                <w:t>Brazil Economy</w:t>
              </w:r>
              <w:r>
                <w:rPr>
                  <w:rFonts w:cs="Times New Roman"/>
                  <w:noProof/>
                  <w:lang w:val="en-GB"/>
                </w:rPr>
                <w:t>. Retrieved 06 2014 from Brazil.org.za: http://www.brazil.org.za/economy.html#.U5mRSvl_sto</w:t>
              </w:r>
            </w:p>
            <w:p w14:paraId="7AC55FF0" w14:textId="77777777" w:rsidR="004412D0" w:rsidRDefault="004412D0" w:rsidP="004412D0">
              <w:pPr>
                <w:pStyle w:val="Bibliography"/>
                <w:rPr>
                  <w:rFonts w:cs="Times New Roman"/>
                  <w:noProof/>
                  <w:lang w:val="en-GB"/>
                </w:rPr>
              </w:pPr>
              <w:r>
                <w:rPr>
                  <w:rFonts w:cs="Times New Roman"/>
                  <w:noProof/>
                  <w:lang w:val="en-GB"/>
                </w:rPr>
                <w:t xml:space="preserve">Brazil Geography. (2011). </w:t>
              </w:r>
              <w:r>
                <w:rPr>
                  <w:rFonts w:cs="Times New Roman"/>
                  <w:i/>
                  <w:iCs/>
                  <w:noProof/>
                  <w:lang w:val="en-GB"/>
                </w:rPr>
                <w:t>Geography - environmental issues</w:t>
              </w:r>
              <w:r>
                <w:rPr>
                  <w:rFonts w:cs="Times New Roman"/>
                  <w:noProof/>
                  <w:lang w:val="en-GB"/>
                </w:rPr>
                <w:t>. Retrieved 06 2014 from Brazil.org.za: http://www.brazil.org.za/environmental-issues.html#.U5mGLfl_sto</w:t>
              </w:r>
            </w:p>
            <w:p w14:paraId="00FE6DF5" w14:textId="77777777" w:rsidR="004412D0" w:rsidRDefault="004412D0" w:rsidP="004412D0">
              <w:pPr>
                <w:pStyle w:val="Bibliography"/>
                <w:rPr>
                  <w:rFonts w:cs="Times New Roman"/>
                  <w:noProof/>
                  <w:lang w:val="en-GB"/>
                </w:rPr>
              </w:pPr>
              <w:r>
                <w:rPr>
                  <w:rFonts w:cs="Times New Roman"/>
                  <w:noProof/>
                  <w:lang w:val="en-GB"/>
                </w:rPr>
                <w:t xml:space="preserve">Brazil Politics. (2011). </w:t>
              </w:r>
              <w:r>
                <w:rPr>
                  <w:rFonts w:cs="Times New Roman"/>
                  <w:i/>
                  <w:iCs/>
                  <w:noProof/>
                  <w:lang w:val="en-GB"/>
                </w:rPr>
                <w:t>Politics intro</w:t>
              </w:r>
              <w:r>
                <w:rPr>
                  <w:rFonts w:cs="Times New Roman"/>
                  <w:noProof/>
                  <w:lang w:val="en-GB"/>
                </w:rPr>
                <w:t>. Retrieved 06 2014 from Brazil.org.za: http://www.brazil.org.za/politics-intro.html#.U5mUWPl_sto</w:t>
              </w:r>
            </w:p>
            <w:p w14:paraId="3BCCF58B" w14:textId="77777777" w:rsidR="004412D0" w:rsidRDefault="004412D0" w:rsidP="004412D0">
              <w:pPr>
                <w:pStyle w:val="Bibliography"/>
                <w:rPr>
                  <w:rFonts w:cs="Times New Roman"/>
                  <w:noProof/>
                  <w:lang w:val="en-GB"/>
                </w:rPr>
              </w:pPr>
              <w:r>
                <w:rPr>
                  <w:rFonts w:cs="Times New Roman"/>
                  <w:noProof/>
                  <w:lang w:val="en-GB"/>
                </w:rPr>
                <w:t xml:space="preserve">BSS Horse Transport. (2014). </w:t>
              </w:r>
              <w:r>
                <w:rPr>
                  <w:rFonts w:cs="Times New Roman"/>
                  <w:i/>
                  <w:iCs/>
                  <w:noProof/>
                  <w:lang w:val="en-GB"/>
                </w:rPr>
                <w:t>Information</w:t>
              </w:r>
              <w:r>
                <w:rPr>
                  <w:rFonts w:cs="Times New Roman"/>
                  <w:noProof/>
                  <w:lang w:val="en-GB"/>
                </w:rPr>
                <w:t>. Retrieved 06 20, 2014 from BSS Horse Transport: http://www.paardentransporten.nl/info-bss/</w:t>
              </w:r>
            </w:p>
            <w:p w14:paraId="40F4AF69" w14:textId="77777777" w:rsidR="004412D0" w:rsidRDefault="004412D0" w:rsidP="004412D0">
              <w:pPr>
                <w:pStyle w:val="Bibliography"/>
                <w:rPr>
                  <w:rFonts w:cs="Times New Roman"/>
                  <w:noProof/>
                  <w:lang w:val="en-GB"/>
                </w:rPr>
              </w:pPr>
              <w:r>
                <w:rPr>
                  <w:rFonts w:cs="Times New Roman"/>
                  <w:noProof/>
                  <w:lang w:val="en-GB"/>
                </w:rPr>
                <w:t>Business Monitor International. (2014, 06 01). Brazil Business Forecast. From file:///C:/Users/sanec6/Downloads/executiveSummary-Brazil-Business-Forecast-Report-252634%20(1).pdf</w:t>
              </w:r>
            </w:p>
            <w:p w14:paraId="05FA3341" w14:textId="77777777" w:rsidR="004412D0" w:rsidRDefault="004412D0" w:rsidP="004412D0">
              <w:pPr>
                <w:pStyle w:val="Bibliography"/>
                <w:rPr>
                  <w:rFonts w:cs="Times New Roman"/>
                  <w:noProof/>
                  <w:lang w:val="en-GB"/>
                </w:rPr>
              </w:pPr>
              <w:r>
                <w:rPr>
                  <w:rFonts w:cs="Times New Roman"/>
                  <w:noProof/>
                  <w:lang w:val="en-GB"/>
                </w:rPr>
                <w:lastRenderedPageBreak/>
                <w:t xml:space="preserve">Butler, R. A. (2012, 04 05). </w:t>
              </w:r>
              <w:r>
                <w:rPr>
                  <w:rFonts w:cs="Times New Roman"/>
                  <w:i/>
                  <w:iCs/>
                  <w:noProof/>
                  <w:lang w:val="en-GB"/>
                </w:rPr>
                <w:t>Brazil can eliminate deforestation by 2020</w:t>
              </w:r>
              <w:r>
                <w:rPr>
                  <w:rFonts w:cs="Times New Roman"/>
                  <w:noProof/>
                  <w:lang w:val="en-GB"/>
                </w:rPr>
                <w:t>. Retrieved 06 2014 from Mongabay: http://news.mongabay.com/2012/0405-swf_jatene_interview.html</w:t>
              </w:r>
            </w:p>
            <w:p w14:paraId="6A8CEB80" w14:textId="77777777" w:rsidR="004412D0" w:rsidRDefault="004412D0" w:rsidP="004412D0">
              <w:pPr>
                <w:pStyle w:val="Bibliography"/>
                <w:rPr>
                  <w:rFonts w:cs="Times New Roman"/>
                  <w:noProof/>
                  <w:lang w:val="en-GB"/>
                </w:rPr>
              </w:pPr>
              <w:r>
                <w:rPr>
                  <w:rFonts w:cs="Times New Roman"/>
                  <w:noProof/>
                  <w:lang w:val="en-GB"/>
                </w:rPr>
                <w:t xml:space="preserve">BWP. (2014). </w:t>
              </w:r>
              <w:r>
                <w:rPr>
                  <w:rFonts w:cs="Times New Roman"/>
                  <w:i/>
                  <w:iCs/>
                  <w:noProof/>
                  <w:lang w:val="en-GB"/>
                </w:rPr>
                <w:t>Stallions</w:t>
              </w:r>
              <w:r>
                <w:rPr>
                  <w:rFonts w:cs="Times New Roman"/>
                  <w:noProof/>
                  <w:lang w:val="en-GB"/>
                </w:rPr>
                <w:t>. Retrieved 6 2014 from BWP: http://www.bwp.be/_html/main.php?stb=1&amp;page=hengsten</w:t>
              </w:r>
            </w:p>
            <w:p w14:paraId="3B3371C1" w14:textId="77777777" w:rsidR="004412D0" w:rsidRDefault="004412D0" w:rsidP="004412D0">
              <w:pPr>
                <w:pStyle w:val="Bibliography"/>
                <w:rPr>
                  <w:rFonts w:cs="Times New Roman"/>
                  <w:noProof/>
                  <w:lang w:val="en-GB"/>
                </w:rPr>
              </w:pPr>
              <w:r>
                <w:rPr>
                  <w:rFonts w:cs="Times New Roman"/>
                  <w:noProof/>
                  <w:lang w:val="en-GB"/>
                </w:rPr>
                <w:t xml:space="preserve">CBS 1. (2014, 01 30). </w:t>
              </w:r>
              <w:r>
                <w:rPr>
                  <w:rFonts w:cs="Times New Roman"/>
                  <w:i/>
                  <w:iCs/>
                  <w:noProof/>
                  <w:lang w:val="en-GB"/>
                </w:rPr>
                <w:t>Horses/Ponies</w:t>
              </w:r>
              <w:r>
                <w:rPr>
                  <w:rFonts w:cs="Times New Roman"/>
                  <w:noProof/>
                  <w:lang w:val="en-GB"/>
                </w:rPr>
                <w:t>. Retrieved 02 24, 2014 from CBS 1: http://www.cbs.nl/nl-NL/menu/themas/landbouw/publicaties/landbouw-vogelvlucht/sectoren-landbouw/2012-paarden-ponys-livv-2011.htm</w:t>
              </w:r>
            </w:p>
            <w:p w14:paraId="3F9FD44D" w14:textId="77777777" w:rsidR="004412D0" w:rsidRDefault="004412D0" w:rsidP="004412D0">
              <w:pPr>
                <w:pStyle w:val="Bibliography"/>
                <w:rPr>
                  <w:rFonts w:cs="Times New Roman"/>
                  <w:noProof/>
                  <w:lang w:val="en-GB"/>
                </w:rPr>
              </w:pPr>
              <w:r>
                <w:rPr>
                  <w:rFonts w:cs="Times New Roman"/>
                  <w:noProof/>
                  <w:lang w:val="en-GB"/>
                </w:rPr>
                <w:t xml:space="preserve">CBS 2. (2014, 02 19). </w:t>
              </w:r>
              <w:r>
                <w:rPr>
                  <w:rFonts w:cs="Times New Roman"/>
                  <w:i/>
                  <w:iCs/>
                  <w:noProof/>
                  <w:lang w:val="en-GB"/>
                </w:rPr>
                <w:t>Landbouw; gewassen, dieren, grondgebruik en arbeid op nationaal niveau</w:t>
              </w:r>
              <w:r>
                <w:rPr>
                  <w:rFonts w:cs="Times New Roman"/>
                  <w:noProof/>
                  <w:lang w:val="en-GB"/>
                </w:rPr>
                <w:t>. Retrieved 04 17, 2014 from CBS 2: http://statline.cbs.nl/StatWeb/publication/?DM=SLNL&amp;PA=81302ned&amp;D1=421-427,463-469&amp;D2=0,5,10,12-13&amp;VW=T</w:t>
              </w:r>
            </w:p>
            <w:p w14:paraId="71A069FB" w14:textId="77777777" w:rsidR="004412D0" w:rsidRDefault="004412D0" w:rsidP="004412D0">
              <w:pPr>
                <w:pStyle w:val="Bibliography"/>
                <w:rPr>
                  <w:rFonts w:cs="Times New Roman"/>
                  <w:noProof/>
                  <w:lang w:val="en-GB"/>
                </w:rPr>
              </w:pPr>
              <w:r>
                <w:rPr>
                  <w:rFonts w:cs="Times New Roman"/>
                  <w:noProof/>
                  <w:lang w:val="en-GB"/>
                </w:rPr>
                <w:t xml:space="preserve">CIA World Factbook 1. (2013, 02 21). </w:t>
              </w:r>
              <w:r>
                <w:rPr>
                  <w:rFonts w:cs="Times New Roman"/>
                  <w:i/>
                  <w:iCs/>
                  <w:noProof/>
                  <w:lang w:val="en-GB"/>
                </w:rPr>
                <w:t>China-Demographics</w:t>
              </w:r>
              <w:r>
                <w:rPr>
                  <w:rFonts w:cs="Times New Roman"/>
                  <w:noProof/>
                  <w:lang w:val="en-GB"/>
                </w:rPr>
                <w:t>. Retrieved 06 2014 from Index Mundi: http://www.indexmundi.com/china/demographics_profile.html</w:t>
              </w:r>
            </w:p>
            <w:p w14:paraId="320EC47C" w14:textId="77777777" w:rsidR="004412D0" w:rsidRDefault="004412D0" w:rsidP="004412D0">
              <w:pPr>
                <w:pStyle w:val="Bibliography"/>
                <w:rPr>
                  <w:rFonts w:cs="Times New Roman"/>
                  <w:noProof/>
                  <w:lang w:val="en-GB"/>
                </w:rPr>
              </w:pPr>
              <w:r>
                <w:rPr>
                  <w:rFonts w:cs="Times New Roman"/>
                  <w:noProof/>
                  <w:lang w:val="en-GB"/>
                </w:rPr>
                <w:t xml:space="preserve">CIA World Factbook 2. (2013, 02 31). </w:t>
              </w:r>
              <w:r>
                <w:rPr>
                  <w:rFonts w:cs="Times New Roman"/>
                  <w:i/>
                  <w:iCs/>
                  <w:noProof/>
                  <w:lang w:val="en-GB"/>
                </w:rPr>
                <w:t>Demographics Brazil</w:t>
              </w:r>
              <w:r>
                <w:rPr>
                  <w:rFonts w:cs="Times New Roman"/>
                  <w:noProof/>
                  <w:lang w:val="en-GB"/>
                </w:rPr>
                <w:t>. Retrieved 06 2014 from Index Mundi: http://www.indexmundi.com/brazil/demographics_profile.html</w:t>
              </w:r>
            </w:p>
            <w:p w14:paraId="7B949E16" w14:textId="77777777" w:rsidR="004412D0" w:rsidRDefault="004412D0" w:rsidP="004412D0">
              <w:pPr>
                <w:pStyle w:val="Bibliography"/>
                <w:rPr>
                  <w:rFonts w:cs="Times New Roman"/>
                  <w:noProof/>
                  <w:lang w:val="en-GB"/>
                </w:rPr>
              </w:pPr>
              <w:r>
                <w:rPr>
                  <w:rFonts w:cs="Times New Roman"/>
                  <w:noProof/>
                  <w:lang w:val="en-GB"/>
                </w:rPr>
                <w:t xml:space="preserve">CIA.GOV. (2014, 04 29). </w:t>
              </w:r>
              <w:r>
                <w:rPr>
                  <w:rFonts w:cs="Times New Roman"/>
                  <w:i/>
                  <w:iCs/>
                  <w:noProof/>
                  <w:lang w:val="en-GB"/>
                </w:rPr>
                <w:t>Brazil</w:t>
              </w:r>
              <w:r>
                <w:rPr>
                  <w:rFonts w:cs="Times New Roman"/>
                  <w:noProof/>
                  <w:lang w:val="en-GB"/>
                </w:rPr>
                <w:t>. Retrieved 06 2014 from CIA: https://www.cia.gov/library/publications/the-world-factbook/geos/br.html</w:t>
              </w:r>
            </w:p>
            <w:p w14:paraId="0F81B86B" w14:textId="77777777" w:rsidR="004412D0" w:rsidRDefault="004412D0" w:rsidP="004412D0">
              <w:pPr>
                <w:pStyle w:val="Bibliography"/>
                <w:rPr>
                  <w:rFonts w:cs="Times New Roman"/>
                  <w:noProof/>
                  <w:lang w:val="en-GB"/>
                </w:rPr>
              </w:pPr>
              <w:r>
                <w:rPr>
                  <w:rFonts w:cs="Times New Roman"/>
                  <w:noProof/>
                  <w:lang w:val="en-GB"/>
                </w:rPr>
                <w:t xml:space="preserve">Dutch Consulate-General in Shanghai. (2011, 11 08). </w:t>
              </w:r>
              <w:r>
                <w:rPr>
                  <w:rFonts w:cs="Times New Roman"/>
                  <w:i/>
                  <w:iCs/>
                  <w:noProof/>
                  <w:lang w:val="en-GB"/>
                </w:rPr>
                <w:t>China - Sustainable Building.</w:t>
              </w:r>
              <w:r>
                <w:rPr>
                  <w:rFonts w:cs="Times New Roman"/>
                  <w:noProof/>
                  <w:lang w:val="en-GB"/>
                </w:rPr>
                <w:t xml:space="preserve"> Retrieved 06 2014 from NL Agency: http://china.nlambassade.org/binaries/content/assets/postenweb/c/china/zaken-doen-in-china/sectoren/sustainable-building/china---sustainable-building---2011-11-08.pdf</w:t>
              </w:r>
            </w:p>
            <w:p w14:paraId="7E8C8F40" w14:textId="77777777" w:rsidR="004412D0" w:rsidRDefault="004412D0" w:rsidP="004412D0">
              <w:pPr>
                <w:pStyle w:val="Bibliography"/>
                <w:rPr>
                  <w:rFonts w:cs="Times New Roman"/>
                  <w:noProof/>
                  <w:lang w:val="en-GB"/>
                </w:rPr>
              </w:pPr>
              <w:r>
                <w:rPr>
                  <w:rFonts w:cs="Times New Roman"/>
                  <w:noProof/>
                  <w:lang w:val="en-GB"/>
                </w:rPr>
                <w:t xml:space="preserve">Dutta, S., &amp; Mia, I. (2011). </w:t>
              </w:r>
              <w:r>
                <w:rPr>
                  <w:rFonts w:cs="Times New Roman"/>
                  <w:i/>
                  <w:iCs/>
                  <w:noProof/>
                  <w:lang w:val="en-GB"/>
                </w:rPr>
                <w:t>The Global Information Techonology report 2010-2011.</w:t>
              </w:r>
              <w:r>
                <w:rPr>
                  <w:rFonts w:cs="Times New Roman"/>
                  <w:noProof/>
                  <w:lang w:val="en-GB"/>
                </w:rPr>
                <w:t xml:space="preserve"> Geneva: SRO-Kundig.</w:t>
              </w:r>
            </w:p>
            <w:p w14:paraId="716074CC" w14:textId="77777777" w:rsidR="004412D0" w:rsidRDefault="004412D0" w:rsidP="004412D0">
              <w:pPr>
                <w:pStyle w:val="Bibliography"/>
                <w:rPr>
                  <w:rFonts w:cs="Times New Roman"/>
                  <w:noProof/>
                  <w:lang w:val="en-GB"/>
                </w:rPr>
              </w:pPr>
              <w:r>
                <w:rPr>
                  <w:rFonts w:cs="Times New Roman"/>
                  <w:noProof/>
                  <w:lang w:val="en-GB"/>
                </w:rPr>
                <w:t xml:space="preserve">EconomyWatch Content. (2010, 03 15). </w:t>
              </w:r>
              <w:r>
                <w:rPr>
                  <w:rFonts w:cs="Times New Roman"/>
                  <w:i/>
                  <w:iCs/>
                  <w:noProof/>
                  <w:lang w:val="en-GB"/>
                </w:rPr>
                <w:t>Brazil</w:t>
              </w:r>
              <w:r>
                <w:rPr>
                  <w:rFonts w:cs="Times New Roman"/>
                  <w:noProof/>
                  <w:lang w:val="en-GB"/>
                </w:rPr>
                <w:t>. Retrieved 06 2014 from Economy Watch: http://www.economywatch.com/world_economy/brazil/</w:t>
              </w:r>
            </w:p>
            <w:p w14:paraId="1C6D9B57" w14:textId="77777777" w:rsidR="004412D0" w:rsidRDefault="004412D0" w:rsidP="004412D0">
              <w:pPr>
                <w:pStyle w:val="Bibliography"/>
                <w:rPr>
                  <w:rFonts w:cs="Times New Roman"/>
                  <w:noProof/>
                  <w:lang w:val="en-GB"/>
                </w:rPr>
              </w:pPr>
              <w:r>
                <w:rPr>
                  <w:rFonts w:cs="Times New Roman"/>
                  <w:noProof/>
                  <w:lang w:val="en-GB"/>
                </w:rPr>
                <w:t xml:space="preserve">EW World Economy Team. (2013, 06 04). </w:t>
              </w:r>
              <w:r>
                <w:rPr>
                  <w:rFonts w:cs="Times New Roman"/>
                  <w:i/>
                  <w:iCs/>
                  <w:noProof/>
                  <w:lang w:val="en-GB"/>
                </w:rPr>
                <w:t>China</w:t>
              </w:r>
              <w:r>
                <w:rPr>
                  <w:rFonts w:cs="Times New Roman"/>
                  <w:noProof/>
                  <w:lang w:val="en-GB"/>
                </w:rPr>
                <w:t>. Retrieved 06 2014 from Economywatch: http://www.economywatch.com/world_economy/china</w:t>
              </w:r>
            </w:p>
            <w:p w14:paraId="33ED1B5E" w14:textId="77777777" w:rsidR="004412D0" w:rsidRDefault="004412D0" w:rsidP="004412D0">
              <w:pPr>
                <w:pStyle w:val="Bibliography"/>
                <w:rPr>
                  <w:rFonts w:cs="Times New Roman"/>
                  <w:noProof/>
                  <w:lang w:val="en-GB"/>
                </w:rPr>
              </w:pPr>
              <w:r>
                <w:rPr>
                  <w:rFonts w:cs="Times New Roman"/>
                  <w:noProof/>
                  <w:lang w:val="en-GB"/>
                </w:rPr>
                <w:lastRenderedPageBreak/>
                <w:t xml:space="preserve">Export.gov. (2013, 11 07). </w:t>
              </w:r>
              <w:r>
                <w:rPr>
                  <w:rFonts w:cs="Times New Roman"/>
                  <w:i/>
                  <w:iCs/>
                  <w:noProof/>
                  <w:lang w:val="en-GB"/>
                </w:rPr>
                <w:t>Trade Regulations Brazil</w:t>
              </w:r>
              <w:r>
                <w:rPr>
                  <w:rFonts w:cs="Times New Roman"/>
                  <w:noProof/>
                  <w:lang w:val="en-GB"/>
                </w:rPr>
                <w:t>. Retrieved 06 22, 2014 from Export.gov: http://export.gov/brazil/static/CC_BR_DoingBusiness_CCG_PDF_Chap5_TradeRegulations_Latest_eg_br_034997.pdf</w:t>
              </w:r>
            </w:p>
            <w:p w14:paraId="2A3FB8EC" w14:textId="77777777" w:rsidR="004412D0" w:rsidRDefault="004412D0" w:rsidP="004412D0">
              <w:pPr>
                <w:pStyle w:val="Bibliography"/>
                <w:rPr>
                  <w:rFonts w:cs="Times New Roman"/>
                  <w:noProof/>
                  <w:lang w:val="en-GB"/>
                </w:rPr>
              </w:pPr>
              <w:r>
                <w:rPr>
                  <w:rFonts w:cs="Times New Roman"/>
                  <w:noProof/>
                  <w:lang w:val="en-GB"/>
                </w:rPr>
                <w:t xml:space="preserve">FEI. (2014, 01 31). </w:t>
              </w:r>
              <w:r>
                <w:rPr>
                  <w:rFonts w:cs="Times New Roman"/>
                  <w:i/>
                  <w:iCs/>
                  <w:noProof/>
                  <w:lang w:val="en-GB"/>
                </w:rPr>
                <w:t>World Individual Dressage Ranking</w:t>
              </w:r>
              <w:r>
                <w:rPr>
                  <w:rFonts w:cs="Times New Roman"/>
                  <w:noProof/>
                  <w:lang w:val="en-GB"/>
                </w:rPr>
                <w:t>. Retrieved 02 23, 2014 from Fédération Equestre Internationale: https://data.fei.org/Ranking/Search.aspx?rankingCode=D_WR</w:t>
              </w:r>
            </w:p>
            <w:p w14:paraId="69A5EC0E" w14:textId="77777777" w:rsidR="004412D0" w:rsidRDefault="004412D0" w:rsidP="004412D0">
              <w:pPr>
                <w:pStyle w:val="Bibliography"/>
                <w:rPr>
                  <w:rFonts w:cs="Times New Roman"/>
                  <w:noProof/>
                  <w:lang w:val="en-GB"/>
                </w:rPr>
              </w:pPr>
              <w:r>
                <w:rPr>
                  <w:rFonts w:cs="Times New Roman"/>
                  <w:i/>
                  <w:iCs/>
                  <w:noProof/>
                  <w:lang w:val="en-GB"/>
                </w:rPr>
                <w:t>Historico</w:t>
              </w:r>
              <w:r>
                <w:rPr>
                  <w:rFonts w:cs="Times New Roman"/>
                  <w:noProof/>
                  <w:lang w:val="en-GB"/>
                </w:rPr>
                <w:t>. (2010, 01 7). Retrieved 05 2014 from CBH: http://www.cbh.org.br/cbh/historico.html</w:t>
              </w:r>
            </w:p>
            <w:p w14:paraId="1D5DC961" w14:textId="77777777" w:rsidR="004412D0" w:rsidRDefault="004412D0" w:rsidP="004412D0">
              <w:pPr>
                <w:pStyle w:val="Bibliography"/>
                <w:rPr>
                  <w:rFonts w:cs="Times New Roman"/>
                  <w:noProof/>
                  <w:lang w:val="en-GB"/>
                </w:rPr>
              </w:pPr>
              <w:r>
                <w:rPr>
                  <w:rFonts w:cs="Times New Roman"/>
                  <w:noProof/>
                  <w:lang w:val="en-GB"/>
                </w:rPr>
                <w:t xml:space="preserve">Holland National Horse Fund. (n.d.). </w:t>
              </w:r>
              <w:r>
                <w:rPr>
                  <w:rFonts w:cs="Times New Roman"/>
                  <w:i/>
                  <w:iCs/>
                  <w:noProof/>
                  <w:lang w:val="en-GB"/>
                </w:rPr>
                <w:t>KWPN</w:t>
              </w:r>
              <w:r>
                <w:rPr>
                  <w:rFonts w:cs="Times New Roman"/>
                  <w:noProof/>
                  <w:lang w:val="en-GB"/>
                </w:rPr>
                <w:t>. Retrieved 26 05, 2014 from Holland National Horse Fund: http://www.hnhf.org/index.php?comp=1</w:t>
              </w:r>
            </w:p>
            <w:p w14:paraId="32033E1E" w14:textId="77777777" w:rsidR="004412D0" w:rsidRDefault="004412D0" w:rsidP="004412D0">
              <w:pPr>
                <w:pStyle w:val="Bibliography"/>
                <w:rPr>
                  <w:rFonts w:cs="Times New Roman"/>
                  <w:noProof/>
                  <w:lang w:val="en-GB"/>
                </w:rPr>
              </w:pPr>
              <w:r>
                <w:rPr>
                  <w:rFonts w:cs="Times New Roman"/>
                  <w:noProof/>
                  <w:lang w:val="en-GB"/>
                </w:rPr>
                <w:t xml:space="preserve">Infoteur. (2009, 12 11). </w:t>
              </w:r>
              <w:r>
                <w:rPr>
                  <w:rFonts w:cs="Times New Roman"/>
                  <w:i/>
                  <w:iCs/>
                  <w:noProof/>
                  <w:lang w:val="en-GB"/>
                </w:rPr>
                <w:t>BRIC countries have the Economical Future.</w:t>
              </w:r>
              <w:r>
                <w:rPr>
                  <w:rFonts w:cs="Times New Roman"/>
                  <w:noProof/>
                  <w:lang w:val="en-GB"/>
                </w:rPr>
                <w:t xml:space="preserve"> Retrieved 2014 from Mens en Samenleving: http://mens-en-samenleving.infonu.nl/internationaal/47726-bric-landen-hebben-de-economische-toekomst.html</w:t>
              </w:r>
            </w:p>
            <w:p w14:paraId="4172E15C" w14:textId="77777777" w:rsidR="004412D0" w:rsidRDefault="004412D0" w:rsidP="004412D0">
              <w:pPr>
                <w:pStyle w:val="Bibliography"/>
                <w:rPr>
                  <w:rFonts w:cs="Times New Roman"/>
                  <w:noProof/>
                  <w:lang w:val="en-GB"/>
                </w:rPr>
              </w:pPr>
              <w:r>
                <w:rPr>
                  <w:rFonts w:cs="Times New Roman"/>
                  <w:noProof/>
                  <w:lang w:val="en-GB"/>
                </w:rPr>
                <w:t xml:space="preserve">Janet Doorduin. (2012, 11 30). </w:t>
              </w:r>
              <w:r>
                <w:rPr>
                  <w:rFonts w:cs="Times New Roman"/>
                  <w:i/>
                  <w:iCs/>
                  <w:noProof/>
                  <w:lang w:val="en-GB"/>
                </w:rPr>
                <w:t>China: preference for Dutch horses</w:t>
              </w:r>
              <w:r>
                <w:rPr>
                  <w:rFonts w:cs="Times New Roman"/>
                  <w:noProof/>
                  <w:lang w:val="en-GB"/>
                </w:rPr>
                <w:t>. Retrieved 05 2014 from KWPN: http://3xl57912lrz22xfysm4fg78whew.wpengine.netdna-cdn.com/wp-content/uploads/2013/09/2012-24_China__voorkeur_voor_Nederlandse_paarden.pdf</w:t>
              </w:r>
            </w:p>
            <w:p w14:paraId="6F3C65CE" w14:textId="77777777" w:rsidR="004412D0" w:rsidRDefault="004412D0" w:rsidP="004412D0">
              <w:pPr>
                <w:pStyle w:val="Bibliography"/>
                <w:rPr>
                  <w:rFonts w:cs="Times New Roman"/>
                  <w:noProof/>
                  <w:lang w:val="en-GB"/>
                </w:rPr>
              </w:pPr>
              <w:r>
                <w:rPr>
                  <w:rFonts w:cs="Times New Roman"/>
                  <w:noProof/>
                  <w:lang w:val="en-GB"/>
                </w:rPr>
                <w:t xml:space="preserve">Karlas, K. (2011, 12 22). </w:t>
              </w:r>
              <w:r>
                <w:rPr>
                  <w:rFonts w:cs="Times New Roman"/>
                  <w:i/>
                  <w:iCs/>
                  <w:noProof/>
                  <w:lang w:val="en-GB"/>
                </w:rPr>
                <w:t>Brand familiarity of KWPN grows.</w:t>
              </w:r>
              <w:r>
                <w:rPr>
                  <w:rFonts w:cs="Times New Roman"/>
                  <w:noProof/>
                  <w:lang w:val="en-GB"/>
                </w:rPr>
                <w:t xml:space="preserve"> Retrieved 05 2014 from KWPN: http://3xl57912lrz22xfysm4fg78whew.wpengine.netdna-cdn.com/wp-content/uploads/2013/09/2011-25-Bekendheid-KWPN-als-merk-in-nieuwe-markt-groeit.pdf </w:t>
              </w:r>
            </w:p>
            <w:p w14:paraId="7B1A7270" w14:textId="77777777" w:rsidR="004412D0" w:rsidRDefault="004412D0" w:rsidP="004412D0">
              <w:pPr>
                <w:pStyle w:val="Bibliography"/>
                <w:rPr>
                  <w:rFonts w:cs="Times New Roman"/>
                  <w:noProof/>
                  <w:lang w:val="en-GB"/>
                </w:rPr>
              </w:pPr>
              <w:r>
                <w:rPr>
                  <w:rFonts w:cs="Times New Roman"/>
                  <w:noProof/>
                  <w:lang w:val="en-GB"/>
                </w:rPr>
                <w:t xml:space="preserve">KLM. (2013, 06 14). </w:t>
              </w:r>
              <w:r>
                <w:rPr>
                  <w:rFonts w:cs="Times New Roman"/>
                  <w:i/>
                  <w:iCs/>
                  <w:noProof/>
                  <w:lang w:val="en-GB"/>
                </w:rPr>
                <w:t>Animal Transport</w:t>
              </w:r>
              <w:r>
                <w:rPr>
                  <w:rFonts w:cs="Times New Roman"/>
                  <w:noProof/>
                  <w:lang w:val="en-GB"/>
                </w:rPr>
                <w:t>. Retrieved 06 20, 2014 from KLM: http://www.klm.com/corporate/nl/about-klm/information-school-talks/animal-transport.html</w:t>
              </w:r>
            </w:p>
            <w:p w14:paraId="40A53463" w14:textId="77777777" w:rsidR="004412D0" w:rsidRDefault="004412D0" w:rsidP="004412D0">
              <w:pPr>
                <w:pStyle w:val="Bibliography"/>
                <w:rPr>
                  <w:rFonts w:cs="Times New Roman"/>
                  <w:noProof/>
                  <w:lang w:val="en-GB"/>
                </w:rPr>
              </w:pPr>
              <w:r>
                <w:rPr>
                  <w:rFonts w:cs="Times New Roman"/>
                  <w:noProof/>
                  <w:lang w:val="en-GB"/>
                </w:rPr>
                <w:t xml:space="preserve">KNHS 1. (2014). </w:t>
              </w:r>
              <w:r>
                <w:rPr>
                  <w:rFonts w:cs="Times New Roman"/>
                  <w:i/>
                  <w:iCs/>
                  <w:noProof/>
                  <w:lang w:val="en-GB"/>
                </w:rPr>
                <w:t>The story of KNHS</w:t>
              </w:r>
              <w:r>
                <w:rPr>
                  <w:rFonts w:cs="Times New Roman"/>
                  <w:noProof/>
                  <w:lang w:val="en-GB"/>
                </w:rPr>
                <w:t>. Retrieved 02 23, 2014 from KNHS: https://www.knhs.nl/kenniscentrum/over-knhs/wie-zijn-wij/het-verhaal-van-de-knhs/</w:t>
              </w:r>
            </w:p>
            <w:p w14:paraId="1CD7A3FE" w14:textId="77777777" w:rsidR="004412D0" w:rsidRDefault="004412D0" w:rsidP="004412D0">
              <w:pPr>
                <w:pStyle w:val="Bibliography"/>
                <w:rPr>
                  <w:rFonts w:cs="Times New Roman"/>
                  <w:noProof/>
                  <w:lang w:val="en-GB"/>
                </w:rPr>
              </w:pPr>
              <w:r>
                <w:rPr>
                  <w:rFonts w:cs="Times New Roman"/>
                  <w:noProof/>
                  <w:lang w:val="en-GB"/>
                </w:rPr>
                <w:t xml:space="preserve">KNHS 2. (2013, 06 21). </w:t>
              </w:r>
              <w:r>
                <w:rPr>
                  <w:rFonts w:cs="Times New Roman"/>
                  <w:i/>
                  <w:iCs/>
                  <w:noProof/>
                  <w:lang w:val="en-GB"/>
                </w:rPr>
                <w:t>NOP wants to secure top horses for the Netherlands</w:t>
              </w:r>
              <w:r>
                <w:rPr>
                  <w:rFonts w:cs="Times New Roman"/>
                  <w:noProof/>
                  <w:lang w:val="en-GB"/>
                </w:rPr>
                <w:t>. Retrieved 06 20, 2014 from KNHS 2: https://www.knhs.nl/actueel/nieuws/knhs/“stichting-nop-wil-toppaarden-behouden-voor-nederland”/</w:t>
              </w:r>
            </w:p>
            <w:p w14:paraId="17BAFB94" w14:textId="77777777" w:rsidR="004412D0" w:rsidRDefault="004412D0" w:rsidP="004412D0">
              <w:pPr>
                <w:pStyle w:val="Bibliography"/>
                <w:rPr>
                  <w:rFonts w:cs="Times New Roman"/>
                  <w:noProof/>
                  <w:lang w:val="en-GB"/>
                </w:rPr>
              </w:pPr>
              <w:r>
                <w:rPr>
                  <w:rFonts w:cs="Times New Roman"/>
                  <w:noProof/>
                  <w:lang w:val="en-GB"/>
                </w:rPr>
                <w:t>Kromkamp, S., &amp; Smit, R. (2014, 06 19). High class markets. (M. v. Rooijen, Interviewer)</w:t>
              </w:r>
            </w:p>
            <w:p w14:paraId="7B5207FF" w14:textId="77777777" w:rsidR="004412D0" w:rsidRDefault="004412D0" w:rsidP="004412D0">
              <w:pPr>
                <w:pStyle w:val="Bibliography"/>
                <w:rPr>
                  <w:rFonts w:cs="Times New Roman"/>
                  <w:noProof/>
                  <w:lang w:val="en-GB"/>
                </w:rPr>
              </w:pPr>
              <w:r>
                <w:rPr>
                  <w:rFonts w:cs="Times New Roman"/>
                  <w:noProof/>
                  <w:lang w:val="en-GB"/>
                </w:rPr>
                <w:lastRenderedPageBreak/>
                <w:t xml:space="preserve">KWPN 1. (2012, 08 09). </w:t>
              </w:r>
              <w:r>
                <w:rPr>
                  <w:rFonts w:cs="Times New Roman"/>
                  <w:i/>
                  <w:iCs/>
                  <w:noProof/>
                  <w:lang w:val="en-GB"/>
                </w:rPr>
                <w:t>OS London Dutch horses obtain gold and silver.</w:t>
              </w:r>
              <w:r>
                <w:rPr>
                  <w:rFonts w:cs="Times New Roman"/>
                  <w:noProof/>
                  <w:lang w:val="en-GB"/>
                </w:rPr>
                <w:t xml:space="preserve"> Retrieved 02 23, 2014 from KWPN: http://www.kwpn.nl/2012/08/os-londen-nederlandse-paarden-pakken-goud-en-zilver/</w:t>
              </w:r>
            </w:p>
            <w:p w14:paraId="1509BA6D" w14:textId="77777777" w:rsidR="004412D0" w:rsidRDefault="004412D0" w:rsidP="004412D0">
              <w:pPr>
                <w:pStyle w:val="Bibliography"/>
                <w:rPr>
                  <w:rFonts w:cs="Times New Roman"/>
                  <w:noProof/>
                  <w:lang w:val="en-GB"/>
                </w:rPr>
              </w:pPr>
              <w:r>
                <w:rPr>
                  <w:rFonts w:cs="Times New Roman"/>
                  <w:noProof/>
                  <w:lang w:val="en-GB"/>
                </w:rPr>
                <w:t xml:space="preserve">KWPN 2. (2014). </w:t>
              </w:r>
              <w:r>
                <w:rPr>
                  <w:rFonts w:cs="Times New Roman"/>
                  <w:i/>
                  <w:iCs/>
                  <w:noProof/>
                  <w:lang w:val="en-GB"/>
                </w:rPr>
                <w:t>The UK</w:t>
              </w:r>
              <w:r>
                <w:rPr>
                  <w:rFonts w:cs="Times New Roman"/>
                  <w:noProof/>
                  <w:lang w:val="en-GB"/>
                </w:rPr>
                <w:t>. Retrieved 02 24, 2014 from KWPN 2: http://www.kwpn.nl/over-kwpn/kwpn-in-het-buitenland/verenigd-koninkrijk/</w:t>
              </w:r>
            </w:p>
            <w:p w14:paraId="31419395" w14:textId="77777777" w:rsidR="004412D0" w:rsidRDefault="004412D0" w:rsidP="004412D0">
              <w:pPr>
                <w:pStyle w:val="Bibliography"/>
                <w:rPr>
                  <w:rFonts w:cs="Times New Roman"/>
                  <w:noProof/>
                  <w:lang w:val="en-GB"/>
                </w:rPr>
              </w:pPr>
              <w:r>
                <w:rPr>
                  <w:rFonts w:cs="Times New Roman"/>
                  <w:noProof/>
                  <w:lang w:val="en-GB"/>
                </w:rPr>
                <w:t xml:space="preserve">KWPN 3. (2014). </w:t>
              </w:r>
              <w:r>
                <w:rPr>
                  <w:rFonts w:cs="Times New Roman"/>
                  <w:i/>
                  <w:iCs/>
                  <w:noProof/>
                  <w:lang w:val="en-GB"/>
                </w:rPr>
                <w:t>History</w:t>
              </w:r>
              <w:r>
                <w:rPr>
                  <w:rFonts w:cs="Times New Roman"/>
                  <w:noProof/>
                  <w:lang w:val="en-GB"/>
                </w:rPr>
                <w:t>. Retrieved 05 05, 2014 from KWPN 3: http://www.kwpn.nl/over-kwpn/historie/</w:t>
              </w:r>
            </w:p>
            <w:p w14:paraId="3BC78682" w14:textId="77777777" w:rsidR="004412D0" w:rsidRDefault="004412D0" w:rsidP="004412D0">
              <w:pPr>
                <w:pStyle w:val="Bibliography"/>
                <w:rPr>
                  <w:rFonts w:cs="Times New Roman"/>
                  <w:noProof/>
                  <w:lang w:val="en-GB"/>
                </w:rPr>
              </w:pPr>
              <w:r>
                <w:rPr>
                  <w:rFonts w:cs="Times New Roman"/>
                  <w:noProof/>
                  <w:lang w:val="en-GB"/>
                </w:rPr>
                <w:t xml:space="preserve">KWPN. (2014). </w:t>
              </w:r>
              <w:r>
                <w:rPr>
                  <w:rFonts w:cs="Times New Roman"/>
                  <w:i/>
                  <w:iCs/>
                  <w:noProof/>
                  <w:lang w:val="en-GB"/>
                </w:rPr>
                <w:t>Sales Aid</w:t>
              </w:r>
              <w:r>
                <w:rPr>
                  <w:rFonts w:cs="Times New Roman"/>
                  <w:noProof/>
                  <w:lang w:val="en-GB"/>
                </w:rPr>
                <w:t>. Retrieved 05 2014 from KWPN: http://www.kwpn.nl/marktplaats/afzetbevordering/</w:t>
              </w:r>
            </w:p>
            <w:p w14:paraId="707FF8B9" w14:textId="77777777" w:rsidR="004412D0" w:rsidRDefault="004412D0" w:rsidP="004412D0">
              <w:pPr>
                <w:pStyle w:val="Bibliography"/>
                <w:rPr>
                  <w:rFonts w:cs="Times New Roman"/>
                  <w:noProof/>
                  <w:lang w:val="en-GB"/>
                </w:rPr>
              </w:pPr>
              <w:r>
                <w:rPr>
                  <w:rFonts w:cs="Times New Roman"/>
                  <w:noProof/>
                  <w:lang w:val="en-GB"/>
                </w:rPr>
                <w:t xml:space="preserve">Martin, S. V. (2013). </w:t>
              </w:r>
              <w:r>
                <w:rPr>
                  <w:rFonts w:cs="Times New Roman"/>
                  <w:i/>
                  <w:iCs/>
                  <w:noProof/>
                  <w:lang w:val="en-GB"/>
                </w:rPr>
                <w:t>Understanding China’s Political System.</w:t>
              </w:r>
              <w:r>
                <w:rPr>
                  <w:rFonts w:cs="Times New Roman"/>
                  <w:noProof/>
                  <w:lang w:val="en-GB"/>
                </w:rPr>
                <w:t xml:space="preserve"> CRS Report for Congress.</w:t>
              </w:r>
            </w:p>
            <w:p w14:paraId="7875C6B1" w14:textId="77777777" w:rsidR="004412D0" w:rsidRDefault="004412D0" w:rsidP="004412D0">
              <w:pPr>
                <w:pStyle w:val="Bibliography"/>
                <w:rPr>
                  <w:rFonts w:cs="Times New Roman"/>
                  <w:noProof/>
                  <w:lang w:val="en-GB"/>
                </w:rPr>
              </w:pPr>
              <w:r>
                <w:rPr>
                  <w:rFonts w:cs="Times New Roman"/>
                  <w:noProof/>
                  <w:lang w:val="en-GB"/>
                </w:rPr>
                <w:t xml:space="preserve">Meijer, R. (2013, 11 11). </w:t>
              </w:r>
              <w:r>
                <w:rPr>
                  <w:rFonts w:cs="Times New Roman"/>
                  <w:i/>
                  <w:iCs/>
                  <w:noProof/>
                  <w:lang w:val="en-GB"/>
                </w:rPr>
                <w:t>Global shortage of materials an increasingly pressing issue</w:t>
              </w:r>
              <w:r>
                <w:rPr>
                  <w:rFonts w:cs="Times New Roman"/>
                  <w:noProof/>
                  <w:lang w:val="en-GB"/>
                </w:rPr>
                <w:t>. Retrieved 06 2014 from TU Delft: http://www.tudelft.nl/en/current/latest-news/article/detail/wereldwijde-schaarste-aan-materialen-steeds-nijpender-kwestie/</w:t>
              </w:r>
            </w:p>
            <w:p w14:paraId="59546D4F" w14:textId="77777777" w:rsidR="004412D0" w:rsidRDefault="004412D0" w:rsidP="004412D0">
              <w:pPr>
                <w:pStyle w:val="Bibliography"/>
                <w:rPr>
                  <w:rFonts w:cs="Times New Roman"/>
                  <w:noProof/>
                  <w:lang w:val="en-GB"/>
                </w:rPr>
              </w:pPr>
              <w:r>
                <w:rPr>
                  <w:rFonts w:cs="Times New Roman"/>
                  <w:noProof/>
                  <w:lang w:val="en-GB"/>
                </w:rPr>
                <w:t xml:space="preserve">Moorsel, L. J. (2010, 01). </w:t>
              </w:r>
              <w:r>
                <w:rPr>
                  <w:rFonts w:cs="Times New Roman"/>
                  <w:i/>
                  <w:iCs/>
                  <w:noProof/>
                  <w:lang w:val="en-GB"/>
                </w:rPr>
                <w:t>An overview of Chinas Equestrian Industry.</w:t>
              </w:r>
              <w:r>
                <w:rPr>
                  <w:rFonts w:cs="Times New Roman"/>
                  <w:noProof/>
                  <w:lang w:val="en-GB"/>
                </w:rPr>
                <w:t xml:space="preserve"> Retrieved 08 2014 from China NL Embassy: http://china.nlambassade.org/binaries/content/assets/postenweb/c/china/zaken-doen-in-china/import/kansen_en_sectoren/agrofood/rapporten_over_agro_food/an-overview-of-chinas-equestrian-industry.pdf</w:t>
              </w:r>
            </w:p>
            <w:p w14:paraId="16F25707" w14:textId="77777777" w:rsidR="004412D0" w:rsidRDefault="004412D0" w:rsidP="004412D0">
              <w:pPr>
                <w:pStyle w:val="Bibliography"/>
                <w:rPr>
                  <w:rFonts w:cs="Times New Roman"/>
                  <w:noProof/>
                  <w:lang w:val="en-GB"/>
                </w:rPr>
              </w:pPr>
              <w:r>
                <w:rPr>
                  <w:rFonts w:cs="Times New Roman"/>
                  <w:noProof/>
                  <w:lang w:val="en-GB"/>
                </w:rPr>
                <w:t xml:space="preserve">MOZUR, J. O. (2014, 01 16). The Rise of China's Innovation Machine. </w:t>
              </w:r>
              <w:r>
                <w:rPr>
                  <w:rFonts w:cs="Times New Roman"/>
                  <w:i/>
                  <w:iCs/>
                  <w:noProof/>
                  <w:lang w:val="en-GB"/>
                </w:rPr>
                <w:t>Wall Street Journal</w:t>
              </w:r>
              <w:r>
                <w:rPr>
                  <w:rFonts w:cs="Times New Roman"/>
                  <w:noProof/>
                  <w:lang w:val="en-GB"/>
                </w:rPr>
                <w:t xml:space="preserve"> .</w:t>
              </w:r>
            </w:p>
            <w:p w14:paraId="6A016D86" w14:textId="77777777" w:rsidR="004412D0" w:rsidRDefault="004412D0" w:rsidP="004412D0">
              <w:pPr>
                <w:pStyle w:val="Bibliography"/>
                <w:rPr>
                  <w:rFonts w:cs="Times New Roman"/>
                  <w:noProof/>
                  <w:lang w:val="en-GB"/>
                </w:rPr>
              </w:pPr>
              <w:r>
                <w:rPr>
                  <w:rFonts w:cs="Times New Roman"/>
                  <w:noProof/>
                  <w:lang w:val="en-GB"/>
                </w:rPr>
                <w:t xml:space="preserve">NOS. (2014, 5 2). </w:t>
              </w:r>
              <w:r>
                <w:rPr>
                  <w:rFonts w:cs="Times New Roman"/>
                  <w:i/>
                  <w:iCs/>
                  <w:noProof/>
                  <w:lang w:val="en-GB"/>
                </w:rPr>
                <w:t>China doesn't wants to be the biggest</w:t>
              </w:r>
              <w:r>
                <w:rPr>
                  <w:rFonts w:cs="Times New Roman"/>
                  <w:noProof/>
                  <w:lang w:val="en-GB"/>
                </w:rPr>
                <w:t>. Retrieved 6 2014 from NOS: http://nos.nl/artikel/642956-china-wil-niet-de-grootste-zijn.html</w:t>
              </w:r>
            </w:p>
            <w:p w14:paraId="53D3A08B" w14:textId="77777777" w:rsidR="004412D0" w:rsidRDefault="004412D0" w:rsidP="004412D0">
              <w:pPr>
                <w:pStyle w:val="Bibliography"/>
                <w:rPr>
                  <w:rFonts w:cs="Times New Roman"/>
                  <w:noProof/>
                  <w:lang w:val="en-GB"/>
                </w:rPr>
              </w:pPr>
              <w:r>
                <w:rPr>
                  <w:rFonts w:cs="Times New Roman"/>
                  <w:noProof/>
                  <w:lang w:val="en-GB"/>
                </w:rPr>
                <w:t xml:space="preserve">NVWA. (2014, 02 11). </w:t>
              </w:r>
              <w:r>
                <w:rPr>
                  <w:rFonts w:cs="Times New Roman"/>
                  <w:i/>
                  <w:iCs/>
                  <w:noProof/>
                  <w:lang w:val="en-GB"/>
                </w:rPr>
                <w:t>China, horses</w:t>
              </w:r>
              <w:r>
                <w:rPr>
                  <w:rFonts w:cs="Times New Roman"/>
                  <w:noProof/>
                  <w:lang w:val="en-GB"/>
                </w:rPr>
                <w:t>. Retrieved 06 21, 2014 from VWO: http://www3.vwa.nl/werkwijzer/Levend/PRDUV-10%20China%20b.pdf</w:t>
              </w:r>
            </w:p>
            <w:p w14:paraId="78C2DFCA" w14:textId="77777777" w:rsidR="004412D0" w:rsidRDefault="004412D0" w:rsidP="004412D0">
              <w:pPr>
                <w:pStyle w:val="Bibliography"/>
                <w:rPr>
                  <w:rFonts w:cs="Times New Roman"/>
                  <w:noProof/>
                  <w:lang w:val="en-GB"/>
                </w:rPr>
              </w:pPr>
              <w:r>
                <w:rPr>
                  <w:rFonts w:cs="Times New Roman"/>
                  <w:noProof/>
                  <w:lang w:val="en-GB"/>
                </w:rPr>
                <w:t>Rooijen, M. v. (2014, 06 18). Doing Business with Brazil. (M. v. Rooijen, Interviewer)</w:t>
              </w:r>
            </w:p>
            <w:p w14:paraId="67104CC7" w14:textId="77777777" w:rsidR="004412D0" w:rsidRDefault="004412D0" w:rsidP="004412D0">
              <w:pPr>
                <w:pStyle w:val="Bibliography"/>
                <w:rPr>
                  <w:rFonts w:cs="Times New Roman"/>
                  <w:noProof/>
                  <w:lang w:val="en-GB"/>
                </w:rPr>
              </w:pPr>
              <w:r>
                <w:rPr>
                  <w:rFonts w:cs="Times New Roman"/>
                  <w:noProof/>
                  <w:lang w:val="en-GB"/>
                </w:rPr>
                <w:t xml:space="preserve">Statline. (2014, 02 04). </w:t>
              </w:r>
              <w:r>
                <w:rPr>
                  <w:rFonts w:cs="Times New Roman"/>
                  <w:i/>
                  <w:iCs/>
                  <w:noProof/>
                  <w:lang w:val="en-GB"/>
                </w:rPr>
                <w:t>China: again rise in export</w:t>
              </w:r>
              <w:r>
                <w:rPr>
                  <w:rFonts w:cs="Times New Roman"/>
                  <w:noProof/>
                  <w:lang w:val="en-GB"/>
                </w:rPr>
                <w:t>. Retrieved 06 2014 from CBS: http://www.cbs.nl/nl-NL/menu/themas/internationale-handel/publicaties/belangrijkste-handelspartners-nederland/archief/2013/2014-china-2012-ih-art.htm</w:t>
              </w:r>
            </w:p>
            <w:p w14:paraId="775E6CFE" w14:textId="77777777" w:rsidR="004412D0" w:rsidRDefault="004412D0" w:rsidP="004412D0">
              <w:pPr>
                <w:pStyle w:val="Bibliography"/>
                <w:rPr>
                  <w:rFonts w:cs="Times New Roman"/>
                  <w:noProof/>
                  <w:lang w:val="en-GB"/>
                </w:rPr>
              </w:pPr>
              <w:r>
                <w:rPr>
                  <w:rFonts w:cs="Times New Roman"/>
                  <w:noProof/>
                  <w:lang w:val="en-GB"/>
                </w:rPr>
                <w:lastRenderedPageBreak/>
                <w:t xml:space="preserve">The Heritage Foundation. (2014). </w:t>
              </w:r>
              <w:r>
                <w:rPr>
                  <w:rFonts w:cs="Times New Roman"/>
                  <w:i/>
                  <w:iCs/>
                  <w:noProof/>
                  <w:lang w:val="en-GB"/>
                </w:rPr>
                <w:t>Brazil</w:t>
              </w:r>
              <w:r>
                <w:rPr>
                  <w:rFonts w:cs="Times New Roman"/>
                  <w:noProof/>
                  <w:lang w:val="en-GB"/>
                </w:rPr>
                <w:t>. Retrieved 06 2014 from Heritage: http://www.heritage.org/index/country/brazil</w:t>
              </w:r>
            </w:p>
            <w:p w14:paraId="7C885264" w14:textId="77777777" w:rsidR="004412D0" w:rsidRDefault="004412D0" w:rsidP="004412D0">
              <w:pPr>
                <w:pStyle w:val="Bibliography"/>
                <w:rPr>
                  <w:rFonts w:cs="Times New Roman"/>
                  <w:noProof/>
                  <w:lang w:val="en-GB"/>
                </w:rPr>
              </w:pPr>
              <w:r>
                <w:rPr>
                  <w:rFonts w:cs="Times New Roman"/>
                  <w:noProof/>
                  <w:lang w:val="en-GB"/>
                </w:rPr>
                <w:t xml:space="preserve">Trading Economics. (2013). </w:t>
              </w:r>
              <w:r>
                <w:rPr>
                  <w:rFonts w:cs="Times New Roman"/>
                  <w:i/>
                  <w:iCs/>
                  <w:noProof/>
                  <w:lang w:val="en-GB"/>
                </w:rPr>
                <w:t>Brazil GDP Growth Rate.</w:t>
              </w:r>
              <w:r>
                <w:rPr>
                  <w:rFonts w:cs="Times New Roman"/>
                  <w:noProof/>
                  <w:lang w:val="en-GB"/>
                </w:rPr>
                <w:t xml:space="preserve"> Retrieved 2014 from Trading Economics: http://www.tradingeconomics.com/brazil/gdp-growth</w:t>
              </w:r>
            </w:p>
            <w:p w14:paraId="14CDCBEE" w14:textId="77777777" w:rsidR="004412D0" w:rsidRDefault="004412D0" w:rsidP="004412D0">
              <w:pPr>
                <w:pStyle w:val="Bibliography"/>
                <w:rPr>
                  <w:rFonts w:cs="Times New Roman"/>
                  <w:noProof/>
                  <w:lang w:val="en-GB"/>
                </w:rPr>
              </w:pPr>
              <w:r>
                <w:rPr>
                  <w:rFonts w:cs="Times New Roman"/>
                  <w:noProof/>
                  <w:lang w:val="en-GB"/>
                </w:rPr>
                <w:t xml:space="preserve">Transperancy international. (2013). </w:t>
              </w:r>
              <w:r>
                <w:rPr>
                  <w:rFonts w:cs="Times New Roman"/>
                  <w:i/>
                  <w:iCs/>
                  <w:noProof/>
                  <w:lang w:val="en-GB"/>
                </w:rPr>
                <w:t>CORRUPTION PERCEPTIONS INDEX 2013</w:t>
              </w:r>
              <w:r>
                <w:rPr>
                  <w:rFonts w:cs="Times New Roman"/>
                  <w:noProof/>
                  <w:lang w:val="en-GB"/>
                </w:rPr>
                <w:t>. Retrieved 05 2014 from Transparency International: http://www.transparency.org/cpi2013/results</w:t>
              </w:r>
            </w:p>
            <w:p w14:paraId="361517D8" w14:textId="77777777" w:rsidR="004412D0" w:rsidRDefault="004412D0" w:rsidP="004412D0">
              <w:pPr>
                <w:pStyle w:val="Bibliography"/>
                <w:rPr>
                  <w:rFonts w:cs="Times New Roman"/>
                  <w:noProof/>
                  <w:lang w:val="en-GB"/>
                </w:rPr>
              </w:pPr>
              <w:r>
                <w:rPr>
                  <w:rFonts w:cs="Times New Roman"/>
                  <w:noProof/>
                  <w:lang w:val="en-GB"/>
                </w:rPr>
                <w:t xml:space="preserve">TravelChinaGuide. (n.d.). </w:t>
              </w:r>
              <w:r>
                <w:rPr>
                  <w:rFonts w:cs="Times New Roman"/>
                  <w:i/>
                  <w:iCs/>
                  <w:noProof/>
                  <w:lang w:val="en-GB"/>
                </w:rPr>
                <w:t>Cuisine.</w:t>
              </w:r>
              <w:r>
                <w:rPr>
                  <w:rFonts w:cs="Times New Roman"/>
                  <w:noProof/>
                  <w:lang w:val="en-GB"/>
                </w:rPr>
                <w:t xml:space="preserve"> Retrieved 06 2014 from TravelChinaGuide: http://www.travelchinaguide.com/intro/cuisine_drink/cuisine/</w:t>
              </w:r>
            </w:p>
            <w:p w14:paraId="62407DA7" w14:textId="77777777" w:rsidR="004412D0" w:rsidRDefault="004412D0" w:rsidP="004412D0">
              <w:pPr>
                <w:pStyle w:val="Bibliography"/>
                <w:rPr>
                  <w:rFonts w:cs="Times New Roman"/>
                  <w:noProof/>
                  <w:lang w:val="en-GB"/>
                </w:rPr>
              </w:pPr>
              <w:r>
                <w:rPr>
                  <w:rFonts w:cs="Times New Roman"/>
                  <w:noProof/>
                  <w:lang w:val="en-GB"/>
                </w:rPr>
                <w:t xml:space="preserve">TravelChinaGuide2. (n.d.). </w:t>
              </w:r>
              <w:r>
                <w:rPr>
                  <w:rFonts w:cs="Times New Roman"/>
                  <w:i/>
                  <w:iCs/>
                  <w:noProof/>
                  <w:lang w:val="en-GB"/>
                </w:rPr>
                <w:t>Public Holiday.</w:t>
              </w:r>
              <w:r>
                <w:rPr>
                  <w:rFonts w:cs="Times New Roman"/>
                  <w:noProof/>
                  <w:lang w:val="en-GB"/>
                </w:rPr>
                <w:t xml:space="preserve"> Retrieved 06 2014 from TravelChinaGuide2: http://www.travelchinaguide.com/essential/public-holiday.htm</w:t>
              </w:r>
            </w:p>
            <w:p w14:paraId="5F2154BF" w14:textId="77777777" w:rsidR="004412D0" w:rsidRDefault="004412D0" w:rsidP="004412D0">
              <w:pPr>
                <w:pStyle w:val="Bibliography"/>
                <w:rPr>
                  <w:rFonts w:cs="Times New Roman"/>
                  <w:noProof/>
                  <w:lang w:val="en-GB"/>
                </w:rPr>
              </w:pPr>
              <w:r>
                <w:rPr>
                  <w:rFonts w:cs="Times New Roman"/>
                  <w:noProof/>
                  <w:lang w:val="en-GB"/>
                </w:rPr>
                <w:t xml:space="preserve">UKTI. (2014). </w:t>
              </w:r>
              <w:r>
                <w:rPr>
                  <w:rFonts w:cs="Times New Roman"/>
                  <w:i/>
                  <w:iCs/>
                  <w:noProof/>
                  <w:lang w:val="en-GB"/>
                </w:rPr>
                <w:t>Doing Business In Brazil.</w:t>
              </w:r>
              <w:r>
                <w:rPr>
                  <w:rFonts w:cs="Times New Roman"/>
                  <w:noProof/>
                  <w:lang w:val="en-GB"/>
                </w:rPr>
                <w:t xml:space="preserve"> Retrieved 2014 from Doing Business Guide - Business Etiquette: http://www.brazil.doingbusinessguide.co.uk/the-guide/business-etiquette.aspx</w:t>
              </w:r>
            </w:p>
            <w:p w14:paraId="1CBCFE81" w14:textId="77777777" w:rsidR="004412D0" w:rsidRDefault="004412D0" w:rsidP="004412D0">
              <w:pPr>
                <w:pStyle w:val="Bibliography"/>
                <w:rPr>
                  <w:rFonts w:cs="Times New Roman"/>
                  <w:noProof/>
                  <w:lang w:val="en-GB"/>
                </w:rPr>
              </w:pPr>
              <w:r>
                <w:rPr>
                  <w:rFonts w:cs="Times New Roman"/>
                  <w:noProof/>
                  <w:lang w:val="en-GB"/>
                </w:rPr>
                <w:t xml:space="preserve">Vermeer, E. B. (2011, 03). </w:t>
              </w:r>
              <w:r>
                <w:rPr>
                  <w:rFonts w:cs="Times New Roman"/>
                  <w:i/>
                  <w:iCs/>
                  <w:noProof/>
                  <w:lang w:val="en-GB"/>
                </w:rPr>
                <w:t>The phenomenal Economic Growth of China.</w:t>
              </w:r>
              <w:r>
                <w:rPr>
                  <w:rFonts w:cs="Times New Roman"/>
                  <w:noProof/>
                  <w:lang w:val="en-GB"/>
                </w:rPr>
                <w:t xml:space="preserve"> Retrieved 2014 from Internationale Spectator: http://www.internationalespectator.nl/system/files/20080300_is_art_vermeer.pdf</w:t>
              </w:r>
            </w:p>
            <w:p w14:paraId="197C498C" w14:textId="77777777" w:rsidR="004412D0" w:rsidRDefault="004412D0" w:rsidP="004412D0">
              <w:pPr>
                <w:pStyle w:val="Bibliography"/>
                <w:rPr>
                  <w:rFonts w:cs="Times New Roman"/>
                  <w:noProof/>
                  <w:lang w:val="en-GB"/>
                </w:rPr>
              </w:pPr>
              <w:r>
                <w:rPr>
                  <w:rFonts w:cs="Times New Roman"/>
                  <w:noProof/>
                  <w:lang w:val="en-GB"/>
                </w:rPr>
                <w:t xml:space="preserve">Wall Street Journal. (2013, 11). </w:t>
              </w:r>
              <w:r>
                <w:rPr>
                  <w:rFonts w:cs="Times New Roman"/>
                  <w:i/>
                  <w:iCs/>
                  <w:noProof/>
                  <w:lang w:val="en-GB"/>
                </w:rPr>
                <w:t>China.</w:t>
              </w:r>
              <w:r>
                <w:rPr>
                  <w:rFonts w:cs="Times New Roman"/>
                  <w:noProof/>
                  <w:lang w:val="en-GB"/>
                </w:rPr>
                <w:t xml:space="preserve"> Retrieved 06 2014 from Heritage: http://www.heritage.org/index/pdf/2014/countries/china.pdf</w:t>
              </w:r>
            </w:p>
            <w:p w14:paraId="501E398E" w14:textId="77777777" w:rsidR="004412D0" w:rsidRDefault="004412D0" w:rsidP="004412D0">
              <w:pPr>
                <w:pStyle w:val="Bibliography"/>
                <w:rPr>
                  <w:rFonts w:cs="Times New Roman"/>
                  <w:noProof/>
                  <w:lang w:val="en-GB"/>
                </w:rPr>
              </w:pPr>
              <w:r>
                <w:rPr>
                  <w:rFonts w:cs="Times New Roman"/>
                  <w:noProof/>
                  <w:lang w:val="en-GB"/>
                </w:rPr>
                <w:t xml:space="preserve">Windt, N. v., Loohuis, R. O., &amp; Agricola, H. (2007). </w:t>
              </w:r>
              <w:r>
                <w:rPr>
                  <w:rFonts w:cs="Times New Roman"/>
                  <w:i/>
                  <w:iCs/>
                  <w:noProof/>
                  <w:lang w:val="en-GB"/>
                </w:rPr>
                <w:t>The Equine Industry under a microscope.</w:t>
              </w:r>
              <w:r>
                <w:rPr>
                  <w:rFonts w:cs="Times New Roman"/>
                  <w:noProof/>
                  <w:lang w:val="en-GB"/>
                </w:rPr>
                <w:t xml:space="preserve"> Retrieved 09 2014 from Alterra: http://www2.alterra.wur.nl/Webdocs/PDFFiles/Alterrarapporten/AlterraRapport1444.pdf</w:t>
              </w:r>
            </w:p>
            <w:p w14:paraId="3292D12E" w14:textId="77777777" w:rsidR="004412D0" w:rsidRDefault="004412D0" w:rsidP="004412D0">
              <w:pPr>
                <w:pStyle w:val="Bibliography"/>
                <w:rPr>
                  <w:rFonts w:cs="Times New Roman"/>
                  <w:noProof/>
                  <w:lang w:val="en-GB"/>
                </w:rPr>
              </w:pPr>
              <w:r>
                <w:rPr>
                  <w:rFonts w:cs="Times New Roman"/>
                  <w:noProof/>
                  <w:lang w:val="en-GB"/>
                </w:rPr>
                <w:t>Wolfs, I. (2014, 06 16). KWPN department Sales Aid. (M. v. Rooijen, Interviewer)</w:t>
              </w:r>
            </w:p>
            <w:p w14:paraId="456FAE53" w14:textId="77777777" w:rsidR="004412D0" w:rsidRDefault="004412D0" w:rsidP="004412D0">
              <w:pPr>
                <w:pStyle w:val="Bibliography"/>
                <w:rPr>
                  <w:rFonts w:cs="Times New Roman"/>
                  <w:noProof/>
                  <w:lang w:val="en-GB"/>
                </w:rPr>
              </w:pPr>
              <w:r>
                <w:rPr>
                  <w:rFonts w:cs="Times New Roman"/>
                  <w:noProof/>
                  <w:lang w:val="en-GB"/>
                </w:rPr>
                <w:t xml:space="preserve">World Bank Group. (2014). </w:t>
              </w:r>
              <w:r>
                <w:rPr>
                  <w:rFonts w:cs="Times New Roman"/>
                  <w:i/>
                  <w:iCs/>
                  <w:noProof/>
                  <w:lang w:val="en-GB"/>
                </w:rPr>
                <w:t>Brazil Overview</w:t>
              </w:r>
              <w:r>
                <w:rPr>
                  <w:rFonts w:cs="Times New Roman"/>
                  <w:noProof/>
                  <w:lang w:val="en-GB"/>
                </w:rPr>
                <w:t>. Retrieved 06 2014 from World Bank: http://www.worldbank.org/en/country/brazil/overview</w:t>
              </w:r>
            </w:p>
            <w:p w14:paraId="687F6D1B" w14:textId="77777777" w:rsidR="004412D0" w:rsidRDefault="004412D0" w:rsidP="004412D0">
              <w:pPr>
                <w:pStyle w:val="Bibliography"/>
                <w:rPr>
                  <w:rFonts w:cs="Times New Roman"/>
                  <w:noProof/>
                  <w:lang w:val="en-GB"/>
                </w:rPr>
              </w:pPr>
              <w:r>
                <w:rPr>
                  <w:rFonts w:cs="Times New Roman"/>
                  <w:noProof/>
                  <w:lang w:val="en-GB"/>
                </w:rPr>
                <w:t xml:space="preserve">ZKA Consultants &amp; Planners. (2011). </w:t>
              </w:r>
              <w:r>
                <w:rPr>
                  <w:rFonts w:cs="Times New Roman"/>
                  <w:i/>
                  <w:iCs/>
                  <w:noProof/>
                  <w:lang w:val="en-GB"/>
                </w:rPr>
                <w:t>Facts and numbers</w:t>
              </w:r>
              <w:r>
                <w:rPr>
                  <w:rFonts w:cs="Times New Roman"/>
                  <w:noProof/>
                  <w:lang w:val="en-GB"/>
                </w:rPr>
                <w:t>. Retrieved 02 23, 2014 from KNHS: https://www.knhs.nl/kenniscentrum/over-knhs/wie-zijn-wij/feiten-en-cijfers/</w:t>
              </w:r>
            </w:p>
            <w:p w14:paraId="7C61182F" w14:textId="0B75CE85" w:rsidR="00662306" w:rsidRDefault="00662306" w:rsidP="004412D0">
              <w:r w:rsidRPr="00F878FB">
                <w:rPr>
                  <w:rFonts w:ascii="Arial" w:hAnsi="Arial" w:cs="Arial"/>
                  <w:b/>
                  <w:bCs/>
                  <w:sz w:val="22"/>
                  <w:szCs w:val="22"/>
                </w:rPr>
                <w:fldChar w:fldCharType="end"/>
              </w:r>
            </w:p>
          </w:sdtContent>
        </w:sdt>
      </w:sdtContent>
    </w:sdt>
    <w:p w14:paraId="13B1AB14" w14:textId="3D42C844" w:rsidR="00662306" w:rsidRDefault="00662306" w:rsidP="00662306"/>
    <w:p w14:paraId="29EC7DB9" w14:textId="2F6AF5BE" w:rsidR="00660448" w:rsidRDefault="00660448" w:rsidP="00662306"/>
    <w:p w14:paraId="433A22E3" w14:textId="76239BA7" w:rsidR="00C27330" w:rsidRDefault="00C27330" w:rsidP="00206D62"/>
    <w:sectPr w:rsidR="00C27330" w:rsidSect="0095467F">
      <w:type w:val="continuous"/>
      <w:pgSz w:w="12240" w:h="15840" w:code="1"/>
      <w:pgMar w:top="1440" w:right="1440" w:bottom="1440" w:left="1701" w:header="1298" w:footer="1298" w:gutter="0"/>
      <w:pgNumType w:start="1"/>
      <w:cols w:space="720"/>
      <w:titlePg/>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9" w:author="Marc Versteeg" w:date="2014-09-26T13:38:00Z" w:initials="MV">
    <w:p w14:paraId="672A3CCC" w14:textId="6D744AD1" w:rsidR="000F0553" w:rsidRDefault="000F0553">
      <w:pPr>
        <w:pStyle w:val="CommentText"/>
      </w:pPr>
      <w:r>
        <w:rPr>
          <w:rStyle w:val="CommentReference"/>
        </w:rPr>
        <w:annotationRef/>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1666535" w14:textId="77777777" w:rsidR="000F0553" w:rsidRDefault="000F0553" w:rsidP="00DD78F6">
      <w:pPr>
        <w:spacing w:after="0" w:line="240" w:lineRule="auto"/>
      </w:pPr>
      <w:r>
        <w:separator/>
      </w:r>
    </w:p>
  </w:endnote>
  <w:endnote w:type="continuationSeparator" w:id="0">
    <w:p w14:paraId="6312C945" w14:textId="77777777" w:rsidR="000F0553" w:rsidRDefault="000F0553" w:rsidP="00DD78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E5CAE8" w14:textId="77777777" w:rsidR="000F0553" w:rsidRDefault="000F0553" w:rsidP="00DD78F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4F1C05">
      <w:rPr>
        <w:rStyle w:val="PageNumber"/>
        <w:noProof/>
      </w:rPr>
      <w:t>42</w:t>
    </w:r>
    <w:r>
      <w:rPr>
        <w:rStyle w:val="PageNumber"/>
      </w:rPr>
      <w:fldChar w:fldCharType="end"/>
    </w:r>
  </w:p>
  <w:p w14:paraId="64A5E7D7" w14:textId="0FCC6D3B" w:rsidR="000F0553" w:rsidRPr="00D32900" w:rsidRDefault="000F0553" w:rsidP="00DD78F6">
    <w:pPr>
      <w:pStyle w:val="NoSpacing"/>
      <w:ind w:right="360"/>
      <w:rPr>
        <w:lang w:val="en-GB"/>
      </w:rPr>
    </w:pPr>
    <w:r>
      <w:rPr>
        <w:noProof/>
        <w:lang w:val="en-US" w:eastAsia="en-US"/>
      </w:rPr>
      <mc:AlternateContent>
        <mc:Choice Requires="wps">
          <w:drawing>
            <wp:anchor distT="0" distB="0" distL="114300" distR="114300" simplePos="0" relativeHeight="251659264" behindDoc="0" locked="0" layoutInCell="1" allowOverlap="1" wp14:anchorId="30872FD3" wp14:editId="51145B7C">
              <wp:simplePos x="0" y="0"/>
              <wp:positionH relativeFrom="column">
                <wp:posOffset>342900</wp:posOffset>
              </wp:positionH>
              <wp:positionV relativeFrom="paragraph">
                <wp:posOffset>345440</wp:posOffset>
              </wp:positionV>
              <wp:extent cx="4800600" cy="228600"/>
              <wp:effectExtent l="0" t="0" r="0" b="0"/>
              <wp:wrapNone/>
              <wp:docPr id="299" name="Tekstvak 299"/>
              <wp:cNvGraphicFramePr/>
              <a:graphic xmlns:a="http://schemas.openxmlformats.org/drawingml/2006/main">
                <a:graphicData uri="http://schemas.microsoft.com/office/word/2010/wordprocessingShape">
                  <wps:wsp>
                    <wps:cNvSpPr txBox="1"/>
                    <wps:spPr>
                      <a:xfrm>
                        <a:off x="0" y="0"/>
                        <a:ext cx="4800600" cy="228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5A12298" w14:textId="7C28F24C" w:rsidR="000F0553" w:rsidRPr="008B613E" w:rsidRDefault="000F0553">
                          <w:pPr>
                            <w:rPr>
                              <w:rFonts w:ascii="Arial" w:hAnsi="Arial" w:cs="Arial"/>
                              <w:sz w:val="20"/>
                              <w:szCs w:val="20"/>
                              <w:lang w:val="en-GB"/>
                            </w:rPr>
                          </w:pPr>
                          <w:r w:rsidRPr="003B5671">
                            <w:rPr>
                              <w:rFonts w:ascii="Arial" w:hAnsi="Arial" w:cs="Arial"/>
                              <w:color w:val="BFBFBF" w:themeColor="background1" w:themeShade="BF"/>
                              <w:sz w:val="20"/>
                              <w:szCs w:val="20"/>
                            </w:rPr>
                            <w:ptab w:relativeTo="margin" w:alignment="center" w:leader="none"/>
                          </w:r>
                          <w:r w:rsidRPr="003B5671">
                            <w:rPr>
                              <w:rFonts w:ascii="Arial" w:hAnsi="Arial" w:cs="Arial"/>
                              <w:color w:val="BFBFBF" w:themeColor="background1" w:themeShade="BF"/>
                              <w:sz w:val="20"/>
                              <w:szCs w:val="20"/>
                              <w:lang w:val="en-US"/>
                            </w:rPr>
                            <w:t xml:space="preserve">Academy of European Studies &amp; Communication Management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mv="urn:schemas-microsoft-com:mac:vml" xmlns:mo="http://schemas.microsoft.com/office/mac/office/2008/main">
          <w:pict>
            <v:shapetype id="_x0000_t202" coordsize="21600,21600" o:spt="202" path="m0,0l0,21600,21600,21600,21600,0xe">
              <v:stroke joinstyle="miter"/>
              <v:path gradientshapeok="t" o:connecttype="rect"/>
            </v:shapetype>
            <v:shape id="Tekstvak 299" o:spid="_x0000_s1047" type="#_x0000_t202" style="position:absolute;margin-left:27pt;margin-top:27.2pt;width:378pt;height:18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" filled="f" stroked="f">
              <v:textbox>
                <w:txbxContent>
                  <w:p w14:paraId="05A12298" w14:textId="7C28F24C" w:rsidR="00A71670" w:rsidRPr="008B613E" w:rsidRDefault="00A71670">
                    <w:pPr>
                      <w:rPr>
                        <w:rFonts w:ascii="Arial" w:hAnsi="Arial" w:cs="Arial"/>
                        <w:sz w:val="20"/>
                        <w:szCs w:val="20"/>
                        <w:lang w:val="en-GB"/>
                      </w:rPr>
                    </w:pPr>
                    <w:r w:rsidRPr="003B5671">
                      <w:rPr>
                        <w:rFonts w:ascii="Arial" w:hAnsi="Arial" w:cs="Arial"/>
                        <w:color w:val="BFBFBF" w:themeColor="background1" w:themeShade="BF"/>
                        <w:sz w:val="20"/>
                        <w:szCs w:val="20"/>
                      </w:rPr>
                      <w:ptab w:relativeTo="margin" w:alignment="center" w:leader="none"/>
                    </w:r>
                    <w:r w:rsidRPr="003B5671">
                      <w:rPr>
                        <w:rFonts w:ascii="Arial" w:hAnsi="Arial" w:cs="Arial"/>
                        <w:color w:val="BFBFBF" w:themeColor="background1" w:themeShade="BF"/>
                        <w:sz w:val="20"/>
                        <w:szCs w:val="20"/>
                        <w:lang w:val="en-US"/>
                      </w:rPr>
                      <w:t xml:space="preserve">Academy of European Studies &amp; Communication Management  </w:t>
                    </w:r>
                  </w:p>
                </w:txbxContent>
              </v:textbox>
            </v:shape>
          </w:pict>
        </mc:Fallback>
      </mc:AlternateContent>
    </w:r>
    <w:r>
      <w:ptab w:relativeTo="margin" w:alignment="right" w:leader="none"/>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FA093A" w14:textId="17959F46" w:rsidR="000F0553" w:rsidRPr="00D32900" w:rsidRDefault="000F0553" w:rsidP="00DD78F6">
    <w:pPr>
      <w:pStyle w:val="NoSpacing"/>
      <w:rPr>
        <w:lang w:val="en-GB"/>
      </w:rPr>
    </w:pPr>
    <w:r>
      <w:ptab w:relativeTo="margin" w:alignment="right" w:leader="none"/>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AAF3190" w14:textId="77777777" w:rsidR="000F0553" w:rsidRDefault="000F0553" w:rsidP="00DD78F6">
      <w:pPr>
        <w:spacing w:after="0" w:line="240" w:lineRule="auto"/>
      </w:pPr>
      <w:r>
        <w:separator/>
      </w:r>
    </w:p>
  </w:footnote>
  <w:footnote w:type="continuationSeparator" w:id="0">
    <w:p w14:paraId="427F9555" w14:textId="77777777" w:rsidR="000F0553" w:rsidRDefault="000F0553" w:rsidP="00DD78F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5E9411" w14:textId="4833DBDC" w:rsidR="000F0553" w:rsidRPr="00C75C5F" w:rsidRDefault="000F0553" w:rsidP="006919B9">
    <w:pPr>
      <w:pStyle w:val="Header"/>
      <w:ind w:right="-52"/>
      <w:rPr>
        <w:rFonts w:ascii="Arial" w:hAnsi="Arial" w:cs="Arial"/>
        <w:color w:val="BFBFBF" w:themeColor="background1" w:themeShade="BF"/>
        <w:sz w:val="16"/>
        <w:szCs w:val="16"/>
        <w:lang w:val="en-GB"/>
      </w:rPr>
    </w:pPr>
    <w:r w:rsidRPr="00C75C5F">
      <w:rPr>
        <w:rFonts w:ascii="Arial" w:hAnsi="Arial" w:cs="Arial"/>
        <w:color w:val="BFBFBF" w:themeColor="background1" w:themeShade="BF"/>
        <w:sz w:val="16"/>
        <w:szCs w:val="16"/>
        <w:lang w:val="en-GB"/>
      </w:rPr>
      <w:t>C</w:t>
    </w:r>
    <w:r>
      <w:rPr>
        <w:rFonts w:ascii="Arial" w:hAnsi="Arial" w:cs="Arial"/>
        <w:color w:val="BFBFBF" w:themeColor="background1" w:themeShade="BF"/>
        <w:sz w:val="16"/>
        <w:szCs w:val="16"/>
        <w:lang w:val="en-GB"/>
      </w:rPr>
      <w:t xml:space="preserve">an the </w:t>
    </w:r>
    <w:r w:rsidRPr="00C75C5F">
      <w:rPr>
        <w:rFonts w:ascii="Arial" w:hAnsi="Arial" w:cs="Arial"/>
        <w:color w:val="BFBFBF" w:themeColor="background1" w:themeShade="BF"/>
        <w:sz w:val="16"/>
        <w:szCs w:val="16"/>
        <w:lang w:val="en-GB"/>
      </w:rPr>
      <w:t>export of high quality sport</w:t>
    </w:r>
    <w:r>
      <w:rPr>
        <w:rFonts w:ascii="Arial" w:hAnsi="Arial" w:cs="Arial"/>
        <w:color w:val="BFBFBF" w:themeColor="background1" w:themeShade="BF"/>
        <w:sz w:val="16"/>
        <w:szCs w:val="16"/>
        <w:lang w:val="en-GB"/>
      </w:rPr>
      <w:t xml:space="preserve"> </w:t>
    </w:r>
    <w:r w:rsidRPr="00C75C5F">
      <w:rPr>
        <w:rFonts w:ascii="Arial" w:hAnsi="Arial" w:cs="Arial"/>
        <w:color w:val="BFBFBF" w:themeColor="background1" w:themeShade="BF"/>
        <w:sz w:val="16"/>
        <w:szCs w:val="16"/>
        <w:lang w:val="en-GB"/>
      </w:rPr>
      <w:t xml:space="preserve">bred </w:t>
    </w:r>
    <w:r>
      <w:rPr>
        <w:rFonts w:ascii="Arial" w:hAnsi="Arial" w:cs="Arial"/>
        <w:color w:val="BFBFBF" w:themeColor="background1" w:themeShade="BF"/>
        <w:sz w:val="16"/>
        <w:szCs w:val="16"/>
        <w:lang w:val="en-GB"/>
      </w:rPr>
      <w:t xml:space="preserve">KWPN </w:t>
    </w:r>
    <w:r w:rsidRPr="00C75C5F">
      <w:rPr>
        <w:rFonts w:ascii="Arial" w:hAnsi="Arial" w:cs="Arial"/>
        <w:color w:val="BFBFBF" w:themeColor="background1" w:themeShade="BF"/>
        <w:sz w:val="16"/>
        <w:szCs w:val="16"/>
        <w:lang w:val="en-GB"/>
      </w:rPr>
      <w:t xml:space="preserve">horses be raised to a new </w:t>
    </w:r>
  </w:p>
  <w:p w14:paraId="4C631D20" w14:textId="12336DE7" w:rsidR="000F0553" w:rsidRPr="00C75C5F" w:rsidRDefault="000F0553" w:rsidP="006919B9">
    <w:pPr>
      <w:pStyle w:val="Header"/>
      <w:ind w:left="7920" w:right="-52" w:hanging="7920"/>
      <w:rPr>
        <w:rFonts w:ascii="Arial" w:hAnsi="Arial" w:cs="Arial"/>
        <w:color w:val="BFBFBF" w:themeColor="background1" w:themeShade="BF"/>
        <w:sz w:val="16"/>
        <w:szCs w:val="16"/>
      </w:rPr>
    </w:pPr>
    <w:r w:rsidRPr="00C75C5F">
      <w:rPr>
        <w:rFonts w:ascii="Arial" w:hAnsi="Arial" w:cs="Arial"/>
        <w:color w:val="BFBFBF" w:themeColor="background1" w:themeShade="BF"/>
        <w:sz w:val="16"/>
        <w:szCs w:val="16"/>
        <w:lang w:val="en-GB"/>
      </w:rPr>
      <w:t>level through the application of</w:t>
    </w:r>
    <w:r>
      <w:rPr>
        <w:rFonts w:ascii="Arial" w:hAnsi="Arial" w:cs="Arial"/>
        <w:color w:val="BFBFBF" w:themeColor="background1" w:themeShade="BF"/>
        <w:sz w:val="16"/>
        <w:szCs w:val="16"/>
        <w:lang w:val="en-GB"/>
      </w:rPr>
      <w:t xml:space="preserve"> a</w:t>
    </w:r>
    <w:r w:rsidRPr="00C75C5F">
      <w:rPr>
        <w:rFonts w:ascii="Arial" w:hAnsi="Arial" w:cs="Arial"/>
        <w:color w:val="BFBFBF" w:themeColor="background1" w:themeShade="BF"/>
        <w:sz w:val="16"/>
        <w:szCs w:val="16"/>
        <w:lang w:val="en-GB"/>
      </w:rPr>
      <w:t xml:space="preserve"> m</w:t>
    </w:r>
    <w:r>
      <w:rPr>
        <w:rFonts w:ascii="Arial" w:hAnsi="Arial" w:cs="Arial"/>
        <w:color w:val="BFBFBF" w:themeColor="background1" w:themeShade="BF"/>
        <w:sz w:val="16"/>
        <w:szCs w:val="16"/>
        <w:lang w:val="en-GB"/>
      </w:rPr>
      <w:t>odern international trade model</w:t>
    </w:r>
    <w:r w:rsidRPr="00C75C5F">
      <w:rPr>
        <w:rFonts w:ascii="Arial" w:hAnsi="Arial" w:cs="Arial"/>
        <w:color w:val="BFBFBF" w:themeColor="background1" w:themeShade="BF"/>
        <w:sz w:val="16"/>
        <w:szCs w:val="16"/>
        <w:lang w:val="en-GB"/>
      </w:rPr>
      <w:t>?</w:t>
    </w:r>
    <w:r w:rsidRPr="00C75C5F">
      <w:rPr>
        <w:rFonts w:ascii="Arial" w:hAnsi="Arial" w:cs="Arial"/>
        <w:color w:val="BFBFBF" w:themeColor="background1" w:themeShade="BF"/>
        <w:sz w:val="20"/>
        <w:szCs w:val="20"/>
        <w:lang w:val="en-GB"/>
      </w:rPr>
      <w:tab/>
    </w:r>
    <w:r w:rsidRPr="00C75C5F">
      <w:rPr>
        <w:rFonts w:ascii="Arial" w:hAnsi="Arial" w:cs="Arial"/>
        <w:color w:val="BFBFBF" w:themeColor="background1" w:themeShade="BF"/>
        <w:sz w:val="10"/>
        <w:szCs w:val="10"/>
      </w:rPr>
      <w:t>Marcella van Rooijen</w:t>
    </w:r>
    <w:r w:rsidRPr="00C75C5F">
      <w:rPr>
        <w:rFonts w:ascii="Arial" w:hAnsi="Arial" w:cs="Arial"/>
        <w:color w:val="BFBFBF" w:themeColor="background1" w:themeShade="BF"/>
        <w:sz w:val="10"/>
        <w:szCs w:val="10"/>
      </w:rPr>
      <w:br/>
      <w:t>10058931</w:t>
    </w:r>
  </w:p>
  <w:p w14:paraId="3D6D4EBA" w14:textId="77777777" w:rsidR="000F0553" w:rsidRDefault="000F055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D40A3CA2"/>
    <w:lvl w:ilvl="0">
      <w:start w:val="1"/>
      <w:numFmt w:val="decimal"/>
      <w:pStyle w:val="ListNumber"/>
      <w:lvlText w:val="%1."/>
      <w:lvlJc w:val="left"/>
      <w:pPr>
        <w:tabs>
          <w:tab w:val="num" w:pos="360"/>
        </w:tabs>
        <w:ind w:left="360" w:hanging="360"/>
      </w:pPr>
      <w:rPr>
        <w:rFonts w:hint="default"/>
        <w:color w:val="808080" w:themeColor="background1" w:themeShade="80"/>
      </w:rPr>
    </w:lvl>
  </w:abstractNum>
  <w:abstractNum w:abstractNumId="1">
    <w:nsid w:val="FFFFFF89"/>
    <w:multiLevelType w:val="singleLevel"/>
    <w:tmpl w:val="2ADA3A6C"/>
    <w:lvl w:ilvl="0">
      <w:start w:val="1"/>
      <w:numFmt w:val="bullet"/>
      <w:pStyle w:val="ListBullet"/>
      <w:lvlText w:val="n"/>
      <w:lvlJc w:val="left"/>
      <w:pPr>
        <w:tabs>
          <w:tab w:val="num" w:pos="360"/>
        </w:tabs>
        <w:ind w:left="360" w:hanging="360"/>
      </w:pPr>
      <w:rPr>
        <w:rFonts w:ascii="Wingdings" w:hAnsi="Wingdings" w:hint="default"/>
        <w:color w:val="FEA022" w:themeColor="accent2"/>
      </w:rPr>
    </w:lvl>
  </w:abstractNum>
  <w:abstractNum w:abstractNumId="2">
    <w:nsid w:val="02DA03DD"/>
    <w:multiLevelType w:val="hybridMultilevel"/>
    <w:tmpl w:val="1D0C99B0"/>
    <w:lvl w:ilvl="0" w:tplc="F2B00CA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EE64FB0"/>
    <w:multiLevelType w:val="hybridMultilevel"/>
    <w:tmpl w:val="DA6E51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0582D9D"/>
    <w:multiLevelType w:val="hybridMultilevel"/>
    <w:tmpl w:val="4536BC7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FFC3EAD"/>
    <w:multiLevelType w:val="hybridMultilevel"/>
    <w:tmpl w:val="4372C21A"/>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6">
    <w:nsid w:val="24DD61BC"/>
    <w:multiLevelType w:val="hybridMultilevel"/>
    <w:tmpl w:val="49C80A2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E85635D"/>
    <w:multiLevelType w:val="hybridMultilevel"/>
    <w:tmpl w:val="3F866E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51D1BA6"/>
    <w:multiLevelType w:val="hybridMultilevel"/>
    <w:tmpl w:val="A894E0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9422B68"/>
    <w:multiLevelType w:val="hybridMultilevel"/>
    <w:tmpl w:val="D8D281E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7B17ADB"/>
    <w:multiLevelType w:val="hybridMultilevel"/>
    <w:tmpl w:val="CAD0043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DB91AD8"/>
    <w:multiLevelType w:val="hybridMultilevel"/>
    <w:tmpl w:val="1C949DF0"/>
    <w:lvl w:ilvl="0" w:tplc="04090005">
      <w:start w:val="1"/>
      <w:numFmt w:val="bullet"/>
      <w:lvlText w:val=""/>
      <w:lvlJc w:val="left"/>
      <w:pPr>
        <w:ind w:left="1428" w:hanging="360"/>
      </w:pPr>
      <w:rPr>
        <w:rFonts w:ascii="Wingdings" w:hAnsi="Wingdings" w:hint="default"/>
      </w:rPr>
    </w:lvl>
    <w:lvl w:ilvl="1" w:tplc="04090003" w:tentative="1">
      <w:start w:val="1"/>
      <w:numFmt w:val="bullet"/>
      <w:lvlText w:val="o"/>
      <w:lvlJc w:val="left"/>
      <w:pPr>
        <w:ind w:left="2148" w:hanging="360"/>
      </w:pPr>
      <w:rPr>
        <w:rFonts w:ascii="Courier New" w:hAnsi="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12">
    <w:nsid w:val="73B07CD8"/>
    <w:multiLevelType w:val="hybridMultilevel"/>
    <w:tmpl w:val="9C167D04"/>
    <w:lvl w:ilvl="0" w:tplc="04090005">
      <w:start w:val="1"/>
      <w:numFmt w:val="bullet"/>
      <w:lvlText w:val=""/>
      <w:lvlJc w:val="left"/>
      <w:pPr>
        <w:ind w:left="1428" w:hanging="360"/>
      </w:pPr>
      <w:rPr>
        <w:rFonts w:ascii="Wingdings" w:hAnsi="Wingdings" w:hint="default"/>
      </w:rPr>
    </w:lvl>
    <w:lvl w:ilvl="1" w:tplc="04090003" w:tentative="1">
      <w:start w:val="1"/>
      <w:numFmt w:val="bullet"/>
      <w:lvlText w:val="o"/>
      <w:lvlJc w:val="left"/>
      <w:pPr>
        <w:ind w:left="2148" w:hanging="360"/>
      </w:pPr>
      <w:rPr>
        <w:rFonts w:ascii="Courier New" w:hAnsi="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13">
    <w:nsid w:val="7C7B4CA8"/>
    <w:multiLevelType w:val="hybridMultilevel"/>
    <w:tmpl w:val="FA2E729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1"/>
    <w:lvlOverride w:ilvl="0">
      <w:startOverride w:val="1"/>
    </w:lvlOverride>
  </w:num>
  <w:num w:numId="3">
    <w:abstractNumId w:val="0"/>
  </w:num>
  <w:num w:numId="4">
    <w:abstractNumId w:val="11"/>
  </w:num>
  <w:num w:numId="5">
    <w:abstractNumId w:val="10"/>
  </w:num>
  <w:num w:numId="6">
    <w:abstractNumId w:val="6"/>
  </w:num>
  <w:num w:numId="7">
    <w:abstractNumId w:val="4"/>
  </w:num>
  <w:num w:numId="8">
    <w:abstractNumId w:val="9"/>
  </w:num>
  <w:num w:numId="9">
    <w:abstractNumId w:val="13"/>
  </w:num>
  <w:num w:numId="10">
    <w:abstractNumId w:val="12"/>
  </w:num>
  <w:num w:numId="11">
    <w:abstractNumId w:val="2"/>
  </w:num>
  <w:num w:numId="12">
    <w:abstractNumId w:val="3"/>
  </w:num>
  <w:num w:numId="13">
    <w:abstractNumId w:val="7"/>
  </w:num>
  <w:num w:numId="14">
    <w:abstractNumId w:val="8"/>
  </w:num>
  <w:num w:numId="1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revisionView w:markup="0"/>
  <w:defaultTabStop w:val="720"/>
  <w:hyphenationZone w:val="425"/>
  <w:characterSpacingControl w:val="doNotCompress"/>
  <w:hdrShapeDefaults>
    <o:shapedefaults v:ext="edit" spidmax="4097">
      <v:textbox inset="5.85pt,.7pt,5.85pt,.7pt"/>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78F6"/>
    <w:rsid w:val="000277D1"/>
    <w:rsid w:val="000300C5"/>
    <w:rsid w:val="0003158B"/>
    <w:rsid w:val="00035F97"/>
    <w:rsid w:val="00050263"/>
    <w:rsid w:val="00051523"/>
    <w:rsid w:val="0005726E"/>
    <w:rsid w:val="000608AA"/>
    <w:rsid w:val="0006626E"/>
    <w:rsid w:val="0007632D"/>
    <w:rsid w:val="00080901"/>
    <w:rsid w:val="0008185D"/>
    <w:rsid w:val="00085DAE"/>
    <w:rsid w:val="000A0486"/>
    <w:rsid w:val="000A484A"/>
    <w:rsid w:val="000B483D"/>
    <w:rsid w:val="000C0683"/>
    <w:rsid w:val="000C1A68"/>
    <w:rsid w:val="000C76B5"/>
    <w:rsid w:val="000D5C10"/>
    <w:rsid w:val="000E0151"/>
    <w:rsid w:val="000E1C31"/>
    <w:rsid w:val="000E2022"/>
    <w:rsid w:val="000E37A1"/>
    <w:rsid w:val="000F0553"/>
    <w:rsid w:val="000F3147"/>
    <w:rsid w:val="00105D11"/>
    <w:rsid w:val="001163B4"/>
    <w:rsid w:val="001348A3"/>
    <w:rsid w:val="001363B3"/>
    <w:rsid w:val="001404C2"/>
    <w:rsid w:val="0014318B"/>
    <w:rsid w:val="00143432"/>
    <w:rsid w:val="001435F3"/>
    <w:rsid w:val="00155A4A"/>
    <w:rsid w:val="00160567"/>
    <w:rsid w:val="00161FE3"/>
    <w:rsid w:val="00162783"/>
    <w:rsid w:val="00163DFB"/>
    <w:rsid w:val="00170678"/>
    <w:rsid w:val="00184A2B"/>
    <w:rsid w:val="001937CE"/>
    <w:rsid w:val="001A1291"/>
    <w:rsid w:val="001A13EC"/>
    <w:rsid w:val="001C1946"/>
    <w:rsid w:val="001C1FE4"/>
    <w:rsid w:val="001C4EA9"/>
    <w:rsid w:val="001D0032"/>
    <w:rsid w:val="001E6AC6"/>
    <w:rsid w:val="001F3F7A"/>
    <w:rsid w:val="001F4226"/>
    <w:rsid w:val="001F5590"/>
    <w:rsid w:val="001F64BB"/>
    <w:rsid w:val="00206D62"/>
    <w:rsid w:val="00207C27"/>
    <w:rsid w:val="00213775"/>
    <w:rsid w:val="0021450E"/>
    <w:rsid w:val="0021683D"/>
    <w:rsid w:val="00222B27"/>
    <w:rsid w:val="00231544"/>
    <w:rsid w:val="00234336"/>
    <w:rsid w:val="00235A9C"/>
    <w:rsid w:val="00236328"/>
    <w:rsid w:val="00236CF4"/>
    <w:rsid w:val="0025044B"/>
    <w:rsid w:val="00250731"/>
    <w:rsid w:val="00253ACE"/>
    <w:rsid w:val="00257836"/>
    <w:rsid w:val="0026743E"/>
    <w:rsid w:val="00270A5E"/>
    <w:rsid w:val="00273412"/>
    <w:rsid w:val="00275D79"/>
    <w:rsid w:val="00276276"/>
    <w:rsid w:val="002823A4"/>
    <w:rsid w:val="00284805"/>
    <w:rsid w:val="00284ACD"/>
    <w:rsid w:val="00285244"/>
    <w:rsid w:val="002B17C4"/>
    <w:rsid w:val="002B357C"/>
    <w:rsid w:val="002B65F2"/>
    <w:rsid w:val="002B6F5F"/>
    <w:rsid w:val="002C013E"/>
    <w:rsid w:val="002C6C11"/>
    <w:rsid w:val="002D4C2E"/>
    <w:rsid w:val="002D73E1"/>
    <w:rsid w:val="002D7597"/>
    <w:rsid w:val="002F1795"/>
    <w:rsid w:val="00304ABA"/>
    <w:rsid w:val="0030596D"/>
    <w:rsid w:val="00316E90"/>
    <w:rsid w:val="00325E0C"/>
    <w:rsid w:val="00336C63"/>
    <w:rsid w:val="00353C76"/>
    <w:rsid w:val="003658F5"/>
    <w:rsid w:val="00372D1D"/>
    <w:rsid w:val="00384F8A"/>
    <w:rsid w:val="00394A35"/>
    <w:rsid w:val="00397B41"/>
    <w:rsid w:val="003A16D4"/>
    <w:rsid w:val="003A19E9"/>
    <w:rsid w:val="003B2A97"/>
    <w:rsid w:val="003B3E28"/>
    <w:rsid w:val="003B4617"/>
    <w:rsid w:val="003B5671"/>
    <w:rsid w:val="003B5EA5"/>
    <w:rsid w:val="003B7DFB"/>
    <w:rsid w:val="003D6837"/>
    <w:rsid w:val="003E0CD4"/>
    <w:rsid w:val="003E375C"/>
    <w:rsid w:val="003F1AAD"/>
    <w:rsid w:val="003F2A45"/>
    <w:rsid w:val="003F4553"/>
    <w:rsid w:val="00403FA1"/>
    <w:rsid w:val="00414623"/>
    <w:rsid w:val="004271CB"/>
    <w:rsid w:val="00427B4A"/>
    <w:rsid w:val="00433451"/>
    <w:rsid w:val="004412D0"/>
    <w:rsid w:val="0045122E"/>
    <w:rsid w:val="004618BC"/>
    <w:rsid w:val="00467EC0"/>
    <w:rsid w:val="00471D12"/>
    <w:rsid w:val="00471E3B"/>
    <w:rsid w:val="0047210E"/>
    <w:rsid w:val="0047459F"/>
    <w:rsid w:val="00480022"/>
    <w:rsid w:val="004A5EDE"/>
    <w:rsid w:val="004B25D2"/>
    <w:rsid w:val="004C1B3F"/>
    <w:rsid w:val="004C57E9"/>
    <w:rsid w:val="004C6DF9"/>
    <w:rsid w:val="004F1C05"/>
    <w:rsid w:val="004F4782"/>
    <w:rsid w:val="00504870"/>
    <w:rsid w:val="00506CDF"/>
    <w:rsid w:val="005131CC"/>
    <w:rsid w:val="00516E02"/>
    <w:rsid w:val="0052189A"/>
    <w:rsid w:val="00521959"/>
    <w:rsid w:val="0052411B"/>
    <w:rsid w:val="00530E78"/>
    <w:rsid w:val="0053293F"/>
    <w:rsid w:val="005336C1"/>
    <w:rsid w:val="00534DCC"/>
    <w:rsid w:val="005374FD"/>
    <w:rsid w:val="00537D7B"/>
    <w:rsid w:val="00537E28"/>
    <w:rsid w:val="00547B57"/>
    <w:rsid w:val="00552098"/>
    <w:rsid w:val="005537F1"/>
    <w:rsid w:val="00560A15"/>
    <w:rsid w:val="00567BA9"/>
    <w:rsid w:val="00571C59"/>
    <w:rsid w:val="00573399"/>
    <w:rsid w:val="00576E51"/>
    <w:rsid w:val="00581FF5"/>
    <w:rsid w:val="00586930"/>
    <w:rsid w:val="0059080C"/>
    <w:rsid w:val="005951AE"/>
    <w:rsid w:val="005A103E"/>
    <w:rsid w:val="005B5043"/>
    <w:rsid w:val="005C23EC"/>
    <w:rsid w:val="005E4D65"/>
    <w:rsid w:val="005E6506"/>
    <w:rsid w:val="005F0EA7"/>
    <w:rsid w:val="005F2E0F"/>
    <w:rsid w:val="005F2EE6"/>
    <w:rsid w:val="005F3F88"/>
    <w:rsid w:val="0060392B"/>
    <w:rsid w:val="0061607A"/>
    <w:rsid w:val="00623633"/>
    <w:rsid w:val="006259A9"/>
    <w:rsid w:val="006312F3"/>
    <w:rsid w:val="00634501"/>
    <w:rsid w:val="00636B05"/>
    <w:rsid w:val="00637BE1"/>
    <w:rsid w:val="00643160"/>
    <w:rsid w:val="0064497F"/>
    <w:rsid w:val="00657462"/>
    <w:rsid w:val="00660448"/>
    <w:rsid w:val="006611ED"/>
    <w:rsid w:val="00662306"/>
    <w:rsid w:val="006919B9"/>
    <w:rsid w:val="0069244E"/>
    <w:rsid w:val="006949C6"/>
    <w:rsid w:val="006A76A7"/>
    <w:rsid w:val="006B5E54"/>
    <w:rsid w:val="006C3E29"/>
    <w:rsid w:val="006C5012"/>
    <w:rsid w:val="006C5C5B"/>
    <w:rsid w:val="006C5F48"/>
    <w:rsid w:val="006C7781"/>
    <w:rsid w:val="006C7901"/>
    <w:rsid w:val="006D3524"/>
    <w:rsid w:val="006D4A51"/>
    <w:rsid w:val="006E4C75"/>
    <w:rsid w:val="006F1EAA"/>
    <w:rsid w:val="0070493E"/>
    <w:rsid w:val="00721B71"/>
    <w:rsid w:val="00723511"/>
    <w:rsid w:val="0073596D"/>
    <w:rsid w:val="00736AFF"/>
    <w:rsid w:val="00740A2B"/>
    <w:rsid w:val="00743282"/>
    <w:rsid w:val="00744ECD"/>
    <w:rsid w:val="00745242"/>
    <w:rsid w:val="00751758"/>
    <w:rsid w:val="0075214D"/>
    <w:rsid w:val="007551D9"/>
    <w:rsid w:val="00763AF8"/>
    <w:rsid w:val="00774D8A"/>
    <w:rsid w:val="007804EE"/>
    <w:rsid w:val="00790654"/>
    <w:rsid w:val="00797A68"/>
    <w:rsid w:val="007A1F01"/>
    <w:rsid w:val="007A7434"/>
    <w:rsid w:val="007B462D"/>
    <w:rsid w:val="007C310F"/>
    <w:rsid w:val="007C370D"/>
    <w:rsid w:val="007C37E8"/>
    <w:rsid w:val="007D0BD3"/>
    <w:rsid w:val="007D7E61"/>
    <w:rsid w:val="007F4ED9"/>
    <w:rsid w:val="00810F53"/>
    <w:rsid w:val="00822207"/>
    <w:rsid w:val="00822EFD"/>
    <w:rsid w:val="00823629"/>
    <w:rsid w:val="0083641E"/>
    <w:rsid w:val="008416E9"/>
    <w:rsid w:val="008523E1"/>
    <w:rsid w:val="00855CF5"/>
    <w:rsid w:val="008603BF"/>
    <w:rsid w:val="008624BE"/>
    <w:rsid w:val="00863BDE"/>
    <w:rsid w:val="00866BD8"/>
    <w:rsid w:val="00867424"/>
    <w:rsid w:val="008777E7"/>
    <w:rsid w:val="008803CD"/>
    <w:rsid w:val="00892328"/>
    <w:rsid w:val="008B0F78"/>
    <w:rsid w:val="008B153C"/>
    <w:rsid w:val="008B41E9"/>
    <w:rsid w:val="008B613E"/>
    <w:rsid w:val="008B6C7E"/>
    <w:rsid w:val="008C6652"/>
    <w:rsid w:val="008D6165"/>
    <w:rsid w:val="008E4075"/>
    <w:rsid w:val="008F0ED8"/>
    <w:rsid w:val="008F5CF1"/>
    <w:rsid w:val="00904AE5"/>
    <w:rsid w:val="00905EF3"/>
    <w:rsid w:val="00907A81"/>
    <w:rsid w:val="009145F2"/>
    <w:rsid w:val="009169DA"/>
    <w:rsid w:val="00917F42"/>
    <w:rsid w:val="0092005E"/>
    <w:rsid w:val="00922206"/>
    <w:rsid w:val="00922D96"/>
    <w:rsid w:val="00931F13"/>
    <w:rsid w:val="00933870"/>
    <w:rsid w:val="009400E3"/>
    <w:rsid w:val="0095467F"/>
    <w:rsid w:val="0096523D"/>
    <w:rsid w:val="00970A95"/>
    <w:rsid w:val="00973B65"/>
    <w:rsid w:val="00976F66"/>
    <w:rsid w:val="00977216"/>
    <w:rsid w:val="00981942"/>
    <w:rsid w:val="00987F7D"/>
    <w:rsid w:val="00992EDA"/>
    <w:rsid w:val="009B0D30"/>
    <w:rsid w:val="009B3414"/>
    <w:rsid w:val="009B6463"/>
    <w:rsid w:val="009D7989"/>
    <w:rsid w:val="009E10E9"/>
    <w:rsid w:val="009E1448"/>
    <w:rsid w:val="009F1FCD"/>
    <w:rsid w:val="00A05094"/>
    <w:rsid w:val="00A258F9"/>
    <w:rsid w:val="00A34A6F"/>
    <w:rsid w:val="00A36B24"/>
    <w:rsid w:val="00A41644"/>
    <w:rsid w:val="00A43FD3"/>
    <w:rsid w:val="00A562E3"/>
    <w:rsid w:val="00A6145C"/>
    <w:rsid w:val="00A62859"/>
    <w:rsid w:val="00A71670"/>
    <w:rsid w:val="00A75860"/>
    <w:rsid w:val="00A77EE5"/>
    <w:rsid w:val="00A81355"/>
    <w:rsid w:val="00A8377A"/>
    <w:rsid w:val="00A93E5B"/>
    <w:rsid w:val="00A95DEE"/>
    <w:rsid w:val="00AA1593"/>
    <w:rsid w:val="00AA203C"/>
    <w:rsid w:val="00AA47BD"/>
    <w:rsid w:val="00AA4A2D"/>
    <w:rsid w:val="00AC447B"/>
    <w:rsid w:val="00AD1E23"/>
    <w:rsid w:val="00AD53BA"/>
    <w:rsid w:val="00AF03E8"/>
    <w:rsid w:val="00AF0554"/>
    <w:rsid w:val="00AF462D"/>
    <w:rsid w:val="00AF6148"/>
    <w:rsid w:val="00B1000F"/>
    <w:rsid w:val="00B37E55"/>
    <w:rsid w:val="00B461FF"/>
    <w:rsid w:val="00B60551"/>
    <w:rsid w:val="00B63F58"/>
    <w:rsid w:val="00B64879"/>
    <w:rsid w:val="00B65C54"/>
    <w:rsid w:val="00B71218"/>
    <w:rsid w:val="00B73EAC"/>
    <w:rsid w:val="00B74ED3"/>
    <w:rsid w:val="00B92A00"/>
    <w:rsid w:val="00B93A59"/>
    <w:rsid w:val="00B94842"/>
    <w:rsid w:val="00BA028D"/>
    <w:rsid w:val="00BA0B28"/>
    <w:rsid w:val="00BA20F5"/>
    <w:rsid w:val="00BA25D9"/>
    <w:rsid w:val="00BB1BF4"/>
    <w:rsid w:val="00BB525F"/>
    <w:rsid w:val="00BC212D"/>
    <w:rsid w:val="00BD4BD0"/>
    <w:rsid w:val="00BE0C4B"/>
    <w:rsid w:val="00BE30BE"/>
    <w:rsid w:val="00BF3EE2"/>
    <w:rsid w:val="00BF6789"/>
    <w:rsid w:val="00C00680"/>
    <w:rsid w:val="00C02422"/>
    <w:rsid w:val="00C06010"/>
    <w:rsid w:val="00C0701E"/>
    <w:rsid w:val="00C21C90"/>
    <w:rsid w:val="00C27330"/>
    <w:rsid w:val="00C408C3"/>
    <w:rsid w:val="00C456D9"/>
    <w:rsid w:val="00C46366"/>
    <w:rsid w:val="00C506F9"/>
    <w:rsid w:val="00C568C9"/>
    <w:rsid w:val="00C61467"/>
    <w:rsid w:val="00C624C4"/>
    <w:rsid w:val="00C672EB"/>
    <w:rsid w:val="00C67D03"/>
    <w:rsid w:val="00C7090C"/>
    <w:rsid w:val="00C7209F"/>
    <w:rsid w:val="00C74CFD"/>
    <w:rsid w:val="00C75C5F"/>
    <w:rsid w:val="00C94515"/>
    <w:rsid w:val="00C948B7"/>
    <w:rsid w:val="00CA0D42"/>
    <w:rsid w:val="00CA46AF"/>
    <w:rsid w:val="00CA7111"/>
    <w:rsid w:val="00CB5BCD"/>
    <w:rsid w:val="00CC0AB2"/>
    <w:rsid w:val="00CC211E"/>
    <w:rsid w:val="00CC2919"/>
    <w:rsid w:val="00CD23F3"/>
    <w:rsid w:val="00CE2512"/>
    <w:rsid w:val="00CE35B9"/>
    <w:rsid w:val="00CE7AC4"/>
    <w:rsid w:val="00D0312F"/>
    <w:rsid w:val="00D0401D"/>
    <w:rsid w:val="00D04544"/>
    <w:rsid w:val="00D255B7"/>
    <w:rsid w:val="00D32900"/>
    <w:rsid w:val="00D36AAC"/>
    <w:rsid w:val="00D36BAD"/>
    <w:rsid w:val="00D430AF"/>
    <w:rsid w:val="00D56C84"/>
    <w:rsid w:val="00D651A4"/>
    <w:rsid w:val="00D6591A"/>
    <w:rsid w:val="00D67927"/>
    <w:rsid w:val="00D7147D"/>
    <w:rsid w:val="00D71B88"/>
    <w:rsid w:val="00D71BF8"/>
    <w:rsid w:val="00D81DBC"/>
    <w:rsid w:val="00D83320"/>
    <w:rsid w:val="00D906C9"/>
    <w:rsid w:val="00D93126"/>
    <w:rsid w:val="00D942D2"/>
    <w:rsid w:val="00D94D07"/>
    <w:rsid w:val="00D96D4B"/>
    <w:rsid w:val="00DA4E02"/>
    <w:rsid w:val="00DD7066"/>
    <w:rsid w:val="00DD78F6"/>
    <w:rsid w:val="00DE094A"/>
    <w:rsid w:val="00DE5B38"/>
    <w:rsid w:val="00DE63B9"/>
    <w:rsid w:val="00DE69CF"/>
    <w:rsid w:val="00DF0356"/>
    <w:rsid w:val="00DF4108"/>
    <w:rsid w:val="00E04286"/>
    <w:rsid w:val="00E05783"/>
    <w:rsid w:val="00E155AE"/>
    <w:rsid w:val="00E171B3"/>
    <w:rsid w:val="00E309F4"/>
    <w:rsid w:val="00E31AEB"/>
    <w:rsid w:val="00E365BB"/>
    <w:rsid w:val="00E50EB2"/>
    <w:rsid w:val="00E56552"/>
    <w:rsid w:val="00E60C57"/>
    <w:rsid w:val="00E6240A"/>
    <w:rsid w:val="00E63B4E"/>
    <w:rsid w:val="00E772F6"/>
    <w:rsid w:val="00E90C09"/>
    <w:rsid w:val="00E934D7"/>
    <w:rsid w:val="00E96517"/>
    <w:rsid w:val="00EA1A87"/>
    <w:rsid w:val="00EA31E6"/>
    <w:rsid w:val="00EB4555"/>
    <w:rsid w:val="00EB5F57"/>
    <w:rsid w:val="00ED39BE"/>
    <w:rsid w:val="00F00D5B"/>
    <w:rsid w:val="00F01559"/>
    <w:rsid w:val="00F02B56"/>
    <w:rsid w:val="00F0318F"/>
    <w:rsid w:val="00F03197"/>
    <w:rsid w:val="00F139D4"/>
    <w:rsid w:val="00F13FE9"/>
    <w:rsid w:val="00F1465C"/>
    <w:rsid w:val="00F14EBE"/>
    <w:rsid w:val="00F15CD1"/>
    <w:rsid w:val="00F1680F"/>
    <w:rsid w:val="00F25785"/>
    <w:rsid w:val="00F30B45"/>
    <w:rsid w:val="00F32287"/>
    <w:rsid w:val="00F36EDB"/>
    <w:rsid w:val="00F424AF"/>
    <w:rsid w:val="00F4325B"/>
    <w:rsid w:val="00F545C5"/>
    <w:rsid w:val="00F54E76"/>
    <w:rsid w:val="00F57680"/>
    <w:rsid w:val="00F60721"/>
    <w:rsid w:val="00F62B4B"/>
    <w:rsid w:val="00F64B12"/>
    <w:rsid w:val="00F67DD4"/>
    <w:rsid w:val="00F7279A"/>
    <w:rsid w:val="00F85234"/>
    <w:rsid w:val="00F85903"/>
    <w:rsid w:val="00F878FB"/>
    <w:rsid w:val="00F93DE4"/>
    <w:rsid w:val="00FA0A27"/>
    <w:rsid w:val="00FA5824"/>
    <w:rsid w:val="00FA7176"/>
    <w:rsid w:val="00FB683E"/>
    <w:rsid w:val="00FC0FC1"/>
    <w:rsid w:val="00FC57CE"/>
    <w:rsid w:val="00FD173C"/>
    <w:rsid w:val="00FD7470"/>
    <w:rsid w:val="00FE702A"/>
    <w:rsid w:val="00FF0ED7"/>
    <w:rsid w:val="00FF571D"/>
    <w:rsid w:val="00FF61D4"/>
    <w:rsid w:val="00FF74F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v:textbox inset="5.85pt,.7pt,5.85pt,.7pt"/>
    </o:shapedefaults>
    <o:shapelayout v:ext="edit">
      <o:idmap v:ext="edit" data="1"/>
    </o:shapelayout>
  </w:shapeDefaults>
  <w:decimalSymbol w:val=","/>
  <w:listSeparator w:val=";"/>
  <w14:docId w14:val="5CCDAE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nl-NL" w:eastAsia="nl-NL" w:bidi="ar-SA"/>
      </w:rPr>
    </w:rPrDefault>
    <w:pPrDefault>
      <w:pPr>
        <w:spacing w:after="24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1" w:unhideWhenUsed="0" w:qFormat="1"/>
    <w:lsdException w:name="heading 3" w:semiHidden="0" w:uiPriority="0" w:unhideWhenUsed="0" w:qFormat="1"/>
    <w:lsdException w:name="heading 4" w:uiPriority="0" w:qFormat="1"/>
    <w:lsdException w:name="heading 5" w:uiPriority="1"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1" w:unhideWhenUsed="0" w:qFormat="1"/>
    <w:lsdException w:name="List Bullet" w:qFormat="1"/>
    <w:lsdException w:name="List Number" w:qFormat="1"/>
    <w:lsdException w:name="Title" w:semiHidden="0" w:uiPriority="10" w:unhideWhenUsed="0" w:qFormat="1"/>
    <w:lsdException w:name="Default Paragraph Font" w:uiPriority="1"/>
    <w:lsdException w:name="Subtitle" w:semiHidden="0" w:uiPriority="11" w:unhideWhenUsed="0" w:qFormat="1"/>
    <w:lsdException w:name="Strong" w:uiPriority="22" w:qFormat="1"/>
    <w:lsdException w:name="Emphasis"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qFormat="1"/>
    <w:lsdException w:name="Quote" w:semiHidden="0" w:uiPriority="9" w:unhideWhenUsed="0" w:qFormat="1"/>
    <w:lsdException w:name="Intense Quote"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lsdException w:name="Intense Emphasis" w:qFormat="1"/>
    <w:lsdException w:name="Subtle Reference" w:qFormat="1"/>
    <w:lsdException w:name="Intense Reference" w:qFormat="1"/>
    <w:lsdException w:name="Book Title"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720" w:after="120"/>
      <w:jc w:val="center"/>
      <w:outlineLvl w:val="0"/>
    </w:pPr>
    <w:rPr>
      <w:rFonts w:asciiTheme="majorHAnsi" w:eastAsiaTheme="majorEastAsia" w:hAnsiTheme="majorHAnsi" w:cstheme="majorBidi"/>
      <w:bCs/>
      <w:color w:val="FEA022" w:themeColor="accent2"/>
      <w:sz w:val="48"/>
      <w:szCs w:val="28"/>
    </w:rPr>
  </w:style>
  <w:style w:type="paragraph" w:styleId="Heading2">
    <w:name w:val="heading 2"/>
    <w:basedOn w:val="Normal"/>
    <w:next w:val="Normal"/>
    <w:link w:val="Heading2Char"/>
    <w:uiPriority w:val="1"/>
    <w:qFormat/>
    <w:pPr>
      <w:keepNext/>
      <w:keepLines/>
      <w:pBdr>
        <w:bottom w:val="single" w:sz="2" w:space="14" w:color="BFBFBF" w:themeColor="background1" w:themeShade="BF"/>
      </w:pBdr>
      <w:spacing w:before="120"/>
      <w:jc w:val="center"/>
      <w:outlineLvl w:val="1"/>
    </w:pPr>
    <w:rPr>
      <w:rFonts w:asciiTheme="majorHAnsi" w:eastAsiaTheme="majorEastAsia" w:hAnsiTheme="majorHAnsi" w:cstheme="majorBidi"/>
      <w:bCs/>
      <w:color w:val="000000" w:themeColor="text1"/>
      <w:sz w:val="28"/>
      <w:szCs w:val="26"/>
    </w:rPr>
  </w:style>
  <w:style w:type="paragraph" w:styleId="Heading3">
    <w:name w:val="heading 3"/>
    <w:basedOn w:val="Normal"/>
    <w:next w:val="Normal"/>
    <w:link w:val="Heading3Char"/>
    <w:uiPriority w:val="1"/>
    <w:qFormat/>
    <w:pPr>
      <w:keepNext/>
      <w:keepLines/>
      <w:spacing w:before="280" w:after="0"/>
      <w:outlineLvl w:val="2"/>
    </w:pPr>
    <w:rPr>
      <w:rFonts w:asciiTheme="majorHAnsi" w:eastAsiaTheme="majorEastAsia" w:hAnsiTheme="majorHAnsi" w:cstheme="majorBidi"/>
      <w:bCs/>
      <w:color w:val="FEA022" w:themeColor="accent2"/>
    </w:rPr>
  </w:style>
  <w:style w:type="paragraph" w:styleId="Heading4">
    <w:name w:val="heading 4"/>
    <w:basedOn w:val="Normal"/>
    <w:next w:val="Normal"/>
    <w:link w:val="Heading4Char"/>
    <w:uiPriority w:val="1"/>
    <w:semiHidden/>
    <w:unhideWhenUsed/>
    <w:qFormat/>
    <w:pPr>
      <w:keepNext/>
      <w:keepLines/>
      <w:spacing w:before="200" w:after="0"/>
      <w:outlineLvl w:val="3"/>
    </w:pPr>
    <w:rPr>
      <w:rFonts w:asciiTheme="majorHAnsi" w:eastAsiaTheme="majorEastAsia" w:hAnsiTheme="majorHAnsi" w:cstheme="majorBidi"/>
      <w:bCs/>
      <w:iCs/>
      <w:color w:val="76C5EF" w:themeColor="accent1"/>
    </w:rPr>
  </w:style>
  <w:style w:type="paragraph" w:styleId="Heading6">
    <w:name w:val="heading 6"/>
    <w:basedOn w:val="Normal"/>
    <w:next w:val="Normal"/>
    <w:link w:val="Heading6Char"/>
    <w:uiPriority w:val="1"/>
    <w:semiHidden/>
    <w:unhideWhenUsed/>
    <w:qFormat/>
    <w:pPr>
      <w:keepNext/>
      <w:keepLines/>
      <w:spacing w:before="200" w:after="0"/>
      <w:outlineLvl w:val="5"/>
    </w:pPr>
    <w:rPr>
      <w:rFonts w:asciiTheme="majorHAnsi" w:eastAsiaTheme="majorEastAsia" w:hAnsiTheme="majorHAnsi" w:cstheme="majorBidi"/>
      <w:i/>
      <w:iCs/>
      <w:color w:val="126E9F" w:themeColor="accent1" w:themeShade="7F"/>
    </w:rPr>
  </w:style>
  <w:style w:type="paragraph" w:styleId="Heading7">
    <w:name w:val="heading 7"/>
    <w:basedOn w:val="Normal"/>
    <w:next w:val="Normal"/>
    <w:link w:val="Heading7Char"/>
    <w:uiPriority w:val="1"/>
    <w:semiHidden/>
    <w:unhideWhenUsed/>
    <w:qFormat/>
    <w:pPr>
      <w:keepNext/>
      <w:keepLines/>
      <w:spacing w:before="200" w:after="0"/>
      <w:outlineLvl w:val="6"/>
    </w:pPr>
    <w:rPr>
      <w:rFonts w:asciiTheme="majorHAnsi" w:eastAsiaTheme="majorEastAsia" w:hAnsiTheme="majorHAnsi" w:cstheme="majorBidi"/>
      <w:iCs/>
      <w:color w:val="595959" w:themeColor="text1" w:themeTint="A6"/>
    </w:rPr>
  </w:style>
  <w:style w:type="paragraph" w:styleId="Heading8">
    <w:name w:val="heading 8"/>
    <w:basedOn w:val="Normal"/>
    <w:next w:val="Normal"/>
    <w:link w:val="Heading8Char"/>
    <w:uiPriority w:val="1"/>
    <w:semiHidden/>
    <w:unhideWhenUsed/>
    <w:qFormat/>
    <w:pPr>
      <w:keepNext/>
      <w:keepLines/>
      <w:spacing w:before="200" w:after="0"/>
      <w:outlineLvl w:val="7"/>
    </w:pPr>
    <w:rPr>
      <w:rFonts w:asciiTheme="majorHAnsi" w:eastAsiaTheme="majorEastAsia" w:hAnsiTheme="majorHAnsi" w:cstheme="majorBidi"/>
      <w:color w:val="FEA022" w:themeColor="accent2"/>
      <w:sz w:val="20"/>
      <w:szCs w:val="20"/>
    </w:rPr>
  </w:style>
  <w:style w:type="paragraph" w:styleId="Heading9">
    <w:name w:val="heading 9"/>
    <w:basedOn w:val="Normal"/>
    <w:next w:val="Normal"/>
    <w:link w:val="Heading9Char"/>
    <w:uiPriority w:val="1"/>
    <w:semiHidden/>
    <w:unhideWhenUsed/>
    <w:qFormat/>
    <w:pPr>
      <w:keepNext/>
      <w:keepLines/>
      <w:spacing w:before="200" w:after="0"/>
      <w:outlineLvl w:val="8"/>
    </w:pPr>
    <w:rPr>
      <w:rFonts w:asciiTheme="majorHAnsi" w:eastAsiaTheme="majorEastAsia" w:hAnsiTheme="majorHAnsi" w:cstheme="majorBidi"/>
      <w:iCs/>
      <w:color w:val="595959" w:themeColor="text1" w:themeTint="A6"/>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pPr>
      <w:spacing w:after="0" w:line="240" w:lineRule="auto"/>
    </w:pPr>
    <w:rPr>
      <w:sz w:val="12"/>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Title">
    <w:name w:val="Title"/>
    <w:basedOn w:val="Normal"/>
    <w:next w:val="Normal"/>
    <w:link w:val="TitleChar"/>
    <w:uiPriority w:val="1"/>
    <w:qFormat/>
    <w:pPr>
      <w:spacing w:before="480" w:after="60" w:line="240" w:lineRule="auto"/>
      <w:contextualSpacing/>
    </w:pPr>
    <w:rPr>
      <w:rFonts w:asciiTheme="majorHAnsi" w:eastAsiaTheme="majorEastAsia" w:hAnsiTheme="majorHAnsi" w:cstheme="majorBidi"/>
      <w:color w:val="FEA022" w:themeColor="accent2"/>
      <w:kern w:val="28"/>
      <w:sz w:val="72"/>
      <w:szCs w:val="52"/>
    </w:rPr>
  </w:style>
  <w:style w:type="character" w:customStyle="1" w:styleId="TitleChar">
    <w:name w:val="Title Char"/>
    <w:basedOn w:val="DefaultParagraphFont"/>
    <w:link w:val="Title"/>
    <w:uiPriority w:val="1"/>
    <w:rPr>
      <w:rFonts w:asciiTheme="majorHAnsi" w:eastAsiaTheme="majorEastAsia" w:hAnsiTheme="majorHAnsi" w:cstheme="majorBidi"/>
      <w:color w:val="FEA022" w:themeColor="accent2"/>
      <w:kern w:val="28"/>
      <w:sz w:val="72"/>
      <w:szCs w:val="52"/>
    </w:rPr>
  </w:style>
  <w:style w:type="character" w:styleId="PlaceholderText">
    <w:name w:val="Placeholder Text"/>
    <w:basedOn w:val="DefaultParagraphFont"/>
    <w:uiPriority w:val="99"/>
    <w:semiHidden/>
    <w:rPr>
      <w:color w:val="808080"/>
    </w:rPr>
  </w:style>
  <w:style w:type="paragraph" w:styleId="Subtitle">
    <w:name w:val="Subtitle"/>
    <w:basedOn w:val="Normal"/>
    <w:next w:val="Normal"/>
    <w:link w:val="SubtitleChar"/>
    <w:uiPriority w:val="11"/>
    <w:qFormat/>
    <w:pPr>
      <w:numPr>
        <w:ilvl w:val="1"/>
      </w:numPr>
    </w:pPr>
    <w:rPr>
      <w:rFonts w:asciiTheme="majorHAnsi" w:eastAsiaTheme="majorEastAsia" w:hAnsiTheme="majorHAnsi" w:cstheme="majorBidi"/>
      <w:iCs/>
      <w:color w:val="000000" w:themeColor="text1"/>
      <w:sz w:val="28"/>
    </w:rPr>
  </w:style>
  <w:style w:type="character" w:customStyle="1" w:styleId="SubtitleChar">
    <w:name w:val="Subtitle Char"/>
    <w:basedOn w:val="DefaultParagraphFont"/>
    <w:link w:val="Subtitle"/>
    <w:uiPriority w:val="11"/>
    <w:rPr>
      <w:rFonts w:asciiTheme="majorHAnsi" w:eastAsiaTheme="majorEastAsia" w:hAnsiTheme="majorHAnsi" w:cstheme="majorBidi"/>
      <w:iCs/>
      <w:color w:val="000000" w:themeColor="text1"/>
      <w:sz w:val="28"/>
    </w:rPr>
  </w:style>
  <w:style w:type="paragraph" w:customStyle="1" w:styleId="Appendix">
    <w:name w:val="Appendix"/>
    <w:basedOn w:val="Normal"/>
    <w:uiPriority w:val="1"/>
    <w:qFormat/>
    <w:pPr>
      <w:pageBreakBefore/>
      <w:pBdr>
        <w:bottom w:val="single" w:sz="2" w:space="12" w:color="BFBFBF" w:themeColor="background1" w:themeShade="BF"/>
      </w:pBdr>
      <w:spacing w:before="480"/>
      <w:jc w:val="center"/>
    </w:pPr>
    <w:rPr>
      <w:rFonts w:asciiTheme="majorHAnsi" w:hAnsiTheme="majorHAnsi"/>
      <w:color w:val="FEA022" w:themeColor="accent2"/>
      <w:sz w:val="48"/>
    </w:rPr>
  </w:style>
  <w:style w:type="paragraph" w:styleId="Header">
    <w:name w:val="header"/>
    <w:basedOn w:val="Normal"/>
    <w:link w:val="HeaderChar"/>
    <w:uiPriority w:val="99"/>
    <w:pPr>
      <w:tabs>
        <w:tab w:val="center" w:pos="4680"/>
        <w:tab w:val="right" w:pos="9360"/>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pPr>
      <w:tabs>
        <w:tab w:val="center" w:pos="4680"/>
        <w:tab w:val="right" w:pos="9360"/>
      </w:tabs>
      <w:spacing w:before="240" w:after="0" w:line="264" w:lineRule="auto"/>
    </w:pPr>
    <w:rPr>
      <w:color w:val="595959" w:themeColor="text1" w:themeTint="A6"/>
      <w:sz w:val="20"/>
    </w:rPr>
  </w:style>
  <w:style w:type="character" w:customStyle="1" w:styleId="FooterChar">
    <w:name w:val="Footer Char"/>
    <w:basedOn w:val="DefaultParagraphFont"/>
    <w:link w:val="Footer"/>
    <w:uiPriority w:val="99"/>
    <w:rPr>
      <w:color w:val="595959" w:themeColor="text1" w:themeTint="A6"/>
      <w:sz w:val="20"/>
    </w:rPr>
  </w:style>
  <w:style w:type="paragraph" w:customStyle="1" w:styleId="Header-FooterRight">
    <w:name w:val="Header-Footer Right"/>
    <w:basedOn w:val="Normal"/>
    <w:uiPriority w:val="99"/>
    <w:pPr>
      <w:spacing w:before="240" w:after="0" w:line="264" w:lineRule="auto"/>
      <w:jc w:val="right"/>
    </w:pPr>
    <w:rPr>
      <w:color w:val="595959" w:themeColor="text1" w:themeTint="A6"/>
      <w:sz w:val="20"/>
    </w:rPr>
  </w:style>
  <w:style w:type="character" w:customStyle="1" w:styleId="Heading1Char">
    <w:name w:val="Heading 1 Char"/>
    <w:basedOn w:val="DefaultParagraphFont"/>
    <w:link w:val="Heading1"/>
    <w:uiPriority w:val="9"/>
    <w:rPr>
      <w:rFonts w:asciiTheme="majorHAnsi" w:eastAsiaTheme="majorEastAsia" w:hAnsiTheme="majorHAnsi" w:cstheme="majorBidi"/>
      <w:bCs/>
      <w:color w:val="FEA022" w:themeColor="accent2"/>
      <w:sz w:val="48"/>
      <w:szCs w:val="28"/>
    </w:rPr>
  </w:style>
  <w:style w:type="character" w:customStyle="1" w:styleId="Heading2Char">
    <w:name w:val="Heading 2 Char"/>
    <w:basedOn w:val="DefaultParagraphFont"/>
    <w:link w:val="Heading2"/>
    <w:uiPriority w:val="1"/>
    <w:rPr>
      <w:rFonts w:asciiTheme="majorHAnsi" w:eastAsiaTheme="majorEastAsia" w:hAnsiTheme="majorHAnsi" w:cstheme="majorBidi"/>
      <w:bCs/>
      <w:color w:val="000000" w:themeColor="text1"/>
      <w:sz w:val="28"/>
      <w:szCs w:val="26"/>
    </w:rPr>
  </w:style>
  <w:style w:type="character" w:customStyle="1" w:styleId="Heading3Char">
    <w:name w:val="Heading 3 Char"/>
    <w:basedOn w:val="DefaultParagraphFont"/>
    <w:link w:val="Heading3"/>
    <w:uiPriority w:val="1"/>
    <w:rPr>
      <w:rFonts w:asciiTheme="majorHAnsi" w:eastAsiaTheme="majorEastAsia" w:hAnsiTheme="majorHAnsi" w:cstheme="majorBidi"/>
      <w:bCs/>
      <w:color w:val="FEA022" w:themeColor="accent2"/>
    </w:rPr>
  </w:style>
  <w:style w:type="paragraph" w:styleId="Caption">
    <w:name w:val="caption"/>
    <w:basedOn w:val="Normal"/>
    <w:next w:val="Normal"/>
    <w:uiPriority w:val="1"/>
    <w:qFormat/>
    <w:pPr>
      <w:spacing w:after="200" w:line="240" w:lineRule="auto"/>
      <w:jc w:val="center"/>
    </w:pPr>
    <w:rPr>
      <w:bCs/>
      <w:i/>
      <w:color w:val="404040" w:themeColor="text1" w:themeTint="BF"/>
      <w:sz w:val="18"/>
      <w:szCs w:val="18"/>
    </w:rPr>
  </w:style>
  <w:style w:type="paragraph" w:styleId="Bibliography">
    <w:name w:val="Bibliography"/>
    <w:basedOn w:val="Normal"/>
    <w:next w:val="Normal"/>
    <w:uiPriority w:val="1"/>
    <w:unhideWhenUsed/>
  </w:style>
  <w:style w:type="paragraph" w:styleId="TOCHeading">
    <w:name w:val="TOC Heading"/>
    <w:basedOn w:val="Appendix"/>
    <w:next w:val="Normal"/>
    <w:uiPriority w:val="39"/>
    <w:qFormat/>
  </w:style>
  <w:style w:type="paragraph" w:styleId="TOC1">
    <w:name w:val="toc 1"/>
    <w:basedOn w:val="Normal"/>
    <w:next w:val="Normal"/>
    <w:autoRedefine/>
    <w:uiPriority w:val="39"/>
    <w:unhideWhenUsed/>
    <w:pPr>
      <w:spacing w:before="240" w:after="120"/>
    </w:pPr>
    <w:rPr>
      <w:b/>
      <w:caps/>
      <w:sz w:val="22"/>
      <w:szCs w:val="22"/>
      <w:u w:val="single"/>
    </w:rPr>
  </w:style>
  <w:style w:type="paragraph" w:styleId="TOC2">
    <w:name w:val="toc 2"/>
    <w:basedOn w:val="Normal"/>
    <w:next w:val="Normal"/>
    <w:autoRedefine/>
    <w:uiPriority w:val="39"/>
    <w:unhideWhenUsed/>
    <w:pPr>
      <w:spacing w:after="0"/>
    </w:pPr>
    <w:rPr>
      <w:b/>
      <w:smallCaps/>
      <w:sz w:val="22"/>
      <w:szCs w:val="22"/>
    </w:rPr>
  </w:style>
  <w:style w:type="paragraph" w:styleId="TOC3">
    <w:name w:val="toc 3"/>
    <w:basedOn w:val="Normal"/>
    <w:next w:val="Normal"/>
    <w:autoRedefine/>
    <w:uiPriority w:val="39"/>
    <w:unhideWhenUsed/>
    <w:pPr>
      <w:spacing w:after="0"/>
    </w:pPr>
    <w:rPr>
      <w:smallCaps/>
      <w:sz w:val="22"/>
      <w:szCs w:val="22"/>
    </w:rPr>
  </w:style>
  <w:style w:type="character" w:styleId="Hyperlink">
    <w:name w:val="Hyperlink"/>
    <w:basedOn w:val="DefaultParagraphFont"/>
    <w:uiPriority w:val="99"/>
    <w:unhideWhenUsed/>
    <w:rPr>
      <w:color w:val="7AB6E8" w:themeColor="hyperlink"/>
      <w:u w:val="single"/>
    </w:rPr>
  </w:style>
  <w:style w:type="paragraph" w:styleId="ListBullet">
    <w:name w:val="List Bullet"/>
    <w:basedOn w:val="Normal"/>
    <w:uiPriority w:val="1"/>
    <w:qFormat/>
    <w:pPr>
      <w:numPr>
        <w:numId w:val="1"/>
      </w:numPr>
    </w:pPr>
  </w:style>
  <w:style w:type="paragraph" w:styleId="ListNumber">
    <w:name w:val="List Number"/>
    <w:basedOn w:val="Normal"/>
    <w:uiPriority w:val="1"/>
    <w:qFormat/>
    <w:pPr>
      <w:numPr>
        <w:numId w:val="3"/>
      </w:numPr>
    </w:pPr>
  </w:style>
  <w:style w:type="character" w:customStyle="1" w:styleId="Heading4Char">
    <w:name w:val="Heading 4 Char"/>
    <w:basedOn w:val="DefaultParagraphFont"/>
    <w:link w:val="Heading4"/>
    <w:uiPriority w:val="1"/>
    <w:semiHidden/>
    <w:rPr>
      <w:rFonts w:asciiTheme="majorHAnsi" w:eastAsiaTheme="majorEastAsia" w:hAnsiTheme="majorHAnsi" w:cstheme="majorBidi"/>
      <w:bCs/>
      <w:iCs/>
      <w:color w:val="76C5EF" w:themeColor="accent1"/>
    </w:rPr>
  </w:style>
  <w:style w:type="character" w:customStyle="1" w:styleId="Heading6Char">
    <w:name w:val="Heading 6 Char"/>
    <w:basedOn w:val="DefaultParagraphFont"/>
    <w:link w:val="Heading6"/>
    <w:uiPriority w:val="1"/>
    <w:semiHidden/>
    <w:rPr>
      <w:rFonts w:asciiTheme="majorHAnsi" w:eastAsiaTheme="majorEastAsia" w:hAnsiTheme="majorHAnsi" w:cstheme="majorBidi"/>
      <w:i/>
      <w:iCs/>
      <w:color w:val="126E9F" w:themeColor="accent1" w:themeShade="7F"/>
    </w:rPr>
  </w:style>
  <w:style w:type="character" w:customStyle="1" w:styleId="Heading7Char">
    <w:name w:val="Heading 7 Char"/>
    <w:basedOn w:val="DefaultParagraphFont"/>
    <w:link w:val="Heading7"/>
    <w:uiPriority w:val="1"/>
    <w:semiHidden/>
    <w:rPr>
      <w:rFonts w:asciiTheme="majorHAnsi" w:eastAsiaTheme="majorEastAsia" w:hAnsiTheme="majorHAnsi" w:cstheme="majorBidi"/>
      <w:iCs/>
      <w:color w:val="595959" w:themeColor="text1" w:themeTint="A6"/>
    </w:rPr>
  </w:style>
  <w:style w:type="character" w:customStyle="1" w:styleId="Heading8Char">
    <w:name w:val="Heading 8 Char"/>
    <w:basedOn w:val="DefaultParagraphFont"/>
    <w:link w:val="Heading8"/>
    <w:uiPriority w:val="1"/>
    <w:semiHidden/>
    <w:rPr>
      <w:rFonts w:asciiTheme="majorHAnsi" w:eastAsiaTheme="majorEastAsia" w:hAnsiTheme="majorHAnsi" w:cstheme="majorBidi"/>
      <w:color w:val="FEA022" w:themeColor="accent2"/>
      <w:sz w:val="20"/>
      <w:szCs w:val="20"/>
    </w:rPr>
  </w:style>
  <w:style w:type="character" w:customStyle="1" w:styleId="Heading9Char">
    <w:name w:val="Heading 9 Char"/>
    <w:basedOn w:val="DefaultParagraphFont"/>
    <w:link w:val="Heading9"/>
    <w:uiPriority w:val="1"/>
    <w:semiHidden/>
    <w:rPr>
      <w:rFonts w:asciiTheme="majorHAnsi" w:eastAsiaTheme="majorEastAsia" w:hAnsiTheme="majorHAnsi" w:cstheme="majorBidi"/>
      <w:iCs/>
      <w:color w:val="595959" w:themeColor="text1" w:themeTint="A6"/>
      <w:sz w:val="20"/>
      <w:szCs w:val="20"/>
    </w:rPr>
  </w:style>
  <w:style w:type="paragraph" w:styleId="Quote">
    <w:name w:val="Quote"/>
    <w:basedOn w:val="Normal"/>
    <w:next w:val="Normal"/>
    <w:link w:val="QuoteChar"/>
    <w:uiPriority w:val="9"/>
    <w:unhideWhenUsed/>
    <w:qFormat/>
    <w:pPr>
      <w:ind w:left="720" w:right="720"/>
    </w:pPr>
    <w:rPr>
      <w:i/>
      <w:iCs/>
      <w:color w:val="595959" w:themeColor="text1" w:themeTint="A6"/>
    </w:rPr>
  </w:style>
  <w:style w:type="character" w:customStyle="1" w:styleId="QuoteChar">
    <w:name w:val="Quote Char"/>
    <w:basedOn w:val="DefaultParagraphFont"/>
    <w:link w:val="Quote"/>
    <w:uiPriority w:val="9"/>
    <w:rPr>
      <w:i/>
      <w:iCs/>
      <w:color w:val="595959" w:themeColor="text1" w:themeTint="A6"/>
    </w:rPr>
  </w:style>
  <w:style w:type="character" w:styleId="PageNumber">
    <w:name w:val="page number"/>
    <w:basedOn w:val="DefaultParagraphFont"/>
    <w:uiPriority w:val="99"/>
    <w:semiHidden/>
    <w:unhideWhenUsed/>
    <w:rsid w:val="00D96D4B"/>
  </w:style>
  <w:style w:type="paragraph" w:styleId="ListParagraph">
    <w:name w:val="List Paragraph"/>
    <w:basedOn w:val="Normal"/>
    <w:uiPriority w:val="34"/>
    <w:qFormat/>
    <w:rsid w:val="00DD78F6"/>
    <w:pPr>
      <w:spacing w:after="0" w:line="240" w:lineRule="auto"/>
      <w:ind w:left="720"/>
      <w:contextualSpacing/>
    </w:pPr>
  </w:style>
  <w:style w:type="paragraph" w:styleId="TOC4">
    <w:name w:val="toc 4"/>
    <w:basedOn w:val="Normal"/>
    <w:next w:val="Normal"/>
    <w:autoRedefine/>
    <w:uiPriority w:val="39"/>
    <w:semiHidden/>
    <w:unhideWhenUsed/>
    <w:rsid w:val="00DD78F6"/>
    <w:pPr>
      <w:spacing w:after="0"/>
    </w:pPr>
    <w:rPr>
      <w:sz w:val="22"/>
      <w:szCs w:val="22"/>
    </w:rPr>
  </w:style>
  <w:style w:type="paragraph" w:styleId="TOC5">
    <w:name w:val="toc 5"/>
    <w:basedOn w:val="Normal"/>
    <w:next w:val="Normal"/>
    <w:autoRedefine/>
    <w:uiPriority w:val="39"/>
    <w:semiHidden/>
    <w:unhideWhenUsed/>
    <w:rsid w:val="00DD78F6"/>
    <w:pPr>
      <w:spacing w:after="0"/>
    </w:pPr>
    <w:rPr>
      <w:sz w:val="22"/>
      <w:szCs w:val="22"/>
    </w:rPr>
  </w:style>
  <w:style w:type="paragraph" w:styleId="TOC6">
    <w:name w:val="toc 6"/>
    <w:basedOn w:val="Normal"/>
    <w:next w:val="Normal"/>
    <w:autoRedefine/>
    <w:uiPriority w:val="39"/>
    <w:semiHidden/>
    <w:unhideWhenUsed/>
    <w:rsid w:val="00DD78F6"/>
    <w:pPr>
      <w:spacing w:after="0"/>
    </w:pPr>
    <w:rPr>
      <w:sz w:val="22"/>
      <w:szCs w:val="22"/>
    </w:rPr>
  </w:style>
  <w:style w:type="paragraph" w:styleId="TOC7">
    <w:name w:val="toc 7"/>
    <w:basedOn w:val="Normal"/>
    <w:next w:val="Normal"/>
    <w:autoRedefine/>
    <w:uiPriority w:val="39"/>
    <w:semiHidden/>
    <w:unhideWhenUsed/>
    <w:rsid w:val="00DD78F6"/>
    <w:pPr>
      <w:spacing w:after="0"/>
    </w:pPr>
    <w:rPr>
      <w:sz w:val="22"/>
      <w:szCs w:val="22"/>
    </w:rPr>
  </w:style>
  <w:style w:type="paragraph" w:styleId="TOC8">
    <w:name w:val="toc 8"/>
    <w:basedOn w:val="Normal"/>
    <w:next w:val="Normal"/>
    <w:autoRedefine/>
    <w:uiPriority w:val="39"/>
    <w:semiHidden/>
    <w:unhideWhenUsed/>
    <w:rsid w:val="00DD78F6"/>
    <w:pPr>
      <w:spacing w:after="0"/>
    </w:pPr>
    <w:rPr>
      <w:sz w:val="22"/>
      <w:szCs w:val="22"/>
    </w:rPr>
  </w:style>
  <w:style w:type="paragraph" w:styleId="TOC9">
    <w:name w:val="toc 9"/>
    <w:basedOn w:val="Normal"/>
    <w:next w:val="Normal"/>
    <w:autoRedefine/>
    <w:uiPriority w:val="39"/>
    <w:semiHidden/>
    <w:unhideWhenUsed/>
    <w:rsid w:val="00DD78F6"/>
    <w:pPr>
      <w:spacing w:after="0"/>
    </w:pPr>
    <w:rPr>
      <w:sz w:val="22"/>
      <w:szCs w:val="22"/>
    </w:rPr>
  </w:style>
  <w:style w:type="character" w:styleId="FollowedHyperlink">
    <w:name w:val="FollowedHyperlink"/>
    <w:basedOn w:val="DefaultParagraphFont"/>
    <w:uiPriority w:val="99"/>
    <w:semiHidden/>
    <w:unhideWhenUsed/>
    <w:rsid w:val="00636B05"/>
    <w:rPr>
      <w:color w:val="83B0D3" w:themeColor="followedHyperlink"/>
      <w:u w:val="single"/>
    </w:rPr>
  </w:style>
  <w:style w:type="table" w:styleId="MediumList1-Accent2">
    <w:name w:val="Medium List 1 Accent 2"/>
    <w:basedOn w:val="TableNormal"/>
    <w:uiPriority w:val="65"/>
    <w:rsid w:val="00B73EAC"/>
    <w:pPr>
      <w:spacing w:after="0" w:line="240" w:lineRule="auto"/>
    </w:pPr>
    <w:rPr>
      <w:color w:val="000000" w:themeColor="text1"/>
    </w:rPr>
    <w:tblPr>
      <w:tblStyleRowBandSize w:val="1"/>
      <w:tblStyleColBandSize w:val="1"/>
      <w:tblBorders>
        <w:top w:val="single" w:sz="8" w:space="0" w:color="FEA022" w:themeColor="accent2"/>
        <w:bottom w:val="single" w:sz="8" w:space="0" w:color="FEA022" w:themeColor="accent2"/>
      </w:tblBorders>
    </w:tblPr>
    <w:tblStylePr w:type="firstRow">
      <w:rPr>
        <w:rFonts w:asciiTheme="majorHAnsi" w:eastAsiaTheme="majorEastAsia" w:hAnsiTheme="majorHAnsi" w:cstheme="majorBidi"/>
      </w:rPr>
      <w:tblPr/>
      <w:tcPr>
        <w:tcBorders>
          <w:top w:val="nil"/>
          <w:bottom w:val="single" w:sz="8" w:space="0" w:color="FEA022" w:themeColor="accent2"/>
        </w:tcBorders>
      </w:tcPr>
    </w:tblStylePr>
    <w:tblStylePr w:type="lastRow">
      <w:rPr>
        <w:b/>
        <w:bCs/>
        <w:color w:val="318FC5" w:themeColor="text2"/>
      </w:rPr>
      <w:tblPr/>
      <w:tcPr>
        <w:tcBorders>
          <w:top w:val="single" w:sz="8" w:space="0" w:color="FEA022" w:themeColor="accent2"/>
          <w:bottom w:val="single" w:sz="8" w:space="0" w:color="FEA022" w:themeColor="accent2"/>
        </w:tcBorders>
      </w:tcPr>
    </w:tblStylePr>
    <w:tblStylePr w:type="firstCol">
      <w:rPr>
        <w:b/>
        <w:bCs/>
      </w:rPr>
    </w:tblStylePr>
    <w:tblStylePr w:type="lastCol">
      <w:rPr>
        <w:b/>
        <w:bCs/>
      </w:rPr>
      <w:tblPr/>
      <w:tcPr>
        <w:tcBorders>
          <w:top w:val="single" w:sz="8" w:space="0" w:color="FEA022" w:themeColor="accent2"/>
          <w:bottom w:val="single" w:sz="8" w:space="0" w:color="FEA022" w:themeColor="accent2"/>
        </w:tcBorders>
      </w:tcPr>
    </w:tblStylePr>
    <w:tblStylePr w:type="band1Vert">
      <w:tblPr/>
      <w:tcPr>
        <w:shd w:val="clear" w:color="auto" w:fill="FEE7C8" w:themeFill="accent2" w:themeFillTint="3F"/>
      </w:tcPr>
    </w:tblStylePr>
    <w:tblStylePr w:type="band1Horz">
      <w:tblPr/>
      <w:tcPr>
        <w:shd w:val="clear" w:color="auto" w:fill="FEE7C8" w:themeFill="accent2" w:themeFillTint="3F"/>
      </w:tcPr>
    </w:tblStylePr>
  </w:style>
  <w:style w:type="character" w:styleId="Strong">
    <w:name w:val="Strong"/>
    <w:basedOn w:val="DefaultParagraphFont"/>
    <w:uiPriority w:val="22"/>
    <w:qFormat/>
    <w:rsid w:val="005A103E"/>
    <w:rPr>
      <w:b/>
      <w:bCs/>
    </w:rPr>
  </w:style>
  <w:style w:type="character" w:customStyle="1" w:styleId="apple-converted-space">
    <w:name w:val="apple-converted-space"/>
    <w:basedOn w:val="DefaultParagraphFont"/>
    <w:rsid w:val="005A103E"/>
  </w:style>
  <w:style w:type="table" w:styleId="LightShading-Accent2">
    <w:name w:val="Light Shading Accent 2"/>
    <w:basedOn w:val="TableNormal"/>
    <w:uiPriority w:val="60"/>
    <w:rsid w:val="005A103E"/>
    <w:pPr>
      <w:spacing w:after="0" w:line="240" w:lineRule="auto"/>
    </w:pPr>
    <w:rPr>
      <w:color w:val="D67B01" w:themeColor="accent2" w:themeShade="BF"/>
    </w:rPr>
    <w:tblPr>
      <w:tblStyleRowBandSize w:val="1"/>
      <w:tblStyleColBandSize w:val="1"/>
      <w:tblBorders>
        <w:top w:val="single" w:sz="8" w:space="0" w:color="FEA022" w:themeColor="accent2"/>
        <w:bottom w:val="single" w:sz="8" w:space="0" w:color="FEA022" w:themeColor="accent2"/>
      </w:tblBorders>
    </w:tblPr>
    <w:tblStylePr w:type="firstRow">
      <w:pPr>
        <w:spacing w:before="0" w:after="0" w:line="240" w:lineRule="auto"/>
      </w:pPr>
      <w:rPr>
        <w:b/>
        <w:bCs/>
      </w:rPr>
      <w:tblPr/>
      <w:tcPr>
        <w:tcBorders>
          <w:top w:val="single" w:sz="8" w:space="0" w:color="FEA022" w:themeColor="accent2"/>
          <w:left w:val="nil"/>
          <w:bottom w:val="single" w:sz="8" w:space="0" w:color="FEA022" w:themeColor="accent2"/>
          <w:right w:val="nil"/>
          <w:insideH w:val="nil"/>
          <w:insideV w:val="nil"/>
        </w:tcBorders>
      </w:tcPr>
    </w:tblStylePr>
    <w:tblStylePr w:type="lastRow">
      <w:pPr>
        <w:spacing w:before="0" w:after="0" w:line="240" w:lineRule="auto"/>
      </w:pPr>
      <w:rPr>
        <w:b/>
        <w:bCs/>
      </w:rPr>
      <w:tblPr/>
      <w:tcPr>
        <w:tcBorders>
          <w:top w:val="single" w:sz="8" w:space="0" w:color="FEA022" w:themeColor="accent2"/>
          <w:left w:val="nil"/>
          <w:bottom w:val="single" w:sz="8" w:space="0" w:color="FEA02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EE7C8" w:themeFill="accent2" w:themeFillTint="3F"/>
      </w:tcPr>
    </w:tblStylePr>
    <w:tblStylePr w:type="band1Horz">
      <w:tblPr/>
      <w:tcPr>
        <w:tcBorders>
          <w:left w:val="nil"/>
          <w:right w:val="nil"/>
          <w:insideH w:val="nil"/>
          <w:insideV w:val="nil"/>
        </w:tcBorders>
        <w:shd w:val="clear" w:color="auto" w:fill="FEE7C8" w:themeFill="accent2" w:themeFillTint="3F"/>
      </w:tcPr>
    </w:tblStylePr>
  </w:style>
  <w:style w:type="character" w:styleId="CommentReference">
    <w:name w:val="annotation reference"/>
    <w:basedOn w:val="DefaultParagraphFont"/>
    <w:uiPriority w:val="99"/>
    <w:semiHidden/>
    <w:unhideWhenUsed/>
    <w:rsid w:val="00904AE5"/>
    <w:rPr>
      <w:sz w:val="18"/>
      <w:szCs w:val="18"/>
    </w:rPr>
  </w:style>
  <w:style w:type="paragraph" w:styleId="CommentText">
    <w:name w:val="annotation text"/>
    <w:basedOn w:val="Normal"/>
    <w:link w:val="CommentTextChar"/>
    <w:uiPriority w:val="99"/>
    <w:semiHidden/>
    <w:unhideWhenUsed/>
    <w:rsid w:val="00904AE5"/>
    <w:pPr>
      <w:spacing w:line="240" w:lineRule="auto"/>
    </w:pPr>
  </w:style>
  <w:style w:type="character" w:customStyle="1" w:styleId="CommentTextChar">
    <w:name w:val="Comment Text Char"/>
    <w:basedOn w:val="DefaultParagraphFont"/>
    <w:link w:val="CommentText"/>
    <w:uiPriority w:val="99"/>
    <w:semiHidden/>
    <w:rsid w:val="00904AE5"/>
  </w:style>
  <w:style w:type="paragraph" w:styleId="CommentSubject">
    <w:name w:val="annotation subject"/>
    <w:basedOn w:val="CommentText"/>
    <w:next w:val="CommentText"/>
    <w:link w:val="CommentSubjectChar"/>
    <w:uiPriority w:val="99"/>
    <w:semiHidden/>
    <w:unhideWhenUsed/>
    <w:rsid w:val="00904AE5"/>
    <w:rPr>
      <w:b/>
      <w:bCs/>
      <w:sz w:val="20"/>
      <w:szCs w:val="20"/>
    </w:rPr>
  </w:style>
  <w:style w:type="character" w:customStyle="1" w:styleId="CommentSubjectChar">
    <w:name w:val="Comment Subject Char"/>
    <w:basedOn w:val="CommentTextChar"/>
    <w:link w:val="CommentSubject"/>
    <w:uiPriority w:val="99"/>
    <w:semiHidden/>
    <w:rsid w:val="00904AE5"/>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nl-NL" w:eastAsia="nl-NL" w:bidi="ar-SA"/>
      </w:rPr>
    </w:rPrDefault>
    <w:pPrDefault>
      <w:pPr>
        <w:spacing w:after="24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1" w:unhideWhenUsed="0" w:qFormat="1"/>
    <w:lsdException w:name="heading 3" w:semiHidden="0" w:uiPriority="0" w:unhideWhenUsed="0" w:qFormat="1"/>
    <w:lsdException w:name="heading 4" w:uiPriority="0" w:qFormat="1"/>
    <w:lsdException w:name="heading 5" w:uiPriority="1"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1" w:unhideWhenUsed="0" w:qFormat="1"/>
    <w:lsdException w:name="List Bullet" w:qFormat="1"/>
    <w:lsdException w:name="List Number" w:qFormat="1"/>
    <w:lsdException w:name="Title" w:semiHidden="0" w:uiPriority="10" w:unhideWhenUsed="0" w:qFormat="1"/>
    <w:lsdException w:name="Default Paragraph Font" w:uiPriority="1"/>
    <w:lsdException w:name="Subtitle" w:semiHidden="0" w:uiPriority="11" w:unhideWhenUsed="0" w:qFormat="1"/>
    <w:lsdException w:name="Strong" w:uiPriority="22" w:qFormat="1"/>
    <w:lsdException w:name="Emphasis"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qFormat="1"/>
    <w:lsdException w:name="Quote" w:semiHidden="0" w:uiPriority="9" w:unhideWhenUsed="0" w:qFormat="1"/>
    <w:lsdException w:name="Intense Quote"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lsdException w:name="Intense Emphasis" w:qFormat="1"/>
    <w:lsdException w:name="Subtle Reference" w:qFormat="1"/>
    <w:lsdException w:name="Intense Reference" w:qFormat="1"/>
    <w:lsdException w:name="Book Title"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720" w:after="120"/>
      <w:jc w:val="center"/>
      <w:outlineLvl w:val="0"/>
    </w:pPr>
    <w:rPr>
      <w:rFonts w:asciiTheme="majorHAnsi" w:eastAsiaTheme="majorEastAsia" w:hAnsiTheme="majorHAnsi" w:cstheme="majorBidi"/>
      <w:bCs/>
      <w:color w:val="FEA022" w:themeColor="accent2"/>
      <w:sz w:val="48"/>
      <w:szCs w:val="28"/>
    </w:rPr>
  </w:style>
  <w:style w:type="paragraph" w:styleId="Heading2">
    <w:name w:val="heading 2"/>
    <w:basedOn w:val="Normal"/>
    <w:next w:val="Normal"/>
    <w:link w:val="Heading2Char"/>
    <w:uiPriority w:val="1"/>
    <w:qFormat/>
    <w:pPr>
      <w:keepNext/>
      <w:keepLines/>
      <w:pBdr>
        <w:bottom w:val="single" w:sz="2" w:space="14" w:color="BFBFBF" w:themeColor="background1" w:themeShade="BF"/>
      </w:pBdr>
      <w:spacing w:before="120"/>
      <w:jc w:val="center"/>
      <w:outlineLvl w:val="1"/>
    </w:pPr>
    <w:rPr>
      <w:rFonts w:asciiTheme="majorHAnsi" w:eastAsiaTheme="majorEastAsia" w:hAnsiTheme="majorHAnsi" w:cstheme="majorBidi"/>
      <w:bCs/>
      <w:color w:val="000000" w:themeColor="text1"/>
      <w:sz w:val="28"/>
      <w:szCs w:val="26"/>
    </w:rPr>
  </w:style>
  <w:style w:type="paragraph" w:styleId="Heading3">
    <w:name w:val="heading 3"/>
    <w:basedOn w:val="Normal"/>
    <w:next w:val="Normal"/>
    <w:link w:val="Heading3Char"/>
    <w:uiPriority w:val="1"/>
    <w:qFormat/>
    <w:pPr>
      <w:keepNext/>
      <w:keepLines/>
      <w:spacing w:before="280" w:after="0"/>
      <w:outlineLvl w:val="2"/>
    </w:pPr>
    <w:rPr>
      <w:rFonts w:asciiTheme="majorHAnsi" w:eastAsiaTheme="majorEastAsia" w:hAnsiTheme="majorHAnsi" w:cstheme="majorBidi"/>
      <w:bCs/>
      <w:color w:val="FEA022" w:themeColor="accent2"/>
    </w:rPr>
  </w:style>
  <w:style w:type="paragraph" w:styleId="Heading4">
    <w:name w:val="heading 4"/>
    <w:basedOn w:val="Normal"/>
    <w:next w:val="Normal"/>
    <w:link w:val="Heading4Char"/>
    <w:uiPriority w:val="1"/>
    <w:semiHidden/>
    <w:unhideWhenUsed/>
    <w:qFormat/>
    <w:pPr>
      <w:keepNext/>
      <w:keepLines/>
      <w:spacing w:before="200" w:after="0"/>
      <w:outlineLvl w:val="3"/>
    </w:pPr>
    <w:rPr>
      <w:rFonts w:asciiTheme="majorHAnsi" w:eastAsiaTheme="majorEastAsia" w:hAnsiTheme="majorHAnsi" w:cstheme="majorBidi"/>
      <w:bCs/>
      <w:iCs/>
      <w:color w:val="76C5EF" w:themeColor="accent1"/>
    </w:rPr>
  </w:style>
  <w:style w:type="paragraph" w:styleId="Heading6">
    <w:name w:val="heading 6"/>
    <w:basedOn w:val="Normal"/>
    <w:next w:val="Normal"/>
    <w:link w:val="Heading6Char"/>
    <w:uiPriority w:val="1"/>
    <w:semiHidden/>
    <w:unhideWhenUsed/>
    <w:qFormat/>
    <w:pPr>
      <w:keepNext/>
      <w:keepLines/>
      <w:spacing w:before="200" w:after="0"/>
      <w:outlineLvl w:val="5"/>
    </w:pPr>
    <w:rPr>
      <w:rFonts w:asciiTheme="majorHAnsi" w:eastAsiaTheme="majorEastAsia" w:hAnsiTheme="majorHAnsi" w:cstheme="majorBidi"/>
      <w:i/>
      <w:iCs/>
      <w:color w:val="126E9F" w:themeColor="accent1" w:themeShade="7F"/>
    </w:rPr>
  </w:style>
  <w:style w:type="paragraph" w:styleId="Heading7">
    <w:name w:val="heading 7"/>
    <w:basedOn w:val="Normal"/>
    <w:next w:val="Normal"/>
    <w:link w:val="Heading7Char"/>
    <w:uiPriority w:val="1"/>
    <w:semiHidden/>
    <w:unhideWhenUsed/>
    <w:qFormat/>
    <w:pPr>
      <w:keepNext/>
      <w:keepLines/>
      <w:spacing w:before="200" w:after="0"/>
      <w:outlineLvl w:val="6"/>
    </w:pPr>
    <w:rPr>
      <w:rFonts w:asciiTheme="majorHAnsi" w:eastAsiaTheme="majorEastAsia" w:hAnsiTheme="majorHAnsi" w:cstheme="majorBidi"/>
      <w:iCs/>
      <w:color w:val="595959" w:themeColor="text1" w:themeTint="A6"/>
    </w:rPr>
  </w:style>
  <w:style w:type="paragraph" w:styleId="Heading8">
    <w:name w:val="heading 8"/>
    <w:basedOn w:val="Normal"/>
    <w:next w:val="Normal"/>
    <w:link w:val="Heading8Char"/>
    <w:uiPriority w:val="1"/>
    <w:semiHidden/>
    <w:unhideWhenUsed/>
    <w:qFormat/>
    <w:pPr>
      <w:keepNext/>
      <w:keepLines/>
      <w:spacing w:before="200" w:after="0"/>
      <w:outlineLvl w:val="7"/>
    </w:pPr>
    <w:rPr>
      <w:rFonts w:asciiTheme="majorHAnsi" w:eastAsiaTheme="majorEastAsia" w:hAnsiTheme="majorHAnsi" w:cstheme="majorBidi"/>
      <w:color w:val="FEA022" w:themeColor="accent2"/>
      <w:sz w:val="20"/>
      <w:szCs w:val="20"/>
    </w:rPr>
  </w:style>
  <w:style w:type="paragraph" w:styleId="Heading9">
    <w:name w:val="heading 9"/>
    <w:basedOn w:val="Normal"/>
    <w:next w:val="Normal"/>
    <w:link w:val="Heading9Char"/>
    <w:uiPriority w:val="1"/>
    <w:semiHidden/>
    <w:unhideWhenUsed/>
    <w:qFormat/>
    <w:pPr>
      <w:keepNext/>
      <w:keepLines/>
      <w:spacing w:before="200" w:after="0"/>
      <w:outlineLvl w:val="8"/>
    </w:pPr>
    <w:rPr>
      <w:rFonts w:asciiTheme="majorHAnsi" w:eastAsiaTheme="majorEastAsia" w:hAnsiTheme="majorHAnsi" w:cstheme="majorBidi"/>
      <w:iCs/>
      <w:color w:val="595959" w:themeColor="text1" w:themeTint="A6"/>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pPr>
      <w:spacing w:after="0" w:line="240" w:lineRule="auto"/>
    </w:pPr>
    <w:rPr>
      <w:sz w:val="12"/>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Title">
    <w:name w:val="Title"/>
    <w:basedOn w:val="Normal"/>
    <w:next w:val="Normal"/>
    <w:link w:val="TitleChar"/>
    <w:uiPriority w:val="1"/>
    <w:qFormat/>
    <w:pPr>
      <w:spacing w:before="480" w:after="60" w:line="240" w:lineRule="auto"/>
      <w:contextualSpacing/>
    </w:pPr>
    <w:rPr>
      <w:rFonts w:asciiTheme="majorHAnsi" w:eastAsiaTheme="majorEastAsia" w:hAnsiTheme="majorHAnsi" w:cstheme="majorBidi"/>
      <w:color w:val="FEA022" w:themeColor="accent2"/>
      <w:kern w:val="28"/>
      <w:sz w:val="72"/>
      <w:szCs w:val="52"/>
    </w:rPr>
  </w:style>
  <w:style w:type="character" w:customStyle="1" w:styleId="TitleChar">
    <w:name w:val="Title Char"/>
    <w:basedOn w:val="DefaultParagraphFont"/>
    <w:link w:val="Title"/>
    <w:uiPriority w:val="1"/>
    <w:rPr>
      <w:rFonts w:asciiTheme="majorHAnsi" w:eastAsiaTheme="majorEastAsia" w:hAnsiTheme="majorHAnsi" w:cstheme="majorBidi"/>
      <w:color w:val="FEA022" w:themeColor="accent2"/>
      <w:kern w:val="28"/>
      <w:sz w:val="72"/>
      <w:szCs w:val="52"/>
    </w:rPr>
  </w:style>
  <w:style w:type="character" w:styleId="PlaceholderText">
    <w:name w:val="Placeholder Text"/>
    <w:basedOn w:val="DefaultParagraphFont"/>
    <w:uiPriority w:val="99"/>
    <w:semiHidden/>
    <w:rPr>
      <w:color w:val="808080"/>
    </w:rPr>
  </w:style>
  <w:style w:type="paragraph" w:styleId="Subtitle">
    <w:name w:val="Subtitle"/>
    <w:basedOn w:val="Normal"/>
    <w:next w:val="Normal"/>
    <w:link w:val="SubtitleChar"/>
    <w:uiPriority w:val="11"/>
    <w:qFormat/>
    <w:pPr>
      <w:numPr>
        <w:ilvl w:val="1"/>
      </w:numPr>
    </w:pPr>
    <w:rPr>
      <w:rFonts w:asciiTheme="majorHAnsi" w:eastAsiaTheme="majorEastAsia" w:hAnsiTheme="majorHAnsi" w:cstheme="majorBidi"/>
      <w:iCs/>
      <w:color w:val="000000" w:themeColor="text1"/>
      <w:sz w:val="28"/>
    </w:rPr>
  </w:style>
  <w:style w:type="character" w:customStyle="1" w:styleId="SubtitleChar">
    <w:name w:val="Subtitle Char"/>
    <w:basedOn w:val="DefaultParagraphFont"/>
    <w:link w:val="Subtitle"/>
    <w:uiPriority w:val="11"/>
    <w:rPr>
      <w:rFonts w:asciiTheme="majorHAnsi" w:eastAsiaTheme="majorEastAsia" w:hAnsiTheme="majorHAnsi" w:cstheme="majorBidi"/>
      <w:iCs/>
      <w:color w:val="000000" w:themeColor="text1"/>
      <w:sz w:val="28"/>
    </w:rPr>
  </w:style>
  <w:style w:type="paragraph" w:customStyle="1" w:styleId="Appendix">
    <w:name w:val="Appendix"/>
    <w:basedOn w:val="Normal"/>
    <w:uiPriority w:val="1"/>
    <w:qFormat/>
    <w:pPr>
      <w:pageBreakBefore/>
      <w:pBdr>
        <w:bottom w:val="single" w:sz="2" w:space="12" w:color="BFBFBF" w:themeColor="background1" w:themeShade="BF"/>
      </w:pBdr>
      <w:spacing w:before="480"/>
      <w:jc w:val="center"/>
    </w:pPr>
    <w:rPr>
      <w:rFonts w:asciiTheme="majorHAnsi" w:hAnsiTheme="majorHAnsi"/>
      <w:color w:val="FEA022" w:themeColor="accent2"/>
      <w:sz w:val="48"/>
    </w:rPr>
  </w:style>
  <w:style w:type="paragraph" w:styleId="Header">
    <w:name w:val="header"/>
    <w:basedOn w:val="Normal"/>
    <w:link w:val="HeaderChar"/>
    <w:uiPriority w:val="99"/>
    <w:pPr>
      <w:tabs>
        <w:tab w:val="center" w:pos="4680"/>
        <w:tab w:val="right" w:pos="9360"/>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pPr>
      <w:tabs>
        <w:tab w:val="center" w:pos="4680"/>
        <w:tab w:val="right" w:pos="9360"/>
      </w:tabs>
      <w:spacing w:before="240" w:after="0" w:line="264" w:lineRule="auto"/>
    </w:pPr>
    <w:rPr>
      <w:color w:val="595959" w:themeColor="text1" w:themeTint="A6"/>
      <w:sz w:val="20"/>
    </w:rPr>
  </w:style>
  <w:style w:type="character" w:customStyle="1" w:styleId="FooterChar">
    <w:name w:val="Footer Char"/>
    <w:basedOn w:val="DefaultParagraphFont"/>
    <w:link w:val="Footer"/>
    <w:uiPriority w:val="99"/>
    <w:rPr>
      <w:color w:val="595959" w:themeColor="text1" w:themeTint="A6"/>
      <w:sz w:val="20"/>
    </w:rPr>
  </w:style>
  <w:style w:type="paragraph" w:customStyle="1" w:styleId="Header-FooterRight">
    <w:name w:val="Header-Footer Right"/>
    <w:basedOn w:val="Normal"/>
    <w:uiPriority w:val="99"/>
    <w:pPr>
      <w:spacing w:before="240" w:after="0" w:line="264" w:lineRule="auto"/>
      <w:jc w:val="right"/>
    </w:pPr>
    <w:rPr>
      <w:color w:val="595959" w:themeColor="text1" w:themeTint="A6"/>
      <w:sz w:val="20"/>
    </w:rPr>
  </w:style>
  <w:style w:type="character" w:customStyle="1" w:styleId="Heading1Char">
    <w:name w:val="Heading 1 Char"/>
    <w:basedOn w:val="DefaultParagraphFont"/>
    <w:link w:val="Heading1"/>
    <w:uiPriority w:val="9"/>
    <w:rPr>
      <w:rFonts w:asciiTheme="majorHAnsi" w:eastAsiaTheme="majorEastAsia" w:hAnsiTheme="majorHAnsi" w:cstheme="majorBidi"/>
      <w:bCs/>
      <w:color w:val="FEA022" w:themeColor="accent2"/>
      <w:sz w:val="48"/>
      <w:szCs w:val="28"/>
    </w:rPr>
  </w:style>
  <w:style w:type="character" w:customStyle="1" w:styleId="Heading2Char">
    <w:name w:val="Heading 2 Char"/>
    <w:basedOn w:val="DefaultParagraphFont"/>
    <w:link w:val="Heading2"/>
    <w:uiPriority w:val="1"/>
    <w:rPr>
      <w:rFonts w:asciiTheme="majorHAnsi" w:eastAsiaTheme="majorEastAsia" w:hAnsiTheme="majorHAnsi" w:cstheme="majorBidi"/>
      <w:bCs/>
      <w:color w:val="000000" w:themeColor="text1"/>
      <w:sz w:val="28"/>
      <w:szCs w:val="26"/>
    </w:rPr>
  </w:style>
  <w:style w:type="character" w:customStyle="1" w:styleId="Heading3Char">
    <w:name w:val="Heading 3 Char"/>
    <w:basedOn w:val="DefaultParagraphFont"/>
    <w:link w:val="Heading3"/>
    <w:uiPriority w:val="1"/>
    <w:rPr>
      <w:rFonts w:asciiTheme="majorHAnsi" w:eastAsiaTheme="majorEastAsia" w:hAnsiTheme="majorHAnsi" w:cstheme="majorBidi"/>
      <w:bCs/>
      <w:color w:val="FEA022" w:themeColor="accent2"/>
    </w:rPr>
  </w:style>
  <w:style w:type="paragraph" w:styleId="Caption">
    <w:name w:val="caption"/>
    <w:basedOn w:val="Normal"/>
    <w:next w:val="Normal"/>
    <w:uiPriority w:val="1"/>
    <w:qFormat/>
    <w:pPr>
      <w:spacing w:after="200" w:line="240" w:lineRule="auto"/>
      <w:jc w:val="center"/>
    </w:pPr>
    <w:rPr>
      <w:bCs/>
      <w:i/>
      <w:color w:val="404040" w:themeColor="text1" w:themeTint="BF"/>
      <w:sz w:val="18"/>
      <w:szCs w:val="18"/>
    </w:rPr>
  </w:style>
  <w:style w:type="paragraph" w:styleId="Bibliography">
    <w:name w:val="Bibliography"/>
    <w:basedOn w:val="Normal"/>
    <w:next w:val="Normal"/>
    <w:uiPriority w:val="1"/>
    <w:unhideWhenUsed/>
  </w:style>
  <w:style w:type="paragraph" w:styleId="TOCHeading">
    <w:name w:val="TOC Heading"/>
    <w:basedOn w:val="Appendix"/>
    <w:next w:val="Normal"/>
    <w:uiPriority w:val="39"/>
    <w:qFormat/>
  </w:style>
  <w:style w:type="paragraph" w:styleId="TOC1">
    <w:name w:val="toc 1"/>
    <w:basedOn w:val="Normal"/>
    <w:next w:val="Normal"/>
    <w:autoRedefine/>
    <w:uiPriority w:val="39"/>
    <w:unhideWhenUsed/>
    <w:pPr>
      <w:spacing w:before="240" w:after="120"/>
    </w:pPr>
    <w:rPr>
      <w:b/>
      <w:caps/>
      <w:sz w:val="22"/>
      <w:szCs w:val="22"/>
      <w:u w:val="single"/>
    </w:rPr>
  </w:style>
  <w:style w:type="paragraph" w:styleId="TOC2">
    <w:name w:val="toc 2"/>
    <w:basedOn w:val="Normal"/>
    <w:next w:val="Normal"/>
    <w:autoRedefine/>
    <w:uiPriority w:val="39"/>
    <w:unhideWhenUsed/>
    <w:pPr>
      <w:spacing w:after="0"/>
    </w:pPr>
    <w:rPr>
      <w:b/>
      <w:smallCaps/>
      <w:sz w:val="22"/>
      <w:szCs w:val="22"/>
    </w:rPr>
  </w:style>
  <w:style w:type="paragraph" w:styleId="TOC3">
    <w:name w:val="toc 3"/>
    <w:basedOn w:val="Normal"/>
    <w:next w:val="Normal"/>
    <w:autoRedefine/>
    <w:uiPriority w:val="39"/>
    <w:unhideWhenUsed/>
    <w:pPr>
      <w:spacing w:after="0"/>
    </w:pPr>
    <w:rPr>
      <w:smallCaps/>
      <w:sz w:val="22"/>
      <w:szCs w:val="22"/>
    </w:rPr>
  </w:style>
  <w:style w:type="character" w:styleId="Hyperlink">
    <w:name w:val="Hyperlink"/>
    <w:basedOn w:val="DefaultParagraphFont"/>
    <w:uiPriority w:val="99"/>
    <w:unhideWhenUsed/>
    <w:rPr>
      <w:color w:val="7AB6E8" w:themeColor="hyperlink"/>
      <w:u w:val="single"/>
    </w:rPr>
  </w:style>
  <w:style w:type="paragraph" w:styleId="ListBullet">
    <w:name w:val="List Bullet"/>
    <w:basedOn w:val="Normal"/>
    <w:uiPriority w:val="1"/>
    <w:qFormat/>
    <w:pPr>
      <w:numPr>
        <w:numId w:val="1"/>
      </w:numPr>
    </w:pPr>
  </w:style>
  <w:style w:type="paragraph" w:styleId="ListNumber">
    <w:name w:val="List Number"/>
    <w:basedOn w:val="Normal"/>
    <w:uiPriority w:val="1"/>
    <w:qFormat/>
    <w:pPr>
      <w:numPr>
        <w:numId w:val="3"/>
      </w:numPr>
    </w:pPr>
  </w:style>
  <w:style w:type="character" w:customStyle="1" w:styleId="Heading4Char">
    <w:name w:val="Heading 4 Char"/>
    <w:basedOn w:val="DefaultParagraphFont"/>
    <w:link w:val="Heading4"/>
    <w:uiPriority w:val="1"/>
    <w:semiHidden/>
    <w:rPr>
      <w:rFonts w:asciiTheme="majorHAnsi" w:eastAsiaTheme="majorEastAsia" w:hAnsiTheme="majorHAnsi" w:cstheme="majorBidi"/>
      <w:bCs/>
      <w:iCs/>
      <w:color w:val="76C5EF" w:themeColor="accent1"/>
    </w:rPr>
  </w:style>
  <w:style w:type="character" w:customStyle="1" w:styleId="Heading6Char">
    <w:name w:val="Heading 6 Char"/>
    <w:basedOn w:val="DefaultParagraphFont"/>
    <w:link w:val="Heading6"/>
    <w:uiPriority w:val="1"/>
    <w:semiHidden/>
    <w:rPr>
      <w:rFonts w:asciiTheme="majorHAnsi" w:eastAsiaTheme="majorEastAsia" w:hAnsiTheme="majorHAnsi" w:cstheme="majorBidi"/>
      <w:i/>
      <w:iCs/>
      <w:color w:val="126E9F" w:themeColor="accent1" w:themeShade="7F"/>
    </w:rPr>
  </w:style>
  <w:style w:type="character" w:customStyle="1" w:styleId="Heading7Char">
    <w:name w:val="Heading 7 Char"/>
    <w:basedOn w:val="DefaultParagraphFont"/>
    <w:link w:val="Heading7"/>
    <w:uiPriority w:val="1"/>
    <w:semiHidden/>
    <w:rPr>
      <w:rFonts w:asciiTheme="majorHAnsi" w:eastAsiaTheme="majorEastAsia" w:hAnsiTheme="majorHAnsi" w:cstheme="majorBidi"/>
      <w:iCs/>
      <w:color w:val="595959" w:themeColor="text1" w:themeTint="A6"/>
    </w:rPr>
  </w:style>
  <w:style w:type="character" w:customStyle="1" w:styleId="Heading8Char">
    <w:name w:val="Heading 8 Char"/>
    <w:basedOn w:val="DefaultParagraphFont"/>
    <w:link w:val="Heading8"/>
    <w:uiPriority w:val="1"/>
    <w:semiHidden/>
    <w:rPr>
      <w:rFonts w:asciiTheme="majorHAnsi" w:eastAsiaTheme="majorEastAsia" w:hAnsiTheme="majorHAnsi" w:cstheme="majorBidi"/>
      <w:color w:val="FEA022" w:themeColor="accent2"/>
      <w:sz w:val="20"/>
      <w:szCs w:val="20"/>
    </w:rPr>
  </w:style>
  <w:style w:type="character" w:customStyle="1" w:styleId="Heading9Char">
    <w:name w:val="Heading 9 Char"/>
    <w:basedOn w:val="DefaultParagraphFont"/>
    <w:link w:val="Heading9"/>
    <w:uiPriority w:val="1"/>
    <w:semiHidden/>
    <w:rPr>
      <w:rFonts w:asciiTheme="majorHAnsi" w:eastAsiaTheme="majorEastAsia" w:hAnsiTheme="majorHAnsi" w:cstheme="majorBidi"/>
      <w:iCs/>
      <w:color w:val="595959" w:themeColor="text1" w:themeTint="A6"/>
      <w:sz w:val="20"/>
      <w:szCs w:val="20"/>
    </w:rPr>
  </w:style>
  <w:style w:type="paragraph" w:styleId="Quote">
    <w:name w:val="Quote"/>
    <w:basedOn w:val="Normal"/>
    <w:next w:val="Normal"/>
    <w:link w:val="QuoteChar"/>
    <w:uiPriority w:val="9"/>
    <w:unhideWhenUsed/>
    <w:qFormat/>
    <w:pPr>
      <w:ind w:left="720" w:right="720"/>
    </w:pPr>
    <w:rPr>
      <w:i/>
      <w:iCs/>
      <w:color w:val="595959" w:themeColor="text1" w:themeTint="A6"/>
    </w:rPr>
  </w:style>
  <w:style w:type="character" w:customStyle="1" w:styleId="QuoteChar">
    <w:name w:val="Quote Char"/>
    <w:basedOn w:val="DefaultParagraphFont"/>
    <w:link w:val="Quote"/>
    <w:uiPriority w:val="9"/>
    <w:rPr>
      <w:i/>
      <w:iCs/>
      <w:color w:val="595959" w:themeColor="text1" w:themeTint="A6"/>
    </w:rPr>
  </w:style>
  <w:style w:type="character" w:styleId="PageNumber">
    <w:name w:val="page number"/>
    <w:basedOn w:val="DefaultParagraphFont"/>
    <w:uiPriority w:val="99"/>
    <w:semiHidden/>
    <w:unhideWhenUsed/>
    <w:rsid w:val="00D96D4B"/>
  </w:style>
  <w:style w:type="paragraph" w:styleId="ListParagraph">
    <w:name w:val="List Paragraph"/>
    <w:basedOn w:val="Normal"/>
    <w:uiPriority w:val="34"/>
    <w:qFormat/>
    <w:rsid w:val="00DD78F6"/>
    <w:pPr>
      <w:spacing w:after="0" w:line="240" w:lineRule="auto"/>
      <w:ind w:left="720"/>
      <w:contextualSpacing/>
    </w:pPr>
  </w:style>
  <w:style w:type="paragraph" w:styleId="TOC4">
    <w:name w:val="toc 4"/>
    <w:basedOn w:val="Normal"/>
    <w:next w:val="Normal"/>
    <w:autoRedefine/>
    <w:uiPriority w:val="39"/>
    <w:semiHidden/>
    <w:unhideWhenUsed/>
    <w:rsid w:val="00DD78F6"/>
    <w:pPr>
      <w:spacing w:after="0"/>
    </w:pPr>
    <w:rPr>
      <w:sz w:val="22"/>
      <w:szCs w:val="22"/>
    </w:rPr>
  </w:style>
  <w:style w:type="paragraph" w:styleId="TOC5">
    <w:name w:val="toc 5"/>
    <w:basedOn w:val="Normal"/>
    <w:next w:val="Normal"/>
    <w:autoRedefine/>
    <w:uiPriority w:val="39"/>
    <w:semiHidden/>
    <w:unhideWhenUsed/>
    <w:rsid w:val="00DD78F6"/>
    <w:pPr>
      <w:spacing w:after="0"/>
    </w:pPr>
    <w:rPr>
      <w:sz w:val="22"/>
      <w:szCs w:val="22"/>
    </w:rPr>
  </w:style>
  <w:style w:type="paragraph" w:styleId="TOC6">
    <w:name w:val="toc 6"/>
    <w:basedOn w:val="Normal"/>
    <w:next w:val="Normal"/>
    <w:autoRedefine/>
    <w:uiPriority w:val="39"/>
    <w:semiHidden/>
    <w:unhideWhenUsed/>
    <w:rsid w:val="00DD78F6"/>
    <w:pPr>
      <w:spacing w:after="0"/>
    </w:pPr>
    <w:rPr>
      <w:sz w:val="22"/>
      <w:szCs w:val="22"/>
    </w:rPr>
  </w:style>
  <w:style w:type="paragraph" w:styleId="TOC7">
    <w:name w:val="toc 7"/>
    <w:basedOn w:val="Normal"/>
    <w:next w:val="Normal"/>
    <w:autoRedefine/>
    <w:uiPriority w:val="39"/>
    <w:semiHidden/>
    <w:unhideWhenUsed/>
    <w:rsid w:val="00DD78F6"/>
    <w:pPr>
      <w:spacing w:after="0"/>
    </w:pPr>
    <w:rPr>
      <w:sz w:val="22"/>
      <w:szCs w:val="22"/>
    </w:rPr>
  </w:style>
  <w:style w:type="paragraph" w:styleId="TOC8">
    <w:name w:val="toc 8"/>
    <w:basedOn w:val="Normal"/>
    <w:next w:val="Normal"/>
    <w:autoRedefine/>
    <w:uiPriority w:val="39"/>
    <w:semiHidden/>
    <w:unhideWhenUsed/>
    <w:rsid w:val="00DD78F6"/>
    <w:pPr>
      <w:spacing w:after="0"/>
    </w:pPr>
    <w:rPr>
      <w:sz w:val="22"/>
      <w:szCs w:val="22"/>
    </w:rPr>
  </w:style>
  <w:style w:type="paragraph" w:styleId="TOC9">
    <w:name w:val="toc 9"/>
    <w:basedOn w:val="Normal"/>
    <w:next w:val="Normal"/>
    <w:autoRedefine/>
    <w:uiPriority w:val="39"/>
    <w:semiHidden/>
    <w:unhideWhenUsed/>
    <w:rsid w:val="00DD78F6"/>
    <w:pPr>
      <w:spacing w:after="0"/>
    </w:pPr>
    <w:rPr>
      <w:sz w:val="22"/>
      <w:szCs w:val="22"/>
    </w:rPr>
  </w:style>
  <w:style w:type="character" w:styleId="FollowedHyperlink">
    <w:name w:val="FollowedHyperlink"/>
    <w:basedOn w:val="DefaultParagraphFont"/>
    <w:uiPriority w:val="99"/>
    <w:semiHidden/>
    <w:unhideWhenUsed/>
    <w:rsid w:val="00636B05"/>
    <w:rPr>
      <w:color w:val="83B0D3" w:themeColor="followedHyperlink"/>
      <w:u w:val="single"/>
    </w:rPr>
  </w:style>
  <w:style w:type="table" w:styleId="MediumList1-Accent2">
    <w:name w:val="Medium List 1 Accent 2"/>
    <w:basedOn w:val="TableNormal"/>
    <w:uiPriority w:val="65"/>
    <w:rsid w:val="00B73EAC"/>
    <w:pPr>
      <w:spacing w:after="0" w:line="240" w:lineRule="auto"/>
    </w:pPr>
    <w:rPr>
      <w:color w:val="000000" w:themeColor="text1"/>
    </w:rPr>
    <w:tblPr>
      <w:tblStyleRowBandSize w:val="1"/>
      <w:tblStyleColBandSize w:val="1"/>
      <w:tblBorders>
        <w:top w:val="single" w:sz="8" w:space="0" w:color="FEA022" w:themeColor="accent2"/>
        <w:bottom w:val="single" w:sz="8" w:space="0" w:color="FEA022" w:themeColor="accent2"/>
      </w:tblBorders>
    </w:tblPr>
    <w:tblStylePr w:type="firstRow">
      <w:rPr>
        <w:rFonts w:asciiTheme="majorHAnsi" w:eastAsiaTheme="majorEastAsia" w:hAnsiTheme="majorHAnsi" w:cstheme="majorBidi"/>
      </w:rPr>
      <w:tblPr/>
      <w:tcPr>
        <w:tcBorders>
          <w:top w:val="nil"/>
          <w:bottom w:val="single" w:sz="8" w:space="0" w:color="FEA022" w:themeColor="accent2"/>
        </w:tcBorders>
      </w:tcPr>
    </w:tblStylePr>
    <w:tblStylePr w:type="lastRow">
      <w:rPr>
        <w:b/>
        <w:bCs/>
        <w:color w:val="318FC5" w:themeColor="text2"/>
      </w:rPr>
      <w:tblPr/>
      <w:tcPr>
        <w:tcBorders>
          <w:top w:val="single" w:sz="8" w:space="0" w:color="FEA022" w:themeColor="accent2"/>
          <w:bottom w:val="single" w:sz="8" w:space="0" w:color="FEA022" w:themeColor="accent2"/>
        </w:tcBorders>
      </w:tcPr>
    </w:tblStylePr>
    <w:tblStylePr w:type="firstCol">
      <w:rPr>
        <w:b/>
        <w:bCs/>
      </w:rPr>
    </w:tblStylePr>
    <w:tblStylePr w:type="lastCol">
      <w:rPr>
        <w:b/>
        <w:bCs/>
      </w:rPr>
      <w:tblPr/>
      <w:tcPr>
        <w:tcBorders>
          <w:top w:val="single" w:sz="8" w:space="0" w:color="FEA022" w:themeColor="accent2"/>
          <w:bottom w:val="single" w:sz="8" w:space="0" w:color="FEA022" w:themeColor="accent2"/>
        </w:tcBorders>
      </w:tcPr>
    </w:tblStylePr>
    <w:tblStylePr w:type="band1Vert">
      <w:tblPr/>
      <w:tcPr>
        <w:shd w:val="clear" w:color="auto" w:fill="FEE7C8" w:themeFill="accent2" w:themeFillTint="3F"/>
      </w:tcPr>
    </w:tblStylePr>
    <w:tblStylePr w:type="band1Horz">
      <w:tblPr/>
      <w:tcPr>
        <w:shd w:val="clear" w:color="auto" w:fill="FEE7C8" w:themeFill="accent2" w:themeFillTint="3F"/>
      </w:tcPr>
    </w:tblStylePr>
  </w:style>
  <w:style w:type="character" w:styleId="Strong">
    <w:name w:val="Strong"/>
    <w:basedOn w:val="DefaultParagraphFont"/>
    <w:uiPriority w:val="22"/>
    <w:qFormat/>
    <w:rsid w:val="005A103E"/>
    <w:rPr>
      <w:b/>
      <w:bCs/>
    </w:rPr>
  </w:style>
  <w:style w:type="character" w:customStyle="1" w:styleId="apple-converted-space">
    <w:name w:val="apple-converted-space"/>
    <w:basedOn w:val="DefaultParagraphFont"/>
    <w:rsid w:val="005A103E"/>
  </w:style>
  <w:style w:type="table" w:styleId="LightShading-Accent2">
    <w:name w:val="Light Shading Accent 2"/>
    <w:basedOn w:val="TableNormal"/>
    <w:uiPriority w:val="60"/>
    <w:rsid w:val="005A103E"/>
    <w:pPr>
      <w:spacing w:after="0" w:line="240" w:lineRule="auto"/>
    </w:pPr>
    <w:rPr>
      <w:color w:val="D67B01" w:themeColor="accent2" w:themeShade="BF"/>
    </w:rPr>
    <w:tblPr>
      <w:tblStyleRowBandSize w:val="1"/>
      <w:tblStyleColBandSize w:val="1"/>
      <w:tblBorders>
        <w:top w:val="single" w:sz="8" w:space="0" w:color="FEA022" w:themeColor="accent2"/>
        <w:bottom w:val="single" w:sz="8" w:space="0" w:color="FEA022" w:themeColor="accent2"/>
      </w:tblBorders>
    </w:tblPr>
    <w:tblStylePr w:type="firstRow">
      <w:pPr>
        <w:spacing w:before="0" w:after="0" w:line="240" w:lineRule="auto"/>
      </w:pPr>
      <w:rPr>
        <w:b/>
        <w:bCs/>
      </w:rPr>
      <w:tblPr/>
      <w:tcPr>
        <w:tcBorders>
          <w:top w:val="single" w:sz="8" w:space="0" w:color="FEA022" w:themeColor="accent2"/>
          <w:left w:val="nil"/>
          <w:bottom w:val="single" w:sz="8" w:space="0" w:color="FEA022" w:themeColor="accent2"/>
          <w:right w:val="nil"/>
          <w:insideH w:val="nil"/>
          <w:insideV w:val="nil"/>
        </w:tcBorders>
      </w:tcPr>
    </w:tblStylePr>
    <w:tblStylePr w:type="lastRow">
      <w:pPr>
        <w:spacing w:before="0" w:after="0" w:line="240" w:lineRule="auto"/>
      </w:pPr>
      <w:rPr>
        <w:b/>
        <w:bCs/>
      </w:rPr>
      <w:tblPr/>
      <w:tcPr>
        <w:tcBorders>
          <w:top w:val="single" w:sz="8" w:space="0" w:color="FEA022" w:themeColor="accent2"/>
          <w:left w:val="nil"/>
          <w:bottom w:val="single" w:sz="8" w:space="0" w:color="FEA02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EE7C8" w:themeFill="accent2" w:themeFillTint="3F"/>
      </w:tcPr>
    </w:tblStylePr>
    <w:tblStylePr w:type="band1Horz">
      <w:tblPr/>
      <w:tcPr>
        <w:tcBorders>
          <w:left w:val="nil"/>
          <w:right w:val="nil"/>
          <w:insideH w:val="nil"/>
          <w:insideV w:val="nil"/>
        </w:tcBorders>
        <w:shd w:val="clear" w:color="auto" w:fill="FEE7C8" w:themeFill="accent2" w:themeFillTint="3F"/>
      </w:tcPr>
    </w:tblStylePr>
  </w:style>
  <w:style w:type="character" w:styleId="CommentReference">
    <w:name w:val="annotation reference"/>
    <w:basedOn w:val="DefaultParagraphFont"/>
    <w:uiPriority w:val="99"/>
    <w:semiHidden/>
    <w:unhideWhenUsed/>
    <w:rsid w:val="00904AE5"/>
    <w:rPr>
      <w:sz w:val="18"/>
      <w:szCs w:val="18"/>
    </w:rPr>
  </w:style>
  <w:style w:type="paragraph" w:styleId="CommentText">
    <w:name w:val="annotation text"/>
    <w:basedOn w:val="Normal"/>
    <w:link w:val="CommentTextChar"/>
    <w:uiPriority w:val="99"/>
    <w:semiHidden/>
    <w:unhideWhenUsed/>
    <w:rsid w:val="00904AE5"/>
    <w:pPr>
      <w:spacing w:line="240" w:lineRule="auto"/>
    </w:pPr>
  </w:style>
  <w:style w:type="character" w:customStyle="1" w:styleId="CommentTextChar">
    <w:name w:val="Comment Text Char"/>
    <w:basedOn w:val="DefaultParagraphFont"/>
    <w:link w:val="CommentText"/>
    <w:uiPriority w:val="99"/>
    <w:semiHidden/>
    <w:rsid w:val="00904AE5"/>
  </w:style>
  <w:style w:type="paragraph" w:styleId="CommentSubject">
    <w:name w:val="annotation subject"/>
    <w:basedOn w:val="CommentText"/>
    <w:next w:val="CommentText"/>
    <w:link w:val="CommentSubjectChar"/>
    <w:uiPriority w:val="99"/>
    <w:semiHidden/>
    <w:unhideWhenUsed/>
    <w:rsid w:val="00904AE5"/>
    <w:rPr>
      <w:b/>
      <w:bCs/>
      <w:sz w:val="20"/>
      <w:szCs w:val="20"/>
    </w:rPr>
  </w:style>
  <w:style w:type="character" w:customStyle="1" w:styleId="CommentSubjectChar">
    <w:name w:val="Comment Subject Char"/>
    <w:basedOn w:val="CommentTextChar"/>
    <w:link w:val="CommentSubject"/>
    <w:uiPriority w:val="99"/>
    <w:semiHidden/>
    <w:rsid w:val="00904AE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9053855">
      <w:bodyDiv w:val="1"/>
      <w:marLeft w:val="0"/>
      <w:marRight w:val="0"/>
      <w:marTop w:val="0"/>
      <w:marBottom w:val="0"/>
      <w:divBdr>
        <w:top w:val="none" w:sz="0" w:space="0" w:color="auto"/>
        <w:left w:val="none" w:sz="0" w:space="0" w:color="auto"/>
        <w:bottom w:val="none" w:sz="0" w:space="0" w:color="auto"/>
        <w:right w:val="none" w:sz="0" w:space="0" w:color="auto"/>
      </w:divBdr>
      <w:divsChild>
        <w:div w:id="1809547110">
          <w:marLeft w:val="0"/>
          <w:marRight w:val="0"/>
          <w:marTop w:val="0"/>
          <w:marBottom w:val="0"/>
          <w:divBdr>
            <w:top w:val="none" w:sz="0" w:space="0" w:color="auto"/>
            <w:left w:val="none" w:sz="0" w:space="0" w:color="auto"/>
            <w:bottom w:val="none" w:sz="0" w:space="0" w:color="auto"/>
            <w:right w:val="none" w:sz="0" w:space="0" w:color="auto"/>
          </w:divBdr>
          <w:divsChild>
            <w:div w:id="1364211115">
              <w:marLeft w:val="0"/>
              <w:marRight w:val="0"/>
              <w:marTop w:val="0"/>
              <w:marBottom w:val="0"/>
              <w:divBdr>
                <w:top w:val="none" w:sz="0" w:space="0" w:color="auto"/>
                <w:left w:val="none" w:sz="0" w:space="0" w:color="auto"/>
                <w:bottom w:val="none" w:sz="0" w:space="0" w:color="auto"/>
                <w:right w:val="none" w:sz="0" w:space="0" w:color="auto"/>
              </w:divBdr>
              <w:divsChild>
                <w:div w:id="1474711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487840">
      <w:bodyDiv w:val="1"/>
      <w:marLeft w:val="0"/>
      <w:marRight w:val="0"/>
      <w:marTop w:val="0"/>
      <w:marBottom w:val="0"/>
      <w:divBdr>
        <w:top w:val="none" w:sz="0" w:space="0" w:color="auto"/>
        <w:left w:val="none" w:sz="0" w:space="0" w:color="auto"/>
        <w:bottom w:val="none" w:sz="0" w:space="0" w:color="auto"/>
        <w:right w:val="none" w:sz="0" w:space="0" w:color="auto"/>
      </w:divBdr>
      <w:divsChild>
        <w:div w:id="16657778">
          <w:marLeft w:val="0"/>
          <w:marRight w:val="0"/>
          <w:marTop w:val="0"/>
          <w:marBottom w:val="0"/>
          <w:divBdr>
            <w:top w:val="none" w:sz="0" w:space="0" w:color="auto"/>
            <w:left w:val="none" w:sz="0" w:space="0" w:color="auto"/>
            <w:bottom w:val="none" w:sz="0" w:space="0" w:color="auto"/>
            <w:right w:val="none" w:sz="0" w:space="0" w:color="auto"/>
          </w:divBdr>
          <w:divsChild>
            <w:div w:id="289745246">
              <w:marLeft w:val="0"/>
              <w:marRight w:val="0"/>
              <w:marTop w:val="0"/>
              <w:marBottom w:val="0"/>
              <w:divBdr>
                <w:top w:val="none" w:sz="0" w:space="0" w:color="auto"/>
                <w:left w:val="none" w:sz="0" w:space="0" w:color="auto"/>
                <w:bottom w:val="none" w:sz="0" w:space="0" w:color="auto"/>
                <w:right w:val="none" w:sz="0" w:space="0" w:color="auto"/>
              </w:divBdr>
              <w:divsChild>
                <w:div w:id="1782531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9525023">
      <w:bodyDiv w:val="1"/>
      <w:marLeft w:val="0"/>
      <w:marRight w:val="0"/>
      <w:marTop w:val="0"/>
      <w:marBottom w:val="0"/>
      <w:divBdr>
        <w:top w:val="none" w:sz="0" w:space="0" w:color="auto"/>
        <w:left w:val="none" w:sz="0" w:space="0" w:color="auto"/>
        <w:bottom w:val="none" w:sz="0" w:space="0" w:color="auto"/>
        <w:right w:val="none" w:sz="0" w:space="0" w:color="auto"/>
      </w:divBdr>
    </w:div>
    <w:div w:id="746536375">
      <w:bodyDiv w:val="1"/>
      <w:marLeft w:val="0"/>
      <w:marRight w:val="0"/>
      <w:marTop w:val="0"/>
      <w:marBottom w:val="0"/>
      <w:divBdr>
        <w:top w:val="none" w:sz="0" w:space="0" w:color="auto"/>
        <w:left w:val="none" w:sz="0" w:space="0" w:color="auto"/>
        <w:bottom w:val="none" w:sz="0" w:space="0" w:color="auto"/>
        <w:right w:val="none" w:sz="0" w:space="0" w:color="auto"/>
      </w:divBdr>
      <w:divsChild>
        <w:div w:id="2104913939">
          <w:marLeft w:val="60"/>
          <w:marRight w:val="0"/>
          <w:marTop w:val="15"/>
          <w:marBottom w:val="0"/>
          <w:divBdr>
            <w:top w:val="none" w:sz="0" w:space="0" w:color="auto"/>
            <w:left w:val="none" w:sz="0" w:space="0" w:color="auto"/>
            <w:bottom w:val="none" w:sz="0" w:space="0" w:color="auto"/>
            <w:right w:val="none" w:sz="0" w:space="0" w:color="auto"/>
          </w:divBdr>
        </w:div>
      </w:divsChild>
    </w:div>
    <w:div w:id="1292707157">
      <w:bodyDiv w:val="1"/>
      <w:marLeft w:val="0"/>
      <w:marRight w:val="0"/>
      <w:marTop w:val="0"/>
      <w:marBottom w:val="0"/>
      <w:divBdr>
        <w:top w:val="none" w:sz="0" w:space="0" w:color="auto"/>
        <w:left w:val="none" w:sz="0" w:space="0" w:color="auto"/>
        <w:bottom w:val="none" w:sz="0" w:space="0" w:color="auto"/>
        <w:right w:val="none" w:sz="0" w:space="0" w:color="auto"/>
      </w:divBdr>
      <w:divsChild>
        <w:div w:id="1042099085">
          <w:marLeft w:val="0"/>
          <w:marRight w:val="0"/>
          <w:marTop w:val="0"/>
          <w:marBottom w:val="0"/>
          <w:divBdr>
            <w:top w:val="none" w:sz="0" w:space="0" w:color="auto"/>
            <w:left w:val="none" w:sz="0" w:space="0" w:color="auto"/>
            <w:bottom w:val="none" w:sz="0" w:space="0" w:color="auto"/>
            <w:right w:val="none" w:sz="0" w:space="0" w:color="auto"/>
          </w:divBdr>
          <w:divsChild>
            <w:div w:id="665206860">
              <w:marLeft w:val="0"/>
              <w:marRight w:val="0"/>
              <w:marTop w:val="0"/>
              <w:marBottom w:val="0"/>
              <w:divBdr>
                <w:top w:val="none" w:sz="0" w:space="0" w:color="auto"/>
                <w:left w:val="none" w:sz="0" w:space="0" w:color="auto"/>
                <w:bottom w:val="none" w:sz="0" w:space="0" w:color="auto"/>
                <w:right w:val="none" w:sz="0" w:space="0" w:color="auto"/>
              </w:divBdr>
              <w:divsChild>
                <w:div w:id="418674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5786650">
      <w:bodyDiv w:val="1"/>
      <w:marLeft w:val="0"/>
      <w:marRight w:val="0"/>
      <w:marTop w:val="0"/>
      <w:marBottom w:val="0"/>
      <w:divBdr>
        <w:top w:val="none" w:sz="0" w:space="0" w:color="auto"/>
        <w:left w:val="none" w:sz="0" w:space="0" w:color="auto"/>
        <w:bottom w:val="none" w:sz="0" w:space="0" w:color="auto"/>
        <w:right w:val="none" w:sz="0" w:space="0" w:color="auto"/>
      </w:divBdr>
      <w:divsChild>
        <w:div w:id="1821770491">
          <w:marLeft w:val="0"/>
          <w:marRight w:val="0"/>
          <w:marTop w:val="0"/>
          <w:marBottom w:val="0"/>
          <w:divBdr>
            <w:top w:val="none" w:sz="0" w:space="0" w:color="auto"/>
            <w:left w:val="none" w:sz="0" w:space="0" w:color="auto"/>
            <w:bottom w:val="none" w:sz="0" w:space="0" w:color="auto"/>
            <w:right w:val="none" w:sz="0" w:space="0" w:color="auto"/>
          </w:divBdr>
          <w:divsChild>
            <w:div w:id="1905948710">
              <w:marLeft w:val="0"/>
              <w:marRight w:val="0"/>
              <w:marTop w:val="0"/>
              <w:marBottom w:val="0"/>
              <w:divBdr>
                <w:top w:val="none" w:sz="0" w:space="0" w:color="auto"/>
                <w:left w:val="none" w:sz="0" w:space="0" w:color="auto"/>
                <w:bottom w:val="none" w:sz="0" w:space="0" w:color="auto"/>
                <w:right w:val="none" w:sz="0" w:space="0" w:color="auto"/>
              </w:divBdr>
              <w:divsChild>
                <w:div w:id="527108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02287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image" Target="media/image5.pn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8.jpg"/><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image" Target="media/image4.jpg"/><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comments" Target="comments.xml"/><Relationship Id="rId20" Type="http://schemas.openxmlformats.org/officeDocument/2006/relationships/image" Target="media/image7.jp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g"/><Relationship Id="rId24" Type="http://schemas.openxmlformats.org/officeDocument/2006/relationships/image" Target="media/image11.jpg"/><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image" Target="media/image10.png"/><Relationship Id="rId28" Type="http://schemas.openxmlformats.org/officeDocument/2006/relationships/glossaryDocument" Target="glossary/document.xml"/><Relationship Id="rId10" Type="http://schemas.microsoft.com/office/2007/relationships/hdphoto" Target="media/hdphoto1.wdp"/><Relationship Id="rId19" Type="http://schemas.openxmlformats.org/officeDocument/2006/relationships/image" Target="media/image6.jp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 Id="rId22" Type="http://schemas.openxmlformats.org/officeDocument/2006/relationships/image" Target="media/image9.jpg"/><Relationship Id="rId27"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3B4664E724F21341880A1790E4D45239"/>
        <w:category>
          <w:name w:val="Algemeen"/>
          <w:gallery w:val="placeholder"/>
        </w:category>
        <w:types>
          <w:type w:val="bbPlcHdr"/>
        </w:types>
        <w:behaviors>
          <w:behavior w:val="content"/>
        </w:behaviors>
        <w:guid w:val="{960DAB27-55CF-B048-933C-BC5E440D24D1}"/>
      </w:docPartPr>
      <w:docPartBody>
        <w:p w:rsidR="000C28BE" w:rsidRDefault="000C28BE">
          <w:pPr>
            <w:pStyle w:val="3B4664E724F21341880A1790E4D45239"/>
          </w:pPr>
          <w:r>
            <w:t>Lorem ipsum dolor sit amet, consectetur adipiscing elit.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28BE"/>
    <w:rsid w:val="000B2B31"/>
    <w:rsid w:val="000C28BE"/>
    <w:rsid w:val="0018765B"/>
    <w:rsid w:val="00254B6C"/>
    <w:rsid w:val="00280B68"/>
    <w:rsid w:val="002A7506"/>
    <w:rsid w:val="002F76BF"/>
    <w:rsid w:val="003C57FD"/>
    <w:rsid w:val="003D33FE"/>
    <w:rsid w:val="00400FCB"/>
    <w:rsid w:val="004162C6"/>
    <w:rsid w:val="00505C38"/>
    <w:rsid w:val="005B1039"/>
    <w:rsid w:val="005E27C9"/>
    <w:rsid w:val="0064390F"/>
    <w:rsid w:val="0066245F"/>
    <w:rsid w:val="006E2F24"/>
    <w:rsid w:val="007B117E"/>
    <w:rsid w:val="00874B36"/>
    <w:rsid w:val="008A2D11"/>
    <w:rsid w:val="00906BE3"/>
    <w:rsid w:val="009241EB"/>
    <w:rsid w:val="00934DA4"/>
    <w:rsid w:val="009D28B7"/>
    <w:rsid w:val="009D66BA"/>
    <w:rsid w:val="00A94F27"/>
    <w:rsid w:val="00B73632"/>
    <w:rsid w:val="00BB5ADA"/>
    <w:rsid w:val="00C26A61"/>
    <w:rsid w:val="00C91187"/>
    <w:rsid w:val="00CC5FDC"/>
    <w:rsid w:val="00D6744E"/>
    <w:rsid w:val="00D72325"/>
    <w:rsid w:val="00E26D96"/>
    <w:rsid w:val="00E77B5A"/>
    <w:rsid w:val="00F328C0"/>
    <w:rsid w:val="00F37E46"/>
    <w:rsid w:val="00FA78F9"/>
    <w:rsid w:val="00FB3D54"/>
    <w:rsid w:val="00FB4A2F"/>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nl-NL"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1"/>
    <w:qFormat/>
    <w:pPr>
      <w:keepNext/>
      <w:keepLines/>
      <w:pBdr>
        <w:bottom w:val="single" w:sz="2" w:space="14" w:color="BFBFBF" w:themeColor="background1" w:themeShade="BF"/>
      </w:pBdr>
      <w:spacing w:before="120" w:after="240" w:line="276" w:lineRule="auto"/>
      <w:jc w:val="center"/>
      <w:outlineLvl w:val="1"/>
    </w:pPr>
    <w:rPr>
      <w:rFonts w:asciiTheme="majorHAnsi" w:eastAsiaTheme="majorEastAsia" w:hAnsiTheme="majorHAnsi" w:cstheme="majorBidi"/>
      <w:bCs/>
      <w:color w:val="000000" w:themeColor="text1"/>
      <w:sz w:val="28"/>
      <w:szCs w:val="26"/>
      <w:lang w:eastAsia="nl-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D043025306CFA46B14098D96DC68A72">
    <w:name w:val="ED043025306CFA46B14098D96DC68A72"/>
  </w:style>
  <w:style w:type="paragraph" w:customStyle="1" w:styleId="3B4664E724F21341880A1790E4D45239">
    <w:name w:val="3B4664E724F21341880A1790E4D45239"/>
  </w:style>
  <w:style w:type="paragraph" w:customStyle="1" w:styleId="2A094CFC0022894CB81835034F5DAFF5">
    <w:name w:val="2A094CFC0022894CB81835034F5DAFF5"/>
  </w:style>
  <w:style w:type="character" w:customStyle="1" w:styleId="Heading2Char">
    <w:name w:val="Heading 2 Char"/>
    <w:basedOn w:val="DefaultParagraphFont"/>
    <w:link w:val="Heading2"/>
    <w:uiPriority w:val="1"/>
    <w:rPr>
      <w:rFonts w:asciiTheme="majorHAnsi" w:eastAsiaTheme="majorEastAsia" w:hAnsiTheme="majorHAnsi" w:cstheme="majorBidi"/>
      <w:bCs/>
      <w:color w:val="000000" w:themeColor="text1"/>
      <w:sz w:val="28"/>
      <w:szCs w:val="26"/>
      <w:lang w:eastAsia="nl-NL"/>
    </w:rPr>
  </w:style>
  <w:style w:type="paragraph" w:customStyle="1" w:styleId="875A731183693844B3A3E4075A204A66">
    <w:name w:val="875A731183693844B3A3E4075A204A66"/>
  </w:style>
  <w:style w:type="paragraph" w:customStyle="1" w:styleId="442C2B1AF390364A85643502BF42CFE3">
    <w:name w:val="442C2B1AF390364A85643502BF42CFE3"/>
    <w:rsid w:val="000C28BE"/>
  </w:style>
  <w:style w:type="paragraph" w:customStyle="1" w:styleId="CEC89F6B805BC144BCE284F3816D5676">
    <w:name w:val="CEC89F6B805BC144BCE284F3816D5676"/>
    <w:rsid w:val="000C28BE"/>
  </w:style>
  <w:style w:type="paragraph" w:customStyle="1" w:styleId="8EC9D2E11E1DCC4A8263332EAE037187">
    <w:name w:val="8EC9D2E11E1DCC4A8263332EAE037187"/>
    <w:rsid w:val="000C28BE"/>
  </w:style>
  <w:style w:type="paragraph" w:customStyle="1" w:styleId="A08A0FBBAB7E2143A54EF2390758E3C2">
    <w:name w:val="A08A0FBBAB7E2143A54EF2390758E3C2"/>
    <w:rsid w:val="000C28BE"/>
  </w:style>
  <w:style w:type="paragraph" w:customStyle="1" w:styleId="C519B3D7DBAA26488586AF5C6FDCD0EB">
    <w:name w:val="C519B3D7DBAA26488586AF5C6FDCD0EB"/>
    <w:rsid w:val="000C28BE"/>
  </w:style>
  <w:style w:type="paragraph" w:customStyle="1" w:styleId="3F129BCCD82AA24E89EF76DEF5768B4C">
    <w:name w:val="3F129BCCD82AA24E89EF76DEF5768B4C"/>
    <w:rsid w:val="000C28BE"/>
  </w:style>
  <w:style w:type="paragraph" w:customStyle="1" w:styleId="C8764D4880C4B241A05928F02693DBCC">
    <w:name w:val="C8764D4880C4B241A05928F02693DBCC"/>
    <w:rsid w:val="000C28BE"/>
  </w:style>
  <w:style w:type="paragraph" w:customStyle="1" w:styleId="C3C546DABF1B0C41AE1B5C4496DB90D5">
    <w:name w:val="C3C546DABF1B0C41AE1B5C4496DB90D5"/>
    <w:rsid w:val="000C28BE"/>
  </w:style>
  <w:style w:type="paragraph" w:customStyle="1" w:styleId="7829D6A843C25E4C8E22F2A7406CA255">
    <w:name w:val="7829D6A843C25E4C8E22F2A7406CA255"/>
    <w:rsid w:val="000C28BE"/>
  </w:style>
  <w:style w:type="paragraph" w:customStyle="1" w:styleId="58CBE5B8E8AC7F4EB39FC83199240CB5">
    <w:name w:val="58CBE5B8E8AC7F4EB39FC83199240CB5"/>
    <w:rsid w:val="000C28BE"/>
  </w:style>
  <w:style w:type="paragraph" w:customStyle="1" w:styleId="A23CF4194FDC504F901B0798FE83D05E">
    <w:name w:val="A23CF4194FDC504F901B0798FE83D05E"/>
    <w:rsid w:val="000C28BE"/>
  </w:style>
  <w:style w:type="paragraph" w:customStyle="1" w:styleId="93C0AF3AB9FC2F47B767316350FA1655">
    <w:name w:val="93C0AF3AB9FC2F47B767316350FA1655"/>
    <w:rsid w:val="000C28BE"/>
  </w:style>
  <w:style w:type="paragraph" w:customStyle="1" w:styleId="DBF847311E31974E968EB73D7B5A71AC">
    <w:name w:val="DBF847311E31974E968EB73D7B5A71AC"/>
    <w:rsid w:val="000C28BE"/>
  </w:style>
  <w:style w:type="paragraph" w:customStyle="1" w:styleId="BB6C4385B34E63409C86B903FB16CCBF">
    <w:name w:val="BB6C4385B34E63409C86B903FB16CCBF"/>
    <w:rsid w:val="000C28BE"/>
  </w:style>
  <w:style w:type="paragraph" w:customStyle="1" w:styleId="B7B1FBE537A87843AB3C1093D505C8D3">
    <w:name w:val="B7B1FBE537A87843AB3C1093D505C8D3"/>
    <w:rsid w:val="000C28BE"/>
  </w:style>
  <w:style w:type="paragraph" w:customStyle="1" w:styleId="E6C7E5E3FC2F5E4D80221D71E4A809EB">
    <w:name w:val="E6C7E5E3FC2F5E4D80221D71E4A809EB"/>
    <w:rsid w:val="00D6744E"/>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nl-NL"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1"/>
    <w:qFormat/>
    <w:pPr>
      <w:keepNext/>
      <w:keepLines/>
      <w:pBdr>
        <w:bottom w:val="single" w:sz="2" w:space="14" w:color="BFBFBF" w:themeColor="background1" w:themeShade="BF"/>
      </w:pBdr>
      <w:spacing w:before="120" w:after="240" w:line="276" w:lineRule="auto"/>
      <w:jc w:val="center"/>
      <w:outlineLvl w:val="1"/>
    </w:pPr>
    <w:rPr>
      <w:rFonts w:asciiTheme="majorHAnsi" w:eastAsiaTheme="majorEastAsia" w:hAnsiTheme="majorHAnsi" w:cstheme="majorBidi"/>
      <w:bCs/>
      <w:color w:val="000000" w:themeColor="text1"/>
      <w:sz w:val="28"/>
      <w:szCs w:val="26"/>
      <w:lang w:eastAsia="nl-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D043025306CFA46B14098D96DC68A72">
    <w:name w:val="ED043025306CFA46B14098D96DC68A72"/>
  </w:style>
  <w:style w:type="paragraph" w:customStyle="1" w:styleId="3B4664E724F21341880A1790E4D45239">
    <w:name w:val="3B4664E724F21341880A1790E4D45239"/>
  </w:style>
  <w:style w:type="paragraph" w:customStyle="1" w:styleId="2A094CFC0022894CB81835034F5DAFF5">
    <w:name w:val="2A094CFC0022894CB81835034F5DAFF5"/>
  </w:style>
  <w:style w:type="character" w:customStyle="1" w:styleId="Heading2Char">
    <w:name w:val="Heading 2 Char"/>
    <w:basedOn w:val="DefaultParagraphFont"/>
    <w:link w:val="Heading2"/>
    <w:uiPriority w:val="1"/>
    <w:rPr>
      <w:rFonts w:asciiTheme="majorHAnsi" w:eastAsiaTheme="majorEastAsia" w:hAnsiTheme="majorHAnsi" w:cstheme="majorBidi"/>
      <w:bCs/>
      <w:color w:val="000000" w:themeColor="text1"/>
      <w:sz w:val="28"/>
      <w:szCs w:val="26"/>
      <w:lang w:eastAsia="nl-NL"/>
    </w:rPr>
  </w:style>
  <w:style w:type="paragraph" w:customStyle="1" w:styleId="875A731183693844B3A3E4075A204A66">
    <w:name w:val="875A731183693844B3A3E4075A204A66"/>
  </w:style>
  <w:style w:type="paragraph" w:customStyle="1" w:styleId="442C2B1AF390364A85643502BF42CFE3">
    <w:name w:val="442C2B1AF390364A85643502BF42CFE3"/>
    <w:rsid w:val="000C28BE"/>
  </w:style>
  <w:style w:type="paragraph" w:customStyle="1" w:styleId="CEC89F6B805BC144BCE284F3816D5676">
    <w:name w:val="CEC89F6B805BC144BCE284F3816D5676"/>
    <w:rsid w:val="000C28BE"/>
  </w:style>
  <w:style w:type="paragraph" w:customStyle="1" w:styleId="8EC9D2E11E1DCC4A8263332EAE037187">
    <w:name w:val="8EC9D2E11E1DCC4A8263332EAE037187"/>
    <w:rsid w:val="000C28BE"/>
  </w:style>
  <w:style w:type="paragraph" w:customStyle="1" w:styleId="A08A0FBBAB7E2143A54EF2390758E3C2">
    <w:name w:val="A08A0FBBAB7E2143A54EF2390758E3C2"/>
    <w:rsid w:val="000C28BE"/>
  </w:style>
  <w:style w:type="paragraph" w:customStyle="1" w:styleId="C519B3D7DBAA26488586AF5C6FDCD0EB">
    <w:name w:val="C519B3D7DBAA26488586AF5C6FDCD0EB"/>
    <w:rsid w:val="000C28BE"/>
  </w:style>
  <w:style w:type="paragraph" w:customStyle="1" w:styleId="3F129BCCD82AA24E89EF76DEF5768B4C">
    <w:name w:val="3F129BCCD82AA24E89EF76DEF5768B4C"/>
    <w:rsid w:val="000C28BE"/>
  </w:style>
  <w:style w:type="paragraph" w:customStyle="1" w:styleId="C8764D4880C4B241A05928F02693DBCC">
    <w:name w:val="C8764D4880C4B241A05928F02693DBCC"/>
    <w:rsid w:val="000C28BE"/>
  </w:style>
  <w:style w:type="paragraph" w:customStyle="1" w:styleId="C3C546DABF1B0C41AE1B5C4496DB90D5">
    <w:name w:val="C3C546DABF1B0C41AE1B5C4496DB90D5"/>
    <w:rsid w:val="000C28BE"/>
  </w:style>
  <w:style w:type="paragraph" w:customStyle="1" w:styleId="7829D6A843C25E4C8E22F2A7406CA255">
    <w:name w:val="7829D6A843C25E4C8E22F2A7406CA255"/>
    <w:rsid w:val="000C28BE"/>
  </w:style>
  <w:style w:type="paragraph" w:customStyle="1" w:styleId="58CBE5B8E8AC7F4EB39FC83199240CB5">
    <w:name w:val="58CBE5B8E8AC7F4EB39FC83199240CB5"/>
    <w:rsid w:val="000C28BE"/>
  </w:style>
  <w:style w:type="paragraph" w:customStyle="1" w:styleId="A23CF4194FDC504F901B0798FE83D05E">
    <w:name w:val="A23CF4194FDC504F901B0798FE83D05E"/>
    <w:rsid w:val="000C28BE"/>
  </w:style>
  <w:style w:type="paragraph" w:customStyle="1" w:styleId="93C0AF3AB9FC2F47B767316350FA1655">
    <w:name w:val="93C0AF3AB9FC2F47B767316350FA1655"/>
    <w:rsid w:val="000C28BE"/>
  </w:style>
  <w:style w:type="paragraph" w:customStyle="1" w:styleId="DBF847311E31974E968EB73D7B5A71AC">
    <w:name w:val="DBF847311E31974E968EB73D7B5A71AC"/>
    <w:rsid w:val="000C28BE"/>
  </w:style>
  <w:style w:type="paragraph" w:customStyle="1" w:styleId="BB6C4385B34E63409C86B903FB16CCBF">
    <w:name w:val="BB6C4385B34E63409C86B903FB16CCBF"/>
    <w:rsid w:val="000C28BE"/>
  </w:style>
  <w:style w:type="paragraph" w:customStyle="1" w:styleId="B7B1FBE537A87843AB3C1093D505C8D3">
    <w:name w:val="B7B1FBE537A87843AB3C1093D505C8D3"/>
    <w:rsid w:val="000C28BE"/>
  </w:style>
  <w:style w:type="paragraph" w:customStyle="1" w:styleId="E6C7E5E3FC2F5E4D80221D71E4A809EB">
    <w:name w:val="E6C7E5E3FC2F5E4D80221D71E4A809EB"/>
    <w:rsid w:val="00D6744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theme/_rels/theme1.xml.rels><?xml version="1.0" encoding="UTF-8" standalone="yes"?>
<Relationships xmlns="http://schemas.openxmlformats.org/package/2006/relationships"><Relationship Id="rId3" Type="http://schemas.openxmlformats.org/officeDocument/2006/relationships/image" Target="../media/image16.jpeg"/><Relationship Id="rId2" Type="http://schemas.openxmlformats.org/officeDocument/2006/relationships/image" Target="../media/image15.jpeg"/><Relationship Id="rId1" Type="http://schemas.openxmlformats.org/officeDocument/2006/relationships/image" Target="../media/image14.jpeg"/></Relationships>
</file>

<file path=word/theme/theme1.xml><?xml version="1.0" encoding="utf-8"?>
<a:theme xmlns:a="http://schemas.openxmlformats.org/drawingml/2006/main" name="Capital">
  <a:themeElements>
    <a:clrScheme name="Conditie">
      <a:dk1>
        <a:sysClr val="windowText" lastClr="000000"/>
      </a:dk1>
      <a:lt1>
        <a:sysClr val="window" lastClr="FFFFFF"/>
      </a:lt1>
      <a:dk2>
        <a:srgbClr val="318FC5"/>
      </a:dk2>
      <a:lt2>
        <a:srgbClr val="AEE8FB"/>
      </a:lt2>
      <a:accent1>
        <a:srgbClr val="76C5EF"/>
      </a:accent1>
      <a:accent2>
        <a:srgbClr val="FEA022"/>
      </a:accent2>
      <a:accent3>
        <a:srgbClr val="FF6700"/>
      </a:accent3>
      <a:accent4>
        <a:srgbClr val="70A525"/>
      </a:accent4>
      <a:accent5>
        <a:srgbClr val="A5D848"/>
      </a:accent5>
      <a:accent6>
        <a:srgbClr val="20768C"/>
      </a:accent6>
      <a:hlink>
        <a:srgbClr val="7AB6E8"/>
      </a:hlink>
      <a:folHlink>
        <a:srgbClr val="83B0D3"/>
      </a:folHlink>
    </a:clrScheme>
    <a:fontScheme name="Aangrenzing">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Capital">
      <a:fillStyleLst>
        <a:solidFill>
          <a:schemeClr val="phClr"/>
        </a:solidFill>
        <a:blipFill rotWithShape="1">
          <a:blip xmlns:r="http://schemas.openxmlformats.org/officeDocument/2006/relationships" r:embed="rId1">
            <a:duotone>
              <a:schemeClr val="phClr">
                <a:satMod val="150000"/>
                <a:lumMod val="50000"/>
              </a:schemeClr>
              <a:schemeClr val="phClr">
                <a:satMod val="300000"/>
                <a:lumMod val="125000"/>
              </a:schemeClr>
            </a:duotone>
          </a:blip>
          <a:tile tx="0" ty="0" sx="100000" sy="100000" flip="none" algn="tl"/>
        </a:blipFill>
        <a:blipFill rotWithShape="1">
          <a:blip xmlns:r="http://schemas.openxmlformats.org/officeDocument/2006/relationships" r:embed="rId2">
            <a:duotone>
              <a:schemeClr val="phClr">
                <a:satMod val="135000"/>
                <a:lumMod val="80000"/>
              </a:schemeClr>
              <a:schemeClr val="phClr">
                <a:satMod val="250000"/>
                <a:lumMod val="150000"/>
              </a:schemeClr>
            </a:duotone>
          </a:blip>
          <a:stretch/>
        </a:blipFill>
      </a:fillStyleLst>
      <a:lnStyleLst>
        <a:ln w="12700" cap="flat" cmpd="sng" algn="ctr">
          <a:solidFill>
            <a:schemeClr val="phClr">
              <a:shade val="95000"/>
              <a:satMod val="105000"/>
            </a:schemeClr>
          </a:solidFill>
          <a:prstDash val="solid"/>
        </a:ln>
        <a:ln w="31750" cap="flat" cmpd="sng" algn="ctr">
          <a:solidFill>
            <a:schemeClr val="phClr">
              <a:shade val="90000"/>
            </a:schemeClr>
          </a:solidFill>
          <a:prstDash val="solid"/>
        </a:ln>
        <a:ln w="44450" cap="flat" cmpd="sng" algn="ctr">
          <a:solidFill>
            <a:schemeClr val="phClr">
              <a:shade val="85000"/>
            </a:schemeClr>
          </a:solidFill>
          <a:prstDash val="solid"/>
        </a:ln>
      </a:lnStyleLst>
      <a:effectStyleLst>
        <a:effectStyle>
          <a:effectLst/>
        </a:effectStyle>
        <a:effectStyle>
          <a:effectLst>
            <a:outerShdw blurRad="63500" sx="101000" sy="101000" algn="ctr" rotWithShape="0">
              <a:srgbClr val="000000">
                <a:alpha val="40000"/>
              </a:srgbClr>
            </a:outerShdw>
          </a:effectLst>
          <a:scene3d>
            <a:camera prst="perspectiveFront" fov="3000000"/>
            <a:lightRig rig="threePt" dir="tl"/>
          </a:scene3d>
          <a:sp3d>
            <a:bevelT w="0" h="0"/>
          </a:sp3d>
        </a:effectStyle>
        <a:effectStyle>
          <a:effectLst>
            <a:innerShdw blurRad="190500">
              <a:srgbClr val="000000">
                <a:alpha val="50000"/>
              </a:srgbClr>
            </a:innerShdw>
          </a:effectLst>
          <a:scene3d>
            <a:camera prst="perspectiveFront" fov="4800000"/>
            <a:lightRig rig="twoPt" dir="t">
              <a:rot lat="0" lon="0" rev="4800000"/>
            </a:lightRig>
          </a:scene3d>
          <a:sp3d>
            <a:bevelT w="0" h="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blipFill rotWithShape="1">
          <a:blip xmlns:r="http://schemas.openxmlformats.org/officeDocument/2006/relationships" r:embed="rId3">
            <a:duotone>
              <a:schemeClr val="phClr">
                <a:satMod val="150000"/>
                <a:lumMod val="50000"/>
              </a:schemeClr>
              <a:schemeClr val="phClr">
                <a:satMod val="400000"/>
                <a:lumMod val="160000"/>
              </a:schemeClr>
            </a:duotone>
          </a:blip>
          <a:stretch/>
        </a:blipFill>
      </a:bgFillStyleLst>
    </a:fmtScheme>
  </a:themeElements>
  <a:objectDefaults>
    <a:spDef>
      <a:spPr/>
      <a:bodyPr rtlCol="0" anchor="ctr"/>
      <a:lstStyle>
        <a:defPPr algn="ctr">
          <a:defRPr/>
        </a:defP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ZKA11</b:Tag>
    <b:SourceType>InternetSite</b:SourceType>
    <b:Guid>{E0602874-DCF1-6C4C-9867-B9FE64C9315B}</b:Guid>
    <b:Author>
      <b:Author>
        <b:Corporate>ZKA Consultants &amp; Planners</b:Corporate>
      </b:Author>
    </b:Author>
    <b:Title>Facts and numbers</b:Title>
    <b:InternetSiteTitle>KNHS</b:InternetSiteTitle>
    <b:URL>https://www.knhs.nl/kenniscentrum/over-knhs/wie-zijn-wij/feiten-en-cijfers/</b:URL>
    <b:Year>2011</b:Year>
    <b:YearAccessed>2014</b:YearAccessed>
    <b:MonthAccessed>02</b:MonthAccessed>
    <b:DayAccessed>23</b:DayAccessed>
    <b:RefOrder>2</b:RefOrder>
  </b:Source>
  <b:Source>
    <b:Tag>FEI14</b:Tag>
    <b:SourceType>InternetSite</b:SourceType>
    <b:Guid>{03D2A7E1-9F4A-734E-B806-521AA42D8B1D}</b:Guid>
    <b:Author>
      <b:Author>
        <b:Corporate>FEI</b:Corporate>
      </b:Author>
    </b:Author>
    <b:Title>World Individual Dressage Ranking</b:Title>
    <b:InternetSiteTitle>Fédération Equestre Internationale</b:InternetSiteTitle>
    <b:URL>https://data.fei.org/Ranking/Search.aspx?rankingCode=D_WR</b:URL>
    <b:Year>2014</b:Year>
    <b:Month>01</b:Month>
    <b:Day>31</b:Day>
    <b:YearAccessed>2014</b:YearAccessed>
    <b:MonthAccessed>02</b:MonthAccessed>
    <b:DayAccessed>23</b:DayAccessed>
    <b:RefOrder>5</b:RefOrder>
  </b:Source>
  <b:Source>
    <b:Tag>Ank14</b:Tag>
    <b:SourceType>InternetSite</b:SourceType>
    <b:Guid>{B3BF2FE2-F9EA-FA45-97EB-3A432B890189}</b:Guid>
    <b:Author>
      <b:Author>
        <b:Corporate>Anky</b:Corporate>
      </b:Author>
    </b:Author>
    <b:Title>Biography</b:Title>
    <b:InternetSiteTitle>Anky</b:InternetSiteTitle>
    <b:URL>http://www.anky.nl/home?m=30</b:URL>
    <b:Year>2014</b:Year>
    <b:YearAccessed>2014</b:YearAccessed>
    <b:MonthAccessed>02</b:MonthAccessed>
    <b:DayAccessed>23</b:DayAccessed>
    <b:RefOrder>4</b:RefOrder>
  </b:Source>
  <b:Source>
    <b:Tag>KNH14</b:Tag>
    <b:SourceType>InternetSite</b:SourceType>
    <b:Guid>{F829D4F0-F6D7-5448-BFBC-7D3DA9A5482B}</b:Guid>
    <b:Author>
      <b:Author>
        <b:Corporate>KNHS 1</b:Corporate>
      </b:Author>
    </b:Author>
    <b:Title>The story of KNHS</b:Title>
    <b:InternetSiteTitle>KNHS</b:InternetSiteTitle>
    <b:URL>https://www.knhs.nl/kenniscentrum/over-knhs/wie-zijn-wij/het-verhaal-van-de-knhs/</b:URL>
    <b:Year>2014</b:Year>
    <b:YearAccessed>2014</b:YearAccessed>
    <b:MonthAccessed>02</b:MonthAccessed>
    <b:DayAccessed>23</b:DayAccessed>
    <b:RefOrder>3</b:RefOrder>
  </b:Source>
  <b:Source>
    <b:Tag>Eco13</b:Tag>
    <b:SourceType>DocumentFromInternetSite</b:SourceType>
    <b:Guid>{268CD504-4DAE-463C-ABFD-4E924D6D6546}</b:Guid>
    <b:Title>New milestone export Dutch horses</b:Title>
    <b:InternetSiteTitle>AD</b:InternetSiteTitle>
    <b:Year>2013</b:Year>
    <b:YearAccessed>2014</b:YearAccessed>
    <b:URL>http://www.ad.nl/ad/nl/5597/Economie/article/detail/3456931/2013/06/11/Nieuwe-mijlpaal-export-Nederlandse-paarden.dhtml</b:URL>
    <b:Author>
      <b:Author>
        <b:Corporate>ANP</b:Corporate>
      </b:Author>
    </b:Author>
    <b:Month>06</b:Month>
    <b:Day>11</b:Day>
    <b:RefOrder>13</b:RefOrder>
  </b:Source>
  <b:Source>
    <b:Tag>Edu11</b:Tag>
    <b:SourceType>DocumentFromInternetSite</b:SourceType>
    <b:Guid>{F6171E08-0381-4756-92C1-49B26A08B926}</b:Guid>
    <b:Author>
      <b:Author>
        <b:NameList>
          <b:Person>
            <b:Last>Vermeer</b:Last>
            <b:First>Eduard</b:First>
            <b:Middle>B.</b:Middle>
          </b:Person>
        </b:NameList>
      </b:Author>
    </b:Author>
    <b:Title>The phenomenal Economic Growth of China</b:Title>
    <b:InternetSiteTitle>Internationale Spectator</b:InternetSiteTitle>
    <b:Year>2011</b:Year>
    <b:Month>03</b:Month>
    <b:YearAccessed>2014</b:YearAccessed>
    <b:URL>http://www.internationalespectator.nl/system/files/20080300_is_art_vermeer.pdf</b:URL>
    <b:RefOrder>14</b:RefOrder>
  </b:Source>
  <b:Source>
    <b:Tag>Tra13</b:Tag>
    <b:SourceType>DocumentFromInternetSite</b:SourceType>
    <b:Guid>{E2212D28-E431-41C5-AA0F-26851AC9C101}</b:Guid>
    <b:Author>
      <b:Author>
        <b:Corporate>Trading Economics</b:Corporate>
      </b:Author>
    </b:Author>
    <b:Title>Brazil GDP Growth Rate</b:Title>
    <b:InternetSiteTitle>Trading Economics</b:InternetSiteTitle>
    <b:Year>2013</b:Year>
    <b:YearAccessed>2014</b:YearAccessed>
    <b:URL>http://www.tradingeconomics.com/brazil/gdp-growth</b:URL>
    <b:RefOrder>15</b:RefOrder>
  </b:Source>
  <b:Source>
    <b:Tag>Inf09</b:Tag>
    <b:SourceType>DocumentFromInternetSite</b:SourceType>
    <b:Guid>{0F702F5D-3E34-4AE1-B05B-654C5771668F}</b:Guid>
    <b:Author>
      <b:Author>
        <b:Corporate>Infoteur</b:Corporate>
      </b:Author>
    </b:Author>
    <b:Title>BRIC countries have the Economical Future</b:Title>
    <b:InternetSiteTitle>Mens en Samenleving</b:InternetSiteTitle>
    <b:Year>2009</b:Year>
    <b:Month>12</b:Month>
    <b:Day>11</b:Day>
    <b:YearAccessed>2014</b:YearAccessed>
    <b:URL>http://mens-en-samenleving.infonu.nl/internationaal/47726-bric-landen-hebben-de-economische-toekomst.html</b:URL>
    <b:RefOrder>16</b:RefOrder>
  </b:Source>
  <b:Source>
    <b:Tag>UKT14</b:Tag>
    <b:SourceType>DocumentFromInternetSite</b:SourceType>
    <b:Guid>{013684A8-5A3E-4AE4-8613-54DD6B491E66}</b:Guid>
    <b:Author>
      <b:Author>
        <b:Corporate>UKTI</b:Corporate>
      </b:Author>
    </b:Author>
    <b:Title>Doing Business In Brazil</b:Title>
    <b:InternetSiteTitle>Doing Business Guide - Business Etiquette</b:InternetSiteTitle>
    <b:Year>2014</b:Year>
    <b:YearAccessed>2014</b:YearAccessed>
    <b:URL>http://www.brazil.doingbusinessguide.co.uk/the-guide/business-etiquette.aspx</b:URL>
    <b:RefOrder>17</b:RefOrder>
  </b:Source>
  <b:Source>
    <b:Tag>Hol14</b:Tag>
    <b:SourceType>InternetSite</b:SourceType>
    <b:Guid>{939DC243-6FE1-4C55-92DC-65168504F641}</b:Guid>
    <b:Title>KWPN</b:Title>
    <b:InternetSiteTitle>Holland National Horse Fund</b:InternetSiteTitle>
    <b:YearAccessed>2014</b:YearAccessed>
    <b:MonthAccessed>26</b:MonthAccessed>
    <b:DayAccessed>05</b:DayAccessed>
    <b:URL>http://www.hnhf.org/index.php?comp=1</b:URL>
    <b:Author>
      <b:Author>
        <b:Corporate>Holland National Horse Fund</b:Corporate>
      </b:Author>
    </b:Author>
    <b:RefOrder>10</b:RefOrder>
  </b:Source>
  <b:Source>
    <b:Tag>His10</b:Tag>
    <b:SourceType>InternetSite</b:SourceType>
    <b:Guid>{8B81A888-89B6-3C4E-94FA-9241F8A9900F}</b:Guid>
    <b:Title>Historico</b:Title>
    <b:InternetSiteTitle>CBH</b:InternetSiteTitle>
    <b:URL>http://www.cbh.org.br/cbh/historico.html</b:URL>
    <b:Year>2010</b:Year>
    <b:Month>01</b:Month>
    <b:Day>7</b:Day>
    <b:YearAccessed>2014</b:YearAccessed>
    <b:MonthAccessed>05</b:MonthAccessed>
    <b:RefOrder>23</b:RefOrder>
  </b:Source>
  <b:Source>
    <b:Tag>Bra14</b:Tag>
    <b:SourceType>InternetSite</b:SourceType>
    <b:Guid>{2C0715B4-F7BA-C04F-A1FF-061BD5ACABD5}</b:Guid>
    <b:Title>Brasileiro de Hipismo</b:Title>
    <b:InternetSiteTitle>KWPN</b:InternetSiteTitle>
    <b:URL>http://www.bokt.nl/wiki/Brasileiro_de_Hipismo</b:URL>
    <b:Year>2014</b:Year>
    <b:Month>04</b:Month>
    <b:Day>01</b:Day>
    <b:YearAccessed>2014</b:YearAccessed>
    <b:MonthAccessed>05</b:MonthAccessed>
    <b:RefOrder>24</b:RefOrder>
  </b:Source>
  <b:Source>
    <b:Tag>KWP141</b:Tag>
    <b:SourceType>InternetSite</b:SourceType>
    <b:Guid>{D25F53C6-82CF-C547-B70F-55E31352C15D}</b:Guid>
    <b:Author>
      <b:Author>
        <b:Corporate>KWPN</b:Corporate>
      </b:Author>
    </b:Author>
    <b:Title>Sales Aid</b:Title>
    <b:InternetSiteTitle>KWPN</b:InternetSiteTitle>
    <b:URL>http://www.kwpn.nl/marktplaats/afzetbevordering/</b:URL>
    <b:Year>2014</b:Year>
    <b:YearAccessed>2014</b:YearAccessed>
    <b:MonthAccessed>05</b:MonthAccessed>
    <b:RefOrder>49</b:RefOrder>
  </b:Source>
  <b:Source>
    <b:Tag>Jan12</b:Tag>
    <b:SourceType>InternetSite</b:SourceType>
    <b:Guid>{A74FBB90-D822-4234-8252-E81FA4EF68D0}</b:Guid>
    <b:Author>
      <b:Author>
        <b:Corporate>Janet Doorduin</b:Corporate>
      </b:Author>
    </b:Author>
    <b:Title>China: preference for Dutch horses</b:Title>
    <b:InternetSiteTitle>KWPN</b:InternetSiteTitle>
    <b:Year>2012</b:Year>
    <b:Month>11</b:Month>
    <b:Day>30</b:Day>
    <b:YearAccessed>2014</b:YearAccessed>
    <b:MonthAccessed>05</b:MonthAccessed>
    <b:URL>http://3xl57912lrz22xfysm4fg78whew.wpengine.netdna-cdn.com/wp-content/uploads/2013/09/2012-24_China__voorkeur_voor_Nederlandse_paarden.pdf</b:URL>
    <b:RefOrder>21</b:RefOrder>
  </b:Source>
  <b:Source>
    <b:Tag>BWP14</b:Tag>
    <b:SourceType>InternetSite</b:SourceType>
    <b:Guid>{4D041ECF-D4F8-4DC0-B7DB-61AA720EE5E6}</b:Guid>
    <b:Author>
      <b:Author>
        <b:Corporate>BWP</b:Corporate>
      </b:Author>
    </b:Author>
    <b:Title>Stallions</b:Title>
    <b:InternetSiteTitle>BWP</b:InternetSiteTitle>
    <b:Year>2014</b:Year>
    <b:YearAccessed>2014</b:YearAccessed>
    <b:MonthAccessed>6</b:MonthAccessed>
    <b:URL>http://www.bwp.be/_html/main.php?stb=1&amp;page=hengsten</b:URL>
    <b:RefOrder>22</b:RefOrder>
  </b:Source>
  <b:Source>
    <b:Tag>NOS14</b:Tag>
    <b:SourceType>InternetSite</b:SourceType>
    <b:Guid>{19823577-43E4-4574-96DD-8F215E324A3B}</b:Guid>
    <b:Author>
      <b:Author>
        <b:Corporate>NOS</b:Corporate>
      </b:Author>
    </b:Author>
    <b:Title>China doesn't wants to be the biggest</b:Title>
    <b:InternetSiteTitle>NOS</b:InternetSiteTitle>
    <b:Year>2014</b:Year>
    <b:Month>5</b:Month>
    <b:Day>2</b:Day>
    <b:YearAccessed>2014</b:YearAccessed>
    <b:MonthAccessed>6</b:MonthAccessed>
    <b:URL>http://nos.nl/artikel/642956-china-wil-niet-de-grootste-zijn.html</b:URL>
    <b:RefOrder>27</b:RefOrder>
  </b:Source>
  <b:Source>
    <b:Tag>Sta14</b:Tag>
    <b:SourceType>InternetSite</b:SourceType>
    <b:Guid>{5DC59AAA-2E53-40DA-AD27-928464D6D273}</b:Guid>
    <b:Author>
      <b:Author>
        <b:Corporate>Statline</b:Corporate>
      </b:Author>
    </b:Author>
    <b:Title>China: again rise in export</b:Title>
    <b:InternetSiteTitle>CBS</b:InternetSiteTitle>
    <b:Year>2014</b:Year>
    <b:Month>02</b:Month>
    <b:Day>04</b:Day>
    <b:YearAccessed>2014</b:YearAccessed>
    <b:MonthAccessed>06</b:MonthAccessed>
    <b:URL>http://www.cbs.nl/nl-NL/menu/themas/internationale-handel/publicaties/belangrijkste-handelspartners-nederland/archief/2013/2014-china-2012-ih-art.htm</b:URL>
    <b:RefOrder>28</b:RefOrder>
  </b:Source>
  <b:Source>
    <b:Tag>EWW13</b:Tag>
    <b:SourceType>InternetSite</b:SourceType>
    <b:Guid>{0B505670-9C87-47FA-AA09-D22137D77895}</b:Guid>
    <b:Author>
      <b:Author>
        <b:Corporate>EW World Economy Team</b:Corporate>
      </b:Author>
    </b:Author>
    <b:Title>China</b:Title>
    <b:InternetSiteTitle>Economywatch</b:InternetSiteTitle>
    <b:Year>2013</b:Year>
    <b:Month>06</b:Month>
    <b:Day>04</b:Day>
    <b:YearAccessed>2014</b:YearAccessed>
    <b:MonthAccessed>06</b:MonthAccessed>
    <b:URL>http://www.economywatch.com/world_economy/china</b:URL>
    <b:RefOrder>31</b:RefOrder>
  </b:Source>
  <b:Source>
    <b:Tag>Tra14</b:Tag>
    <b:SourceType>DocumentFromInternetSite</b:SourceType>
    <b:Guid>{72F403C8-E1DC-4F9B-9A21-13CFBB153F20}</b:Guid>
    <b:Author>
      <b:Author>
        <b:Corporate>TravelChinaGuide</b:Corporate>
      </b:Author>
    </b:Author>
    <b:Title>Cuisine</b:Title>
    <b:InternetSiteTitle>TravelChinaGuide</b:InternetSiteTitle>
    <b:YearAccessed>2014</b:YearAccessed>
    <b:MonthAccessed>06</b:MonthAccessed>
    <b:URL>http://www.travelchinaguide.com/intro/cuisine_drink/cuisine/</b:URL>
    <b:RefOrder>50</b:RefOrder>
  </b:Source>
  <b:Source>
    <b:Tag>Tra141</b:Tag>
    <b:SourceType>DocumentFromInternetSite</b:SourceType>
    <b:Guid>{54AA50C2-E7B0-408E-B9C9-0394DFBE51E5}</b:Guid>
    <b:Author>
      <b:Author>
        <b:Corporate>TravelChinaGuide2</b:Corporate>
      </b:Author>
    </b:Author>
    <b:Title>Public Holiday</b:Title>
    <b:InternetSiteTitle>TravelChinaGuide2</b:InternetSiteTitle>
    <b:YearAccessed>2014</b:YearAccessed>
    <b:MonthAccessed>06</b:MonthAccessed>
    <b:URL>http://www.travelchinaguide.com/essential/public-holiday.htm</b:URL>
    <b:RefOrder>51</b:RefOrder>
  </b:Source>
  <b:Source>
    <b:Tag>Wal13</b:Tag>
    <b:SourceType>DocumentFromInternetSite</b:SourceType>
    <b:Guid>{8B443F7B-A9EE-4909-963C-191433470BB3}</b:Guid>
    <b:Title>China</b:Title>
    <b:InternetSiteTitle>Heritage</b:InternetSiteTitle>
    <b:Year>2013</b:Year>
    <b:Month>11</b:Month>
    <b:YearAccessed>2014</b:YearAccessed>
    <b:MonthAccessed>06</b:MonthAccessed>
    <b:URL>http://www.heritage.org/index/pdf/2014/countries/china.pdf</b:URL>
    <b:Author>
      <b:Author>
        <b:Corporate>Wall Street Journal</b:Corporate>
      </b:Author>
    </b:Author>
    <b:RefOrder>52</b:RefOrder>
  </b:Source>
  <b:Source>
    <b:Tag>JUR14</b:Tag>
    <b:SourceType>ArticleInAPeriodical</b:SourceType>
    <b:Guid>{E7C9E581-9963-4E97-A408-2F1443DABE17}</b:Guid>
    <b:Title>The Rise of China's Innovation Machine</b:Title>
    <b:Year>2014</b:Year>
    <b:Month>01</b:Month>
    <b:Day>16</b:Day>
    <b:LCID>en-GB</b:LCID>
    <b:Author>
      <b:Author>
        <b:NameList>
          <b:Person>
            <b:Last>MOZUR</b:Last>
            <b:First>JURO</b:First>
            <b:Middle>OSAWA and PAUL</b:Middle>
          </b:Person>
        </b:NameList>
      </b:Author>
    </b:Author>
    <b:PeriodicalTitle>Wall Street Journal</b:PeriodicalTitle>
    <b:RefOrder>33</b:RefOrder>
  </b:Source>
  <b:Source>
    <b:Tag>Dut11</b:Tag>
    <b:SourceType>DocumentFromInternetSite</b:SourceType>
    <b:Guid>{C664DF9B-7171-406E-89A2-6B98E64678BE}</b:Guid>
    <b:Title>China - Sustainable Building</b:Title>
    <b:Year>2011</b:Year>
    <b:Month>11</b:Month>
    <b:Day>08</b:Day>
    <b:LCID>en-GB</b:LCID>
    <b:Author>
      <b:Author>
        <b:Corporate>Dutch Consulate-General in Shanghai</b:Corporate>
      </b:Author>
    </b:Author>
    <b:InternetSiteTitle>NL Agency</b:InternetSiteTitle>
    <b:YearAccessed>2014</b:YearAccessed>
    <b:MonthAccessed>06</b:MonthAccessed>
    <b:URL>http://china.nlambassade.org/binaries/content/assets/postenweb/c/china/zaken-doen-in-china/sectoren/sustainable-building/china---sustainable-building---2011-11-08.pdf</b:URL>
    <b:RefOrder>35</b:RefOrder>
  </b:Source>
  <b:Source>
    <b:Tag>Roy36</b:Tag>
    <b:SourceType>InternetSite</b:SourceType>
    <b:Guid>{3D1460F1-992D-415E-BA4B-73FC58A9BE8D}</b:Guid>
    <b:Title>Global shortage of materials an increasingly pressing issue</b:Title>
    <b:InternetSiteTitle>TU Delft</b:InternetSiteTitle>
    <b:Year>2013</b:Year>
    <b:Month>11</b:Month>
    <b:Day>11</b:Day>
    <b:YearAccessed>2014</b:YearAccessed>
    <b:MonthAccessed>06</b:MonthAccessed>
    <b:URL>http://www.tudelft.nl/en/current/latest-news/article/detail/wereldwijde-schaarste-aan-materialen-steeds-nijpender-kwestie/</b:URL>
    <b:Author>
      <b:Author>
        <b:NameList>
          <b:Person>
            <b:Last>Meijer</b:Last>
            <b:First>Roy</b:First>
          </b:Person>
        </b:NameList>
      </b:Author>
    </b:Author>
    <b:RefOrder>34</b:RefOrder>
  </b:Source>
  <b:Source>
    <b:Tag>Mar13</b:Tag>
    <b:SourceType>Report</b:SourceType>
    <b:Guid>{CB66D61A-5876-413C-BA8D-14A2ED7DD09F}</b:Guid>
    <b:Title>Understanding China’s Political System</b:Title>
    <b:Year>2013</b:Year>
    <b:Month>03</b:Month>
    <b:Day>20</b:Day>
    <b:URL>http://www.fas.org/sgp/crs/row/R41007.pdf</b:URL>
    <b:Author>
      <b:Author>
        <b:NameList>
          <b:Person>
            <b:Last>Martin</b:Last>
            <b:First>Susan</b:First>
            <b:Middle>V. Lawrence and Michael F.</b:Middle>
          </b:Person>
        </b:NameList>
      </b:Author>
    </b:Author>
    <b:Publisher>CRS Report for Congress</b:Publisher>
    <b:RefOrder>36</b:RefOrder>
  </b:Source>
  <b:Source>
    <b:Tag>CIA14</b:Tag>
    <b:SourceType>InternetSite</b:SourceType>
    <b:Guid>{FC6E13BA-A074-431A-B832-739002F4A5DE}</b:Guid>
    <b:Title>Brazil</b:Title>
    <b:Year>2014</b:Year>
    <b:Author>
      <b:Author>
        <b:Corporate>CIA.GOV</b:Corporate>
      </b:Author>
    </b:Author>
    <b:InternetSiteTitle>CIA</b:InternetSiteTitle>
    <b:Month>04</b:Month>
    <b:Day>29</b:Day>
    <b:YearAccessed>2014</b:YearAccessed>
    <b:MonthAccessed>06</b:MonthAccessed>
    <b:URL>https://www.cia.gov/library/publications/the-world-factbook/geos/br.html</b:URL>
    <b:RefOrder>39</b:RefOrder>
  </b:Source>
  <b:Source>
    <b:Tag>Wor14</b:Tag>
    <b:SourceType>InternetSite</b:SourceType>
    <b:Guid>{975B6E35-1DD0-4EC6-961D-6237EFBA50B1}</b:Guid>
    <b:Author>
      <b:Author>
        <b:Corporate>World Bank Group</b:Corporate>
      </b:Author>
    </b:Author>
    <b:Title>Brazil Overview</b:Title>
    <b:InternetSiteTitle>World Bank</b:InternetSiteTitle>
    <b:Year>2014</b:Year>
    <b:YearAccessed>2014</b:YearAccessed>
    <b:MonthAccessed>06</b:MonthAccessed>
    <b:URL>http://www.worldbank.org/en/country/brazil/overview</b:URL>
    <b:RefOrder>40</b:RefOrder>
  </b:Source>
  <b:Source>
    <b:Tag>Rhe12</b:Tag>
    <b:SourceType>InternetSite</b:SourceType>
    <b:Guid>{EF76FA0C-601B-4F8E-828A-1AF5048D6766}</b:Guid>
    <b:Author>
      <b:Author>
        <b:NameList>
          <b:Person>
            <b:Last>Butler</b:Last>
            <b:First>Rhett</b:First>
            <b:Middle>A.</b:Middle>
          </b:Person>
        </b:NameList>
      </b:Author>
    </b:Author>
    <b:Title>Brazil can eliminate deforestation by 2020</b:Title>
    <b:InternetSiteTitle>Mongabay</b:InternetSiteTitle>
    <b:Year>2012</b:Year>
    <b:Month>04</b:Month>
    <b:Day>05</b:Day>
    <b:YearAccessed>2014</b:YearAccessed>
    <b:MonthAccessed>06</b:MonthAccessed>
    <b:URL>http://news.mongabay.com/2012/0405-swf_jatene_interview.html</b:URL>
    <b:RefOrder>53</b:RefOrder>
  </b:Source>
  <b:Source>
    <b:Tag>The14</b:Tag>
    <b:SourceType>InternetSite</b:SourceType>
    <b:Guid>{A94E6832-6256-44CF-ACE1-9EB2F5132F0D}</b:Guid>
    <b:Author>
      <b:Author>
        <b:Corporate>The Heritage Foundation</b:Corporate>
      </b:Author>
    </b:Author>
    <b:Title>Brazil</b:Title>
    <b:InternetSiteTitle>Heritage</b:InternetSiteTitle>
    <b:Year>2014</b:Year>
    <b:YearAccessed>2014</b:YearAccessed>
    <b:MonthAccessed>06</b:MonthAccessed>
    <b:URL>http://www.heritage.org/index/country/brazil</b:URL>
    <b:RefOrder>42</b:RefOrder>
  </b:Source>
  <b:Source>
    <b:Tag>Eco10</b:Tag>
    <b:SourceType>InternetSite</b:SourceType>
    <b:Guid>{0D439D6C-019D-4E27-A000-39040CFB6A1F}</b:Guid>
    <b:Author>
      <b:Author>
        <b:Corporate>EconomyWatch Content</b:Corporate>
      </b:Author>
    </b:Author>
    <b:Title>Brazil</b:Title>
    <b:InternetSiteTitle>Economy Watch</b:InternetSiteTitle>
    <b:Year>2010</b:Year>
    <b:Month>03</b:Month>
    <b:Day>15</b:Day>
    <b:YearAccessed>2014</b:YearAccessed>
    <b:MonthAccessed>06</b:MonthAccessed>
    <b:URL>http://www.economywatch.com/world_economy/brazil/</b:URL>
    <b:RefOrder>43</b:RefOrder>
  </b:Source>
  <b:Source>
    <b:Tag>Bus14</b:Tag>
    <b:SourceType>ElectronicSource</b:SourceType>
    <b:Guid>{006B62EE-1864-4AAD-BB48-D19D74094121}</b:Guid>
    <b:Title>Brazil Business Forecast</b:Title>
    <b:Year>2014</b:Year>
    <b:Month>06</b:Month>
    <b:Day>01</b:Day>
    <b:URL>file:///C:/Users/sanec6/Downloads/executiveSummary-Brazil-Business-Forecast-Report-252634%20(1).pdf</b:URL>
    <b:Author>
      <b:Author>
        <b:Corporate>Business Monitor International</b:Corporate>
      </b:Author>
    </b:Author>
    <b:RefOrder>54</b:RefOrder>
  </b:Source>
  <b:Source>
    <b:Tag>Bra111</b:Tag>
    <b:SourceType>InternetSite</b:SourceType>
    <b:Guid>{AD8109A9-F4BE-4DFE-8429-14074DAEC393}</b:Guid>
    <b:Author>
      <b:Author>
        <b:Corporate>Brazil Politics</b:Corporate>
      </b:Author>
    </b:Author>
    <b:Title>Politics intro</b:Title>
    <b:InternetSiteTitle>Brazil.org.za</b:InternetSiteTitle>
    <b:Year>2011</b:Year>
    <b:YearAccessed>2014</b:YearAccessed>
    <b:MonthAccessed>06</b:MonthAccessed>
    <b:URL>http://www.brazil.org.za/politics-intro.html#.U5mUWPl_sto</b:URL>
    <b:RefOrder>47</b:RefOrder>
  </b:Source>
  <b:Source>
    <b:Tag>Dut111</b:Tag>
    <b:SourceType>Report</b:SourceType>
    <b:Guid>{7C3586C8-65BF-48AD-9A5D-0BA28AD6C765}</b:Guid>
    <b:Title>The Global Information Techonology report 2010-2011</b:Title>
    <b:Year>2011</b:Year>
    <b:Author>
      <b:Author>
        <b:NameList>
          <b:Person>
            <b:Last>Dutta</b:Last>
            <b:First>Soumitra</b:First>
          </b:Person>
          <b:Person>
            <b:Last>Mia</b:Last>
            <b:First>Irene</b:First>
          </b:Person>
        </b:NameList>
      </b:Author>
    </b:Author>
    <b:Publisher>SRO-Kundig</b:Publisher>
    <b:City>Geneva</b:City>
    <b:RefOrder>45</b:RefOrder>
  </b:Source>
  <b:Source>
    <b:Tag>Ire14</b:Tag>
    <b:SourceType>Interview</b:SourceType>
    <b:Guid>{0398A52B-9DF1-4299-8B8F-2B792AAA2787}</b:Guid>
    <b:Title>KWPN department Sales Aid</b:Title>
    <b:Year>2014</b:Year>
    <b:Author>
      <b:Interviewee>
        <b:NameList>
          <b:Person>
            <b:Last>Wolfs</b:Last>
            <b:First>Irene</b:First>
          </b:Person>
        </b:NameList>
      </b:Interviewee>
      <b:Interviewer>
        <b:NameList>
          <b:Person>
            <b:Last>Rooijen</b:Last>
            <b:First>Marcella</b:First>
            <b:Middle>van</b:Middle>
          </b:Person>
        </b:NameList>
      </b:Interviewer>
    </b:Author>
    <b:Month>06</b:Month>
    <b:Day>16</b:Day>
    <b:RefOrder>9</b:RefOrder>
  </b:Source>
  <b:Source>
    <b:Tag>Sim14</b:Tag>
    <b:SourceType>Interview</b:SourceType>
    <b:Guid>{ABFEFF2F-CD36-4EF0-8A87-32D981DE3BAB}</b:Guid>
    <b:Author>
      <b:Interviewee>
        <b:NameList>
          <b:Person>
            <b:Last>Kromkamp</b:Last>
            <b:First>Simone</b:First>
          </b:Person>
          <b:Person>
            <b:Last>Smit</b:Last>
            <b:First>Robert</b:First>
          </b:Person>
        </b:NameList>
      </b:Interviewee>
      <b:Interviewer>
        <b:NameList>
          <b:Person>
            <b:Last>Rooijen</b:Last>
            <b:First>Marcella</b:First>
            <b:Middle>van</b:Middle>
          </b:Person>
        </b:NameList>
      </b:Interviewer>
    </b:Author>
    <b:Title>High class markets</b:Title>
    <b:Year>2014</b:Year>
    <b:Month>06</b:Month>
    <b:Day>19</b:Day>
    <b:RefOrder>20</b:RefOrder>
  </b:Source>
  <b:Source>
    <b:Tag>ABN12</b:Tag>
    <b:SourceType>DocumentFromInternetSite</b:SourceType>
    <b:Guid>{009405DE-DA9E-E44A-B197-378048C5539F}</b:Guid>
    <b:Title>Doing Business with Honk Kong and China</b:Title>
    <b:Year>2012</b:Year>
    <b:Month>04</b:Month>
    <b:Author>
      <b:Author>
        <b:Corporate>ABN Amro</b:Corporate>
      </b:Author>
    </b:Author>
    <b:PublicationTitle>Business Travelguide</b:PublicationTitle>
    <b:CountryRegion>NL</b:CountryRegion>
    <b:InternetSiteTitle>ABN Amro</b:InternetSiteTitle>
    <b:URL>https://www.abnamro.nl/nl/zakelijk/internationaal-zakendoen/index.html?ext=google-paid_s%7Csea_aab%20internationaal%20zakendoen%7Clanden%20china%7Cchina%20-%20exporteren%7Cexporteren%20naar%20china-e&amp;gclid=CjgKEAjwt4-dBRCDnaTUn-mC_0oSJAC4Q6kGBj13aQNvl9bhpaDtKWn0a0s6tGG8wqZW-yLObekav_D_BwE</b:URL>
    <b:RefOrder>19</b:RefOrder>
  </b:Source>
  <b:Source>
    <b:Tag>NVW14</b:Tag>
    <b:SourceType>InternetSite</b:SourceType>
    <b:Guid>{A624410A-34BC-804A-A8B7-39D63B4B97DF}</b:Guid>
    <b:Title>China, horses</b:Title>
    <b:InternetSiteTitle>VWO</b:InternetSiteTitle>
    <b:URL>http://www3.vwa.nl/werkwijzer/Levend/PRDUV-10%20China%20b.pdf</b:URL>
    <b:Year>2014</b:Year>
    <b:Month>02</b:Month>
    <b:Day>11</b:Day>
    <b:YearAccessed>2014</b:YearAccessed>
    <b:MonthAccessed>06</b:MonthAccessed>
    <b:DayAccessed>21</b:DayAccessed>
    <b:Author>
      <b:Author>
        <b:Corporate>NVWA</b:Corporate>
      </b:Author>
    </b:Author>
    <b:RefOrder>37</b:RefOrder>
  </b:Source>
  <b:Source>
    <b:Tag>Kar11</b:Tag>
    <b:SourceType>DocumentFromInternetSite</b:SourceType>
    <b:Guid>{9A9DB753-F04E-8D4B-97F3-115D0AA7D2FB}</b:Guid>
    <b:Title>Brand familiarity of KWPN grows</b:Title>
    <b:InternetSiteTitle>KWPN</b:InternetSiteTitle>
    <b:URL>http://3xl57912lrz22xfysm4fg78whew.wpengine.netdna-cdn.com/wp-content/uploads/2013/09/2011-25-Bekendheid-KWPN-als-merk-in-nieuwe-markt-groeit.pdf </b:URL>
    <b:Year>2011</b:Year>
    <b:Month>12</b:Month>
    <b:Day>22</b:Day>
    <b:YearAccessed>2014</b:YearAccessed>
    <b:MonthAccessed>05</b:MonthAccessed>
    <b:Author>
      <b:Author>
        <b:NameList>
          <b:Person>
            <b:Last>Karlas</b:Last>
            <b:First>Karin</b:First>
          </b:Person>
        </b:NameList>
      </b:Author>
    </b:Author>
    <b:RefOrder>38</b:RefOrder>
  </b:Source>
  <b:Source>
    <b:Tag>Tra131</b:Tag>
    <b:SourceType>InternetSite</b:SourceType>
    <b:Guid>{F6F46C5A-16AE-E540-AF2C-5A2A99F00F34}</b:Guid>
    <b:Title>CORRUPTION PERCEPTIONS INDEX 2013</b:Title>
    <b:InternetSiteTitle>Transparency International</b:InternetSiteTitle>
    <b:URL>http://www.transparency.org/cpi2013/results</b:URL>
    <b:Year>2013</b:Year>
    <b:YearAccessed>2014</b:YearAccessed>
    <b:MonthAccessed>05</b:MonthAccessed>
    <b:Author>
      <b:Author>
        <b:Corporate>Transperancy international</b:Corporate>
      </b:Author>
    </b:Author>
    <b:RefOrder>29</b:RefOrder>
  </b:Source>
  <b:Source>
    <b:Tag>Exp13</b:Tag>
    <b:SourceType>InternetSite</b:SourceType>
    <b:Guid>{03B17B25-9E04-7140-8E12-9D635848321D}</b:Guid>
    <b:Author>
      <b:Author>
        <b:Corporate>Export.gov</b:Corporate>
      </b:Author>
    </b:Author>
    <b:Title>Trade Regulations Brazil</b:Title>
    <b:InternetSiteTitle>Export.gov</b:InternetSiteTitle>
    <b:URL>http://export.gov/brazil/static/CC_BR_DoingBusiness_CCG_PDF_Chap5_TradeRegulations_Latest_eg_br_034997.pdf</b:URL>
    <b:Year>2013</b:Year>
    <b:Month>11</b:Month>
    <b:Day>07</b:Day>
    <b:YearAccessed>2014</b:YearAccessed>
    <b:MonthAccessed>06</b:MonthAccessed>
    <b:DayAccessed>22</b:DayAccessed>
    <b:RefOrder>48</b:RefOrder>
  </b:Source>
  <b:Source>
    <b:Tag>Mar14</b:Tag>
    <b:SourceType>Interview</b:SourceType>
    <b:Guid>{49474A6A-17EA-B04D-80C0-199CB51E6372}</b:Guid>
    <b:Title>Doing Business with Brazil</b:Title>
    <b:Year>2014</b:Year>
    <b:Month>06</b:Month>
    <b:Day>18</b:Day>
    <b:Author>
      <b:Interviewee>
        <b:NameList>
          <b:Person>
            <b:Last>Rooijen</b:Last>
            <b:First>Marcel</b:First>
            <b:Middle>van</b:Middle>
          </b:Person>
        </b:NameList>
      </b:Interviewee>
      <b:Interviewer>
        <b:NameList>
          <b:Person>
            <b:Last>Rooijen</b:Last>
            <b:First>Marcella</b:First>
            <b:Middle>van</b:Middle>
          </b:Person>
        </b:NameList>
      </b:Interviewer>
    </b:Author>
    <b:RefOrder>18</b:RefOrder>
  </b:Source>
  <b:Source>
    <b:Tag>KLM13</b:Tag>
    <b:SourceType>InternetSite</b:SourceType>
    <b:Guid>{5B344143-9F48-A94C-9AAC-D7FF1AAAE6B8}</b:Guid>
    <b:Title>Animal Transport</b:Title>
    <b:Year>2013</b:Year>
    <b:Month>06</b:Month>
    <b:Day>14</b:Day>
    <b:Author>
      <b:Author>
        <b:Corporate>KLM</b:Corporate>
      </b:Author>
    </b:Author>
    <b:InternetSiteTitle>KLM</b:InternetSiteTitle>
    <b:URL>http://www.klm.com/corporate/nl/about-klm/information-school-talks/animal-transport.html</b:URL>
    <b:YearAccessed>2014</b:YearAccessed>
    <b:MonthAccessed>06</b:MonthAccessed>
    <b:DayAccessed>20</b:DayAccessed>
    <b:RefOrder>25</b:RefOrder>
  </b:Source>
  <b:Source>
    <b:Tag>BSS14</b:Tag>
    <b:SourceType>InternetSite</b:SourceType>
    <b:Guid>{B81B381F-3073-304D-9014-56BED3A0C684}</b:Guid>
    <b:Author>
      <b:Author>
        <b:Corporate>BSS Horse Transport</b:Corporate>
      </b:Author>
    </b:Author>
    <b:Title>Information</b:Title>
    <b:InternetSiteTitle>BSS Horse Transport</b:InternetSiteTitle>
    <b:URL>http://www.paardentransporten.nl/info-bss/</b:URL>
    <b:Year>2014</b:Year>
    <b:YearAccessed>2014</b:YearAccessed>
    <b:MonthAccessed>06</b:MonthAccessed>
    <b:DayAccessed>20</b:DayAccessed>
    <b:RefOrder>26</b:RefOrder>
  </b:Source>
  <b:Source>
    <b:Tag>KWP12</b:Tag>
    <b:SourceType>DocumentFromInternetSite</b:SourceType>
    <b:Guid>{FD0052CE-6A05-449C-A795-7BF4689C146F}</b:Guid>
    <b:Author>
      <b:Author>
        <b:Corporate>KWPN 1</b:Corporate>
      </b:Author>
    </b:Author>
    <b:Title>OS London Dutch horses obtain gold and silver</b:Title>
    <b:InternetSiteTitle>KWPN</b:InternetSiteTitle>
    <b:URL>http://www.kwpn.nl/2012/08/os-londen-nederlandse-paarden-pakken-goud-en-zilver/</b:URL>
    <b:Year>2012</b:Year>
    <b:Month>08</b:Month>
    <b:Day>09</b:Day>
    <b:YearAccessed>2014</b:YearAccessed>
    <b:MonthAccessed>02</b:MonthAccessed>
    <b:DayAccessed>23</b:DayAccessed>
    <b:Comments>Article from KWPN describing the Olympic games performances</b:Comments>
    <b:RefOrder>6</b:RefOrder>
  </b:Source>
  <b:Source>
    <b:Tag>KWP14</b:Tag>
    <b:SourceType>InternetSite</b:SourceType>
    <b:Guid>{B4127846-3E48-42F4-BDDB-6B2640DD9054}</b:Guid>
    <b:Title>The UK</b:Title>
    <b:InternetSiteTitle>KWPN 2</b:InternetSiteTitle>
    <b:URL>http://www.kwpn.nl/over-kwpn/kwpn-in-het-buitenland/verenigd-koninkrijk/</b:URL>
    <b:Year>2014</b:Year>
    <b:YearAccessed>2014</b:YearAccessed>
    <b:MonthAccessed>02</b:MonthAccessed>
    <b:DayAccessed>24</b:DayAccessed>
    <b:Author>
      <b:Author>
        <b:Corporate>KWPN 2</b:Corporate>
      </b:Author>
    </b:Author>
    <b:RefOrder>8</b:RefOrder>
  </b:Source>
  <b:Source>
    <b:Tag>BRA11</b:Tag>
    <b:SourceType>InternetSite</b:SourceType>
    <b:Guid>{75A90386-EEDD-4F24-85CC-F74E7BB27386}</b:Guid>
    <b:Author>
      <b:Author>
        <b:Corporate>Brazil Economy</b:Corporate>
      </b:Author>
    </b:Author>
    <b:Title>Brazil Economy</b:Title>
    <b:InternetSiteTitle>Brazil.org.za</b:InternetSiteTitle>
    <b:Year>2011</b:Year>
    <b:YearAccessed>2014</b:YearAccessed>
    <b:MonthAccessed>06</b:MonthAccessed>
    <b:URL>http://www.brazil.org.za/economy.html#.U5mRSvl_sto</b:URL>
    <b:RefOrder>55</b:RefOrder>
  </b:Source>
  <b:Source>
    <b:Tag>Bra11</b:Tag>
    <b:SourceType>InternetSite</b:SourceType>
    <b:Guid>{7A13387B-3ECD-49A0-A3E6-F64C83A8E47A}</b:Guid>
    <b:Title>Geography - environmental issues</b:Title>
    <b:Year>2011</b:Year>
    <b:Author>
      <b:Author>
        <b:Corporate>Brazil Geography</b:Corporate>
      </b:Author>
    </b:Author>
    <b:InternetSiteTitle>Brazil.org.za</b:InternetSiteTitle>
    <b:YearAccessed>2014</b:YearAccessed>
    <b:MonthAccessed>06</b:MonthAccessed>
    <b:URL>http://www.brazil.org.za/environmental-issues.html#.U5mGLfl_sto</b:URL>
    <b:RefOrder>46</b:RefOrder>
  </b:Source>
  <b:Source>
    <b:Tag>CBS14</b:Tag>
    <b:SourceType>InternetSite</b:SourceType>
    <b:Guid>{C131CF7D-052B-46D8-B23E-74319157DBA4}</b:Guid>
    <b:Author>
      <b:Author>
        <b:Corporate>CBS 1</b:Corporate>
      </b:Author>
    </b:Author>
    <b:Title>Horses/Ponies</b:Title>
    <b:InternetSiteTitle>CBS 1</b:InternetSiteTitle>
    <b:URL>http://www.cbs.nl/nl-NL/menu/themas/landbouw/publicaties/landbouw-vogelvlucht/sectoren-landbouw/2012-paarden-ponys-livv-2011.htm</b:URL>
    <b:Year>2014</b:Year>
    <b:Month>01</b:Month>
    <b:Day>30</b:Day>
    <b:YearAccessed>2014</b:YearAccessed>
    <b:MonthAccessed>02</b:MonthAccessed>
    <b:DayAccessed>24</b:DayAccessed>
    <b:RefOrder>1</b:RefOrder>
  </b:Source>
  <b:Source>
    <b:Tag>CBS141</b:Tag>
    <b:SourceType>InternetSite</b:SourceType>
    <b:Guid>{7286F52D-F1B1-4E2E-950C-BF76ABC10C33}</b:Guid>
    <b:Author>
      <b:Author>
        <b:Corporate>CBS 2</b:Corporate>
      </b:Author>
    </b:Author>
    <b:Title>Landbouw; gewassen, dieren, grondgebruik en arbeid op nationaal niveau</b:Title>
    <b:InternetSiteTitle>CBS 2</b:InternetSiteTitle>
    <b:URL>http://statline.cbs.nl/StatWeb/publication/?DM=SLNL&amp;PA=81302ned&amp;D1=421-427,463-469&amp;D2=0,5,10,12-13&amp;VW=T</b:URL>
    <b:Year>2014</b:Year>
    <b:Month>02</b:Month>
    <b:Day>19</b:Day>
    <b:YearAccessed>2014</b:YearAccessed>
    <b:MonthAccessed>04</b:MonthAccessed>
    <b:DayAccessed>17</b:DayAccessed>
    <b:RefOrder>11</b:RefOrder>
  </b:Source>
  <b:Source>
    <b:Tag>CIA13</b:Tag>
    <b:SourceType>InternetSite</b:SourceType>
    <b:Guid>{C6031CEC-2F05-481F-9FB7-F8961ED50EA2}</b:Guid>
    <b:Author>
      <b:Author>
        <b:Corporate>CIA World Factbook 1</b:Corporate>
      </b:Author>
    </b:Author>
    <b:Title>China-Demographics</b:Title>
    <b:InternetSiteTitle>Index Mundi</b:InternetSiteTitle>
    <b:Year>2013</b:Year>
    <b:Month>02</b:Month>
    <b:Day>21</b:Day>
    <b:YearAccessed>2014</b:YearAccessed>
    <b:MonthAccessed>06</b:MonthAccessed>
    <b:URL>http://www.indexmundi.com/china/demographics_profile.html</b:URL>
    <b:RefOrder>30</b:RefOrder>
  </b:Source>
  <b:Source>
    <b:Tag>CIA131</b:Tag>
    <b:SourceType>InternetSite</b:SourceType>
    <b:Guid>{6896142F-FC41-4E41-86D7-D503A5584304}</b:Guid>
    <b:Author>
      <b:Author>
        <b:Corporate>CIA World Factbook 2</b:Corporate>
      </b:Author>
    </b:Author>
    <b:Title>Demographics Brazil</b:Title>
    <b:InternetSiteTitle>Index Mundi</b:InternetSiteTitle>
    <b:Year>2013</b:Year>
    <b:Month>02</b:Month>
    <b:Day>31</b:Day>
    <b:YearAccessed>2014</b:YearAccessed>
    <b:MonthAccessed>06</b:MonthAccessed>
    <b:URL>http://www.indexmundi.com/brazil/demographics_profile.html</b:URL>
    <b:RefOrder>41</b:RefOrder>
  </b:Source>
  <b:Source>
    <b:Tag>KNH13</b:Tag>
    <b:SourceType>InternetSite</b:SourceType>
    <b:Guid>{E3CAB282-8148-49FC-ACF4-6022EC132971}</b:Guid>
    <b:Author>
      <b:Author>
        <b:Corporate>KNHS 2</b:Corporate>
      </b:Author>
    </b:Author>
    <b:Title>NOP wants to secure top horses for the Netherlands</b:Title>
    <b:InternetSiteTitle>KNHS 2</b:InternetSiteTitle>
    <b:URL>https://www.knhs.nl/actueel/nieuws/knhs/“stichting-nop-wil-toppaarden-behouden-voor-nederland”/</b:URL>
    <b:Year>2013</b:Year>
    <b:Month>06</b:Month>
    <b:Day>21</b:Day>
    <b:YearAccessed>2014</b:YearAccessed>
    <b:MonthAccessed>06</b:MonthAccessed>
    <b:DayAccessed>20</b:DayAccessed>
    <b:RefOrder>12</b:RefOrder>
  </b:Source>
  <b:Source>
    <b:Tag>KWP142</b:Tag>
    <b:SourceType>InternetSite</b:SourceType>
    <b:Guid>{BCF029BF-FB36-BD48-B40A-C725D677E7E6}</b:Guid>
    <b:Author>
      <b:Author>
        <b:Corporate>KWPN 3</b:Corporate>
      </b:Author>
    </b:Author>
    <b:Title>History</b:Title>
    <b:InternetSiteTitle>KWPN 3</b:InternetSiteTitle>
    <b:URL>http://www.kwpn.nl/over-kwpn/historie/</b:URL>
    <b:Year>2014</b:Year>
    <b:YearAccessed>2014</b:YearAccessed>
    <b:MonthAccessed>05</b:MonthAccessed>
    <b:DayAccessed>05</b:DayAccessed>
    <b:RefOrder>7</b:RefOrder>
  </b:Source>
  <b:Source>
    <b:Tag>Bra112</b:Tag>
    <b:SourceType>InternetSite</b:SourceType>
    <b:Guid>{7E21F306-17BC-4042-8214-C1507E522F71}</b:Guid>
    <b:Author>
      <b:Author>
        <b:Corporate>Brazil Culture</b:Corporate>
      </b:Author>
    </b:Author>
    <b:Title>Culture</b:Title>
    <b:InternetSiteTitle>Brazil.org.za</b:InternetSiteTitle>
    <b:URL>http://www.brazil.org.za/brazil-culture.html#.U6ieExbY9TB</b:URL>
    <b:Year>2011</b:Year>
    <b:YearAccessed>2014</b:YearAccessed>
    <b:MonthAccessed>06</b:MonthAccessed>
    <b:RefOrder>44</b:RefOrder>
  </b:Source>
  <b:Source>
    <b:Tag>Nic07</b:Tag>
    <b:SourceType>DocumentFromInternetSite</b:SourceType>
    <b:Guid>{B81B5380-B672-854C-AF67-2A10954AF448}</b:Guid>
    <b:Author>
      <b:Author>
        <b:NameList>
          <b:Person>
            <b:Last>Windt</b:Last>
            <b:First>Nicoline</b:First>
            <b:Middle>van der</b:Middle>
          </b:Person>
          <b:Person>
            <b:Last>Loohuis</b:Last>
            <b:First>Rik</b:First>
            <b:Middle>Olde</b:Middle>
          </b:Person>
          <b:Person>
            <b:Last>Agricola</b:Last>
            <b:First>Herman</b:First>
          </b:Person>
        </b:NameList>
      </b:Author>
    </b:Author>
    <b:Title>The Equine Industry under a microscope</b:Title>
    <b:InternetSiteTitle>Alterra</b:InternetSiteTitle>
    <b:URL>http://www2.alterra.wur.nl/Webdocs/PDFFiles/Alterrarapporten/AlterraRapport1444.pdf</b:URL>
    <b:Year>2007</b:Year>
    <b:YearAccessed>2014</b:YearAccessed>
    <b:MonthAccessed>09</b:MonthAccessed>
    <b:RefOrder>56</b:RefOrder>
  </b:Source>
  <b:Source>
    <b:Tag>Luc10</b:Tag>
    <b:SourceType>DocumentFromInternetSite</b:SourceType>
    <b:Guid>{1B05BD4D-0055-5E4C-9E2F-C2E449040D48}</b:Guid>
    <b:Author>
      <b:Author>
        <b:NameList>
          <b:Person>
            <b:Last>Moorsel</b:Last>
            <b:First>Luc</b:First>
            <b:Middle>J. van</b:Middle>
          </b:Person>
        </b:NameList>
      </b:Author>
    </b:Author>
    <b:Title>An overview of Chinas Equestrian Industry</b:Title>
    <b:InternetSiteTitle>China NL Embassy</b:InternetSiteTitle>
    <b:URL>http://china.nlambassade.org/binaries/content/assets/postenweb/c/china/zaken-doen-in-china/import/kansen_en_sectoren/agrofood/rapporten_over_agro_food/an-overview-of-chinas-equestrian-industry.pdf</b:URL>
    <b:Year>2010</b:Year>
    <b:Month>01</b:Month>
    <b:YearAccessed>2014</b:YearAccessed>
    <b:MonthAccessed>08</b:MonthAccessed>
    <b:RefOrder>32</b:RefOrder>
  </b:Source>
</b:Sources>
</file>

<file path=customXml/itemProps1.xml><?xml version="1.0" encoding="utf-8"?>
<ds:datastoreItem xmlns:ds="http://schemas.openxmlformats.org/officeDocument/2006/customXml" ds:itemID="{8640F6DB-5A55-406A-81E7-C47FC5FEBE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52</Pages>
  <Words>14947</Words>
  <Characters>85201</Characters>
  <Application>Microsoft Office Word</Application>
  <DocSecurity>0</DocSecurity>
  <Lines>710</Lines>
  <Paragraphs>199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The Dutch Equine Industry</vt:lpstr>
      <vt:lpstr>The Dutch Equine Industry</vt:lpstr>
    </vt:vector>
  </TitlesOfParts>
  <Company>Hewlett-Packard Company</Company>
  <LinksUpToDate>false</LinksUpToDate>
  <CharactersWithSpaces>99949</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Dutch Equine Industry</dc:title>
  <dc:subject>Marcella van Rooijen</dc:subject>
  <dc:creator>Marcella van Rooijen</dc:creator>
  <cp:lastModifiedBy>Entzinger, P.</cp:lastModifiedBy>
  <cp:revision>2</cp:revision>
  <cp:lastPrinted>2014-06-24T00:38:00Z</cp:lastPrinted>
  <dcterms:created xsi:type="dcterms:W3CDTF">2014-11-25T12:49:00Z</dcterms:created>
  <dcterms:modified xsi:type="dcterms:W3CDTF">2014-11-25T12:49:00Z</dcterms:modified>
</cp:coreProperties>
</file>