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EA50B" w14:textId="6CF8EBA1" w:rsidR="002F64A6" w:rsidRPr="00FB655E" w:rsidRDefault="008237A5" w:rsidP="0049151B">
      <w:pPr>
        <w:rPr>
          <w:rFonts w:eastAsia="Times New Roman"/>
          <w:b/>
          <w:sz w:val="20"/>
          <w:lang w:eastAsia="nl-NL"/>
        </w:rPr>
      </w:pPr>
      <w:bookmarkStart w:id="0" w:name="_GoBack"/>
      <w:bookmarkEnd w:id="0"/>
      <w:r w:rsidRPr="00102DE7">
        <w:rPr>
          <w:rFonts w:eastAsia="Times New Roman"/>
          <w:b/>
          <w:sz w:val="32"/>
          <w:lang w:eastAsia="nl-NL"/>
        </w:rPr>
        <w:t>D</w:t>
      </w:r>
      <w:r w:rsidR="005158FD">
        <w:rPr>
          <w:rFonts w:eastAsia="Times New Roman"/>
          <w:b/>
          <w:sz w:val="32"/>
          <w:lang w:eastAsia="nl-NL"/>
        </w:rPr>
        <w:t>e d</w:t>
      </w:r>
      <w:r w:rsidR="00AA7968" w:rsidRPr="00102DE7">
        <w:rPr>
          <w:rFonts w:eastAsia="Times New Roman"/>
          <w:b/>
          <w:sz w:val="32"/>
          <w:lang w:eastAsia="nl-NL"/>
        </w:rPr>
        <w:t>ialoog</w:t>
      </w:r>
      <w:r w:rsidR="00431D81" w:rsidRPr="00102DE7">
        <w:rPr>
          <w:rFonts w:eastAsia="Times New Roman"/>
          <w:b/>
          <w:sz w:val="32"/>
          <w:lang w:eastAsia="nl-NL"/>
        </w:rPr>
        <w:t xml:space="preserve"> als</w:t>
      </w:r>
      <w:r w:rsidR="008368B4" w:rsidRPr="00102DE7">
        <w:rPr>
          <w:rFonts w:eastAsia="Times New Roman"/>
          <w:b/>
          <w:sz w:val="32"/>
          <w:lang w:eastAsia="nl-NL"/>
        </w:rPr>
        <w:t xml:space="preserve"> </w:t>
      </w:r>
      <w:r w:rsidR="0000665F">
        <w:rPr>
          <w:rFonts w:eastAsia="Times New Roman"/>
          <w:b/>
          <w:sz w:val="32"/>
          <w:lang w:eastAsia="nl-NL"/>
        </w:rPr>
        <w:t>aanvulling op</w:t>
      </w:r>
      <w:r w:rsidR="00AA7968" w:rsidRPr="00102DE7">
        <w:rPr>
          <w:rFonts w:eastAsia="Times New Roman"/>
          <w:b/>
          <w:sz w:val="32"/>
          <w:lang w:eastAsia="nl-NL"/>
        </w:rPr>
        <w:t xml:space="preserve"> reproductief leren</w:t>
      </w:r>
    </w:p>
    <w:p w14:paraId="6C3E9686" w14:textId="77777777" w:rsidR="00037C06" w:rsidRPr="00FB655E" w:rsidRDefault="00A638EC" w:rsidP="0049151B">
      <w:pPr>
        <w:rPr>
          <w:rFonts w:eastAsia="Times New Roman"/>
          <w:sz w:val="28"/>
          <w:szCs w:val="28"/>
          <w:lang w:eastAsia="nl-NL"/>
        </w:rPr>
      </w:pPr>
      <w:r w:rsidRPr="00FB655E">
        <w:rPr>
          <w:rFonts w:eastAsia="Times New Roman"/>
          <w:sz w:val="28"/>
          <w:szCs w:val="28"/>
          <w:lang w:eastAsia="nl-NL"/>
        </w:rPr>
        <w:t xml:space="preserve">Erwin Sengers </w:t>
      </w:r>
    </w:p>
    <w:p w14:paraId="3821725D" w14:textId="1C4860D0" w:rsidR="006F70E2" w:rsidRPr="0000665F" w:rsidRDefault="0000665F" w:rsidP="0049151B">
      <w:pPr>
        <w:rPr>
          <w:rFonts w:eastAsia="Times New Roman"/>
          <w:sz w:val="16"/>
          <w:szCs w:val="28"/>
          <w:lang w:eastAsia="nl-NL"/>
        </w:rPr>
      </w:pPr>
      <w:r w:rsidRPr="0000665F">
        <w:rPr>
          <w:rFonts w:eastAsia="Times New Roman"/>
          <w:sz w:val="16"/>
          <w:szCs w:val="28"/>
          <w:lang w:eastAsia="nl-NL"/>
        </w:rPr>
        <w:t>1</w:t>
      </w:r>
      <w:r w:rsidR="00AE179B" w:rsidRPr="0000665F">
        <w:rPr>
          <w:rFonts w:eastAsia="Times New Roman"/>
          <w:sz w:val="16"/>
          <w:szCs w:val="28"/>
          <w:lang w:eastAsia="nl-NL"/>
        </w:rPr>
        <w:t>2</w:t>
      </w:r>
      <w:r w:rsidR="00D66D9A" w:rsidRPr="0000665F">
        <w:rPr>
          <w:rFonts w:eastAsia="Times New Roman"/>
          <w:sz w:val="16"/>
          <w:szCs w:val="28"/>
          <w:lang w:eastAsia="nl-NL"/>
        </w:rPr>
        <w:t xml:space="preserve"> september</w:t>
      </w:r>
      <w:r w:rsidR="00506549" w:rsidRPr="0000665F">
        <w:rPr>
          <w:rFonts w:eastAsia="Times New Roman"/>
          <w:sz w:val="16"/>
          <w:szCs w:val="28"/>
          <w:lang w:eastAsia="nl-NL"/>
        </w:rPr>
        <w:t xml:space="preserve"> 2015</w:t>
      </w:r>
      <w:r w:rsidR="00FE7DC3" w:rsidRPr="0000665F">
        <w:rPr>
          <w:rFonts w:eastAsia="Times New Roman"/>
          <w:sz w:val="16"/>
          <w:szCs w:val="28"/>
          <w:lang w:eastAsia="nl-NL"/>
        </w:rPr>
        <w:t xml:space="preserve"> </w:t>
      </w:r>
    </w:p>
    <w:p w14:paraId="48EBE4EE" w14:textId="77777777" w:rsidR="006F70E2" w:rsidRPr="00FB655E" w:rsidRDefault="006F70E2">
      <w:pPr>
        <w:spacing w:after="0" w:line="240" w:lineRule="auto"/>
        <w:rPr>
          <w:rFonts w:eastAsia="Times New Roman"/>
          <w:sz w:val="28"/>
          <w:szCs w:val="28"/>
          <w:lang w:eastAsia="nl-NL"/>
        </w:rPr>
      </w:pPr>
      <w:r w:rsidRPr="00FB655E">
        <w:rPr>
          <w:rFonts w:eastAsia="Times New Roman"/>
          <w:sz w:val="28"/>
          <w:szCs w:val="28"/>
          <w:lang w:eastAsia="nl-NL"/>
        </w:rPr>
        <w:br w:type="page"/>
      </w:r>
    </w:p>
    <w:p w14:paraId="1CBA5BD3" w14:textId="37BD2367" w:rsidR="006F70E2" w:rsidRDefault="0089296D" w:rsidP="006F70E2">
      <w:pPr>
        <w:pStyle w:val="Kop1"/>
      </w:pPr>
      <w:bookmarkStart w:id="1" w:name="_Toc429757340"/>
      <w:r>
        <w:lastRenderedPageBreak/>
        <w:t>Managementsamenvatting</w:t>
      </w:r>
      <w:bookmarkEnd w:id="1"/>
    </w:p>
    <w:p w14:paraId="34616D91" w14:textId="77777777" w:rsidR="006F70E2" w:rsidRDefault="006F70E2" w:rsidP="006F70E2">
      <w:pPr>
        <w:spacing w:after="0" w:line="360" w:lineRule="auto"/>
        <w:rPr>
          <w:rFonts w:cs="Arial"/>
          <w:iCs/>
          <w:color w:val="000000"/>
          <w:sz w:val="24"/>
          <w:shd w:val="clear" w:color="auto" w:fill="FFFFFF"/>
        </w:rPr>
      </w:pPr>
    </w:p>
    <w:p w14:paraId="369A3EC4" w14:textId="5A70801D" w:rsidR="006F70E2" w:rsidRDefault="009F6C32" w:rsidP="006F70E2">
      <w:pPr>
        <w:spacing w:after="0" w:line="360" w:lineRule="auto"/>
        <w:rPr>
          <w:rFonts w:cs="Arial"/>
          <w:iCs/>
          <w:color w:val="000000"/>
          <w:sz w:val="24"/>
          <w:shd w:val="clear" w:color="auto" w:fill="FFFFFF"/>
        </w:rPr>
      </w:pPr>
      <w:r>
        <w:rPr>
          <w:rFonts w:cs="Arial"/>
          <w:iCs/>
          <w:color w:val="000000"/>
          <w:sz w:val="24"/>
          <w:shd w:val="clear" w:color="auto" w:fill="FFFFFF"/>
        </w:rPr>
        <w:t>Het onderzoek wijst uit dat</w:t>
      </w:r>
      <w:r w:rsidR="00125078">
        <w:rPr>
          <w:rFonts w:cs="Arial"/>
          <w:iCs/>
          <w:color w:val="000000"/>
          <w:sz w:val="24"/>
          <w:shd w:val="clear" w:color="auto" w:fill="FFFFFF"/>
        </w:rPr>
        <w:t xml:space="preserve"> </w:t>
      </w:r>
      <w:r w:rsidR="00FF3535">
        <w:rPr>
          <w:rFonts w:cs="Arial"/>
          <w:iCs/>
          <w:color w:val="000000"/>
          <w:sz w:val="24"/>
          <w:shd w:val="clear" w:color="auto" w:fill="FFFFFF"/>
        </w:rPr>
        <w:t>er</w:t>
      </w:r>
      <w:r w:rsidR="00C40932">
        <w:rPr>
          <w:rFonts w:cs="Arial"/>
          <w:iCs/>
          <w:color w:val="000000"/>
          <w:sz w:val="24"/>
          <w:shd w:val="clear" w:color="auto" w:fill="FFFFFF"/>
        </w:rPr>
        <w:t>,</w:t>
      </w:r>
      <w:r>
        <w:rPr>
          <w:rFonts w:cs="Arial"/>
          <w:iCs/>
          <w:color w:val="000000"/>
          <w:sz w:val="24"/>
          <w:shd w:val="clear" w:color="auto" w:fill="FFFFFF"/>
        </w:rPr>
        <w:t xml:space="preserve"> z</w:t>
      </w:r>
      <w:r w:rsidRPr="003C3F07">
        <w:rPr>
          <w:rFonts w:cs="Arial"/>
          <w:iCs/>
          <w:color w:val="000000"/>
          <w:sz w:val="24"/>
          <w:shd w:val="clear" w:color="auto" w:fill="FFFFFF"/>
        </w:rPr>
        <w:t>onder expliciete keuze voor inbedding van de dialoog</w:t>
      </w:r>
      <w:r w:rsidR="00DA1804">
        <w:rPr>
          <w:rFonts w:cs="Arial"/>
          <w:iCs/>
          <w:color w:val="000000"/>
          <w:sz w:val="24"/>
          <w:shd w:val="clear" w:color="auto" w:fill="FFFFFF"/>
        </w:rPr>
        <w:t xml:space="preserve"> in het curriculum en zonder</w:t>
      </w:r>
      <w:r w:rsidR="00FF3535">
        <w:rPr>
          <w:rFonts w:cs="Arial"/>
          <w:iCs/>
          <w:color w:val="000000"/>
          <w:sz w:val="24"/>
          <w:shd w:val="clear" w:color="auto" w:fill="FFFFFF"/>
        </w:rPr>
        <w:t xml:space="preserve"> bijbehorend</w:t>
      </w:r>
      <w:r w:rsidR="00DA1804">
        <w:rPr>
          <w:rFonts w:cs="Arial"/>
          <w:iCs/>
          <w:color w:val="000000"/>
          <w:sz w:val="24"/>
          <w:shd w:val="clear" w:color="auto" w:fill="FFFFFF"/>
        </w:rPr>
        <w:t xml:space="preserve"> goalcommitment,</w:t>
      </w:r>
      <w:r w:rsidRPr="003C3F07">
        <w:rPr>
          <w:rFonts w:cs="Arial"/>
          <w:iCs/>
          <w:color w:val="000000"/>
          <w:sz w:val="24"/>
          <w:shd w:val="clear" w:color="auto" w:fill="FFFFFF"/>
        </w:rPr>
        <w:t xml:space="preserve"> nauwelijks (tot geen) bijdrage </w:t>
      </w:r>
      <w:r>
        <w:rPr>
          <w:rFonts w:cs="Arial"/>
          <w:iCs/>
          <w:color w:val="000000"/>
          <w:sz w:val="24"/>
          <w:shd w:val="clear" w:color="auto" w:fill="FFFFFF"/>
        </w:rPr>
        <w:t>van mogen</w:t>
      </w:r>
      <w:r w:rsidR="009547D7">
        <w:rPr>
          <w:rFonts w:cs="Arial"/>
          <w:iCs/>
          <w:color w:val="000000"/>
          <w:sz w:val="24"/>
          <w:shd w:val="clear" w:color="auto" w:fill="FFFFFF"/>
        </w:rPr>
        <w:t xml:space="preserve"> verwachten als het gaat om</w:t>
      </w:r>
      <w:r w:rsidRPr="003C3F07">
        <w:rPr>
          <w:rFonts w:cs="Arial"/>
          <w:iCs/>
          <w:color w:val="000000"/>
          <w:sz w:val="24"/>
          <w:shd w:val="clear" w:color="auto" w:fill="FFFFFF"/>
        </w:rPr>
        <w:t xml:space="preserve"> de identiteitsontwikkeling van onze studenten. </w:t>
      </w:r>
      <w:r w:rsidR="009547D7">
        <w:rPr>
          <w:rFonts w:cs="Arial"/>
          <w:iCs/>
          <w:color w:val="000000"/>
          <w:sz w:val="24"/>
          <w:shd w:val="clear" w:color="auto" w:fill="FFFFFF"/>
        </w:rPr>
        <w:br/>
      </w:r>
      <w:r w:rsidR="00125078">
        <w:rPr>
          <w:rFonts w:cs="Arial"/>
          <w:iCs/>
          <w:color w:val="000000"/>
          <w:sz w:val="24"/>
          <w:shd w:val="clear" w:color="auto" w:fill="FFFFFF"/>
        </w:rPr>
        <w:br/>
      </w:r>
      <w:r w:rsidR="006F70E2" w:rsidRPr="003C3F07">
        <w:rPr>
          <w:rFonts w:cs="Arial"/>
          <w:iCs/>
          <w:color w:val="000000"/>
          <w:sz w:val="24"/>
          <w:shd w:val="clear" w:color="auto" w:fill="FFFFFF"/>
        </w:rPr>
        <w:t xml:space="preserve">De uitgangspunten van </w:t>
      </w:r>
      <w:r w:rsidR="006F70E2">
        <w:rPr>
          <w:rFonts w:cs="Arial"/>
          <w:iCs/>
          <w:color w:val="000000"/>
          <w:sz w:val="24"/>
          <w:shd w:val="clear" w:color="auto" w:fill="FFFFFF"/>
        </w:rPr>
        <w:t xml:space="preserve">het </w:t>
      </w:r>
      <w:r w:rsidR="006F70E2" w:rsidRPr="003C3F07">
        <w:rPr>
          <w:rFonts w:cs="Arial"/>
          <w:iCs/>
          <w:color w:val="000000"/>
          <w:sz w:val="24"/>
          <w:shd w:val="clear" w:color="auto" w:fill="FFFFFF"/>
        </w:rPr>
        <w:t xml:space="preserve">krachtig leren </w:t>
      </w:r>
      <w:r w:rsidR="006F70E2">
        <w:rPr>
          <w:rFonts w:cs="Arial"/>
          <w:iCs/>
          <w:color w:val="000000"/>
          <w:sz w:val="24"/>
          <w:shd w:val="clear" w:color="auto" w:fill="FFFFFF"/>
        </w:rPr>
        <w:t>zijn</w:t>
      </w:r>
      <w:r w:rsidR="006F70E2" w:rsidRPr="003C3F07">
        <w:rPr>
          <w:rFonts w:cs="Arial"/>
          <w:iCs/>
          <w:color w:val="000000"/>
          <w:sz w:val="24"/>
          <w:shd w:val="clear" w:color="auto" w:fill="FFFFFF"/>
        </w:rPr>
        <w:t xml:space="preserve"> al </w:t>
      </w:r>
      <w:r w:rsidR="006F70E2">
        <w:rPr>
          <w:rFonts w:cs="Arial"/>
          <w:iCs/>
          <w:color w:val="000000"/>
          <w:sz w:val="24"/>
          <w:shd w:val="clear" w:color="auto" w:fill="FFFFFF"/>
        </w:rPr>
        <w:t>z</w:t>
      </w:r>
      <w:r w:rsidR="006F70E2" w:rsidRPr="003C3F07">
        <w:rPr>
          <w:rFonts w:cs="Arial"/>
          <w:iCs/>
          <w:color w:val="000000"/>
          <w:sz w:val="24"/>
          <w:shd w:val="clear" w:color="auto" w:fill="FFFFFF"/>
        </w:rPr>
        <w:t xml:space="preserve">o oud als de weg naar </w:t>
      </w:r>
      <w:r w:rsidR="00D66D9A">
        <w:rPr>
          <w:rFonts w:cs="Arial"/>
          <w:iCs/>
          <w:color w:val="000000"/>
          <w:sz w:val="24"/>
          <w:shd w:val="clear" w:color="auto" w:fill="FFFFFF"/>
        </w:rPr>
        <w:t>Rome</w:t>
      </w:r>
      <w:r w:rsidR="006F70E2" w:rsidRPr="003C3F07">
        <w:rPr>
          <w:rFonts w:cs="Arial"/>
          <w:iCs/>
          <w:color w:val="000000"/>
          <w:sz w:val="24"/>
          <w:shd w:val="clear" w:color="auto" w:fill="FFFFFF"/>
        </w:rPr>
        <w:t xml:space="preserve">, maar </w:t>
      </w:r>
      <w:r w:rsidR="006F70E2">
        <w:rPr>
          <w:rFonts w:cs="Arial"/>
          <w:iCs/>
          <w:color w:val="000000"/>
          <w:sz w:val="24"/>
          <w:shd w:val="clear" w:color="auto" w:fill="FFFFFF"/>
        </w:rPr>
        <w:t xml:space="preserve">ze </w:t>
      </w:r>
      <w:r w:rsidR="006F70E2" w:rsidRPr="003C3F07">
        <w:rPr>
          <w:rFonts w:cs="Arial"/>
          <w:iCs/>
          <w:color w:val="000000"/>
          <w:sz w:val="24"/>
          <w:shd w:val="clear" w:color="auto" w:fill="FFFFFF"/>
        </w:rPr>
        <w:t>worden in geen enkele onderwijsomgeving volledig</w:t>
      </w:r>
      <w:r w:rsidR="006F70E2">
        <w:rPr>
          <w:rFonts w:cs="Arial"/>
          <w:iCs/>
          <w:color w:val="000000"/>
          <w:sz w:val="24"/>
          <w:shd w:val="clear" w:color="auto" w:fill="FFFFFF"/>
        </w:rPr>
        <w:t xml:space="preserve"> toegepast zoals ze </w:t>
      </w:r>
      <w:r w:rsidR="006F70E2" w:rsidRPr="003C3F07">
        <w:rPr>
          <w:rFonts w:cs="Arial"/>
          <w:iCs/>
          <w:color w:val="000000"/>
          <w:sz w:val="24"/>
          <w:shd w:val="clear" w:color="auto" w:fill="FFFFFF"/>
        </w:rPr>
        <w:t>bedoel</w:t>
      </w:r>
      <w:r w:rsidR="006F70E2">
        <w:rPr>
          <w:rFonts w:cs="Arial"/>
          <w:iCs/>
          <w:color w:val="000000"/>
          <w:sz w:val="24"/>
          <w:shd w:val="clear" w:color="auto" w:fill="FFFFFF"/>
        </w:rPr>
        <w:t>d zijn</w:t>
      </w:r>
      <w:r w:rsidR="006F70E2" w:rsidRPr="003C3F07">
        <w:rPr>
          <w:rFonts w:cs="Arial"/>
          <w:iCs/>
          <w:color w:val="000000"/>
          <w:sz w:val="24"/>
          <w:shd w:val="clear" w:color="auto" w:fill="FFFFFF"/>
        </w:rPr>
        <w:t>. Met dit praktijkonderzoek naar krachtig leren lijkt het uiteindelijk niet zozeer te gaan om het volgen van een methode</w:t>
      </w:r>
      <w:r w:rsidR="006F70E2">
        <w:rPr>
          <w:rFonts w:cs="Arial"/>
          <w:iCs/>
          <w:color w:val="000000"/>
          <w:sz w:val="24"/>
          <w:shd w:val="clear" w:color="auto" w:fill="FFFFFF"/>
        </w:rPr>
        <w:t>,</w:t>
      </w:r>
      <w:r w:rsidR="006F70E2" w:rsidRPr="003C3F07">
        <w:rPr>
          <w:rFonts w:cs="Arial"/>
          <w:iCs/>
          <w:color w:val="000000"/>
          <w:sz w:val="24"/>
          <w:shd w:val="clear" w:color="auto" w:fill="FFFFFF"/>
        </w:rPr>
        <w:t xml:space="preserve"> maar meer het omarmen van een proces van </w:t>
      </w:r>
      <w:r w:rsidR="006F70E2">
        <w:rPr>
          <w:rFonts w:cs="Arial"/>
          <w:iCs/>
          <w:color w:val="000000"/>
          <w:sz w:val="24"/>
          <w:shd w:val="clear" w:color="auto" w:fill="FFFFFF"/>
        </w:rPr>
        <w:t xml:space="preserve">het </w:t>
      </w:r>
      <w:r w:rsidR="006F70E2" w:rsidRPr="003C3F07">
        <w:rPr>
          <w:rFonts w:cs="Arial"/>
          <w:iCs/>
          <w:color w:val="000000"/>
          <w:sz w:val="24"/>
          <w:shd w:val="clear" w:color="auto" w:fill="FFFFFF"/>
        </w:rPr>
        <w:t>uitwissel</w:t>
      </w:r>
      <w:r w:rsidR="006F70E2">
        <w:rPr>
          <w:rFonts w:cs="Arial"/>
          <w:iCs/>
          <w:color w:val="000000"/>
          <w:sz w:val="24"/>
          <w:shd w:val="clear" w:color="auto" w:fill="FFFFFF"/>
        </w:rPr>
        <w:t>en</w:t>
      </w:r>
      <w:r w:rsidR="006F70E2" w:rsidRPr="003C3F07">
        <w:rPr>
          <w:rFonts w:cs="Arial"/>
          <w:iCs/>
          <w:color w:val="000000"/>
          <w:sz w:val="24"/>
          <w:shd w:val="clear" w:color="auto" w:fill="FFFFFF"/>
        </w:rPr>
        <w:t xml:space="preserve"> van meningen dat weer </w:t>
      </w:r>
      <w:r w:rsidR="00B31CE7">
        <w:rPr>
          <w:rFonts w:cs="Arial"/>
          <w:iCs/>
          <w:color w:val="000000"/>
          <w:sz w:val="24"/>
          <w:shd w:val="clear" w:color="auto" w:fill="FFFFFF"/>
        </w:rPr>
        <w:t xml:space="preserve">een </w:t>
      </w:r>
      <w:r w:rsidR="006F70E2" w:rsidRPr="003C3F07">
        <w:rPr>
          <w:rFonts w:cs="Arial"/>
          <w:iCs/>
          <w:color w:val="000000"/>
          <w:sz w:val="24"/>
          <w:shd w:val="clear" w:color="auto" w:fill="FFFFFF"/>
        </w:rPr>
        <w:t>uitvloeisel is</w:t>
      </w:r>
      <w:r>
        <w:rPr>
          <w:rFonts w:cs="Arial"/>
          <w:iCs/>
          <w:color w:val="000000"/>
          <w:sz w:val="24"/>
          <w:shd w:val="clear" w:color="auto" w:fill="FFFFFF"/>
        </w:rPr>
        <w:t xml:space="preserve"> van de intentie om met elkaar in verbinding te blijven.</w:t>
      </w:r>
      <w:r w:rsidR="006F70E2">
        <w:rPr>
          <w:rFonts w:cs="Arial"/>
          <w:iCs/>
          <w:color w:val="000000"/>
          <w:sz w:val="24"/>
          <w:shd w:val="clear" w:color="auto" w:fill="FFFFFF"/>
        </w:rPr>
        <w:t xml:space="preserve"> </w:t>
      </w:r>
      <w:r>
        <w:rPr>
          <w:rFonts w:cs="Arial"/>
          <w:iCs/>
          <w:color w:val="000000"/>
          <w:sz w:val="24"/>
          <w:shd w:val="clear" w:color="auto" w:fill="FFFFFF"/>
        </w:rPr>
        <w:br/>
      </w:r>
      <w:r w:rsidR="006F70E2" w:rsidRPr="003C3F07">
        <w:rPr>
          <w:rFonts w:cs="Arial"/>
          <w:iCs/>
          <w:color w:val="000000"/>
          <w:sz w:val="24"/>
          <w:shd w:val="clear" w:color="auto" w:fill="FFFFFF"/>
        </w:rPr>
        <w:t>D</w:t>
      </w:r>
      <w:r w:rsidR="006F70E2">
        <w:rPr>
          <w:rFonts w:cs="Arial"/>
          <w:iCs/>
          <w:color w:val="000000"/>
          <w:sz w:val="24"/>
          <w:shd w:val="clear" w:color="auto" w:fill="FFFFFF"/>
        </w:rPr>
        <w:t>e resultaten van d</w:t>
      </w:r>
      <w:r w:rsidR="006F70E2" w:rsidRPr="003C3F07">
        <w:rPr>
          <w:rFonts w:cs="Arial"/>
          <w:iCs/>
          <w:color w:val="000000"/>
          <w:sz w:val="24"/>
          <w:shd w:val="clear" w:color="auto" w:fill="FFFFFF"/>
        </w:rPr>
        <w:t>it onderzoek</w:t>
      </w:r>
      <w:r w:rsidR="006F70E2">
        <w:rPr>
          <w:rFonts w:cs="Arial"/>
          <w:iCs/>
          <w:color w:val="000000"/>
          <w:sz w:val="24"/>
          <w:shd w:val="clear" w:color="auto" w:fill="FFFFFF"/>
        </w:rPr>
        <w:t xml:space="preserve"> zijn </w:t>
      </w:r>
      <w:r w:rsidR="006F70E2" w:rsidRPr="003C3F07">
        <w:rPr>
          <w:rFonts w:cs="Arial"/>
          <w:iCs/>
          <w:color w:val="000000"/>
          <w:sz w:val="24"/>
          <w:shd w:val="clear" w:color="auto" w:fill="FFFFFF"/>
        </w:rPr>
        <w:t>hooguit indicatief</w:t>
      </w:r>
      <w:r w:rsidR="00125078">
        <w:rPr>
          <w:rFonts w:cs="Arial"/>
          <w:iCs/>
          <w:color w:val="000000"/>
          <w:sz w:val="24"/>
          <w:shd w:val="clear" w:color="auto" w:fill="FFFFFF"/>
        </w:rPr>
        <w:t xml:space="preserve"> geworden</w:t>
      </w:r>
      <w:r w:rsidR="006F70E2" w:rsidRPr="003C3F07">
        <w:rPr>
          <w:rFonts w:cs="Arial"/>
          <w:iCs/>
          <w:color w:val="000000"/>
          <w:sz w:val="24"/>
          <w:shd w:val="clear" w:color="auto" w:fill="FFFFFF"/>
        </w:rPr>
        <w:t xml:space="preserve"> voor een richting waar</w:t>
      </w:r>
      <w:r w:rsidR="006F70E2">
        <w:rPr>
          <w:rFonts w:cs="Arial"/>
          <w:iCs/>
          <w:color w:val="000000"/>
          <w:sz w:val="24"/>
          <w:shd w:val="clear" w:color="auto" w:fill="FFFFFF"/>
        </w:rPr>
        <w:t>in</w:t>
      </w:r>
      <w:r w:rsidR="006F70E2" w:rsidRPr="003C3F07">
        <w:rPr>
          <w:rFonts w:cs="Arial"/>
          <w:iCs/>
          <w:color w:val="000000"/>
          <w:sz w:val="24"/>
          <w:shd w:val="clear" w:color="auto" w:fill="FFFFFF"/>
        </w:rPr>
        <w:t xml:space="preserve"> we met elkaar kunnen bewegen. In </w:t>
      </w:r>
      <w:r w:rsidR="006F70E2">
        <w:rPr>
          <w:rFonts w:cs="Arial"/>
          <w:iCs/>
          <w:color w:val="000000"/>
          <w:sz w:val="24"/>
          <w:shd w:val="clear" w:color="auto" w:fill="FFFFFF"/>
        </w:rPr>
        <w:t xml:space="preserve">de </w:t>
      </w:r>
      <w:r w:rsidR="006F70E2" w:rsidRPr="003C3F07">
        <w:rPr>
          <w:rFonts w:cs="Arial"/>
          <w:iCs/>
          <w:color w:val="000000"/>
          <w:sz w:val="24"/>
          <w:shd w:val="clear" w:color="auto" w:fill="FFFFFF"/>
        </w:rPr>
        <w:t xml:space="preserve">dialoog </w:t>
      </w:r>
      <w:r w:rsidR="006F70E2">
        <w:rPr>
          <w:rFonts w:cs="Arial"/>
          <w:iCs/>
          <w:color w:val="000000"/>
          <w:sz w:val="24"/>
          <w:shd w:val="clear" w:color="auto" w:fill="FFFFFF"/>
        </w:rPr>
        <w:t xml:space="preserve">is immers </w:t>
      </w:r>
      <w:r w:rsidR="009547D7">
        <w:rPr>
          <w:rFonts w:cs="Arial"/>
          <w:iCs/>
          <w:color w:val="000000"/>
          <w:sz w:val="24"/>
          <w:shd w:val="clear" w:color="auto" w:fill="FFFFFF"/>
        </w:rPr>
        <w:t xml:space="preserve">niemand </w:t>
      </w:r>
      <w:r w:rsidR="006F70E2">
        <w:rPr>
          <w:rFonts w:cs="Arial"/>
          <w:iCs/>
          <w:color w:val="000000"/>
          <w:sz w:val="24"/>
          <w:shd w:val="clear" w:color="auto" w:fill="FFFFFF"/>
        </w:rPr>
        <w:t>de</w:t>
      </w:r>
      <w:r w:rsidR="006F70E2" w:rsidRPr="003C3F07">
        <w:rPr>
          <w:rFonts w:cs="Arial"/>
          <w:iCs/>
          <w:color w:val="000000"/>
          <w:sz w:val="24"/>
          <w:shd w:val="clear" w:color="auto" w:fill="FFFFFF"/>
        </w:rPr>
        <w:t xml:space="preserve"> baas. De organisatie van de dialoog is geen doel op zich, </w:t>
      </w:r>
      <w:r w:rsidR="006F70E2">
        <w:rPr>
          <w:rFonts w:cs="Arial"/>
          <w:iCs/>
          <w:color w:val="000000"/>
          <w:sz w:val="24"/>
          <w:shd w:val="clear" w:color="auto" w:fill="FFFFFF"/>
        </w:rPr>
        <w:t xml:space="preserve">de </w:t>
      </w:r>
      <w:r w:rsidR="006F70E2" w:rsidRPr="003C3F07">
        <w:rPr>
          <w:rFonts w:cs="Arial"/>
          <w:iCs/>
          <w:color w:val="000000"/>
          <w:sz w:val="24"/>
          <w:shd w:val="clear" w:color="auto" w:fill="FFFFFF"/>
        </w:rPr>
        <w:t>uitwisseling van meningen verl</w:t>
      </w:r>
      <w:r w:rsidR="00E040B5">
        <w:rPr>
          <w:rFonts w:cs="Arial"/>
          <w:iCs/>
          <w:color w:val="000000"/>
          <w:sz w:val="24"/>
          <w:shd w:val="clear" w:color="auto" w:fill="FFFFFF"/>
        </w:rPr>
        <w:t xml:space="preserve">oopt zelden echt gestructureerd en </w:t>
      </w:r>
      <w:r w:rsidR="00F15165">
        <w:rPr>
          <w:rFonts w:cs="Arial"/>
          <w:iCs/>
          <w:color w:val="000000"/>
          <w:sz w:val="24"/>
          <w:shd w:val="clear" w:color="auto" w:fill="FFFFFF"/>
        </w:rPr>
        <w:t>betekenisgeving is in absolute zin als heterogeen te definiëren</w:t>
      </w:r>
      <w:r w:rsidR="006F70E2" w:rsidRPr="003C3F07">
        <w:rPr>
          <w:rFonts w:cs="Arial"/>
          <w:iCs/>
          <w:color w:val="000000"/>
          <w:sz w:val="24"/>
          <w:shd w:val="clear" w:color="auto" w:fill="FFFFFF"/>
        </w:rPr>
        <w:t xml:space="preserve"> </w:t>
      </w:r>
      <w:r w:rsidR="00125078">
        <w:rPr>
          <w:rFonts w:cs="Arial"/>
          <w:iCs/>
          <w:color w:val="000000"/>
          <w:sz w:val="24"/>
          <w:shd w:val="clear" w:color="auto" w:fill="FFFFFF"/>
        </w:rPr>
        <w:br/>
      </w:r>
      <w:r w:rsidR="006F70E2" w:rsidRPr="003C3F07">
        <w:rPr>
          <w:rFonts w:cs="Arial"/>
          <w:iCs/>
          <w:color w:val="000000"/>
          <w:sz w:val="24"/>
          <w:shd w:val="clear" w:color="auto" w:fill="FFFFFF"/>
        </w:rPr>
        <w:lastRenderedPageBreak/>
        <w:t>In de beschreven pilot</w:t>
      </w:r>
      <w:r w:rsidR="006F70E2">
        <w:rPr>
          <w:rFonts w:cs="Arial"/>
          <w:iCs/>
          <w:color w:val="000000"/>
          <w:sz w:val="24"/>
          <w:shd w:val="clear" w:color="auto" w:fill="FFFFFF"/>
        </w:rPr>
        <w:t>case</w:t>
      </w:r>
      <w:r w:rsidR="006F70E2" w:rsidRPr="003C3F07">
        <w:rPr>
          <w:rFonts w:cs="Arial"/>
          <w:iCs/>
          <w:color w:val="000000"/>
          <w:sz w:val="24"/>
          <w:shd w:val="clear" w:color="auto" w:fill="FFFFFF"/>
        </w:rPr>
        <w:t xml:space="preserve"> wordt </w:t>
      </w:r>
      <w:r w:rsidR="0089296D">
        <w:rPr>
          <w:rFonts w:cs="Arial"/>
          <w:iCs/>
          <w:color w:val="000000"/>
          <w:sz w:val="24"/>
          <w:shd w:val="clear" w:color="auto" w:fill="FFFFFF"/>
        </w:rPr>
        <w:t>duidelijk</w:t>
      </w:r>
      <w:r w:rsidR="006F70E2" w:rsidRPr="003C3F07">
        <w:rPr>
          <w:rFonts w:cs="Arial"/>
          <w:iCs/>
          <w:color w:val="000000"/>
          <w:sz w:val="24"/>
          <w:shd w:val="clear" w:color="auto" w:fill="FFFFFF"/>
        </w:rPr>
        <w:t xml:space="preserve"> welke complexiteit </w:t>
      </w:r>
      <w:r w:rsidR="006F70E2">
        <w:rPr>
          <w:rFonts w:cs="Arial"/>
          <w:iCs/>
          <w:color w:val="000000"/>
          <w:sz w:val="24"/>
          <w:shd w:val="clear" w:color="auto" w:fill="FFFFFF"/>
        </w:rPr>
        <w:t xml:space="preserve">er </w:t>
      </w:r>
      <w:r w:rsidR="006F70E2" w:rsidRPr="003C3F07">
        <w:rPr>
          <w:rFonts w:cs="Arial"/>
          <w:iCs/>
          <w:color w:val="000000"/>
          <w:sz w:val="24"/>
          <w:shd w:val="clear" w:color="auto" w:fill="FFFFFF"/>
        </w:rPr>
        <w:t xml:space="preserve">achter </w:t>
      </w:r>
      <w:r w:rsidR="006F70E2">
        <w:rPr>
          <w:rFonts w:cs="Arial"/>
          <w:iCs/>
          <w:color w:val="000000"/>
          <w:sz w:val="24"/>
          <w:shd w:val="clear" w:color="auto" w:fill="FFFFFF"/>
        </w:rPr>
        <w:t>'</w:t>
      </w:r>
      <w:r w:rsidR="006F70E2" w:rsidRPr="003C3F07">
        <w:rPr>
          <w:rFonts w:cs="Arial"/>
          <w:iCs/>
          <w:color w:val="000000"/>
          <w:sz w:val="24"/>
          <w:shd w:val="clear" w:color="auto" w:fill="FFFFFF"/>
        </w:rPr>
        <w:t>krachtig leren</w:t>
      </w:r>
      <w:r w:rsidR="006F70E2">
        <w:rPr>
          <w:rFonts w:cs="Arial"/>
          <w:iCs/>
          <w:color w:val="000000"/>
          <w:sz w:val="24"/>
          <w:shd w:val="clear" w:color="auto" w:fill="FFFFFF"/>
        </w:rPr>
        <w:t xml:space="preserve">' </w:t>
      </w:r>
      <w:r w:rsidR="006F70E2" w:rsidRPr="003C3F07">
        <w:rPr>
          <w:rFonts w:cs="Arial"/>
          <w:iCs/>
          <w:color w:val="000000"/>
          <w:sz w:val="24"/>
          <w:shd w:val="clear" w:color="auto" w:fill="FFFFFF"/>
        </w:rPr>
        <w:t>schuilgaat</w:t>
      </w:r>
      <w:r w:rsidR="006F70E2" w:rsidRPr="005E2CF7">
        <w:rPr>
          <w:rFonts w:cs="Arial"/>
          <w:iCs/>
          <w:color w:val="000000"/>
          <w:sz w:val="24"/>
          <w:shd w:val="clear" w:color="auto" w:fill="FFFFFF"/>
        </w:rPr>
        <w:t>. In de praktijkstudie naar de</w:t>
      </w:r>
      <w:r w:rsidR="004B4B26" w:rsidRPr="005E2CF7">
        <w:rPr>
          <w:rFonts w:cs="Arial"/>
          <w:iCs/>
          <w:color w:val="000000"/>
          <w:sz w:val="24"/>
          <w:shd w:val="clear" w:color="auto" w:fill="FFFFFF"/>
        </w:rPr>
        <w:t xml:space="preserve"> Casus Eigen Bedrijf (</w:t>
      </w:r>
      <w:r w:rsidR="006F70E2" w:rsidRPr="005E2CF7">
        <w:rPr>
          <w:rFonts w:cs="Arial"/>
          <w:iCs/>
          <w:color w:val="000000"/>
          <w:sz w:val="24"/>
          <w:shd w:val="clear" w:color="auto" w:fill="FFFFFF"/>
        </w:rPr>
        <w:t>CEB</w:t>
      </w:r>
      <w:r w:rsidR="004B4B26" w:rsidRPr="005E2CF7">
        <w:rPr>
          <w:rFonts w:cs="Arial"/>
          <w:iCs/>
          <w:color w:val="000000"/>
          <w:sz w:val="24"/>
          <w:shd w:val="clear" w:color="auto" w:fill="FFFFFF"/>
        </w:rPr>
        <w:t>)</w:t>
      </w:r>
      <w:r w:rsidR="006F70E2" w:rsidRPr="005E2CF7">
        <w:rPr>
          <w:rFonts w:cs="Arial"/>
          <w:iCs/>
          <w:color w:val="000000"/>
          <w:sz w:val="24"/>
          <w:shd w:val="clear" w:color="auto" w:fill="FFFFFF"/>
        </w:rPr>
        <w:t xml:space="preserve"> kreeg alleen het aspect praktijkgerichtheid een voldoende. De andere elementen die van belang zijn voor het verkrijgen en behouden van zelfsturing</w:t>
      </w:r>
      <w:r w:rsidR="0089296D" w:rsidRPr="005E2CF7">
        <w:rPr>
          <w:rFonts w:cs="Arial"/>
          <w:iCs/>
          <w:color w:val="000000"/>
          <w:sz w:val="24"/>
          <w:shd w:val="clear" w:color="auto" w:fill="FFFFFF"/>
        </w:rPr>
        <w:t>,</w:t>
      </w:r>
      <w:r w:rsidR="0089296D">
        <w:rPr>
          <w:rFonts w:cs="Arial"/>
          <w:iCs/>
          <w:color w:val="000000"/>
          <w:sz w:val="24"/>
          <w:shd w:val="clear" w:color="auto" w:fill="FFFFFF"/>
        </w:rPr>
        <w:t xml:space="preserve"> zoals minder uit het hoofd leren en meer (doen) vanuit het hart, </w:t>
      </w:r>
      <w:r w:rsidR="006F70E2" w:rsidRPr="003C3F07">
        <w:rPr>
          <w:rFonts w:cs="Arial"/>
          <w:iCs/>
          <w:color w:val="000000"/>
          <w:sz w:val="24"/>
          <w:shd w:val="clear" w:color="auto" w:fill="FFFFFF"/>
        </w:rPr>
        <w:t xml:space="preserve">bleven ver achter bij de </w:t>
      </w:r>
      <w:r w:rsidR="006F70E2">
        <w:rPr>
          <w:rFonts w:cs="Arial"/>
          <w:iCs/>
          <w:color w:val="000000"/>
          <w:sz w:val="24"/>
          <w:shd w:val="clear" w:color="auto" w:fill="FFFFFF"/>
        </w:rPr>
        <w:t>intenties</w:t>
      </w:r>
      <w:r w:rsidR="006F70E2" w:rsidRPr="003C3F07">
        <w:rPr>
          <w:rFonts w:cs="Arial"/>
          <w:iCs/>
          <w:color w:val="000000"/>
          <w:sz w:val="24"/>
          <w:shd w:val="clear" w:color="auto" w:fill="FFFFFF"/>
        </w:rPr>
        <w:t xml:space="preserve">. </w:t>
      </w:r>
      <w:r w:rsidR="006F70E2">
        <w:rPr>
          <w:rFonts w:cs="Arial"/>
          <w:iCs/>
          <w:color w:val="000000"/>
          <w:sz w:val="24"/>
          <w:shd w:val="clear" w:color="auto" w:fill="FFFFFF"/>
        </w:rPr>
        <w:t>D</w:t>
      </w:r>
      <w:r w:rsidR="006F70E2" w:rsidRPr="003C3F07">
        <w:rPr>
          <w:rFonts w:cs="Arial"/>
          <w:iCs/>
          <w:color w:val="000000"/>
          <w:sz w:val="24"/>
          <w:shd w:val="clear" w:color="auto" w:fill="FFFFFF"/>
        </w:rPr>
        <w:t>e uitkomsten van dit onderzoek w</w:t>
      </w:r>
      <w:r w:rsidR="006F70E2">
        <w:rPr>
          <w:rFonts w:cs="Arial"/>
          <w:iCs/>
          <w:color w:val="000000"/>
          <w:sz w:val="24"/>
          <w:shd w:val="clear" w:color="auto" w:fill="FFFFFF"/>
        </w:rPr>
        <w:t>erpen</w:t>
      </w:r>
      <w:r w:rsidR="006F70E2" w:rsidRPr="003C3F07">
        <w:rPr>
          <w:rFonts w:cs="Arial"/>
          <w:iCs/>
          <w:color w:val="000000"/>
          <w:sz w:val="24"/>
          <w:shd w:val="clear" w:color="auto" w:fill="FFFFFF"/>
        </w:rPr>
        <w:t xml:space="preserve"> </w:t>
      </w:r>
      <w:r w:rsidR="006F70E2">
        <w:rPr>
          <w:rFonts w:cs="Arial"/>
          <w:iCs/>
          <w:color w:val="000000"/>
          <w:sz w:val="24"/>
          <w:shd w:val="clear" w:color="auto" w:fill="FFFFFF"/>
        </w:rPr>
        <w:t xml:space="preserve">dan </w:t>
      </w:r>
      <w:r w:rsidR="006F70E2" w:rsidRPr="003C3F07">
        <w:rPr>
          <w:rFonts w:cs="Arial"/>
          <w:iCs/>
          <w:color w:val="000000"/>
          <w:sz w:val="24"/>
          <w:shd w:val="clear" w:color="auto" w:fill="FFFFFF"/>
        </w:rPr>
        <w:t>ook vraag</w:t>
      </w:r>
      <w:r w:rsidR="006F70E2">
        <w:rPr>
          <w:rFonts w:cs="Arial"/>
          <w:iCs/>
          <w:color w:val="000000"/>
          <w:sz w:val="24"/>
          <w:shd w:val="clear" w:color="auto" w:fill="FFFFFF"/>
        </w:rPr>
        <w:t xml:space="preserve"> op</w:t>
      </w:r>
      <w:r w:rsidR="006F70E2" w:rsidRPr="003C3F07">
        <w:rPr>
          <w:rFonts w:cs="Arial"/>
          <w:iCs/>
          <w:color w:val="000000"/>
          <w:sz w:val="24"/>
          <w:shd w:val="clear" w:color="auto" w:fill="FFFFFF"/>
        </w:rPr>
        <w:t xml:space="preserve"> of het huidige onderwijslandschap nog wel zo goed aansluit op de studenten als het gaat om het aanleren van zelfsturing. Juist in deze tijd, waar het belang van zelfsturing steeds belangrijker lijkt te worden voor de identiteitsontwikkeling, is </w:t>
      </w:r>
      <w:r w:rsidR="006F70E2">
        <w:rPr>
          <w:rFonts w:cs="Arial"/>
          <w:iCs/>
          <w:color w:val="000000"/>
          <w:sz w:val="24"/>
          <w:shd w:val="clear" w:color="auto" w:fill="FFFFFF"/>
        </w:rPr>
        <w:t>de vaardigheid om in d</w:t>
      </w:r>
      <w:r w:rsidR="006F70E2" w:rsidRPr="003C3F07">
        <w:rPr>
          <w:rFonts w:cs="Arial"/>
          <w:iCs/>
          <w:color w:val="000000"/>
          <w:sz w:val="24"/>
          <w:shd w:val="clear" w:color="auto" w:fill="FFFFFF"/>
        </w:rPr>
        <w:t xml:space="preserve">ialoog </w:t>
      </w:r>
      <w:r w:rsidR="006F70E2">
        <w:rPr>
          <w:rFonts w:cs="Arial"/>
          <w:iCs/>
          <w:color w:val="000000"/>
          <w:sz w:val="24"/>
          <w:shd w:val="clear" w:color="auto" w:fill="FFFFFF"/>
        </w:rPr>
        <w:t>te kunnen gaan (</w:t>
      </w:r>
      <w:r w:rsidR="006F70E2" w:rsidRPr="003C3F07">
        <w:rPr>
          <w:rFonts w:cs="Arial"/>
          <w:iCs/>
          <w:color w:val="000000"/>
          <w:sz w:val="24"/>
          <w:shd w:val="clear" w:color="auto" w:fill="FFFFFF"/>
        </w:rPr>
        <w:t>om met Meijers te spreken ‘samen bruggen te gaan bouwen in betekenisgeving’</w:t>
      </w:r>
      <w:r w:rsidR="006F70E2">
        <w:rPr>
          <w:rFonts w:cs="Arial"/>
          <w:iCs/>
          <w:color w:val="000000"/>
          <w:sz w:val="24"/>
          <w:shd w:val="clear" w:color="auto" w:fill="FFFFFF"/>
        </w:rPr>
        <w:t>)</w:t>
      </w:r>
      <w:r w:rsidR="006F70E2" w:rsidRPr="003C3F07">
        <w:rPr>
          <w:rFonts w:cs="Arial"/>
          <w:iCs/>
          <w:color w:val="000000"/>
          <w:sz w:val="24"/>
          <w:shd w:val="clear" w:color="auto" w:fill="FFFFFF"/>
        </w:rPr>
        <w:t xml:space="preserve"> belangrijker dan ooit.</w:t>
      </w:r>
    </w:p>
    <w:p w14:paraId="2745149F" w14:textId="3286E6AB" w:rsidR="009547D7" w:rsidRDefault="00125078" w:rsidP="006F70E2">
      <w:pPr>
        <w:spacing w:after="0" w:line="360" w:lineRule="auto"/>
        <w:rPr>
          <w:rFonts w:cs="Arial"/>
          <w:iCs/>
          <w:color w:val="000000"/>
          <w:sz w:val="24"/>
          <w:shd w:val="clear" w:color="auto" w:fill="FFFFFF"/>
        </w:rPr>
      </w:pPr>
      <w:r>
        <w:rPr>
          <w:rFonts w:cs="Arial"/>
          <w:iCs/>
          <w:color w:val="000000"/>
          <w:sz w:val="24"/>
          <w:shd w:val="clear" w:color="auto" w:fill="FFFFFF"/>
        </w:rPr>
        <w:br/>
      </w:r>
      <w:r w:rsidR="009547D7">
        <w:rPr>
          <w:rFonts w:cs="Arial"/>
          <w:iCs/>
          <w:color w:val="000000"/>
          <w:sz w:val="24"/>
          <w:shd w:val="clear" w:color="auto" w:fill="FFFFFF"/>
        </w:rPr>
        <w:t>D</w:t>
      </w:r>
      <w:r w:rsidR="009547D7" w:rsidRPr="003C3F07">
        <w:rPr>
          <w:rFonts w:cs="Arial"/>
          <w:iCs/>
          <w:color w:val="000000"/>
          <w:sz w:val="24"/>
          <w:shd w:val="clear" w:color="auto" w:fill="FFFFFF"/>
        </w:rPr>
        <w:t xml:space="preserve">it onderzoek </w:t>
      </w:r>
      <w:r w:rsidR="009547D7">
        <w:rPr>
          <w:rFonts w:cs="Arial"/>
          <w:iCs/>
          <w:color w:val="000000"/>
          <w:sz w:val="24"/>
          <w:shd w:val="clear" w:color="auto" w:fill="FFFFFF"/>
        </w:rPr>
        <w:t>werd onverwacht</w:t>
      </w:r>
      <w:r>
        <w:rPr>
          <w:rFonts w:cs="Arial"/>
          <w:iCs/>
          <w:color w:val="000000"/>
          <w:sz w:val="24"/>
          <w:shd w:val="clear" w:color="auto" w:fill="FFFFFF"/>
        </w:rPr>
        <w:t xml:space="preserve"> dan</w:t>
      </w:r>
      <w:r w:rsidR="009547D7" w:rsidRPr="003C3F07">
        <w:rPr>
          <w:rFonts w:cs="Arial"/>
          <w:iCs/>
          <w:color w:val="000000"/>
          <w:sz w:val="24"/>
          <w:shd w:val="clear" w:color="auto" w:fill="FFFFFF"/>
        </w:rPr>
        <w:t xml:space="preserve"> </w:t>
      </w:r>
      <w:r w:rsidR="009547D7">
        <w:rPr>
          <w:rFonts w:cs="Arial"/>
          <w:iCs/>
          <w:color w:val="000000"/>
          <w:sz w:val="24"/>
          <w:shd w:val="clear" w:color="auto" w:fill="FFFFFF"/>
        </w:rPr>
        <w:t xml:space="preserve">ook </w:t>
      </w:r>
      <w:r w:rsidR="009547D7" w:rsidRPr="003C3F07">
        <w:rPr>
          <w:rFonts w:cs="Arial"/>
          <w:iCs/>
          <w:color w:val="000000"/>
          <w:sz w:val="24"/>
          <w:shd w:val="clear" w:color="auto" w:fill="FFFFFF"/>
        </w:rPr>
        <w:t>een pleidooi om</w:t>
      </w:r>
      <w:r w:rsidR="00BF2B08">
        <w:rPr>
          <w:rFonts w:cs="Arial"/>
          <w:iCs/>
          <w:color w:val="000000"/>
          <w:sz w:val="24"/>
          <w:shd w:val="clear" w:color="auto" w:fill="FFFFFF"/>
        </w:rPr>
        <w:t xml:space="preserve"> als team, </w:t>
      </w:r>
      <w:r w:rsidR="009547D7">
        <w:rPr>
          <w:rFonts w:cs="Arial"/>
          <w:iCs/>
          <w:color w:val="000000"/>
          <w:sz w:val="24"/>
          <w:shd w:val="clear" w:color="auto" w:fill="FFFFFF"/>
        </w:rPr>
        <w:t>gecommitteerd</w:t>
      </w:r>
      <w:r w:rsidR="009547D7" w:rsidRPr="003C3F07">
        <w:rPr>
          <w:rFonts w:cs="Arial"/>
          <w:iCs/>
          <w:color w:val="000000"/>
          <w:sz w:val="24"/>
          <w:shd w:val="clear" w:color="auto" w:fill="FFFFFF"/>
        </w:rPr>
        <w:t xml:space="preserve"> </w:t>
      </w:r>
      <w:r w:rsidR="009547D7">
        <w:rPr>
          <w:rFonts w:cs="Arial"/>
          <w:iCs/>
          <w:color w:val="000000"/>
          <w:sz w:val="24"/>
          <w:shd w:val="clear" w:color="auto" w:fill="FFFFFF"/>
        </w:rPr>
        <w:t>aan</w:t>
      </w:r>
      <w:r w:rsidR="009547D7" w:rsidRPr="003C3F07">
        <w:rPr>
          <w:rFonts w:cs="Arial"/>
          <w:iCs/>
          <w:color w:val="000000"/>
          <w:sz w:val="24"/>
          <w:shd w:val="clear" w:color="auto" w:fill="FFFFFF"/>
        </w:rPr>
        <w:t xml:space="preserve"> elkaar</w:t>
      </w:r>
      <w:r w:rsidR="009547D7">
        <w:rPr>
          <w:rFonts w:cs="Arial"/>
          <w:iCs/>
          <w:color w:val="000000"/>
          <w:sz w:val="24"/>
          <w:shd w:val="clear" w:color="auto" w:fill="FFFFFF"/>
        </w:rPr>
        <w:t xml:space="preserve"> </w:t>
      </w:r>
      <w:r w:rsidR="009547D7" w:rsidRPr="003C3F07">
        <w:rPr>
          <w:rFonts w:cs="Arial"/>
          <w:iCs/>
          <w:color w:val="000000"/>
          <w:sz w:val="24"/>
          <w:shd w:val="clear" w:color="auto" w:fill="FFFFFF"/>
        </w:rPr>
        <w:t>onderweg te gaan</w:t>
      </w:r>
      <w:r w:rsidR="009547D7">
        <w:rPr>
          <w:rFonts w:cs="Arial"/>
          <w:iCs/>
          <w:color w:val="000000"/>
          <w:sz w:val="24"/>
          <w:shd w:val="clear" w:color="auto" w:fill="FFFFFF"/>
        </w:rPr>
        <w:t xml:space="preserve"> en ook</w:t>
      </w:r>
      <w:r>
        <w:rPr>
          <w:rFonts w:cs="Arial"/>
          <w:iCs/>
          <w:color w:val="000000"/>
          <w:sz w:val="24"/>
          <w:shd w:val="clear" w:color="auto" w:fill="FFFFFF"/>
        </w:rPr>
        <w:t xml:space="preserve"> net als studenten</w:t>
      </w:r>
      <w:r w:rsidR="009547D7">
        <w:rPr>
          <w:rFonts w:cs="Arial"/>
          <w:iCs/>
          <w:color w:val="000000"/>
          <w:sz w:val="24"/>
          <w:shd w:val="clear" w:color="auto" w:fill="FFFFFF"/>
        </w:rPr>
        <w:t xml:space="preserve"> </w:t>
      </w:r>
      <w:r>
        <w:rPr>
          <w:rFonts w:cs="Arial"/>
          <w:iCs/>
          <w:color w:val="000000"/>
          <w:sz w:val="24"/>
          <w:shd w:val="clear" w:color="auto" w:fill="FFFFFF"/>
        </w:rPr>
        <w:t xml:space="preserve">leiding te leren nemen over wat je kunt, </w:t>
      </w:r>
      <w:r w:rsidR="009547D7">
        <w:rPr>
          <w:rFonts w:cs="Arial"/>
          <w:iCs/>
          <w:color w:val="000000"/>
          <w:sz w:val="24"/>
          <w:shd w:val="clear" w:color="auto" w:fill="FFFFFF"/>
        </w:rPr>
        <w:t>wie je bent</w:t>
      </w:r>
      <w:r>
        <w:rPr>
          <w:rFonts w:cs="Arial"/>
          <w:iCs/>
          <w:color w:val="000000"/>
          <w:sz w:val="24"/>
          <w:shd w:val="clear" w:color="auto" w:fill="FFFFFF"/>
        </w:rPr>
        <w:t>, wat je wilt. Want wat blijkt? G</w:t>
      </w:r>
      <w:r w:rsidR="009547D7">
        <w:rPr>
          <w:rFonts w:cs="Arial"/>
          <w:iCs/>
          <w:color w:val="000000"/>
          <w:sz w:val="24"/>
          <w:shd w:val="clear" w:color="auto" w:fill="FFFFFF"/>
        </w:rPr>
        <w:t>oed voorbeeld doet volgen, maar slecht</w:t>
      </w:r>
      <w:r>
        <w:rPr>
          <w:rFonts w:cs="Arial"/>
          <w:iCs/>
          <w:color w:val="000000"/>
          <w:sz w:val="24"/>
          <w:shd w:val="clear" w:color="auto" w:fill="FFFFFF"/>
        </w:rPr>
        <w:t xml:space="preserve"> voorbeeld ook en daarmee </w:t>
      </w:r>
      <w:r w:rsidR="00E040B5">
        <w:rPr>
          <w:rFonts w:cs="Arial"/>
          <w:iCs/>
          <w:color w:val="000000"/>
          <w:sz w:val="24"/>
          <w:shd w:val="clear" w:color="auto" w:fill="FFFFFF"/>
        </w:rPr>
        <w:t xml:space="preserve">reflecteert dit </w:t>
      </w:r>
      <w:r w:rsidR="00E040B5">
        <w:rPr>
          <w:rFonts w:cs="Arial"/>
          <w:iCs/>
          <w:color w:val="000000"/>
          <w:sz w:val="24"/>
          <w:shd w:val="clear" w:color="auto" w:fill="FFFFFF"/>
        </w:rPr>
        <w:lastRenderedPageBreak/>
        <w:t>onderzoek</w:t>
      </w:r>
      <w:r w:rsidR="00BF2B08">
        <w:rPr>
          <w:rFonts w:cs="Arial"/>
          <w:iCs/>
          <w:color w:val="000000"/>
          <w:sz w:val="24"/>
          <w:shd w:val="clear" w:color="auto" w:fill="FFFFFF"/>
        </w:rPr>
        <w:t xml:space="preserve"> dan ook</w:t>
      </w:r>
      <w:r w:rsidR="00E040B5">
        <w:rPr>
          <w:rFonts w:cs="Arial"/>
          <w:iCs/>
          <w:color w:val="000000"/>
          <w:sz w:val="24"/>
          <w:shd w:val="clear" w:color="auto" w:fill="FFFFFF"/>
        </w:rPr>
        <w:t xml:space="preserve"> stevig </w:t>
      </w:r>
      <w:r>
        <w:rPr>
          <w:rFonts w:cs="Arial"/>
          <w:iCs/>
          <w:color w:val="000000"/>
          <w:sz w:val="24"/>
          <w:shd w:val="clear" w:color="auto" w:fill="FFFFFF"/>
        </w:rPr>
        <w:t>op de r</w:t>
      </w:r>
      <w:r w:rsidR="00BF2B08">
        <w:rPr>
          <w:rFonts w:cs="Arial"/>
          <w:iCs/>
          <w:color w:val="000000"/>
          <w:sz w:val="24"/>
          <w:shd w:val="clear" w:color="auto" w:fill="FFFFFF"/>
        </w:rPr>
        <w:t>ol van de onderwijsprofessional.</w:t>
      </w:r>
    </w:p>
    <w:p w14:paraId="7D2F25E9" w14:textId="77777777" w:rsidR="00037C06" w:rsidRPr="00FB655E" w:rsidRDefault="00037C06" w:rsidP="0049151B">
      <w:pPr>
        <w:rPr>
          <w:rFonts w:eastAsia="Times New Roman"/>
          <w:sz w:val="28"/>
          <w:szCs w:val="28"/>
          <w:lang w:eastAsia="nl-NL"/>
        </w:rPr>
      </w:pPr>
    </w:p>
    <w:p w14:paraId="651E5780" w14:textId="63D607D0" w:rsidR="00855545" w:rsidRPr="00AB738D" w:rsidRDefault="00855545" w:rsidP="00102DE7">
      <w:pPr>
        <w:pStyle w:val="Kop1"/>
        <w:spacing w:before="0" w:after="0" w:line="360" w:lineRule="auto"/>
        <w:rPr>
          <w:sz w:val="16"/>
        </w:rPr>
      </w:pPr>
      <w:bookmarkStart w:id="2" w:name="_Toc301597648"/>
      <w:bookmarkStart w:id="3" w:name="_Toc301614522"/>
      <w:bookmarkStart w:id="4" w:name="_Toc301637448"/>
      <w:bookmarkStart w:id="5" w:name="_Toc302296119"/>
      <w:bookmarkStart w:id="6" w:name="_Toc302310262"/>
      <w:bookmarkStart w:id="7" w:name="_Toc429757341"/>
      <w:r w:rsidRPr="00AB738D">
        <w:t>Inhoud</w:t>
      </w:r>
      <w:bookmarkEnd w:id="2"/>
      <w:bookmarkEnd w:id="3"/>
      <w:bookmarkEnd w:id="4"/>
      <w:bookmarkEnd w:id="5"/>
      <w:bookmarkEnd w:id="6"/>
      <w:bookmarkEnd w:id="7"/>
    </w:p>
    <w:p w14:paraId="78F20C54" w14:textId="77777777" w:rsidR="001323F2" w:rsidRDefault="003F6A3A">
      <w:pPr>
        <w:pStyle w:val="Inhopg1"/>
        <w:tabs>
          <w:tab w:val="right" w:leader="dot" w:pos="9062"/>
        </w:tabs>
        <w:rPr>
          <w:rFonts w:asciiTheme="minorHAnsi" w:eastAsiaTheme="minorEastAsia" w:hAnsiTheme="minorHAnsi" w:cstheme="minorBidi"/>
          <w:noProof/>
        </w:rPr>
      </w:pPr>
      <w:r>
        <w:rPr>
          <w:sz w:val="20"/>
          <w:szCs w:val="20"/>
        </w:rPr>
        <w:fldChar w:fldCharType="begin"/>
      </w:r>
      <w:r>
        <w:rPr>
          <w:sz w:val="20"/>
          <w:szCs w:val="20"/>
        </w:rPr>
        <w:instrText xml:space="preserve"> TOC \o "1-3" </w:instrText>
      </w:r>
      <w:r>
        <w:rPr>
          <w:sz w:val="20"/>
          <w:szCs w:val="20"/>
        </w:rPr>
        <w:fldChar w:fldCharType="separate"/>
      </w:r>
      <w:r w:rsidR="001323F2">
        <w:rPr>
          <w:noProof/>
        </w:rPr>
        <w:t>Managementsamenvatting</w:t>
      </w:r>
      <w:r w:rsidR="001323F2">
        <w:rPr>
          <w:noProof/>
        </w:rPr>
        <w:tab/>
      </w:r>
      <w:r w:rsidR="001323F2">
        <w:rPr>
          <w:noProof/>
        </w:rPr>
        <w:fldChar w:fldCharType="begin"/>
      </w:r>
      <w:r w:rsidR="001323F2">
        <w:rPr>
          <w:noProof/>
        </w:rPr>
        <w:instrText xml:space="preserve"> PAGEREF _Toc429757340 \h </w:instrText>
      </w:r>
      <w:r w:rsidR="001323F2">
        <w:rPr>
          <w:noProof/>
        </w:rPr>
      </w:r>
      <w:r w:rsidR="001323F2">
        <w:rPr>
          <w:noProof/>
        </w:rPr>
        <w:fldChar w:fldCharType="separate"/>
      </w:r>
      <w:r w:rsidR="001323F2">
        <w:rPr>
          <w:noProof/>
        </w:rPr>
        <w:t>2</w:t>
      </w:r>
      <w:r w:rsidR="001323F2">
        <w:rPr>
          <w:noProof/>
        </w:rPr>
        <w:fldChar w:fldCharType="end"/>
      </w:r>
    </w:p>
    <w:p w14:paraId="78CFEB26" w14:textId="77777777" w:rsidR="001323F2" w:rsidRDefault="001323F2">
      <w:pPr>
        <w:pStyle w:val="Inhopg1"/>
        <w:tabs>
          <w:tab w:val="right" w:leader="dot" w:pos="9062"/>
        </w:tabs>
        <w:rPr>
          <w:rFonts w:asciiTheme="minorHAnsi" w:eastAsiaTheme="minorEastAsia" w:hAnsiTheme="minorHAnsi" w:cstheme="minorBidi"/>
          <w:noProof/>
        </w:rPr>
      </w:pPr>
      <w:r>
        <w:rPr>
          <w:noProof/>
        </w:rPr>
        <w:t>Inhoud</w:t>
      </w:r>
      <w:r>
        <w:rPr>
          <w:noProof/>
        </w:rPr>
        <w:tab/>
      </w:r>
      <w:r>
        <w:rPr>
          <w:noProof/>
        </w:rPr>
        <w:fldChar w:fldCharType="begin"/>
      </w:r>
      <w:r>
        <w:rPr>
          <w:noProof/>
        </w:rPr>
        <w:instrText xml:space="preserve"> PAGEREF _Toc429757341 \h </w:instrText>
      </w:r>
      <w:r>
        <w:rPr>
          <w:noProof/>
        </w:rPr>
      </w:r>
      <w:r>
        <w:rPr>
          <w:noProof/>
        </w:rPr>
        <w:fldChar w:fldCharType="separate"/>
      </w:r>
      <w:r>
        <w:rPr>
          <w:noProof/>
        </w:rPr>
        <w:t>3</w:t>
      </w:r>
      <w:r>
        <w:rPr>
          <w:noProof/>
        </w:rPr>
        <w:fldChar w:fldCharType="end"/>
      </w:r>
    </w:p>
    <w:p w14:paraId="5B7CFBBA" w14:textId="77777777" w:rsidR="001323F2" w:rsidRDefault="001323F2">
      <w:pPr>
        <w:pStyle w:val="Inhopg1"/>
        <w:tabs>
          <w:tab w:val="right" w:leader="dot" w:pos="9062"/>
        </w:tabs>
        <w:rPr>
          <w:rFonts w:asciiTheme="minorHAnsi" w:eastAsiaTheme="minorEastAsia" w:hAnsiTheme="minorHAnsi" w:cstheme="minorBidi"/>
          <w:noProof/>
        </w:rPr>
      </w:pPr>
      <w:r>
        <w:rPr>
          <w:noProof/>
        </w:rPr>
        <w:t>Inleiding</w:t>
      </w:r>
      <w:r>
        <w:rPr>
          <w:noProof/>
        </w:rPr>
        <w:tab/>
      </w:r>
      <w:r>
        <w:rPr>
          <w:noProof/>
        </w:rPr>
        <w:fldChar w:fldCharType="begin"/>
      </w:r>
      <w:r>
        <w:rPr>
          <w:noProof/>
        </w:rPr>
        <w:instrText xml:space="preserve"> PAGEREF _Toc429757342 \h </w:instrText>
      </w:r>
      <w:r>
        <w:rPr>
          <w:noProof/>
        </w:rPr>
      </w:r>
      <w:r>
        <w:rPr>
          <w:noProof/>
        </w:rPr>
        <w:fldChar w:fldCharType="separate"/>
      </w:r>
      <w:r>
        <w:rPr>
          <w:noProof/>
        </w:rPr>
        <w:t>5</w:t>
      </w:r>
      <w:r>
        <w:rPr>
          <w:noProof/>
        </w:rPr>
        <w:fldChar w:fldCharType="end"/>
      </w:r>
    </w:p>
    <w:p w14:paraId="64D1F033" w14:textId="77777777" w:rsidR="001323F2" w:rsidRDefault="001323F2">
      <w:pPr>
        <w:pStyle w:val="Inhopg2"/>
        <w:tabs>
          <w:tab w:val="right" w:leader="dot" w:pos="9062"/>
        </w:tabs>
        <w:rPr>
          <w:rFonts w:asciiTheme="minorHAnsi" w:eastAsiaTheme="minorEastAsia" w:hAnsiTheme="minorHAnsi" w:cstheme="minorBidi"/>
          <w:noProof/>
        </w:rPr>
      </w:pPr>
      <w:r>
        <w:rPr>
          <w:noProof/>
        </w:rPr>
        <w:t>Probleemstelling</w:t>
      </w:r>
      <w:r>
        <w:rPr>
          <w:noProof/>
        </w:rPr>
        <w:tab/>
      </w:r>
      <w:r>
        <w:rPr>
          <w:noProof/>
        </w:rPr>
        <w:fldChar w:fldCharType="begin"/>
      </w:r>
      <w:r>
        <w:rPr>
          <w:noProof/>
        </w:rPr>
        <w:instrText xml:space="preserve"> PAGEREF _Toc429757343 \h </w:instrText>
      </w:r>
      <w:r>
        <w:rPr>
          <w:noProof/>
        </w:rPr>
      </w:r>
      <w:r>
        <w:rPr>
          <w:noProof/>
        </w:rPr>
        <w:fldChar w:fldCharType="separate"/>
      </w:r>
      <w:r>
        <w:rPr>
          <w:noProof/>
        </w:rPr>
        <w:t>5</w:t>
      </w:r>
      <w:r>
        <w:rPr>
          <w:noProof/>
        </w:rPr>
        <w:fldChar w:fldCharType="end"/>
      </w:r>
    </w:p>
    <w:p w14:paraId="64F8C85D" w14:textId="77777777" w:rsidR="001323F2" w:rsidRDefault="001323F2">
      <w:pPr>
        <w:pStyle w:val="Inhopg2"/>
        <w:tabs>
          <w:tab w:val="right" w:leader="dot" w:pos="9062"/>
        </w:tabs>
        <w:rPr>
          <w:rFonts w:asciiTheme="minorHAnsi" w:eastAsiaTheme="minorEastAsia" w:hAnsiTheme="minorHAnsi" w:cstheme="minorBidi"/>
          <w:noProof/>
        </w:rPr>
      </w:pPr>
      <w:r>
        <w:rPr>
          <w:noProof/>
        </w:rPr>
        <w:t>Centrale vragen</w:t>
      </w:r>
      <w:r>
        <w:rPr>
          <w:noProof/>
        </w:rPr>
        <w:tab/>
      </w:r>
      <w:r>
        <w:rPr>
          <w:noProof/>
        </w:rPr>
        <w:fldChar w:fldCharType="begin"/>
      </w:r>
      <w:r>
        <w:rPr>
          <w:noProof/>
        </w:rPr>
        <w:instrText xml:space="preserve"> PAGEREF _Toc429757344 \h </w:instrText>
      </w:r>
      <w:r>
        <w:rPr>
          <w:noProof/>
        </w:rPr>
      </w:r>
      <w:r>
        <w:rPr>
          <w:noProof/>
        </w:rPr>
        <w:fldChar w:fldCharType="separate"/>
      </w:r>
      <w:r>
        <w:rPr>
          <w:noProof/>
        </w:rPr>
        <w:t>5</w:t>
      </w:r>
      <w:r>
        <w:rPr>
          <w:noProof/>
        </w:rPr>
        <w:fldChar w:fldCharType="end"/>
      </w:r>
    </w:p>
    <w:p w14:paraId="372B90F2" w14:textId="77777777" w:rsidR="001323F2" w:rsidRDefault="001323F2">
      <w:pPr>
        <w:pStyle w:val="Inhopg2"/>
        <w:tabs>
          <w:tab w:val="right" w:leader="dot" w:pos="9062"/>
        </w:tabs>
        <w:rPr>
          <w:rFonts w:asciiTheme="minorHAnsi" w:eastAsiaTheme="minorEastAsia" w:hAnsiTheme="minorHAnsi" w:cstheme="minorBidi"/>
          <w:noProof/>
        </w:rPr>
      </w:pPr>
      <w:r>
        <w:rPr>
          <w:noProof/>
        </w:rPr>
        <w:t>Theoretisch kader</w:t>
      </w:r>
      <w:r>
        <w:rPr>
          <w:noProof/>
        </w:rPr>
        <w:tab/>
      </w:r>
      <w:r>
        <w:rPr>
          <w:noProof/>
        </w:rPr>
        <w:fldChar w:fldCharType="begin"/>
      </w:r>
      <w:r>
        <w:rPr>
          <w:noProof/>
        </w:rPr>
        <w:instrText xml:space="preserve"> PAGEREF _Toc429757345 \h </w:instrText>
      </w:r>
      <w:r>
        <w:rPr>
          <w:noProof/>
        </w:rPr>
      </w:r>
      <w:r>
        <w:rPr>
          <w:noProof/>
        </w:rPr>
        <w:fldChar w:fldCharType="separate"/>
      </w:r>
      <w:r>
        <w:rPr>
          <w:noProof/>
        </w:rPr>
        <w:t>6</w:t>
      </w:r>
      <w:r>
        <w:rPr>
          <w:noProof/>
        </w:rPr>
        <w:fldChar w:fldCharType="end"/>
      </w:r>
    </w:p>
    <w:p w14:paraId="1D6462BE" w14:textId="77777777" w:rsidR="001323F2" w:rsidRDefault="001323F2">
      <w:pPr>
        <w:pStyle w:val="Inhopg2"/>
        <w:tabs>
          <w:tab w:val="right" w:leader="dot" w:pos="9062"/>
        </w:tabs>
        <w:rPr>
          <w:rFonts w:asciiTheme="minorHAnsi" w:eastAsiaTheme="minorEastAsia" w:hAnsiTheme="minorHAnsi" w:cstheme="minorBidi"/>
          <w:noProof/>
        </w:rPr>
      </w:pPr>
      <w:r>
        <w:rPr>
          <w:noProof/>
        </w:rPr>
        <w:t>Methodisch kader</w:t>
      </w:r>
      <w:r>
        <w:rPr>
          <w:noProof/>
        </w:rPr>
        <w:tab/>
      </w:r>
      <w:r>
        <w:rPr>
          <w:noProof/>
        </w:rPr>
        <w:fldChar w:fldCharType="begin"/>
      </w:r>
      <w:r>
        <w:rPr>
          <w:noProof/>
        </w:rPr>
        <w:instrText xml:space="preserve"> PAGEREF _Toc429757346 \h </w:instrText>
      </w:r>
      <w:r>
        <w:rPr>
          <w:noProof/>
        </w:rPr>
      </w:r>
      <w:r>
        <w:rPr>
          <w:noProof/>
        </w:rPr>
        <w:fldChar w:fldCharType="separate"/>
      </w:r>
      <w:r>
        <w:rPr>
          <w:noProof/>
        </w:rPr>
        <w:t>9</w:t>
      </w:r>
      <w:r>
        <w:rPr>
          <w:noProof/>
        </w:rPr>
        <w:fldChar w:fldCharType="end"/>
      </w:r>
    </w:p>
    <w:p w14:paraId="2F2CC9CC" w14:textId="77777777" w:rsidR="001323F2" w:rsidRDefault="001323F2">
      <w:pPr>
        <w:pStyle w:val="Inhopg1"/>
        <w:tabs>
          <w:tab w:val="right" w:leader="dot" w:pos="9062"/>
        </w:tabs>
        <w:rPr>
          <w:rFonts w:asciiTheme="minorHAnsi" w:eastAsiaTheme="minorEastAsia" w:hAnsiTheme="minorHAnsi" w:cstheme="minorBidi"/>
          <w:noProof/>
        </w:rPr>
      </w:pPr>
      <w:r>
        <w:rPr>
          <w:noProof/>
        </w:rPr>
        <w:t>Herontwerp van de Casus Eigen Bedrijf 2014</w:t>
      </w:r>
      <w:r>
        <w:rPr>
          <w:noProof/>
        </w:rPr>
        <w:tab/>
      </w:r>
      <w:r>
        <w:rPr>
          <w:noProof/>
        </w:rPr>
        <w:fldChar w:fldCharType="begin"/>
      </w:r>
      <w:r>
        <w:rPr>
          <w:noProof/>
        </w:rPr>
        <w:instrText xml:space="preserve"> PAGEREF _Toc429757347 \h </w:instrText>
      </w:r>
      <w:r>
        <w:rPr>
          <w:noProof/>
        </w:rPr>
      </w:r>
      <w:r>
        <w:rPr>
          <w:noProof/>
        </w:rPr>
        <w:fldChar w:fldCharType="separate"/>
      </w:r>
      <w:r>
        <w:rPr>
          <w:noProof/>
        </w:rPr>
        <w:t>10</w:t>
      </w:r>
      <w:r>
        <w:rPr>
          <w:noProof/>
        </w:rPr>
        <w:fldChar w:fldCharType="end"/>
      </w:r>
    </w:p>
    <w:p w14:paraId="6446687B" w14:textId="77777777" w:rsidR="001323F2" w:rsidRDefault="001323F2">
      <w:pPr>
        <w:pStyle w:val="Inhopg2"/>
        <w:tabs>
          <w:tab w:val="right" w:leader="dot" w:pos="9062"/>
        </w:tabs>
        <w:rPr>
          <w:rFonts w:asciiTheme="minorHAnsi" w:eastAsiaTheme="minorEastAsia" w:hAnsiTheme="minorHAnsi" w:cstheme="minorBidi"/>
          <w:noProof/>
        </w:rPr>
      </w:pPr>
      <w:r w:rsidRPr="006D1725">
        <w:rPr>
          <w:noProof/>
        </w:rPr>
        <w:t>Organisatie van de Casus Eigen Bedrijf 2014</w:t>
      </w:r>
      <w:r>
        <w:rPr>
          <w:noProof/>
        </w:rPr>
        <w:tab/>
      </w:r>
      <w:r>
        <w:rPr>
          <w:noProof/>
        </w:rPr>
        <w:fldChar w:fldCharType="begin"/>
      </w:r>
      <w:r>
        <w:rPr>
          <w:noProof/>
        </w:rPr>
        <w:instrText xml:space="preserve"> PAGEREF _Toc429757348 \h </w:instrText>
      </w:r>
      <w:r>
        <w:rPr>
          <w:noProof/>
        </w:rPr>
      </w:r>
      <w:r>
        <w:rPr>
          <w:noProof/>
        </w:rPr>
        <w:fldChar w:fldCharType="separate"/>
      </w:r>
      <w:r>
        <w:rPr>
          <w:noProof/>
        </w:rPr>
        <w:t>10</w:t>
      </w:r>
      <w:r>
        <w:rPr>
          <w:noProof/>
        </w:rPr>
        <w:fldChar w:fldCharType="end"/>
      </w:r>
    </w:p>
    <w:p w14:paraId="7C231A8F" w14:textId="77777777" w:rsidR="001323F2" w:rsidRDefault="001323F2">
      <w:pPr>
        <w:pStyle w:val="Inhopg2"/>
        <w:tabs>
          <w:tab w:val="right" w:leader="dot" w:pos="9062"/>
        </w:tabs>
        <w:rPr>
          <w:rFonts w:asciiTheme="minorHAnsi" w:eastAsiaTheme="minorEastAsia" w:hAnsiTheme="minorHAnsi" w:cstheme="minorBidi"/>
          <w:noProof/>
        </w:rPr>
      </w:pPr>
      <w:r w:rsidRPr="006D1725">
        <w:rPr>
          <w:noProof/>
        </w:rPr>
        <w:t>Onderwijs en toetsing CEB14</w:t>
      </w:r>
      <w:r>
        <w:rPr>
          <w:noProof/>
        </w:rPr>
        <w:tab/>
      </w:r>
      <w:r>
        <w:rPr>
          <w:noProof/>
        </w:rPr>
        <w:fldChar w:fldCharType="begin"/>
      </w:r>
      <w:r>
        <w:rPr>
          <w:noProof/>
        </w:rPr>
        <w:instrText xml:space="preserve"> PAGEREF _Toc429757349 \h </w:instrText>
      </w:r>
      <w:r>
        <w:rPr>
          <w:noProof/>
        </w:rPr>
      </w:r>
      <w:r>
        <w:rPr>
          <w:noProof/>
        </w:rPr>
        <w:fldChar w:fldCharType="separate"/>
      </w:r>
      <w:r>
        <w:rPr>
          <w:noProof/>
        </w:rPr>
        <w:t>11</w:t>
      </w:r>
      <w:r>
        <w:rPr>
          <w:noProof/>
        </w:rPr>
        <w:fldChar w:fldCharType="end"/>
      </w:r>
    </w:p>
    <w:p w14:paraId="69BEE505" w14:textId="77777777" w:rsidR="001323F2" w:rsidRDefault="001323F2">
      <w:pPr>
        <w:pStyle w:val="Inhopg2"/>
        <w:tabs>
          <w:tab w:val="right" w:leader="dot" w:pos="9062"/>
        </w:tabs>
        <w:rPr>
          <w:rFonts w:asciiTheme="minorHAnsi" w:eastAsiaTheme="minorEastAsia" w:hAnsiTheme="minorHAnsi" w:cstheme="minorBidi"/>
          <w:noProof/>
        </w:rPr>
      </w:pPr>
      <w:r>
        <w:rPr>
          <w:noProof/>
        </w:rPr>
        <w:t>Effectuation</w:t>
      </w:r>
      <w:r>
        <w:rPr>
          <w:noProof/>
        </w:rPr>
        <w:tab/>
      </w:r>
      <w:r>
        <w:rPr>
          <w:noProof/>
        </w:rPr>
        <w:fldChar w:fldCharType="begin"/>
      </w:r>
      <w:r>
        <w:rPr>
          <w:noProof/>
        </w:rPr>
        <w:instrText xml:space="preserve"> PAGEREF _Toc429757350 \h </w:instrText>
      </w:r>
      <w:r>
        <w:rPr>
          <w:noProof/>
        </w:rPr>
      </w:r>
      <w:r>
        <w:rPr>
          <w:noProof/>
        </w:rPr>
        <w:fldChar w:fldCharType="separate"/>
      </w:r>
      <w:r>
        <w:rPr>
          <w:noProof/>
        </w:rPr>
        <w:t>12</w:t>
      </w:r>
      <w:r>
        <w:rPr>
          <w:noProof/>
        </w:rPr>
        <w:fldChar w:fldCharType="end"/>
      </w:r>
    </w:p>
    <w:p w14:paraId="5B64E16F" w14:textId="77777777" w:rsidR="001323F2" w:rsidRDefault="001323F2">
      <w:pPr>
        <w:pStyle w:val="Inhopg2"/>
        <w:tabs>
          <w:tab w:val="right" w:leader="dot" w:pos="9062"/>
        </w:tabs>
        <w:rPr>
          <w:rFonts w:asciiTheme="minorHAnsi" w:eastAsiaTheme="minorEastAsia" w:hAnsiTheme="minorHAnsi" w:cstheme="minorBidi"/>
          <w:noProof/>
        </w:rPr>
      </w:pPr>
      <w:r>
        <w:rPr>
          <w:noProof/>
        </w:rPr>
        <w:t>De rol van peers en docenten in CEB14</w:t>
      </w:r>
      <w:r>
        <w:rPr>
          <w:noProof/>
        </w:rPr>
        <w:tab/>
      </w:r>
      <w:r>
        <w:rPr>
          <w:noProof/>
        </w:rPr>
        <w:fldChar w:fldCharType="begin"/>
      </w:r>
      <w:r>
        <w:rPr>
          <w:noProof/>
        </w:rPr>
        <w:instrText xml:space="preserve"> PAGEREF _Toc429757351 \h </w:instrText>
      </w:r>
      <w:r>
        <w:rPr>
          <w:noProof/>
        </w:rPr>
      </w:r>
      <w:r>
        <w:rPr>
          <w:noProof/>
        </w:rPr>
        <w:fldChar w:fldCharType="separate"/>
      </w:r>
      <w:r>
        <w:rPr>
          <w:noProof/>
        </w:rPr>
        <w:t>13</w:t>
      </w:r>
      <w:r>
        <w:rPr>
          <w:noProof/>
        </w:rPr>
        <w:fldChar w:fldCharType="end"/>
      </w:r>
    </w:p>
    <w:p w14:paraId="48293963" w14:textId="77777777" w:rsidR="001323F2" w:rsidRDefault="001323F2">
      <w:pPr>
        <w:pStyle w:val="Inhopg1"/>
        <w:tabs>
          <w:tab w:val="right" w:leader="dot" w:pos="9062"/>
        </w:tabs>
        <w:rPr>
          <w:rFonts w:asciiTheme="minorHAnsi" w:eastAsiaTheme="minorEastAsia" w:hAnsiTheme="minorHAnsi" w:cstheme="minorBidi"/>
          <w:noProof/>
        </w:rPr>
      </w:pPr>
      <w:r>
        <w:rPr>
          <w:noProof/>
        </w:rPr>
        <w:t>Analyse op de zes vragen van Lodewijks</w:t>
      </w:r>
      <w:r>
        <w:rPr>
          <w:noProof/>
        </w:rPr>
        <w:tab/>
      </w:r>
      <w:r>
        <w:rPr>
          <w:noProof/>
        </w:rPr>
        <w:fldChar w:fldCharType="begin"/>
      </w:r>
      <w:r>
        <w:rPr>
          <w:noProof/>
        </w:rPr>
        <w:instrText xml:space="preserve"> PAGEREF _Toc429757352 \h </w:instrText>
      </w:r>
      <w:r>
        <w:rPr>
          <w:noProof/>
        </w:rPr>
      </w:r>
      <w:r>
        <w:rPr>
          <w:noProof/>
        </w:rPr>
        <w:fldChar w:fldCharType="separate"/>
      </w:r>
      <w:r>
        <w:rPr>
          <w:noProof/>
        </w:rPr>
        <w:t>13</w:t>
      </w:r>
      <w:r>
        <w:rPr>
          <w:noProof/>
        </w:rPr>
        <w:fldChar w:fldCharType="end"/>
      </w:r>
    </w:p>
    <w:p w14:paraId="708B718A" w14:textId="77777777" w:rsidR="001323F2" w:rsidRDefault="001323F2">
      <w:pPr>
        <w:pStyle w:val="Inhopg2"/>
        <w:tabs>
          <w:tab w:val="right" w:leader="dot" w:pos="9062"/>
        </w:tabs>
        <w:rPr>
          <w:rFonts w:asciiTheme="minorHAnsi" w:eastAsiaTheme="minorEastAsia" w:hAnsiTheme="minorHAnsi" w:cstheme="minorBidi"/>
          <w:noProof/>
        </w:rPr>
      </w:pPr>
      <w:r>
        <w:rPr>
          <w:noProof/>
        </w:rPr>
        <w:t>1. Was CEB14 rijk en compleet vormgegeven?</w:t>
      </w:r>
      <w:r>
        <w:rPr>
          <w:noProof/>
        </w:rPr>
        <w:tab/>
      </w:r>
      <w:r>
        <w:rPr>
          <w:noProof/>
        </w:rPr>
        <w:fldChar w:fldCharType="begin"/>
      </w:r>
      <w:r>
        <w:rPr>
          <w:noProof/>
        </w:rPr>
        <w:instrText xml:space="preserve"> PAGEREF _Toc429757353 \h </w:instrText>
      </w:r>
      <w:r>
        <w:rPr>
          <w:noProof/>
        </w:rPr>
      </w:r>
      <w:r>
        <w:rPr>
          <w:noProof/>
        </w:rPr>
        <w:fldChar w:fldCharType="separate"/>
      </w:r>
      <w:r>
        <w:rPr>
          <w:noProof/>
        </w:rPr>
        <w:t>14</w:t>
      </w:r>
      <w:r>
        <w:rPr>
          <w:noProof/>
        </w:rPr>
        <w:fldChar w:fldCharType="end"/>
      </w:r>
    </w:p>
    <w:p w14:paraId="308FAE86" w14:textId="77777777" w:rsidR="001323F2" w:rsidRDefault="001323F2">
      <w:pPr>
        <w:pStyle w:val="Inhopg2"/>
        <w:tabs>
          <w:tab w:val="right" w:leader="dot" w:pos="9062"/>
        </w:tabs>
        <w:rPr>
          <w:rFonts w:asciiTheme="minorHAnsi" w:eastAsiaTheme="minorEastAsia" w:hAnsiTheme="minorHAnsi" w:cstheme="minorBidi"/>
          <w:noProof/>
        </w:rPr>
      </w:pPr>
      <w:r>
        <w:rPr>
          <w:noProof/>
        </w:rPr>
        <w:t>2. Nodigde de Bink uit tot activiteit?</w:t>
      </w:r>
      <w:r>
        <w:rPr>
          <w:noProof/>
        </w:rPr>
        <w:tab/>
      </w:r>
      <w:r>
        <w:rPr>
          <w:noProof/>
        </w:rPr>
        <w:fldChar w:fldCharType="begin"/>
      </w:r>
      <w:r>
        <w:rPr>
          <w:noProof/>
        </w:rPr>
        <w:instrText xml:space="preserve"> PAGEREF _Toc429757354 \h </w:instrText>
      </w:r>
      <w:r>
        <w:rPr>
          <w:noProof/>
        </w:rPr>
      </w:r>
      <w:r>
        <w:rPr>
          <w:noProof/>
        </w:rPr>
        <w:fldChar w:fldCharType="separate"/>
      </w:r>
      <w:r>
        <w:rPr>
          <w:noProof/>
        </w:rPr>
        <w:t>15</w:t>
      </w:r>
      <w:r>
        <w:rPr>
          <w:noProof/>
        </w:rPr>
        <w:fldChar w:fldCharType="end"/>
      </w:r>
    </w:p>
    <w:p w14:paraId="13271A08" w14:textId="77777777" w:rsidR="001323F2" w:rsidRDefault="001323F2">
      <w:pPr>
        <w:pStyle w:val="Inhopg2"/>
        <w:tabs>
          <w:tab w:val="right" w:leader="dot" w:pos="9062"/>
        </w:tabs>
        <w:rPr>
          <w:rFonts w:asciiTheme="minorHAnsi" w:eastAsiaTheme="minorEastAsia" w:hAnsiTheme="minorHAnsi" w:cstheme="minorBidi"/>
          <w:noProof/>
        </w:rPr>
      </w:pPr>
      <w:r>
        <w:rPr>
          <w:noProof/>
        </w:rPr>
        <w:t>3. Was CEB14 realistisch of verwees hij ergens naar?</w:t>
      </w:r>
      <w:r>
        <w:rPr>
          <w:noProof/>
        </w:rPr>
        <w:tab/>
      </w:r>
      <w:r>
        <w:rPr>
          <w:noProof/>
        </w:rPr>
        <w:fldChar w:fldCharType="begin"/>
      </w:r>
      <w:r>
        <w:rPr>
          <w:noProof/>
        </w:rPr>
        <w:instrText xml:space="preserve"> PAGEREF _Toc429757355 \h </w:instrText>
      </w:r>
      <w:r>
        <w:rPr>
          <w:noProof/>
        </w:rPr>
      </w:r>
      <w:r>
        <w:rPr>
          <w:noProof/>
        </w:rPr>
        <w:fldChar w:fldCharType="separate"/>
      </w:r>
      <w:r>
        <w:rPr>
          <w:noProof/>
        </w:rPr>
        <w:t>16</w:t>
      </w:r>
      <w:r>
        <w:rPr>
          <w:noProof/>
        </w:rPr>
        <w:fldChar w:fldCharType="end"/>
      </w:r>
    </w:p>
    <w:p w14:paraId="5E1E6618" w14:textId="77777777" w:rsidR="001323F2" w:rsidRDefault="001323F2">
      <w:pPr>
        <w:pStyle w:val="Inhopg2"/>
        <w:tabs>
          <w:tab w:val="right" w:leader="dot" w:pos="9062"/>
        </w:tabs>
        <w:rPr>
          <w:rFonts w:asciiTheme="minorHAnsi" w:eastAsiaTheme="minorEastAsia" w:hAnsiTheme="minorHAnsi" w:cstheme="minorBidi"/>
          <w:noProof/>
        </w:rPr>
      </w:pPr>
      <w:r>
        <w:rPr>
          <w:noProof/>
        </w:rPr>
        <w:t>4. Bevatte CEB14 coaching modellen voorzag het in modellen?</w:t>
      </w:r>
      <w:r>
        <w:rPr>
          <w:noProof/>
        </w:rPr>
        <w:tab/>
      </w:r>
      <w:r>
        <w:rPr>
          <w:noProof/>
        </w:rPr>
        <w:fldChar w:fldCharType="begin"/>
      </w:r>
      <w:r>
        <w:rPr>
          <w:noProof/>
        </w:rPr>
        <w:instrText xml:space="preserve"> PAGEREF _Toc429757356 \h </w:instrText>
      </w:r>
      <w:r>
        <w:rPr>
          <w:noProof/>
        </w:rPr>
      </w:r>
      <w:r>
        <w:rPr>
          <w:noProof/>
        </w:rPr>
        <w:fldChar w:fldCharType="separate"/>
      </w:r>
      <w:r>
        <w:rPr>
          <w:noProof/>
        </w:rPr>
        <w:t>16</w:t>
      </w:r>
      <w:r>
        <w:rPr>
          <w:noProof/>
        </w:rPr>
        <w:fldChar w:fldCharType="end"/>
      </w:r>
    </w:p>
    <w:p w14:paraId="4F3F819B" w14:textId="77777777" w:rsidR="001323F2" w:rsidRDefault="001323F2">
      <w:pPr>
        <w:pStyle w:val="Inhopg2"/>
        <w:tabs>
          <w:tab w:val="right" w:leader="dot" w:pos="9062"/>
        </w:tabs>
        <w:rPr>
          <w:rFonts w:asciiTheme="minorHAnsi" w:eastAsiaTheme="minorEastAsia" w:hAnsiTheme="minorHAnsi" w:cstheme="minorBidi"/>
          <w:noProof/>
        </w:rPr>
      </w:pPr>
      <w:r>
        <w:rPr>
          <w:noProof/>
        </w:rPr>
        <w:t>5. De navigatie langzamerhand overlaten aan de lerende?</w:t>
      </w:r>
      <w:r>
        <w:rPr>
          <w:noProof/>
        </w:rPr>
        <w:tab/>
      </w:r>
      <w:r>
        <w:rPr>
          <w:noProof/>
        </w:rPr>
        <w:fldChar w:fldCharType="begin"/>
      </w:r>
      <w:r>
        <w:rPr>
          <w:noProof/>
        </w:rPr>
        <w:instrText xml:space="preserve"> PAGEREF _Toc429757357 \h </w:instrText>
      </w:r>
      <w:r>
        <w:rPr>
          <w:noProof/>
        </w:rPr>
      </w:r>
      <w:r>
        <w:rPr>
          <w:noProof/>
        </w:rPr>
        <w:fldChar w:fldCharType="separate"/>
      </w:r>
      <w:r>
        <w:rPr>
          <w:noProof/>
        </w:rPr>
        <w:t>18</w:t>
      </w:r>
      <w:r>
        <w:rPr>
          <w:noProof/>
        </w:rPr>
        <w:fldChar w:fldCharType="end"/>
      </w:r>
    </w:p>
    <w:p w14:paraId="525BFDCF" w14:textId="77777777" w:rsidR="001323F2" w:rsidRDefault="001323F2">
      <w:pPr>
        <w:pStyle w:val="Inhopg2"/>
        <w:tabs>
          <w:tab w:val="right" w:leader="dot" w:pos="9062"/>
        </w:tabs>
        <w:rPr>
          <w:rFonts w:asciiTheme="minorHAnsi" w:eastAsiaTheme="minorEastAsia" w:hAnsiTheme="minorHAnsi" w:cstheme="minorBidi"/>
          <w:noProof/>
        </w:rPr>
      </w:pPr>
      <w:r>
        <w:rPr>
          <w:noProof/>
        </w:rPr>
        <w:t>6. Was CEB14 systematisch gericht op het ontwikkelen van de eigen bekwaamheid?</w:t>
      </w:r>
      <w:r>
        <w:rPr>
          <w:noProof/>
        </w:rPr>
        <w:tab/>
      </w:r>
      <w:r>
        <w:rPr>
          <w:noProof/>
        </w:rPr>
        <w:fldChar w:fldCharType="begin"/>
      </w:r>
      <w:r>
        <w:rPr>
          <w:noProof/>
        </w:rPr>
        <w:instrText xml:space="preserve"> PAGEREF _Toc429757358 \h </w:instrText>
      </w:r>
      <w:r>
        <w:rPr>
          <w:noProof/>
        </w:rPr>
      </w:r>
      <w:r>
        <w:rPr>
          <w:noProof/>
        </w:rPr>
        <w:fldChar w:fldCharType="separate"/>
      </w:r>
      <w:r>
        <w:rPr>
          <w:noProof/>
        </w:rPr>
        <w:t>19</w:t>
      </w:r>
      <w:r>
        <w:rPr>
          <w:noProof/>
        </w:rPr>
        <w:fldChar w:fldCharType="end"/>
      </w:r>
    </w:p>
    <w:p w14:paraId="2E24DA9F" w14:textId="77777777" w:rsidR="001323F2" w:rsidRDefault="001323F2">
      <w:pPr>
        <w:pStyle w:val="Inhopg1"/>
        <w:tabs>
          <w:tab w:val="right" w:leader="dot" w:pos="9062"/>
        </w:tabs>
        <w:rPr>
          <w:rFonts w:asciiTheme="minorHAnsi" w:eastAsiaTheme="minorEastAsia" w:hAnsiTheme="minorHAnsi" w:cstheme="minorBidi"/>
          <w:noProof/>
        </w:rPr>
      </w:pPr>
      <w:r>
        <w:rPr>
          <w:noProof/>
        </w:rPr>
        <w:t>Analyse op de acht kwaliteitscriteria van Simons</w:t>
      </w:r>
      <w:r>
        <w:rPr>
          <w:noProof/>
        </w:rPr>
        <w:tab/>
      </w:r>
      <w:r>
        <w:rPr>
          <w:noProof/>
        </w:rPr>
        <w:fldChar w:fldCharType="begin"/>
      </w:r>
      <w:r>
        <w:rPr>
          <w:noProof/>
        </w:rPr>
        <w:instrText xml:space="preserve"> PAGEREF _Toc429757359 \h </w:instrText>
      </w:r>
      <w:r>
        <w:rPr>
          <w:noProof/>
        </w:rPr>
      </w:r>
      <w:r>
        <w:rPr>
          <w:noProof/>
        </w:rPr>
        <w:fldChar w:fldCharType="separate"/>
      </w:r>
      <w:r>
        <w:rPr>
          <w:noProof/>
        </w:rPr>
        <w:t>21</w:t>
      </w:r>
      <w:r>
        <w:rPr>
          <w:noProof/>
        </w:rPr>
        <w:fldChar w:fldCharType="end"/>
      </w:r>
    </w:p>
    <w:p w14:paraId="56E3D93B" w14:textId="77777777" w:rsidR="001323F2" w:rsidRDefault="001323F2">
      <w:pPr>
        <w:pStyle w:val="Inhopg2"/>
        <w:tabs>
          <w:tab w:val="right" w:leader="dot" w:pos="9062"/>
        </w:tabs>
        <w:rPr>
          <w:rFonts w:asciiTheme="minorHAnsi" w:eastAsiaTheme="minorEastAsia" w:hAnsiTheme="minorHAnsi" w:cstheme="minorBidi"/>
          <w:noProof/>
        </w:rPr>
      </w:pPr>
      <w:r>
        <w:rPr>
          <w:noProof/>
        </w:rPr>
        <w:lastRenderedPageBreak/>
        <w:t>1. Bevordert CEB14 de aangeboren nieuwsgierigheid?</w:t>
      </w:r>
      <w:r>
        <w:rPr>
          <w:noProof/>
        </w:rPr>
        <w:tab/>
      </w:r>
      <w:r>
        <w:rPr>
          <w:noProof/>
        </w:rPr>
        <w:fldChar w:fldCharType="begin"/>
      </w:r>
      <w:r>
        <w:rPr>
          <w:noProof/>
        </w:rPr>
        <w:instrText xml:space="preserve"> PAGEREF _Toc429757360 \h </w:instrText>
      </w:r>
      <w:r>
        <w:rPr>
          <w:noProof/>
        </w:rPr>
      </w:r>
      <w:r>
        <w:rPr>
          <w:noProof/>
        </w:rPr>
        <w:fldChar w:fldCharType="separate"/>
      </w:r>
      <w:r>
        <w:rPr>
          <w:noProof/>
        </w:rPr>
        <w:t>21</w:t>
      </w:r>
      <w:r>
        <w:rPr>
          <w:noProof/>
        </w:rPr>
        <w:fldChar w:fldCharType="end"/>
      </w:r>
    </w:p>
    <w:p w14:paraId="7E11939B" w14:textId="77777777" w:rsidR="001323F2" w:rsidRDefault="001323F2">
      <w:pPr>
        <w:pStyle w:val="Inhopg2"/>
        <w:tabs>
          <w:tab w:val="right" w:leader="dot" w:pos="9062"/>
        </w:tabs>
        <w:rPr>
          <w:rFonts w:asciiTheme="minorHAnsi" w:eastAsiaTheme="minorEastAsia" w:hAnsiTheme="minorHAnsi" w:cstheme="minorBidi"/>
          <w:noProof/>
        </w:rPr>
      </w:pPr>
      <w:r>
        <w:rPr>
          <w:noProof/>
        </w:rPr>
        <w:t>2. Werd er voldoende informatie aangeboden?</w:t>
      </w:r>
      <w:r>
        <w:rPr>
          <w:noProof/>
        </w:rPr>
        <w:tab/>
      </w:r>
      <w:r>
        <w:rPr>
          <w:noProof/>
        </w:rPr>
        <w:fldChar w:fldCharType="begin"/>
      </w:r>
      <w:r>
        <w:rPr>
          <w:noProof/>
        </w:rPr>
        <w:instrText xml:space="preserve"> PAGEREF _Toc429757361 \h </w:instrText>
      </w:r>
      <w:r>
        <w:rPr>
          <w:noProof/>
        </w:rPr>
      </w:r>
      <w:r>
        <w:rPr>
          <w:noProof/>
        </w:rPr>
        <w:fldChar w:fldCharType="separate"/>
      </w:r>
      <w:r>
        <w:rPr>
          <w:noProof/>
        </w:rPr>
        <w:t>21</w:t>
      </w:r>
      <w:r>
        <w:rPr>
          <w:noProof/>
        </w:rPr>
        <w:fldChar w:fldCharType="end"/>
      </w:r>
    </w:p>
    <w:p w14:paraId="0358A616" w14:textId="77777777" w:rsidR="001323F2" w:rsidRDefault="001323F2">
      <w:pPr>
        <w:pStyle w:val="Inhopg2"/>
        <w:tabs>
          <w:tab w:val="right" w:leader="dot" w:pos="9062"/>
        </w:tabs>
        <w:rPr>
          <w:rFonts w:asciiTheme="minorHAnsi" w:eastAsiaTheme="minorEastAsia" w:hAnsiTheme="minorHAnsi" w:cstheme="minorBidi"/>
          <w:noProof/>
        </w:rPr>
      </w:pPr>
      <w:r>
        <w:rPr>
          <w:noProof/>
        </w:rPr>
        <w:t>3. Werd er niet te veel informatie aangeboden?</w:t>
      </w:r>
      <w:r>
        <w:rPr>
          <w:noProof/>
        </w:rPr>
        <w:tab/>
      </w:r>
      <w:r>
        <w:rPr>
          <w:noProof/>
        </w:rPr>
        <w:fldChar w:fldCharType="begin"/>
      </w:r>
      <w:r>
        <w:rPr>
          <w:noProof/>
        </w:rPr>
        <w:instrText xml:space="preserve"> PAGEREF _Toc429757362 \h </w:instrText>
      </w:r>
      <w:r>
        <w:rPr>
          <w:noProof/>
        </w:rPr>
      </w:r>
      <w:r>
        <w:rPr>
          <w:noProof/>
        </w:rPr>
        <w:fldChar w:fldCharType="separate"/>
      </w:r>
      <w:r>
        <w:rPr>
          <w:noProof/>
        </w:rPr>
        <w:t>23</w:t>
      </w:r>
      <w:r>
        <w:rPr>
          <w:noProof/>
        </w:rPr>
        <w:fldChar w:fldCharType="end"/>
      </w:r>
    </w:p>
    <w:p w14:paraId="7AE8485F" w14:textId="77777777" w:rsidR="001323F2" w:rsidRDefault="001323F2">
      <w:pPr>
        <w:pStyle w:val="Inhopg2"/>
        <w:tabs>
          <w:tab w:val="right" w:leader="dot" w:pos="9062"/>
        </w:tabs>
        <w:rPr>
          <w:rFonts w:asciiTheme="minorHAnsi" w:eastAsiaTheme="minorEastAsia" w:hAnsiTheme="minorHAnsi" w:cstheme="minorBidi"/>
          <w:noProof/>
        </w:rPr>
      </w:pPr>
      <w:r>
        <w:rPr>
          <w:noProof/>
        </w:rPr>
        <w:t>4. Werden de studenten aangezet tot denkactiviteiten en meningsvorming?</w:t>
      </w:r>
      <w:r>
        <w:rPr>
          <w:noProof/>
        </w:rPr>
        <w:tab/>
      </w:r>
      <w:r>
        <w:rPr>
          <w:noProof/>
        </w:rPr>
        <w:fldChar w:fldCharType="begin"/>
      </w:r>
      <w:r>
        <w:rPr>
          <w:noProof/>
        </w:rPr>
        <w:instrText xml:space="preserve"> PAGEREF _Toc429757363 \h </w:instrText>
      </w:r>
      <w:r>
        <w:rPr>
          <w:noProof/>
        </w:rPr>
      </w:r>
      <w:r>
        <w:rPr>
          <w:noProof/>
        </w:rPr>
        <w:fldChar w:fldCharType="separate"/>
      </w:r>
      <w:r>
        <w:rPr>
          <w:noProof/>
        </w:rPr>
        <w:t>23</w:t>
      </w:r>
      <w:r>
        <w:rPr>
          <w:noProof/>
        </w:rPr>
        <w:fldChar w:fldCharType="end"/>
      </w:r>
    </w:p>
    <w:p w14:paraId="3C2D4F0F" w14:textId="77777777" w:rsidR="001323F2" w:rsidRDefault="001323F2">
      <w:pPr>
        <w:pStyle w:val="Inhopg2"/>
        <w:tabs>
          <w:tab w:val="right" w:leader="dot" w:pos="9062"/>
        </w:tabs>
        <w:rPr>
          <w:rFonts w:asciiTheme="minorHAnsi" w:eastAsiaTheme="minorEastAsia" w:hAnsiTheme="minorHAnsi" w:cstheme="minorBidi"/>
          <w:noProof/>
        </w:rPr>
      </w:pPr>
      <w:r>
        <w:rPr>
          <w:noProof/>
        </w:rPr>
        <w:t>5. Was er ruimte voor gemeenschappelijke betekenisconstructie?</w:t>
      </w:r>
      <w:r>
        <w:rPr>
          <w:noProof/>
        </w:rPr>
        <w:tab/>
      </w:r>
      <w:r>
        <w:rPr>
          <w:noProof/>
        </w:rPr>
        <w:fldChar w:fldCharType="begin"/>
      </w:r>
      <w:r>
        <w:rPr>
          <w:noProof/>
        </w:rPr>
        <w:instrText xml:space="preserve"> PAGEREF _Toc429757364 \h </w:instrText>
      </w:r>
      <w:r>
        <w:rPr>
          <w:noProof/>
        </w:rPr>
      </w:r>
      <w:r>
        <w:rPr>
          <w:noProof/>
        </w:rPr>
        <w:fldChar w:fldCharType="separate"/>
      </w:r>
      <w:r>
        <w:rPr>
          <w:noProof/>
        </w:rPr>
        <w:t>24</w:t>
      </w:r>
      <w:r>
        <w:rPr>
          <w:noProof/>
        </w:rPr>
        <w:fldChar w:fldCharType="end"/>
      </w:r>
    </w:p>
    <w:p w14:paraId="313ED7AE" w14:textId="77777777" w:rsidR="001323F2" w:rsidRDefault="001323F2">
      <w:pPr>
        <w:pStyle w:val="Inhopg2"/>
        <w:tabs>
          <w:tab w:val="right" w:leader="dot" w:pos="9062"/>
        </w:tabs>
        <w:rPr>
          <w:rFonts w:asciiTheme="minorHAnsi" w:eastAsiaTheme="minorEastAsia" w:hAnsiTheme="minorHAnsi" w:cstheme="minorBidi"/>
          <w:noProof/>
        </w:rPr>
      </w:pPr>
      <w:r>
        <w:rPr>
          <w:noProof/>
        </w:rPr>
        <w:t>6. Was er ondersteuning bij het vormen van een totaalbeeld en het leggen van verbanden?</w:t>
      </w:r>
      <w:r>
        <w:rPr>
          <w:noProof/>
        </w:rPr>
        <w:tab/>
      </w:r>
      <w:r>
        <w:rPr>
          <w:noProof/>
        </w:rPr>
        <w:fldChar w:fldCharType="begin"/>
      </w:r>
      <w:r>
        <w:rPr>
          <w:noProof/>
        </w:rPr>
        <w:instrText xml:space="preserve"> PAGEREF _Toc429757365 \h </w:instrText>
      </w:r>
      <w:r>
        <w:rPr>
          <w:noProof/>
        </w:rPr>
      </w:r>
      <w:r>
        <w:rPr>
          <w:noProof/>
        </w:rPr>
        <w:fldChar w:fldCharType="separate"/>
      </w:r>
      <w:r>
        <w:rPr>
          <w:noProof/>
        </w:rPr>
        <w:t>24</w:t>
      </w:r>
      <w:r>
        <w:rPr>
          <w:noProof/>
        </w:rPr>
        <w:fldChar w:fldCharType="end"/>
      </w:r>
    </w:p>
    <w:p w14:paraId="52E4F0E5" w14:textId="77777777" w:rsidR="001323F2" w:rsidRDefault="001323F2">
      <w:pPr>
        <w:pStyle w:val="Inhopg2"/>
        <w:tabs>
          <w:tab w:val="right" w:leader="dot" w:pos="9062"/>
        </w:tabs>
        <w:rPr>
          <w:rFonts w:asciiTheme="minorHAnsi" w:eastAsiaTheme="minorEastAsia" w:hAnsiTheme="minorHAnsi" w:cstheme="minorBidi"/>
          <w:noProof/>
        </w:rPr>
      </w:pPr>
      <w:r>
        <w:rPr>
          <w:noProof/>
        </w:rPr>
        <w:t>7. Was er aandacht voor het vastleggen van het geleerde en het reflecteren?</w:t>
      </w:r>
      <w:r>
        <w:rPr>
          <w:noProof/>
        </w:rPr>
        <w:tab/>
      </w:r>
      <w:r>
        <w:rPr>
          <w:noProof/>
        </w:rPr>
        <w:fldChar w:fldCharType="begin"/>
      </w:r>
      <w:r>
        <w:rPr>
          <w:noProof/>
        </w:rPr>
        <w:instrText xml:space="preserve"> PAGEREF _Toc429757366 \h </w:instrText>
      </w:r>
      <w:r>
        <w:rPr>
          <w:noProof/>
        </w:rPr>
      </w:r>
      <w:r>
        <w:rPr>
          <w:noProof/>
        </w:rPr>
        <w:fldChar w:fldCharType="separate"/>
      </w:r>
      <w:r>
        <w:rPr>
          <w:noProof/>
        </w:rPr>
        <w:t>25</w:t>
      </w:r>
      <w:r>
        <w:rPr>
          <w:noProof/>
        </w:rPr>
        <w:fldChar w:fldCharType="end"/>
      </w:r>
    </w:p>
    <w:p w14:paraId="33FA745B" w14:textId="77777777" w:rsidR="001323F2" w:rsidRDefault="001323F2">
      <w:pPr>
        <w:pStyle w:val="Inhopg2"/>
        <w:tabs>
          <w:tab w:val="right" w:leader="dot" w:pos="9062"/>
        </w:tabs>
        <w:rPr>
          <w:rFonts w:asciiTheme="minorHAnsi" w:eastAsiaTheme="minorEastAsia" w:hAnsiTheme="minorHAnsi" w:cstheme="minorBidi"/>
          <w:noProof/>
        </w:rPr>
      </w:pPr>
      <w:r>
        <w:rPr>
          <w:noProof/>
        </w:rPr>
        <w:t>8. Was er gelegenheid voor het toepassen en gebruiken en voor het opsporen van toepassingsmogelijkheden en -condities?</w:t>
      </w:r>
      <w:r>
        <w:rPr>
          <w:noProof/>
        </w:rPr>
        <w:tab/>
      </w:r>
      <w:r>
        <w:rPr>
          <w:noProof/>
        </w:rPr>
        <w:fldChar w:fldCharType="begin"/>
      </w:r>
      <w:r>
        <w:rPr>
          <w:noProof/>
        </w:rPr>
        <w:instrText xml:space="preserve"> PAGEREF _Toc429757367 \h </w:instrText>
      </w:r>
      <w:r>
        <w:rPr>
          <w:noProof/>
        </w:rPr>
      </w:r>
      <w:r>
        <w:rPr>
          <w:noProof/>
        </w:rPr>
        <w:fldChar w:fldCharType="separate"/>
      </w:r>
      <w:r>
        <w:rPr>
          <w:noProof/>
        </w:rPr>
        <w:t>27</w:t>
      </w:r>
      <w:r>
        <w:rPr>
          <w:noProof/>
        </w:rPr>
        <w:fldChar w:fldCharType="end"/>
      </w:r>
    </w:p>
    <w:p w14:paraId="2A4EA7DE" w14:textId="77777777" w:rsidR="001323F2" w:rsidRDefault="001323F2">
      <w:pPr>
        <w:pStyle w:val="Inhopg3"/>
        <w:rPr>
          <w:rFonts w:asciiTheme="minorHAnsi" w:eastAsiaTheme="minorEastAsia" w:hAnsiTheme="minorHAnsi" w:cstheme="minorBidi"/>
          <w:noProof/>
        </w:rPr>
      </w:pPr>
      <w:r w:rsidRPr="006D1725">
        <w:rPr>
          <w:rFonts w:eastAsia="MS Mincho"/>
          <w:noProof/>
        </w:rPr>
        <w:t>Samenvattend:</w:t>
      </w:r>
      <w:r>
        <w:rPr>
          <w:noProof/>
        </w:rPr>
        <w:tab/>
      </w:r>
      <w:r>
        <w:rPr>
          <w:noProof/>
        </w:rPr>
        <w:fldChar w:fldCharType="begin"/>
      </w:r>
      <w:r>
        <w:rPr>
          <w:noProof/>
        </w:rPr>
        <w:instrText xml:space="preserve"> PAGEREF _Toc429757368 \h </w:instrText>
      </w:r>
      <w:r>
        <w:rPr>
          <w:noProof/>
        </w:rPr>
      </w:r>
      <w:r>
        <w:rPr>
          <w:noProof/>
        </w:rPr>
        <w:fldChar w:fldCharType="separate"/>
      </w:r>
      <w:r>
        <w:rPr>
          <w:noProof/>
        </w:rPr>
        <w:t>27</w:t>
      </w:r>
      <w:r>
        <w:rPr>
          <w:noProof/>
        </w:rPr>
        <w:fldChar w:fldCharType="end"/>
      </w:r>
    </w:p>
    <w:p w14:paraId="268ABD33" w14:textId="77777777" w:rsidR="001323F2" w:rsidRDefault="001323F2">
      <w:pPr>
        <w:pStyle w:val="Inhopg1"/>
        <w:tabs>
          <w:tab w:val="right" w:leader="dot" w:pos="9062"/>
        </w:tabs>
        <w:rPr>
          <w:rFonts w:asciiTheme="minorHAnsi" w:eastAsiaTheme="minorEastAsia" w:hAnsiTheme="minorHAnsi" w:cstheme="minorBidi"/>
          <w:noProof/>
        </w:rPr>
      </w:pPr>
      <w:r w:rsidRPr="006D1725">
        <w:rPr>
          <w:rFonts w:eastAsia="Calibri"/>
          <w:noProof/>
        </w:rPr>
        <w:t>Conclusies</w:t>
      </w:r>
      <w:r>
        <w:rPr>
          <w:noProof/>
        </w:rPr>
        <w:tab/>
      </w:r>
      <w:r>
        <w:rPr>
          <w:noProof/>
        </w:rPr>
        <w:fldChar w:fldCharType="begin"/>
      </w:r>
      <w:r>
        <w:rPr>
          <w:noProof/>
        </w:rPr>
        <w:instrText xml:space="preserve"> PAGEREF _Toc429757369 \h </w:instrText>
      </w:r>
      <w:r>
        <w:rPr>
          <w:noProof/>
        </w:rPr>
      </w:r>
      <w:r>
        <w:rPr>
          <w:noProof/>
        </w:rPr>
        <w:fldChar w:fldCharType="separate"/>
      </w:r>
      <w:r>
        <w:rPr>
          <w:noProof/>
        </w:rPr>
        <w:t>28</w:t>
      </w:r>
      <w:r>
        <w:rPr>
          <w:noProof/>
        </w:rPr>
        <w:fldChar w:fldCharType="end"/>
      </w:r>
    </w:p>
    <w:p w14:paraId="3389274B" w14:textId="77777777" w:rsidR="001323F2" w:rsidRDefault="001323F2">
      <w:pPr>
        <w:pStyle w:val="Inhopg2"/>
        <w:tabs>
          <w:tab w:val="right" w:leader="dot" w:pos="9062"/>
        </w:tabs>
        <w:rPr>
          <w:rFonts w:asciiTheme="minorHAnsi" w:eastAsiaTheme="minorEastAsia" w:hAnsiTheme="minorHAnsi" w:cstheme="minorBidi"/>
          <w:noProof/>
        </w:rPr>
      </w:pPr>
      <w:r>
        <w:rPr>
          <w:noProof/>
        </w:rPr>
        <w:t>1. Is CEB14 erin geslaagd een krachtige leeromgeving te creëren?</w:t>
      </w:r>
      <w:r>
        <w:rPr>
          <w:noProof/>
        </w:rPr>
        <w:tab/>
      </w:r>
      <w:r>
        <w:rPr>
          <w:noProof/>
        </w:rPr>
        <w:fldChar w:fldCharType="begin"/>
      </w:r>
      <w:r>
        <w:rPr>
          <w:noProof/>
        </w:rPr>
        <w:instrText xml:space="preserve"> PAGEREF _Toc429757370 \h </w:instrText>
      </w:r>
      <w:r>
        <w:rPr>
          <w:noProof/>
        </w:rPr>
      </w:r>
      <w:r>
        <w:rPr>
          <w:noProof/>
        </w:rPr>
        <w:fldChar w:fldCharType="separate"/>
      </w:r>
      <w:r>
        <w:rPr>
          <w:noProof/>
        </w:rPr>
        <w:t>29</w:t>
      </w:r>
      <w:r>
        <w:rPr>
          <w:noProof/>
        </w:rPr>
        <w:fldChar w:fldCharType="end"/>
      </w:r>
    </w:p>
    <w:p w14:paraId="2FB532F3" w14:textId="77777777" w:rsidR="001323F2" w:rsidRDefault="001323F2">
      <w:pPr>
        <w:pStyle w:val="Inhopg3"/>
        <w:rPr>
          <w:rFonts w:asciiTheme="minorHAnsi" w:eastAsiaTheme="minorEastAsia" w:hAnsiTheme="minorHAnsi" w:cstheme="minorBidi"/>
          <w:noProof/>
        </w:rPr>
      </w:pPr>
      <w:r>
        <w:rPr>
          <w:noProof/>
        </w:rPr>
        <w:t>Was de leeromgeving voldoende praktijkgericht?</w:t>
      </w:r>
      <w:r>
        <w:rPr>
          <w:noProof/>
        </w:rPr>
        <w:tab/>
      </w:r>
      <w:r>
        <w:rPr>
          <w:noProof/>
        </w:rPr>
        <w:fldChar w:fldCharType="begin"/>
      </w:r>
      <w:r>
        <w:rPr>
          <w:noProof/>
        </w:rPr>
        <w:instrText xml:space="preserve"> PAGEREF _Toc429757371 \h </w:instrText>
      </w:r>
      <w:r>
        <w:rPr>
          <w:noProof/>
        </w:rPr>
      </w:r>
      <w:r>
        <w:rPr>
          <w:noProof/>
        </w:rPr>
        <w:fldChar w:fldCharType="separate"/>
      </w:r>
      <w:r>
        <w:rPr>
          <w:noProof/>
        </w:rPr>
        <w:t>29</w:t>
      </w:r>
      <w:r>
        <w:rPr>
          <w:noProof/>
        </w:rPr>
        <w:fldChar w:fldCharType="end"/>
      </w:r>
    </w:p>
    <w:p w14:paraId="557071C9" w14:textId="77777777" w:rsidR="001323F2" w:rsidRDefault="001323F2">
      <w:pPr>
        <w:pStyle w:val="Inhopg3"/>
        <w:rPr>
          <w:rFonts w:asciiTheme="minorHAnsi" w:eastAsiaTheme="minorEastAsia" w:hAnsiTheme="minorHAnsi" w:cstheme="minorBidi"/>
          <w:noProof/>
        </w:rPr>
      </w:pPr>
      <w:r>
        <w:rPr>
          <w:noProof/>
        </w:rPr>
        <w:t>Was er voldoende sprake van wederkerigheid?</w:t>
      </w:r>
      <w:r>
        <w:rPr>
          <w:noProof/>
        </w:rPr>
        <w:tab/>
      </w:r>
      <w:r>
        <w:rPr>
          <w:noProof/>
        </w:rPr>
        <w:fldChar w:fldCharType="begin"/>
      </w:r>
      <w:r>
        <w:rPr>
          <w:noProof/>
        </w:rPr>
        <w:instrText xml:space="preserve"> PAGEREF _Toc429757372 \h </w:instrText>
      </w:r>
      <w:r>
        <w:rPr>
          <w:noProof/>
        </w:rPr>
      </w:r>
      <w:r>
        <w:rPr>
          <w:noProof/>
        </w:rPr>
        <w:fldChar w:fldCharType="separate"/>
      </w:r>
      <w:r>
        <w:rPr>
          <w:noProof/>
        </w:rPr>
        <w:t>30</w:t>
      </w:r>
      <w:r>
        <w:rPr>
          <w:noProof/>
        </w:rPr>
        <w:fldChar w:fldCharType="end"/>
      </w:r>
    </w:p>
    <w:p w14:paraId="55CA203B" w14:textId="77777777" w:rsidR="001323F2" w:rsidRDefault="001323F2">
      <w:pPr>
        <w:pStyle w:val="Inhopg3"/>
        <w:rPr>
          <w:rFonts w:asciiTheme="minorHAnsi" w:eastAsiaTheme="minorEastAsia" w:hAnsiTheme="minorHAnsi" w:cstheme="minorBidi"/>
          <w:noProof/>
        </w:rPr>
      </w:pPr>
      <w:r>
        <w:rPr>
          <w:noProof/>
        </w:rPr>
        <w:t>Was er sprake van toenemend eigenaarschap?</w:t>
      </w:r>
      <w:r>
        <w:rPr>
          <w:noProof/>
        </w:rPr>
        <w:tab/>
      </w:r>
      <w:r>
        <w:rPr>
          <w:noProof/>
        </w:rPr>
        <w:fldChar w:fldCharType="begin"/>
      </w:r>
      <w:r>
        <w:rPr>
          <w:noProof/>
        </w:rPr>
        <w:instrText xml:space="preserve"> PAGEREF _Toc429757373 \h </w:instrText>
      </w:r>
      <w:r>
        <w:rPr>
          <w:noProof/>
        </w:rPr>
      </w:r>
      <w:r>
        <w:rPr>
          <w:noProof/>
        </w:rPr>
        <w:fldChar w:fldCharType="separate"/>
      </w:r>
      <w:r>
        <w:rPr>
          <w:noProof/>
        </w:rPr>
        <w:t>32</w:t>
      </w:r>
      <w:r>
        <w:rPr>
          <w:noProof/>
        </w:rPr>
        <w:fldChar w:fldCharType="end"/>
      </w:r>
    </w:p>
    <w:p w14:paraId="46436D12" w14:textId="77777777" w:rsidR="001323F2" w:rsidRDefault="001323F2">
      <w:pPr>
        <w:pStyle w:val="Inhopg2"/>
        <w:tabs>
          <w:tab w:val="right" w:leader="dot" w:pos="9062"/>
        </w:tabs>
        <w:rPr>
          <w:rFonts w:asciiTheme="minorHAnsi" w:eastAsiaTheme="minorEastAsia" w:hAnsiTheme="minorHAnsi" w:cstheme="minorBidi"/>
          <w:noProof/>
        </w:rPr>
      </w:pPr>
      <w:r>
        <w:rPr>
          <w:noProof/>
        </w:rPr>
        <w:t>2. Is CEB14 erin geslaagd de beoogde loopbaancompetenties te behalen?</w:t>
      </w:r>
      <w:r>
        <w:rPr>
          <w:noProof/>
        </w:rPr>
        <w:tab/>
      </w:r>
      <w:r>
        <w:rPr>
          <w:noProof/>
        </w:rPr>
        <w:fldChar w:fldCharType="begin"/>
      </w:r>
      <w:r>
        <w:rPr>
          <w:noProof/>
        </w:rPr>
        <w:instrText xml:space="preserve"> PAGEREF _Toc429757374 \h </w:instrText>
      </w:r>
      <w:r>
        <w:rPr>
          <w:noProof/>
        </w:rPr>
      </w:r>
      <w:r>
        <w:rPr>
          <w:noProof/>
        </w:rPr>
        <w:fldChar w:fldCharType="separate"/>
      </w:r>
      <w:r>
        <w:rPr>
          <w:noProof/>
        </w:rPr>
        <w:t>32</w:t>
      </w:r>
      <w:r>
        <w:rPr>
          <w:noProof/>
        </w:rPr>
        <w:fldChar w:fldCharType="end"/>
      </w:r>
    </w:p>
    <w:p w14:paraId="23BC2C20" w14:textId="77777777" w:rsidR="001323F2" w:rsidRDefault="001323F2">
      <w:pPr>
        <w:pStyle w:val="Inhopg3"/>
        <w:rPr>
          <w:rFonts w:asciiTheme="minorHAnsi" w:eastAsiaTheme="minorEastAsia" w:hAnsiTheme="minorHAnsi" w:cstheme="minorBidi"/>
          <w:noProof/>
        </w:rPr>
      </w:pPr>
      <w:r>
        <w:rPr>
          <w:noProof/>
        </w:rPr>
        <w:t>Ondernemende houding</w:t>
      </w:r>
      <w:r>
        <w:rPr>
          <w:noProof/>
        </w:rPr>
        <w:tab/>
      </w:r>
      <w:r>
        <w:rPr>
          <w:noProof/>
        </w:rPr>
        <w:fldChar w:fldCharType="begin"/>
      </w:r>
      <w:r>
        <w:rPr>
          <w:noProof/>
        </w:rPr>
        <w:instrText xml:space="preserve"> PAGEREF _Toc429757375 \h </w:instrText>
      </w:r>
      <w:r>
        <w:rPr>
          <w:noProof/>
        </w:rPr>
      </w:r>
      <w:r>
        <w:rPr>
          <w:noProof/>
        </w:rPr>
        <w:fldChar w:fldCharType="separate"/>
      </w:r>
      <w:r>
        <w:rPr>
          <w:noProof/>
        </w:rPr>
        <w:t>32</w:t>
      </w:r>
      <w:r>
        <w:rPr>
          <w:noProof/>
        </w:rPr>
        <w:fldChar w:fldCharType="end"/>
      </w:r>
    </w:p>
    <w:p w14:paraId="04F58046" w14:textId="77777777" w:rsidR="001323F2" w:rsidRDefault="001323F2">
      <w:pPr>
        <w:pStyle w:val="Inhopg3"/>
        <w:rPr>
          <w:rFonts w:asciiTheme="minorHAnsi" w:eastAsiaTheme="minorEastAsia" w:hAnsiTheme="minorHAnsi" w:cstheme="minorBidi"/>
          <w:noProof/>
        </w:rPr>
      </w:pPr>
      <w:r>
        <w:rPr>
          <w:noProof/>
        </w:rPr>
        <w:t>Zelfsturing</w:t>
      </w:r>
      <w:r>
        <w:rPr>
          <w:noProof/>
        </w:rPr>
        <w:tab/>
      </w:r>
      <w:r>
        <w:rPr>
          <w:noProof/>
        </w:rPr>
        <w:fldChar w:fldCharType="begin"/>
      </w:r>
      <w:r>
        <w:rPr>
          <w:noProof/>
        </w:rPr>
        <w:instrText xml:space="preserve"> PAGEREF _Toc429757376 \h </w:instrText>
      </w:r>
      <w:r>
        <w:rPr>
          <w:noProof/>
        </w:rPr>
      </w:r>
      <w:r>
        <w:rPr>
          <w:noProof/>
        </w:rPr>
        <w:fldChar w:fldCharType="separate"/>
      </w:r>
      <w:r>
        <w:rPr>
          <w:noProof/>
        </w:rPr>
        <w:t>33</w:t>
      </w:r>
      <w:r>
        <w:rPr>
          <w:noProof/>
        </w:rPr>
        <w:fldChar w:fldCharType="end"/>
      </w:r>
    </w:p>
    <w:p w14:paraId="5946BD31" w14:textId="77777777" w:rsidR="001323F2" w:rsidRDefault="001323F2">
      <w:pPr>
        <w:pStyle w:val="Inhopg2"/>
        <w:tabs>
          <w:tab w:val="right" w:leader="dot" w:pos="9062"/>
        </w:tabs>
        <w:rPr>
          <w:rFonts w:asciiTheme="minorHAnsi" w:eastAsiaTheme="minorEastAsia" w:hAnsiTheme="minorHAnsi" w:cstheme="minorBidi"/>
          <w:noProof/>
        </w:rPr>
      </w:pPr>
      <w:r>
        <w:rPr>
          <w:noProof/>
        </w:rPr>
        <w:t>3. Zijn de docenten geslaagd in het dialogisch doceren?</w:t>
      </w:r>
      <w:r>
        <w:rPr>
          <w:noProof/>
        </w:rPr>
        <w:tab/>
      </w:r>
      <w:r>
        <w:rPr>
          <w:noProof/>
        </w:rPr>
        <w:fldChar w:fldCharType="begin"/>
      </w:r>
      <w:r>
        <w:rPr>
          <w:noProof/>
        </w:rPr>
        <w:instrText xml:space="preserve"> PAGEREF _Toc429757377 \h </w:instrText>
      </w:r>
      <w:r>
        <w:rPr>
          <w:noProof/>
        </w:rPr>
      </w:r>
      <w:r>
        <w:rPr>
          <w:noProof/>
        </w:rPr>
        <w:fldChar w:fldCharType="separate"/>
      </w:r>
      <w:r>
        <w:rPr>
          <w:noProof/>
        </w:rPr>
        <w:t>33</w:t>
      </w:r>
      <w:r>
        <w:rPr>
          <w:noProof/>
        </w:rPr>
        <w:fldChar w:fldCharType="end"/>
      </w:r>
    </w:p>
    <w:p w14:paraId="09D4F0BF" w14:textId="77777777" w:rsidR="001323F2" w:rsidRDefault="001323F2">
      <w:pPr>
        <w:pStyle w:val="Inhopg3"/>
        <w:rPr>
          <w:rFonts w:asciiTheme="minorHAnsi" w:eastAsiaTheme="minorEastAsia" w:hAnsiTheme="minorHAnsi" w:cstheme="minorBidi"/>
          <w:noProof/>
        </w:rPr>
      </w:pPr>
      <w:r>
        <w:rPr>
          <w:noProof/>
        </w:rPr>
        <w:t>Dialoog aangaan en vasthouden</w:t>
      </w:r>
      <w:r>
        <w:rPr>
          <w:noProof/>
        </w:rPr>
        <w:tab/>
      </w:r>
      <w:r>
        <w:rPr>
          <w:noProof/>
        </w:rPr>
        <w:fldChar w:fldCharType="begin"/>
      </w:r>
      <w:r>
        <w:rPr>
          <w:noProof/>
        </w:rPr>
        <w:instrText xml:space="preserve"> PAGEREF _Toc429757378 \h </w:instrText>
      </w:r>
      <w:r>
        <w:rPr>
          <w:noProof/>
        </w:rPr>
      </w:r>
      <w:r>
        <w:rPr>
          <w:noProof/>
        </w:rPr>
        <w:fldChar w:fldCharType="separate"/>
      </w:r>
      <w:r>
        <w:rPr>
          <w:noProof/>
        </w:rPr>
        <w:t>33</w:t>
      </w:r>
      <w:r>
        <w:rPr>
          <w:noProof/>
        </w:rPr>
        <w:fldChar w:fldCharType="end"/>
      </w:r>
    </w:p>
    <w:p w14:paraId="49249119" w14:textId="77777777" w:rsidR="001323F2" w:rsidRDefault="001323F2">
      <w:pPr>
        <w:pStyle w:val="Inhopg3"/>
        <w:rPr>
          <w:rFonts w:asciiTheme="minorHAnsi" w:eastAsiaTheme="minorEastAsia" w:hAnsiTheme="minorHAnsi" w:cstheme="minorBidi"/>
          <w:noProof/>
        </w:rPr>
      </w:pPr>
      <w:r>
        <w:rPr>
          <w:noProof/>
        </w:rPr>
        <w:t>Reflectief leren</w:t>
      </w:r>
      <w:r>
        <w:rPr>
          <w:noProof/>
        </w:rPr>
        <w:tab/>
      </w:r>
      <w:r>
        <w:rPr>
          <w:noProof/>
        </w:rPr>
        <w:fldChar w:fldCharType="begin"/>
      </w:r>
      <w:r>
        <w:rPr>
          <w:noProof/>
        </w:rPr>
        <w:instrText xml:space="preserve"> PAGEREF _Toc429757379 \h </w:instrText>
      </w:r>
      <w:r>
        <w:rPr>
          <w:noProof/>
        </w:rPr>
      </w:r>
      <w:r>
        <w:rPr>
          <w:noProof/>
        </w:rPr>
        <w:fldChar w:fldCharType="separate"/>
      </w:r>
      <w:r>
        <w:rPr>
          <w:noProof/>
        </w:rPr>
        <w:t>34</w:t>
      </w:r>
      <w:r>
        <w:rPr>
          <w:noProof/>
        </w:rPr>
        <w:fldChar w:fldCharType="end"/>
      </w:r>
    </w:p>
    <w:p w14:paraId="1ADF5163" w14:textId="77777777" w:rsidR="001323F2" w:rsidRDefault="001323F2">
      <w:pPr>
        <w:pStyle w:val="Inhopg3"/>
        <w:rPr>
          <w:rFonts w:asciiTheme="minorHAnsi" w:eastAsiaTheme="minorEastAsia" w:hAnsiTheme="minorHAnsi" w:cstheme="minorBidi"/>
          <w:noProof/>
        </w:rPr>
      </w:pPr>
      <w:r>
        <w:rPr>
          <w:noProof/>
        </w:rPr>
        <w:t>De rol van de docenten</w:t>
      </w:r>
      <w:r>
        <w:rPr>
          <w:noProof/>
        </w:rPr>
        <w:tab/>
      </w:r>
      <w:r>
        <w:rPr>
          <w:noProof/>
        </w:rPr>
        <w:fldChar w:fldCharType="begin"/>
      </w:r>
      <w:r>
        <w:rPr>
          <w:noProof/>
        </w:rPr>
        <w:instrText xml:space="preserve"> PAGEREF _Toc429757380 \h </w:instrText>
      </w:r>
      <w:r>
        <w:rPr>
          <w:noProof/>
        </w:rPr>
      </w:r>
      <w:r>
        <w:rPr>
          <w:noProof/>
        </w:rPr>
        <w:fldChar w:fldCharType="separate"/>
      </w:r>
      <w:r>
        <w:rPr>
          <w:noProof/>
        </w:rPr>
        <w:t>35</w:t>
      </w:r>
      <w:r>
        <w:rPr>
          <w:noProof/>
        </w:rPr>
        <w:fldChar w:fldCharType="end"/>
      </w:r>
    </w:p>
    <w:p w14:paraId="04420CA0" w14:textId="77777777" w:rsidR="001323F2" w:rsidRDefault="001323F2">
      <w:pPr>
        <w:pStyle w:val="Inhopg2"/>
        <w:tabs>
          <w:tab w:val="right" w:leader="dot" w:pos="9062"/>
        </w:tabs>
        <w:rPr>
          <w:rFonts w:asciiTheme="minorHAnsi" w:eastAsiaTheme="minorEastAsia" w:hAnsiTheme="minorHAnsi" w:cstheme="minorBidi"/>
          <w:noProof/>
        </w:rPr>
      </w:pPr>
      <w:r>
        <w:rPr>
          <w:noProof/>
        </w:rPr>
        <w:lastRenderedPageBreak/>
        <w:t>4. Is de locatie BINK36 erin geslaagd een ondernemende houding bij de studenten aan te zetten en vast te houden?</w:t>
      </w:r>
      <w:r>
        <w:rPr>
          <w:noProof/>
        </w:rPr>
        <w:tab/>
      </w:r>
      <w:r>
        <w:rPr>
          <w:noProof/>
        </w:rPr>
        <w:fldChar w:fldCharType="begin"/>
      </w:r>
      <w:r>
        <w:rPr>
          <w:noProof/>
        </w:rPr>
        <w:instrText xml:space="preserve"> PAGEREF _Toc429757381 \h </w:instrText>
      </w:r>
      <w:r>
        <w:rPr>
          <w:noProof/>
        </w:rPr>
      </w:r>
      <w:r>
        <w:rPr>
          <w:noProof/>
        </w:rPr>
        <w:fldChar w:fldCharType="separate"/>
      </w:r>
      <w:r>
        <w:rPr>
          <w:noProof/>
        </w:rPr>
        <w:t>37</w:t>
      </w:r>
      <w:r>
        <w:rPr>
          <w:noProof/>
        </w:rPr>
        <w:fldChar w:fldCharType="end"/>
      </w:r>
    </w:p>
    <w:p w14:paraId="74EAF870" w14:textId="77777777" w:rsidR="001323F2" w:rsidRDefault="001323F2">
      <w:pPr>
        <w:pStyle w:val="Inhopg1"/>
        <w:tabs>
          <w:tab w:val="right" w:leader="dot" w:pos="9062"/>
        </w:tabs>
        <w:rPr>
          <w:rFonts w:asciiTheme="minorHAnsi" w:eastAsiaTheme="minorEastAsia" w:hAnsiTheme="minorHAnsi" w:cstheme="minorBidi"/>
          <w:noProof/>
        </w:rPr>
      </w:pPr>
      <w:r>
        <w:rPr>
          <w:noProof/>
        </w:rPr>
        <w:t>Aanbevelingen ter verbetering van de CEB</w:t>
      </w:r>
      <w:r>
        <w:rPr>
          <w:noProof/>
        </w:rPr>
        <w:tab/>
      </w:r>
      <w:r>
        <w:rPr>
          <w:noProof/>
        </w:rPr>
        <w:fldChar w:fldCharType="begin"/>
      </w:r>
      <w:r>
        <w:rPr>
          <w:noProof/>
        </w:rPr>
        <w:instrText xml:space="preserve"> PAGEREF _Toc429757382 \h </w:instrText>
      </w:r>
      <w:r>
        <w:rPr>
          <w:noProof/>
        </w:rPr>
      </w:r>
      <w:r>
        <w:rPr>
          <w:noProof/>
        </w:rPr>
        <w:fldChar w:fldCharType="separate"/>
      </w:r>
      <w:r>
        <w:rPr>
          <w:noProof/>
        </w:rPr>
        <w:t>39</w:t>
      </w:r>
      <w:r>
        <w:rPr>
          <w:noProof/>
        </w:rPr>
        <w:fldChar w:fldCharType="end"/>
      </w:r>
    </w:p>
    <w:p w14:paraId="7549E83B" w14:textId="77777777" w:rsidR="001323F2" w:rsidRDefault="001323F2">
      <w:pPr>
        <w:pStyle w:val="Inhopg2"/>
        <w:tabs>
          <w:tab w:val="right" w:leader="dot" w:pos="9062"/>
        </w:tabs>
        <w:rPr>
          <w:rFonts w:asciiTheme="minorHAnsi" w:eastAsiaTheme="minorEastAsia" w:hAnsiTheme="minorHAnsi" w:cstheme="minorBidi"/>
          <w:noProof/>
        </w:rPr>
      </w:pPr>
      <w:r w:rsidRPr="006D1725">
        <w:rPr>
          <w:rFonts w:eastAsia="MS Mincho"/>
          <w:noProof/>
        </w:rPr>
        <w:t>Simons 3: Te veel informatie aangeboden?</w:t>
      </w:r>
      <w:r>
        <w:rPr>
          <w:noProof/>
        </w:rPr>
        <w:tab/>
      </w:r>
      <w:r>
        <w:rPr>
          <w:noProof/>
        </w:rPr>
        <w:fldChar w:fldCharType="begin"/>
      </w:r>
      <w:r>
        <w:rPr>
          <w:noProof/>
        </w:rPr>
        <w:instrText xml:space="preserve"> PAGEREF _Toc429757383 \h </w:instrText>
      </w:r>
      <w:r>
        <w:rPr>
          <w:noProof/>
        </w:rPr>
      </w:r>
      <w:r>
        <w:rPr>
          <w:noProof/>
        </w:rPr>
        <w:fldChar w:fldCharType="separate"/>
      </w:r>
      <w:r>
        <w:rPr>
          <w:noProof/>
        </w:rPr>
        <w:t>39</w:t>
      </w:r>
      <w:r>
        <w:rPr>
          <w:noProof/>
        </w:rPr>
        <w:fldChar w:fldCharType="end"/>
      </w:r>
    </w:p>
    <w:p w14:paraId="2F5F0FE7" w14:textId="77777777" w:rsidR="001323F2" w:rsidRDefault="001323F2">
      <w:pPr>
        <w:pStyle w:val="Inhopg2"/>
        <w:tabs>
          <w:tab w:val="right" w:leader="dot" w:pos="9062"/>
        </w:tabs>
        <w:rPr>
          <w:rFonts w:asciiTheme="minorHAnsi" w:eastAsiaTheme="minorEastAsia" w:hAnsiTheme="minorHAnsi" w:cstheme="minorBidi"/>
          <w:noProof/>
        </w:rPr>
      </w:pPr>
      <w:r>
        <w:rPr>
          <w:noProof/>
        </w:rPr>
        <w:t>Simons 5: Gemeenschappelijke betekenis construeren</w:t>
      </w:r>
      <w:r>
        <w:rPr>
          <w:noProof/>
        </w:rPr>
        <w:tab/>
      </w:r>
      <w:r>
        <w:rPr>
          <w:noProof/>
        </w:rPr>
        <w:fldChar w:fldCharType="begin"/>
      </w:r>
      <w:r>
        <w:rPr>
          <w:noProof/>
        </w:rPr>
        <w:instrText xml:space="preserve"> PAGEREF _Toc429757384 \h </w:instrText>
      </w:r>
      <w:r>
        <w:rPr>
          <w:noProof/>
        </w:rPr>
      </w:r>
      <w:r>
        <w:rPr>
          <w:noProof/>
        </w:rPr>
        <w:fldChar w:fldCharType="separate"/>
      </w:r>
      <w:r>
        <w:rPr>
          <w:noProof/>
        </w:rPr>
        <w:t>39</w:t>
      </w:r>
      <w:r>
        <w:rPr>
          <w:noProof/>
        </w:rPr>
        <w:fldChar w:fldCharType="end"/>
      </w:r>
    </w:p>
    <w:p w14:paraId="6CF1DD1E" w14:textId="77777777" w:rsidR="001323F2" w:rsidRDefault="001323F2">
      <w:pPr>
        <w:pStyle w:val="Inhopg2"/>
        <w:tabs>
          <w:tab w:val="right" w:leader="dot" w:pos="9062"/>
        </w:tabs>
        <w:rPr>
          <w:rFonts w:asciiTheme="minorHAnsi" w:eastAsiaTheme="minorEastAsia" w:hAnsiTheme="minorHAnsi" w:cstheme="minorBidi"/>
          <w:noProof/>
        </w:rPr>
      </w:pPr>
      <w:r>
        <w:rPr>
          <w:noProof/>
        </w:rPr>
        <w:t>Lodewijks 4: Coachingelementen</w:t>
      </w:r>
      <w:r>
        <w:rPr>
          <w:noProof/>
        </w:rPr>
        <w:tab/>
      </w:r>
      <w:r>
        <w:rPr>
          <w:noProof/>
        </w:rPr>
        <w:fldChar w:fldCharType="begin"/>
      </w:r>
      <w:r>
        <w:rPr>
          <w:noProof/>
        </w:rPr>
        <w:instrText xml:space="preserve"> PAGEREF _Toc429757385 \h </w:instrText>
      </w:r>
      <w:r>
        <w:rPr>
          <w:noProof/>
        </w:rPr>
      </w:r>
      <w:r>
        <w:rPr>
          <w:noProof/>
        </w:rPr>
        <w:fldChar w:fldCharType="separate"/>
      </w:r>
      <w:r>
        <w:rPr>
          <w:noProof/>
        </w:rPr>
        <w:t>40</w:t>
      </w:r>
      <w:r>
        <w:rPr>
          <w:noProof/>
        </w:rPr>
        <w:fldChar w:fldCharType="end"/>
      </w:r>
    </w:p>
    <w:p w14:paraId="15BCBDB0" w14:textId="77777777" w:rsidR="001323F2" w:rsidRDefault="001323F2">
      <w:pPr>
        <w:pStyle w:val="Inhopg2"/>
        <w:tabs>
          <w:tab w:val="right" w:leader="dot" w:pos="9062"/>
        </w:tabs>
        <w:rPr>
          <w:rFonts w:asciiTheme="minorHAnsi" w:eastAsiaTheme="minorEastAsia" w:hAnsiTheme="minorHAnsi" w:cstheme="minorBidi"/>
          <w:noProof/>
        </w:rPr>
      </w:pPr>
      <w:r>
        <w:rPr>
          <w:noProof/>
        </w:rPr>
        <w:t>Lodewijks 5: Navigatie langzaam maar zeker overlaten</w:t>
      </w:r>
      <w:r>
        <w:rPr>
          <w:noProof/>
        </w:rPr>
        <w:tab/>
      </w:r>
      <w:r>
        <w:rPr>
          <w:noProof/>
        </w:rPr>
        <w:fldChar w:fldCharType="begin"/>
      </w:r>
      <w:r>
        <w:rPr>
          <w:noProof/>
        </w:rPr>
        <w:instrText xml:space="preserve"> PAGEREF _Toc429757386 \h </w:instrText>
      </w:r>
      <w:r>
        <w:rPr>
          <w:noProof/>
        </w:rPr>
      </w:r>
      <w:r>
        <w:rPr>
          <w:noProof/>
        </w:rPr>
        <w:fldChar w:fldCharType="separate"/>
      </w:r>
      <w:r>
        <w:rPr>
          <w:noProof/>
        </w:rPr>
        <w:t>40</w:t>
      </w:r>
      <w:r>
        <w:rPr>
          <w:noProof/>
        </w:rPr>
        <w:fldChar w:fldCharType="end"/>
      </w:r>
    </w:p>
    <w:p w14:paraId="04C5D119" w14:textId="77777777" w:rsidR="001323F2" w:rsidRDefault="001323F2">
      <w:pPr>
        <w:pStyle w:val="Inhopg2"/>
        <w:tabs>
          <w:tab w:val="right" w:leader="dot" w:pos="9062"/>
        </w:tabs>
        <w:rPr>
          <w:rFonts w:asciiTheme="minorHAnsi" w:eastAsiaTheme="minorEastAsia" w:hAnsiTheme="minorHAnsi" w:cstheme="minorBidi"/>
          <w:noProof/>
        </w:rPr>
      </w:pPr>
      <w:r>
        <w:rPr>
          <w:noProof/>
        </w:rPr>
        <w:t>Lodewijks 6: Gericht op de ontwikkeling van de eigen bekwaamheid</w:t>
      </w:r>
      <w:r>
        <w:rPr>
          <w:noProof/>
        </w:rPr>
        <w:tab/>
      </w:r>
      <w:r>
        <w:rPr>
          <w:noProof/>
        </w:rPr>
        <w:fldChar w:fldCharType="begin"/>
      </w:r>
      <w:r>
        <w:rPr>
          <w:noProof/>
        </w:rPr>
        <w:instrText xml:space="preserve"> PAGEREF _Toc429757387 \h </w:instrText>
      </w:r>
      <w:r>
        <w:rPr>
          <w:noProof/>
        </w:rPr>
      </w:r>
      <w:r>
        <w:rPr>
          <w:noProof/>
        </w:rPr>
        <w:fldChar w:fldCharType="separate"/>
      </w:r>
      <w:r>
        <w:rPr>
          <w:noProof/>
        </w:rPr>
        <w:t>40</w:t>
      </w:r>
      <w:r>
        <w:rPr>
          <w:noProof/>
        </w:rPr>
        <w:fldChar w:fldCharType="end"/>
      </w:r>
    </w:p>
    <w:p w14:paraId="33F35C7D" w14:textId="77777777" w:rsidR="001323F2" w:rsidRDefault="001323F2">
      <w:pPr>
        <w:pStyle w:val="Inhopg2"/>
        <w:tabs>
          <w:tab w:val="right" w:leader="dot" w:pos="9062"/>
        </w:tabs>
        <w:rPr>
          <w:rFonts w:asciiTheme="minorHAnsi" w:eastAsiaTheme="minorEastAsia" w:hAnsiTheme="minorHAnsi" w:cstheme="minorBidi"/>
          <w:noProof/>
        </w:rPr>
      </w:pPr>
      <w:r>
        <w:rPr>
          <w:noProof/>
        </w:rPr>
        <w:t>Samengevat</w:t>
      </w:r>
      <w:r>
        <w:rPr>
          <w:noProof/>
        </w:rPr>
        <w:tab/>
      </w:r>
      <w:r>
        <w:rPr>
          <w:noProof/>
        </w:rPr>
        <w:fldChar w:fldCharType="begin"/>
      </w:r>
      <w:r>
        <w:rPr>
          <w:noProof/>
        </w:rPr>
        <w:instrText xml:space="preserve"> PAGEREF _Toc429757388 \h </w:instrText>
      </w:r>
      <w:r>
        <w:rPr>
          <w:noProof/>
        </w:rPr>
      </w:r>
      <w:r>
        <w:rPr>
          <w:noProof/>
        </w:rPr>
        <w:fldChar w:fldCharType="separate"/>
      </w:r>
      <w:r>
        <w:rPr>
          <w:noProof/>
        </w:rPr>
        <w:t>41</w:t>
      </w:r>
      <w:r>
        <w:rPr>
          <w:noProof/>
        </w:rPr>
        <w:fldChar w:fldCharType="end"/>
      </w:r>
    </w:p>
    <w:p w14:paraId="1A2FE7ED" w14:textId="77777777" w:rsidR="001323F2" w:rsidRDefault="001323F2">
      <w:pPr>
        <w:pStyle w:val="Inhopg1"/>
        <w:tabs>
          <w:tab w:val="right" w:leader="dot" w:pos="9062"/>
        </w:tabs>
        <w:rPr>
          <w:rFonts w:asciiTheme="minorHAnsi" w:eastAsiaTheme="minorEastAsia" w:hAnsiTheme="minorHAnsi" w:cstheme="minorBidi"/>
          <w:noProof/>
        </w:rPr>
      </w:pPr>
      <w:r>
        <w:rPr>
          <w:noProof/>
        </w:rPr>
        <w:t>Discussie</w:t>
      </w:r>
      <w:r>
        <w:rPr>
          <w:noProof/>
        </w:rPr>
        <w:tab/>
      </w:r>
      <w:r>
        <w:rPr>
          <w:noProof/>
        </w:rPr>
        <w:fldChar w:fldCharType="begin"/>
      </w:r>
      <w:r>
        <w:rPr>
          <w:noProof/>
        </w:rPr>
        <w:instrText xml:space="preserve"> PAGEREF _Toc429757389 \h </w:instrText>
      </w:r>
      <w:r>
        <w:rPr>
          <w:noProof/>
        </w:rPr>
      </w:r>
      <w:r>
        <w:rPr>
          <w:noProof/>
        </w:rPr>
        <w:fldChar w:fldCharType="separate"/>
      </w:r>
      <w:r>
        <w:rPr>
          <w:noProof/>
        </w:rPr>
        <w:t>42</w:t>
      </w:r>
      <w:r>
        <w:rPr>
          <w:noProof/>
        </w:rPr>
        <w:fldChar w:fldCharType="end"/>
      </w:r>
    </w:p>
    <w:p w14:paraId="3AE131A2" w14:textId="77777777" w:rsidR="001323F2" w:rsidRDefault="001323F2">
      <w:pPr>
        <w:pStyle w:val="Inhopg2"/>
        <w:tabs>
          <w:tab w:val="right" w:leader="dot" w:pos="9062"/>
        </w:tabs>
        <w:rPr>
          <w:rFonts w:asciiTheme="minorHAnsi" w:eastAsiaTheme="minorEastAsia" w:hAnsiTheme="minorHAnsi" w:cstheme="minorBidi"/>
          <w:noProof/>
        </w:rPr>
      </w:pPr>
      <w:r>
        <w:rPr>
          <w:noProof/>
        </w:rPr>
        <w:t>Moet zelfsturing in het hoger onderwijs worden nagestreefd?</w:t>
      </w:r>
      <w:r>
        <w:rPr>
          <w:noProof/>
        </w:rPr>
        <w:tab/>
      </w:r>
      <w:r>
        <w:rPr>
          <w:noProof/>
        </w:rPr>
        <w:fldChar w:fldCharType="begin"/>
      </w:r>
      <w:r>
        <w:rPr>
          <w:noProof/>
        </w:rPr>
        <w:instrText xml:space="preserve"> PAGEREF _Toc429757390 \h </w:instrText>
      </w:r>
      <w:r>
        <w:rPr>
          <w:noProof/>
        </w:rPr>
      </w:r>
      <w:r>
        <w:rPr>
          <w:noProof/>
        </w:rPr>
        <w:fldChar w:fldCharType="separate"/>
      </w:r>
      <w:r>
        <w:rPr>
          <w:noProof/>
        </w:rPr>
        <w:t>42</w:t>
      </w:r>
      <w:r>
        <w:rPr>
          <w:noProof/>
        </w:rPr>
        <w:fldChar w:fldCharType="end"/>
      </w:r>
    </w:p>
    <w:p w14:paraId="6C39F914" w14:textId="77777777" w:rsidR="001323F2" w:rsidRDefault="001323F2">
      <w:pPr>
        <w:pStyle w:val="Inhopg2"/>
        <w:tabs>
          <w:tab w:val="right" w:leader="dot" w:pos="9062"/>
        </w:tabs>
        <w:rPr>
          <w:rFonts w:asciiTheme="minorHAnsi" w:eastAsiaTheme="minorEastAsia" w:hAnsiTheme="minorHAnsi" w:cstheme="minorBidi"/>
          <w:noProof/>
        </w:rPr>
      </w:pPr>
      <w:r>
        <w:rPr>
          <w:noProof/>
        </w:rPr>
        <w:t>Wat doet het huidig onderwijs in het begeleiden van zelfsturing?</w:t>
      </w:r>
      <w:r>
        <w:rPr>
          <w:noProof/>
        </w:rPr>
        <w:tab/>
      </w:r>
      <w:r>
        <w:rPr>
          <w:noProof/>
        </w:rPr>
        <w:fldChar w:fldCharType="begin"/>
      </w:r>
      <w:r>
        <w:rPr>
          <w:noProof/>
        </w:rPr>
        <w:instrText xml:space="preserve"> PAGEREF _Toc429757391 \h </w:instrText>
      </w:r>
      <w:r>
        <w:rPr>
          <w:noProof/>
        </w:rPr>
      </w:r>
      <w:r>
        <w:rPr>
          <w:noProof/>
        </w:rPr>
        <w:fldChar w:fldCharType="separate"/>
      </w:r>
      <w:r>
        <w:rPr>
          <w:noProof/>
        </w:rPr>
        <w:t>42</w:t>
      </w:r>
      <w:r>
        <w:rPr>
          <w:noProof/>
        </w:rPr>
        <w:fldChar w:fldCharType="end"/>
      </w:r>
    </w:p>
    <w:p w14:paraId="07155D52" w14:textId="77777777" w:rsidR="001323F2" w:rsidRDefault="001323F2">
      <w:pPr>
        <w:pStyle w:val="Inhopg2"/>
        <w:tabs>
          <w:tab w:val="right" w:leader="dot" w:pos="9062"/>
        </w:tabs>
        <w:rPr>
          <w:rFonts w:asciiTheme="minorHAnsi" w:eastAsiaTheme="minorEastAsia" w:hAnsiTheme="minorHAnsi" w:cstheme="minorBidi"/>
          <w:noProof/>
        </w:rPr>
      </w:pPr>
      <w:r>
        <w:rPr>
          <w:noProof/>
        </w:rPr>
        <w:t>Kun je ondernemendheid ontwikkelen zonder de dialoog?</w:t>
      </w:r>
      <w:r>
        <w:rPr>
          <w:noProof/>
        </w:rPr>
        <w:tab/>
      </w:r>
      <w:r>
        <w:rPr>
          <w:noProof/>
        </w:rPr>
        <w:fldChar w:fldCharType="begin"/>
      </w:r>
      <w:r>
        <w:rPr>
          <w:noProof/>
        </w:rPr>
        <w:instrText xml:space="preserve"> PAGEREF _Toc429757392 \h </w:instrText>
      </w:r>
      <w:r>
        <w:rPr>
          <w:noProof/>
        </w:rPr>
      </w:r>
      <w:r>
        <w:rPr>
          <w:noProof/>
        </w:rPr>
        <w:fldChar w:fldCharType="separate"/>
      </w:r>
      <w:r>
        <w:rPr>
          <w:noProof/>
        </w:rPr>
        <w:t>43</w:t>
      </w:r>
      <w:r>
        <w:rPr>
          <w:noProof/>
        </w:rPr>
        <w:fldChar w:fldCharType="end"/>
      </w:r>
    </w:p>
    <w:p w14:paraId="59A9B960" w14:textId="77777777" w:rsidR="001323F2" w:rsidRDefault="001323F2">
      <w:pPr>
        <w:pStyle w:val="Inhopg2"/>
        <w:tabs>
          <w:tab w:val="right" w:leader="dot" w:pos="9062"/>
        </w:tabs>
        <w:rPr>
          <w:rFonts w:asciiTheme="minorHAnsi" w:eastAsiaTheme="minorEastAsia" w:hAnsiTheme="minorHAnsi" w:cstheme="minorBidi"/>
          <w:noProof/>
        </w:rPr>
      </w:pPr>
      <w:r>
        <w:rPr>
          <w:noProof/>
        </w:rPr>
        <w:t>Is zelfsturing aan te leren?</w:t>
      </w:r>
      <w:r>
        <w:rPr>
          <w:noProof/>
        </w:rPr>
        <w:tab/>
      </w:r>
      <w:r>
        <w:rPr>
          <w:noProof/>
        </w:rPr>
        <w:fldChar w:fldCharType="begin"/>
      </w:r>
      <w:r>
        <w:rPr>
          <w:noProof/>
        </w:rPr>
        <w:instrText xml:space="preserve"> PAGEREF _Toc429757393 \h </w:instrText>
      </w:r>
      <w:r>
        <w:rPr>
          <w:noProof/>
        </w:rPr>
      </w:r>
      <w:r>
        <w:rPr>
          <w:noProof/>
        </w:rPr>
        <w:fldChar w:fldCharType="separate"/>
      </w:r>
      <w:r>
        <w:rPr>
          <w:noProof/>
        </w:rPr>
        <w:t>44</w:t>
      </w:r>
      <w:r>
        <w:rPr>
          <w:noProof/>
        </w:rPr>
        <w:fldChar w:fldCharType="end"/>
      </w:r>
    </w:p>
    <w:p w14:paraId="5F39869E" w14:textId="77777777" w:rsidR="001323F2" w:rsidRDefault="001323F2">
      <w:pPr>
        <w:pStyle w:val="Inhopg2"/>
        <w:tabs>
          <w:tab w:val="right" w:leader="dot" w:pos="9062"/>
        </w:tabs>
        <w:rPr>
          <w:rFonts w:asciiTheme="minorHAnsi" w:eastAsiaTheme="minorEastAsia" w:hAnsiTheme="minorHAnsi" w:cstheme="minorBidi"/>
          <w:noProof/>
        </w:rPr>
      </w:pPr>
      <w:r w:rsidRPr="006D1725">
        <w:rPr>
          <w:rFonts w:eastAsia="MS Mincho"/>
          <w:noProof/>
        </w:rPr>
        <w:t xml:space="preserve">Zelfsturing is zeker aan te leren. Het lijkt aan de buitenkant eigenlijk nog het meest op liefdevol ouderschap, dat wil zeggen een combinatie van grenzen stellen </w:t>
      </w:r>
      <w:r w:rsidRPr="006D1725">
        <w:rPr>
          <w:noProof/>
        </w:rPr>
        <w:t>en</w:t>
      </w:r>
      <w:r w:rsidRPr="006D1725">
        <w:rPr>
          <w:rFonts w:eastAsia="MS Mincho"/>
          <w:noProof/>
        </w:rPr>
        <w:t xml:space="preserve"> ruimte geven (Meijers,</w:t>
      </w:r>
      <w:r w:rsidRPr="006D1725">
        <w:rPr>
          <w:noProof/>
        </w:rPr>
        <w:t xml:space="preserve"> </w:t>
      </w:r>
      <w:r w:rsidRPr="006D1725">
        <w:rPr>
          <w:rFonts w:eastAsia="MS Mincho"/>
          <w:noProof/>
        </w:rPr>
        <w:t>2015)</w:t>
      </w:r>
      <w:r w:rsidRPr="006D1725">
        <w:rPr>
          <w:noProof/>
        </w:rPr>
        <w:t>.</w:t>
      </w:r>
      <w:r>
        <w:rPr>
          <w:noProof/>
        </w:rPr>
        <w:tab/>
      </w:r>
      <w:r>
        <w:rPr>
          <w:noProof/>
        </w:rPr>
        <w:fldChar w:fldCharType="begin"/>
      </w:r>
      <w:r>
        <w:rPr>
          <w:noProof/>
        </w:rPr>
        <w:instrText xml:space="preserve"> PAGEREF _Toc429757394 \h </w:instrText>
      </w:r>
      <w:r>
        <w:rPr>
          <w:noProof/>
        </w:rPr>
      </w:r>
      <w:r>
        <w:rPr>
          <w:noProof/>
        </w:rPr>
        <w:fldChar w:fldCharType="separate"/>
      </w:r>
      <w:r>
        <w:rPr>
          <w:noProof/>
        </w:rPr>
        <w:t>44</w:t>
      </w:r>
      <w:r>
        <w:rPr>
          <w:noProof/>
        </w:rPr>
        <w:fldChar w:fldCharType="end"/>
      </w:r>
    </w:p>
    <w:p w14:paraId="3CEE4712" w14:textId="77777777" w:rsidR="001323F2" w:rsidRDefault="001323F2">
      <w:pPr>
        <w:pStyle w:val="Inhopg2"/>
        <w:tabs>
          <w:tab w:val="right" w:leader="dot" w:pos="9062"/>
        </w:tabs>
        <w:rPr>
          <w:rFonts w:asciiTheme="minorHAnsi" w:eastAsiaTheme="minorEastAsia" w:hAnsiTheme="minorHAnsi" w:cstheme="minorBidi"/>
          <w:noProof/>
        </w:rPr>
      </w:pPr>
      <w:r>
        <w:rPr>
          <w:noProof/>
        </w:rPr>
        <w:t>Breder onderwijskundig perspectief</w:t>
      </w:r>
      <w:r>
        <w:rPr>
          <w:noProof/>
        </w:rPr>
        <w:tab/>
      </w:r>
      <w:r>
        <w:rPr>
          <w:noProof/>
        </w:rPr>
        <w:fldChar w:fldCharType="begin"/>
      </w:r>
      <w:r>
        <w:rPr>
          <w:noProof/>
        </w:rPr>
        <w:instrText xml:space="preserve"> PAGEREF _Toc429757395 \h </w:instrText>
      </w:r>
      <w:r>
        <w:rPr>
          <w:noProof/>
        </w:rPr>
      </w:r>
      <w:r>
        <w:rPr>
          <w:noProof/>
        </w:rPr>
        <w:fldChar w:fldCharType="separate"/>
      </w:r>
      <w:r>
        <w:rPr>
          <w:noProof/>
        </w:rPr>
        <w:t>44</w:t>
      </w:r>
      <w:r>
        <w:rPr>
          <w:noProof/>
        </w:rPr>
        <w:fldChar w:fldCharType="end"/>
      </w:r>
    </w:p>
    <w:p w14:paraId="1C29580E" w14:textId="77777777" w:rsidR="001323F2" w:rsidRDefault="001323F2">
      <w:pPr>
        <w:pStyle w:val="Inhopg1"/>
        <w:tabs>
          <w:tab w:val="right" w:leader="dot" w:pos="9062"/>
        </w:tabs>
        <w:rPr>
          <w:rFonts w:asciiTheme="minorHAnsi" w:eastAsiaTheme="minorEastAsia" w:hAnsiTheme="minorHAnsi" w:cstheme="minorBidi"/>
          <w:noProof/>
        </w:rPr>
      </w:pPr>
      <w:r w:rsidRPr="006D1725">
        <w:rPr>
          <w:rFonts w:eastAsia="Calibri"/>
          <w:noProof/>
          <w:lang w:eastAsia="en-US"/>
        </w:rPr>
        <w:t>Moeten er fixed criteria zijn, welke opties zijn dan de goede?</w:t>
      </w:r>
      <w:r>
        <w:rPr>
          <w:noProof/>
        </w:rPr>
        <w:tab/>
      </w:r>
      <w:r>
        <w:rPr>
          <w:noProof/>
        </w:rPr>
        <w:fldChar w:fldCharType="begin"/>
      </w:r>
      <w:r>
        <w:rPr>
          <w:noProof/>
        </w:rPr>
        <w:instrText xml:space="preserve"> PAGEREF _Toc429757396 \h </w:instrText>
      </w:r>
      <w:r>
        <w:rPr>
          <w:noProof/>
        </w:rPr>
      </w:r>
      <w:r>
        <w:rPr>
          <w:noProof/>
        </w:rPr>
        <w:fldChar w:fldCharType="separate"/>
      </w:r>
      <w:r>
        <w:rPr>
          <w:noProof/>
        </w:rPr>
        <w:t>45</w:t>
      </w:r>
      <w:r>
        <w:rPr>
          <w:noProof/>
        </w:rPr>
        <w:fldChar w:fldCharType="end"/>
      </w:r>
    </w:p>
    <w:p w14:paraId="7923D4BE" w14:textId="77777777" w:rsidR="001323F2" w:rsidRDefault="001323F2">
      <w:pPr>
        <w:pStyle w:val="Inhopg2"/>
        <w:tabs>
          <w:tab w:val="right" w:leader="dot" w:pos="9062"/>
        </w:tabs>
        <w:rPr>
          <w:rFonts w:asciiTheme="minorHAnsi" w:eastAsiaTheme="minorEastAsia" w:hAnsiTheme="minorHAnsi" w:cstheme="minorBidi"/>
          <w:noProof/>
        </w:rPr>
      </w:pPr>
      <w:r w:rsidRPr="006D1725">
        <w:rPr>
          <w:rFonts w:eastAsia="MS Mincho"/>
          <w:noProof/>
        </w:rPr>
        <w:t>Regels aan de dialoog</w:t>
      </w:r>
      <w:r>
        <w:rPr>
          <w:noProof/>
        </w:rPr>
        <w:tab/>
      </w:r>
      <w:r>
        <w:rPr>
          <w:noProof/>
        </w:rPr>
        <w:fldChar w:fldCharType="begin"/>
      </w:r>
      <w:r>
        <w:rPr>
          <w:noProof/>
        </w:rPr>
        <w:instrText xml:space="preserve"> PAGEREF _Toc429757397 \h </w:instrText>
      </w:r>
      <w:r>
        <w:rPr>
          <w:noProof/>
        </w:rPr>
      </w:r>
      <w:r>
        <w:rPr>
          <w:noProof/>
        </w:rPr>
        <w:fldChar w:fldCharType="separate"/>
      </w:r>
      <w:r>
        <w:rPr>
          <w:noProof/>
        </w:rPr>
        <w:t>45</w:t>
      </w:r>
      <w:r>
        <w:rPr>
          <w:noProof/>
        </w:rPr>
        <w:fldChar w:fldCharType="end"/>
      </w:r>
    </w:p>
    <w:p w14:paraId="6EA57E0C" w14:textId="77777777" w:rsidR="001323F2" w:rsidRDefault="001323F2">
      <w:pPr>
        <w:pStyle w:val="Inhopg2"/>
        <w:tabs>
          <w:tab w:val="right" w:leader="dot" w:pos="9062"/>
        </w:tabs>
        <w:rPr>
          <w:rFonts w:asciiTheme="minorHAnsi" w:eastAsiaTheme="minorEastAsia" w:hAnsiTheme="minorHAnsi" w:cstheme="minorBidi"/>
          <w:noProof/>
        </w:rPr>
      </w:pPr>
      <w:r>
        <w:rPr>
          <w:noProof/>
        </w:rPr>
        <w:t>Dialoog met beleid integreren in het onderwijs</w:t>
      </w:r>
      <w:r>
        <w:rPr>
          <w:noProof/>
        </w:rPr>
        <w:tab/>
      </w:r>
      <w:r>
        <w:rPr>
          <w:noProof/>
        </w:rPr>
        <w:fldChar w:fldCharType="begin"/>
      </w:r>
      <w:r>
        <w:rPr>
          <w:noProof/>
        </w:rPr>
        <w:instrText xml:space="preserve"> PAGEREF _Toc429757398 \h </w:instrText>
      </w:r>
      <w:r>
        <w:rPr>
          <w:noProof/>
        </w:rPr>
      </w:r>
      <w:r>
        <w:rPr>
          <w:noProof/>
        </w:rPr>
        <w:fldChar w:fldCharType="separate"/>
      </w:r>
      <w:r>
        <w:rPr>
          <w:noProof/>
        </w:rPr>
        <w:t>46</w:t>
      </w:r>
      <w:r>
        <w:rPr>
          <w:noProof/>
        </w:rPr>
        <w:fldChar w:fldCharType="end"/>
      </w:r>
    </w:p>
    <w:p w14:paraId="5DE18A78" w14:textId="77777777" w:rsidR="001323F2" w:rsidRDefault="001323F2">
      <w:pPr>
        <w:pStyle w:val="Inhopg2"/>
        <w:tabs>
          <w:tab w:val="right" w:leader="dot" w:pos="9062"/>
        </w:tabs>
        <w:rPr>
          <w:rFonts w:asciiTheme="minorHAnsi" w:eastAsiaTheme="minorEastAsia" w:hAnsiTheme="minorHAnsi" w:cstheme="minorBidi"/>
          <w:noProof/>
        </w:rPr>
      </w:pPr>
      <w:r>
        <w:rPr>
          <w:noProof/>
        </w:rPr>
        <w:t>In dialoog leren</w:t>
      </w:r>
      <w:r>
        <w:rPr>
          <w:noProof/>
        </w:rPr>
        <w:tab/>
      </w:r>
      <w:r>
        <w:rPr>
          <w:noProof/>
        </w:rPr>
        <w:fldChar w:fldCharType="begin"/>
      </w:r>
      <w:r>
        <w:rPr>
          <w:noProof/>
        </w:rPr>
        <w:instrText xml:space="preserve"> PAGEREF _Toc429757399 \h </w:instrText>
      </w:r>
      <w:r>
        <w:rPr>
          <w:noProof/>
        </w:rPr>
      </w:r>
      <w:r>
        <w:rPr>
          <w:noProof/>
        </w:rPr>
        <w:fldChar w:fldCharType="separate"/>
      </w:r>
      <w:r>
        <w:rPr>
          <w:noProof/>
        </w:rPr>
        <w:t>46</w:t>
      </w:r>
      <w:r>
        <w:rPr>
          <w:noProof/>
        </w:rPr>
        <w:fldChar w:fldCharType="end"/>
      </w:r>
    </w:p>
    <w:p w14:paraId="3089FE07" w14:textId="77777777" w:rsidR="001323F2" w:rsidRDefault="001323F2">
      <w:pPr>
        <w:pStyle w:val="Inhopg2"/>
        <w:tabs>
          <w:tab w:val="right" w:leader="dot" w:pos="9062"/>
        </w:tabs>
        <w:rPr>
          <w:rFonts w:asciiTheme="minorHAnsi" w:eastAsiaTheme="minorEastAsia" w:hAnsiTheme="minorHAnsi" w:cstheme="minorBidi"/>
          <w:noProof/>
        </w:rPr>
      </w:pPr>
      <w:r>
        <w:rPr>
          <w:noProof/>
        </w:rPr>
        <w:t>Dialoog en goalcommitment bij kritisch succesvol gedrag</w:t>
      </w:r>
      <w:r>
        <w:rPr>
          <w:noProof/>
        </w:rPr>
        <w:tab/>
      </w:r>
      <w:r>
        <w:rPr>
          <w:noProof/>
        </w:rPr>
        <w:fldChar w:fldCharType="begin"/>
      </w:r>
      <w:r>
        <w:rPr>
          <w:noProof/>
        </w:rPr>
        <w:instrText xml:space="preserve"> PAGEREF _Toc429757400 \h </w:instrText>
      </w:r>
      <w:r>
        <w:rPr>
          <w:noProof/>
        </w:rPr>
      </w:r>
      <w:r>
        <w:rPr>
          <w:noProof/>
        </w:rPr>
        <w:fldChar w:fldCharType="separate"/>
      </w:r>
      <w:r>
        <w:rPr>
          <w:noProof/>
        </w:rPr>
        <w:t>48</w:t>
      </w:r>
      <w:r>
        <w:rPr>
          <w:noProof/>
        </w:rPr>
        <w:fldChar w:fldCharType="end"/>
      </w:r>
    </w:p>
    <w:p w14:paraId="38E3239E" w14:textId="77777777" w:rsidR="001323F2" w:rsidRDefault="001323F2">
      <w:pPr>
        <w:pStyle w:val="Inhopg2"/>
        <w:tabs>
          <w:tab w:val="right" w:leader="dot" w:pos="9062"/>
        </w:tabs>
        <w:rPr>
          <w:rFonts w:asciiTheme="minorHAnsi" w:eastAsiaTheme="minorEastAsia" w:hAnsiTheme="minorHAnsi" w:cstheme="minorBidi"/>
          <w:noProof/>
        </w:rPr>
      </w:pPr>
      <w:r>
        <w:rPr>
          <w:noProof/>
        </w:rPr>
        <w:t>Dialogisch leren, een weg naar transformeren?</w:t>
      </w:r>
      <w:r>
        <w:rPr>
          <w:noProof/>
        </w:rPr>
        <w:tab/>
      </w:r>
      <w:r>
        <w:rPr>
          <w:noProof/>
        </w:rPr>
        <w:fldChar w:fldCharType="begin"/>
      </w:r>
      <w:r>
        <w:rPr>
          <w:noProof/>
        </w:rPr>
        <w:instrText xml:space="preserve"> PAGEREF _Toc429757401 \h </w:instrText>
      </w:r>
      <w:r>
        <w:rPr>
          <w:noProof/>
        </w:rPr>
      </w:r>
      <w:r>
        <w:rPr>
          <w:noProof/>
        </w:rPr>
        <w:fldChar w:fldCharType="separate"/>
      </w:r>
      <w:r>
        <w:rPr>
          <w:noProof/>
        </w:rPr>
        <w:t>49</w:t>
      </w:r>
      <w:r>
        <w:rPr>
          <w:noProof/>
        </w:rPr>
        <w:fldChar w:fldCharType="end"/>
      </w:r>
    </w:p>
    <w:p w14:paraId="7CDA2C67" w14:textId="77777777" w:rsidR="001323F2" w:rsidRDefault="001323F2">
      <w:pPr>
        <w:pStyle w:val="Inhopg2"/>
        <w:tabs>
          <w:tab w:val="right" w:leader="dot" w:pos="9062"/>
        </w:tabs>
        <w:rPr>
          <w:rFonts w:asciiTheme="minorHAnsi" w:eastAsiaTheme="minorEastAsia" w:hAnsiTheme="minorHAnsi" w:cstheme="minorBidi"/>
          <w:noProof/>
        </w:rPr>
      </w:pPr>
      <w:r>
        <w:rPr>
          <w:noProof/>
        </w:rPr>
        <w:t>Vervolghypothese</w:t>
      </w:r>
      <w:r>
        <w:rPr>
          <w:noProof/>
        </w:rPr>
        <w:tab/>
      </w:r>
      <w:r>
        <w:rPr>
          <w:noProof/>
        </w:rPr>
        <w:fldChar w:fldCharType="begin"/>
      </w:r>
      <w:r>
        <w:rPr>
          <w:noProof/>
        </w:rPr>
        <w:instrText xml:space="preserve"> PAGEREF _Toc429757402 \h </w:instrText>
      </w:r>
      <w:r>
        <w:rPr>
          <w:noProof/>
        </w:rPr>
      </w:r>
      <w:r>
        <w:rPr>
          <w:noProof/>
        </w:rPr>
        <w:fldChar w:fldCharType="separate"/>
      </w:r>
      <w:r>
        <w:rPr>
          <w:noProof/>
        </w:rPr>
        <w:t>50</w:t>
      </w:r>
      <w:r>
        <w:rPr>
          <w:noProof/>
        </w:rPr>
        <w:fldChar w:fldCharType="end"/>
      </w:r>
    </w:p>
    <w:p w14:paraId="58E65A9C" w14:textId="77777777" w:rsidR="001323F2" w:rsidRDefault="001323F2">
      <w:pPr>
        <w:pStyle w:val="Inhopg1"/>
        <w:tabs>
          <w:tab w:val="right" w:leader="dot" w:pos="9062"/>
        </w:tabs>
        <w:rPr>
          <w:rFonts w:asciiTheme="minorHAnsi" w:eastAsiaTheme="minorEastAsia" w:hAnsiTheme="minorHAnsi" w:cstheme="minorBidi"/>
          <w:noProof/>
        </w:rPr>
      </w:pPr>
      <w:r w:rsidRPr="006D1725">
        <w:rPr>
          <w:rFonts w:eastAsia="Calibri"/>
          <w:noProof/>
        </w:rPr>
        <w:t>Slot</w:t>
      </w:r>
      <w:r>
        <w:rPr>
          <w:noProof/>
        </w:rPr>
        <w:tab/>
      </w:r>
      <w:r>
        <w:rPr>
          <w:noProof/>
        </w:rPr>
        <w:fldChar w:fldCharType="begin"/>
      </w:r>
      <w:r>
        <w:rPr>
          <w:noProof/>
        </w:rPr>
        <w:instrText xml:space="preserve"> PAGEREF _Toc429757403 \h </w:instrText>
      </w:r>
      <w:r>
        <w:rPr>
          <w:noProof/>
        </w:rPr>
      </w:r>
      <w:r>
        <w:rPr>
          <w:noProof/>
        </w:rPr>
        <w:fldChar w:fldCharType="separate"/>
      </w:r>
      <w:r>
        <w:rPr>
          <w:noProof/>
        </w:rPr>
        <w:t>51</w:t>
      </w:r>
      <w:r>
        <w:rPr>
          <w:noProof/>
        </w:rPr>
        <w:fldChar w:fldCharType="end"/>
      </w:r>
    </w:p>
    <w:p w14:paraId="182F01CB" w14:textId="77777777" w:rsidR="001323F2" w:rsidRDefault="001323F2">
      <w:pPr>
        <w:pStyle w:val="Inhopg1"/>
        <w:tabs>
          <w:tab w:val="right" w:leader="dot" w:pos="9062"/>
        </w:tabs>
        <w:rPr>
          <w:rFonts w:asciiTheme="minorHAnsi" w:eastAsiaTheme="minorEastAsia" w:hAnsiTheme="minorHAnsi" w:cstheme="minorBidi"/>
          <w:noProof/>
        </w:rPr>
      </w:pPr>
      <w:r w:rsidRPr="006D1725">
        <w:rPr>
          <w:rFonts w:eastAsia="Calibri"/>
          <w:noProof/>
        </w:rPr>
        <w:lastRenderedPageBreak/>
        <w:t>Literatuur</w:t>
      </w:r>
      <w:r>
        <w:rPr>
          <w:noProof/>
        </w:rPr>
        <w:tab/>
      </w:r>
      <w:r>
        <w:rPr>
          <w:noProof/>
        </w:rPr>
        <w:fldChar w:fldCharType="begin"/>
      </w:r>
      <w:r>
        <w:rPr>
          <w:noProof/>
        </w:rPr>
        <w:instrText xml:space="preserve"> PAGEREF _Toc429757404 \h </w:instrText>
      </w:r>
      <w:r>
        <w:rPr>
          <w:noProof/>
        </w:rPr>
      </w:r>
      <w:r>
        <w:rPr>
          <w:noProof/>
        </w:rPr>
        <w:fldChar w:fldCharType="separate"/>
      </w:r>
      <w:r>
        <w:rPr>
          <w:noProof/>
        </w:rPr>
        <w:t>52</w:t>
      </w:r>
      <w:r>
        <w:rPr>
          <w:noProof/>
        </w:rPr>
        <w:fldChar w:fldCharType="end"/>
      </w:r>
    </w:p>
    <w:p w14:paraId="0AAEDC17" w14:textId="48A24BE7" w:rsidR="006A2FAC" w:rsidRDefault="003F6A3A" w:rsidP="00102DE7">
      <w:pPr>
        <w:pStyle w:val="Kop1"/>
        <w:rPr>
          <w:iCs/>
          <w:color w:val="000000"/>
          <w:sz w:val="24"/>
          <w:shd w:val="clear" w:color="auto" w:fill="FFFFFF"/>
        </w:rPr>
      </w:pPr>
      <w:r>
        <w:rPr>
          <w:sz w:val="20"/>
          <w:szCs w:val="20"/>
        </w:rPr>
        <w:fldChar w:fldCharType="end"/>
      </w:r>
      <w:r w:rsidR="002F64A6">
        <w:br w:type="page"/>
      </w:r>
    </w:p>
    <w:p w14:paraId="3CDD6560" w14:textId="77777777" w:rsidR="00760497" w:rsidRPr="00AB738D" w:rsidRDefault="004D1A1C" w:rsidP="00102DE7">
      <w:pPr>
        <w:pStyle w:val="Kop1"/>
        <w:spacing w:before="0" w:after="0" w:line="360" w:lineRule="auto"/>
      </w:pPr>
      <w:bookmarkStart w:id="8" w:name="_Toc301637449"/>
      <w:bookmarkStart w:id="9" w:name="_Toc429757342"/>
      <w:r w:rsidRPr="00AB738D">
        <w:lastRenderedPageBreak/>
        <w:t>Inleiding</w:t>
      </w:r>
      <w:bookmarkEnd w:id="8"/>
      <w:bookmarkEnd w:id="9"/>
    </w:p>
    <w:p w14:paraId="1486E939" w14:textId="77777777" w:rsidR="00D275AB" w:rsidRDefault="00D275AB" w:rsidP="00102DE7">
      <w:pPr>
        <w:spacing w:after="0" w:line="360" w:lineRule="auto"/>
      </w:pPr>
    </w:p>
    <w:p w14:paraId="51D5A953" w14:textId="7CADFF4D" w:rsidR="008C0048" w:rsidRDefault="00176A2E" w:rsidP="00102DE7">
      <w:pPr>
        <w:spacing w:after="0" w:line="360" w:lineRule="auto"/>
        <w:rPr>
          <w:rFonts w:eastAsia="Times New Roman" w:cs="Arial"/>
          <w:sz w:val="24"/>
          <w:szCs w:val="24"/>
          <w:lang w:eastAsia="nl-NL"/>
        </w:rPr>
      </w:pPr>
      <w:r>
        <w:rPr>
          <w:sz w:val="24"/>
          <w:szCs w:val="24"/>
        </w:rPr>
        <w:t xml:space="preserve">In 2014 </w:t>
      </w:r>
      <w:r w:rsidR="008C0048">
        <w:rPr>
          <w:sz w:val="24"/>
          <w:szCs w:val="24"/>
        </w:rPr>
        <w:t xml:space="preserve">heerste </w:t>
      </w:r>
      <w:r>
        <w:rPr>
          <w:sz w:val="24"/>
          <w:szCs w:val="24"/>
        </w:rPr>
        <w:t xml:space="preserve">er </w:t>
      </w:r>
      <w:r w:rsidR="008C0048">
        <w:rPr>
          <w:sz w:val="24"/>
          <w:szCs w:val="24"/>
        </w:rPr>
        <w:t>onvrede over de leeropbrengsten van het onderwijs</w:t>
      </w:r>
      <w:r w:rsidRPr="00176A2E">
        <w:rPr>
          <w:sz w:val="24"/>
          <w:szCs w:val="24"/>
        </w:rPr>
        <w:t xml:space="preserve"> </w:t>
      </w:r>
      <w:r>
        <w:rPr>
          <w:sz w:val="24"/>
          <w:szCs w:val="24"/>
        </w:rPr>
        <w:t xml:space="preserve">bij een groep </w:t>
      </w:r>
      <w:r w:rsidR="005E1465">
        <w:rPr>
          <w:sz w:val="24"/>
          <w:szCs w:val="24"/>
        </w:rPr>
        <w:t xml:space="preserve">sportmanagement </w:t>
      </w:r>
      <w:r>
        <w:rPr>
          <w:sz w:val="24"/>
          <w:szCs w:val="24"/>
        </w:rPr>
        <w:t>docenten van de Haagse Hogeschool. Zij wilden het onderwijs verbeteren</w:t>
      </w:r>
      <w:r w:rsidR="008C0048">
        <w:rPr>
          <w:sz w:val="24"/>
          <w:szCs w:val="24"/>
        </w:rPr>
        <w:t>, zowel op kwantitatief als</w:t>
      </w:r>
      <w:r>
        <w:rPr>
          <w:sz w:val="24"/>
          <w:szCs w:val="24"/>
        </w:rPr>
        <w:t xml:space="preserve"> op</w:t>
      </w:r>
      <w:r w:rsidR="008C0048">
        <w:rPr>
          <w:sz w:val="24"/>
          <w:szCs w:val="24"/>
        </w:rPr>
        <w:t xml:space="preserve"> kwalitatief vlak</w:t>
      </w:r>
      <w:r w:rsidR="00DD0E27">
        <w:rPr>
          <w:sz w:val="24"/>
          <w:szCs w:val="24"/>
        </w:rPr>
        <w:t>. T</w:t>
      </w:r>
      <w:r w:rsidR="008C0048">
        <w:rPr>
          <w:sz w:val="24"/>
          <w:szCs w:val="24"/>
        </w:rPr>
        <w:t xml:space="preserve">e weinig </w:t>
      </w:r>
      <w:r w:rsidR="000D54A3">
        <w:rPr>
          <w:sz w:val="24"/>
          <w:szCs w:val="24"/>
        </w:rPr>
        <w:t xml:space="preserve">van de stof </w:t>
      </w:r>
      <w:r w:rsidR="008C0048">
        <w:rPr>
          <w:sz w:val="24"/>
          <w:szCs w:val="24"/>
        </w:rPr>
        <w:t xml:space="preserve">beklijfde bij </w:t>
      </w:r>
      <w:r w:rsidR="00A746F3">
        <w:rPr>
          <w:sz w:val="24"/>
          <w:szCs w:val="24"/>
        </w:rPr>
        <w:t xml:space="preserve">de </w:t>
      </w:r>
      <w:r w:rsidR="008C0048">
        <w:rPr>
          <w:sz w:val="24"/>
          <w:szCs w:val="24"/>
        </w:rPr>
        <w:t xml:space="preserve">studenten en er lag </w:t>
      </w:r>
      <w:r w:rsidR="000D54A3">
        <w:rPr>
          <w:sz w:val="24"/>
          <w:szCs w:val="24"/>
        </w:rPr>
        <w:t xml:space="preserve">te </w:t>
      </w:r>
      <w:r w:rsidR="008C0048">
        <w:rPr>
          <w:sz w:val="24"/>
          <w:szCs w:val="24"/>
        </w:rPr>
        <w:t xml:space="preserve">veel nadruk op </w:t>
      </w:r>
      <w:r w:rsidR="00A746F3">
        <w:rPr>
          <w:sz w:val="24"/>
          <w:szCs w:val="24"/>
        </w:rPr>
        <w:t xml:space="preserve">de </w:t>
      </w:r>
      <w:r w:rsidR="008C0048">
        <w:rPr>
          <w:sz w:val="24"/>
          <w:szCs w:val="24"/>
        </w:rPr>
        <w:t xml:space="preserve">reproductie van kennis. De vraag was of het </w:t>
      </w:r>
      <w:r w:rsidR="005469FA">
        <w:rPr>
          <w:sz w:val="24"/>
          <w:szCs w:val="24"/>
        </w:rPr>
        <w:t xml:space="preserve">model van de </w:t>
      </w:r>
      <w:r>
        <w:rPr>
          <w:sz w:val="24"/>
          <w:szCs w:val="24"/>
        </w:rPr>
        <w:t>'</w:t>
      </w:r>
      <w:r w:rsidR="00DD0E27">
        <w:rPr>
          <w:sz w:val="24"/>
          <w:szCs w:val="24"/>
        </w:rPr>
        <w:t>krachtige</w:t>
      </w:r>
      <w:r w:rsidR="005469FA">
        <w:rPr>
          <w:sz w:val="24"/>
          <w:szCs w:val="24"/>
        </w:rPr>
        <w:t xml:space="preserve"> </w:t>
      </w:r>
      <w:r w:rsidR="00DD0E27">
        <w:rPr>
          <w:sz w:val="24"/>
          <w:szCs w:val="24"/>
        </w:rPr>
        <w:t>leeromgeving</w:t>
      </w:r>
      <w:r>
        <w:rPr>
          <w:sz w:val="24"/>
          <w:szCs w:val="24"/>
        </w:rPr>
        <w:t>'</w:t>
      </w:r>
      <w:r w:rsidR="008C0048">
        <w:rPr>
          <w:sz w:val="24"/>
          <w:szCs w:val="24"/>
        </w:rPr>
        <w:t xml:space="preserve"> </w:t>
      </w:r>
      <w:r>
        <w:rPr>
          <w:sz w:val="24"/>
          <w:szCs w:val="24"/>
        </w:rPr>
        <w:t xml:space="preserve">daarbij </w:t>
      </w:r>
      <w:r w:rsidR="008C0048">
        <w:rPr>
          <w:sz w:val="24"/>
          <w:szCs w:val="24"/>
        </w:rPr>
        <w:t>kon helpen</w:t>
      </w:r>
      <w:r w:rsidR="00A746F3">
        <w:rPr>
          <w:sz w:val="24"/>
          <w:szCs w:val="24"/>
        </w:rPr>
        <w:t>.</w:t>
      </w:r>
      <w:r w:rsidR="008C0048">
        <w:rPr>
          <w:sz w:val="24"/>
          <w:szCs w:val="24"/>
        </w:rPr>
        <w:t xml:space="preserve"> </w:t>
      </w:r>
      <w:r w:rsidR="00A746F3">
        <w:rPr>
          <w:sz w:val="24"/>
          <w:szCs w:val="24"/>
        </w:rPr>
        <w:t>H</w:t>
      </w:r>
      <w:r w:rsidR="008C0048">
        <w:rPr>
          <w:sz w:val="24"/>
          <w:szCs w:val="24"/>
        </w:rPr>
        <w:t>et verplichte vak</w:t>
      </w:r>
      <w:r w:rsidR="001D0D70">
        <w:rPr>
          <w:sz w:val="24"/>
          <w:szCs w:val="24"/>
        </w:rPr>
        <w:t xml:space="preserve"> </w:t>
      </w:r>
      <w:r>
        <w:rPr>
          <w:sz w:val="24"/>
          <w:szCs w:val="24"/>
        </w:rPr>
        <w:t>onderdeel</w:t>
      </w:r>
      <w:r w:rsidR="008C0048">
        <w:rPr>
          <w:sz w:val="24"/>
          <w:szCs w:val="24"/>
        </w:rPr>
        <w:t xml:space="preserve"> Casus</w:t>
      </w:r>
      <w:r w:rsidR="000364D0">
        <w:rPr>
          <w:sz w:val="24"/>
          <w:szCs w:val="24"/>
        </w:rPr>
        <w:t xml:space="preserve"> </w:t>
      </w:r>
      <w:r w:rsidR="008C0048">
        <w:rPr>
          <w:sz w:val="24"/>
          <w:szCs w:val="24"/>
        </w:rPr>
        <w:t>Eigen</w:t>
      </w:r>
      <w:r w:rsidR="000364D0">
        <w:rPr>
          <w:sz w:val="24"/>
          <w:szCs w:val="24"/>
        </w:rPr>
        <w:t xml:space="preserve"> </w:t>
      </w:r>
      <w:r w:rsidR="008C0048">
        <w:rPr>
          <w:sz w:val="24"/>
          <w:szCs w:val="24"/>
        </w:rPr>
        <w:t>Bedrijf</w:t>
      </w:r>
      <w:r w:rsidR="005469FA">
        <w:rPr>
          <w:sz w:val="24"/>
          <w:szCs w:val="24"/>
        </w:rPr>
        <w:t xml:space="preserve"> 2014</w:t>
      </w:r>
      <w:r w:rsidR="008C0048">
        <w:rPr>
          <w:sz w:val="24"/>
          <w:szCs w:val="24"/>
        </w:rPr>
        <w:t xml:space="preserve"> (CEB</w:t>
      </w:r>
      <w:r w:rsidR="005469FA">
        <w:rPr>
          <w:sz w:val="24"/>
          <w:szCs w:val="24"/>
        </w:rPr>
        <w:t>14</w:t>
      </w:r>
      <w:r w:rsidR="008C0048">
        <w:rPr>
          <w:sz w:val="24"/>
          <w:szCs w:val="24"/>
        </w:rPr>
        <w:t xml:space="preserve">) werd </w:t>
      </w:r>
      <w:r w:rsidR="000521A0">
        <w:rPr>
          <w:sz w:val="24"/>
          <w:szCs w:val="24"/>
        </w:rPr>
        <w:t xml:space="preserve">voor dat doel </w:t>
      </w:r>
      <w:r w:rsidR="00DD0E27">
        <w:rPr>
          <w:sz w:val="24"/>
          <w:szCs w:val="24"/>
        </w:rPr>
        <w:t>omgevormd tot een</w:t>
      </w:r>
      <w:r w:rsidR="008C0048">
        <w:rPr>
          <w:sz w:val="24"/>
          <w:szCs w:val="24"/>
        </w:rPr>
        <w:t xml:space="preserve"> pilot.</w:t>
      </w:r>
      <w:r w:rsidR="000D54A3">
        <w:rPr>
          <w:sz w:val="24"/>
          <w:szCs w:val="24"/>
        </w:rPr>
        <w:t xml:space="preserve"> Een groep (n=6</w:t>
      </w:r>
      <w:r w:rsidR="0082047E">
        <w:rPr>
          <w:sz w:val="24"/>
          <w:szCs w:val="24"/>
        </w:rPr>
        <w:t>9</w:t>
      </w:r>
      <w:r w:rsidR="000D54A3">
        <w:rPr>
          <w:sz w:val="24"/>
          <w:szCs w:val="24"/>
        </w:rPr>
        <w:t xml:space="preserve">) derdejaarsstudenten </w:t>
      </w:r>
      <w:r w:rsidR="008C0048" w:rsidRPr="00CF2D26">
        <w:rPr>
          <w:rFonts w:eastAsia="Times New Roman" w:cs="Arial"/>
          <w:sz w:val="24"/>
          <w:szCs w:val="24"/>
          <w:lang w:eastAsia="nl-NL"/>
        </w:rPr>
        <w:t xml:space="preserve">Sportmanagement </w:t>
      </w:r>
      <w:r w:rsidR="000D54A3">
        <w:rPr>
          <w:rFonts w:eastAsia="Times New Roman" w:cs="Arial"/>
          <w:sz w:val="24"/>
          <w:szCs w:val="24"/>
          <w:lang w:eastAsia="nl-NL"/>
        </w:rPr>
        <w:t>a</w:t>
      </w:r>
      <w:r w:rsidR="008C0048" w:rsidRPr="00CF2D26">
        <w:rPr>
          <w:rFonts w:eastAsia="Times New Roman" w:cs="Arial"/>
          <w:sz w:val="24"/>
          <w:szCs w:val="24"/>
          <w:lang w:eastAsia="nl-NL"/>
        </w:rPr>
        <w:t xml:space="preserve">an de </w:t>
      </w:r>
      <w:r w:rsidR="000D54A3">
        <w:rPr>
          <w:rFonts w:eastAsia="Times New Roman" w:cs="Arial"/>
          <w:sz w:val="24"/>
          <w:szCs w:val="24"/>
          <w:lang w:eastAsia="nl-NL"/>
        </w:rPr>
        <w:t>f</w:t>
      </w:r>
      <w:r w:rsidR="008C0048" w:rsidRPr="00CF2D26">
        <w:rPr>
          <w:rFonts w:eastAsia="Times New Roman" w:cs="Arial"/>
          <w:sz w:val="24"/>
          <w:szCs w:val="24"/>
          <w:lang w:eastAsia="nl-NL"/>
        </w:rPr>
        <w:t>aculteit voor Gezondheid, Voeding &amp; Sport van de Haagse Hogeschool volgde in de eerste helft van studiejaar</w:t>
      </w:r>
      <w:r w:rsidR="008C0048">
        <w:rPr>
          <w:rFonts w:eastAsia="Times New Roman" w:cs="Arial"/>
          <w:sz w:val="24"/>
          <w:szCs w:val="24"/>
          <w:lang w:eastAsia="nl-NL"/>
        </w:rPr>
        <w:t xml:space="preserve"> 2014-2015 deze vernieuwde casus. De casus </w:t>
      </w:r>
      <w:r w:rsidR="000D54A3">
        <w:rPr>
          <w:rFonts w:eastAsia="Times New Roman" w:cs="Arial"/>
          <w:sz w:val="24"/>
          <w:szCs w:val="24"/>
          <w:lang w:eastAsia="nl-NL"/>
        </w:rPr>
        <w:t>wa</w:t>
      </w:r>
      <w:r w:rsidR="008C0048" w:rsidRPr="00CF2D26">
        <w:rPr>
          <w:rFonts w:eastAsia="Times New Roman" w:cs="Arial"/>
          <w:sz w:val="24"/>
          <w:szCs w:val="24"/>
          <w:lang w:eastAsia="nl-NL"/>
        </w:rPr>
        <w:t>s gericht op het ontwikkelen van een ondernemende houding en dien</w:t>
      </w:r>
      <w:r w:rsidR="000D54A3">
        <w:rPr>
          <w:rFonts w:eastAsia="Times New Roman" w:cs="Arial"/>
          <w:sz w:val="24"/>
          <w:szCs w:val="24"/>
          <w:lang w:eastAsia="nl-NL"/>
        </w:rPr>
        <w:t>de</w:t>
      </w:r>
      <w:r w:rsidR="008C0048" w:rsidRPr="00CF2D26">
        <w:rPr>
          <w:rFonts w:eastAsia="Times New Roman" w:cs="Arial"/>
          <w:sz w:val="24"/>
          <w:szCs w:val="24"/>
          <w:lang w:eastAsia="nl-NL"/>
        </w:rPr>
        <w:t xml:space="preserve"> (secundair) aan te zetten tot ondernemerschap. </w:t>
      </w:r>
    </w:p>
    <w:p w14:paraId="18951F04" w14:textId="77777777" w:rsidR="00EB4AE8" w:rsidRDefault="00EB4AE8" w:rsidP="00EB4AE8">
      <w:pPr>
        <w:pStyle w:val="Kop2"/>
        <w:rPr>
          <w:lang w:eastAsia="nl-NL"/>
        </w:rPr>
      </w:pPr>
    </w:p>
    <w:p w14:paraId="15D8E828" w14:textId="77777777" w:rsidR="00EB4AE8" w:rsidRDefault="00EB4AE8" w:rsidP="00EB4AE8">
      <w:pPr>
        <w:pStyle w:val="Kop2"/>
        <w:rPr>
          <w:lang w:eastAsia="nl-NL"/>
        </w:rPr>
      </w:pPr>
      <w:bookmarkStart w:id="10" w:name="_Toc429757343"/>
      <w:r>
        <w:rPr>
          <w:lang w:eastAsia="nl-NL"/>
        </w:rPr>
        <w:t>Probleemstelling</w:t>
      </w:r>
      <w:bookmarkEnd w:id="10"/>
    </w:p>
    <w:p w14:paraId="3D4EF18A" w14:textId="3154B7E3" w:rsidR="00EB4AE8" w:rsidRDefault="00EB4AE8" w:rsidP="00EB4AE8">
      <w:pPr>
        <w:shd w:val="clear" w:color="auto" w:fill="FFFFFF"/>
        <w:spacing w:after="0" w:line="360" w:lineRule="auto"/>
        <w:rPr>
          <w:rFonts w:eastAsia="Times New Roman" w:cs="Arial"/>
          <w:sz w:val="24"/>
          <w:szCs w:val="24"/>
          <w:lang w:eastAsia="nl-NL"/>
        </w:rPr>
      </w:pPr>
      <w:r>
        <w:rPr>
          <w:rFonts w:eastAsia="Times New Roman" w:cs="Arial"/>
          <w:sz w:val="24"/>
          <w:szCs w:val="24"/>
          <w:lang w:eastAsia="nl-NL"/>
        </w:rPr>
        <w:t xml:space="preserve">Het zelfsturend vermogen van de hedendaagse </w:t>
      </w:r>
      <w:r w:rsidR="003F5F48">
        <w:rPr>
          <w:rFonts w:eastAsia="Times New Roman" w:cs="Arial"/>
          <w:sz w:val="24"/>
          <w:szCs w:val="24"/>
          <w:lang w:eastAsia="nl-NL"/>
        </w:rPr>
        <w:t xml:space="preserve">beginnend </w:t>
      </w:r>
      <w:r>
        <w:rPr>
          <w:rFonts w:eastAsia="Times New Roman" w:cs="Arial"/>
          <w:sz w:val="24"/>
          <w:szCs w:val="24"/>
          <w:lang w:eastAsia="nl-NL"/>
        </w:rPr>
        <w:t>professional is maar beperkt ontwikkeld</w:t>
      </w:r>
      <w:r w:rsidR="002E6952">
        <w:rPr>
          <w:rFonts w:eastAsia="Times New Roman" w:cs="Arial"/>
          <w:sz w:val="24"/>
          <w:szCs w:val="24"/>
          <w:lang w:eastAsia="nl-NL"/>
        </w:rPr>
        <w:t xml:space="preserve"> (Aarssen et al, 2010)</w:t>
      </w:r>
      <w:r>
        <w:rPr>
          <w:rFonts w:eastAsia="Times New Roman" w:cs="Arial"/>
          <w:sz w:val="24"/>
          <w:szCs w:val="24"/>
          <w:lang w:eastAsia="nl-NL"/>
        </w:rPr>
        <w:t xml:space="preserve">. </w:t>
      </w:r>
      <w:r>
        <w:rPr>
          <w:rFonts w:eastAsia="Times New Roman" w:cs="Arial"/>
          <w:sz w:val="24"/>
          <w:szCs w:val="24"/>
          <w:lang w:eastAsia="nl-NL"/>
        </w:rPr>
        <w:lastRenderedPageBreak/>
        <w:t>Het krijgt</w:t>
      </w:r>
      <w:r w:rsidR="00F43EEA">
        <w:rPr>
          <w:rFonts w:eastAsia="Times New Roman" w:cs="Arial"/>
          <w:sz w:val="24"/>
          <w:szCs w:val="24"/>
          <w:lang w:eastAsia="nl-NL"/>
        </w:rPr>
        <w:t xml:space="preserve"> (Aa et al ,2013)</w:t>
      </w:r>
      <w:r>
        <w:rPr>
          <w:rFonts w:eastAsia="Times New Roman" w:cs="Arial"/>
          <w:sz w:val="24"/>
          <w:szCs w:val="24"/>
          <w:lang w:eastAsia="nl-NL"/>
        </w:rPr>
        <w:t xml:space="preserve"> onvoldoende aandacht in het onderwijs om te kunnen spreken van een adequate voorbereiding op het beroepenveld dat in toenemende mate</w:t>
      </w:r>
      <w:r w:rsidR="002E6952">
        <w:rPr>
          <w:rFonts w:eastAsia="Times New Roman" w:cs="Arial"/>
          <w:sz w:val="24"/>
          <w:szCs w:val="24"/>
          <w:lang w:eastAsia="nl-NL"/>
        </w:rPr>
        <w:t xml:space="preserve"> </w:t>
      </w:r>
      <w:r>
        <w:rPr>
          <w:rFonts w:eastAsia="Times New Roman" w:cs="Arial"/>
          <w:sz w:val="24"/>
          <w:szCs w:val="24"/>
          <w:lang w:eastAsia="nl-NL"/>
        </w:rPr>
        <w:t>om ondernemendheid en het vermogen om het zelfstandig maken van keuzes vraagt.</w:t>
      </w:r>
      <w:r w:rsidR="00855A90" w:rsidRPr="00855A90">
        <w:rPr>
          <w:rFonts w:eastAsia="Times New Roman" w:cs="Arial"/>
          <w:sz w:val="24"/>
          <w:szCs w:val="24"/>
          <w:lang w:eastAsia="nl-NL"/>
        </w:rPr>
        <w:t xml:space="preserve"> </w:t>
      </w:r>
      <w:r w:rsidR="00855A90" w:rsidRPr="00CF2D26">
        <w:rPr>
          <w:rFonts w:eastAsia="Times New Roman" w:cs="Arial"/>
          <w:sz w:val="24"/>
          <w:szCs w:val="24"/>
          <w:lang w:eastAsia="nl-NL"/>
        </w:rPr>
        <w:t xml:space="preserve">Dit is belangrijk </w:t>
      </w:r>
      <w:r w:rsidR="00855A90">
        <w:rPr>
          <w:rFonts w:eastAsia="Times New Roman" w:cs="Arial"/>
          <w:sz w:val="24"/>
          <w:szCs w:val="24"/>
          <w:lang w:eastAsia="nl-NL"/>
        </w:rPr>
        <w:t>voor</w:t>
      </w:r>
      <w:r w:rsidR="00855A90" w:rsidRPr="00CF2D26">
        <w:rPr>
          <w:rFonts w:eastAsia="Times New Roman" w:cs="Arial"/>
          <w:sz w:val="24"/>
          <w:szCs w:val="24"/>
          <w:lang w:eastAsia="nl-NL"/>
        </w:rPr>
        <w:t xml:space="preserve"> student</w:t>
      </w:r>
      <w:r w:rsidR="00855A90">
        <w:rPr>
          <w:rFonts w:eastAsia="Times New Roman" w:cs="Arial"/>
          <w:sz w:val="24"/>
          <w:szCs w:val="24"/>
          <w:lang w:eastAsia="nl-NL"/>
        </w:rPr>
        <w:t>en die</w:t>
      </w:r>
      <w:r w:rsidR="00855A90" w:rsidRPr="00CF2D26">
        <w:rPr>
          <w:rFonts w:eastAsia="Times New Roman" w:cs="Arial"/>
          <w:sz w:val="24"/>
          <w:szCs w:val="24"/>
          <w:lang w:eastAsia="nl-NL"/>
        </w:rPr>
        <w:t xml:space="preserve"> een eigen bedrijf wil</w:t>
      </w:r>
      <w:r w:rsidR="00855A90">
        <w:rPr>
          <w:rFonts w:eastAsia="Times New Roman" w:cs="Arial"/>
          <w:sz w:val="24"/>
          <w:szCs w:val="24"/>
          <w:lang w:eastAsia="nl-NL"/>
        </w:rPr>
        <w:t>len</w:t>
      </w:r>
      <w:r w:rsidR="00855A90" w:rsidRPr="00CF2D26">
        <w:rPr>
          <w:rFonts w:eastAsia="Times New Roman" w:cs="Arial"/>
          <w:sz w:val="24"/>
          <w:szCs w:val="24"/>
          <w:lang w:eastAsia="nl-NL"/>
        </w:rPr>
        <w:t xml:space="preserve"> starten</w:t>
      </w:r>
      <w:r w:rsidR="00855A90">
        <w:rPr>
          <w:rFonts w:eastAsia="Times New Roman" w:cs="Arial"/>
          <w:sz w:val="24"/>
          <w:szCs w:val="24"/>
          <w:lang w:eastAsia="nl-NL"/>
        </w:rPr>
        <w:t>,</w:t>
      </w:r>
      <w:r w:rsidR="00855A90" w:rsidRPr="00CF2D26">
        <w:rPr>
          <w:rFonts w:eastAsia="Times New Roman" w:cs="Arial"/>
          <w:sz w:val="24"/>
          <w:szCs w:val="24"/>
          <w:lang w:eastAsia="nl-NL"/>
        </w:rPr>
        <w:t xml:space="preserve"> maar ook als dat niet het geval is zal een ondernemende houding tijdens de toekomstige beroepsuitoefening </w:t>
      </w:r>
      <w:r w:rsidR="00855A90">
        <w:rPr>
          <w:rFonts w:eastAsia="Times New Roman" w:cs="Arial"/>
          <w:sz w:val="24"/>
          <w:szCs w:val="24"/>
          <w:lang w:eastAsia="nl-NL"/>
        </w:rPr>
        <w:t>relevant</w:t>
      </w:r>
      <w:r w:rsidR="00855A90" w:rsidRPr="00CF2D26">
        <w:rPr>
          <w:rFonts w:eastAsia="Times New Roman" w:cs="Arial"/>
          <w:sz w:val="24"/>
          <w:szCs w:val="24"/>
          <w:lang w:eastAsia="nl-NL"/>
        </w:rPr>
        <w:t xml:space="preserve"> zijn.</w:t>
      </w:r>
    </w:p>
    <w:p w14:paraId="0EFC07D9" w14:textId="77777777" w:rsidR="000364D0" w:rsidRPr="00CF2D26" w:rsidRDefault="000364D0" w:rsidP="00102DE7">
      <w:pPr>
        <w:spacing w:after="0" w:line="360" w:lineRule="auto"/>
        <w:rPr>
          <w:rFonts w:eastAsia="Times New Roman" w:cs="Arial"/>
          <w:sz w:val="24"/>
          <w:szCs w:val="24"/>
          <w:lang w:eastAsia="nl-NL"/>
        </w:rPr>
      </w:pPr>
    </w:p>
    <w:p w14:paraId="4A0CB474" w14:textId="5EFA5BA2" w:rsidR="00037C06" w:rsidRDefault="00037C06" w:rsidP="00102DE7">
      <w:pPr>
        <w:pStyle w:val="Kop2"/>
      </w:pPr>
      <w:bookmarkStart w:id="11" w:name="_Toc301637452"/>
      <w:bookmarkStart w:id="12" w:name="_Toc429757344"/>
      <w:r>
        <w:t>C</w:t>
      </w:r>
      <w:r w:rsidR="008C0048" w:rsidRPr="00CF2D26">
        <w:t>entrale vragen</w:t>
      </w:r>
      <w:bookmarkEnd w:id="11"/>
      <w:bookmarkEnd w:id="12"/>
    </w:p>
    <w:p w14:paraId="6473A359" w14:textId="459A2DF8" w:rsidR="008C0048" w:rsidRPr="00102DE7" w:rsidRDefault="00037C06" w:rsidP="00102DE7">
      <w:pPr>
        <w:spacing w:after="0" w:line="360" w:lineRule="auto"/>
        <w:rPr>
          <w:sz w:val="24"/>
          <w:szCs w:val="24"/>
          <w:lang w:eastAsia="nl-NL"/>
        </w:rPr>
      </w:pPr>
      <w:r w:rsidRPr="00102DE7">
        <w:rPr>
          <w:sz w:val="24"/>
          <w:szCs w:val="24"/>
        </w:rPr>
        <w:t xml:space="preserve">De centrale vragen </w:t>
      </w:r>
      <w:r w:rsidR="008C0048" w:rsidRPr="00102DE7">
        <w:rPr>
          <w:sz w:val="24"/>
          <w:szCs w:val="24"/>
        </w:rPr>
        <w:t>waarover dit onderzoek gaat</w:t>
      </w:r>
      <w:r w:rsidRPr="00102DE7">
        <w:rPr>
          <w:sz w:val="24"/>
          <w:szCs w:val="24"/>
        </w:rPr>
        <w:t>,</w:t>
      </w:r>
      <w:r w:rsidR="008C0048" w:rsidRPr="00102DE7">
        <w:rPr>
          <w:sz w:val="24"/>
          <w:szCs w:val="24"/>
        </w:rPr>
        <w:t xml:space="preserve"> zijn:</w:t>
      </w:r>
    </w:p>
    <w:p w14:paraId="434E8C09" w14:textId="771C82B8" w:rsidR="008C0048" w:rsidRDefault="00650B6C" w:rsidP="00102DE7">
      <w:pPr>
        <w:pStyle w:val="Kleurrijkelijst-accent11"/>
        <w:numPr>
          <w:ilvl w:val="0"/>
          <w:numId w:val="16"/>
        </w:numPr>
        <w:spacing w:after="0" w:line="360" w:lineRule="auto"/>
        <w:rPr>
          <w:sz w:val="24"/>
          <w:szCs w:val="24"/>
        </w:rPr>
      </w:pPr>
      <w:r>
        <w:rPr>
          <w:sz w:val="24"/>
          <w:szCs w:val="24"/>
        </w:rPr>
        <w:t>Is</w:t>
      </w:r>
      <w:r w:rsidR="003F5F48">
        <w:rPr>
          <w:sz w:val="24"/>
          <w:szCs w:val="24"/>
        </w:rPr>
        <w:t xml:space="preserve"> de pilot</w:t>
      </w:r>
      <w:r>
        <w:rPr>
          <w:sz w:val="24"/>
          <w:szCs w:val="24"/>
        </w:rPr>
        <w:t xml:space="preserve"> CEB14 erin geslaagd een </w:t>
      </w:r>
      <w:r w:rsidR="008C0048" w:rsidRPr="00CF2D26">
        <w:rPr>
          <w:sz w:val="24"/>
          <w:szCs w:val="24"/>
        </w:rPr>
        <w:t>k</w:t>
      </w:r>
      <w:r w:rsidR="008C0048">
        <w:rPr>
          <w:sz w:val="24"/>
          <w:szCs w:val="24"/>
        </w:rPr>
        <w:t>rachtige leeromgeving</w:t>
      </w:r>
      <w:r>
        <w:rPr>
          <w:sz w:val="24"/>
          <w:szCs w:val="24"/>
        </w:rPr>
        <w:t xml:space="preserve"> te creëren</w:t>
      </w:r>
      <w:r w:rsidR="008C0048" w:rsidRPr="00CF2D26">
        <w:rPr>
          <w:sz w:val="24"/>
          <w:szCs w:val="24"/>
        </w:rPr>
        <w:t>?</w:t>
      </w:r>
    </w:p>
    <w:p w14:paraId="0475514E" w14:textId="1BCFCFF9" w:rsidR="00650B6C" w:rsidRDefault="005469FA" w:rsidP="00102DE7">
      <w:pPr>
        <w:pStyle w:val="Kleurrijkelijst-accent11"/>
        <w:numPr>
          <w:ilvl w:val="0"/>
          <w:numId w:val="16"/>
        </w:numPr>
        <w:spacing w:after="0" w:line="360" w:lineRule="auto"/>
        <w:rPr>
          <w:sz w:val="24"/>
          <w:szCs w:val="24"/>
        </w:rPr>
      </w:pPr>
      <w:r>
        <w:rPr>
          <w:sz w:val="24"/>
          <w:szCs w:val="24"/>
        </w:rPr>
        <w:t xml:space="preserve">Is </w:t>
      </w:r>
      <w:r w:rsidR="003F5F48">
        <w:rPr>
          <w:sz w:val="24"/>
          <w:szCs w:val="24"/>
        </w:rPr>
        <w:t xml:space="preserve">de pilot </w:t>
      </w:r>
      <w:r>
        <w:rPr>
          <w:sz w:val="24"/>
          <w:szCs w:val="24"/>
        </w:rPr>
        <w:t xml:space="preserve">CEB14 erin geslaagd de beoogde loopbaancompetenties te behalen? </w:t>
      </w:r>
    </w:p>
    <w:p w14:paraId="04722517" w14:textId="2A05A12C" w:rsidR="003F6A3A" w:rsidRPr="003F6A3A" w:rsidRDefault="003F6A3A" w:rsidP="00102DE7">
      <w:pPr>
        <w:pStyle w:val="Kleurrijkelijst-accent11"/>
        <w:numPr>
          <w:ilvl w:val="0"/>
          <w:numId w:val="16"/>
        </w:numPr>
        <w:spacing w:after="0" w:line="360" w:lineRule="auto"/>
        <w:rPr>
          <w:sz w:val="24"/>
          <w:szCs w:val="24"/>
        </w:rPr>
      </w:pPr>
      <w:r w:rsidRPr="00102DE7">
        <w:rPr>
          <w:noProof/>
          <w:sz w:val="24"/>
          <w:szCs w:val="24"/>
          <w:lang w:eastAsia="nl-NL"/>
        </w:rPr>
        <w:t>Zijn de docenten geslaagd in het dialogisch doceren?</w:t>
      </w:r>
    </w:p>
    <w:p w14:paraId="375F1507" w14:textId="13C0BB10" w:rsidR="008C0048" w:rsidRDefault="009C7016" w:rsidP="00102DE7">
      <w:pPr>
        <w:pStyle w:val="Kleurrijkelijst-accent11"/>
        <w:numPr>
          <w:ilvl w:val="0"/>
          <w:numId w:val="16"/>
        </w:numPr>
        <w:spacing w:after="0" w:line="360" w:lineRule="auto"/>
        <w:rPr>
          <w:sz w:val="24"/>
          <w:szCs w:val="24"/>
        </w:rPr>
      </w:pPr>
      <w:r>
        <w:rPr>
          <w:sz w:val="24"/>
          <w:szCs w:val="24"/>
        </w:rPr>
        <w:t xml:space="preserve">Is </w:t>
      </w:r>
      <w:r w:rsidR="0042788D">
        <w:rPr>
          <w:sz w:val="24"/>
          <w:szCs w:val="24"/>
        </w:rPr>
        <w:t xml:space="preserve">de locatie </w:t>
      </w:r>
      <w:r w:rsidR="008C0048" w:rsidRPr="00CF2D26">
        <w:rPr>
          <w:sz w:val="24"/>
          <w:szCs w:val="24"/>
        </w:rPr>
        <w:t>B</w:t>
      </w:r>
      <w:r w:rsidR="00B801AA">
        <w:rPr>
          <w:sz w:val="24"/>
          <w:szCs w:val="24"/>
        </w:rPr>
        <w:t>INK</w:t>
      </w:r>
      <w:r w:rsidR="008C0048" w:rsidRPr="00CF2D26">
        <w:rPr>
          <w:sz w:val="24"/>
          <w:szCs w:val="24"/>
        </w:rPr>
        <w:t xml:space="preserve">36 erin </w:t>
      </w:r>
      <w:r>
        <w:rPr>
          <w:sz w:val="24"/>
          <w:szCs w:val="24"/>
        </w:rPr>
        <w:t xml:space="preserve">geslaagd </w:t>
      </w:r>
      <w:r w:rsidR="008C0048" w:rsidRPr="00CF2D26">
        <w:rPr>
          <w:sz w:val="24"/>
          <w:szCs w:val="24"/>
        </w:rPr>
        <w:t xml:space="preserve">om een ondernemende houding bij </w:t>
      </w:r>
      <w:r w:rsidR="005469FA">
        <w:rPr>
          <w:sz w:val="24"/>
          <w:szCs w:val="24"/>
        </w:rPr>
        <w:t xml:space="preserve">de </w:t>
      </w:r>
      <w:r w:rsidR="008C0048" w:rsidRPr="00CF2D26">
        <w:rPr>
          <w:sz w:val="24"/>
          <w:szCs w:val="24"/>
        </w:rPr>
        <w:t>stude</w:t>
      </w:r>
      <w:r w:rsidR="008C0048">
        <w:rPr>
          <w:sz w:val="24"/>
          <w:szCs w:val="24"/>
        </w:rPr>
        <w:t xml:space="preserve">nten aan te </w:t>
      </w:r>
      <w:r>
        <w:rPr>
          <w:sz w:val="24"/>
          <w:szCs w:val="24"/>
        </w:rPr>
        <w:t>wakkere</w:t>
      </w:r>
      <w:r w:rsidR="008C0048">
        <w:rPr>
          <w:sz w:val="24"/>
          <w:szCs w:val="24"/>
        </w:rPr>
        <w:t xml:space="preserve">n en </w:t>
      </w:r>
      <w:r w:rsidR="005469FA">
        <w:rPr>
          <w:sz w:val="24"/>
          <w:szCs w:val="24"/>
        </w:rPr>
        <w:t xml:space="preserve">vast </w:t>
      </w:r>
      <w:r w:rsidR="008C0048">
        <w:rPr>
          <w:sz w:val="24"/>
          <w:szCs w:val="24"/>
        </w:rPr>
        <w:t>te houden?</w:t>
      </w:r>
    </w:p>
    <w:p w14:paraId="55B68CA0" w14:textId="77777777" w:rsidR="008C0048" w:rsidRDefault="008C0048" w:rsidP="00102DE7">
      <w:pPr>
        <w:pStyle w:val="Kleurrijkelijst-accent11"/>
        <w:spacing w:after="0" w:line="360" w:lineRule="auto"/>
        <w:rPr>
          <w:sz w:val="24"/>
          <w:szCs w:val="24"/>
        </w:rPr>
      </w:pPr>
    </w:p>
    <w:p w14:paraId="75C5D49D" w14:textId="52151230" w:rsidR="000364D0" w:rsidRPr="00B01EF4" w:rsidRDefault="000364D0" w:rsidP="00102DE7">
      <w:pPr>
        <w:shd w:val="clear" w:color="auto" w:fill="FFFFFF"/>
        <w:spacing w:after="0" w:line="360" w:lineRule="auto"/>
        <w:rPr>
          <w:rFonts w:ascii="Calibri Light" w:hAnsi="Calibri Light"/>
          <w:b/>
          <w:bCs/>
          <w:sz w:val="26"/>
          <w:szCs w:val="26"/>
        </w:rPr>
      </w:pPr>
    </w:p>
    <w:p w14:paraId="508A01CF" w14:textId="304F3A87" w:rsidR="00EB4AE8" w:rsidRDefault="00EB4AE8" w:rsidP="00EB4AE8">
      <w:pPr>
        <w:spacing w:after="0" w:line="360" w:lineRule="auto"/>
        <w:rPr>
          <w:sz w:val="24"/>
          <w:szCs w:val="24"/>
        </w:rPr>
      </w:pPr>
    </w:p>
    <w:p w14:paraId="59744661" w14:textId="5CBCCB75" w:rsidR="00EB4AE8" w:rsidRDefault="00EB4AE8" w:rsidP="00102DE7">
      <w:pPr>
        <w:pStyle w:val="Kop2"/>
      </w:pPr>
      <w:bookmarkStart w:id="13" w:name="_Toc429757345"/>
      <w:r>
        <w:lastRenderedPageBreak/>
        <w:t>Theoretisch kader</w:t>
      </w:r>
      <w:bookmarkEnd w:id="13"/>
    </w:p>
    <w:p w14:paraId="1FDEDA91" w14:textId="77777777" w:rsidR="00F94AA9" w:rsidRDefault="00EB4AE8" w:rsidP="00EB4AE8">
      <w:pPr>
        <w:spacing w:after="0" w:line="360" w:lineRule="auto"/>
        <w:rPr>
          <w:sz w:val="24"/>
          <w:szCs w:val="24"/>
        </w:rPr>
      </w:pPr>
      <w:r w:rsidRPr="005C6F9A">
        <w:rPr>
          <w:sz w:val="24"/>
          <w:szCs w:val="24"/>
        </w:rPr>
        <w:t xml:space="preserve">Een </w:t>
      </w:r>
      <w:r w:rsidR="000F12AD">
        <w:rPr>
          <w:sz w:val="24"/>
          <w:szCs w:val="24"/>
        </w:rPr>
        <w:t>'</w:t>
      </w:r>
      <w:r w:rsidRPr="005C6F9A">
        <w:rPr>
          <w:sz w:val="24"/>
          <w:szCs w:val="24"/>
        </w:rPr>
        <w:t>krachtige leeromgeving</w:t>
      </w:r>
      <w:r w:rsidR="000F12AD">
        <w:rPr>
          <w:sz w:val="24"/>
          <w:szCs w:val="24"/>
        </w:rPr>
        <w:t>'</w:t>
      </w:r>
      <w:r w:rsidR="00506439">
        <w:rPr>
          <w:rStyle w:val="Voetnootmarkering"/>
          <w:sz w:val="24"/>
          <w:szCs w:val="24"/>
        </w:rPr>
        <w:footnoteReference w:id="1"/>
      </w:r>
      <w:r w:rsidRPr="005C6F9A">
        <w:rPr>
          <w:sz w:val="24"/>
          <w:szCs w:val="24"/>
        </w:rPr>
        <w:t xml:space="preserve"> </w:t>
      </w:r>
      <w:r>
        <w:rPr>
          <w:sz w:val="24"/>
          <w:szCs w:val="24"/>
        </w:rPr>
        <w:t>helpt</w:t>
      </w:r>
      <w:r w:rsidRPr="00201E9A">
        <w:rPr>
          <w:sz w:val="24"/>
          <w:szCs w:val="24"/>
        </w:rPr>
        <w:t xml:space="preserve"> de student actief </w:t>
      </w:r>
      <w:r>
        <w:rPr>
          <w:sz w:val="24"/>
          <w:szCs w:val="24"/>
        </w:rPr>
        <w:t xml:space="preserve">om zijn </w:t>
      </w:r>
      <w:r w:rsidRPr="00201E9A">
        <w:rPr>
          <w:sz w:val="24"/>
          <w:szCs w:val="24"/>
        </w:rPr>
        <w:t>(levens)loopbaan vorm te geven.</w:t>
      </w:r>
      <w:r w:rsidRPr="00B048F6">
        <w:rPr>
          <w:sz w:val="24"/>
          <w:szCs w:val="24"/>
        </w:rPr>
        <w:t xml:space="preserve"> </w:t>
      </w:r>
      <w:r>
        <w:rPr>
          <w:sz w:val="24"/>
          <w:szCs w:val="24"/>
        </w:rPr>
        <w:t>D</w:t>
      </w:r>
      <w:r w:rsidRPr="003C3F07">
        <w:rPr>
          <w:sz w:val="24"/>
          <w:szCs w:val="24"/>
        </w:rPr>
        <w:t xml:space="preserve">oor middel van </w:t>
      </w:r>
      <w:r w:rsidRPr="00AB738D">
        <w:rPr>
          <w:sz w:val="24"/>
          <w:szCs w:val="24"/>
        </w:rPr>
        <w:t>levensechte</w:t>
      </w:r>
      <w:r>
        <w:rPr>
          <w:sz w:val="24"/>
          <w:szCs w:val="24"/>
        </w:rPr>
        <w:t xml:space="preserve">, </w:t>
      </w:r>
      <w:r w:rsidRPr="008C0048">
        <w:rPr>
          <w:sz w:val="24"/>
          <w:szCs w:val="24"/>
        </w:rPr>
        <w:t>authentieke praktijkervaringen</w:t>
      </w:r>
      <w:r w:rsidRPr="00B048F6" w:rsidDel="00D11DA0">
        <w:rPr>
          <w:sz w:val="24"/>
          <w:szCs w:val="24"/>
        </w:rPr>
        <w:t xml:space="preserve"> </w:t>
      </w:r>
      <w:r w:rsidRPr="00B048F6">
        <w:rPr>
          <w:sz w:val="24"/>
          <w:szCs w:val="24"/>
        </w:rPr>
        <w:t>maakt</w:t>
      </w:r>
      <w:r>
        <w:rPr>
          <w:sz w:val="24"/>
          <w:szCs w:val="24"/>
        </w:rPr>
        <w:t xml:space="preserve"> zij</w:t>
      </w:r>
      <w:r w:rsidRPr="00B048F6">
        <w:rPr>
          <w:sz w:val="24"/>
          <w:szCs w:val="24"/>
        </w:rPr>
        <w:t xml:space="preserve"> de ontwikkeling</w:t>
      </w:r>
      <w:r w:rsidRPr="00EF17C5">
        <w:rPr>
          <w:sz w:val="24"/>
          <w:szCs w:val="24"/>
        </w:rPr>
        <w:t xml:space="preserve"> van loopbaancompetenties en </w:t>
      </w:r>
      <w:r>
        <w:rPr>
          <w:sz w:val="24"/>
          <w:szCs w:val="24"/>
        </w:rPr>
        <w:t xml:space="preserve">een </w:t>
      </w:r>
      <w:r w:rsidRPr="00EF17C5">
        <w:rPr>
          <w:sz w:val="24"/>
          <w:szCs w:val="24"/>
        </w:rPr>
        <w:t xml:space="preserve">arbeidsidentiteit </w:t>
      </w:r>
      <w:r w:rsidRPr="00174258">
        <w:rPr>
          <w:sz w:val="24"/>
          <w:szCs w:val="24"/>
        </w:rPr>
        <w:t>mogelijk</w:t>
      </w:r>
      <w:r w:rsidRPr="008C0048">
        <w:rPr>
          <w:sz w:val="24"/>
          <w:szCs w:val="24"/>
        </w:rPr>
        <w:t xml:space="preserve">. </w:t>
      </w:r>
      <w:r w:rsidR="008554B5">
        <w:rPr>
          <w:sz w:val="24"/>
          <w:szCs w:val="24"/>
        </w:rPr>
        <w:t>Als de lerende</w:t>
      </w:r>
      <w:r w:rsidR="00FE15A5">
        <w:rPr>
          <w:sz w:val="24"/>
          <w:szCs w:val="24"/>
        </w:rPr>
        <w:t xml:space="preserve"> (in relatie tot de uitvoering van opdrachten) regelmatig de vragen stelt</w:t>
      </w:r>
      <w:r w:rsidR="008554B5">
        <w:rPr>
          <w:sz w:val="24"/>
          <w:szCs w:val="24"/>
        </w:rPr>
        <w:t>, wie ben ik, wat kan ik, wat wil ik (Sarasvathy, 2009)</w:t>
      </w:r>
      <w:r w:rsidR="00FE15A5">
        <w:rPr>
          <w:sz w:val="24"/>
          <w:szCs w:val="24"/>
        </w:rPr>
        <w:t xml:space="preserve"> </w:t>
      </w:r>
      <w:r w:rsidR="008554B5">
        <w:rPr>
          <w:sz w:val="24"/>
          <w:szCs w:val="24"/>
        </w:rPr>
        <w:t xml:space="preserve">neemt </w:t>
      </w:r>
      <w:r>
        <w:rPr>
          <w:sz w:val="24"/>
          <w:szCs w:val="24"/>
        </w:rPr>
        <w:t>hierdoor</w:t>
      </w:r>
      <w:r w:rsidR="008554B5">
        <w:rPr>
          <w:sz w:val="24"/>
          <w:szCs w:val="24"/>
        </w:rPr>
        <w:t xml:space="preserve"> het</w:t>
      </w:r>
      <w:r>
        <w:rPr>
          <w:sz w:val="24"/>
          <w:szCs w:val="24"/>
        </w:rPr>
        <w:t xml:space="preserve"> </w:t>
      </w:r>
      <w:r w:rsidRPr="008C0048">
        <w:rPr>
          <w:sz w:val="24"/>
          <w:szCs w:val="24"/>
        </w:rPr>
        <w:t xml:space="preserve">zelfsturend </w:t>
      </w:r>
      <w:r w:rsidR="008554B5">
        <w:rPr>
          <w:sz w:val="24"/>
          <w:szCs w:val="24"/>
        </w:rPr>
        <w:t xml:space="preserve">en reflectief vermogen toe en kan invloed worden uitgeoefend </w:t>
      </w:r>
      <w:r w:rsidRPr="00901597">
        <w:rPr>
          <w:sz w:val="24"/>
          <w:szCs w:val="24"/>
        </w:rPr>
        <w:t>op</w:t>
      </w:r>
      <w:r w:rsidR="00FE15A5">
        <w:rPr>
          <w:sz w:val="24"/>
          <w:szCs w:val="24"/>
        </w:rPr>
        <w:t xml:space="preserve"> zowel</w:t>
      </w:r>
      <w:r w:rsidRPr="00901597">
        <w:rPr>
          <w:sz w:val="24"/>
          <w:szCs w:val="24"/>
        </w:rPr>
        <w:t xml:space="preserve"> de inhoud</w:t>
      </w:r>
      <w:r>
        <w:rPr>
          <w:sz w:val="24"/>
          <w:szCs w:val="24"/>
        </w:rPr>
        <w:t>, de</w:t>
      </w:r>
      <w:r w:rsidRPr="00901597">
        <w:rPr>
          <w:sz w:val="24"/>
          <w:szCs w:val="24"/>
        </w:rPr>
        <w:t xml:space="preserve"> voortgang </w:t>
      </w:r>
      <w:r>
        <w:rPr>
          <w:sz w:val="24"/>
          <w:szCs w:val="24"/>
        </w:rPr>
        <w:t>en de</w:t>
      </w:r>
      <w:r w:rsidRPr="00901597">
        <w:rPr>
          <w:sz w:val="24"/>
          <w:szCs w:val="24"/>
        </w:rPr>
        <w:t xml:space="preserve"> evaluatie van h</w:t>
      </w:r>
      <w:r w:rsidR="008554B5">
        <w:rPr>
          <w:sz w:val="24"/>
          <w:szCs w:val="24"/>
        </w:rPr>
        <w:t>et</w:t>
      </w:r>
      <w:r w:rsidRPr="00901597">
        <w:rPr>
          <w:sz w:val="24"/>
          <w:szCs w:val="24"/>
        </w:rPr>
        <w:t xml:space="preserve"> loopbaanleerproces</w:t>
      </w:r>
      <w:r w:rsidR="008554B5">
        <w:rPr>
          <w:sz w:val="24"/>
          <w:szCs w:val="24"/>
        </w:rPr>
        <w:t>. De lerende zal</w:t>
      </w:r>
      <w:r w:rsidRPr="00901597">
        <w:rPr>
          <w:sz w:val="24"/>
          <w:szCs w:val="24"/>
        </w:rPr>
        <w:t xml:space="preserve"> </w:t>
      </w:r>
      <w:r w:rsidR="00855A90">
        <w:rPr>
          <w:sz w:val="24"/>
          <w:szCs w:val="24"/>
        </w:rPr>
        <w:t xml:space="preserve">bovendien </w:t>
      </w:r>
      <w:r w:rsidRPr="00901597">
        <w:rPr>
          <w:sz w:val="24"/>
          <w:szCs w:val="24"/>
        </w:rPr>
        <w:t>op basis van</w:t>
      </w:r>
      <w:r w:rsidR="008554B5">
        <w:rPr>
          <w:sz w:val="24"/>
          <w:szCs w:val="24"/>
        </w:rPr>
        <w:t xml:space="preserve"> groeiend</w:t>
      </w:r>
      <w:r w:rsidRPr="00901597">
        <w:rPr>
          <w:sz w:val="24"/>
          <w:szCs w:val="24"/>
        </w:rPr>
        <w:t xml:space="preserve"> vertrouwen</w:t>
      </w:r>
      <w:r w:rsidR="008554B5">
        <w:rPr>
          <w:sz w:val="24"/>
          <w:szCs w:val="24"/>
        </w:rPr>
        <w:t xml:space="preserve"> over zichzelf en met anderen</w:t>
      </w:r>
      <w:r w:rsidRPr="00901597">
        <w:rPr>
          <w:sz w:val="24"/>
          <w:szCs w:val="24"/>
        </w:rPr>
        <w:t xml:space="preserve"> de</w:t>
      </w:r>
      <w:r>
        <w:rPr>
          <w:sz w:val="24"/>
          <w:szCs w:val="24"/>
        </w:rPr>
        <w:t xml:space="preserve"> (loopbaan)</w:t>
      </w:r>
      <w:r w:rsidR="008554B5">
        <w:rPr>
          <w:sz w:val="24"/>
          <w:szCs w:val="24"/>
        </w:rPr>
        <w:t>dialoog aan</w:t>
      </w:r>
      <w:r w:rsidRPr="00901597">
        <w:rPr>
          <w:sz w:val="24"/>
          <w:szCs w:val="24"/>
        </w:rPr>
        <w:t>gaan</w:t>
      </w:r>
      <w:r w:rsidRPr="00901597">
        <w:rPr>
          <w:b/>
          <w:sz w:val="24"/>
          <w:szCs w:val="24"/>
        </w:rPr>
        <w:t xml:space="preserve"> </w:t>
      </w:r>
      <w:r w:rsidRPr="00901597">
        <w:rPr>
          <w:sz w:val="24"/>
          <w:szCs w:val="24"/>
        </w:rPr>
        <w:t xml:space="preserve">over </w:t>
      </w:r>
      <w:r w:rsidR="008554B5">
        <w:rPr>
          <w:sz w:val="24"/>
          <w:szCs w:val="24"/>
        </w:rPr>
        <w:t>de</w:t>
      </w:r>
      <w:r w:rsidRPr="00901597">
        <w:rPr>
          <w:sz w:val="24"/>
          <w:szCs w:val="24"/>
        </w:rPr>
        <w:t xml:space="preserve"> leerervaringen</w:t>
      </w:r>
      <w:r>
        <w:rPr>
          <w:sz w:val="24"/>
          <w:szCs w:val="24"/>
        </w:rPr>
        <w:t xml:space="preserve"> (Meijers, 2012)</w:t>
      </w:r>
      <w:r w:rsidRPr="00901597">
        <w:rPr>
          <w:sz w:val="24"/>
          <w:szCs w:val="24"/>
        </w:rPr>
        <w:t xml:space="preserve">. </w:t>
      </w:r>
      <w:r w:rsidRPr="003C3F07">
        <w:rPr>
          <w:sz w:val="24"/>
          <w:szCs w:val="24"/>
        </w:rPr>
        <w:t xml:space="preserve">Met </w:t>
      </w:r>
      <w:r>
        <w:rPr>
          <w:sz w:val="24"/>
          <w:szCs w:val="24"/>
        </w:rPr>
        <w:t xml:space="preserve">dat laatste </w:t>
      </w:r>
      <w:r w:rsidRPr="003C3F07">
        <w:rPr>
          <w:sz w:val="24"/>
          <w:szCs w:val="24"/>
        </w:rPr>
        <w:t xml:space="preserve">bedoelt Meijers het volgende: </w:t>
      </w:r>
      <w:r>
        <w:rPr>
          <w:sz w:val="24"/>
          <w:szCs w:val="24"/>
        </w:rPr>
        <w:t>i</w:t>
      </w:r>
      <w:r w:rsidRPr="003C3F07">
        <w:rPr>
          <w:rFonts w:eastAsia="Times New Roman"/>
          <w:sz w:val="24"/>
          <w:szCs w:val="24"/>
        </w:rPr>
        <w:t xml:space="preserve">n een </w:t>
      </w:r>
      <w:r>
        <w:rPr>
          <w:rFonts w:eastAsia="Times New Roman"/>
          <w:sz w:val="24"/>
          <w:szCs w:val="24"/>
        </w:rPr>
        <w:t xml:space="preserve">effectieve </w:t>
      </w:r>
      <w:r w:rsidRPr="003C3F07">
        <w:rPr>
          <w:rFonts w:eastAsia="Times New Roman"/>
          <w:sz w:val="24"/>
          <w:szCs w:val="24"/>
        </w:rPr>
        <w:t xml:space="preserve">loopbaandialoog staat het onderzoeken van gedachten, gevoelens en gedrag centraal. </w:t>
      </w:r>
      <w:r w:rsidR="0042788D">
        <w:rPr>
          <w:rFonts w:eastAsia="Times New Roman"/>
          <w:sz w:val="24"/>
          <w:szCs w:val="24"/>
        </w:rPr>
        <w:t>D</w:t>
      </w:r>
      <w:r w:rsidRPr="003C3F07">
        <w:rPr>
          <w:rFonts w:eastAsia="Times New Roman"/>
          <w:sz w:val="24"/>
          <w:szCs w:val="24"/>
        </w:rPr>
        <w:t xml:space="preserve">e loopbaan van de </w:t>
      </w:r>
      <w:r>
        <w:rPr>
          <w:rFonts w:eastAsia="Times New Roman"/>
          <w:sz w:val="24"/>
          <w:szCs w:val="24"/>
        </w:rPr>
        <w:t>student</w:t>
      </w:r>
      <w:r w:rsidRPr="003C3F07">
        <w:rPr>
          <w:rFonts w:eastAsia="Times New Roman"/>
          <w:sz w:val="24"/>
          <w:szCs w:val="24"/>
        </w:rPr>
        <w:t xml:space="preserve"> is het uitgangspunt in het gesprek. De </w:t>
      </w:r>
      <w:r>
        <w:rPr>
          <w:rFonts w:eastAsia="Times New Roman"/>
          <w:sz w:val="24"/>
          <w:szCs w:val="24"/>
        </w:rPr>
        <w:t>student</w:t>
      </w:r>
      <w:r w:rsidRPr="003C3F07">
        <w:rPr>
          <w:rFonts w:eastAsia="Times New Roman"/>
          <w:sz w:val="24"/>
          <w:szCs w:val="24"/>
        </w:rPr>
        <w:t xml:space="preserve"> heeft dus </w:t>
      </w:r>
      <w:r w:rsidRPr="003C3F07">
        <w:rPr>
          <w:rFonts w:eastAsia="Times New Roman"/>
          <w:sz w:val="24"/>
          <w:szCs w:val="24"/>
        </w:rPr>
        <w:lastRenderedPageBreak/>
        <w:t xml:space="preserve">(mede)zeggenschap </w:t>
      </w:r>
      <w:r w:rsidR="005B7EE7">
        <w:rPr>
          <w:rFonts w:eastAsia="Times New Roman"/>
          <w:sz w:val="24"/>
          <w:szCs w:val="24"/>
        </w:rPr>
        <w:t>over het onderwerp van</w:t>
      </w:r>
      <w:r w:rsidRPr="003C3F07">
        <w:rPr>
          <w:rFonts w:eastAsia="Times New Roman"/>
          <w:sz w:val="24"/>
          <w:szCs w:val="24"/>
        </w:rPr>
        <w:t xml:space="preserve"> </w:t>
      </w:r>
      <w:r w:rsidR="005B7EE7">
        <w:rPr>
          <w:rFonts w:eastAsia="Times New Roman"/>
          <w:sz w:val="24"/>
          <w:szCs w:val="24"/>
        </w:rPr>
        <w:t xml:space="preserve">het </w:t>
      </w:r>
      <w:r w:rsidRPr="003C3F07">
        <w:rPr>
          <w:rFonts w:eastAsia="Times New Roman"/>
          <w:sz w:val="24"/>
          <w:szCs w:val="24"/>
        </w:rPr>
        <w:t>gesprek en hoe het hem kan helpen. De begeleider onthoudt zich hierin van het (goed</w:t>
      </w:r>
      <w:r>
        <w:rPr>
          <w:rFonts w:eastAsia="Times New Roman"/>
          <w:sz w:val="24"/>
          <w:szCs w:val="24"/>
        </w:rPr>
        <w:t xml:space="preserve"> </w:t>
      </w:r>
      <w:r w:rsidRPr="003C3F07">
        <w:rPr>
          <w:rFonts w:eastAsia="Times New Roman"/>
          <w:sz w:val="24"/>
          <w:szCs w:val="24"/>
        </w:rPr>
        <w:t>bedoelde) oplossen van problemen, maar onderzoekt samen met de stud</w:t>
      </w:r>
      <w:r>
        <w:rPr>
          <w:rFonts w:eastAsia="Times New Roman"/>
          <w:sz w:val="24"/>
          <w:szCs w:val="24"/>
        </w:rPr>
        <w:t>e</w:t>
      </w:r>
      <w:r w:rsidRPr="003C3F07">
        <w:rPr>
          <w:rFonts w:eastAsia="Times New Roman"/>
          <w:sz w:val="24"/>
          <w:szCs w:val="24"/>
        </w:rPr>
        <w:t xml:space="preserve">nt </w:t>
      </w:r>
      <w:r>
        <w:rPr>
          <w:rFonts w:eastAsia="Times New Roman"/>
          <w:sz w:val="24"/>
          <w:szCs w:val="24"/>
        </w:rPr>
        <w:t xml:space="preserve">de </w:t>
      </w:r>
      <w:r w:rsidRPr="003C3F07">
        <w:rPr>
          <w:rFonts w:eastAsia="Times New Roman"/>
          <w:sz w:val="24"/>
          <w:szCs w:val="24"/>
        </w:rPr>
        <w:t>ve</w:t>
      </w:r>
      <w:r w:rsidR="0042788D">
        <w:rPr>
          <w:rFonts w:eastAsia="Times New Roman"/>
          <w:sz w:val="24"/>
          <w:szCs w:val="24"/>
        </w:rPr>
        <w:t>rschillende mogelijkheden die</w:t>
      </w:r>
      <w:r w:rsidRPr="003C3F07">
        <w:rPr>
          <w:rFonts w:eastAsia="Times New Roman"/>
          <w:sz w:val="24"/>
          <w:szCs w:val="24"/>
        </w:rPr>
        <w:t xml:space="preserve"> </w:t>
      </w:r>
      <w:r>
        <w:rPr>
          <w:rFonts w:eastAsia="Times New Roman"/>
          <w:sz w:val="24"/>
          <w:szCs w:val="24"/>
        </w:rPr>
        <w:t>hem</w:t>
      </w:r>
      <w:r w:rsidRPr="003C3F07">
        <w:rPr>
          <w:rFonts w:eastAsia="Times New Roman"/>
          <w:sz w:val="24"/>
          <w:szCs w:val="24"/>
        </w:rPr>
        <w:t xml:space="preserve"> verder kunnen helpen.</w:t>
      </w:r>
      <w:r>
        <w:rPr>
          <w:rFonts w:eastAsia="Times New Roman"/>
          <w:sz w:val="20"/>
          <w:szCs w:val="20"/>
        </w:rPr>
        <w:t xml:space="preserve"> </w:t>
      </w:r>
      <w:r w:rsidRPr="00901597">
        <w:rPr>
          <w:sz w:val="24"/>
          <w:szCs w:val="24"/>
        </w:rPr>
        <w:t xml:space="preserve">De docent gaat de </w:t>
      </w:r>
      <w:r>
        <w:rPr>
          <w:sz w:val="24"/>
          <w:szCs w:val="24"/>
        </w:rPr>
        <w:t>loopbaan</w:t>
      </w:r>
      <w:r w:rsidRPr="00901597">
        <w:rPr>
          <w:sz w:val="24"/>
          <w:szCs w:val="24"/>
        </w:rPr>
        <w:t xml:space="preserve">dialoog met </w:t>
      </w:r>
      <w:r>
        <w:rPr>
          <w:sz w:val="24"/>
          <w:szCs w:val="24"/>
        </w:rPr>
        <w:t xml:space="preserve">de student aan met </w:t>
      </w:r>
      <w:r w:rsidRPr="00901597">
        <w:rPr>
          <w:sz w:val="24"/>
          <w:szCs w:val="24"/>
        </w:rPr>
        <w:t>als expliciet doel</w:t>
      </w:r>
      <w:r>
        <w:rPr>
          <w:sz w:val="24"/>
          <w:szCs w:val="24"/>
        </w:rPr>
        <w:t>:</w:t>
      </w:r>
      <w:r w:rsidRPr="00901597">
        <w:rPr>
          <w:sz w:val="24"/>
          <w:szCs w:val="24"/>
        </w:rPr>
        <w:t xml:space="preserve"> </w:t>
      </w:r>
      <w:r>
        <w:rPr>
          <w:sz w:val="24"/>
          <w:szCs w:val="24"/>
        </w:rPr>
        <w:t>h</w:t>
      </w:r>
      <w:r w:rsidRPr="00901597">
        <w:rPr>
          <w:sz w:val="24"/>
          <w:szCs w:val="24"/>
        </w:rPr>
        <w:t>e</w:t>
      </w:r>
      <w:r>
        <w:rPr>
          <w:sz w:val="24"/>
          <w:szCs w:val="24"/>
        </w:rPr>
        <w:t>t</w:t>
      </w:r>
      <w:r w:rsidRPr="00901597">
        <w:rPr>
          <w:sz w:val="24"/>
          <w:szCs w:val="24"/>
        </w:rPr>
        <w:t xml:space="preserve"> </w:t>
      </w:r>
      <w:r>
        <w:rPr>
          <w:sz w:val="24"/>
          <w:szCs w:val="24"/>
        </w:rPr>
        <w:t xml:space="preserve">afleveren van een </w:t>
      </w:r>
      <w:r w:rsidRPr="00901597">
        <w:rPr>
          <w:sz w:val="24"/>
          <w:szCs w:val="24"/>
        </w:rPr>
        <w:t>competent</w:t>
      </w:r>
      <w:r>
        <w:rPr>
          <w:sz w:val="24"/>
          <w:szCs w:val="24"/>
        </w:rPr>
        <w:t>e</w:t>
      </w:r>
      <w:r w:rsidRPr="00901597">
        <w:rPr>
          <w:sz w:val="24"/>
          <w:szCs w:val="24"/>
        </w:rPr>
        <w:t xml:space="preserve"> professional </w:t>
      </w:r>
      <w:r>
        <w:rPr>
          <w:sz w:val="24"/>
          <w:szCs w:val="24"/>
        </w:rPr>
        <w:t>die zich gedurende zijn loopbaan ka</w:t>
      </w:r>
      <w:r w:rsidRPr="00901597">
        <w:rPr>
          <w:sz w:val="24"/>
          <w:szCs w:val="24"/>
        </w:rPr>
        <w:t xml:space="preserve">n blijven ontwikkelen, </w:t>
      </w:r>
    </w:p>
    <w:p w14:paraId="6B9177B1" w14:textId="4373B894" w:rsidR="00EB4AE8" w:rsidRDefault="00EB4AE8" w:rsidP="00EB4AE8">
      <w:pPr>
        <w:spacing w:after="0" w:line="360" w:lineRule="auto"/>
        <w:rPr>
          <w:sz w:val="24"/>
          <w:szCs w:val="24"/>
        </w:rPr>
      </w:pPr>
      <w:r w:rsidRPr="00901597">
        <w:rPr>
          <w:sz w:val="24"/>
          <w:szCs w:val="24"/>
        </w:rPr>
        <w:t xml:space="preserve">zie figuur 1 (Meijers </w:t>
      </w:r>
      <w:r>
        <w:rPr>
          <w:sz w:val="24"/>
          <w:szCs w:val="24"/>
        </w:rPr>
        <w:t xml:space="preserve">et al., </w:t>
      </w:r>
      <w:r w:rsidRPr="00901597">
        <w:rPr>
          <w:sz w:val="24"/>
          <w:szCs w:val="24"/>
        </w:rPr>
        <w:t>2006</w:t>
      </w:r>
      <w:r>
        <w:rPr>
          <w:rFonts w:eastAsia="Calibri"/>
          <w:sz w:val="24"/>
          <w:szCs w:val="24"/>
        </w:rPr>
        <w:t xml:space="preserve">). </w:t>
      </w:r>
    </w:p>
    <w:p w14:paraId="46A9C181" w14:textId="77777777" w:rsidR="00EB4AE8" w:rsidRDefault="00EB4AE8" w:rsidP="00EB4AE8">
      <w:pPr>
        <w:spacing w:after="0" w:line="360" w:lineRule="auto"/>
        <w:rPr>
          <w:sz w:val="24"/>
          <w:szCs w:val="24"/>
        </w:rPr>
      </w:pPr>
      <w:r>
        <w:rPr>
          <w:noProof/>
          <w:lang w:val="en-US"/>
        </w:rPr>
        <w:drawing>
          <wp:inline distT="0" distB="0" distL="0" distR="0" wp14:anchorId="22A3A128" wp14:editId="0A0E262D">
            <wp:extent cx="5370021" cy="4135238"/>
            <wp:effectExtent l="0" t="0" r="0" b="508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8">
                      <a:extLst>
                        <a:ext uri="{28A0092B-C50C-407E-A947-70E740481C1C}">
                          <a14:useLocalDpi xmlns:a14="http://schemas.microsoft.com/office/drawing/2010/main" val="0"/>
                        </a:ext>
                      </a:extLst>
                    </a:blip>
                    <a:srcRect l="17593" t="31937" r="14614" b="6725"/>
                    <a:stretch/>
                  </pic:blipFill>
                  <pic:spPr bwMode="auto">
                    <a:xfrm>
                      <a:off x="0" y="0"/>
                      <a:ext cx="5378599" cy="41418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971439B" w14:textId="77777777" w:rsidR="00EB4AE8" w:rsidRDefault="00EB4AE8" w:rsidP="00EB4AE8">
      <w:pPr>
        <w:spacing w:after="0" w:line="360" w:lineRule="auto"/>
        <w:rPr>
          <w:i/>
          <w:sz w:val="18"/>
          <w:szCs w:val="24"/>
        </w:rPr>
      </w:pPr>
      <w:r w:rsidRPr="00CF2D26">
        <w:rPr>
          <w:i/>
          <w:sz w:val="18"/>
          <w:szCs w:val="24"/>
        </w:rPr>
        <w:t xml:space="preserve">Figuur 1: </w:t>
      </w:r>
      <w:r>
        <w:rPr>
          <w:i/>
          <w:sz w:val="18"/>
          <w:szCs w:val="24"/>
        </w:rPr>
        <w:t>D</w:t>
      </w:r>
      <w:r w:rsidRPr="00CF2D26">
        <w:rPr>
          <w:i/>
          <w:sz w:val="18"/>
          <w:szCs w:val="24"/>
        </w:rPr>
        <w:t>e krachtige loopbaangerichte leeromgeving.</w:t>
      </w:r>
    </w:p>
    <w:p w14:paraId="093B9809" w14:textId="77777777" w:rsidR="00EB4AE8" w:rsidRDefault="00EB4AE8" w:rsidP="00EB4AE8">
      <w:pPr>
        <w:spacing w:after="0" w:line="360" w:lineRule="auto"/>
        <w:rPr>
          <w:sz w:val="24"/>
          <w:szCs w:val="24"/>
        </w:rPr>
      </w:pPr>
    </w:p>
    <w:p w14:paraId="4E443529" w14:textId="7B5F1EA7" w:rsidR="00EB4AE8" w:rsidRDefault="00EB4AE8" w:rsidP="00EB4AE8">
      <w:pPr>
        <w:spacing w:after="0" w:line="360" w:lineRule="auto"/>
        <w:rPr>
          <w:sz w:val="24"/>
          <w:szCs w:val="24"/>
        </w:rPr>
      </w:pPr>
      <w:r w:rsidRPr="00323BFB">
        <w:rPr>
          <w:sz w:val="24"/>
          <w:szCs w:val="24"/>
        </w:rPr>
        <w:lastRenderedPageBreak/>
        <w:t>De krachtige leeromgeving voor het beroepsonderwijs combineert traditionele onderwijskenmerken</w:t>
      </w:r>
      <w:r>
        <w:rPr>
          <w:sz w:val="24"/>
          <w:szCs w:val="24"/>
        </w:rPr>
        <w:t>,</w:t>
      </w:r>
      <w:r w:rsidRPr="00323BFB">
        <w:rPr>
          <w:sz w:val="24"/>
          <w:szCs w:val="24"/>
        </w:rPr>
        <w:t xml:space="preserve"> </w:t>
      </w:r>
      <w:r>
        <w:rPr>
          <w:sz w:val="24"/>
          <w:szCs w:val="24"/>
        </w:rPr>
        <w:t>zo</w:t>
      </w:r>
      <w:r w:rsidRPr="00323BFB">
        <w:rPr>
          <w:sz w:val="24"/>
          <w:szCs w:val="24"/>
        </w:rPr>
        <w:t>als gericht instrueren</w:t>
      </w:r>
      <w:r>
        <w:rPr>
          <w:sz w:val="24"/>
          <w:szCs w:val="24"/>
        </w:rPr>
        <w:t>,</w:t>
      </w:r>
      <w:r w:rsidRPr="00323BFB">
        <w:rPr>
          <w:sz w:val="24"/>
          <w:szCs w:val="24"/>
        </w:rPr>
        <w:t xml:space="preserve"> met </w:t>
      </w:r>
      <w:r>
        <w:rPr>
          <w:sz w:val="24"/>
          <w:szCs w:val="24"/>
        </w:rPr>
        <w:t xml:space="preserve">elementen uit het </w:t>
      </w:r>
      <w:r w:rsidRPr="00323BFB">
        <w:rPr>
          <w:sz w:val="24"/>
          <w:szCs w:val="24"/>
        </w:rPr>
        <w:t>construerend en reflectief leren</w:t>
      </w:r>
      <w:r>
        <w:rPr>
          <w:sz w:val="24"/>
          <w:szCs w:val="24"/>
        </w:rPr>
        <w:t xml:space="preserve"> (De Bruijn et al., 2005</w:t>
      </w:r>
      <w:r w:rsidRPr="00323BFB">
        <w:rPr>
          <w:sz w:val="24"/>
          <w:szCs w:val="24"/>
        </w:rPr>
        <w:t xml:space="preserve">). </w:t>
      </w:r>
      <w:r>
        <w:rPr>
          <w:sz w:val="24"/>
          <w:szCs w:val="24"/>
        </w:rPr>
        <w:t>Het fundament van een krachtige, loopbaangerichte leeromgeving ligt in de praktijkgerichtheid, wederkerigheid en in het in toenemende mate verkrijgen van het (psychologisch) eigenaarschap.</w:t>
      </w:r>
      <w:r w:rsidR="00AF4887">
        <w:rPr>
          <w:sz w:val="24"/>
          <w:szCs w:val="24"/>
        </w:rPr>
        <w:t xml:space="preserve"> </w:t>
      </w:r>
      <w:r>
        <w:rPr>
          <w:sz w:val="24"/>
          <w:szCs w:val="24"/>
        </w:rPr>
        <w:t xml:space="preserve"> </w:t>
      </w:r>
      <w:r w:rsidR="00AF4887" w:rsidRPr="00AF4887">
        <w:rPr>
          <w:sz w:val="24"/>
          <w:szCs w:val="24"/>
        </w:rPr>
        <w:t xml:space="preserve">Psychologisch eigenaarschap is te definiëren als de mate waarin iemand voelt dat iets ‘van hem/haar’ is. En dat ‘iets’ kan van alles zijn: een ding, idee, project, team, et cetera (Pierce, 2012). </w:t>
      </w:r>
      <w:r w:rsidRPr="00AF4887">
        <w:rPr>
          <w:sz w:val="24"/>
          <w:szCs w:val="24"/>
        </w:rPr>
        <w:t xml:space="preserve">In dit eigenaarschap ligt als een van de loopbaancompetenties </w:t>
      </w:r>
      <w:r w:rsidR="005B7EE7" w:rsidRPr="00AF4887">
        <w:rPr>
          <w:sz w:val="24"/>
          <w:szCs w:val="24"/>
        </w:rPr>
        <w:t xml:space="preserve">in </w:t>
      </w:r>
      <w:r w:rsidRPr="00AF4887">
        <w:rPr>
          <w:sz w:val="24"/>
          <w:szCs w:val="24"/>
        </w:rPr>
        <w:t>de ontwikkeling van een proactieve, ondernemende houding van de student besloten.</w:t>
      </w:r>
      <w:r w:rsidRPr="00AF4887">
        <w:rPr>
          <w:rFonts w:eastAsia="Times New Roman"/>
          <w:sz w:val="24"/>
          <w:szCs w:val="24"/>
          <w:lang w:eastAsia="nl-NL"/>
        </w:rPr>
        <w:t xml:space="preserve"> </w:t>
      </w:r>
      <w:r>
        <w:rPr>
          <w:rFonts w:eastAsia="Times New Roman"/>
          <w:sz w:val="24"/>
          <w:szCs w:val="24"/>
          <w:lang w:eastAsia="nl-NL"/>
        </w:rPr>
        <w:t xml:space="preserve">Die </w:t>
      </w:r>
      <w:r w:rsidRPr="00323BFB">
        <w:rPr>
          <w:rFonts w:eastAsia="Times New Roman"/>
          <w:sz w:val="24"/>
          <w:szCs w:val="24"/>
          <w:lang w:eastAsia="nl-NL"/>
        </w:rPr>
        <w:t>ondernemende houding</w:t>
      </w:r>
      <w:r>
        <w:rPr>
          <w:rFonts w:eastAsia="Times New Roman"/>
          <w:sz w:val="24"/>
          <w:szCs w:val="24"/>
          <w:lang w:eastAsia="nl-NL"/>
        </w:rPr>
        <w:t xml:space="preserve"> is</w:t>
      </w:r>
      <w:r w:rsidRPr="00323BFB">
        <w:rPr>
          <w:rFonts w:eastAsia="Times New Roman"/>
          <w:sz w:val="24"/>
          <w:szCs w:val="24"/>
          <w:lang w:eastAsia="nl-NL"/>
        </w:rPr>
        <w:t xml:space="preserve"> omschreven door Kuijpers, Meijers en Gundy (2012)</w:t>
      </w:r>
      <w:r>
        <w:rPr>
          <w:rFonts w:eastAsia="Times New Roman"/>
          <w:sz w:val="24"/>
          <w:szCs w:val="24"/>
          <w:lang w:eastAsia="nl-NL"/>
        </w:rPr>
        <w:t xml:space="preserve"> als 'het ontwikkelen van een arbeidsidentiteit'</w:t>
      </w:r>
      <w:r>
        <w:rPr>
          <w:sz w:val="24"/>
          <w:szCs w:val="24"/>
        </w:rPr>
        <w:t>. Een a</w:t>
      </w:r>
      <w:r w:rsidRPr="00323BFB">
        <w:rPr>
          <w:sz w:val="24"/>
          <w:szCs w:val="24"/>
        </w:rPr>
        <w:t>rbeidsidentiteit wordt</w:t>
      </w:r>
      <w:r>
        <w:rPr>
          <w:sz w:val="24"/>
          <w:szCs w:val="24"/>
        </w:rPr>
        <w:t xml:space="preserve"> </w:t>
      </w:r>
      <w:r w:rsidRPr="00323BFB">
        <w:rPr>
          <w:sz w:val="24"/>
          <w:szCs w:val="24"/>
        </w:rPr>
        <w:t xml:space="preserve">gedefinieerd als een </w:t>
      </w:r>
      <w:r>
        <w:rPr>
          <w:sz w:val="24"/>
          <w:szCs w:val="24"/>
        </w:rPr>
        <w:t>'</w:t>
      </w:r>
      <w:r w:rsidRPr="00323BFB">
        <w:rPr>
          <w:sz w:val="24"/>
          <w:szCs w:val="24"/>
        </w:rPr>
        <w:t xml:space="preserve">structuur of netwerk van betekenissen waarin het individu de eigen motivatie, interesses en capaciteiten bewust </w:t>
      </w:r>
      <w:r w:rsidRPr="00FB2D5C">
        <w:rPr>
          <w:sz w:val="24"/>
          <w:szCs w:val="24"/>
        </w:rPr>
        <w:t>verbindt met acceptabele werkrollen</w:t>
      </w:r>
      <w:r>
        <w:rPr>
          <w:sz w:val="24"/>
          <w:szCs w:val="24"/>
        </w:rPr>
        <w:t>'</w:t>
      </w:r>
      <w:r w:rsidRPr="00FB2D5C">
        <w:rPr>
          <w:sz w:val="24"/>
          <w:szCs w:val="24"/>
        </w:rPr>
        <w:t xml:space="preserve"> (Meijers &amp; Weijers, 1997, p. 63).</w:t>
      </w:r>
    </w:p>
    <w:p w14:paraId="29B83FF6" w14:textId="77777777" w:rsidR="00EB4AE8" w:rsidRDefault="00EB4AE8" w:rsidP="00EB4AE8">
      <w:pPr>
        <w:spacing w:after="0" w:line="360" w:lineRule="auto"/>
        <w:rPr>
          <w:sz w:val="24"/>
        </w:rPr>
      </w:pPr>
    </w:p>
    <w:p w14:paraId="1C7A8095" w14:textId="591277C3" w:rsidR="00EB4AE8" w:rsidRDefault="00EB4AE8" w:rsidP="00EB4AE8">
      <w:pPr>
        <w:spacing w:after="0" w:line="360" w:lineRule="auto"/>
        <w:rPr>
          <w:rFonts w:eastAsia="Calibri"/>
          <w:sz w:val="24"/>
          <w:szCs w:val="24"/>
        </w:rPr>
      </w:pPr>
      <w:r w:rsidRPr="00CF2D26">
        <w:rPr>
          <w:sz w:val="24"/>
        </w:rPr>
        <w:lastRenderedPageBreak/>
        <w:t xml:space="preserve">Meijers hanteert in zijn uitleg over ondernemendheid regelmatig de term </w:t>
      </w:r>
      <w:r>
        <w:rPr>
          <w:sz w:val="24"/>
        </w:rPr>
        <w:t>'</w:t>
      </w:r>
      <w:r w:rsidRPr="00CF2D26">
        <w:rPr>
          <w:sz w:val="24"/>
        </w:rPr>
        <w:t>zelfsturing</w:t>
      </w:r>
      <w:r>
        <w:rPr>
          <w:sz w:val="24"/>
        </w:rPr>
        <w:t>', waarmee hij bedoelt 'h</w:t>
      </w:r>
      <w:r w:rsidRPr="00CF2D26">
        <w:rPr>
          <w:sz w:val="24"/>
        </w:rPr>
        <w:t>et vermogen om het eigen levensthema te ontdekken en dat in relatie te brengen met een sociale rol</w:t>
      </w:r>
      <w:r>
        <w:rPr>
          <w:sz w:val="24"/>
        </w:rPr>
        <w:t>'</w:t>
      </w:r>
      <w:r>
        <w:t xml:space="preserve">. </w:t>
      </w:r>
      <w:r>
        <w:rPr>
          <w:rFonts w:eastAsia="Calibri"/>
          <w:sz w:val="24"/>
          <w:szCs w:val="24"/>
        </w:rPr>
        <w:t>Vanuit het leerproces wordt z</w:t>
      </w:r>
      <w:r w:rsidRPr="00CF2D26">
        <w:rPr>
          <w:rFonts w:eastAsia="Calibri"/>
          <w:sz w:val="24"/>
          <w:szCs w:val="24"/>
        </w:rPr>
        <w:t xml:space="preserve">elfsturing beschouwd als een </w:t>
      </w:r>
      <w:r w:rsidR="005C53EA">
        <w:rPr>
          <w:rFonts w:eastAsia="Calibri"/>
          <w:sz w:val="24"/>
          <w:szCs w:val="24"/>
        </w:rPr>
        <w:t>continu proces</w:t>
      </w:r>
      <w:r w:rsidRPr="00CF2D26">
        <w:rPr>
          <w:rFonts w:eastAsia="Calibri"/>
          <w:sz w:val="24"/>
          <w:szCs w:val="24"/>
        </w:rPr>
        <w:t xml:space="preserve"> waarin de medewerker zijn handelingen richt op het bereiken van doelen die hij zelf, op basis van een eigen visie, k</w:t>
      </w:r>
      <w:r>
        <w:rPr>
          <w:rFonts w:eastAsia="Calibri"/>
          <w:sz w:val="24"/>
          <w:szCs w:val="24"/>
        </w:rPr>
        <w:t>iest en herziet (Harms, 2010).</w:t>
      </w:r>
      <w:r w:rsidRPr="00650B6C">
        <w:rPr>
          <w:sz w:val="24"/>
        </w:rPr>
        <w:t xml:space="preserve"> </w:t>
      </w:r>
      <w:r w:rsidRPr="00FA7C07">
        <w:rPr>
          <w:sz w:val="24"/>
        </w:rPr>
        <w:t xml:space="preserve">In dit </w:t>
      </w:r>
      <w:r>
        <w:rPr>
          <w:sz w:val="24"/>
        </w:rPr>
        <w:t>‘</w:t>
      </w:r>
      <w:r w:rsidRPr="00FA7C07">
        <w:rPr>
          <w:sz w:val="24"/>
        </w:rPr>
        <w:t>proces van gewaarwording</w:t>
      </w:r>
      <w:r>
        <w:rPr>
          <w:sz w:val="24"/>
        </w:rPr>
        <w:t>’</w:t>
      </w:r>
      <w:r w:rsidRPr="00FA7C07">
        <w:rPr>
          <w:sz w:val="24"/>
        </w:rPr>
        <w:t xml:space="preserve"> </w:t>
      </w:r>
      <w:r>
        <w:rPr>
          <w:sz w:val="24"/>
        </w:rPr>
        <w:t xml:space="preserve">merkt Meijers de – interne en externe  – </w:t>
      </w:r>
      <w:r w:rsidRPr="00CF2D26">
        <w:rPr>
          <w:sz w:val="24"/>
        </w:rPr>
        <w:t>dialoog</w:t>
      </w:r>
      <w:r>
        <w:rPr>
          <w:sz w:val="24"/>
        </w:rPr>
        <w:t xml:space="preserve"> aan</w:t>
      </w:r>
      <w:r w:rsidRPr="00CF2D26">
        <w:rPr>
          <w:sz w:val="24"/>
        </w:rPr>
        <w:t xml:space="preserve"> als essen</w:t>
      </w:r>
      <w:r>
        <w:rPr>
          <w:sz w:val="24"/>
        </w:rPr>
        <w:t>tieel</w:t>
      </w:r>
      <w:r w:rsidRPr="00CF2D26">
        <w:rPr>
          <w:sz w:val="24"/>
        </w:rPr>
        <w:t>.</w:t>
      </w:r>
      <w:r>
        <w:rPr>
          <w:sz w:val="24"/>
        </w:rPr>
        <w:t xml:space="preserve"> </w:t>
      </w:r>
      <w:r w:rsidRPr="00633914">
        <w:rPr>
          <w:rFonts w:eastAsia="Calibri"/>
          <w:sz w:val="24"/>
          <w:szCs w:val="24"/>
        </w:rPr>
        <w:t xml:space="preserve">De </w:t>
      </w:r>
      <w:r>
        <w:rPr>
          <w:rFonts w:eastAsia="Calibri"/>
          <w:sz w:val="24"/>
          <w:szCs w:val="24"/>
        </w:rPr>
        <w:t>techniek</w:t>
      </w:r>
      <w:r w:rsidRPr="00633914">
        <w:rPr>
          <w:rFonts w:eastAsia="Calibri"/>
          <w:sz w:val="24"/>
          <w:szCs w:val="24"/>
        </w:rPr>
        <w:t xml:space="preserve"> om</w:t>
      </w:r>
      <w:r w:rsidRPr="00FB06BC">
        <w:rPr>
          <w:rFonts w:eastAsia="Calibri"/>
          <w:sz w:val="24"/>
          <w:szCs w:val="24"/>
        </w:rPr>
        <w:t xml:space="preserve"> </w:t>
      </w:r>
      <w:r>
        <w:rPr>
          <w:rFonts w:eastAsia="Calibri"/>
          <w:sz w:val="24"/>
          <w:szCs w:val="24"/>
        </w:rPr>
        <w:t>een</w:t>
      </w:r>
      <w:r w:rsidRPr="00633914">
        <w:rPr>
          <w:rFonts w:eastAsia="Calibri"/>
          <w:sz w:val="24"/>
          <w:szCs w:val="24"/>
        </w:rPr>
        <w:t xml:space="preserve"> gesprek te voeren </w:t>
      </w:r>
      <w:r>
        <w:rPr>
          <w:rFonts w:eastAsia="Calibri"/>
          <w:sz w:val="24"/>
          <w:szCs w:val="24"/>
        </w:rPr>
        <w:t>in</w:t>
      </w:r>
      <w:r w:rsidRPr="00633914">
        <w:rPr>
          <w:rFonts w:eastAsia="Calibri"/>
          <w:sz w:val="24"/>
          <w:szCs w:val="24"/>
        </w:rPr>
        <w:t xml:space="preserve"> de </w:t>
      </w:r>
      <w:r>
        <w:rPr>
          <w:rFonts w:eastAsia="Calibri"/>
          <w:sz w:val="24"/>
          <w:szCs w:val="24"/>
        </w:rPr>
        <w:t xml:space="preserve">vorm van een </w:t>
      </w:r>
      <w:r w:rsidRPr="00633914">
        <w:rPr>
          <w:rFonts w:eastAsia="Calibri"/>
          <w:sz w:val="24"/>
          <w:szCs w:val="24"/>
        </w:rPr>
        <w:t xml:space="preserve">dialoog </w:t>
      </w:r>
      <w:r w:rsidRPr="00CF2D26">
        <w:rPr>
          <w:rFonts w:eastAsia="Calibri"/>
          <w:sz w:val="24"/>
          <w:szCs w:val="24"/>
        </w:rPr>
        <w:t xml:space="preserve">is al </w:t>
      </w:r>
      <w:r>
        <w:rPr>
          <w:rFonts w:eastAsia="Calibri"/>
          <w:sz w:val="24"/>
          <w:szCs w:val="24"/>
        </w:rPr>
        <w:t xml:space="preserve">vele </w:t>
      </w:r>
      <w:r w:rsidRPr="00CF2D26">
        <w:rPr>
          <w:rFonts w:eastAsia="Calibri"/>
          <w:sz w:val="24"/>
          <w:szCs w:val="24"/>
        </w:rPr>
        <w:t>jaren oud</w:t>
      </w:r>
      <w:r>
        <w:rPr>
          <w:rFonts w:eastAsia="Calibri"/>
          <w:sz w:val="24"/>
          <w:szCs w:val="24"/>
        </w:rPr>
        <w:t>, maar d</w:t>
      </w:r>
      <w:r w:rsidRPr="00CF2D26">
        <w:rPr>
          <w:rFonts w:eastAsia="Calibri"/>
          <w:sz w:val="24"/>
          <w:szCs w:val="24"/>
        </w:rPr>
        <w:t xml:space="preserve">it relatief eenvoudige model werd tot nu toe </w:t>
      </w:r>
      <w:r>
        <w:rPr>
          <w:rFonts w:eastAsia="Calibri"/>
          <w:sz w:val="24"/>
          <w:szCs w:val="24"/>
        </w:rPr>
        <w:t xml:space="preserve">in het onderwijs </w:t>
      </w:r>
      <w:r w:rsidRPr="00CF2D26">
        <w:rPr>
          <w:rFonts w:eastAsia="Calibri"/>
          <w:sz w:val="24"/>
          <w:szCs w:val="24"/>
        </w:rPr>
        <w:t xml:space="preserve">nauwelijks </w:t>
      </w:r>
      <w:r>
        <w:rPr>
          <w:rFonts w:eastAsia="Calibri"/>
          <w:sz w:val="24"/>
          <w:szCs w:val="24"/>
        </w:rPr>
        <w:t xml:space="preserve">toegepast. Dat </w:t>
      </w:r>
      <w:r w:rsidRPr="00CF2D26">
        <w:rPr>
          <w:rFonts w:eastAsia="Calibri"/>
          <w:sz w:val="24"/>
          <w:szCs w:val="24"/>
        </w:rPr>
        <w:t xml:space="preserve">was ook niet nodig in een </w:t>
      </w:r>
      <w:r w:rsidR="005C53EA">
        <w:rPr>
          <w:rFonts w:eastAsia="Calibri"/>
          <w:sz w:val="24"/>
          <w:szCs w:val="24"/>
        </w:rPr>
        <w:t>onderwijs</w:t>
      </w:r>
      <w:r w:rsidRPr="00CF2D26">
        <w:rPr>
          <w:rFonts w:eastAsia="Calibri"/>
          <w:sz w:val="24"/>
          <w:szCs w:val="24"/>
        </w:rPr>
        <w:t xml:space="preserve">omgeving waar </w:t>
      </w:r>
      <w:r>
        <w:rPr>
          <w:rFonts w:eastAsia="Calibri"/>
          <w:sz w:val="24"/>
          <w:szCs w:val="24"/>
        </w:rPr>
        <w:t xml:space="preserve">simpelweg </w:t>
      </w:r>
      <w:r w:rsidRPr="00CF2D26">
        <w:rPr>
          <w:rFonts w:eastAsia="Calibri"/>
          <w:sz w:val="24"/>
          <w:szCs w:val="24"/>
        </w:rPr>
        <w:t>kon worden volstaan met het verstrekken van eenzijdige opdracht</w:t>
      </w:r>
      <w:r>
        <w:rPr>
          <w:rFonts w:eastAsia="Calibri"/>
          <w:sz w:val="24"/>
          <w:szCs w:val="24"/>
        </w:rPr>
        <w:t>en</w:t>
      </w:r>
      <w:r w:rsidR="00AF4887">
        <w:rPr>
          <w:rFonts w:eastAsia="Calibri"/>
          <w:sz w:val="24"/>
          <w:szCs w:val="24"/>
        </w:rPr>
        <w:t xml:space="preserve"> wat als kenmerk van reproductief leren kan worden aangemerkt.</w:t>
      </w:r>
      <w:r w:rsidR="001E67F6" w:rsidRPr="001E67F6">
        <w:rPr>
          <w:sz w:val="24"/>
          <w:szCs w:val="24"/>
        </w:rPr>
        <w:t xml:space="preserve"> </w:t>
      </w:r>
      <w:r w:rsidR="001E67F6">
        <w:rPr>
          <w:sz w:val="24"/>
          <w:szCs w:val="24"/>
        </w:rPr>
        <w:t xml:space="preserve">Al in 2002 stelde Anita Engelen in haar proefschrift </w:t>
      </w:r>
      <w:r w:rsidR="001E67F6" w:rsidRPr="00102DE7">
        <w:rPr>
          <w:i/>
          <w:sz w:val="24"/>
          <w:szCs w:val="24"/>
        </w:rPr>
        <w:t>Coaching binnenstebuiten</w:t>
      </w:r>
      <w:r w:rsidR="001E67F6">
        <w:rPr>
          <w:sz w:val="24"/>
          <w:szCs w:val="24"/>
        </w:rPr>
        <w:t xml:space="preserve"> dat docenten nauwelijks in staat zijn tot het voeren van kwalitatieve dialogen.</w:t>
      </w:r>
    </w:p>
    <w:p w14:paraId="44894F0A" w14:textId="77777777" w:rsidR="005469FA" w:rsidRPr="005E2CF7" w:rsidRDefault="005469FA" w:rsidP="005469FA">
      <w:pPr>
        <w:spacing w:after="0" w:line="360" w:lineRule="auto"/>
        <w:rPr>
          <w:rFonts w:eastAsia="Times New Roman"/>
          <w:sz w:val="24"/>
          <w:szCs w:val="24"/>
          <w:lang w:eastAsia="nl-NL"/>
        </w:rPr>
      </w:pPr>
    </w:p>
    <w:p w14:paraId="4E375545" w14:textId="7B293AA0" w:rsidR="005469FA" w:rsidRDefault="005469FA" w:rsidP="005469FA">
      <w:pPr>
        <w:spacing w:after="0" w:line="360" w:lineRule="auto"/>
        <w:rPr>
          <w:rFonts w:eastAsia="Times New Roman"/>
          <w:sz w:val="24"/>
          <w:szCs w:val="24"/>
          <w:lang w:eastAsia="nl-NL"/>
        </w:rPr>
      </w:pPr>
      <w:r w:rsidRPr="005E2CF7">
        <w:rPr>
          <w:rFonts w:eastAsia="Times New Roman"/>
          <w:sz w:val="24"/>
          <w:szCs w:val="24"/>
          <w:lang w:eastAsia="nl-NL"/>
        </w:rPr>
        <w:t>De basis van het model van</w:t>
      </w:r>
      <w:r w:rsidR="005B7EE7" w:rsidRPr="005E2CF7">
        <w:rPr>
          <w:rFonts w:eastAsia="Times New Roman"/>
          <w:sz w:val="24"/>
          <w:szCs w:val="24"/>
          <w:lang w:eastAsia="nl-NL"/>
        </w:rPr>
        <w:t xml:space="preserve"> het</w:t>
      </w:r>
      <w:r w:rsidRPr="005E2CF7">
        <w:rPr>
          <w:rFonts w:eastAsia="Times New Roman"/>
          <w:sz w:val="24"/>
          <w:szCs w:val="24"/>
          <w:lang w:eastAsia="nl-NL"/>
        </w:rPr>
        <w:t xml:space="preserve"> dialogisch leren gaat ervan uit dat ieder mens begint met een beperkte kijk op zichzelf en </w:t>
      </w:r>
      <w:r w:rsidRPr="005E2CF7">
        <w:rPr>
          <w:rFonts w:eastAsia="Times New Roman"/>
          <w:sz w:val="24"/>
          <w:szCs w:val="24"/>
          <w:lang w:eastAsia="nl-NL"/>
        </w:rPr>
        <w:lastRenderedPageBreak/>
        <w:t>zijn omgeving en dat de vorming van de eigen (loopbaan)identiteit pas echt plaatsvindt door interactie met de omgeving. Hiervoor</w:t>
      </w:r>
      <w:r>
        <w:rPr>
          <w:rFonts w:eastAsia="Times New Roman"/>
          <w:sz w:val="24"/>
          <w:szCs w:val="24"/>
          <w:lang w:eastAsia="nl-NL"/>
        </w:rPr>
        <w:t xml:space="preserve"> zijn dus ervaringen nodig. Dat eerste beeld dat we van onszelf en van de wereld vormen, wordt ook wel 'het eerste verhaal' genoemd. Pas wanneer je in interactie bent met je omgeving en je afvraagt wat je met die ervaringen wilt, ontstaan er wat Meijers et al. noemen 'tweede verhalen'. Tweede verhalen worden gevormd tijdens permanente interactie (dialogisch/cycl</w:t>
      </w:r>
      <w:r w:rsidR="00D22AB5">
        <w:rPr>
          <w:rFonts w:eastAsia="Times New Roman"/>
          <w:sz w:val="24"/>
          <w:szCs w:val="24"/>
          <w:lang w:eastAsia="nl-NL"/>
        </w:rPr>
        <w:t xml:space="preserve">isch) met jezelf en met anderen en kunnen worden gezien als een van de praktische toepassingen van het model van dialogisch leren. </w:t>
      </w:r>
    </w:p>
    <w:p w14:paraId="3BCF204B" w14:textId="77777777" w:rsidR="005469FA" w:rsidRDefault="005469FA" w:rsidP="005469FA">
      <w:pPr>
        <w:spacing w:after="0" w:line="360" w:lineRule="auto"/>
        <w:rPr>
          <w:rFonts w:eastAsia="Times New Roman"/>
          <w:sz w:val="24"/>
          <w:szCs w:val="24"/>
          <w:lang w:eastAsia="nl-NL"/>
        </w:rPr>
      </w:pPr>
    </w:p>
    <w:p w14:paraId="1416AA20" w14:textId="77777777" w:rsidR="005469FA" w:rsidRDefault="005469FA" w:rsidP="005469FA">
      <w:pPr>
        <w:spacing w:after="0" w:line="360" w:lineRule="auto"/>
        <w:rPr>
          <w:rFonts w:eastAsia="Times New Roman"/>
          <w:sz w:val="24"/>
          <w:szCs w:val="24"/>
          <w:lang w:eastAsia="nl-NL"/>
        </w:rPr>
      </w:pPr>
      <w:r>
        <w:rPr>
          <w:rFonts w:eastAsia="Times New Roman"/>
          <w:sz w:val="24"/>
          <w:szCs w:val="24"/>
          <w:lang w:eastAsia="nl-NL"/>
        </w:rPr>
        <w:t>Bij het opdoen van nieuwe ervaringen is ieder mens geneigd om eerst weg te bewegen, om te vermijden. Maar door dit soort (grens)ervaringen te doorvoelen, door ze te ontleden in voor jou onbelangrijke en belangrijke zaken en te begrijpen wat ze met je doen en wat jij ermee wilt, dring je pas door tot een diepere laag van je identiteit. Als je op deze manier in gesprek bent met jezelf en met anderen, ontwikkel je een nieuw perspectief dat uiteindelijk leidt tot het internaliseren, het eigen maken en daarmee tot een groeiend vermogen tot zelfsturing.</w:t>
      </w:r>
    </w:p>
    <w:p w14:paraId="7DCDFD83" w14:textId="409EBC4D" w:rsidR="00B116E9" w:rsidRPr="00102DE7" w:rsidRDefault="00B116E9" w:rsidP="00102DE7">
      <w:pPr>
        <w:spacing w:after="0" w:line="360" w:lineRule="auto"/>
        <w:rPr>
          <w:sz w:val="24"/>
          <w:szCs w:val="24"/>
        </w:rPr>
      </w:pPr>
    </w:p>
    <w:p w14:paraId="68B2FF0C" w14:textId="43109145" w:rsidR="00F952E0" w:rsidRPr="00CF2D26" w:rsidRDefault="00F952E0" w:rsidP="00102DE7">
      <w:pPr>
        <w:pStyle w:val="Kop2"/>
      </w:pPr>
      <w:bookmarkStart w:id="14" w:name="_Toc427565640"/>
      <w:bookmarkStart w:id="15" w:name="_Toc427566827"/>
      <w:bookmarkStart w:id="16" w:name="_Toc301637454"/>
      <w:bookmarkStart w:id="17" w:name="_Toc429757346"/>
      <w:r w:rsidRPr="00CF2D26">
        <w:rPr>
          <w:lang w:eastAsia="nl-NL"/>
        </w:rPr>
        <w:t>Method</w:t>
      </w:r>
      <w:r w:rsidR="00C225C8">
        <w:rPr>
          <w:lang w:eastAsia="nl-NL"/>
        </w:rPr>
        <w:t>isch kader</w:t>
      </w:r>
      <w:bookmarkEnd w:id="14"/>
      <w:bookmarkEnd w:id="15"/>
      <w:bookmarkEnd w:id="16"/>
      <w:bookmarkEnd w:id="17"/>
    </w:p>
    <w:p w14:paraId="35EF57CF" w14:textId="116FF80F" w:rsidR="00244FA9" w:rsidRPr="00CF2D26" w:rsidRDefault="00C225C8" w:rsidP="00102DE7">
      <w:pPr>
        <w:shd w:val="clear" w:color="auto" w:fill="FFFFFF"/>
        <w:spacing w:after="0" w:line="360" w:lineRule="auto"/>
        <w:rPr>
          <w:rFonts w:eastAsia="Times New Roman" w:cs="Arial"/>
          <w:b/>
          <w:sz w:val="28"/>
          <w:szCs w:val="24"/>
          <w:lang w:eastAsia="nl-NL"/>
        </w:rPr>
      </w:pPr>
      <w:r>
        <w:rPr>
          <w:rFonts w:eastAsia="Times New Roman"/>
          <w:sz w:val="24"/>
          <w:szCs w:val="24"/>
          <w:lang w:eastAsia="nl-NL"/>
        </w:rPr>
        <w:t xml:space="preserve">Na het herontwerp van de CEB14 en </w:t>
      </w:r>
      <w:r w:rsidR="00CC1D4C">
        <w:rPr>
          <w:rFonts w:eastAsia="Times New Roman"/>
          <w:sz w:val="24"/>
          <w:szCs w:val="24"/>
          <w:lang w:eastAsia="nl-NL"/>
        </w:rPr>
        <w:t>de pilot</w:t>
      </w:r>
      <w:r>
        <w:rPr>
          <w:rFonts w:eastAsia="Times New Roman"/>
          <w:sz w:val="24"/>
          <w:szCs w:val="24"/>
          <w:lang w:eastAsia="nl-NL"/>
        </w:rPr>
        <w:t xml:space="preserve"> in het schooljaar 2014-2015 zijn </w:t>
      </w:r>
      <w:r w:rsidR="00CC1D4C">
        <w:rPr>
          <w:rFonts w:eastAsia="Times New Roman"/>
          <w:sz w:val="24"/>
          <w:szCs w:val="24"/>
          <w:lang w:eastAsia="nl-NL"/>
        </w:rPr>
        <w:t>v</w:t>
      </w:r>
      <w:r w:rsidR="00244FA9" w:rsidRPr="00CF2D26">
        <w:rPr>
          <w:rFonts w:eastAsia="Times New Roman"/>
          <w:sz w:val="24"/>
          <w:szCs w:val="24"/>
          <w:lang w:eastAsia="nl-NL"/>
        </w:rPr>
        <w:t xml:space="preserve">oor de beantwoording van de onderzoeksvragen </w:t>
      </w:r>
      <w:r w:rsidR="00B50AE7">
        <w:rPr>
          <w:rFonts w:eastAsia="Times New Roman"/>
          <w:sz w:val="24"/>
          <w:szCs w:val="24"/>
          <w:lang w:eastAsia="nl-NL"/>
        </w:rPr>
        <w:t>tientallen</w:t>
      </w:r>
      <w:r w:rsidR="00244FA9" w:rsidRPr="00CF2D26">
        <w:rPr>
          <w:rFonts w:eastAsia="Times New Roman"/>
          <w:sz w:val="24"/>
          <w:szCs w:val="24"/>
          <w:lang w:eastAsia="nl-NL"/>
        </w:rPr>
        <w:t xml:space="preserve"> interviews afgenomen</w:t>
      </w:r>
      <w:r w:rsidR="00A03297">
        <w:rPr>
          <w:rFonts w:eastAsia="Times New Roman"/>
          <w:sz w:val="24"/>
          <w:szCs w:val="24"/>
          <w:lang w:eastAsia="nl-NL"/>
        </w:rPr>
        <w:t>. B</w:t>
      </w:r>
      <w:r w:rsidR="00244FA9" w:rsidRPr="00CF2D26">
        <w:rPr>
          <w:rFonts w:eastAsia="Times New Roman"/>
          <w:sz w:val="24"/>
          <w:szCs w:val="24"/>
          <w:lang w:eastAsia="nl-NL"/>
        </w:rPr>
        <w:t>ij</w:t>
      </w:r>
      <w:r w:rsidR="00A03297">
        <w:rPr>
          <w:rFonts w:eastAsia="Times New Roman"/>
          <w:sz w:val="24"/>
          <w:szCs w:val="24"/>
          <w:lang w:eastAsia="nl-NL"/>
        </w:rPr>
        <w:t xml:space="preserve"> de</w:t>
      </w:r>
      <w:r w:rsidR="00244FA9" w:rsidRPr="00CF2D26">
        <w:rPr>
          <w:rFonts w:eastAsia="Times New Roman"/>
          <w:sz w:val="24"/>
          <w:szCs w:val="24"/>
          <w:lang w:eastAsia="nl-NL"/>
        </w:rPr>
        <w:t xml:space="preserve"> enquêtes</w:t>
      </w:r>
      <w:r w:rsidR="00A03297">
        <w:rPr>
          <w:rFonts w:eastAsia="Times New Roman"/>
          <w:sz w:val="24"/>
          <w:szCs w:val="24"/>
          <w:lang w:eastAsia="nl-NL"/>
        </w:rPr>
        <w:t xml:space="preserve"> werden</w:t>
      </w:r>
      <w:r w:rsidR="00244FA9" w:rsidRPr="00CF2D26">
        <w:rPr>
          <w:rFonts w:eastAsia="Times New Roman"/>
          <w:sz w:val="24"/>
          <w:szCs w:val="24"/>
          <w:lang w:eastAsia="nl-NL"/>
        </w:rPr>
        <w:t xml:space="preserve"> vragenlijsten (Meijers, 2012) gebruikt</w:t>
      </w:r>
      <w:r w:rsidR="006745C1">
        <w:rPr>
          <w:rFonts w:eastAsia="Times New Roman"/>
          <w:sz w:val="24"/>
          <w:szCs w:val="24"/>
          <w:lang w:eastAsia="nl-NL"/>
        </w:rPr>
        <w:t xml:space="preserve"> en de uitkomsten </w:t>
      </w:r>
      <w:r w:rsidR="00C14D15">
        <w:rPr>
          <w:rFonts w:eastAsia="Times New Roman"/>
          <w:sz w:val="24"/>
          <w:szCs w:val="24"/>
          <w:lang w:eastAsia="nl-NL"/>
        </w:rPr>
        <w:t xml:space="preserve">werden </w:t>
      </w:r>
      <w:r w:rsidR="006745C1">
        <w:rPr>
          <w:rFonts w:eastAsia="Times New Roman"/>
          <w:sz w:val="24"/>
          <w:szCs w:val="24"/>
          <w:lang w:eastAsia="nl-NL"/>
        </w:rPr>
        <w:t>afgezet tegen het model van dialogisch leren, zie figuur 2.</w:t>
      </w:r>
      <w:r w:rsidR="00244FA9" w:rsidRPr="00CF2D26">
        <w:rPr>
          <w:rFonts w:eastAsia="Times New Roman"/>
          <w:sz w:val="24"/>
          <w:szCs w:val="24"/>
          <w:lang w:eastAsia="nl-NL"/>
        </w:rPr>
        <w:t xml:space="preserve"> </w:t>
      </w:r>
      <w:r w:rsidR="00F462B9">
        <w:rPr>
          <w:rFonts w:eastAsia="Times New Roman"/>
          <w:sz w:val="24"/>
          <w:szCs w:val="24"/>
          <w:lang w:eastAsia="nl-NL"/>
        </w:rPr>
        <w:t>Ook</w:t>
      </w:r>
      <w:r w:rsidR="00C14D15">
        <w:rPr>
          <w:rFonts w:eastAsia="Times New Roman"/>
          <w:sz w:val="24"/>
          <w:szCs w:val="24"/>
          <w:lang w:eastAsia="nl-NL"/>
        </w:rPr>
        <w:t xml:space="preserve"> de</w:t>
      </w:r>
      <w:r w:rsidR="00244FA9" w:rsidRPr="00CF2D26">
        <w:rPr>
          <w:rFonts w:eastAsia="Times New Roman"/>
          <w:sz w:val="24"/>
          <w:szCs w:val="24"/>
          <w:lang w:eastAsia="nl-NL"/>
        </w:rPr>
        <w:t xml:space="preserve"> observaties</w:t>
      </w:r>
      <w:r w:rsidR="003957CA">
        <w:rPr>
          <w:rFonts w:eastAsia="Times New Roman"/>
          <w:sz w:val="24"/>
          <w:szCs w:val="24"/>
          <w:lang w:eastAsia="nl-NL"/>
        </w:rPr>
        <w:t xml:space="preserve"> (ook op beeld vastgelegd)</w:t>
      </w:r>
      <w:r w:rsidR="00B50AE7">
        <w:rPr>
          <w:rStyle w:val="Voetnootmarkering"/>
          <w:rFonts w:eastAsia="Times New Roman"/>
          <w:sz w:val="24"/>
          <w:szCs w:val="24"/>
          <w:lang w:eastAsia="nl-NL"/>
        </w:rPr>
        <w:footnoteReference w:id="2"/>
      </w:r>
      <w:r w:rsidR="00244FA9" w:rsidRPr="00CF2D26">
        <w:rPr>
          <w:rFonts w:eastAsia="Times New Roman"/>
          <w:sz w:val="24"/>
          <w:szCs w:val="24"/>
          <w:lang w:eastAsia="nl-NL"/>
        </w:rPr>
        <w:t xml:space="preserve"> en </w:t>
      </w:r>
      <w:r w:rsidR="00F462B9">
        <w:rPr>
          <w:rFonts w:eastAsia="Times New Roman"/>
          <w:sz w:val="24"/>
          <w:szCs w:val="24"/>
          <w:lang w:eastAsia="nl-NL"/>
        </w:rPr>
        <w:t xml:space="preserve">de </w:t>
      </w:r>
      <w:r w:rsidR="00244FA9" w:rsidRPr="00CF2D26">
        <w:rPr>
          <w:rFonts w:eastAsia="Times New Roman"/>
          <w:sz w:val="24"/>
          <w:szCs w:val="24"/>
          <w:lang w:eastAsia="nl-NL"/>
        </w:rPr>
        <w:t>data</w:t>
      </w:r>
      <w:r w:rsidR="0060777C">
        <w:rPr>
          <w:rFonts w:eastAsia="Times New Roman"/>
          <w:sz w:val="24"/>
          <w:szCs w:val="24"/>
          <w:lang w:eastAsia="nl-NL"/>
        </w:rPr>
        <w:t>-</w:t>
      </w:r>
      <w:r w:rsidR="00244FA9" w:rsidRPr="00CF2D26">
        <w:rPr>
          <w:rFonts w:eastAsia="Times New Roman"/>
          <w:sz w:val="24"/>
          <w:szCs w:val="24"/>
          <w:lang w:eastAsia="nl-NL"/>
        </w:rPr>
        <w:t>analyses die hebben plaatsgevonden t</w:t>
      </w:r>
      <w:r w:rsidR="006745C1">
        <w:rPr>
          <w:rFonts w:eastAsia="Times New Roman"/>
          <w:sz w:val="24"/>
          <w:szCs w:val="24"/>
          <w:lang w:eastAsia="nl-NL"/>
        </w:rPr>
        <w:t>ijdens de pilot (zie logboek)</w:t>
      </w:r>
      <w:r w:rsidR="00F462B9">
        <w:rPr>
          <w:rFonts w:eastAsia="Times New Roman"/>
          <w:sz w:val="24"/>
          <w:szCs w:val="24"/>
          <w:lang w:eastAsia="nl-NL"/>
        </w:rPr>
        <w:t xml:space="preserve"> werden gebruikt</w:t>
      </w:r>
      <w:r w:rsidR="006745C1">
        <w:rPr>
          <w:rFonts w:eastAsia="Times New Roman"/>
          <w:sz w:val="24"/>
          <w:szCs w:val="24"/>
          <w:lang w:eastAsia="nl-NL"/>
        </w:rPr>
        <w:t>. Tijdens het onderzoek</w:t>
      </w:r>
      <w:r w:rsidR="00244FA9" w:rsidRPr="00CF2D26">
        <w:rPr>
          <w:rFonts w:eastAsia="Times New Roman"/>
          <w:sz w:val="24"/>
          <w:szCs w:val="24"/>
          <w:lang w:eastAsia="nl-NL"/>
        </w:rPr>
        <w:t xml:space="preserve"> vonden meerdere gesprekken plaats met de kenniskringleden van het lectoraat</w:t>
      </w:r>
      <w:r w:rsidR="00244FA9" w:rsidRPr="00CF2D26">
        <w:rPr>
          <w:rFonts w:ascii="Tahoma" w:hAnsi="Tahoma" w:cs="Tahoma"/>
          <w:i/>
          <w:iCs/>
          <w:sz w:val="20"/>
          <w:szCs w:val="20"/>
          <w:shd w:val="clear" w:color="auto" w:fill="FFFFFF"/>
        </w:rPr>
        <w:t xml:space="preserve"> </w:t>
      </w:r>
      <w:r w:rsidR="00D65722">
        <w:rPr>
          <w:sz w:val="24"/>
        </w:rPr>
        <w:t>Pedagogiek van de beroepsvorming</w:t>
      </w:r>
      <w:r w:rsidR="00244FA9" w:rsidRPr="00CF2D26">
        <w:rPr>
          <w:sz w:val="22"/>
        </w:rPr>
        <w:t>.</w:t>
      </w:r>
    </w:p>
    <w:p w14:paraId="6432E159" w14:textId="77777777" w:rsidR="000364D0" w:rsidRDefault="000364D0" w:rsidP="00102DE7">
      <w:pPr>
        <w:spacing w:after="0" w:line="360" w:lineRule="auto"/>
        <w:rPr>
          <w:rFonts w:eastAsia="Times New Roman"/>
          <w:sz w:val="24"/>
          <w:szCs w:val="24"/>
          <w:lang w:eastAsia="nl-NL"/>
        </w:rPr>
      </w:pPr>
    </w:p>
    <w:p w14:paraId="07EF7384" w14:textId="43FA724D" w:rsidR="0042788D" w:rsidRDefault="006745C1" w:rsidP="00102DE7">
      <w:pPr>
        <w:spacing w:after="0" w:line="360" w:lineRule="auto"/>
        <w:rPr>
          <w:rFonts w:eastAsia="Times New Roman"/>
          <w:sz w:val="24"/>
          <w:szCs w:val="24"/>
          <w:lang w:eastAsia="nl-NL"/>
        </w:rPr>
      </w:pPr>
      <w:r>
        <w:rPr>
          <w:rFonts w:eastAsia="Times New Roman"/>
          <w:sz w:val="24"/>
          <w:szCs w:val="24"/>
          <w:lang w:eastAsia="nl-NL"/>
        </w:rPr>
        <w:t>Voor de analyse van de pilot we</w:t>
      </w:r>
      <w:r w:rsidR="00F952E0">
        <w:rPr>
          <w:rFonts w:eastAsia="Times New Roman"/>
          <w:sz w:val="24"/>
          <w:szCs w:val="24"/>
          <w:lang w:eastAsia="nl-NL"/>
        </w:rPr>
        <w:t>rden</w:t>
      </w:r>
      <w:r>
        <w:rPr>
          <w:rFonts w:eastAsia="Times New Roman"/>
          <w:sz w:val="24"/>
          <w:szCs w:val="24"/>
          <w:lang w:eastAsia="nl-NL"/>
        </w:rPr>
        <w:t xml:space="preserve"> ook</w:t>
      </w:r>
      <w:r w:rsidR="00F952E0">
        <w:rPr>
          <w:rFonts w:eastAsia="Times New Roman"/>
          <w:sz w:val="24"/>
          <w:szCs w:val="24"/>
          <w:lang w:eastAsia="nl-NL"/>
        </w:rPr>
        <w:t xml:space="preserve"> twee</w:t>
      </w:r>
      <w:r>
        <w:rPr>
          <w:rFonts w:eastAsia="Times New Roman"/>
          <w:sz w:val="24"/>
          <w:szCs w:val="24"/>
          <w:lang w:eastAsia="nl-NL"/>
        </w:rPr>
        <w:t xml:space="preserve"> andere</w:t>
      </w:r>
      <w:r w:rsidR="00F952E0">
        <w:rPr>
          <w:rFonts w:eastAsia="Times New Roman"/>
          <w:sz w:val="24"/>
          <w:szCs w:val="24"/>
          <w:lang w:eastAsia="nl-NL"/>
        </w:rPr>
        <w:t xml:space="preserve"> modellen gebruikt:</w:t>
      </w:r>
      <w:r w:rsidR="00F952E0" w:rsidRPr="00323BFB">
        <w:rPr>
          <w:rFonts w:eastAsia="Times New Roman"/>
          <w:sz w:val="24"/>
          <w:szCs w:val="24"/>
          <w:lang w:eastAsia="nl-NL"/>
        </w:rPr>
        <w:t xml:space="preserve"> de </w:t>
      </w:r>
      <w:r w:rsidR="002F64A6">
        <w:rPr>
          <w:rFonts w:eastAsia="Times New Roman"/>
          <w:sz w:val="24"/>
          <w:szCs w:val="24"/>
          <w:lang w:eastAsia="nl-NL"/>
        </w:rPr>
        <w:t>zes</w:t>
      </w:r>
      <w:r w:rsidR="00F952E0" w:rsidRPr="00323BFB">
        <w:rPr>
          <w:rFonts w:eastAsia="Times New Roman"/>
          <w:sz w:val="24"/>
          <w:szCs w:val="24"/>
          <w:lang w:eastAsia="nl-NL"/>
        </w:rPr>
        <w:t xml:space="preserve"> vragen van Lodewijks (1993) en</w:t>
      </w:r>
      <w:r w:rsidR="00F952E0">
        <w:rPr>
          <w:rFonts w:eastAsia="Times New Roman"/>
          <w:sz w:val="24"/>
          <w:szCs w:val="24"/>
          <w:lang w:eastAsia="nl-NL"/>
        </w:rPr>
        <w:t xml:space="preserve"> </w:t>
      </w:r>
      <w:r w:rsidR="00F952E0" w:rsidRPr="00323BFB">
        <w:rPr>
          <w:rFonts w:eastAsia="Times New Roman"/>
          <w:sz w:val="24"/>
          <w:szCs w:val="24"/>
          <w:lang w:eastAsia="nl-NL"/>
        </w:rPr>
        <w:t xml:space="preserve">de </w:t>
      </w:r>
      <w:r w:rsidR="0060777C">
        <w:rPr>
          <w:rFonts w:eastAsia="Times New Roman"/>
          <w:sz w:val="24"/>
          <w:szCs w:val="24"/>
          <w:lang w:eastAsia="nl-NL"/>
        </w:rPr>
        <w:t>acht</w:t>
      </w:r>
      <w:r w:rsidR="00F952E0" w:rsidRPr="00323BFB">
        <w:rPr>
          <w:rFonts w:eastAsia="Times New Roman"/>
          <w:sz w:val="24"/>
          <w:szCs w:val="24"/>
          <w:lang w:eastAsia="nl-NL"/>
        </w:rPr>
        <w:t xml:space="preserve"> kwaliteitscriteria van Simons (1998)</w:t>
      </w:r>
      <w:r w:rsidR="000952A8">
        <w:rPr>
          <w:rFonts w:eastAsia="Times New Roman"/>
          <w:sz w:val="24"/>
          <w:szCs w:val="24"/>
          <w:lang w:eastAsia="nl-NL"/>
        </w:rPr>
        <w:t>, zie tabel 1</w:t>
      </w:r>
      <w:r w:rsidR="00F952E0">
        <w:rPr>
          <w:rFonts w:eastAsia="Times New Roman"/>
          <w:sz w:val="24"/>
          <w:szCs w:val="24"/>
          <w:lang w:eastAsia="nl-NL"/>
        </w:rPr>
        <w:t xml:space="preserve">. </w:t>
      </w:r>
      <w:r w:rsidR="000D0FE8">
        <w:rPr>
          <w:rFonts w:eastAsia="Times New Roman"/>
          <w:sz w:val="24"/>
          <w:szCs w:val="24"/>
          <w:lang w:eastAsia="nl-NL"/>
        </w:rPr>
        <w:t xml:space="preserve">Lodewijks legt de nadruk op de eigen inbreng van de lerende zelf. Simons vult dit aan door constant de verbinding tussen sturing en zelfstandigheid en het </w:t>
      </w:r>
      <w:r w:rsidR="000B3104" w:rsidRPr="00AB738D">
        <w:rPr>
          <w:rFonts w:eastAsia="Times New Roman"/>
          <w:sz w:val="24"/>
          <w:szCs w:val="24"/>
          <w:lang w:eastAsia="nl-NL"/>
        </w:rPr>
        <w:t>‘</w:t>
      </w:r>
      <w:r w:rsidR="000D0FE8" w:rsidRPr="00102DE7">
        <w:rPr>
          <w:rFonts w:eastAsia="Times New Roman"/>
          <w:sz w:val="24"/>
          <w:szCs w:val="24"/>
          <w:lang w:eastAsia="nl-NL"/>
        </w:rPr>
        <w:t>leren</w:t>
      </w:r>
      <w:r w:rsidR="000B3104" w:rsidRPr="00102DE7">
        <w:rPr>
          <w:rFonts w:eastAsia="Times New Roman"/>
          <w:sz w:val="24"/>
          <w:szCs w:val="24"/>
          <w:lang w:eastAsia="nl-NL"/>
        </w:rPr>
        <w:t xml:space="preserve"> </w:t>
      </w:r>
      <w:r w:rsidR="000D0FE8" w:rsidRPr="00102DE7">
        <w:rPr>
          <w:rFonts w:eastAsia="Times New Roman"/>
          <w:sz w:val="24"/>
          <w:szCs w:val="24"/>
          <w:lang w:eastAsia="nl-NL"/>
        </w:rPr>
        <w:t>leren</w:t>
      </w:r>
      <w:r w:rsidR="000B3104" w:rsidRPr="00102DE7">
        <w:rPr>
          <w:rFonts w:eastAsia="Times New Roman"/>
          <w:sz w:val="24"/>
          <w:szCs w:val="24"/>
          <w:lang w:eastAsia="nl-NL"/>
        </w:rPr>
        <w:t>’</w:t>
      </w:r>
      <w:r w:rsidR="000D0FE8">
        <w:rPr>
          <w:rFonts w:eastAsia="Times New Roman"/>
          <w:sz w:val="24"/>
          <w:szCs w:val="24"/>
          <w:lang w:eastAsia="nl-NL"/>
        </w:rPr>
        <w:t xml:space="preserve"> te benadrukken. </w:t>
      </w:r>
      <w:r w:rsidR="00D65722">
        <w:rPr>
          <w:rFonts w:eastAsia="Times New Roman"/>
          <w:sz w:val="24"/>
          <w:szCs w:val="24"/>
          <w:lang w:eastAsia="nl-NL"/>
        </w:rPr>
        <w:t>In het model over dialogisch leren van Meijers e</w:t>
      </w:r>
      <w:r w:rsidR="00F462B9">
        <w:rPr>
          <w:rFonts w:eastAsia="Times New Roman"/>
          <w:sz w:val="24"/>
          <w:szCs w:val="24"/>
          <w:lang w:eastAsia="nl-NL"/>
        </w:rPr>
        <w:t xml:space="preserve">t </w:t>
      </w:r>
      <w:r w:rsidR="00D65722">
        <w:rPr>
          <w:rFonts w:eastAsia="Times New Roman"/>
          <w:sz w:val="24"/>
          <w:szCs w:val="24"/>
          <w:lang w:eastAsia="nl-NL"/>
        </w:rPr>
        <w:t>a</w:t>
      </w:r>
      <w:r w:rsidR="00F462B9">
        <w:rPr>
          <w:rFonts w:eastAsia="Times New Roman"/>
          <w:sz w:val="24"/>
          <w:szCs w:val="24"/>
          <w:lang w:eastAsia="nl-NL"/>
        </w:rPr>
        <w:t>l</w:t>
      </w:r>
      <w:r w:rsidR="00D65722">
        <w:rPr>
          <w:rFonts w:eastAsia="Times New Roman"/>
          <w:sz w:val="24"/>
          <w:szCs w:val="24"/>
          <w:lang w:eastAsia="nl-NL"/>
        </w:rPr>
        <w:t xml:space="preserve">. wordt krachtig </w:t>
      </w:r>
      <w:r w:rsidR="00D65722">
        <w:rPr>
          <w:rFonts w:eastAsia="Times New Roman"/>
          <w:sz w:val="24"/>
          <w:szCs w:val="24"/>
          <w:lang w:eastAsia="nl-NL"/>
        </w:rPr>
        <w:lastRenderedPageBreak/>
        <w:t xml:space="preserve">leren verbonden met de </w:t>
      </w:r>
      <w:r w:rsidR="00F462B9">
        <w:rPr>
          <w:rFonts w:eastAsia="Times New Roman"/>
          <w:sz w:val="24"/>
          <w:szCs w:val="24"/>
          <w:lang w:eastAsia="nl-NL"/>
        </w:rPr>
        <w:t xml:space="preserve"> </w:t>
      </w:r>
      <w:r w:rsidR="00D65722">
        <w:rPr>
          <w:rFonts w:eastAsia="Times New Roman"/>
          <w:sz w:val="24"/>
          <w:szCs w:val="24"/>
          <w:lang w:eastAsia="nl-NL"/>
        </w:rPr>
        <w:t>(permanente) interne</w:t>
      </w:r>
      <w:r w:rsidR="00ED0631">
        <w:rPr>
          <w:rFonts w:eastAsia="Times New Roman"/>
          <w:sz w:val="24"/>
          <w:szCs w:val="24"/>
          <w:lang w:eastAsia="nl-NL"/>
        </w:rPr>
        <w:t xml:space="preserve"> </w:t>
      </w:r>
      <w:r w:rsidR="00D65722">
        <w:rPr>
          <w:rFonts w:eastAsia="Times New Roman"/>
          <w:sz w:val="24"/>
          <w:szCs w:val="24"/>
          <w:lang w:eastAsia="nl-NL"/>
        </w:rPr>
        <w:t>en externe dialoog</w:t>
      </w:r>
      <w:r w:rsidR="00224654">
        <w:rPr>
          <w:rFonts w:eastAsia="Times New Roman"/>
          <w:sz w:val="24"/>
          <w:szCs w:val="24"/>
          <w:lang w:eastAsia="nl-NL"/>
        </w:rPr>
        <w:t>,</w:t>
      </w:r>
      <w:r w:rsidR="00ED0631">
        <w:rPr>
          <w:rFonts w:eastAsia="Times New Roman"/>
          <w:sz w:val="24"/>
          <w:szCs w:val="24"/>
          <w:lang w:eastAsia="nl-NL"/>
        </w:rPr>
        <w:t xml:space="preserve"> die via grenservaringen</w:t>
      </w:r>
      <w:r w:rsidR="00F462B9" w:rsidRPr="00F462B9">
        <w:rPr>
          <w:rFonts w:eastAsia="Times New Roman"/>
          <w:sz w:val="24"/>
          <w:szCs w:val="24"/>
          <w:lang w:eastAsia="nl-NL"/>
        </w:rPr>
        <w:t xml:space="preserve"> </w:t>
      </w:r>
      <w:r w:rsidR="00F462B9">
        <w:rPr>
          <w:rFonts w:eastAsia="Times New Roman"/>
          <w:sz w:val="24"/>
          <w:szCs w:val="24"/>
          <w:lang w:eastAsia="nl-NL"/>
        </w:rPr>
        <w:t>als fundamenten voor de groei</w:t>
      </w:r>
      <w:r w:rsidR="00ED0631">
        <w:rPr>
          <w:rFonts w:eastAsia="Times New Roman"/>
          <w:sz w:val="24"/>
          <w:szCs w:val="24"/>
          <w:lang w:eastAsia="nl-NL"/>
        </w:rPr>
        <w:t xml:space="preserve"> </w:t>
      </w:r>
      <w:r w:rsidR="00D65722">
        <w:rPr>
          <w:rFonts w:eastAsia="Times New Roman"/>
          <w:sz w:val="24"/>
          <w:szCs w:val="24"/>
          <w:lang w:eastAsia="nl-NL"/>
        </w:rPr>
        <w:t>voor de</w:t>
      </w:r>
      <w:r w:rsidR="00B50AE7">
        <w:rPr>
          <w:rFonts w:eastAsia="Times New Roman"/>
          <w:sz w:val="24"/>
          <w:szCs w:val="24"/>
          <w:lang w:eastAsia="nl-NL"/>
        </w:rPr>
        <w:t xml:space="preserve"> zich</w:t>
      </w:r>
      <w:r w:rsidR="00D65722">
        <w:rPr>
          <w:rFonts w:eastAsia="Times New Roman"/>
          <w:sz w:val="24"/>
          <w:szCs w:val="24"/>
          <w:lang w:eastAsia="nl-NL"/>
        </w:rPr>
        <w:t xml:space="preserve"> ontwikkelende identiteit word</w:t>
      </w:r>
      <w:r w:rsidR="00224654">
        <w:rPr>
          <w:rFonts w:eastAsia="Times New Roman"/>
          <w:sz w:val="24"/>
          <w:szCs w:val="24"/>
          <w:lang w:eastAsia="nl-NL"/>
        </w:rPr>
        <w:t>en</w:t>
      </w:r>
      <w:r w:rsidR="00D65722">
        <w:rPr>
          <w:rFonts w:eastAsia="Times New Roman"/>
          <w:sz w:val="24"/>
          <w:szCs w:val="24"/>
          <w:lang w:eastAsia="nl-NL"/>
        </w:rPr>
        <w:t xml:space="preserve"> beschouwd.</w:t>
      </w:r>
    </w:p>
    <w:p w14:paraId="082F31A6" w14:textId="77777777" w:rsidR="0042788D" w:rsidRDefault="0042788D" w:rsidP="00102DE7">
      <w:pPr>
        <w:spacing w:after="0" w:line="360" w:lineRule="auto"/>
        <w:rPr>
          <w:rFonts w:eastAsia="Times New Roman"/>
          <w:sz w:val="24"/>
          <w:szCs w:val="24"/>
          <w:lang w:eastAsia="nl-NL"/>
        </w:rPr>
      </w:pPr>
    </w:p>
    <w:p w14:paraId="1590649B" w14:textId="77777777" w:rsidR="0042788D" w:rsidRPr="005E2CF7" w:rsidRDefault="0042788D" w:rsidP="00102DE7">
      <w:pPr>
        <w:spacing w:after="0" w:line="360" w:lineRule="auto"/>
        <w:rPr>
          <w:rFonts w:eastAsia="Times New Roman"/>
          <w:sz w:val="22"/>
          <w:szCs w:val="24"/>
          <w:lang w:eastAsia="nl-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678"/>
      </w:tblGrid>
      <w:tr w:rsidR="00B827DD" w:rsidRPr="005E2CF7" w14:paraId="12E4F3CD" w14:textId="77777777" w:rsidTr="006C130E">
        <w:tc>
          <w:tcPr>
            <w:tcW w:w="4361" w:type="dxa"/>
            <w:shd w:val="clear" w:color="auto" w:fill="auto"/>
          </w:tcPr>
          <w:p w14:paraId="5F3603D8" w14:textId="77777777" w:rsidR="002F64A6" w:rsidRPr="00F94AA9" w:rsidRDefault="002F64A6" w:rsidP="00102DE7">
            <w:pPr>
              <w:tabs>
                <w:tab w:val="left" w:pos="426"/>
              </w:tabs>
              <w:spacing w:after="0" w:line="240" w:lineRule="auto"/>
              <w:ind w:left="426" w:hanging="426"/>
              <w:rPr>
                <w:rFonts w:eastAsia="Times New Roman"/>
                <w:b/>
                <w:sz w:val="20"/>
                <w:szCs w:val="24"/>
                <w:lang w:eastAsia="nl-NL"/>
              </w:rPr>
            </w:pPr>
            <w:r w:rsidRPr="00F94AA9">
              <w:rPr>
                <w:rFonts w:eastAsia="Times New Roman"/>
                <w:b/>
                <w:sz w:val="20"/>
                <w:szCs w:val="24"/>
                <w:lang w:eastAsia="nl-NL"/>
              </w:rPr>
              <w:t>Lodewijks</w:t>
            </w:r>
          </w:p>
        </w:tc>
        <w:tc>
          <w:tcPr>
            <w:tcW w:w="4678" w:type="dxa"/>
            <w:shd w:val="clear" w:color="auto" w:fill="auto"/>
          </w:tcPr>
          <w:p w14:paraId="363E663D" w14:textId="77777777" w:rsidR="002F64A6" w:rsidRPr="00F94AA9" w:rsidRDefault="002F64A6" w:rsidP="00102DE7">
            <w:pPr>
              <w:tabs>
                <w:tab w:val="left" w:pos="601"/>
              </w:tabs>
              <w:spacing w:after="0" w:line="240" w:lineRule="auto"/>
              <w:rPr>
                <w:rFonts w:eastAsia="Times New Roman"/>
                <w:b/>
                <w:sz w:val="20"/>
                <w:szCs w:val="24"/>
                <w:lang w:eastAsia="nl-NL"/>
              </w:rPr>
            </w:pPr>
            <w:r w:rsidRPr="00F94AA9">
              <w:rPr>
                <w:rFonts w:eastAsia="Times New Roman"/>
                <w:b/>
                <w:sz w:val="20"/>
                <w:szCs w:val="24"/>
                <w:lang w:eastAsia="nl-NL"/>
              </w:rPr>
              <w:t>Simons</w:t>
            </w:r>
          </w:p>
        </w:tc>
      </w:tr>
      <w:tr w:rsidR="00B827DD" w:rsidRPr="005E2CF7" w14:paraId="60BD4641" w14:textId="77777777" w:rsidTr="006C130E">
        <w:tc>
          <w:tcPr>
            <w:tcW w:w="4361" w:type="dxa"/>
            <w:shd w:val="clear" w:color="auto" w:fill="auto"/>
          </w:tcPr>
          <w:p w14:paraId="7469B771" w14:textId="77777777" w:rsidR="002F64A6" w:rsidRPr="00F94AA9" w:rsidRDefault="002F64A6" w:rsidP="00102DE7">
            <w:pPr>
              <w:pStyle w:val="Kleurrijkelijst-accent11"/>
              <w:numPr>
                <w:ilvl w:val="0"/>
                <w:numId w:val="26"/>
              </w:numPr>
              <w:tabs>
                <w:tab w:val="left" w:pos="426"/>
              </w:tabs>
              <w:spacing w:after="0" w:line="240" w:lineRule="auto"/>
              <w:ind w:left="426" w:hanging="426"/>
              <w:rPr>
                <w:rFonts w:eastAsia="Times New Roman"/>
                <w:sz w:val="20"/>
                <w:szCs w:val="24"/>
                <w:lang w:eastAsia="nl-NL"/>
              </w:rPr>
            </w:pPr>
            <w:r w:rsidRPr="00F94AA9">
              <w:rPr>
                <w:rFonts w:eastAsia="Times New Roman"/>
                <w:sz w:val="20"/>
                <w:szCs w:val="24"/>
                <w:lang w:eastAsia="nl-NL"/>
              </w:rPr>
              <w:t>Is de onderwijseenheid rijk en compleet vormgegeven?</w:t>
            </w:r>
          </w:p>
        </w:tc>
        <w:tc>
          <w:tcPr>
            <w:tcW w:w="4678" w:type="dxa"/>
            <w:shd w:val="clear" w:color="auto" w:fill="auto"/>
          </w:tcPr>
          <w:p w14:paraId="16AF5E31" w14:textId="77777777" w:rsidR="002F64A6" w:rsidRPr="00F94AA9" w:rsidRDefault="002F64A6" w:rsidP="00102DE7">
            <w:pPr>
              <w:pStyle w:val="Kleurrijkelijst-accent11"/>
              <w:numPr>
                <w:ilvl w:val="0"/>
                <w:numId w:val="27"/>
              </w:numPr>
              <w:tabs>
                <w:tab w:val="left" w:pos="459"/>
              </w:tabs>
              <w:spacing w:after="0" w:line="240" w:lineRule="auto"/>
              <w:ind w:left="459" w:hanging="459"/>
              <w:rPr>
                <w:rFonts w:eastAsia="Times New Roman"/>
                <w:sz w:val="20"/>
                <w:szCs w:val="24"/>
                <w:lang w:eastAsia="nl-NL"/>
              </w:rPr>
            </w:pPr>
            <w:r w:rsidRPr="00F94AA9">
              <w:rPr>
                <w:rFonts w:eastAsia="Times New Roman"/>
                <w:sz w:val="20"/>
                <w:szCs w:val="24"/>
                <w:lang w:eastAsia="nl-NL"/>
              </w:rPr>
              <w:t>Bevordert de omgeving de aangeboren nieuwsgierigheid?</w:t>
            </w:r>
          </w:p>
        </w:tc>
      </w:tr>
      <w:tr w:rsidR="00B827DD" w:rsidRPr="005E2CF7" w14:paraId="155B62C4" w14:textId="77777777" w:rsidTr="006C130E">
        <w:tc>
          <w:tcPr>
            <w:tcW w:w="4361" w:type="dxa"/>
            <w:shd w:val="clear" w:color="auto" w:fill="auto"/>
          </w:tcPr>
          <w:p w14:paraId="583D1E41" w14:textId="77777777" w:rsidR="002F64A6" w:rsidRPr="00F94AA9" w:rsidRDefault="002F64A6" w:rsidP="00102DE7">
            <w:pPr>
              <w:pStyle w:val="Kleurrijkelijst-accent11"/>
              <w:numPr>
                <w:ilvl w:val="0"/>
                <w:numId w:val="26"/>
              </w:numPr>
              <w:tabs>
                <w:tab w:val="left" w:pos="426"/>
              </w:tabs>
              <w:spacing w:after="0" w:line="240" w:lineRule="auto"/>
              <w:ind w:left="426" w:hanging="426"/>
              <w:rPr>
                <w:rFonts w:eastAsia="Times New Roman"/>
                <w:sz w:val="20"/>
                <w:szCs w:val="24"/>
                <w:lang w:eastAsia="nl-NL"/>
              </w:rPr>
            </w:pPr>
            <w:r w:rsidRPr="00F94AA9">
              <w:rPr>
                <w:rFonts w:eastAsia="Times New Roman"/>
                <w:sz w:val="20"/>
                <w:szCs w:val="24"/>
                <w:lang w:eastAsia="nl-NL"/>
              </w:rPr>
              <w:t xml:space="preserve">Nodigt </w:t>
            </w:r>
            <w:r w:rsidR="00224654" w:rsidRPr="00F94AA9">
              <w:rPr>
                <w:rFonts w:eastAsia="Times New Roman"/>
                <w:sz w:val="20"/>
                <w:szCs w:val="24"/>
                <w:lang w:eastAsia="nl-NL"/>
              </w:rPr>
              <w:t>zij</w:t>
            </w:r>
            <w:r w:rsidRPr="00F94AA9">
              <w:rPr>
                <w:rFonts w:eastAsia="Times New Roman"/>
                <w:sz w:val="20"/>
                <w:szCs w:val="24"/>
                <w:lang w:eastAsia="nl-NL"/>
              </w:rPr>
              <w:t xml:space="preserve"> uit tot activiteit?</w:t>
            </w:r>
          </w:p>
        </w:tc>
        <w:tc>
          <w:tcPr>
            <w:tcW w:w="4678" w:type="dxa"/>
            <w:shd w:val="clear" w:color="auto" w:fill="auto"/>
          </w:tcPr>
          <w:p w14:paraId="3BBE7A02" w14:textId="77777777" w:rsidR="002F64A6" w:rsidRPr="00F94AA9" w:rsidRDefault="002F64A6" w:rsidP="00102DE7">
            <w:pPr>
              <w:pStyle w:val="Kleurrijkelijst-accent11"/>
              <w:numPr>
                <w:ilvl w:val="0"/>
                <w:numId w:val="27"/>
              </w:numPr>
              <w:tabs>
                <w:tab w:val="left" w:pos="459"/>
              </w:tabs>
              <w:spacing w:after="0" w:line="240" w:lineRule="auto"/>
              <w:ind w:left="459" w:hanging="459"/>
              <w:rPr>
                <w:rFonts w:eastAsia="Times New Roman"/>
                <w:sz w:val="20"/>
                <w:szCs w:val="24"/>
                <w:lang w:eastAsia="nl-NL"/>
              </w:rPr>
            </w:pPr>
            <w:r w:rsidRPr="00F94AA9">
              <w:rPr>
                <w:rFonts w:eastAsia="Times New Roman"/>
                <w:sz w:val="20"/>
                <w:szCs w:val="24"/>
                <w:lang w:eastAsia="nl-NL"/>
              </w:rPr>
              <w:t>Wordt er voldoende informatie aangeboden?</w:t>
            </w:r>
          </w:p>
        </w:tc>
      </w:tr>
      <w:tr w:rsidR="00B827DD" w:rsidRPr="005E2CF7" w14:paraId="22EBB394" w14:textId="77777777" w:rsidTr="006C130E">
        <w:tc>
          <w:tcPr>
            <w:tcW w:w="4361" w:type="dxa"/>
            <w:shd w:val="clear" w:color="auto" w:fill="auto"/>
          </w:tcPr>
          <w:p w14:paraId="6DE8A9FB" w14:textId="77777777" w:rsidR="002F64A6" w:rsidRPr="00F94AA9" w:rsidRDefault="002F64A6" w:rsidP="00102DE7">
            <w:pPr>
              <w:pStyle w:val="Kleurrijkelijst-accent11"/>
              <w:numPr>
                <w:ilvl w:val="0"/>
                <w:numId w:val="26"/>
              </w:numPr>
              <w:tabs>
                <w:tab w:val="left" w:pos="426"/>
              </w:tabs>
              <w:spacing w:after="0" w:line="240" w:lineRule="auto"/>
              <w:ind w:left="426" w:hanging="426"/>
              <w:rPr>
                <w:rFonts w:eastAsia="Times New Roman"/>
                <w:sz w:val="20"/>
                <w:szCs w:val="24"/>
                <w:lang w:eastAsia="nl-NL"/>
              </w:rPr>
            </w:pPr>
            <w:r w:rsidRPr="00F94AA9">
              <w:rPr>
                <w:rFonts w:eastAsia="Times New Roman"/>
                <w:sz w:val="20"/>
                <w:szCs w:val="24"/>
                <w:lang w:eastAsia="nl-NL"/>
              </w:rPr>
              <w:t xml:space="preserve">Is </w:t>
            </w:r>
            <w:r w:rsidR="00224654" w:rsidRPr="00F94AA9">
              <w:rPr>
                <w:rFonts w:eastAsia="Times New Roman"/>
                <w:sz w:val="20"/>
                <w:szCs w:val="24"/>
                <w:lang w:eastAsia="nl-NL"/>
              </w:rPr>
              <w:t>zij</w:t>
            </w:r>
            <w:r w:rsidRPr="00F94AA9">
              <w:rPr>
                <w:rFonts w:eastAsia="Times New Roman"/>
                <w:sz w:val="20"/>
                <w:szCs w:val="24"/>
                <w:lang w:eastAsia="nl-NL"/>
              </w:rPr>
              <w:t xml:space="preserve"> realistisch of verwijst </w:t>
            </w:r>
            <w:r w:rsidR="00224654" w:rsidRPr="00F94AA9">
              <w:rPr>
                <w:rFonts w:eastAsia="Times New Roman"/>
                <w:sz w:val="20"/>
                <w:szCs w:val="24"/>
                <w:lang w:eastAsia="nl-NL"/>
              </w:rPr>
              <w:t>zij</w:t>
            </w:r>
            <w:r w:rsidRPr="00F94AA9">
              <w:rPr>
                <w:rFonts w:eastAsia="Times New Roman"/>
                <w:sz w:val="20"/>
                <w:szCs w:val="24"/>
                <w:lang w:eastAsia="nl-NL"/>
              </w:rPr>
              <w:t xml:space="preserve"> ergens naar?</w:t>
            </w:r>
          </w:p>
        </w:tc>
        <w:tc>
          <w:tcPr>
            <w:tcW w:w="4678" w:type="dxa"/>
            <w:shd w:val="clear" w:color="auto" w:fill="auto"/>
          </w:tcPr>
          <w:p w14:paraId="11CDE58B" w14:textId="77777777" w:rsidR="002F64A6" w:rsidRPr="00F94AA9" w:rsidRDefault="002F64A6" w:rsidP="00102DE7">
            <w:pPr>
              <w:pStyle w:val="Kleurrijkelijst-accent11"/>
              <w:numPr>
                <w:ilvl w:val="0"/>
                <w:numId w:val="27"/>
              </w:numPr>
              <w:tabs>
                <w:tab w:val="left" w:pos="459"/>
              </w:tabs>
              <w:spacing w:after="0" w:line="240" w:lineRule="auto"/>
              <w:ind w:left="459" w:hanging="459"/>
              <w:rPr>
                <w:rFonts w:eastAsia="Times New Roman"/>
                <w:sz w:val="20"/>
                <w:szCs w:val="24"/>
                <w:lang w:eastAsia="nl-NL"/>
              </w:rPr>
            </w:pPr>
            <w:r w:rsidRPr="00F94AA9">
              <w:rPr>
                <w:rFonts w:eastAsia="Times New Roman"/>
                <w:sz w:val="20"/>
                <w:szCs w:val="24"/>
                <w:lang w:eastAsia="nl-NL"/>
              </w:rPr>
              <w:t>Wordt er niet te veel informatie aangeboden?</w:t>
            </w:r>
          </w:p>
        </w:tc>
      </w:tr>
      <w:tr w:rsidR="00B827DD" w:rsidRPr="005E2CF7" w14:paraId="610ED1DD" w14:textId="77777777" w:rsidTr="006C130E">
        <w:tc>
          <w:tcPr>
            <w:tcW w:w="4361" w:type="dxa"/>
            <w:shd w:val="clear" w:color="auto" w:fill="auto"/>
          </w:tcPr>
          <w:p w14:paraId="47550371" w14:textId="77777777" w:rsidR="002F64A6" w:rsidRPr="00F94AA9" w:rsidRDefault="002F64A6" w:rsidP="00102DE7">
            <w:pPr>
              <w:pStyle w:val="Kleurrijkelijst-accent11"/>
              <w:numPr>
                <w:ilvl w:val="0"/>
                <w:numId w:val="26"/>
              </w:numPr>
              <w:tabs>
                <w:tab w:val="left" w:pos="426"/>
              </w:tabs>
              <w:spacing w:after="0" w:line="240" w:lineRule="auto"/>
              <w:ind w:left="426" w:hanging="426"/>
              <w:rPr>
                <w:rFonts w:eastAsia="Times New Roman"/>
                <w:sz w:val="20"/>
                <w:szCs w:val="24"/>
                <w:lang w:eastAsia="nl-NL"/>
              </w:rPr>
            </w:pPr>
            <w:r w:rsidRPr="00F94AA9">
              <w:rPr>
                <w:rFonts w:eastAsia="Times New Roman"/>
                <w:sz w:val="20"/>
                <w:szCs w:val="24"/>
                <w:lang w:eastAsia="nl-NL"/>
              </w:rPr>
              <w:t xml:space="preserve">Bevat </w:t>
            </w:r>
            <w:r w:rsidR="00224654" w:rsidRPr="00F94AA9">
              <w:rPr>
                <w:rFonts w:eastAsia="Times New Roman"/>
                <w:sz w:val="20"/>
                <w:szCs w:val="24"/>
                <w:lang w:eastAsia="nl-NL"/>
              </w:rPr>
              <w:t>zij</w:t>
            </w:r>
            <w:r w:rsidRPr="00F94AA9">
              <w:rPr>
                <w:rFonts w:eastAsia="Times New Roman"/>
                <w:sz w:val="20"/>
                <w:szCs w:val="24"/>
                <w:lang w:eastAsia="nl-NL"/>
              </w:rPr>
              <w:t xml:space="preserve"> modellen en coachingselementen?</w:t>
            </w:r>
          </w:p>
        </w:tc>
        <w:tc>
          <w:tcPr>
            <w:tcW w:w="4678" w:type="dxa"/>
            <w:shd w:val="clear" w:color="auto" w:fill="auto"/>
          </w:tcPr>
          <w:p w14:paraId="2371D541" w14:textId="77777777" w:rsidR="002F64A6" w:rsidRPr="00F94AA9" w:rsidRDefault="002F64A6" w:rsidP="00102DE7">
            <w:pPr>
              <w:pStyle w:val="Kleurrijkelijst-accent11"/>
              <w:numPr>
                <w:ilvl w:val="0"/>
                <w:numId w:val="27"/>
              </w:numPr>
              <w:tabs>
                <w:tab w:val="left" w:pos="459"/>
              </w:tabs>
              <w:spacing w:after="0" w:line="240" w:lineRule="auto"/>
              <w:ind w:left="459" w:hanging="459"/>
              <w:rPr>
                <w:rFonts w:eastAsia="Times New Roman"/>
                <w:sz w:val="20"/>
                <w:szCs w:val="24"/>
                <w:lang w:eastAsia="nl-NL"/>
              </w:rPr>
            </w:pPr>
            <w:r w:rsidRPr="00F94AA9">
              <w:rPr>
                <w:rFonts w:eastAsia="Times New Roman"/>
                <w:sz w:val="20"/>
                <w:szCs w:val="24"/>
                <w:lang w:eastAsia="nl-NL"/>
              </w:rPr>
              <w:t>Wordt de lerende aangezet tot eigen denkactiviteiten en meningsvorming?</w:t>
            </w:r>
          </w:p>
        </w:tc>
      </w:tr>
      <w:tr w:rsidR="00B827DD" w:rsidRPr="005E2CF7" w14:paraId="02A95D72" w14:textId="77777777" w:rsidTr="006C130E">
        <w:tc>
          <w:tcPr>
            <w:tcW w:w="4361" w:type="dxa"/>
            <w:shd w:val="clear" w:color="auto" w:fill="auto"/>
          </w:tcPr>
          <w:p w14:paraId="1095EE6B" w14:textId="77777777" w:rsidR="002F64A6" w:rsidRPr="00F94AA9" w:rsidRDefault="002F64A6" w:rsidP="00102DE7">
            <w:pPr>
              <w:pStyle w:val="Kleurrijkelijst-accent11"/>
              <w:numPr>
                <w:ilvl w:val="0"/>
                <w:numId w:val="26"/>
              </w:numPr>
              <w:tabs>
                <w:tab w:val="left" w:pos="426"/>
              </w:tabs>
              <w:spacing w:after="0" w:line="240" w:lineRule="auto"/>
              <w:ind w:left="426" w:hanging="426"/>
              <w:rPr>
                <w:rFonts w:eastAsia="Times New Roman"/>
                <w:sz w:val="20"/>
                <w:szCs w:val="24"/>
                <w:lang w:eastAsia="nl-NL"/>
              </w:rPr>
            </w:pPr>
            <w:r w:rsidRPr="00F94AA9">
              <w:rPr>
                <w:rFonts w:eastAsia="Times New Roman"/>
                <w:sz w:val="20"/>
                <w:szCs w:val="24"/>
                <w:lang w:eastAsia="nl-NL"/>
              </w:rPr>
              <w:t>Wordt de navigatie langzamerhand overgelaten aan de lerende?</w:t>
            </w:r>
          </w:p>
        </w:tc>
        <w:tc>
          <w:tcPr>
            <w:tcW w:w="4678" w:type="dxa"/>
            <w:shd w:val="clear" w:color="auto" w:fill="auto"/>
          </w:tcPr>
          <w:p w14:paraId="62E83E42" w14:textId="77777777" w:rsidR="002F64A6" w:rsidRPr="00F94AA9" w:rsidRDefault="002F64A6" w:rsidP="00102DE7">
            <w:pPr>
              <w:pStyle w:val="Kleurrijkelijst-accent11"/>
              <w:numPr>
                <w:ilvl w:val="0"/>
                <w:numId w:val="27"/>
              </w:numPr>
              <w:tabs>
                <w:tab w:val="left" w:pos="459"/>
              </w:tabs>
              <w:spacing w:after="0" w:line="240" w:lineRule="auto"/>
              <w:ind w:left="459" w:hanging="459"/>
              <w:rPr>
                <w:rFonts w:eastAsia="Times New Roman"/>
                <w:sz w:val="20"/>
                <w:szCs w:val="24"/>
                <w:lang w:eastAsia="nl-NL"/>
              </w:rPr>
            </w:pPr>
            <w:r w:rsidRPr="00F94AA9">
              <w:rPr>
                <w:rFonts w:eastAsia="Times New Roman"/>
                <w:sz w:val="20"/>
                <w:szCs w:val="24"/>
                <w:lang w:eastAsia="nl-NL"/>
              </w:rPr>
              <w:t>Is er voldoende ruimte voor gemeenschappelijke betekenisconstructie?</w:t>
            </w:r>
          </w:p>
        </w:tc>
      </w:tr>
      <w:tr w:rsidR="00B827DD" w:rsidRPr="005E2CF7" w14:paraId="39AD1308" w14:textId="77777777" w:rsidTr="006C130E">
        <w:tc>
          <w:tcPr>
            <w:tcW w:w="4361" w:type="dxa"/>
            <w:shd w:val="clear" w:color="auto" w:fill="auto"/>
          </w:tcPr>
          <w:p w14:paraId="36728E5E" w14:textId="77777777" w:rsidR="002F64A6" w:rsidRPr="00F94AA9" w:rsidRDefault="002F64A6" w:rsidP="00102DE7">
            <w:pPr>
              <w:pStyle w:val="Kleurrijkelijst-accent11"/>
              <w:numPr>
                <w:ilvl w:val="0"/>
                <w:numId w:val="26"/>
              </w:numPr>
              <w:tabs>
                <w:tab w:val="left" w:pos="426"/>
              </w:tabs>
              <w:spacing w:after="0" w:line="240" w:lineRule="auto"/>
              <w:ind w:left="426" w:hanging="426"/>
              <w:rPr>
                <w:rFonts w:eastAsia="Times New Roman"/>
                <w:sz w:val="20"/>
                <w:szCs w:val="24"/>
                <w:lang w:eastAsia="nl-NL"/>
              </w:rPr>
            </w:pPr>
            <w:r w:rsidRPr="00F94AA9">
              <w:rPr>
                <w:rFonts w:eastAsia="Times New Roman"/>
                <w:sz w:val="20"/>
                <w:szCs w:val="24"/>
                <w:lang w:eastAsia="nl-NL"/>
              </w:rPr>
              <w:t xml:space="preserve">Is </w:t>
            </w:r>
            <w:r w:rsidR="00224654" w:rsidRPr="00F94AA9">
              <w:rPr>
                <w:rFonts w:eastAsia="Times New Roman"/>
                <w:sz w:val="20"/>
                <w:szCs w:val="24"/>
                <w:lang w:eastAsia="nl-NL"/>
              </w:rPr>
              <w:t>zij</w:t>
            </w:r>
            <w:r w:rsidRPr="00F94AA9">
              <w:rPr>
                <w:rFonts w:eastAsia="Times New Roman"/>
                <w:sz w:val="20"/>
                <w:szCs w:val="24"/>
                <w:lang w:eastAsia="nl-NL"/>
              </w:rPr>
              <w:t xml:space="preserve"> systematisch gericht op het ontwikkelen van de eigen bekwaamheid?</w:t>
            </w:r>
          </w:p>
        </w:tc>
        <w:tc>
          <w:tcPr>
            <w:tcW w:w="4678" w:type="dxa"/>
            <w:shd w:val="clear" w:color="auto" w:fill="auto"/>
          </w:tcPr>
          <w:p w14:paraId="63CC8F94" w14:textId="77777777" w:rsidR="002F64A6" w:rsidRPr="00F94AA9" w:rsidRDefault="002F64A6" w:rsidP="00102DE7">
            <w:pPr>
              <w:pStyle w:val="Kleurrijkelijst-accent11"/>
              <w:numPr>
                <w:ilvl w:val="0"/>
                <w:numId w:val="27"/>
              </w:numPr>
              <w:tabs>
                <w:tab w:val="left" w:pos="459"/>
              </w:tabs>
              <w:spacing w:after="0" w:line="240" w:lineRule="auto"/>
              <w:ind w:left="459" w:hanging="459"/>
              <w:rPr>
                <w:rFonts w:eastAsia="Times New Roman"/>
                <w:sz w:val="20"/>
                <w:szCs w:val="24"/>
                <w:lang w:eastAsia="nl-NL"/>
              </w:rPr>
            </w:pPr>
            <w:r w:rsidRPr="00F94AA9">
              <w:rPr>
                <w:rFonts w:eastAsia="Times New Roman"/>
                <w:sz w:val="20"/>
                <w:szCs w:val="24"/>
                <w:lang w:eastAsia="nl-NL"/>
              </w:rPr>
              <w:t>Is er ondersteuning voor het vormen van een totaalbeeld en het leggen van verbanden?</w:t>
            </w:r>
          </w:p>
        </w:tc>
      </w:tr>
      <w:tr w:rsidR="00B827DD" w:rsidRPr="005E2CF7" w14:paraId="1F465ABB" w14:textId="77777777" w:rsidTr="006C130E">
        <w:tc>
          <w:tcPr>
            <w:tcW w:w="4361" w:type="dxa"/>
            <w:shd w:val="clear" w:color="auto" w:fill="auto"/>
          </w:tcPr>
          <w:p w14:paraId="3FBFF3D2" w14:textId="77777777" w:rsidR="002F64A6" w:rsidRPr="00F94AA9" w:rsidRDefault="002F64A6" w:rsidP="00102DE7">
            <w:pPr>
              <w:pStyle w:val="Kleurrijkelijst-accent11"/>
              <w:spacing w:after="0" w:line="240" w:lineRule="auto"/>
              <w:ind w:left="0"/>
              <w:rPr>
                <w:rFonts w:eastAsia="Times New Roman"/>
                <w:sz w:val="20"/>
                <w:szCs w:val="24"/>
                <w:lang w:eastAsia="nl-NL"/>
              </w:rPr>
            </w:pPr>
          </w:p>
        </w:tc>
        <w:tc>
          <w:tcPr>
            <w:tcW w:w="4678" w:type="dxa"/>
            <w:shd w:val="clear" w:color="auto" w:fill="auto"/>
          </w:tcPr>
          <w:p w14:paraId="41F997EE" w14:textId="77777777" w:rsidR="002F64A6" w:rsidRPr="00F94AA9" w:rsidRDefault="002F64A6" w:rsidP="00102DE7">
            <w:pPr>
              <w:pStyle w:val="Kleurrijkelijst-accent11"/>
              <w:numPr>
                <w:ilvl w:val="0"/>
                <w:numId w:val="27"/>
              </w:numPr>
              <w:tabs>
                <w:tab w:val="left" w:pos="459"/>
              </w:tabs>
              <w:spacing w:after="0" w:line="240" w:lineRule="auto"/>
              <w:ind w:left="459" w:hanging="459"/>
              <w:rPr>
                <w:rFonts w:eastAsia="Times New Roman"/>
                <w:sz w:val="20"/>
                <w:szCs w:val="24"/>
                <w:lang w:eastAsia="nl-NL"/>
              </w:rPr>
            </w:pPr>
            <w:r w:rsidRPr="00F94AA9">
              <w:rPr>
                <w:rFonts w:eastAsia="Times New Roman"/>
                <w:sz w:val="20"/>
                <w:szCs w:val="24"/>
                <w:lang w:eastAsia="nl-NL"/>
              </w:rPr>
              <w:t>Is er aandacht voor het vastleggen van het geleerde en het reflecteren?</w:t>
            </w:r>
          </w:p>
        </w:tc>
      </w:tr>
      <w:tr w:rsidR="00B827DD" w:rsidRPr="005E2CF7" w14:paraId="4C4923BC" w14:textId="77777777" w:rsidTr="006C130E">
        <w:tc>
          <w:tcPr>
            <w:tcW w:w="4361" w:type="dxa"/>
            <w:shd w:val="clear" w:color="auto" w:fill="auto"/>
          </w:tcPr>
          <w:p w14:paraId="69138688" w14:textId="77777777" w:rsidR="002F64A6" w:rsidRPr="00F94AA9" w:rsidRDefault="002F64A6" w:rsidP="00102DE7">
            <w:pPr>
              <w:pStyle w:val="Kleurrijkelijst-accent11"/>
              <w:spacing w:after="0" w:line="240" w:lineRule="auto"/>
              <w:ind w:left="0"/>
              <w:rPr>
                <w:rFonts w:eastAsia="Times New Roman"/>
                <w:sz w:val="20"/>
                <w:szCs w:val="24"/>
                <w:lang w:eastAsia="nl-NL"/>
              </w:rPr>
            </w:pPr>
          </w:p>
        </w:tc>
        <w:tc>
          <w:tcPr>
            <w:tcW w:w="4678" w:type="dxa"/>
            <w:shd w:val="clear" w:color="auto" w:fill="auto"/>
          </w:tcPr>
          <w:p w14:paraId="2D1CFE00" w14:textId="77777777" w:rsidR="002F64A6" w:rsidRPr="00F94AA9" w:rsidRDefault="002F64A6" w:rsidP="00102DE7">
            <w:pPr>
              <w:pStyle w:val="Kleurrijkelijst-accent11"/>
              <w:numPr>
                <w:ilvl w:val="0"/>
                <w:numId w:val="27"/>
              </w:numPr>
              <w:tabs>
                <w:tab w:val="left" w:pos="459"/>
              </w:tabs>
              <w:spacing w:after="0" w:line="240" w:lineRule="auto"/>
              <w:ind w:left="459" w:hanging="459"/>
              <w:rPr>
                <w:rFonts w:eastAsia="Times New Roman"/>
                <w:sz w:val="20"/>
                <w:szCs w:val="24"/>
                <w:lang w:eastAsia="nl-NL"/>
              </w:rPr>
            </w:pPr>
            <w:r w:rsidRPr="00F94AA9">
              <w:rPr>
                <w:rFonts w:eastAsia="Times New Roman"/>
                <w:sz w:val="20"/>
                <w:szCs w:val="24"/>
                <w:lang w:eastAsia="nl-NL"/>
              </w:rPr>
              <w:t xml:space="preserve">Is er gelegenheid voor het toepassen en gebruiken en voor het opsporen van toepassingsmogelijkheden en </w:t>
            </w:r>
            <w:r w:rsidR="00224654" w:rsidRPr="00F94AA9">
              <w:rPr>
                <w:rFonts w:eastAsia="Times New Roman"/>
                <w:sz w:val="20"/>
                <w:szCs w:val="24"/>
                <w:lang w:eastAsia="nl-NL"/>
              </w:rPr>
              <w:t>-</w:t>
            </w:r>
            <w:r w:rsidRPr="00F94AA9">
              <w:rPr>
                <w:rFonts w:eastAsia="Times New Roman"/>
                <w:sz w:val="20"/>
                <w:szCs w:val="24"/>
                <w:lang w:eastAsia="nl-NL"/>
              </w:rPr>
              <w:t>condities?</w:t>
            </w:r>
          </w:p>
        </w:tc>
      </w:tr>
    </w:tbl>
    <w:p w14:paraId="2CECC60E" w14:textId="77777777" w:rsidR="00843B57" w:rsidRPr="005E2CF7" w:rsidRDefault="00843B57" w:rsidP="00102DE7">
      <w:pPr>
        <w:spacing w:after="0" w:line="360" w:lineRule="auto"/>
        <w:rPr>
          <w:rFonts w:eastAsia="Times New Roman"/>
          <w:i/>
          <w:sz w:val="16"/>
          <w:szCs w:val="24"/>
          <w:lang w:eastAsia="nl-NL"/>
        </w:rPr>
      </w:pPr>
      <w:r w:rsidRPr="005E2CF7">
        <w:rPr>
          <w:rFonts w:eastAsia="Times New Roman"/>
          <w:i/>
          <w:sz w:val="16"/>
          <w:szCs w:val="24"/>
          <w:lang w:eastAsia="nl-NL"/>
        </w:rPr>
        <w:t>Tab</w:t>
      </w:r>
      <w:r w:rsidR="00224654" w:rsidRPr="005E2CF7">
        <w:rPr>
          <w:rFonts w:eastAsia="Times New Roman"/>
          <w:i/>
          <w:sz w:val="16"/>
          <w:szCs w:val="24"/>
          <w:lang w:eastAsia="nl-NL"/>
        </w:rPr>
        <w:t>el 1: De kwaliteitscriteria en -</w:t>
      </w:r>
      <w:r w:rsidRPr="005E2CF7">
        <w:rPr>
          <w:rFonts w:eastAsia="Times New Roman"/>
          <w:i/>
          <w:sz w:val="16"/>
          <w:szCs w:val="24"/>
          <w:lang w:eastAsia="nl-NL"/>
        </w:rPr>
        <w:t>vragen die in dit onderzoek gebruikt zijn voor de analyse.</w:t>
      </w:r>
    </w:p>
    <w:p w14:paraId="72301D57" w14:textId="77777777" w:rsidR="003B1282" w:rsidRDefault="003B1282" w:rsidP="00102DE7">
      <w:pPr>
        <w:pStyle w:val="Kleurrijkelijst-accent11"/>
        <w:spacing w:after="0" w:line="360" w:lineRule="auto"/>
        <w:ind w:left="0"/>
        <w:rPr>
          <w:rFonts w:eastAsia="Times New Roman"/>
          <w:b/>
          <w:sz w:val="20"/>
          <w:szCs w:val="20"/>
          <w:lang w:eastAsia="nl-NL"/>
        </w:rPr>
      </w:pPr>
    </w:p>
    <w:p w14:paraId="14B33CD6" w14:textId="310843FD" w:rsidR="00F25944" w:rsidRPr="00A03297" w:rsidRDefault="00AB738D" w:rsidP="00102DE7">
      <w:pPr>
        <w:spacing w:after="0" w:line="360" w:lineRule="auto"/>
        <w:rPr>
          <w:i/>
          <w:sz w:val="18"/>
          <w:szCs w:val="24"/>
        </w:rPr>
      </w:pPr>
      <w:r w:rsidRPr="00102DE7">
        <w:rPr>
          <w:rFonts w:eastAsia="Times New Roman"/>
          <w:noProof/>
          <w:sz w:val="24"/>
          <w:szCs w:val="24"/>
          <w:lang w:val="en-US"/>
        </w:rPr>
        <w:drawing>
          <wp:inline distT="0" distB="0" distL="0" distR="0" wp14:anchorId="57275133" wp14:editId="1A62F7BB">
            <wp:extent cx="5816600" cy="261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6600" cy="2616200"/>
                    </a:xfrm>
                    <a:prstGeom prst="rect">
                      <a:avLst/>
                    </a:prstGeom>
                    <a:noFill/>
                    <a:ln>
                      <a:noFill/>
                    </a:ln>
                  </pic:spPr>
                </pic:pic>
              </a:graphicData>
            </a:graphic>
          </wp:inline>
        </w:drawing>
      </w:r>
      <w:r w:rsidR="00E12A31" w:rsidRPr="00BF6CB8">
        <w:rPr>
          <w:i/>
          <w:sz w:val="18"/>
          <w:szCs w:val="24"/>
        </w:rPr>
        <w:t xml:space="preserve">Figuur: </w:t>
      </w:r>
      <w:r w:rsidR="00611BB4">
        <w:rPr>
          <w:i/>
          <w:sz w:val="18"/>
          <w:szCs w:val="24"/>
        </w:rPr>
        <w:t>2</w:t>
      </w:r>
      <w:r w:rsidR="00F03B8D">
        <w:rPr>
          <w:i/>
          <w:sz w:val="18"/>
          <w:szCs w:val="24"/>
        </w:rPr>
        <w:t xml:space="preserve"> </w:t>
      </w:r>
      <w:r w:rsidR="006745C1">
        <w:rPr>
          <w:i/>
          <w:sz w:val="18"/>
          <w:szCs w:val="24"/>
        </w:rPr>
        <w:t xml:space="preserve">Model </w:t>
      </w:r>
      <w:r w:rsidR="003F3803">
        <w:rPr>
          <w:i/>
          <w:sz w:val="18"/>
          <w:szCs w:val="24"/>
        </w:rPr>
        <w:t>d</w:t>
      </w:r>
      <w:r w:rsidR="006745C1">
        <w:rPr>
          <w:i/>
          <w:sz w:val="18"/>
          <w:szCs w:val="24"/>
        </w:rPr>
        <w:t>ialogisch leren</w:t>
      </w:r>
      <w:r w:rsidR="003F3803">
        <w:rPr>
          <w:i/>
          <w:sz w:val="18"/>
          <w:szCs w:val="24"/>
        </w:rPr>
        <w:t>.</w:t>
      </w:r>
    </w:p>
    <w:p w14:paraId="3B31A167" w14:textId="25251A3A" w:rsidR="00CD68A9" w:rsidRDefault="00CD68A9" w:rsidP="00102DE7">
      <w:pPr>
        <w:spacing w:after="0" w:line="360" w:lineRule="auto"/>
        <w:rPr>
          <w:rFonts w:eastAsia="Times New Roman"/>
          <w:sz w:val="24"/>
          <w:szCs w:val="24"/>
          <w:lang w:eastAsia="nl-NL"/>
        </w:rPr>
      </w:pPr>
    </w:p>
    <w:p w14:paraId="7A09C714" w14:textId="1F412622" w:rsidR="00037C06" w:rsidRDefault="00224654" w:rsidP="00102DE7">
      <w:pPr>
        <w:spacing w:after="0" w:line="360" w:lineRule="auto"/>
        <w:rPr>
          <w:rFonts w:eastAsia="Times New Roman"/>
          <w:sz w:val="24"/>
          <w:szCs w:val="24"/>
          <w:lang w:eastAsia="nl-NL"/>
        </w:rPr>
      </w:pPr>
      <w:r>
        <w:rPr>
          <w:rFonts w:eastAsia="Times New Roman"/>
          <w:sz w:val="24"/>
          <w:szCs w:val="24"/>
          <w:lang w:eastAsia="nl-NL"/>
        </w:rPr>
        <w:lastRenderedPageBreak/>
        <w:t>Tez</w:t>
      </w:r>
      <w:r w:rsidR="00D65722" w:rsidRPr="00CF2D26">
        <w:rPr>
          <w:rFonts w:eastAsia="Times New Roman"/>
          <w:sz w:val="24"/>
          <w:szCs w:val="24"/>
          <w:lang w:eastAsia="nl-NL"/>
        </w:rPr>
        <w:t xml:space="preserve">amen </w:t>
      </w:r>
      <w:r>
        <w:rPr>
          <w:rFonts w:eastAsia="Times New Roman"/>
          <w:sz w:val="24"/>
          <w:szCs w:val="24"/>
          <w:lang w:eastAsia="nl-NL"/>
        </w:rPr>
        <w:t xml:space="preserve">vormen </w:t>
      </w:r>
      <w:r w:rsidR="00D65722" w:rsidRPr="00CF2D26">
        <w:rPr>
          <w:rFonts w:eastAsia="Times New Roman"/>
          <w:sz w:val="24"/>
          <w:szCs w:val="24"/>
          <w:lang w:eastAsia="nl-NL"/>
        </w:rPr>
        <w:t>deze crit</w:t>
      </w:r>
      <w:r w:rsidR="00D65722">
        <w:rPr>
          <w:rFonts w:eastAsia="Times New Roman"/>
          <w:sz w:val="24"/>
          <w:szCs w:val="24"/>
          <w:lang w:eastAsia="nl-NL"/>
        </w:rPr>
        <w:t xml:space="preserve">eria en vragen </w:t>
      </w:r>
      <w:r>
        <w:rPr>
          <w:rFonts w:eastAsia="Times New Roman"/>
          <w:sz w:val="24"/>
          <w:szCs w:val="24"/>
          <w:lang w:eastAsia="nl-NL"/>
        </w:rPr>
        <w:t>het methodisch kader van dit onderzoek. Ze g</w:t>
      </w:r>
      <w:r w:rsidR="00D65722">
        <w:rPr>
          <w:rFonts w:eastAsia="Times New Roman"/>
          <w:sz w:val="24"/>
          <w:szCs w:val="24"/>
          <w:lang w:eastAsia="nl-NL"/>
        </w:rPr>
        <w:t>e</w:t>
      </w:r>
      <w:r>
        <w:rPr>
          <w:rFonts w:eastAsia="Times New Roman"/>
          <w:sz w:val="24"/>
          <w:szCs w:val="24"/>
          <w:lang w:eastAsia="nl-NL"/>
        </w:rPr>
        <w:t>v</w:t>
      </w:r>
      <w:r w:rsidR="00D65722">
        <w:rPr>
          <w:rFonts w:eastAsia="Times New Roman"/>
          <w:sz w:val="24"/>
          <w:szCs w:val="24"/>
          <w:lang w:eastAsia="nl-NL"/>
        </w:rPr>
        <w:t>en</w:t>
      </w:r>
      <w:r>
        <w:rPr>
          <w:rFonts w:eastAsia="Times New Roman"/>
          <w:sz w:val="24"/>
          <w:szCs w:val="24"/>
          <w:lang w:eastAsia="nl-NL"/>
        </w:rPr>
        <w:t xml:space="preserve"> een</w:t>
      </w:r>
      <w:r w:rsidR="00D65722">
        <w:rPr>
          <w:rFonts w:eastAsia="Times New Roman"/>
          <w:sz w:val="24"/>
          <w:szCs w:val="24"/>
          <w:lang w:eastAsia="nl-NL"/>
        </w:rPr>
        <w:t xml:space="preserve"> indicatie van</w:t>
      </w:r>
      <w:r w:rsidR="00D65722" w:rsidRPr="00CF2D26">
        <w:rPr>
          <w:rFonts w:eastAsia="Times New Roman"/>
          <w:sz w:val="24"/>
          <w:szCs w:val="24"/>
          <w:lang w:eastAsia="nl-NL"/>
        </w:rPr>
        <w:t xml:space="preserve"> de basisvoorwaarden voor </w:t>
      </w:r>
      <w:r w:rsidR="00D65722">
        <w:rPr>
          <w:rFonts w:eastAsia="Times New Roman"/>
          <w:sz w:val="24"/>
          <w:szCs w:val="24"/>
          <w:lang w:eastAsia="nl-NL"/>
        </w:rPr>
        <w:t xml:space="preserve">de </w:t>
      </w:r>
      <w:r w:rsidR="00D65722" w:rsidRPr="00CF2D26">
        <w:rPr>
          <w:rFonts w:eastAsia="Times New Roman"/>
          <w:sz w:val="24"/>
          <w:szCs w:val="24"/>
          <w:lang w:eastAsia="nl-NL"/>
        </w:rPr>
        <w:t xml:space="preserve">operationalisering van </w:t>
      </w:r>
      <w:r w:rsidR="002002FC">
        <w:rPr>
          <w:rFonts w:eastAsia="Times New Roman"/>
          <w:sz w:val="24"/>
          <w:szCs w:val="24"/>
          <w:lang w:eastAsia="nl-NL"/>
        </w:rPr>
        <w:t>e</w:t>
      </w:r>
      <w:r w:rsidR="00D65722" w:rsidRPr="00CF2D26">
        <w:rPr>
          <w:rFonts w:eastAsia="Times New Roman"/>
          <w:sz w:val="24"/>
          <w:szCs w:val="24"/>
          <w:lang w:eastAsia="nl-NL"/>
        </w:rPr>
        <w:t>e</w:t>
      </w:r>
      <w:r w:rsidR="002002FC">
        <w:rPr>
          <w:rFonts w:eastAsia="Times New Roman"/>
          <w:sz w:val="24"/>
          <w:szCs w:val="24"/>
          <w:lang w:eastAsia="nl-NL"/>
        </w:rPr>
        <w:t>n</w:t>
      </w:r>
      <w:r w:rsidR="00D65722" w:rsidRPr="00CF2D26">
        <w:rPr>
          <w:rFonts w:eastAsia="Times New Roman"/>
          <w:sz w:val="24"/>
          <w:szCs w:val="24"/>
          <w:lang w:eastAsia="nl-NL"/>
        </w:rPr>
        <w:t xml:space="preserve"> krachtige leeromgeving</w:t>
      </w:r>
      <w:r w:rsidR="00161099">
        <w:rPr>
          <w:rFonts w:eastAsia="Times New Roman"/>
          <w:sz w:val="24"/>
          <w:szCs w:val="24"/>
          <w:lang w:eastAsia="nl-NL"/>
        </w:rPr>
        <w:t>,</w:t>
      </w:r>
      <w:r w:rsidR="00D65722" w:rsidRPr="00CF2D26">
        <w:rPr>
          <w:rFonts w:eastAsia="Times New Roman"/>
          <w:sz w:val="24"/>
          <w:szCs w:val="24"/>
          <w:lang w:eastAsia="nl-NL"/>
        </w:rPr>
        <w:t xml:space="preserve"> </w:t>
      </w:r>
      <w:r w:rsidR="002002FC">
        <w:rPr>
          <w:rFonts w:eastAsia="Times New Roman"/>
          <w:sz w:val="24"/>
          <w:szCs w:val="24"/>
          <w:lang w:eastAsia="nl-NL"/>
        </w:rPr>
        <w:t>die</w:t>
      </w:r>
      <w:r w:rsidR="00D65722" w:rsidRPr="00CF2D26">
        <w:rPr>
          <w:rFonts w:eastAsia="Times New Roman"/>
          <w:sz w:val="24"/>
          <w:szCs w:val="24"/>
          <w:lang w:eastAsia="nl-NL"/>
        </w:rPr>
        <w:t xml:space="preserve"> </w:t>
      </w:r>
      <w:r w:rsidR="002002FC">
        <w:rPr>
          <w:rFonts w:eastAsia="Times New Roman"/>
          <w:sz w:val="24"/>
          <w:szCs w:val="24"/>
          <w:lang w:eastAsia="nl-NL"/>
        </w:rPr>
        <w:t xml:space="preserve">gericht is </w:t>
      </w:r>
      <w:r w:rsidR="00D65722" w:rsidRPr="00CF2D26">
        <w:rPr>
          <w:rFonts w:eastAsia="Times New Roman"/>
          <w:sz w:val="24"/>
          <w:szCs w:val="24"/>
          <w:lang w:eastAsia="nl-NL"/>
        </w:rPr>
        <w:t xml:space="preserve">op </w:t>
      </w:r>
      <w:r w:rsidR="002002FC">
        <w:rPr>
          <w:rFonts w:eastAsia="Times New Roman"/>
          <w:sz w:val="24"/>
          <w:szCs w:val="24"/>
          <w:lang w:eastAsia="nl-NL"/>
        </w:rPr>
        <w:t xml:space="preserve">de </w:t>
      </w:r>
      <w:r w:rsidR="00D65722" w:rsidRPr="00CF2D26">
        <w:rPr>
          <w:rFonts w:eastAsia="Times New Roman"/>
          <w:sz w:val="24"/>
          <w:szCs w:val="24"/>
          <w:lang w:eastAsia="nl-NL"/>
        </w:rPr>
        <w:t xml:space="preserve">dialoog </w:t>
      </w:r>
      <w:r w:rsidR="002002FC">
        <w:rPr>
          <w:rFonts w:eastAsia="Times New Roman"/>
          <w:sz w:val="24"/>
          <w:szCs w:val="24"/>
          <w:lang w:eastAsia="nl-NL"/>
        </w:rPr>
        <w:t xml:space="preserve">en </w:t>
      </w:r>
      <w:r w:rsidR="00D65722">
        <w:rPr>
          <w:rFonts w:eastAsia="Times New Roman"/>
          <w:sz w:val="24"/>
          <w:szCs w:val="24"/>
          <w:lang w:eastAsia="nl-NL"/>
        </w:rPr>
        <w:t xml:space="preserve">het verwerven van </w:t>
      </w:r>
      <w:r w:rsidR="00923EC5">
        <w:rPr>
          <w:rFonts w:eastAsia="Times New Roman"/>
          <w:sz w:val="24"/>
          <w:szCs w:val="24"/>
          <w:lang w:eastAsia="nl-NL"/>
        </w:rPr>
        <w:t xml:space="preserve">een </w:t>
      </w:r>
      <w:r w:rsidR="00D65722">
        <w:rPr>
          <w:rFonts w:eastAsia="Times New Roman"/>
          <w:sz w:val="24"/>
          <w:szCs w:val="24"/>
          <w:lang w:eastAsia="nl-NL"/>
        </w:rPr>
        <w:t>zelfstur</w:t>
      </w:r>
      <w:r w:rsidR="00923EC5">
        <w:rPr>
          <w:rFonts w:eastAsia="Times New Roman"/>
          <w:sz w:val="24"/>
          <w:szCs w:val="24"/>
          <w:lang w:eastAsia="nl-NL"/>
        </w:rPr>
        <w:t>ende houd</w:t>
      </w:r>
      <w:r w:rsidR="00D65722">
        <w:rPr>
          <w:rFonts w:eastAsia="Times New Roman"/>
          <w:sz w:val="24"/>
          <w:szCs w:val="24"/>
          <w:lang w:eastAsia="nl-NL"/>
        </w:rPr>
        <w:t>ing.</w:t>
      </w:r>
    </w:p>
    <w:p w14:paraId="51247D91" w14:textId="7315B084" w:rsidR="00D65722" w:rsidRPr="00CF2D26" w:rsidRDefault="00D65722" w:rsidP="00102DE7">
      <w:pPr>
        <w:spacing w:after="0" w:line="360" w:lineRule="auto"/>
        <w:rPr>
          <w:rFonts w:eastAsia="Times New Roman"/>
          <w:sz w:val="24"/>
          <w:szCs w:val="24"/>
          <w:lang w:eastAsia="nl-NL"/>
        </w:rPr>
      </w:pPr>
    </w:p>
    <w:p w14:paraId="288E285B" w14:textId="62D8A664" w:rsidR="00BC602B" w:rsidRPr="00AB738D" w:rsidRDefault="00CB105F" w:rsidP="00102DE7">
      <w:pPr>
        <w:pStyle w:val="Kop1"/>
        <w:spacing w:before="0" w:after="0" w:line="360" w:lineRule="auto"/>
      </w:pPr>
      <w:bookmarkStart w:id="18" w:name="_Toc427565641"/>
      <w:bookmarkStart w:id="19" w:name="_Toc427566828"/>
      <w:bookmarkStart w:id="20" w:name="_Toc301637455"/>
      <w:bookmarkStart w:id="21" w:name="_Toc429757347"/>
      <w:r w:rsidRPr="00AB738D">
        <w:t xml:space="preserve">Herontwerp </w:t>
      </w:r>
      <w:r w:rsidR="006F70E2">
        <w:t xml:space="preserve">van de </w:t>
      </w:r>
      <w:r w:rsidRPr="00AB738D">
        <w:t>Casus</w:t>
      </w:r>
      <w:r w:rsidR="000364D0">
        <w:t xml:space="preserve"> </w:t>
      </w:r>
      <w:r w:rsidRPr="00AB738D">
        <w:t>Eigen</w:t>
      </w:r>
      <w:r w:rsidR="000364D0">
        <w:t xml:space="preserve"> </w:t>
      </w:r>
      <w:r w:rsidRPr="00AB738D">
        <w:t>Bedrijf</w:t>
      </w:r>
      <w:r w:rsidR="000364D0">
        <w:t xml:space="preserve"> </w:t>
      </w:r>
      <w:r w:rsidRPr="00AB738D">
        <w:t>2014</w:t>
      </w:r>
      <w:bookmarkEnd w:id="18"/>
      <w:bookmarkEnd w:id="19"/>
      <w:bookmarkEnd w:id="20"/>
      <w:bookmarkEnd w:id="21"/>
      <w:r w:rsidRPr="00AB738D">
        <w:t xml:space="preserve"> </w:t>
      </w:r>
    </w:p>
    <w:p w14:paraId="0444F547" w14:textId="02692ADE" w:rsidR="00037C06" w:rsidRDefault="00037C06" w:rsidP="00102DE7">
      <w:pPr>
        <w:spacing w:after="0" w:line="360" w:lineRule="auto"/>
        <w:rPr>
          <w:rStyle w:val="Kop3Char"/>
        </w:rPr>
      </w:pPr>
      <w:bookmarkStart w:id="22" w:name="_Toc427565642"/>
      <w:bookmarkStart w:id="23" w:name="_Toc427566829"/>
    </w:p>
    <w:p w14:paraId="64825053" w14:textId="179E4657" w:rsidR="00224654" w:rsidRPr="00102DE7" w:rsidRDefault="0071775A" w:rsidP="00102DE7">
      <w:pPr>
        <w:pStyle w:val="Kop2"/>
      </w:pPr>
      <w:bookmarkStart w:id="24" w:name="_Toc301637456"/>
      <w:bookmarkStart w:id="25" w:name="_Toc429757348"/>
      <w:r w:rsidRPr="00102DE7">
        <w:rPr>
          <w:b w:val="0"/>
        </w:rPr>
        <w:t>Organisatie</w:t>
      </w:r>
      <w:r w:rsidR="00BC602B" w:rsidRPr="00102DE7">
        <w:rPr>
          <w:b w:val="0"/>
        </w:rPr>
        <w:t xml:space="preserve"> </w:t>
      </w:r>
      <w:r w:rsidR="00485532" w:rsidRPr="00102DE7">
        <w:rPr>
          <w:b w:val="0"/>
        </w:rPr>
        <w:t xml:space="preserve">van </w:t>
      </w:r>
      <w:r w:rsidR="00C06D72" w:rsidRPr="00102DE7">
        <w:rPr>
          <w:b w:val="0"/>
        </w:rPr>
        <w:t xml:space="preserve">de </w:t>
      </w:r>
      <w:r w:rsidR="00BC602B" w:rsidRPr="00102DE7">
        <w:rPr>
          <w:b w:val="0"/>
        </w:rPr>
        <w:t>C</w:t>
      </w:r>
      <w:r w:rsidR="00C06D72" w:rsidRPr="00102DE7">
        <w:rPr>
          <w:b w:val="0"/>
        </w:rPr>
        <w:t xml:space="preserve">asus </w:t>
      </w:r>
      <w:r w:rsidR="00BC602B" w:rsidRPr="00102DE7">
        <w:rPr>
          <w:b w:val="0"/>
        </w:rPr>
        <w:t>E</w:t>
      </w:r>
      <w:r w:rsidR="00C06D72" w:rsidRPr="00102DE7">
        <w:rPr>
          <w:b w:val="0"/>
        </w:rPr>
        <w:t xml:space="preserve">igen </w:t>
      </w:r>
      <w:r w:rsidR="00BC602B" w:rsidRPr="00102DE7">
        <w:rPr>
          <w:b w:val="0"/>
        </w:rPr>
        <w:t>B</w:t>
      </w:r>
      <w:r w:rsidR="00C06D72" w:rsidRPr="00102DE7">
        <w:rPr>
          <w:b w:val="0"/>
        </w:rPr>
        <w:t>edrijf 20</w:t>
      </w:r>
      <w:r w:rsidR="00BC602B" w:rsidRPr="00102DE7">
        <w:rPr>
          <w:b w:val="0"/>
        </w:rPr>
        <w:t>14</w:t>
      </w:r>
      <w:bookmarkEnd w:id="22"/>
      <w:bookmarkEnd w:id="23"/>
      <w:bookmarkEnd w:id="24"/>
      <w:bookmarkEnd w:id="25"/>
    </w:p>
    <w:p w14:paraId="76506E72" w14:textId="63C7AD2F" w:rsidR="00CB105F" w:rsidRPr="00F94AA9" w:rsidRDefault="00485532" w:rsidP="00102DE7">
      <w:pPr>
        <w:spacing w:after="0" w:line="360" w:lineRule="auto"/>
        <w:rPr>
          <w:rFonts w:eastAsia="Times New Roman" w:cs="Arial"/>
          <w:sz w:val="24"/>
          <w:szCs w:val="24"/>
          <w:lang w:eastAsia="nl-NL"/>
        </w:rPr>
      </w:pPr>
      <w:r w:rsidRPr="00F94AA9">
        <w:rPr>
          <w:rFonts w:eastAsia="Times New Roman" w:cs="Arial"/>
          <w:sz w:val="24"/>
          <w:szCs w:val="24"/>
          <w:lang w:eastAsia="nl-NL"/>
        </w:rPr>
        <w:t xml:space="preserve">De </w:t>
      </w:r>
      <w:r w:rsidR="00A746F3" w:rsidRPr="00F94AA9">
        <w:rPr>
          <w:rFonts w:eastAsia="Times New Roman" w:cs="Arial"/>
          <w:sz w:val="24"/>
          <w:szCs w:val="24"/>
          <w:lang w:eastAsia="nl-NL"/>
        </w:rPr>
        <w:t>C</w:t>
      </w:r>
      <w:r w:rsidR="000364D0" w:rsidRPr="00F94AA9">
        <w:rPr>
          <w:rFonts w:eastAsia="Times New Roman" w:cs="Arial"/>
          <w:sz w:val="24"/>
          <w:szCs w:val="24"/>
          <w:lang w:eastAsia="nl-NL"/>
        </w:rPr>
        <w:t xml:space="preserve">asus </w:t>
      </w:r>
      <w:r w:rsidR="00A746F3" w:rsidRPr="00F94AA9">
        <w:rPr>
          <w:rFonts w:eastAsia="Times New Roman" w:cs="Arial"/>
          <w:sz w:val="24"/>
          <w:szCs w:val="24"/>
          <w:lang w:eastAsia="nl-NL"/>
        </w:rPr>
        <w:t>E</w:t>
      </w:r>
      <w:r w:rsidR="000364D0" w:rsidRPr="00F94AA9">
        <w:rPr>
          <w:rFonts w:eastAsia="Times New Roman" w:cs="Arial"/>
          <w:sz w:val="24"/>
          <w:szCs w:val="24"/>
          <w:lang w:eastAsia="nl-NL"/>
        </w:rPr>
        <w:t xml:space="preserve">igen Bedrijf (CEB) </w:t>
      </w:r>
      <w:r w:rsidR="00A746F3" w:rsidRPr="00F94AA9">
        <w:rPr>
          <w:rFonts w:eastAsia="Times New Roman" w:cs="Arial"/>
          <w:sz w:val="24"/>
          <w:szCs w:val="24"/>
          <w:lang w:eastAsia="nl-NL"/>
        </w:rPr>
        <w:t>was v</w:t>
      </w:r>
      <w:r w:rsidR="00CB105F" w:rsidRPr="00F94AA9">
        <w:rPr>
          <w:rFonts w:eastAsia="Times New Roman" w:cs="Arial"/>
          <w:sz w:val="24"/>
          <w:szCs w:val="24"/>
          <w:lang w:eastAsia="nl-NL"/>
        </w:rPr>
        <w:t>oorheen tradit</w:t>
      </w:r>
      <w:r w:rsidR="00BF6CB8" w:rsidRPr="00F94AA9">
        <w:rPr>
          <w:rFonts w:eastAsia="Times New Roman" w:cs="Arial"/>
          <w:sz w:val="24"/>
          <w:szCs w:val="24"/>
          <w:lang w:eastAsia="nl-NL"/>
        </w:rPr>
        <w:t>i</w:t>
      </w:r>
      <w:r w:rsidR="00105D29" w:rsidRPr="00F94AA9">
        <w:rPr>
          <w:rFonts w:eastAsia="Times New Roman" w:cs="Arial"/>
          <w:sz w:val="24"/>
          <w:szCs w:val="24"/>
          <w:lang w:eastAsia="nl-NL"/>
        </w:rPr>
        <w:t>oneel ingericht</w:t>
      </w:r>
      <w:r w:rsidR="00D84B67" w:rsidRPr="00F94AA9">
        <w:rPr>
          <w:rFonts w:eastAsia="Times New Roman" w:cs="Arial"/>
          <w:sz w:val="24"/>
          <w:szCs w:val="24"/>
          <w:lang w:eastAsia="nl-NL"/>
        </w:rPr>
        <w:t xml:space="preserve"> met</w:t>
      </w:r>
      <w:r w:rsidR="00CB105F" w:rsidRPr="00F94AA9">
        <w:rPr>
          <w:rFonts w:eastAsia="Times New Roman" w:cs="Arial"/>
          <w:sz w:val="24"/>
          <w:szCs w:val="24"/>
          <w:lang w:eastAsia="nl-NL"/>
        </w:rPr>
        <w:t xml:space="preserve"> </w:t>
      </w:r>
      <w:r w:rsidR="00475D74" w:rsidRPr="00F94AA9">
        <w:rPr>
          <w:rFonts w:eastAsia="Times New Roman" w:cs="Arial"/>
          <w:sz w:val="24"/>
          <w:szCs w:val="24"/>
          <w:lang w:eastAsia="nl-NL"/>
        </w:rPr>
        <w:t xml:space="preserve">de </w:t>
      </w:r>
      <w:r w:rsidR="00CB105F" w:rsidRPr="00F94AA9">
        <w:rPr>
          <w:rFonts w:eastAsia="Times New Roman" w:cs="Arial"/>
          <w:sz w:val="24"/>
          <w:szCs w:val="24"/>
          <w:lang w:eastAsia="nl-NL"/>
        </w:rPr>
        <w:t>docent</w:t>
      </w:r>
      <w:r w:rsidR="00D84B67" w:rsidRPr="00F94AA9">
        <w:rPr>
          <w:rFonts w:eastAsia="Times New Roman" w:cs="Arial"/>
          <w:sz w:val="24"/>
          <w:szCs w:val="24"/>
          <w:lang w:eastAsia="nl-NL"/>
        </w:rPr>
        <w:t xml:space="preserve">en als zenders en </w:t>
      </w:r>
      <w:r w:rsidR="00475D74" w:rsidRPr="00F94AA9">
        <w:rPr>
          <w:rFonts w:eastAsia="Times New Roman" w:cs="Arial"/>
          <w:sz w:val="24"/>
          <w:szCs w:val="24"/>
          <w:lang w:eastAsia="nl-NL"/>
        </w:rPr>
        <w:t xml:space="preserve">de </w:t>
      </w:r>
      <w:r w:rsidR="00D84B67" w:rsidRPr="00F94AA9">
        <w:rPr>
          <w:rFonts w:eastAsia="Times New Roman" w:cs="Arial"/>
          <w:sz w:val="24"/>
          <w:szCs w:val="24"/>
          <w:lang w:eastAsia="nl-NL"/>
        </w:rPr>
        <w:t>st</w:t>
      </w:r>
      <w:r w:rsidR="00CB105F" w:rsidRPr="00F94AA9">
        <w:rPr>
          <w:rFonts w:eastAsia="Times New Roman" w:cs="Arial"/>
          <w:sz w:val="24"/>
          <w:szCs w:val="24"/>
          <w:lang w:eastAsia="nl-NL"/>
        </w:rPr>
        <w:t>udent</w:t>
      </w:r>
      <w:r w:rsidR="00D84B67" w:rsidRPr="00F94AA9">
        <w:rPr>
          <w:rFonts w:eastAsia="Times New Roman" w:cs="Arial"/>
          <w:sz w:val="24"/>
          <w:szCs w:val="24"/>
          <w:lang w:eastAsia="nl-NL"/>
        </w:rPr>
        <w:t xml:space="preserve">en als </w:t>
      </w:r>
      <w:r w:rsidR="00CB105F" w:rsidRPr="00F94AA9">
        <w:rPr>
          <w:rFonts w:eastAsia="Times New Roman" w:cs="Arial"/>
          <w:sz w:val="24"/>
          <w:szCs w:val="24"/>
          <w:lang w:eastAsia="nl-NL"/>
        </w:rPr>
        <w:t>ontvange</w:t>
      </w:r>
      <w:r w:rsidR="00D84B67" w:rsidRPr="00F94AA9">
        <w:rPr>
          <w:rFonts w:eastAsia="Times New Roman" w:cs="Arial"/>
          <w:sz w:val="24"/>
          <w:szCs w:val="24"/>
          <w:lang w:eastAsia="nl-NL"/>
        </w:rPr>
        <w:t>rs</w:t>
      </w:r>
      <w:r w:rsidR="00CB105F" w:rsidRPr="00F94AA9">
        <w:rPr>
          <w:rFonts w:eastAsia="Times New Roman" w:cs="Arial"/>
          <w:sz w:val="24"/>
          <w:szCs w:val="24"/>
          <w:lang w:eastAsia="nl-NL"/>
        </w:rPr>
        <w:t xml:space="preserve"> en toets</w:t>
      </w:r>
      <w:r w:rsidR="00D84B67" w:rsidRPr="00F94AA9">
        <w:rPr>
          <w:rFonts w:eastAsia="Times New Roman" w:cs="Arial"/>
          <w:sz w:val="24"/>
          <w:szCs w:val="24"/>
          <w:lang w:eastAsia="nl-NL"/>
        </w:rPr>
        <w:t>ing</w:t>
      </w:r>
      <w:r w:rsidR="00CB105F" w:rsidRPr="00F94AA9">
        <w:rPr>
          <w:rFonts w:eastAsia="Times New Roman" w:cs="Arial"/>
          <w:sz w:val="24"/>
          <w:szCs w:val="24"/>
          <w:lang w:eastAsia="nl-NL"/>
        </w:rPr>
        <w:t xml:space="preserve"> </w:t>
      </w:r>
      <w:r w:rsidR="00D84B67" w:rsidRPr="00F94AA9">
        <w:rPr>
          <w:rFonts w:eastAsia="Times New Roman" w:cs="Arial"/>
          <w:sz w:val="24"/>
          <w:szCs w:val="24"/>
          <w:lang w:eastAsia="nl-NL"/>
        </w:rPr>
        <w:t>door middel van</w:t>
      </w:r>
      <w:r w:rsidR="00CB105F" w:rsidRPr="00F94AA9">
        <w:rPr>
          <w:rFonts w:eastAsia="Times New Roman" w:cs="Arial"/>
          <w:sz w:val="24"/>
          <w:szCs w:val="24"/>
          <w:lang w:eastAsia="nl-NL"/>
        </w:rPr>
        <w:t xml:space="preserve"> een </w:t>
      </w:r>
      <w:r w:rsidR="00413116" w:rsidRPr="00F94AA9">
        <w:rPr>
          <w:rFonts w:eastAsia="Times New Roman" w:cs="Arial"/>
          <w:sz w:val="24"/>
          <w:szCs w:val="24"/>
          <w:lang w:eastAsia="nl-NL"/>
        </w:rPr>
        <w:t>eind</w:t>
      </w:r>
      <w:r w:rsidR="00CB105F" w:rsidRPr="00F94AA9">
        <w:rPr>
          <w:rFonts w:eastAsia="Times New Roman" w:cs="Arial"/>
          <w:sz w:val="24"/>
          <w:szCs w:val="24"/>
          <w:lang w:eastAsia="nl-NL"/>
        </w:rPr>
        <w:t xml:space="preserve">verslag. De aangeboden casus was een invuloefening </w:t>
      </w:r>
      <w:r w:rsidR="00D84B67" w:rsidRPr="00F94AA9">
        <w:rPr>
          <w:rFonts w:eastAsia="Times New Roman" w:cs="Arial"/>
          <w:sz w:val="24"/>
          <w:szCs w:val="24"/>
          <w:lang w:eastAsia="nl-NL"/>
        </w:rPr>
        <w:t xml:space="preserve">waarin </w:t>
      </w:r>
      <w:r w:rsidR="00CB105F" w:rsidRPr="00F94AA9">
        <w:rPr>
          <w:rFonts w:eastAsia="Times New Roman" w:cs="Arial"/>
          <w:sz w:val="24"/>
          <w:szCs w:val="24"/>
          <w:lang w:eastAsia="nl-NL"/>
        </w:rPr>
        <w:t>alle kernbegrippen aan bod k</w:t>
      </w:r>
      <w:r w:rsidR="00D84B67" w:rsidRPr="00F94AA9">
        <w:rPr>
          <w:rFonts w:eastAsia="Times New Roman" w:cs="Arial"/>
          <w:sz w:val="24"/>
          <w:szCs w:val="24"/>
          <w:lang w:eastAsia="nl-NL"/>
        </w:rPr>
        <w:t>wa</w:t>
      </w:r>
      <w:r w:rsidR="00CB105F" w:rsidRPr="00F94AA9">
        <w:rPr>
          <w:rFonts w:eastAsia="Times New Roman" w:cs="Arial"/>
          <w:sz w:val="24"/>
          <w:szCs w:val="24"/>
          <w:lang w:eastAsia="nl-NL"/>
        </w:rPr>
        <w:t xml:space="preserve">men </w:t>
      </w:r>
      <w:r w:rsidR="00413116" w:rsidRPr="00F94AA9">
        <w:rPr>
          <w:rFonts w:eastAsia="Times New Roman" w:cs="Arial"/>
          <w:sz w:val="24"/>
          <w:szCs w:val="24"/>
          <w:lang w:eastAsia="nl-NL"/>
        </w:rPr>
        <w:t xml:space="preserve">om </w:t>
      </w:r>
      <w:r w:rsidR="00CB105F" w:rsidRPr="00F94AA9">
        <w:rPr>
          <w:rFonts w:eastAsia="Times New Roman" w:cs="Arial"/>
          <w:sz w:val="24"/>
          <w:szCs w:val="24"/>
          <w:lang w:eastAsia="nl-NL"/>
        </w:rPr>
        <w:t>terug te k</w:t>
      </w:r>
      <w:r w:rsidR="00475D74" w:rsidRPr="00F94AA9">
        <w:rPr>
          <w:rFonts w:eastAsia="Times New Roman" w:cs="Arial"/>
          <w:sz w:val="24"/>
          <w:szCs w:val="24"/>
          <w:lang w:eastAsia="nl-NL"/>
        </w:rPr>
        <w:t>unn</w:t>
      </w:r>
      <w:r w:rsidR="00CB105F" w:rsidRPr="00F94AA9">
        <w:rPr>
          <w:rFonts w:eastAsia="Times New Roman" w:cs="Arial"/>
          <w:sz w:val="24"/>
          <w:szCs w:val="24"/>
          <w:lang w:eastAsia="nl-NL"/>
        </w:rPr>
        <w:t xml:space="preserve">en zien of </w:t>
      </w:r>
      <w:r w:rsidR="00D84B67" w:rsidRPr="00F94AA9">
        <w:rPr>
          <w:rFonts w:eastAsia="Times New Roman" w:cs="Arial"/>
          <w:sz w:val="24"/>
          <w:szCs w:val="24"/>
          <w:lang w:eastAsia="nl-NL"/>
        </w:rPr>
        <w:t xml:space="preserve">ze </w:t>
      </w:r>
      <w:r w:rsidR="00161099" w:rsidRPr="00F94AA9">
        <w:rPr>
          <w:rFonts w:eastAsia="Times New Roman" w:cs="Arial"/>
          <w:sz w:val="24"/>
          <w:szCs w:val="24"/>
          <w:lang w:eastAsia="nl-NL"/>
        </w:rPr>
        <w:t>wel</w:t>
      </w:r>
      <w:r w:rsidR="00CB105F" w:rsidRPr="00F94AA9">
        <w:rPr>
          <w:rFonts w:eastAsia="Times New Roman" w:cs="Arial"/>
          <w:sz w:val="24"/>
          <w:szCs w:val="24"/>
          <w:lang w:eastAsia="nl-NL"/>
        </w:rPr>
        <w:t xml:space="preserve"> begrepen werd</w:t>
      </w:r>
      <w:r w:rsidR="00D84B67" w:rsidRPr="00F94AA9">
        <w:rPr>
          <w:rFonts w:eastAsia="Times New Roman" w:cs="Arial"/>
          <w:sz w:val="24"/>
          <w:szCs w:val="24"/>
          <w:lang w:eastAsia="nl-NL"/>
        </w:rPr>
        <w:t>en</w:t>
      </w:r>
      <w:r w:rsidR="00EA2E5A" w:rsidRPr="00F94AA9">
        <w:rPr>
          <w:rFonts w:eastAsia="Times New Roman" w:cs="Arial"/>
          <w:sz w:val="24"/>
          <w:szCs w:val="24"/>
          <w:lang w:eastAsia="nl-NL"/>
        </w:rPr>
        <w:t xml:space="preserve">. </w:t>
      </w:r>
      <w:r w:rsidR="00693330" w:rsidRPr="00F94AA9">
        <w:rPr>
          <w:rFonts w:eastAsia="Times New Roman" w:cs="Arial"/>
          <w:sz w:val="24"/>
          <w:szCs w:val="24"/>
          <w:lang w:eastAsia="nl-NL"/>
        </w:rPr>
        <w:t xml:space="preserve">De leeromgeving beperkte zich </w:t>
      </w:r>
      <w:r w:rsidR="00EA2E5A" w:rsidRPr="00F94AA9">
        <w:rPr>
          <w:rFonts w:eastAsia="Times New Roman" w:cs="Arial"/>
          <w:sz w:val="24"/>
          <w:szCs w:val="24"/>
          <w:lang w:eastAsia="nl-NL"/>
        </w:rPr>
        <w:t>volgens de taxonomie van Bloom</w:t>
      </w:r>
      <w:r w:rsidR="00BF6CB8" w:rsidRPr="00F94AA9">
        <w:rPr>
          <w:rFonts w:eastAsia="Times New Roman" w:cs="Arial"/>
          <w:sz w:val="24"/>
          <w:szCs w:val="24"/>
          <w:lang w:eastAsia="nl-NL"/>
        </w:rPr>
        <w:t xml:space="preserve"> (1959)</w:t>
      </w:r>
      <w:r w:rsidR="00693330" w:rsidRPr="00F94AA9">
        <w:rPr>
          <w:rFonts w:eastAsia="Times New Roman" w:cs="Arial"/>
          <w:sz w:val="24"/>
          <w:szCs w:val="24"/>
          <w:lang w:eastAsia="nl-NL"/>
        </w:rPr>
        <w:t xml:space="preserve"> </w:t>
      </w:r>
      <w:r w:rsidR="007A388F" w:rsidRPr="00F94AA9">
        <w:rPr>
          <w:rFonts w:eastAsia="Times New Roman" w:cs="Arial"/>
          <w:sz w:val="24"/>
          <w:szCs w:val="24"/>
          <w:lang w:eastAsia="nl-NL"/>
        </w:rPr>
        <w:t xml:space="preserve">tot </w:t>
      </w:r>
      <w:r w:rsidR="00693330" w:rsidRPr="00F94AA9">
        <w:rPr>
          <w:rFonts w:eastAsia="Times New Roman" w:cs="Arial"/>
          <w:sz w:val="24"/>
          <w:szCs w:val="24"/>
          <w:lang w:eastAsia="nl-NL"/>
        </w:rPr>
        <w:t>de</w:t>
      </w:r>
      <w:r w:rsidR="00EF1AF9" w:rsidRPr="00F94AA9">
        <w:rPr>
          <w:rFonts w:eastAsia="Times New Roman" w:cs="Arial"/>
          <w:sz w:val="24"/>
          <w:szCs w:val="24"/>
          <w:lang w:eastAsia="nl-NL"/>
        </w:rPr>
        <w:t xml:space="preserve"> </w:t>
      </w:r>
      <w:r w:rsidR="00693330" w:rsidRPr="00F94AA9">
        <w:rPr>
          <w:rFonts w:eastAsia="Times New Roman" w:cs="Arial"/>
          <w:sz w:val="24"/>
          <w:szCs w:val="24"/>
          <w:lang w:eastAsia="nl-NL"/>
        </w:rPr>
        <w:t xml:space="preserve">drie </w:t>
      </w:r>
      <w:r w:rsidR="00EF1AF9" w:rsidRPr="00F94AA9">
        <w:rPr>
          <w:rFonts w:eastAsia="Times New Roman" w:cs="Arial"/>
          <w:sz w:val="24"/>
          <w:szCs w:val="24"/>
          <w:lang w:eastAsia="nl-NL"/>
        </w:rPr>
        <w:t>lagere orde</w:t>
      </w:r>
      <w:r w:rsidR="00693330" w:rsidRPr="00F94AA9">
        <w:rPr>
          <w:rFonts w:eastAsia="Times New Roman" w:cs="Arial"/>
          <w:sz w:val="24"/>
          <w:szCs w:val="24"/>
          <w:lang w:eastAsia="nl-NL"/>
        </w:rPr>
        <w:t>s</w:t>
      </w:r>
      <w:r w:rsidR="00EF1AF9" w:rsidRPr="00F94AA9">
        <w:rPr>
          <w:rFonts w:eastAsia="Times New Roman" w:cs="Arial"/>
          <w:sz w:val="24"/>
          <w:szCs w:val="24"/>
          <w:lang w:eastAsia="nl-NL"/>
        </w:rPr>
        <w:t xml:space="preserve"> van denken</w:t>
      </w:r>
      <w:r w:rsidR="00693330" w:rsidRPr="00F94AA9">
        <w:rPr>
          <w:rFonts w:eastAsia="Times New Roman" w:cs="Arial"/>
          <w:sz w:val="24"/>
          <w:szCs w:val="24"/>
          <w:lang w:eastAsia="nl-NL"/>
        </w:rPr>
        <w:t xml:space="preserve">: onthouden, </w:t>
      </w:r>
      <w:r w:rsidR="00BF6CB8" w:rsidRPr="00F94AA9">
        <w:rPr>
          <w:rFonts w:eastAsia="Times New Roman" w:cs="Arial"/>
          <w:sz w:val="24"/>
          <w:szCs w:val="24"/>
          <w:lang w:eastAsia="nl-NL"/>
        </w:rPr>
        <w:t>begr</w:t>
      </w:r>
      <w:r w:rsidR="00693330" w:rsidRPr="00F94AA9">
        <w:rPr>
          <w:rFonts w:eastAsia="Times New Roman" w:cs="Arial"/>
          <w:sz w:val="24"/>
          <w:szCs w:val="24"/>
          <w:lang w:eastAsia="nl-NL"/>
        </w:rPr>
        <w:t>ij</w:t>
      </w:r>
      <w:r w:rsidR="00BF6CB8" w:rsidRPr="00F94AA9">
        <w:rPr>
          <w:rFonts w:eastAsia="Times New Roman" w:cs="Arial"/>
          <w:sz w:val="24"/>
          <w:szCs w:val="24"/>
          <w:lang w:eastAsia="nl-NL"/>
        </w:rPr>
        <w:t>p</w:t>
      </w:r>
      <w:r w:rsidR="00693330" w:rsidRPr="00F94AA9">
        <w:rPr>
          <w:rFonts w:eastAsia="Times New Roman" w:cs="Arial"/>
          <w:sz w:val="24"/>
          <w:szCs w:val="24"/>
          <w:lang w:eastAsia="nl-NL"/>
        </w:rPr>
        <w:t>en</w:t>
      </w:r>
      <w:r w:rsidR="00BF6CB8" w:rsidRPr="00F94AA9">
        <w:rPr>
          <w:rFonts w:eastAsia="Times New Roman" w:cs="Arial"/>
          <w:sz w:val="24"/>
          <w:szCs w:val="24"/>
          <w:lang w:eastAsia="nl-NL"/>
        </w:rPr>
        <w:t xml:space="preserve"> en toepass</w:t>
      </w:r>
      <w:r w:rsidR="00693330" w:rsidRPr="00F94AA9">
        <w:rPr>
          <w:rFonts w:eastAsia="Times New Roman" w:cs="Arial"/>
          <w:sz w:val="24"/>
          <w:szCs w:val="24"/>
          <w:lang w:eastAsia="nl-NL"/>
        </w:rPr>
        <w:t>en</w:t>
      </w:r>
      <w:r w:rsidR="00E977E4" w:rsidRPr="00F94AA9">
        <w:rPr>
          <w:rFonts w:eastAsia="Times New Roman" w:cs="Arial"/>
          <w:sz w:val="24"/>
          <w:szCs w:val="24"/>
          <w:lang w:eastAsia="nl-NL"/>
        </w:rPr>
        <w:t>.</w:t>
      </w:r>
    </w:p>
    <w:p w14:paraId="08486AC2" w14:textId="77777777" w:rsidR="008C188D" w:rsidRPr="004749F5" w:rsidRDefault="008C188D" w:rsidP="00102DE7">
      <w:pPr>
        <w:spacing w:after="0" w:line="360" w:lineRule="auto"/>
        <w:rPr>
          <w:rFonts w:eastAsia="Times New Roman" w:cs="Arial"/>
          <w:sz w:val="24"/>
          <w:szCs w:val="24"/>
          <w:lang w:eastAsia="nl-NL"/>
        </w:rPr>
      </w:pPr>
    </w:p>
    <w:p w14:paraId="06A9F3A5" w14:textId="0BDD6394" w:rsidR="0065286B" w:rsidRPr="004749F5" w:rsidRDefault="00CB105F" w:rsidP="00102DE7">
      <w:pPr>
        <w:shd w:val="clear" w:color="auto" w:fill="FFFFFF"/>
        <w:spacing w:after="0" w:line="360" w:lineRule="auto"/>
        <w:rPr>
          <w:rFonts w:eastAsia="Times New Roman" w:cs="Arial"/>
          <w:sz w:val="24"/>
          <w:szCs w:val="24"/>
          <w:lang w:eastAsia="nl-NL"/>
        </w:rPr>
      </w:pPr>
      <w:r w:rsidRPr="004749F5">
        <w:rPr>
          <w:rFonts w:eastAsia="Times New Roman" w:cs="Arial"/>
          <w:sz w:val="24"/>
          <w:szCs w:val="24"/>
          <w:lang w:eastAsia="nl-NL"/>
        </w:rPr>
        <w:t xml:space="preserve">In het herontwerp besloten de docenten </w:t>
      </w:r>
      <w:r w:rsidR="00D84B67" w:rsidRPr="004749F5">
        <w:rPr>
          <w:rFonts w:eastAsia="Times New Roman" w:cs="Arial"/>
          <w:sz w:val="24"/>
          <w:szCs w:val="24"/>
          <w:lang w:eastAsia="nl-NL"/>
        </w:rPr>
        <w:t>om fysiek van de traditionele klaslokaalsetting los te komen</w:t>
      </w:r>
      <w:r w:rsidR="00D84B67">
        <w:rPr>
          <w:rFonts w:eastAsia="Times New Roman" w:cs="Arial"/>
          <w:sz w:val="24"/>
          <w:szCs w:val="24"/>
          <w:lang w:eastAsia="nl-NL"/>
        </w:rPr>
        <w:t xml:space="preserve"> door </w:t>
      </w:r>
      <w:r w:rsidRPr="004749F5">
        <w:rPr>
          <w:rFonts w:eastAsia="Times New Roman" w:cs="Arial"/>
          <w:sz w:val="24"/>
          <w:szCs w:val="24"/>
          <w:lang w:eastAsia="nl-NL"/>
        </w:rPr>
        <w:t xml:space="preserve">tegen </w:t>
      </w:r>
      <w:r w:rsidR="0065286B" w:rsidRPr="004749F5">
        <w:rPr>
          <w:rFonts w:eastAsia="Times New Roman" w:cs="Arial"/>
          <w:sz w:val="24"/>
          <w:szCs w:val="24"/>
          <w:lang w:eastAsia="nl-NL"/>
        </w:rPr>
        <w:t xml:space="preserve">de conventies in les te geven in een ruimte buiten de school. </w:t>
      </w:r>
      <w:r w:rsidR="00D84B67">
        <w:rPr>
          <w:rFonts w:eastAsia="Times New Roman" w:cs="Arial"/>
          <w:sz w:val="24"/>
          <w:szCs w:val="24"/>
          <w:lang w:eastAsia="nl-NL"/>
        </w:rPr>
        <w:t xml:space="preserve">Alle </w:t>
      </w:r>
      <w:r w:rsidR="00D84B67">
        <w:rPr>
          <w:rFonts w:eastAsia="Times New Roman" w:cs="Arial"/>
          <w:sz w:val="24"/>
          <w:szCs w:val="24"/>
          <w:lang w:eastAsia="nl-NL"/>
        </w:rPr>
        <w:lastRenderedPageBreak/>
        <w:t>s</w:t>
      </w:r>
      <w:r w:rsidR="0065286B" w:rsidRPr="004749F5">
        <w:rPr>
          <w:rFonts w:eastAsia="Times New Roman" w:cs="Arial"/>
          <w:sz w:val="24"/>
          <w:szCs w:val="24"/>
          <w:lang w:eastAsia="nl-NL"/>
        </w:rPr>
        <w:t xml:space="preserve">tudenten </w:t>
      </w:r>
      <w:r w:rsidR="00BC602B" w:rsidRPr="004749F5">
        <w:rPr>
          <w:rFonts w:eastAsia="Times New Roman" w:cs="Arial"/>
          <w:sz w:val="24"/>
          <w:szCs w:val="24"/>
          <w:lang w:eastAsia="nl-NL"/>
        </w:rPr>
        <w:t xml:space="preserve">kregen </w:t>
      </w:r>
      <w:r w:rsidR="0065286B" w:rsidRPr="004749F5">
        <w:rPr>
          <w:rFonts w:eastAsia="Times New Roman" w:cs="Arial"/>
          <w:sz w:val="24"/>
          <w:szCs w:val="24"/>
          <w:lang w:eastAsia="nl-NL"/>
        </w:rPr>
        <w:t>een werkpl</w:t>
      </w:r>
      <w:r w:rsidR="003748E3" w:rsidRPr="004749F5">
        <w:rPr>
          <w:rFonts w:eastAsia="Times New Roman" w:cs="Arial"/>
          <w:sz w:val="24"/>
          <w:szCs w:val="24"/>
          <w:lang w:eastAsia="nl-NL"/>
        </w:rPr>
        <w:t>ek in B</w:t>
      </w:r>
      <w:r w:rsidR="00B801AA">
        <w:rPr>
          <w:rFonts w:eastAsia="Times New Roman" w:cs="Arial"/>
          <w:sz w:val="24"/>
          <w:szCs w:val="24"/>
          <w:lang w:eastAsia="nl-NL"/>
        </w:rPr>
        <w:t>INK</w:t>
      </w:r>
      <w:r w:rsidR="003748E3" w:rsidRPr="004749F5">
        <w:rPr>
          <w:rFonts w:eastAsia="Times New Roman" w:cs="Arial"/>
          <w:sz w:val="24"/>
          <w:szCs w:val="24"/>
          <w:lang w:eastAsia="nl-NL"/>
        </w:rPr>
        <w:t>36</w:t>
      </w:r>
      <w:r w:rsidR="00485532">
        <w:rPr>
          <w:rFonts w:eastAsia="Times New Roman" w:cs="Arial"/>
          <w:sz w:val="24"/>
          <w:szCs w:val="24"/>
          <w:lang w:eastAsia="nl-NL"/>
        </w:rPr>
        <w:t xml:space="preserve"> (hierna 'de Bink')</w:t>
      </w:r>
      <w:r w:rsidR="003748E3" w:rsidRPr="004749F5">
        <w:rPr>
          <w:rFonts w:eastAsia="Times New Roman" w:cs="Arial"/>
          <w:sz w:val="24"/>
          <w:szCs w:val="24"/>
          <w:lang w:eastAsia="nl-NL"/>
        </w:rPr>
        <w:t>, een gebouw met 37</w:t>
      </w:r>
      <w:r w:rsidR="0065286B" w:rsidRPr="004749F5">
        <w:rPr>
          <w:rFonts w:eastAsia="Times New Roman" w:cs="Arial"/>
          <w:sz w:val="24"/>
          <w:szCs w:val="24"/>
          <w:lang w:eastAsia="nl-NL"/>
        </w:rPr>
        <w:t>0 (meest startende) ondernemers</w:t>
      </w:r>
      <w:r w:rsidRPr="004749F5">
        <w:rPr>
          <w:rFonts w:eastAsia="Times New Roman" w:cs="Arial"/>
          <w:sz w:val="24"/>
          <w:szCs w:val="24"/>
          <w:lang w:eastAsia="nl-NL"/>
        </w:rPr>
        <w:t xml:space="preserve"> in de buurt van </w:t>
      </w:r>
      <w:r w:rsidR="00413116">
        <w:rPr>
          <w:rFonts w:eastAsia="Times New Roman" w:cs="Arial"/>
          <w:sz w:val="24"/>
          <w:szCs w:val="24"/>
          <w:lang w:eastAsia="nl-NL"/>
        </w:rPr>
        <w:t>d</w:t>
      </w:r>
      <w:r w:rsidRPr="004749F5">
        <w:rPr>
          <w:rFonts w:eastAsia="Times New Roman" w:cs="Arial"/>
          <w:sz w:val="24"/>
          <w:szCs w:val="24"/>
          <w:lang w:eastAsia="nl-NL"/>
        </w:rPr>
        <w:t>e Haagse Hogeschool</w:t>
      </w:r>
      <w:r w:rsidR="0065286B" w:rsidRPr="004749F5">
        <w:rPr>
          <w:rFonts w:eastAsia="Times New Roman" w:cs="Arial"/>
          <w:sz w:val="24"/>
          <w:szCs w:val="24"/>
          <w:lang w:eastAsia="nl-NL"/>
        </w:rPr>
        <w:t xml:space="preserve">. Studenten </w:t>
      </w:r>
      <w:r w:rsidR="00693330">
        <w:rPr>
          <w:rFonts w:eastAsia="Times New Roman" w:cs="Arial"/>
          <w:sz w:val="24"/>
          <w:szCs w:val="24"/>
          <w:lang w:eastAsia="nl-NL"/>
        </w:rPr>
        <w:t>kregen</w:t>
      </w:r>
      <w:r w:rsidR="00BC602B" w:rsidRPr="004749F5">
        <w:rPr>
          <w:rFonts w:eastAsia="Times New Roman" w:cs="Arial"/>
          <w:sz w:val="24"/>
          <w:szCs w:val="24"/>
          <w:lang w:eastAsia="nl-NL"/>
        </w:rPr>
        <w:t xml:space="preserve"> </w:t>
      </w:r>
      <w:r w:rsidR="00D84B67">
        <w:rPr>
          <w:rFonts w:eastAsia="Times New Roman" w:cs="Arial"/>
          <w:sz w:val="24"/>
          <w:szCs w:val="24"/>
          <w:lang w:eastAsia="nl-NL"/>
        </w:rPr>
        <w:t xml:space="preserve">daar </w:t>
      </w:r>
      <w:r w:rsidR="00C06D72">
        <w:rPr>
          <w:rFonts w:eastAsia="Times New Roman" w:cs="Arial"/>
          <w:sz w:val="24"/>
          <w:szCs w:val="24"/>
          <w:lang w:eastAsia="nl-NL"/>
        </w:rPr>
        <w:t>ee</w:t>
      </w:r>
      <w:r w:rsidR="0065286B" w:rsidRPr="004749F5">
        <w:rPr>
          <w:rFonts w:eastAsia="Times New Roman" w:cs="Arial"/>
          <w:sz w:val="24"/>
          <w:szCs w:val="24"/>
          <w:lang w:eastAsia="nl-NL"/>
        </w:rPr>
        <w:t>n ruimte van 520 m</w:t>
      </w:r>
      <w:r w:rsidR="0065286B" w:rsidRPr="00102DE7">
        <w:rPr>
          <w:rFonts w:eastAsia="Times New Roman" w:cs="Arial"/>
          <w:sz w:val="24"/>
          <w:szCs w:val="24"/>
          <w:vertAlign w:val="superscript"/>
          <w:lang w:eastAsia="nl-NL"/>
        </w:rPr>
        <w:t>2</w:t>
      </w:r>
      <w:r w:rsidR="0065286B" w:rsidRPr="004749F5">
        <w:rPr>
          <w:rFonts w:eastAsia="Times New Roman" w:cs="Arial"/>
          <w:sz w:val="24"/>
          <w:szCs w:val="24"/>
          <w:lang w:eastAsia="nl-NL"/>
        </w:rPr>
        <w:t xml:space="preserve"> die </w:t>
      </w:r>
      <w:r w:rsidR="00D84B67">
        <w:rPr>
          <w:rFonts w:eastAsia="Times New Roman" w:cs="Arial"/>
          <w:sz w:val="24"/>
          <w:szCs w:val="24"/>
          <w:lang w:eastAsia="nl-NL"/>
        </w:rPr>
        <w:t xml:space="preserve">ze </w:t>
      </w:r>
      <w:r w:rsidR="00C06D72">
        <w:rPr>
          <w:rFonts w:eastAsia="Times New Roman" w:cs="Arial"/>
          <w:sz w:val="24"/>
          <w:szCs w:val="24"/>
          <w:lang w:eastAsia="nl-NL"/>
        </w:rPr>
        <w:t xml:space="preserve">naar eigen inzicht </w:t>
      </w:r>
      <w:r w:rsidR="00BC602B" w:rsidRPr="004749F5">
        <w:rPr>
          <w:rFonts w:eastAsia="Times New Roman" w:cs="Arial"/>
          <w:sz w:val="24"/>
          <w:szCs w:val="24"/>
          <w:lang w:eastAsia="nl-NL"/>
        </w:rPr>
        <w:t>kon</w:t>
      </w:r>
      <w:r w:rsidR="00D84B67">
        <w:rPr>
          <w:rFonts w:eastAsia="Times New Roman" w:cs="Arial"/>
          <w:sz w:val="24"/>
          <w:szCs w:val="24"/>
          <w:lang w:eastAsia="nl-NL"/>
        </w:rPr>
        <w:t>den</w:t>
      </w:r>
      <w:r w:rsidR="00BC602B" w:rsidRPr="004749F5">
        <w:rPr>
          <w:rFonts w:eastAsia="Times New Roman" w:cs="Arial"/>
          <w:sz w:val="24"/>
          <w:szCs w:val="24"/>
          <w:lang w:eastAsia="nl-NL"/>
        </w:rPr>
        <w:t xml:space="preserve"> </w:t>
      </w:r>
      <w:r w:rsidR="0065286B" w:rsidRPr="004749F5">
        <w:rPr>
          <w:rFonts w:eastAsia="Times New Roman" w:cs="Arial"/>
          <w:sz w:val="24"/>
          <w:szCs w:val="24"/>
          <w:lang w:eastAsia="nl-NL"/>
        </w:rPr>
        <w:t>inricht</w:t>
      </w:r>
      <w:r w:rsidR="00D84B67">
        <w:rPr>
          <w:rFonts w:eastAsia="Times New Roman" w:cs="Arial"/>
          <w:sz w:val="24"/>
          <w:szCs w:val="24"/>
          <w:lang w:eastAsia="nl-NL"/>
        </w:rPr>
        <w:t>en</w:t>
      </w:r>
      <w:r w:rsidR="0065286B" w:rsidRPr="004749F5">
        <w:rPr>
          <w:rFonts w:eastAsia="Times New Roman" w:cs="Arial"/>
          <w:sz w:val="24"/>
          <w:szCs w:val="24"/>
          <w:lang w:eastAsia="nl-NL"/>
        </w:rPr>
        <w:t xml:space="preserve"> en beher</w:t>
      </w:r>
      <w:r w:rsidR="00D84B67">
        <w:rPr>
          <w:rFonts w:eastAsia="Times New Roman" w:cs="Arial"/>
          <w:sz w:val="24"/>
          <w:szCs w:val="24"/>
          <w:lang w:eastAsia="nl-NL"/>
        </w:rPr>
        <w:t>en</w:t>
      </w:r>
      <w:r w:rsidR="0065286B" w:rsidRPr="004749F5">
        <w:rPr>
          <w:rFonts w:eastAsia="Times New Roman" w:cs="Arial"/>
          <w:sz w:val="24"/>
          <w:szCs w:val="24"/>
          <w:lang w:eastAsia="nl-NL"/>
        </w:rPr>
        <w:t>.</w:t>
      </w:r>
      <w:r w:rsidR="00BC602B" w:rsidRPr="004749F5">
        <w:rPr>
          <w:rFonts w:eastAsia="Times New Roman" w:cs="Arial"/>
          <w:sz w:val="24"/>
          <w:szCs w:val="24"/>
          <w:lang w:eastAsia="nl-NL"/>
        </w:rPr>
        <w:t xml:space="preserve"> </w:t>
      </w:r>
      <w:r w:rsidR="0065286B" w:rsidRPr="004749F5">
        <w:rPr>
          <w:rFonts w:eastAsia="Times New Roman" w:cs="Arial"/>
          <w:sz w:val="24"/>
          <w:szCs w:val="24"/>
          <w:lang w:eastAsia="nl-NL"/>
        </w:rPr>
        <w:t xml:space="preserve">Zij </w:t>
      </w:r>
      <w:r w:rsidR="00BC602B" w:rsidRPr="004749F5">
        <w:rPr>
          <w:rFonts w:eastAsia="Times New Roman" w:cs="Arial"/>
          <w:sz w:val="24"/>
          <w:szCs w:val="24"/>
          <w:lang w:eastAsia="nl-NL"/>
        </w:rPr>
        <w:t>konden</w:t>
      </w:r>
      <w:r w:rsidR="00693330">
        <w:rPr>
          <w:rFonts w:eastAsia="Times New Roman" w:cs="Arial"/>
          <w:sz w:val="24"/>
          <w:szCs w:val="24"/>
          <w:lang w:eastAsia="nl-NL"/>
        </w:rPr>
        <w:t xml:space="preserve"> </w:t>
      </w:r>
      <w:r w:rsidR="0065286B" w:rsidRPr="004749F5">
        <w:rPr>
          <w:rFonts w:eastAsia="Times New Roman" w:cs="Arial"/>
          <w:sz w:val="24"/>
          <w:szCs w:val="24"/>
          <w:lang w:eastAsia="nl-NL"/>
        </w:rPr>
        <w:t>er zeven dagen per week</w:t>
      </w:r>
      <w:r w:rsidR="00693330">
        <w:rPr>
          <w:rFonts w:eastAsia="Times New Roman" w:cs="Arial"/>
          <w:sz w:val="24"/>
          <w:szCs w:val="24"/>
          <w:lang w:eastAsia="nl-NL"/>
        </w:rPr>
        <w:t xml:space="preserve"> terecht</w:t>
      </w:r>
      <w:r w:rsidR="0065286B" w:rsidRPr="004749F5">
        <w:rPr>
          <w:rFonts w:eastAsia="Times New Roman" w:cs="Arial"/>
          <w:sz w:val="24"/>
          <w:szCs w:val="24"/>
          <w:lang w:eastAsia="nl-NL"/>
        </w:rPr>
        <w:t xml:space="preserve">, tussen </w:t>
      </w:r>
      <w:r w:rsidR="00A746F3">
        <w:rPr>
          <w:rFonts w:eastAsia="Times New Roman" w:cs="Arial"/>
          <w:sz w:val="24"/>
          <w:szCs w:val="24"/>
          <w:lang w:eastAsia="nl-NL"/>
        </w:rPr>
        <w:t>0</w:t>
      </w:r>
      <w:r w:rsidR="0065286B" w:rsidRPr="004749F5">
        <w:rPr>
          <w:rFonts w:eastAsia="Times New Roman" w:cs="Arial"/>
          <w:sz w:val="24"/>
          <w:szCs w:val="24"/>
          <w:lang w:eastAsia="nl-NL"/>
        </w:rPr>
        <w:t>7</w:t>
      </w:r>
      <w:r w:rsidR="00A746F3">
        <w:rPr>
          <w:rFonts w:eastAsia="Times New Roman" w:cs="Arial"/>
          <w:sz w:val="24"/>
          <w:szCs w:val="24"/>
          <w:lang w:eastAsia="nl-NL"/>
        </w:rPr>
        <w:t>.00</w:t>
      </w:r>
      <w:r w:rsidR="0065286B" w:rsidRPr="004749F5">
        <w:rPr>
          <w:rFonts w:eastAsia="Times New Roman" w:cs="Arial"/>
          <w:sz w:val="24"/>
          <w:szCs w:val="24"/>
          <w:lang w:eastAsia="nl-NL"/>
        </w:rPr>
        <w:t xml:space="preserve"> en 23</w:t>
      </w:r>
      <w:r w:rsidR="00A746F3">
        <w:rPr>
          <w:rFonts w:eastAsia="Times New Roman" w:cs="Arial"/>
          <w:sz w:val="24"/>
          <w:szCs w:val="24"/>
          <w:lang w:eastAsia="nl-NL"/>
        </w:rPr>
        <w:t>.00</w:t>
      </w:r>
      <w:r w:rsidR="0065286B" w:rsidRPr="004749F5">
        <w:rPr>
          <w:rFonts w:eastAsia="Times New Roman" w:cs="Arial"/>
          <w:sz w:val="24"/>
          <w:szCs w:val="24"/>
          <w:lang w:eastAsia="nl-NL"/>
        </w:rPr>
        <w:t xml:space="preserve"> uur.</w:t>
      </w:r>
    </w:p>
    <w:p w14:paraId="0D554BCF" w14:textId="77777777" w:rsidR="000364D0" w:rsidRDefault="000364D0" w:rsidP="00102DE7">
      <w:pPr>
        <w:shd w:val="clear" w:color="auto" w:fill="FFFFFF"/>
        <w:spacing w:after="0" w:line="360" w:lineRule="auto"/>
        <w:rPr>
          <w:rFonts w:eastAsia="Times New Roman" w:cs="Arial"/>
          <w:sz w:val="24"/>
          <w:szCs w:val="24"/>
          <w:lang w:eastAsia="nl-NL"/>
        </w:rPr>
      </w:pPr>
    </w:p>
    <w:p w14:paraId="40F4A788" w14:textId="2F7951C7" w:rsidR="00E977E4" w:rsidRDefault="00693330" w:rsidP="00102DE7">
      <w:pPr>
        <w:shd w:val="clear" w:color="auto" w:fill="FFFFFF"/>
        <w:spacing w:after="0" w:line="360" w:lineRule="auto"/>
        <w:rPr>
          <w:rFonts w:eastAsia="Times New Roman" w:cs="Arial"/>
          <w:sz w:val="24"/>
          <w:szCs w:val="24"/>
          <w:lang w:eastAsia="nl-NL"/>
        </w:rPr>
      </w:pPr>
      <w:r>
        <w:rPr>
          <w:rFonts w:eastAsia="Times New Roman" w:cs="Arial"/>
          <w:sz w:val="24"/>
          <w:szCs w:val="24"/>
          <w:lang w:eastAsia="nl-NL"/>
        </w:rPr>
        <w:t>G</w:t>
      </w:r>
      <w:r w:rsidR="0065286B" w:rsidRPr="004749F5">
        <w:rPr>
          <w:rFonts w:eastAsia="Times New Roman" w:cs="Arial"/>
          <w:sz w:val="24"/>
          <w:szCs w:val="24"/>
          <w:lang w:eastAsia="nl-NL"/>
        </w:rPr>
        <w:t xml:space="preserve">edurende </w:t>
      </w:r>
      <w:r w:rsidR="00D84B67">
        <w:rPr>
          <w:rFonts w:eastAsia="Times New Roman" w:cs="Arial"/>
          <w:sz w:val="24"/>
          <w:szCs w:val="24"/>
          <w:lang w:eastAsia="nl-NL"/>
        </w:rPr>
        <w:t>20</w:t>
      </w:r>
      <w:r w:rsidR="00D84B67" w:rsidRPr="004749F5">
        <w:rPr>
          <w:rFonts w:eastAsia="Times New Roman" w:cs="Arial"/>
          <w:sz w:val="24"/>
          <w:szCs w:val="24"/>
          <w:lang w:eastAsia="nl-NL"/>
        </w:rPr>
        <w:t xml:space="preserve"> </w:t>
      </w:r>
      <w:r w:rsidR="0065286B" w:rsidRPr="004749F5">
        <w:rPr>
          <w:rFonts w:eastAsia="Times New Roman" w:cs="Arial"/>
          <w:sz w:val="24"/>
          <w:szCs w:val="24"/>
          <w:lang w:eastAsia="nl-NL"/>
        </w:rPr>
        <w:t xml:space="preserve">weken </w:t>
      </w:r>
      <w:r>
        <w:rPr>
          <w:rFonts w:eastAsia="Times New Roman" w:cs="Arial"/>
          <w:sz w:val="24"/>
          <w:szCs w:val="24"/>
          <w:lang w:eastAsia="nl-NL"/>
        </w:rPr>
        <w:t>werkten 6</w:t>
      </w:r>
      <w:r w:rsidRPr="004749F5">
        <w:rPr>
          <w:rFonts w:eastAsia="Times New Roman" w:cs="Arial"/>
          <w:sz w:val="24"/>
          <w:szCs w:val="24"/>
          <w:lang w:eastAsia="nl-NL"/>
        </w:rPr>
        <w:t xml:space="preserve">5 studenten </w:t>
      </w:r>
      <w:r w:rsidR="0065286B" w:rsidRPr="004749F5">
        <w:rPr>
          <w:rFonts w:eastAsia="Times New Roman" w:cs="Arial"/>
          <w:sz w:val="24"/>
          <w:szCs w:val="24"/>
          <w:lang w:eastAsia="nl-NL"/>
        </w:rPr>
        <w:t xml:space="preserve">aan de opdracht </w:t>
      </w:r>
      <w:r w:rsidR="00413116">
        <w:rPr>
          <w:rFonts w:eastAsia="Times New Roman" w:cs="Arial"/>
          <w:sz w:val="24"/>
          <w:szCs w:val="24"/>
          <w:lang w:eastAsia="nl-NL"/>
        </w:rPr>
        <w:t>'H</w:t>
      </w:r>
      <w:r w:rsidR="0065286B" w:rsidRPr="004749F5">
        <w:rPr>
          <w:rFonts w:eastAsia="Times New Roman" w:cs="Arial"/>
          <w:sz w:val="24"/>
          <w:szCs w:val="24"/>
          <w:lang w:eastAsia="nl-NL"/>
        </w:rPr>
        <w:t>et verkoopklaar</w:t>
      </w:r>
      <w:r w:rsidR="003F3803">
        <w:rPr>
          <w:rFonts w:eastAsia="Times New Roman" w:cs="Arial"/>
          <w:sz w:val="24"/>
          <w:szCs w:val="24"/>
          <w:lang w:eastAsia="nl-NL"/>
        </w:rPr>
        <w:t xml:space="preserve"> </w:t>
      </w:r>
      <w:r w:rsidR="0065286B" w:rsidRPr="004749F5">
        <w:rPr>
          <w:rFonts w:eastAsia="Times New Roman" w:cs="Arial"/>
          <w:sz w:val="24"/>
          <w:szCs w:val="24"/>
          <w:lang w:eastAsia="nl-NL"/>
        </w:rPr>
        <w:t>maken van een product of dienst</w:t>
      </w:r>
      <w:r w:rsidR="00413116">
        <w:rPr>
          <w:rFonts w:eastAsia="Times New Roman" w:cs="Arial"/>
          <w:sz w:val="24"/>
          <w:szCs w:val="24"/>
          <w:lang w:eastAsia="nl-NL"/>
        </w:rPr>
        <w:t>'</w:t>
      </w:r>
      <w:r w:rsidR="0065286B" w:rsidRPr="004749F5">
        <w:rPr>
          <w:rFonts w:eastAsia="Times New Roman" w:cs="Arial"/>
          <w:sz w:val="24"/>
          <w:szCs w:val="24"/>
          <w:lang w:eastAsia="nl-NL"/>
        </w:rPr>
        <w:t>. De keuze v</w:t>
      </w:r>
      <w:r w:rsidR="00413116">
        <w:rPr>
          <w:rFonts w:eastAsia="Times New Roman" w:cs="Arial"/>
          <w:sz w:val="24"/>
          <w:szCs w:val="24"/>
          <w:lang w:eastAsia="nl-NL"/>
        </w:rPr>
        <w:t>oor het</w:t>
      </w:r>
      <w:r w:rsidR="0065286B" w:rsidRPr="004749F5">
        <w:rPr>
          <w:rFonts w:eastAsia="Times New Roman" w:cs="Arial"/>
          <w:sz w:val="24"/>
          <w:szCs w:val="24"/>
          <w:lang w:eastAsia="nl-NL"/>
        </w:rPr>
        <w:t xml:space="preserve"> product of </w:t>
      </w:r>
      <w:r w:rsidR="00413116">
        <w:rPr>
          <w:rFonts w:eastAsia="Times New Roman" w:cs="Arial"/>
          <w:sz w:val="24"/>
          <w:szCs w:val="24"/>
          <w:lang w:eastAsia="nl-NL"/>
        </w:rPr>
        <w:t xml:space="preserve">de </w:t>
      </w:r>
      <w:r w:rsidR="0065286B" w:rsidRPr="004749F5">
        <w:rPr>
          <w:rFonts w:eastAsia="Times New Roman" w:cs="Arial"/>
          <w:sz w:val="24"/>
          <w:szCs w:val="24"/>
          <w:lang w:eastAsia="nl-NL"/>
        </w:rPr>
        <w:t xml:space="preserve">dienst </w:t>
      </w:r>
      <w:r w:rsidR="00BC602B" w:rsidRPr="004749F5">
        <w:rPr>
          <w:rFonts w:eastAsia="Times New Roman" w:cs="Arial"/>
          <w:sz w:val="24"/>
          <w:szCs w:val="24"/>
          <w:lang w:eastAsia="nl-NL"/>
        </w:rPr>
        <w:t xml:space="preserve">was </w:t>
      </w:r>
      <w:r w:rsidR="0065286B" w:rsidRPr="004749F5">
        <w:rPr>
          <w:rFonts w:eastAsia="Times New Roman" w:cs="Arial"/>
          <w:sz w:val="24"/>
          <w:szCs w:val="24"/>
          <w:lang w:eastAsia="nl-NL"/>
        </w:rPr>
        <w:t>aan de studenten zelf. Ze w</w:t>
      </w:r>
      <w:r w:rsidR="00BC602B" w:rsidRPr="004749F5">
        <w:rPr>
          <w:rFonts w:eastAsia="Times New Roman" w:cs="Arial"/>
          <w:sz w:val="24"/>
          <w:szCs w:val="24"/>
          <w:lang w:eastAsia="nl-NL"/>
        </w:rPr>
        <w:t>e</w:t>
      </w:r>
      <w:r w:rsidR="0065286B" w:rsidRPr="004749F5">
        <w:rPr>
          <w:rFonts w:eastAsia="Times New Roman" w:cs="Arial"/>
          <w:sz w:val="24"/>
          <w:szCs w:val="24"/>
          <w:lang w:eastAsia="nl-NL"/>
        </w:rPr>
        <w:t xml:space="preserve">rden </w:t>
      </w:r>
      <w:r w:rsidR="00475D74">
        <w:rPr>
          <w:rFonts w:eastAsia="Times New Roman" w:cs="Arial"/>
          <w:sz w:val="24"/>
          <w:szCs w:val="24"/>
          <w:lang w:eastAsia="nl-NL"/>
        </w:rPr>
        <w:t xml:space="preserve">daarbij </w:t>
      </w:r>
      <w:r w:rsidR="0065286B" w:rsidRPr="004749F5">
        <w:rPr>
          <w:rFonts w:eastAsia="Times New Roman" w:cs="Arial"/>
          <w:sz w:val="24"/>
          <w:szCs w:val="24"/>
          <w:lang w:eastAsia="nl-NL"/>
        </w:rPr>
        <w:t>gestimuleerd om dicht</w:t>
      </w:r>
      <w:r w:rsidR="00D84B67">
        <w:rPr>
          <w:rFonts w:eastAsia="Times New Roman" w:cs="Arial"/>
          <w:sz w:val="24"/>
          <w:szCs w:val="24"/>
          <w:lang w:eastAsia="nl-NL"/>
        </w:rPr>
        <w:t xml:space="preserve"> </w:t>
      </w:r>
      <w:r w:rsidR="0065286B" w:rsidRPr="004749F5">
        <w:rPr>
          <w:rFonts w:eastAsia="Times New Roman" w:cs="Arial"/>
          <w:sz w:val="24"/>
          <w:szCs w:val="24"/>
          <w:lang w:eastAsia="nl-NL"/>
        </w:rPr>
        <w:t xml:space="preserve">bij </w:t>
      </w:r>
      <w:r>
        <w:rPr>
          <w:rFonts w:eastAsia="Times New Roman" w:cs="Arial"/>
          <w:sz w:val="24"/>
          <w:szCs w:val="24"/>
          <w:lang w:eastAsia="nl-NL"/>
        </w:rPr>
        <w:t>hun</w:t>
      </w:r>
      <w:r w:rsidR="0065286B" w:rsidRPr="004749F5">
        <w:rPr>
          <w:rFonts w:eastAsia="Times New Roman" w:cs="Arial"/>
          <w:sz w:val="24"/>
          <w:szCs w:val="24"/>
          <w:lang w:eastAsia="nl-NL"/>
        </w:rPr>
        <w:t xml:space="preserve"> persoonlijke interesse te blijven. Studenten werk</w:t>
      </w:r>
      <w:r w:rsidR="00BC602B" w:rsidRPr="004749F5">
        <w:rPr>
          <w:rFonts w:eastAsia="Times New Roman" w:cs="Arial"/>
          <w:sz w:val="24"/>
          <w:szCs w:val="24"/>
          <w:lang w:eastAsia="nl-NL"/>
        </w:rPr>
        <w:t>t</w:t>
      </w:r>
      <w:r w:rsidR="0065286B" w:rsidRPr="004749F5">
        <w:rPr>
          <w:rFonts w:eastAsia="Times New Roman" w:cs="Arial"/>
          <w:sz w:val="24"/>
          <w:szCs w:val="24"/>
          <w:lang w:eastAsia="nl-NL"/>
        </w:rPr>
        <w:t xml:space="preserve">en </w:t>
      </w:r>
      <w:r w:rsidR="00475D74">
        <w:rPr>
          <w:rFonts w:eastAsia="Times New Roman" w:cs="Arial"/>
          <w:sz w:val="24"/>
          <w:szCs w:val="24"/>
          <w:lang w:eastAsia="nl-NL"/>
        </w:rPr>
        <w:t xml:space="preserve">samen </w:t>
      </w:r>
      <w:r w:rsidR="0065286B" w:rsidRPr="004749F5">
        <w:rPr>
          <w:rFonts w:eastAsia="Times New Roman" w:cs="Arial"/>
          <w:sz w:val="24"/>
          <w:szCs w:val="24"/>
          <w:lang w:eastAsia="nl-NL"/>
        </w:rPr>
        <w:t>in trio’s die ze bij aanvang</w:t>
      </w:r>
      <w:r w:rsidR="00D84B67">
        <w:rPr>
          <w:rFonts w:eastAsia="Times New Roman" w:cs="Arial"/>
          <w:sz w:val="24"/>
          <w:szCs w:val="24"/>
          <w:lang w:eastAsia="nl-NL"/>
        </w:rPr>
        <w:t xml:space="preserve"> </w:t>
      </w:r>
      <w:r w:rsidR="00CC1D4C">
        <w:rPr>
          <w:rFonts w:eastAsia="Times New Roman" w:cs="Arial"/>
          <w:sz w:val="24"/>
          <w:szCs w:val="24"/>
          <w:lang w:eastAsia="nl-NL"/>
        </w:rPr>
        <w:t xml:space="preserve">zelf </w:t>
      </w:r>
      <w:r w:rsidR="00D84B67">
        <w:rPr>
          <w:rFonts w:eastAsia="Times New Roman" w:cs="Arial"/>
          <w:sz w:val="24"/>
          <w:szCs w:val="24"/>
          <w:lang w:eastAsia="nl-NL"/>
        </w:rPr>
        <w:t>samenstelden</w:t>
      </w:r>
      <w:r w:rsidR="0065286B" w:rsidRPr="004749F5">
        <w:rPr>
          <w:rFonts w:eastAsia="Times New Roman" w:cs="Arial"/>
          <w:sz w:val="24"/>
          <w:szCs w:val="24"/>
          <w:lang w:eastAsia="nl-NL"/>
        </w:rPr>
        <w:t xml:space="preserve"> door bij elkaar te solliciteren. </w:t>
      </w:r>
      <w:r w:rsidR="00D84B67">
        <w:rPr>
          <w:rFonts w:eastAsia="Times New Roman" w:cs="Arial"/>
          <w:sz w:val="24"/>
          <w:szCs w:val="24"/>
          <w:lang w:eastAsia="nl-NL"/>
        </w:rPr>
        <w:t>Ze mochten</w:t>
      </w:r>
      <w:r w:rsidR="0065286B" w:rsidRPr="004749F5">
        <w:rPr>
          <w:rFonts w:eastAsia="Times New Roman" w:cs="Arial"/>
          <w:sz w:val="24"/>
          <w:szCs w:val="24"/>
          <w:lang w:eastAsia="nl-NL"/>
        </w:rPr>
        <w:t xml:space="preserve"> hierbij geen </w:t>
      </w:r>
      <w:r w:rsidR="00D84B67">
        <w:rPr>
          <w:rFonts w:eastAsia="Times New Roman" w:cs="Arial"/>
          <w:sz w:val="24"/>
          <w:szCs w:val="24"/>
          <w:lang w:eastAsia="nl-NL"/>
        </w:rPr>
        <w:t xml:space="preserve">bekenden </w:t>
      </w:r>
      <w:r w:rsidR="0065286B" w:rsidRPr="004749F5">
        <w:rPr>
          <w:rFonts w:eastAsia="Times New Roman" w:cs="Arial"/>
          <w:sz w:val="24"/>
          <w:szCs w:val="24"/>
          <w:lang w:eastAsia="nl-NL"/>
        </w:rPr>
        <w:t xml:space="preserve">uit </w:t>
      </w:r>
      <w:r w:rsidR="007C3E05">
        <w:rPr>
          <w:rFonts w:eastAsia="Times New Roman" w:cs="Arial"/>
          <w:sz w:val="24"/>
          <w:szCs w:val="24"/>
          <w:lang w:eastAsia="nl-NL"/>
        </w:rPr>
        <w:t>eerder</w:t>
      </w:r>
      <w:r w:rsidR="00D84B67">
        <w:rPr>
          <w:rFonts w:eastAsia="Times New Roman" w:cs="Arial"/>
          <w:sz w:val="24"/>
          <w:szCs w:val="24"/>
          <w:lang w:eastAsia="nl-NL"/>
        </w:rPr>
        <w:t>e</w:t>
      </w:r>
      <w:r w:rsidR="007C3E05">
        <w:rPr>
          <w:rFonts w:eastAsia="Times New Roman" w:cs="Arial"/>
          <w:sz w:val="24"/>
          <w:szCs w:val="24"/>
          <w:lang w:eastAsia="nl-NL"/>
        </w:rPr>
        <w:t xml:space="preserve"> groepen</w:t>
      </w:r>
      <w:r w:rsidR="0065286B" w:rsidRPr="004749F5">
        <w:rPr>
          <w:rFonts w:eastAsia="Times New Roman" w:cs="Arial"/>
          <w:sz w:val="24"/>
          <w:szCs w:val="24"/>
          <w:lang w:eastAsia="nl-NL"/>
        </w:rPr>
        <w:t xml:space="preserve"> kiezen.</w:t>
      </w:r>
      <w:r w:rsidRPr="00693330">
        <w:rPr>
          <w:rFonts w:eastAsia="Times New Roman" w:cs="Arial"/>
          <w:sz w:val="24"/>
          <w:szCs w:val="24"/>
          <w:lang w:eastAsia="nl-NL"/>
        </w:rPr>
        <w:t xml:space="preserve"> </w:t>
      </w:r>
      <w:r w:rsidRPr="004749F5">
        <w:rPr>
          <w:rFonts w:eastAsia="Times New Roman" w:cs="Arial"/>
          <w:sz w:val="24"/>
          <w:szCs w:val="24"/>
          <w:lang w:eastAsia="nl-NL"/>
        </w:rPr>
        <w:t xml:space="preserve">Bij de uitvoering waren </w:t>
      </w:r>
      <w:r>
        <w:rPr>
          <w:rFonts w:eastAsia="Times New Roman" w:cs="Arial"/>
          <w:sz w:val="24"/>
          <w:szCs w:val="24"/>
          <w:lang w:eastAsia="nl-NL"/>
        </w:rPr>
        <w:t>3</w:t>
      </w:r>
      <w:r w:rsidRPr="004749F5">
        <w:rPr>
          <w:rFonts w:eastAsia="Times New Roman" w:cs="Arial"/>
          <w:sz w:val="24"/>
          <w:szCs w:val="24"/>
          <w:lang w:eastAsia="nl-NL"/>
        </w:rPr>
        <w:t xml:space="preserve"> docenten en </w:t>
      </w:r>
      <w:r>
        <w:rPr>
          <w:rFonts w:eastAsia="Times New Roman" w:cs="Arial"/>
          <w:sz w:val="24"/>
          <w:szCs w:val="24"/>
          <w:lang w:eastAsia="nl-NL"/>
        </w:rPr>
        <w:t>3</w:t>
      </w:r>
      <w:r w:rsidRPr="004749F5">
        <w:rPr>
          <w:rFonts w:eastAsia="Times New Roman" w:cs="Arial"/>
          <w:sz w:val="24"/>
          <w:szCs w:val="24"/>
          <w:lang w:eastAsia="nl-NL"/>
        </w:rPr>
        <w:t xml:space="preserve"> studentcoaches betrokken.</w:t>
      </w:r>
    </w:p>
    <w:p w14:paraId="6B328CED" w14:textId="77777777" w:rsidR="000364D0" w:rsidRPr="004749F5" w:rsidRDefault="000364D0" w:rsidP="00102DE7">
      <w:pPr>
        <w:shd w:val="clear" w:color="auto" w:fill="FFFFFF"/>
        <w:spacing w:after="0" w:line="360" w:lineRule="auto"/>
        <w:rPr>
          <w:lang w:eastAsia="nl-NL"/>
        </w:rPr>
      </w:pPr>
    </w:p>
    <w:p w14:paraId="04CBD4CA" w14:textId="77777777" w:rsidR="00C97EA6" w:rsidRPr="00F94AA9" w:rsidRDefault="00C97EA6" w:rsidP="00102DE7">
      <w:pPr>
        <w:pStyle w:val="Kop2"/>
        <w:rPr>
          <w:lang w:eastAsia="nl-NL"/>
        </w:rPr>
      </w:pPr>
      <w:bookmarkStart w:id="26" w:name="_Toc427565643"/>
      <w:bookmarkStart w:id="27" w:name="_Toc427566830"/>
      <w:bookmarkStart w:id="28" w:name="_Toc301637457"/>
      <w:bookmarkStart w:id="29" w:name="_Toc429757349"/>
      <w:r w:rsidRPr="00102DE7">
        <w:rPr>
          <w:b w:val="0"/>
          <w:lang w:eastAsia="nl-NL"/>
        </w:rPr>
        <w:t>Onderwijs en toetsing CEB1</w:t>
      </w:r>
      <w:r w:rsidRPr="00F94AA9">
        <w:rPr>
          <w:b w:val="0"/>
          <w:lang w:eastAsia="nl-NL"/>
        </w:rPr>
        <w:t>4</w:t>
      </w:r>
      <w:bookmarkEnd w:id="26"/>
      <w:bookmarkEnd w:id="27"/>
      <w:bookmarkEnd w:id="28"/>
      <w:bookmarkEnd w:id="29"/>
    </w:p>
    <w:p w14:paraId="1AAF0EB2" w14:textId="7FC815D8" w:rsidR="0065286B" w:rsidRDefault="0065286B" w:rsidP="00102DE7">
      <w:pPr>
        <w:spacing w:after="0" w:line="360" w:lineRule="auto"/>
        <w:rPr>
          <w:rFonts w:eastAsia="Times New Roman" w:cs="Arial"/>
          <w:sz w:val="24"/>
          <w:szCs w:val="24"/>
          <w:lang w:eastAsia="nl-NL"/>
        </w:rPr>
      </w:pPr>
      <w:r w:rsidRPr="00F94AA9">
        <w:rPr>
          <w:rFonts w:eastAsia="Times New Roman" w:cs="Arial"/>
          <w:sz w:val="24"/>
          <w:szCs w:val="24"/>
          <w:lang w:eastAsia="nl-NL"/>
        </w:rPr>
        <w:t>Voorafgaand aan de casus w</w:t>
      </w:r>
      <w:r w:rsidR="00BC602B" w:rsidRPr="00F94AA9">
        <w:rPr>
          <w:rFonts w:eastAsia="Times New Roman" w:cs="Arial"/>
          <w:sz w:val="24"/>
          <w:szCs w:val="24"/>
          <w:lang w:eastAsia="nl-NL"/>
        </w:rPr>
        <w:t>e</w:t>
      </w:r>
      <w:r w:rsidRPr="00F94AA9">
        <w:rPr>
          <w:rFonts w:eastAsia="Times New Roman" w:cs="Arial"/>
          <w:sz w:val="24"/>
          <w:szCs w:val="24"/>
          <w:lang w:eastAsia="nl-NL"/>
        </w:rPr>
        <w:t>rd een aantal test</w:t>
      </w:r>
      <w:r w:rsidR="00983AB7" w:rsidRPr="00F94AA9">
        <w:rPr>
          <w:rFonts w:eastAsia="Times New Roman" w:cs="Arial"/>
          <w:sz w:val="24"/>
          <w:szCs w:val="24"/>
          <w:lang w:eastAsia="nl-NL"/>
        </w:rPr>
        <w:t>s</w:t>
      </w:r>
      <w:r w:rsidRPr="00F94AA9">
        <w:rPr>
          <w:rFonts w:eastAsia="Times New Roman" w:cs="Arial"/>
          <w:sz w:val="24"/>
          <w:szCs w:val="24"/>
          <w:lang w:eastAsia="nl-NL"/>
        </w:rPr>
        <w:t xml:space="preserve"> afgenomen waardoor </w:t>
      </w:r>
      <w:r w:rsidR="00890368" w:rsidRPr="00F94AA9">
        <w:rPr>
          <w:rFonts w:eastAsia="Times New Roman" w:cs="Arial"/>
          <w:sz w:val="24"/>
          <w:szCs w:val="24"/>
          <w:lang w:eastAsia="nl-NL"/>
        </w:rPr>
        <w:t xml:space="preserve">de </w:t>
      </w:r>
      <w:r w:rsidRPr="00F94AA9">
        <w:rPr>
          <w:rFonts w:eastAsia="Times New Roman" w:cs="Arial"/>
          <w:sz w:val="24"/>
          <w:szCs w:val="24"/>
          <w:lang w:eastAsia="nl-NL"/>
        </w:rPr>
        <w:t>docenten en student</w:t>
      </w:r>
      <w:r w:rsidR="006C071F" w:rsidRPr="00F94AA9">
        <w:rPr>
          <w:rFonts w:eastAsia="Times New Roman" w:cs="Arial"/>
          <w:sz w:val="24"/>
          <w:szCs w:val="24"/>
          <w:lang w:eastAsia="nl-NL"/>
        </w:rPr>
        <w:t>en</w:t>
      </w:r>
      <w:r w:rsidR="007A388F" w:rsidRPr="00F94AA9">
        <w:rPr>
          <w:rFonts w:eastAsia="Times New Roman" w:cs="Arial"/>
          <w:sz w:val="24"/>
          <w:szCs w:val="24"/>
          <w:lang w:eastAsia="nl-NL"/>
        </w:rPr>
        <w:t xml:space="preserve"> meer</w:t>
      </w:r>
      <w:r w:rsidRPr="00F94AA9">
        <w:rPr>
          <w:rFonts w:eastAsia="Times New Roman" w:cs="Arial"/>
          <w:sz w:val="24"/>
          <w:szCs w:val="24"/>
          <w:lang w:eastAsia="nl-NL"/>
        </w:rPr>
        <w:t xml:space="preserve"> inzicht kr</w:t>
      </w:r>
      <w:r w:rsidR="00BC602B" w:rsidRPr="00F94AA9">
        <w:rPr>
          <w:rFonts w:eastAsia="Times New Roman" w:cs="Arial"/>
          <w:sz w:val="24"/>
          <w:szCs w:val="24"/>
          <w:lang w:eastAsia="nl-NL"/>
        </w:rPr>
        <w:t>e</w:t>
      </w:r>
      <w:r w:rsidRPr="00F94AA9">
        <w:rPr>
          <w:rFonts w:eastAsia="Times New Roman" w:cs="Arial"/>
          <w:sz w:val="24"/>
          <w:szCs w:val="24"/>
          <w:lang w:eastAsia="nl-NL"/>
        </w:rPr>
        <w:t xml:space="preserve">gen in </w:t>
      </w:r>
      <w:r w:rsidR="00976233" w:rsidRPr="00F94AA9">
        <w:rPr>
          <w:rFonts w:eastAsia="Times New Roman" w:cs="Arial"/>
          <w:sz w:val="24"/>
          <w:szCs w:val="24"/>
          <w:lang w:eastAsia="nl-NL"/>
        </w:rPr>
        <w:t xml:space="preserve">hun </w:t>
      </w:r>
      <w:r w:rsidRPr="00F94AA9">
        <w:rPr>
          <w:rFonts w:eastAsia="Times New Roman" w:cs="Arial"/>
          <w:sz w:val="24"/>
          <w:szCs w:val="24"/>
          <w:lang w:eastAsia="nl-NL"/>
        </w:rPr>
        <w:t xml:space="preserve">persoonlijkheid en competenties. Een </w:t>
      </w:r>
      <w:r w:rsidRPr="004749F5">
        <w:rPr>
          <w:rFonts w:eastAsia="Times New Roman" w:cs="Arial"/>
          <w:sz w:val="24"/>
          <w:szCs w:val="24"/>
          <w:lang w:eastAsia="nl-NL"/>
        </w:rPr>
        <w:t>week voor aan</w:t>
      </w:r>
      <w:r w:rsidRPr="004749F5">
        <w:rPr>
          <w:rFonts w:eastAsia="Times New Roman" w:cs="Arial"/>
          <w:sz w:val="24"/>
          <w:szCs w:val="24"/>
          <w:lang w:eastAsia="nl-NL"/>
        </w:rPr>
        <w:lastRenderedPageBreak/>
        <w:t>vang d</w:t>
      </w:r>
      <w:r w:rsidR="00BC602B" w:rsidRPr="004749F5">
        <w:rPr>
          <w:rFonts w:eastAsia="Times New Roman" w:cs="Arial"/>
          <w:sz w:val="24"/>
          <w:szCs w:val="24"/>
          <w:lang w:eastAsia="nl-NL"/>
        </w:rPr>
        <w:t>eed</w:t>
      </w:r>
      <w:r w:rsidRPr="004749F5">
        <w:rPr>
          <w:rFonts w:eastAsia="Times New Roman" w:cs="Arial"/>
          <w:sz w:val="24"/>
          <w:szCs w:val="24"/>
          <w:lang w:eastAsia="nl-NL"/>
        </w:rPr>
        <w:t xml:space="preserve"> de student een 12 minuten durend mondeling ontwikkelassessment. Hieruit volg</w:t>
      </w:r>
      <w:r w:rsidR="00BC602B" w:rsidRPr="004749F5">
        <w:rPr>
          <w:rFonts w:eastAsia="Times New Roman" w:cs="Arial"/>
          <w:sz w:val="24"/>
          <w:szCs w:val="24"/>
          <w:lang w:eastAsia="nl-NL"/>
        </w:rPr>
        <w:t>de</w:t>
      </w:r>
      <w:r w:rsidRPr="004749F5">
        <w:rPr>
          <w:rFonts w:eastAsia="Times New Roman" w:cs="Arial"/>
          <w:sz w:val="24"/>
          <w:szCs w:val="24"/>
          <w:lang w:eastAsia="nl-NL"/>
        </w:rPr>
        <w:t xml:space="preserve"> een voorstel voor ontwikkelpunten. Wanneer de student wenst</w:t>
      </w:r>
      <w:r w:rsidR="00BC602B" w:rsidRPr="004749F5">
        <w:rPr>
          <w:rFonts w:eastAsia="Times New Roman" w:cs="Arial"/>
          <w:sz w:val="24"/>
          <w:szCs w:val="24"/>
          <w:lang w:eastAsia="nl-NL"/>
        </w:rPr>
        <w:t>e</w:t>
      </w:r>
      <w:r w:rsidRPr="004749F5">
        <w:rPr>
          <w:rFonts w:eastAsia="Times New Roman" w:cs="Arial"/>
          <w:sz w:val="24"/>
          <w:szCs w:val="24"/>
          <w:lang w:eastAsia="nl-NL"/>
        </w:rPr>
        <w:t xml:space="preserve"> af te wijken van de voo</w:t>
      </w:r>
      <w:r w:rsidR="00105D29">
        <w:rPr>
          <w:rFonts w:eastAsia="Times New Roman" w:cs="Arial"/>
          <w:sz w:val="24"/>
          <w:szCs w:val="24"/>
          <w:lang w:eastAsia="nl-NL"/>
        </w:rPr>
        <w:t>rgestelde ontwikkelpunten dan was</w:t>
      </w:r>
      <w:r w:rsidRPr="004749F5">
        <w:rPr>
          <w:rFonts w:eastAsia="Times New Roman" w:cs="Arial"/>
          <w:sz w:val="24"/>
          <w:szCs w:val="24"/>
          <w:lang w:eastAsia="nl-NL"/>
        </w:rPr>
        <w:t xml:space="preserve"> d</w:t>
      </w:r>
      <w:r w:rsidR="007A388F">
        <w:rPr>
          <w:rFonts w:eastAsia="Times New Roman" w:cs="Arial"/>
          <w:sz w:val="24"/>
          <w:szCs w:val="24"/>
          <w:lang w:eastAsia="nl-NL"/>
        </w:rPr>
        <w:t>a</w:t>
      </w:r>
      <w:r w:rsidRPr="004749F5">
        <w:rPr>
          <w:rFonts w:eastAsia="Times New Roman" w:cs="Arial"/>
          <w:sz w:val="24"/>
          <w:szCs w:val="24"/>
          <w:lang w:eastAsia="nl-NL"/>
        </w:rPr>
        <w:t>t mogelijk, m</w:t>
      </w:r>
      <w:r w:rsidR="00976233">
        <w:rPr>
          <w:rFonts w:eastAsia="Times New Roman" w:cs="Arial"/>
          <w:sz w:val="24"/>
          <w:szCs w:val="24"/>
          <w:lang w:eastAsia="nl-NL"/>
        </w:rPr>
        <w:t>i</w:t>
      </w:r>
      <w:r w:rsidRPr="004749F5">
        <w:rPr>
          <w:rFonts w:eastAsia="Times New Roman" w:cs="Arial"/>
          <w:sz w:val="24"/>
          <w:szCs w:val="24"/>
          <w:lang w:eastAsia="nl-NL"/>
        </w:rPr>
        <w:t>t</w:t>
      </w:r>
      <w:r w:rsidR="00976233">
        <w:rPr>
          <w:rFonts w:eastAsia="Times New Roman" w:cs="Arial"/>
          <w:sz w:val="24"/>
          <w:szCs w:val="24"/>
          <w:lang w:eastAsia="nl-NL"/>
        </w:rPr>
        <w:t>s hij daar</w:t>
      </w:r>
      <w:r w:rsidRPr="004749F5">
        <w:rPr>
          <w:rFonts w:eastAsia="Times New Roman" w:cs="Arial"/>
          <w:sz w:val="24"/>
          <w:szCs w:val="24"/>
          <w:lang w:eastAsia="nl-NL"/>
        </w:rPr>
        <w:t xml:space="preserve"> </w:t>
      </w:r>
      <w:r w:rsidR="007A388F">
        <w:rPr>
          <w:rFonts w:eastAsia="Times New Roman" w:cs="Arial"/>
          <w:sz w:val="24"/>
          <w:szCs w:val="24"/>
          <w:lang w:eastAsia="nl-NL"/>
        </w:rPr>
        <w:t xml:space="preserve">een </w:t>
      </w:r>
      <w:r w:rsidRPr="004749F5">
        <w:rPr>
          <w:rFonts w:eastAsia="Times New Roman" w:cs="Arial"/>
          <w:sz w:val="24"/>
          <w:szCs w:val="24"/>
          <w:lang w:eastAsia="nl-NL"/>
        </w:rPr>
        <w:t>goede onderbouwing</w:t>
      </w:r>
      <w:r w:rsidR="00976233">
        <w:rPr>
          <w:rFonts w:eastAsia="Times New Roman" w:cs="Arial"/>
          <w:sz w:val="24"/>
          <w:szCs w:val="24"/>
          <w:lang w:eastAsia="nl-NL"/>
        </w:rPr>
        <w:t xml:space="preserve"> voor had</w:t>
      </w:r>
      <w:r w:rsidRPr="004749F5">
        <w:rPr>
          <w:rFonts w:eastAsia="Times New Roman" w:cs="Arial"/>
          <w:sz w:val="24"/>
          <w:szCs w:val="24"/>
          <w:lang w:eastAsia="nl-NL"/>
        </w:rPr>
        <w:t>. De student maakt</w:t>
      </w:r>
      <w:r w:rsidR="00BC602B" w:rsidRPr="004749F5">
        <w:rPr>
          <w:rFonts w:eastAsia="Times New Roman" w:cs="Arial"/>
          <w:sz w:val="24"/>
          <w:szCs w:val="24"/>
          <w:lang w:eastAsia="nl-NL"/>
        </w:rPr>
        <w:t>e</w:t>
      </w:r>
      <w:r w:rsidRPr="004749F5">
        <w:rPr>
          <w:rFonts w:eastAsia="Times New Roman" w:cs="Arial"/>
          <w:sz w:val="24"/>
          <w:szCs w:val="24"/>
          <w:lang w:eastAsia="nl-NL"/>
        </w:rPr>
        <w:t xml:space="preserve"> vervolgens een </w:t>
      </w:r>
      <w:r w:rsidR="00976233">
        <w:rPr>
          <w:rFonts w:eastAsia="Times New Roman" w:cs="Arial"/>
          <w:sz w:val="24"/>
          <w:szCs w:val="24"/>
          <w:lang w:eastAsia="nl-NL"/>
        </w:rPr>
        <w:t>p</w:t>
      </w:r>
      <w:r w:rsidRPr="004749F5">
        <w:rPr>
          <w:rFonts w:eastAsia="Times New Roman" w:cs="Arial"/>
          <w:sz w:val="24"/>
          <w:szCs w:val="24"/>
          <w:lang w:eastAsia="nl-NL"/>
        </w:rPr>
        <w:t xml:space="preserve">ersoonlijk </w:t>
      </w:r>
      <w:r w:rsidR="00976233">
        <w:rPr>
          <w:rFonts w:eastAsia="Times New Roman" w:cs="Arial"/>
          <w:sz w:val="24"/>
          <w:szCs w:val="24"/>
          <w:lang w:eastAsia="nl-NL"/>
        </w:rPr>
        <w:t>o</w:t>
      </w:r>
      <w:r w:rsidRPr="004749F5">
        <w:rPr>
          <w:rFonts w:eastAsia="Times New Roman" w:cs="Arial"/>
          <w:sz w:val="24"/>
          <w:szCs w:val="24"/>
          <w:lang w:eastAsia="nl-NL"/>
        </w:rPr>
        <w:t>ntwikkel</w:t>
      </w:r>
      <w:r w:rsidR="00976233">
        <w:rPr>
          <w:rFonts w:eastAsia="Times New Roman" w:cs="Arial"/>
          <w:sz w:val="24"/>
          <w:szCs w:val="24"/>
          <w:lang w:eastAsia="nl-NL"/>
        </w:rPr>
        <w:t>p</w:t>
      </w:r>
      <w:r w:rsidRPr="004749F5">
        <w:rPr>
          <w:rFonts w:eastAsia="Times New Roman" w:cs="Arial"/>
          <w:sz w:val="24"/>
          <w:szCs w:val="24"/>
          <w:lang w:eastAsia="nl-NL"/>
        </w:rPr>
        <w:t>lan</w:t>
      </w:r>
      <w:r w:rsidR="006C071F">
        <w:rPr>
          <w:rFonts w:eastAsia="Times New Roman" w:cs="Arial"/>
          <w:sz w:val="24"/>
          <w:szCs w:val="24"/>
          <w:lang w:eastAsia="nl-NL"/>
        </w:rPr>
        <w:t xml:space="preserve"> (</w:t>
      </w:r>
      <w:r w:rsidR="00976233">
        <w:rPr>
          <w:rFonts w:eastAsia="Times New Roman" w:cs="Arial"/>
          <w:sz w:val="24"/>
          <w:szCs w:val="24"/>
          <w:lang w:eastAsia="nl-NL"/>
        </w:rPr>
        <w:t>POP</w:t>
      </w:r>
      <w:r w:rsidR="006C071F">
        <w:rPr>
          <w:rFonts w:eastAsia="Times New Roman" w:cs="Arial"/>
          <w:sz w:val="24"/>
          <w:szCs w:val="24"/>
          <w:lang w:eastAsia="nl-NL"/>
        </w:rPr>
        <w:t>)</w:t>
      </w:r>
      <w:r w:rsidRPr="004749F5">
        <w:rPr>
          <w:rFonts w:eastAsia="Times New Roman" w:cs="Arial"/>
          <w:sz w:val="24"/>
          <w:szCs w:val="24"/>
          <w:lang w:eastAsia="nl-NL"/>
        </w:rPr>
        <w:t xml:space="preserve">. Aangezien de ontwikkeling van de student centraal </w:t>
      </w:r>
      <w:r w:rsidR="00BC602B" w:rsidRPr="004749F5">
        <w:rPr>
          <w:rFonts w:eastAsia="Times New Roman" w:cs="Arial"/>
          <w:sz w:val="24"/>
          <w:szCs w:val="24"/>
          <w:lang w:eastAsia="nl-NL"/>
        </w:rPr>
        <w:t>stond</w:t>
      </w:r>
      <w:r w:rsidRPr="004749F5">
        <w:rPr>
          <w:rFonts w:eastAsia="Times New Roman" w:cs="Arial"/>
          <w:sz w:val="24"/>
          <w:szCs w:val="24"/>
          <w:lang w:eastAsia="nl-NL"/>
        </w:rPr>
        <w:t xml:space="preserve">, </w:t>
      </w:r>
      <w:r w:rsidR="00BC602B" w:rsidRPr="004749F5">
        <w:rPr>
          <w:rFonts w:eastAsia="Times New Roman" w:cs="Arial"/>
          <w:sz w:val="24"/>
          <w:szCs w:val="24"/>
          <w:lang w:eastAsia="nl-NL"/>
        </w:rPr>
        <w:t xml:space="preserve">werd </w:t>
      </w:r>
      <w:r w:rsidRPr="004749F5">
        <w:rPr>
          <w:rFonts w:eastAsia="Times New Roman" w:cs="Arial"/>
          <w:sz w:val="24"/>
          <w:szCs w:val="24"/>
          <w:lang w:eastAsia="nl-NL"/>
        </w:rPr>
        <w:t>de beoordeling grotendeels gebaseerd op de waargenomen ontwikkeling op het gebied van ondernemersvaardigheden en een ondernemende houding.</w:t>
      </w:r>
    </w:p>
    <w:p w14:paraId="5D34385E" w14:textId="77777777" w:rsidR="008C188D" w:rsidRPr="004749F5" w:rsidRDefault="008C188D" w:rsidP="00102DE7">
      <w:pPr>
        <w:spacing w:after="0" w:line="360" w:lineRule="auto"/>
        <w:rPr>
          <w:rFonts w:eastAsia="Times New Roman" w:cs="Arial"/>
          <w:sz w:val="24"/>
          <w:szCs w:val="24"/>
          <w:lang w:eastAsia="nl-NL"/>
        </w:rPr>
      </w:pPr>
    </w:p>
    <w:p w14:paraId="48D376D0" w14:textId="77BB0342" w:rsidR="0065286B" w:rsidRDefault="0065286B" w:rsidP="00102DE7">
      <w:pPr>
        <w:spacing w:after="0" w:line="360" w:lineRule="auto"/>
        <w:rPr>
          <w:rFonts w:eastAsia="Times New Roman" w:cs="Arial"/>
          <w:sz w:val="24"/>
          <w:szCs w:val="24"/>
          <w:lang w:eastAsia="nl-NL"/>
        </w:rPr>
      </w:pPr>
      <w:r w:rsidRPr="004749F5">
        <w:rPr>
          <w:rFonts w:eastAsia="Times New Roman" w:cs="Arial"/>
          <w:sz w:val="24"/>
          <w:szCs w:val="24"/>
          <w:lang w:eastAsia="nl-NL"/>
        </w:rPr>
        <w:t>Het onder</w:t>
      </w:r>
      <w:r w:rsidR="00105D29">
        <w:rPr>
          <w:rFonts w:eastAsia="Times New Roman" w:cs="Arial"/>
          <w:sz w:val="24"/>
          <w:szCs w:val="24"/>
          <w:lang w:eastAsia="nl-NL"/>
        </w:rPr>
        <w:t xml:space="preserve">wijs binnen </w:t>
      </w:r>
      <w:r w:rsidR="003F3803">
        <w:rPr>
          <w:rFonts w:eastAsia="Times New Roman" w:cs="Arial"/>
          <w:sz w:val="24"/>
          <w:szCs w:val="24"/>
          <w:lang w:eastAsia="nl-NL"/>
        </w:rPr>
        <w:t>de CEB</w:t>
      </w:r>
      <w:r w:rsidR="00C06D72">
        <w:rPr>
          <w:rFonts w:eastAsia="Times New Roman" w:cs="Arial"/>
          <w:sz w:val="24"/>
          <w:szCs w:val="24"/>
          <w:lang w:eastAsia="nl-NL"/>
        </w:rPr>
        <w:t>14</w:t>
      </w:r>
      <w:r w:rsidR="003F3803">
        <w:rPr>
          <w:rFonts w:eastAsia="Times New Roman" w:cs="Arial"/>
          <w:sz w:val="24"/>
          <w:szCs w:val="24"/>
          <w:lang w:eastAsia="nl-NL"/>
        </w:rPr>
        <w:t xml:space="preserve"> </w:t>
      </w:r>
      <w:r w:rsidR="00105D29">
        <w:rPr>
          <w:rFonts w:eastAsia="Times New Roman" w:cs="Arial"/>
          <w:sz w:val="24"/>
          <w:szCs w:val="24"/>
          <w:lang w:eastAsia="nl-NL"/>
        </w:rPr>
        <w:t>werd</w:t>
      </w:r>
      <w:r w:rsidRPr="004749F5">
        <w:rPr>
          <w:rFonts w:eastAsia="Times New Roman" w:cs="Arial"/>
          <w:sz w:val="24"/>
          <w:szCs w:val="24"/>
          <w:lang w:eastAsia="nl-NL"/>
        </w:rPr>
        <w:t xml:space="preserve"> grotendeels gepersonaliseerd</w:t>
      </w:r>
      <w:r w:rsidR="00105D29">
        <w:rPr>
          <w:rFonts w:eastAsia="Times New Roman" w:cs="Arial"/>
          <w:sz w:val="24"/>
          <w:szCs w:val="24"/>
          <w:lang w:eastAsia="nl-NL"/>
        </w:rPr>
        <w:t xml:space="preserve"> </w:t>
      </w:r>
      <w:r w:rsidR="003748E3" w:rsidRPr="004749F5">
        <w:rPr>
          <w:rFonts w:eastAsia="Times New Roman" w:cs="Arial"/>
          <w:sz w:val="24"/>
          <w:szCs w:val="24"/>
          <w:lang w:eastAsia="nl-NL"/>
        </w:rPr>
        <w:t>en vraag</w:t>
      </w:r>
      <w:r w:rsidR="00D22AB5">
        <w:rPr>
          <w:rFonts w:eastAsia="Times New Roman" w:cs="Arial"/>
          <w:sz w:val="24"/>
          <w:szCs w:val="24"/>
          <w:lang w:eastAsia="nl-NL"/>
        </w:rPr>
        <w:t xml:space="preserve"> </w:t>
      </w:r>
      <w:r w:rsidR="003748E3" w:rsidRPr="004749F5">
        <w:rPr>
          <w:rFonts w:eastAsia="Times New Roman" w:cs="Arial"/>
          <w:sz w:val="24"/>
          <w:szCs w:val="24"/>
          <w:lang w:eastAsia="nl-NL"/>
        </w:rPr>
        <w:t>gestuurd</w:t>
      </w:r>
      <w:r w:rsidR="00BC602B" w:rsidRPr="004749F5">
        <w:rPr>
          <w:rFonts w:eastAsia="Times New Roman" w:cs="Arial"/>
          <w:sz w:val="24"/>
          <w:szCs w:val="24"/>
          <w:lang w:eastAsia="nl-NL"/>
        </w:rPr>
        <w:t xml:space="preserve"> opgezet</w:t>
      </w:r>
      <w:r w:rsidRPr="004749F5">
        <w:rPr>
          <w:rFonts w:eastAsia="Times New Roman" w:cs="Arial"/>
          <w:sz w:val="24"/>
          <w:szCs w:val="24"/>
          <w:lang w:eastAsia="nl-NL"/>
        </w:rPr>
        <w:t xml:space="preserve">. </w:t>
      </w:r>
      <w:r w:rsidR="007A388F">
        <w:rPr>
          <w:rFonts w:eastAsia="Times New Roman" w:cs="Arial"/>
          <w:sz w:val="24"/>
          <w:szCs w:val="24"/>
          <w:lang w:eastAsia="nl-NL"/>
        </w:rPr>
        <w:t>S</w:t>
      </w:r>
      <w:r w:rsidRPr="004749F5">
        <w:rPr>
          <w:rFonts w:eastAsia="Times New Roman" w:cs="Arial"/>
          <w:sz w:val="24"/>
          <w:szCs w:val="24"/>
          <w:lang w:eastAsia="nl-NL"/>
        </w:rPr>
        <w:t>tudenten bepa</w:t>
      </w:r>
      <w:r w:rsidR="00BC602B" w:rsidRPr="004749F5">
        <w:rPr>
          <w:rFonts w:eastAsia="Times New Roman" w:cs="Arial"/>
          <w:sz w:val="24"/>
          <w:szCs w:val="24"/>
          <w:lang w:eastAsia="nl-NL"/>
        </w:rPr>
        <w:t>a</w:t>
      </w:r>
      <w:r w:rsidRPr="004749F5">
        <w:rPr>
          <w:rFonts w:eastAsia="Times New Roman" w:cs="Arial"/>
          <w:sz w:val="24"/>
          <w:szCs w:val="24"/>
          <w:lang w:eastAsia="nl-NL"/>
        </w:rPr>
        <w:t>l</w:t>
      </w:r>
      <w:r w:rsidR="00BC602B" w:rsidRPr="004749F5">
        <w:rPr>
          <w:rFonts w:eastAsia="Times New Roman" w:cs="Arial"/>
          <w:sz w:val="24"/>
          <w:szCs w:val="24"/>
          <w:lang w:eastAsia="nl-NL"/>
        </w:rPr>
        <w:t>d</w:t>
      </w:r>
      <w:r w:rsidRPr="004749F5">
        <w:rPr>
          <w:rFonts w:eastAsia="Times New Roman" w:cs="Arial"/>
          <w:sz w:val="24"/>
          <w:szCs w:val="24"/>
          <w:lang w:eastAsia="nl-NL"/>
        </w:rPr>
        <w:t>en zelf wat, hoe en in welk tempo ze le</w:t>
      </w:r>
      <w:r w:rsidR="00BC602B" w:rsidRPr="004749F5">
        <w:rPr>
          <w:rFonts w:eastAsia="Times New Roman" w:cs="Arial"/>
          <w:sz w:val="24"/>
          <w:szCs w:val="24"/>
          <w:lang w:eastAsia="nl-NL"/>
        </w:rPr>
        <w:t>e</w:t>
      </w:r>
      <w:r w:rsidRPr="004749F5">
        <w:rPr>
          <w:rFonts w:eastAsia="Times New Roman" w:cs="Arial"/>
          <w:sz w:val="24"/>
          <w:szCs w:val="24"/>
          <w:lang w:eastAsia="nl-NL"/>
        </w:rPr>
        <w:t>r</w:t>
      </w:r>
      <w:r w:rsidR="00BC602B" w:rsidRPr="004749F5">
        <w:rPr>
          <w:rFonts w:eastAsia="Times New Roman" w:cs="Arial"/>
          <w:sz w:val="24"/>
          <w:szCs w:val="24"/>
          <w:lang w:eastAsia="nl-NL"/>
        </w:rPr>
        <w:t>d</w:t>
      </w:r>
      <w:r w:rsidRPr="004749F5">
        <w:rPr>
          <w:rFonts w:eastAsia="Times New Roman" w:cs="Arial"/>
          <w:sz w:val="24"/>
          <w:szCs w:val="24"/>
          <w:lang w:eastAsia="nl-NL"/>
        </w:rPr>
        <w:t xml:space="preserve">en. Alle relevante theorie </w:t>
      </w:r>
      <w:r w:rsidR="00BC602B" w:rsidRPr="004749F5">
        <w:rPr>
          <w:rFonts w:eastAsia="Times New Roman" w:cs="Arial"/>
          <w:sz w:val="24"/>
          <w:szCs w:val="24"/>
          <w:lang w:eastAsia="nl-NL"/>
        </w:rPr>
        <w:t>wa</w:t>
      </w:r>
      <w:r w:rsidRPr="004749F5">
        <w:rPr>
          <w:rFonts w:eastAsia="Times New Roman" w:cs="Arial"/>
          <w:sz w:val="24"/>
          <w:szCs w:val="24"/>
          <w:lang w:eastAsia="nl-NL"/>
        </w:rPr>
        <w:t xml:space="preserve">s </w:t>
      </w:r>
      <w:r w:rsidR="00983AB7" w:rsidRPr="004749F5">
        <w:rPr>
          <w:rFonts w:eastAsia="Times New Roman" w:cs="Arial"/>
          <w:sz w:val="24"/>
          <w:szCs w:val="24"/>
          <w:lang w:eastAsia="nl-NL"/>
        </w:rPr>
        <w:t xml:space="preserve">online </w:t>
      </w:r>
      <w:r w:rsidR="00983AB7">
        <w:rPr>
          <w:rFonts w:eastAsia="Times New Roman" w:cs="Arial"/>
          <w:sz w:val="24"/>
          <w:szCs w:val="24"/>
          <w:lang w:eastAsia="nl-NL"/>
        </w:rPr>
        <w:t xml:space="preserve">in </w:t>
      </w:r>
      <w:r w:rsidRPr="004749F5">
        <w:rPr>
          <w:rFonts w:eastAsia="Times New Roman" w:cs="Arial"/>
          <w:sz w:val="24"/>
          <w:szCs w:val="24"/>
          <w:lang w:eastAsia="nl-NL"/>
        </w:rPr>
        <w:t>een Google Drive</w:t>
      </w:r>
      <w:r w:rsidR="00976233">
        <w:rPr>
          <w:rFonts w:eastAsia="Times New Roman" w:cs="Arial"/>
          <w:sz w:val="24"/>
          <w:szCs w:val="24"/>
          <w:lang w:eastAsia="nl-NL"/>
        </w:rPr>
        <w:t>-</w:t>
      </w:r>
      <w:r w:rsidRPr="004749F5">
        <w:rPr>
          <w:rFonts w:eastAsia="Times New Roman" w:cs="Arial"/>
          <w:sz w:val="24"/>
          <w:szCs w:val="24"/>
          <w:lang w:eastAsia="nl-NL"/>
        </w:rPr>
        <w:t>omgeving voor de student</w:t>
      </w:r>
      <w:r w:rsidR="00976233">
        <w:rPr>
          <w:rFonts w:eastAsia="Times New Roman" w:cs="Arial"/>
          <w:sz w:val="24"/>
          <w:szCs w:val="24"/>
          <w:lang w:eastAsia="nl-NL"/>
        </w:rPr>
        <w:t>en</w:t>
      </w:r>
      <w:r w:rsidRPr="004749F5">
        <w:rPr>
          <w:rFonts w:eastAsia="Times New Roman" w:cs="Arial"/>
          <w:sz w:val="24"/>
          <w:szCs w:val="24"/>
          <w:lang w:eastAsia="nl-NL"/>
        </w:rPr>
        <w:t xml:space="preserve"> beschikbaar. Ook v</w:t>
      </w:r>
      <w:r w:rsidR="00BC602B" w:rsidRPr="004749F5">
        <w:rPr>
          <w:rFonts w:eastAsia="Times New Roman" w:cs="Arial"/>
          <w:sz w:val="24"/>
          <w:szCs w:val="24"/>
          <w:lang w:eastAsia="nl-NL"/>
        </w:rPr>
        <w:t>on</w:t>
      </w:r>
      <w:r w:rsidRPr="004749F5">
        <w:rPr>
          <w:rFonts w:eastAsia="Times New Roman" w:cs="Arial"/>
          <w:sz w:val="24"/>
          <w:szCs w:val="24"/>
          <w:lang w:eastAsia="nl-NL"/>
        </w:rPr>
        <w:t>d</w:t>
      </w:r>
      <w:r w:rsidR="00976233">
        <w:rPr>
          <w:rFonts w:eastAsia="Times New Roman" w:cs="Arial"/>
          <w:sz w:val="24"/>
          <w:szCs w:val="24"/>
          <w:lang w:eastAsia="nl-NL"/>
        </w:rPr>
        <w:t>en</w:t>
      </w:r>
      <w:r w:rsidRPr="004749F5">
        <w:rPr>
          <w:rFonts w:eastAsia="Times New Roman" w:cs="Arial"/>
          <w:sz w:val="24"/>
          <w:szCs w:val="24"/>
          <w:lang w:eastAsia="nl-NL"/>
        </w:rPr>
        <w:t xml:space="preserve"> </w:t>
      </w:r>
      <w:r w:rsidR="003F3803">
        <w:rPr>
          <w:rFonts w:eastAsia="Times New Roman" w:cs="Arial"/>
          <w:sz w:val="24"/>
          <w:szCs w:val="24"/>
          <w:lang w:eastAsia="nl-NL"/>
        </w:rPr>
        <w:t>zij</w:t>
      </w:r>
      <w:r w:rsidRPr="004749F5">
        <w:rPr>
          <w:rFonts w:eastAsia="Times New Roman" w:cs="Arial"/>
          <w:sz w:val="24"/>
          <w:szCs w:val="24"/>
          <w:lang w:eastAsia="nl-NL"/>
        </w:rPr>
        <w:t xml:space="preserve"> </w:t>
      </w:r>
      <w:r w:rsidR="00983AB7">
        <w:rPr>
          <w:rFonts w:eastAsia="Times New Roman" w:cs="Arial"/>
          <w:sz w:val="24"/>
          <w:szCs w:val="24"/>
          <w:lang w:eastAsia="nl-NL"/>
        </w:rPr>
        <w:t>daar</w:t>
      </w:r>
      <w:r w:rsidRPr="004749F5">
        <w:rPr>
          <w:rFonts w:eastAsia="Times New Roman" w:cs="Arial"/>
          <w:sz w:val="24"/>
          <w:szCs w:val="24"/>
          <w:lang w:eastAsia="nl-NL"/>
        </w:rPr>
        <w:t xml:space="preserve"> </w:t>
      </w:r>
      <w:r w:rsidR="00890368">
        <w:rPr>
          <w:rFonts w:eastAsia="Times New Roman" w:cs="Arial"/>
          <w:sz w:val="24"/>
          <w:szCs w:val="24"/>
          <w:lang w:eastAsia="nl-NL"/>
        </w:rPr>
        <w:t>all</w:t>
      </w:r>
      <w:r w:rsidRPr="004749F5">
        <w:rPr>
          <w:rFonts w:eastAsia="Times New Roman" w:cs="Arial"/>
          <w:sz w:val="24"/>
          <w:szCs w:val="24"/>
          <w:lang w:eastAsia="nl-NL"/>
        </w:rPr>
        <w:t xml:space="preserve">e </w:t>
      </w:r>
      <w:r w:rsidR="007A388F">
        <w:rPr>
          <w:rFonts w:eastAsia="Times New Roman" w:cs="Arial"/>
          <w:sz w:val="24"/>
          <w:szCs w:val="24"/>
          <w:lang w:eastAsia="nl-NL"/>
        </w:rPr>
        <w:t xml:space="preserve">relevante </w:t>
      </w:r>
      <w:r w:rsidRPr="004749F5">
        <w:rPr>
          <w:rFonts w:eastAsia="Times New Roman" w:cs="Arial"/>
          <w:sz w:val="24"/>
          <w:szCs w:val="24"/>
          <w:lang w:eastAsia="nl-NL"/>
        </w:rPr>
        <w:t>beoordelingscriteria, checklists, format</w:t>
      </w:r>
      <w:r w:rsidR="003F3803">
        <w:rPr>
          <w:rFonts w:eastAsia="Times New Roman" w:cs="Arial"/>
          <w:sz w:val="24"/>
          <w:szCs w:val="24"/>
          <w:lang w:eastAsia="nl-NL"/>
        </w:rPr>
        <w:t>s</w:t>
      </w:r>
      <w:r w:rsidRPr="004749F5">
        <w:rPr>
          <w:rFonts w:eastAsia="Times New Roman" w:cs="Arial"/>
          <w:sz w:val="24"/>
          <w:szCs w:val="24"/>
          <w:lang w:eastAsia="nl-NL"/>
        </w:rPr>
        <w:t>, et</w:t>
      </w:r>
      <w:r w:rsidR="00976233">
        <w:rPr>
          <w:rFonts w:eastAsia="Times New Roman" w:cs="Arial"/>
          <w:sz w:val="24"/>
          <w:szCs w:val="24"/>
          <w:lang w:eastAsia="nl-NL"/>
        </w:rPr>
        <w:t xml:space="preserve"> </w:t>
      </w:r>
      <w:r w:rsidRPr="004749F5">
        <w:rPr>
          <w:rFonts w:eastAsia="Times New Roman" w:cs="Arial"/>
          <w:sz w:val="24"/>
          <w:szCs w:val="24"/>
          <w:lang w:eastAsia="nl-NL"/>
        </w:rPr>
        <w:t>c</w:t>
      </w:r>
      <w:r w:rsidR="00976233">
        <w:rPr>
          <w:rFonts w:eastAsia="Times New Roman" w:cs="Arial"/>
          <w:sz w:val="24"/>
          <w:szCs w:val="24"/>
          <w:lang w:eastAsia="nl-NL"/>
        </w:rPr>
        <w:t>etera</w:t>
      </w:r>
      <w:r w:rsidRPr="004749F5">
        <w:rPr>
          <w:rFonts w:eastAsia="Times New Roman" w:cs="Arial"/>
          <w:sz w:val="24"/>
          <w:szCs w:val="24"/>
          <w:lang w:eastAsia="nl-NL"/>
        </w:rPr>
        <w:t>.</w:t>
      </w:r>
      <w:r w:rsidR="007C3E05">
        <w:rPr>
          <w:rFonts w:eastAsia="Times New Roman" w:cs="Arial"/>
          <w:sz w:val="24"/>
          <w:szCs w:val="24"/>
          <w:lang w:eastAsia="nl-NL"/>
        </w:rPr>
        <w:t xml:space="preserve"> </w:t>
      </w:r>
      <w:r w:rsidR="007A388F">
        <w:rPr>
          <w:rFonts w:eastAsia="Times New Roman" w:cs="Arial"/>
          <w:sz w:val="24"/>
          <w:szCs w:val="24"/>
          <w:lang w:eastAsia="nl-NL"/>
        </w:rPr>
        <w:t>De s</w:t>
      </w:r>
      <w:r w:rsidRPr="004749F5">
        <w:rPr>
          <w:rFonts w:eastAsia="Times New Roman" w:cs="Arial"/>
          <w:sz w:val="24"/>
          <w:szCs w:val="24"/>
          <w:lang w:eastAsia="nl-NL"/>
        </w:rPr>
        <w:t xml:space="preserve">tudenten </w:t>
      </w:r>
      <w:r w:rsidR="00BC602B" w:rsidRPr="004749F5">
        <w:rPr>
          <w:rFonts w:eastAsia="Times New Roman" w:cs="Arial"/>
          <w:sz w:val="24"/>
          <w:szCs w:val="24"/>
          <w:lang w:eastAsia="nl-NL"/>
        </w:rPr>
        <w:t xml:space="preserve">konden </w:t>
      </w:r>
      <w:r w:rsidRPr="004749F5">
        <w:rPr>
          <w:rFonts w:eastAsia="Times New Roman" w:cs="Arial"/>
          <w:sz w:val="24"/>
          <w:szCs w:val="24"/>
          <w:lang w:eastAsia="nl-NL"/>
        </w:rPr>
        <w:t xml:space="preserve">dit zelf aanvullen. </w:t>
      </w:r>
      <w:r w:rsidR="007A388F">
        <w:rPr>
          <w:rFonts w:eastAsia="Times New Roman" w:cs="Arial"/>
          <w:sz w:val="24"/>
          <w:szCs w:val="24"/>
          <w:lang w:eastAsia="nl-NL"/>
        </w:rPr>
        <w:t>De c</w:t>
      </w:r>
      <w:r w:rsidR="007A388F" w:rsidRPr="004749F5">
        <w:rPr>
          <w:rFonts w:eastAsia="Times New Roman" w:cs="Arial"/>
          <w:sz w:val="24"/>
          <w:szCs w:val="24"/>
          <w:lang w:eastAsia="nl-NL"/>
        </w:rPr>
        <w:t xml:space="preserve">olleges </w:t>
      </w:r>
      <w:r w:rsidRPr="004749F5">
        <w:rPr>
          <w:rFonts w:eastAsia="Times New Roman" w:cs="Arial"/>
          <w:sz w:val="24"/>
          <w:szCs w:val="24"/>
          <w:lang w:eastAsia="nl-NL"/>
        </w:rPr>
        <w:t xml:space="preserve">en workshops </w:t>
      </w:r>
      <w:r w:rsidR="00BC602B" w:rsidRPr="004749F5">
        <w:rPr>
          <w:rFonts w:eastAsia="Times New Roman" w:cs="Arial"/>
          <w:sz w:val="24"/>
          <w:szCs w:val="24"/>
          <w:lang w:eastAsia="nl-NL"/>
        </w:rPr>
        <w:t xml:space="preserve">waren </w:t>
      </w:r>
      <w:r w:rsidRPr="004749F5">
        <w:rPr>
          <w:rFonts w:eastAsia="Times New Roman" w:cs="Arial"/>
          <w:sz w:val="24"/>
          <w:szCs w:val="24"/>
          <w:lang w:eastAsia="nl-NL"/>
        </w:rPr>
        <w:t xml:space="preserve">niet verplicht en </w:t>
      </w:r>
      <w:r w:rsidR="00BC602B" w:rsidRPr="004749F5">
        <w:rPr>
          <w:rFonts w:eastAsia="Times New Roman" w:cs="Arial"/>
          <w:sz w:val="24"/>
          <w:szCs w:val="24"/>
          <w:lang w:eastAsia="nl-NL"/>
        </w:rPr>
        <w:t xml:space="preserve">konden </w:t>
      </w:r>
      <w:r w:rsidRPr="004749F5">
        <w:rPr>
          <w:rFonts w:eastAsia="Times New Roman" w:cs="Arial"/>
          <w:sz w:val="24"/>
          <w:szCs w:val="24"/>
          <w:lang w:eastAsia="nl-NL"/>
        </w:rPr>
        <w:t>op verzoek ook op andere tijden worden</w:t>
      </w:r>
      <w:r w:rsidR="00105D29">
        <w:rPr>
          <w:rFonts w:eastAsia="Times New Roman" w:cs="Arial"/>
          <w:sz w:val="24"/>
          <w:szCs w:val="24"/>
          <w:lang w:eastAsia="nl-NL"/>
        </w:rPr>
        <w:t xml:space="preserve"> gegeven dan in het rooster stond</w:t>
      </w:r>
      <w:r w:rsidRPr="004749F5">
        <w:rPr>
          <w:rFonts w:eastAsia="Times New Roman" w:cs="Arial"/>
          <w:sz w:val="24"/>
          <w:szCs w:val="24"/>
          <w:lang w:eastAsia="nl-NL"/>
        </w:rPr>
        <w:t xml:space="preserve">. </w:t>
      </w:r>
      <w:r w:rsidRPr="004749F5">
        <w:rPr>
          <w:rFonts w:cs="Arial"/>
          <w:sz w:val="24"/>
          <w:szCs w:val="24"/>
        </w:rPr>
        <w:t>Dit heeft er enkele keren toe geleid dat er</w:t>
      </w:r>
      <w:r w:rsidR="005821B5" w:rsidRPr="004749F5">
        <w:rPr>
          <w:rFonts w:cs="Arial"/>
          <w:sz w:val="24"/>
          <w:szCs w:val="24"/>
        </w:rPr>
        <w:t xml:space="preserve"> ook</w:t>
      </w:r>
      <w:r w:rsidRPr="004749F5">
        <w:rPr>
          <w:rFonts w:cs="Arial"/>
          <w:sz w:val="24"/>
          <w:szCs w:val="24"/>
        </w:rPr>
        <w:t xml:space="preserve"> in de avonduren werd lesgegeven. </w:t>
      </w:r>
      <w:r w:rsidRPr="004749F5">
        <w:rPr>
          <w:rFonts w:eastAsia="Times New Roman" w:cs="Arial"/>
          <w:sz w:val="24"/>
          <w:szCs w:val="24"/>
          <w:lang w:eastAsia="nl-NL"/>
        </w:rPr>
        <w:t>Studenten w</w:t>
      </w:r>
      <w:r w:rsidR="00BC602B" w:rsidRPr="004749F5">
        <w:rPr>
          <w:rFonts w:eastAsia="Times New Roman" w:cs="Arial"/>
          <w:sz w:val="24"/>
          <w:szCs w:val="24"/>
          <w:lang w:eastAsia="nl-NL"/>
        </w:rPr>
        <w:t>e</w:t>
      </w:r>
      <w:r w:rsidRPr="004749F5">
        <w:rPr>
          <w:rFonts w:eastAsia="Times New Roman" w:cs="Arial"/>
          <w:sz w:val="24"/>
          <w:szCs w:val="24"/>
          <w:lang w:eastAsia="nl-NL"/>
        </w:rPr>
        <w:t>rden verondersteld</w:t>
      </w:r>
      <w:r w:rsidR="00105D29">
        <w:rPr>
          <w:rFonts w:eastAsia="Times New Roman" w:cs="Arial"/>
          <w:sz w:val="24"/>
          <w:szCs w:val="24"/>
          <w:lang w:eastAsia="nl-NL"/>
        </w:rPr>
        <w:t xml:space="preserve"> voorbereid </w:t>
      </w:r>
      <w:r w:rsidR="007A388F">
        <w:rPr>
          <w:rFonts w:eastAsia="Times New Roman" w:cs="Arial"/>
          <w:sz w:val="24"/>
          <w:szCs w:val="24"/>
          <w:lang w:eastAsia="nl-NL"/>
        </w:rPr>
        <w:t xml:space="preserve">op de bijeenkomsten </w:t>
      </w:r>
      <w:r w:rsidR="00105D29">
        <w:rPr>
          <w:rFonts w:eastAsia="Times New Roman" w:cs="Arial"/>
          <w:sz w:val="24"/>
          <w:szCs w:val="24"/>
          <w:lang w:eastAsia="nl-NL"/>
        </w:rPr>
        <w:t xml:space="preserve">te </w:t>
      </w:r>
      <w:r w:rsidR="00105D29">
        <w:rPr>
          <w:rFonts w:eastAsia="Times New Roman" w:cs="Arial"/>
          <w:sz w:val="24"/>
          <w:szCs w:val="24"/>
          <w:lang w:eastAsia="nl-NL"/>
        </w:rPr>
        <w:lastRenderedPageBreak/>
        <w:t xml:space="preserve">verschijnen en </w:t>
      </w:r>
      <w:r w:rsidR="00782F11">
        <w:rPr>
          <w:rFonts w:eastAsia="Times New Roman" w:cs="Arial"/>
          <w:sz w:val="24"/>
          <w:szCs w:val="24"/>
          <w:lang w:eastAsia="nl-NL"/>
        </w:rPr>
        <w:t xml:space="preserve">te </w:t>
      </w:r>
      <w:r w:rsidR="00105D29">
        <w:rPr>
          <w:rFonts w:eastAsia="Times New Roman" w:cs="Arial"/>
          <w:sz w:val="24"/>
          <w:szCs w:val="24"/>
          <w:lang w:eastAsia="nl-NL"/>
        </w:rPr>
        <w:t>kunnen</w:t>
      </w:r>
      <w:r w:rsidRPr="004749F5">
        <w:rPr>
          <w:rFonts w:eastAsia="Times New Roman" w:cs="Arial"/>
          <w:sz w:val="24"/>
          <w:szCs w:val="24"/>
          <w:lang w:eastAsia="nl-NL"/>
        </w:rPr>
        <w:t xml:space="preserve"> worden bevraagd op de achterliggende theorie.</w:t>
      </w:r>
    </w:p>
    <w:p w14:paraId="76D62631" w14:textId="1A0FA7FE" w:rsidR="008C188D" w:rsidRDefault="008C188D" w:rsidP="00102DE7">
      <w:pPr>
        <w:shd w:val="clear" w:color="auto" w:fill="FFFFFF"/>
        <w:spacing w:after="0" w:line="360" w:lineRule="auto"/>
        <w:rPr>
          <w:rFonts w:eastAsia="Times New Roman" w:cs="Arial"/>
          <w:sz w:val="24"/>
          <w:szCs w:val="24"/>
          <w:lang w:eastAsia="nl-NL"/>
        </w:rPr>
      </w:pPr>
    </w:p>
    <w:p w14:paraId="6F3FDACE" w14:textId="02F8CE0E" w:rsidR="00CB21F6" w:rsidRPr="004749F5" w:rsidRDefault="00CB21F6" w:rsidP="00102DE7">
      <w:pPr>
        <w:pStyle w:val="Kop2"/>
        <w:rPr>
          <w:lang w:eastAsia="nl-NL"/>
        </w:rPr>
      </w:pPr>
      <w:bookmarkStart w:id="30" w:name="_Toc429757350"/>
      <w:r>
        <w:rPr>
          <w:lang w:eastAsia="nl-NL"/>
        </w:rPr>
        <w:t>Effectuation</w:t>
      </w:r>
      <w:bookmarkEnd w:id="30"/>
    </w:p>
    <w:p w14:paraId="10841932" w14:textId="3B5B0D04" w:rsidR="008C188D" w:rsidRDefault="0065286B" w:rsidP="00102DE7">
      <w:pPr>
        <w:shd w:val="clear" w:color="auto" w:fill="FFFFFF"/>
        <w:spacing w:after="0" w:line="360" w:lineRule="auto"/>
        <w:rPr>
          <w:rFonts w:eastAsia="Times New Roman" w:cs="Arial"/>
          <w:sz w:val="24"/>
          <w:szCs w:val="24"/>
          <w:lang w:eastAsia="nl-NL"/>
        </w:rPr>
      </w:pPr>
      <w:r w:rsidRPr="004749F5">
        <w:rPr>
          <w:rFonts w:eastAsia="Times New Roman" w:cs="Arial"/>
          <w:sz w:val="24"/>
          <w:szCs w:val="24"/>
          <w:lang w:eastAsia="nl-NL"/>
        </w:rPr>
        <w:t>Het ond</w:t>
      </w:r>
      <w:r w:rsidR="00105D29">
        <w:rPr>
          <w:rFonts w:eastAsia="Times New Roman" w:cs="Arial"/>
          <w:sz w:val="24"/>
          <w:szCs w:val="24"/>
          <w:lang w:eastAsia="nl-NL"/>
        </w:rPr>
        <w:t xml:space="preserve">erwijs </w:t>
      </w:r>
      <w:r w:rsidR="00976233">
        <w:rPr>
          <w:rFonts w:eastAsia="Times New Roman" w:cs="Arial"/>
          <w:sz w:val="24"/>
          <w:szCs w:val="24"/>
          <w:lang w:eastAsia="nl-NL"/>
        </w:rPr>
        <w:t>wa</w:t>
      </w:r>
      <w:r w:rsidR="00105D29">
        <w:rPr>
          <w:rFonts w:eastAsia="Times New Roman" w:cs="Arial"/>
          <w:sz w:val="24"/>
          <w:szCs w:val="24"/>
          <w:lang w:eastAsia="nl-NL"/>
        </w:rPr>
        <w:t>s</w:t>
      </w:r>
      <w:r w:rsidRPr="004749F5">
        <w:rPr>
          <w:rFonts w:eastAsia="Times New Roman" w:cs="Arial"/>
          <w:sz w:val="24"/>
          <w:szCs w:val="24"/>
          <w:lang w:eastAsia="nl-NL"/>
        </w:rPr>
        <w:t xml:space="preserve"> ge</w:t>
      </w:r>
      <w:r w:rsidR="00983AB7">
        <w:rPr>
          <w:rFonts w:eastAsia="Times New Roman" w:cs="Arial"/>
          <w:sz w:val="24"/>
          <w:szCs w:val="24"/>
          <w:lang w:eastAsia="nl-NL"/>
        </w:rPr>
        <w:t>richt</w:t>
      </w:r>
      <w:r w:rsidRPr="004749F5">
        <w:rPr>
          <w:rFonts w:eastAsia="Times New Roman" w:cs="Arial"/>
          <w:sz w:val="24"/>
          <w:szCs w:val="24"/>
          <w:lang w:eastAsia="nl-NL"/>
        </w:rPr>
        <w:t xml:space="preserve"> op het aanleren van ondernemersvaardigheden</w:t>
      </w:r>
      <w:r w:rsidR="00976233">
        <w:rPr>
          <w:rFonts w:eastAsia="Times New Roman" w:cs="Arial"/>
          <w:sz w:val="24"/>
          <w:szCs w:val="24"/>
          <w:lang w:eastAsia="nl-NL"/>
        </w:rPr>
        <w:t>,</w:t>
      </w:r>
      <w:r w:rsidRPr="004749F5">
        <w:rPr>
          <w:rFonts w:eastAsia="Times New Roman" w:cs="Arial"/>
          <w:sz w:val="24"/>
          <w:szCs w:val="24"/>
          <w:lang w:eastAsia="nl-NL"/>
        </w:rPr>
        <w:t xml:space="preserve"> </w:t>
      </w:r>
      <w:r w:rsidR="007A388F">
        <w:rPr>
          <w:rFonts w:eastAsia="Times New Roman" w:cs="Arial"/>
          <w:sz w:val="24"/>
          <w:szCs w:val="24"/>
          <w:lang w:eastAsia="nl-NL"/>
        </w:rPr>
        <w:t xml:space="preserve">bijvoorbeeld het </w:t>
      </w:r>
      <w:r w:rsidRPr="004749F5">
        <w:rPr>
          <w:rFonts w:eastAsia="Times New Roman" w:cs="Arial"/>
          <w:sz w:val="24"/>
          <w:szCs w:val="24"/>
          <w:lang w:eastAsia="nl-NL"/>
        </w:rPr>
        <w:t xml:space="preserve">zien en </w:t>
      </w:r>
      <w:r w:rsidR="007A388F">
        <w:rPr>
          <w:rFonts w:eastAsia="Times New Roman" w:cs="Arial"/>
          <w:sz w:val="24"/>
          <w:szCs w:val="24"/>
          <w:lang w:eastAsia="nl-NL"/>
        </w:rPr>
        <w:t xml:space="preserve">benutten van </w:t>
      </w:r>
      <w:r w:rsidRPr="004749F5">
        <w:rPr>
          <w:rFonts w:eastAsia="Times New Roman" w:cs="Arial"/>
          <w:sz w:val="24"/>
          <w:szCs w:val="24"/>
          <w:lang w:eastAsia="nl-NL"/>
        </w:rPr>
        <w:t>kansen. Studenten w</w:t>
      </w:r>
      <w:r w:rsidR="00A85AF2">
        <w:rPr>
          <w:rFonts w:eastAsia="Times New Roman" w:cs="Arial"/>
          <w:sz w:val="24"/>
          <w:szCs w:val="24"/>
          <w:lang w:eastAsia="nl-NL"/>
        </w:rPr>
        <w:t>e</w:t>
      </w:r>
      <w:r w:rsidRPr="004749F5">
        <w:rPr>
          <w:rFonts w:eastAsia="Times New Roman" w:cs="Arial"/>
          <w:sz w:val="24"/>
          <w:szCs w:val="24"/>
          <w:lang w:eastAsia="nl-NL"/>
        </w:rPr>
        <w:t>rden gestimuleerd om met hun hele wezen</w:t>
      </w:r>
      <w:r w:rsidR="00AE37EF">
        <w:rPr>
          <w:rFonts w:eastAsia="Times New Roman" w:cs="Arial"/>
          <w:sz w:val="24"/>
          <w:szCs w:val="24"/>
          <w:lang w:eastAsia="nl-NL"/>
        </w:rPr>
        <w:t xml:space="preserve"> – </w:t>
      </w:r>
      <w:r w:rsidRPr="004749F5">
        <w:rPr>
          <w:rFonts w:eastAsia="Times New Roman" w:cs="Arial"/>
          <w:sz w:val="24"/>
          <w:szCs w:val="24"/>
          <w:lang w:eastAsia="nl-NL"/>
        </w:rPr>
        <w:t>hoofd (kennis), handen (vaardigheden) en hart (houding)</w:t>
      </w:r>
      <w:r w:rsidR="00AE37EF">
        <w:rPr>
          <w:rFonts w:eastAsia="Times New Roman" w:cs="Arial"/>
          <w:sz w:val="24"/>
          <w:szCs w:val="24"/>
          <w:lang w:eastAsia="nl-NL"/>
        </w:rPr>
        <w:t xml:space="preserve"> – </w:t>
      </w:r>
      <w:r w:rsidRPr="004749F5">
        <w:rPr>
          <w:rFonts w:eastAsia="Times New Roman" w:cs="Arial"/>
          <w:sz w:val="24"/>
          <w:szCs w:val="24"/>
          <w:lang w:eastAsia="nl-NL"/>
        </w:rPr>
        <w:t>op hun eigen manier richting te geven aan hun (studie)loopbaan.</w:t>
      </w:r>
      <w:r w:rsidR="00CB21F6" w:rsidRPr="00CB21F6">
        <w:rPr>
          <w:rFonts w:eastAsia="Times New Roman" w:cs="Arial"/>
          <w:sz w:val="24"/>
          <w:szCs w:val="24"/>
          <w:lang w:eastAsia="nl-NL"/>
        </w:rPr>
        <w:t xml:space="preserve"> </w:t>
      </w:r>
      <w:r w:rsidR="00CB21F6">
        <w:rPr>
          <w:rFonts w:eastAsia="Times New Roman" w:cs="Arial"/>
          <w:sz w:val="24"/>
          <w:szCs w:val="24"/>
          <w:lang w:eastAsia="nl-NL"/>
        </w:rPr>
        <w:t xml:space="preserve">Op deze manier konden zij </w:t>
      </w:r>
      <w:r w:rsidR="00CB21F6" w:rsidRPr="004749F5">
        <w:rPr>
          <w:rFonts w:eastAsia="Times New Roman" w:cs="Arial"/>
          <w:sz w:val="24"/>
          <w:szCs w:val="24"/>
          <w:lang w:eastAsia="nl-NL"/>
        </w:rPr>
        <w:t xml:space="preserve">een flexibele en proactieve houding </w:t>
      </w:r>
      <w:r w:rsidR="00CB21F6">
        <w:rPr>
          <w:rFonts w:eastAsia="Times New Roman" w:cs="Arial"/>
          <w:sz w:val="24"/>
          <w:szCs w:val="24"/>
          <w:lang w:eastAsia="nl-NL"/>
        </w:rPr>
        <w:t xml:space="preserve">ontwikkelen </w:t>
      </w:r>
      <w:r w:rsidR="00CB21F6" w:rsidRPr="004749F5">
        <w:rPr>
          <w:rFonts w:eastAsia="Times New Roman" w:cs="Arial"/>
          <w:sz w:val="24"/>
          <w:szCs w:val="24"/>
          <w:lang w:eastAsia="nl-NL"/>
        </w:rPr>
        <w:t xml:space="preserve">die zij </w:t>
      </w:r>
      <w:r w:rsidR="00CB21F6">
        <w:rPr>
          <w:rFonts w:eastAsia="Times New Roman" w:cs="Arial"/>
          <w:sz w:val="24"/>
          <w:szCs w:val="24"/>
          <w:lang w:eastAsia="nl-NL"/>
        </w:rPr>
        <w:t>later nodig zullen hebben</w:t>
      </w:r>
      <w:r w:rsidR="00CB21F6" w:rsidRPr="004749F5">
        <w:rPr>
          <w:rFonts w:eastAsia="Times New Roman" w:cs="Arial"/>
          <w:sz w:val="24"/>
          <w:szCs w:val="24"/>
          <w:lang w:eastAsia="nl-NL"/>
        </w:rPr>
        <w:t xml:space="preserve"> om te participeren in de 21</w:t>
      </w:r>
      <w:r w:rsidR="00CB21F6" w:rsidRPr="004749F5">
        <w:rPr>
          <w:rFonts w:eastAsia="Times New Roman" w:cs="Arial"/>
          <w:sz w:val="24"/>
          <w:szCs w:val="24"/>
          <w:vertAlign w:val="superscript"/>
          <w:lang w:eastAsia="nl-NL"/>
        </w:rPr>
        <w:t>ste</w:t>
      </w:r>
      <w:r w:rsidR="00CB21F6" w:rsidRPr="004749F5">
        <w:rPr>
          <w:rFonts w:eastAsia="Times New Roman" w:cs="Arial"/>
          <w:sz w:val="24"/>
          <w:szCs w:val="24"/>
          <w:lang w:eastAsia="nl-NL"/>
        </w:rPr>
        <w:t> eeuwse maatschappij.</w:t>
      </w:r>
      <w:r w:rsidR="00CB21F6" w:rsidRPr="004749F5" w:rsidDel="00CB21F6">
        <w:rPr>
          <w:rFonts w:eastAsia="Times New Roman" w:cs="Arial"/>
          <w:sz w:val="24"/>
          <w:szCs w:val="24"/>
          <w:lang w:eastAsia="nl-NL"/>
        </w:rPr>
        <w:t xml:space="preserve"> </w:t>
      </w:r>
      <w:r w:rsidR="007A388F">
        <w:rPr>
          <w:rFonts w:eastAsia="Times New Roman" w:cs="Arial"/>
          <w:sz w:val="24"/>
          <w:szCs w:val="24"/>
          <w:lang w:eastAsia="nl-NL"/>
        </w:rPr>
        <w:t xml:space="preserve">Vooral </w:t>
      </w:r>
      <w:r w:rsidR="00E46C6F">
        <w:rPr>
          <w:rFonts w:eastAsia="Times New Roman" w:cs="Arial"/>
          <w:sz w:val="24"/>
          <w:szCs w:val="24"/>
          <w:lang w:eastAsia="nl-NL"/>
        </w:rPr>
        <w:t xml:space="preserve">de ontwikkeling van </w:t>
      </w:r>
      <w:r w:rsidR="007A388F">
        <w:rPr>
          <w:rFonts w:eastAsia="Times New Roman" w:cs="Arial"/>
          <w:sz w:val="24"/>
          <w:szCs w:val="24"/>
          <w:lang w:eastAsia="nl-NL"/>
        </w:rPr>
        <w:t>di</w:t>
      </w:r>
      <w:r w:rsidRPr="004749F5">
        <w:rPr>
          <w:rFonts w:eastAsia="Times New Roman" w:cs="Arial"/>
          <w:sz w:val="24"/>
          <w:szCs w:val="24"/>
          <w:lang w:eastAsia="nl-NL"/>
        </w:rPr>
        <w:t>e h</w:t>
      </w:r>
      <w:r w:rsidR="003748E3" w:rsidRPr="004749F5">
        <w:rPr>
          <w:rFonts w:eastAsia="Times New Roman" w:cs="Arial"/>
          <w:sz w:val="24"/>
          <w:szCs w:val="24"/>
          <w:lang w:eastAsia="nl-NL"/>
        </w:rPr>
        <w:t>ouding</w:t>
      </w:r>
      <w:r w:rsidR="007A388F">
        <w:rPr>
          <w:rFonts w:eastAsia="Times New Roman" w:cs="Arial"/>
          <w:sz w:val="24"/>
          <w:szCs w:val="24"/>
          <w:lang w:eastAsia="nl-NL"/>
        </w:rPr>
        <w:t xml:space="preserve"> moest</w:t>
      </w:r>
      <w:r w:rsidR="003748E3" w:rsidRPr="004749F5">
        <w:rPr>
          <w:rFonts w:eastAsia="Times New Roman" w:cs="Arial"/>
          <w:sz w:val="24"/>
          <w:szCs w:val="24"/>
          <w:lang w:eastAsia="nl-NL"/>
        </w:rPr>
        <w:t xml:space="preserve"> aandacht </w:t>
      </w:r>
      <w:r w:rsidR="005347A4">
        <w:rPr>
          <w:rFonts w:eastAsia="Times New Roman" w:cs="Arial"/>
          <w:sz w:val="24"/>
          <w:szCs w:val="24"/>
          <w:lang w:eastAsia="nl-NL"/>
        </w:rPr>
        <w:t>krijgen</w:t>
      </w:r>
      <w:r w:rsidR="00BC602B" w:rsidRPr="004749F5">
        <w:rPr>
          <w:rFonts w:eastAsia="Times New Roman" w:cs="Arial"/>
          <w:sz w:val="24"/>
          <w:szCs w:val="24"/>
          <w:lang w:eastAsia="nl-NL"/>
        </w:rPr>
        <w:t xml:space="preserve"> </w:t>
      </w:r>
      <w:r w:rsidR="003748E3" w:rsidRPr="004749F5">
        <w:rPr>
          <w:rFonts w:eastAsia="Times New Roman" w:cs="Arial"/>
          <w:sz w:val="24"/>
          <w:szCs w:val="24"/>
          <w:lang w:eastAsia="nl-NL"/>
        </w:rPr>
        <w:t xml:space="preserve">en </w:t>
      </w:r>
      <w:r w:rsidR="00E46C6F">
        <w:rPr>
          <w:rFonts w:eastAsia="Times New Roman" w:cs="Arial"/>
          <w:sz w:val="24"/>
          <w:szCs w:val="24"/>
          <w:lang w:eastAsia="nl-NL"/>
        </w:rPr>
        <w:t xml:space="preserve">dat </w:t>
      </w:r>
      <w:r w:rsidR="007A388F">
        <w:rPr>
          <w:rFonts w:eastAsia="Times New Roman" w:cs="Arial"/>
          <w:sz w:val="24"/>
          <w:szCs w:val="24"/>
          <w:lang w:eastAsia="nl-NL"/>
        </w:rPr>
        <w:t>zou</w:t>
      </w:r>
      <w:r w:rsidR="00D86346">
        <w:rPr>
          <w:rFonts w:eastAsia="Times New Roman" w:cs="Arial"/>
          <w:sz w:val="24"/>
          <w:szCs w:val="24"/>
          <w:lang w:eastAsia="nl-NL"/>
        </w:rPr>
        <w:t xml:space="preserve"> </w:t>
      </w:r>
      <w:r w:rsidR="003748E3" w:rsidRPr="004749F5">
        <w:rPr>
          <w:rFonts w:eastAsia="Times New Roman" w:cs="Arial"/>
          <w:sz w:val="24"/>
          <w:szCs w:val="24"/>
          <w:lang w:eastAsia="nl-NL"/>
        </w:rPr>
        <w:t xml:space="preserve">navenant </w:t>
      </w:r>
      <w:r w:rsidR="005347A4">
        <w:rPr>
          <w:rFonts w:eastAsia="Times New Roman" w:cs="Arial"/>
          <w:sz w:val="24"/>
          <w:szCs w:val="24"/>
          <w:lang w:eastAsia="nl-NL"/>
        </w:rPr>
        <w:t>worden</w:t>
      </w:r>
      <w:r w:rsidR="00BC602B" w:rsidRPr="004749F5">
        <w:rPr>
          <w:rFonts w:eastAsia="Times New Roman" w:cs="Arial"/>
          <w:sz w:val="24"/>
          <w:szCs w:val="24"/>
          <w:lang w:eastAsia="nl-NL"/>
        </w:rPr>
        <w:t xml:space="preserve"> </w:t>
      </w:r>
      <w:r w:rsidR="003748E3" w:rsidRPr="004749F5">
        <w:rPr>
          <w:rFonts w:eastAsia="Times New Roman" w:cs="Arial"/>
          <w:sz w:val="24"/>
          <w:szCs w:val="24"/>
          <w:lang w:eastAsia="nl-NL"/>
        </w:rPr>
        <w:t>beoordeeld.</w:t>
      </w:r>
    </w:p>
    <w:p w14:paraId="5B6A9C27" w14:textId="2F0F1CEF" w:rsidR="00976233" w:rsidRDefault="00976233" w:rsidP="00102DE7">
      <w:pPr>
        <w:shd w:val="clear" w:color="auto" w:fill="FFFFFF"/>
        <w:spacing w:after="0" w:line="360" w:lineRule="auto"/>
        <w:rPr>
          <w:rFonts w:eastAsia="Times New Roman" w:cs="Arial"/>
          <w:sz w:val="24"/>
          <w:szCs w:val="24"/>
          <w:lang w:eastAsia="nl-NL"/>
        </w:rPr>
      </w:pPr>
    </w:p>
    <w:p w14:paraId="23F57C48" w14:textId="352FE45C" w:rsidR="0065286B" w:rsidRPr="004749F5" w:rsidRDefault="007A388F" w:rsidP="00102DE7">
      <w:pPr>
        <w:shd w:val="clear" w:color="auto" w:fill="FFFFFF"/>
        <w:spacing w:after="0" w:line="360" w:lineRule="auto"/>
        <w:rPr>
          <w:rFonts w:eastAsia="Times New Roman" w:cs="Arial"/>
          <w:sz w:val="24"/>
          <w:szCs w:val="24"/>
          <w:lang w:eastAsia="nl-NL"/>
        </w:rPr>
      </w:pPr>
      <w:r>
        <w:rPr>
          <w:rFonts w:eastAsia="Times New Roman" w:cs="Arial"/>
          <w:sz w:val="24"/>
          <w:szCs w:val="24"/>
          <w:lang w:eastAsia="nl-NL"/>
        </w:rPr>
        <w:t>Inhoudelijk werd h</w:t>
      </w:r>
      <w:r w:rsidR="0065286B" w:rsidRPr="004749F5">
        <w:rPr>
          <w:rFonts w:eastAsia="Times New Roman" w:cs="Arial"/>
          <w:sz w:val="24"/>
          <w:szCs w:val="24"/>
          <w:lang w:eastAsia="nl-NL"/>
        </w:rPr>
        <w:t xml:space="preserve">et onderwijs gebaseerd op </w:t>
      </w:r>
      <w:r w:rsidR="00E46C6F">
        <w:rPr>
          <w:rFonts w:eastAsia="Times New Roman" w:cs="Arial"/>
          <w:sz w:val="24"/>
          <w:szCs w:val="24"/>
          <w:lang w:eastAsia="nl-NL"/>
        </w:rPr>
        <w:t xml:space="preserve">het </w:t>
      </w:r>
      <w:r w:rsidR="0065286B" w:rsidRPr="004749F5">
        <w:rPr>
          <w:rFonts w:eastAsia="Times New Roman" w:cs="Arial"/>
          <w:sz w:val="24"/>
          <w:szCs w:val="24"/>
          <w:lang w:eastAsia="nl-NL"/>
        </w:rPr>
        <w:t>Effectuation</w:t>
      </w:r>
      <w:r w:rsidR="00E46C6F">
        <w:rPr>
          <w:rFonts w:eastAsia="Times New Roman" w:cs="Arial"/>
          <w:sz w:val="24"/>
          <w:szCs w:val="24"/>
          <w:lang w:eastAsia="nl-NL"/>
        </w:rPr>
        <w:t>-model</w:t>
      </w:r>
      <w:r w:rsidR="0065286B" w:rsidRPr="004749F5">
        <w:rPr>
          <w:rFonts w:eastAsia="Times New Roman" w:cs="Arial"/>
          <w:sz w:val="24"/>
          <w:szCs w:val="24"/>
          <w:lang w:eastAsia="nl-NL"/>
        </w:rPr>
        <w:t xml:space="preserve"> van Sarasvathy (2008)</w:t>
      </w:r>
      <w:r w:rsidR="00D22AB5">
        <w:rPr>
          <w:rFonts w:eastAsia="Times New Roman" w:cs="Arial"/>
          <w:sz w:val="24"/>
          <w:szCs w:val="24"/>
          <w:lang w:eastAsia="nl-NL"/>
        </w:rPr>
        <w:t xml:space="preserve"> wat de bedoeling heeft om de gebruiker via vragen als, wie ben ik, wat kan ik en wat wil in naar het hart van de identiteit te sturen. </w:t>
      </w:r>
      <w:r w:rsidR="00E46C6F">
        <w:rPr>
          <w:rFonts w:eastAsia="Times New Roman" w:cs="Arial"/>
          <w:sz w:val="24"/>
          <w:szCs w:val="24"/>
          <w:lang w:eastAsia="nl-NL"/>
        </w:rPr>
        <w:t xml:space="preserve"> Zij deed</w:t>
      </w:r>
      <w:r w:rsidR="0065286B" w:rsidRPr="004749F5">
        <w:rPr>
          <w:rFonts w:eastAsia="Times New Roman" w:cs="Arial"/>
          <w:sz w:val="24"/>
          <w:szCs w:val="24"/>
          <w:lang w:eastAsia="nl-NL"/>
        </w:rPr>
        <w:t xml:space="preserve"> promotieonderzoek naar </w:t>
      </w:r>
      <w:r w:rsidR="00E46C6F">
        <w:rPr>
          <w:rFonts w:eastAsia="Times New Roman" w:cs="Arial"/>
          <w:sz w:val="24"/>
          <w:szCs w:val="24"/>
          <w:lang w:eastAsia="nl-NL"/>
        </w:rPr>
        <w:t>wat het precies is dat succesvolle</w:t>
      </w:r>
      <w:r w:rsidR="0065286B" w:rsidRPr="004749F5">
        <w:rPr>
          <w:rFonts w:eastAsia="Times New Roman" w:cs="Arial"/>
          <w:sz w:val="24"/>
          <w:szCs w:val="24"/>
          <w:lang w:eastAsia="nl-NL"/>
        </w:rPr>
        <w:t xml:space="preserve"> ondernemers</w:t>
      </w:r>
      <w:r w:rsidR="00E46C6F">
        <w:rPr>
          <w:rFonts w:eastAsia="Times New Roman" w:cs="Arial"/>
          <w:sz w:val="24"/>
          <w:szCs w:val="24"/>
          <w:lang w:eastAsia="nl-NL"/>
        </w:rPr>
        <w:t xml:space="preserve"> succesvol maakt en leidde daar vijf principes uit af</w:t>
      </w:r>
      <w:r w:rsidR="0065286B" w:rsidRPr="004749F5">
        <w:rPr>
          <w:rFonts w:eastAsia="Times New Roman" w:cs="Arial"/>
          <w:sz w:val="24"/>
          <w:szCs w:val="24"/>
          <w:lang w:eastAsia="nl-NL"/>
        </w:rPr>
        <w:t xml:space="preserve">. </w:t>
      </w:r>
      <w:r w:rsidR="00D86346" w:rsidRPr="004749F5">
        <w:rPr>
          <w:rFonts w:eastAsia="Times New Roman" w:cs="Arial"/>
          <w:sz w:val="24"/>
          <w:szCs w:val="24"/>
          <w:lang w:eastAsia="nl-NL"/>
        </w:rPr>
        <w:t>Ge</w:t>
      </w:r>
      <w:r w:rsidR="00D86346" w:rsidRPr="004749F5">
        <w:rPr>
          <w:rFonts w:eastAsia="Times New Roman" w:cs="Arial"/>
          <w:sz w:val="24"/>
          <w:szCs w:val="24"/>
          <w:lang w:eastAsia="nl-NL"/>
        </w:rPr>
        <w:lastRenderedPageBreak/>
        <w:t>durende de lessen werden deze principes constant van praktijkgerichte voorbeelden voorzien</w:t>
      </w:r>
      <w:r w:rsidR="00D86346">
        <w:rPr>
          <w:rFonts w:eastAsia="Times New Roman" w:cs="Arial"/>
          <w:sz w:val="24"/>
          <w:szCs w:val="24"/>
          <w:lang w:eastAsia="nl-NL"/>
        </w:rPr>
        <w:t>. V</w:t>
      </w:r>
      <w:r w:rsidR="00D86346" w:rsidRPr="004749F5">
        <w:rPr>
          <w:rFonts w:eastAsia="Times New Roman" w:cs="Arial"/>
          <w:sz w:val="24"/>
          <w:szCs w:val="24"/>
          <w:lang w:eastAsia="nl-NL"/>
        </w:rPr>
        <w:t xml:space="preserve">an </w:t>
      </w:r>
      <w:r w:rsidR="00D86346">
        <w:rPr>
          <w:rFonts w:eastAsia="Times New Roman" w:cs="Arial"/>
          <w:sz w:val="24"/>
          <w:szCs w:val="24"/>
          <w:lang w:eastAsia="nl-NL"/>
        </w:rPr>
        <w:t xml:space="preserve">de </w:t>
      </w:r>
      <w:r w:rsidR="00D86346" w:rsidRPr="004749F5">
        <w:rPr>
          <w:rFonts w:eastAsia="Times New Roman" w:cs="Arial"/>
          <w:sz w:val="24"/>
          <w:szCs w:val="24"/>
          <w:lang w:eastAsia="nl-NL"/>
        </w:rPr>
        <w:t>studenten w</w:t>
      </w:r>
      <w:r w:rsidR="00D86346">
        <w:rPr>
          <w:rFonts w:eastAsia="Times New Roman" w:cs="Arial"/>
          <w:sz w:val="24"/>
          <w:szCs w:val="24"/>
          <w:lang w:eastAsia="nl-NL"/>
        </w:rPr>
        <w:t>e</w:t>
      </w:r>
      <w:r w:rsidR="00D86346" w:rsidRPr="004749F5">
        <w:rPr>
          <w:rFonts w:eastAsia="Times New Roman" w:cs="Arial"/>
          <w:sz w:val="24"/>
          <w:szCs w:val="24"/>
          <w:lang w:eastAsia="nl-NL"/>
        </w:rPr>
        <w:t>rd verwacht dat ze hun ervaringen k</w:t>
      </w:r>
      <w:r w:rsidR="00D86346">
        <w:rPr>
          <w:rFonts w:eastAsia="Times New Roman" w:cs="Arial"/>
          <w:sz w:val="24"/>
          <w:szCs w:val="24"/>
          <w:lang w:eastAsia="nl-NL"/>
        </w:rPr>
        <w:t>o</w:t>
      </w:r>
      <w:r w:rsidR="00D86346" w:rsidRPr="004749F5">
        <w:rPr>
          <w:rFonts w:eastAsia="Times New Roman" w:cs="Arial"/>
          <w:sz w:val="24"/>
          <w:szCs w:val="24"/>
          <w:lang w:eastAsia="nl-NL"/>
        </w:rPr>
        <w:t>n</w:t>
      </w:r>
      <w:r w:rsidR="00D86346">
        <w:rPr>
          <w:rFonts w:eastAsia="Times New Roman" w:cs="Arial"/>
          <w:sz w:val="24"/>
          <w:szCs w:val="24"/>
          <w:lang w:eastAsia="nl-NL"/>
        </w:rPr>
        <w:t>d</w:t>
      </w:r>
      <w:r w:rsidR="00D86346" w:rsidRPr="004749F5">
        <w:rPr>
          <w:rFonts w:eastAsia="Times New Roman" w:cs="Arial"/>
          <w:sz w:val="24"/>
          <w:szCs w:val="24"/>
          <w:lang w:eastAsia="nl-NL"/>
        </w:rPr>
        <w:t>en relateren aan deze begrippen.</w:t>
      </w:r>
      <w:r w:rsidR="00D86346">
        <w:rPr>
          <w:rFonts w:eastAsia="Times New Roman" w:cs="Arial"/>
          <w:sz w:val="24"/>
          <w:szCs w:val="24"/>
          <w:lang w:eastAsia="nl-NL"/>
        </w:rPr>
        <w:t xml:space="preserve"> </w:t>
      </w:r>
      <w:r w:rsidR="0065286B" w:rsidRPr="004749F5">
        <w:rPr>
          <w:rFonts w:eastAsia="Times New Roman" w:cs="Arial"/>
          <w:sz w:val="24"/>
          <w:szCs w:val="24"/>
          <w:lang w:eastAsia="nl-NL"/>
        </w:rPr>
        <w:t>Kort samengevat zijn deze principes (Van Schagen, 2011):</w:t>
      </w:r>
    </w:p>
    <w:p w14:paraId="1BAD9027" w14:textId="41133D76" w:rsidR="0065286B" w:rsidRPr="004749F5" w:rsidRDefault="0065286B" w:rsidP="00102DE7">
      <w:pPr>
        <w:pStyle w:val="Kleurrijkelijst-accent11"/>
        <w:numPr>
          <w:ilvl w:val="0"/>
          <w:numId w:val="15"/>
        </w:numPr>
        <w:shd w:val="clear" w:color="auto" w:fill="FFFFFF"/>
        <w:spacing w:after="0" w:line="360" w:lineRule="auto"/>
        <w:rPr>
          <w:rFonts w:eastAsia="Times New Roman" w:cs="Arial"/>
          <w:sz w:val="24"/>
          <w:szCs w:val="24"/>
          <w:lang w:eastAsia="nl-NL"/>
        </w:rPr>
      </w:pPr>
      <w:r w:rsidRPr="00102DE7">
        <w:rPr>
          <w:rFonts w:eastAsia="Times New Roman" w:cs="Arial"/>
          <w:i/>
          <w:sz w:val="24"/>
          <w:szCs w:val="24"/>
          <w:lang w:eastAsia="nl-NL"/>
        </w:rPr>
        <w:t>Bird in the hand</w:t>
      </w:r>
      <w:r w:rsidRPr="004749F5">
        <w:rPr>
          <w:rFonts w:eastAsia="Times New Roman" w:cs="Arial"/>
          <w:sz w:val="24"/>
          <w:szCs w:val="24"/>
          <w:lang w:eastAsia="nl-NL"/>
        </w:rPr>
        <w:t>: creëer kansen in plaats van ze alleen maar te signaleren</w:t>
      </w:r>
      <w:r w:rsidR="003748E3" w:rsidRPr="004749F5">
        <w:rPr>
          <w:rFonts w:eastAsia="Times New Roman" w:cs="Arial"/>
          <w:sz w:val="24"/>
          <w:szCs w:val="24"/>
          <w:lang w:eastAsia="nl-NL"/>
        </w:rPr>
        <w:t xml:space="preserve">, werk aan </w:t>
      </w:r>
      <w:r w:rsidR="00CB21F6">
        <w:rPr>
          <w:rFonts w:eastAsia="Times New Roman" w:cs="Arial"/>
          <w:sz w:val="24"/>
          <w:szCs w:val="24"/>
          <w:lang w:eastAsia="nl-NL"/>
        </w:rPr>
        <w:t xml:space="preserve">je </w:t>
      </w:r>
      <w:r w:rsidR="003748E3" w:rsidRPr="004749F5">
        <w:rPr>
          <w:rFonts w:eastAsia="Times New Roman" w:cs="Arial"/>
          <w:sz w:val="24"/>
          <w:szCs w:val="24"/>
          <w:lang w:eastAsia="nl-NL"/>
        </w:rPr>
        <w:t>eigen idee, dicht</w:t>
      </w:r>
      <w:r w:rsidR="00CB21F6">
        <w:rPr>
          <w:rFonts w:eastAsia="Times New Roman" w:cs="Arial"/>
          <w:sz w:val="24"/>
          <w:szCs w:val="24"/>
          <w:lang w:eastAsia="nl-NL"/>
        </w:rPr>
        <w:t xml:space="preserve"> </w:t>
      </w:r>
      <w:r w:rsidR="003748E3" w:rsidRPr="004749F5">
        <w:rPr>
          <w:rFonts w:eastAsia="Times New Roman" w:cs="Arial"/>
          <w:sz w:val="24"/>
          <w:szCs w:val="24"/>
          <w:lang w:eastAsia="nl-NL"/>
        </w:rPr>
        <w:t xml:space="preserve">bij </w:t>
      </w:r>
      <w:r w:rsidR="00294B05" w:rsidRPr="004749F5">
        <w:rPr>
          <w:rFonts w:eastAsia="Times New Roman" w:cs="Arial"/>
          <w:sz w:val="24"/>
          <w:szCs w:val="24"/>
          <w:lang w:eastAsia="nl-NL"/>
        </w:rPr>
        <w:t>de passie.</w:t>
      </w:r>
    </w:p>
    <w:p w14:paraId="6C7FF245" w14:textId="4A573829" w:rsidR="0065286B" w:rsidRPr="004749F5" w:rsidRDefault="0065286B" w:rsidP="00102DE7">
      <w:pPr>
        <w:pStyle w:val="Kleurrijkelijst-accent11"/>
        <w:numPr>
          <w:ilvl w:val="0"/>
          <w:numId w:val="15"/>
        </w:numPr>
        <w:shd w:val="clear" w:color="auto" w:fill="FFFFFF"/>
        <w:spacing w:after="0" w:line="360" w:lineRule="auto"/>
        <w:rPr>
          <w:rFonts w:eastAsia="Times New Roman" w:cs="Arial"/>
          <w:sz w:val="24"/>
          <w:szCs w:val="24"/>
          <w:lang w:eastAsia="nl-NL"/>
        </w:rPr>
      </w:pPr>
      <w:r w:rsidRPr="00102DE7">
        <w:rPr>
          <w:rFonts w:eastAsia="Times New Roman" w:cs="Arial"/>
          <w:i/>
          <w:sz w:val="24"/>
          <w:szCs w:val="24"/>
          <w:lang w:eastAsia="nl-NL"/>
        </w:rPr>
        <w:t>Affordable loss</w:t>
      </w:r>
      <w:r w:rsidRPr="004749F5">
        <w:rPr>
          <w:rFonts w:eastAsia="Times New Roman" w:cs="Arial"/>
          <w:sz w:val="24"/>
          <w:szCs w:val="24"/>
          <w:lang w:eastAsia="nl-NL"/>
        </w:rPr>
        <w:t xml:space="preserve">: de focus is </w:t>
      </w:r>
      <w:r w:rsidR="005347A4" w:rsidRPr="004749F5">
        <w:rPr>
          <w:rFonts w:eastAsia="Times New Roman" w:cs="Arial"/>
          <w:sz w:val="24"/>
          <w:szCs w:val="24"/>
          <w:lang w:eastAsia="nl-NL"/>
        </w:rPr>
        <w:t>niet</w:t>
      </w:r>
      <w:r w:rsidR="005347A4">
        <w:rPr>
          <w:rFonts w:eastAsia="Times New Roman" w:cs="Arial"/>
          <w:sz w:val="24"/>
          <w:szCs w:val="24"/>
          <w:lang w:eastAsia="nl-NL"/>
        </w:rPr>
        <w:t xml:space="preserve"> alleen </w:t>
      </w:r>
      <w:r w:rsidRPr="004749F5">
        <w:rPr>
          <w:rFonts w:eastAsia="Times New Roman" w:cs="Arial"/>
          <w:sz w:val="24"/>
          <w:szCs w:val="24"/>
          <w:lang w:eastAsia="nl-NL"/>
        </w:rPr>
        <w:t>‘wat ben ik bereid te verliezen</w:t>
      </w:r>
      <w:r w:rsidR="00782F11">
        <w:rPr>
          <w:rFonts w:eastAsia="Times New Roman" w:cs="Arial"/>
          <w:sz w:val="24"/>
          <w:szCs w:val="24"/>
          <w:lang w:eastAsia="nl-NL"/>
        </w:rPr>
        <w:t>’</w:t>
      </w:r>
      <w:r w:rsidRPr="004749F5">
        <w:rPr>
          <w:rFonts w:eastAsia="Times New Roman" w:cs="Arial"/>
          <w:sz w:val="24"/>
          <w:szCs w:val="24"/>
          <w:lang w:eastAsia="nl-NL"/>
        </w:rPr>
        <w:t xml:space="preserve"> </w:t>
      </w:r>
      <w:r w:rsidR="005347A4" w:rsidRPr="004749F5">
        <w:rPr>
          <w:rFonts w:eastAsia="Times New Roman" w:cs="Arial"/>
          <w:sz w:val="24"/>
          <w:szCs w:val="24"/>
          <w:lang w:eastAsia="nl-NL"/>
        </w:rPr>
        <w:t>maar</w:t>
      </w:r>
      <w:r w:rsidR="005347A4">
        <w:rPr>
          <w:rFonts w:eastAsia="Times New Roman" w:cs="Arial"/>
          <w:sz w:val="24"/>
          <w:szCs w:val="24"/>
          <w:lang w:eastAsia="nl-NL"/>
        </w:rPr>
        <w:t xml:space="preserve"> ook </w:t>
      </w:r>
      <w:r w:rsidR="00E46C6F">
        <w:rPr>
          <w:rFonts w:eastAsia="Times New Roman" w:cs="Arial"/>
          <w:sz w:val="24"/>
          <w:szCs w:val="24"/>
          <w:lang w:eastAsia="nl-NL"/>
        </w:rPr>
        <w:t>'</w:t>
      </w:r>
      <w:r w:rsidRPr="004749F5">
        <w:rPr>
          <w:rFonts w:eastAsia="Times New Roman" w:cs="Arial"/>
          <w:sz w:val="24"/>
          <w:szCs w:val="24"/>
          <w:lang w:eastAsia="nl-NL"/>
        </w:rPr>
        <w:t>wat levert het me op?’</w:t>
      </w:r>
    </w:p>
    <w:p w14:paraId="037E3390" w14:textId="77777777" w:rsidR="0065286B" w:rsidRPr="004749F5" w:rsidRDefault="0065286B" w:rsidP="00102DE7">
      <w:pPr>
        <w:pStyle w:val="Kleurrijkelijst-accent11"/>
        <w:numPr>
          <w:ilvl w:val="0"/>
          <w:numId w:val="15"/>
        </w:numPr>
        <w:shd w:val="clear" w:color="auto" w:fill="FFFFFF"/>
        <w:spacing w:after="0" w:line="360" w:lineRule="auto"/>
        <w:rPr>
          <w:rFonts w:eastAsia="Times New Roman" w:cs="Arial"/>
          <w:sz w:val="24"/>
          <w:szCs w:val="24"/>
          <w:lang w:eastAsia="nl-NL"/>
        </w:rPr>
      </w:pPr>
      <w:r w:rsidRPr="00102DE7">
        <w:rPr>
          <w:rFonts w:eastAsia="Times New Roman" w:cs="Arial"/>
          <w:i/>
          <w:sz w:val="24"/>
          <w:szCs w:val="24"/>
          <w:lang w:eastAsia="nl-NL"/>
        </w:rPr>
        <w:t>Lemonade</w:t>
      </w:r>
      <w:r w:rsidRPr="004749F5">
        <w:rPr>
          <w:rFonts w:eastAsia="Times New Roman" w:cs="Arial"/>
          <w:sz w:val="24"/>
          <w:szCs w:val="24"/>
          <w:lang w:eastAsia="nl-NL"/>
        </w:rPr>
        <w:t>: iedere verrassing herbergt een nieuwe kans; probeer het onvoorziene niet weg te drukken, maar probeer er juist iets waardevols van te maken</w:t>
      </w:r>
      <w:r w:rsidR="00976233">
        <w:rPr>
          <w:rFonts w:eastAsia="Times New Roman" w:cs="Arial"/>
          <w:sz w:val="24"/>
          <w:szCs w:val="24"/>
          <w:lang w:eastAsia="nl-NL"/>
        </w:rPr>
        <w:t>.</w:t>
      </w:r>
      <w:r w:rsidRPr="004749F5">
        <w:rPr>
          <w:rFonts w:eastAsia="Times New Roman" w:cs="Arial"/>
          <w:sz w:val="24"/>
          <w:szCs w:val="24"/>
          <w:lang w:eastAsia="nl-NL"/>
        </w:rPr>
        <w:t xml:space="preserve"> </w:t>
      </w:r>
    </w:p>
    <w:p w14:paraId="1B8CBD68" w14:textId="0F1264C0" w:rsidR="0065286B" w:rsidRPr="004749F5" w:rsidRDefault="0065286B" w:rsidP="00102DE7">
      <w:pPr>
        <w:pStyle w:val="Kleurrijkelijst-accent11"/>
        <w:numPr>
          <w:ilvl w:val="0"/>
          <w:numId w:val="15"/>
        </w:numPr>
        <w:shd w:val="clear" w:color="auto" w:fill="FFFFFF"/>
        <w:spacing w:after="0" w:line="360" w:lineRule="auto"/>
        <w:rPr>
          <w:rFonts w:eastAsia="Times New Roman" w:cs="Arial"/>
          <w:sz w:val="24"/>
          <w:szCs w:val="24"/>
          <w:lang w:eastAsia="nl-NL"/>
        </w:rPr>
      </w:pPr>
      <w:r w:rsidRPr="00102DE7">
        <w:rPr>
          <w:rFonts w:eastAsia="Times New Roman" w:cs="Arial"/>
          <w:i/>
          <w:sz w:val="24"/>
          <w:szCs w:val="24"/>
          <w:lang w:eastAsia="nl-NL"/>
        </w:rPr>
        <w:t xml:space="preserve">Crazy </w:t>
      </w:r>
      <w:r w:rsidR="00976233" w:rsidRPr="00102DE7">
        <w:rPr>
          <w:rFonts w:eastAsia="Times New Roman" w:cs="Arial"/>
          <w:i/>
          <w:sz w:val="24"/>
          <w:szCs w:val="24"/>
          <w:lang w:eastAsia="nl-NL"/>
        </w:rPr>
        <w:t>q</w:t>
      </w:r>
      <w:r w:rsidRPr="00102DE7">
        <w:rPr>
          <w:rFonts w:eastAsia="Times New Roman" w:cs="Arial"/>
          <w:i/>
          <w:sz w:val="24"/>
          <w:szCs w:val="24"/>
          <w:lang w:eastAsia="nl-NL"/>
        </w:rPr>
        <w:t>uilt</w:t>
      </w:r>
      <w:r w:rsidRPr="004749F5">
        <w:rPr>
          <w:rFonts w:eastAsia="Times New Roman" w:cs="Arial"/>
          <w:sz w:val="24"/>
          <w:szCs w:val="24"/>
          <w:lang w:eastAsia="nl-NL"/>
        </w:rPr>
        <w:t>:</w:t>
      </w:r>
      <w:r w:rsidRPr="004749F5">
        <w:rPr>
          <w:sz w:val="24"/>
          <w:szCs w:val="24"/>
        </w:rPr>
        <w:t xml:space="preserve"> </w:t>
      </w:r>
      <w:r w:rsidRPr="004749F5">
        <w:rPr>
          <w:rFonts w:eastAsia="Times New Roman" w:cs="Arial"/>
          <w:sz w:val="24"/>
          <w:szCs w:val="24"/>
          <w:lang w:eastAsia="nl-NL"/>
        </w:rPr>
        <w:t>leg in dialoog met partners de kaarten op tafel en ontdek waar de weg heengaat door hem samen te bewandelen</w:t>
      </w:r>
      <w:r w:rsidR="00976233">
        <w:rPr>
          <w:rFonts w:eastAsia="Times New Roman" w:cs="Arial"/>
          <w:sz w:val="24"/>
          <w:szCs w:val="24"/>
          <w:lang w:eastAsia="nl-NL"/>
        </w:rPr>
        <w:t>.</w:t>
      </w:r>
    </w:p>
    <w:p w14:paraId="36F414D8" w14:textId="025B4421" w:rsidR="0065286B" w:rsidRPr="00D86346" w:rsidRDefault="0065286B" w:rsidP="00102DE7">
      <w:pPr>
        <w:pStyle w:val="Kleurrijkelijst-accent11"/>
        <w:numPr>
          <w:ilvl w:val="0"/>
          <w:numId w:val="15"/>
        </w:numPr>
        <w:shd w:val="clear" w:color="auto" w:fill="FFFFFF"/>
        <w:spacing w:after="0" w:line="360" w:lineRule="auto"/>
        <w:rPr>
          <w:rFonts w:eastAsia="Times New Roman" w:cs="Arial"/>
          <w:sz w:val="24"/>
          <w:szCs w:val="24"/>
          <w:lang w:eastAsia="nl-NL"/>
        </w:rPr>
      </w:pPr>
      <w:r w:rsidRPr="00102DE7">
        <w:rPr>
          <w:rFonts w:eastAsia="Times New Roman" w:cs="Arial"/>
          <w:i/>
          <w:sz w:val="24"/>
          <w:szCs w:val="24"/>
          <w:lang w:eastAsia="nl-NL"/>
        </w:rPr>
        <w:t>Pilot in the plane</w:t>
      </w:r>
      <w:r w:rsidRPr="00D86346">
        <w:rPr>
          <w:rFonts w:eastAsia="Times New Roman" w:cs="Arial"/>
          <w:sz w:val="24"/>
          <w:szCs w:val="24"/>
          <w:lang w:eastAsia="nl-NL"/>
        </w:rPr>
        <w:t xml:space="preserve">: geef mensen </w:t>
      </w:r>
      <w:r w:rsidR="00CD3FBC">
        <w:rPr>
          <w:rFonts w:eastAsia="Times New Roman" w:cs="Arial"/>
          <w:sz w:val="24"/>
          <w:szCs w:val="24"/>
          <w:lang w:eastAsia="nl-NL"/>
        </w:rPr>
        <w:t>meer zelf</w:t>
      </w:r>
      <w:r w:rsidRPr="00D86346">
        <w:rPr>
          <w:rFonts w:eastAsia="Times New Roman" w:cs="Arial"/>
          <w:sz w:val="24"/>
          <w:szCs w:val="24"/>
          <w:lang w:eastAsia="nl-NL"/>
        </w:rPr>
        <w:t>vertrouwen en verantwoordelijkheid, dan volgt de rest</w:t>
      </w:r>
      <w:r w:rsidR="00CD3FBC">
        <w:rPr>
          <w:rFonts w:eastAsia="Times New Roman" w:cs="Arial"/>
          <w:sz w:val="24"/>
          <w:szCs w:val="24"/>
          <w:lang w:eastAsia="nl-NL"/>
        </w:rPr>
        <w:t xml:space="preserve"> (zelfsturing, Meijers)</w:t>
      </w:r>
      <w:r w:rsidRPr="00D86346">
        <w:rPr>
          <w:rFonts w:eastAsia="Times New Roman" w:cs="Arial"/>
          <w:sz w:val="24"/>
          <w:szCs w:val="24"/>
          <w:lang w:eastAsia="nl-NL"/>
        </w:rPr>
        <w:t xml:space="preserve"> vanzelf</w:t>
      </w:r>
      <w:r w:rsidR="00294B05" w:rsidRPr="00D86346">
        <w:rPr>
          <w:rFonts w:eastAsia="Times New Roman" w:cs="Arial"/>
          <w:sz w:val="24"/>
          <w:szCs w:val="24"/>
          <w:lang w:eastAsia="nl-NL"/>
        </w:rPr>
        <w:t>, maar houd het stuur onderweg in je handen.</w:t>
      </w:r>
    </w:p>
    <w:p w14:paraId="42D6D640" w14:textId="357A3A47" w:rsidR="008C188D" w:rsidRPr="004749F5" w:rsidRDefault="008C188D" w:rsidP="00102DE7">
      <w:pPr>
        <w:shd w:val="clear" w:color="auto" w:fill="FFFFFF"/>
        <w:spacing w:after="0" w:line="360" w:lineRule="auto"/>
        <w:rPr>
          <w:rFonts w:eastAsia="Times New Roman" w:cs="Arial"/>
          <w:sz w:val="24"/>
          <w:szCs w:val="24"/>
          <w:lang w:eastAsia="nl-NL"/>
        </w:rPr>
      </w:pPr>
    </w:p>
    <w:p w14:paraId="71F94577" w14:textId="03B79B6E" w:rsidR="0065286B" w:rsidRDefault="00CB21F6" w:rsidP="00102DE7">
      <w:pPr>
        <w:pStyle w:val="Kop2"/>
      </w:pPr>
      <w:bookmarkStart w:id="31" w:name="_Toc429757351"/>
      <w:r>
        <w:lastRenderedPageBreak/>
        <w:t xml:space="preserve">De </w:t>
      </w:r>
      <w:bookmarkStart w:id="32" w:name="_Toc427565644"/>
      <w:bookmarkStart w:id="33" w:name="_Toc427566831"/>
      <w:bookmarkStart w:id="34" w:name="_Toc301637458"/>
      <w:r>
        <w:t>r</w:t>
      </w:r>
      <w:r w:rsidR="0065286B" w:rsidRPr="004749F5">
        <w:t xml:space="preserve">ol van </w:t>
      </w:r>
      <w:r w:rsidR="009A7BEF">
        <w:t xml:space="preserve">peers en </w:t>
      </w:r>
      <w:r w:rsidR="0065286B" w:rsidRPr="004749F5">
        <w:t>docent</w:t>
      </w:r>
      <w:r>
        <w:t xml:space="preserve">en in </w:t>
      </w:r>
      <w:r w:rsidR="00C97EA6" w:rsidRPr="004749F5">
        <w:t>CEB14</w:t>
      </w:r>
      <w:bookmarkEnd w:id="31"/>
      <w:bookmarkEnd w:id="32"/>
      <w:bookmarkEnd w:id="33"/>
      <w:bookmarkEnd w:id="34"/>
    </w:p>
    <w:p w14:paraId="14CC8F50" w14:textId="77777777" w:rsidR="009A7BEF" w:rsidRDefault="009A7BEF" w:rsidP="009A7BEF">
      <w:pPr>
        <w:shd w:val="clear" w:color="auto" w:fill="FFFFFF"/>
        <w:spacing w:after="0" w:line="360" w:lineRule="auto"/>
        <w:rPr>
          <w:rFonts w:eastAsia="Times New Roman" w:cs="Arial"/>
          <w:sz w:val="24"/>
          <w:szCs w:val="24"/>
          <w:lang w:eastAsia="nl-NL"/>
        </w:rPr>
      </w:pPr>
      <w:r w:rsidRPr="004749F5">
        <w:rPr>
          <w:rFonts w:eastAsia="Times New Roman" w:cs="Arial"/>
          <w:sz w:val="24"/>
          <w:szCs w:val="24"/>
          <w:lang w:eastAsia="nl-NL"/>
        </w:rPr>
        <w:t xml:space="preserve">Het leren van elkaar werd gestimuleerd door de inzet van </w:t>
      </w:r>
      <w:r>
        <w:rPr>
          <w:rFonts w:eastAsia="Times New Roman" w:cs="Arial"/>
          <w:sz w:val="24"/>
          <w:szCs w:val="24"/>
          <w:lang w:eastAsia="nl-NL"/>
        </w:rPr>
        <w:t xml:space="preserve">zogenaamde </w:t>
      </w:r>
      <w:r w:rsidRPr="003C3F07">
        <w:rPr>
          <w:rFonts w:eastAsia="Times New Roman" w:cs="Arial"/>
          <w:i/>
          <w:sz w:val="24"/>
          <w:szCs w:val="24"/>
          <w:lang w:eastAsia="nl-NL"/>
        </w:rPr>
        <w:t>peers</w:t>
      </w:r>
      <w:r>
        <w:rPr>
          <w:rStyle w:val="Voetnootmarkering"/>
          <w:rFonts w:eastAsia="Times New Roman" w:cs="Arial"/>
          <w:sz w:val="24"/>
          <w:szCs w:val="24"/>
          <w:lang w:eastAsia="nl-NL"/>
        </w:rPr>
        <w:footnoteReference w:id="3"/>
      </w:r>
      <w:r>
        <w:rPr>
          <w:rFonts w:eastAsia="Times New Roman" w:cs="Arial"/>
          <w:sz w:val="24"/>
          <w:szCs w:val="24"/>
          <w:lang w:eastAsia="nl-NL"/>
        </w:rPr>
        <w:t xml:space="preserve">. </w:t>
      </w:r>
      <w:r w:rsidRPr="004749F5">
        <w:rPr>
          <w:rFonts w:eastAsia="Times New Roman" w:cs="Arial"/>
          <w:sz w:val="24"/>
          <w:szCs w:val="24"/>
          <w:lang w:eastAsia="nl-NL"/>
        </w:rPr>
        <w:t xml:space="preserve">Op de ontwikkelpunten </w:t>
      </w:r>
      <w:r>
        <w:rPr>
          <w:rFonts w:eastAsia="Times New Roman" w:cs="Arial"/>
          <w:sz w:val="24"/>
          <w:szCs w:val="24"/>
          <w:lang w:eastAsia="nl-NL"/>
        </w:rPr>
        <w:t>in zijn</w:t>
      </w:r>
      <w:r w:rsidRPr="004749F5">
        <w:rPr>
          <w:rFonts w:eastAsia="Times New Roman" w:cs="Arial"/>
          <w:sz w:val="24"/>
          <w:szCs w:val="24"/>
          <w:lang w:eastAsia="nl-NL"/>
        </w:rPr>
        <w:t xml:space="preserve"> P</w:t>
      </w:r>
      <w:r>
        <w:rPr>
          <w:rFonts w:eastAsia="Times New Roman" w:cs="Arial"/>
          <w:sz w:val="24"/>
          <w:szCs w:val="24"/>
          <w:lang w:eastAsia="nl-NL"/>
        </w:rPr>
        <w:t>O</w:t>
      </w:r>
      <w:r w:rsidRPr="004749F5">
        <w:rPr>
          <w:rFonts w:eastAsia="Times New Roman" w:cs="Arial"/>
          <w:sz w:val="24"/>
          <w:szCs w:val="24"/>
          <w:lang w:eastAsia="nl-NL"/>
        </w:rPr>
        <w:t>P kreeg een student de status ‘junior’. In de elektronische leeromgeving zocht hij of zij dan een klasgenoot die op die punten al de rol van peer had. D</w:t>
      </w:r>
      <w:r>
        <w:rPr>
          <w:rFonts w:eastAsia="Times New Roman" w:cs="Arial"/>
          <w:sz w:val="24"/>
          <w:szCs w:val="24"/>
          <w:lang w:eastAsia="nl-NL"/>
        </w:rPr>
        <w:t>i</w:t>
      </w:r>
      <w:r w:rsidRPr="004749F5">
        <w:rPr>
          <w:rFonts w:eastAsia="Times New Roman" w:cs="Arial"/>
          <w:sz w:val="24"/>
          <w:szCs w:val="24"/>
          <w:lang w:eastAsia="nl-NL"/>
        </w:rPr>
        <w:t>e</w:t>
      </w:r>
      <w:r>
        <w:rPr>
          <w:rFonts w:eastAsia="Times New Roman" w:cs="Arial"/>
          <w:sz w:val="24"/>
          <w:szCs w:val="24"/>
          <w:lang w:eastAsia="nl-NL"/>
        </w:rPr>
        <w:t xml:space="preserve"> klasgenoot</w:t>
      </w:r>
      <w:r w:rsidRPr="004749F5">
        <w:rPr>
          <w:rFonts w:eastAsia="Times New Roman" w:cs="Arial"/>
          <w:sz w:val="24"/>
          <w:szCs w:val="24"/>
          <w:lang w:eastAsia="nl-NL"/>
        </w:rPr>
        <w:t xml:space="preserve"> fungeerde vervolgens </w:t>
      </w:r>
      <w:r>
        <w:rPr>
          <w:rFonts w:eastAsia="Times New Roman" w:cs="Arial"/>
          <w:sz w:val="24"/>
          <w:szCs w:val="24"/>
          <w:lang w:eastAsia="nl-NL"/>
        </w:rPr>
        <w:t xml:space="preserve">op dat ontwikkelpunt </w:t>
      </w:r>
      <w:r w:rsidRPr="004749F5">
        <w:rPr>
          <w:rFonts w:eastAsia="Times New Roman" w:cs="Arial"/>
          <w:sz w:val="24"/>
          <w:szCs w:val="24"/>
          <w:lang w:eastAsia="nl-NL"/>
        </w:rPr>
        <w:t>als vraagbaak en ondersteuner.</w:t>
      </w:r>
    </w:p>
    <w:p w14:paraId="2BEF1669" w14:textId="77777777" w:rsidR="009A7BEF" w:rsidRPr="009A7BEF" w:rsidRDefault="009A7BEF" w:rsidP="00102DE7"/>
    <w:p w14:paraId="0E185AB1" w14:textId="21BF9600" w:rsidR="00CB21F6" w:rsidRDefault="0065286B" w:rsidP="00102DE7">
      <w:pPr>
        <w:spacing w:after="0" w:line="360" w:lineRule="auto"/>
        <w:rPr>
          <w:rFonts w:eastAsia="Times New Roman" w:cs="Arial"/>
          <w:sz w:val="24"/>
          <w:szCs w:val="24"/>
          <w:lang w:eastAsia="nl-NL"/>
        </w:rPr>
      </w:pPr>
      <w:r w:rsidRPr="004749F5">
        <w:rPr>
          <w:rFonts w:cs="Arial"/>
          <w:sz w:val="24"/>
          <w:szCs w:val="24"/>
        </w:rPr>
        <w:t xml:space="preserve">De docenten </w:t>
      </w:r>
      <w:r w:rsidR="00413116">
        <w:rPr>
          <w:rFonts w:cs="Arial"/>
          <w:sz w:val="24"/>
          <w:szCs w:val="24"/>
        </w:rPr>
        <w:t>ware</w:t>
      </w:r>
      <w:r w:rsidRPr="004749F5">
        <w:rPr>
          <w:rFonts w:cs="Arial"/>
          <w:sz w:val="24"/>
          <w:szCs w:val="24"/>
        </w:rPr>
        <w:t>n constant bezig met de vraag: wat heeft deze student op dit moment nodig op het gebied van kennis, vaardigheden en houding? Onderwijs w</w:t>
      </w:r>
      <w:r w:rsidR="00413116">
        <w:rPr>
          <w:rFonts w:cs="Arial"/>
          <w:sz w:val="24"/>
          <w:szCs w:val="24"/>
        </w:rPr>
        <w:t>e</w:t>
      </w:r>
      <w:r w:rsidRPr="004749F5">
        <w:rPr>
          <w:rFonts w:cs="Arial"/>
          <w:sz w:val="24"/>
          <w:szCs w:val="24"/>
        </w:rPr>
        <w:t>rd hoofdzakelijk gepersonaliseerd</w:t>
      </w:r>
      <w:r w:rsidR="005B33A4" w:rsidRPr="004749F5">
        <w:rPr>
          <w:rFonts w:cs="Arial"/>
          <w:sz w:val="24"/>
          <w:szCs w:val="24"/>
        </w:rPr>
        <w:t xml:space="preserve"> en vraaggestuurd</w:t>
      </w:r>
      <w:r w:rsidRPr="004749F5">
        <w:rPr>
          <w:rFonts w:cs="Arial"/>
          <w:sz w:val="24"/>
          <w:szCs w:val="24"/>
        </w:rPr>
        <w:t xml:space="preserve"> gegeven. Het didactisch uitgangspunt </w:t>
      </w:r>
      <w:r w:rsidR="00413116">
        <w:rPr>
          <w:rFonts w:cs="Arial"/>
          <w:sz w:val="24"/>
          <w:szCs w:val="24"/>
        </w:rPr>
        <w:t>wa</w:t>
      </w:r>
      <w:r w:rsidRPr="004749F5">
        <w:rPr>
          <w:rFonts w:cs="Arial"/>
          <w:sz w:val="24"/>
          <w:szCs w:val="24"/>
        </w:rPr>
        <w:t xml:space="preserve">s dat </w:t>
      </w:r>
      <w:r w:rsidRPr="004749F5">
        <w:rPr>
          <w:rFonts w:eastAsia="Times New Roman" w:cs="Arial"/>
          <w:sz w:val="24"/>
          <w:szCs w:val="24"/>
          <w:lang w:eastAsia="nl-NL"/>
        </w:rPr>
        <w:t>keuzes dáár gemaakt w</w:t>
      </w:r>
      <w:r w:rsidR="004C125E">
        <w:rPr>
          <w:rFonts w:eastAsia="Times New Roman" w:cs="Arial"/>
          <w:sz w:val="24"/>
          <w:szCs w:val="24"/>
          <w:lang w:eastAsia="nl-NL"/>
        </w:rPr>
        <w:t>e</w:t>
      </w:r>
      <w:r w:rsidRPr="004749F5">
        <w:rPr>
          <w:rFonts w:eastAsia="Times New Roman" w:cs="Arial"/>
          <w:sz w:val="24"/>
          <w:szCs w:val="24"/>
          <w:lang w:eastAsia="nl-NL"/>
        </w:rPr>
        <w:t xml:space="preserve">rden waar ze </w:t>
      </w:r>
      <w:r w:rsidR="00413116">
        <w:rPr>
          <w:rFonts w:eastAsia="Times New Roman" w:cs="Arial"/>
          <w:sz w:val="24"/>
          <w:szCs w:val="24"/>
          <w:lang w:eastAsia="nl-NL"/>
        </w:rPr>
        <w:t>be</w:t>
      </w:r>
      <w:r w:rsidRPr="004749F5">
        <w:rPr>
          <w:rFonts w:eastAsia="Times New Roman" w:cs="Arial"/>
          <w:sz w:val="24"/>
          <w:szCs w:val="24"/>
          <w:lang w:eastAsia="nl-NL"/>
        </w:rPr>
        <w:t>ho</w:t>
      </w:r>
      <w:r w:rsidR="004C125E">
        <w:rPr>
          <w:rFonts w:eastAsia="Times New Roman" w:cs="Arial"/>
          <w:sz w:val="24"/>
          <w:szCs w:val="24"/>
          <w:lang w:eastAsia="nl-NL"/>
        </w:rPr>
        <w:t>o</w:t>
      </w:r>
      <w:r w:rsidRPr="004749F5">
        <w:rPr>
          <w:rFonts w:eastAsia="Times New Roman" w:cs="Arial"/>
          <w:sz w:val="24"/>
          <w:szCs w:val="24"/>
          <w:lang w:eastAsia="nl-NL"/>
        </w:rPr>
        <w:t>r</w:t>
      </w:r>
      <w:r w:rsidR="004C125E">
        <w:rPr>
          <w:rFonts w:eastAsia="Times New Roman" w:cs="Arial"/>
          <w:sz w:val="24"/>
          <w:szCs w:val="24"/>
          <w:lang w:eastAsia="nl-NL"/>
        </w:rPr>
        <w:t>d</w:t>
      </w:r>
      <w:r w:rsidRPr="004749F5">
        <w:rPr>
          <w:rFonts w:eastAsia="Times New Roman" w:cs="Arial"/>
          <w:sz w:val="24"/>
          <w:szCs w:val="24"/>
          <w:lang w:eastAsia="nl-NL"/>
        </w:rPr>
        <w:t xml:space="preserve">en: bij de student. Docenten </w:t>
      </w:r>
      <w:r w:rsidR="00413116">
        <w:rPr>
          <w:rFonts w:eastAsia="Times New Roman" w:cs="Arial"/>
          <w:sz w:val="24"/>
          <w:szCs w:val="24"/>
          <w:lang w:eastAsia="nl-NL"/>
        </w:rPr>
        <w:t>ware</w:t>
      </w:r>
      <w:r w:rsidRPr="004749F5">
        <w:rPr>
          <w:rFonts w:eastAsia="Times New Roman" w:cs="Arial"/>
          <w:sz w:val="24"/>
          <w:szCs w:val="24"/>
          <w:lang w:eastAsia="nl-NL"/>
        </w:rPr>
        <w:t>n verantwoordelijk voor het aanreiken van echte ervaringen die aanzetten tot beweging</w:t>
      </w:r>
      <w:r w:rsidR="008F3B72" w:rsidRPr="004749F5">
        <w:rPr>
          <w:rFonts w:eastAsia="Times New Roman" w:cs="Arial"/>
          <w:sz w:val="24"/>
          <w:szCs w:val="24"/>
          <w:lang w:eastAsia="nl-NL"/>
        </w:rPr>
        <w:t xml:space="preserve"> en identiteitsontwikkeling</w:t>
      </w:r>
      <w:r w:rsidRPr="004749F5">
        <w:rPr>
          <w:rFonts w:eastAsia="Times New Roman" w:cs="Arial"/>
          <w:sz w:val="24"/>
          <w:szCs w:val="24"/>
          <w:lang w:eastAsia="nl-NL"/>
        </w:rPr>
        <w:t xml:space="preserve"> (Meijers et al., 2014). </w:t>
      </w:r>
    </w:p>
    <w:p w14:paraId="7AF59408" w14:textId="77777777" w:rsidR="00CB21F6" w:rsidRPr="00F94AA9" w:rsidRDefault="00CB21F6" w:rsidP="00102DE7">
      <w:pPr>
        <w:spacing w:after="0" w:line="360" w:lineRule="auto"/>
        <w:rPr>
          <w:rFonts w:eastAsia="Times New Roman" w:cs="Arial"/>
          <w:sz w:val="24"/>
          <w:szCs w:val="24"/>
          <w:lang w:eastAsia="nl-NL"/>
        </w:rPr>
      </w:pPr>
    </w:p>
    <w:p w14:paraId="02EAE7EF" w14:textId="35D6D242" w:rsidR="0065286B" w:rsidRPr="004749F5" w:rsidRDefault="00CB21F6" w:rsidP="00102DE7">
      <w:pPr>
        <w:spacing w:after="0" w:line="360" w:lineRule="auto"/>
        <w:rPr>
          <w:rFonts w:cs="Arial"/>
          <w:sz w:val="24"/>
          <w:szCs w:val="24"/>
        </w:rPr>
      </w:pPr>
      <w:r w:rsidRPr="00F94AA9">
        <w:rPr>
          <w:rFonts w:eastAsia="Times New Roman" w:cs="Arial"/>
          <w:sz w:val="24"/>
          <w:szCs w:val="24"/>
          <w:lang w:eastAsia="nl-NL"/>
        </w:rPr>
        <w:lastRenderedPageBreak/>
        <w:t>De s</w:t>
      </w:r>
      <w:r w:rsidR="0065286B" w:rsidRPr="00F94AA9">
        <w:rPr>
          <w:rFonts w:cs="Arial"/>
          <w:sz w:val="24"/>
          <w:szCs w:val="24"/>
        </w:rPr>
        <w:t>tudenten bepa</w:t>
      </w:r>
      <w:r w:rsidR="00413116" w:rsidRPr="00F94AA9">
        <w:rPr>
          <w:rFonts w:cs="Arial"/>
          <w:sz w:val="24"/>
          <w:szCs w:val="24"/>
        </w:rPr>
        <w:t>a</w:t>
      </w:r>
      <w:r w:rsidR="0065286B" w:rsidRPr="00F94AA9">
        <w:rPr>
          <w:rFonts w:cs="Arial"/>
          <w:sz w:val="24"/>
          <w:szCs w:val="24"/>
        </w:rPr>
        <w:t>l</w:t>
      </w:r>
      <w:r w:rsidR="00413116" w:rsidRPr="00F94AA9">
        <w:rPr>
          <w:rFonts w:cs="Arial"/>
          <w:sz w:val="24"/>
          <w:szCs w:val="24"/>
        </w:rPr>
        <w:t>d</w:t>
      </w:r>
      <w:r w:rsidR="0065286B" w:rsidRPr="00F94AA9">
        <w:rPr>
          <w:rFonts w:cs="Arial"/>
          <w:sz w:val="24"/>
          <w:szCs w:val="24"/>
        </w:rPr>
        <w:t>en dus zelf wat en hoe ze g</w:t>
      </w:r>
      <w:r w:rsidR="00413116" w:rsidRPr="00F94AA9">
        <w:rPr>
          <w:rFonts w:cs="Arial"/>
          <w:sz w:val="24"/>
          <w:szCs w:val="24"/>
        </w:rPr>
        <w:t>inge</w:t>
      </w:r>
      <w:r w:rsidR="0065286B" w:rsidRPr="00F94AA9">
        <w:rPr>
          <w:rFonts w:cs="Arial"/>
          <w:sz w:val="24"/>
          <w:szCs w:val="24"/>
        </w:rPr>
        <w:t>n leren en van welke docenten ze informatie nodig h</w:t>
      </w:r>
      <w:r w:rsidR="00413116" w:rsidRPr="00F94AA9">
        <w:rPr>
          <w:rFonts w:cs="Arial"/>
          <w:sz w:val="24"/>
          <w:szCs w:val="24"/>
        </w:rPr>
        <w:t>add</w:t>
      </w:r>
      <w:r w:rsidR="0065286B" w:rsidRPr="00F94AA9">
        <w:rPr>
          <w:rFonts w:cs="Arial"/>
          <w:sz w:val="24"/>
          <w:szCs w:val="24"/>
        </w:rPr>
        <w:t>en. Docenten h</w:t>
      </w:r>
      <w:r w:rsidR="00413116" w:rsidRPr="00F94AA9">
        <w:rPr>
          <w:rFonts w:cs="Arial"/>
          <w:sz w:val="24"/>
          <w:szCs w:val="24"/>
        </w:rPr>
        <w:t>add</w:t>
      </w:r>
      <w:r w:rsidR="0065286B" w:rsidRPr="00F94AA9">
        <w:rPr>
          <w:rFonts w:cs="Arial"/>
          <w:sz w:val="24"/>
          <w:szCs w:val="24"/>
        </w:rPr>
        <w:t>en vooral de rol van coach en ondersteuner.</w:t>
      </w:r>
      <w:r w:rsidR="0065286B" w:rsidRPr="004749F5">
        <w:rPr>
          <w:rFonts w:cs="Arial"/>
          <w:sz w:val="24"/>
          <w:szCs w:val="24"/>
        </w:rPr>
        <w:t xml:space="preserve"> Zij zetten de student aan tot reflectie door middel van </w:t>
      </w:r>
      <w:r>
        <w:rPr>
          <w:rFonts w:cs="Arial"/>
          <w:sz w:val="24"/>
          <w:szCs w:val="24"/>
        </w:rPr>
        <w:t xml:space="preserve">de </w:t>
      </w:r>
      <w:r w:rsidR="0065286B" w:rsidRPr="004749F5">
        <w:rPr>
          <w:rFonts w:cs="Arial"/>
          <w:sz w:val="24"/>
          <w:szCs w:val="24"/>
        </w:rPr>
        <w:t xml:space="preserve">dialoog. </w:t>
      </w:r>
      <w:r w:rsidR="0065286B" w:rsidRPr="004749F5">
        <w:rPr>
          <w:rFonts w:eastAsia="Times New Roman" w:cs="Arial"/>
          <w:sz w:val="24"/>
          <w:szCs w:val="24"/>
          <w:lang w:eastAsia="nl-NL"/>
        </w:rPr>
        <w:t xml:space="preserve">Het </w:t>
      </w:r>
      <w:r w:rsidR="00413116">
        <w:rPr>
          <w:rFonts w:eastAsia="Times New Roman" w:cs="Arial"/>
          <w:sz w:val="24"/>
          <w:szCs w:val="24"/>
          <w:lang w:eastAsia="nl-NL"/>
        </w:rPr>
        <w:t>wa</w:t>
      </w:r>
      <w:r w:rsidR="0065286B" w:rsidRPr="004749F5">
        <w:rPr>
          <w:rFonts w:eastAsia="Times New Roman" w:cs="Arial"/>
          <w:sz w:val="24"/>
          <w:szCs w:val="24"/>
          <w:lang w:eastAsia="nl-NL"/>
        </w:rPr>
        <w:t>s nodig om als docent telkens ‘los te komen’ van het eigen oordeel en met een frisse, onbevooroordeelde blik waar te nemen waar de student behoefte aan h</w:t>
      </w:r>
      <w:r w:rsidR="00413116">
        <w:rPr>
          <w:rFonts w:eastAsia="Times New Roman" w:cs="Arial"/>
          <w:sz w:val="24"/>
          <w:szCs w:val="24"/>
          <w:lang w:eastAsia="nl-NL"/>
        </w:rPr>
        <w:t>ad</w:t>
      </w:r>
      <w:r w:rsidR="0065286B" w:rsidRPr="004749F5">
        <w:rPr>
          <w:rFonts w:eastAsia="Times New Roman" w:cs="Arial"/>
          <w:sz w:val="24"/>
          <w:szCs w:val="24"/>
          <w:lang w:eastAsia="nl-NL"/>
        </w:rPr>
        <w:t>. D</w:t>
      </w:r>
      <w:r w:rsidR="004C125E">
        <w:rPr>
          <w:rFonts w:eastAsia="Times New Roman" w:cs="Arial"/>
          <w:sz w:val="24"/>
          <w:szCs w:val="24"/>
          <w:lang w:eastAsia="nl-NL"/>
        </w:rPr>
        <w:t>e d</w:t>
      </w:r>
      <w:r w:rsidR="0065286B" w:rsidRPr="004749F5">
        <w:rPr>
          <w:rFonts w:eastAsia="Times New Roman" w:cs="Arial"/>
          <w:sz w:val="24"/>
          <w:szCs w:val="24"/>
          <w:lang w:eastAsia="nl-NL"/>
        </w:rPr>
        <w:t xml:space="preserve">ocenten </w:t>
      </w:r>
      <w:r w:rsidR="00413116">
        <w:rPr>
          <w:rFonts w:eastAsia="Times New Roman" w:cs="Arial"/>
          <w:sz w:val="24"/>
          <w:szCs w:val="24"/>
          <w:lang w:eastAsia="nl-NL"/>
        </w:rPr>
        <w:t>ware</w:t>
      </w:r>
      <w:r w:rsidR="0065286B" w:rsidRPr="004749F5">
        <w:rPr>
          <w:rFonts w:eastAsia="Times New Roman" w:cs="Arial"/>
          <w:sz w:val="24"/>
          <w:szCs w:val="24"/>
          <w:lang w:eastAsia="nl-NL"/>
        </w:rPr>
        <w:t xml:space="preserve">n bovendien </w:t>
      </w:r>
      <w:r w:rsidR="004C125E">
        <w:rPr>
          <w:rFonts w:eastAsia="Times New Roman" w:cs="Arial"/>
          <w:sz w:val="24"/>
          <w:szCs w:val="24"/>
          <w:lang w:eastAsia="nl-NL"/>
        </w:rPr>
        <w:t xml:space="preserve">elke dag op elke moment </w:t>
      </w:r>
      <w:r w:rsidR="0065286B" w:rsidRPr="004749F5">
        <w:rPr>
          <w:rFonts w:eastAsia="Times New Roman" w:cs="Arial"/>
          <w:sz w:val="24"/>
          <w:szCs w:val="24"/>
          <w:lang w:eastAsia="nl-NL"/>
        </w:rPr>
        <w:t xml:space="preserve">bereikbaar </w:t>
      </w:r>
      <w:r w:rsidR="00A85AF2">
        <w:rPr>
          <w:rFonts w:cs="Arial"/>
          <w:sz w:val="24"/>
          <w:szCs w:val="24"/>
        </w:rPr>
        <w:t xml:space="preserve">en </w:t>
      </w:r>
      <w:r w:rsidR="0065286B" w:rsidRPr="004749F5">
        <w:rPr>
          <w:rFonts w:eastAsia="Times New Roman" w:cs="Arial"/>
          <w:sz w:val="24"/>
          <w:szCs w:val="24"/>
          <w:lang w:eastAsia="nl-NL"/>
        </w:rPr>
        <w:t>h</w:t>
      </w:r>
      <w:r w:rsidR="00413116">
        <w:rPr>
          <w:rFonts w:eastAsia="Times New Roman" w:cs="Arial"/>
          <w:sz w:val="24"/>
          <w:szCs w:val="24"/>
          <w:lang w:eastAsia="nl-NL"/>
        </w:rPr>
        <w:t>add</w:t>
      </w:r>
      <w:r w:rsidR="0065286B" w:rsidRPr="004749F5">
        <w:rPr>
          <w:rFonts w:eastAsia="Times New Roman" w:cs="Arial"/>
          <w:sz w:val="24"/>
          <w:szCs w:val="24"/>
          <w:lang w:eastAsia="nl-NL"/>
        </w:rPr>
        <w:t xml:space="preserve">en </w:t>
      </w:r>
      <w:r w:rsidR="0065286B" w:rsidRPr="004749F5">
        <w:rPr>
          <w:rFonts w:cs="Arial"/>
          <w:sz w:val="24"/>
          <w:szCs w:val="24"/>
        </w:rPr>
        <w:t>onderling afgesproken om binnen een werkdag op vragen te reageren.</w:t>
      </w:r>
    </w:p>
    <w:p w14:paraId="41B792B6" w14:textId="290C216C" w:rsidR="00AB0D9D" w:rsidRDefault="00AB0D9D" w:rsidP="00102DE7">
      <w:pPr>
        <w:pStyle w:val="Kop1"/>
        <w:spacing w:before="0" w:after="0" w:line="360" w:lineRule="auto"/>
      </w:pPr>
      <w:bookmarkStart w:id="35" w:name="_Toc427565645"/>
      <w:bookmarkStart w:id="36" w:name="_Toc427566832"/>
      <w:bookmarkStart w:id="37" w:name="_Toc301637459"/>
      <w:bookmarkStart w:id="38" w:name="_Toc429757352"/>
      <w:r w:rsidRPr="00CF2D26">
        <w:t xml:space="preserve">Analyse </w:t>
      </w:r>
      <w:bookmarkEnd w:id="35"/>
      <w:bookmarkEnd w:id="36"/>
      <w:r w:rsidR="00976233">
        <w:t>op de zes vragen van Lodewijks</w:t>
      </w:r>
      <w:bookmarkEnd w:id="37"/>
      <w:bookmarkEnd w:id="38"/>
      <w:r w:rsidR="00CD3FBC">
        <w:br/>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D3FBC" w:rsidRPr="00CD3FBC" w14:paraId="46F77ACB" w14:textId="77777777" w:rsidTr="00DD1531">
        <w:tc>
          <w:tcPr>
            <w:tcW w:w="4361" w:type="dxa"/>
            <w:shd w:val="clear" w:color="auto" w:fill="auto"/>
          </w:tcPr>
          <w:p w14:paraId="446A8EDD" w14:textId="77777777" w:rsidR="00CD3FBC" w:rsidRPr="00CD3FBC" w:rsidRDefault="00CD3FBC" w:rsidP="00DD1531">
            <w:pPr>
              <w:tabs>
                <w:tab w:val="left" w:pos="426"/>
              </w:tabs>
              <w:spacing w:after="0" w:line="240" w:lineRule="auto"/>
              <w:ind w:left="426" w:hanging="426"/>
              <w:rPr>
                <w:rFonts w:eastAsia="Times New Roman"/>
                <w:b/>
                <w:sz w:val="20"/>
                <w:szCs w:val="24"/>
                <w:lang w:eastAsia="nl-NL"/>
              </w:rPr>
            </w:pPr>
            <w:r w:rsidRPr="00CD3FBC">
              <w:rPr>
                <w:rFonts w:eastAsia="Times New Roman"/>
                <w:b/>
                <w:sz w:val="20"/>
                <w:szCs w:val="24"/>
                <w:lang w:eastAsia="nl-NL"/>
              </w:rPr>
              <w:t>Lodewijks</w:t>
            </w:r>
          </w:p>
        </w:tc>
      </w:tr>
      <w:tr w:rsidR="00CD3FBC" w:rsidRPr="00CD3FBC" w14:paraId="590A0C35" w14:textId="77777777" w:rsidTr="00DD1531">
        <w:tc>
          <w:tcPr>
            <w:tcW w:w="4361" w:type="dxa"/>
            <w:shd w:val="clear" w:color="auto" w:fill="auto"/>
          </w:tcPr>
          <w:p w14:paraId="1F2E94AA" w14:textId="6FB493EB" w:rsidR="00CD3FBC" w:rsidRPr="00CD3FBC" w:rsidRDefault="00CD3FBC" w:rsidP="00CD3FBC">
            <w:pPr>
              <w:pStyle w:val="Kleurrijkelijst-accent11"/>
              <w:numPr>
                <w:ilvl w:val="0"/>
                <w:numId w:val="47"/>
              </w:numPr>
              <w:tabs>
                <w:tab w:val="left" w:pos="426"/>
              </w:tabs>
              <w:spacing w:after="0" w:line="240" w:lineRule="auto"/>
              <w:rPr>
                <w:rFonts w:eastAsia="Times New Roman"/>
                <w:sz w:val="20"/>
                <w:szCs w:val="24"/>
                <w:lang w:eastAsia="nl-NL"/>
              </w:rPr>
            </w:pPr>
            <w:r w:rsidRPr="00CD3FBC">
              <w:rPr>
                <w:rFonts w:eastAsia="Times New Roman"/>
                <w:sz w:val="20"/>
                <w:szCs w:val="24"/>
                <w:lang w:eastAsia="nl-NL"/>
              </w:rPr>
              <w:t>Is de onderwijseenheid rijk en compleet vormgegeven?</w:t>
            </w:r>
          </w:p>
        </w:tc>
      </w:tr>
      <w:tr w:rsidR="00CD3FBC" w:rsidRPr="00CD3FBC" w14:paraId="5085299F" w14:textId="77777777" w:rsidTr="00DD1531">
        <w:tc>
          <w:tcPr>
            <w:tcW w:w="4361" w:type="dxa"/>
            <w:shd w:val="clear" w:color="auto" w:fill="auto"/>
          </w:tcPr>
          <w:p w14:paraId="71832DE9" w14:textId="700E50CB" w:rsidR="00CD3FBC" w:rsidRPr="00CD3FBC" w:rsidRDefault="00CD3FBC" w:rsidP="00CD3FBC">
            <w:pPr>
              <w:pStyle w:val="Kleurrijkelijst-accent11"/>
              <w:numPr>
                <w:ilvl w:val="0"/>
                <w:numId w:val="47"/>
              </w:numPr>
              <w:tabs>
                <w:tab w:val="left" w:pos="426"/>
              </w:tabs>
              <w:spacing w:after="0" w:line="240" w:lineRule="auto"/>
              <w:rPr>
                <w:rFonts w:eastAsia="Times New Roman"/>
                <w:sz w:val="20"/>
                <w:szCs w:val="24"/>
                <w:lang w:eastAsia="nl-NL"/>
              </w:rPr>
            </w:pPr>
            <w:r w:rsidRPr="00CD3FBC">
              <w:rPr>
                <w:rFonts w:eastAsia="Times New Roman"/>
                <w:sz w:val="20"/>
                <w:szCs w:val="24"/>
                <w:lang w:eastAsia="nl-NL"/>
              </w:rPr>
              <w:t>Nodigt zij uit tot activiteit?</w:t>
            </w:r>
          </w:p>
        </w:tc>
      </w:tr>
      <w:tr w:rsidR="00CD3FBC" w:rsidRPr="00CD3FBC" w14:paraId="09332165" w14:textId="77777777" w:rsidTr="00DD1531">
        <w:tc>
          <w:tcPr>
            <w:tcW w:w="4361" w:type="dxa"/>
            <w:shd w:val="clear" w:color="auto" w:fill="auto"/>
          </w:tcPr>
          <w:p w14:paraId="1F9A9AD8" w14:textId="24D5F11A" w:rsidR="00CD3FBC" w:rsidRPr="00CD3FBC" w:rsidRDefault="00CD3FBC" w:rsidP="00CD3FBC">
            <w:pPr>
              <w:pStyle w:val="Kleurrijkelijst-accent11"/>
              <w:numPr>
                <w:ilvl w:val="0"/>
                <w:numId w:val="47"/>
              </w:numPr>
              <w:tabs>
                <w:tab w:val="left" w:pos="426"/>
              </w:tabs>
              <w:spacing w:after="0" w:line="240" w:lineRule="auto"/>
              <w:rPr>
                <w:rFonts w:eastAsia="Times New Roman"/>
                <w:sz w:val="20"/>
                <w:szCs w:val="24"/>
                <w:lang w:eastAsia="nl-NL"/>
              </w:rPr>
            </w:pPr>
            <w:r w:rsidRPr="00CD3FBC">
              <w:rPr>
                <w:rFonts w:eastAsia="Times New Roman"/>
                <w:sz w:val="20"/>
                <w:szCs w:val="24"/>
                <w:lang w:eastAsia="nl-NL"/>
              </w:rPr>
              <w:t>Is zij realistisch of verwijst zij ergens naar?</w:t>
            </w:r>
          </w:p>
        </w:tc>
      </w:tr>
      <w:tr w:rsidR="00CD3FBC" w:rsidRPr="00CD3FBC" w14:paraId="2E72DEEA" w14:textId="77777777" w:rsidTr="00DD1531">
        <w:tc>
          <w:tcPr>
            <w:tcW w:w="4361" w:type="dxa"/>
            <w:shd w:val="clear" w:color="auto" w:fill="auto"/>
          </w:tcPr>
          <w:p w14:paraId="0994D9C4" w14:textId="1896F367" w:rsidR="00CD3FBC" w:rsidRPr="00CD3FBC" w:rsidRDefault="00CD3FBC" w:rsidP="00CD3FBC">
            <w:pPr>
              <w:pStyle w:val="Kleurrijkelijst-accent11"/>
              <w:numPr>
                <w:ilvl w:val="0"/>
                <w:numId w:val="47"/>
              </w:numPr>
              <w:tabs>
                <w:tab w:val="left" w:pos="426"/>
              </w:tabs>
              <w:spacing w:after="0" w:line="240" w:lineRule="auto"/>
              <w:rPr>
                <w:rFonts w:eastAsia="Times New Roman"/>
                <w:sz w:val="20"/>
                <w:szCs w:val="24"/>
                <w:lang w:eastAsia="nl-NL"/>
              </w:rPr>
            </w:pPr>
            <w:r w:rsidRPr="00CD3FBC">
              <w:rPr>
                <w:rFonts w:eastAsia="Times New Roman"/>
                <w:sz w:val="20"/>
                <w:szCs w:val="24"/>
                <w:lang w:eastAsia="nl-NL"/>
              </w:rPr>
              <w:t>Bevat zij modellen en coachingselementen?</w:t>
            </w:r>
          </w:p>
        </w:tc>
      </w:tr>
      <w:tr w:rsidR="00CD3FBC" w:rsidRPr="00CD3FBC" w14:paraId="7DBB8548" w14:textId="77777777" w:rsidTr="00DD1531">
        <w:tc>
          <w:tcPr>
            <w:tcW w:w="4361" w:type="dxa"/>
            <w:shd w:val="clear" w:color="auto" w:fill="auto"/>
          </w:tcPr>
          <w:p w14:paraId="07DE7F05" w14:textId="31DA5FC6" w:rsidR="00CD3FBC" w:rsidRPr="00CD3FBC" w:rsidRDefault="00CD3FBC" w:rsidP="00CD3FBC">
            <w:pPr>
              <w:pStyle w:val="Kleurrijkelijst-accent11"/>
              <w:numPr>
                <w:ilvl w:val="0"/>
                <w:numId w:val="47"/>
              </w:numPr>
              <w:tabs>
                <w:tab w:val="left" w:pos="426"/>
              </w:tabs>
              <w:spacing w:after="0" w:line="240" w:lineRule="auto"/>
              <w:rPr>
                <w:rFonts w:eastAsia="Times New Roman"/>
                <w:sz w:val="20"/>
                <w:szCs w:val="24"/>
                <w:lang w:eastAsia="nl-NL"/>
              </w:rPr>
            </w:pPr>
            <w:r w:rsidRPr="00CD3FBC">
              <w:rPr>
                <w:rFonts w:eastAsia="Times New Roman"/>
                <w:sz w:val="20"/>
                <w:szCs w:val="24"/>
                <w:lang w:eastAsia="nl-NL"/>
              </w:rPr>
              <w:t>Wordt de navigatie langzamerhand overgelaten aan de lerende?</w:t>
            </w:r>
          </w:p>
        </w:tc>
      </w:tr>
      <w:tr w:rsidR="00CD3FBC" w:rsidRPr="00CD3FBC" w14:paraId="5C9807A7" w14:textId="77777777" w:rsidTr="00DD1531">
        <w:tc>
          <w:tcPr>
            <w:tcW w:w="4361" w:type="dxa"/>
            <w:shd w:val="clear" w:color="auto" w:fill="auto"/>
          </w:tcPr>
          <w:p w14:paraId="1DF50A47" w14:textId="052653EF" w:rsidR="00CD3FBC" w:rsidRPr="00CD3FBC" w:rsidRDefault="00CD3FBC" w:rsidP="00CD3FBC">
            <w:pPr>
              <w:pStyle w:val="Kleurrijkelijst-accent11"/>
              <w:numPr>
                <w:ilvl w:val="0"/>
                <w:numId w:val="47"/>
              </w:numPr>
              <w:tabs>
                <w:tab w:val="left" w:pos="426"/>
              </w:tabs>
              <w:spacing w:after="0" w:line="240" w:lineRule="auto"/>
              <w:rPr>
                <w:rFonts w:eastAsia="Times New Roman"/>
                <w:sz w:val="20"/>
                <w:szCs w:val="24"/>
                <w:lang w:eastAsia="nl-NL"/>
              </w:rPr>
            </w:pPr>
            <w:r w:rsidRPr="00CD3FBC">
              <w:rPr>
                <w:rFonts w:eastAsia="Times New Roman"/>
                <w:sz w:val="20"/>
                <w:szCs w:val="24"/>
                <w:lang w:eastAsia="nl-NL"/>
              </w:rPr>
              <w:t>Is zij systematisch gericht op het ontwikkelen van de eigen bekwaamheid?</w:t>
            </w:r>
          </w:p>
        </w:tc>
      </w:tr>
    </w:tbl>
    <w:p w14:paraId="516AEEC5" w14:textId="77072C19" w:rsidR="00CD3FBC" w:rsidRPr="00CD3FBC" w:rsidRDefault="00CD3FBC" w:rsidP="00CD3FBC">
      <w:pPr>
        <w:rPr>
          <w:lang w:eastAsia="nl-NL"/>
        </w:rPr>
      </w:pPr>
    </w:p>
    <w:p w14:paraId="3A8438B5" w14:textId="77777777" w:rsidR="00976233" w:rsidRPr="00AB738D" w:rsidRDefault="00976233" w:rsidP="00102DE7">
      <w:pPr>
        <w:spacing w:after="0" w:line="360" w:lineRule="auto"/>
      </w:pPr>
    </w:p>
    <w:p w14:paraId="7D80582F" w14:textId="77208397" w:rsidR="004077D5" w:rsidRDefault="00837298" w:rsidP="00102DE7">
      <w:pPr>
        <w:spacing w:after="0" w:line="360" w:lineRule="auto"/>
        <w:rPr>
          <w:rFonts w:cs="Arial"/>
          <w:sz w:val="24"/>
        </w:rPr>
      </w:pPr>
      <w:r>
        <w:rPr>
          <w:rFonts w:cs="Arial"/>
          <w:sz w:val="24"/>
        </w:rPr>
        <w:t xml:space="preserve">Tijdens </w:t>
      </w:r>
      <w:r w:rsidR="005455E3" w:rsidRPr="004749F5">
        <w:rPr>
          <w:rFonts w:cs="Arial"/>
          <w:sz w:val="24"/>
        </w:rPr>
        <w:t xml:space="preserve">CEB14 </w:t>
      </w:r>
      <w:r w:rsidR="00A85AF2">
        <w:rPr>
          <w:rFonts w:cs="Arial"/>
          <w:sz w:val="24"/>
        </w:rPr>
        <w:t xml:space="preserve">en </w:t>
      </w:r>
      <w:r w:rsidR="00413116">
        <w:rPr>
          <w:rFonts w:cs="Arial"/>
          <w:sz w:val="24"/>
        </w:rPr>
        <w:t xml:space="preserve">na het afronden ervan </w:t>
      </w:r>
      <w:r w:rsidR="005455E3" w:rsidRPr="004749F5">
        <w:rPr>
          <w:rFonts w:cs="Arial"/>
          <w:sz w:val="24"/>
        </w:rPr>
        <w:t xml:space="preserve">zijn </w:t>
      </w:r>
      <w:r w:rsidR="00413116">
        <w:rPr>
          <w:rFonts w:cs="Arial"/>
          <w:sz w:val="24"/>
        </w:rPr>
        <w:t xml:space="preserve">de </w:t>
      </w:r>
      <w:r w:rsidR="005455E3" w:rsidRPr="004749F5">
        <w:rPr>
          <w:rFonts w:cs="Arial"/>
          <w:sz w:val="24"/>
        </w:rPr>
        <w:t xml:space="preserve">studenten en docenten gericht gevraagd </w:t>
      </w:r>
      <w:r w:rsidR="00A85AF2">
        <w:rPr>
          <w:rFonts w:cs="Arial"/>
          <w:sz w:val="24"/>
        </w:rPr>
        <w:t>naar</w:t>
      </w:r>
      <w:r w:rsidR="005455E3" w:rsidRPr="004749F5">
        <w:rPr>
          <w:rFonts w:cs="Arial"/>
          <w:sz w:val="24"/>
        </w:rPr>
        <w:t xml:space="preserve"> </w:t>
      </w:r>
      <w:r w:rsidR="00A85AF2">
        <w:rPr>
          <w:rFonts w:cs="Arial"/>
          <w:sz w:val="24"/>
        </w:rPr>
        <w:t xml:space="preserve">hun </w:t>
      </w:r>
      <w:r w:rsidR="005455E3" w:rsidRPr="004749F5">
        <w:rPr>
          <w:rFonts w:cs="Arial"/>
          <w:sz w:val="24"/>
        </w:rPr>
        <w:t xml:space="preserve">feedback en reflectie. Er hebben rondetafelgesprekken plaatsgevonden en er zijn stemmingen gehouden over de genomen aanpassingen. De input </w:t>
      </w:r>
      <w:r w:rsidR="00CE5860">
        <w:rPr>
          <w:rFonts w:cs="Arial"/>
          <w:sz w:val="24"/>
        </w:rPr>
        <w:t xml:space="preserve">hiervan </w:t>
      </w:r>
      <w:r>
        <w:rPr>
          <w:rFonts w:cs="Arial"/>
          <w:sz w:val="24"/>
        </w:rPr>
        <w:t>werd</w:t>
      </w:r>
      <w:r w:rsidR="005455E3" w:rsidRPr="004749F5">
        <w:rPr>
          <w:rFonts w:cs="Arial"/>
          <w:sz w:val="24"/>
        </w:rPr>
        <w:t xml:space="preserve"> meegenomen in de analyse</w:t>
      </w:r>
      <w:r w:rsidR="00ED255A">
        <w:rPr>
          <w:rFonts w:cs="Arial"/>
          <w:sz w:val="24"/>
        </w:rPr>
        <w:t>s</w:t>
      </w:r>
      <w:r w:rsidR="005455E3" w:rsidRPr="004749F5">
        <w:rPr>
          <w:rFonts w:cs="Arial"/>
          <w:sz w:val="24"/>
        </w:rPr>
        <w:t xml:space="preserve"> van de pilot</w:t>
      </w:r>
      <w:r w:rsidR="00ED255A">
        <w:rPr>
          <w:rFonts w:cs="Arial"/>
          <w:sz w:val="24"/>
        </w:rPr>
        <w:t xml:space="preserve"> </w:t>
      </w:r>
      <w:r w:rsidR="00ED255A">
        <w:rPr>
          <w:rFonts w:cs="Arial"/>
          <w:sz w:val="24"/>
        </w:rPr>
        <w:lastRenderedPageBreak/>
        <w:t>hieronder</w:t>
      </w:r>
      <w:r w:rsidR="005455E3" w:rsidRPr="004749F5">
        <w:rPr>
          <w:rFonts w:cs="Arial"/>
          <w:sz w:val="24"/>
        </w:rPr>
        <w:t>. Allereerst zullen de vragen Lodewijks (1993) aan bod komen.</w:t>
      </w:r>
      <w:r w:rsidR="00ED255A">
        <w:rPr>
          <w:rFonts w:cs="Arial"/>
          <w:sz w:val="24"/>
        </w:rPr>
        <w:t xml:space="preserve"> In het volgende hoofdstuk </w:t>
      </w:r>
      <w:r w:rsidR="00A85AF2">
        <w:rPr>
          <w:rFonts w:cs="Arial"/>
          <w:sz w:val="24"/>
        </w:rPr>
        <w:t xml:space="preserve">komen </w:t>
      </w:r>
      <w:r w:rsidR="00ED255A">
        <w:rPr>
          <w:rFonts w:cs="Arial"/>
          <w:sz w:val="24"/>
        </w:rPr>
        <w:t>de criteria van Simons</w:t>
      </w:r>
      <w:r w:rsidR="0089296D">
        <w:rPr>
          <w:rFonts w:cs="Arial"/>
          <w:sz w:val="24"/>
        </w:rPr>
        <w:t xml:space="preserve"> (1997)</w:t>
      </w:r>
      <w:r w:rsidR="00AF646E">
        <w:rPr>
          <w:rFonts w:cs="Arial"/>
          <w:sz w:val="24"/>
        </w:rPr>
        <w:t xml:space="preserve"> </w:t>
      </w:r>
      <w:r w:rsidR="00A85AF2">
        <w:rPr>
          <w:rFonts w:cs="Arial"/>
          <w:sz w:val="24"/>
        </w:rPr>
        <w:t>aan bod</w:t>
      </w:r>
      <w:r w:rsidR="00ED255A">
        <w:rPr>
          <w:rFonts w:cs="Arial"/>
          <w:sz w:val="24"/>
        </w:rPr>
        <w:t>.</w:t>
      </w:r>
    </w:p>
    <w:p w14:paraId="3FC3FA83" w14:textId="77777777" w:rsidR="004077D5" w:rsidRDefault="004077D5" w:rsidP="00102DE7">
      <w:pPr>
        <w:spacing w:after="0" w:line="360" w:lineRule="auto"/>
        <w:rPr>
          <w:rFonts w:cs="Arial"/>
          <w:sz w:val="24"/>
        </w:rPr>
      </w:pPr>
    </w:p>
    <w:p w14:paraId="0BF6E528" w14:textId="1F4B2A26" w:rsidR="00760497" w:rsidRPr="004077D5" w:rsidRDefault="00A90CFA" w:rsidP="00102DE7">
      <w:pPr>
        <w:pStyle w:val="Kop2"/>
      </w:pPr>
      <w:bookmarkStart w:id="39" w:name="_Toc301614534"/>
      <w:bookmarkStart w:id="40" w:name="_Toc301637460"/>
      <w:bookmarkStart w:id="41" w:name="_Toc302296131"/>
      <w:bookmarkStart w:id="42" w:name="_Toc302310274"/>
      <w:bookmarkStart w:id="43" w:name="_Toc429757353"/>
      <w:r>
        <w:rPr>
          <w:rStyle w:val="Kop3Char"/>
          <w:b/>
          <w:bCs/>
          <w:sz w:val="28"/>
          <w:szCs w:val="28"/>
        </w:rPr>
        <w:t>1.</w:t>
      </w:r>
      <w:bookmarkEnd w:id="39"/>
      <w:bookmarkEnd w:id="40"/>
      <w:bookmarkEnd w:id="41"/>
      <w:r>
        <w:rPr>
          <w:rStyle w:val="Kop3Char"/>
          <w:b/>
          <w:bCs/>
          <w:sz w:val="28"/>
          <w:szCs w:val="28"/>
        </w:rPr>
        <w:t xml:space="preserve"> </w:t>
      </w:r>
      <w:r w:rsidR="00CE5860">
        <w:rPr>
          <w:rStyle w:val="Kop3Char"/>
          <w:b/>
          <w:bCs/>
          <w:sz w:val="28"/>
          <w:szCs w:val="28"/>
        </w:rPr>
        <w:t>Was CEB14 r</w:t>
      </w:r>
      <w:bookmarkStart w:id="44" w:name="_Toc301637461"/>
      <w:bookmarkEnd w:id="42"/>
      <w:r w:rsidR="00760497" w:rsidRPr="004077D5">
        <w:t xml:space="preserve">ijk en compleet </w:t>
      </w:r>
      <w:r w:rsidR="00CE5860">
        <w:t>vorm</w:t>
      </w:r>
      <w:r w:rsidR="00760497" w:rsidRPr="004077D5">
        <w:t>gegeven?</w:t>
      </w:r>
      <w:bookmarkEnd w:id="43"/>
      <w:bookmarkEnd w:id="44"/>
    </w:p>
    <w:p w14:paraId="46E63FB9" w14:textId="2CCCC75D" w:rsidR="008C188D" w:rsidRDefault="00343363" w:rsidP="00102DE7">
      <w:pPr>
        <w:spacing w:after="0" w:line="360" w:lineRule="auto"/>
        <w:rPr>
          <w:rFonts w:eastAsia="Times New Roman"/>
          <w:sz w:val="24"/>
          <w:szCs w:val="24"/>
          <w:lang w:eastAsia="nl-NL"/>
        </w:rPr>
      </w:pPr>
      <w:r w:rsidRPr="00323BFB">
        <w:rPr>
          <w:rFonts w:eastAsia="Times New Roman"/>
          <w:sz w:val="24"/>
          <w:szCs w:val="24"/>
          <w:lang w:eastAsia="nl-NL"/>
        </w:rPr>
        <w:t>De</w:t>
      </w:r>
      <w:r w:rsidR="00F03B8D">
        <w:rPr>
          <w:rFonts w:eastAsia="Times New Roman"/>
          <w:sz w:val="24"/>
          <w:szCs w:val="24"/>
          <w:lang w:eastAsia="nl-NL"/>
        </w:rPr>
        <w:t xml:space="preserve"> </w:t>
      </w:r>
      <w:r w:rsidR="00A9357D" w:rsidRPr="00323BFB">
        <w:rPr>
          <w:rFonts w:eastAsia="Times New Roman"/>
          <w:sz w:val="24"/>
          <w:szCs w:val="24"/>
          <w:lang w:eastAsia="nl-NL"/>
        </w:rPr>
        <w:t xml:space="preserve">lege </w:t>
      </w:r>
      <w:r w:rsidR="00095357" w:rsidRPr="00323BFB">
        <w:rPr>
          <w:rFonts w:eastAsia="Times New Roman"/>
          <w:sz w:val="24"/>
          <w:szCs w:val="24"/>
          <w:lang w:eastAsia="nl-NL"/>
        </w:rPr>
        <w:t>ruimte</w:t>
      </w:r>
      <w:r w:rsidR="00A9357D" w:rsidRPr="00323BFB">
        <w:rPr>
          <w:rFonts w:eastAsia="Times New Roman"/>
          <w:sz w:val="24"/>
          <w:szCs w:val="24"/>
          <w:lang w:eastAsia="nl-NL"/>
        </w:rPr>
        <w:t xml:space="preserve"> van 500</w:t>
      </w:r>
      <w:r w:rsidR="00854A2E">
        <w:rPr>
          <w:rFonts w:eastAsia="Times New Roman"/>
          <w:sz w:val="24"/>
          <w:szCs w:val="24"/>
          <w:lang w:eastAsia="nl-NL"/>
        </w:rPr>
        <w:t xml:space="preserve"> </w:t>
      </w:r>
      <w:r w:rsidR="00A9357D" w:rsidRPr="00323BFB">
        <w:rPr>
          <w:rFonts w:eastAsia="Times New Roman"/>
          <w:sz w:val="24"/>
          <w:szCs w:val="24"/>
          <w:lang w:eastAsia="nl-NL"/>
        </w:rPr>
        <w:t>m</w:t>
      </w:r>
      <w:r w:rsidR="00A9357D" w:rsidRPr="00102DE7">
        <w:rPr>
          <w:rFonts w:eastAsia="Times New Roman"/>
          <w:sz w:val="24"/>
          <w:szCs w:val="24"/>
          <w:vertAlign w:val="superscript"/>
          <w:lang w:eastAsia="nl-NL"/>
        </w:rPr>
        <w:t>2</w:t>
      </w:r>
      <w:r w:rsidR="00ED255A">
        <w:rPr>
          <w:rFonts w:eastAsia="Times New Roman"/>
          <w:sz w:val="24"/>
          <w:szCs w:val="24"/>
          <w:vertAlign w:val="superscript"/>
          <w:lang w:eastAsia="nl-NL"/>
        </w:rPr>
        <w:t xml:space="preserve"> </w:t>
      </w:r>
      <w:r w:rsidR="00ED255A">
        <w:rPr>
          <w:rFonts w:eastAsia="Times New Roman"/>
          <w:sz w:val="24"/>
          <w:szCs w:val="24"/>
          <w:lang w:eastAsia="nl-NL"/>
        </w:rPr>
        <w:t>in de Bink,</w:t>
      </w:r>
      <w:r w:rsidR="006E6C30" w:rsidRPr="00323BFB">
        <w:rPr>
          <w:rFonts w:eastAsia="Times New Roman"/>
          <w:sz w:val="24"/>
          <w:szCs w:val="24"/>
          <w:lang w:eastAsia="nl-NL"/>
        </w:rPr>
        <w:t xml:space="preserve"> met een online verbinding naar de eindtermen van dit vak,</w:t>
      </w:r>
      <w:r w:rsidR="00F03B8D">
        <w:rPr>
          <w:rFonts w:eastAsia="Times New Roman"/>
          <w:sz w:val="24"/>
          <w:szCs w:val="24"/>
          <w:lang w:eastAsia="nl-NL"/>
        </w:rPr>
        <w:t xml:space="preserve"> </w:t>
      </w:r>
      <w:r w:rsidRPr="00323BFB">
        <w:rPr>
          <w:rFonts w:eastAsia="Times New Roman"/>
          <w:sz w:val="24"/>
          <w:szCs w:val="24"/>
          <w:lang w:eastAsia="nl-NL"/>
        </w:rPr>
        <w:t>was</w:t>
      </w:r>
      <w:r w:rsidR="00DD79E2" w:rsidRPr="00323BFB">
        <w:rPr>
          <w:rFonts w:eastAsia="Times New Roman"/>
          <w:sz w:val="24"/>
          <w:szCs w:val="24"/>
          <w:lang w:eastAsia="nl-NL"/>
        </w:rPr>
        <w:t xml:space="preserve"> achteraf bezien</w:t>
      </w:r>
      <w:r w:rsidR="00185066" w:rsidRPr="00323BFB">
        <w:rPr>
          <w:rFonts w:eastAsia="Times New Roman"/>
          <w:sz w:val="24"/>
          <w:szCs w:val="24"/>
          <w:lang w:eastAsia="nl-NL"/>
        </w:rPr>
        <w:t xml:space="preserve"> </w:t>
      </w:r>
      <w:r w:rsidRPr="00323BFB">
        <w:rPr>
          <w:rFonts w:eastAsia="Times New Roman"/>
          <w:sz w:val="24"/>
          <w:szCs w:val="24"/>
          <w:lang w:eastAsia="nl-NL"/>
        </w:rPr>
        <w:t>v</w:t>
      </w:r>
      <w:r w:rsidR="00294144" w:rsidRPr="00323BFB">
        <w:rPr>
          <w:rFonts w:eastAsia="Times New Roman"/>
          <w:sz w:val="24"/>
          <w:szCs w:val="24"/>
          <w:lang w:eastAsia="nl-NL"/>
        </w:rPr>
        <w:t>eel te rijk aan prikkels</w:t>
      </w:r>
      <w:r w:rsidR="005C53EA">
        <w:rPr>
          <w:rFonts w:eastAsia="Times New Roman"/>
          <w:sz w:val="24"/>
          <w:szCs w:val="24"/>
          <w:lang w:eastAsia="nl-NL"/>
        </w:rPr>
        <w:t>, waarmee wordt bedoeld dat elke individuele student er van alles van kon denken en er van alles mee konden zonder dat ze wisten waar ‘aan te haken’</w:t>
      </w:r>
      <w:r w:rsidR="005C53EA" w:rsidRPr="00F94AA9">
        <w:rPr>
          <w:rFonts w:eastAsia="Times New Roman"/>
          <w:sz w:val="24"/>
          <w:szCs w:val="24"/>
          <w:lang w:eastAsia="nl-NL"/>
        </w:rPr>
        <w:t>.</w:t>
      </w:r>
      <w:r w:rsidR="00BA15A4" w:rsidRPr="00F94AA9">
        <w:rPr>
          <w:rFonts w:eastAsia="Times New Roman"/>
          <w:sz w:val="24"/>
          <w:szCs w:val="24"/>
          <w:lang w:eastAsia="nl-NL"/>
        </w:rPr>
        <w:t xml:space="preserve"> </w:t>
      </w:r>
      <w:r w:rsidR="005C53EA" w:rsidRPr="00F94AA9">
        <w:rPr>
          <w:rFonts w:eastAsia="Times New Roman"/>
          <w:sz w:val="24"/>
          <w:szCs w:val="24"/>
          <w:lang w:eastAsia="nl-NL"/>
        </w:rPr>
        <w:t>De indrukken van de studenten gingen</w:t>
      </w:r>
      <w:r w:rsidR="00BA68B5" w:rsidRPr="00F94AA9">
        <w:rPr>
          <w:rFonts w:eastAsia="Times New Roman"/>
          <w:sz w:val="24"/>
          <w:szCs w:val="24"/>
          <w:lang w:eastAsia="nl-NL"/>
        </w:rPr>
        <w:t xml:space="preserve"> in het begin</w:t>
      </w:r>
      <w:r w:rsidR="00185066" w:rsidRPr="00F94AA9">
        <w:rPr>
          <w:rFonts w:eastAsia="Times New Roman"/>
          <w:sz w:val="24"/>
          <w:szCs w:val="24"/>
          <w:lang w:eastAsia="nl-NL"/>
        </w:rPr>
        <w:t xml:space="preserve"> (</w:t>
      </w:r>
      <w:r w:rsidR="00AC5F2B" w:rsidRPr="00F94AA9">
        <w:rPr>
          <w:rFonts w:eastAsia="Times New Roman"/>
          <w:sz w:val="24"/>
          <w:szCs w:val="24"/>
          <w:lang w:eastAsia="nl-NL"/>
        </w:rPr>
        <w:t>deels</w:t>
      </w:r>
      <w:r w:rsidR="00C11BDB" w:rsidRPr="00F94AA9">
        <w:rPr>
          <w:rFonts w:eastAsia="Times New Roman"/>
          <w:sz w:val="24"/>
          <w:szCs w:val="24"/>
          <w:lang w:eastAsia="nl-NL"/>
        </w:rPr>
        <w:t xml:space="preserve"> ook</w:t>
      </w:r>
      <w:r w:rsidR="00AC5F2B" w:rsidRPr="00F94AA9">
        <w:rPr>
          <w:rFonts w:eastAsia="Times New Roman"/>
          <w:sz w:val="24"/>
          <w:szCs w:val="24"/>
          <w:lang w:eastAsia="nl-NL"/>
        </w:rPr>
        <w:t xml:space="preserve"> </w:t>
      </w:r>
      <w:r w:rsidR="00185066" w:rsidRPr="00F94AA9">
        <w:rPr>
          <w:rFonts w:eastAsia="Times New Roman"/>
          <w:sz w:val="24"/>
          <w:szCs w:val="24"/>
          <w:lang w:eastAsia="nl-NL"/>
        </w:rPr>
        <w:t>onbedoeld)</w:t>
      </w:r>
      <w:r w:rsidR="00BA68B5" w:rsidRPr="00F94AA9">
        <w:rPr>
          <w:rFonts w:eastAsia="Times New Roman"/>
          <w:sz w:val="24"/>
          <w:szCs w:val="24"/>
          <w:lang w:eastAsia="nl-NL"/>
        </w:rPr>
        <w:t xml:space="preserve"> alle kanten op</w:t>
      </w:r>
      <w:r w:rsidR="005C53EA" w:rsidRPr="00F94AA9">
        <w:rPr>
          <w:rFonts w:eastAsia="Times New Roman"/>
          <w:sz w:val="24"/>
          <w:szCs w:val="24"/>
          <w:lang w:eastAsia="nl-NL"/>
        </w:rPr>
        <w:t xml:space="preserve"> en werd wat als ongeleid ervaren</w:t>
      </w:r>
      <w:r w:rsidR="00ED255A" w:rsidRPr="00F94AA9">
        <w:rPr>
          <w:rFonts w:eastAsia="Times New Roman"/>
          <w:sz w:val="24"/>
          <w:szCs w:val="24"/>
          <w:lang w:eastAsia="nl-NL"/>
        </w:rPr>
        <w:t>.</w:t>
      </w:r>
      <w:r w:rsidR="00ED255A" w:rsidRPr="00D22AB5">
        <w:rPr>
          <w:rFonts w:eastAsia="Times New Roman"/>
          <w:sz w:val="24"/>
          <w:szCs w:val="24"/>
          <w:u w:val="single"/>
          <w:lang w:eastAsia="nl-NL"/>
        </w:rPr>
        <w:t xml:space="preserve"> </w:t>
      </w:r>
      <w:r w:rsidR="00ED255A">
        <w:rPr>
          <w:rFonts w:eastAsia="Times New Roman"/>
          <w:sz w:val="24"/>
          <w:szCs w:val="24"/>
          <w:lang w:eastAsia="nl-NL"/>
        </w:rPr>
        <w:t>D</w:t>
      </w:r>
      <w:r w:rsidR="00316A80" w:rsidRPr="00323BFB">
        <w:rPr>
          <w:rFonts w:eastAsia="Times New Roman"/>
          <w:sz w:val="24"/>
          <w:szCs w:val="24"/>
          <w:lang w:eastAsia="nl-NL"/>
        </w:rPr>
        <w:t>it</w:t>
      </w:r>
      <w:r w:rsidR="00BA68B5" w:rsidRPr="00323BFB">
        <w:rPr>
          <w:rFonts w:eastAsia="Times New Roman"/>
          <w:sz w:val="24"/>
          <w:szCs w:val="24"/>
          <w:lang w:eastAsia="nl-NL"/>
        </w:rPr>
        <w:t xml:space="preserve"> werd later </w:t>
      </w:r>
      <w:r w:rsidR="00A85AF2">
        <w:rPr>
          <w:rFonts w:eastAsia="Times New Roman"/>
          <w:sz w:val="24"/>
          <w:szCs w:val="24"/>
          <w:lang w:eastAsia="nl-NL"/>
        </w:rPr>
        <w:t xml:space="preserve">wel </w:t>
      </w:r>
      <w:r w:rsidR="00BA68B5" w:rsidRPr="00323BFB">
        <w:rPr>
          <w:rFonts w:eastAsia="Times New Roman"/>
          <w:sz w:val="24"/>
          <w:szCs w:val="24"/>
          <w:lang w:eastAsia="nl-NL"/>
        </w:rPr>
        <w:t>beter toen</w:t>
      </w:r>
      <w:r w:rsidR="00A85AF2">
        <w:rPr>
          <w:rFonts w:eastAsia="Times New Roman"/>
          <w:sz w:val="24"/>
          <w:szCs w:val="24"/>
          <w:lang w:eastAsia="nl-NL"/>
        </w:rPr>
        <w:t xml:space="preserve"> de</w:t>
      </w:r>
      <w:r w:rsidR="00BA68B5" w:rsidRPr="00323BFB">
        <w:rPr>
          <w:rFonts w:eastAsia="Times New Roman"/>
          <w:sz w:val="24"/>
          <w:szCs w:val="24"/>
          <w:lang w:eastAsia="nl-NL"/>
        </w:rPr>
        <w:t xml:space="preserve"> groepen waren gevormd en </w:t>
      </w:r>
      <w:r w:rsidR="00CE5860">
        <w:rPr>
          <w:rFonts w:eastAsia="Times New Roman"/>
          <w:sz w:val="24"/>
          <w:szCs w:val="24"/>
          <w:lang w:eastAsia="nl-NL"/>
        </w:rPr>
        <w:t xml:space="preserve">de </w:t>
      </w:r>
      <w:r w:rsidR="00BA68B5" w:rsidRPr="00323BFB">
        <w:rPr>
          <w:rFonts w:eastAsia="Times New Roman"/>
          <w:sz w:val="24"/>
          <w:szCs w:val="24"/>
          <w:lang w:eastAsia="nl-NL"/>
        </w:rPr>
        <w:t xml:space="preserve"> </w:t>
      </w:r>
      <w:r w:rsidR="00CE5860" w:rsidRPr="00323BFB">
        <w:rPr>
          <w:rFonts w:eastAsia="Times New Roman"/>
          <w:sz w:val="24"/>
          <w:szCs w:val="24"/>
          <w:lang w:eastAsia="nl-NL"/>
        </w:rPr>
        <w:t>idee</w:t>
      </w:r>
      <w:r w:rsidR="00CE5860">
        <w:rPr>
          <w:rFonts w:eastAsia="Times New Roman"/>
          <w:sz w:val="24"/>
          <w:szCs w:val="24"/>
          <w:lang w:eastAsia="nl-NL"/>
        </w:rPr>
        <w:t>ën</w:t>
      </w:r>
      <w:r w:rsidR="00316A80" w:rsidRPr="00323BFB">
        <w:rPr>
          <w:rFonts w:eastAsia="Times New Roman"/>
          <w:sz w:val="24"/>
          <w:szCs w:val="24"/>
          <w:lang w:eastAsia="nl-NL"/>
        </w:rPr>
        <w:t xml:space="preserve"> voor </w:t>
      </w:r>
      <w:r w:rsidR="00CE5860">
        <w:rPr>
          <w:rFonts w:eastAsia="Times New Roman"/>
          <w:sz w:val="24"/>
          <w:szCs w:val="24"/>
          <w:lang w:eastAsia="nl-NL"/>
        </w:rPr>
        <w:t>d</w:t>
      </w:r>
      <w:r w:rsidR="00316A80" w:rsidRPr="00323BFB">
        <w:rPr>
          <w:rFonts w:eastAsia="Times New Roman"/>
          <w:sz w:val="24"/>
          <w:szCs w:val="24"/>
          <w:lang w:eastAsia="nl-NL"/>
        </w:rPr>
        <w:t>e product</w:t>
      </w:r>
      <w:r w:rsidR="00CE5860">
        <w:rPr>
          <w:rFonts w:eastAsia="Times New Roman"/>
          <w:sz w:val="24"/>
          <w:szCs w:val="24"/>
          <w:lang w:eastAsia="nl-NL"/>
        </w:rPr>
        <w:t>en</w:t>
      </w:r>
      <w:r w:rsidR="00ED255A">
        <w:rPr>
          <w:rFonts w:eastAsia="Times New Roman"/>
          <w:sz w:val="24"/>
          <w:szCs w:val="24"/>
          <w:lang w:eastAsia="nl-NL"/>
        </w:rPr>
        <w:t xml:space="preserve"> </w:t>
      </w:r>
      <w:r w:rsidR="00CE5860">
        <w:rPr>
          <w:rFonts w:eastAsia="Times New Roman"/>
          <w:sz w:val="24"/>
          <w:szCs w:val="24"/>
          <w:lang w:eastAsia="nl-NL"/>
        </w:rPr>
        <w:t>en</w:t>
      </w:r>
      <w:r w:rsidR="00ED255A">
        <w:rPr>
          <w:rFonts w:eastAsia="Times New Roman"/>
          <w:sz w:val="24"/>
          <w:szCs w:val="24"/>
          <w:lang w:eastAsia="nl-NL"/>
        </w:rPr>
        <w:t xml:space="preserve"> </w:t>
      </w:r>
      <w:r w:rsidR="00CE5860">
        <w:rPr>
          <w:rFonts w:eastAsia="Times New Roman"/>
          <w:sz w:val="24"/>
          <w:szCs w:val="24"/>
          <w:lang w:eastAsia="nl-NL"/>
        </w:rPr>
        <w:t xml:space="preserve">de </w:t>
      </w:r>
      <w:r w:rsidR="00316A80" w:rsidRPr="00323BFB">
        <w:rPr>
          <w:rFonts w:eastAsia="Times New Roman"/>
          <w:sz w:val="24"/>
          <w:szCs w:val="24"/>
          <w:lang w:eastAsia="nl-NL"/>
        </w:rPr>
        <w:t>dienst</w:t>
      </w:r>
      <w:r w:rsidR="00CE5860">
        <w:rPr>
          <w:rFonts w:eastAsia="Times New Roman"/>
          <w:sz w:val="24"/>
          <w:szCs w:val="24"/>
          <w:lang w:eastAsia="nl-NL"/>
        </w:rPr>
        <w:t>en</w:t>
      </w:r>
      <w:r w:rsidR="00316A80" w:rsidRPr="00323BFB">
        <w:rPr>
          <w:rFonts w:eastAsia="Times New Roman"/>
          <w:sz w:val="24"/>
          <w:szCs w:val="24"/>
          <w:lang w:eastAsia="nl-NL"/>
        </w:rPr>
        <w:t xml:space="preserve"> </w:t>
      </w:r>
      <w:r w:rsidR="00DD79E2" w:rsidRPr="00323BFB">
        <w:rPr>
          <w:rFonts w:eastAsia="Times New Roman"/>
          <w:sz w:val="24"/>
          <w:szCs w:val="24"/>
          <w:lang w:eastAsia="nl-NL"/>
        </w:rPr>
        <w:t>w</w:t>
      </w:r>
      <w:r w:rsidR="00CE5860">
        <w:rPr>
          <w:rFonts w:eastAsia="Times New Roman"/>
          <w:sz w:val="24"/>
          <w:szCs w:val="24"/>
          <w:lang w:eastAsia="nl-NL"/>
        </w:rPr>
        <w:t>aren</w:t>
      </w:r>
      <w:r w:rsidR="00BA68B5" w:rsidRPr="00323BFB">
        <w:rPr>
          <w:rFonts w:eastAsia="Times New Roman"/>
          <w:sz w:val="24"/>
          <w:szCs w:val="24"/>
          <w:lang w:eastAsia="nl-NL"/>
        </w:rPr>
        <w:t xml:space="preserve"> uitgewerkt</w:t>
      </w:r>
      <w:r w:rsidR="00A85AF2">
        <w:rPr>
          <w:rFonts w:eastAsia="Times New Roman"/>
          <w:sz w:val="24"/>
          <w:szCs w:val="24"/>
          <w:lang w:eastAsia="nl-NL"/>
        </w:rPr>
        <w:t>, maar d</w:t>
      </w:r>
      <w:r w:rsidR="004D4A51" w:rsidRPr="00323BFB">
        <w:rPr>
          <w:rFonts w:eastAsia="Times New Roman"/>
          <w:sz w:val="24"/>
          <w:szCs w:val="24"/>
          <w:lang w:eastAsia="nl-NL"/>
        </w:rPr>
        <w:t xml:space="preserve">it </w:t>
      </w:r>
      <w:r w:rsidR="00ED255A">
        <w:rPr>
          <w:rFonts w:eastAsia="Times New Roman"/>
          <w:sz w:val="24"/>
          <w:szCs w:val="24"/>
          <w:lang w:eastAsia="nl-NL"/>
        </w:rPr>
        <w:t>l</w:t>
      </w:r>
      <w:r w:rsidR="0001100D" w:rsidRPr="00323BFB">
        <w:rPr>
          <w:rFonts w:eastAsia="Times New Roman"/>
          <w:sz w:val="24"/>
          <w:szCs w:val="24"/>
          <w:lang w:eastAsia="nl-NL"/>
        </w:rPr>
        <w:t>eer</w:t>
      </w:r>
      <w:r w:rsidR="004D4A51" w:rsidRPr="00323BFB">
        <w:rPr>
          <w:rFonts w:eastAsia="Times New Roman"/>
          <w:sz w:val="24"/>
          <w:szCs w:val="24"/>
          <w:lang w:eastAsia="nl-NL"/>
        </w:rPr>
        <w:t>proces had</w:t>
      </w:r>
      <w:r w:rsidR="00185066" w:rsidRPr="00323BFB">
        <w:rPr>
          <w:rFonts w:eastAsia="Times New Roman"/>
          <w:sz w:val="24"/>
          <w:szCs w:val="24"/>
          <w:lang w:eastAsia="nl-NL"/>
        </w:rPr>
        <w:t xml:space="preserve"> </w:t>
      </w:r>
      <w:r w:rsidR="00095357" w:rsidRPr="00323BFB">
        <w:rPr>
          <w:rFonts w:eastAsia="Times New Roman"/>
          <w:sz w:val="24"/>
          <w:szCs w:val="24"/>
          <w:lang w:eastAsia="nl-NL"/>
        </w:rPr>
        <w:t>achteraf</w:t>
      </w:r>
      <w:r w:rsidR="004D4A51" w:rsidRPr="00323BFB">
        <w:rPr>
          <w:rFonts w:eastAsia="Times New Roman"/>
          <w:sz w:val="24"/>
          <w:szCs w:val="24"/>
          <w:lang w:eastAsia="nl-NL"/>
        </w:rPr>
        <w:t xml:space="preserve"> in willekeurig </w:t>
      </w:r>
      <w:r w:rsidR="00ED255A">
        <w:rPr>
          <w:rFonts w:eastAsia="Times New Roman"/>
          <w:sz w:val="24"/>
          <w:szCs w:val="24"/>
          <w:lang w:eastAsia="nl-NL"/>
        </w:rPr>
        <w:t>w</w:t>
      </w:r>
      <w:r w:rsidR="004D4A51" w:rsidRPr="00323BFB">
        <w:rPr>
          <w:rFonts w:eastAsia="Times New Roman"/>
          <w:sz w:val="24"/>
          <w:szCs w:val="24"/>
          <w:lang w:eastAsia="nl-NL"/>
        </w:rPr>
        <w:t xml:space="preserve">elke ruimte plaats kunnen vinden </w:t>
      </w:r>
      <w:r w:rsidR="007E2CCB">
        <w:rPr>
          <w:rFonts w:eastAsia="Times New Roman"/>
          <w:sz w:val="24"/>
          <w:szCs w:val="24"/>
          <w:lang w:eastAsia="nl-NL"/>
        </w:rPr>
        <w:t xml:space="preserve">... </w:t>
      </w:r>
      <w:r w:rsidR="004D4A51" w:rsidRPr="00323BFB">
        <w:rPr>
          <w:rFonts w:eastAsia="Times New Roman"/>
          <w:sz w:val="24"/>
          <w:szCs w:val="24"/>
          <w:lang w:eastAsia="nl-NL"/>
        </w:rPr>
        <w:t>o</w:t>
      </w:r>
      <w:r w:rsidR="00ED255A">
        <w:rPr>
          <w:rFonts w:eastAsia="Times New Roman"/>
          <w:sz w:val="24"/>
          <w:szCs w:val="24"/>
          <w:lang w:eastAsia="nl-NL"/>
        </w:rPr>
        <w:t>f</w:t>
      </w:r>
      <w:r w:rsidR="004D4A51" w:rsidRPr="00323BFB">
        <w:rPr>
          <w:rFonts w:eastAsia="Times New Roman"/>
          <w:sz w:val="24"/>
          <w:szCs w:val="24"/>
          <w:lang w:eastAsia="nl-NL"/>
        </w:rPr>
        <w:t xml:space="preserve"> gewoon op school.</w:t>
      </w:r>
      <w:r w:rsidR="00A9357D" w:rsidRPr="00323BFB">
        <w:rPr>
          <w:rFonts w:eastAsia="Times New Roman"/>
          <w:sz w:val="24"/>
          <w:szCs w:val="24"/>
          <w:lang w:eastAsia="nl-NL"/>
        </w:rPr>
        <w:t xml:space="preserve"> </w:t>
      </w:r>
      <w:r w:rsidR="000D4554" w:rsidRPr="00323BFB">
        <w:rPr>
          <w:rFonts w:eastAsia="Times New Roman"/>
          <w:sz w:val="24"/>
          <w:szCs w:val="24"/>
          <w:lang w:eastAsia="nl-NL"/>
        </w:rPr>
        <w:t>De B</w:t>
      </w:r>
      <w:r w:rsidR="00B801AA">
        <w:rPr>
          <w:rFonts w:eastAsia="Times New Roman"/>
          <w:sz w:val="24"/>
          <w:szCs w:val="24"/>
          <w:lang w:eastAsia="nl-NL"/>
        </w:rPr>
        <w:t>ink</w:t>
      </w:r>
      <w:r w:rsidR="000D4554" w:rsidRPr="00323BFB">
        <w:rPr>
          <w:rFonts w:eastAsia="Times New Roman"/>
          <w:sz w:val="24"/>
          <w:szCs w:val="24"/>
          <w:lang w:eastAsia="nl-NL"/>
        </w:rPr>
        <w:t xml:space="preserve"> ging voor sommigen </w:t>
      </w:r>
      <w:r w:rsidR="00CE5860">
        <w:rPr>
          <w:rFonts w:eastAsia="Times New Roman"/>
          <w:sz w:val="24"/>
          <w:szCs w:val="24"/>
          <w:lang w:eastAsia="nl-NL"/>
        </w:rPr>
        <w:t xml:space="preserve">als locatie </w:t>
      </w:r>
      <w:r w:rsidR="000D4554" w:rsidRPr="00323BFB">
        <w:rPr>
          <w:rFonts w:eastAsia="Times New Roman"/>
          <w:sz w:val="24"/>
          <w:szCs w:val="24"/>
          <w:lang w:eastAsia="nl-NL"/>
        </w:rPr>
        <w:t>wel meer leven op het moment dat er ondernemers aan het woord kwamen</w:t>
      </w:r>
      <w:r w:rsidR="00A85AF2">
        <w:rPr>
          <w:rFonts w:eastAsia="Times New Roman"/>
          <w:sz w:val="24"/>
          <w:szCs w:val="24"/>
          <w:lang w:eastAsia="nl-NL"/>
        </w:rPr>
        <w:t>. M</w:t>
      </w:r>
      <w:r w:rsidR="000D4554" w:rsidRPr="00323BFB">
        <w:rPr>
          <w:rFonts w:eastAsia="Times New Roman"/>
          <w:sz w:val="24"/>
          <w:szCs w:val="24"/>
          <w:lang w:eastAsia="nl-NL"/>
        </w:rPr>
        <w:t xml:space="preserve">aar </w:t>
      </w:r>
      <w:r w:rsidR="00CE5860">
        <w:rPr>
          <w:rFonts w:eastAsia="Times New Roman"/>
          <w:sz w:val="24"/>
          <w:szCs w:val="24"/>
          <w:lang w:eastAsia="nl-NL"/>
        </w:rPr>
        <w:t>'</w:t>
      </w:r>
      <w:r w:rsidR="000D4554" w:rsidRPr="00323BFB">
        <w:rPr>
          <w:rFonts w:eastAsia="Times New Roman"/>
          <w:sz w:val="24"/>
          <w:szCs w:val="24"/>
          <w:lang w:eastAsia="nl-NL"/>
        </w:rPr>
        <w:t>ook dit had net zo goed gewoon op school plaats kunnen vinden</w:t>
      </w:r>
      <w:r w:rsidR="00CE5860">
        <w:rPr>
          <w:rFonts w:eastAsia="Times New Roman"/>
          <w:sz w:val="24"/>
          <w:szCs w:val="24"/>
          <w:lang w:eastAsia="nl-NL"/>
        </w:rPr>
        <w:t>'</w:t>
      </w:r>
      <w:r w:rsidR="000D4554" w:rsidRPr="00323BFB">
        <w:rPr>
          <w:rFonts w:eastAsia="Times New Roman"/>
          <w:sz w:val="24"/>
          <w:szCs w:val="24"/>
          <w:lang w:eastAsia="nl-NL"/>
        </w:rPr>
        <w:t>, aldus het merendeel van de studenten.</w:t>
      </w:r>
    </w:p>
    <w:p w14:paraId="4022BEE5" w14:textId="55EBF1BC" w:rsidR="00413116" w:rsidRDefault="00413116" w:rsidP="00102DE7">
      <w:pPr>
        <w:spacing w:after="0" w:line="360" w:lineRule="auto"/>
        <w:rPr>
          <w:rFonts w:eastAsia="Times New Roman"/>
          <w:sz w:val="24"/>
          <w:szCs w:val="24"/>
          <w:lang w:eastAsia="nl-NL"/>
        </w:rPr>
      </w:pPr>
    </w:p>
    <w:p w14:paraId="278C54A9" w14:textId="47090B42" w:rsidR="008C188D" w:rsidRPr="00F94AA9" w:rsidRDefault="00A9357D" w:rsidP="00102DE7">
      <w:pPr>
        <w:spacing w:after="0" w:line="360" w:lineRule="auto"/>
        <w:rPr>
          <w:rFonts w:eastAsia="Times New Roman"/>
          <w:sz w:val="24"/>
          <w:szCs w:val="24"/>
          <w:lang w:eastAsia="nl-NL"/>
        </w:rPr>
      </w:pPr>
      <w:r w:rsidRPr="00F94AA9">
        <w:rPr>
          <w:rFonts w:eastAsia="Times New Roman"/>
          <w:sz w:val="24"/>
          <w:szCs w:val="24"/>
          <w:lang w:eastAsia="nl-NL"/>
        </w:rPr>
        <w:lastRenderedPageBreak/>
        <w:t xml:space="preserve">Het grootste deel van de studenten heeft de </w:t>
      </w:r>
      <w:r w:rsidR="00B801AA" w:rsidRPr="00F94AA9">
        <w:rPr>
          <w:rFonts w:eastAsia="Times New Roman"/>
          <w:sz w:val="24"/>
          <w:szCs w:val="24"/>
          <w:lang w:eastAsia="nl-NL"/>
        </w:rPr>
        <w:t>Bink</w:t>
      </w:r>
      <w:r w:rsidR="005462E9" w:rsidRPr="00F94AA9">
        <w:rPr>
          <w:rFonts w:eastAsia="Times New Roman"/>
          <w:sz w:val="24"/>
          <w:szCs w:val="24"/>
          <w:lang w:eastAsia="nl-NL"/>
        </w:rPr>
        <w:t xml:space="preserve"> </w:t>
      </w:r>
      <w:r w:rsidRPr="00F94AA9">
        <w:rPr>
          <w:rFonts w:eastAsia="Times New Roman"/>
          <w:sz w:val="24"/>
          <w:szCs w:val="24"/>
          <w:lang w:eastAsia="nl-NL"/>
        </w:rPr>
        <w:t>vermeden als (</w:t>
      </w:r>
      <w:r w:rsidR="00185066" w:rsidRPr="00F94AA9">
        <w:rPr>
          <w:rFonts w:eastAsia="Times New Roman"/>
          <w:sz w:val="24"/>
          <w:szCs w:val="24"/>
          <w:lang w:eastAsia="nl-NL"/>
        </w:rPr>
        <w:t xml:space="preserve">door docenten </w:t>
      </w:r>
      <w:r w:rsidRPr="00F94AA9">
        <w:rPr>
          <w:rFonts w:eastAsia="Times New Roman"/>
          <w:sz w:val="24"/>
          <w:szCs w:val="24"/>
          <w:lang w:eastAsia="nl-NL"/>
        </w:rPr>
        <w:t>bedoel</w:t>
      </w:r>
      <w:r w:rsidR="005462E9" w:rsidRPr="00F94AA9">
        <w:rPr>
          <w:rFonts w:eastAsia="Times New Roman"/>
          <w:sz w:val="24"/>
          <w:szCs w:val="24"/>
          <w:lang w:eastAsia="nl-NL"/>
        </w:rPr>
        <w:t>de) werkruimte. D</w:t>
      </w:r>
      <w:r w:rsidR="004D4A51" w:rsidRPr="00F94AA9">
        <w:rPr>
          <w:rFonts w:eastAsia="Times New Roman"/>
          <w:sz w:val="24"/>
          <w:szCs w:val="24"/>
          <w:lang w:eastAsia="nl-NL"/>
        </w:rPr>
        <w:t xml:space="preserve">e </w:t>
      </w:r>
      <w:r w:rsidR="00B801AA" w:rsidRPr="00F94AA9">
        <w:rPr>
          <w:rFonts w:eastAsia="Times New Roman"/>
          <w:sz w:val="24"/>
          <w:szCs w:val="24"/>
          <w:lang w:eastAsia="nl-NL"/>
        </w:rPr>
        <w:t>Bink</w:t>
      </w:r>
      <w:r w:rsidR="004D4A51" w:rsidRPr="00F94AA9">
        <w:rPr>
          <w:rFonts w:eastAsia="Times New Roman"/>
          <w:sz w:val="24"/>
          <w:szCs w:val="24"/>
          <w:lang w:eastAsia="nl-NL"/>
        </w:rPr>
        <w:t xml:space="preserve"> voelde als </w:t>
      </w:r>
      <w:r w:rsidR="00CE5860" w:rsidRPr="00F94AA9">
        <w:rPr>
          <w:rFonts w:eastAsia="Times New Roman"/>
          <w:sz w:val="24"/>
          <w:szCs w:val="24"/>
          <w:lang w:eastAsia="nl-NL"/>
        </w:rPr>
        <w:t xml:space="preserve">een </w:t>
      </w:r>
      <w:r w:rsidR="00C53EB1" w:rsidRPr="00F94AA9">
        <w:rPr>
          <w:rFonts w:eastAsia="Times New Roman"/>
          <w:sz w:val="24"/>
          <w:szCs w:val="24"/>
          <w:lang w:eastAsia="nl-NL"/>
        </w:rPr>
        <w:t>‘</w:t>
      </w:r>
      <w:r w:rsidR="004D4A51" w:rsidRPr="00F94AA9">
        <w:rPr>
          <w:rFonts w:eastAsia="Times New Roman"/>
          <w:sz w:val="24"/>
          <w:szCs w:val="24"/>
          <w:lang w:eastAsia="nl-NL"/>
        </w:rPr>
        <w:t>extra druk</w:t>
      </w:r>
      <w:r w:rsidR="00C53EB1" w:rsidRPr="00F94AA9">
        <w:rPr>
          <w:rFonts w:eastAsia="Times New Roman"/>
          <w:sz w:val="24"/>
          <w:szCs w:val="24"/>
          <w:lang w:eastAsia="nl-NL"/>
        </w:rPr>
        <w:t>’</w:t>
      </w:r>
      <w:r w:rsidR="004D4A51" w:rsidRPr="00F94AA9">
        <w:rPr>
          <w:rFonts w:eastAsia="Times New Roman"/>
          <w:sz w:val="24"/>
          <w:szCs w:val="24"/>
          <w:lang w:eastAsia="nl-NL"/>
        </w:rPr>
        <w:t xml:space="preserve"> naast het toch al overvolle rooster.</w:t>
      </w:r>
      <w:r w:rsidRPr="00F94AA9">
        <w:rPr>
          <w:rFonts w:eastAsia="Times New Roman"/>
          <w:sz w:val="24"/>
          <w:szCs w:val="24"/>
          <w:lang w:eastAsia="nl-NL"/>
        </w:rPr>
        <w:t xml:space="preserve"> </w:t>
      </w:r>
      <w:r w:rsidR="00A85AF2" w:rsidRPr="00F94AA9">
        <w:rPr>
          <w:rFonts w:eastAsia="Times New Roman"/>
          <w:sz w:val="24"/>
          <w:szCs w:val="24"/>
          <w:lang w:eastAsia="nl-NL"/>
        </w:rPr>
        <w:t xml:space="preserve">Maar </w:t>
      </w:r>
      <w:r w:rsidR="00CE5860" w:rsidRPr="00F94AA9">
        <w:rPr>
          <w:rFonts w:eastAsia="Times New Roman"/>
          <w:sz w:val="24"/>
          <w:szCs w:val="24"/>
          <w:lang w:eastAsia="nl-NL"/>
        </w:rPr>
        <w:t>15</w:t>
      </w:r>
      <w:r w:rsidR="007E2CCB" w:rsidRPr="00F94AA9">
        <w:rPr>
          <w:rFonts w:eastAsia="Times New Roman"/>
          <w:sz w:val="24"/>
          <w:szCs w:val="24"/>
          <w:lang w:eastAsia="nl-NL"/>
        </w:rPr>
        <w:t xml:space="preserve"> </w:t>
      </w:r>
      <w:r w:rsidR="00CE5860" w:rsidRPr="00F94AA9">
        <w:rPr>
          <w:rFonts w:eastAsia="Times New Roman"/>
          <w:sz w:val="24"/>
          <w:szCs w:val="24"/>
          <w:lang w:eastAsia="nl-NL"/>
        </w:rPr>
        <w:t xml:space="preserve">van de 69 </w:t>
      </w:r>
      <w:r w:rsidRPr="00F94AA9">
        <w:rPr>
          <w:rFonts w:eastAsia="Times New Roman"/>
          <w:sz w:val="24"/>
          <w:szCs w:val="24"/>
          <w:lang w:eastAsia="nl-NL"/>
        </w:rPr>
        <w:t xml:space="preserve">studenten hebben </w:t>
      </w:r>
      <w:r w:rsidR="00185066" w:rsidRPr="00F94AA9">
        <w:rPr>
          <w:rFonts w:eastAsia="Times New Roman"/>
          <w:sz w:val="24"/>
          <w:szCs w:val="24"/>
          <w:lang w:eastAsia="nl-NL"/>
        </w:rPr>
        <w:t xml:space="preserve">actief </w:t>
      </w:r>
      <w:r w:rsidRPr="00F94AA9">
        <w:rPr>
          <w:rFonts w:eastAsia="Times New Roman"/>
          <w:sz w:val="24"/>
          <w:szCs w:val="24"/>
          <w:lang w:eastAsia="nl-NL"/>
        </w:rPr>
        <w:t>van de ruimte gebruikgemaakt zoals de docenten zi</w:t>
      </w:r>
      <w:r w:rsidR="004D4A51" w:rsidRPr="00F94AA9">
        <w:rPr>
          <w:rFonts w:eastAsia="Times New Roman"/>
          <w:sz w:val="24"/>
          <w:szCs w:val="24"/>
          <w:lang w:eastAsia="nl-NL"/>
        </w:rPr>
        <w:t>ch dit hadden voorgesteld</w:t>
      </w:r>
      <w:r w:rsidR="00485532" w:rsidRPr="00F94AA9">
        <w:rPr>
          <w:rFonts w:eastAsia="Times New Roman"/>
          <w:sz w:val="24"/>
          <w:szCs w:val="24"/>
          <w:lang w:eastAsia="nl-NL"/>
        </w:rPr>
        <w:t>. D</w:t>
      </w:r>
      <w:r w:rsidR="004D4A51" w:rsidRPr="00F94AA9">
        <w:rPr>
          <w:rFonts w:eastAsia="Times New Roman"/>
          <w:sz w:val="24"/>
          <w:szCs w:val="24"/>
          <w:lang w:eastAsia="nl-NL"/>
        </w:rPr>
        <w:t>e anderen</w:t>
      </w:r>
      <w:r w:rsidR="0001100D" w:rsidRPr="00F94AA9">
        <w:rPr>
          <w:rFonts w:eastAsia="Times New Roman"/>
          <w:sz w:val="24"/>
          <w:szCs w:val="24"/>
          <w:lang w:eastAsia="nl-NL"/>
        </w:rPr>
        <w:t xml:space="preserve"> </w:t>
      </w:r>
      <w:r w:rsidR="00485532" w:rsidRPr="00F94AA9">
        <w:rPr>
          <w:rFonts w:eastAsia="Times New Roman"/>
          <w:sz w:val="24"/>
          <w:szCs w:val="24"/>
          <w:lang w:eastAsia="nl-NL"/>
        </w:rPr>
        <w:t>ervoeren</w:t>
      </w:r>
      <w:r w:rsidR="004D4A51" w:rsidRPr="00F94AA9">
        <w:rPr>
          <w:rFonts w:eastAsia="Times New Roman"/>
          <w:sz w:val="24"/>
          <w:szCs w:val="24"/>
          <w:lang w:eastAsia="nl-NL"/>
        </w:rPr>
        <w:t xml:space="preserve"> </w:t>
      </w:r>
      <w:r w:rsidR="00C53EB1" w:rsidRPr="00F94AA9">
        <w:rPr>
          <w:rFonts w:eastAsia="Times New Roman"/>
          <w:sz w:val="24"/>
          <w:szCs w:val="24"/>
          <w:lang w:eastAsia="nl-NL"/>
        </w:rPr>
        <w:t xml:space="preserve">de </w:t>
      </w:r>
      <w:r w:rsidR="00B801AA" w:rsidRPr="00F94AA9">
        <w:rPr>
          <w:rFonts w:eastAsia="Times New Roman"/>
          <w:sz w:val="24"/>
          <w:szCs w:val="24"/>
          <w:lang w:eastAsia="nl-NL"/>
        </w:rPr>
        <w:t>Bink</w:t>
      </w:r>
      <w:r w:rsidR="0001100D" w:rsidRPr="00F94AA9">
        <w:rPr>
          <w:rFonts w:eastAsia="Times New Roman"/>
          <w:sz w:val="24"/>
          <w:szCs w:val="24"/>
          <w:lang w:eastAsia="nl-NL"/>
        </w:rPr>
        <w:t xml:space="preserve"> als</w:t>
      </w:r>
      <w:r w:rsidR="004D4A51" w:rsidRPr="00F94AA9">
        <w:rPr>
          <w:rFonts w:eastAsia="Times New Roman"/>
          <w:sz w:val="24"/>
          <w:szCs w:val="24"/>
          <w:lang w:eastAsia="nl-NL"/>
        </w:rPr>
        <w:t xml:space="preserve"> </w:t>
      </w:r>
      <w:r w:rsidR="00A85AF2" w:rsidRPr="00F94AA9">
        <w:rPr>
          <w:rFonts w:eastAsia="Times New Roman"/>
          <w:sz w:val="24"/>
          <w:szCs w:val="24"/>
          <w:lang w:eastAsia="nl-NL"/>
        </w:rPr>
        <w:t>spielerei</w:t>
      </w:r>
      <w:r w:rsidR="004D4A51" w:rsidRPr="00F94AA9">
        <w:rPr>
          <w:rFonts w:eastAsia="Times New Roman"/>
          <w:sz w:val="24"/>
          <w:szCs w:val="24"/>
          <w:lang w:eastAsia="nl-NL"/>
        </w:rPr>
        <w:t>.</w:t>
      </w:r>
      <w:r w:rsidR="00F03B8D" w:rsidRPr="00F94AA9">
        <w:rPr>
          <w:rFonts w:eastAsia="Times New Roman"/>
          <w:sz w:val="24"/>
          <w:szCs w:val="24"/>
          <w:lang w:eastAsia="nl-NL"/>
        </w:rPr>
        <w:t xml:space="preserve"> </w:t>
      </w:r>
      <w:r w:rsidR="005C53EA" w:rsidRPr="00F94AA9">
        <w:rPr>
          <w:rFonts w:eastAsia="Times New Roman"/>
          <w:sz w:val="24"/>
          <w:szCs w:val="24"/>
          <w:lang w:eastAsia="nl-NL"/>
        </w:rPr>
        <w:t>8</w:t>
      </w:r>
      <w:r w:rsidR="003A3992" w:rsidRPr="00F94AA9">
        <w:rPr>
          <w:rFonts w:eastAsia="Times New Roman"/>
          <w:sz w:val="24"/>
          <w:szCs w:val="24"/>
          <w:lang w:eastAsia="nl-NL"/>
        </w:rPr>
        <w:t xml:space="preserve"> studenten </w:t>
      </w:r>
      <w:r w:rsidR="00485532" w:rsidRPr="00F94AA9">
        <w:rPr>
          <w:rFonts w:eastAsia="Times New Roman"/>
          <w:sz w:val="24"/>
          <w:szCs w:val="24"/>
          <w:lang w:eastAsia="nl-NL"/>
        </w:rPr>
        <w:t xml:space="preserve">maken </w:t>
      </w:r>
      <w:r w:rsidR="00832FFE" w:rsidRPr="00F94AA9">
        <w:rPr>
          <w:rFonts w:eastAsia="Times New Roman"/>
          <w:sz w:val="24"/>
          <w:szCs w:val="24"/>
          <w:lang w:eastAsia="nl-NL"/>
        </w:rPr>
        <w:t xml:space="preserve">overigens </w:t>
      </w:r>
      <w:r w:rsidR="003A3992" w:rsidRPr="00F94AA9">
        <w:rPr>
          <w:rFonts w:eastAsia="Times New Roman"/>
          <w:sz w:val="24"/>
          <w:szCs w:val="24"/>
          <w:lang w:eastAsia="nl-NL"/>
        </w:rPr>
        <w:t xml:space="preserve">nu nog gebruik van de </w:t>
      </w:r>
      <w:r w:rsidR="00B801AA" w:rsidRPr="00F94AA9">
        <w:rPr>
          <w:rFonts w:eastAsia="Times New Roman"/>
          <w:sz w:val="24"/>
          <w:szCs w:val="24"/>
          <w:lang w:eastAsia="nl-NL"/>
        </w:rPr>
        <w:t>Bink</w:t>
      </w:r>
      <w:r w:rsidR="00832FFE" w:rsidRPr="00F94AA9">
        <w:rPr>
          <w:rFonts w:eastAsia="Times New Roman"/>
          <w:sz w:val="24"/>
          <w:szCs w:val="24"/>
          <w:lang w:eastAsia="nl-NL"/>
        </w:rPr>
        <w:t>,</w:t>
      </w:r>
      <w:r w:rsidR="00485532" w:rsidRPr="00F94AA9">
        <w:rPr>
          <w:rFonts w:eastAsia="Times New Roman"/>
          <w:sz w:val="24"/>
          <w:szCs w:val="24"/>
          <w:lang w:eastAsia="nl-NL"/>
        </w:rPr>
        <w:t xml:space="preserve"> </w:t>
      </w:r>
      <w:r w:rsidR="006745F6" w:rsidRPr="00F94AA9">
        <w:rPr>
          <w:rFonts w:eastAsia="Times New Roman"/>
          <w:sz w:val="24"/>
          <w:szCs w:val="24"/>
          <w:lang w:eastAsia="nl-NL"/>
        </w:rPr>
        <w:t>zonder dat ze er les hebben</w:t>
      </w:r>
      <w:r w:rsidR="00A85AF2" w:rsidRPr="00F94AA9">
        <w:rPr>
          <w:rFonts w:eastAsia="Times New Roman"/>
          <w:sz w:val="24"/>
          <w:szCs w:val="24"/>
          <w:lang w:eastAsia="nl-NL"/>
        </w:rPr>
        <w:t>. Z</w:t>
      </w:r>
      <w:r w:rsidR="006745F6" w:rsidRPr="00F94AA9">
        <w:rPr>
          <w:rFonts w:eastAsia="Times New Roman"/>
          <w:sz w:val="24"/>
          <w:szCs w:val="24"/>
          <w:lang w:eastAsia="nl-NL"/>
        </w:rPr>
        <w:t>e zijn bezig met de uitwerking en voorbereiding van een eigen bedrijf.</w:t>
      </w:r>
    </w:p>
    <w:p w14:paraId="10023C6C" w14:textId="0D18F6FA" w:rsidR="00294144" w:rsidRPr="00F94AA9" w:rsidRDefault="00294144" w:rsidP="00102DE7">
      <w:pPr>
        <w:spacing w:after="0" w:line="360" w:lineRule="auto"/>
        <w:rPr>
          <w:rFonts w:eastAsia="Times New Roman"/>
          <w:sz w:val="24"/>
          <w:szCs w:val="24"/>
          <w:lang w:eastAsia="nl-NL"/>
        </w:rPr>
      </w:pPr>
    </w:p>
    <w:p w14:paraId="750DC564" w14:textId="0B531DDA" w:rsidR="008C188D" w:rsidRDefault="00A85AF2" w:rsidP="00102DE7">
      <w:pPr>
        <w:spacing w:after="0" w:line="360" w:lineRule="auto"/>
        <w:rPr>
          <w:rFonts w:eastAsia="Times New Roman"/>
          <w:sz w:val="24"/>
          <w:szCs w:val="24"/>
          <w:lang w:eastAsia="nl-NL"/>
        </w:rPr>
      </w:pPr>
      <w:r w:rsidRPr="00F94AA9">
        <w:rPr>
          <w:rFonts w:eastAsia="Times New Roman"/>
          <w:sz w:val="24"/>
          <w:szCs w:val="24"/>
          <w:lang w:eastAsia="nl-NL"/>
        </w:rPr>
        <w:t>Het a</w:t>
      </w:r>
      <w:r w:rsidR="00C53EB1" w:rsidRPr="00F94AA9">
        <w:rPr>
          <w:rFonts w:eastAsia="Times New Roman"/>
          <w:sz w:val="24"/>
          <w:szCs w:val="24"/>
          <w:lang w:eastAsia="nl-NL"/>
        </w:rPr>
        <w:t xml:space="preserve">ssessment voorafgaand aan het vak werd </w:t>
      </w:r>
      <w:r w:rsidRPr="00F94AA9">
        <w:rPr>
          <w:rFonts w:eastAsia="Times New Roman"/>
          <w:sz w:val="24"/>
          <w:szCs w:val="24"/>
          <w:lang w:eastAsia="nl-NL"/>
        </w:rPr>
        <w:t xml:space="preserve">positief </w:t>
      </w:r>
      <w:r w:rsidR="00C53EB1" w:rsidRPr="00F94AA9">
        <w:rPr>
          <w:rFonts w:eastAsia="Times New Roman"/>
          <w:sz w:val="24"/>
          <w:szCs w:val="24"/>
          <w:lang w:eastAsia="nl-NL"/>
        </w:rPr>
        <w:t>gewaardeerd,</w:t>
      </w:r>
      <w:r w:rsidR="00B94903" w:rsidRPr="00F94AA9">
        <w:rPr>
          <w:rFonts w:eastAsia="Times New Roman"/>
          <w:sz w:val="24"/>
          <w:szCs w:val="24"/>
          <w:lang w:eastAsia="nl-NL"/>
        </w:rPr>
        <w:t xml:space="preserve"> </w:t>
      </w:r>
      <w:r w:rsidRPr="00F94AA9">
        <w:rPr>
          <w:rFonts w:eastAsia="Times New Roman"/>
          <w:sz w:val="24"/>
          <w:szCs w:val="24"/>
          <w:lang w:eastAsia="nl-NL"/>
        </w:rPr>
        <w:t>vooral</w:t>
      </w:r>
      <w:r w:rsidR="00B94903" w:rsidRPr="00F94AA9">
        <w:rPr>
          <w:rFonts w:eastAsia="Times New Roman"/>
          <w:sz w:val="24"/>
          <w:szCs w:val="24"/>
          <w:lang w:eastAsia="nl-NL"/>
        </w:rPr>
        <w:t xml:space="preserve"> de uitleg van de B</w:t>
      </w:r>
      <w:r w:rsidR="00832FFE" w:rsidRPr="00F94AA9">
        <w:rPr>
          <w:rFonts w:eastAsia="Times New Roman"/>
          <w:sz w:val="24"/>
          <w:szCs w:val="24"/>
          <w:lang w:eastAsia="nl-NL"/>
        </w:rPr>
        <w:t>ig Five-</w:t>
      </w:r>
      <w:r w:rsidR="00B94903" w:rsidRPr="00F94AA9">
        <w:rPr>
          <w:rFonts w:eastAsia="Times New Roman"/>
          <w:sz w:val="24"/>
          <w:szCs w:val="24"/>
          <w:lang w:eastAsia="nl-NL"/>
        </w:rPr>
        <w:t>test werd als waardevol beschouwd</w:t>
      </w:r>
      <w:r w:rsidR="001E19F3" w:rsidRPr="00F94AA9">
        <w:rPr>
          <w:rFonts w:eastAsia="Times New Roman"/>
          <w:sz w:val="24"/>
          <w:szCs w:val="24"/>
          <w:lang w:eastAsia="nl-NL"/>
        </w:rPr>
        <w:t xml:space="preserve"> om reden dat de resultaten volgens studenten goede handvatten gaven om de eigen competenties te bezien en hierover met anderen (en zichzelf)  in gesprek te gaan. </w:t>
      </w:r>
      <w:r w:rsidR="00A6540A" w:rsidRPr="00F94AA9">
        <w:rPr>
          <w:rFonts w:eastAsia="Times New Roman"/>
          <w:sz w:val="24"/>
          <w:szCs w:val="24"/>
          <w:lang w:eastAsia="nl-NL"/>
        </w:rPr>
        <w:t xml:space="preserve"> </w:t>
      </w:r>
      <w:r w:rsidR="00B94903" w:rsidRPr="00F94AA9">
        <w:rPr>
          <w:rFonts w:eastAsia="Times New Roman"/>
          <w:sz w:val="24"/>
          <w:szCs w:val="24"/>
          <w:lang w:eastAsia="nl-NL"/>
        </w:rPr>
        <w:t>D</w:t>
      </w:r>
      <w:r w:rsidR="00C53EB1" w:rsidRPr="00F94AA9">
        <w:rPr>
          <w:rFonts w:eastAsia="Times New Roman"/>
          <w:sz w:val="24"/>
          <w:szCs w:val="24"/>
          <w:lang w:eastAsia="nl-NL"/>
        </w:rPr>
        <w:t>e opvolging</w:t>
      </w:r>
      <w:r w:rsidR="00B94903" w:rsidRPr="00F94AA9">
        <w:rPr>
          <w:rFonts w:eastAsia="Times New Roman"/>
          <w:sz w:val="24"/>
          <w:szCs w:val="24"/>
          <w:lang w:eastAsia="nl-NL"/>
        </w:rPr>
        <w:t xml:space="preserve"> van de testresultaten werd als</w:t>
      </w:r>
      <w:r w:rsidR="00C53EB1" w:rsidRPr="00F94AA9">
        <w:rPr>
          <w:rFonts w:eastAsia="Times New Roman"/>
          <w:sz w:val="24"/>
          <w:szCs w:val="24"/>
          <w:lang w:eastAsia="nl-NL"/>
        </w:rPr>
        <w:t xml:space="preserve"> minder</w:t>
      </w:r>
      <w:r w:rsidR="00B94903" w:rsidRPr="00F94AA9">
        <w:rPr>
          <w:rFonts w:eastAsia="Times New Roman"/>
          <w:sz w:val="24"/>
          <w:szCs w:val="24"/>
          <w:lang w:eastAsia="nl-NL"/>
        </w:rPr>
        <w:t xml:space="preserve"> positief ervaren, er werd te weinig aan gerefereerd.</w:t>
      </w:r>
      <w:r w:rsidR="00C53EB1" w:rsidRPr="00F94AA9">
        <w:rPr>
          <w:rFonts w:eastAsia="Times New Roman"/>
          <w:sz w:val="24"/>
          <w:szCs w:val="24"/>
          <w:lang w:eastAsia="nl-NL"/>
        </w:rPr>
        <w:t xml:space="preserve"> </w:t>
      </w:r>
      <w:r w:rsidR="00A724A3" w:rsidRPr="00F94AA9">
        <w:rPr>
          <w:rFonts w:eastAsia="Times New Roman"/>
          <w:sz w:val="24"/>
          <w:szCs w:val="24"/>
          <w:lang w:eastAsia="nl-NL"/>
        </w:rPr>
        <w:t>Vragen</w:t>
      </w:r>
      <w:r w:rsidR="00C53EB1" w:rsidRPr="00F94AA9">
        <w:rPr>
          <w:rFonts w:eastAsia="Times New Roman"/>
          <w:sz w:val="24"/>
          <w:szCs w:val="24"/>
          <w:lang w:eastAsia="nl-NL"/>
        </w:rPr>
        <w:t xml:space="preserve"> wat studenten met </w:t>
      </w:r>
      <w:r w:rsidR="00377EDC" w:rsidRPr="00F94AA9">
        <w:rPr>
          <w:rFonts w:eastAsia="Times New Roman"/>
          <w:sz w:val="24"/>
          <w:szCs w:val="24"/>
          <w:lang w:eastAsia="nl-NL"/>
        </w:rPr>
        <w:t xml:space="preserve">hun </w:t>
      </w:r>
      <w:r w:rsidR="00C53EB1" w:rsidRPr="00F94AA9">
        <w:rPr>
          <w:rFonts w:eastAsia="Times New Roman"/>
          <w:sz w:val="24"/>
          <w:szCs w:val="24"/>
          <w:lang w:eastAsia="nl-NL"/>
        </w:rPr>
        <w:t>ervaringen</w:t>
      </w:r>
      <w:r w:rsidR="00095357" w:rsidRPr="00F94AA9">
        <w:rPr>
          <w:rFonts w:eastAsia="Times New Roman"/>
          <w:sz w:val="24"/>
          <w:szCs w:val="24"/>
          <w:lang w:eastAsia="nl-NL"/>
        </w:rPr>
        <w:t xml:space="preserve"> </w:t>
      </w:r>
      <w:r w:rsidR="008A76C8" w:rsidRPr="00F94AA9">
        <w:rPr>
          <w:rFonts w:eastAsia="Times New Roman"/>
          <w:sz w:val="24"/>
          <w:szCs w:val="24"/>
          <w:lang w:eastAsia="nl-NL"/>
        </w:rPr>
        <w:t xml:space="preserve">wilden </w:t>
      </w:r>
      <w:r w:rsidR="00095357" w:rsidRPr="00F94AA9">
        <w:rPr>
          <w:rFonts w:eastAsia="Times New Roman"/>
          <w:sz w:val="24"/>
          <w:szCs w:val="24"/>
          <w:lang w:eastAsia="nl-NL"/>
        </w:rPr>
        <w:t>doen in relatie tot</w:t>
      </w:r>
      <w:r w:rsidR="008A76C8" w:rsidRPr="00F94AA9">
        <w:rPr>
          <w:rFonts w:eastAsia="Times New Roman"/>
          <w:sz w:val="24"/>
          <w:szCs w:val="24"/>
          <w:lang w:eastAsia="nl-NL"/>
        </w:rPr>
        <w:t xml:space="preserve"> hun</w:t>
      </w:r>
      <w:r w:rsidR="00095357" w:rsidRPr="00F94AA9">
        <w:rPr>
          <w:rFonts w:eastAsia="Times New Roman"/>
          <w:sz w:val="24"/>
          <w:szCs w:val="24"/>
          <w:lang w:eastAsia="nl-NL"/>
        </w:rPr>
        <w:t xml:space="preserve"> loopbaan</w:t>
      </w:r>
      <w:r w:rsidR="008A76C8" w:rsidRPr="00F94AA9">
        <w:rPr>
          <w:rFonts w:eastAsia="Times New Roman"/>
          <w:sz w:val="24"/>
          <w:szCs w:val="24"/>
          <w:lang w:eastAsia="nl-NL"/>
        </w:rPr>
        <w:t>ontwikkeling</w:t>
      </w:r>
      <w:r w:rsidR="00095357" w:rsidRPr="00F94AA9">
        <w:rPr>
          <w:rFonts w:eastAsia="Times New Roman"/>
          <w:sz w:val="24"/>
          <w:szCs w:val="24"/>
          <w:lang w:eastAsia="nl-NL"/>
        </w:rPr>
        <w:t xml:space="preserve"> werd</w:t>
      </w:r>
      <w:r w:rsidR="00C11BDB" w:rsidRPr="00F94AA9">
        <w:rPr>
          <w:rFonts w:eastAsia="Times New Roman"/>
          <w:sz w:val="24"/>
          <w:szCs w:val="24"/>
          <w:lang w:eastAsia="nl-NL"/>
        </w:rPr>
        <w:t>en</w:t>
      </w:r>
      <w:r w:rsidR="00095357" w:rsidRPr="00F94AA9">
        <w:rPr>
          <w:rFonts w:eastAsia="Times New Roman"/>
          <w:sz w:val="24"/>
          <w:szCs w:val="24"/>
          <w:lang w:eastAsia="nl-NL"/>
        </w:rPr>
        <w:t xml:space="preserve"> onvoldoende</w:t>
      </w:r>
      <w:r w:rsidR="00C11BDB" w:rsidRPr="00F94AA9">
        <w:rPr>
          <w:rFonts w:eastAsia="Times New Roman"/>
          <w:sz w:val="24"/>
          <w:szCs w:val="24"/>
          <w:lang w:eastAsia="nl-NL"/>
        </w:rPr>
        <w:t xml:space="preserve"> tot </w:t>
      </w:r>
      <w:r w:rsidR="00A724A3" w:rsidRPr="00F94AA9">
        <w:rPr>
          <w:rFonts w:eastAsia="Times New Roman"/>
          <w:sz w:val="24"/>
          <w:szCs w:val="24"/>
          <w:lang w:eastAsia="nl-NL"/>
        </w:rPr>
        <w:t>niet</w:t>
      </w:r>
      <w:r w:rsidR="00C53EB1" w:rsidRPr="00F94AA9">
        <w:rPr>
          <w:rFonts w:eastAsia="Times New Roman"/>
          <w:sz w:val="24"/>
          <w:szCs w:val="24"/>
          <w:lang w:eastAsia="nl-NL"/>
        </w:rPr>
        <w:t xml:space="preserve"> gesteld,</w:t>
      </w:r>
      <w:r w:rsidR="00C53EB1" w:rsidRPr="001E19F3">
        <w:rPr>
          <w:rFonts w:eastAsia="Times New Roman"/>
          <w:sz w:val="24"/>
          <w:szCs w:val="24"/>
          <w:u w:val="single"/>
          <w:lang w:eastAsia="nl-NL"/>
        </w:rPr>
        <w:t xml:space="preserve"> </w:t>
      </w:r>
      <w:r w:rsidR="00C53EB1" w:rsidRPr="00F94AA9">
        <w:rPr>
          <w:rFonts w:eastAsia="Times New Roman"/>
          <w:sz w:val="24"/>
          <w:szCs w:val="24"/>
          <w:lang w:eastAsia="nl-NL"/>
        </w:rPr>
        <w:t xml:space="preserve">wat </w:t>
      </w:r>
      <w:r w:rsidR="00377EDC" w:rsidRPr="00F94AA9">
        <w:rPr>
          <w:rFonts w:eastAsia="Times New Roman"/>
          <w:sz w:val="24"/>
          <w:szCs w:val="24"/>
          <w:lang w:eastAsia="nl-NL"/>
        </w:rPr>
        <w:t xml:space="preserve">de </w:t>
      </w:r>
      <w:r w:rsidR="00C53EB1" w:rsidRPr="00F94AA9">
        <w:rPr>
          <w:rFonts w:eastAsia="Times New Roman"/>
          <w:sz w:val="24"/>
          <w:szCs w:val="24"/>
          <w:lang w:eastAsia="nl-NL"/>
        </w:rPr>
        <w:t>studenten teleurstelde</w:t>
      </w:r>
      <w:r w:rsidR="008A76C8" w:rsidRPr="00F94AA9">
        <w:rPr>
          <w:rFonts w:eastAsia="Times New Roman"/>
          <w:sz w:val="24"/>
          <w:szCs w:val="24"/>
          <w:lang w:eastAsia="nl-NL"/>
        </w:rPr>
        <w:t xml:space="preserve"> (</w:t>
      </w:r>
      <w:r w:rsidR="00AC5F2B" w:rsidRPr="00F94AA9">
        <w:rPr>
          <w:rFonts w:eastAsia="Times New Roman"/>
          <w:sz w:val="24"/>
          <w:szCs w:val="24"/>
          <w:lang w:eastAsia="nl-NL"/>
        </w:rPr>
        <w:t>‘</w:t>
      </w:r>
      <w:r w:rsidR="008A76C8" w:rsidRPr="00F94AA9">
        <w:rPr>
          <w:rFonts w:eastAsia="Times New Roman"/>
          <w:sz w:val="24"/>
          <w:szCs w:val="24"/>
          <w:lang w:eastAsia="nl-NL"/>
        </w:rPr>
        <w:t>H</w:t>
      </w:r>
      <w:r w:rsidR="00C11BDB" w:rsidRPr="00F94AA9">
        <w:rPr>
          <w:rFonts w:eastAsia="Times New Roman"/>
          <w:sz w:val="24"/>
          <w:szCs w:val="24"/>
          <w:lang w:eastAsia="nl-NL"/>
        </w:rPr>
        <w:t>et begon gaaf</w:t>
      </w:r>
      <w:r w:rsidR="00837298" w:rsidRPr="00F94AA9">
        <w:rPr>
          <w:rFonts w:eastAsia="Times New Roman"/>
          <w:sz w:val="24"/>
          <w:szCs w:val="24"/>
          <w:lang w:eastAsia="nl-NL"/>
        </w:rPr>
        <w:t>,</w:t>
      </w:r>
      <w:r w:rsidR="00C11BDB" w:rsidRPr="00F94AA9">
        <w:rPr>
          <w:rFonts w:eastAsia="Times New Roman"/>
          <w:sz w:val="24"/>
          <w:szCs w:val="24"/>
          <w:lang w:eastAsia="nl-NL"/>
        </w:rPr>
        <w:t xml:space="preserve"> </w:t>
      </w:r>
      <w:r w:rsidR="00A724A3" w:rsidRPr="00F94AA9">
        <w:rPr>
          <w:rFonts w:eastAsia="Times New Roman"/>
          <w:sz w:val="24"/>
          <w:szCs w:val="24"/>
          <w:lang w:eastAsia="nl-NL"/>
        </w:rPr>
        <w:t>maar</w:t>
      </w:r>
      <w:r w:rsidR="00C11BDB" w:rsidRPr="00F94AA9">
        <w:rPr>
          <w:rFonts w:eastAsia="Times New Roman"/>
          <w:sz w:val="24"/>
          <w:szCs w:val="24"/>
          <w:lang w:eastAsia="nl-NL"/>
        </w:rPr>
        <w:t xml:space="preserve"> het</w:t>
      </w:r>
      <w:r w:rsidR="00A724A3" w:rsidRPr="00F94AA9">
        <w:rPr>
          <w:rFonts w:eastAsia="Times New Roman"/>
          <w:sz w:val="24"/>
          <w:szCs w:val="24"/>
          <w:lang w:eastAsia="nl-NL"/>
        </w:rPr>
        <w:t xml:space="preserve"> zakte al snel af</w:t>
      </w:r>
      <w:r w:rsidR="00B94903" w:rsidRPr="00F94AA9">
        <w:rPr>
          <w:rFonts w:eastAsia="Times New Roman"/>
          <w:sz w:val="24"/>
          <w:szCs w:val="24"/>
          <w:lang w:eastAsia="nl-NL"/>
        </w:rPr>
        <w:t>’</w:t>
      </w:r>
      <w:r w:rsidR="008A76C8" w:rsidRPr="00F94AA9">
        <w:rPr>
          <w:rFonts w:eastAsia="Times New Roman"/>
          <w:sz w:val="24"/>
          <w:szCs w:val="24"/>
          <w:lang w:eastAsia="nl-NL"/>
        </w:rPr>
        <w:t>).</w:t>
      </w:r>
      <w:r w:rsidR="00B94903">
        <w:rPr>
          <w:rFonts w:eastAsia="Times New Roman"/>
          <w:sz w:val="24"/>
          <w:szCs w:val="24"/>
          <w:lang w:eastAsia="nl-NL"/>
        </w:rPr>
        <w:t xml:space="preserve"> </w:t>
      </w:r>
      <w:r w:rsidR="008A76C8">
        <w:rPr>
          <w:rFonts w:eastAsia="Times New Roman"/>
          <w:sz w:val="24"/>
          <w:szCs w:val="24"/>
          <w:lang w:eastAsia="nl-NL"/>
        </w:rPr>
        <w:t xml:space="preserve">En </w:t>
      </w:r>
      <w:r w:rsidR="00B94903">
        <w:rPr>
          <w:rFonts w:eastAsia="Times New Roman"/>
          <w:sz w:val="24"/>
          <w:szCs w:val="24"/>
          <w:lang w:eastAsia="nl-NL"/>
        </w:rPr>
        <w:t xml:space="preserve">er waren tussen </w:t>
      </w:r>
      <w:r w:rsidR="008A76C8">
        <w:rPr>
          <w:rFonts w:eastAsia="Times New Roman"/>
          <w:sz w:val="24"/>
          <w:szCs w:val="24"/>
          <w:lang w:eastAsia="nl-NL"/>
        </w:rPr>
        <w:t xml:space="preserve">de </w:t>
      </w:r>
      <w:r w:rsidR="00B94903">
        <w:rPr>
          <w:rFonts w:eastAsia="Times New Roman"/>
          <w:sz w:val="24"/>
          <w:szCs w:val="24"/>
          <w:lang w:eastAsia="nl-NL"/>
        </w:rPr>
        <w:t xml:space="preserve">docenten </w:t>
      </w:r>
      <w:r w:rsidR="00832FFE">
        <w:rPr>
          <w:rFonts w:eastAsia="Times New Roman"/>
          <w:sz w:val="24"/>
          <w:szCs w:val="24"/>
          <w:lang w:eastAsia="nl-NL"/>
        </w:rPr>
        <w:lastRenderedPageBreak/>
        <w:t xml:space="preserve">onderling </w:t>
      </w:r>
      <w:r w:rsidR="00B94903">
        <w:rPr>
          <w:rFonts w:eastAsia="Times New Roman"/>
          <w:sz w:val="24"/>
          <w:szCs w:val="24"/>
          <w:lang w:eastAsia="nl-NL"/>
        </w:rPr>
        <w:t xml:space="preserve">grote verschillen </w:t>
      </w:r>
      <w:r w:rsidR="008A76C8">
        <w:rPr>
          <w:rFonts w:eastAsia="Times New Roman"/>
          <w:sz w:val="24"/>
          <w:szCs w:val="24"/>
          <w:lang w:eastAsia="nl-NL"/>
        </w:rPr>
        <w:t>in het omgaan</w:t>
      </w:r>
      <w:r w:rsidR="00B94903">
        <w:rPr>
          <w:rFonts w:eastAsia="Times New Roman"/>
          <w:sz w:val="24"/>
          <w:szCs w:val="24"/>
          <w:lang w:eastAsia="nl-NL"/>
        </w:rPr>
        <w:t xml:space="preserve"> met de testresultaten </w:t>
      </w:r>
      <w:r w:rsidR="008A76C8">
        <w:rPr>
          <w:rFonts w:eastAsia="Times New Roman"/>
          <w:sz w:val="24"/>
          <w:szCs w:val="24"/>
          <w:lang w:eastAsia="nl-NL"/>
        </w:rPr>
        <w:t>(</w:t>
      </w:r>
      <w:r w:rsidR="00B94903">
        <w:rPr>
          <w:rFonts w:eastAsia="Times New Roman"/>
          <w:sz w:val="24"/>
          <w:szCs w:val="24"/>
          <w:lang w:eastAsia="nl-NL"/>
        </w:rPr>
        <w:t>‘</w:t>
      </w:r>
      <w:r w:rsidR="008A76C8">
        <w:rPr>
          <w:rFonts w:eastAsia="Times New Roman"/>
          <w:sz w:val="24"/>
          <w:szCs w:val="24"/>
          <w:lang w:eastAsia="nl-NL"/>
        </w:rPr>
        <w:t xml:space="preserve">De </w:t>
      </w:r>
      <w:r w:rsidR="00B94903">
        <w:rPr>
          <w:rFonts w:eastAsia="Times New Roman"/>
          <w:sz w:val="24"/>
          <w:szCs w:val="24"/>
          <w:lang w:eastAsia="nl-NL"/>
        </w:rPr>
        <w:t xml:space="preserve">ene docent besteedde </w:t>
      </w:r>
      <w:r w:rsidR="00214A73">
        <w:rPr>
          <w:rFonts w:eastAsia="Times New Roman"/>
          <w:sz w:val="24"/>
          <w:szCs w:val="24"/>
          <w:lang w:eastAsia="nl-NL"/>
        </w:rPr>
        <w:t xml:space="preserve">hieraan </w:t>
      </w:r>
      <w:r w:rsidR="00B94903">
        <w:rPr>
          <w:rFonts w:eastAsia="Times New Roman"/>
          <w:sz w:val="24"/>
          <w:szCs w:val="24"/>
          <w:lang w:eastAsia="nl-NL"/>
        </w:rPr>
        <w:t>veel meer aandacht dan de andere’</w:t>
      </w:r>
      <w:r w:rsidR="008A76C8">
        <w:rPr>
          <w:rFonts w:eastAsia="Times New Roman"/>
          <w:sz w:val="24"/>
          <w:szCs w:val="24"/>
          <w:lang w:eastAsia="nl-NL"/>
        </w:rPr>
        <w:t>)</w:t>
      </w:r>
      <w:r w:rsidR="00B94903">
        <w:rPr>
          <w:rFonts w:eastAsia="Times New Roman"/>
          <w:sz w:val="24"/>
          <w:szCs w:val="24"/>
          <w:lang w:eastAsia="nl-NL"/>
        </w:rPr>
        <w:t>.</w:t>
      </w:r>
      <w:r w:rsidR="008A76C8">
        <w:rPr>
          <w:rFonts w:eastAsia="Times New Roman"/>
          <w:sz w:val="24"/>
          <w:szCs w:val="24"/>
          <w:lang w:eastAsia="nl-NL"/>
        </w:rPr>
        <w:t xml:space="preserve"> </w:t>
      </w:r>
      <w:r w:rsidR="00C00079" w:rsidRPr="00323BFB">
        <w:rPr>
          <w:rFonts w:eastAsia="Times New Roman"/>
          <w:sz w:val="24"/>
          <w:szCs w:val="24"/>
          <w:lang w:eastAsia="nl-NL"/>
        </w:rPr>
        <w:t>De avondcolleges</w:t>
      </w:r>
      <w:r w:rsidR="00A6540A">
        <w:rPr>
          <w:rFonts w:eastAsia="Times New Roman"/>
          <w:sz w:val="24"/>
          <w:szCs w:val="24"/>
          <w:lang w:eastAsia="nl-NL"/>
        </w:rPr>
        <w:t xml:space="preserve"> die</w:t>
      </w:r>
      <w:r w:rsidR="00C11BDB">
        <w:rPr>
          <w:rFonts w:eastAsia="Times New Roman"/>
          <w:sz w:val="24"/>
          <w:szCs w:val="24"/>
          <w:lang w:eastAsia="nl-NL"/>
        </w:rPr>
        <w:t xml:space="preserve"> op initiatief van studenten</w:t>
      </w:r>
      <w:r w:rsidR="00A6540A">
        <w:rPr>
          <w:rFonts w:eastAsia="Times New Roman"/>
          <w:sz w:val="24"/>
          <w:szCs w:val="24"/>
          <w:lang w:eastAsia="nl-NL"/>
        </w:rPr>
        <w:t xml:space="preserve"> </w:t>
      </w:r>
      <w:r w:rsidR="0074121B" w:rsidRPr="00323BFB">
        <w:rPr>
          <w:rFonts w:eastAsia="Times New Roman"/>
          <w:sz w:val="24"/>
          <w:szCs w:val="24"/>
          <w:lang w:eastAsia="nl-NL"/>
        </w:rPr>
        <w:t xml:space="preserve">over de </w:t>
      </w:r>
      <w:r w:rsidR="00F216CD" w:rsidRPr="00323BFB">
        <w:rPr>
          <w:rFonts w:eastAsia="Times New Roman"/>
          <w:sz w:val="24"/>
          <w:szCs w:val="24"/>
          <w:lang w:eastAsia="nl-NL"/>
        </w:rPr>
        <w:t>financiële</w:t>
      </w:r>
      <w:r w:rsidR="0074121B" w:rsidRPr="00323BFB">
        <w:rPr>
          <w:rFonts w:eastAsia="Times New Roman"/>
          <w:sz w:val="24"/>
          <w:szCs w:val="24"/>
          <w:lang w:eastAsia="nl-NL"/>
        </w:rPr>
        <w:t xml:space="preserve"> paragraaf</w:t>
      </w:r>
      <w:r w:rsidR="00C00079" w:rsidRPr="00323BFB">
        <w:rPr>
          <w:rFonts w:eastAsia="Times New Roman"/>
          <w:sz w:val="24"/>
          <w:szCs w:val="24"/>
          <w:lang w:eastAsia="nl-NL"/>
        </w:rPr>
        <w:t xml:space="preserve"> werden</w:t>
      </w:r>
      <w:r w:rsidR="00A6540A">
        <w:rPr>
          <w:rFonts w:eastAsia="Times New Roman"/>
          <w:sz w:val="24"/>
          <w:szCs w:val="24"/>
          <w:lang w:eastAsia="nl-NL"/>
        </w:rPr>
        <w:t xml:space="preserve"> gegeven</w:t>
      </w:r>
      <w:r w:rsidR="00377EDC">
        <w:rPr>
          <w:rFonts w:eastAsia="Times New Roman"/>
          <w:sz w:val="24"/>
          <w:szCs w:val="24"/>
          <w:lang w:eastAsia="nl-NL"/>
        </w:rPr>
        <w:t>,</w:t>
      </w:r>
      <w:r w:rsidR="00A6540A">
        <w:rPr>
          <w:rFonts w:eastAsia="Times New Roman"/>
          <w:sz w:val="24"/>
          <w:szCs w:val="24"/>
          <w:lang w:eastAsia="nl-NL"/>
        </w:rPr>
        <w:t xml:space="preserve"> werd</w:t>
      </w:r>
      <w:r w:rsidR="00377EDC">
        <w:rPr>
          <w:rFonts w:eastAsia="Times New Roman"/>
          <w:sz w:val="24"/>
          <w:szCs w:val="24"/>
          <w:lang w:eastAsia="nl-NL"/>
        </w:rPr>
        <w:t>en</w:t>
      </w:r>
      <w:r w:rsidR="00C00079" w:rsidRPr="00323BFB">
        <w:rPr>
          <w:rFonts w:eastAsia="Times New Roman"/>
          <w:sz w:val="24"/>
          <w:szCs w:val="24"/>
          <w:lang w:eastAsia="nl-NL"/>
        </w:rPr>
        <w:t xml:space="preserve"> </w:t>
      </w:r>
      <w:r w:rsidR="00832FFE">
        <w:rPr>
          <w:rFonts w:eastAsia="Times New Roman"/>
          <w:sz w:val="24"/>
          <w:szCs w:val="24"/>
          <w:lang w:eastAsia="nl-NL"/>
        </w:rPr>
        <w:t xml:space="preserve">goed </w:t>
      </w:r>
      <w:r w:rsidR="006745F6">
        <w:rPr>
          <w:rFonts w:eastAsia="Times New Roman"/>
          <w:sz w:val="24"/>
          <w:szCs w:val="24"/>
          <w:lang w:eastAsia="nl-NL"/>
        </w:rPr>
        <w:t>gewaardeerd</w:t>
      </w:r>
      <w:r w:rsidR="00A6540A">
        <w:rPr>
          <w:rFonts w:eastAsia="Times New Roman"/>
          <w:sz w:val="24"/>
          <w:szCs w:val="24"/>
          <w:lang w:eastAsia="nl-NL"/>
        </w:rPr>
        <w:t>.</w:t>
      </w:r>
      <w:r w:rsidR="006745F6">
        <w:rPr>
          <w:rFonts w:eastAsia="Times New Roman"/>
          <w:sz w:val="24"/>
          <w:szCs w:val="24"/>
          <w:lang w:eastAsia="nl-NL"/>
        </w:rPr>
        <w:t xml:space="preserve"> </w:t>
      </w:r>
      <w:r w:rsidR="00A6540A">
        <w:rPr>
          <w:rFonts w:eastAsia="Times New Roman"/>
          <w:sz w:val="24"/>
          <w:szCs w:val="24"/>
          <w:lang w:eastAsia="nl-NL"/>
        </w:rPr>
        <w:t>W</w:t>
      </w:r>
      <w:r w:rsidR="006745F6">
        <w:rPr>
          <w:rFonts w:eastAsia="Times New Roman"/>
          <w:sz w:val="24"/>
          <w:szCs w:val="24"/>
          <w:lang w:eastAsia="nl-NL"/>
        </w:rPr>
        <w:t xml:space="preserve">at opviel was de rust tijdens de sessies waar </w:t>
      </w:r>
      <w:r w:rsidR="00832FFE">
        <w:rPr>
          <w:rFonts w:eastAsia="Times New Roman"/>
          <w:sz w:val="24"/>
          <w:szCs w:val="24"/>
          <w:lang w:eastAsia="nl-NL"/>
        </w:rPr>
        <w:t xml:space="preserve">de </w:t>
      </w:r>
      <w:r w:rsidR="006745F6">
        <w:rPr>
          <w:rFonts w:eastAsia="Times New Roman"/>
          <w:sz w:val="24"/>
          <w:szCs w:val="24"/>
          <w:lang w:eastAsia="nl-NL"/>
        </w:rPr>
        <w:t>studenten zich zonder uitzondering goed op hadden voorbereid.</w:t>
      </w:r>
      <w:r w:rsidR="008A76C8">
        <w:rPr>
          <w:rFonts w:eastAsia="Times New Roman"/>
          <w:sz w:val="24"/>
          <w:szCs w:val="24"/>
          <w:lang w:eastAsia="nl-NL"/>
        </w:rPr>
        <w:t xml:space="preserve"> </w:t>
      </w:r>
      <w:r w:rsidR="00B94903">
        <w:rPr>
          <w:rFonts w:eastAsia="Times New Roman"/>
          <w:sz w:val="24"/>
          <w:szCs w:val="24"/>
          <w:lang w:eastAsia="nl-NL"/>
        </w:rPr>
        <w:t>De opdrachten die werden gegeven, bijvoorbeeld de groepssamenstelling</w:t>
      </w:r>
      <w:r w:rsidR="00214A73">
        <w:rPr>
          <w:rFonts w:eastAsia="Times New Roman"/>
          <w:sz w:val="24"/>
          <w:szCs w:val="24"/>
          <w:lang w:eastAsia="nl-NL"/>
        </w:rPr>
        <w:t>,</w:t>
      </w:r>
      <w:r w:rsidR="00B94903">
        <w:rPr>
          <w:rFonts w:eastAsia="Times New Roman"/>
          <w:sz w:val="24"/>
          <w:szCs w:val="24"/>
          <w:lang w:eastAsia="nl-NL"/>
        </w:rPr>
        <w:t xml:space="preserve"> werd</w:t>
      </w:r>
      <w:r w:rsidR="008A76C8">
        <w:rPr>
          <w:rFonts w:eastAsia="Times New Roman"/>
          <w:sz w:val="24"/>
          <w:szCs w:val="24"/>
          <w:lang w:eastAsia="nl-NL"/>
        </w:rPr>
        <w:t>en</w:t>
      </w:r>
      <w:r w:rsidR="00A6280B">
        <w:rPr>
          <w:rFonts w:eastAsia="Times New Roman"/>
          <w:sz w:val="24"/>
          <w:szCs w:val="24"/>
          <w:lang w:eastAsia="nl-NL"/>
        </w:rPr>
        <w:t xml:space="preserve"> als</w:t>
      </w:r>
      <w:r w:rsidR="00B94903">
        <w:rPr>
          <w:rFonts w:eastAsia="Times New Roman"/>
          <w:sz w:val="24"/>
          <w:szCs w:val="24"/>
          <w:lang w:eastAsia="nl-NL"/>
        </w:rPr>
        <w:t xml:space="preserve"> positief ervaren</w:t>
      </w:r>
      <w:r w:rsidR="008A76C8">
        <w:rPr>
          <w:rFonts w:eastAsia="Times New Roman"/>
          <w:sz w:val="24"/>
          <w:szCs w:val="24"/>
          <w:lang w:eastAsia="nl-NL"/>
        </w:rPr>
        <w:t xml:space="preserve"> (</w:t>
      </w:r>
      <w:r w:rsidR="00B94903">
        <w:rPr>
          <w:rFonts w:eastAsia="Times New Roman"/>
          <w:sz w:val="24"/>
          <w:szCs w:val="24"/>
          <w:lang w:eastAsia="nl-NL"/>
        </w:rPr>
        <w:t>‘</w:t>
      </w:r>
      <w:r w:rsidR="008A76C8">
        <w:rPr>
          <w:rFonts w:eastAsia="Times New Roman"/>
          <w:sz w:val="24"/>
          <w:szCs w:val="24"/>
          <w:lang w:eastAsia="nl-NL"/>
        </w:rPr>
        <w:t>I</w:t>
      </w:r>
      <w:r w:rsidR="00B94903">
        <w:rPr>
          <w:rFonts w:eastAsia="Times New Roman"/>
          <w:sz w:val="24"/>
          <w:szCs w:val="24"/>
          <w:lang w:eastAsia="nl-NL"/>
        </w:rPr>
        <w:t>k kon</w:t>
      </w:r>
      <w:r w:rsidR="00CF07B1">
        <w:rPr>
          <w:rFonts w:eastAsia="Times New Roman"/>
          <w:sz w:val="24"/>
          <w:szCs w:val="24"/>
          <w:lang w:eastAsia="nl-NL"/>
        </w:rPr>
        <w:t xml:space="preserve"> me goed vinden in de door mijzelf gekozen</w:t>
      </w:r>
      <w:r w:rsidR="00D84381">
        <w:rPr>
          <w:rFonts w:eastAsia="Times New Roman"/>
          <w:sz w:val="24"/>
          <w:szCs w:val="24"/>
          <w:lang w:eastAsia="nl-NL"/>
        </w:rPr>
        <w:t xml:space="preserve"> </w:t>
      </w:r>
      <w:r w:rsidR="005C53EA">
        <w:rPr>
          <w:rFonts w:eastAsia="Times New Roman"/>
          <w:sz w:val="24"/>
          <w:szCs w:val="24"/>
          <w:lang w:eastAsia="nl-NL"/>
        </w:rPr>
        <w:t>taak in het ‘bedrijfsonderdeel’</w:t>
      </w:r>
      <w:r w:rsidR="00D84381">
        <w:rPr>
          <w:rFonts w:eastAsia="Times New Roman"/>
          <w:sz w:val="24"/>
          <w:szCs w:val="24"/>
          <w:lang w:eastAsia="nl-NL"/>
        </w:rPr>
        <w:t xml:space="preserve"> van</w:t>
      </w:r>
      <w:r w:rsidR="008A76C8">
        <w:rPr>
          <w:rFonts w:eastAsia="Times New Roman"/>
          <w:sz w:val="24"/>
          <w:szCs w:val="24"/>
          <w:lang w:eastAsia="nl-NL"/>
        </w:rPr>
        <w:t>:</w:t>
      </w:r>
      <w:r w:rsidR="00B94903">
        <w:rPr>
          <w:rFonts w:eastAsia="Times New Roman"/>
          <w:sz w:val="24"/>
          <w:szCs w:val="24"/>
          <w:lang w:eastAsia="nl-NL"/>
        </w:rPr>
        <w:t xml:space="preserve"> finance,</w:t>
      </w:r>
      <w:r w:rsidR="00FA4FD7">
        <w:rPr>
          <w:rFonts w:eastAsia="Times New Roman"/>
          <w:sz w:val="24"/>
          <w:szCs w:val="24"/>
          <w:lang w:eastAsia="nl-NL"/>
        </w:rPr>
        <w:t xml:space="preserve"> </w:t>
      </w:r>
      <w:r w:rsidR="00B94903">
        <w:rPr>
          <w:rFonts w:eastAsia="Times New Roman"/>
          <w:sz w:val="24"/>
          <w:szCs w:val="24"/>
          <w:lang w:eastAsia="nl-NL"/>
        </w:rPr>
        <w:t>backoffice,</w:t>
      </w:r>
      <w:r w:rsidR="00FA4FD7">
        <w:rPr>
          <w:rFonts w:eastAsia="Times New Roman"/>
          <w:sz w:val="24"/>
          <w:szCs w:val="24"/>
          <w:lang w:eastAsia="nl-NL"/>
        </w:rPr>
        <w:t xml:space="preserve"> </w:t>
      </w:r>
      <w:r w:rsidR="00B94903">
        <w:rPr>
          <w:rFonts w:eastAsia="Times New Roman"/>
          <w:sz w:val="24"/>
          <w:szCs w:val="24"/>
          <w:lang w:eastAsia="nl-NL"/>
        </w:rPr>
        <w:t xml:space="preserve">sales’ en </w:t>
      </w:r>
      <w:r w:rsidR="00CF07B1">
        <w:rPr>
          <w:rFonts w:eastAsia="Times New Roman"/>
          <w:sz w:val="24"/>
          <w:szCs w:val="24"/>
          <w:lang w:eastAsia="nl-NL"/>
        </w:rPr>
        <w:t>‘</w:t>
      </w:r>
      <w:r w:rsidR="008A76C8">
        <w:rPr>
          <w:rFonts w:eastAsia="Times New Roman"/>
          <w:sz w:val="24"/>
          <w:szCs w:val="24"/>
          <w:lang w:eastAsia="nl-NL"/>
        </w:rPr>
        <w:t xml:space="preserve">De </w:t>
      </w:r>
      <w:r w:rsidR="00B94903">
        <w:rPr>
          <w:rFonts w:eastAsia="Times New Roman"/>
          <w:sz w:val="24"/>
          <w:szCs w:val="24"/>
          <w:lang w:eastAsia="nl-NL"/>
        </w:rPr>
        <w:t>taakbeschrijvingen waren een goed aanknopingspunt om te praten over onderlinge verdeling van werkzaamheden’</w:t>
      </w:r>
      <w:r w:rsidR="008A76C8">
        <w:rPr>
          <w:rFonts w:eastAsia="Times New Roman"/>
          <w:sz w:val="24"/>
          <w:szCs w:val="24"/>
          <w:lang w:eastAsia="nl-NL"/>
        </w:rPr>
        <w:t>)</w:t>
      </w:r>
      <w:r w:rsidR="00B94903">
        <w:rPr>
          <w:rFonts w:eastAsia="Times New Roman"/>
          <w:sz w:val="24"/>
          <w:szCs w:val="24"/>
          <w:lang w:eastAsia="nl-NL"/>
        </w:rPr>
        <w:t>.</w:t>
      </w:r>
    </w:p>
    <w:tbl>
      <w:tblPr>
        <w:tblW w:w="5760" w:type="dxa"/>
        <w:tblCellMar>
          <w:left w:w="70" w:type="dxa"/>
          <w:right w:w="70" w:type="dxa"/>
        </w:tblCellMar>
        <w:tblLook w:val="04A0" w:firstRow="1" w:lastRow="0" w:firstColumn="1" w:lastColumn="0" w:noHBand="0" w:noVBand="1"/>
      </w:tblPr>
      <w:tblGrid>
        <w:gridCol w:w="1415"/>
        <w:gridCol w:w="505"/>
        <w:gridCol w:w="960"/>
        <w:gridCol w:w="960"/>
        <w:gridCol w:w="960"/>
        <w:gridCol w:w="960"/>
      </w:tblGrid>
      <w:tr w:rsidR="007505AF" w:rsidRPr="007505AF" w14:paraId="57EE4141" w14:textId="77777777" w:rsidTr="007505AF">
        <w:trPr>
          <w:trHeight w:val="300"/>
        </w:trPr>
        <w:tc>
          <w:tcPr>
            <w:tcW w:w="1920" w:type="dxa"/>
            <w:gridSpan w:val="2"/>
            <w:tcBorders>
              <w:top w:val="single" w:sz="8" w:space="0" w:color="auto"/>
              <w:left w:val="single" w:sz="8" w:space="0" w:color="auto"/>
              <w:bottom w:val="nil"/>
              <w:right w:val="nil"/>
            </w:tcBorders>
            <w:shd w:val="clear" w:color="auto" w:fill="auto"/>
            <w:noWrap/>
            <w:vAlign w:val="bottom"/>
            <w:hideMark/>
          </w:tcPr>
          <w:p w14:paraId="624754DD" w14:textId="20DEB587" w:rsidR="007505AF" w:rsidRPr="007505AF" w:rsidRDefault="007505AF" w:rsidP="007505AF">
            <w:pPr>
              <w:spacing w:after="0" w:line="240" w:lineRule="auto"/>
              <w:rPr>
                <w:rFonts w:eastAsia="Times New Roman"/>
                <w:color w:val="000000"/>
                <w:sz w:val="22"/>
                <w:szCs w:val="22"/>
                <w:lang w:eastAsia="nl-NL"/>
              </w:rPr>
            </w:pPr>
            <w:r>
              <w:rPr>
                <w:rFonts w:eastAsia="Times New Roman"/>
                <w:color w:val="000000"/>
                <w:sz w:val="22"/>
                <w:szCs w:val="22"/>
                <w:lang w:eastAsia="nl-NL"/>
              </w:rPr>
              <w:t xml:space="preserve">Frequentie tabel: </w:t>
            </w:r>
            <w:r w:rsidRPr="007505AF">
              <w:rPr>
                <w:rFonts w:eastAsia="Times New Roman"/>
                <w:color w:val="000000"/>
                <w:sz w:val="22"/>
                <w:szCs w:val="22"/>
                <w:lang w:eastAsia="nl-NL"/>
              </w:rPr>
              <w:t>(N-69)</w:t>
            </w:r>
          </w:p>
        </w:tc>
        <w:tc>
          <w:tcPr>
            <w:tcW w:w="960" w:type="dxa"/>
            <w:tcBorders>
              <w:top w:val="single" w:sz="8" w:space="0" w:color="auto"/>
              <w:left w:val="nil"/>
              <w:bottom w:val="nil"/>
              <w:right w:val="nil"/>
            </w:tcBorders>
            <w:shd w:val="clear" w:color="auto" w:fill="auto"/>
            <w:noWrap/>
            <w:vAlign w:val="bottom"/>
            <w:hideMark/>
          </w:tcPr>
          <w:p w14:paraId="658F990B" w14:textId="77777777" w:rsidR="007505AF" w:rsidRPr="007505AF" w:rsidRDefault="007505AF" w:rsidP="007505AF">
            <w:pPr>
              <w:spacing w:after="0" w:line="240" w:lineRule="auto"/>
              <w:rPr>
                <w:rFonts w:eastAsia="Times New Roman"/>
                <w:color w:val="000000"/>
                <w:sz w:val="22"/>
                <w:szCs w:val="22"/>
                <w:lang w:eastAsia="nl-NL"/>
              </w:rPr>
            </w:pPr>
            <w:r w:rsidRPr="007505AF">
              <w:rPr>
                <w:rFonts w:eastAsia="Times New Roman"/>
                <w:color w:val="000000"/>
                <w:sz w:val="22"/>
                <w:szCs w:val="22"/>
                <w:lang w:eastAsia="nl-NL"/>
              </w:rPr>
              <w:t> </w:t>
            </w:r>
          </w:p>
        </w:tc>
        <w:tc>
          <w:tcPr>
            <w:tcW w:w="960" w:type="dxa"/>
            <w:tcBorders>
              <w:top w:val="single" w:sz="8" w:space="0" w:color="auto"/>
              <w:left w:val="nil"/>
              <w:bottom w:val="nil"/>
              <w:right w:val="nil"/>
            </w:tcBorders>
            <w:shd w:val="clear" w:color="auto" w:fill="auto"/>
            <w:noWrap/>
            <w:vAlign w:val="bottom"/>
            <w:hideMark/>
          </w:tcPr>
          <w:p w14:paraId="50EF3760" w14:textId="77777777" w:rsidR="007505AF" w:rsidRPr="007505AF" w:rsidRDefault="007505AF" w:rsidP="007505AF">
            <w:pPr>
              <w:spacing w:after="0" w:line="240" w:lineRule="auto"/>
              <w:rPr>
                <w:rFonts w:eastAsia="Times New Roman"/>
                <w:color w:val="000000"/>
                <w:sz w:val="22"/>
                <w:szCs w:val="22"/>
                <w:lang w:eastAsia="nl-NL"/>
              </w:rPr>
            </w:pPr>
            <w:r w:rsidRPr="007505AF">
              <w:rPr>
                <w:rFonts w:eastAsia="Times New Roman"/>
                <w:color w:val="000000"/>
                <w:sz w:val="22"/>
                <w:szCs w:val="22"/>
                <w:lang w:eastAsia="nl-NL"/>
              </w:rPr>
              <w:t> </w:t>
            </w:r>
          </w:p>
        </w:tc>
        <w:tc>
          <w:tcPr>
            <w:tcW w:w="960" w:type="dxa"/>
            <w:tcBorders>
              <w:top w:val="single" w:sz="8" w:space="0" w:color="auto"/>
              <w:left w:val="nil"/>
              <w:bottom w:val="nil"/>
              <w:right w:val="nil"/>
            </w:tcBorders>
            <w:shd w:val="clear" w:color="auto" w:fill="auto"/>
            <w:noWrap/>
            <w:vAlign w:val="bottom"/>
            <w:hideMark/>
          </w:tcPr>
          <w:p w14:paraId="042C4BCC" w14:textId="77777777" w:rsidR="007505AF" w:rsidRPr="007505AF" w:rsidRDefault="007505AF" w:rsidP="007505AF">
            <w:pPr>
              <w:spacing w:after="0" w:line="240" w:lineRule="auto"/>
              <w:rPr>
                <w:rFonts w:eastAsia="Times New Roman"/>
                <w:color w:val="000000"/>
                <w:sz w:val="22"/>
                <w:szCs w:val="22"/>
                <w:lang w:eastAsia="nl-NL"/>
              </w:rPr>
            </w:pPr>
            <w:r w:rsidRPr="007505AF">
              <w:rPr>
                <w:rFonts w:eastAsia="Times New Roman"/>
                <w:color w:val="000000"/>
                <w:sz w:val="22"/>
                <w:szCs w:val="22"/>
                <w:lang w:eastAsia="nl-NL"/>
              </w:rPr>
              <w:t> </w:t>
            </w:r>
          </w:p>
        </w:tc>
        <w:tc>
          <w:tcPr>
            <w:tcW w:w="960" w:type="dxa"/>
            <w:tcBorders>
              <w:top w:val="single" w:sz="8" w:space="0" w:color="auto"/>
              <w:left w:val="nil"/>
              <w:bottom w:val="nil"/>
              <w:right w:val="single" w:sz="8" w:space="0" w:color="auto"/>
            </w:tcBorders>
            <w:shd w:val="clear" w:color="auto" w:fill="auto"/>
            <w:noWrap/>
            <w:vAlign w:val="bottom"/>
            <w:hideMark/>
          </w:tcPr>
          <w:p w14:paraId="3264967E" w14:textId="77777777" w:rsidR="007505AF" w:rsidRPr="007505AF" w:rsidRDefault="007505AF" w:rsidP="007505AF">
            <w:pPr>
              <w:spacing w:after="0" w:line="240" w:lineRule="auto"/>
              <w:rPr>
                <w:rFonts w:eastAsia="Times New Roman"/>
                <w:color w:val="000000"/>
                <w:sz w:val="22"/>
                <w:szCs w:val="22"/>
                <w:lang w:eastAsia="nl-NL"/>
              </w:rPr>
            </w:pPr>
            <w:r w:rsidRPr="007505AF">
              <w:rPr>
                <w:rFonts w:eastAsia="Times New Roman"/>
                <w:color w:val="000000"/>
                <w:sz w:val="22"/>
                <w:szCs w:val="22"/>
                <w:lang w:eastAsia="nl-NL"/>
              </w:rPr>
              <w:t> </w:t>
            </w:r>
          </w:p>
        </w:tc>
      </w:tr>
      <w:tr w:rsidR="007505AF" w:rsidRPr="007505AF" w14:paraId="3D99E2FE" w14:textId="77777777" w:rsidTr="007505AF">
        <w:trPr>
          <w:trHeight w:val="300"/>
        </w:trPr>
        <w:tc>
          <w:tcPr>
            <w:tcW w:w="5760" w:type="dxa"/>
            <w:gridSpan w:val="6"/>
            <w:tcBorders>
              <w:top w:val="nil"/>
              <w:left w:val="single" w:sz="8" w:space="0" w:color="auto"/>
              <w:bottom w:val="nil"/>
              <w:right w:val="single" w:sz="8" w:space="0" w:color="000000"/>
            </w:tcBorders>
            <w:shd w:val="clear" w:color="auto" w:fill="auto"/>
            <w:noWrap/>
            <w:vAlign w:val="bottom"/>
            <w:hideMark/>
          </w:tcPr>
          <w:p w14:paraId="6A4A4083" w14:textId="77777777" w:rsidR="007505AF" w:rsidRPr="007505AF" w:rsidRDefault="007505AF" w:rsidP="007505AF">
            <w:pPr>
              <w:spacing w:after="0" w:line="240" w:lineRule="auto"/>
              <w:rPr>
                <w:rFonts w:eastAsia="Times New Roman"/>
                <w:b/>
                <w:bCs/>
                <w:color w:val="000000"/>
                <w:sz w:val="22"/>
                <w:szCs w:val="22"/>
                <w:lang w:eastAsia="nl-NL"/>
              </w:rPr>
            </w:pPr>
            <w:r w:rsidRPr="007505AF">
              <w:rPr>
                <w:rFonts w:eastAsia="Times New Roman"/>
                <w:b/>
                <w:bCs/>
                <w:color w:val="000000"/>
                <w:sz w:val="22"/>
                <w:szCs w:val="22"/>
                <w:lang w:eastAsia="nl-NL"/>
              </w:rPr>
              <w:t>Taakverdeling gaf goede aanknopingspunten voor gesprek</w:t>
            </w:r>
          </w:p>
        </w:tc>
      </w:tr>
      <w:tr w:rsidR="007505AF" w:rsidRPr="007505AF" w14:paraId="7DB826E6" w14:textId="77777777" w:rsidTr="007505AF">
        <w:trPr>
          <w:trHeight w:val="300"/>
        </w:trPr>
        <w:tc>
          <w:tcPr>
            <w:tcW w:w="1415" w:type="dxa"/>
            <w:tcBorders>
              <w:top w:val="nil"/>
              <w:left w:val="single" w:sz="8" w:space="0" w:color="auto"/>
              <w:bottom w:val="nil"/>
              <w:right w:val="nil"/>
            </w:tcBorders>
            <w:shd w:val="clear" w:color="auto" w:fill="auto"/>
            <w:noWrap/>
            <w:vAlign w:val="bottom"/>
            <w:hideMark/>
          </w:tcPr>
          <w:p w14:paraId="53A5F859" w14:textId="77777777" w:rsidR="007505AF" w:rsidRPr="007505AF" w:rsidRDefault="007505AF" w:rsidP="007505AF">
            <w:pPr>
              <w:spacing w:after="0" w:line="240" w:lineRule="auto"/>
              <w:rPr>
                <w:rFonts w:eastAsia="Times New Roman"/>
                <w:color w:val="000000"/>
                <w:sz w:val="22"/>
                <w:szCs w:val="22"/>
                <w:lang w:eastAsia="nl-NL"/>
              </w:rPr>
            </w:pPr>
            <w:r w:rsidRPr="007505AF">
              <w:rPr>
                <w:rFonts w:eastAsia="Times New Roman"/>
                <w:color w:val="000000"/>
                <w:sz w:val="22"/>
                <w:szCs w:val="22"/>
                <w:lang w:eastAsia="nl-NL"/>
              </w:rPr>
              <w:t>Oneens</w:t>
            </w:r>
          </w:p>
        </w:tc>
        <w:tc>
          <w:tcPr>
            <w:tcW w:w="505" w:type="dxa"/>
            <w:tcBorders>
              <w:top w:val="nil"/>
              <w:left w:val="nil"/>
              <w:bottom w:val="nil"/>
              <w:right w:val="nil"/>
            </w:tcBorders>
            <w:shd w:val="clear" w:color="auto" w:fill="auto"/>
            <w:noWrap/>
            <w:vAlign w:val="bottom"/>
            <w:hideMark/>
          </w:tcPr>
          <w:p w14:paraId="21355283" w14:textId="77777777" w:rsidR="007505AF" w:rsidRPr="007505AF" w:rsidRDefault="007505AF" w:rsidP="007505AF">
            <w:pPr>
              <w:spacing w:after="0" w:line="240" w:lineRule="auto"/>
              <w:jc w:val="right"/>
              <w:rPr>
                <w:rFonts w:eastAsia="Times New Roman"/>
                <w:color w:val="000000"/>
                <w:sz w:val="22"/>
                <w:szCs w:val="22"/>
                <w:lang w:eastAsia="nl-NL"/>
              </w:rPr>
            </w:pPr>
            <w:r w:rsidRPr="007505AF">
              <w:rPr>
                <w:rFonts w:eastAsia="Times New Roman"/>
                <w:color w:val="000000"/>
                <w:sz w:val="22"/>
                <w:szCs w:val="22"/>
                <w:lang w:eastAsia="nl-NL"/>
              </w:rPr>
              <w:t>3</w:t>
            </w:r>
          </w:p>
        </w:tc>
        <w:tc>
          <w:tcPr>
            <w:tcW w:w="960" w:type="dxa"/>
            <w:tcBorders>
              <w:top w:val="nil"/>
              <w:left w:val="nil"/>
              <w:bottom w:val="nil"/>
              <w:right w:val="nil"/>
            </w:tcBorders>
            <w:shd w:val="clear" w:color="auto" w:fill="auto"/>
            <w:noWrap/>
            <w:vAlign w:val="bottom"/>
            <w:hideMark/>
          </w:tcPr>
          <w:p w14:paraId="15AB3FD0" w14:textId="77777777" w:rsidR="007505AF" w:rsidRPr="007505AF" w:rsidRDefault="007505AF" w:rsidP="007505AF">
            <w:pPr>
              <w:spacing w:after="0" w:line="240" w:lineRule="auto"/>
              <w:jc w:val="right"/>
              <w:rPr>
                <w:rFonts w:eastAsia="Times New Roman"/>
                <w:color w:val="000000"/>
                <w:sz w:val="22"/>
                <w:szCs w:val="22"/>
                <w:lang w:eastAsia="nl-NL"/>
              </w:rPr>
            </w:pPr>
          </w:p>
        </w:tc>
        <w:tc>
          <w:tcPr>
            <w:tcW w:w="960" w:type="dxa"/>
            <w:tcBorders>
              <w:top w:val="nil"/>
              <w:left w:val="nil"/>
              <w:bottom w:val="nil"/>
              <w:right w:val="nil"/>
            </w:tcBorders>
            <w:shd w:val="clear" w:color="auto" w:fill="auto"/>
            <w:noWrap/>
            <w:vAlign w:val="bottom"/>
            <w:hideMark/>
          </w:tcPr>
          <w:p w14:paraId="65BBC855" w14:textId="77777777" w:rsidR="007505AF" w:rsidRPr="007505AF" w:rsidRDefault="007505AF" w:rsidP="007505AF">
            <w:pPr>
              <w:spacing w:after="0" w:line="240" w:lineRule="auto"/>
              <w:rPr>
                <w:rFonts w:ascii="Times New Roman" w:eastAsia="Times New Roman" w:hAnsi="Times New Roman"/>
                <w:sz w:val="20"/>
                <w:szCs w:val="20"/>
                <w:lang w:eastAsia="nl-NL"/>
              </w:rPr>
            </w:pPr>
          </w:p>
        </w:tc>
        <w:tc>
          <w:tcPr>
            <w:tcW w:w="960" w:type="dxa"/>
            <w:tcBorders>
              <w:top w:val="nil"/>
              <w:left w:val="nil"/>
              <w:bottom w:val="nil"/>
              <w:right w:val="nil"/>
            </w:tcBorders>
            <w:shd w:val="clear" w:color="auto" w:fill="auto"/>
            <w:noWrap/>
            <w:vAlign w:val="bottom"/>
            <w:hideMark/>
          </w:tcPr>
          <w:p w14:paraId="70014070" w14:textId="77777777" w:rsidR="007505AF" w:rsidRPr="007505AF" w:rsidRDefault="007505AF" w:rsidP="007505AF">
            <w:pPr>
              <w:spacing w:after="0" w:line="240" w:lineRule="auto"/>
              <w:rPr>
                <w:rFonts w:ascii="Times New Roman" w:eastAsia="Times New Roman" w:hAnsi="Times New Roman"/>
                <w:sz w:val="20"/>
                <w:szCs w:val="20"/>
                <w:lang w:eastAsia="nl-NL"/>
              </w:rPr>
            </w:pPr>
          </w:p>
        </w:tc>
        <w:tc>
          <w:tcPr>
            <w:tcW w:w="960" w:type="dxa"/>
            <w:tcBorders>
              <w:top w:val="nil"/>
              <w:left w:val="nil"/>
              <w:bottom w:val="nil"/>
              <w:right w:val="single" w:sz="8" w:space="0" w:color="auto"/>
            </w:tcBorders>
            <w:shd w:val="clear" w:color="auto" w:fill="auto"/>
            <w:noWrap/>
            <w:vAlign w:val="bottom"/>
            <w:hideMark/>
          </w:tcPr>
          <w:p w14:paraId="7B12078A" w14:textId="77777777" w:rsidR="007505AF" w:rsidRPr="007505AF" w:rsidRDefault="007505AF" w:rsidP="007505AF">
            <w:pPr>
              <w:spacing w:after="0" w:line="240" w:lineRule="auto"/>
              <w:rPr>
                <w:rFonts w:eastAsia="Times New Roman"/>
                <w:color w:val="000000"/>
                <w:sz w:val="22"/>
                <w:szCs w:val="22"/>
                <w:lang w:eastAsia="nl-NL"/>
              </w:rPr>
            </w:pPr>
            <w:r w:rsidRPr="007505AF">
              <w:rPr>
                <w:rFonts w:eastAsia="Times New Roman"/>
                <w:color w:val="000000"/>
                <w:sz w:val="22"/>
                <w:szCs w:val="22"/>
                <w:lang w:eastAsia="nl-NL"/>
              </w:rPr>
              <w:t> </w:t>
            </w:r>
          </w:p>
        </w:tc>
      </w:tr>
      <w:tr w:rsidR="007505AF" w:rsidRPr="007505AF" w14:paraId="17294371" w14:textId="77777777" w:rsidTr="007505AF">
        <w:trPr>
          <w:trHeight w:val="300"/>
        </w:trPr>
        <w:tc>
          <w:tcPr>
            <w:tcW w:w="1415" w:type="dxa"/>
            <w:tcBorders>
              <w:top w:val="nil"/>
              <w:left w:val="single" w:sz="8" w:space="0" w:color="auto"/>
              <w:bottom w:val="nil"/>
              <w:right w:val="nil"/>
            </w:tcBorders>
            <w:shd w:val="clear" w:color="auto" w:fill="auto"/>
            <w:noWrap/>
            <w:vAlign w:val="bottom"/>
            <w:hideMark/>
          </w:tcPr>
          <w:p w14:paraId="1CB949CE" w14:textId="77777777" w:rsidR="007505AF" w:rsidRPr="007505AF" w:rsidRDefault="007505AF" w:rsidP="007505AF">
            <w:pPr>
              <w:spacing w:after="0" w:line="240" w:lineRule="auto"/>
              <w:rPr>
                <w:rFonts w:eastAsia="Times New Roman"/>
                <w:color w:val="000000"/>
                <w:sz w:val="22"/>
                <w:szCs w:val="22"/>
                <w:lang w:eastAsia="nl-NL"/>
              </w:rPr>
            </w:pPr>
            <w:r w:rsidRPr="007505AF">
              <w:rPr>
                <w:rFonts w:eastAsia="Times New Roman"/>
                <w:color w:val="000000"/>
                <w:sz w:val="22"/>
                <w:szCs w:val="22"/>
                <w:lang w:eastAsia="nl-NL"/>
              </w:rPr>
              <w:t>Eens</w:t>
            </w:r>
          </w:p>
        </w:tc>
        <w:tc>
          <w:tcPr>
            <w:tcW w:w="505" w:type="dxa"/>
            <w:tcBorders>
              <w:top w:val="nil"/>
              <w:left w:val="nil"/>
              <w:bottom w:val="nil"/>
              <w:right w:val="nil"/>
            </w:tcBorders>
            <w:shd w:val="clear" w:color="auto" w:fill="auto"/>
            <w:noWrap/>
            <w:vAlign w:val="bottom"/>
            <w:hideMark/>
          </w:tcPr>
          <w:p w14:paraId="0B512E3E" w14:textId="77777777" w:rsidR="007505AF" w:rsidRPr="007505AF" w:rsidRDefault="007505AF" w:rsidP="007505AF">
            <w:pPr>
              <w:spacing w:after="0" w:line="240" w:lineRule="auto"/>
              <w:jc w:val="right"/>
              <w:rPr>
                <w:rFonts w:eastAsia="Times New Roman"/>
                <w:color w:val="000000"/>
                <w:sz w:val="22"/>
                <w:szCs w:val="22"/>
                <w:lang w:eastAsia="nl-NL"/>
              </w:rPr>
            </w:pPr>
            <w:r w:rsidRPr="007505AF">
              <w:rPr>
                <w:rFonts w:eastAsia="Times New Roman"/>
                <w:color w:val="000000"/>
                <w:sz w:val="22"/>
                <w:szCs w:val="22"/>
                <w:lang w:eastAsia="nl-NL"/>
              </w:rPr>
              <w:t>42</w:t>
            </w:r>
          </w:p>
        </w:tc>
        <w:tc>
          <w:tcPr>
            <w:tcW w:w="960" w:type="dxa"/>
            <w:tcBorders>
              <w:top w:val="nil"/>
              <w:left w:val="nil"/>
              <w:bottom w:val="nil"/>
              <w:right w:val="nil"/>
            </w:tcBorders>
            <w:shd w:val="clear" w:color="auto" w:fill="auto"/>
            <w:noWrap/>
            <w:vAlign w:val="bottom"/>
            <w:hideMark/>
          </w:tcPr>
          <w:p w14:paraId="4467C229" w14:textId="77777777" w:rsidR="007505AF" w:rsidRPr="007505AF" w:rsidRDefault="007505AF" w:rsidP="007505AF">
            <w:pPr>
              <w:spacing w:after="0" w:line="240" w:lineRule="auto"/>
              <w:jc w:val="right"/>
              <w:rPr>
                <w:rFonts w:eastAsia="Times New Roman"/>
                <w:color w:val="000000"/>
                <w:sz w:val="22"/>
                <w:szCs w:val="22"/>
                <w:lang w:eastAsia="nl-NL"/>
              </w:rPr>
            </w:pPr>
          </w:p>
        </w:tc>
        <w:tc>
          <w:tcPr>
            <w:tcW w:w="960" w:type="dxa"/>
            <w:tcBorders>
              <w:top w:val="nil"/>
              <w:left w:val="nil"/>
              <w:bottom w:val="nil"/>
              <w:right w:val="nil"/>
            </w:tcBorders>
            <w:shd w:val="clear" w:color="auto" w:fill="auto"/>
            <w:noWrap/>
            <w:vAlign w:val="bottom"/>
            <w:hideMark/>
          </w:tcPr>
          <w:p w14:paraId="5B907D3A" w14:textId="77777777" w:rsidR="007505AF" w:rsidRPr="007505AF" w:rsidRDefault="007505AF" w:rsidP="007505AF">
            <w:pPr>
              <w:spacing w:after="0" w:line="240" w:lineRule="auto"/>
              <w:rPr>
                <w:rFonts w:ascii="Times New Roman" w:eastAsia="Times New Roman" w:hAnsi="Times New Roman"/>
                <w:sz w:val="20"/>
                <w:szCs w:val="20"/>
                <w:lang w:eastAsia="nl-NL"/>
              </w:rPr>
            </w:pPr>
          </w:p>
        </w:tc>
        <w:tc>
          <w:tcPr>
            <w:tcW w:w="960" w:type="dxa"/>
            <w:tcBorders>
              <w:top w:val="nil"/>
              <w:left w:val="nil"/>
              <w:bottom w:val="nil"/>
              <w:right w:val="nil"/>
            </w:tcBorders>
            <w:shd w:val="clear" w:color="auto" w:fill="auto"/>
            <w:noWrap/>
            <w:vAlign w:val="bottom"/>
            <w:hideMark/>
          </w:tcPr>
          <w:p w14:paraId="51210E35" w14:textId="77777777" w:rsidR="007505AF" w:rsidRPr="007505AF" w:rsidRDefault="007505AF" w:rsidP="007505AF">
            <w:pPr>
              <w:spacing w:after="0" w:line="240" w:lineRule="auto"/>
              <w:rPr>
                <w:rFonts w:ascii="Times New Roman" w:eastAsia="Times New Roman" w:hAnsi="Times New Roman"/>
                <w:sz w:val="20"/>
                <w:szCs w:val="20"/>
                <w:lang w:eastAsia="nl-NL"/>
              </w:rPr>
            </w:pPr>
          </w:p>
        </w:tc>
        <w:tc>
          <w:tcPr>
            <w:tcW w:w="960" w:type="dxa"/>
            <w:tcBorders>
              <w:top w:val="nil"/>
              <w:left w:val="nil"/>
              <w:bottom w:val="nil"/>
              <w:right w:val="single" w:sz="8" w:space="0" w:color="auto"/>
            </w:tcBorders>
            <w:shd w:val="clear" w:color="auto" w:fill="auto"/>
            <w:noWrap/>
            <w:vAlign w:val="bottom"/>
            <w:hideMark/>
          </w:tcPr>
          <w:p w14:paraId="7C2AF5EB" w14:textId="77777777" w:rsidR="007505AF" w:rsidRPr="007505AF" w:rsidRDefault="007505AF" w:rsidP="007505AF">
            <w:pPr>
              <w:spacing w:after="0" w:line="240" w:lineRule="auto"/>
              <w:rPr>
                <w:rFonts w:eastAsia="Times New Roman"/>
                <w:color w:val="000000"/>
                <w:sz w:val="22"/>
                <w:szCs w:val="22"/>
                <w:lang w:eastAsia="nl-NL"/>
              </w:rPr>
            </w:pPr>
            <w:r w:rsidRPr="007505AF">
              <w:rPr>
                <w:rFonts w:eastAsia="Times New Roman"/>
                <w:color w:val="000000"/>
                <w:sz w:val="22"/>
                <w:szCs w:val="22"/>
                <w:lang w:eastAsia="nl-NL"/>
              </w:rPr>
              <w:t> </w:t>
            </w:r>
          </w:p>
        </w:tc>
      </w:tr>
      <w:tr w:rsidR="007505AF" w:rsidRPr="007505AF" w14:paraId="54747084" w14:textId="77777777" w:rsidTr="007505AF">
        <w:trPr>
          <w:trHeight w:val="315"/>
        </w:trPr>
        <w:tc>
          <w:tcPr>
            <w:tcW w:w="1415" w:type="dxa"/>
            <w:tcBorders>
              <w:top w:val="nil"/>
              <w:left w:val="single" w:sz="8" w:space="0" w:color="auto"/>
              <w:bottom w:val="single" w:sz="8" w:space="0" w:color="auto"/>
              <w:right w:val="nil"/>
            </w:tcBorders>
            <w:shd w:val="clear" w:color="auto" w:fill="auto"/>
            <w:noWrap/>
            <w:vAlign w:val="bottom"/>
            <w:hideMark/>
          </w:tcPr>
          <w:p w14:paraId="250CFE53" w14:textId="77777777" w:rsidR="007505AF" w:rsidRPr="007505AF" w:rsidRDefault="007505AF" w:rsidP="007505AF">
            <w:pPr>
              <w:spacing w:after="0" w:line="240" w:lineRule="auto"/>
              <w:rPr>
                <w:rFonts w:eastAsia="Times New Roman"/>
                <w:color w:val="000000"/>
                <w:sz w:val="22"/>
                <w:szCs w:val="22"/>
                <w:lang w:eastAsia="nl-NL"/>
              </w:rPr>
            </w:pPr>
            <w:r w:rsidRPr="007505AF">
              <w:rPr>
                <w:rFonts w:eastAsia="Times New Roman"/>
                <w:color w:val="000000"/>
                <w:sz w:val="22"/>
                <w:szCs w:val="22"/>
                <w:lang w:eastAsia="nl-NL"/>
              </w:rPr>
              <w:t>Totaal</w:t>
            </w:r>
          </w:p>
        </w:tc>
        <w:tc>
          <w:tcPr>
            <w:tcW w:w="505" w:type="dxa"/>
            <w:tcBorders>
              <w:top w:val="nil"/>
              <w:left w:val="nil"/>
              <w:bottom w:val="single" w:sz="8" w:space="0" w:color="auto"/>
              <w:right w:val="nil"/>
            </w:tcBorders>
            <w:shd w:val="clear" w:color="auto" w:fill="auto"/>
            <w:noWrap/>
            <w:vAlign w:val="bottom"/>
            <w:hideMark/>
          </w:tcPr>
          <w:p w14:paraId="7E85796F" w14:textId="77777777" w:rsidR="007505AF" w:rsidRPr="007505AF" w:rsidRDefault="007505AF" w:rsidP="007505AF">
            <w:pPr>
              <w:spacing w:after="0" w:line="240" w:lineRule="auto"/>
              <w:jc w:val="right"/>
              <w:rPr>
                <w:rFonts w:eastAsia="Times New Roman"/>
                <w:color w:val="000000"/>
                <w:sz w:val="22"/>
                <w:szCs w:val="22"/>
                <w:lang w:eastAsia="nl-NL"/>
              </w:rPr>
            </w:pPr>
            <w:r w:rsidRPr="007505AF">
              <w:rPr>
                <w:rFonts w:eastAsia="Times New Roman"/>
                <w:color w:val="000000"/>
                <w:sz w:val="22"/>
                <w:szCs w:val="22"/>
                <w:lang w:eastAsia="nl-NL"/>
              </w:rPr>
              <w:t>45</w:t>
            </w:r>
          </w:p>
        </w:tc>
        <w:tc>
          <w:tcPr>
            <w:tcW w:w="960" w:type="dxa"/>
            <w:tcBorders>
              <w:top w:val="nil"/>
              <w:left w:val="nil"/>
              <w:bottom w:val="single" w:sz="8" w:space="0" w:color="auto"/>
              <w:right w:val="nil"/>
            </w:tcBorders>
            <w:shd w:val="clear" w:color="auto" w:fill="auto"/>
            <w:noWrap/>
            <w:vAlign w:val="bottom"/>
            <w:hideMark/>
          </w:tcPr>
          <w:p w14:paraId="61909BDF" w14:textId="77777777" w:rsidR="007505AF" w:rsidRPr="007505AF" w:rsidRDefault="007505AF" w:rsidP="007505AF">
            <w:pPr>
              <w:spacing w:after="0" w:line="240" w:lineRule="auto"/>
              <w:rPr>
                <w:rFonts w:eastAsia="Times New Roman"/>
                <w:color w:val="000000"/>
                <w:sz w:val="22"/>
                <w:szCs w:val="22"/>
                <w:lang w:eastAsia="nl-NL"/>
              </w:rPr>
            </w:pPr>
            <w:r w:rsidRPr="007505AF">
              <w:rPr>
                <w:rFonts w:eastAsia="Times New Roman"/>
                <w:color w:val="000000"/>
                <w:sz w:val="22"/>
                <w:szCs w:val="22"/>
                <w:lang w:eastAsia="nl-NL"/>
              </w:rPr>
              <w:t> </w:t>
            </w:r>
          </w:p>
        </w:tc>
        <w:tc>
          <w:tcPr>
            <w:tcW w:w="960" w:type="dxa"/>
            <w:tcBorders>
              <w:top w:val="nil"/>
              <w:left w:val="nil"/>
              <w:bottom w:val="single" w:sz="8" w:space="0" w:color="auto"/>
              <w:right w:val="nil"/>
            </w:tcBorders>
            <w:shd w:val="clear" w:color="auto" w:fill="auto"/>
            <w:noWrap/>
            <w:vAlign w:val="bottom"/>
            <w:hideMark/>
          </w:tcPr>
          <w:p w14:paraId="03B8A04B" w14:textId="77777777" w:rsidR="007505AF" w:rsidRPr="007505AF" w:rsidRDefault="007505AF" w:rsidP="007505AF">
            <w:pPr>
              <w:spacing w:after="0" w:line="240" w:lineRule="auto"/>
              <w:rPr>
                <w:rFonts w:eastAsia="Times New Roman"/>
                <w:color w:val="000000"/>
                <w:sz w:val="22"/>
                <w:szCs w:val="22"/>
                <w:lang w:eastAsia="nl-NL"/>
              </w:rPr>
            </w:pPr>
            <w:r w:rsidRPr="007505AF">
              <w:rPr>
                <w:rFonts w:eastAsia="Times New Roman"/>
                <w:color w:val="000000"/>
                <w:sz w:val="22"/>
                <w:szCs w:val="22"/>
                <w:lang w:eastAsia="nl-NL"/>
              </w:rPr>
              <w:t> </w:t>
            </w:r>
          </w:p>
        </w:tc>
        <w:tc>
          <w:tcPr>
            <w:tcW w:w="960" w:type="dxa"/>
            <w:tcBorders>
              <w:top w:val="nil"/>
              <w:left w:val="nil"/>
              <w:bottom w:val="single" w:sz="8" w:space="0" w:color="auto"/>
              <w:right w:val="nil"/>
            </w:tcBorders>
            <w:shd w:val="clear" w:color="auto" w:fill="auto"/>
            <w:noWrap/>
            <w:vAlign w:val="bottom"/>
            <w:hideMark/>
          </w:tcPr>
          <w:p w14:paraId="5CEA0E66" w14:textId="77777777" w:rsidR="007505AF" w:rsidRPr="007505AF" w:rsidRDefault="007505AF" w:rsidP="007505AF">
            <w:pPr>
              <w:spacing w:after="0" w:line="240" w:lineRule="auto"/>
              <w:rPr>
                <w:rFonts w:eastAsia="Times New Roman"/>
                <w:color w:val="000000"/>
                <w:sz w:val="22"/>
                <w:szCs w:val="22"/>
                <w:lang w:eastAsia="nl-NL"/>
              </w:rPr>
            </w:pPr>
            <w:r w:rsidRPr="007505AF">
              <w:rPr>
                <w:rFonts w:eastAsia="Times New Roman"/>
                <w:color w:val="000000"/>
                <w:sz w:val="22"/>
                <w:szCs w:val="22"/>
                <w:lang w:eastAsia="nl-NL"/>
              </w:rPr>
              <w:t> </w:t>
            </w:r>
          </w:p>
        </w:tc>
        <w:tc>
          <w:tcPr>
            <w:tcW w:w="960" w:type="dxa"/>
            <w:tcBorders>
              <w:top w:val="nil"/>
              <w:left w:val="nil"/>
              <w:bottom w:val="single" w:sz="8" w:space="0" w:color="auto"/>
              <w:right w:val="single" w:sz="8" w:space="0" w:color="auto"/>
            </w:tcBorders>
            <w:shd w:val="clear" w:color="auto" w:fill="auto"/>
            <w:noWrap/>
            <w:vAlign w:val="bottom"/>
            <w:hideMark/>
          </w:tcPr>
          <w:p w14:paraId="1A373EE4" w14:textId="77777777" w:rsidR="007505AF" w:rsidRPr="007505AF" w:rsidRDefault="007505AF" w:rsidP="007505AF">
            <w:pPr>
              <w:spacing w:after="0" w:line="240" w:lineRule="auto"/>
              <w:rPr>
                <w:rFonts w:eastAsia="Times New Roman"/>
                <w:color w:val="000000"/>
                <w:sz w:val="22"/>
                <w:szCs w:val="22"/>
                <w:lang w:eastAsia="nl-NL"/>
              </w:rPr>
            </w:pPr>
            <w:r w:rsidRPr="007505AF">
              <w:rPr>
                <w:rFonts w:eastAsia="Times New Roman"/>
                <w:color w:val="000000"/>
                <w:sz w:val="22"/>
                <w:szCs w:val="22"/>
                <w:lang w:eastAsia="nl-NL"/>
              </w:rPr>
              <w:t> </w:t>
            </w:r>
          </w:p>
        </w:tc>
      </w:tr>
    </w:tbl>
    <w:p w14:paraId="68586E50" w14:textId="77777777" w:rsidR="00976233" w:rsidRPr="00323BFB" w:rsidRDefault="00976233" w:rsidP="00102DE7">
      <w:pPr>
        <w:spacing w:after="0" w:line="360" w:lineRule="auto"/>
        <w:rPr>
          <w:rFonts w:eastAsia="Times New Roman"/>
          <w:sz w:val="24"/>
          <w:szCs w:val="24"/>
          <w:lang w:eastAsia="nl-NL"/>
        </w:rPr>
      </w:pPr>
    </w:p>
    <w:p w14:paraId="238CF331" w14:textId="14BD8A47" w:rsidR="00526B90" w:rsidRPr="00A6540A" w:rsidRDefault="00A90CFA" w:rsidP="00102DE7">
      <w:pPr>
        <w:pStyle w:val="Kop2"/>
      </w:pPr>
      <w:bookmarkStart w:id="45" w:name="_Toc427565648"/>
      <w:bookmarkStart w:id="46" w:name="_Toc427566835"/>
      <w:bookmarkStart w:id="47" w:name="_Toc301637462"/>
      <w:bookmarkStart w:id="48" w:name="_Toc429757354"/>
      <w:r>
        <w:t xml:space="preserve">2. </w:t>
      </w:r>
      <w:r w:rsidR="005F337E">
        <w:t>Nodigde de Bink u</w:t>
      </w:r>
      <w:r w:rsidR="00526B90" w:rsidRPr="00A6540A">
        <w:t>it</w:t>
      </w:r>
      <w:r w:rsidR="005F337E">
        <w:t xml:space="preserve"> </w:t>
      </w:r>
      <w:r w:rsidR="00526B90" w:rsidRPr="00A6540A">
        <w:t>tot activiteit</w:t>
      </w:r>
      <w:r w:rsidR="00B93675" w:rsidRPr="00A6540A">
        <w:t>?</w:t>
      </w:r>
      <w:bookmarkEnd w:id="45"/>
      <w:bookmarkEnd w:id="46"/>
      <w:bookmarkEnd w:id="47"/>
      <w:bookmarkEnd w:id="48"/>
    </w:p>
    <w:p w14:paraId="715A6980" w14:textId="728548C3" w:rsidR="000D4554" w:rsidRPr="00F94AA9" w:rsidRDefault="00095357" w:rsidP="00102DE7">
      <w:pPr>
        <w:spacing w:after="0" w:line="360" w:lineRule="auto"/>
        <w:rPr>
          <w:rFonts w:eastAsia="Times New Roman"/>
          <w:sz w:val="24"/>
          <w:szCs w:val="24"/>
          <w:lang w:eastAsia="nl-NL"/>
        </w:rPr>
      </w:pPr>
      <w:r w:rsidRPr="00F94AA9">
        <w:rPr>
          <w:rFonts w:eastAsia="Times New Roman"/>
          <w:sz w:val="24"/>
          <w:szCs w:val="24"/>
          <w:lang w:eastAsia="nl-NL"/>
        </w:rPr>
        <w:t>D</w:t>
      </w:r>
      <w:r w:rsidR="00690AEA" w:rsidRPr="00F94AA9">
        <w:rPr>
          <w:rFonts w:eastAsia="Times New Roman"/>
          <w:sz w:val="24"/>
          <w:szCs w:val="24"/>
          <w:lang w:eastAsia="nl-NL"/>
        </w:rPr>
        <w:t xml:space="preserve">e </w:t>
      </w:r>
      <w:r w:rsidR="00B801AA" w:rsidRPr="00F94AA9">
        <w:rPr>
          <w:rFonts w:eastAsia="Times New Roman"/>
          <w:sz w:val="24"/>
          <w:szCs w:val="24"/>
          <w:lang w:eastAsia="nl-NL"/>
        </w:rPr>
        <w:t>Bink</w:t>
      </w:r>
      <w:r w:rsidRPr="00F94AA9">
        <w:rPr>
          <w:rFonts w:eastAsia="Times New Roman"/>
          <w:sz w:val="24"/>
          <w:szCs w:val="24"/>
          <w:lang w:eastAsia="nl-NL"/>
        </w:rPr>
        <w:t xml:space="preserve"> was</w:t>
      </w:r>
      <w:r w:rsidR="00690AEA" w:rsidRPr="00F94AA9">
        <w:rPr>
          <w:rFonts w:eastAsia="Times New Roman"/>
          <w:sz w:val="24"/>
          <w:szCs w:val="24"/>
          <w:lang w:eastAsia="nl-NL"/>
        </w:rPr>
        <w:t xml:space="preserve"> </w:t>
      </w:r>
      <w:r w:rsidR="005F337E" w:rsidRPr="00F94AA9">
        <w:rPr>
          <w:rFonts w:eastAsia="Times New Roman"/>
          <w:sz w:val="24"/>
          <w:szCs w:val="24"/>
          <w:lang w:eastAsia="nl-NL"/>
        </w:rPr>
        <w:t xml:space="preserve">als locatie </w:t>
      </w:r>
      <w:r w:rsidR="00343363" w:rsidRPr="00F94AA9">
        <w:rPr>
          <w:rFonts w:eastAsia="Times New Roman"/>
          <w:sz w:val="24"/>
          <w:szCs w:val="24"/>
          <w:lang w:eastAsia="nl-NL"/>
        </w:rPr>
        <w:t>o</w:t>
      </w:r>
      <w:r w:rsidR="00294144" w:rsidRPr="00F94AA9">
        <w:rPr>
          <w:rFonts w:eastAsia="Times New Roman"/>
          <w:sz w:val="24"/>
          <w:szCs w:val="24"/>
          <w:lang w:eastAsia="nl-NL"/>
        </w:rPr>
        <w:t>nvoldoende uitnodigend</w:t>
      </w:r>
      <w:r w:rsidRPr="00F94AA9">
        <w:rPr>
          <w:rFonts w:eastAsia="Times New Roman"/>
          <w:sz w:val="24"/>
          <w:szCs w:val="24"/>
          <w:lang w:eastAsia="nl-NL"/>
        </w:rPr>
        <w:t xml:space="preserve"> om</w:t>
      </w:r>
      <w:r w:rsidR="00294144" w:rsidRPr="00F94AA9">
        <w:rPr>
          <w:rFonts w:eastAsia="Times New Roman"/>
          <w:sz w:val="24"/>
          <w:szCs w:val="24"/>
          <w:lang w:eastAsia="nl-NL"/>
        </w:rPr>
        <w:t xml:space="preserve"> tot activiteit</w:t>
      </w:r>
      <w:r w:rsidRPr="00F94AA9">
        <w:rPr>
          <w:rFonts w:eastAsia="Times New Roman"/>
          <w:sz w:val="24"/>
          <w:szCs w:val="24"/>
          <w:lang w:eastAsia="nl-NL"/>
        </w:rPr>
        <w:t xml:space="preserve"> te komen. H</w:t>
      </w:r>
      <w:r w:rsidR="00690AEA" w:rsidRPr="00F94AA9">
        <w:rPr>
          <w:rFonts w:eastAsia="Times New Roman"/>
          <w:sz w:val="24"/>
          <w:szCs w:val="24"/>
          <w:lang w:eastAsia="nl-NL"/>
        </w:rPr>
        <w:t>et overzicht</w:t>
      </w:r>
      <w:r w:rsidR="00294144" w:rsidRPr="00F94AA9">
        <w:rPr>
          <w:rFonts w:eastAsia="Times New Roman"/>
          <w:sz w:val="24"/>
          <w:szCs w:val="24"/>
          <w:lang w:eastAsia="nl-NL"/>
        </w:rPr>
        <w:t xml:space="preserve"> </w:t>
      </w:r>
      <w:r w:rsidR="008A76C8" w:rsidRPr="00F94AA9">
        <w:rPr>
          <w:rFonts w:eastAsia="Times New Roman"/>
          <w:sz w:val="24"/>
          <w:szCs w:val="24"/>
          <w:lang w:eastAsia="nl-NL"/>
        </w:rPr>
        <w:t xml:space="preserve">van </w:t>
      </w:r>
      <w:r w:rsidR="00690AEA" w:rsidRPr="00F94AA9">
        <w:rPr>
          <w:rFonts w:eastAsia="Times New Roman"/>
          <w:sz w:val="24"/>
          <w:szCs w:val="24"/>
          <w:lang w:eastAsia="nl-NL"/>
        </w:rPr>
        <w:t>wat er nu precies ging</w:t>
      </w:r>
      <w:r w:rsidR="005F337E" w:rsidRPr="00F94AA9">
        <w:rPr>
          <w:rFonts w:eastAsia="Times New Roman"/>
          <w:sz w:val="24"/>
          <w:szCs w:val="24"/>
          <w:lang w:eastAsia="nl-NL"/>
        </w:rPr>
        <w:t xml:space="preserve"> gebeuren</w:t>
      </w:r>
      <w:r w:rsidR="008A76C8" w:rsidRPr="00F94AA9">
        <w:rPr>
          <w:rFonts w:eastAsia="Times New Roman"/>
          <w:sz w:val="24"/>
          <w:szCs w:val="24"/>
          <w:lang w:eastAsia="nl-NL"/>
        </w:rPr>
        <w:t xml:space="preserve"> ontbrak</w:t>
      </w:r>
      <w:r w:rsidR="005F337E" w:rsidRPr="00F94AA9">
        <w:rPr>
          <w:rFonts w:eastAsia="Times New Roman"/>
          <w:sz w:val="24"/>
          <w:szCs w:val="24"/>
          <w:lang w:eastAsia="nl-NL"/>
        </w:rPr>
        <w:t>,</w:t>
      </w:r>
      <w:r w:rsidR="00294144" w:rsidRPr="00F94AA9">
        <w:rPr>
          <w:rFonts w:eastAsia="Times New Roman"/>
          <w:sz w:val="24"/>
          <w:szCs w:val="24"/>
          <w:lang w:eastAsia="nl-NL"/>
        </w:rPr>
        <w:t xml:space="preserve"> waardoor</w:t>
      </w:r>
      <w:r w:rsidR="00A724A3" w:rsidRPr="00F94AA9">
        <w:rPr>
          <w:rFonts w:eastAsia="Times New Roman"/>
          <w:sz w:val="24"/>
          <w:szCs w:val="24"/>
          <w:lang w:eastAsia="nl-NL"/>
        </w:rPr>
        <w:t xml:space="preserve"> </w:t>
      </w:r>
      <w:r w:rsidR="008A76C8" w:rsidRPr="00F94AA9">
        <w:rPr>
          <w:rFonts w:eastAsia="Times New Roman"/>
          <w:sz w:val="24"/>
          <w:szCs w:val="24"/>
          <w:lang w:eastAsia="nl-NL"/>
        </w:rPr>
        <w:t xml:space="preserve">de studenten erg lang niet </w:t>
      </w:r>
      <w:r w:rsidRPr="00F94AA9">
        <w:rPr>
          <w:rFonts w:eastAsia="Times New Roman"/>
          <w:sz w:val="24"/>
          <w:szCs w:val="24"/>
          <w:lang w:eastAsia="nl-NL"/>
        </w:rPr>
        <w:t>in</w:t>
      </w:r>
      <w:r w:rsidR="00FE7DC3" w:rsidRPr="00F94AA9">
        <w:rPr>
          <w:rFonts w:eastAsia="Times New Roman"/>
          <w:sz w:val="24"/>
          <w:szCs w:val="24"/>
          <w:lang w:eastAsia="nl-NL"/>
        </w:rPr>
        <w:t xml:space="preserve"> </w:t>
      </w:r>
      <w:r w:rsidR="00343363" w:rsidRPr="00F94AA9">
        <w:rPr>
          <w:rFonts w:eastAsia="Times New Roman"/>
          <w:sz w:val="24"/>
          <w:szCs w:val="24"/>
          <w:lang w:eastAsia="nl-NL"/>
        </w:rPr>
        <w:t>beweging</w:t>
      </w:r>
      <w:r w:rsidRPr="00F94AA9">
        <w:rPr>
          <w:rFonts w:eastAsia="Times New Roman"/>
          <w:sz w:val="24"/>
          <w:szCs w:val="24"/>
          <w:lang w:eastAsia="nl-NL"/>
        </w:rPr>
        <w:t xml:space="preserve"> k</w:t>
      </w:r>
      <w:r w:rsidR="008A76C8" w:rsidRPr="00F94AA9">
        <w:rPr>
          <w:rFonts w:eastAsia="Times New Roman"/>
          <w:sz w:val="24"/>
          <w:szCs w:val="24"/>
          <w:lang w:eastAsia="nl-NL"/>
        </w:rPr>
        <w:t>wa</w:t>
      </w:r>
      <w:r w:rsidRPr="00F94AA9">
        <w:rPr>
          <w:rFonts w:eastAsia="Times New Roman"/>
          <w:sz w:val="24"/>
          <w:szCs w:val="24"/>
          <w:lang w:eastAsia="nl-NL"/>
        </w:rPr>
        <w:t>men</w:t>
      </w:r>
      <w:r w:rsidR="00FE7DC3" w:rsidRPr="00F94AA9">
        <w:rPr>
          <w:rFonts w:eastAsia="Times New Roman"/>
          <w:sz w:val="24"/>
          <w:szCs w:val="24"/>
          <w:lang w:eastAsia="nl-NL"/>
        </w:rPr>
        <w:t xml:space="preserve">. </w:t>
      </w:r>
      <w:r w:rsidR="005D03DE" w:rsidRPr="00F94AA9">
        <w:rPr>
          <w:rFonts w:eastAsia="Times New Roman"/>
          <w:sz w:val="24"/>
          <w:szCs w:val="24"/>
          <w:lang w:eastAsia="nl-NL"/>
        </w:rPr>
        <w:t>Er was</w:t>
      </w:r>
      <w:r w:rsidR="006745F6" w:rsidRPr="00F94AA9">
        <w:rPr>
          <w:rFonts w:eastAsia="Times New Roman"/>
          <w:sz w:val="24"/>
          <w:szCs w:val="24"/>
          <w:lang w:eastAsia="nl-NL"/>
        </w:rPr>
        <w:t xml:space="preserve"> zeker</w:t>
      </w:r>
      <w:r w:rsidR="005D03DE" w:rsidRPr="00F94AA9">
        <w:rPr>
          <w:rFonts w:eastAsia="Times New Roman"/>
          <w:sz w:val="24"/>
          <w:szCs w:val="24"/>
          <w:lang w:eastAsia="nl-NL"/>
        </w:rPr>
        <w:t xml:space="preserve"> wel sprak</w:t>
      </w:r>
      <w:r w:rsidRPr="00F94AA9">
        <w:rPr>
          <w:rFonts w:eastAsia="Times New Roman"/>
          <w:sz w:val="24"/>
          <w:szCs w:val="24"/>
          <w:lang w:eastAsia="nl-NL"/>
        </w:rPr>
        <w:t>e van en</w:t>
      </w:r>
      <w:r w:rsidR="005F337E" w:rsidRPr="00F94AA9">
        <w:rPr>
          <w:rFonts w:eastAsia="Times New Roman"/>
          <w:sz w:val="24"/>
          <w:szCs w:val="24"/>
          <w:lang w:eastAsia="nl-NL"/>
        </w:rPr>
        <w:t>kele</w:t>
      </w:r>
      <w:r w:rsidRPr="00F94AA9">
        <w:rPr>
          <w:rFonts w:eastAsia="Times New Roman"/>
          <w:sz w:val="24"/>
          <w:szCs w:val="24"/>
          <w:lang w:eastAsia="nl-NL"/>
        </w:rPr>
        <w:t xml:space="preserve"> </w:t>
      </w:r>
      <w:r w:rsidR="00700AB8" w:rsidRPr="00F94AA9">
        <w:rPr>
          <w:rFonts w:eastAsia="Times New Roman"/>
          <w:sz w:val="24"/>
          <w:szCs w:val="24"/>
          <w:lang w:eastAsia="nl-NL"/>
        </w:rPr>
        <w:t>(</w:t>
      </w:r>
      <w:r w:rsidRPr="00F94AA9">
        <w:rPr>
          <w:rFonts w:eastAsia="Times New Roman"/>
          <w:sz w:val="24"/>
          <w:szCs w:val="24"/>
          <w:lang w:eastAsia="nl-NL"/>
        </w:rPr>
        <w:t>grens</w:t>
      </w:r>
      <w:r w:rsidR="00700AB8" w:rsidRPr="00F94AA9">
        <w:rPr>
          <w:rFonts w:eastAsia="Times New Roman"/>
          <w:sz w:val="24"/>
          <w:szCs w:val="24"/>
          <w:lang w:eastAsia="nl-NL"/>
        </w:rPr>
        <w:t>)</w:t>
      </w:r>
      <w:r w:rsidRPr="00F94AA9">
        <w:rPr>
          <w:rFonts w:eastAsia="Times New Roman"/>
          <w:sz w:val="24"/>
          <w:szCs w:val="24"/>
          <w:lang w:eastAsia="nl-NL"/>
        </w:rPr>
        <w:t>ervaring</w:t>
      </w:r>
      <w:r w:rsidR="00700AB8" w:rsidRPr="00F94AA9">
        <w:rPr>
          <w:rFonts w:eastAsia="Times New Roman"/>
          <w:sz w:val="24"/>
          <w:szCs w:val="24"/>
          <w:lang w:eastAsia="nl-NL"/>
        </w:rPr>
        <w:t>en</w:t>
      </w:r>
      <w:r w:rsidR="008A76C8" w:rsidRPr="00F94AA9">
        <w:rPr>
          <w:rFonts w:eastAsia="Times New Roman"/>
          <w:sz w:val="24"/>
          <w:szCs w:val="24"/>
          <w:lang w:eastAsia="nl-NL"/>
        </w:rPr>
        <w:t>,</w:t>
      </w:r>
      <w:r w:rsidRPr="00F94AA9">
        <w:rPr>
          <w:rFonts w:eastAsia="Times New Roman"/>
          <w:sz w:val="24"/>
          <w:szCs w:val="24"/>
          <w:lang w:eastAsia="nl-NL"/>
        </w:rPr>
        <w:t xml:space="preserve"> maar die</w:t>
      </w:r>
      <w:r w:rsidR="005D03DE" w:rsidRPr="00F94AA9">
        <w:rPr>
          <w:rFonts w:eastAsia="Times New Roman"/>
          <w:sz w:val="24"/>
          <w:szCs w:val="24"/>
          <w:lang w:eastAsia="nl-NL"/>
        </w:rPr>
        <w:t xml:space="preserve"> werd</w:t>
      </w:r>
      <w:r w:rsidR="00F216CD" w:rsidRPr="00F94AA9">
        <w:rPr>
          <w:rFonts w:eastAsia="Times New Roman"/>
          <w:sz w:val="24"/>
          <w:szCs w:val="24"/>
          <w:lang w:eastAsia="nl-NL"/>
        </w:rPr>
        <w:t>en</w:t>
      </w:r>
      <w:r w:rsidR="006745F6" w:rsidRPr="00F94AA9">
        <w:rPr>
          <w:rFonts w:eastAsia="Times New Roman"/>
          <w:sz w:val="24"/>
          <w:szCs w:val="24"/>
          <w:lang w:eastAsia="nl-NL"/>
        </w:rPr>
        <w:t xml:space="preserve"> door de massaliteit van </w:t>
      </w:r>
      <w:r w:rsidR="006745F6" w:rsidRPr="00F94AA9">
        <w:rPr>
          <w:rFonts w:eastAsia="Times New Roman"/>
          <w:sz w:val="24"/>
          <w:szCs w:val="24"/>
          <w:lang w:eastAsia="nl-NL"/>
        </w:rPr>
        <w:lastRenderedPageBreak/>
        <w:t>de groepsgrootte</w:t>
      </w:r>
      <w:r w:rsidR="005D03DE" w:rsidRPr="00F94AA9">
        <w:rPr>
          <w:rFonts w:eastAsia="Times New Roman"/>
          <w:sz w:val="24"/>
          <w:szCs w:val="24"/>
          <w:lang w:eastAsia="nl-NL"/>
        </w:rPr>
        <w:t xml:space="preserve"> </w:t>
      </w:r>
      <w:r w:rsidRPr="00F94AA9">
        <w:rPr>
          <w:rFonts w:eastAsia="Times New Roman"/>
          <w:sz w:val="24"/>
          <w:szCs w:val="24"/>
          <w:lang w:eastAsia="nl-NL"/>
        </w:rPr>
        <w:t>‘</w:t>
      </w:r>
      <w:r w:rsidR="005D03DE" w:rsidRPr="00F94AA9">
        <w:rPr>
          <w:rFonts w:eastAsia="Times New Roman"/>
          <w:sz w:val="24"/>
          <w:szCs w:val="24"/>
          <w:lang w:eastAsia="nl-NL"/>
        </w:rPr>
        <w:t>slecht opgevolgd</w:t>
      </w:r>
      <w:r w:rsidRPr="00F94AA9">
        <w:rPr>
          <w:rFonts w:eastAsia="Times New Roman"/>
          <w:sz w:val="24"/>
          <w:szCs w:val="24"/>
          <w:lang w:eastAsia="nl-NL"/>
        </w:rPr>
        <w:t>’</w:t>
      </w:r>
      <w:r w:rsidR="005D03DE" w:rsidRPr="00F94AA9">
        <w:rPr>
          <w:rFonts w:eastAsia="Times New Roman"/>
          <w:sz w:val="24"/>
          <w:szCs w:val="24"/>
          <w:lang w:eastAsia="nl-NL"/>
        </w:rPr>
        <w:t xml:space="preserve">. </w:t>
      </w:r>
      <w:r w:rsidR="008A76C8" w:rsidRPr="00F94AA9">
        <w:rPr>
          <w:rFonts w:eastAsia="Times New Roman"/>
          <w:sz w:val="24"/>
          <w:szCs w:val="24"/>
          <w:lang w:eastAsia="nl-NL"/>
        </w:rPr>
        <w:t>Ondanks het feit dat ze nauwelijks aanwezig zijn geweest in de Bink</w:t>
      </w:r>
      <w:r w:rsidR="005F337E" w:rsidRPr="00F94AA9">
        <w:rPr>
          <w:rFonts w:eastAsia="Times New Roman"/>
          <w:sz w:val="24"/>
          <w:szCs w:val="24"/>
          <w:lang w:eastAsia="nl-NL"/>
        </w:rPr>
        <w:t>,</w:t>
      </w:r>
      <w:r w:rsidR="008A76C8" w:rsidRPr="00F94AA9">
        <w:rPr>
          <w:rFonts w:eastAsia="Times New Roman"/>
          <w:sz w:val="24"/>
          <w:szCs w:val="24"/>
          <w:lang w:eastAsia="nl-NL"/>
        </w:rPr>
        <w:t xml:space="preserve"> heeft </w:t>
      </w:r>
      <w:r w:rsidR="00FE7DC3" w:rsidRPr="00F94AA9">
        <w:rPr>
          <w:rFonts w:eastAsia="Times New Roman"/>
          <w:sz w:val="24"/>
          <w:szCs w:val="24"/>
          <w:lang w:eastAsia="nl-NL"/>
        </w:rPr>
        <w:t>4</w:t>
      </w:r>
      <w:r w:rsidRPr="00F94AA9">
        <w:rPr>
          <w:rFonts w:eastAsia="Times New Roman"/>
          <w:sz w:val="24"/>
          <w:szCs w:val="24"/>
          <w:lang w:eastAsia="nl-NL"/>
        </w:rPr>
        <w:t>2</w:t>
      </w:r>
      <w:r w:rsidR="006E6C30" w:rsidRPr="00F94AA9">
        <w:rPr>
          <w:rFonts w:eastAsia="Times New Roman"/>
          <w:sz w:val="24"/>
          <w:szCs w:val="24"/>
          <w:lang w:eastAsia="nl-NL"/>
        </w:rPr>
        <w:t xml:space="preserve">% </w:t>
      </w:r>
      <w:r w:rsidR="000D4554" w:rsidRPr="00F94AA9">
        <w:rPr>
          <w:rFonts w:eastAsia="Times New Roman"/>
          <w:sz w:val="24"/>
          <w:szCs w:val="24"/>
          <w:lang w:eastAsia="nl-NL"/>
        </w:rPr>
        <w:t>v</w:t>
      </w:r>
      <w:r w:rsidR="00FE7DC3" w:rsidRPr="00F94AA9">
        <w:rPr>
          <w:rFonts w:eastAsia="Times New Roman"/>
          <w:sz w:val="24"/>
          <w:szCs w:val="24"/>
          <w:lang w:eastAsia="nl-NL"/>
        </w:rPr>
        <w:t xml:space="preserve">an de studenten </w:t>
      </w:r>
      <w:r w:rsidR="00C11BDB" w:rsidRPr="00F94AA9">
        <w:rPr>
          <w:rFonts w:eastAsia="Times New Roman"/>
          <w:sz w:val="24"/>
          <w:szCs w:val="24"/>
          <w:lang w:eastAsia="nl-NL"/>
        </w:rPr>
        <w:t xml:space="preserve">bij een eerste poging </w:t>
      </w:r>
      <w:r w:rsidR="008A76C8" w:rsidRPr="00F94AA9">
        <w:rPr>
          <w:rFonts w:eastAsia="Times New Roman"/>
          <w:sz w:val="24"/>
          <w:szCs w:val="24"/>
          <w:lang w:eastAsia="nl-NL"/>
        </w:rPr>
        <w:t xml:space="preserve">toch </w:t>
      </w:r>
      <w:r w:rsidR="00FE7DC3" w:rsidRPr="00F94AA9">
        <w:rPr>
          <w:rFonts w:eastAsia="Times New Roman"/>
          <w:sz w:val="24"/>
          <w:szCs w:val="24"/>
          <w:lang w:eastAsia="nl-NL"/>
        </w:rPr>
        <w:t>een voldoend</w:t>
      </w:r>
      <w:r w:rsidR="00700AB8" w:rsidRPr="00F94AA9">
        <w:rPr>
          <w:rFonts w:eastAsia="Times New Roman"/>
          <w:sz w:val="24"/>
          <w:szCs w:val="24"/>
          <w:lang w:eastAsia="nl-NL"/>
        </w:rPr>
        <w:t>e voor dit vak gehaald</w:t>
      </w:r>
      <w:r w:rsidR="00A6540A" w:rsidRPr="00F94AA9">
        <w:rPr>
          <w:rFonts w:eastAsia="Times New Roman"/>
          <w:sz w:val="24"/>
          <w:szCs w:val="24"/>
          <w:lang w:eastAsia="nl-NL"/>
        </w:rPr>
        <w:t>.</w:t>
      </w:r>
      <w:r w:rsidR="008A76C8" w:rsidRPr="00F94AA9">
        <w:rPr>
          <w:rFonts w:eastAsia="Times New Roman"/>
          <w:sz w:val="24"/>
          <w:szCs w:val="24"/>
          <w:lang w:eastAsia="nl-NL"/>
        </w:rPr>
        <w:t xml:space="preserve"> </w:t>
      </w:r>
    </w:p>
    <w:p w14:paraId="2C5A7687" w14:textId="77777777" w:rsidR="008C188D" w:rsidRPr="00F94AA9" w:rsidRDefault="008C188D" w:rsidP="00102DE7">
      <w:pPr>
        <w:spacing w:after="0" w:line="360" w:lineRule="auto"/>
        <w:rPr>
          <w:rFonts w:eastAsia="Times New Roman"/>
          <w:sz w:val="24"/>
          <w:szCs w:val="24"/>
          <w:lang w:eastAsia="nl-NL"/>
        </w:rPr>
      </w:pPr>
    </w:p>
    <w:p w14:paraId="2581F3C8" w14:textId="669EC018" w:rsidR="008C188D" w:rsidRPr="00F94AA9" w:rsidRDefault="000D4554" w:rsidP="00102DE7">
      <w:pPr>
        <w:spacing w:after="0" w:line="360" w:lineRule="auto"/>
        <w:rPr>
          <w:rFonts w:eastAsia="Times New Roman"/>
          <w:sz w:val="24"/>
          <w:szCs w:val="24"/>
          <w:lang w:eastAsia="nl-NL"/>
        </w:rPr>
      </w:pPr>
      <w:r w:rsidRPr="00F94AA9">
        <w:rPr>
          <w:rFonts w:eastAsia="Times New Roman"/>
          <w:sz w:val="24"/>
          <w:szCs w:val="24"/>
          <w:lang w:eastAsia="nl-NL"/>
        </w:rPr>
        <w:t>Volgens sommige studenten kon</w:t>
      </w:r>
      <w:r w:rsidR="00A90CFA" w:rsidRPr="00F94AA9">
        <w:rPr>
          <w:rFonts w:eastAsia="Times New Roman"/>
          <w:sz w:val="24"/>
          <w:szCs w:val="24"/>
          <w:lang w:eastAsia="nl-NL"/>
        </w:rPr>
        <w:t xml:space="preserve"> het</w:t>
      </w:r>
      <w:r w:rsidRPr="00F94AA9">
        <w:rPr>
          <w:rFonts w:eastAsia="Times New Roman"/>
          <w:sz w:val="24"/>
          <w:szCs w:val="24"/>
          <w:lang w:eastAsia="nl-NL"/>
        </w:rPr>
        <w:t xml:space="preserve"> ‘buiten beeld blijven’ door gebrek aan motivatie vrij gemakkelijk plaatsvinden.</w:t>
      </w:r>
      <w:r w:rsidR="008A76C8" w:rsidRPr="00F94AA9">
        <w:rPr>
          <w:rFonts w:eastAsia="Times New Roman"/>
          <w:sz w:val="24"/>
          <w:szCs w:val="24"/>
          <w:lang w:eastAsia="nl-NL"/>
        </w:rPr>
        <w:t xml:space="preserve"> </w:t>
      </w:r>
      <w:r w:rsidR="00095357" w:rsidRPr="00F94AA9">
        <w:rPr>
          <w:rFonts w:eastAsia="Times New Roman"/>
          <w:sz w:val="24"/>
          <w:szCs w:val="24"/>
          <w:lang w:eastAsia="nl-NL"/>
        </w:rPr>
        <w:t>W</w:t>
      </w:r>
      <w:r w:rsidR="005462E9" w:rsidRPr="00F94AA9">
        <w:rPr>
          <w:rFonts w:eastAsia="Times New Roman"/>
          <w:sz w:val="24"/>
          <w:szCs w:val="24"/>
          <w:lang w:eastAsia="nl-NL"/>
        </w:rPr>
        <w:t>el</w:t>
      </w:r>
      <w:r w:rsidR="0042180E" w:rsidRPr="00F94AA9">
        <w:rPr>
          <w:rFonts w:eastAsia="Times New Roman"/>
          <w:sz w:val="24"/>
          <w:szCs w:val="24"/>
          <w:lang w:eastAsia="nl-NL"/>
        </w:rPr>
        <w:t xml:space="preserve"> werd </w:t>
      </w:r>
      <w:r w:rsidR="00A90CFA" w:rsidRPr="00F94AA9">
        <w:rPr>
          <w:rFonts w:eastAsia="Times New Roman"/>
          <w:sz w:val="24"/>
          <w:szCs w:val="24"/>
          <w:lang w:eastAsia="nl-NL"/>
        </w:rPr>
        <w:t>d</w:t>
      </w:r>
      <w:r w:rsidR="00A72370" w:rsidRPr="00F94AA9">
        <w:rPr>
          <w:rFonts w:eastAsia="Times New Roman"/>
          <w:sz w:val="24"/>
          <w:szCs w:val="24"/>
          <w:lang w:eastAsia="nl-NL"/>
        </w:rPr>
        <w:t xml:space="preserve">oor het merendeel </w:t>
      </w:r>
      <w:r w:rsidR="00095357" w:rsidRPr="00F94AA9">
        <w:rPr>
          <w:rFonts w:eastAsia="Times New Roman"/>
          <w:sz w:val="24"/>
          <w:szCs w:val="24"/>
          <w:lang w:eastAsia="nl-NL"/>
        </w:rPr>
        <w:t xml:space="preserve">de samenwerking met </w:t>
      </w:r>
      <w:r w:rsidR="008A76C8" w:rsidRPr="00F94AA9">
        <w:rPr>
          <w:rFonts w:eastAsia="Times New Roman"/>
          <w:sz w:val="24"/>
          <w:szCs w:val="24"/>
          <w:lang w:eastAsia="nl-NL"/>
        </w:rPr>
        <w:t>p</w:t>
      </w:r>
      <w:r w:rsidR="00D84381" w:rsidRPr="00F94AA9">
        <w:rPr>
          <w:rFonts w:eastAsia="Times New Roman"/>
          <w:sz w:val="24"/>
          <w:szCs w:val="24"/>
          <w:lang w:eastAsia="nl-NL"/>
        </w:rPr>
        <w:t>eers</w:t>
      </w:r>
      <w:r w:rsidR="005F337E" w:rsidRPr="00F94AA9">
        <w:rPr>
          <w:rFonts w:eastAsia="Times New Roman"/>
          <w:sz w:val="24"/>
          <w:szCs w:val="24"/>
          <w:lang w:eastAsia="nl-NL"/>
        </w:rPr>
        <w:t xml:space="preserve"> goed </w:t>
      </w:r>
      <w:r w:rsidR="005462E9" w:rsidRPr="00F94AA9">
        <w:rPr>
          <w:rFonts w:eastAsia="Times New Roman"/>
          <w:sz w:val="24"/>
          <w:szCs w:val="24"/>
          <w:lang w:eastAsia="nl-NL"/>
        </w:rPr>
        <w:t xml:space="preserve"> </w:t>
      </w:r>
      <w:r w:rsidR="00095357" w:rsidRPr="00F94AA9">
        <w:rPr>
          <w:rFonts w:eastAsia="Times New Roman"/>
          <w:sz w:val="24"/>
          <w:szCs w:val="24"/>
          <w:lang w:eastAsia="nl-NL"/>
        </w:rPr>
        <w:t>gewaardeerd</w:t>
      </w:r>
      <w:r w:rsidR="00A72370" w:rsidRPr="00F94AA9">
        <w:rPr>
          <w:rFonts w:eastAsia="Times New Roman"/>
          <w:sz w:val="24"/>
          <w:szCs w:val="24"/>
          <w:lang w:eastAsia="nl-NL"/>
        </w:rPr>
        <w:t>.</w:t>
      </w:r>
      <w:r w:rsidR="005462E9" w:rsidRPr="00F94AA9">
        <w:rPr>
          <w:rFonts w:eastAsia="Times New Roman"/>
          <w:sz w:val="24"/>
          <w:szCs w:val="24"/>
          <w:lang w:eastAsia="nl-NL"/>
        </w:rPr>
        <w:t xml:space="preserve"> </w:t>
      </w:r>
      <w:r w:rsidRPr="00F94AA9">
        <w:rPr>
          <w:rFonts w:eastAsia="Times New Roman"/>
          <w:sz w:val="24"/>
          <w:szCs w:val="24"/>
          <w:lang w:eastAsia="nl-NL"/>
        </w:rPr>
        <w:t xml:space="preserve">Het assessment, de </w:t>
      </w:r>
      <w:r w:rsidR="00A90CFA" w:rsidRPr="00F94AA9">
        <w:rPr>
          <w:rFonts w:eastAsia="Times New Roman"/>
          <w:sz w:val="24"/>
          <w:szCs w:val="24"/>
          <w:lang w:eastAsia="nl-NL"/>
        </w:rPr>
        <w:t xml:space="preserve">vier </w:t>
      </w:r>
      <w:r w:rsidRPr="00F94AA9">
        <w:rPr>
          <w:rFonts w:eastAsia="Times New Roman"/>
          <w:sz w:val="24"/>
          <w:szCs w:val="24"/>
          <w:lang w:eastAsia="nl-NL"/>
        </w:rPr>
        <w:t>vragenlijsten en het gesprek werd</w:t>
      </w:r>
      <w:r w:rsidR="00A90CFA" w:rsidRPr="00F94AA9">
        <w:rPr>
          <w:rFonts w:eastAsia="Times New Roman"/>
          <w:sz w:val="24"/>
          <w:szCs w:val="24"/>
          <w:lang w:eastAsia="nl-NL"/>
        </w:rPr>
        <w:t>en</w:t>
      </w:r>
      <w:r w:rsidRPr="00F94AA9">
        <w:rPr>
          <w:rFonts w:eastAsia="Times New Roman"/>
          <w:sz w:val="24"/>
          <w:szCs w:val="24"/>
          <w:lang w:eastAsia="nl-NL"/>
        </w:rPr>
        <w:t xml:space="preserve"> als plezierig ervaren en droeg</w:t>
      </w:r>
      <w:r w:rsidR="00A90CFA" w:rsidRPr="00F94AA9">
        <w:rPr>
          <w:rFonts w:eastAsia="Times New Roman"/>
          <w:sz w:val="24"/>
          <w:szCs w:val="24"/>
          <w:lang w:eastAsia="nl-NL"/>
        </w:rPr>
        <w:t>en</w:t>
      </w:r>
      <w:r w:rsidRPr="00F94AA9">
        <w:rPr>
          <w:rFonts w:eastAsia="Times New Roman"/>
          <w:sz w:val="24"/>
          <w:szCs w:val="24"/>
          <w:lang w:eastAsia="nl-NL"/>
        </w:rPr>
        <w:t xml:space="preserve"> zichtbaar bij aan de vorming van de teams.</w:t>
      </w:r>
      <w:r w:rsidR="006745F6" w:rsidRPr="00F94AA9">
        <w:rPr>
          <w:rFonts w:eastAsia="Times New Roman"/>
          <w:sz w:val="24"/>
          <w:szCs w:val="24"/>
          <w:lang w:eastAsia="nl-NL"/>
        </w:rPr>
        <w:t xml:space="preserve"> Het belang van aandacht voor groepssamenstelling in relatie tot ondernemerschap kon door </w:t>
      </w:r>
      <w:r w:rsidR="005F337E" w:rsidRPr="00F94AA9">
        <w:rPr>
          <w:rFonts w:eastAsia="Times New Roman"/>
          <w:sz w:val="24"/>
          <w:szCs w:val="24"/>
          <w:lang w:eastAsia="nl-NL"/>
        </w:rPr>
        <w:t xml:space="preserve">de </w:t>
      </w:r>
      <w:r w:rsidR="006745F6" w:rsidRPr="00F94AA9">
        <w:rPr>
          <w:rFonts w:eastAsia="Times New Roman"/>
          <w:sz w:val="24"/>
          <w:szCs w:val="24"/>
          <w:lang w:eastAsia="nl-NL"/>
        </w:rPr>
        <w:t>studenten ook goed worden naverteld.</w:t>
      </w:r>
    </w:p>
    <w:p w14:paraId="53BACBBA" w14:textId="733C3601" w:rsidR="00294144" w:rsidRPr="00323BFB" w:rsidRDefault="00294144" w:rsidP="00102DE7">
      <w:pPr>
        <w:spacing w:after="0" w:line="360" w:lineRule="auto"/>
        <w:rPr>
          <w:rFonts w:eastAsia="Times New Roman"/>
          <w:sz w:val="24"/>
          <w:szCs w:val="24"/>
          <w:lang w:eastAsia="nl-NL"/>
        </w:rPr>
      </w:pPr>
    </w:p>
    <w:p w14:paraId="40266DD8" w14:textId="53E13606" w:rsidR="00294144" w:rsidRPr="00A6540A" w:rsidRDefault="00A90CFA" w:rsidP="00102DE7">
      <w:pPr>
        <w:pStyle w:val="Kop2"/>
      </w:pPr>
      <w:bookmarkStart w:id="49" w:name="_Toc427565649"/>
      <w:bookmarkStart w:id="50" w:name="_Toc427566836"/>
      <w:bookmarkStart w:id="51" w:name="_Toc301637463"/>
      <w:bookmarkStart w:id="52" w:name="_Toc429757355"/>
      <w:r>
        <w:t xml:space="preserve">3. </w:t>
      </w:r>
      <w:r w:rsidR="00E07BC7">
        <w:t>Was CEB14 r</w:t>
      </w:r>
      <w:r w:rsidR="00526B90" w:rsidRPr="00A6540A">
        <w:t xml:space="preserve">ealistisch of </w:t>
      </w:r>
      <w:r w:rsidR="00E07BC7">
        <w:t xml:space="preserve">verwees hij </w:t>
      </w:r>
      <w:r w:rsidR="00526B90" w:rsidRPr="00A6540A">
        <w:t>ergens naar</w:t>
      </w:r>
      <w:r w:rsidR="00B93675" w:rsidRPr="00A6540A">
        <w:t>?</w:t>
      </w:r>
      <w:bookmarkEnd w:id="49"/>
      <w:bookmarkEnd w:id="50"/>
      <w:bookmarkEnd w:id="51"/>
      <w:bookmarkEnd w:id="52"/>
    </w:p>
    <w:p w14:paraId="1D50D80E" w14:textId="67B0D4B9" w:rsidR="00A90CFA" w:rsidRDefault="0067427E" w:rsidP="00102DE7">
      <w:pPr>
        <w:spacing w:after="0" w:line="360" w:lineRule="auto"/>
        <w:rPr>
          <w:rFonts w:eastAsia="Times New Roman"/>
          <w:sz w:val="24"/>
          <w:szCs w:val="24"/>
          <w:lang w:eastAsia="nl-NL"/>
        </w:rPr>
      </w:pPr>
      <w:r w:rsidRPr="001E19F3">
        <w:rPr>
          <w:rFonts w:eastAsia="Times New Roman"/>
          <w:b/>
          <w:sz w:val="24"/>
          <w:szCs w:val="24"/>
          <w:lang w:eastAsia="nl-NL"/>
        </w:rPr>
        <w:t>De opdracht</w:t>
      </w:r>
      <w:r w:rsidR="00A9357D" w:rsidRPr="001E19F3">
        <w:rPr>
          <w:rFonts w:eastAsia="Times New Roman"/>
          <w:b/>
          <w:sz w:val="24"/>
          <w:szCs w:val="24"/>
          <w:lang w:eastAsia="nl-NL"/>
        </w:rPr>
        <w:t xml:space="preserve"> </w:t>
      </w:r>
      <w:r w:rsidR="003F3803" w:rsidRPr="001E19F3">
        <w:rPr>
          <w:rFonts w:eastAsia="Times New Roman"/>
          <w:b/>
          <w:sz w:val="24"/>
          <w:szCs w:val="24"/>
          <w:lang w:eastAsia="nl-NL"/>
        </w:rPr>
        <w:t>'</w:t>
      </w:r>
      <w:r w:rsidR="00A9357D" w:rsidRPr="001E19F3">
        <w:rPr>
          <w:rFonts w:eastAsia="Times New Roman"/>
          <w:b/>
          <w:sz w:val="24"/>
          <w:szCs w:val="24"/>
          <w:lang w:eastAsia="nl-NL"/>
        </w:rPr>
        <w:t>Maa</w:t>
      </w:r>
      <w:r w:rsidR="00C01BC2" w:rsidRPr="001E19F3">
        <w:rPr>
          <w:rFonts w:eastAsia="Times New Roman"/>
          <w:b/>
          <w:sz w:val="24"/>
          <w:szCs w:val="24"/>
          <w:lang w:eastAsia="nl-NL"/>
        </w:rPr>
        <w:t xml:space="preserve">k een product of dienst </w:t>
      </w:r>
      <w:r w:rsidR="006745F6" w:rsidRPr="001E19F3">
        <w:rPr>
          <w:rFonts w:eastAsia="Times New Roman"/>
          <w:b/>
          <w:sz w:val="24"/>
          <w:szCs w:val="24"/>
          <w:lang w:eastAsia="nl-NL"/>
        </w:rPr>
        <w:t>verkoop</w:t>
      </w:r>
      <w:r w:rsidR="001E19F3" w:rsidRPr="001E19F3">
        <w:rPr>
          <w:rFonts w:eastAsia="Times New Roman"/>
          <w:b/>
          <w:sz w:val="24"/>
          <w:szCs w:val="24"/>
          <w:lang w:eastAsia="nl-NL"/>
        </w:rPr>
        <w:t xml:space="preserve"> </w:t>
      </w:r>
      <w:r w:rsidR="006745F6" w:rsidRPr="001E19F3">
        <w:rPr>
          <w:rFonts w:eastAsia="Times New Roman"/>
          <w:b/>
          <w:sz w:val="24"/>
          <w:szCs w:val="24"/>
          <w:lang w:eastAsia="nl-NL"/>
        </w:rPr>
        <w:t>klaar</w:t>
      </w:r>
      <w:r w:rsidR="003F3803" w:rsidRPr="001E19F3">
        <w:rPr>
          <w:rFonts w:eastAsia="Times New Roman"/>
          <w:b/>
          <w:sz w:val="24"/>
          <w:szCs w:val="24"/>
          <w:lang w:eastAsia="nl-NL"/>
        </w:rPr>
        <w:t>'</w:t>
      </w:r>
      <w:r w:rsidRPr="001E19F3">
        <w:rPr>
          <w:rFonts w:eastAsia="Times New Roman"/>
          <w:b/>
          <w:sz w:val="24"/>
          <w:szCs w:val="24"/>
          <w:lang w:eastAsia="nl-NL"/>
        </w:rPr>
        <w:t xml:space="preserve"> was voldoende realistisch en </w:t>
      </w:r>
      <w:r w:rsidR="00E07BC7" w:rsidRPr="001E19F3">
        <w:rPr>
          <w:rFonts w:eastAsia="Times New Roman"/>
          <w:b/>
          <w:sz w:val="24"/>
          <w:szCs w:val="24"/>
          <w:lang w:eastAsia="nl-NL"/>
        </w:rPr>
        <w:t>verwees</w:t>
      </w:r>
      <w:r w:rsidRPr="001E19F3">
        <w:rPr>
          <w:rFonts w:eastAsia="Times New Roman"/>
          <w:b/>
          <w:sz w:val="24"/>
          <w:szCs w:val="24"/>
          <w:lang w:eastAsia="nl-NL"/>
        </w:rPr>
        <w:t xml:space="preserve"> duidelijk</w:t>
      </w:r>
      <w:r w:rsidR="00E07BC7" w:rsidRPr="001E19F3">
        <w:rPr>
          <w:rFonts w:eastAsia="Times New Roman"/>
          <w:b/>
          <w:sz w:val="24"/>
          <w:szCs w:val="24"/>
          <w:lang w:eastAsia="nl-NL"/>
        </w:rPr>
        <w:t xml:space="preserve"> </w:t>
      </w:r>
      <w:r w:rsidR="00A9357D" w:rsidRPr="001E19F3">
        <w:rPr>
          <w:rFonts w:eastAsia="Times New Roman"/>
          <w:b/>
          <w:sz w:val="24"/>
          <w:szCs w:val="24"/>
          <w:lang w:eastAsia="nl-NL"/>
        </w:rPr>
        <w:t>naar ondernemerschap</w:t>
      </w:r>
      <w:r w:rsidR="000F2C32" w:rsidRPr="001E19F3">
        <w:rPr>
          <w:rFonts w:eastAsia="Times New Roman"/>
          <w:b/>
          <w:sz w:val="24"/>
          <w:szCs w:val="24"/>
          <w:lang w:eastAsia="nl-NL"/>
        </w:rPr>
        <w:t xml:space="preserve"> en het gedrag dat daar</w:t>
      </w:r>
      <w:r w:rsidR="00D86346" w:rsidRPr="001E19F3">
        <w:rPr>
          <w:rFonts w:eastAsia="Times New Roman"/>
          <w:b/>
          <w:sz w:val="24"/>
          <w:szCs w:val="24"/>
          <w:lang w:eastAsia="nl-NL"/>
        </w:rPr>
        <w:t xml:space="preserve"> </w:t>
      </w:r>
      <w:r w:rsidR="003462B0" w:rsidRPr="001E19F3">
        <w:rPr>
          <w:rFonts w:eastAsia="Times New Roman"/>
          <w:b/>
          <w:sz w:val="24"/>
          <w:szCs w:val="24"/>
          <w:lang w:eastAsia="nl-NL"/>
        </w:rPr>
        <w:t>bij</w:t>
      </w:r>
      <w:r w:rsidR="001E19F3" w:rsidRPr="001E19F3">
        <w:rPr>
          <w:rFonts w:eastAsia="Times New Roman"/>
          <w:b/>
          <w:sz w:val="24"/>
          <w:szCs w:val="24"/>
          <w:lang w:eastAsia="nl-NL"/>
        </w:rPr>
        <w:t xml:space="preserve"> </w:t>
      </w:r>
      <w:r w:rsidR="003462B0" w:rsidRPr="001E19F3">
        <w:rPr>
          <w:rFonts w:eastAsia="Times New Roman"/>
          <w:b/>
          <w:sz w:val="24"/>
          <w:szCs w:val="24"/>
          <w:lang w:eastAsia="nl-NL"/>
        </w:rPr>
        <w:t>hoort</w:t>
      </w:r>
      <w:r w:rsidR="00A9357D" w:rsidRPr="001E19F3">
        <w:rPr>
          <w:rFonts w:eastAsia="Times New Roman"/>
          <w:b/>
          <w:sz w:val="24"/>
          <w:szCs w:val="24"/>
          <w:lang w:eastAsia="nl-NL"/>
        </w:rPr>
        <w:t>.</w:t>
      </w:r>
      <w:r w:rsidR="00A9357D" w:rsidRPr="00323BFB">
        <w:rPr>
          <w:rFonts w:eastAsia="Times New Roman"/>
          <w:sz w:val="24"/>
          <w:szCs w:val="24"/>
          <w:lang w:eastAsia="nl-NL"/>
        </w:rPr>
        <w:t xml:space="preserve"> </w:t>
      </w:r>
      <w:r w:rsidR="00A72370" w:rsidRPr="00F94AA9">
        <w:rPr>
          <w:rFonts w:eastAsia="Times New Roman"/>
          <w:sz w:val="24"/>
          <w:szCs w:val="24"/>
          <w:lang w:eastAsia="nl-NL"/>
        </w:rPr>
        <w:t>Het merendeel van de studenten vond he</w:t>
      </w:r>
      <w:r w:rsidR="00700F9A" w:rsidRPr="00F94AA9">
        <w:rPr>
          <w:rFonts w:eastAsia="Times New Roman"/>
          <w:sz w:val="24"/>
          <w:szCs w:val="24"/>
          <w:lang w:eastAsia="nl-NL"/>
        </w:rPr>
        <w:t xml:space="preserve">t leuk om een keer in de huid van </w:t>
      </w:r>
      <w:r w:rsidR="00700F9A" w:rsidRPr="00F94AA9">
        <w:rPr>
          <w:rFonts w:eastAsia="Times New Roman"/>
          <w:sz w:val="24"/>
          <w:szCs w:val="24"/>
          <w:lang w:eastAsia="nl-NL"/>
        </w:rPr>
        <w:lastRenderedPageBreak/>
        <w:t xml:space="preserve">een ondernemer te </w:t>
      </w:r>
      <w:r w:rsidR="00A90CFA" w:rsidRPr="00F94AA9">
        <w:rPr>
          <w:rFonts w:eastAsia="Times New Roman"/>
          <w:sz w:val="24"/>
          <w:szCs w:val="24"/>
          <w:lang w:eastAsia="nl-NL"/>
        </w:rPr>
        <w:t>kruipen</w:t>
      </w:r>
      <w:r w:rsidR="00700F9A" w:rsidRPr="00F94AA9">
        <w:rPr>
          <w:rFonts w:eastAsia="Times New Roman"/>
          <w:sz w:val="24"/>
          <w:szCs w:val="24"/>
          <w:lang w:eastAsia="nl-NL"/>
        </w:rPr>
        <w:t>.</w:t>
      </w:r>
      <w:r w:rsidR="00A90CFA" w:rsidRPr="001E19F3">
        <w:rPr>
          <w:rFonts w:eastAsia="Times New Roman"/>
          <w:sz w:val="24"/>
          <w:szCs w:val="24"/>
          <w:u w:val="single"/>
          <w:lang w:eastAsia="nl-NL"/>
        </w:rPr>
        <w:t xml:space="preserve"> </w:t>
      </w:r>
      <w:r w:rsidR="00A9357D" w:rsidRPr="00323BFB">
        <w:rPr>
          <w:rFonts w:eastAsia="Times New Roman"/>
          <w:sz w:val="24"/>
          <w:szCs w:val="24"/>
          <w:lang w:eastAsia="nl-NL"/>
        </w:rPr>
        <w:t xml:space="preserve">Van het gegeven dat </w:t>
      </w:r>
      <w:r w:rsidR="00377EDC">
        <w:rPr>
          <w:rFonts w:eastAsia="Times New Roman"/>
          <w:sz w:val="24"/>
          <w:szCs w:val="24"/>
          <w:lang w:eastAsia="nl-NL"/>
        </w:rPr>
        <w:t xml:space="preserve">de </w:t>
      </w:r>
      <w:r w:rsidR="00A9357D" w:rsidRPr="00323BFB">
        <w:rPr>
          <w:rFonts w:eastAsia="Times New Roman"/>
          <w:sz w:val="24"/>
          <w:szCs w:val="24"/>
          <w:lang w:eastAsia="nl-NL"/>
        </w:rPr>
        <w:t>studenten tussen de ondernemers zaten</w:t>
      </w:r>
      <w:r w:rsidR="00F17381">
        <w:rPr>
          <w:rFonts w:eastAsia="Times New Roman"/>
          <w:sz w:val="24"/>
          <w:szCs w:val="24"/>
          <w:lang w:eastAsia="nl-NL"/>
        </w:rPr>
        <w:t>,</w:t>
      </w:r>
      <w:r w:rsidR="00A9357D" w:rsidRPr="00323BFB">
        <w:rPr>
          <w:rFonts w:eastAsia="Times New Roman"/>
          <w:sz w:val="24"/>
          <w:szCs w:val="24"/>
          <w:lang w:eastAsia="nl-NL"/>
        </w:rPr>
        <w:t xml:space="preserve"> w</w:t>
      </w:r>
      <w:r w:rsidR="00A72370" w:rsidRPr="00323BFB">
        <w:rPr>
          <w:rFonts w:eastAsia="Times New Roman"/>
          <w:sz w:val="24"/>
          <w:szCs w:val="24"/>
          <w:lang w:eastAsia="nl-NL"/>
        </w:rPr>
        <w:t>erd weinig</w:t>
      </w:r>
      <w:r w:rsidR="00F03B8D">
        <w:rPr>
          <w:rFonts w:eastAsia="Times New Roman"/>
          <w:sz w:val="24"/>
          <w:szCs w:val="24"/>
          <w:lang w:eastAsia="nl-NL"/>
        </w:rPr>
        <w:t xml:space="preserve"> </w:t>
      </w:r>
      <w:r w:rsidR="00A724A3" w:rsidRPr="00323BFB">
        <w:rPr>
          <w:rFonts w:eastAsia="Times New Roman"/>
          <w:sz w:val="24"/>
          <w:szCs w:val="24"/>
          <w:lang w:eastAsia="nl-NL"/>
        </w:rPr>
        <w:t>gebruik gemaakt. H</w:t>
      </w:r>
      <w:r w:rsidR="00A9357D" w:rsidRPr="00323BFB">
        <w:rPr>
          <w:rFonts w:eastAsia="Times New Roman"/>
          <w:sz w:val="24"/>
          <w:szCs w:val="24"/>
          <w:lang w:eastAsia="nl-NL"/>
        </w:rPr>
        <w:t xml:space="preserve">et interesseerde </w:t>
      </w:r>
      <w:r w:rsidR="00377EDC">
        <w:rPr>
          <w:rFonts w:eastAsia="Times New Roman"/>
          <w:sz w:val="24"/>
          <w:szCs w:val="24"/>
          <w:lang w:eastAsia="nl-NL"/>
        </w:rPr>
        <w:t xml:space="preserve">de </w:t>
      </w:r>
      <w:r w:rsidR="00A9357D" w:rsidRPr="00323BFB">
        <w:rPr>
          <w:rFonts w:eastAsia="Times New Roman"/>
          <w:sz w:val="24"/>
          <w:szCs w:val="24"/>
          <w:lang w:eastAsia="nl-NL"/>
        </w:rPr>
        <w:t xml:space="preserve">studenten nauwelijks om de ondernemers die in de </w:t>
      </w:r>
      <w:r w:rsidR="00B801AA">
        <w:rPr>
          <w:rFonts w:eastAsia="Times New Roman"/>
          <w:sz w:val="24"/>
          <w:szCs w:val="24"/>
          <w:lang w:eastAsia="nl-NL"/>
        </w:rPr>
        <w:t>Bink</w:t>
      </w:r>
      <w:r w:rsidR="00A9357D" w:rsidRPr="00323BFB">
        <w:rPr>
          <w:rFonts w:eastAsia="Times New Roman"/>
          <w:sz w:val="24"/>
          <w:szCs w:val="24"/>
          <w:lang w:eastAsia="nl-NL"/>
        </w:rPr>
        <w:t xml:space="preserve"> werke</w:t>
      </w:r>
      <w:r w:rsidR="00A724A3" w:rsidRPr="00323BFB">
        <w:rPr>
          <w:rFonts w:eastAsia="Times New Roman"/>
          <w:sz w:val="24"/>
          <w:szCs w:val="24"/>
          <w:lang w:eastAsia="nl-NL"/>
        </w:rPr>
        <w:t>n aan hun netwerk toe te voegen</w:t>
      </w:r>
      <w:r w:rsidR="00A90CFA">
        <w:rPr>
          <w:rFonts w:eastAsia="Times New Roman"/>
          <w:sz w:val="24"/>
          <w:szCs w:val="24"/>
          <w:lang w:eastAsia="nl-NL"/>
        </w:rPr>
        <w:t>,</w:t>
      </w:r>
      <w:r w:rsidR="00A724A3" w:rsidRPr="00323BFB">
        <w:rPr>
          <w:rFonts w:eastAsia="Times New Roman"/>
          <w:sz w:val="24"/>
          <w:szCs w:val="24"/>
          <w:lang w:eastAsia="nl-NL"/>
        </w:rPr>
        <w:t xml:space="preserve"> </w:t>
      </w:r>
      <w:r w:rsidR="00377EDC">
        <w:rPr>
          <w:rFonts w:eastAsia="Times New Roman"/>
          <w:sz w:val="24"/>
          <w:szCs w:val="24"/>
          <w:lang w:eastAsia="nl-NL"/>
        </w:rPr>
        <w:t>of</w:t>
      </w:r>
      <w:r w:rsidR="00A724A3" w:rsidRPr="00323BFB">
        <w:rPr>
          <w:rFonts w:eastAsia="Times New Roman"/>
          <w:sz w:val="24"/>
          <w:szCs w:val="24"/>
          <w:lang w:eastAsia="nl-NL"/>
        </w:rPr>
        <w:t xml:space="preserve"> contact me</w:t>
      </w:r>
      <w:r w:rsidR="00377EDC">
        <w:rPr>
          <w:rFonts w:eastAsia="Times New Roman"/>
          <w:sz w:val="24"/>
          <w:szCs w:val="24"/>
          <w:lang w:eastAsia="nl-NL"/>
        </w:rPr>
        <w:t>t ze</w:t>
      </w:r>
      <w:r w:rsidR="00A724A3" w:rsidRPr="00323BFB">
        <w:rPr>
          <w:rFonts w:eastAsia="Times New Roman"/>
          <w:sz w:val="24"/>
          <w:szCs w:val="24"/>
          <w:lang w:eastAsia="nl-NL"/>
        </w:rPr>
        <w:t xml:space="preserve"> te </w:t>
      </w:r>
      <w:r w:rsidR="00377EDC">
        <w:rPr>
          <w:rFonts w:eastAsia="Times New Roman"/>
          <w:sz w:val="24"/>
          <w:szCs w:val="24"/>
          <w:lang w:eastAsia="nl-NL"/>
        </w:rPr>
        <w:t>mak</w:t>
      </w:r>
      <w:r w:rsidR="00A724A3" w:rsidRPr="00323BFB">
        <w:rPr>
          <w:rFonts w:eastAsia="Times New Roman"/>
          <w:sz w:val="24"/>
          <w:szCs w:val="24"/>
          <w:lang w:eastAsia="nl-NL"/>
        </w:rPr>
        <w:t>en.</w:t>
      </w:r>
      <w:r w:rsidR="001E19F3">
        <w:rPr>
          <w:rFonts w:eastAsia="Times New Roman"/>
          <w:sz w:val="24"/>
          <w:szCs w:val="24"/>
          <w:lang w:eastAsia="nl-NL"/>
        </w:rPr>
        <w:t xml:space="preserve"> Een van de opdrachten was bijvoorbeeld om ‘met een ondernemer contact te hebben die specifiek iets voor de ontwikkeling van jouw idee kan betekenen’ en hierover een interviewverslag te maken, wat nauwelijks is gebeurd.</w:t>
      </w:r>
      <w:r w:rsidR="001E19F3">
        <w:rPr>
          <w:rFonts w:eastAsia="Times New Roman"/>
          <w:sz w:val="24"/>
          <w:szCs w:val="24"/>
          <w:lang w:eastAsia="nl-NL"/>
        </w:rPr>
        <w:br/>
      </w:r>
      <w:r w:rsidR="00A9357D" w:rsidRPr="00323BFB">
        <w:rPr>
          <w:rFonts w:eastAsia="Times New Roman"/>
          <w:sz w:val="24"/>
          <w:szCs w:val="24"/>
          <w:lang w:eastAsia="nl-NL"/>
        </w:rPr>
        <w:t>Waar</w:t>
      </w:r>
      <w:r w:rsidR="00A724A3" w:rsidRPr="00323BFB">
        <w:rPr>
          <w:rFonts w:eastAsia="Times New Roman"/>
          <w:sz w:val="24"/>
          <w:szCs w:val="24"/>
          <w:lang w:eastAsia="nl-NL"/>
        </w:rPr>
        <w:t xml:space="preserve"> er wel</w:t>
      </w:r>
      <w:r w:rsidR="00A9357D" w:rsidRPr="00323BFB">
        <w:rPr>
          <w:rFonts w:eastAsia="Times New Roman"/>
          <w:sz w:val="24"/>
          <w:szCs w:val="24"/>
          <w:lang w:eastAsia="nl-NL"/>
        </w:rPr>
        <w:t xml:space="preserve"> contact werd gelegd</w:t>
      </w:r>
      <w:r w:rsidR="006E6C30" w:rsidRPr="00323BFB">
        <w:rPr>
          <w:rFonts w:eastAsia="Times New Roman"/>
          <w:sz w:val="24"/>
          <w:szCs w:val="24"/>
          <w:lang w:eastAsia="nl-NL"/>
        </w:rPr>
        <w:t>,</w:t>
      </w:r>
      <w:r w:rsidR="00F03B8D">
        <w:rPr>
          <w:rFonts w:eastAsia="Times New Roman"/>
          <w:sz w:val="24"/>
          <w:szCs w:val="24"/>
          <w:lang w:eastAsia="nl-NL"/>
        </w:rPr>
        <w:t xml:space="preserve"> </w:t>
      </w:r>
      <w:r w:rsidR="00A9357D" w:rsidRPr="00323BFB">
        <w:rPr>
          <w:rFonts w:eastAsia="Times New Roman"/>
          <w:sz w:val="24"/>
          <w:szCs w:val="24"/>
          <w:lang w:eastAsia="nl-NL"/>
        </w:rPr>
        <w:t>was</w:t>
      </w:r>
      <w:r w:rsidR="00A72370" w:rsidRPr="00323BFB">
        <w:rPr>
          <w:rFonts w:eastAsia="Times New Roman"/>
          <w:sz w:val="24"/>
          <w:szCs w:val="24"/>
          <w:lang w:eastAsia="nl-NL"/>
        </w:rPr>
        <w:t xml:space="preserve"> dit </w:t>
      </w:r>
      <w:r w:rsidR="006745F6">
        <w:rPr>
          <w:rFonts w:eastAsia="Times New Roman"/>
          <w:sz w:val="24"/>
          <w:szCs w:val="24"/>
          <w:lang w:eastAsia="nl-NL"/>
        </w:rPr>
        <w:t xml:space="preserve">meestal </w:t>
      </w:r>
      <w:r w:rsidR="00A72370" w:rsidRPr="00323BFB">
        <w:rPr>
          <w:rFonts w:eastAsia="Times New Roman"/>
          <w:sz w:val="24"/>
          <w:szCs w:val="24"/>
          <w:lang w:eastAsia="nl-NL"/>
        </w:rPr>
        <w:t xml:space="preserve">heel </w:t>
      </w:r>
      <w:r w:rsidR="00700F9A">
        <w:rPr>
          <w:rFonts w:eastAsia="Times New Roman"/>
          <w:sz w:val="24"/>
          <w:szCs w:val="24"/>
          <w:lang w:eastAsia="nl-NL"/>
        </w:rPr>
        <w:t>oppervlakkig, haast instrumenteel.</w:t>
      </w:r>
      <w:r w:rsidR="000F2C32" w:rsidRPr="00323BFB">
        <w:rPr>
          <w:rFonts w:eastAsia="Times New Roman"/>
          <w:sz w:val="24"/>
          <w:szCs w:val="24"/>
          <w:lang w:eastAsia="nl-NL"/>
        </w:rPr>
        <w:t xml:space="preserve"> </w:t>
      </w:r>
    </w:p>
    <w:p w14:paraId="417D49BB" w14:textId="0CA5467C" w:rsidR="00777D20" w:rsidRDefault="00F811A9" w:rsidP="00102DE7">
      <w:pPr>
        <w:spacing w:after="0" w:line="360" w:lineRule="auto"/>
        <w:rPr>
          <w:rFonts w:eastAsia="Times New Roman"/>
          <w:sz w:val="24"/>
          <w:szCs w:val="24"/>
          <w:lang w:eastAsia="nl-NL"/>
        </w:rPr>
      </w:pPr>
      <w:r w:rsidRPr="00323BFB">
        <w:rPr>
          <w:rFonts w:eastAsia="Times New Roman"/>
          <w:sz w:val="24"/>
          <w:szCs w:val="24"/>
          <w:lang w:eastAsia="nl-NL"/>
        </w:rPr>
        <w:br/>
        <w:t xml:space="preserve">Alle uitgewerkte </w:t>
      </w:r>
      <w:r w:rsidR="00F216CD" w:rsidRPr="00323BFB">
        <w:rPr>
          <w:rFonts w:eastAsia="Times New Roman"/>
          <w:sz w:val="24"/>
          <w:szCs w:val="24"/>
          <w:lang w:eastAsia="nl-NL"/>
        </w:rPr>
        <w:t>ideeën</w:t>
      </w:r>
      <w:r w:rsidR="00A724A3" w:rsidRPr="00323BFB">
        <w:rPr>
          <w:rFonts w:eastAsia="Times New Roman"/>
          <w:sz w:val="24"/>
          <w:szCs w:val="24"/>
          <w:lang w:eastAsia="nl-NL"/>
        </w:rPr>
        <w:t xml:space="preserve"> rond product</w:t>
      </w:r>
      <w:r w:rsidR="00A90CFA">
        <w:rPr>
          <w:rFonts w:eastAsia="Times New Roman"/>
          <w:sz w:val="24"/>
          <w:szCs w:val="24"/>
          <w:lang w:eastAsia="nl-NL"/>
        </w:rPr>
        <w:t>-</w:t>
      </w:r>
      <w:r w:rsidR="00A724A3" w:rsidRPr="00323BFB">
        <w:rPr>
          <w:rFonts w:eastAsia="Times New Roman"/>
          <w:sz w:val="24"/>
          <w:szCs w:val="24"/>
          <w:lang w:eastAsia="nl-NL"/>
        </w:rPr>
        <w:t>marktcombinaties</w:t>
      </w:r>
      <w:r w:rsidRPr="00323BFB">
        <w:rPr>
          <w:rFonts w:eastAsia="Times New Roman"/>
          <w:sz w:val="24"/>
          <w:szCs w:val="24"/>
          <w:lang w:eastAsia="nl-NL"/>
        </w:rPr>
        <w:t xml:space="preserve"> werden als </w:t>
      </w:r>
      <w:r w:rsidR="00A724A3" w:rsidRPr="00323BFB">
        <w:rPr>
          <w:rFonts w:eastAsia="Times New Roman"/>
          <w:sz w:val="24"/>
          <w:szCs w:val="24"/>
          <w:lang w:eastAsia="nl-NL"/>
        </w:rPr>
        <w:t xml:space="preserve">realistisch ervaren. </w:t>
      </w:r>
      <w:r w:rsidR="00377EDC">
        <w:rPr>
          <w:rFonts w:eastAsia="Times New Roman"/>
          <w:sz w:val="24"/>
          <w:szCs w:val="24"/>
          <w:lang w:eastAsia="nl-NL"/>
        </w:rPr>
        <w:t>In de meeste gevallen</w:t>
      </w:r>
      <w:r w:rsidR="00E60A9A" w:rsidRPr="00323BFB">
        <w:rPr>
          <w:rFonts w:eastAsia="Times New Roman"/>
          <w:sz w:val="24"/>
          <w:szCs w:val="24"/>
          <w:lang w:eastAsia="nl-NL"/>
        </w:rPr>
        <w:t xml:space="preserve"> was </w:t>
      </w:r>
      <w:r w:rsidR="00377EDC" w:rsidRPr="00323BFB">
        <w:rPr>
          <w:rFonts w:eastAsia="Times New Roman"/>
          <w:sz w:val="24"/>
          <w:szCs w:val="24"/>
          <w:lang w:eastAsia="nl-NL"/>
        </w:rPr>
        <w:t>éé</w:t>
      </w:r>
      <w:r w:rsidR="00377EDC">
        <w:rPr>
          <w:rFonts w:eastAsia="Times New Roman"/>
          <w:sz w:val="24"/>
          <w:szCs w:val="24"/>
          <w:lang w:eastAsia="nl-NL"/>
        </w:rPr>
        <w:t>n</w:t>
      </w:r>
      <w:r w:rsidRPr="00323BFB">
        <w:rPr>
          <w:rFonts w:eastAsia="Times New Roman"/>
          <w:sz w:val="24"/>
          <w:szCs w:val="24"/>
          <w:lang w:eastAsia="nl-NL"/>
        </w:rPr>
        <w:t xml:space="preserve"> groepslid</w:t>
      </w:r>
      <w:r w:rsidR="00A72370" w:rsidRPr="00323BFB">
        <w:rPr>
          <w:rFonts w:eastAsia="Times New Roman"/>
          <w:sz w:val="24"/>
          <w:szCs w:val="24"/>
          <w:lang w:eastAsia="nl-NL"/>
        </w:rPr>
        <w:t xml:space="preserve"> van het trio</w:t>
      </w:r>
      <w:r w:rsidRPr="00323BFB">
        <w:rPr>
          <w:rFonts w:eastAsia="Times New Roman"/>
          <w:sz w:val="24"/>
          <w:szCs w:val="24"/>
          <w:lang w:eastAsia="nl-NL"/>
        </w:rPr>
        <w:t xml:space="preserve"> de drager van het idee.</w:t>
      </w:r>
      <w:r w:rsidR="00700F9A">
        <w:rPr>
          <w:rFonts w:eastAsia="Times New Roman"/>
          <w:sz w:val="24"/>
          <w:szCs w:val="24"/>
          <w:lang w:eastAsia="nl-NL"/>
        </w:rPr>
        <w:t xml:space="preserve"> Bijna alle dragers van het idee scoorden significant hoge</w:t>
      </w:r>
      <w:r w:rsidR="00F17381">
        <w:rPr>
          <w:rFonts w:eastAsia="Times New Roman"/>
          <w:sz w:val="24"/>
          <w:szCs w:val="24"/>
          <w:lang w:eastAsia="nl-NL"/>
        </w:rPr>
        <w:t>r</w:t>
      </w:r>
      <w:r w:rsidR="00A6540A">
        <w:rPr>
          <w:rFonts w:eastAsia="Times New Roman"/>
          <w:sz w:val="24"/>
          <w:szCs w:val="24"/>
          <w:lang w:eastAsia="nl-NL"/>
        </w:rPr>
        <w:t xml:space="preserve"> in </w:t>
      </w:r>
      <w:r w:rsidR="00377EDC">
        <w:rPr>
          <w:rFonts w:eastAsia="Times New Roman"/>
          <w:sz w:val="24"/>
          <w:szCs w:val="24"/>
          <w:lang w:eastAsia="nl-NL"/>
        </w:rPr>
        <w:t xml:space="preserve">hun </w:t>
      </w:r>
      <w:r w:rsidR="00A6540A">
        <w:rPr>
          <w:rFonts w:eastAsia="Times New Roman"/>
          <w:sz w:val="24"/>
          <w:szCs w:val="24"/>
          <w:lang w:eastAsia="nl-NL"/>
        </w:rPr>
        <w:t xml:space="preserve">beoordeling </w:t>
      </w:r>
      <w:r w:rsidR="00F17381">
        <w:rPr>
          <w:rFonts w:eastAsia="Times New Roman"/>
          <w:sz w:val="24"/>
          <w:szCs w:val="24"/>
          <w:lang w:eastAsia="nl-NL"/>
        </w:rPr>
        <w:t xml:space="preserve">dan de </w:t>
      </w:r>
      <w:r w:rsidR="00377EDC">
        <w:rPr>
          <w:rFonts w:eastAsia="Times New Roman"/>
          <w:sz w:val="24"/>
          <w:szCs w:val="24"/>
          <w:lang w:eastAsia="nl-NL"/>
        </w:rPr>
        <w:t xml:space="preserve">rest van hun </w:t>
      </w:r>
      <w:r w:rsidR="00F17381">
        <w:rPr>
          <w:rFonts w:eastAsia="Times New Roman"/>
          <w:sz w:val="24"/>
          <w:szCs w:val="24"/>
          <w:lang w:eastAsia="nl-NL"/>
        </w:rPr>
        <w:t>groep</w:t>
      </w:r>
      <w:r w:rsidR="00700F9A">
        <w:rPr>
          <w:rFonts w:eastAsia="Times New Roman"/>
          <w:sz w:val="24"/>
          <w:szCs w:val="24"/>
          <w:lang w:eastAsia="nl-NL"/>
        </w:rPr>
        <w:t>.</w:t>
      </w:r>
      <w:r w:rsidR="006745F6">
        <w:rPr>
          <w:rFonts w:eastAsia="Times New Roman"/>
          <w:sz w:val="24"/>
          <w:szCs w:val="24"/>
          <w:lang w:eastAsia="nl-NL"/>
        </w:rPr>
        <w:t xml:space="preserve"> Het aantal studenten dat zich na dit (aanloop)vak inschreef voor de vervolgminor over ondernemen was weer 7% hoger dan vorig jaar.</w:t>
      </w:r>
    </w:p>
    <w:p w14:paraId="7E82710F" w14:textId="77777777" w:rsidR="0067427E" w:rsidRPr="00323BFB" w:rsidRDefault="00F03B8D" w:rsidP="00102DE7">
      <w:pPr>
        <w:spacing w:after="0" w:line="360" w:lineRule="auto"/>
        <w:rPr>
          <w:rFonts w:eastAsia="Times New Roman"/>
          <w:sz w:val="24"/>
          <w:szCs w:val="24"/>
          <w:lang w:eastAsia="nl-NL"/>
        </w:rPr>
      </w:pPr>
      <w:r>
        <w:rPr>
          <w:rFonts w:eastAsia="Times New Roman"/>
          <w:sz w:val="24"/>
          <w:szCs w:val="24"/>
          <w:lang w:eastAsia="nl-NL"/>
        </w:rPr>
        <w:t xml:space="preserve"> </w:t>
      </w:r>
    </w:p>
    <w:p w14:paraId="6D383C64" w14:textId="434ED041" w:rsidR="00526B90" w:rsidRPr="00CF2D26" w:rsidRDefault="00A90CFA" w:rsidP="00102DE7">
      <w:pPr>
        <w:pStyle w:val="Kop2"/>
        <w:rPr>
          <w:lang w:eastAsia="nl-NL"/>
        </w:rPr>
      </w:pPr>
      <w:bookmarkStart w:id="53" w:name="_Toc427565650"/>
      <w:bookmarkStart w:id="54" w:name="_Toc427566837"/>
      <w:bookmarkStart w:id="55" w:name="_Toc301637464"/>
      <w:bookmarkStart w:id="56" w:name="_Toc429757356"/>
      <w:r>
        <w:rPr>
          <w:lang w:eastAsia="nl-NL"/>
        </w:rPr>
        <w:lastRenderedPageBreak/>
        <w:t xml:space="preserve">4. </w:t>
      </w:r>
      <w:r w:rsidR="00E07BC7">
        <w:rPr>
          <w:lang w:eastAsia="nl-NL"/>
        </w:rPr>
        <w:t>Bevatte CEB14</w:t>
      </w:r>
      <w:r w:rsidR="007505AF">
        <w:rPr>
          <w:lang w:eastAsia="nl-NL"/>
        </w:rPr>
        <w:t xml:space="preserve"> coaching</w:t>
      </w:r>
      <w:r w:rsidR="00E07BC7">
        <w:rPr>
          <w:lang w:eastAsia="nl-NL"/>
        </w:rPr>
        <w:t xml:space="preserve"> m</w:t>
      </w:r>
      <w:r w:rsidR="007505AF">
        <w:rPr>
          <w:lang w:eastAsia="nl-NL"/>
        </w:rPr>
        <w:t xml:space="preserve">odellen </w:t>
      </w:r>
      <w:r w:rsidR="00B93675" w:rsidRPr="00CF2D26">
        <w:rPr>
          <w:lang w:eastAsia="nl-NL"/>
        </w:rPr>
        <w:t>voorz</w:t>
      </w:r>
      <w:r w:rsidR="00E07BC7">
        <w:rPr>
          <w:lang w:eastAsia="nl-NL"/>
        </w:rPr>
        <w:t xml:space="preserve">ag het </w:t>
      </w:r>
      <w:r w:rsidR="007505AF">
        <w:rPr>
          <w:lang w:eastAsia="nl-NL"/>
        </w:rPr>
        <w:t>in modellen</w:t>
      </w:r>
      <w:r w:rsidR="00B93675" w:rsidRPr="00CF2D26">
        <w:rPr>
          <w:lang w:eastAsia="nl-NL"/>
        </w:rPr>
        <w:t>?</w:t>
      </w:r>
      <w:bookmarkEnd w:id="53"/>
      <w:bookmarkEnd w:id="54"/>
      <w:bookmarkEnd w:id="55"/>
      <w:bookmarkEnd w:id="56"/>
    </w:p>
    <w:p w14:paraId="2171B08E" w14:textId="630F97BE" w:rsidR="005B3059" w:rsidRPr="00F94AA9" w:rsidRDefault="0067427E" w:rsidP="00102DE7">
      <w:pPr>
        <w:spacing w:after="0" w:line="360" w:lineRule="auto"/>
        <w:rPr>
          <w:rFonts w:eastAsia="Times New Roman"/>
          <w:sz w:val="24"/>
          <w:szCs w:val="24"/>
          <w:lang w:eastAsia="nl-NL"/>
        </w:rPr>
      </w:pPr>
      <w:r w:rsidRPr="00F94AA9">
        <w:rPr>
          <w:rFonts w:eastAsia="Times New Roman"/>
          <w:sz w:val="24"/>
          <w:szCs w:val="24"/>
          <w:lang w:eastAsia="nl-NL"/>
        </w:rPr>
        <w:t xml:space="preserve">De coaching </w:t>
      </w:r>
      <w:r w:rsidR="00700F9A" w:rsidRPr="00F94AA9">
        <w:rPr>
          <w:rFonts w:eastAsia="Times New Roman"/>
          <w:sz w:val="24"/>
          <w:szCs w:val="24"/>
          <w:lang w:eastAsia="nl-NL"/>
        </w:rPr>
        <w:t>op de uitleg van de modellen werd als</w:t>
      </w:r>
      <w:r w:rsidRPr="00F94AA9">
        <w:rPr>
          <w:rFonts w:eastAsia="Times New Roman"/>
          <w:sz w:val="24"/>
          <w:szCs w:val="24"/>
          <w:lang w:eastAsia="nl-NL"/>
        </w:rPr>
        <w:t xml:space="preserve"> </w:t>
      </w:r>
      <w:r w:rsidRPr="00F94AA9">
        <w:rPr>
          <w:rFonts w:eastAsia="Times New Roman"/>
          <w:b/>
          <w:sz w:val="24"/>
          <w:szCs w:val="24"/>
          <w:lang w:eastAsia="nl-NL"/>
        </w:rPr>
        <w:t>onvoldoende</w:t>
      </w:r>
      <w:r w:rsidR="00700F9A" w:rsidRPr="00F94AA9">
        <w:rPr>
          <w:rFonts w:eastAsia="Times New Roman"/>
          <w:sz w:val="24"/>
          <w:szCs w:val="24"/>
          <w:lang w:eastAsia="nl-NL"/>
        </w:rPr>
        <w:t xml:space="preserve"> ervaren</w:t>
      </w:r>
      <w:r w:rsidR="00A90CFA" w:rsidRPr="00F94AA9">
        <w:rPr>
          <w:rFonts w:eastAsia="Times New Roman"/>
          <w:sz w:val="24"/>
          <w:szCs w:val="24"/>
          <w:lang w:eastAsia="nl-NL"/>
        </w:rPr>
        <w:t>. H</w:t>
      </w:r>
      <w:r w:rsidR="00D84381" w:rsidRPr="00F94AA9">
        <w:rPr>
          <w:rFonts w:eastAsia="Times New Roman"/>
          <w:sz w:val="24"/>
          <w:szCs w:val="24"/>
          <w:lang w:eastAsia="nl-NL"/>
        </w:rPr>
        <w:t>et</w:t>
      </w:r>
      <w:r w:rsidR="00EE7137" w:rsidRPr="00F94AA9">
        <w:rPr>
          <w:rFonts w:eastAsia="Times New Roman"/>
          <w:sz w:val="24"/>
          <w:szCs w:val="24"/>
          <w:lang w:eastAsia="nl-NL"/>
        </w:rPr>
        <w:t xml:space="preserve"> </w:t>
      </w:r>
      <w:r w:rsidR="00B7288A" w:rsidRPr="00F94AA9">
        <w:rPr>
          <w:rFonts w:eastAsia="Times New Roman"/>
          <w:sz w:val="24"/>
          <w:szCs w:val="24"/>
          <w:lang w:eastAsia="nl-NL"/>
        </w:rPr>
        <w:t>Effectuation-</w:t>
      </w:r>
      <w:r w:rsidR="00A6280B" w:rsidRPr="00F94AA9">
        <w:rPr>
          <w:rFonts w:eastAsia="Times New Roman"/>
          <w:sz w:val="24"/>
          <w:szCs w:val="24"/>
          <w:lang w:eastAsia="nl-NL"/>
        </w:rPr>
        <w:t>model</w:t>
      </w:r>
      <w:r w:rsidR="00D84381" w:rsidRPr="00F94AA9">
        <w:rPr>
          <w:rFonts w:eastAsia="Times New Roman"/>
          <w:sz w:val="24"/>
          <w:szCs w:val="24"/>
          <w:lang w:eastAsia="nl-NL"/>
        </w:rPr>
        <w:t xml:space="preserve"> lijkt</w:t>
      </w:r>
      <w:r w:rsidRPr="00F94AA9">
        <w:rPr>
          <w:rFonts w:eastAsia="Times New Roman"/>
          <w:sz w:val="24"/>
          <w:szCs w:val="24"/>
          <w:lang w:eastAsia="nl-NL"/>
        </w:rPr>
        <w:t xml:space="preserve"> eenvou</w:t>
      </w:r>
      <w:r w:rsidR="00D84381" w:rsidRPr="00F94AA9">
        <w:rPr>
          <w:rFonts w:eastAsia="Times New Roman"/>
          <w:sz w:val="24"/>
          <w:szCs w:val="24"/>
          <w:lang w:eastAsia="nl-NL"/>
        </w:rPr>
        <w:t>dig</w:t>
      </w:r>
      <w:r w:rsidR="00A90CFA" w:rsidRPr="00F94AA9">
        <w:rPr>
          <w:rFonts w:eastAsia="Times New Roman"/>
          <w:sz w:val="24"/>
          <w:szCs w:val="24"/>
          <w:lang w:eastAsia="nl-NL"/>
        </w:rPr>
        <w:t>,</w:t>
      </w:r>
      <w:r w:rsidR="00D84381" w:rsidRPr="00F94AA9">
        <w:rPr>
          <w:rFonts w:eastAsia="Times New Roman"/>
          <w:sz w:val="24"/>
          <w:szCs w:val="24"/>
          <w:lang w:eastAsia="nl-NL"/>
        </w:rPr>
        <w:t xml:space="preserve"> maar bleek</w:t>
      </w:r>
      <w:r w:rsidR="00485717" w:rsidRPr="00F94AA9">
        <w:rPr>
          <w:rFonts w:eastAsia="Times New Roman"/>
          <w:sz w:val="24"/>
          <w:szCs w:val="24"/>
          <w:lang w:eastAsia="nl-NL"/>
        </w:rPr>
        <w:t xml:space="preserve"> </w:t>
      </w:r>
      <w:r w:rsidR="00EE7137" w:rsidRPr="00F94AA9">
        <w:rPr>
          <w:rFonts w:eastAsia="Times New Roman"/>
          <w:sz w:val="24"/>
          <w:szCs w:val="24"/>
          <w:lang w:eastAsia="nl-NL"/>
        </w:rPr>
        <w:t xml:space="preserve">in de uitvoering </w:t>
      </w:r>
      <w:r w:rsidRPr="00F94AA9">
        <w:rPr>
          <w:rFonts w:eastAsia="Times New Roman"/>
          <w:sz w:val="24"/>
          <w:szCs w:val="24"/>
          <w:lang w:eastAsia="nl-NL"/>
        </w:rPr>
        <w:t xml:space="preserve">toch veel </w:t>
      </w:r>
      <w:r w:rsidR="00A90CFA" w:rsidRPr="00F94AA9">
        <w:rPr>
          <w:rFonts w:eastAsia="Times New Roman"/>
          <w:sz w:val="24"/>
          <w:szCs w:val="24"/>
          <w:lang w:eastAsia="nl-NL"/>
        </w:rPr>
        <w:t xml:space="preserve">te </w:t>
      </w:r>
      <w:r w:rsidRPr="00F94AA9">
        <w:rPr>
          <w:rFonts w:eastAsia="Times New Roman"/>
          <w:sz w:val="24"/>
          <w:szCs w:val="24"/>
          <w:lang w:eastAsia="nl-NL"/>
        </w:rPr>
        <w:t>complex te zijn</w:t>
      </w:r>
      <w:r w:rsidR="00E60A9A" w:rsidRPr="00F94AA9">
        <w:rPr>
          <w:rFonts w:eastAsia="Times New Roman"/>
          <w:sz w:val="24"/>
          <w:szCs w:val="24"/>
          <w:lang w:eastAsia="nl-NL"/>
        </w:rPr>
        <w:t xml:space="preserve"> om </w:t>
      </w:r>
      <w:r w:rsidR="00B7288A" w:rsidRPr="00F94AA9">
        <w:rPr>
          <w:rFonts w:eastAsia="Times New Roman"/>
          <w:sz w:val="24"/>
          <w:szCs w:val="24"/>
          <w:lang w:eastAsia="nl-NL"/>
        </w:rPr>
        <w:t xml:space="preserve">er </w:t>
      </w:r>
      <w:r w:rsidR="00E60A9A" w:rsidRPr="00F94AA9">
        <w:rPr>
          <w:rFonts w:eastAsia="Times New Roman"/>
          <w:sz w:val="24"/>
          <w:szCs w:val="24"/>
          <w:lang w:eastAsia="nl-NL"/>
        </w:rPr>
        <w:t>zonder reflectie mee aan de slag te kunnen</w:t>
      </w:r>
      <w:r w:rsidRPr="00F94AA9">
        <w:rPr>
          <w:rFonts w:eastAsia="Times New Roman"/>
          <w:sz w:val="24"/>
          <w:szCs w:val="24"/>
          <w:lang w:eastAsia="nl-NL"/>
        </w:rPr>
        <w:t xml:space="preserve">. Er had meer </w:t>
      </w:r>
      <w:r w:rsidR="00B7288A" w:rsidRPr="00F94AA9">
        <w:rPr>
          <w:rFonts w:eastAsia="Times New Roman"/>
          <w:sz w:val="24"/>
          <w:szCs w:val="24"/>
          <w:lang w:eastAsia="nl-NL"/>
        </w:rPr>
        <w:t xml:space="preserve">mee </w:t>
      </w:r>
      <w:r w:rsidRPr="00F94AA9">
        <w:rPr>
          <w:rFonts w:eastAsia="Times New Roman"/>
          <w:sz w:val="24"/>
          <w:szCs w:val="24"/>
          <w:lang w:eastAsia="nl-NL"/>
        </w:rPr>
        <w:t>moeten worden geoefend, mogelijk</w:t>
      </w:r>
      <w:r w:rsidR="00485717" w:rsidRPr="00F94AA9">
        <w:rPr>
          <w:rFonts w:eastAsia="Times New Roman"/>
          <w:sz w:val="24"/>
          <w:szCs w:val="24"/>
          <w:lang w:eastAsia="nl-NL"/>
        </w:rPr>
        <w:t xml:space="preserve"> zelfs</w:t>
      </w:r>
      <w:r w:rsidRPr="00F94AA9">
        <w:rPr>
          <w:rFonts w:eastAsia="Times New Roman"/>
          <w:sz w:val="24"/>
          <w:szCs w:val="24"/>
          <w:lang w:eastAsia="nl-NL"/>
        </w:rPr>
        <w:t xml:space="preserve"> met </w:t>
      </w:r>
      <w:r w:rsidR="00485717" w:rsidRPr="00F94AA9">
        <w:rPr>
          <w:rFonts w:eastAsia="Times New Roman"/>
          <w:sz w:val="24"/>
          <w:szCs w:val="24"/>
          <w:lang w:eastAsia="nl-NL"/>
        </w:rPr>
        <w:t>minder modellen</w:t>
      </w:r>
      <w:r w:rsidR="00A90CFA" w:rsidRPr="00F94AA9">
        <w:rPr>
          <w:rFonts w:eastAsia="Times New Roman"/>
          <w:sz w:val="24"/>
          <w:szCs w:val="24"/>
          <w:lang w:eastAsia="nl-NL"/>
        </w:rPr>
        <w:t>.</w:t>
      </w:r>
      <w:r w:rsidR="00EE7137" w:rsidRPr="00F94AA9">
        <w:rPr>
          <w:rFonts w:eastAsia="Times New Roman"/>
          <w:sz w:val="24"/>
          <w:szCs w:val="24"/>
          <w:lang w:eastAsia="nl-NL"/>
        </w:rPr>
        <w:t xml:space="preserve"> </w:t>
      </w:r>
      <w:r w:rsidR="00A90CFA" w:rsidRPr="00F94AA9">
        <w:rPr>
          <w:rFonts w:eastAsia="Times New Roman"/>
          <w:sz w:val="24"/>
          <w:szCs w:val="24"/>
          <w:lang w:eastAsia="nl-NL"/>
        </w:rPr>
        <w:t>'</w:t>
      </w:r>
      <w:r w:rsidR="006745F6" w:rsidRPr="00F94AA9">
        <w:rPr>
          <w:rFonts w:eastAsia="Times New Roman"/>
          <w:sz w:val="24"/>
          <w:szCs w:val="24"/>
          <w:lang w:eastAsia="nl-NL"/>
        </w:rPr>
        <w:t>D</w:t>
      </w:r>
      <w:r w:rsidR="00A90CFA" w:rsidRPr="00F94AA9">
        <w:rPr>
          <w:rFonts w:eastAsia="Times New Roman"/>
          <w:sz w:val="24"/>
          <w:szCs w:val="24"/>
          <w:lang w:eastAsia="nl-NL"/>
        </w:rPr>
        <w:t>e d</w:t>
      </w:r>
      <w:r w:rsidR="00485717" w:rsidRPr="00F94AA9">
        <w:rPr>
          <w:rFonts w:eastAsia="Times New Roman"/>
          <w:sz w:val="24"/>
          <w:szCs w:val="24"/>
          <w:lang w:eastAsia="nl-NL"/>
        </w:rPr>
        <w:t>ocenten willen te</w:t>
      </w:r>
      <w:r w:rsidR="00EE7137" w:rsidRPr="00F94AA9">
        <w:rPr>
          <w:rFonts w:eastAsia="Times New Roman"/>
          <w:sz w:val="24"/>
          <w:szCs w:val="24"/>
          <w:lang w:eastAsia="nl-NL"/>
        </w:rPr>
        <w:t xml:space="preserve"> </w:t>
      </w:r>
      <w:r w:rsidR="00485717" w:rsidRPr="00F94AA9">
        <w:rPr>
          <w:rFonts w:eastAsia="Times New Roman"/>
          <w:sz w:val="24"/>
          <w:szCs w:val="24"/>
          <w:lang w:eastAsia="nl-NL"/>
        </w:rPr>
        <w:t>veel</w:t>
      </w:r>
      <w:r w:rsidR="00A90CFA" w:rsidRPr="00F94AA9">
        <w:rPr>
          <w:rFonts w:eastAsia="Times New Roman"/>
          <w:sz w:val="24"/>
          <w:szCs w:val="24"/>
          <w:lang w:eastAsia="nl-NL"/>
        </w:rPr>
        <w:t>'</w:t>
      </w:r>
      <w:r w:rsidR="00EE7137" w:rsidRPr="00F94AA9">
        <w:rPr>
          <w:rFonts w:eastAsia="Times New Roman"/>
          <w:sz w:val="24"/>
          <w:szCs w:val="24"/>
          <w:lang w:eastAsia="nl-NL"/>
        </w:rPr>
        <w:t>,</w:t>
      </w:r>
      <w:r w:rsidR="00485717" w:rsidRPr="00F94AA9">
        <w:rPr>
          <w:rFonts w:eastAsia="Times New Roman"/>
          <w:sz w:val="24"/>
          <w:szCs w:val="24"/>
          <w:lang w:eastAsia="nl-NL"/>
        </w:rPr>
        <w:t xml:space="preserve"> </w:t>
      </w:r>
      <w:r w:rsidR="00EE7137" w:rsidRPr="00F94AA9">
        <w:rPr>
          <w:rFonts w:eastAsia="Times New Roman"/>
          <w:sz w:val="24"/>
          <w:szCs w:val="24"/>
          <w:lang w:eastAsia="nl-NL"/>
        </w:rPr>
        <w:t xml:space="preserve">was een veel </w:t>
      </w:r>
      <w:r w:rsidR="00485717" w:rsidRPr="00F94AA9">
        <w:rPr>
          <w:rFonts w:eastAsia="Times New Roman"/>
          <w:sz w:val="24"/>
          <w:szCs w:val="24"/>
          <w:lang w:eastAsia="nl-NL"/>
        </w:rPr>
        <w:t>gehoord</w:t>
      </w:r>
      <w:r w:rsidR="00EE7137" w:rsidRPr="00F94AA9">
        <w:rPr>
          <w:rFonts w:eastAsia="Times New Roman"/>
          <w:sz w:val="24"/>
          <w:szCs w:val="24"/>
          <w:lang w:eastAsia="nl-NL"/>
        </w:rPr>
        <w:t>e opmerking</w:t>
      </w:r>
      <w:r w:rsidR="00485717" w:rsidRPr="00F94AA9">
        <w:rPr>
          <w:rFonts w:eastAsia="Times New Roman"/>
          <w:sz w:val="24"/>
          <w:szCs w:val="24"/>
          <w:lang w:eastAsia="nl-NL"/>
        </w:rPr>
        <w:t>.</w:t>
      </w:r>
      <w:r w:rsidR="00ED0C50" w:rsidRPr="00F94AA9">
        <w:rPr>
          <w:rFonts w:eastAsia="Times New Roman"/>
          <w:sz w:val="24"/>
          <w:szCs w:val="24"/>
          <w:lang w:eastAsia="nl-NL"/>
        </w:rPr>
        <w:t xml:space="preserve"> </w:t>
      </w:r>
      <w:r w:rsidR="00E60A9A" w:rsidRPr="00F94AA9">
        <w:rPr>
          <w:rFonts w:eastAsia="Times New Roman"/>
          <w:sz w:val="24"/>
          <w:szCs w:val="24"/>
          <w:lang w:eastAsia="nl-NL"/>
        </w:rPr>
        <w:t>Uitdragen</w:t>
      </w:r>
      <w:r w:rsidR="00ED0C50" w:rsidRPr="00F94AA9">
        <w:rPr>
          <w:rFonts w:eastAsia="Times New Roman"/>
          <w:sz w:val="24"/>
          <w:szCs w:val="24"/>
          <w:lang w:eastAsia="nl-NL"/>
        </w:rPr>
        <w:t xml:space="preserve"> dat er </w:t>
      </w:r>
      <w:r w:rsidR="00A90CFA" w:rsidRPr="00F94AA9">
        <w:rPr>
          <w:rFonts w:eastAsia="Times New Roman"/>
          <w:sz w:val="24"/>
          <w:szCs w:val="24"/>
          <w:lang w:eastAsia="nl-NL"/>
        </w:rPr>
        <w:t>op elk mogelijk moment</w:t>
      </w:r>
      <w:r w:rsidR="00ED0C50" w:rsidRPr="00F94AA9">
        <w:rPr>
          <w:rFonts w:eastAsia="Times New Roman"/>
          <w:sz w:val="24"/>
          <w:szCs w:val="24"/>
          <w:lang w:eastAsia="nl-NL"/>
        </w:rPr>
        <w:t xml:space="preserve"> gebruik k</w:t>
      </w:r>
      <w:r w:rsidR="00E07BC7" w:rsidRPr="00F94AA9">
        <w:rPr>
          <w:rFonts w:eastAsia="Times New Roman"/>
          <w:sz w:val="24"/>
          <w:szCs w:val="24"/>
          <w:lang w:eastAsia="nl-NL"/>
        </w:rPr>
        <w:t>o</w:t>
      </w:r>
      <w:r w:rsidR="00E60A9A" w:rsidRPr="00F94AA9">
        <w:rPr>
          <w:rFonts w:eastAsia="Times New Roman"/>
          <w:sz w:val="24"/>
          <w:szCs w:val="24"/>
          <w:lang w:eastAsia="nl-NL"/>
        </w:rPr>
        <w:t xml:space="preserve">n worden gemaakt van coaching </w:t>
      </w:r>
      <w:r w:rsidR="00E07BC7" w:rsidRPr="00F94AA9">
        <w:rPr>
          <w:rFonts w:eastAsia="Times New Roman"/>
          <w:sz w:val="24"/>
          <w:szCs w:val="24"/>
          <w:lang w:eastAsia="nl-NL"/>
        </w:rPr>
        <w:t xml:space="preserve">(de 06-nummers van alle docenten waren bekend bij de studenten) </w:t>
      </w:r>
      <w:r w:rsidR="00E60A9A" w:rsidRPr="00F94AA9">
        <w:rPr>
          <w:rFonts w:eastAsia="Times New Roman"/>
          <w:sz w:val="24"/>
          <w:szCs w:val="24"/>
          <w:lang w:eastAsia="nl-NL"/>
        </w:rPr>
        <w:t>bleek</w:t>
      </w:r>
      <w:r w:rsidR="00ED0C50" w:rsidRPr="00F94AA9">
        <w:rPr>
          <w:rFonts w:eastAsia="Times New Roman"/>
          <w:sz w:val="24"/>
          <w:szCs w:val="24"/>
          <w:lang w:eastAsia="nl-NL"/>
        </w:rPr>
        <w:t xml:space="preserve"> nog geen garantie </w:t>
      </w:r>
      <w:r w:rsidR="00A90CFA" w:rsidRPr="00F94AA9">
        <w:rPr>
          <w:rFonts w:eastAsia="Times New Roman"/>
          <w:sz w:val="24"/>
          <w:szCs w:val="24"/>
          <w:lang w:eastAsia="nl-NL"/>
        </w:rPr>
        <w:t xml:space="preserve">te zijn </w:t>
      </w:r>
      <w:r w:rsidR="00ED0C50" w:rsidRPr="00F94AA9">
        <w:rPr>
          <w:rFonts w:eastAsia="Times New Roman"/>
          <w:sz w:val="24"/>
          <w:szCs w:val="24"/>
          <w:lang w:eastAsia="nl-NL"/>
        </w:rPr>
        <w:t>dat het ook gebeur</w:t>
      </w:r>
      <w:r w:rsidR="00A90CFA" w:rsidRPr="00F94AA9">
        <w:rPr>
          <w:rFonts w:eastAsia="Times New Roman"/>
          <w:sz w:val="24"/>
          <w:szCs w:val="24"/>
          <w:lang w:eastAsia="nl-NL"/>
        </w:rPr>
        <w:t>de</w:t>
      </w:r>
      <w:r w:rsidR="00ED0C50" w:rsidRPr="00F94AA9">
        <w:rPr>
          <w:rFonts w:eastAsia="Times New Roman"/>
          <w:sz w:val="24"/>
          <w:szCs w:val="24"/>
          <w:lang w:eastAsia="nl-NL"/>
        </w:rPr>
        <w:t>.</w:t>
      </w:r>
      <w:r w:rsidR="00E07BC7" w:rsidRPr="00F94AA9">
        <w:rPr>
          <w:rFonts w:eastAsia="Times New Roman"/>
          <w:sz w:val="24"/>
          <w:szCs w:val="24"/>
          <w:lang w:eastAsia="nl-NL"/>
        </w:rPr>
        <w:t xml:space="preserve"> </w:t>
      </w:r>
      <w:r w:rsidR="00A90CFA" w:rsidRPr="00F94AA9">
        <w:rPr>
          <w:rFonts w:eastAsia="Times New Roman"/>
          <w:sz w:val="24"/>
          <w:szCs w:val="24"/>
          <w:lang w:eastAsia="nl-NL"/>
        </w:rPr>
        <w:t>D</w:t>
      </w:r>
      <w:r w:rsidR="006745F6" w:rsidRPr="00F94AA9">
        <w:rPr>
          <w:rFonts w:eastAsia="Times New Roman"/>
          <w:sz w:val="24"/>
          <w:szCs w:val="24"/>
          <w:lang w:eastAsia="nl-NL"/>
        </w:rPr>
        <w:t xml:space="preserve">it gebeurde </w:t>
      </w:r>
      <w:r w:rsidR="00E07BC7" w:rsidRPr="00F94AA9">
        <w:rPr>
          <w:rFonts w:eastAsia="Times New Roman"/>
          <w:sz w:val="24"/>
          <w:szCs w:val="24"/>
          <w:lang w:eastAsia="nl-NL"/>
        </w:rPr>
        <w:t>v</w:t>
      </w:r>
      <w:r w:rsidR="006745F6" w:rsidRPr="00F94AA9">
        <w:rPr>
          <w:rFonts w:eastAsia="Times New Roman"/>
          <w:sz w:val="24"/>
          <w:szCs w:val="24"/>
          <w:lang w:eastAsia="nl-NL"/>
        </w:rPr>
        <w:t xml:space="preserve">eel minder dan </w:t>
      </w:r>
      <w:r w:rsidR="00B7288A" w:rsidRPr="00F94AA9">
        <w:rPr>
          <w:rFonts w:eastAsia="Times New Roman"/>
          <w:sz w:val="24"/>
          <w:szCs w:val="24"/>
          <w:lang w:eastAsia="nl-NL"/>
        </w:rPr>
        <w:t xml:space="preserve">de </w:t>
      </w:r>
      <w:r w:rsidR="006745F6" w:rsidRPr="00F94AA9">
        <w:rPr>
          <w:rFonts w:eastAsia="Times New Roman"/>
          <w:sz w:val="24"/>
          <w:szCs w:val="24"/>
          <w:lang w:eastAsia="nl-NL"/>
        </w:rPr>
        <w:t xml:space="preserve">docenten </w:t>
      </w:r>
      <w:r w:rsidR="00B7288A" w:rsidRPr="00F94AA9">
        <w:rPr>
          <w:rFonts w:eastAsia="Times New Roman"/>
          <w:sz w:val="24"/>
          <w:szCs w:val="24"/>
          <w:lang w:eastAsia="nl-NL"/>
        </w:rPr>
        <w:t xml:space="preserve">van tevoren </w:t>
      </w:r>
      <w:r w:rsidR="006745F6" w:rsidRPr="00F94AA9">
        <w:rPr>
          <w:rFonts w:eastAsia="Times New Roman"/>
          <w:sz w:val="24"/>
          <w:szCs w:val="24"/>
          <w:lang w:eastAsia="nl-NL"/>
        </w:rPr>
        <w:t>hadden verondersteld.</w:t>
      </w:r>
      <w:r w:rsidR="00485717" w:rsidRPr="00F94AA9">
        <w:rPr>
          <w:rFonts w:eastAsia="Times New Roman"/>
          <w:sz w:val="24"/>
          <w:szCs w:val="24"/>
          <w:lang w:eastAsia="nl-NL"/>
        </w:rPr>
        <w:t xml:space="preserve"> </w:t>
      </w:r>
      <w:r w:rsidR="00E07BC7" w:rsidRPr="00F94AA9">
        <w:rPr>
          <w:rFonts w:eastAsia="Times New Roman"/>
          <w:sz w:val="24"/>
          <w:szCs w:val="24"/>
          <w:lang w:eastAsia="nl-NL"/>
        </w:rPr>
        <w:t xml:space="preserve">Wel gaf het studenten ‘een fijn gevoel’ dat ze desgewenst konden terugvallen op de docenten. </w:t>
      </w:r>
      <w:r w:rsidR="000F2C32" w:rsidRPr="00F94AA9">
        <w:rPr>
          <w:rFonts w:eastAsia="Times New Roman"/>
          <w:sz w:val="24"/>
          <w:szCs w:val="24"/>
          <w:lang w:eastAsia="nl-NL"/>
        </w:rPr>
        <w:t>Een handvol studenten had het gev</w:t>
      </w:r>
      <w:r w:rsidR="00700F9A" w:rsidRPr="00F94AA9">
        <w:rPr>
          <w:rFonts w:eastAsia="Times New Roman"/>
          <w:sz w:val="24"/>
          <w:szCs w:val="24"/>
          <w:lang w:eastAsia="nl-NL"/>
        </w:rPr>
        <w:t>oel dat de docent ‘samen met hen</w:t>
      </w:r>
      <w:r w:rsidR="000F2C32" w:rsidRPr="00F94AA9">
        <w:rPr>
          <w:rFonts w:eastAsia="Times New Roman"/>
          <w:sz w:val="24"/>
          <w:szCs w:val="24"/>
          <w:lang w:eastAsia="nl-NL"/>
        </w:rPr>
        <w:t>’ optrok</w:t>
      </w:r>
      <w:r w:rsidR="00E07BC7" w:rsidRPr="00F94AA9">
        <w:rPr>
          <w:rFonts w:eastAsia="Times New Roman"/>
          <w:sz w:val="24"/>
          <w:szCs w:val="24"/>
          <w:lang w:eastAsia="nl-NL"/>
        </w:rPr>
        <w:t>. V</w:t>
      </w:r>
      <w:r w:rsidR="000F2C32" w:rsidRPr="00F94AA9">
        <w:rPr>
          <w:rFonts w:eastAsia="Times New Roman"/>
          <w:sz w:val="24"/>
          <w:szCs w:val="24"/>
          <w:lang w:eastAsia="nl-NL"/>
        </w:rPr>
        <w:t xml:space="preserve">oor de anderen was de </w:t>
      </w:r>
      <w:r w:rsidR="006745F6" w:rsidRPr="00F94AA9">
        <w:rPr>
          <w:rFonts w:eastAsia="Times New Roman"/>
          <w:sz w:val="24"/>
          <w:szCs w:val="24"/>
          <w:lang w:eastAsia="nl-NL"/>
        </w:rPr>
        <w:t>‘</w:t>
      </w:r>
      <w:r w:rsidR="000F2C32" w:rsidRPr="00F94AA9">
        <w:rPr>
          <w:rFonts w:eastAsia="Times New Roman"/>
          <w:sz w:val="24"/>
          <w:szCs w:val="24"/>
          <w:lang w:eastAsia="nl-NL"/>
        </w:rPr>
        <w:t>coaching</w:t>
      </w:r>
      <w:r w:rsidR="006745F6" w:rsidRPr="00F94AA9">
        <w:rPr>
          <w:rFonts w:eastAsia="Times New Roman"/>
          <w:sz w:val="24"/>
          <w:szCs w:val="24"/>
          <w:lang w:eastAsia="nl-NL"/>
        </w:rPr>
        <w:t>’</w:t>
      </w:r>
      <w:r w:rsidR="000F2C32" w:rsidRPr="00F94AA9">
        <w:rPr>
          <w:rFonts w:eastAsia="Times New Roman"/>
          <w:sz w:val="24"/>
          <w:szCs w:val="24"/>
          <w:lang w:eastAsia="nl-NL"/>
        </w:rPr>
        <w:t xml:space="preserve"> </w:t>
      </w:r>
      <w:r w:rsidR="0052681B" w:rsidRPr="00F94AA9">
        <w:rPr>
          <w:rFonts w:eastAsia="Times New Roman"/>
          <w:sz w:val="24"/>
          <w:szCs w:val="24"/>
          <w:lang w:eastAsia="nl-NL"/>
        </w:rPr>
        <w:t>te vrijblijvend en de drempel</w:t>
      </w:r>
      <w:r w:rsidR="00E60A9A" w:rsidRPr="00F94AA9">
        <w:rPr>
          <w:rFonts w:eastAsia="Times New Roman"/>
          <w:sz w:val="24"/>
          <w:szCs w:val="24"/>
          <w:lang w:eastAsia="nl-NL"/>
        </w:rPr>
        <w:t xml:space="preserve"> te hoog om hulp in te roepen</w:t>
      </w:r>
      <w:r w:rsidR="00A90CFA" w:rsidRPr="00F94AA9">
        <w:rPr>
          <w:rFonts w:eastAsia="Times New Roman"/>
          <w:sz w:val="24"/>
          <w:szCs w:val="24"/>
          <w:lang w:eastAsia="nl-NL"/>
        </w:rPr>
        <w:t>,</w:t>
      </w:r>
      <w:r w:rsidR="00E60A9A" w:rsidRPr="00F94AA9">
        <w:rPr>
          <w:rFonts w:eastAsia="Times New Roman"/>
          <w:sz w:val="24"/>
          <w:szCs w:val="24"/>
          <w:lang w:eastAsia="nl-NL"/>
        </w:rPr>
        <w:t xml:space="preserve"> terwijl dit uit de evaluatie</w:t>
      </w:r>
      <w:r w:rsidR="006745F6" w:rsidRPr="00F94AA9">
        <w:rPr>
          <w:rFonts w:eastAsia="Times New Roman"/>
          <w:sz w:val="24"/>
          <w:szCs w:val="24"/>
          <w:lang w:eastAsia="nl-NL"/>
        </w:rPr>
        <w:t xml:space="preserve"> en</w:t>
      </w:r>
      <w:r w:rsidR="00A6280B" w:rsidRPr="00F94AA9">
        <w:rPr>
          <w:rFonts w:eastAsia="Times New Roman"/>
          <w:sz w:val="24"/>
          <w:szCs w:val="24"/>
          <w:lang w:eastAsia="nl-NL"/>
        </w:rPr>
        <w:t xml:space="preserve"> vooral uit gesprekken</w:t>
      </w:r>
      <w:r w:rsidR="006745F6" w:rsidRPr="00F94AA9">
        <w:rPr>
          <w:rFonts w:eastAsia="Times New Roman"/>
          <w:sz w:val="24"/>
          <w:szCs w:val="24"/>
          <w:lang w:eastAsia="nl-NL"/>
        </w:rPr>
        <w:t xml:space="preserve"> achteraf</w:t>
      </w:r>
      <w:r w:rsidR="00E60A9A" w:rsidRPr="00F94AA9">
        <w:rPr>
          <w:rFonts w:eastAsia="Times New Roman"/>
          <w:sz w:val="24"/>
          <w:szCs w:val="24"/>
          <w:lang w:eastAsia="nl-NL"/>
        </w:rPr>
        <w:t xml:space="preserve"> toch gewenst bleek.</w:t>
      </w:r>
    </w:p>
    <w:p w14:paraId="616EEB1B" w14:textId="77777777" w:rsidR="008C188D" w:rsidRPr="00323BFB" w:rsidRDefault="008C188D" w:rsidP="00102DE7">
      <w:pPr>
        <w:spacing w:after="0" w:line="360" w:lineRule="auto"/>
        <w:rPr>
          <w:rFonts w:eastAsia="Times New Roman"/>
          <w:sz w:val="24"/>
          <w:szCs w:val="24"/>
          <w:lang w:eastAsia="nl-NL"/>
        </w:rPr>
      </w:pPr>
    </w:p>
    <w:p w14:paraId="06ADEA84" w14:textId="08BCA29C" w:rsidR="00782959" w:rsidRDefault="005B3059" w:rsidP="00102DE7">
      <w:pPr>
        <w:spacing w:after="0" w:line="360" w:lineRule="auto"/>
        <w:rPr>
          <w:rFonts w:eastAsia="Times New Roman"/>
          <w:sz w:val="24"/>
          <w:szCs w:val="24"/>
          <w:lang w:eastAsia="nl-NL"/>
        </w:rPr>
      </w:pPr>
      <w:r w:rsidRPr="00323BFB">
        <w:rPr>
          <w:rFonts w:eastAsia="Times New Roman"/>
          <w:sz w:val="24"/>
          <w:szCs w:val="24"/>
          <w:lang w:eastAsia="nl-NL"/>
        </w:rPr>
        <w:lastRenderedPageBreak/>
        <w:t xml:space="preserve">Het </w:t>
      </w:r>
      <w:r w:rsidR="00A90CFA">
        <w:rPr>
          <w:rFonts w:eastAsia="Times New Roman"/>
          <w:sz w:val="24"/>
          <w:szCs w:val="24"/>
          <w:lang w:eastAsia="nl-NL"/>
        </w:rPr>
        <w:t>begrip</w:t>
      </w:r>
      <w:r w:rsidR="00A90CFA" w:rsidRPr="00323BFB">
        <w:rPr>
          <w:rFonts w:eastAsia="Times New Roman"/>
          <w:sz w:val="24"/>
          <w:szCs w:val="24"/>
          <w:lang w:eastAsia="nl-NL"/>
        </w:rPr>
        <w:t xml:space="preserve"> </w:t>
      </w:r>
      <w:r w:rsidR="00A90CFA">
        <w:rPr>
          <w:rFonts w:eastAsia="Times New Roman"/>
          <w:sz w:val="24"/>
          <w:szCs w:val="24"/>
          <w:lang w:eastAsia="nl-NL"/>
        </w:rPr>
        <w:t>'</w:t>
      </w:r>
      <w:r w:rsidRPr="00323BFB">
        <w:rPr>
          <w:rFonts w:eastAsia="Times New Roman"/>
          <w:sz w:val="24"/>
          <w:szCs w:val="24"/>
          <w:lang w:eastAsia="nl-NL"/>
        </w:rPr>
        <w:t>complementair team</w:t>
      </w:r>
      <w:r w:rsidR="00A90CFA">
        <w:rPr>
          <w:rFonts w:eastAsia="Times New Roman"/>
          <w:sz w:val="24"/>
          <w:szCs w:val="24"/>
          <w:lang w:eastAsia="nl-NL"/>
        </w:rPr>
        <w:t>'</w:t>
      </w:r>
      <w:r w:rsidRPr="00323BFB">
        <w:rPr>
          <w:rFonts w:eastAsia="Times New Roman"/>
          <w:sz w:val="24"/>
          <w:szCs w:val="24"/>
          <w:lang w:eastAsia="nl-NL"/>
        </w:rPr>
        <w:t xml:space="preserve"> kan door iedere student worden uitgelegd</w:t>
      </w:r>
      <w:r w:rsidR="00D84F26">
        <w:rPr>
          <w:rFonts w:eastAsia="Times New Roman"/>
          <w:sz w:val="24"/>
          <w:szCs w:val="24"/>
          <w:lang w:eastAsia="nl-NL"/>
        </w:rPr>
        <w:t xml:space="preserve">. </w:t>
      </w:r>
      <w:r w:rsidR="00782959" w:rsidRPr="00323BFB">
        <w:rPr>
          <w:rFonts w:eastAsia="Times New Roman"/>
          <w:sz w:val="24"/>
          <w:szCs w:val="24"/>
          <w:lang w:eastAsia="nl-NL"/>
        </w:rPr>
        <w:t>Handelen volg</w:t>
      </w:r>
      <w:r w:rsidR="00A90CFA">
        <w:rPr>
          <w:rFonts w:eastAsia="Times New Roman"/>
          <w:sz w:val="24"/>
          <w:szCs w:val="24"/>
          <w:lang w:eastAsia="nl-NL"/>
        </w:rPr>
        <w:t>de</w:t>
      </w:r>
      <w:r w:rsidR="00782959" w:rsidRPr="00323BFB">
        <w:rPr>
          <w:rFonts w:eastAsia="Times New Roman"/>
          <w:sz w:val="24"/>
          <w:szCs w:val="24"/>
          <w:lang w:eastAsia="nl-NL"/>
        </w:rPr>
        <w:t xml:space="preserve"> niet automatisch op</w:t>
      </w:r>
      <w:r w:rsidR="00772054">
        <w:rPr>
          <w:rFonts w:eastAsia="Times New Roman"/>
          <w:sz w:val="24"/>
          <w:szCs w:val="24"/>
          <w:lang w:eastAsia="nl-NL"/>
        </w:rPr>
        <w:t xml:space="preserve"> het</w:t>
      </w:r>
      <w:r w:rsidR="00782959" w:rsidRPr="00323BFB">
        <w:rPr>
          <w:rFonts w:eastAsia="Times New Roman"/>
          <w:sz w:val="24"/>
          <w:szCs w:val="24"/>
          <w:lang w:eastAsia="nl-NL"/>
        </w:rPr>
        <w:t xml:space="preserve"> leren, er waren studenten die pas </w:t>
      </w:r>
      <w:r w:rsidR="00A90CFA">
        <w:rPr>
          <w:rFonts w:eastAsia="Times New Roman"/>
          <w:sz w:val="24"/>
          <w:szCs w:val="24"/>
          <w:lang w:eastAsia="nl-NL"/>
        </w:rPr>
        <w:t>op het laatste moment</w:t>
      </w:r>
      <w:r w:rsidR="00782959" w:rsidRPr="00323BFB">
        <w:rPr>
          <w:rFonts w:eastAsia="Times New Roman"/>
          <w:sz w:val="24"/>
          <w:szCs w:val="24"/>
          <w:lang w:eastAsia="nl-NL"/>
        </w:rPr>
        <w:t xml:space="preserve"> in beweging kwamen, onvoldoende </w:t>
      </w:r>
      <w:r w:rsidR="00A90CFA">
        <w:rPr>
          <w:rFonts w:eastAsia="Times New Roman"/>
          <w:sz w:val="24"/>
          <w:szCs w:val="24"/>
          <w:lang w:eastAsia="nl-NL"/>
        </w:rPr>
        <w:t>presteerden</w:t>
      </w:r>
      <w:r w:rsidR="00782959" w:rsidRPr="00323BFB">
        <w:rPr>
          <w:rFonts w:eastAsia="Times New Roman"/>
          <w:sz w:val="24"/>
          <w:szCs w:val="24"/>
          <w:lang w:eastAsia="nl-NL"/>
        </w:rPr>
        <w:t xml:space="preserve"> en achteraf aangaven dat ze steviger op output gecoach</w:t>
      </w:r>
      <w:r w:rsidR="008C188D">
        <w:rPr>
          <w:rFonts w:eastAsia="Times New Roman"/>
          <w:sz w:val="24"/>
          <w:szCs w:val="24"/>
          <w:lang w:eastAsia="nl-NL"/>
        </w:rPr>
        <w:t>t</w:t>
      </w:r>
      <w:r w:rsidR="00782959" w:rsidRPr="00323BFB">
        <w:rPr>
          <w:rFonts w:eastAsia="Times New Roman"/>
          <w:sz w:val="24"/>
          <w:szCs w:val="24"/>
          <w:lang w:eastAsia="nl-NL"/>
        </w:rPr>
        <w:t xml:space="preserve"> hadden willen en moeten wo</w:t>
      </w:r>
      <w:r w:rsidR="00782959">
        <w:rPr>
          <w:rFonts w:eastAsia="Times New Roman"/>
          <w:sz w:val="24"/>
          <w:szCs w:val="24"/>
          <w:lang w:eastAsia="nl-NL"/>
        </w:rPr>
        <w:t>rden</w:t>
      </w:r>
      <w:r w:rsidR="00A90CFA">
        <w:rPr>
          <w:rFonts w:eastAsia="Times New Roman"/>
          <w:sz w:val="24"/>
          <w:szCs w:val="24"/>
          <w:lang w:eastAsia="nl-NL"/>
        </w:rPr>
        <w:t>. Ze zeiden:</w:t>
      </w:r>
      <w:r w:rsidR="00782959">
        <w:rPr>
          <w:rFonts w:eastAsia="Times New Roman"/>
          <w:sz w:val="24"/>
          <w:szCs w:val="24"/>
          <w:lang w:eastAsia="nl-NL"/>
        </w:rPr>
        <w:t xml:space="preserve"> </w:t>
      </w:r>
      <w:r w:rsidR="00A90CFA">
        <w:rPr>
          <w:rFonts w:eastAsia="Times New Roman"/>
          <w:sz w:val="24"/>
          <w:szCs w:val="24"/>
          <w:lang w:eastAsia="nl-NL"/>
        </w:rPr>
        <w:t>'</w:t>
      </w:r>
      <w:r w:rsidR="00782959" w:rsidRPr="004749F5">
        <w:rPr>
          <w:rFonts w:eastAsia="Times New Roman"/>
          <w:sz w:val="24"/>
          <w:szCs w:val="24"/>
          <w:lang w:eastAsia="nl-NL"/>
        </w:rPr>
        <w:t>Dan hadden we vast meer geleerd.</w:t>
      </w:r>
      <w:r w:rsidR="00A90CFA">
        <w:rPr>
          <w:rFonts w:eastAsia="Times New Roman"/>
          <w:sz w:val="24"/>
          <w:szCs w:val="24"/>
          <w:lang w:eastAsia="nl-NL"/>
        </w:rPr>
        <w:t>'</w:t>
      </w:r>
      <w:r w:rsidR="00F03B8D">
        <w:rPr>
          <w:rFonts w:eastAsia="Times New Roman"/>
          <w:sz w:val="24"/>
          <w:szCs w:val="24"/>
          <w:lang w:eastAsia="nl-NL"/>
        </w:rPr>
        <w:t xml:space="preserve"> </w:t>
      </w:r>
      <w:r w:rsidR="00782959">
        <w:rPr>
          <w:rFonts w:eastAsia="Times New Roman"/>
          <w:sz w:val="24"/>
          <w:szCs w:val="24"/>
          <w:lang w:eastAsia="nl-NL"/>
        </w:rPr>
        <w:t>Voortgangsgesprekken kwamen</w:t>
      </w:r>
      <w:r w:rsidR="00782959" w:rsidRPr="00323BFB">
        <w:rPr>
          <w:rFonts w:eastAsia="Times New Roman"/>
          <w:sz w:val="24"/>
          <w:szCs w:val="24"/>
          <w:lang w:eastAsia="nl-NL"/>
        </w:rPr>
        <w:t xml:space="preserve"> door tijdgebrek</w:t>
      </w:r>
      <w:r w:rsidR="00782959">
        <w:rPr>
          <w:rFonts w:eastAsia="Times New Roman"/>
          <w:sz w:val="24"/>
          <w:szCs w:val="24"/>
          <w:lang w:eastAsia="nl-NL"/>
        </w:rPr>
        <w:t xml:space="preserve"> vaak in een </w:t>
      </w:r>
      <w:r w:rsidR="00A37703">
        <w:rPr>
          <w:rFonts w:eastAsia="Times New Roman"/>
          <w:sz w:val="24"/>
          <w:szCs w:val="24"/>
          <w:lang w:eastAsia="nl-NL"/>
        </w:rPr>
        <w:t>(</w:t>
      </w:r>
      <w:r w:rsidR="00782959">
        <w:rPr>
          <w:rFonts w:eastAsia="Times New Roman"/>
          <w:sz w:val="24"/>
          <w:szCs w:val="24"/>
          <w:lang w:eastAsia="nl-NL"/>
        </w:rPr>
        <w:t>t</w:t>
      </w:r>
      <w:r w:rsidR="00782959" w:rsidRPr="00323BFB">
        <w:rPr>
          <w:rFonts w:eastAsia="Times New Roman"/>
          <w:sz w:val="24"/>
          <w:szCs w:val="24"/>
          <w:lang w:eastAsia="nl-NL"/>
        </w:rPr>
        <w:t>e</w:t>
      </w:r>
      <w:r w:rsidR="00A37703">
        <w:rPr>
          <w:rFonts w:eastAsia="Times New Roman"/>
          <w:sz w:val="24"/>
          <w:szCs w:val="24"/>
          <w:lang w:eastAsia="nl-NL"/>
        </w:rPr>
        <w:t>)</w:t>
      </w:r>
      <w:r w:rsidR="00782959" w:rsidRPr="00323BFB">
        <w:rPr>
          <w:rFonts w:eastAsia="Times New Roman"/>
          <w:sz w:val="24"/>
          <w:szCs w:val="24"/>
          <w:lang w:eastAsia="nl-NL"/>
        </w:rPr>
        <w:t xml:space="preserve"> grote groep</w:t>
      </w:r>
      <w:r w:rsidR="00782959">
        <w:rPr>
          <w:rFonts w:eastAsia="Times New Roman"/>
          <w:sz w:val="24"/>
          <w:szCs w:val="24"/>
          <w:lang w:eastAsia="nl-NL"/>
        </w:rPr>
        <w:t xml:space="preserve"> aan de orde</w:t>
      </w:r>
      <w:r w:rsidR="00782959" w:rsidRPr="00323BFB">
        <w:rPr>
          <w:rFonts w:eastAsia="Times New Roman"/>
          <w:sz w:val="24"/>
          <w:szCs w:val="24"/>
          <w:lang w:eastAsia="nl-NL"/>
        </w:rPr>
        <w:t>, waar</w:t>
      </w:r>
      <w:r w:rsidR="00772054">
        <w:rPr>
          <w:rFonts w:eastAsia="Times New Roman"/>
          <w:sz w:val="24"/>
          <w:szCs w:val="24"/>
          <w:lang w:eastAsia="nl-NL"/>
        </w:rPr>
        <w:t>door</w:t>
      </w:r>
      <w:r w:rsidR="00782959">
        <w:rPr>
          <w:rFonts w:eastAsia="Times New Roman"/>
          <w:sz w:val="24"/>
          <w:szCs w:val="24"/>
          <w:lang w:eastAsia="nl-NL"/>
        </w:rPr>
        <w:t xml:space="preserve"> de</w:t>
      </w:r>
      <w:r w:rsidR="00782959" w:rsidRPr="00323BFB">
        <w:rPr>
          <w:rFonts w:eastAsia="Times New Roman"/>
          <w:sz w:val="24"/>
          <w:szCs w:val="24"/>
          <w:lang w:eastAsia="nl-NL"/>
        </w:rPr>
        <w:t xml:space="preserve"> individuele voortgang nauwelijks aan de orde kwam en </w:t>
      </w:r>
      <w:r w:rsidR="00772054">
        <w:rPr>
          <w:rFonts w:eastAsia="Times New Roman"/>
          <w:sz w:val="24"/>
          <w:szCs w:val="24"/>
          <w:lang w:eastAsia="nl-NL"/>
        </w:rPr>
        <w:t xml:space="preserve">men </w:t>
      </w:r>
      <w:r w:rsidR="00782959" w:rsidRPr="00323BFB">
        <w:rPr>
          <w:rFonts w:eastAsia="Times New Roman"/>
          <w:sz w:val="24"/>
          <w:szCs w:val="24"/>
          <w:lang w:eastAsia="nl-NL"/>
        </w:rPr>
        <w:t xml:space="preserve">eigenlijk het doel </w:t>
      </w:r>
      <w:r w:rsidR="00A37703">
        <w:rPr>
          <w:rFonts w:eastAsia="Times New Roman"/>
          <w:sz w:val="24"/>
          <w:szCs w:val="24"/>
          <w:lang w:eastAsia="nl-NL"/>
        </w:rPr>
        <w:t xml:space="preserve">van het volgen van de ontwikkeling voorbij schoot. Zeker </w:t>
      </w:r>
      <w:r w:rsidR="00782959" w:rsidRPr="00323BFB">
        <w:rPr>
          <w:rFonts w:eastAsia="Times New Roman"/>
          <w:sz w:val="24"/>
          <w:szCs w:val="24"/>
          <w:lang w:eastAsia="nl-NL"/>
        </w:rPr>
        <w:t xml:space="preserve">de wat zwakkere studenten konden </w:t>
      </w:r>
      <w:r w:rsidR="00A37703">
        <w:rPr>
          <w:rFonts w:eastAsia="Times New Roman"/>
          <w:sz w:val="24"/>
          <w:szCs w:val="24"/>
          <w:lang w:eastAsia="nl-NL"/>
        </w:rPr>
        <w:t>weg</w:t>
      </w:r>
      <w:r w:rsidR="00782959" w:rsidRPr="00323BFB">
        <w:rPr>
          <w:rFonts w:eastAsia="Times New Roman"/>
          <w:sz w:val="24"/>
          <w:szCs w:val="24"/>
          <w:lang w:eastAsia="nl-NL"/>
        </w:rPr>
        <w:t xml:space="preserve">duiken achter de ‘brede schouders’ van de initiatiefnemers (van het product </w:t>
      </w:r>
      <w:r w:rsidR="00A90CFA">
        <w:rPr>
          <w:rFonts w:eastAsia="Times New Roman"/>
          <w:sz w:val="24"/>
          <w:szCs w:val="24"/>
          <w:lang w:eastAsia="nl-NL"/>
        </w:rPr>
        <w:t>dat</w:t>
      </w:r>
      <w:r w:rsidR="00B7288A">
        <w:rPr>
          <w:rFonts w:eastAsia="Times New Roman"/>
          <w:sz w:val="24"/>
          <w:szCs w:val="24"/>
          <w:lang w:eastAsia="nl-NL"/>
        </w:rPr>
        <w:t>,</w:t>
      </w:r>
      <w:r w:rsidR="00A90CFA">
        <w:rPr>
          <w:rFonts w:eastAsia="Times New Roman"/>
          <w:sz w:val="24"/>
          <w:szCs w:val="24"/>
          <w:lang w:eastAsia="nl-NL"/>
        </w:rPr>
        <w:t xml:space="preserve"> </w:t>
      </w:r>
      <w:r w:rsidR="00782959" w:rsidRPr="00323BFB">
        <w:rPr>
          <w:rFonts w:eastAsia="Times New Roman"/>
          <w:sz w:val="24"/>
          <w:szCs w:val="24"/>
          <w:lang w:eastAsia="nl-NL"/>
        </w:rPr>
        <w:t>of de dienst d</w:t>
      </w:r>
      <w:r w:rsidR="00A6540A">
        <w:rPr>
          <w:rFonts w:eastAsia="Times New Roman"/>
          <w:sz w:val="24"/>
          <w:szCs w:val="24"/>
          <w:lang w:eastAsia="nl-NL"/>
        </w:rPr>
        <w:t xml:space="preserve">ie </w:t>
      </w:r>
      <w:r w:rsidR="00782959" w:rsidRPr="00323BFB">
        <w:rPr>
          <w:rFonts w:eastAsia="Times New Roman"/>
          <w:sz w:val="24"/>
          <w:szCs w:val="24"/>
          <w:lang w:eastAsia="nl-NL"/>
        </w:rPr>
        <w:t>werd uitgewerkt).</w:t>
      </w:r>
    </w:p>
    <w:tbl>
      <w:tblPr>
        <w:tblW w:w="18478" w:type="dxa"/>
        <w:tblCellMar>
          <w:left w:w="70" w:type="dxa"/>
          <w:right w:w="70" w:type="dxa"/>
        </w:tblCellMar>
        <w:tblLook w:val="04A0" w:firstRow="1" w:lastRow="0" w:firstColumn="1" w:lastColumn="0" w:noHBand="0" w:noVBand="1"/>
      </w:tblPr>
      <w:tblGrid>
        <w:gridCol w:w="9700"/>
        <w:gridCol w:w="4217"/>
        <w:gridCol w:w="318"/>
        <w:gridCol w:w="1551"/>
        <w:gridCol w:w="146"/>
        <w:gridCol w:w="1512"/>
        <w:gridCol w:w="1034"/>
      </w:tblGrid>
      <w:tr w:rsidR="00782959" w:rsidRPr="00CF2D26" w14:paraId="02142D35" w14:textId="77777777" w:rsidTr="00CF2D26">
        <w:trPr>
          <w:trHeight w:val="300"/>
        </w:trPr>
        <w:tc>
          <w:tcPr>
            <w:tcW w:w="9700" w:type="dxa"/>
            <w:tcBorders>
              <w:top w:val="nil"/>
              <w:left w:val="nil"/>
              <w:bottom w:val="nil"/>
              <w:right w:val="nil"/>
            </w:tcBorders>
            <w:shd w:val="clear" w:color="auto" w:fill="auto"/>
            <w:noWrap/>
            <w:vAlign w:val="bottom"/>
            <w:hideMark/>
          </w:tcPr>
          <w:p w14:paraId="590A8F43" w14:textId="77777777" w:rsidR="00782959" w:rsidRPr="00597EE0" w:rsidRDefault="00782959" w:rsidP="00102DE7">
            <w:pPr>
              <w:spacing w:after="0" w:line="360" w:lineRule="auto"/>
              <w:rPr>
                <w:rFonts w:ascii="Times New Roman" w:eastAsia="Times New Roman" w:hAnsi="Times New Roman" w:cs="Segoe UI"/>
                <w:sz w:val="20"/>
                <w:szCs w:val="20"/>
                <w:lang w:eastAsia="nl-NL"/>
              </w:rPr>
            </w:pPr>
          </w:p>
        </w:tc>
        <w:tc>
          <w:tcPr>
            <w:tcW w:w="4217" w:type="dxa"/>
            <w:tcBorders>
              <w:top w:val="nil"/>
              <w:left w:val="nil"/>
              <w:bottom w:val="nil"/>
              <w:right w:val="nil"/>
            </w:tcBorders>
            <w:shd w:val="clear" w:color="auto" w:fill="auto"/>
            <w:noWrap/>
            <w:vAlign w:val="bottom"/>
            <w:hideMark/>
          </w:tcPr>
          <w:p w14:paraId="0526D7DB" w14:textId="77777777" w:rsidR="00782959" w:rsidRPr="00597EE0" w:rsidRDefault="00782959" w:rsidP="00102DE7">
            <w:pPr>
              <w:spacing w:after="0" w:line="360" w:lineRule="auto"/>
              <w:rPr>
                <w:rFonts w:ascii="Times New Roman" w:eastAsia="Times New Roman" w:hAnsi="Times New Roman" w:cs="Segoe UI"/>
                <w:sz w:val="20"/>
                <w:szCs w:val="20"/>
                <w:lang w:eastAsia="nl-NL"/>
              </w:rPr>
            </w:pPr>
          </w:p>
        </w:tc>
        <w:tc>
          <w:tcPr>
            <w:tcW w:w="318" w:type="dxa"/>
            <w:tcBorders>
              <w:top w:val="nil"/>
              <w:left w:val="nil"/>
              <w:bottom w:val="nil"/>
              <w:right w:val="nil"/>
            </w:tcBorders>
            <w:shd w:val="clear" w:color="auto" w:fill="auto"/>
            <w:noWrap/>
            <w:vAlign w:val="bottom"/>
            <w:hideMark/>
          </w:tcPr>
          <w:p w14:paraId="3E33B038" w14:textId="77777777" w:rsidR="00782959" w:rsidRPr="00597EE0" w:rsidRDefault="00782959" w:rsidP="00102DE7">
            <w:pPr>
              <w:spacing w:after="0" w:line="360" w:lineRule="auto"/>
              <w:rPr>
                <w:rFonts w:ascii="Times New Roman" w:eastAsia="Times New Roman" w:hAnsi="Times New Roman" w:cs="Segoe UI"/>
                <w:sz w:val="20"/>
                <w:szCs w:val="20"/>
                <w:lang w:eastAsia="nl-NL"/>
              </w:rPr>
            </w:pPr>
          </w:p>
        </w:tc>
        <w:tc>
          <w:tcPr>
            <w:tcW w:w="1551" w:type="dxa"/>
            <w:tcBorders>
              <w:top w:val="nil"/>
              <w:left w:val="nil"/>
              <w:bottom w:val="nil"/>
              <w:right w:val="nil"/>
            </w:tcBorders>
            <w:shd w:val="clear" w:color="auto" w:fill="auto"/>
            <w:noWrap/>
            <w:vAlign w:val="bottom"/>
            <w:hideMark/>
          </w:tcPr>
          <w:p w14:paraId="5FFC2F01" w14:textId="77777777" w:rsidR="00782959" w:rsidRPr="00597EE0" w:rsidRDefault="00782959" w:rsidP="00102DE7">
            <w:pPr>
              <w:spacing w:after="0" w:line="360" w:lineRule="auto"/>
              <w:rPr>
                <w:rFonts w:ascii="Times New Roman" w:eastAsia="Times New Roman" w:hAnsi="Times New Roman" w:cs="Segoe UI"/>
                <w:sz w:val="20"/>
                <w:szCs w:val="20"/>
                <w:lang w:eastAsia="nl-NL"/>
              </w:rPr>
            </w:pPr>
          </w:p>
        </w:tc>
        <w:tc>
          <w:tcPr>
            <w:tcW w:w="146" w:type="dxa"/>
            <w:tcBorders>
              <w:top w:val="nil"/>
              <w:left w:val="nil"/>
              <w:bottom w:val="nil"/>
              <w:right w:val="nil"/>
            </w:tcBorders>
          </w:tcPr>
          <w:p w14:paraId="68A43152" w14:textId="77777777" w:rsidR="00782959" w:rsidRPr="00597EE0" w:rsidRDefault="00782959" w:rsidP="00102DE7">
            <w:pPr>
              <w:spacing w:after="0" w:line="360" w:lineRule="auto"/>
              <w:rPr>
                <w:rFonts w:ascii="Times New Roman" w:eastAsia="Times New Roman" w:hAnsi="Times New Roman" w:cs="Segoe UI"/>
                <w:sz w:val="20"/>
                <w:szCs w:val="20"/>
                <w:lang w:eastAsia="nl-NL"/>
              </w:rPr>
            </w:pPr>
          </w:p>
        </w:tc>
        <w:tc>
          <w:tcPr>
            <w:tcW w:w="1512" w:type="dxa"/>
            <w:tcBorders>
              <w:top w:val="nil"/>
              <w:left w:val="nil"/>
              <w:bottom w:val="nil"/>
              <w:right w:val="nil"/>
            </w:tcBorders>
            <w:shd w:val="clear" w:color="auto" w:fill="auto"/>
            <w:noWrap/>
            <w:vAlign w:val="bottom"/>
            <w:hideMark/>
          </w:tcPr>
          <w:p w14:paraId="7E050F92" w14:textId="77777777" w:rsidR="00782959" w:rsidRPr="00597EE0" w:rsidRDefault="00782959" w:rsidP="00102DE7">
            <w:pPr>
              <w:spacing w:after="0" w:line="360" w:lineRule="auto"/>
              <w:rPr>
                <w:rFonts w:ascii="Times New Roman" w:eastAsia="Times New Roman" w:hAnsi="Times New Roman" w:cs="Segoe UI"/>
                <w:sz w:val="20"/>
                <w:szCs w:val="20"/>
                <w:lang w:eastAsia="nl-NL"/>
              </w:rPr>
            </w:pPr>
          </w:p>
        </w:tc>
        <w:tc>
          <w:tcPr>
            <w:tcW w:w="1034" w:type="dxa"/>
            <w:tcBorders>
              <w:top w:val="nil"/>
              <w:left w:val="nil"/>
              <w:bottom w:val="nil"/>
              <w:right w:val="nil"/>
            </w:tcBorders>
            <w:shd w:val="clear" w:color="auto" w:fill="auto"/>
            <w:noWrap/>
            <w:vAlign w:val="bottom"/>
            <w:hideMark/>
          </w:tcPr>
          <w:p w14:paraId="23334CC0" w14:textId="77777777" w:rsidR="00782959" w:rsidRPr="00597EE0" w:rsidRDefault="00782959" w:rsidP="00102DE7">
            <w:pPr>
              <w:spacing w:after="0" w:line="360" w:lineRule="auto"/>
              <w:rPr>
                <w:rFonts w:ascii="Times New Roman" w:eastAsia="Times New Roman" w:hAnsi="Times New Roman" w:cs="Segoe UI"/>
                <w:sz w:val="20"/>
                <w:szCs w:val="20"/>
                <w:lang w:eastAsia="nl-NL"/>
              </w:rPr>
            </w:pPr>
          </w:p>
        </w:tc>
      </w:tr>
      <w:tr w:rsidR="00782959" w:rsidRPr="00CF2D26" w14:paraId="7D490F7C" w14:textId="77777777" w:rsidTr="00CF2D26">
        <w:trPr>
          <w:trHeight w:val="300"/>
        </w:trPr>
        <w:tc>
          <w:tcPr>
            <w:tcW w:w="9700" w:type="dxa"/>
            <w:tcBorders>
              <w:top w:val="nil"/>
              <w:left w:val="nil"/>
              <w:bottom w:val="nil"/>
              <w:right w:val="nil"/>
            </w:tcBorders>
            <w:shd w:val="clear" w:color="auto" w:fill="auto"/>
            <w:noWrap/>
            <w:vAlign w:val="bottom"/>
            <w:hideMark/>
          </w:tcPr>
          <w:p w14:paraId="67594D9E" w14:textId="77777777" w:rsidR="00AA5AC1" w:rsidRPr="001449F7" w:rsidRDefault="00AB738D" w:rsidP="00102DE7">
            <w:pPr>
              <w:spacing w:after="0" w:line="360" w:lineRule="auto"/>
              <w:rPr>
                <w:rFonts w:eastAsia="Times New Roman"/>
                <w:b/>
                <w:bCs/>
                <w:color w:val="000000"/>
                <w:sz w:val="24"/>
                <w:szCs w:val="24"/>
                <w:lang w:eastAsia="nl-NL"/>
              </w:rPr>
            </w:pPr>
            <w:r>
              <w:rPr>
                <w:rFonts w:eastAsia="Times New Roman"/>
                <w:noProof/>
                <w:color w:val="000000"/>
                <w:sz w:val="18"/>
                <w:szCs w:val="18"/>
                <w:lang w:val="en-US"/>
              </w:rPr>
              <w:drawing>
                <wp:inline distT="0" distB="0" distL="0" distR="0" wp14:anchorId="28A6F5E5" wp14:editId="28341853">
                  <wp:extent cx="5765800" cy="2387600"/>
                  <wp:effectExtent l="0" t="0" r="0" b="0"/>
                  <wp:docPr id="3" name="Afbeelding 6" descr="Description: https://lh3.googleusercontent.com/Jeir35joNWl8vHX-ikxUpRFB0OgwO9r_x4_6yAub6NeBYg2SAdUj8n8LbE1YS8UR_47fpgS2Q6SImeDAS0cTGLTkgPq8IVeqOGbVOjbh0y1kS8RIM35sBWo1-9AHuHNxjQWof98E_aCAW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Description: https://lh3.googleusercontent.com/Jeir35joNWl8vHX-ikxUpRFB0OgwO9r_x4_6yAub6NeBYg2SAdUj8n8LbE1YS8UR_47fpgS2Q6SImeDAS0cTGLTkgPq8IVeqOGbVOjbh0y1kS8RIM35sBWo1-9AHuHNxjQWof98E_aCAW0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800" cy="2387600"/>
                          </a:xfrm>
                          <a:prstGeom prst="rect">
                            <a:avLst/>
                          </a:prstGeom>
                          <a:noFill/>
                          <a:ln>
                            <a:noFill/>
                          </a:ln>
                        </pic:spPr>
                      </pic:pic>
                    </a:graphicData>
                  </a:graphic>
                </wp:inline>
              </w:drawing>
            </w:r>
          </w:p>
          <w:p w14:paraId="722067A0" w14:textId="77777777" w:rsidR="00AA5AC1" w:rsidRPr="00102DE7" w:rsidRDefault="00AA5AC1" w:rsidP="00102DE7">
            <w:pPr>
              <w:spacing w:after="0" w:line="360" w:lineRule="auto"/>
              <w:rPr>
                <w:rFonts w:ascii="Times New Roman" w:eastAsia="Times New Roman" w:hAnsi="Times New Roman"/>
                <w:sz w:val="20"/>
                <w:szCs w:val="20"/>
                <w:lang w:eastAsia="nl-NL"/>
              </w:rPr>
            </w:pPr>
          </w:p>
          <w:tbl>
            <w:tblPr>
              <w:tblW w:w="9069" w:type="dxa"/>
              <w:tblCellMar>
                <w:top w:w="15" w:type="dxa"/>
                <w:left w:w="15" w:type="dxa"/>
                <w:bottom w:w="15" w:type="dxa"/>
                <w:right w:w="15" w:type="dxa"/>
              </w:tblCellMar>
              <w:tblLook w:val="04A0" w:firstRow="1" w:lastRow="0" w:firstColumn="1" w:lastColumn="0" w:noHBand="0" w:noVBand="1"/>
            </w:tblPr>
            <w:tblGrid>
              <w:gridCol w:w="3094"/>
              <w:gridCol w:w="683"/>
              <w:gridCol w:w="1493"/>
              <w:gridCol w:w="1815"/>
              <w:gridCol w:w="1984"/>
            </w:tblGrid>
            <w:tr w:rsidR="00AA5AC1" w:rsidRPr="00AD1C9D" w14:paraId="62FEBAC8" w14:textId="77777777" w:rsidTr="00102DE7">
              <w:tc>
                <w:tcPr>
                  <w:tcW w:w="0" w:type="auto"/>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60344A80" w14:textId="77777777" w:rsidR="00AA5AC1" w:rsidRPr="00AB738D" w:rsidRDefault="00AA5AC1" w:rsidP="00102DE7">
                  <w:pPr>
                    <w:spacing w:after="0" w:line="36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Vraag</w:t>
                  </w:r>
                </w:p>
              </w:tc>
              <w:tc>
                <w:tcPr>
                  <w:tcW w:w="0" w:type="auto"/>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511B078F" w14:textId="77777777" w:rsidR="00AA5AC1" w:rsidRPr="00AB738D" w:rsidRDefault="00AA5AC1" w:rsidP="00102DE7">
                  <w:pPr>
                    <w:spacing w:after="0" w:line="36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N</w:t>
                  </w:r>
                </w:p>
              </w:tc>
              <w:tc>
                <w:tcPr>
                  <w:tcW w:w="0" w:type="auto"/>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14FDEAD8" w14:textId="77777777" w:rsidR="00AA5AC1" w:rsidRPr="00AB738D" w:rsidRDefault="00AA5AC1" w:rsidP="00102DE7">
                  <w:pPr>
                    <w:spacing w:after="0" w:line="36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Gemiddelde</w:t>
                  </w:r>
                </w:p>
              </w:tc>
              <w:tc>
                <w:tcPr>
                  <w:tcW w:w="1815"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6C27178A" w14:textId="005A43F9" w:rsidR="00AA5AC1" w:rsidRPr="00AB738D" w:rsidRDefault="00AA5AC1" w:rsidP="00102DE7">
                  <w:pPr>
                    <w:spacing w:after="0" w:line="36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Standaard</w:t>
                  </w:r>
                  <w:r w:rsidR="003F111C">
                    <w:rPr>
                      <w:rFonts w:eastAsia="Times New Roman"/>
                      <w:b/>
                      <w:bCs/>
                      <w:color w:val="000000"/>
                      <w:sz w:val="20"/>
                      <w:szCs w:val="20"/>
                      <w:lang w:eastAsia="nl-NL"/>
                    </w:rPr>
                    <w:t>-</w:t>
                  </w:r>
                  <w:r w:rsidRPr="00102DE7">
                    <w:rPr>
                      <w:rFonts w:eastAsia="Times New Roman"/>
                      <w:b/>
                      <w:bCs/>
                      <w:color w:val="000000"/>
                      <w:sz w:val="20"/>
                      <w:szCs w:val="20"/>
                      <w:lang w:eastAsia="nl-NL"/>
                    </w:rPr>
                    <w:t>deviatie</w:t>
                  </w:r>
                </w:p>
              </w:tc>
              <w:tc>
                <w:tcPr>
                  <w:tcW w:w="1984"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32BEF661" w14:textId="77777777" w:rsidR="00AA5AC1" w:rsidRPr="00AB738D" w:rsidRDefault="00AA5AC1" w:rsidP="00102DE7">
                  <w:pPr>
                    <w:spacing w:after="0" w:line="36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Mediaan</w:t>
                  </w:r>
                </w:p>
              </w:tc>
            </w:tr>
            <w:tr w:rsidR="00AA5AC1" w:rsidRPr="00AD1C9D" w14:paraId="3029163A" w14:textId="77777777" w:rsidTr="00102DE7">
              <w:tc>
                <w:tcPr>
                  <w:tcW w:w="0" w:type="auto"/>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615078CD" w14:textId="50B30E08" w:rsidR="00AA5AC1" w:rsidRPr="00102DE7" w:rsidRDefault="00AA5AC1" w:rsidP="00102DE7">
                  <w:pPr>
                    <w:spacing w:after="0" w:line="360" w:lineRule="auto"/>
                    <w:rPr>
                      <w:rFonts w:ascii="Times New Roman" w:eastAsia="Times New Roman" w:hAnsi="Times New Roman"/>
                      <w:sz w:val="20"/>
                      <w:szCs w:val="20"/>
                      <w:lang w:eastAsia="nl-NL"/>
                    </w:rPr>
                  </w:pPr>
                  <w:r w:rsidRPr="00102DE7">
                    <w:rPr>
                      <w:rFonts w:eastAsia="Times New Roman"/>
                      <w:color w:val="000000"/>
                      <w:sz w:val="20"/>
                      <w:szCs w:val="20"/>
                      <w:lang w:eastAsia="nl-NL"/>
                    </w:rPr>
                    <w:t>Mijn begeleider (peer/</w:t>
                  </w:r>
                  <w:r w:rsidR="008C188D">
                    <w:rPr>
                      <w:rFonts w:eastAsia="Times New Roman"/>
                      <w:color w:val="000000"/>
                      <w:sz w:val="20"/>
                      <w:szCs w:val="20"/>
                      <w:lang w:eastAsia="nl-NL"/>
                    </w:rPr>
                    <w:t xml:space="preserve"> </w:t>
                  </w:r>
                  <w:r w:rsidRPr="00102DE7">
                    <w:rPr>
                      <w:rFonts w:eastAsia="Times New Roman"/>
                      <w:color w:val="000000"/>
                      <w:sz w:val="20"/>
                      <w:szCs w:val="20"/>
                      <w:lang w:eastAsia="nl-NL"/>
                    </w:rPr>
                    <w:t>docent/studentcoach)</w:t>
                  </w:r>
                  <w:r w:rsidR="00C46B2D">
                    <w:rPr>
                      <w:rFonts w:eastAsia="Times New Roman"/>
                      <w:color w:val="000000"/>
                      <w:sz w:val="20"/>
                      <w:szCs w:val="20"/>
                      <w:lang w:eastAsia="nl-NL"/>
                    </w:rPr>
                    <w:t>:</w:t>
                  </w:r>
                </w:p>
              </w:tc>
              <w:tc>
                <w:tcPr>
                  <w:tcW w:w="0" w:type="auto"/>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67372AC2" w14:textId="77777777" w:rsidR="00AA5AC1" w:rsidRPr="00102DE7" w:rsidRDefault="00AA5AC1" w:rsidP="00102DE7">
                  <w:pPr>
                    <w:spacing w:after="0" w:line="360" w:lineRule="auto"/>
                    <w:rPr>
                      <w:rFonts w:ascii="Times New Roman" w:eastAsia="Times New Roman" w:hAnsi="Times New Roman"/>
                      <w:sz w:val="20"/>
                      <w:szCs w:val="20"/>
                      <w:lang w:eastAsia="nl-NL"/>
                    </w:rPr>
                  </w:pPr>
                  <w:r w:rsidRPr="00102DE7">
                    <w:rPr>
                      <w:rFonts w:eastAsia="Times New Roman"/>
                      <w:color w:val="000000"/>
                      <w:sz w:val="20"/>
                      <w:szCs w:val="20"/>
                      <w:lang w:eastAsia="nl-NL"/>
                    </w:rPr>
                    <w:t>19</w:t>
                  </w:r>
                </w:p>
              </w:tc>
              <w:tc>
                <w:tcPr>
                  <w:tcW w:w="0" w:type="auto"/>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4A704FF5" w14:textId="77777777" w:rsidR="00AA5AC1" w:rsidRPr="00102DE7" w:rsidRDefault="00AA5AC1" w:rsidP="00102DE7">
                  <w:pPr>
                    <w:spacing w:after="0" w:line="36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2,56</w:t>
                  </w:r>
                </w:p>
              </w:tc>
              <w:tc>
                <w:tcPr>
                  <w:tcW w:w="1815"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51B85108" w14:textId="77777777" w:rsidR="00AA5AC1" w:rsidRPr="00102DE7" w:rsidRDefault="00AA5AC1" w:rsidP="00102DE7">
                  <w:pPr>
                    <w:spacing w:after="0" w:line="360" w:lineRule="auto"/>
                    <w:rPr>
                      <w:rFonts w:ascii="Times New Roman" w:eastAsia="Times New Roman" w:hAnsi="Times New Roman"/>
                      <w:sz w:val="20"/>
                      <w:szCs w:val="20"/>
                      <w:lang w:eastAsia="nl-NL"/>
                    </w:rPr>
                  </w:pPr>
                  <w:r w:rsidRPr="00102DE7">
                    <w:rPr>
                      <w:rFonts w:eastAsia="Times New Roman"/>
                      <w:color w:val="000000"/>
                      <w:sz w:val="20"/>
                      <w:szCs w:val="20"/>
                      <w:lang w:eastAsia="nl-NL"/>
                    </w:rPr>
                    <w:t>1,42</w:t>
                  </w:r>
                </w:p>
              </w:tc>
              <w:tc>
                <w:tcPr>
                  <w:tcW w:w="1984"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27097062" w14:textId="77777777" w:rsidR="00AA5AC1" w:rsidRPr="00102DE7" w:rsidRDefault="00AA5AC1" w:rsidP="00102DE7">
                  <w:pPr>
                    <w:spacing w:after="0" w:line="36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2,00</w:t>
                  </w:r>
                </w:p>
              </w:tc>
            </w:tr>
            <w:tr w:rsidR="00AA5AC1" w:rsidRPr="00AD1C9D" w14:paraId="5B6D4386" w14:textId="77777777" w:rsidTr="00102DE7">
              <w:tc>
                <w:tcPr>
                  <w:tcW w:w="7085" w:type="dxa"/>
                  <w:gridSpan w:val="4"/>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30A3AAFC" w14:textId="002E2273" w:rsidR="00AA5AC1" w:rsidRPr="00AB738D" w:rsidRDefault="00AA5AC1" w:rsidP="00102DE7">
                  <w:pPr>
                    <w:spacing w:after="0" w:line="360" w:lineRule="auto"/>
                    <w:rPr>
                      <w:rFonts w:ascii="Times New Roman" w:eastAsia="Times New Roman" w:hAnsi="Times New Roman"/>
                      <w:b/>
                      <w:sz w:val="20"/>
                      <w:szCs w:val="20"/>
                      <w:lang w:eastAsia="nl-NL"/>
                    </w:rPr>
                  </w:pPr>
                </w:p>
              </w:tc>
              <w:tc>
                <w:tcPr>
                  <w:tcW w:w="1984"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11E36383" w14:textId="77777777" w:rsidR="00AA5AC1" w:rsidRPr="00AB738D" w:rsidRDefault="00AA5AC1" w:rsidP="00102DE7">
                  <w:pPr>
                    <w:spacing w:after="0" w:line="36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Percentage</w:t>
                  </w:r>
                </w:p>
              </w:tc>
            </w:tr>
            <w:tr w:rsidR="00AA5AC1" w:rsidRPr="00AD1C9D" w14:paraId="08C448D2" w14:textId="77777777" w:rsidTr="00102DE7">
              <w:tc>
                <w:tcPr>
                  <w:tcW w:w="7085" w:type="dxa"/>
                  <w:gridSpan w:val="4"/>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09C44898" w14:textId="04EC4B94" w:rsidR="00AA5AC1" w:rsidRPr="00102DE7" w:rsidRDefault="00C46B2D" w:rsidP="00102DE7">
                  <w:pPr>
                    <w:spacing w:after="0" w:line="360" w:lineRule="auto"/>
                    <w:rPr>
                      <w:rFonts w:ascii="Times New Roman" w:eastAsia="Times New Roman" w:hAnsi="Times New Roman"/>
                      <w:sz w:val="20"/>
                      <w:szCs w:val="20"/>
                      <w:lang w:eastAsia="nl-NL"/>
                    </w:rPr>
                  </w:pPr>
                  <w:r>
                    <w:rPr>
                      <w:rFonts w:eastAsia="Times New Roman"/>
                      <w:bCs/>
                      <w:color w:val="000000"/>
                      <w:sz w:val="20"/>
                      <w:szCs w:val="20"/>
                      <w:lang w:eastAsia="nl-NL"/>
                    </w:rPr>
                    <w:t>1. z</w:t>
                  </w:r>
                  <w:r w:rsidR="00AA5AC1" w:rsidRPr="00102DE7">
                    <w:rPr>
                      <w:rFonts w:eastAsia="Times New Roman"/>
                      <w:bCs/>
                      <w:color w:val="000000"/>
                      <w:sz w:val="20"/>
                      <w:szCs w:val="20"/>
                      <w:lang w:eastAsia="nl-NL"/>
                    </w:rPr>
                    <w:t>et me aan om zelf dingen te onderzoeken</w:t>
                  </w:r>
                  <w:r>
                    <w:rPr>
                      <w:rFonts w:eastAsia="Times New Roman"/>
                      <w:bCs/>
                      <w:color w:val="000000"/>
                      <w:sz w:val="20"/>
                      <w:szCs w:val="20"/>
                      <w:lang w:eastAsia="nl-NL"/>
                    </w:rPr>
                    <w:t>;</w:t>
                  </w:r>
                </w:p>
              </w:tc>
              <w:tc>
                <w:tcPr>
                  <w:tcW w:w="1984"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4A21ABB0" w14:textId="77777777" w:rsidR="00AA5AC1" w:rsidRPr="00102DE7" w:rsidRDefault="00AA5AC1" w:rsidP="00102DE7">
                  <w:pPr>
                    <w:spacing w:after="0" w:line="360" w:lineRule="auto"/>
                    <w:rPr>
                      <w:rFonts w:ascii="Times New Roman" w:eastAsia="Times New Roman" w:hAnsi="Times New Roman"/>
                      <w:sz w:val="20"/>
                      <w:szCs w:val="20"/>
                      <w:lang w:eastAsia="nl-NL"/>
                    </w:rPr>
                  </w:pPr>
                  <w:r w:rsidRPr="00102DE7">
                    <w:rPr>
                      <w:rFonts w:eastAsia="Times New Roman"/>
                      <w:color w:val="000000"/>
                      <w:sz w:val="20"/>
                      <w:szCs w:val="20"/>
                      <w:lang w:eastAsia="nl-NL"/>
                    </w:rPr>
                    <w:t>73,7%</w:t>
                  </w:r>
                </w:p>
              </w:tc>
            </w:tr>
            <w:tr w:rsidR="00AA5AC1" w:rsidRPr="00AD1C9D" w14:paraId="28E4B44D" w14:textId="77777777" w:rsidTr="00102DE7">
              <w:tc>
                <w:tcPr>
                  <w:tcW w:w="7085" w:type="dxa"/>
                  <w:gridSpan w:val="4"/>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6D2A5782" w14:textId="781C3046" w:rsidR="00AA5AC1" w:rsidRPr="00102DE7" w:rsidRDefault="00C46B2D" w:rsidP="00102DE7">
                  <w:pPr>
                    <w:spacing w:after="0" w:line="360" w:lineRule="auto"/>
                    <w:rPr>
                      <w:rFonts w:ascii="Times New Roman" w:eastAsia="Times New Roman" w:hAnsi="Times New Roman"/>
                      <w:sz w:val="20"/>
                      <w:szCs w:val="20"/>
                      <w:lang w:eastAsia="nl-NL"/>
                    </w:rPr>
                  </w:pPr>
                  <w:r>
                    <w:rPr>
                      <w:rFonts w:eastAsia="Times New Roman"/>
                      <w:bCs/>
                      <w:color w:val="000000"/>
                      <w:sz w:val="20"/>
                      <w:szCs w:val="20"/>
                      <w:lang w:eastAsia="nl-NL"/>
                    </w:rPr>
                    <w:t>2. m</w:t>
                  </w:r>
                  <w:r w:rsidR="00AA5AC1" w:rsidRPr="00102DE7">
                    <w:rPr>
                      <w:rFonts w:eastAsia="Times New Roman"/>
                      <w:bCs/>
                      <w:color w:val="000000"/>
                      <w:sz w:val="20"/>
                      <w:szCs w:val="20"/>
                      <w:lang w:eastAsia="nl-NL"/>
                    </w:rPr>
                    <w:t>oedigt me aan om dingen te doen die ik eigenlijk niet durf</w:t>
                  </w:r>
                  <w:r>
                    <w:rPr>
                      <w:rFonts w:eastAsia="Times New Roman"/>
                      <w:bCs/>
                      <w:color w:val="000000"/>
                      <w:sz w:val="20"/>
                      <w:szCs w:val="20"/>
                      <w:lang w:eastAsia="nl-NL"/>
                    </w:rPr>
                    <w:t>;</w:t>
                  </w:r>
                </w:p>
              </w:tc>
              <w:tc>
                <w:tcPr>
                  <w:tcW w:w="1984"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0C6C116A" w14:textId="77777777" w:rsidR="00AA5AC1" w:rsidRPr="00102DE7" w:rsidRDefault="00AA5AC1" w:rsidP="00102DE7">
                  <w:pPr>
                    <w:spacing w:after="0" w:line="36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36,8%</w:t>
                  </w:r>
                </w:p>
              </w:tc>
            </w:tr>
            <w:tr w:rsidR="00AA5AC1" w:rsidRPr="00AD1C9D" w14:paraId="5A4082C7" w14:textId="77777777" w:rsidTr="00102DE7">
              <w:tc>
                <w:tcPr>
                  <w:tcW w:w="7085" w:type="dxa"/>
                  <w:gridSpan w:val="4"/>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68E5A890" w14:textId="6C74EEE4" w:rsidR="00AA5AC1" w:rsidRPr="00102DE7" w:rsidRDefault="00C46B2D" w:rsidP="00102DE7">
                  <w:pPr>
                    <w:spacing w:after="0" w:line="360" w:lineRule="auto"/>
                    <w:rPr>
                      <w:rFonts w:ascii="Times New Roman" w:eastAsia="Times New Roman" w:hAnsi="Times New Roman"/>
                      <w:sz w:val="20"/>
                      <w:szCs w:val="20"/>
                      <w:lang w:eastAsia="nl-NL"/>
                    </w:rPr>
                  </w:pPr>
                  <w:r>
                    <w:rPr>
                      <w:rFonts w:eastAsia="Times New Roman"/>
                      <w:bCs/>
                      <w:color w:val="000000"/>
                      <w:sz w:val="20"/>
                      <w:szCs w:val="20"/>
                      <w:lang w:eastAsia="nl-NL"/>
                    </w:rPr>
                    <w:t>3. l</w:t>
                  </w:r>
                  <w:r w:rsidR="00AA5AC1" w:rsidRPr="00102DE7">
                    <w:rPr>
                      <w:rFonts w:eastAsia="Times New Roman"/>
                      <w:bCs/>
                      <w:color w:val="000000"/>
                      <w:sz w:val="20"/>
                      <w:szCs w:val="20"/>
                      <w:lang w:eastAsia="nl-NL"/>
                    </w:rPr>
                    <w:t>aat merken dat ik iets kan</w:t>
                  </w:r>
                  <w:r>
                    <w:rPr>
                      <w:rFonts w:eastAsia="Times New Roman"/>
                      <w:bCs/>
                      <w:color w:val="000000"/>
                      <w:sz w:val="20"/>
                      <w:szCs w:val="20"/>
                      <w:lang w:eastAsia="nl-NL"/>
                    </w:rPr>
                    <w:t>;</w:t>
                  </w:r>
                </w:p>
              </w:tc>
              <w:tc>
                <w:tcPr>
                  <w:tcW w:w="1984"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4D809E2A" w14:textId="77777777" w:rsidR="00AA5AC1" w:rsidRPr="00102DE7" w:rsidRDefault="00AA5AC1" w:rsidP="00102DE7">
                  <w:pPr>
                    <w:spacing w:after="0" w:line="360" w:lineRule="auto"/>
                    <w:rPr>
                      <w:rFonts w:ascii="Times New Roman" w:eastAsia="Times New Roman" w:hAnsi="Times New Roman"/>
                      <w:sz w:val="20"/>
                      <w:szCs w:val="20"/>
                      <w:lang w:eastAsia="nl-NL"/>
                    </w:rPr>
                  </w:pPr>
                  <w:r w:rsidRPr="00102DE7">
                    <w:rPr>
                      <w:rFonts w:eastAsia="Times New Roman"/>
                      <w:color w:val="000000"/>
                      <w:sz w:val="20"/>
                      <w:szCs w:val="20"/>
                      <w:lang w:eastAsia="nl-NL"/>
                    </w:rPr>
                    <w:t>42,1%</w:t>
                  </w:r>
                </w:p>
              </w:tc>
            </w:tr>
            <w:tr w:rsidR="00AA5AC1" w:rsidRPr="00AD1C9D" w14:paraId="699FB4BB" w14:textId="77777777" w:rsidTr="00102DE7">
              <w:tc>
                <w:tcPr>
                  <w:tcW w:w="7085" w:type="dxa"/>
                  <w:gridSpan w:val="4"/>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77E5FE1B" w14:textId="5CFD8575" w:rsidR="00AA5AC1" w:rsidRPr="00102DE7" w:rsidRDefault="00C46B2D" w:rsidP="00102DE7">
                  <w:pPr>
                    <w:spacing w:after="0" w:line="360" w:lineRule="auto"/>
                    <w:rPr>
                      <w:rFonts w:ascii="Times New Roman" w:eastAsia="Times New Roman" w:hAnsi="Times New Roman"/>
                      <w:sz w:val="20"/>
                      <w:szCs w:val="20"/>
                      <w:lang w:eastAsia="nl-NL"/>
                    </w:rPr>
                  </w:pPr>
                  <w:r>
                    <w:rPr>
                      <w:rFonts w:eastAsia="Times New Roman"/>
                      <w:bCs/>
                      <w:color w:val="000000"/>
                      <w:sz w:val="20"/>
                      <w:szCs w:val="20"/>
                      <w:lang w:eastAsia="nl-NL"/>
                    </w:rPr>
                    <w:t>4. l</w:t>
                  </w:r>
                  <w:r w:rsidR="00AA5AC1" w:rsidRPr="00102DE7">
                    <w:rPr>
                      <w:rFonts w:eastAsia="Times New Roman"/>
                      <w:bCs/>
                      <w:color w:val="000000"/>
                      <w:sz w:val="20"/>
                      <w:szCs w:val="20"/>
                      <w:lang w:eastAsia="nl-NL"/>
                    </w:rPr>
                    <w:t>uistert echt naar wat ik zeg</w:t>
                  </w:r>
                  <w:r>
                    <w:rPr>
                      <w:rFonts w:eastAsia="Times New Roman"/>
                      <w:bCs/>
                      <w:color w:val="000000"/>
                      <w:sz w:val="20"/>
                      <w:szCs w:val="20"/>
                      <w:lang w:eastAsia="nl-NL"/>
                    </w:rPr>
                    <w:t>;</w:t>
                  </w:r>
                </w:p>
              </w:tc>
              <w:tc>
                <w:tcPr>
                  <w:tcW w:w="1984"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4D524EA3" w14:textId="77777777" w:rsidR="00AA5AC1" w:rsidRPr="00102DE7" w:rsidRDefault="00AA5AC1" w:rsidP="00102DE7">
                  <w:pPr>
                    <w:spacing w:after="0" w:line="36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36,8%</w:t>
                  </w:r>
                </w:p>
              </w:tc>
            </w:tr>
            <w:tr w:rsidR="00AA5AC1" w:rsidRPr="00AD1C9D" w14:paraId="45BB3CF3" w14:textId="77777777" w:rsidTr="00102DE7">
              <w:tc>
                <w:tcPr>
                  <w:tcW w:w="7085" w:type="dxa"/>
                  <w:gridSpan w:val="4"/>
                  <w:tcBorders>
                    <w:top w:val="single" w:sz="2" w:space="0" w:color="000000"/>
                    <w:left w:val="single" w:sz="2" w:space="0" w:color="000000"/>
                    <w:bottom w:val="single" w:sz="6" w:space="0" w:color="D3D3D3"/>
                    <w:right w:val="single" w:sz="2" w:space="0" w:color="000000"/>
                  </w:tcBorders>
                  <w:shd w:val="clear" w:color="auto" w:fill="FAFAFA"/>
                  <w:tcMar>
                    <w:top w:w="0" w:type="dxa"/>
                    <w:left w:w="240" w:type="dxa"/>
                    <w:bottom w:w="0" w:type="dxa"/>
                    <w:right w:w="240" w:type="dxa"/>
                  </w:tcMar>
                  <w:vAlign w:val="center"/>
                  <w:hideMark/>
                </w:tcPr>
                <w:p w14:paraId="2EE54AE4" w14:textId="04F5B140" w:rsidR="00AA5AC1" w:rsidRPr="00102DE7" w:rsidRDefault="00C46B2D" w:rsidP="00102DE7">
                  <w:pPr>
                    <w:spacing w:after="0" w:line="360" w:lineRule="auto"/>
                    <w:rPr>
                      <w:rFonts w:ascii="Times New Roman" w:eastAsia="Times New Roman" w:hAnsi="Times New Roman"/>
                      <w:sz w:val="20"/>
                      <w:szCs w:val="20"/>
                      <w:lang w:eastAsia="nl-NL"/>
                    </w:rPr>
                  </w:pPr>
                  <w:r>
                    <w:rPr>
                      <w:rFonts w:eastAsia="Times New Roman"/>
                      <w:bCs/>
                      <w:color w:val="000000"/>
                      <w:sz w:val="20"/>
                      <w:szCs w:val="20"/>
                      <w:lang w:eastAsia="nl-NL"/>
                    </w:rPr>
                    <w:t>5. g</w:t>
                  </w:r>
                  <w:r w:rsidR="00AA5AC1" w:rsidRPr="00102DE7">
                    <w:rPr>
                      <w:rFonts w:eastAsia="Times New Roman"/>
                      <w:bCs/>
                      <w:color w:val="000000"/>
                      <w:sz w:val="20"/>
                      <w:szCs w:val="20"/>
                      <w:lang w:eastAsia="nl-NL"/>
                    </w:rPr>
                    <w:t>eeft me complimenten</w:t>
                  </w:r>
                  <w:r>
                    <w:rPr>
                      <w:rFonts w:eastAsia="Times New Roman"/>
                      <w:bCs/>
                      <w:color w:val="000000"/>
                      <w:sz w:val="20"/>
                      <w:szCs w:val="20"/>
                      <w:lang w:eastAsia="nl-NL"/>
                    </w:rPr>
                    <w:t>.</w:t>
                  </w:r>
                </w:p>
              </w:tc>
              <w:tc>
                <w:tcPr>
                  <w:tcW w:w="1984" w:type="dxa"/>
                  <w:tcBorders>
                    <w:top w:val="single" w:sz="2" w:space="0" w:color="000000"/>
                    <w:left w:val="single" w:sz="2" w:space="0" w:color="000000"/>
                    <w:bottom w:val="single" w:sz="6" w:space="0" w:color="D3D3D3"/>
                    <w:right w:val="single" w:sz="2" w:space="0" w:color="000000"/>
                  </w:tcBorders>
                  <w:shd w:val="clear" w:color="auto" w:fill="FAFAFA"/>
                  <w:tcMar>
                    <w:top w:w="0" w:type="dxa"/>
                    <w:left w:w="240" w:type="dxa"/>
                    <w:bottom w:w="0" w:type="dxa"/>
                    <w:right w:w="240" w:type="dxa"/>
                  </w:tcMar>
                  <w:vAlign w:val="center"/>
                  <w:hideMark/>
                </w:tcPr>
                <w:p w14:paraId="2D76E851" w14:textId="77777777" w:rsidR="00AA5AC1" w:rsidRPr="00102DE7" w:rsidRDefault="00AA5AC1" w:rsidP="00102DE7">
                  <w:pPr>
                    <w:spacing w:after="0" w:line="36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26,3%</w:t>
                  </w:r>
                </w:p>
              </w:tc>
            </w:tr>
          </w:tbl>
          <w:p w14:paraId="31D8D542" w14:textId="77777777" w:rsidR="00AA5AC1" w:rsidRPr="00CF2D26" w:rsidRDefault="00AA5AC1" w:rsidP="00102DE7">
            <w:pPr>
              <w:spacing w:after="0" w:line="360" w:lineRule="auto"/>
              <w:rPr>
                <w:rFonts w:ascii="Segoe UI" w:eastAsia="Calibri" w:hAnsi="Segoe UI" w:cs="Segoe UI"/>
                <w:i/>
                <w:sz w:val="18"/>
                <w:szCs w:val="22"/>
              </w:rPr>
            </w:pPr>
          </w:p>
          <w:p w14:paraId="71B8BABD" w14:textId="609D8C43" w:rsidR="00782959" w:rsidRPr="00597EE0" w:rsidRDefault="00611BB4" w:rsidP="00102DE7">
            <w:pPr>
              <w:spacing w:after="0" w:line="360" w:lineRule="auto"/>
              <w:rPr>
                <w:rFonts w:ascii="Times New Roman" w:eastAsia="Times New Roman" w:hAnsi="Times New Roman"/>
                <w:sz w:val="20"/>
                <w:szCs w:val="20"/>
                <w:lang w:eastAsia="nl-NL"/>
              </w:rPr>
            </w:pPr>
            <w:r>
              <w:rPr>
                <w:rFonts w:eastAsia="Calibri"/>
                <w:i/>
                <w:sz w:val="18"/>
                <w:szCs w:val="22"/>
              </w:rPr>
              <w:t>Figuur 3</w:t>
            </w:r>
            <w:r w:rsidR="00782959" w:rsidRPr="00CF2D26">
              <w:rPr>
                <w:rFonts w:eastAsia="Calibri"/>
                <w:i/>
                <w:sz w:val="18"/>
                <w:szCs w:val="22"/>
              </w:rPr>
              <w:t>. Docent draagt bij aan de vorming van mijn (beroeps)identiteit</w:t>
            </w:r>
            <w:r w:rsidR="00843B57">
              <w:rPr>
                <w:rFonts w:eastAsia="Calibri"/>
                <w:i/>
                <w:sz w:val="18"/>
                <w:szCs w:val="22"/>
              </w:rPr>
              <w:t>.</w:t>
            </w:r>
          </w:p>
        </w:tc>
        <w:tc>
          <w:tcPr>
            <w:tcW w:w="4217" w:type="dxa"/>
            <w:tcBorders>
              <w:top w:val="nil"/>
              <w:left w:val="nil"/>
              <w:bottom w:val="nil"/>
              <w:right w:val="nil"/>
            </w:tcBorders>
            <w:shd w:val="clear" w:color="auto" w:fill="auto"/>
            <w:noWrap/>
            <w:vAlign w:val="bottom"/>
            <w:hideMark/>
          </w:tcPr>
          <w:p w14:paraId="56E0DD85" w14:textId="77777777" w:rsidR="00782959" w:rsidRPr="00597EE0" w:rsidRDefault="00782959" w:rsidP="00102DE7">
            <w:pPr>
              <w:spacing w:after="0" w:line="360" w:lineRule="auto"/>
              <w:rPr>
                <w:rFonts w:ascii="Times New Roman" w:eastAsia="Times New Roman" w:hAnsi="Times New Roman" w:cs="Segoe UI"/>
                <w:sz w:val="20"/>
                <w:szCs w:val="20"/>
                <w:lang w:eastAsia="nl-NL"/>
              </w:rPr>
            </w:pPr>
          </w:p>
        </w:tc>
        <w:tc>
          <w:tcPr>
            <w:tcW w:w="318" w:type="dxa"/>
            <w:tcBorders>
              <w:top w:val="nil"/>
              <w:left w:val="nil"/>
              <w:bottom w:val="nil"/>
              <w:right w:val="nil"/>
            </w:tcBorders>
            <w:shd w:val="clear" w:color="auto" w:fill="auto"/>
            <w:noWrap/>
            <w:vAlign w:val="bottom"/>
            <w:hideMark/>
          </w:tcPr>
          <w:p w14:paraId="0B9F10B6" w14:textId="77777777" w:rsidR="00782959" w:rsidRPr="00597EE0" w:rsidRDefault="00782959" w:rsidP="00102DE7">
            <w:pPr>
              <w:spacing w:after="0" w:line="360" w:lineRule="auto"/>
              <w:rPr>
                <w:rFonts w:ascii="Times New Roman" w:eastAsia="Times New Roman" w:hAnsi="Times New Roman" w:cs="Segoe UI"/>
                <w:sz w:val="20"/>
                <w:szCs w:val="20"/>
                <w:lang w:eastAsia="nl-NL"/>
              </w:rPr>
            </w:pPr>
          </w:p>
        </w:tc>
        <w:tc>
          <w:tcPr>
            <w:tcW w:w="1551" w:type="dxa"/>
            <w:tcBorders>
              <w:top w:val="nil"/>
              <w:left w:val="nil"/>
              <w:bottom w:val="nil"/>
              <w:right w:val="nil"/>
            </w:tcBorders>
            <w:shd w:val="clear" w:color="auto" w:fill="auto"/>
            <w:noWrap/>
            <w:vAlign w:val="bottom"/>
            <w:hideMark/>
          </w:tcPr>
          <w:p w14:paraId="7050BDFA" w14:textId="77777777" w:rsidR="00782959" w:rsidRPr="00597EE0" w:rsidRDefault="00782959" w:rsidP="00102DE7">
            <w:pPr>
              <w:spacing w:after="0" w:line="360" w:lineRule="auto"/>
              <w:rPr>
                <w:rFonts w:ascii="Times New Roman" w:eastAsia="Times New Roman" w:hAnsi="Times New Roman" w:cs="Segoe UI"/>
                <w:sz w:val="20"/>
                <w:szCs w:val="20"/>
                <w:lang w:eastAsia="nl-NL"/>
              </w:rPr>
            </w:pPr>
          </w:p>
        </w:tc>
        <w:tc>
          <w:tcPr>
            <w:tcW w:w="146" w:type="dxa"/>
            <w:tcBorders>
              <w:top w:val="nil"/>
              <w:left w:val="nil"/>
              <w:bottom w:val="nil"/>
              <w:right w:val="nil"/>
            </w:tcBorders>
          </w:tcPr>
          <w:p w14:paraId="649511EF" w14:textId="77777777" w:rsidR="00782959" w:rsidRPr="00597EE0" w:rsidRDefault="00782959" w:rsidP="00102DE7">
            <w:pPr>
              <w:spacing w:after="0" w:line="360" w:lineRule="auto"/>
              <w:rPr>
                <w:rFonts w:ascii="Times New Roman" w:eastAsia="Times New Roman" w:hAnsi="Times New Roman" w:cs="Segoe UI"/>
                <w:sz w:val="20"/>
                <w:szCs w:val="20"/>
                <w:lang w:eastAsia="nl-NL"/>
              </w:rPr>
            </w:pPr>
          </w:p>
        </w:tc>
        <w:tc>
          <w:tcPr>
            <w:tcW w:w="1512" w:type="dxa"/>
            <w:tcBorders>
              <w:top w:val="nil"/>
              <w:left w:val="nil"/>
              <w:bottom w:val="nil"/>
              <w:right w:val="nil"/>
            </w:tcBorders>
            <w:shd w:val="clear" w:color="auto" w:fill="auto"/>
            <w:noWrap/>
            <w:vAlign w:val="bottom"/>
            <w:hideMark/>
          </w:tcPr>
          <w:p w14:paraId="45DDF03D" w14:textId="77777777" w:rsidR="00782959" w:rsidRPr="00597EE0" w:rsidRDefault="00782959" w:rsidP="00102DE7">
            <w:pPr>
              <w:spacing w:after="0" w:line="360" w:lineRule="auto"/>
              <w:rPr>
                <w:rFonts w:ascii="Times New Roman" w:eastAsia="Times New Roman" w:hAnsi="Times New Roman" w:cs="Segoe UI"/>
                <w:sz w:val="20"/>
                <w:szCs w:val="20"/>
                <w:lang w:eastAsia="nl-NL"/>
              </w:rPr>
            </w:pPr>
          </w:p>
        </w:tc>
        <w:tc>
          <w:tcPr>
            <w:tcW w:w="1034" w:type="dxa"/>
            <w:tcBorders>
              <w:top w:val="nil"/>
              <w:left w:val="nil"/>
              <w:bottom w:val="nil"/>
              <w:right w:val="nil"/>
            </w:tcBorders>
            <w:shd w:val="clear" w:color="auto" w:fill="auto"/>
            <w:noWrap/>
            <w:vAlign w:val="bottom"/>
            <w:hideMark/>
          </w:tcPr>
          <w:p w14:paraId="6E563C02" w14:textId="77777777" w:rsidR="00782959" w:rsidRPr="00597EE0" w:rsidRDefault="00782959" w:rsidP="00102DE7">
            <w:pPr>
              <w:spacing w:after="0" w:line="360" w:lineRule="auto"/>
              <w:rPr>
                <w:rFonts w:ascii="Times New Roman" w:eastAsia="Times New Roman" w:hAnsi="Times New Roman" w:cs="Segoe UI"/>
                <w:sz w:val="20"/>
                <w:szCs w:val="20"/>
                <w:lang w:eastAsia="nl-NL"/>
              </w:rPr>
            </w:pPr>
          </w:p>
        </w:tc>
      </w:tr>
    </w:tbl>
    <w:p w14:paraId="248D9777" w14:textId="77777777" w:rsidR="00782959" w:rsidRDefault="00782959" w:rsidP="00102DE7">
      <w:pPr>
        <w:spacing w:after="0" w:line="360" w:lineRule="auto"/>
        <w:rPr>
          <w:rFonts w:eastAsia="Times New Roman"/>
          <w:sz w:val="24"/>
          <w:szCs w:val="24"/>
          <w:lang w:eastAsia="nl-NL"/>
        </w:rPr>
      </w:pPr>
    </w:p>
    <w:p w14:paraId="66F87889" w14:textId="77777777" w:rsidR="00BF6BC0" w:rsidRDefault="00AA38FA" w:rsidP="00102DE7">
      <w:pPr>
        <w:pStyle w:val="Kop2"/>
        <w:rPr>
          <w:lang w:eastAsia="nl-NL"/>
        </w:rPr>
      </w:pPr>
      <w:bookmarkStart w:id="57" w:name="_Toc427565651"/>
      <w:bookmarkStart w:id="58" w:name="_Toc427566838"/>
      <w:bookmarkStart w:id="59" w:name="_Toc301637465"/>
      <w:bookmarkStart w:id="60" w:name="_Toc429757357"/>
      <w:r>
        <w:rPr>
          <w:lang w:eastAsia="nl-NL"/>
        </w:rPr>
        <w:lastRenderedPageBreak/>
        <w:t xml:space="preserve">5. </w:t>
      </w:r>
      <w:r w:rsidR="00B93675" w:rsidRPr="00CF2D26">
        <w:rPr>
          <w:lang w:eastAsia="nl-NL"/>
        </w:rPr>
        <w:t>De navigatie langzamerhand overlaten aan de lerende?</w:t>
      </w:r>
      <w:bookmarkEnd w:id="57"/>
      <w:bookmarkEnd w:id="58"/>
      <w:bookmarkEnd w:id="59"/>
      <w:bookmarkEnd w:id="60"/>
    </w:p>
    <w:p w14:paraId="25FAAE82" w14:textId="145FC843" w:rsidR="004A496D" w:rsidRDefault="000D4554" w:rsidP="00102DE7">
      <w:pPr>
        <w:spacing w:after="0" w:line="360" w:lineRule="auto"/>
        <w:rPr>
          <w:rFonts w:eastAsia="Times New Roman"/>
          <w:sz w:val="24"/>
          <w:szCs w:val="24"/>
          <w:lang w:eastAsia="nl-NL"/>
        </w:rPr>
      </w:pPr>
      <w:r w:rsidRPr="00CF2D26">
        <w:rPr>
          <w:rFonts w:eastAsia="Times New Roman"/>
          <w:sz w:val="24"/>
          <w:szCs w:val="24"/>
          <w:lang w:eastAsia="nl-NL"/>
        </w:rPr>
        <w:t>De persoonlijke ontwikkeldoelen, door een docent afgeleid uit het assessment van de student, werden door een docent voorafgaand aan de lessen in kaart gebracht. Studenten vonden dit initiatief ‘wel zinvol’</w:t>
      </w:r>
      <w:r w:rsidR="00AA38FA">
        <w:rPr>
          <w:rFonts w:eastAsia="Times New Roman"/>
          <w:sz w:val="24"/>
          <w:szCs w:val="24"/>
          <w:lang w:eastAsia="nl-NL"/>
        </w:rPr>
        <w:t>,</w:t>
      </w:r>
      <w:r w:rsidRPr="00CF2D26">
        <w:rPr>
          <w:rFonts w:eastAsia="Times New Roman"/>
          <w:sz w:val="24"/>
          <w:szCs w:val="24"/>
          <w:lang w:eastAsia="nl-NL"/>
        </w:rPr>
        <w:t xml:space="preserve"> maar </w:t>
      </w:r>
      <w:r w:rsidR="00AA38FA">
        <w:rPr>
          <w:rFonts w:eastAsia="Times New Roman"/>
          <w:sz w:val="24"/>
          <w:szCs w:val="24"/>
          <w:lang w:eastAsia="nl-NL"/>
        </w:rPr>
        <w:t xml:space="preserve">ze </w:t>
      </w:r>
      <w:r w:rsidRPr="00CF2D26">
        <w:rPr>
          <w:rFonts w:eastAsia="Times New Roman"/>
          <w:sz w:val="24"/>
          <w:szCs w:val="24"/>
          <w:lang w:eastAsia="nl-NL"/>
        </w:rPr>
        <w:t>vonden het achteraf nog te</w:t>
      </w:r>
      <w:r w:rsidR="00AA38FA">
        <w:rPr>
          <w:rFonts w:eastAsia="Times New Roman"/>
          <w:sz w:val="24"/>
          <w:szCs w:val="24"/>
          <w:lang w:eastAsia="nl-NL"/>
        </w:rPr>
        <w:t xml:space="preserve"> </w:t>
      </w:r>
      <w:r w:rsidRPr="00CF2D26">
        <w:rPr>
          <w:rFonts w:eastAsia="Times New Roman"/>
          <w:sz w:val="24"/>
          <w:szCs w:val="24"/>
          <w:lang w:eastAsia="nl-NL"/>
        </w:rPr>
        <w:t>veel ‘geïnitieerd door de docent’ en te weinig vanuit hen zelf</w:t>
      </w:r>
      <w:r w:rsidR="00713C09">
        <w:rPr>
          <w:rFonts w:eastAsia="Times New Roman"/>
          <w:sz w:val="24"/>
          <w:szCs w:val="24"/>
          <w:lang w:eastAsia="nl-NL"/>
        </w:rPr>
        <w:t xml:space="preserve"> komen</w:t>
      </w:r>
      <w:r w:rsidRPr="00CF2D26">
        <w:rPr>
          <w:rFonts w:eastAsia="Times New Roman"/>
          <w:sz w:val="24"/>
          <w:szCs w:val="24"/>
          <w:lang w:eastAsia="nl-NL"/>
        </w:rPr>
        <w:t>.</w:t>
      </w:r>
      <w:r w:rsidR="003F111C">
        <w:rPr>
          <w:rFonts w:eastAsia="Times New Roman"/>
          <w:sz w:val="24"/>
          <w:szCs w:val="24"/>
          <w:lang w:eastAsia="nl-NL"/>
        </w:rPr>
        <w:t xml:space="preserve"> </w:t>
      </w:r>
      <w:r w:rsidR="000F2C32" w:rsidRPr="00323BFB">
        <w:rPr>
          <w:rFonts w:eastAsia="Times New Roman"/>
          <w:sz w:val="24"/>
          <w:szCs w:val="24"/>
          <w:lang w:eastAsia="nl-NL"/>
        </w:rPr>
        <w:t>Het g</w:t>
      </w:r>
      <w:r w:rsidR="0067427E" w:rsidRPr="00323BFB">
        <w:rPr>
          <w:rFonts w:eastAsia="Times New Roman"/>
          <w:sz w:val="24"/>
          <w:szCs w:val="24"/>
          <w:lang w:eastAsia="nl-NL"/>
        </w:rPr>
        <w:t>ebeurde</w:t>
      </w:r>
      <w:r w:rsidR="00C53EB1" w:rsidRPr="00323BFB">
        <w:rPr>
          <w:rFonts w:eastAsia="Times New Roman"/>
          <w:sz w:val="24"/>
          <w:szCs w:val="24"/>
          <w:lang w:eastAsia="nl-NL"/>
        </w:rPr>
        <w:t xml:space="preserve"> </w:t>
      </w:r>
      <w:r w:rsidR="00EE7137" w:rsidRPr="00323BFB">
        <w:rPr>
          <w:rFonts w:eastAsia="Times New Roman"/>
          <w:sz w:val="24"/>
          <w:szCs w:val="24"/>
          <w:lang w:eastAsia="nl-NL"/>
        </w:rPr>
        <w:t>(</w:t>
      </w:r>
      <w:r w:rsidR="0067427E" w:rsidRPr="00323BFB">
        <w:rPr>
          <w:rFonts w:eastAsia="Times New Roman"/>
          <w:sz w:val="24"/>
          <w:szCs w:val="24"/>
          <w:lang w:eastAsia="nl-NL"/>
        </w:rPr>
        <w:t>veel</w:t>
      </w:r>
      <w:r w:rsidR="00EE7137" w:rsidRPr="00323BFB">
        <w:rPr>
          <w:rFonts w:eastAsia="Times New Roman"/>
          <w:sz w:val="24"/>
          <w:szCs w:val="24"/>
          <w:lang w:eastAsia="nl-NL"/>
        </w:rPr>
        <w:t>)</w:t>
      </w:r>
      <w:r w:rsidR="0067427E" w:rsidRPr="00323BFB">
        <w:rPr>
          <w:rFonts w:eastAsia="Times New Roman"/>
          <w:sz w:val="24"/>
          <w:szCs w:val="24"/>
          <w:lang w:eastAsia="nl-NL"/>
        </w:rPr>
        <w:t xml:space="preserve"> te snel</w:t>
      </w:r>
      <w:r w:rsidR="000F2C32" w:rsidRPr="00323BFB">
        <w:rPr>
          <w:rFonts w:eastAsia="Times New Roman"/>
          <w:sz w:val="24"/>
          <w:szCs w:val="24"/>
          <w:lang w:eastAsia="nl-NL"/>
        </w:rPr>
        <w:t xml:space="preserve"> dat docenten het roer overgaven</w:t>
      </w:r>
      <w:r w:rsidR="00E60A9A" w:rsidRPr="00323BFB">
        <w:rPr>
          <w:rFonts w:eastAsia="Times New Roman"/>
          <w:sz w:val="24"/>
          <w:szCs w:val="24"/>
          <w:lang w:eastAsia="nl-NL"/>
        </w:rPr>
        <w:t xml:space="preserve"> en ‘op afstand toekeken’</w:t>
      </w:r>
      <w:r w:rsidR="00AA38FA">
        <w:rPr>
          <w:rFonts w:eastAsia="Times New Roman"/>
          <w:sz w:val="24"/>
          <w:szCs w:val="24"/>
          <w:lang w:eastAsia="nl-NL"/>
        </w:rPr>
        <w:t>,</w:t>
      </w:r>
      <w:r w:rsidR="0067427E" w:rsidRPr="00323BFB">
        <w:rPr>
          <w:rFonts w:eastAsia="Times New Roman"/>
          <w:sz w:val="24"/>
          <w:szCs w:val="24"/>
          <w:lang w:eastAsia="nl-NL"/>
        </w:rPr>
        <w:t xml:space="preserve"> waardoor studenten het gevoel hadden</w:t>
      </w:r>
      <w:r w:rsidR="00C53EB1" w:rsidRPr="00323BFB">
        <w:rPr>
          <w:rFonts w:eastAsia="Times New Roman"/>
          <w:sz w:val="24"/>
          <w:szCs w:val="24"/>
          <w:lang w:eastAsia="nl-NL"/>
        </w:rPr>
        <w:t xml:space="preserve"> </w:t>
      </w:r>
      <w:r w:rsidR="00AA38FA">
        <w:rPr>
          <w:rFonts w:eastAsia="Times New Roman"/>
          <w:sz w:val="24"/>
          <w:szCs w:val="24"/>
          <w:lang w:eastAsia="nl-NL"/>
        </w:rPr>
        <w:t>vier</w:t>
      </w:r>
      <w:r w:rsidR="00AA38FA" w:rsidRPr="00323BFB">
        <w:rPr>
          <w:rFonts w:eastAsia="Times New Roman"/>
          <w:sz w:val="24"/>
          <w:szCs w:val="24"/>
          <w:lang w:eastAsia="nl-NL"/>
        </w:rPr>
        <w:t xml:space="preserve"> </w:t>
      </w:r>
      <w:r w:rsidR="00C53EB1" w:rsidRPr="00323BFB">
        <w:rPr>
          <w:rFonts w:eastAsia="Times New Roman"/>
          <w:sz w:val="24"/>
          <w:szCs w:val="24"/>
          <w:lang w:eastAsia="nl-NL"/>
        </w:rPr>
        <w:t>weken</w:t>
      </w:r>
      <w:r w:rsidR="0067427E" w:rsidRPr="00323BFB">
        <w:rPr>
          <w:rFonts w:eastAsia="Times New Roman"/>
          <w:sz w:val="24"/>
          <w:szCs w:val="24"/>
          <w:lang w:eastAsia="nl-NL"/>
        </w:rPr>
        <w:t xml:space="preserve"> te zweven ‘in een brei van informatie’</w:t>
      </w:r>
      <w:r w:rsidR="00EE7137" w:rsidRPr="00323BFB">
        <w:rPr>
          <w:rFonts w:eastAsia="Times New Roman"/>
          <w:sz w:val="24"/>
          <w:szCs w:val="24"/>
          <w:lang w:eastAsia="nl-NL"/>
        </w:rPr>
        <w:t xml:space="preserve">. </w:t>
      </w:r>
      <w:r w:rsidR="00485717" w:rsidRPr="00F94AA9">
        <w:rPr>
          <w:rFonts w:eastAsia="Times New Roman"/>
          <w:sz w:val="24"/>
          <w:szCs w:val="24"/>
          <w:lang w:eastAsia="nl-NL"/>
        </w:rPr>
        <w:t>E</w:t>
      </w:r>
      <w:r w:rsidR="00C53EB1" w:rsidRPr="00F94AA9">
        <w:rPr>
          <w:rFonts w:eastAsia="Times New Roman"/>
          <w:sz w:val="24"/>
          <w:szCs w:val="24"/>
          <w:lang w:eastAsia="nl-NL"/>
        </w:rPr>
        <w:t>r waren vervolgens tijdens het verloop van de lessen</w:t>
      </w:r>
      <w:r w:rsidR="004D4A51" w:rsidRPr="00F94AA9">
        <w:rPr>
          <w:rFonts w:eastAsia="Times New Roman"/>
          <w:sz w:val="24"/>
          <w:szCs w:val="24"/>
          <w:lang w:eastAsia="nl-NL"/>
        </w:rPr>
        <w:t xml:space="preserve"> </w:t>
      </w:r>
      <w:r w:rsidR="00700F9A" w:rsidRPr="00F94AA9">
        <w:rPr>
          <w:rFonts w:eastAsia="Times New Roman"/>
          <w:sz w:val="24"/>
          <w:szCs w:val="24"/>
          <w:lang w:eastAsia="nl-NL"/>
        </w:rPr>
        <w:t>(</w:t>
      </w:r>
      <w:r w:rsidR="004D4A51" w:rsidRPr="00F94AA9">
        <w:rPr>
          <w:rFonts w:eastAsia="Times New Roman"/>
          <w:sz w:val="24"/>
          <w:szCs w:val="24"/>
          <w:lang w:eastAsia="nl-NL"/>
        </w:rPr>
        <w:t>veel</w:t>
      </w:r>
      <w:r w:rsidR="00700F9A" w:rsidRPr="00F94AA9">
        <w:rPr>
          <w:rFonts w:eastAsia="Times New Roman"/>
          <w:sz w:val="24"/>
          <w:szCs w:val="24"/>
          <w:lang w:eastAsia="nl-NL"/>
        </w:rPr>
        <w:t>)</w:t>
      </w:r>
      <w:r w:rsidR="004D4A51" w:rsidRPr="00F94AA9">
        <w:rPr>
          <w:rFonts w:eastAsia="Times New Roman"/>
          <w:sz w:val="24"/>
          <w:szCs w:val="24"/>
          <w:lang w:eastAsia="nl-NL"/>
        </w:rPr>
        <w:t xml:space="preserve"> te weinig checks waar de individuele student nu precies zat in het proces. </w:t>
      </w:r>
      <w:r w:rsidR="00713C09" w:rsidRPr="00323BFB">
        <w:rPr>
          <w:rFonts w:eastAsia="Times New Roman"/>
          <w:sz w:val="24"/>
          <w:szCs w:val="24"/>
          <w:lang w:eastAsia="nl-NL"/>
        </w:rPr>
        <w:t>Gedwongen sociale interacties waren er vooral in het begin</w:t>
      </w:r>
      <w:r w:rsidR="00713C09">
        <w:rPr>
          <w:rFonts w:eastAsia="Times New Roman"/>
          <w:sz w:val="24"/>
          <w:szCs w:val="24"/>
          <w:lang w:eastAsia="nl-NL"/>
        </w:rPr>
        <w:t>,</w:t>
      </w:r>
      <w:r w:rsidR="00713C09" w:rsidRPr="00323BFB">
        <w:rPr>
          <w:rFonts w:eastAsia="Times New Roman"/>
          <w:sz w:val="24"/>
          <w:szCs w:val="24"/>
          <w:lang w:eastAsia="nl-NL"/>
        </w:rPr>
        <w:t xml:space="preserve"> maar dat verwaterde al snel.</w:t>
      </w:r>
      <w:r w:rsidR="00713C09">
        <w:rPr>
          <w:rFonts w:eastAsia="Times New Roman"/>
          <w:sz w:val="24"/>
          <w:szCs w:val="24"/>
          <w:lang w:eastAsia="nl-NL"/>
        </w:rPr>
        <w:t xml:space="preserve"> De s</w:t>
      </w:r>
      <w:r w:rsidR="00A37703">
        <w:rPr>
          <w:rFonts w:eastAsia="Times New Roman"/>
          <w:sz w:val="24"/>
          <w:szCs w:val="24"/>
          <w:lang w:eastAsia="nl-NL"/>
        </w:rPr>
        <w:t>tudenten kwamen</w:t>
      </w:r>
      <w:r w:rsidR="00485717" w:rsidRPr="00323BFB">
        <w:rPr>
          <w:rFonts w:eastAsia="Times New Roman"/>
          <w:sz w:val="24"/>
          <w:szCs w:val="24"/>
          <w:lang w:eastAsia="nl-NL"/>
        </w:rPr>
        <w:t xml:space="preserve"> niet automatisch op </w:t>
      </w:r>
      <w:r w:rsidR="00713C09">
        <w:rPr>
          <w:rFonts w:eastAsia="Times New Roman"/>
          <w:sz w:val="24"/>
          <w:szCs w:val="24"/>
          <w:lang w:eastAsia="nl-NL"/>
        </w:rPr>
        <w:t xml:space="preserve">de </w:t>
      </w:r>
      <w:r w:rsidR="00485717" w:rsidRPr="00323BFB">
        <w:rPr>
          <w:rFonts w:eastAsia="Times New Roman"/>
          <w:sz w:val="24"/>
          <w:szCs w:val="24"/>
          <w:lang w:eastAsia="nl-NL"/>
        </w:rPr>
        <w:t>spreekuren</w:t>
      </w:r>
      <w:r w:rsidR="00B7288A">
        <w:rPr>
          <w:rFonts w:eastAsia="Times New Roman"/>
          <w:sz w:val="24"/>
          <w:szCs w:val="24"/>
          <w:lang w:eastAsia="nl-NL"/>
        </w:rPr>
        <w:t xml:space="preserve">. </w:t>
      </w:r>
      <w:r w:rsidR="00713C09" w:rsidRPr="00323BFB">
        <w:rPr>
          <w:rFonts w:eastAsia="Times New Roman"/>
          <w:sz w:val="24"/>
          <w:szCs w:val="24"/>
          <w:lang w:eastAsia="nl-NL"/>
        </w:rPr>
        <w:t xml:space="preserve">Vermijdend gedrag of wegvluchten van studenten werd </w:t>
      </w:r>
      <w:r w:rsidR="00713C09">
        <w:rPr>
          <w:rFonts w:eastAsia="Times New Roman"/>
          <w:sz w:val="24"/>
          <w:szCs w:val="24"/>
          <w:lang w:eastAsia="nl-NL"/>
        </w:rPr>
        <w:t>toe</w:t>
      </w:r>
      <w:r w:rsidR="00713C09" w:rsidRPr="00323BFB">
        <w:rPr>
          <w:rFonts w:eastAsia="Times New Roman"/>
          <w:sz w:val="24"/>
          <w:szCs w:val="24"/>
          <w:lang w:eastAsia="nl-NL"/>
        </w:rPr>
        <w:t xml:space="preserve">gelaten. </w:t>
      </w:r>
      <w:r w:rsidR="00B7288A">
        <w:rPr>
          <w:rFonts w:eastAsia="Times New Roman"/>
          <w:sz w:val="24"/>
          <w:szCs w:val="24"/>
          <w:lang w:eastAsia="nl-NL"/>
        </w:rPr>
        <w:t>D</w:t>
      </w:r>
      <w:r w:rsidR="00485717" w:rsidRPr="00323BFB">
        <w:rPr>
          <w:rFonts w:eastAsia="Times New Roman"/>
          <w:sz w:val="24"/>
          <w:szCs w:val="24"/>
          <w:lang w:eastAsia="nl-NL"/>
        </w:rPr>
        <w:t>it moet</w:t>
      </w:r>
      <w:r w:rsidR="00C53EB1" w:rsidRPr="00323BFB">
        <w:rPr>
          <w:rFonts w:eastAsia="Times New Roman"/>
          <w:sz w:val="24"/>
          <w:szCs w:val="24"/>
          <w:lang w:eastAsia="nl-NL"/>
        </w:rPr>
        <w:t xml:space="preserve"> volgens </w:t>
      </w:r>
      <w:r w:rsidR="00B7288A">
        <w:rPr>
          <w:rFonts w:eastAsia="Times New Roman"/>
          <w:sz w:val="24"/>
          <w:szCs w:val="24"/>
          <w:lang w:eastAsia="nl-NL"/>
        </w:rPr>
        <w:t xml:space="preserve">de </w:t>
      </w:r>
      <w:r w:rsidR="00C53EB1" w:rsidRPr="00323BFB">
        <w:rPr>
          <w:rFonts w:eastAsia="Times New Roman"/>
          <w:sz w:val="24"/>
          <w:szCs w:val="24"/>
          <w:lang w:eastAsia="nl-NL"/>
        </w:rPr>
        <w:t>docenten</w:t>
      </w:r>
      <w:r w:rsidR="00485717" w:rsidRPr="00323BFB">
        <w:rPr>
          <w:rFonts w:eastAsia="Times New Roman"/>
          <w:sz w:val="24"/>
          <w:szCs w:val="24"/>
          <w:lang w:eastAsia="nl-NL"/>
        </w:rPr>
        <w:t xml:space="preserve"> beter</w:t>
      </w:r>
      <w:r w:rsidR="000D0F10" w:rsidRPr="00323BFB">
        <w:rPr>
          <w:rFonts w:eastAsia="Times New Roman"/>
          <w:sz w:val="24"/>
          <w:szCs w:val="24"/>
          <w:lang w:eastAsia="nl-NL"/>
        </w:rPr>
        <w:t>, meer dwingend</w:t>
      </w:r>
      <w:r w:rsidR="00A6540A">
        <w:rPr>
          <w:rFonts w:eastAsia="Times New Roman"/>
          <w:sz w:val="24"/>
          <w:szCs w:val="24"/>
          <w:lang w:eastAsia="nl-NL"/>
        </w:rPr>
        <w:t xml:space="preserve"> en</w:t>
      </w:r>
      <w:r w:rsidR="00086E43">
        <w:rPr>
          <w:rFonts w:eastAsia="Times New Roman"/>
          <w:sz w:val="24"/>
          <w:szCs w:val="24"/>
          <w:lang w:eastAsia="nl-NL"/>
        </w:rPr>
        <w:t xml:space="preserve"> ook roostertechnisch</w:t>
      </w:r>
      <w:r w:rsidR="000D0F10" w:rsidRPr="00323BFB">
        <w:rPr>
          <w:rFonts w:eastAsia="Times New Roman"/>
          <w:sz w:val="24"/>
          <w:szCs w:val="24"/>
          <w:lang w:eastAsia="nl-NL"/>
        </w:rPr>
        <w:t xml:space="preserve"> worden georganiseerd</w:t>
      </w:r>
      <w:r w:rsidR="003F111C">
        <w:rPr>
          <w:rFonts w:eastAsia="Times New Roman"/>
          <w:sz w:val="24"/>
          <w:szCs w:val="24"/>
          <w:lang w:eastAsia="nl-NL"/>
        </w:rPr>
        <w:t>.</w:t>
      </w:r>
      <w:r w:rsidR="000D0F10" w:rsidRPr="00323BFB">
        <w:rPr>
          <w:rFonts w:eastAsia="Times New Roman"/>
          <w:sz w:val="24"/>
          <w:szCs w:val="24"/>
          <w:lang w:eastAsia="nl-NL"/>
        </w:rPr>
        <w:t xml:space="preserve"> </w:t>
      </w:r>
    </w:p>
    <w:p w14:paraId="33149B9B" w14:textId="77777777" w:rsidR="008C188D" w:rsidRPr="00F94AA9" w:rsidRDefault="008C188D" w:rsidP="00102DE7">
      <w:pPr>
        <w:spacing w:after="0" w:line="360" w:lineRule="auto"/>
        <w:rPr>
          <w:rFonts w:eastAsia="Times New Roman"/>
          <w:sz w:val="24"/>
          <w:szCs w:val="24"/>
          <w:lang w:eastAsia="nl-NL"/>
        </w:rPr>
      </w:pPr>
    </w:p>
    <w:p w14:paraId="1D05690D" w14:textId="095872B1" w:rsidR="00782959" w:rsidRDefault="00EE7137" w:rsidP="00102DE7">
      <w:pPr>
        <w:spacing w:after="0" w:line="360" w:lineRule="auto"/>
        <w:rPr>
          <w:rFonts w:eastAsia="Times New Roman"/>
          <w:sz w:val="24"/>
          <w:szCs w:val="24"/>
          <w:lang w:eastAsia="nl-NL"/>
        </w:rPr>
      </w:pPr>
      <w:r w:rsidRPr="00F94AA9">
        <w:rPr>
          <w:rFonts w:eastAsia="Times New Roman"/>
          <w:sz w:val="24"/>
          <w:szCs w:val="24"/>
          <w:lang w:eastAsia="nl-NL"/>
        </w:rPr>
        <w:t xml:space="preserve">Na eenmalige beantwoording van de vragen: </w:t>
      </w:r>
      <w:r w:rsidR="003F111C" w:rsidRPr="00F94AA9">
        <w:rPr>
          <w:rFonts w:eastAsia="Times New Roman"/>
          <w:sz w:val="24"/>
          <w:szCs w:val="24"/>
          <w:lang w:eastAsia="nl-NL"/>
        </w:rPr>
        <w:t>w</w:t>
      </w:r>
      <w:r w:rsidRPr="00F94AA9">
        <w:rPr>
          <w:rFonts w:eastAsia="Times New Roman"/>
          <w:sz w:val="24"/>
          <w:szCs w:val="24"/>
          <w:lang w:eastAsia="nl-NL"/>
        </w:rPr>
        <w:t>ie ben ik, wat kan ik, wat wil ik</w:t>
      </w:r>
      <w:r w:rsidR="003F111C" w:rsidRPr="00F94AA9">
        <w:rPr>
          <w:rFonts w:eastAsia="Times New Roman"/>
          <w:sz w:val="24"/>
          <w:szCs w:val="24"/>
          <w:lang w:eastAsia="nl-NL"/>
        </w:rPr>
        <w:t>?</w:t>
      </w:r>
      <w:r w:rsidR="00A37703" w:rsidRPr="00F94AA9">
        <w:rPr>
          <w:rFonts w:eastAsia="Times New Roman"/>
          <w:sz w:val="24"/>
          <w:szCs w:val="24"/>
          <w:lang w:eastAsia="nl-NL"/>
        </w:rPr>
        <w:t xml:space="preserve"> </w:t>
      </w:r>
      <w:r w:rsidRPr="00F94AA9">
        <w:rPr>
          <w:rFonts w:eastAsia="Times New Roman"/>
          <w:sz w:val="24"/>
          <w:szCs w:val="24"/>
          <w:lang w:eastAsia="nl-NL"/>
        </w:rPr>
        <w:t xml:space="preserve">werden deze vragen in het verloop van de </w:t>
      </w:r>
      <w:r w:rsidRPr="00F94AA9">
        <w:rPr>
          <w:rFonts w:eastAsia="Times New Roman"/>
          <w:sz w:val="24"/>
          <w:szCs w:val="24"/>
          <w:lang w:eastAsia="nl-NL"/>
        </w:rPr>
        <w:lastRenderedPageBreak/>
        <w:t>lessen eigenlijk nauwelijks meer gesteld</w:t>
      </w:r>
      <w:r w:rsidR="003F111C" w:rsidRPr="00F94AA9">
        <w:rPr>
          <w:rFonts w:eastAsia="Times New Roman"/>
          <w:sz w:val="24"/>
          <w:szCs w:val="24"/>
          <w:lang w:eastAsia="nl-NL"/>
        </w:rPr>
        <w:t>.</w:t>
      </w:r>
      <w:r w:rsidR="003F111C">
        <w:rPr>
          <w:rFonts w:eastAsia="Times New Roman"/>
          <w:sz w:val="24"/>
          <w:szCs w:val="24"/>
          <w:lang w:eastAsia="nl-NL"/>
        </w:rPr>
        <w:t xml:space="preserve"> D</w:t>
      </w:r>
      <w:r w:rsidRPr="00323BFB">
        <w:rPr>
          <w:rFonts w:eastAsia="Times New Roman"/>
          <w:sz w:val="24"/>
          <w:szCs w:val="24"/>
          <w:lang w:eastAsia="nl-NL"/>
        </w:rPr>
        <w:t>e verbinding met de persoonlijke ontwikkeling van de individuele student</w:t>
      </w:r>
      <w:r w:rsidR="00E60A9A" w:rsidRPr="00323BFB">
        <w:rPr>
          <w:rFonts w:eastAsia="Times New Roman"/>
          <w:sz w:val="24"/>
          <w:szCs w:val="24"/>
          <w:lang w:eastAsia="nl-NL"/>
        </w:rPr>
        <w:t xml:space="preserve"> werd </w:t>
      </w:r>
      <w:r w:rsidR="003F111C">
        <w:rPr>
          <w:rFonts w:eastAsia="Times New Roman"/>
          <w:sz w:val="24"/>
          <w:szCs w:val="24"/>
          <w:lang w:eastAsia="nl-NL"/>
        </w:rPr>
        <w:t xml:space="preserve">hierdoor wel </w:t>
      </w:r>
      <w:r w:rsidR="00E60A9A" w:rsidRPr="00323BFB">
        <w:rPr>
          <w:rFonts w:eastAsia="Times New Roman"/>
          <w:sz w:val="24"/>
          <w:szCs w:val="24"/>
          <w:lang w:eastAsia="nl-NL"/>
        </w:rPr>
        <w:t>gestart</w:t>
      </w:r>
      <w:r w:rsidR="003F111C">
        <w:rPr>
          <w:rFonts w:eastAsia="Times New Roman"/>
          <w:sz w:val="24"/>
          <w:szCs w:val="24"/>
          <w:lang w:eastAsia="nl-NL"/>
        </w:rPr>
        <w:t>,</w:t>
      </w:r>
      <w:r w:rsidR="00E60A9A" w:rsidRPr="00323BFB">
        <w:rPr>
          <w:rFonts w:eastAsia="Times New Roman"/>
          <w:sz w:val="24"/>
          <w:szCs w:val="24"/>
          <w:lang w:eastAsia="nl-NL"/>
        </w:rPr>
        <w:t xml:space="preserve"> maar</w:t>
      </w:r>
      <w:r w:rsidR="00F17381">
        <w:rPr>
          <w:rFonts w:eastAsia="Times New Roman"/>
          <w:sz w:val="24"/>
          <w:szCs w:val="24"/>
          <w:lang w:eastAsia="nl-NL"/>
        </w:rPr>
        <w:t xml:space="preserve"> niet </w:t>
      </w:r>
      <w:r w:rsidR="00E60A9A" w:rsidRPr="00323BFB">
        <w:rPr>
          <w:rFonts w:eastAsia="Times New Roman"/>
          <w:sz w:val="24"/>
          <w:szCs w:val="24"/>
          <w:lang w:eastAsia="nl-NL"/>
        </w:rPr>
        <w:t>opgevolgd</w:t>
      </w:r>
      <w:r w:rsidRPr="00323BFB">
        <w:rPr>
          <w:rFonts w:eastAsia="Times New Roman"/>
          <w:sz w:val="24"/>
          <w:szCs w:val="24"/>
          <w:lang w:eastAsia="nl-NL"/>
        </w:rPr>
        <w:t>.</w:t>
      </w:r>
      <w:r w:rsidR="00CF07B1">
        <w:rPr>
          <w:rFonts w:eastAsia="Times New Roman"/>
          <w:sz w:val="24"/>
          <w:szCs w:val="24"/>
          <w:lang w:eastAsia="nl-NL"/>
        </w:rPr>
        <w:t xml:space="preserve"> </w:t>
      </w:r>
      <w:r w:rsidR="00A37703">
        <w:rPr>
          <w:rFonts w:eastAsia="Times New Roman"/>
          <w:sz w:val="24"/>
          <w:szCs w:val="24"/>
          <w:lang w:eastAsia="nl-NL"/>
        </w:rPr>
        <w:t>De</w:t>
      </w:r>
      <w:r w:rsidR="00D84381">
        <w:rPr>
          <w:rFonts w:eastAsia="Times New Roman"/>
          <w:sz w:val="24"/>
          <w:szCs w:val="24"/>
          <w:lang w:eastAsia="nl-NL"/>
        </w:rPr>
        <w:t xml:space="preserve"> </w:t>
      </w:r>
      <w:r w:rsidR="00854A2E">
        <w:rPr>
          <w:rFonts w:eastAsia="Times New Roman"/>
          <w:sz w:val="24"/>
          <w:szCs w:val="24"/>
          <w:lang w:eastAsia="nl-NL"/>
        </w:rPr>
        <w:t>POP-</w:t>
      </w:r>
      <w:r w:rsidR="00A37703">
        <w:rPr>
          <w:rFonts w:eastAsia="Times New Roman"/>
          <w:sz w:val="24"/>
          <w:szCs w:val="24"/>
          <w:lang w:eastAsia="nl-NL"/>
        </w:rPr>
        <w:t>verslagen werden niet altijd volgens de richtlijnen beoordeeld en er werden</w:t>
      </w:r>
      <w:r w:rsidR="00CF07B1">
        <w:rPr>
          <w:rFonts w:eastAsia="Times New Roman"/>
          <w:sz w:val="24"/>
          <w:szCs w:val="24"/>
          <w:lang w:eastAsia="nl-NL"/>
        </w:rPr>
        <w:t xml:space="preserve"> grote</w:t>
      </w:r>
      <w:r w:rsidR="00A37703">
        <w:rPr>
          <w:rFonts w:eastAsia="Times New Roman"/>
          <w:sz w:val="24"/>
          <w:szCs w:val="24"/>
          <w:lang w:eastAsia="nl-NL"/>
        </w:rPr>
        <w:t xml:space="preserve"> verschillen waargenomen </w:t>
      </w:r>
      <w:r w:rsidR="003F111C">
        <w:rPr>
          <w:rFonts w:eastAsia="Times New Roman"/>
          <w:sz w:val="24"/>
          <w:szCs w:val="24"/>
          <w:lang w:eastAsia="nl-NL"/>
        </w:rPr>
        <w:t xml:space="preserve">in </w:t>
      </w:r>
      <w:r w:rsidR="00A37703">
        <w:rPr>
          <w:rFonts w:eastAsia="Times New Roman"/>
          <w:sz w:val="24"/>
          <w:szCs w:val="24"/>
          <w:lang w:eastAsia="nl-NL"/>
        </w:rPr>
        <w:t xml:space="preserve">de interpretatie van begrippen. </w:t>
      </w:r>
      <w:r w:rsidR="00ED0C50" w:rsidRPr="00323BFB">
        <w:rPr>
          <w:rFonts w:eastAsia="Times New Roman"/>
          <w:sz w:val="24"/>
          <w:szCs w:val="24"/>
          <w:lang w:eastAsia="nl-NL"/>
        </w:rPr>
        <w:t>Het organiseren van het eigen leerpro</w:t>
      </w:r>
      <w:r w:rsidR="00C01BC2">
        <w:rPr>
          <w:rFonts w:eastAsia="Times New Roman"/>
          <w:sz w:val="24"/>
          <w:szCs w:val="24"/>
          <w:lang w:eastAsia="nl-NL"/>
        </w:rPr>
        <w:t xml:space="preserve">ces </w:t>
      </w:r>
      <w:r w:rsidR="00ED0C50" w:rsidRPr="00323BFB">
        <w:rPr>
          <w:rFonts w:eastAsia="Times New Roman"/>
          <w:sz w:val="24"/>
          <w:szCs w:val="24"/>
          <w:lang w:eastAsia="nl-NL"/>
        </w:rPr>
        <w:t xml:space="preserve">werd door de studenten als </w:t>
      </w:r>
      <w:r w:rsidR="00987609">
        <w:rPr>
          <w:rFonts w:eastAsia="Times New Roman"/>
          <w:sz w:val="24"/>
          <w:szCs w:val="24"/>
          <w:lang w:eastAsia="nl-NL"/>
        </w:rPr>
        <w:t xml:space="preserve">de </w:t>
      </w:r>
      <w:r w:rsidR="00ED0C50" w:rsidRPr="00323BFB">
        <w:rPr>
          <w:rFonts w:eastAsia="Times New Roman"/>
          <w:sz w:val="24"/>
          <w:szCs w:val="24"/>
          <w:lang w:eastAsia="nl-NL"/>
        </w:rPr>
        <w:t>grootste opgave ervaren</w:t>
      </w:r>
      <w:r w:rsidR="00987609">
        <w:rPr>
          <w:rFonts w:eastAsia="Times New Roman"/>
          <w:sz w:val="24"/>
          <w:szCs w:val="24"/>
          <w:lang w:eastAsia="nl-NL"/>
        </w:rPr>
        <w:t>. H</w:t>
      </w:r>
      <w:r w:rsidR="00ED0C50" w:rsidRPr="00323BFB">
        <w:rPr>
          <w:rFonts w:eastAsia="Times New Roman"/>
          <w:sz w:val="24"/>
          <w:szCs w:val="24"/>
          <w:lang w:eastAsia="nl-NL"/>
        </w:rPr>
        <w:t xml:space="preserve">et was juist dit onderdeel waar studenten veel meer ondersteuning en aansporing op hadden verwacht. </w:t>
      </w:r>
      <w:r w:rsidR="00085128" w:rsidRPr="00323BFB">
        <w:rPr>
          <w:rFonts w:eastAsia="Times New Roman"/>
          <w:sz w:val="24"/>
          <w:szCs w:val="24"/>
          <w:lang w:eastAsia="nl-NL"/>
        </w:rPr>
        <w:t>Zelf</w:t>
      </w:r>
      <w:r w:rsidR="00E60A9A" w:rsidRPr="00323BFB">
        <w:rPr>
          <w:rFonts w:eastAsia="Times New Roman"/>
          <w:sz w:val="24"/>
          <w:szCs w:val="24"/>
          <w:lang w:eastAsia="nl-NL"/>
        </w:rPr>
        <w:t>s</w:t>
      </w:r>
      <w:r w:rsidR="00085128" w:rsidRPr="00323BFB">
        <w:rPr>
          <w:rFonts w:eastAsia="Times New Roman"/>
          <w:sz w:val="24"/>
          <w:szCs w:val="24"/>
          <w:lang w:eastAsia="nl-NL"/>
        </w:rPr>
        <w:t xml:space="preserve"> aan het eind van de lessenreeks</w:t>
      </w:r>
      <w:r w:rsidR="00700F9A">
        <w:rPr>
          <w:rFonts w:eastAsia="Times New Roman"/>
          <w:sz w:val="24"/>
          <w:szCs w:val="24"/>
          <w:lang w:eastAsia="nl-NL"/>
        </w:rPr>
        <w:t xml:space="preserve"> en</w:t>
      </w:r>
      <w:r w:rsidR="00CF07B1">
        <w:rPr>
          <w:rFonts w:eastAsia="Times New Roman"/>
          <w:sz w:val="24"/>
          <w:szCs w:val="24"/>
          <w:lang w:eastAsia="nl-NL"/>
        </w:rPr>
        <w:t xml:space="preserve"> op de</w:t>
      </w:r>
      <w:r w:rsidR="00700F9A">
        <w:rPr>
          <w:rFonts w:eastAsia="Times New Roman"/>
          <w:sz w:val="24"/>
          <w:szCs w:val="24"/>
          <w:lang w:eastAsia="nl-NL"/>
        </w:rPr>
        <w:t xml:space="preserve"> momenten waar er studentcontact was</w:t>
      </w:r>
      <w:r w:rsidR="0006129D">
        <w:rPr>
          <w:rFonts w:eastAsia="Times New Roman"/>
          <w:sz w:val="24"/>
          <w:szCs w:val="24"/>
          <w:lang w:eastAsia="nl-NL"/>
        </w:rPr>
        <w:t>,</w:t>
      </w:r>
      <w:r w:rsidR="00085128" w:rsidRPr="00323BFB">
        <w:rPr>
          <w:rFonts w:eastAsia="Times New Roman"/>
          <w:sz w:val="24"/>
          <w:szCs w:val="24"/>
          <w:lang w:eastAsia="nl-NL"/>
        </w:rPr>
        <w:t xml:space="preserve"> bleef de docent n</w:t>
      </w:r>
      <w:r w:rsidR="00E60A9A" w:rsidRPr="00323BFB">
        <w:rPr>
          <w:rFonts w:eastAsia="Times New Roman"/>
          <w:sz w:val="24"/>
          <w:szCs w:val="24"/>
          <w:lang w:eastAsia="nl-NL"/>
        </w:rPr>
        <w:t>og ‘te lang zelf aan het woord’ in het nadeel van</w:t>
      </w:r>
      <w:r w:rsidR="00A37703">
        <w:rPr>
          <w:rFonts w:eastAsia="Times New Roman"/>
          <w:sz w:val="24"/>
          <w:szCs w:val="24"/>
          <w:lang w:eastAsia="nl-NL"/>
        </w:rPr>
        <w:t xml:space="preserve"> spreektijd voor</w:t>
      </w:r>
      <w:r w:rsidR="00E60A9A" w:rsidRPr="00323BFB">
        <w:rPr>
          <w:rFonts w:eastAsia="Times New Roman"/>
          <w:sz w:val="24"/>
          <w:szCs w:val="24"/>
          <w:lang w:eastAsia="nl-NL"/>
        </w:rPr>
        <w:t xml:space="preserve"> de student.</w:t>
      </w:r>
      <w:r w:rsidR="00F03B8D">
        <w:rPr>
          <w:rFonts w:eastAsia="Times New Roman"/>
          <w:sz w:val="24"/>
          <w:szCs w:val="24"/>
          <w:lang w:eastAsia="nl-NL"/>
        </w:rPr>
        <w:t xml:space="preserve"> </w:t>
      </w:r>
      <w:r w:rsidR="00700F9A">
        <w:rPr>
          <w:rFonts w:eastAsia="Times New Roman"/>
          <w:sz w:val="24"/>
          <w:szCs w:val="24"/>
          <w:lang w:eastAsia="nl-NL"/>
        </w:rPr>
        <w:t xml:space="preserve">De vraag </w:t>
      </w:r>
      <w:r w:rsidR="00B40A1A">
        <w:rPr>
          <w:rFonts w:eastAsia="Times New Roman"/>
          <w:sz w:val="24"/>
          <w:szCs w:val="24"/>
          <w:lang w:eastAsia="nl-NL"/>
        </w:rPr>
        <w:t>‘</w:t>
      </w:r>
      <w:r w:rsidR="003F111C">
        <w:rPr>
          <w:rFonts w:eastAsia="Times New Roman"/>
          <w:sz w:val="24"/>
          <w:szCs w:val="24"/>
          <w:lang w:eastAsia="nl-NL"/>
        </w:rPr>
        <w:t>w</w:t>
      </w:r>
      <w:r w:rsidR="00700F9A">
        <w:rPr>
          <w:rFonts w:eastAsia="Times New Roman"/>
          <w:sz w:val="24"/>
          <w:szCs w:val="24"/>
          <w:lang w:eastAsia="nl-NL"/>
        </w:rPr>
        <w:t>at betekent dit voor jou</w:t>
      </w:r>
      <w:r w:rsidR="00A6280B">
        <w:rPr>
          <w:rFonts w:eastAsia="Times New Roman"/>
          <w:sz w:val="24"/>
          <w:szCs w:val="24"/>
          <w:lang w:eastAsia="nl-NL"/>
        </w:rPr>
        <w:t>w</w:t>
      </w:r>
      <w:r w:rsidR="00700F9A">
        <w:rPr>
          <w:rFonts w:eastAsia="Times New Roman"/>
          <w:sz w:val="24"/>
          <w:szCs w:val="24"/>
          <w:lang w:eastAsia="nl-NL"/>
        </w:rPr>
        <w:t xml:space="preserve"> </w:t>
      </w:r>
      <w:r w:rsidR="00A37703">
        <w:rPr>
          <w:rFonts w:eastAsia="Times New Roman"/>
          <w:sz w:val="24"/>
          <w:szCs w:val="24"/>
          <w:lang w:eastAsia="nl-NL"/>
        </w:rPr>
        <w:t xml:space="preserve">persoonlijke </w:t>
      </w:r>
      <w:r w:rsidR="00700F9A">
        <w:rPr>
          <w:rFonts w:eastAsia="Times New Roman"/>
          <w:sz w:val="24"/>
          <w:szCs w:val="24"/>
          <w:lang w:eastAsia="nl-NL"/>
        </w:rPr>
        <w:t>ontwikkeling</w:t>
      </w:r>
      <w:r w:rsidR="00B40A1A">
        <w:rPr>
          <w:rFonts w:eastAsia="Times New Roman"/>
          <w:sz w:val="24"/>
          <w:szCs w:val="24"/>
          <w:lang w:eastAsia="nl-NL"/>
        </w:rPr>
        <w:t>’</w:t>
      </w:r>
      <w:r w:rsidR="00700F9A">
        <w:rPr>
          <w:rFonts w:eastAsia="Times New Roman"/>
          <w:sz w:val="24"/>
          <w:szCs w:val="24"/>
          <w:lang w:eastAsia="nl-NL"/>
        </w:rPr>
        <w:t xml:space="preserve"> is niet of nauwelijks gesteld.</w:t>
      </w:r>
    </w:p>
    <w:p w14:paraId="485B2CBA" w14:textId="77777777" w:rsidR="008C188D" w:rsidRPr="00F94AA9" w:rsidRDefault="008C188D" w:rsidP="00102DE7">
      <w:pPr>
        <w:spacing w:after="0" w:line="360" w:lineRule="auto"/>
        <w:rPr>
          <w:rFonts w:eastAsia="Times New Roman"/>
          <w:sz w:val="24"/>
          <w:szCs w:val="24"/>
          <w:lang w:eastAsia="nl-NL"/>
        </w:rPr>
      </w:pPr>
    </w:p>
    <w:p w14:paraId="0E2124D6" w14:textId="58DEC9C5" w:rsidR="00FF42B1" w:rsidRDefault="00F1188E" w:rsidP="00102DE7">
      <w:pPr>
        <w:spacing w:after="0" w:line="360" w:lineRule="auto"/>
        <w:rPr>
          <w:rFonts w:eastAsia="Times New Roman"/>
          <w:sz w:val="24"/>
          <w:szCs w:val="24"/>
          <w:lang w:eastAsia="nl-NL"/>
        </w:rPr>
      </w:pPr>
      <w:r w:rsidRPr="00F94AA9">
        <w:rPr>
          <w:rFonts w:eastAsia="Times New Roman"/>
          <w:sz w:val="24"/>
          <w:szCs w:val="24"/>
          <w:lang w:eastAsia="nl-NL"/>
        </w:rPr>
        <w:t>In figuur 3</w:t>
      </w:r>
      <w:r w:rsidR="00782959" w:rsidRPr="00F94AA9">
        <w:rPr>
          <w:rFonts w:eastAsia="Times New Roman"/>
          <w:sz w:val="24"/>
          <w:szCs w:val="24"/>
          <w:lang w:eastAsia="nl-NL"/>
        </w:rPr>
        <w:t xml:space="preserve"> is in de resultaten van de vragenlijst van Meijers (2012) te zien dat studenten </w:t>
      </w:r>
      <w:r w:rsidR="003F111C" w:rsidRPr="00F94AA9">
        <w:rPr>
          <w:rFonts w:eastAsia="Times New Roman"/>
          <w:sz w:val="24"/>
          <w:szCs w:val="24"/>
          <w:lang w:eastAsia="nl-NL"/>
        </w:rPr>
        <w:t xml:space="preserve">zich </w:t>
      </w:r>
      <w:r w:rsidR="00782959" w:rsidRPr="00F94AA9">
        <w:rPr>
          <w:rFonts w:eastAsia="Times New Roman"/>
          <w:sz w:val="24"/>
          <w:szCs w:val="24"/>
          <w:lang w:eastAsia="nl-NL"/>
        </w:rPr>
        <w:t>op het vlak van (zelf)vertrouwen wel vers</w:t>
      </w:r>
      <w:r w:rsidR="00A37703" w:rsidRPr="00F94AA9">
        <w:rPr>
          <w:rFonts w:eastAsia="Times New Roman"/>
          <w:sz w:val="24"/>
          <w:szCs w:val="24"/>
          <w:lang w:eastAsia="nl-NL"/>
        </w:rPr>
        <w:t>terkt voelden</w:t>
      </w:r>
      <w:r w:rsidR="00782959" w:rsidRPr="00F94AA9">
        <w:rPr>
          <w:rFonts w:eastAsia="Times New Roman"/>
          <w:sz w:val="24"/>
          <w:szCs w:val="24"/>
          <w:lang w:eastAsia="nl-NL"/>
        </w:rPr>
        <w:t>.</w:t>
      </w:r>
      <w:r w:rsidR="00A37703">
        <w:rPr>
          <w:rFonts w:eastAsia="Times New Roman"/>
          <w:sz w:val="24"/>
          <w:szCs w:val="24"/>
          <w:lang w:eastAsia="nl-NL"/>
        </w:rPr>
        <w:t xml:space="preserve"> Wat de rol van</w:t>
      </w:r>
      <w:r w:rsidR="003F111C">
        <w:rPr>
          <w:rFonts w:eastAsia="Times New Roman"/>
          <w:sz w:val="24"/>
          <w:szCs w:val="24"/>
          <w:lang w:eastAsia="nl-NL"/>
        </w:rPr>
        <w:t xml:space="preserve"> de</w:t>
      </w:r>
      <w:r w:rsidR="00A37703">
        <w:rPr>
          <w:rFonts w:eastAsia="Times New Roman"/>
          <w:sz w:val="24"/>
          <w:szCs w:val="24"/>
          <w:lang w:eastAsia="nl-NL"/>
        </w:rPr>
        <w:t xml:space="preserve"> docenten </w:t>
      </w:r>
      <w:r w:rsidR="0006129D">
        <w:rPr>
          <w:rFonts w:eastAsia="Times New Roman"/>
          <w:sz w:val="24"/>
          <w:szCs w:val="24"/>
          <w:lang w:eastAsia="nl-NL"/>
        </w:rPr>
        <w:t xml:space="preserve">daarbij </w:t>
      </w:r>
      <w:r w:rsidR="00A37703">
        <w:rPr>
          <w:rFonts w:eastAsia="Times New Roman"/>
          <w:sz w:val="24"/>
          <w:szCs w:val="24"/>
          <w:lang w:eastAsia="nl-NL"/>
        </w:rPr>
        <w:t>was werd niet duidelijk.</w:t>
      </w:r>
      <w:r w:rsidR="00782959">
        <w:rPr>
          <w:rFonts w:eastAsia="Times New Roman"/>
          <w:sz w:val="24"/>
          <w:szCs w:val="24"/>
          <w:lang w:eastAsia="nl-NL"/>
        </w:rPr>
        <w:t xml:space="preserve"> </w:t>
      </w:r>
      <w:r w:rsidR="00D854D5">
        <w:rPr>
          <w:rFonts w:eastAsia="Times New Roman"/>
          <w:sz w:val="24"/>
          <w:szCs w:val="24"/>
          <w:lang w:eastAsia="nl-NL"/>
        </w:rPr>
        <w:t>De meeste studenten vonden het</w:t>
      </w:r>
      <w:r w:rsidR="003F111C">
        <w:rPr>
          <w:rFonts w:eastAsia="Times New Roman"/>
          <w:sz w:val="24"/>
          <w:szCs w:val="24"/>
          <w:lang w:eastAsia="nl-NL"/>
        </w:rPr>
        <w:t xml:space="preserve"> wel</w:t>
      </w:r>
      <w:r w:rsidR="00D854D5">
        <w:rPr>
          <w:rFonts w:eastAsia="Times New Roman"/>
          <w:sz w:val="24"/>
          <w:szCs w:val="24"/>
          <w:lang w:eastAsia="nl-NL"/>
        </w:rPr>
        <w:t xml:space="preserve"> fijn een </w:t>
      </w:r>
      <w:r w:rsidR="003F111C">
        <w:rPr>
          <w:rFonts w:eastAsia="Times New Roman"/>
          <w:sz w:val="24"/>
          <w:szCs w:val="24"/>
          <w:lang w:eastAsia="nl-NL"/>
        </w:rPr>
        <w:t>p</w:t>
      </w:r>
      <w:r w:rsidR="00D854D5">
        <w:rPr>
          <w:rFonts w:eastAsia="Times New Roman"/>
          <w:sz w:val="24"/>
          <w:szCs w:val="24"/>
          <w:lang w:eastAsia="nl-NL"/>
        </w:rPr>
        <w:t>eer te hebben</w:t>
      </w:r>
      <w:r w:rsidR="003F111C">
        <w:rPr>
          <w:rFonts w:eastAsia="Times New Roman"/>
          <w:sz w:val="24"/>
          <w:szCs w:val="24"/>
          <w:lang w:eastAsia="nl-NL"/>
        </w:rPr>
        <w:t>,</w:t>
      </w:r>
      <w:r w:rsidR="00900681">
        <w:rPr>
          <w:rFonts w:eastAsia="Times New Roman"/>
          <w:sz w:val="24"/>
          <w:szCs w:val="24"/>
          <w:lang w:eastAsia="nl-NL"/>
        </w:rPr>
        <w:t xml:space="preserve"> waarmee de relatief hoge score</w:t>
      </w:r>
      <w:r w:rsidR="003F111C">
        <w:rPr>
          <w:rFonts w:eastAsia="Times New Roman"/>
          <w:sz w:val="24"/>
          <w:szCs w:val="24"/>
          <w:lang w:eastAsia="nl-NL"/>
        </w:rPr>
        <w:t>s</w:t>
      </w:r>
      <w:r w:rsidR="00900681">
        <w:rPr>
          <w:rFonts w:eastAsia="Times New Roman"/>
          <w:sz w:val="24"/>
          <w:szCs w:val="24"/>
          <w:lang w:eastAsia="nl-NL"/>
        </w:rPr>
        <w:t xml:space="preserve"> </w:t>
      </w:r>
      <w:r w:rsidR="003F111C">
        <w:rPr>
          <w:rFonts w:eastAsia="Times New Roman"/>
          <w:sz w:val="24"/>
          <w:szCs w:val="24"/>
          <w:lang w:eastAsia="nl-NL"/>
        </w:rPr>
        <w:t>i</w:t>
      </w:r>
      <w:r w:rsidR="00900681">
        <w:rPr>
          <w:rFonts w:eastAsia="Times New Roman"/>
          <w:sz w:val="24"/>
          <w:szCs w:val="24"/>
          <w:lang w:eastAsia="nl-NL"/>
        </w:rPr>
        <w:t xml:space="preserve">n </w:t>
      </w:r>
      <w:r w:rsidR="003F111C">
        <w:rPr>
          <w:rFonts w:eastAsia="Times New Roman"/>
          <w:sz w:val="24"/>
          <w:szCs w:val="24"/>
          <w:lang w:eastAsia="nl-NL"/>
        </w:rPr>
        <w:t xml:space="preserve">de </w:t>
      </w:r>
      <w:r w:rsidR="00900681">
        <w:rPr>
          <w:rFonts w:eastAsia="Times New Roman"/>
          <w:sz w:val="24"/>
          <w:szCs w:val="24"/>
          <w:lang w:eastAsia="nl-NL"/>
        </w:rPr>
        <w:t>onderstaand</w:t>
      </w:r>
      <w:r w:rsidR="003F111C">
        <w:rPr>
          <w:rFonts w:eastAsia="Times New Roman"/>
          <w:sz w:val="24"/>
          <w:szCs w:val="24"/>
          <w:lang w:eastAsia="nl-NL"/>
        </w:rPr>
        <w:t>e</w:t>
      </w:r>
      <w:r w:rsidR="00900681">
        <w:rPr>
          <w:rFonts w:eastAsia="Times New Roman"/>
          <w:sz w:val="24"/>
          <w:szCs w:val="24"/>
          <w:lang w:eastAsia="nl-NL"/>
        </w:rPr>
        <w:t xml:space="preserve"> figuur mogelijk zijn te verklaren</w:t>
      </w:r>
      <w:r w:rsidR="003F111C">
        <w:rPr>
          <w:rFonts w:eastAsia="Times New Roman"/>
          <w:sz w:val="24"/>
          <w:szCs w:val="24"/>
          <w:lang w:eastAsia="nl-NL"/>
        </w:rPr>
        <w:t>.</w:t>
      </w:r>
    </w:p>
    <w:p w14:paraId="7D5423B9" w14:textId="77777777" w:rsidR="0006129D" w:rsidRDefault="0006129D" w:rsidP="00102DE7">
      <w:pPr>
        <w:spacing w:after="0" w:line="360" w:lineRule="auto"/>
        <w:rPr>
          <w:rFonts w:eastAsia="Times New Roman"/>
          <w:sz w:val="24"/>
          <w:szCs w:val="24"/>
          <w:lang w:eastAsia="nl-NL"/>
        </w:rPr>
      </w:pPr>
    </w:p>
    <w:p w14:paraId="739BD78F" w14:textId="7D028EE8" w:rsidR="00782959" w:rsidRDefault="00782959" w:rsidP="00102DE7">
      <w:pPr>
        <w:spacing w:after="0" w:line="360" w:lineRule="auto"/>
        <w:rPr>
          <w:rFonts w:eastAsia="Times New Roman"/>
          <w:sz w:val="24"/>
          <w:szCs w:val="24"/>
          <w:lang w:eastAsia="nl-NL"/>
        </w:rPr>
      </w:pPr>
    </w:p>
    <w:p w14:paraId="4D9AFEF3" w14:textId="77777777" w:rsidR="00782959" w:rsidRPr="001449F7" w:rsidRDefault="00AB738D" w:rsidP="00102DE7">
      <w:pPr>
        <w:spacing w:after="0" w:line="360" w:lineRule="auto"/>
        <w:rPr>
          <w:rFonts w:ascii="Times New Roman" w:eastAsia="Times New Roman" w:hAnsi="Times New Roman"/>
          <w:sz w:val="24"/>
          <w:szCs w:val="24"/>
          <w:lang w:eastAsia="nl-NL"/>
        </w:rPr>
      </w:pPr>
      <w:r>
        <w:rPr>
          <w:rFonts w:eastAsia="Times New Roman"/>
          <w:noProof/>
          <w:color w:val="000000"/>
          <w:sz w:val="18"/>
          <w:szCs w:val="18"/>
          <w:lang w:val="en-US"/>
        </w:rPr>
        <w:drawing>
          <wp:inline distT="0" distB="0" distL="0" distR="0" wp14:anchorId="71960297" wp14:editId="22EE3DEA">
            <wp:extent cx="5689600" cy="2362200"/>
            <wp:effectExtent l="0" t="0" r="0" b="0"/>
            <wp:docPr id="4" name="Afbeelding 8" descr="Description: https://lh6.googleusercontent.com/Rut8lW8id7Tp5YsRAfbrz3t-na0Tjc0YZK718nFoUyNzLhZo_sXFZIxKujc6oCj2sTYwCcXNgMo9s9tPoc6W_jR1ecJ0jvnpaXLDYf9_orQWInJn7D3ADYBrw00bLjPsex7bi0-Dw9v4Q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Description: https://lh6.googleusercontent.com/Rut8lW8id7Tp5YsRAfbrz3t-na0Tjc0YZK718nFoUyNzLhZo_sXFZIxKujc6oCj2sTYwCcXNgMo9s9tPoc6W_jR1ecJ0jvnpaXLDYf9_orQWInJn7D3ADYBrw00bLjPsex7bi0-Dw9v4QT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9600" cy="2362200"/>
                    </a:xfrm>
                    <a:prstGeom prst="rect">
                      <a:avLst/>
                    </a:prstGeom>
                    <a:noFill/>
                    <a:ln>
                      <a:noFill/>
                    </a:ln>
                  </pic:spPr>
                </pic:pic>
              </a:graphicData>
            </a:graphic>
          </wp:inline>
        </w:drawing>
      </w:r>
    </w:p>
    <w:p w14:paraId="4E339CEC" w14:textId="77777777" w:rsidR="00782959" w:rsidRPr="001449F7" w:rsidRDefault="00782959" w:rsidP="00102DE7">
      <w:pPr>
        <w:spacing w:after="0" w:line="360" w:lineRule="auto"/>
        <w:rPr>
          <w:rFonts w:ascii="Times New Roman" w:eastAsia="Times New Roman" w:hAnsi="Times New Roman"/>
          <w:b/>
          <w:sz w:val="20"/>
          <w:szCs w:val="24"/>
          <w:lang w:eastAsia="nl-NL"/>
        </w:rPr>
      </w:pPr>
    </w:p>
    <w:tbl>
      <w:tblPr>
        <w:tblW w:w="9069" w:type="dxa"/>
        <w:tblLayout w:type="fixed"/>
        <w:tblCellMar>
          <w:top w:w="15" w:type="dxa"/>
          <w:left w:w="15" w:type="dxa"/>
          <w:bottom w:w="15" w:type="dxa"/>
          <w:right w:w="15" w:type="dxa"/>
        </w:tblCellMar>
        <w:tblLook w:val="04A0" w:firstRow="1" w:lastRow="0" w:firstColumn="1" w:lastColumn="0" w:noHBand="0" w:noVBand="1"/>
      </w:tblPr>
      <w:tblGrid>
        <w:gridCol w:w="3926"/>
        <w:gridCol w:w="709"/>
        <w:gridCol w:w="1559"/>
        <w:gridCol w:w="1559"/>
        <w:gridCol w:w="1316"/>
      </w:tblGrid>
      <w:tr w:rsidR="00411ABB" w:rsidRPr="00785067" w14:paraId="29B3AD8A" w14:textId="77777777" w:rsidTr="00102DE7">
        <w:tc>
          <w:tcPr>
            <w:tcW w:w="3926"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71A59E51" w14:textId="77777777" w:rsidR="00782959" w:rsidRPr="00AB738D" w:rsidRDefault="00782959" w:rsidP="00102DE7">
            <w:pPr>
              <w:spacing w:after="0" w:line="36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Vraag</w:t>
            </w:r>
          </w:p>
        </w:tc>
        <w:tc>
          <w:tcPr>
            <w:tcW w:w="709"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79B79025" w14:textId="77777777" w:rsidR="00782959" w:rsidRPr="00AB738D" w:rsidRDefault="00782959" w:rsidP="00102DE7">
            <w:pPr>
              <w:spacing w:after="0" w:line="36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N</w:t>
            </w:r>
          </w:p>
        </w:tc>
        <w:tc>
          <w:tcPr>
            <w:tcW w:w="1559"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1221CC10" w14:textId="77777777" w:rsidR="00782959" w:rsidRPr="00AB738D" w:rsidRDefault="00782959" w:rsidP="00102DE7">
            <w:pPr>
              <w:spacing w:after="0" w:line="36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Gemiddelde</w:t>
            </w:r>
          </w:p>
        </w:tc>
        <w:tc>
          <w:tcPr>
            <w:tcW w:w="1559"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359E3597" w14:textId="663149FF" w:rsidR="00782959" w:rsidRPr="00AB738D" w:rsidRDefault="00782959" w:rsidP="00102DE7">
            <w:pPr>
              <w:spacing w:after="0" w:line="36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Standaard</w:t>
            </w:r>
            <w:r w:rsidR="00411ABB">
              <w:rPr>
                <w:rFonts w:eastAsia="Times New Roman"/>
                <w:b/>
                <w:bCs/>
                <w:color w:val="000000"/>
                <w:sz w:val="20"/>
                <w:szCs w:val="20"/>
                <w:lang w:eastAsia="nl-NL"/>
              </w:rPr>
              <w:t>-</w:t>
            </w:r>
            <w:r w:rsidRPr="00102DE7">
              <w:rPr>
                <w:rFonts w:eastAsia="Times New Roman"/>
                <w:b/>
                <w:bCs/>
                <w:color w:val="000000"/>
                <w:sz w:val="20"/>
                <w:szCs w:val="20"/>
                <w:lang w:eastAsia="nl-NL"/>
              </w:rPr>
              <w:t>deviatie</w:t>
            </w:r>
          </w:p>
        </w:tc>
        <w:tc>
          <w:tcPr>
            <w:tcW w:w="1316"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117AA90A" w14:textId="77777777" w:rsidR="00782959" w:rsidRPr="00AB738D" w:rsidRDefault="00782959" w:rsidP="00102DE7">
            <w:pPr>
              <w:spacing w:after="0" w:line="36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Mediaan</w:t>
            </w:r>
          </w:p>
        </w:tc>
      </w:tr>
      <w:tr w:rsidR="00411ABB" w:rsidRPr="00785067" w14:paraId="04FA9F5D" w14:textId="77777777" w:rsidTr="00102DE7">
        <w:tc>
          <w:tcPr>
            <w:tcW w:w="3926"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6D1556DB" w14:textId="77777777" w:rsidR="00782959" w:rsidRPr="00102DE7" w:rsidRDefault="00411ABB" w:rsidP="00102DE7">
            <w:pPr>
              <w:spacing w:after="0" w:line="360" w:lineRule="auto"/>
              <w:rPr>
                <w:rFonts w:ascii="Times New Roman" w:eastAsia="Times New Roman" w:hAnsi="Times New Roman"/>
                <w:sz w:val="20"/>
                <w:szCs w:val="20"/>
                <w:lang w:eastAsia="nl-NL"/>
              </w:rPr>
            </w:pPr>
            <w:r>
              <w:rPr>
                <w:rFonts w:eastAsia="Times New Roman"/>
                <w:color w:val="000000"/>
                <w:sz w:val="20"/>
                <w:szCs w:val="20"/>
                <w:lang w:eastAsia="nl-NL"/>
              </w:rPr>
              <w:t xml:space="preserve">1. </w:t>
            </w:r>
            <w:r w:rsidR="00782959" w:rsidRPr="00102DE7">
              <w:rPr>
                <w:rFonts w:eastAsia="Times New Roman"/>
                <w:color w:val="000000"/>
                <w:sz w:val="20"/>
                <w:szCs w:val="20"/>
                <w:lang w:eastAsia="nl-NL"/>
              </w:rPr>
              <w:t>Door mijn studie heb ik vertrouwen in de toekomst.</w:t>
            </w:r>
          </w:p>
        </w:tc>
        <w:tc>
          <w:tcPr>
            <w:tcW w:w="709"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66B1F396" w14:textId="77777777" w:rsidR="00782959" w:rsidRPr="00102DE7" w:rsidRDefault="00782959" w:rsidP="00102DE7">
            <w:pPr>
              <w:spacing w:after="0" w:line="36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20</w:t>
            </w:r>
          </w:p>
        </w:tc>
        <w:tc>
          <w:tcPr>
            <w:tcW w:w="1559"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53DAAE36" w14:textId="77777777" w:rsidR="00782959" w:rsidRPr="00102DE7" w:rsidRDefault="00782959" w:rsidP="00102DE7">
            <w:pPr>
              <w:spacing w:after="0" w:line="36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3,90</w:t>
            </w:r>
          </w:p>
        </w:tc>
        <w:tc>
          <w:tcPr>
            <w:tcW w:w="1559"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075A3CF7" w14:textId="77777777" w:rsidR="00782959" w:rsidRPr="00102DE7" w:rsidRDefault="00782959" w:rsidP="00102DE7">
            <w:pPr>
              <w:spacing w:after="0" w:line="360" w:lineRule="auto"/>
              <w:rPr>
                <w:rFonts w:ascii="Times New Roman" w:eastAsia="Times New Roman" w:hAnsi="Times New Roman"/>
                <w:sz w:val="20"/>
                <w:szCs w:val="20"/>
                <w:lang w:eastAsia="nl-NL"/>
              </w:rPr>
            </w:pPr>
            <w:r w:rsidRPr="00102DE7">
              <w:rPr>
                <w:rFonts w:eastAsia="Times New Roman"/>
                <w:color w:val="000000"/>
                <w:sz w:val="20"/>
                <w:szCs w:val="20"/>
                <w:lang w:eastAsia="nl-NL"/>
              </w:rPr>
              <w:t>0,54</w:t>
            </w:r>
          </w:p>
        </w:tc>
        <w:tc>
          <w:tcPr>
            <w:tcW w:w="1316"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2BE18010" w14:textId="77777777" w:rsidR="00782959" w:rsidRPr="00102DE7" w:rsidRDefault="00782959" w:rsidP="00102DE7">
            <w:pPr>
              <w:spacing w:after="0" w:line="360" w:lineRule="auto"/>
              <w:rPr>
                <w:rFonts w:ascii="Times New Roman" w:eastAsia="Times New Roman" w:hAnsi="Times New Roman"/>
                <w:sz w:val="20"/>
                <w:szCs w:val="20"/>
                <w:lang w:eastAsia="nl-NL"/>
              </w:rPr>
            </w:pPr>
            <w:r w:rsidRPr="00102DE7">
              <w:rPr>
                <w:rFonts w:eastAsia="Times New Roman"/>
                <w:color w:val="000000"/>
                <w:sz w:val="20"/>
                <w:szCs w:val="20"/>
                <w:lang w:eastAsia="nl-NL"/>
              </w:rPr>
              <w:t>4,00</w:t>
            </w:r>
          </w:p>
        </w:tc>
      </w:tr>
      <w:tr w:rsidR="00411ABB" w:rsidRPr="00785067" w14:paraId="402156E0" w14:textId="77777777" w:rsidTr="00102DE7">
        <w:tc>
          <w:tcPr>
            <w:tcW w:w="3926"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1DC05315" w14:textId="77777777" w:rsidR="00782959" w:rsidRPr="00102DE7" w:rsidRDefault="00411ABB" w:rsidP="00102DE7">
            <w:pPr>
              <w:spacing w:after="0" w:line="360" w:lineRule="auto"/>
              <w:rPr>
                <w:rFonts w:ascii="Times New Roman" w:eastAsia="Times New Roman" w:hAnsi="Times New Roman"/>
                <w:sz w:val="20"/>
                <w:szCs w:val="20"/>
                <w:lang w:eastAsia="nl-NL"/>
              </w:rPr>
            </w:pPr>
            <w:r>
              <w:rPr>
                <w:rFonts w:eastAsia="Times New Roman"/>
                <w:color w:val="000000"/>
                <w:sz w:val="20"/>
                <w:szCs w:val="20"/>
                <w:lang w:eastAsia="nl-NL"/>
              </w:rPr>
              <w:t xml:space="preserve">2. </w:t>
            </w:r>
            <w:r w:rsidR="00782959" w:rsidRPr="00102DE7">
              <w:rPr>
                <w:rFonts w:eastAsia="Times New Roman"/>
                <w:color w:val="000000"/>
                <w:sz w:val="20"/>
                <w:szCs w:val="20"/>
                <w:lang w:eastAsia="nl-NL"/>
              </w:rPr>
              <w:t>Mijn studie geeft mij zelfvertrouwen.</w:t>
            </w:r>
          </w:p>
        </w:tc>
        <w:tc>
          <w:tcPr>
            <w:tcW w:w="709"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76400B1E" w14:textId="77777777" w:rsidR="00782959" w:rsidRPr="00102DE7" w:rsidRDefault="00782959" w:rsidP="00102DE7">
            <w:pPr>
              <w:spacing w:after="0" w:line="36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20</w:t>
            </w:r>
          </w:p>
        </w:tc>
        <w:tc>
          <w:tcPr>
            <w:tcW w:w="1559"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11F76A79" w14:textId="77777777" w:rsidR="00782959" w:rsidRPr="00102DE7" w:rsidRDefault="00782959" w:rsidP="00102DE7">
            <w:pPr>
              <w:spacing w:after="0" w:line="36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3,80</w:t>
            </w:r>
          </w:p>
        </w:tc>
        <w:tc>
          <w:tcPr>
            <w:tcW w:w="1559"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5BBC5F13" w14:textId="77777777" w:rsidR="00782959" w:rsidRPr="00102DE7" w:rsidRDefault="00782959" w:rsidP="00102DE7">
            <w:pPr>
              <w:spacing w:after="0" w:line="360" w:lineRule="auto"/>
              <w:rPr>
                <w:rFonts w:ascii="Times New Roman" w:eastAsia="Times New Roman" w:hAnsi="Times New Roman"/>
                <w:sz w:val="20"/>
                <w:szCs w:val="20"/>
                <w:lang w:eastAsia="nl-NL"/>
              </w:rPr>
            </w:pPr>
            <w:r w:rsidRPr="00102DE7">
              <w:rPr>
                <w:rFonts w:eastAsia="Times New Roman"/>
                <w:color w:val="000000"/>
                <w:sz w:val="20"/>
                <w:szCs w:val="20"/>
                <w:lang w:eastAsia="nl-NL"/>
              </w:rPr>
              <w:t>0,51</w:t>
            </w:r>
          </w:p>
        </w:tc>
        <w:tc>
          <w:tcPr>
            <w:tcW w:w="1316"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649841CE" w14:textId="77777777" w:rsidR="00782959" w:rsidRPr="00102DE7" w:rsidRDefault="00782959" w:rsidP="00102DE7">
            <w:pPr>
              <w:spacing w:after="0" w:line="360" w:lineRule="auto"/>
              <w:rPr>
                <w:rFonts w:ascii="Times New Roman" w:eastAsia="Times New Roman" w:hAnsi="Times New Roman"/>
                <w:sz w:val="20"/>
                <w:szCs w:val="20"/>
                <w:lang w:eastAsia="nl-NL"/>
              </w:rPr>
            </w:pPr>
            <w:r w:rsidRPr="00102DE7">
              <w:rPr>
                <w:rFonts w:eastAsia="Times New Roman"/>
                <w:color w:val="000000"/>
                <w:sz w:val="20"/>
                <w:szCs w:val="20"/>
                <w:lang w:eastAsia="nl-NL"/>
              </w:rPr>
              <w:t>4,00</w:t>
            </w:r>
          </w:p>
        </w:tc>
      </w:tr>
    </w:tbl>
    <w:p w14:paraId="2829E89B" w14:textId="77777777" w:rsidR="00782959" w:rsidRPr="00CF2D26" w:rsidRDefault="00F1188E" w:rsidP="00102DE7">
      <w:pPr>
        <w:spacing w:after="0" w:line="360" w:lineRule="auto"/>
        <w:rPr>
          <w:rFonts w:eastAsia="Times New Roman"/>
          <w:bCs/>
          <w:i/>
          <w:color w:val="000000"/>
          <w:sz w:val="18"/>
          <w:szCs w:val="24"/>
          <w:lang w:eastAsia="nl-NL"/>
        </w:rPr>
      </w:pPr>
      <w:r>
        <w:rPr>
          <w:rFonts w:eastAsia="Times New Roman"/>
          <w:bCs/>
          <w:i/>
          <w:color w:val="000000"/>
          <w:sz w:val="18"/>
          <w:szCs w:val="24"/>
          <w:lang w:eastAsia="nl-NL"/>
        </w:rPr>
        <w:t>Figuur</w:t>
      </w:r>
      <w:r w:rsidR="00611BB4">
        <w:rPr>
          <w:rFonts w:eastAsia="Times New Roman"/>
          <w:bCs/>
          <w:i/>
          <w:color w:val="000000"/>
          <w:sz w:val="18"/>
          <w:szCs w:val="24"/>
          <w:lang w:eastAsia="nl-NL"/>
        </w:rPr>
        <w:t xml:space="preserve"> 4</w:t>
      </w:r>
      <w:r w:rsidR="00782959" w:rsidRPr="00CF2D26">
        <w:rPr>
          <w:rFonts w:eastAsia="Times New Roman"/>
          <w:bCs/>
          <w:i/>
          <w:color w:val="000000"/>
          <w:sz w:val="18"/>
          <w:szCs w:val="24"/>
          <w:lang w:eastAsia="nl-NL"/>
        </w:rPr>
        <w:t>. (Zelf)vertrouwen</w:t>
      </w:r>
    </w:p>
    <w:p w14:paraId="6ACD5387" w14:textId="0BF0B540" w:rsidR="0067427E" w:rsidRPr="00323BFB" w:rsidRDefault="0067427E" w:rsidP="00102DE7">
      <w:pPr>
        <w:spacing w:after="0" w:line="360" w:lineRule="auto"/>
        <w:rPr>
          <w:rFonts w:eastAsia="Times New Roman"/>
          <w:sz w:val="24"/>
          <w:szCs w:val="24"/>
          <w:lang w:eastAsia="nl-NL"/>
        </w:rPr>
      </w:pPr>
    </w:p>
    <w:p w14:paraId="620A5E59" w14:textId="1526BF49" w:rsidR="00B93675" w:rsidRPr="00CF2D26" w:rsidRDefault="00B47E1B" w:rsidP="00102DE7">
      <w:pPr>
        <w:pStyle w:val="Kop2"/>
        <w:rPr>
          <w:lang w:eastAsia="nl-NL"/>
        </w:rPr>
      </w:pPr>
      <w:bookmarkStart w:id="61" w:name="_Toc427565652"/>
      <w:bookmarkStart w:id="62" w:name="_Toc427566839"/>
      <w:bookmarkStart w:id="63" w:name="_Toc301637466"/>
      <w:bookmarkStart w:id="64" w:name="_Toc429757358"/>
      <w:r>
        <w:rPr>
          <w:lang w:eastAsia="nl-NL"/>
        </w:rPr>
        <w:t xml:space="preserve">6. </w:t>
      </w:r>
      <w:r w:rsidR="0006129D">
        <w:rPr>
          <w:lang w:eastAsia="nl-NL"/>
        </w:rPr>
        <w:t xml:space="preserve">Was CEB14 systematisch gericht op </w:t>
      </w:r>
      <w:r w:rsidR="00B93675" w:rsidRPr="00CF2D26">
        <w:rPr>
          <w:lang w:eastAsia="nl-NL"/>
        </w:rPr>
        <w:t xml:space="preserve">het </w:t>
      </w:r>
      <w:r w:rsidR="0006129D">
        <w:rPr>
          <w:lang w:eastAsia="nl-NL"/>
        </w:rPr>
        <w:t xml:space="preserve">ontwikkelen van </w:t>
      </w:r>
      <w:r w:rsidR="00B93675" w:rsidRPr="00CF2D26">
        <w:rPr>
          <w:lang w:eastAsia="nl-NL"/>
        </w:rPr>
        <w:t>de eigen bekwaamheid?</w:t>
      </w:r>
      <w:bookmarkEnd w:id="61"/>
      <w:bookmarkEnd w:id="62"/>
      <w:bookmarkEnd w:id="63"/>
      <w:bookmarkEnd w:id="64"/>
    </w:p>
    <w:p w14:paraId="42D2635C" w14:textId="783300BA" w:rsidR="000D4554" w:rsidRDefault="000D4554" w:rsidP="00102DE7">
      <w:pPr>
        <w:spacing w:after="0" w:line="360" w:lineRule="auto"/>
        <w:rPr>
          <w:rFonts w:eastAsia="Times New Roman"/>
          <w:sz w:val="24"/>
          <w:szCs w:val="24"/>
          <w:lang w:eastAsia="nl-NL"/>
        </w:rPr>
      </w:pPr>
      <w:r w:rsidRPr="00323BFB">
        <w:rPr>
          <w:rFonts w:eastAsia="Times New Roman"/>
          <w:sz w:val="24"/>
          <w:szCs w:val="24"/>
          <w:lang w:eastAsia="nl-NL"/>
        </w:rPr>
        <w:t>Er moest</w:t>
      </w:r>
      <w:r>
        <w:rPr>
          <w:rFonts w:eastAsia="Times New Roman"/>
          <w:sz w:val="24"/>
          <w:szCs w:val="24"/>
          <w:lang w:eastAsia="nl-NL"/>
        </w:rPr>
        <w:t xml:space="preserve"> in deze casus</w:t>
      </w:r>
      <w:r w:rsidRPr="00323BFB">
        <w:rPr>
          <w:rFonts w:eastAsia="Times New Roman"/>
          <w:sz w:val="24"/>
          <w:szCs w:val="24"/>
          <w:lang w:eastAsia="nl-NL"/>
        </w:rPr>
        <w:t xml:space="preserve"> </w:t>
      </w:r>
      <w:r>
        <w:rPr>
          <w:rFonts w:eastAsia="Times New Roman"/>
          <w:sz w:val="24"/>
          <w:szCs w:val="24"/>
          <w:lang w:eastAsia="nl-NL"/>
        </w:rPr>
        <w:t>door studenten</w:t>
      </w:r>
      <w:r w:rsidRPr="00323BFB">
        <w:rPr>
          <w:rFonts w:eastAsia="Times New Roman"/>
          <w:sz w:val="24"/>
          <w:szCs w:val="24"/>
          <w:lang w:eastAsia="nl-NL"/>
        </w:rPr>
        <w:t xml:space="preserve"> </w:t>
      </w:r>
      <w:r w:rsidR="00B47E1B" w:rsidRPr="00323BFB">
        <w:rPr>
          <w:rFonts w:eastAsia="Times New Roman"/>
          <w:sz w:val="24"/>
          <w:szCs w:val="24"/>
          <w:lang w:eastAsia="nl-NL"/>
        </w:rPr>
        <w:t>onderling</w:t>
      </w:r>
      <w:r w:rsidR="00B47E1B">
        <w:rPr>
          <w:rFonts w:eastAsia="Times New Roman"/>
          <w:sz w:val="24"/>
          <w:szCs w:val="24"/>
          <w:lang w:eastAsia="nl-NL"/>
        </w:rPr>
        <w:t xml:space="preserve"> </w:t>
      </w:r>
      <w:r w:rsidRPr="00323BFB">
        <w:rPr>
          <w:rFonts w:eastAsia="Times New Roman"/>
          <w:sz w:val="24"/>
          <w:szCs w:val="24"/>
          <w:lang w:eastAsia="nl-NL"/>
        </w:rPr>
        <w:t xml:space="preserve">gesolliciteerd worden om een complementair team samen te stellen. Deze </w:t>
      </w:r>
      <w:r>
        <w:rPr>
          <w:rFonts w:eastAsia="Times New Roman"/>
          <w:sz w:val="24"/>
          <w:szCs w:val="24"/>
          <w:lang w:eastAsia="nl-NL"/>
        </w:rPr>
        <w:t xml:space="preserve">intensieve </w:t>
      </w:r>
      <w:r w:rsidRPr="00323BFB">
        <w:rPr>
          <w:rFonts w:eastAsia="Times New Roman"/>
          <w:sz w:val="24"/>
          <w:szCs w:val="24"/>
          <w:lang w:eastAsia="nl-NL"/>
        </w:rPr>
        <w:t>sessie</w:t>
      </w:r>
      <w:r>
        <w:rPr>
          <w:rFonts w:eastAsia="Times New Roman"/>
          <w:sz w:val="24"/>
          <w:szCs w:val="24"/>
          <w:lang w:eastAsia="nl-NL"/>
        </w:rPr>
        <w:t>s</w:t>
      </w:r>
      <w:r w:rsidRPr="00323BFB">
        <w:rPr>
          <w:rFonts w:eastAsia="Times New Roman"/>
          <w:sz w:val="24"/>
          <w:szCs w:val="24"/>
          <w:lang w:eastAsia="nl-NL"/>
        </w:rPr>
        <w:t xml:space="preserve"> werden als erg zinvol ervaren. Ook de beantwoording van de vraag welke rol de student in zou nemen in relatie tot de uitwerking van het idee voor het product of de dienst </w:t>
      </w:r>
      <w:r w:rsidR="0006129D" w:rsidRPr="00323BFB">
        <w:rPr>
          <w:rFonts w:eastAsia="Times New Roman"/>
          <w:sz w:val="24"/>
          <w:szCs w:val="24"/>
          <w:lang w:eastAsia="nl-NL"/>
        </w:rPr>
        <w:t xml:space="preserve">was duidelijk </w:t>
      </w:r>
      <w:r w:rsidRPr="00323BFB">
        <w:rPr>
          <w:rFonts w:eastAsia="Times New Roman"/>
          <w:sz w:val="24"/>
          <w:szCs w:val="24"/>
          <w:lang w:eastAsia="nl-NL"/>
        </w:rPr>
        <w:t>en kreeg</w:t>
      </w:r>
      <w:r>
        <w:rPr>
          <w:rFonts w:eastAsia="Times New Roman"/>
          <w:sz w:val="24"/>
          <w:szCs w:val="24"/>
          <w:lang w:eastAsia="nl-NL"/>
        </w:rPr>
        <w:t xml:space="preserve"> in de waardering</w:t>
      </w:r>
      <w:r w:rsidRPr="00323BFB">
        <w:rPr>
          <w:rFonts w:eastAsia="Times New Roman"/>
          <w:sz w:val="24"/>
          <w:szCs w:val="24"/>
          <w:lang w:eastAsia="nl-NL"/>
        </w:rPr>
        <w:t xml:space="preserve"> een dikke voldoende</w:t>
      </w:r>
      <w:r w:rsidR="00A37703">
        <w:rPr>
          <w:rFonts w:eastAsia="Times New Roman"/>
          <w:sz w:val="24"/>
          <w:szCs w:val="24"/>
          <w:lang w:eastAsia="nl-NL"/>
        </w:rPr>
        <w:t xml:space="preserve"> omdat </w:t>
      </w:r>
      <w:r w:rsidR="0006129D">
        <w:rPr>
          <w:rFonts w:eastAsia="Times New Roman"/>
          <w:sz w:val="24"/>
          <w:szCs w:val="24"/>
          <w:lang w:eastAsia="nl-NL"/>
        </w:rPr>
        <w:t>zij</w:t>
      </w:r>
      <w:r w:rsidR="00A37703">
        <w:rPr>
          <w:rFonts w:eastAsia="Times New Roman"/>
          <w:sz w:val="24"/>
          <w:szCs w:val="24"/>
          <w:lang w:eastAsia="nl-NL"/>
        </w:rPr>
        <w:t xml:space="preserve"> ‘veel houvast’ gaf</w:t>
      </w:r>
      <w:r w:rsidRPr="00323BFB">
        <w:rPr>
          <w:rFonts w:eastAsia="Times New Roman"/>
          <w:sz w:val="24"/>
          <w:szCs w:val="24"/>
          <w:lang w:eastAsia="nl-NL"/>
        </w:rPr>
        <w:t>.</w:t>
      </w:r>
    </w:p>
    <w:p w14:paraId="76331D0A" w14:textId="77777777" w:rsidR="008C188D" w:rsidRDefault="008C188D" w:rsidP="00102DE7">
      <w:pPr>
        <w:spacing w:after="0" w:line="360" w:lineRule="auto"/>
        <w:rPr>
          <w:rFonts w:eastAsia="Times New Roman"/>
          <w:sz w:val="24"/>
          <w:szCs w:val="24"/>
          <w:lang w:eastAsia="nl-NL"/>
        </w:rPr>
      </w:pPr>
    </w:p>
    <w:p w14:paraId="1C3A90E6" w14:textId="0BC121F9" w:rsidR="00DA0FA7" w:rsidRDefault="000D0F10" w:rsidP="00102DE7">
      <w:pPr>
        <w:spacing w:after="0" w:line="360" w:lineRule="auto"/>
        <w:rPr>
          <w:rFonts w:eastAsia="Times New Roman"/>
          <w:sz w:val="24"/>
          <w:szCs w:val="24"/>
          <w:lang w:eastAsia="nl-NL"/>
        </w:rPr>
      </w:pPr>
      <w:r w:rsidRPr="00323BFB">
        <w:rPr>
          <w:rFonts w:eastAsia="Times New Roman"/>
          <w:sz w:val="24"/>
          <w:szCs w:val="24"/>
          <w:lang w:eastAsia="nl-NL"/>
        </w:rPr>
        <w:t xml:space="preserve">Hoewel de ontwikkelpunten van de </w:t>
      </w:r>
      <w:r w:rsidR="00F811A9" w:rsidRPr="00323BFB">
        <w:rPr>
          <w:rFonts w:eastAsia="Times New Roman"/>
          <w:sz w:val="24"/>
          <w:szCs w:val="24"/>
          <w:lang w:eastAsia="nl-NL"/>
        </w:rPr>
        <w:t>student</w:t>
      </w:r>
      <w:r w:rsidR="0006129D">
        <w:rPr>
          <w:rFonts w:eastAsia="Times New Roman"/>
          <w:sz w:val="24"/>
          <w:szCs w:val="24"/>
          <w:lang w:eastAsia="nl-NL"/>
        </w:rPr>
        <w:t>en</w:t>
      </w:r>
      <w:r w:rsidR="00F811A9" w:rsidRPr="00323BFB">
        <w:rPr>
          <w:rFonts w:eastAsia="Times New Roman"/>
          <w:sz w:val="24"/>
          <w:szCs w:val="24"/>
          <w:lang w:eastAsia="nl-NL"/>
        </w:rPr>
        <w:t xml:space="preserve"> met </w:t>
      </w:r>
      <w:r w:rsidR="0006129D">
        <w:rPr>
          <w:rFonts w:eastAsia="Times New Roman"/>
          <w:sz w:val="24"/>
          <w:szCs w:val="24"/>
          <w:lang w:eastAsia="nl-NL"/>
        </w:rPr>
        <w:t>de</w:t>
      </w:r>
      <w:r w:rsidR="00F811A9" w:rsidRPr="00323BFB">
        <w:rPr>
          <w:rFonts w:eastAsia="Times New Roman"/>
          <w:sz w:val="24"/>
          <w:szCs w:val="24"/>
          <w:lang w:eastAsia="nl-NL"/>
        </w:rPr>
        <w:t xml:space="preserve"> </w:t>
      </w:r>
      <w:r w:rsidR="0006129D">
        <w:rPr>
          <w:rFonts w:eastAsia="Times New Roman"/>
          <w:sz w:val="24"/>
          <w:szCs w:val="24"/>
          <w:lang w:eastAsia="nl-NL"/>
        </w:rPr>
        <w:t>ontwikkelplannen</w:t>
      </w:r>
      <w:r w:rsidR="00B47E1B" w:rsidRPr="00323BFB">
        <w:rPr>
          <w:rFonts w:eastAsia="Times New Roman"/>
          <w:sz w:val="24"/>
          <w:szCs w:val="24"/>
          <w:lang w:eastAsia="nl-NL"/>
        </w:rPr>
        <w:t xml:space="preserve"> </w:t>
      </w:r>
      <w:r w:rsidR="00F811A9" w:rsidRPr="00323BFB">
        <w:rPr>
          <w:rFonts w:eastAsia="Times New Roman"/>
          <w:sz w:val="24"/>
          <w:szCs w:val="24"/>
          <w:lang w:eastAsia="nl-NL"/>
        </w:rPr>
        <w:t>beter</w:t>
      </w:r>
      <w:r w:rsidR="00E60A9A" w:rsidRPr="00323BFB">
        <w:rPr>
          <w:rFonts w:eastAsia="Times New Roman"/>
          <w:sz w:val="24"/>
          <w:szCs w:val="24"/>
          <w:lang w:eastAsia="nl-NL"/>
        </w:rPr>
        <w:t xml:space="preserve"> dan voorgaande jaren</w:t>
      </w:r>
      <w:r w:rsidR="00F811A9" w:rsidRPr="00323BFB">
        <w:rPr>
          <w:rFonts w:eastAsia="Times New Roman"/>
          <w:sz w:val="24"/>
          <w:szCs w:val="24"/>
          <w:lang w:eastAsia="nl-NL"/>
        </w:rPr>
        <w:t xml:space="preserve"> in</w:t>
      </w:r>
      <w:r w:rsidRPr="00323BFB">
        <w:rPr>
          <w:rFonts w:eastAsia="Times New Roman"/>
          <w:sz w:val="24"/>
          <w:szCs w:val="24"/>
          <w:lang w:eastAsia="nl-NL"/>
        </w:rPr>
        <w:t xml:space="preserve"> kaart werd</w:t>
      </w:r>
      <w:r w:rsidR="00F17381">
        <w:rPr>
          <w:rFonts w:eastAsia="Times New Roman"/>
          <w:sz w:val="24"/>
          <w:szCs w:val="24"/>
          <w:lang w:eastAsia="nl-NL"/>
        </w:rPr>
        <w:t>en</w:t>
      </w:r>
      <w:r w:rsidRPr="00323BFB">
        <w:rPr>
          <w:rFonts w:eastAsia="Times New Roman"/>
          <w:sz w:val="24"/>
          <w:szCs w:val="24"/>
          <w:lang w:eastAsia="nl-NL"/>
        </w:rPr>
        <w:t xml:space="preserve"> gebracht</w:t>
      </w:r>
      <w:r w:rsidR="00F17381">
        <w:rPr>
          <w:rFonts w:eastAsia="Times New Roman"/>
          <w:sz w:val="24"/>
          <w:szCs w:val="24"/>
          <w:lang w:eastAsia="nl-NL"/>
        </w:rPr>
        <w:t>,</w:t>
      </w:r>
      <w:r w:rsidRPr="00323BFB">
        <w:rPr>
          <w:rFonts w:eastAsia="Times New Roman"/>
          <w:sz w:val="24"/>
          <w:szCs w:val="24"/>
          <w:lang w:eastAsia="nl-NL"/>
        </w:rPr>
        <w:t xml:space="preserve"> </w:t>
      </w:r>
      <w:r w:rsidR="0067427E" w:rsidRPr="00323BFB">
        <w:rPr>
          <w:rFonts w:eastAsia="Times New Roman"/>
          <w:sz w:val="24"/>
          <w:szCs w:val="24"/>
          <w:lang w:eastAsia="nl-NL"/>
        </w:rPr>
        <w:t>werd</w:t>
      </w:r>
      <w:r w:rsidRPr="00323BFB">
        <w:rPr>
          <w:rFonts w:eastAsia="Times New Roman"/>
          <w:sz w:val="24"/>
          <w:szCs w:val="24"/>
          <w:lang w:eastAsia="nl-NL"/>
        </w:rPr>
        <w:t xml:space="preserve"> </w:t>
      </w:r>
      <w:r w:rsidR="00E60A9A" w:rsidRPr="00323BFB">
        <w:rPr>
          <w:rFonts w:eastAsia="Times New Roman"/>
          <w:sz w:val="24"/>
          <w:szCs w:val="24"/>
          <w:lang w:eastAsia="nl-NL"/>
        </w:rPr>
        <w:t xml:space="preserve">het gesprek erover </w:t>
      </w:r>
      <w:r w:rsidRPr="00323BFB">
        <w:rPr>
          <w:rFonts w:eastAsia="Times New Roman"/>
          <w:sz w:val="24"/>
          <w:szCs w:val="24"/>
          <w:lang w:eastAsia="nl-NL"/>
        </w:rPr>
        <w:t>te snel losgelaten</w:t>
      </w:r>
      <w:r w:rsidR="0006129D" w:rsidRPr="00F94AA9">
        <w:rPr>
          <w:rFonts w:eastAsia="Times New Roman"/>
          <w:sz w:val="24"/>
          <w:szCs w:val="24"/>
          <w:lang w:eastAsia="nl-NL"/>
        </w:rPr>
        <w:t>. Op</w:t>
      </w:r>
      <w:r w:rsidRPr="00F94AA9">
        <w:rPr>
          <w:rFonts w:eastAsia="Times New Roman"/>
          <w:sz w:val="24"/>
          <w:szCs w:val="24"/>
          <w:lang w:eastAsia="nl-NL"/>
        </w:rPr>
        <w:t xml:space="preserve"> </w:t>
      </w:r>
      <w:r w:rsidR="00F811A9" w:rsidRPr="00F94AA9">
        <w:rPr>
          <w:rFonts w:eastAsia="Times New Roman"/>
          <w:sz w:val="24"/>
          <w:szCs w:val="24"/>
          <w:lang w:eastAsia="nl-NL"/>
        </w:rPr>
        <w:t xml:space="preserve"> de voortgang</w:t>
      </w:r>
      <w:r w:rsidR="004B4FEA" w:rsidRPr="00F94AA9">
        <w:rPr>
          <w:rFonts w:eastAsia="Times New Roman"/>
          <w:sz w:val="24"/>
          <w:szCs w:val="24"/>
          <w:lang w:eastAsia="nl-NL"/>
        </w:rPr>
        <w:t xml:space="preserve"> </w:t>
      </w:r>
      <w:r w:rsidR="0006129D" w:rsidRPr="00F94AA9">
        <w:rPr>
          <w:rFonts w:eastAsia="Times New Roman"/>
          <w:sz w:val="24"/>
          <w:szCs w:val="24"/>
          <w:lang w:eastAsia="nl-NL"/>
        </w:rPr>
        <w:t xml:space="preserve">werd </w:t>
      </w:r>
      <w:r w:rsidR="004B4FEA" w:rsidRPr="00F94AA9">
        <w:rPr>
          <w:rFonts w:eastAsia="Times New Roman"/>
          <w:sz w:val="24"/>
          <w:szCs w:val="24"/>
          <w:lang w:eastAsia="nl-NL"/>
        </w:rPr>
        <w:t xml:space="preserve">te weinig gereflecteerd, </w:t>
      </w:r>
      <w:r w:rsidR="0006129D" w:rsidRPr="00F94AA9">
        <w:rPr>
          <w:rFonts w:eastAsia="Times New Roman"/>
          <w:sz w:val="24"/>
          <w:szCs w:val="24"/>
          <w:lang w:eastAsia="nl-NL"/>
        </w:rPr>
        <w:t xml:space="preserve">en de </w:t>
      </w:r>
      <w:r w:rsidR="00B47E1B" w:rsidRPr="00F94AA9">
        <w:rPr>
          <w:rFonts w:eastAsia="Times New Roman"/>
          <w:sz w:val="24"/>
          <w:szCs w:val="24"/>
          <w:lang w:eastAsia="nl-NL"/>
        </w:rPr>
        <w:t>POP-</w:t>
      </w:r>
      <w:r w:rsidR="00D854D5" w:rsidRPr="00F94AA9">
        <w:rPr>
          <w:rFonts w:eastAsia="Times New Roman"/>
          <w:sz w:val="24"/>
          <w:szCs w:val="24"/>
          <w:lang w:eastAsia="nl-NL"/>
        </w:rPr>
        <w:t>eind</w:t>
      </w:r>
      <w:r w:rsidR="003A11A2" w:rsidRPr="00F94AA9">
        <w:rPr>
          <w:rFonts w:eastAsia="Times New Roman"/>
          <w:sz w:val="24"/>
          <w:szCs w:val="24"/>
          <w:lang w:eastAsia="nl-NL"/>
        </w:rPr>
        <w:t>verslag</w:t>
      </w:r>
      <w:r w:rsidR="00D854D5" w:rsidRPr="00F94AA9">
        <w:rPr>
          <w:rFonts w:eastAsia="Times New Roman"/>
          <w:sz w:val="24"/>
          <w:szCs w:val="24"/>
          <w:lang w:eastAsia="nl-NL"/>
        </w:rPr>
        <w:t>en</w:t>
      </w:r>
      <w:r w:rsidR="003A11A2" w:rsidRPr="00F94AA9">
        <w:rPr>
          <w:rFonts w:eastAsia="Times New Roman"/>
          <w:sz w:val="24"/>
          <w:szCs w:val="24"/>
          <w:lang w:eastAsia="nl-NL"/>
        </w:rPr>
        <w:t xml:space="preserve"> </w:t>
      </w:r>
      <w:r w:rsidR="0006129D" w:rsidRPr="00F94AA9">
        <w:rPr>
          <w:rFonts w:eastAsia="Times New Roman"/>
          <w:sz w:val="24"/>
          <w:szCs w:val="24"/>
          <w:lang w:eastAsia="nl-NL"/>
        </w:rPr>
        <w:t xml:space="preserve">werden niet </w:t>
      </w:r>
      <w:r w:rsidR="003A11A2" w:rsidRPr="00F94AA9">
        <w:rPr>
          <w:rFonts w:eastAsia="Times New Roman"/>
          <w:sz w:val="24"/>
          <w:szCs w:val="24"/>
          <w:lang w:eastAsia="nl-NL"/>
        </w:rPr>
        <w:t>grondig</w:t>
      </w:r>
      <w:r w:rsidR="00D854D5" w:rsidRPr="00F94AA9">
        <w:rPr>
          <w:rFonts w:eastAsia="Times New Roman"/>
          <w:sz w:val="24"/>
          <w:szCs w:val="24"/>
          <w:lang w:eastAsia="nl-NL"/>
        </w:rPr>
        <w:t xml:space="preserve"> op vorm en inhoud</w:t>
      </w:r>
      <w:r w:rsidR="004B4FEA" w:rsidRPr="00F94AA9">
        <w:rPr>
          <w:rFonts w:eastAsia="Times New Roman"/>
          <w:sz w:val="24"/>
          <w:szCs w:val="24"/>
          <w:lang w:eastAsia="nl-NL"/>
        </w:rPr>
        <w:t xml:space="preserve"> geanalyseerd.</w:t>
      </w:r>
      <w:r w:rsidR="0067427E" w:rsidRPr="00F94AA9">
        <w:rPr>
          <w:rFonts w:eastAsia="Times New Roman"/>
          <w:sz w:val="24"/>
          <w:szCs w:val="24"/>
          <w:lang w:eastAsia="nl-NL"/>
        </w:rPr>
        <w:t xml:space="preserve"> </w:t>
      </w:r>
      <w:r w:rsidRPr="00F94AA9">
        <w:rPr>
          <w:rFonts w:eastAsia="Times New Roman"/>
          <w:sz w:val="24"/>
          <w:szCs w:val="24"/>
          <w:lang w:eastAsia="nl-NL"/>
        </w:rPr>
        <w:t>Het k</w:t>
      </w:r>
      <w:r w:rsidR="004D4A51" w:rsidRPr="00F94AA9">
        <w:rPr>
          <w:rFonts w:eastAsia="Times New Roman"/>
          <w:sz w:val="24"/>
          <w:szCs w:val="24"/>
          <w:lang w:eastAsia="nl-NL"/>
        </w:rPr>
        <w:t>ompas</w:t>
      </w:r>
      <w:r w:rsidR="004B4FEA" w:rsidRPr="00F94AA9">
        <w:rPr>
          <w:rFonts w:eastAsia="Times New Roman"/>
          <w:sz w:val="24"/>
          <w:szCs w:val="24"/>
          <w:lang w:eastAsia="nl-NL"/>
        </w:rPr>
        <w:t xml:space="preserve"> van dit vak</w:t>
      </w:r>
      <w:r w:rsidR="00D84381" w:rsidRPr="00F94AA9">
        <w:rPr>
          <w:rFonts w:eastAsia="Times New Roman"/>
          <w:sz w:val="24"/>
          <w:szCs w:val="24"/>
          <w:lang w:eastAsia="nl-NL"/>
        </w:rPr>
        <w:t xml:space="preserve"> (Effectuation</w:t>
      </w:r>
      <w:r w:rsidR="004D4A51" w:rsidRPr="00F94AA9">
        <w:rPr>
          <w:rFonts w:eastAsia="Times New Roman"/>
          <w:sz w:val="24"/>
          <w:szCs w:val="24"/>
          <w:lang w:eastAsia="nl-NL"/>
        </w:rPr>
        <w:t>) werd</w:t>
      </w:r>
      <w:r w:rsidR="007F7137" w:rsidRPr="00F94AA9">
        <w:rPr>
          <w:rFonts w:eastAsia="Times New Roman"/>
          <w:sz w:val="24"/>
          <w:szCs w:val="24"/>
          <w:lang w:eastAsia="nl-NL"/>
        </w:rPr>
        <w:t xml:space="preserve"> te</w:t>
      </w:r>
      <w:r w:rsidR="004D4A51" w:rsidRPr="00F94AA9">
        <w:rPr>
          <w:rFonts w:eastAsia="Times New Roman"/>
          <w:sz w:val="24"/>
          <w:szCs w:val="24"/>
          <w:lang w:eastAsia="nl-NL"/>
        </w:rPr>
        <w:t xml:space="preserve"> kort geschetst </w:t>
      </w:r>
      <w:r w:rsidR="007F7137" w:rsidRPr="00F94AA9">
        <w:rPr>
          <w:rFonts w:eastAsia="Times New Roman"/>
          <w:sz w:val="24"/>
          <w:szCs w:val="24"/>
          <w:lang w:eastAsia="nl-NL"/>
        </w:rPr>
        <w:t xml:space="preserve">en </w:t>
      </w:r>
      <w:r w:rsidR="004D4A51" w:rsidRPr="00F94AA9">
        <w:rPr>
          <w:rFonts w:eastAsia="Times New Roman"/>
          <w:sz w:val="24"/>
          <w:szCs w:val="24"/>
          <w:lang w:eastAsia="nl-NL"/>
        </w:rPr>
        <w:t>onvoldoende gecheck</w:t>
      </w:r>
      <w:r w:rsidRPr="00F94AA9">
        <w:rPr>
          <w:rFonts w:eastAsia="Times New Roman"/>
          <w:sz w:val="24"/>
          <w:szCs w:val="24"/>
          <w:lang w:eastAsia="nl-NL"/>
        </w:rPr>
        <w:t xml:space="preserve">t op </w:t>
      </w:r>
      <w:r w:rsidR="0006129D" w:rsidRPr="00F94AA9">
        <w:rPr>
          <w:rFonts w:eastAsia="Times New Roman"/>
          <w:sz w:val="24"/>
          <w:szCs w:val="24"/>
          <w:lang w:eastAsia="nl-NL"/>
        </w:rPr>
        <w:t>de toepassing</w:t>
      </w:r>
      <w:r w:rsidRPr="00F94AA9">
        <w:rPr>
          <w:rFonts w:eastAsia="Times New Roman"/>
          <w:sz w:val="24"/>
          <w:szCs w:val="24"/>
          <w:lang w:eastAsia="nl-NL"/>
        </w:rPr>
        <w:t xml:space="preserve"> ervan</w:t>
      </w:r>
      <w:r w:rsidR="0006129D" w:rsidRPr="00F94AA9">
        <w:rPr>
          <w:rFonts w:eastAsia="Times New Roman"/>
          <w:sz w:val="24"/>
          <w:szCs w:val="24"/>
          <w:lang w:eastAsia="nl-NL"/>
        </w:rPr>
        <w:t>,</w:t>
      </w:r>
      <w:r w:rsidRPr="00F94AA9">
        <w:rPr>
          <w:rFonts w:eastAsia="Times New Roman"/>
          <w:sz w:val="24"/>
          <w:szCs w:val="24"/>
          <w:lang w:eastAsia="nl-NL"/>
        </w:rPr>
        <w:t xml:space="preserve"> waardoor de (noodzakelijke) diepte niet werd aangebracht.</w:t>
      </w:r>
      <w:r w:rsidRPr="001E19F3">
        <w:rPr>
          <w:rFonts w:eastAsia="Times New Roman"/>
          <w:sz w:val="24"/>
          <w:szCs w:val="24"/>
          <w:u w:val="single"/>
          <w:lang w:eastAsia="nl-NL"/>
        </w:rPr>
        <w:t xml:space="preserve"> </w:t>
      </w:r>
      <w:r w:rsidR="003A11A2">
        <w:rPr>
          <w:rFonts w:eastAsia="Times New Roman"/>
          <w:sz w:val="24"/>
          <w:szCs w:val="24"/>
          <w:lang w:eastAsia="nl-NL"/>
        </w:rPr>
        <w:t xml:space="preserve">Tijdgebrek werd als argument door docenten en studenten genoemd. </w:t>
      </w:r>
      <w:r w:rsidR="00EE7137" w:rsidRPr="00323BFB">
        <w:rPr>
          <w:rFonts w:eastAsia="Times New Roman"/>
          <w:sz w:val="24"/>
          <w:szCs w:val="24"/>
          <w:lang w:eastAsia="nl-NL"/>
        </w:rPr>
        <w:t>Gedurende het verloop van de lessen zijn er nagenoeg geen individuele gesprekke</w:t>
      </w:r>
      <w:r w:rsidR="00A46210" w:rsidRPr="00323BFB">
        <w:rPr>
          <w:rFonts w:eastAsia="Times New Roman"/>
          <w:sz w:val="24"/>
          <w:szCs w:val="24"/>
          <w:lang w:eastAsia="nl-NL"/>
        </w:rPr>
        <w:t>n gewe</w:t>
      </w:r>
      <w:r w:rsidR="00946935" w:rsidRPr="00323BFB">
        <w:rPr>
          <w:rFonts w:eastAsia="Times New Roman"/>
          <w:sz w:val="24"/>
          <w:szCs w:val="24"/>
          <w:lang w:eastAsia="nl-NL"/>
        </w:rPr>
        <w:t xml:space="preserve">est en werd </w:t>
      </w:r>
      <w:r w:rsidR="0006129D">
        <w:rPr>
          <w:rFonts w:eastAsia="Times New Roman"/>
          <w:sz w:val="24"/>
          <w:szCs w:val="24"/>
          <w:lang w:eastAsia="nl-NL"/>
        </w:rPr>
        <w:t xml:space="preserve">er </w:t>
      </w:r>
      <w:r w:rsidR="00946935" w:rsidRPr="00323BFB">
        <w:rPr>
          <w:rFonts w:eastAsia="Times New Roman"/>
          <w:sz w:val="24"/>
          <w:szCs w:val="24"/>
          <w:lang w:eastAsia="nl-NL"/>
        </w:rPr>
        <w:t>nauwelijks geoefend</w:t>
      </w:r>
      <w:r w:rsidR="0006129D">
        <w:rPr>
          <w:rFonts w:eastAsia="Times New Roman"/>
          <w:sz w:val="24"/>
          <w:szCs w:val="24"/>
          <w:lang w:eastAsia="nl-NL"/>
        </w:rPr>
        <w:t>. D</w:t>
      </w:r>
      <w:r w:rsidR="00F811A9" w:rsidRPr="00323BFB">
        <w:rPr>
          <w:rFonts w:eastAsia="Times New Roman"/>
          <w:sz w:val="24"/>
          <w:szCs w:val="24"/>
          <w:lang w:eastAsia="nl-NL"/>
        </w:rPr>
        <w:t xml:space="preserve">it stelde </w:t>
      </w:r>
      <w:r w:rsidR="004B4FEA">
        <w:rPr>
          <w:rFonts w:eastAsia="Times New Roman"/>
          <w:sz w:val="24"/>
          <w:szCs w:val="24"/>
          <w:lang w:eastAsia="nl-NL"/>
        </w:rPr>
        <w:t>‘</w:t>
      </w:r>
      <w:r w:rsidR="00F811A9" w:rsidRPr="00323BFB">
        <w:rPr>
          <w:rFonts w:eastAsia="Times New Roman"/>
          <w:sz w:val="24"/>
          <w:szCs w:val="24"/>
          <w:lang w:eastAsia="nl-NL"/>
        </w:rPr>
        <w:t>een beetje teleur</w:t>
      </w:r>
      <w:r w:rsidR="004B4FEA">
        <w:rPr>
          <w:rFonts w:eastAsia="Times New Roman"/>
          <w:sz w:val="24"/>
          <w:szCs w:val="24"/>
          <w:lang w:eastAsia="nl-NL"/>
        </w:rPr>
        <w:t>’</w:t>
      </w:r>
      <w:r w:rsidR="00F811A9" w:rsidRPr="00323BFB">
        <w:rPr>
          <w:rFonts w:eastAsia="Times New Roman"/>
          <w:sz w:val="24"/>
          <w:szCs w:val="24"/>
          <w:lang w:eastAsia="nl-NL"/>
        </w:rPr>
        <w:t>.</w:t>
      </w:r>
      <w:r w:rsidR="00B47E1B">
        <w:rPr>
          <w:rFonts w:eastAsia="Times New Roman"/>
          <w:sz w:val="24"/>
          <w:szCs w:val="24"/>
          <w:lang w:eastAsia="nl-NL"/>
        </w:rPr>
        <w:t xml:space="preserve"> </w:t>
      </w:r>
      <w:r w:rsidR="00ED0C50" w:rsidRPr="00323BFB">
        <w:rPr>
          <w:rFonts w:eastAsia="Times New Roman"/>
          <w:sz w:val="24"/>
          <w:szCs w:val="24"/>
          <w:lang w:eastAsia="nl-NL"/>
        </w:rPr>
        <w:t>Studenten v</w:t>
      </w:r>
      <w:r w:rsidR="00B7288A">
        <w:rPr>
          <w:rFonts w:eastAsia="Times New Roman"/>
          <w:sz w:val="24"/>
          <w:szCs w:val="24"/>
          <w:lang w:eastAsia="nl-NL"/>
        </w:rPr>
        <w:t>o</w:t>
      </w:r>
      <w:r w:rsidR="00ED0C50" w:rsidRPr="00323BFB">
        <w:rPr>
          <w:rFonts w:eastAsia="Times New Roman"/>
          <w:sz w:val="24"/>
          <w:szCs w:val="24"/>
          <w:lang w:eastAsia="nl-NL"/>
        </w:rPr>
        <w:t>nden</w:t>
      </w:r>
      <w:r w:rsidR="00F811A9" w:rsidRPr="00323BFB">
        <w:rPr>
          <w:rFonts w:eastAsia="Times New Roman"/>
          <w:sz w:val="24"/>
          <w:szCs w:val="24"/>
          <w:lang w:eastAsia="nl-NL"/>
        </w:rPr>
        <w:t xml:space="preserve"> aan het eind van de lessenreeks</w:t>
      </w:r>
      <w:r w:rsidR="00ED0C50" w:rsidRPr="00323BFB">
        <w:rPr>
          <w:rFonts w:eastAsia="Times New Roman"/>
          <w:sz w:val="24"/>
          <w:szCs w:val="24"/>
          <w:lang w:eastAsia="nl-NL"/>
        </w:rPr>
        <w:t xml:space="preserve"> </w:t>
      </w:r>
      <w:r w:rsidR="00F811A9" w:rsidRPr="00323BFB">
        <w:rPr>
          <w:rFonts w:eastAsia="Times New Roman"/>
          <w:sz w:val="24"/>
          <w:szCs w:val="24"/>
          <w:lang w:eastAsia="nl-NL"/>
        </w:rPr>
        <w:t>nog steeds van</w:t>
      </w:r>
      <w:r w:rsidR="00ED0C50" w:rsidRPr="00323BFB">
        <w:rPr>
          <w:rFonts w:eastAsia="Times New Roman"/>
          <w:sz w:val="24"/>
          <w:szCs w:val="24"/>
          <w:lang w:eastAsia="nl-NL"/>
        </w:rPr>
        <w:t xml:space="preserve"> zichzelf dat ze gebrekkig in staat </w:t>
      </w:r>
      <w:r w:rsidR="00B7288A">
        <w:rPr>
          <w:rFonts w:eastAsia="Times New Roman"/>
          <w:sz w:val="24"/>
          <w:szCs w:val="24"/>
          <w:lang w:eastAsia="nl-NL"/>
        </w:rPr>
        <w:t>ware</w:t>
      </w:r>
      <w:r w:rsidR="00ED0C50" w:rsidRPr="00323BFB">
        <w:rPr>
          <w:rFonts w:eastAsia="Times New Roman"/>
          <w:sz w:val="24"/>
          <w:szCs w:val="24"/>
          <w:lang w:eastAsia="nl-NL"/>
        </w:rPr>
        <w:t>n</w:t>
      </w:r>
      <w:r w:rsidR="00253155">
        <w:rPr>
          <w:rFonts w:eastAsia="Times New Roman"/>
          <w:sz w:val="24"/>
          <w:szCs w:val="24"/>
          <w:lang w:eastAsia="nl-NL"/>
        </w:rPr>
        <w:t xml:space="preserve"> </w:t>
      </w:r>
      <w:r w:rsidR="00253155" w:rsidRPr="000C5C1B">
        <w:rPr>
          <w:rFonts w:eastAsia="Times New Roman"/>
          <w:sz w:val="24"/>
          <w:szCs w:val="24"/>
          <w:lang w:eastAsia="nl-NL"/>
        </w:rPr>
        <w:t>(</w:t>
      </w:r>
      <w:r w:rsidR="0006129D">
        <w:rPr>
          <w:rFonts w:eastAsia="Times New Roman"/>
          <w:sz w:val="24"/>
          <w:szCs w:val="24"/>
          <w:lang w:eastAsia="nl-NL"/>
        </w:rPr>
        <w:t>dus</w:t>
      </w:r>
      <w:r w:rsidR="00E5028D">
        <w:rPr>
          <w:rFonts w:eastAsia="Times New Roman"/>
          <w:sz w:val="24"/>
          <w:szCs w:val="24"/>
          <w:lang w:eastAsia="nl-NL"/>
        </w:rPr>
        <w:t>:</w:t>
      </w:r>
      <w:r w:rsidR="0006129D">
        <w:rPr>
          <w:rFonts w:eastAsia="Times New Roman"/>
          <w:sz w:val="24"/>
          <w:szCs w:val="24"/>
          <w:lang w:eastAsia="nl-NL"/>
        </w:rPr>
        <w:t xml:space="preserve"> niet </w:t>
      </w:r>
      <w:r w:rsidR="00253155" w:rsidRPr="000C5C1B">
        <w:rPr>
          <w:rFonts w:eastAsia="Times New Roman"/>
          <w:sz w:val="24"/>
          <w:szCs w:val="24"/>
          <w:lang w:eastAsia="nl-NL"/>
        </w:rPr>
        <w:t xml:space="preserve"> bekwaam)</w:t>
      </w:r>
      <w:r w:rsidR="00ED0C50" w:rsidRPr="000C5C1B">
        <w:rPr>
          <w:rFonts w:eastAsia="Times New Roman"/>
          <w:sz w:val="24"/>
          <w:szCs w:val="24"/>
          <w:lang w:eastAsia="nl-NL"/>
        </w:rPr>
        <w:t xml:space="preserve"> </w:t>
      </w:r>
      <w:r w:rsidR="00ED0C50" w:rsidRPr="00323BFB">
        <w:rPr>
          <w:rFonts w:eastAsia="Times New Roman"/>
          <w:sz w:val="24"/>
          <w:szCs w:val="24"/>
          <w:lang w:eastAsia="nl-NL"/>
        </w:rPr>
        <w:t>om zelf doelen te stellen en keuzes te maken</w:t>
      </w:r>
      <w:r w:rsidR="0006129D">
        <w:rPr>
          <w:rFonts w:eastAsia="Times New Roman"/>
          <w:sz w:val="24"/>
          <w:szCs w:val="24"/>
          <w:lang w:eastAsia="nl-NL"/>
        </w:rPr>
        <w:t>. Ze</w:t>
      </w:r>
      <w:r w:rsidR="004B4FEA">
        <w:rPr>
          <w:rFonts w:eastAsia="Times New Roman"/>
          <w:sz w:val="24"/>
          <w:szCs w:val="24"/>
          <w:lang w:eastAsia="nl-NL"/>
        </w:rPr>
        <w:t xml:space="preserve"> me</w:t>
      </w:r>
      <w:r w:rsidR="00B7288A">
        <w:rPr>
          <w:rFonts w:eastAsia="Times New Roman"/>
          <w:sz w:val="24"/>
          <w:szCs w:val="24"/>
          <w:lang w:eastAsia="nl-NL"/>
        </w:rPr>
        <w:t>e</w:t>
      </w:r>
      <w:r w:rsidR="004B4FEA">
        <w:rPr>
          <w:rFonts w:eastAsia="Times New Roman"/>
          <w:sz w:val="24"/>
          <w:szCs w:val="24"/>
          <w:lang w:eastAsia="nl-NL"/>
        </w:rPr>
        <w:t>n</w:t>
      </w:r>
      <w:r w:rsidR="00B7288A">
        <w:rPr>
          <w:rFonts w:eastAsia="Times New Roman"/>
          <w:sz w:val="24"/>
          <w:szCs w:val="24"/>
          <w:lang w:eastAsia="nl-NL"/>
        </w:rPr>
        <w:t>d</w:t>
      </w:r>
      <w:r w:rsidR="004B4FEA">
        <w:rPr>
          <w:rFonts w:eastAsia="Times New Roman"/>
          <w:sz w:val="24"/>
          <w:szCs w:val="24"/>
          <w:lang w:eastAsia="nl-NL"/>
        </w:rPr>
        <w:t>en</w:t>
      </w:r>
      <w:r w:rsidR="00ED0C50" w:rsidRPr="00323BFB">
        <w:rPr>
          <w:rFonts w:eastAsia="Times New Roman"/>
          <w:sz w:val="24"/>
          <w:szCs w:val="24"/>
          <w:lang w:eastAsia="nl-NL"/>
        </w:rPr>
        <w:t xml:space="preserve"> </w:t>
      </w:r>
      <w:r w:rsidR="0006129D">
        <w:rPr>
          <w:rFonts w:eastAsia="Times New Roman"/>
          <w:sz w:val="24"/>
          <w:szCs w:val="24"/>
          <w:lang w:eastAsia="nl-NL"/>
        </w:rPr>
        <w:t xml:space="preserve">ook </w:t>
      </w:r>
      <w:r w:rsidR="00ED0C50" w:rsidRPr="00323BFB">
        <w:rPr>
          <w:rFonts w:eastAsia="Times New Roman"/>
          <w:sz w:val="24"/>
          <w:szCs w:val="24"/>
          <w:lang w:eastAsia="nl-NL"/>
        </w:rPr>
        <w:t>dat ze hier o</w:t>
      </w:r>
      <w:r w:rsidR="00F811A9" w:rsidRPr="00323BFB">
        <w:rPr>
          <w:rFonts w:eastAsia="Times New Roman"/>
          <w:sz w:val="24"/>
          <w:szCs w:val="24"/>
          <w:lang w:eastAsia="nl-NL"/>
        </w:rPr>
        <w:t>nvoldoende bij we</w:t>
      </w:r>
      <w:r w:rsidR="00A46210" w:rsidRPr="00323BFB">
        <w:rPr>
          <w:rFonts w:eastAsia="Times New Roman"/>
          <w:sz w:val="24"/>
          <w:szCs w:val="24"/>
          <w:lang w:eastAsia="nl-NL"/>
        </w:rPr>
        <w:t>rden geholpen</w:t>
      </w:r>
      <w:r w:rsidR="0006129D">
        <w:rPr>
          <w:rFonts w:eastAsia="Times New Roman"/>
          <w:sz w:val="24"/>
          <w:szCs w:val="24"/>
          <w:lang w:eastAsia="nl-NL"/>
        </w:rPr>
        <w:t xml:space="preserve"> door hun docenten</w:t>
      </w:r>
      <w:r w:rsidR="00E5028D">
        <w:rPr>
          <w:rFonts w:eastAsia="Times New Roman"/>
          <w:sz w:val="24"/>
          <w:szCs w:val="24"/>
          <w:lang w:eastAsia="nl-NL"/>
        </w:rPr>
        <w:t xml:space="preserve">. Over hun </w:t>
      </w:r>
      <w:r w:rsidR="00A46210" w:rsidRPr="00323BFB">
        <w:rPr>
          <w:rFonts w:eastAsia="Times New Roman"/>
          <w:sz w:val="24"/>
          <w:szCs w:val="24"/>
          <w:lang w:eastAsia="nl-NL"/>
        </w:rPr>
        <w:t>peer</w:t>
      </w:r>
      <w:r w:rsidR="00E5028D">
        <w:rPr>
          <w:rFonts w:eastAsia="Times New Roman"/>
          <w:sz w:val="24"/>
          <w:szCs w:val="24"/>
          <w:lang w:eastAsia="nl-NL"/>
        </w:rPr>
        <w:t>s waren zij wel tevreden</w:t>
      </w:r>
      <w:r w:rsidR="00A46210" w:rsidRPr="00323BFB">
        <w:rPr>
          <w:rFonts w:eastAsia="Times New Roman"/>
          <w:sz w:val="24"/>
          <w:szCs w:val="24"/>
          <w:lang w:eastAsia="nl-NL"/>
        </w:rPr>
        <w:t>.</w:t>
      </w:r>
    </w:p>
    <w:p w14:paraId="0DD57E2E" w14:textId="77777777" w:rsidR="00DA0FA7" w:rsidRDefault="00DA0FA7" w:rsidP="00102DE7">
      <w:pPr>
        <w:spacing w:after="0" w:line="360" w:lineRule="auto"/>
        <w:rPr>
          <w:rFonts w:eastAsia="Times New Roman"/>
          <w:sz w:val="24"/>
          <w:szCs w:val="24"/>
          <w:lang w:eastAsia="nl-NL"/>
        </w:rPr>
      </w:pPr>
    </w:p>
    <w:p w14:paraId="2E9840EF" w14:textId="77777777" w:rsidR="006A2FAC" w:rsidRDefault="006A2FAC">
      <w:pPr>
        <w:spacing w:after="0" w:line="240" w:lineRule="auto"/>
        <w:rPr>
          <w:rFonts w:eastAsia="Times New Roman" w:cs="Arial"/>
          <w:b/>
          <w:bCs/>
          <w:kern w:val="32"/>
          <w:sz w:val="32"/>
          <w:szCs w:val="32"/>
          <w:lang w:eastAsia="nl-NL"/>
        </w:rPr>
      </w:pPr>
      <w:bookmarkStart w:id="65" w:name="_Toc301637467"/>
      <w:r>
        <w:br w:type="page"/>
      </w:r>
    </w:p>
    <w:p w14:paraId="52566E25" w14:textId="0B40F998" w:rsidR="005C6F9A" w:rsidRPr="005C6F9A" w:rsidRDefault="00DA0FA7" w:rsidP="00102DE7">
      <w:pPr>
        <w:pStyle w:val="Kop1"/>
        <w:spacing w:before="0" w:after="0" w:line="360" w:lineRule="auto"/>
      </w:pPr>
      <w:bookmarkStart w:id="66" w:name="_Toc429757359"/>
      <w:r>
        <w:lastRenderedPageBreak/>
        <w:t xml:space="preserve">Analyse op de </w:t>
      </w:r>
      <w:r w:rsidR="00976233">
        <w:t>acht</w:t>
      </w:r>
      <w:r>
        <w:t xml:space="preserve"> kwaliteitscriteria van Simons</w:t>
      </w:r>
      <w:bookmarkEnd w:id="65"/>
      <w:bookmarkEnd w:id="66"/>
    </w:p>
    <w:p w14:paraId="58CC6D90" w14:textId="4FEB323E" w:rsidR="00AA5AC1" w:rsidRDefault="00AA5AC1" w:rsidP="00102DE7">
      <w:pPr>
        <w:spacing w:after="0" w:line="360" w:lineRule="auto"/>
        <w:rPr>
          <w:rFonts w:eastAsia="Times New Roman"/>
          <w:sz w:val="24"/>
          <w:szCs w:val="24"/>
          <w:lang w:eastAsia="nl-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D3FBC" w:rsidRPr="00CD3FBC" w14:paraId="566BA539" w14:textId="77777777" w:rsidTr="00DD1531">
        <w:tc>
          <w:tcPr>
            <w:tcW w:w="4678" w:type="dxa"/>
            <w:shd w:val="clear" w:color="auto" w:fill="auto"/>
          </w:tcPr>
          <w:p w14:paraId="22DB6984" w14:textId="639925DD" w:rsidR="00CD3FBC" w:rsidRPr="00CD3FBC" w:rsidRDefault="00CD3FBC" w:rsidP="00CD3FBC">
            <w:pPr>
              <w:pStyle w:val="Kleurrijkelijst-accent11"/>
              <w:numPr>
                <w:ilvl w:val="0"/>
                <w:numId w:val="48"/>
              </w:numPr>
              <w:tabs>
                <w:tab w:val="left" w:pos="459"/>
              </w:tabs>
              <w:spacing w:after="0" w:line="240" w:lineRule="auto"/>
              <w:rPr>
                <w:rFonts w:eastAsia="Times New Roman"/>
                <w:sz w:val="20"/>
                <w:szCs w:val="20"/>
                <w:lang w:eastAsia="nl-NL"/>
              </w:rPr>
            </w:pPr>
            <w:r w:rsidRPr="00CD3FBC">
              <w:rPr>
                <w:rFonts w:eastAsia="Times New Roman"/>
                <w:sz w:val="20"/>
                <w:szCs w:val="20"/>
                <w:lang w:eastAsia="nl-NL"/>
              </w:rPr>
              <w:t>Bevordert de omgeving de aangeboren nieuwsgierigheid?</w:t>
            </w:r>
          </w:p>
        </w:tc>
      </w:tr>
      <w:tr w:rsidR="00CD3FBC" w:rsidRPr="00CD3FBC" w14:paraId="0F73323F" w14:textId="77777777" w:rsidTr="00DD1531">
        <w:tc>
          <w:tcPr>
            <w:tcW w:w="4678" w:type="dxa"/>
            <w:shd w:val="clear" w:color="auto" w:fill="auto"/>
          </w:tcPr>
          <w:p w14:paraId="7AAE655A" w14:textId="0BFA65A9" w:rsidR="00CD3FBC" w:rsidRPr="00CD3FBC" w:rsidRDefault="00CD3FBC" w:rsidP="00CD3FBC">
            <w:pPr>
              <w:pStyle w:val="Kleurrijkelijst-accent11"/>
              <w:numPr>
                <w:ilvl w:val="0"/>
                <w:numId w:val="48"/>
              </w:numPr>
              <w:tabs>
                <w:tab w:val="left" w:pos="459"/>
              </w:tabs>
              <w:spacing w:after="0" w:line="240" w:lineRule="auto"/>
              <w:rPr>
                <w:rFonts w:eastAsia="Times New Roman"/>
                <w:sz w:val="20"/>
                <w:szCs w:val="20"/>
                <w:lang w:eastAsia="nl-NL"/>
              </w:rPr>
            </w:pPr>
            <w:r w:rsidRPr="00CD3FBC">
              <w:rPr>
                <w:rFonts w:eastAsia="Times New Roman"/>
                <w:sz w:val="20"/>
                <w:szCs w:val="20"/>
                <w:lang w:eastAsia="nl-NL"/>
              </w:rPr>
              <w:t>Wordt er voldoende informatie aangeboden?</w:t>
            </w:r>
          </w:p>
        </w:tc>
      </w:tr>
      <w:tr w:rsidR="00CD3FBC" w:rsidRPr="00CD3FBC" w14:paraId="38B741FD" w14:textId="77777777" w:rsidTr="00DD1531">
        <w:tc>
          <w:tcPr>
            <w:tcW w:w="4678" w:type="dxa"/>
            <w:shd w:val="clear" w:color="auto" w:fill="auto"/>
          </w:tcPr>
          <w:p w14:paraId="515B5ACD" w14:textId="3F2613FD" w:rsidR="00CD3FBC" w:rsidRPr="00CD3FBC" w:rsidRDefault="00CD3FBC" w:rsidP="00CD3FBC">
            <w:pPr>
              <w:pStyle w:val="Kleurrijkelijst-accent11"/>
              <w:numPr>
                <w:ilvl w:val="0"/>
                <w:numId w:val="48"/>
              </w:numPr>
              <w:tabs>
                <w:tab w:val="left" w:pos="459"/>
              </w:tabs>
              <w:spacing w:after="0" w:line="240" w:lineRule="auto"/>
              <w:rPr>
                <w:rFonts w:eastAsia="Times New Roman"/>
                <w:sz w:val="20"/>
                <w:szCs w:val="20"/>
                <w:lang w:eastAsia="nl-NL"/>
              </w:rPr>
            </w:pPr>
            <w:r w:rsidRPr="00CD3FBC">
              <w:rPr>
                <w:rFonts w:eastAsia="Times New Roman"/>
                <w:sz w:val="20"/>
                <w:szCs w:val="20"/>
                <w:lang w:eastAsia="nl-NL"/>
              </w:rPr>
              <w:t>Wordt er niet te veel informatie aangeboden?</w:t>
            </w:r>
          </w:p>
        </w:tc>
      </w:tr>
      <w:tr w:rsidR="00CD3FBC" w:rsidRPr="00CD3FBC" w14:paraId="58516D13" w14:textId="77777777" w:rsidTr="00DD1531">
        <w:tc>
          <w:tcPr>
            <w:tcW w:w="4678" w:type="dxa"/>
            <w:shd w:val="clear" w:color="auto" w:fill="auto"/>
          </w:tcPr>
          <w:p w14:paraId="696B66BE" w14:textId="656C82EB" w:rsidR="00CD3FBC" w:rsidRPr="00CD3FBC" w:rsidRDefault="00CD3FBC" w:rsidP="00CD3FBC">
            <w:pPr>
              <w:pStyle w:val="Kleurrijkelijst-accent11"/>
              <w:numPr>
                <w:ilvl w:val="0"/>
                <w:numId w:val="48"/>
              </w:numPr>
              <w:tabs>
                <w:tab w:val="left" w:pos="459"/>
              </w:tabs>
              <w:spacing w:after="0" w:line="240" w:lineRule="auto"/>
              <w:rPr>
                <w:rFonts w:eastAsia="Times New Roman"/>
                <w:sz w:val="20"/>
                <w:szCs w:val="20"/>
                <w:lang w:eastAsia="nl-NL"/>
              </w:rPr>
            </w:pPr>
            <w:r w:rsidRPr="00CD3FBC">
              <w:rPr>
                <w:rFonts w:eastAsia="Times New Roman"/>
                <w:sz w:val="20"/>
                <w:szCs w:val="20"/>
                <w:lang w:eastAsia="nl-NL"/>
              </w:rPr>
              <w:t>Wordt de lerende aangezet tot eigen denkactiviteiten en meningsvorming?</w:t>
            </w:r>
          </w:p>
        </w:tc>
      </w:tr>
      <w:tr w:rsidR="00CD3FBC" w:rsidRPr="00CD3FBC" w14:paraId="0EF52F93" w14:textId="77777777" w:rsidTr="00DD1531">
        <w:tc>
          <w:tcPr>
            <w:tcW w:w="4678" w:type="dxa"/>
            <w:shd w:val="clear" w:color="auto" w:fill="auto"/>
          </w:tcPr>
          <w:p w14:paraId="46D25AE0" w14:textId="5BF214A1" w:rsidR="00CD3FBC" w:rsidRPr="00CD3FBC" w:rsidRDefault="00CD3FBC" w:rsidP="00CD3FBC">
            <w:pPr>
              <w:pStyle w:val="Kleurrijkelijst-accent11"/>
              <w:numPr>
                <w:ilvl w:val="0"/>
                <w:numId w:val="48"/>
              </w:numPr>
              <w:tabs>
                <w:tab w:val="left" w:pos="459"/>
              </w:tabs>
              <w:spacing w:after="0" w:line="240" w:lineRule="auto"/>
              <w:rPr>
                <w:rFonts w:eastAsia="Times New Roman"/>
                <w:sz w:val="20"/>
                <w:szCs w:val="20"/>
                <w:lang w:eastAsia="nl-NL"/>
              </w:rPr>
            </w:pPr>
            <w:r w:rsidRPr="00CD3FBC">
              <w:rPr>
                <w:rFonts w:eastAsia="Times New Roman"/>
                <w:sz w:val="20"/>
                <w:szCs w:val="20"/>
                <w:lang w:eastAsia="nl-NL"/>
              </w:rPr>
              <w:t>Is er voldoende ruimte voor gemeenschappelijke betekenisconstructie?</w:t>
            </w:r>
          </w:p>
        </w:tc>
      </w:tr>
      <w:tr w:rsidR="00CD3FBC" w:rsidRPr="00CD3FBC" w14:paraId="73466F44" w14:textId="77777777" w:rsidTr="00DD1531">
        <w:tc>
          <w:tcPr>
            <w:tcW w:w="4678" w:type="dxa"/>
            <w:shd w:val="clear" w:color="auto" w:fill="auto"/>
          </w:tcPr>
          <w:p w14:paraId="6F2ED8F7" w14:textId="4E45827A" w:rsidR="00CD3FBC" w:rsidRPr="00CD3FBC" w:rsidRDefault="00CD3FBC" w:rsidP="00CD3FBC">
            <w:pPr>
              <w:pStyle w:val="Kleurrijkelijst-accent11"/>
              <w:numPr>
                <w:ilvl w:val="0"/>
                <w:numId w:val="48"/>
              </w:numPr>
              <w:tabs>
                <w:tab w:val="left" w:pos="459"/>
              </w:tabs>
              <w:spacing w:after="0" w:line="240" w:lineRule="auto"/>
              <w:rPr>
                <w:rFonts w:eastAsia="Times New Roman"/>
                <w:sz w:val="20"/>
                <w:szCs w:val="20"/>
                <w:lang w:eastAsia="nl-NL"/>
              </w:rPr>
            </w:pPr>
            <w:r w:rsidRPr="00CD3FBC">
              <w:rPr>
                <w:rFonts w:eastAsia="Times New Roman"/>
                <w:sz w:val="20"/>
                <w:szCs w:val="20"/>
                <w:lang w:eastAsia="nl-NL"/>
              </w:rPr>
              <w:t>Is er ondersteuning voor het vormen van een totaalbeeld en het leggen van verbanden?</w:t>
            </w:r>
          </w:p>
        </w:tc>
      </w:tr>
      <w:tr w:rsidR="00CD3FBC" w:rsidRPr="00CD3FBC" w14:paraId="378626D2" w14:textId="77777777" w:rsidTr="00DD1531">
        <w:tc>
          <w:tcPr>
            <w:tcW w:w="4678" w:type="dxa"/>
            <w:shd w:val="clear" w:color="auto" w:fill="auto"/>
          </w:tcPr>
          <w:p w14:paraId="70278780" w14:textId="5623F7C6" w:rsidR="00CD3FBC" w:rsidRPr="00CD3FBC" w:rsidRDefault="00CD3FBC" w:rsidP="00CD3FBC">
            <w:pPr>
              <w:pStyle w:val="Kleurrijkelijst-accent11"/>
              <w:numPr>
                <w:ilvl w:val="0"/>
                <w:numId w:val="48"/>
              </w:numPr>
              <w:tabs>
                <w:tab w:val="left" w:pos="459"/>
              </w:tabs>
              <w:spacing w:after="0" w:line="240" w:lineRule="auto"/>
              <w:rPr>
                <w:rFonts w:eastAsia="Times New Roman"/>
                <w:sz w:val="20"/>
                <w:szCs w:val="20"/>
                <w:lang w:eastAsia="nl-NL"/>
              </w:rPr>
            </w:pPr>
            <w:r w:rsidRPr="00CD3FBC">
              <w:rPr>
                <w:rFonts w:eastAsia="Times New Roman"/>
                <w:sz w:val="20"/>
                <w:szCs w:val="20"/>
                <w:lang w:eastAsia="nl-NL"/>
              </w:rPr>
              <w:t>Is er aandacht voor het vastleggen van het geleerde en het reflecteren?</w:t>
            </w:r>
          </w:p>
        </w:tc>
      </w:tr>
      <w:tr w:rsidR="00CD3FBC" w:rsidRPr="00CD3FBC" w14:paraId="0AD062A1" w14:textId="77777777" w:rsidTr="00DD1531">
        <w:tc>
          <w:tcPr>
            <w:tcW w:w="4678" w:type="dxa"/>
            <w:shd w:val="clear" w:color="auto" w:fill="auto"/>
          </w:tcPr>
          <w:p w14:paraId="308C20BB" w14:textId="456DAF26" w:rsidR="00CD3FBC" w:rsidRPr="00CD3FBC" w:rsidRDefault="00CD3FBC" w:rsidP="00CD3FBC">
            <w:pPr>
              <w:pStyle w:val="Kleurrijkelijst-accent11"/>
              <w:numPr>
                <w:ilvl w:val="0"/>
                <w:numId w:val="48"/>
              </w:numPr>
              <w:tabs>
                <w:tab w:val="left" w:pos="459"/>
              </w:tabs>
              <w:spacing w:after="0" w:line="240" w:lineRule="auto"/>
              <w:rPr>
                <w:rFonts w:eastAsia="Times New Roman"/>
                <w:sz w:val="20"/>
                <w:szCs w:val="20"/>
                <w:lang w:eastAsia="nl-NL"/>
              </w:rPr>
            </w:pPr>
            <w:r w:rsidRPr="00CD3FBC">
              <w:rPr>
                <w:rFonts w:eastAsia="Times New Roman"/>
                <w:sz w:val="20"/>
                <w:szCs w:val="20"/>
                <w:lang w:eastAsia="nl-NL"/>
              </w:rPr>
              <w:t>Is er gelegenheid voor het toepassen en gebruiken en voor het opsporen van toepassingsmogelijkheden en -condities?</w:t>
            </w:r>
          </w:p>
        </w:tc>
      </w:tr>
    </w:tbl>
    <w:p w14:paraId="1D328672" w14:textId="77777777" w:rsidR="00CD3FBC" w:rsidRDefault="00CD3FBC" w:rsidP="00102DE7">
      <w:pPr>
        <w:spacing w:after="0" w:line="360" w:lineRule="auto"/>
        <w:rPr>
          <w:rFonts w:eastAsia="Times New Roman"/>
          <w:sz w:val="24"/>
          <w:szCs w:val="24"/>
          <w:lang w:eastAsia="nl-NL"/>
        </w:rPr>
      </w:pPr>
    </w:p>
    <w:p w14:paraId="64C60ECC" w14:textId="77777777" w:rsidR="00CD3FBC" w:rsidRPr="003A11A2" w:rsidRDefault="00CD3FBC" w:rsidP="00102DE7">
      <w:pPr>
        <w:spacing w:after="0" w:line="360" w:lineRule="auto"/>
        <w:rPr>
          <w:rFonts w:eastAsia="Times New Roman"/>
          <w:sz w:val="24"/>
          <w:szCs w:val="24"/>
          <w:lang w:eastAsia="nl-NL"/>
        </w:rPr>
      </w:pPr>
    </w:p>
    <w:p w14:paraId="0B814DBB" w14:textId="4FE49C61" w:rsidR="00777D20" w:rsidRPr="00CF2D26" w:rsidRDefault="00B47E1B" w:rsidP="00102DE7">
      <w:pPr>
        <w:pStyle w:val="Kop2"/>
        <w:rPr>
          <w:color w:val="4472C4"/>
          <w:lang w:eastAsia="nl-NL"/>
        </w:rPr>
      </w:pPr>
      <w:bookmarkStart w:id="67" w:name="_Toc427565653"/>
      <w:bookmarkStart w:id="68" w:name="_Toc427566840"/>
      <w:bookmarkStart w:id="69" w:name="_Toc301637468"/>
      <w:bookmarkStart w:id="70" w:name="_Toc429757360"/>
      <w:r>
        <w:t xml:space="preserve">1. </w:t>
      </w:r>
      <w:r w:rsidR="00B93675" w:rsidRPr="00CF2D26">
        <w:t>Bevorder</w:t>
      </w:r>
      <w:r w:rsidR="00CD3FBC">
        <w:t>t</w:t>
      </w:r>
      <w:r w:rsidR="00B93675" w:rsidRPr="00CF2D26">
        <w:t xml:space="preserve"> </w:t>
      </w:r>
      <w:r w:rsidR="00E5028D">
        <w:t>CEB14</w:t>
      </w:r>
      <w:r w:rsidR="00B93675" w:rsidRPr="00CF2D26">
        <w:t xml:space="preserve"> de aangeboren nieuwsgierigheid?</w:t>
      </w:r>
      <w:bookmarkEnd w:id="67"/>
      <w:bookmarkEnd w:id="68"/>
      <w:bookmarkEnd w:id="69"/>
      <w:bookmarkEnd w:id="70"/>
    </w:p>
    <w:p w14:paraId="7A8FB57A" w14:textId="0CFF13D7" w:rsidR="006C14A1" w:rsidRDefault="00F1188E" w:rsidP="00102DE7">
      <w:pPr>
        <w:spacing w:after="0" w:line="360" w:lineRule="auto"/>
        <w:rPr>
          <w:rFonts w:eastAsia="Times New Roman"/>
          <w:sz w:val="24"/>
          <w:szCs w:val="24"/>
          <w:lang w:eastAsia="nl-NL"/>
        </w:rPr>
      </w:pPr>
      <w:r>
        <w:rPr>
          <w:rFonts w:eastAsia="Times New Roman"/>
          <w:sz w:val="24"/>
          <w:szCs w:val="24"/>
          <w:lang w:eastAsia="nl-NL"/>
        </w:rPr>
        <w:t>Uit de enquête bleek dat d</w:t>
      </w:r>
      <w:r w:rsidRPr="00323BFB">
        <w:rPr>
          <w:rFonts w:eastAsia="Times New Roman"/>
          <w:sz w:val="24"/>
          <w:szCs w:val="24"/>
          <w:lang w:eastAsia="nl-NL"/>
        </w:rPr>
        <w:t xml:space="preserve">it </w:t>
      </w:r>
      <w:r w:rsidR="0001100D" w:rsidRPr="00323BFB">
        <w:rPr>
          <w:rFonts w:eastAsia="Times New Roman"/>
          <w:sz w:val="24"/>
          <w:szCs w:val="24"/>
          <w:lang w:eastAsia="nl-NL"/>
        </w:rPr>
        <w:t xml:space="preserve">gold </w:t>
      </w:r>
      <w:r w:rsidR="00EE7137" w:rsidRPr="00323BFB">
        <w:rPr>
          <w:rFonts w:eastAsia="Times New Roman"/>
          <w:sz w:val="24"/>
          <w:szCs w:val="24"/>
          <w:lang w:eastAsia="nl-NL"/>
        </w:rPr>
        <w:t>voor niet meer dan 10</w:t>
      </w:r>
      <w:r w:rsidR="00ED0C50" w:rsidRPr="00323BFB">
        <w:rPr>
          <w:rFonts w:eastAsia="Times New Roman"/>
          <w:sz w:val="24"/>
          <w:szCs w:val="24"/>
          <w:lang w:eastAsia="nl-NL"/>
        </w:rPr>
        <w:t xml:space="preserve"> van de 68 studenten</w:t>
      </w:r>
      <w:r w:rsidR="00EE7137" w:rsidRPr="00323BFB">
        <w:rPr>
          <w:rFonts w:eastAsia="Times New Roman"/>
          <w:sz w:val="24"/>
          <w:szCs w:val="24"/>
          <w:lang w:eastAsia="nl-NL"/>
        </w:rPr>
        <w:t xml:space="preserve">. </w:t>
      </w:r>
      <w:r w:rsidR="0001100D" w:rsidRPr="00323BFB">
        <w:rPr>
          <w:rFonts w:eastAsia="Times New Roman"/>
          <w:sz w:val="24"/>
          <w:szCs w:val="24"/>
          <w:lang w:eastAsia="nl-NL"/>
        </w:rPr>
        <w:t xml:space="preserve">De </w:t>
      </w:r>
      <w:r w:rsidR="0052681B" w:rsidRPr="00323BFB">
        <w:rPr>
          <w:rFonts w:eastAsia="Times New Roman"/>
          <w:sz w:val="24"/>
          <w:szCs w:val="24"/>
          <w:lang w:eastAsia="nl-NL"/>
        </w:rPr>
        <w:t xml:space="preserve">‘uitdagende’ </w:t>
      </w:r>
      <w:r w:rsidR="0001100D" w:rsidRPr="00323BFB">
        <w:rPr>
          <w:rFonts w:eastAsia="Times New Roman"/>
          <w:sz w:val="24"/>
          <w:szCs w:val="24"/>
          <w:lang w:eastAsia="nl-NL"/>
        </w:rPr>
        <w:t>omgeving</w:t>
      </w:r>
      <w:r w:rsidR="0052681B" w:rsidRPr="00323BFB">
        <w:rPr>
          <w:rFonts w:eastAsia="Times New Roman"/>
          <w:sz w:val="24"/>
          <w:szCs w:val="24"/>
          <w:lang w:eastAsia="nl-NL"/>
        </w:rPr>
        <w:t xml:space="preserve"> van de </w:t>
      </w:r>
      <w:r w:rsidR="00B801AA">
        <w:rPr>
          <w:rFonts w:eastAsia="Times New Roman"/>
          <w:sz w:val="24"/>
          <w:szCs w:val="24"/>
          <w:lang w:eastAsia="nl-NL"/>
        </w:rPr>
        <w:t>Bink</w:t>
      </w:r>
      <w:r w:rsidR="0067427E" w:rsidRPr="00323BFB">
        <w:rPr>
          <w:rFonts w:eastAsia="Times New Roman"/>
          <w:sz w:val="24"/>
          <w:szCs w:val="24"/>
          <w:lang w:eastAsia="nl-NL"/>
        </w:rPr>
        <w:t xml:space="preserve"> sloeg aanvankelijk</w:t>
      </w:r>
      <w:r w:rsidR="00BD5644" w:rsidRPr="00323BFB">
        <w:rPr>
          <w:rFonts w:eastAsia="Times New Roman"/>
          <w:sz w:val="24"/>
          <w:szCs w:val="24"/>
          <w:lang w:eastAsia="nl-NL"/>
        </w:rPr>
        <w:t xml:space="preserve"> </w:t>
      </w:r>
      <w:r w:rsidR="00A46210" w:rsidRPr="00323BFB">
        <w:rPr>
          <w:rFonts w:eastAsia="Times New Roman"/>
          <w:sz w:val="24"/>
          <w:szCs w:val="24"/>
          <w:lang w:eastAsia="nl-NL"/>
        </w:rPr>
        <w:t>‘</w:t>
      </w:r>
      <w:r w:rsidR="0067427E" w:rsidRPr="00323BFB">
        <w:rPr>
          <w:rFonts w:eastAsia="Times New Roman"/>
          <w:sz w:val="24"/>
          <w:szCs w:val="24"/>
          <w:lang w:eastAsia="nl-NL"/>
        </w:rPr>
        <w:t xml:space="preserve">eerder dood dan dat </w:t>
      </w:r>
      <w:r w:rsidR="000C47F0">
        <w:rPr>
          <w:rFonts w:eastAsia="Times New Roman"/>
          <w:sz w:val="24"/>
          <w:szCs w:val="24"/>
          <w:lang w:eastAsia="nl-NL"/>
        </w:rPr>
        <w:t>zij</w:t>
      </w:r>
      <w:r w:rsidR="000C47F0" w:rsidRPr="00323BFB">
        <w:rPr>
          <w:rFonts w:eastAsia="Times New Roman"/>
          <w:sz w:val="24"/>
          <w:szCs w:val="24"/>
          <w:lang w:eastAsia="nl-NL"/>
        </w:rPr>
        <w:t xml:space="preserve"> </w:t>
      </w:r>
      <w:r w:rsidR="00BD5644" w:rsidRPr="00323BFB">
        <w:rPr>
          <w:rFonts w:eastAsia="Times New Roman"/>
          <w:sz w:val="24"/>
          <w:szCs w:val="24"/>
          <w:lang w:eastAsia="nl-NL"/>
        </w:rPr>
        <w:t>de nieuwsgierigheid bevorderde</w:t>
      </w:r>
      <w:r w:rsidR="00A46210" w:rsidRPr="00323BFB">
        <w:rPr>
          <w:rFonts w:eastAsia="Times New Roman"/>
          <w:sz w:val="24"/>
          <w:szCs w:val="24"/>
          <w:lang w:eastAsia="nl-NL"/>
        </w:rPr>
        <w:t>’</w:t>
      </w:r>
      <w:r w:rsidR="00BD5644" w:rsidRPr="00323BFB">
        <w:rPr>
          <w:rFonts w:eastAsia="Times New Roman"/>
          <w:sz w:val="24"/>
          <w:szCs w:val="24"/>
          <w:lang w:eastAsia="nl-NL"/>
        </w:rPr>
        <w:t>.</w:t>
      </w:r>
      <w:r w:rsidR="0001100D" w:rsidRPr="00323BFB">
        <w:rPr>
          <w:rFonts w:eastAsia="Times New Roman"/>
          <w:sz w:val="24"/>
          <w:szCs w:val="24"/>
          <w:lang w:eastAsia="nl-NL"/>
        </w:rPr>
        <w:t xml:space="preserve"> </w:t>
      </w:r>
      <w:r w:rsidR="00DF43E5">
        <w:rPr>
          <w:rFonts w:eastAsia="Times New Roman"/>
          <w:sz w:val="24"/>
          <w:szCs w:val="24"/>
          <w:lang w:eastAsia="nl-NL"/>
        </w:rPr>
        <w:t xml:space="preserve"> </w:t>
      </w:r>
      <w:r w:rsidR="0001100D" w:rsidRPr="00323BFB">
        <w:rPr>
          <w:rFonts w:eastAsia="Times New Roman"/>
          <w:sz w:val="24"/>
          <w:szCs w:val="24"/>
          <w:lang w:eastAsia="nl-NL"/>
        </w:rPr>
        <w:t xml:space="preserve">Studenten hadden veel moeite om zichzelf te verhouden tot de grote lege </w:t>
      </w:r>
      <w:r w:rsidR="0052681B" w:rsidRPr="00323BFB">
        <w:rPr>
          <w:rFonts w:eastAsia="Times New Roman"/>
          <w:sz w:val="24"/>
          <w:szCs w:val="24"/>
          <w:lang w:eastAsia="nl-NL"/>
        </w:rPr>
        <w:t>ruimte.</w:t>
      </w:r>
      <w:r w:rsidR="00DF43E5">
        <w:rPr>
          <w:rFonts w:eastAsia="Times New Roman"/>
          <w:sz w:val="24"/>
          <w:szCs w:val="24"/>
          <w:lang w:eastAsia="nl-NL"/>
        </w:rPr>
        <w:t xml:space="preserve"> Achteraf hadden docenten ook meer concurrentie in de spelregels in willen voeren, zodat studenten voor de ruimte hadden moeten ‘vechten’.</w:t>
      </w:r>
      <w:r w:rsidR="00A46210" w:rsidRPr="00323BFB">
        <w:rPr>
          <w:rFonts w:eastAsia="Times New Roman"/>
          <w:sz w:val="24"/>
          <w:szCs w:val="24"/>
          <w:lang w:eastAsia="nl-NL"/>
        </w:rPr>
        <w:t xml:space="preserve"> De bedoelde b</w:t>
      </w:r>
      <w:r w:rsidR="0052681B" w:rsidRPr="00323BFB">
        <w:rPr>
          <w:rFonts w:eastAsia="Times New Roman"/>
          <w:sz w:val="24"/>
          <w:szCs w:val="24"/>
          <w:lang w:eastAsia="nl-NL"/>
        </w:rPr>
        <w:t>eweging</w:t>
      </w:r>
      <w:r w:rsidR="00DF43E5">
        <w:rPr>
          <w:rFonts w:eastAsia="Times New Roman"/>
          <w:sz w:val="24"/>
          <w:szCs w:val="24"/>
          <w:lang w:eastAsia="nl-NL"/>
        </w:rPr>
        <w:t>, om de ruimte effectief te gaan gebruiken,</w:t>
      </w:r>
      <w:r w:rsidR="0001100D" w:rsidRPr="00323BFB">
        <w:rPr>
          <w:rFonts w:eastAsia="Times New Roman"/>
          <w:sz w:val="24"/>
          <w:szCs w:val="24"/>
          <w:lang w:eastAsia="nl-NL"/>
        </w:rPr>
        <w:t xml:space="preserve"> werd pas aangezet toen een</w:t>
      </w:r>
      <w:r w:rsidR="00B7288A">
        <w:rPr>
          <w:rFonts w:eastAsia="Times New Roman"/>
          <w:sz w:val="24"/>
          <w:szCs w:val="24"/>
          <w:lang w:eastAsia="nl-NL"/>
        </w:rPr>
        <w:t xml:space="preserve"> tiental</w:t>
      </w:r>
      <w:r w:rsidR="0001100D" w:rsidRPr="00323BFB">
        <w:rPr>
          <w:rFonts w:eastAsia="Times New Roman"/>
          <w:sz w:val="24"/>
          <w:szCs w:val="24"/>
          <w:lang w:eastAsia="nl-NL"/>
        </w:rPr>
        <w:t xml:space="preserve"> studenten </w:t>
      </w:r>
      <w:r w:rsidR="00E8344F" w:rsidRPr="00323BFB">
        <w:rPr>
          <w:rFonts w:eastAsia="Times New Roman"/>
          <w:sz w:val="24"/>
          <w:szCs w:val="24"/>
          <w:lang w:eastAsia="nl-NL"/>
        </w:rPr>
        <w:t xml:space="preserve">delen </w:t>
      </w:r>
      <w:r w:rsidR="003A11A2">
        <w:rPr>
          <w:rFonts w:eastAsia="Times New Roman"/>
          <w:sz w:val="24"/>
          <w:szCs w:val="24"/>
          <w:lang w:eastAsia="nl-NL"/>
        </w:rPr>
        <w:t>van de ruimte ging claimen</w:t>
      </w:r>
      <w:r w:rsidR="00B7288A">
        <w:rPr>
          <w:rFonts w:eastAsia="Times New Roman"/>
          <w:sz w:val="24"/>
          <w:szCs w:val="24"/>
          <w:lang w:eastAsia="nl-NL"/>
        </w:rPr>
        <w:t>. D</w:t>
      </w:r>
      <w:r w:rsidR="003A11A2">
        <w:rPr>
          <w:rFonts w:eastAsia="Times New Roman"/>
          <w:sz w:val="24"/>
          <w:szCs w:val="24"/>
          <w:lang w:eastAsia="nl-NL"/>
        </w:rPr>
        <w:t xml:space="preserve">eze studenten boekten achteraf ook </w:t>
      </w:r>
      <w:r w:rsidR="003A11A2">
        <w:rPr>
          <w:rFonts w:eastAsia="Times New Roman"/>
          <w:sz w:val="24"/>
          <w:szCs w:val="24"/>
          <w:lang w:eastAsia="nl-NL"/>
        </w:rPr>
        <w:lastRenderedPageBreak/>
        <w:t>de hoogste cijfers.</w:t>
      </w:r>
      <w:r w:rsidR="00F03B8D">
        <w:rPr>
          <w:rFonts w:eastAsia="Times New Roman"/>
          <w:sz w:val="24"/>
          <w:szCs w:val="24"/>
          <w:lang w:eastAsia="nl-NL"/>
        </w:rPr>
        <w:t xml:space="preserve"> </w:t>
      </w:r>
      <w:r w:rsidR="00BD5644" w:rsidRPr="00323BFB">
        <w:rPr>
          <w:rFonts w:eastAsia="Times New Roman"/>
          <w:sz w:val="24"/>
          <w:szCs w:val="24"/>
          <w:lang w:eastAsia="nl-NL"/>
        </w:rPr>
        <w:t>N</w:t>
      </w:r>
      <w:r w:rsidR="0067427E" w:rsidRPr="00323BFB">
        <w:rPr>
          <w:rFonts w:eastAsia="Times New Roman"/>
          <w:sz w:val="24"/>
          <w:szCs w:val="24"/>
          <w:lang w:eastAsia="nl-NL"/>
        </w:rPr>
        <w:t>ieuwsgieri</w:t>
      </w:r>
      <w:r w:rsidR="00E8344F" w:rsidRPr="00323BFB">
        <w:rPr>
          <w:rFonts w:eastAsia="Times New Roman"/>
          <w:sz w:val="24"/>
          <w:szCs w:val="24"/>
          <w:lang w:eastAsia="nl-NL"/>
        </w:rPr>
        <w:t>gheid kwam pas later toen er werd</w:t>
      </w:r>
      <w:r w:rsidR="0067427E" w:rsidRPr="00323BFB">
        <w:rPr>
          <w:rFonts w:eastAsia="Times New Roman"/>
          <w:sz w:val="24"/>
          <w:szCs w:val="24"/>
          <w:lang w:eastAsia="nl-NL"/>
        </w:rPr>
        <w:t xml:space="preserve"> nagedacht ov</w:t>
      </w:r>
      <w:r w:rsidR="00294144" w:rsidRPr="00323BFB">
        <w:rPr>
          <w:rFonts w:eastAsia="Times New Roman"/>
          <w:sz w:val="24"/>
          <w:szCs w:val="24"/>
          <w:lang w:eastAsia="nl-NL"/>
        </w:rPr>
        <w:t xml:space="preserve">er het </w:t>
      </w:r>
      <w:r w:rsidR="0001100D" w:rsidRPr="00323BFB">
        <w:rPr>
          <w:rFonts w:eastAsia="Times New Roman"/>
          <w:sz w:val="24"/>
          <w:szCs w:val="24"/>
          <w:lang w:eastAsia="nl-NL"/>
        </w:rPr>
        <w:t xml:space="preserve">idee </w:t>
      </w:r>
      <w:r w:rsidR="000C47F0">
        <w:rPr>
          <w:rFonts w:eastAsia="Times New Roman"/>
          <w:sz w:val="24"/>
          <w:szCs w:val="24"/>
          <w:lang w:eastAsia="nl-NL"/>
        </w:rPr>
        <w:t xml:space="preserve">voor het product </w:t>
      </w:r>
      <w:r w:rsidR="0001100D" w:rsidRPr="00323BFB">
        <w:rPr>
          <w:rFonts w:eastAsia="Times New Roman"/>
          <w:sz w:val="24"/>
          <w:szCs w:val="24"/>
          <w:lang w:eastAsia="nl-NL"/>
        </w:rPr>
        <w:t>of de dienst.</w:t>
      </w:r>
      <w:r w:rsidR="00A46210" w:rsidRPr="00323BFB">
        <w:rPr>
          <w:rFonts w:eastAsia="Times New Roman"/>
          <w:sz w:val="24"/>
          <w:szCs w:val="24"/>
          <w:lang w:eastAsia="nl-NL"/>
        </w:rPr>
        <w:t xml:space="preserve"> Omdat de ontwikkeling van </w:t>
      </w:r>
      <w:r w:rsidR="00F17381">
        <w:rPr>
          <w:rFonts w:eastAsia="Times New Roman"/>
          <w:sz w:val="24"/>
          <w:szCs w:val="24"/>
          <w:lang w:eastAsia="nl-NL"/>
        </w:rPr>
        <w:t xml:space="preserve">groepen niet synchroon </w:t>
      </w:r>
      <w:r w:rsidR="000C47F0">
        <w:rPr>
          <w:rFonts w:eastAsia="Times New Roman"/>
          <w:sz w:val="24"/>
          <w:szCs w:val="24"/>
          <w:lang w:eastAsia="nl-NL"/>
        </w:rPr>
        <w:t>ver</w:t>
      </w:r>
      <w:r w:rsidR="00F17381">
        <w:rPr>
          <w:rFonts w:eastAsia="Times New Roman"/>
          <w:sz w:val="24"/>
          <w:szCs w:val="24"/>
          <w:lang w:eastAsia="nl-NL"/>
        </w:rPr>
        <w:t>liep</w:t>
      </w:r>
      <w:r w:rsidR="000C47F0">
        <w:rPr>
          <w:rFonts w:eastAsia="Times New Roman"/>
          <w:sz w:val="24"/>
          <w:szCs w:val="24"/>
          <w:lang w:eastAsia="nl-NL"/>
        </w:rPr>
        <w:t>,</w:t>
      </w:r>
      <w:r w:rsidR="00A46210" w:rsidRPr="00323BFB">
        <w:rPr>
          <w:rFonts w:eastAsia="Times New Roman"/>
          <w:sz w:val="24"/>
          <w:szCs w:val="24"/>
          <w:lang w:eastAsia="nl-NL"/>
        </w:rPr>
        <w:t xml:space="preserve"> maar er wel deadlines bleven bestaan, raakte</w:t>
      </w:r>
      <w:r w:rsidR="00F17381">
        <w:rPr>
          <w:rFonts w:eastAsia="Times New Roman"/>
          <w:sz w:val="24"/>
          <w:szCs w:val="24"/>
          <w:lang w:eastAsia="nl-NL"/>
        </w:rPr>
        <w:t>n</w:t>
      </w:r>
      <w:r w:rsidR="00A46210" w:rsidRPr="00323BFB">
        <w:rPr>
          <w:rFonts w:eastAsia="Times New Roman"/>
          <w:sz w:val="24"/>
          <w:szCs w:val="24"/>
          <w:lang w:eastAsia="nl-NL"/>
        </w:rPr>
        <w:t xml:space="preserve"> </w:t>
      </w:r>
      <w:r w:rsidR="000C47F0">
        <w:rPr>
          <w:rFonts w:eastAsia="Times New Roman"/>
          <w:sz w:val="24"/>
          <w:szCs w:val="24"/>
          <w:lang w:eastAsia="nl-NL"/>
        </w:rPr>
        <w:t xml:space="preserve">sommige </w:t>
      </w:r>
      <w:r w:rsidR="00A46210" w:rsidRPr="00323BFB">
        <w:rPr>
          <w:rFonts w:eastAsia="Times New Roman"/>
          <w:sz w:val="24"/>
          <w:szCs w:val="24"/>
          <w:lang w:eastAsia="nl-NL"/>
        </w:rPr>
        <w:t>groepen snel achterop zonder dat dit werd opgemerkt.</w:t>
      </w:r>
      <w:r w:rsidR="0001100D" w:rsidRPr="00323BFB">
        <w:rPr>
          <w:rFonts w:eastAsia="Times New Roman"/>
          <w:sz w:val="24"/>
          <w:szCs w:val="24"/>
          <w:lang w:eastAsia="nl-NL"/>
        </w:rPr>
        <w:t xml:space="preserve"> De meeste s</w:t>
      </w:r>
      <w:r w:rsidR="00294144" w:rsidRPr="00323BFB">
        <w:rPr>
          <w:rFonts w:eastAsia="Times New Roman"/>
          <w:sz w:val="24"/>
          <w:szCs w:val="24"/>
          <w:lang w:eastAsia="nl-NL"/>
        </w:rPr>
        <w:t>tudenten</w:t>
      </w:r>
      <w:r w:rsidR="0001100D" w:rsidRPr="00323BFB">
        <w:rPr>
          <w:rFonts w:eastAsia="Times New Roman"/>
          <w:sz w:val="24"/>
          <w:szCs w:val="24"/>
          <w:lang w:eastAsia="nl-NL"/>
        </w:rPr>
        <w:t xml:space="preserve"> hebben de eerste </w:t>
      </w:r>
      <w:r w:rsidR="00A633E9">
        <w:rPr>
          <w:rFonts w:eastAsia="Times New Roman"/>
          <w:sz w:val="24"/>
          <w:szCs w:val="24"/>
          <w:lang w:eastAsia="nl-NL"/>
        </w:rPr>
        <w:t>drie</w:t>
      </w:r>
      <w:r w:rsidR="0001100D" w:rsidRPr="00323BFB">
        <w:rPr>
          <w:rFonts w:eastAsia="Times New Roman"/>
          <w:sz w:val="24"/>
          <w:szCs w:val="24"/>
          <w:lang w:eastAsia="nl-NL"/>
        </w:rPr>
        <w:t xml:space="preserve"> weken</w:t>
      </w:r>
      <w:r w:rsidR="00E8344F" w:rsidRPr="00323BFB">
        <w:rPr>
          <w:rFonts w:eastAsia="Times New Roman"/>
          <w:sz w:val="24"/>
          <w:szCs w:val="24"/>
          <w:lang w:eastAsia="nl-NL"/>
        </w:rPr>
        <w:t xml:space="preserve"> in de </w:t>
      </w:r>
      <w:r w:rsidR="00B801AA">
        <w:rPr>
          <w:rFonts w:eastAsia="Times New Roman"/>
          <w:sz w:val="24"/>
          <w:szCs w:val="24"/>
          <w:lang w:eastAsia="nl-NL"/>
        </w:rPr>
        <w:t>Bink</w:t>
      </w:r>
      <w:r w:rsidR="0001100D" w:rsidRPr="00323BFB">
        <w:rPr>
          <w:rFonts w:eastAsia="Times New Roman"/>
          <w:sz w:val="24"/>
          <w:szCs w:val="24"/>
          <w:lang w:eastAsia="nl-NL"/>
        </w:rPr>
        <w:t xml:space="preserve"> als</w:t>
      </w:r>
      <w:r w:rsidR="00294144" w:rsidRPr="00323BFB">
        <w:rPr>
          <w:rFonts w:eastAsia="Times New Roman"/>
          <w:sz w:val="24"/>
          <w:szCs w:val="24"/>
          <w:lang w:eastAsia="nl-NL"/>
        </w:rPr>
        <w:t xml:space="preserve"> onnodig</w:t>
      </w:r>
      <w:r w:rsidR="00A46210" w:rsidRPr="00323BFB">
        <w:rPr>
          <w:rFonts w:eastAsia="Times New Roman"/>
          <w:sz w:val="24"/>
          <w:szCs w:val="24"/>
          <w:lang w:eastAsia="nl-NL"/>
        </w:rPr>
        <w:t xml:space="preserve"> en</w:t>
      </w:r>
      <w:r w:rsidR="0052681B" w:rsidRPr="00323BFB">
        <w:rPr>
          <w:rFonts w:eastAsia="Times New Roman"/>
          <w:sz w:val="24"/>
          <w:szCs w:val="24"/>
          <w:lang w:eastAsia="nl-NL"/>
        </w:rPr>
        <w:t xml:space="preserve"> verwarrend </w:t>
      </w:r>
      <w:r w:rsidR="00294144" w:rsidRPr="00323BFB">
        <w:rPr>
          <w:rFonts w:eastAsia="Times New Roman"/>
          <w:sz w:val="24"/>
          <w:szCs w:val="24"/>
          <w:lang w:eastAsia="nl-NL"/>
        </w:rPr>
        <w:t>ervaren.</w:t>
      </w:r>
      <w:r w:rsidR="00E8344F" w:rsidRPr="00323BFB">
        <w:rPr>
          <w:rFonts w:eastAsia="Times New Roman"/>
          <w:sz w:val="24"/>
          <w:szCs w:val="24"/>
          <w:lang w:eastAsia="nl-NL"/>
        </w:rPr>
        <w:t xml:space="preserve"> </w:t>
      </w:r>
      <w:r w:rsidR="000C47F0">
        <w:rPr>
          <w:rFonts w:eastAsia="Times New Roman"/>
          <w:sz w:val="24"/>
          <w:szCs w:val="24"/>
          <w:lang w:eastAsia="nl-NL"/>
        </w:rPr>
        <w:t>N</w:t>
      </w:r>
      <w:r w:rsidR="00E8344F" w:rsidRPr="00323BFB">
        <w:rPr>
          <w:rFonts w:eastAsia="Times New Roman"/>
          <w:sz w:val="24"/>
          <w:szCs w:val="24"/>
          <w:lang w:eastAsia="nl-NL"/>
        </w:rPr>
        <w:t xml:space="preserve">a de </w:t>
      </w:r>
      <w:r w:rsidR="00BF4822" w:rsidRPr="00323BFB">
        <w:rPr>
          <w:rFonts w:eastAsia="Times New Roman"/>
          <w:sz w:val="24"/>
          <w:szCs w:val="24"/>
          <w:lang w:eastAsia="nl-NL"/>
        </w:rPr>
        <w:t>oriëntatiefase</w:t>
      </w:r>
      <w:r w:rsidR="00E8344F" w:rsidRPr="00323BFB">
        <w:rPr>
          <w:rFonts w:eastAsia="Times New Roman"/>
          <w:sz w:val="24"/>
          <w:szCs w:val="24"/>
          <w:lang w:eastAsia="nl-NL"/>
        </w:rPr>
        <w:t xml:space="preserve"> (wie ben ik, wat kan ik, </w:t>
      </w:r>
      <w:r w:rsidR="008C188D">
        <w:rPr>
          <w:rFonts w:eastAsia="Times New Roman"/>
          <w:sz w:val="24"/>
          <w:szCs w:val="24"/>
          <w:lang w:eastAsia="nl-NL"/>
        </w:rPr>
        <w:t xml:space="preserve">wat </w:t>
      </w:r>
      <w:r w:rsidR="00E8344F" w:rsidRPr="00323BFB">
        <w:rPr>
          <w:rFonts w:eastAsia="Times New Roman"/>
          <w:sz w:val="24"/>
          <w:szCs w:val="24"/>
          <w:lang w:eastAsia="nl-NL"/>
        </w:rPr>
        <w:t xml:space="preserve">wil ik?) </w:t>
      </w:r>
      <w:r w:rsidR="000C47F0">
        <w:rPr>
          <w:rFonts w:eastAsia="Times New Roman"/>
          <w:sz w:val="24"/>
          <w:szCs w:val="24"/>
          <w:lang w:eastAsia="nl-NL"/>
        </w:rPr>
        <w:t xml:space="preserve">zijn 18 studenten zelfs </w:t>
      </w:r>
      <w:r w:rsidR="00E8344F" w:rsidRPr="00323BFB">
        <w:rPr>
          <w:rFonts w:eastAsia="Times New Roman"/>
          <w:sz w:val="24"/>
          <w:szCs w:val="24"/>
          <w:lang w:eastAsia="nl-NL"/>
        </w:rPr>
        <w:t xml:space="preserve">in het geheel niet meer in de </w:t>
      </w:r>
      <w:r w:rsidR="00B801AA">
        <w:rPr>
          <w:rFonts w:eastAsia="Times New Roman"/>
          <w:sz w:val="24"/>
          <w:szCs w:val="24"/>
          <w:lang w:eastAsia="nl-NL"/>
        </w:rPr>
        <w:t>Bink</w:t>
      </w:r>
      <w:r w:rsidR="00E8344F" w:rsidRPr="00323BFB">
        <w:rPr>
          <w:rFonts w:eastAsia="Times New Roman"/>
          <w:sz w:val="24"/>
          <w:szCs w:val="24"/>
          <w:lang w:eastAsia="nl-NL"/>
        </w:rPr>
        <w:t xml:space="preserve"> geweest</w:t>
      </w:r>
      <w:r w:rsidR="00A633E9">
        <w:rPr>
          <w:rFonts w:eastAsia="Times New Roman"/>
          <w:sz w:val="24"/>
          <w:szCs w:val="24"/>
          <w:lang w:eastAsia="nl-NL"/>
        </w:rPr>
        <w:t>, maar</w:t>
      </w:r>
      <w:r w:rsidR="00A46210" w:rsidRPr="00323BFB">
        <w:rPr>
          <w:rFonts w:eastAsia="Times New Roman"/>
          <w:sz w:val="24"/>
          <w:szCs w:val="24"/>
          <w:lang w:eastAsia="nl-NL"/>
        </w:rPr>
        <w:t xml:space="preserve"> hebben het vak wel met een voldoende afgerond.</w:t>
      </w:r>
    </w:p>
    <w:p w14:paraId="76321283" w14:textId="77777777" w:rsidR="001449F7" w:rsidRPr="00323BFB" w:rsidRDefault="001449F7" w:rsidP="00102DE7">
      <w:pPr>
        <w:spacing w:after="0" w:line="360" w:lineRule="auto"/>
        <w:rPr>
          <w:rFonts w:eastAsia="Times New Roman"/>
          <w:sz w:val="24"/>
          <w:szCs w:val="24"/>
          <w:lang w:eastAsia="nl-NL"/>
        </w:rPr>
      </w:pPr>
    </w:p>
    <w:p w14:paraId="79FD1BE7" w14:textId="637B647E" w:rsidR="00B93675" w:rsidRPr="00CF2D26" w:rsidRDefault="00B47E1B" w:rsidP="00102DE7">
      <w:pPr>
        <w:pStyle w:val="Kop2"/>
        <w:rPr>
          <w:lang w:eastAsia="nl-NL"/>
        </w:rPr>
      </w:pPr>
      <w:bookmarkStart w:id="71" w:name="_Toc427565654"/>
      <w:bookmarkStart w:id="72" w:name="_Toc427566841"/>
      <w:bookmarkStart w:id="73" w:name="_Toc301637469"/>
      <w:bookmarkStart w:id="74" w:name="_Toc429757361"/>
      <w:r>
        <w:t xml:space="preserve">2. </w:t>
      </w:r>
      <w:r w:rsidR="00B93675" w:rsidRPr="00CF2D26">
        <w:t>W</w:t>
      </w:r>
      <w:r w:rsidR="00C54071">
        <w:t>e</w:t>
      </w:r>
      <w:r w:rsidR="00B93675" w:rsidRPr="00CF2D26">
        <w:t>rd er voldoende informatie aangeboden?</w:t>
      </w:r>
      <w:bookmarkEnd w:id="71"/>
      <w:bookmarkEnd w:id="72"/>
      <w:bookmarkEnd w:id="73"/>
      <w:bookmarkEnd w:id="74"/>
    </w:p>
    <w:p w14:paraId="21FFCECB" w14:textId="5143EB15" w:rsidR="006A2FAC" w:rsidRDefault="00A46210" w:rsidP="00102DE7">
      <w:pPr>
        <w:spacing w:after="0" w:line="360" w:lineRule="auto"/>
        <w:rPr>
          <w:rFonts w:eastAsia="Times New Roman"/>
          <w:sz w:val="24"/>
          <w:szCs w:val="24"/>
          <w:lang w:eastAsia="nl-NL"/>
        </w:rPr>
      </w:pPr>
      <w:r w:rsidRPr="00323BFB">
        <w:rPr>
          <w:rFonts w:eastAsia="Times New Roman"/>
          <w:sz w:val="24"/>
          <w:szCs w:val="24"/>
          <w:lang w:eastAsia="nl-NL"/>
        </w:rPr>
        <w:t>Unaniem</w:t>
      </w:r>
      <w:r w:rsidR="00A633E9">
        <w:rPr>
          <w:rFonts w:eastAsia="Times New Roman"/>
          <w:sz w:val="24"/>
          <w:szCs w:val="24"/>
          <w:lang w:eastAsia="nl-NL"/>
        </w:rPr>
        <w:t xml:space="preserve"> is het antwoord op deze vraag: ja,</w:t>
      </w:r>
      <w:r w:rsidRPr="00323BFB">
        <w:rPr>
          <w:rFonts w:eastAsia="Times New Roman"/>
          <w:sz w:val="24"/>
          <w:szCs w:val="24"/>
          <w:lang w:eastAsia="nl-NL"/>
        </w:rPr>
        <w:t xml:space="preserve"> m</w:t>
      </w:r>
      <w:r w:rsidR="00294144" w:rsidRPr="00323BFB">
        <w:rPr>
          <w:rFonts w:eastAsia="Times New Roman"/>
          <w:sz w:val="24"/>
          <w:szCs w:val="24"/>
          <w:lang w:eastAsia="nl-NL"/>
        </w:rPr>
        <w:t>eer dan</w:t>
      </w:r>
      <w:r w:rsidR="00D854D5">
        <w:rPr>
          <w:rFonts w:eastAsia="Times New Roman"/>
          <w:sz w:val="24"/>
          <w:szCs w:val="24"/>
          <w:lang w:eastAsia="nl-NL"/>
        </w:rPr>
        <w:t xml:space="preserve"> genoeg.</w:t>
      </w:r>
      <w:r w:rsidR="00BD5644" w:rsidRPr="00323BFB">
        <w:rPr>
          <w:rFonts w:eastAsia="Times New Roman"/>
          <w:sz w:val="24"/>
          <w:szCs w:val="24"/>
          <w:lang w:eastAsia="nl-NL"/>
        </w:rPr>
        <w:t xml:space="preserve"> </w:t>
      </w:r>
      <w:r w:rsidR="00F63D9A">
        <w:rPr>
          <w:rFonts w:eastAsia="Times New Roman"/>
          <w:sz w:val="24"/>
          <w:szCs w:val="24"/>
          <w:lang w:eastAsia="nl-NL"/>
        </w:rPr>
        <w:t>D</w:t>
      </w:r>
      <w:r w:rsidR="00900681">
        <w:rPr>
          <w:rFonts w:eastAsia="Times New Roman"/>
          <w:sz w:val="24"/>
          <w:szCs w:val="24"/>
          <w:lang w:eastAsia="nl-NL"/>
        </w:rPr>
        <w:t xml:space="preserve">e </w:t>
      </w:r>
      <w:r w:rsidR="00814D15">
        <w:rPr>
          <w:rFonts w:eastAsia="Times New Roman"/>
          <w:sz w:val="24"/>
          <w:szCs w:val="24"/>
          <w:lang w:eastAsia="nl-NL"/>
        </w:rPr>
        <w:t xml:space="preserve">Google </w:t>
      </w:r>
      <w:r w:rsidR="00756780">
        <w:rPr>
          <w:rFonts w:eastAsia="Times New Roman"/>
          <w:sz w:val="24"/>
          <w:szCs w:val="24"/>
          <w:lang w:eastAsia="nl-NL"/>
        </w:rPr>
        <w:t>D</w:t>
      </w:r>
      <w:r w:rsidR="00F63D9A">
        <w:rPr>
          <w:rFonts w:eastAsia="Times New Roman"/>
          <w:sz w:val="24"/>
          <w:szCs w:val="24"/>
          <w:lang w:eastAsia="nl-NL"/>
        </w:rPr>
        <w:t>rive</w:t>
      </w:r>
      <w:r w:rsidR="00900681">
        <w:rPr>
          <w:rFonts w:eastAsia="Times New Roman"/>
          <w:sz w:val="24"/>
          <w:szCs w:val="24"/>
          <w:lang w:eastAsia="nl-NL"/>
        </w:rPr>
        <w:t>-omgeving</w:t>
      </w:r>
      <w:r w:rsidR="00F63D9A">
        <w:rPr>
          <w:rFonts w:eastAsia="Times New Roman"/>
          <w:sz w:val="24"/>
          <w:szCs w:val="24"/>
          <w:lang w:eastAsia="nl-NL"/>
        </w:rPr>
        <w:t xml:space="preserve"> werd soms</w:t>
      </w:r>
      <w:r w:rsidR="003A11A2">
        <w:rPr>
          <w:rFonts w:eastAsia="Times New Roman"/>
          <w:sz w:val="24"/>
          <w:szCs w:val="24"/>
          <w:lang w:eastAsia="nl-NL"/>
        </w:rPr>
        <w:t xml:space="preserve"> </w:t>
      </w:r>
      <w:r w:rsidR="00F63D9A">
        <w:rPr>
          <w:rFonts w:eastAsia="Times New Roman"/>
          <w:sz w:val="24"/>
          <w:szCs w:val="24"/>
          <w:lang w:eastAsia="nl-NL"/>
        </w:rPr>
        <w:t>als overkill beschouwd.</w:t>
      </w:r>
      <w:r w:rsidR="004A496D">
        <w:rPr>
          <w:rFonts w:eastAsia="Times New Roman"/>
          <w:sz w:val="24"/>
          <w:szCs w:val="24"/>
          <w:lang w:eastAsia="nl-NL"/>
        </w:rPr>
        <w:t xml:space="preserve"> </w:t>
      </w:r>
      <w:r w:rsidR="00F63D9A">
        <w:rPr>
          <w:rFonts w:eastAsia="Times New Roman"/>
          <w:sz w:val="24"/>
          <w:szCs w:val="24"/>
          <w:lang w:eastAsia="nl-NL"/>
        </w:rPr>
        <w:t>Wat achteraf onvoldoende werd aangezet was de vraag</w:t>
      </w:r>
      <w:r w:rsidR="002449FE">
        <w:rPr>
          <w:rFonts w:eastAsia="Times New Roman"/>
          <w:sz w:val="24"/>
          <w:szCs w:val="24"/>
          <w:lang w:eastAsia="nl-NL"/>
        </w:rPr>
        <w:t>:</w:t>
      </w:r>
      <w:r w:rsidR="00F63D9A">
        <w:rPr>
          <w:rFonts w:eastAsia="Times New Roman"/>
          <w:sz w:val="24"/>
          <w:szCs w:val="24"/>
          <w:lang w:eastAsia="nl-NL"/>
        </w:rPr>
        <w:t xml:space="preserve"> </w:t>
      </w:r>
      <w:r w:rsidR="002449FE">
        <w:rPr>
          <w:rFonts w:eastAsia="Times New Roman"/>
          <w:sz w:val="24"/>
          <w:szCs w:val="24"/>
          <w:lang w:eastAsia="nl-NL"/>
        </w:rPr>
        <w:t>w</w:t>
      </w:r>
      <w:r w:rsidR="00F63D9A">
        <w:rPr>
          <w:rFonts w:eastAsia="Times New Roman"/>
          <w:sz w:val="24"/>
          <w:szCs w:val="24"/>
          <w:lang w:eastAsia="nl-NL"/>
        </w:rPr>
        <w:t>aar is deze ruimte nu voor te gebruiken? Hier hadden meer handreikingen voor gegeven kunnen worden.</w:t>
      </w:r>
    </w:p>
    <w:p w14:paraId="7E2477E8" w14:textId="359E5507" w:rsidR="002457FE" w:rsidRDefault="002457FE" w:rsidP="00102DE7">
      <w:pPr>
        <w:spacing w:after="0" w:line="360" w:lineRule="auto"/>
        <w:rPr>
          <w:rFonts w:eastAsia="Times New Roman"/>
          <w:sz w:val="24"/>
          <w:szCs w:val="24"/>
          <w:lang w:eastAsia="nl-NL"/>
        </w:rPr>
      </w:pPr>
    </w:p>
    <w:tbl>
      <w:tblPr>
        <w:tblW w:w="9073" w:type="dxa"/>
        <w:tblInd w:w="-281" w:type="dxa"/>
        <w:tblCellMar>
          <w:top w:w="15" w:type="dxa"/>
          <w:left w:w="15" w:type="dxa"/>
          <w:bottom w:w="15" w:type="dxa"/>
          <w:right w:w="15" w:type="dxa"/>
        </w:tblCellMar>
        <w:tblLook w:val="04A0" w:firstRow="1" w:lastRow="0" w:firstColumn="1" w:lastColumn="0" w:noHBand="0" w:noVBand="1"/>
      </w:tblPr>
      <w:tblGrid>
        <w:gridCol w:w="9073"/>
      </w:tblGrid>
      <w:tr w:rsidR="002457FE" w:rsidRPr="00CF2D26" w14:paraId="51BD8D6A" w14:textId="77777777" w:rsidTr="007806D1">
        <w:trPr>
          <w:trHeight w:val="3735"/>
        </w:trPr>
        <w:tc>
          <w:tcPr>
            <w:tcW w:w="90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818FD62" w14:textId="77777777" w:rsidR="002457FE" w:rsidRPr="006C0A80" w:rsidRDefault="00AB738D" w:rsidP="00102DE7">
            <w:pPr>
              <w:spacing w:after="0" w:line="360" w:lineRule="auto"/>
              <w:rPr>
                <w:rFonts w:ascii="Times New Roman" w:eastAsia="Times New Roman" w:hAnsi="Times New Roman"/>
                <w:sz w:val="24"/>
                <w:szCs w:val="24"/>
                <w:lang w:eastAsia="nl-NL"/>
              </w:rPr>
            </w:pPr>
            <w:r>
              <w:rPr>
                <w:rFonts w:eastAsia="Times New Roman"/>
                <w:noProof/>
                <w:color w:val="000000"/>
                <w:sz w:val="18"/>
                <w:szCs w:val="18"/>
                <w:lang w:val="en-US"/>
              </w:rPr>
              <w:lastRenderedPageBreak/>
              <w:drawing>
                <wp:inline distT="0" distB="0" distL="0" distR="0" wp14:anchorId="28C9F295" wp14:editId="666BF6EC">
                  <wp:extent cx="4597400" cy="2311400"/>
                  <wp:effectExtent l="0" t="0" r="0" b="0"/>
                  <wp:docPr id="5" name="Afbeelding 3" descr="Description: https://lh3.googleusercontent.com/42BPFQ6YRj0Emf7g6CErMIV9S0UaECbQleq_aiMdfWxkl3N_r-Fa5dpWBmLBSIIgHgauWO53v9B6KKbCeULTe7IU-rCen2VD_LuG4RV_Vw9Glv47MNHzOh9PIrDSf7nBD4yqvpReDTxhS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escription: https://lh3.googleusercontent.com/42BPFQ6YRj0Emf7g6CErMIV9S0UaECbQleq_aiMdfWxkl3N_r-Fa5dpWBmLBSIIgHgauWO53v9B6KKbCeULTe7IU-rCen2VD_LuG4RV_Vw9Glv47MNHzOh9PIrDSf7nBD4yqvpReDTxhSI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7400" cy="2311400"/>
                          </a:xfrm>
                          <a:prstGeom prst="rect">
                            <a:avLst/>
                          </a:prstGeom>
                          <a:noFill/>
                          <a:ln>
                            <a:noFill/>
                          </a:ln>
                        </pic:spPr>
                      </pic:pic>
                    </a:graphicData>
                  </a:graphic>
                </wp:inline>
              </w:drawing>
            </w:r>
          </w:p>
        </w:tc>
      </w:tr>
    </w:tbl>
    <w:p w14:paraId="1A70439D" w14:textId="77777777" w:rsidR="002457FE" w:rsidRPr="00102DE7" w:rsidRDefault="002457FE" w:rsidP="00102DE7">
      <w:pPr>
        <w:spacing w:after="0" w:line="360" w:lineRule="auto"/>
        <w:rPr>
          <w:rFonts w:ascii="Times New Roman" w:eastAsia="Times New Roman" w:hAnsi="Times New Roman"/>
          <w:sz w:val="20"/>
          <w:szCs w:val="20"/>
          <w:lang w:eastAsia="nl-NL"/>
        </w:rPr>
      </w:pPr>
    </w:p>
    <w:tbl>
      <w:tblPr>
        <w:tblW w:w="9029" w:type="dxa"/>
        <w:tblLayout w:type="fixed"/>
        <w:tblCellMar>
          <w:top w:w="15" w:type="dxa"/>
          <w:left w:w="15" w:type="dxa"/>
          <w:bottom w:w="15" w:type="dxa"/>
          <w:right w:w="15" w:type="dxa"/>
        </w:tblCellMar>
        <w:tblLook w:val="04A0" w:firstRow="1" w:lastRow="0" w:firstColumn="1" w:lastColumn="0" w:noHBand="0" w:noVBand="1"/>
      </w:tblPr>
      <w:tblGrid>
        <w:gridCol w:w="3926"/>
        <w:gridCol w:w="709"/>
        <w:gridCol w:w="1559"/>
        <w:gridCol w:w="1559"/>
        <w:gridCol w:w="1276"/>
      </w:tblGrid>
      <w:tr w:rsidR="00854A2E" w:rsidRPr="00785067" w14:paraId="44CA264C" w14:textId="77777777" w:rsidTr="00102DE7">
        <w:trPr>
          <w:trHeight w:val="405"/>
        </w:trPr>
        <w:tc>
          <w:tcPr>
            <w:tcW w:w="3926"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5FDE909C" w14:textId="77777777" w:rsidR="002457FE" w:rsidRPr="00AB738D" w:rsidRDefault="002457FE">
            <w:pPr>
              <w:spacing w:after="0" w:line="24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Vraag</w:t>
            </w:r>
          </w:p>
        </w:tc>
        <w:tc>
          <w:tcPr>
            <w:tcW w:w="709"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785EA1CF" w14:textId="77777777" w:rsidR="002457FE" w:rsidRPr="00AB738D" w:rsidRDefault="002457FE">
            <w:pPr>
              <w:spacing w:after="0" w:line="24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N</w:t>
            </w:r>
          </w:p>
        </w:tc>
        <w:tc>
          <w:tcPr>
            <w:tcW w:w="1559"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61728D0A" w14:textId="77777777" w:rsidR="002457FE" w:rsidRPr="00AB738D" w:rsidRDefault="002457FE">
            <w:pPr>
              <w:spacing w:after="0" w:line="24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Gemiddelde</w:t>
            </w:r>
          </w:p>
        </w:tc>
        <w:tc>
          <w:tcPr>
            <w:tcW w:w="1559"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0299A8CE" w14:textId="1630C390" w:rsidR="002457FE" w:rsidRPr="00AB738D" w:rsidRDefault="002457FE">
            <w:pPr>
              <w:spacing w:after="0" w:line="24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Standaard</w:t>
            </w:r>
            <w:r w:rsidR="00411ABB">
              <w:rPr>
                <w:rFonts w:eastAsia="Times New Roman"/>
                <w:b/>
                <w:bCs/>
                <w:color w:val="000000"/>
                <w:sz w:val="20"/>
                <w:szCs w:val="20"/>
                <w:lang w:eastAsia="nl-NL"/>
              </w:rPr>
              <w:t>-</w:t>
            </w:r>
            <w:r w:rsidRPr="00102DE7">
              <w:rPr>
                <w:rFonts w:eastAsia="Times New Roman"/>
                <w:b/>
                <w:bCs/>
                <w:color w:val="000000"/>
                <w:sz w:val="20"/>
                <w:szCs w:val="20"/>
                <w:lang w:eastAsia="nl-NL"/>
              </w:rPr>
              <w:t>deviatie</w:t>
            </w:r>
          </w:p>
        </w:tc>
        <w:tc>
          <w:tcPr>
            <w:tcW w:w="1276"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5BED9717" w14:textId="77777777" w:rsidR="002457FE" w:rsidRPr="00AB738D" w:rsidRDefault="002457FE">
            <w:pPr>
              <w:spacing w:after="0" w:line="24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Mediaan</w:t>
            </w:r>
          </w:p>
        </w:tc>
      </w:tr>
      <w:tr w:rsidR="00854A2E" w:rsidRPr="00785067" w14:paraId="660CB6A0" w14:textId="77777777" w:rsidTr="00102DE7">
        <w:trPr>
          <w:trHeight w:val="405"/>
        </w:trPr>
        <w:tc>
          <w:tcPr>
            <w:tcW w:w="3926"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1A2C1365" w14:textId="67CB32DE" w:rsidR="002457FE" w:rsidRPr="00102DE7" w:rsidRDefault="00411ABB">
            <w:pPr>
              <w:spacing w:after="0" w:line="240" w:lineRule="auto"/>
              <w:rPr>
                <w:rFonts w:ascii="Times New Roman" w:eastAsia="Times New Roman" w:hAnsi="Times New Roman"/>
                <w:sz w:val="20"/>
                <w:szCs w:val="20"/>
                <w:lang w:eastAsia="nl-NL"/>
              </w:rPr>
            </w:pPr>
            <w:r>
              <w:rPr>
                <w:rFonts w:eastAsia="Times New Roman"/>
                <w:color w:val="000000"/>
                <w:sz w:val="20"/>
                <w:szCs w:val="20"/>
                <w:lang w:eastAsia="nl-NL"/>
              </w:rPr>
              <w:t xml:space="preserve">1. </w:t>
            </w:r>
            <w:r w:rsidR="002457FE" w:rsidRPr="00102DE7">
              <w:rPr>
                <w:rFonts w:eastAsia="Times New Roman"/>
                <w:color w:val="000000"/>
                <w:sz w:val="20"/>
                <w:szCs w:val="20"/>
                <w:lang w:eastAsia="nl-NL"/>
              </w:rPr>
              <w:t xml:space="preserve">De opdrachten, geformuleerd in </w:t>
            </w:r>
            <w:r w:rsidR="00814D15">
              <w:rPr>
                <w:rFonts w:eastAsia="Times New Roman"/>
                <w:color w:val="000000"/>
                <w:sz w:val="20"/>
                <w:szCs w:val="20"/>
                <w:lang w:eastAsia="nl-NL"/>
              </w:rPr>
              <w:t xml:space="preserve">Google </w:t>
            </w:r>
            <w:r w:rsidR="002457FE" w:rsidRPr="00102DE7">
              <w:rPr>
                <w:rFonts w:eastAsia="Times New Roman"/>
                <w:color w:val="000000"/>
                <w:sz w:val="20"/>
                <w:szCs w:val="20"/>
                <w:lang w:eastAsia="nl-NL"/>
              </w:rPr>
              <w:t>D</w:t>
            </w:r>
            <w:r w:rsidR="00756780">
              <w:rPr>
                <w:rFonts w:eastAsia="Times New Roman"/>
                <w:color w:val="000000"/>
                <w:sz w:val="20"/>
                <w:szCs w:val="20"/>
                <w:lang w:eastAsia="nl-NL"/>
              </w:rPr>
              <w:t>rive</w:t>
            </w:r>
            <w:r w:rsidR="002457FE" w:rsidRPr="00102DE7">
              <w:rPr>
                <w:rFonts w:eastAsia="Times New Roman"/>
                <w:color w:val="000000"/>
                <w:sz w:val="20"/>
                <w:szCs w:val="20"/>
                <w:lang w:eastAsia="nl-NL"/>
              </w:rPr>
              <w:t>, zijn over het algemeen afgeleid van de beroepspraktijk.</w:t>
            </w:r>
          </w:p>
        </w:tc>
        <w:tc>
          <w:tcPr>
            <w:tcW w:w="709"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27F0BEBE"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21</w:t>
            </w:r>
          </w:p>
        </w:tc>
        <w:tc>
          <w:tcPr>
            <w:tcW w:w="1559"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59D24993"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3,43</w:t>
            </w:r>
          </w:p>
        </w:tc>
        <w:tc>
          <w:tcPr>
            <w:tcW w:w="1559"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735D8256"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0,79</w:t>
            </w:r>
          </w:p>
        </w:tc>
        <w:tc>
          <w:tcPr>
            <w:tcW w:w="1276"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655E19B2"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4,00</w:t>
            </w:r>
          </w:p>
        </w:tc>
      </w:tr>
      <w:tr w:rsidR="00854A2E" w:rsidRPr="00785067" w14:paraId="02C3BFC3" w14:textId="77777777" w:rsidTr="00102DE7">
        <w:trPr>
          <w:trHeight w:val="405"/>
        </w:trPr>
        <w:tc>
          <w:tcPr>
            <w:tcW w:w="3926"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10C706B9" w14:textId="77777777" w:rsidR="002457FE" w:rsidRPr="00102DE7" w:rsidRDefault="00411ABB">
            <w:pPr>
              <w:spacing w:after="0" w:line="240" w:lineRule="auto"/>
              <w:rPr>
                <w:rFonts w:ascii="Times New Roman" w:eastAsia="Times New Roman" w:hAnsi="Times New Roman"/>
                <w:sz w:val="20"/>
                <w:szCs w:val="20"/>
                <w:lang w:eastAsia="nl-NL"/>
              </w:rPr>
            </w:pPr>
            <w:r>
              <w:rPr>
                <w:rFonts w:eastAsia="Times New Roman"/>
                <w:color w:val="000000"/>
                <w:sz w:val="20"/>
                <w:szCs w:val="20"/>
                <w:lang w:eastAsia="nl-NL"/>
              </w:rPr>
              <w:t xml:space="preserve">2. </w:t>
            </w:r>
            <w:r w:rsidR="002457FE" w:rsidRPr="00102DE7">
              <w:rPr>
                <w:rFonts w:eastAsia="Times New Roman"/>
                <w:color w:val="000000"/>
                <w:sz w:val="20"/>
                <w:szCs w:val="20"/>
                <w:lang w:eastAsia="nl-NL"/>
              </w:rPr>
              <w:t>Bij projectopdrachten is er over het algemeen een echte opdrachtgever</w:t>
            </w:r>
            <w:r>
              <w:rPr>
                <w:rFonts w:eastAsia="Times New Roman"/>
                <w:color w:val="000000"/>
                <w:sz w:val="20"/>
                <w:szCs w:val="20"/>
                <w:lang w:eastAsia="nl-NL"/>
              </w:rPr>
              <w:t>.</w:t>
            </w:r>
          </w:p>
        </w:tc>
        <w:tc>
          <w:tcPr>
            <w:tcW w:w="709"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3E599E94"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21</w:t>
            </w:r>
          </w:p>
        </w:tc>
        <w:tc>
          <w:tcPr>
            <w:tcW w:w="1559"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0F257686"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3,38</w:t>
            </w:r>
          </w:p>
        </w:tc>
        <w:tc>
          <w:tcPr>
            <w:tcW w:w="1559"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2B40B598"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0,79</w:t>
            </w:r>
          </w:p>
        </w:tc>
        <w:tc>
          <w:tcPr>
            <w:tcW w:w="1276"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6C83438F"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4,00</w:t>
            </w:r>
          </w:p>
        </w:tc>
      </w:tr>
      <w:tr w:rsidR="00854A2E" w:rsidRPr="00785067" w14:paraId="21785F17" w14:textId="77777777" w:rsidTr="00102DE7">
        <w:trPr>
          <w:trHeight w:val="601"/>
        </w:trPr>
        <w:tc>
          <w:tcPr>
            <w:tcW w:w="3926"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2AA0443A" w14:textId="77777777" w:rsidR="002457FE" w:rsidRPr="00102DE7" w:rsidRDefault="00411ABB">
            <w:pPr>
              <w:spacing w:after="0" w:line="240" w:lineRule="auto"/>
              <w:rPr>
                <w:rFonts w:ascii="Times New Roman" w:eastAsia="Times New Roman" w:hAnsi="Times New Roman"/>
                <w:sz w:val="20"/>
                <w:szCs w:val="20"/>
                <w:lang w:eastAsia="nl-NL"/>
              </w:rPr>
            </w:pPr>
            <w:r>
              <w:rPr>
                <w:rFonts w:eastAsia="Times New Roman"/>
                <w:color w:val="000000"/>
                <w:sz w:val="20"/>
                <w:szCs w:val="20"/>
                <w:lang w:eastAsia="nl-NL"/>
              </w:rPr>
              <w:t xml:space="preserve">3. </w:t>
            </w:r>
            <w:r w:rsidR="002457FE" w:rsidRPr="00102DE7">
              <w:rPr>
                <w:rFonts w:eastAsia="Times New Roman"/>
                <w:color w:val="000000"/>
                <w:sz w:val="20"/>
                <w:szCs w:val="20"/>
                <w:lang w:eastAsia="nl-NL"/>
              </w:rPr>
              <w:t>De projectopdrachten hebben betrekking op ontwikkelen, onderzoeken, ontwerpen én ondernemen</w:t>
            </w:r>
            <w:r>
              <w:rPr>
                <w:rFonts w:eastAsia="Times New Roman"/>
                <w:color w:val="000000"/>
                <w:sz w:val="20"/>
                <w:szCs w:val="20"/>
                <w:lang w:eastAsia="nl-NL"/>
              </w:rPr>
              <w:t>.</w:t>
            </w:r>
          </w:p>
        </w:tc>
        <w:tc>
          <w:tcPr>
            <w:tcW w:w="709"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61663B3D"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21</w:t>
            </w:r>
          </w:p>
        </w:tc>
        <w:tc>
          <w:tcPr>
            <w:tcW w:w="1559"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29FB7FA8"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3,95</w:t>
            </w:r>
          </w:p>
        </w:tc>
        <w:tc>
          <w:tcPr>
            <w:tcW w:w="1559"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305D2A79"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0,58</w:t>
            </w:r>
          </w:p>
        </w:tc>
        <w:tc>
          <w:tcPr>
            <w:tcW w:w="1276"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013320A7"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4,00</w:t>
            </w:r>
          </w:p>
        </w:tc>
      </w:tr>
      <w:tr w:rsidR="00854A2E" w:rsidRPr="00785067" w14:paraId="08B25E41" w14:textId="77777777" w:rsidTr="00102DE7">
        <w:trPr>
          <w:trHeight w:val="391"/>
        </w:trPr>
        <w:tc>
          <w:tcPr>
            <w:tcW w:w="3926"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21E4C695" w14:textId="77777777" w:rsidR="002457FE" w:rsidRPr="00102DE7" w:rsidRDefault="00411ABB">
            <w:pPr>
              <w:spacing w:after="0" w:line="240" w:lineRule="auto"/>
              <w:rPr>
                <w:rFonts w:ascii="Times New Roman" w:eastAsia="Times New Roman" w:hAnsi="Times New Roman"/>
                <w:sz w:val="20"/>
                <w:szCs w:val="20"/>
                <w:lang w:eastAsia="nl-NL"/>
              </w:rPr>
            </w:pPr>
            <w:r>
              <w:rPr>
                <w:rFonts w:eastAsia="Times New Roman"/>
                <w:color w:val="000000"/>
                <w:sz w:val="20"/>
                <w:szCs w:val="20"/>
                <w:lang w:eastAsia="nl-NL"/>
              </w:rPr>
              <w:t xml:space="preserve">4. </w:t>
            </w:r>
            <w:r w:rsidR="002457FE" w:rsidRPr="00102DE7">
              <w:rPr>
                <w:rFonts w:eastAsia="Times New Roman"/>
                <w:color w:val="000000"/>
                <w:sz w:val="20"/>
                <w:szCs w:val="20"/>
                <w:lang w:eastAsia="nl-NL"/>
              </w:rPr>
              <w:t>In de projectopdrachten krijgen we ruimte om eigen oplossingen te zoeken</w:t>
            </w:r>
            <w:r>
              <w:rPr>
                <w:rFonts w:eastAsia="Times New Roman"/>
                <w:color w:val="000000"/>
                <w:sz w:val="20"/>
                <w:szCs w:val="20"/>
                <w:lang w:eastAsia="nl-NL"/>
              </w:rPr>
              <w:t>.</w:t>
            </w:r>
          </w:p>
        </w:tc>
        <w:tc>
          <w:tcPr>
            <w:tcW w:w="709"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60A2FD35"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21</w:t>
            </w:r>
          </w:p>
        </w:tc>
        <w:tc>
          <w:tcPr>
            <w:tcW w:w="1559"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67D8CFDA"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4,00</w:t>
            </w:r>
          </w:p>
        </w:tc>
        <w:tc>
          <w:tcPr>
            <w:tcW w:w="1559"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03AACE71"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0,76</w:t>
            </w:r>
          </w:p>
        </w:tc>
        <w:tc>
          <w:tcPr>
            <w:tcW w:w="1276"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4ABE7C46"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4,00</w:t>
            </w:r>
          </w:p>
        </w:tc>
      </w:tr>
      <w:tr w:rsidR="00854A2E" w:rsidRPr="00785067" w14:paraId="4E517FA2" w14:textId="77777777" w:rsidTr="00102DE7">
        <w:trPr>
          <w:trHeight w:val="405"/>
        </w:trPr>
        <w:tc>
          <w:tcPr>
            <w:tcW w:w="3926"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3DD68867" w14:textId="77777777" w:rsidR="002457FE" w:rsidRPr="00102DE7" w:rsidRDefault="00411ABB">
            <w:pPr>
              <w:spacing w:after="0" w:line="240" w:lineRule="auto"/>
              <w:rPr>
                <w:rFonts w:ascii="Times New Roman" w:eastAsia="Times New Roman" w:hAnsi="Times New Roman"/>
                <w:sz w:val="20"/>
                <w:szCs w:val="20"/>
                <w:lang w:eastAsia="nl-NL"/>
              </w:rPr>
            </w:pPr>
            <w:r>
              <w:rPr>
                <w:rFonts w:eastAsia="Times New Roman"/>
                <w:color w:val="000000"/>
                <w:sz w:val="20"/>
                <w:szCs w:val="20"/>
                <w:lang w:eastAsia="nl-NL"/>
              </w:rPr>
              <w:t xml:space="preserve">5. </w:t>
            </w:r>
            <w:r w:rsidR="002457FE" w:rsidRPr="00102DE7">
              <w:rPr>
                <w:rFonts w:eastAsia="Times New Roman"/>
                <w:color w:val="000000"/>
                <w:sz w:val="20"/>
                <w:szCs w:val="20"/>
                <w:lang w:eastAsia="nl-NL"/>
              </w:rPr>
              <w:t>In de projectopdrachten krijgen we ruimte om eigen keuzes te maken</w:t>
            </w:r>
            <w:r>
              <w:rPr>
                <w:rFonts w:eastAsia="Times New Roman"/>
                <w:color w:val="000000"/>
                <w:sz w:val="20"/>
                <w:szCs w:val="20"/>
                <w:lang w:eastAsia="nl-NL"/>
              </w:rPr>
              <w:t>.</w:t>
            </w:r>
          </w:p>
        </w:tc>
        <w:tc>
          <w:tcPr>
            <w:tcW w:w="709"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6A3BB85F"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21</w:t>
            </w:r>
          </w:p>
        </w:tc>
        <w:tc>
          <w:tcPr>
            <w:tcW w:w="1559"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101D165E"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4,14</w:t>
            </w:r>
          </w:p>
        </w:tc>
        <w:tc>
          <w:tcPr>
            <w:tcW w:w="1559"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46EFBF4F"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0,47</w:t>
            </w:r>
          </w:p>
        </w:tc>
        <w:tc>
          <w:tcPr>
            <w:tcW w:w="1276"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768B0526"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4,00</w:t>
            </w:r>
          </w:p>
        </w:tc>
      </w:tr>
      <w:tr w:rsidR="00854A2E" w:rsidRPr="00785067" w14:paraId="226B324E" w14:textId="77777777" w:rsidTr="00102DE7">
        <w:trPr>
          <w:trHeight w:val="405"/>
        </w:trPr>
        <w:tc>
          <w:tcPr>
            <w:tcW w:w="3926"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279A5B5F" w14:textId="77777777" w:rsidR="002457FE" w:rsidRPr="00102DE7" w:rsidRDefault="00411ABB">
            <w:pPr>
              <w:spacing w:after="0" w:line="240" w:lineRule="auto"/>
              <w:rPr>
                <w:rFonts w:ascii="Times New Roman" w:eastAsia="Times New Roman" w:hAnsi="Times New Roman"/>
                <w:sz w:val="20"/>
                <w:szCs w:val="20"/>
                <w:lang w:eastAsia="nl-NL"/>
              </w:rPr>
            </w:pPr>
            <w:r>
              <w:rPr>
                <w:rFonts w:eastAsia="Times New Roman"/>
                <w:color w:val="000000"/>
                <w:sz w:val="20"/>
                <w:szCs w:val="20"/>
                <w:lang w:eastAsia="nl-NL"/>
              </w:rPr>
              <w:t xml:space="preserve">6. </w:t>
            </w:r>
            <w:r w:rsidR="002457FE" w:rsidRPr="00102DE7">
              <w:rPr>
                <w:rFonts w:eastAsia="Times New Roman"/>
                <w:color w:val="000000"/>
                <w:sz w:val="20"/>
                <w:szCs w:val="20"/>
                <w:lang w:eastAsia="nl-NL"/>
              </w:rPr>
              <w:t>In de projectopdrachten is er een goede verbinding tussen theorie en praktijk</w:t>
            </w:r>
            <w:r>
              <w:rPr>
                <w:rFonts w:eastAsia="Times New Roman"/>
                <w:color w:val="000000"/>
                <w:sz w:val="20"/>
                <w:szCs w:val="20"/>
                <w:lang w:eastAsia="nl-NL"/>
              </w:rPr>
              <w:t>.</w:t>
            </w:r>
          </w:p>
        </w:tc>
        <w:tc>
          <w:tcPr>
            <w:tcW w:w="709"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67B0061B"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21</w:t>
            </w:r>
          </w:p>
        </w:tc>
        <w:tc>
          <w:tcPr>
            <w:tcW w:w="1559"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66E7154B"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3,48</w:t>
            </w:r>
          </w:p>
        </w:tc>
        <w:tc>
          <w:tcPr>
            <w:tcW w:w="1559"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4A28D622"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0,73</w:t>
            </w:r>
          </w:p>
        </w:tc>
        <w:tc>
          <w:tcPr>
            <w:tcW w:w="1276"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1BABA1CF"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4,00</w:t>
            </w:r>
          </w:p>
        </w:tc>
      </w:tr>
      <w:tr w:rsidR="00854A2E" w:rsidRPr="00785067" w14:paraId="40230F44" w14:textId="77777777" w:rsidTr="00102DE7">
        <w:trPr>
          <w:trHeight w:val="391"/>
        </w:trPr>
        <w:tc>
          <w:tcPr>
            <w:tcW w:w="3926"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0575A558" w14:textId="77777777" w:rsidR="002457FE" w:rsidRPr="00102DE7" w:rsidRDefault="00411ABB">
            <w:pPr>
              <w:spacing w:after="0" w:line="240" w:lineRule="auto"/>
              <w:rPr>
                <w:rFonts w:ascii="Times New Roman" w:eastAsia="Times New Roman" w:hAnsi="Times New Roman"/>
                <w:sz w:val="20"/>
                <w:szCs w:val="20"/>
                <w:lang w:eastAsia="nl-NL"/>
              </w:rPr>
            </w:pPr>
            <w:r>
              <w:rPr>
                <w:rFonts w:eastAsia="Times New Roman"/>
                <w:color w:val="000000"/>
                <w:sz w:val="20"/>
                <w:szCs w:val="20"/>
                <w:lang w:eastAsia="nl-NL"/>
              </w:rPr>
              <w:t xml:space="preserve">7. </w:t>
            </w:r>
            <w:r w:rsidR="002457FE" w:rsidRPr="00102DE7">
              <w:rPr>
                <w:rFonts w:eastAsia="Times New Roman"/>
                <w:color w:val="000000"/>
                <w:sz w:val="20"/>
                <w:szCs w:val="20"/>
                <w:lang w:eastAsia="nl-NL"/>
              </w:rPr>
              <w:t>Er wordt met studenten gesproken over hoe zinvol zij de projectopdrachten vinden</w:t>
            </w:r>
            <w:r>
              <w:rPr>
                <w:rFonts w:eastAsia="Times New Roman"/>
                <w:color w:val="000000"/>
                <w:sz w:val="20"/>
                <w:szCs w:val="20"/>
                <w:lang w:eastAsia="nl-NL"/>
              </w:rPr>
              <w:t>.</w:t>
            </w:r>
          </w:p>
        </w:tc>
        <w:tc>
          <w:tcPr>
            <w:tcW w:w="709"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0D54CDA1"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21</w:t>
            </w:r>
          </w:p>
        </w:tc>
        <w:tc>
          <w:tcPr>
            <w:tcW w:w="1559"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096156DC"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3,10</w:t>
            </w:r>
          </w:p>
        </w:tc>
        <w:tc>
          <w:tcPr>
            <w:tcW w:w="1559"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764DE054"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1,02</w:t>
            </w:r>
          </w:p>
        </w:tc>
        <w:tc>
          <w:tcPr>
            <w:tcW w:w="1276"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24A3EF61"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3,00</w:t>
            </w:r>
          </w:p>
        </w:tc>
      </w:tr>
      <w:tr w:rsidR="00854A2E" w:rsidRPr="00785067" w14:paraId="079DA024" w14:textId="77777777" w:rsidTr="00102DE7">
        <w:trPr>
          <w:trHeight w:val="405"/>
        </w:trPr>
        <w:tc>
          <w:tcPr>
            <w:tcW w:w="3926"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1C0D71EE" w14:textId="24C7526C" w:rsidR="002457FE" w:rsidRPr="00102DE7" w:rsidRDefault="00411ABB">
            <w:pPr>
              <w:spacing w:after="0" w:line="240" w:lineRule="auto"/>
              <w:rPr>
                <w:rFonts w:ascii="Times New Roman" w:eastAsia="Times New Roman" w:hAnsi="Times New Roman"/>
                <w:sz w:val="20"/>
                <w:szCs w:val="20"/>
                <w:lang w:eastAsia="nl-NL"/>
              </w:rPr>
            </w:pPr>
            <w:r>
              <w:rPr>
                <w:rFonts w:eastAsia="Times New Roman"/>
                <w:color w:val="000000"/>
                <w:sz w:val="20"/>
                <w:szCs w:val="20"/>
                <w:lang w:eastAsia="nl-NL"/>
              </w:rPr>
              <w:t xml:space="preserve">8. </w:t>
            </w:r>
            <w:r w:rsidR="002457FE" w:rsidRPr="00102DE7">
              <w:rPr>
                <w:rFonts w:eastAsia="Times New Roman"/>
                <w:color w:val="000000"/>
                <w:sz w:val="20"/>
                <w:szCs w:val="20"/>
                <w:lang w:eastAsia="nl-NL"/>
              </w:rPr>
              <w:t>De inhoud van de begeleidingsgesprekken wordt meestal door de leerling/student bepaald</w:t>
            </w:r>
            <w:r>
              <w:rPr>
                <w:rFonts w:eastAsia="Times New Roman"/>
                <w:color w:val="000000"/>
                <w:sz w:val="20"/>
                <w:szCs w:val="20"/>
                <w:lang w:eastAsia="nl-NL"/>
              </w:rPr>
              <w:t>.</w:t>
            </w:r>
          </w:p>
        </w:tc>
        <w:tc>
          <w:tcPr>
            <w:tcW w:w="709"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4AD88337"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21</w:t>
            </w:r>
          </w:p>
        </w:tc>
        <w:tc>
          <w:tcPr>
            <w:tcW w:w="1559"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6F2EA0F5"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3,24</w:t>
            </w:r>
          </w:p>
        </w:tc>
        <w:tc>
          <w:tcPr>
            <w:tcW w:w="1559"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6AE1B7E2"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0,87</w:t>
            </w:r>
          </w:p>
        </w:tc>
        <w:tc>
          <w:tcPr>
            <w:tcW w:w="1276"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7058540E"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3,00</w:t>
            </w:r>
          </w:p>
        </w:tc>
      </w:tr>
      <w:tr w:rsidR="00854A2E" w:rsidRPr="00785067" w14:paraId="36F04D53" w14:textId="77777777" w:rsidTr="00102DE7">
        <w:trPr>
          <w:trHeight w:val="391"/>
        </w:trPr>
        <w:tc>
          <w:tcPr>
            <w:tcW w:w="3926"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45152CB7" w14:textId="0DB1BBB3" w:rsidR="002457FE" w:rsidRPr="00102DE7" w:rsidRDefault="00411ABB">
            <w:pPr>
              <w:spacing w:after="0" w:line="240" w:lineRule="auto"/>
              <w:rPr>
                <w:rFonts w:ascii="Times New Roman" w:eastAsia="Times New Roman" w:hAnsi="Times New Roman"/>
                <w:sz w:val="20"/>
                <w:szCs w:val="20"/>
                <w:lang w:eastAsia="nl-NL"/>
              </w:rPr>
            </w:pPr>
            <w:r>
              <w:rPr>
                <w:rFonts w:eastAsia="Times New Roman"/>
                <w:color w:val="000000"/>
                <w:sz w:val="20"/>
                <w:szCs w:val="20"/>
                <w:lang w:eastAsia="nl-NL"/>
              </w:rPr>
              <w:t xml:space="preserve">9. </w:t>
            </w:r>
            <w:r w:rsidR="002457FE" w:rsidRPr="00102DE7">
              <w:rPr>
                <w:rFonts w:eastAsia="Times New Roman"/>
                <w:color w:val="000000"/>
                <w:sz w:val="20"/>
                <w:szCs w:val="20"/>
                <w:lang w:eastAsia="nl-NL"/>
              </w:rPr>
              <w:t>De inhoud van de begeleidingsgesprekken wordt meestal door de docent bepaald</w:t>
            </w:r>
            <w:r>
              <w:rPr>
                <w:rFonts w:eastAsia="Times New Roman"/>
                <w:color w:val="000000"/>
                <w:sz w:val="20"/>
                <w:szCs w:val="20"/>
                <w:lang w:eastAsia="nl-NL"/>
              </w:rPr>
              <w:t>.</w:t>
            </w:r>
          </w:p>
        </w:tc>
        <w:tc>
          <w:tcPr>
            <w:tcW w:w="709"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586145B1"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21</w:t>
            </w:r>
          </w:p>
        </w:tc>
        <w:tc>
          <w:tcPr>
            <w:tcW w:w="1559"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26BB6FA5"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3,14</w:t>
            </w:r>
          </w:p>
        </w:tc>
        <w:tc>
          <w:tcPr>
            <w:tcW w:w="1559"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7FB6C655"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0,77</w:t>
            </w:r>
          </w:p>
        </w:tc>
        <w:tc>
          <w:tcPr>
            <w:tcW w:w="1276"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21E3B054" w14:textId="77777777" w:rsidR="002457FE" w:rsidRPr="00102DE7" w:rsidRDefault="002457FE">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3,00</w:t>
            </w:r>
          </w:p>
        </w:tc>
      </w:tr>
    </w:tbl>
    <w:p w14:paraId="1F01F8F5" w14:textId="767A79EC" w:rsidR="002457FE" w:rsidRDefault="00611BB4" w:rsidP="00102DE7">
      <w:pPr>
        <w:spacing w:after="0" w:line="360" w:lineRule="auto"/>
        <w:rPr>
          <w:rFonts w:eastAsia="Calibri"/>
          <w:i/>
          <w:sz w:val="16"/>
          <w:szCs w:val="22"/>
        </w:rPr>
      </w:pPr>
      <w:r>
        <w:rPr>
          <w:rFonts w:eastAsia="Times New Roman"/>
          <w:bCs/>
          <w:i/>
          <w:color w:val="000000"/>
          <w:sz w:val="18"/>
          <w:szCs w:val="24"/>
          <w:lang w:eastAsia="nl-NL"/>
        </w:rPr>
        <w:t>Figuur 5</w:t>
      </w:r>
      <w:r w:rsidR="002457FE" w:rsidRPr="005315D5">
        <w:rPr>
          <w:rFonts w:eastAsia="Times New Roman"/>
          <w:bCs/>
          <w:i/>
          <w:color w:val="000000"/>
          <w:sz w:val="18"/>
          <w:szCs w:val="24"/>
          <w:lang w:eastAsia="nl-NL"/>
        </w:rPr>
        <w:t>. Inhoud</w:t>
      </w:r>
      <w:r w:rsidR="008A2C20">
        <w:rPr>
          <w:rFonts w:eastAsia="Times New Roman"/>
          <w:bCs/>
          <w:i/>
          <w:color w:val="000000"/>
          <w:sz w:val="18"/>
          <w:szCs w:val="24"/>
          <w:lang w:eastAsia="nl-NL"/>
        </w:rPr>
        <w:t>.</w:t>
      </w:r>
    </w:p>
    <w:p w14:paraId="36B8F89B" w14:textId="77777777" w:rsidR="008C188D" w:rsidRDefault="008C188D" w:rsidP="00102DE7">
      <w:pPr>
        <w:spacing w:after="0" w:line="360" w:lineRule="auto"/>
        <w:rPr>
          <w:sz w:val="24"/>
          <w:szCs w:val="24"/>
          <w:lang w:eastAsia="nl-NL"/>
        </w:rPr>
      </w:pPr>
      <w:bookmarkStart w:id="75" w:name="_Toc427565655"/>
    </w:p>
    <w:p w14:paraId="29B8948A" w14:textId="3FED8442" w:rsidR="00294144" w:rsidRDefault="00611BB4" w:rsidP="00102DE7">
      <w:pPr>
        <w:spacing w:after="0" w:line="360" w:lineRule="auto"/>
        <w:rPr>
          <w:rFonts w:eastAsia="Calibri"/>
          <w:sz w:val="24"/>
          <w:szCs w:val="24"/>
        </w:rPr>
      </w:pPr>
      <w:r w:rsidRPr="00A6540A">
        <w:rPr>
          <w:sz w:val="24"/>
          <w:szCs w:val="24"/>
          <w:lang w:eastAsia="nl-NL"/>
        </w:rPr>
        <w:t xml:space="preserve">Terugkijkend valt op dat de </w:t>
      </w:r>
      <w:r w:rsidR="00DC274B">
        <w:rPr>
          <w:sz w:val="24"/>
          <w:szCs w:val="24"/>
          <w:lang w:eastAsia="nl-NL"/>
        </w:rPr>
        <w:t xml:space="preserve">resultaten van de </w:t>
      </w:r>
      <w:r w:rsidRPr="00A6540A">
        <w:rPr>
          <w:sz w:val="24"/>
          <w:szCs w:val="24"/>
          <w:lang w:eastAsia="nl-NL"/>
        </w:rPr>
        <w:t xml:space="preserve">interviews en </w:t>
      </w:r>
      <w:r w:rsidR="00DC274B">
        <w:rPr>
          <w:sz w:val="24"/>
          <w:szCs w:val="24"/>
          <w:lang w:eastAsia="nl-NL"/>
        </w:rPr>
        <w:t xml:space="preserve">de </w:t>
      </w:r>
      <w:r w:rsidRPr="00A6540A">
        <w:rPr>
          <w:sz w:val="24"/>
          <w:szCs w:val="24"/>
          <w:lang w:eastAsia="nl-NL"/>
        </w:rPr>
        <w:t>enquête soms uiteenl</w:t>
      </w:r>
      <w:r w:rsidR="00DC274B">
        <w:rPr>
          <w:sz w:val="24"/>
          <w:szCs w:val="24"/>
          <w:lang w:eastAsia="nl-NL"/>
        </w:rPr>
        <w:t>o</w:t>
      </w:r>
      <w:r w:rsidRPr="00A6540A">
        <w:rPr>
          <w:sz w:val="24"/>
          <w:szCs w:val="24"/>
          <w:lang w:eastAsia="nl-NL"/>
        </w:rPr>
        <w:t xml:space="preserve">pen. In figuur 7 is bijvoorbeeld te zien hoe erover de opdrachten werd gedacht, ook in relatie </w:t>
      </w:r>
      <w:r w:rsidRPr="00A6540A">
        <w:rPr>
          <w:sz w:val="24"/>
          <w:szCs w:val="24"/>
          <w:lang w:eastAsia="nl-NL"/>
        </w:rPr>
        <w:lastRenderedPageBreak/>
        <w:t>tot praktijkgerichtheid en de ruimte die</w:t>
      </w:r>
      <w:r w:rsidR="00A6540A">
        <w:rPr>
          <w:sz w:val="24"/>
          <w:szCs w:val="24"/>
          <w:lang w:eastAsia="nl-NL"/>
        </w:rPr>
        <w:t xml:space="preserve"> de werkcolleges l</w:t>
      </w:r>
      <w:r w:rsidRPr="00A6540A">
        <w:rPr>
          <w:sz w:val="24"/>
          <w:szCs w:val="24"/>
          <w:lang w:eastAsia="nl-NL"/>
        </w:rPr>
        <w:t>iet</w:t>
      </w:r>
      <w:r w:rsidR="00A6540A">
        <w:rPr>
          <w:sz w:val="24"/>
          <w:szCs w:val="24"/>
          <w:lang w:eastAsia="nl-NL"/>
        </w:rPr>
        <w:t>en</w:t>
      </w:r>
      <w:r w:rsidRPr="00A6540A">
        <w:rPr>
          <w:sz w:val="24"/>
          <w:szCs w:val="24"/>
          <w:lang w:eastAsia="nl-NL"/>
        </w:rPr>
        <w:t xml:space="preserve"> voor het maken van eigen keuzes. De waardering </w:t>
      </w:r>
      <w:r w:rsidR="00C54071">
        <w:rPr>
          <w:sz w:val="24"/>
          <w:szCs w:val="24"/>
          <w:lang w:eastAsia="nl-NL"/>
        </w:rPr>
        <w:t>van</w:t>
      </w:r>
      <w:r w:rsidRPr="00A6540A">
        <w:rPr>
          <w:sz w:val="24"/>
          <w:szCs w:val="24"/>
          <w:lang w:eastAsia="nl-NL"/>
        </w:rPr>
        <w:t xml:space="preserve"> de opdrachten was over het algemeen redelijk tot goed. De onderzoeker meent dat de betere resultaten uit de </w:t>
      </w:r>
      <w:r w:rsidR="00D84381" w:rsidRPr="00A6540A">
        <w:rPr>
          <w:sz w:val="24"/>
          <w:szCs w:val="24"/>
          <w:lang w:eastAsia="nl-NL"/>
        </w:rPr>
        <w:t>enquêtes</w:t>
      </w:r>
      <w:r w:rsidR="00D854D5" w:rsidRPr="00A6540A">
        <w:rPr>
          <w:sz w:val="24"/>
          <w:szCs w:val="24"/>
          <w:lang w:eastAsia="nl-NL"/>
        </w:rPr>
        <w:t xml:space="preserve"> </w:t>
      </w:r>
      <w:r w:rsidRPr="00A6540A">
        <w:rPr>
          <w:sz w:val="24"/>
          <w:szCs w:val="24"/>
          <w:lang w:eastAsia="nl-NL"/>
        </w:rPr>
        <w:t xml:space="preserve">deels zijn te verklaren doordat </w:t>
      </w:r>
      <w:r w:rsidR="003651A7">
        <w:rPr>
          <w:sz w:val="24"/>
          <w:szCs w:val="24"/>
          <w:lang w:eastAsia="nl-NL"/>
        </w:rPr>
        <w:t>hier</w:t>
      </w:r>
      <w:r w:rsidR="00C54071">
        <w:rPr>
          <w:sz w:val="24"/>
          <w:szCs w:val="24"/>
          <w:lang w:eastAsia="nl-NL"/>
        </w:rPr>
        <w:t>in</w:t>
      </w:r>
      <w:r w:rsidR="003651A7">
        <w:rPr>
          <w:sz w:val="24"/>
          <w:szCs w:val="24"/>
          <w:lang w:eastAsia="nl-NL"/>
        </w:rPr>
        <w:t xml:space="preserve"> </w:t>
      </w:r>
      <w:r w:rsidRPr="00A6540A">
        <w:rPr>
          <w:sz w:val="24"/>
          <w:szCs w:val="24"/>
          <w:lang w:eastAsia="nl-NL"/>
        </w:rPr>
        <w:t xml:space="preserve">ook de inbreng van de </w:t>
      </w:r>
      <w:r w:rsidR="009752E0">
        <w:rPr>
          <w:sz w:val="24"/>
          <w:szCs w:val="24"/>
          <w:lang w:eastAsia="nl-NL"/>
        </w:rPr>
        <w:t>p</w:t>
      </w:r>
      <w:r w:rsidR="00D84381" w:rsidRPr="00A6540A">
        <w:rPr>
          <w:sz w:val="24"/>
          <w:szCs w:val="24"/>
          <w:lang w:eastAsia="nl-NL"/>
        </w:rPr>
        <w:t>eers</w:t>
      </w:r>
      <w:r w:rsidRPr="00A6540A">
        <w:rPr>
          <w:sz w:val="24"/>
          <w:szCs w:val="24"/>
          <w:lang w:eastAsia="nl-NL"/>
        </w:rPr>
        <w:t xml:space="preserve"> is meegenomen en </w:t>
      </w:r>
      <w:r w:rsidR="003651A7">
        <w:rPr>
          <w:sz w:val="24"/>
          <w:szCs w:val="24"/>
          <w:lang w:eastAsia="nl-NL"/>
        </w:rPr>
        <w:t xml:space="preserve">deze </w:t>
      </w:r>
      <w:r w:rsidRPr="00A6540A">
        <w:rPr>
          <w:sz w:val="24"/>
          <w:szCs w:val="24"/>
          <w:lang w:eastAsia="nl-NL"/>
        </w:rPr>
        <w:t xml:space="preserve">niet werd losgekoppeld van de inspanningen van </w:t>
      </w:r>
      <w:r w:rsidR="003651A7">
        <w:rPr>
          <w:sz w:val="24"/>
          <w:szCs w:val="24"/>
          <w:lang w:eastAsia="nl-NL"/>
        </w:rPr>
        <w:t xml:space="preserve">de </w:t>
      </w:r>
      <w:r w:rsidRPr="00A6540A">
        <w:rPr>
          <w:sz w:val="24"/>
          <w:szCs w:val="24"/>
          <w:lang w:eastAsia="nl-NL"/>
        </w:rPr>
        <w:t>docenten.</w:t>
      </w:r>
      <w:bookmarkEnd w:id="75"/>
    </w:p>
    <w:p w14:paraId="29273B31" w14:textId="77777777" w:rsidR="009752E0" w:rsidRPr="00A6540A" w:rsidRDefault="009752E0" w:rsidP="00102DE7">
      <w:pPr>
        <w:spacing w:after="0" w:line="360" w:lineRule="auto"/>
        <w:rPr>
          <w:rFonts w:eastAsia="Calibri"/>
          <w:sz w:val="24"/>
          <w:szCs w:val="24"/>
        </w:rPr>
      </w:pPr>
    </w:p>
    <w:p w14:paraId="61167E19" w14:textId="068F0B40" w:rsidR="006A1DF9" w:rsidRPr="00A6540A" w:rsidRDefault="00B47E1B" w:rsidP="00102DE7">
      <w:pPr>
        <w:pStyle w:val="Kop2"/>
      </w:pPr>
      <w:bookmarkStart w:id="76" w:name="_Toc427565656"/>
      <w:bookmarkStart w:id="77" w:name="_Toc427566842"/>
      <w:bookmarkStart w:id="78" w:name="_Toc301637470"/>
      <w:bookmarkStart w:id="79" w:name="_Toc429757362"/>
      <w:r>
        <w:t xml:space="preserve">3. </w:t>
      </w:r>
      <w:r w:rsidR="00B93675" w:rsidRPr="00A6540A">
        <w:t>W</w:t>
      </w:r>
      <w:r w:rsidR="00C54071">
        <w:t>e</w:t>
      </w:r>
      <w:r w:rsidR="00B93675" w:rsidRPr="00A6540A">
        <w:t>rd er niet te veel informatie aangeboden?</w:t>
      </w:r>
      <w:bookmarkEnd w:id="76"/>
      <w:bookmarkEnd w:id="77"/>
      <w:bookmarkEnd w:id="78"/>
      <w:bookmarkEnd w:id="79"/>
    </w:p>
    <w:p w14:paraId="36F060DF" w14:textId="69238AD9" w:rsidR="006A1DF9" w:rsidRDefault="00294144" w:rsidP="00102DE7">
      <w:pPr>
        <w:spacing w:after="0" w:line="360" w:lineRule="auto"/>
        <w:rPr>
          <w:rFonts w:eastAsia="Times New Roman"/>
          <w:sz w:val="24"/>
          <w:szCs w:val="24"/>
          <w:lang w:eastAsia="nl-NL"/>
        </w:rPr>
      </w:pPr>
      <w:r w:rsidRPr="00323BFB">
        <w:rPr>
          <w:rFonts w:eastAsia="Times New Roman"/>
          <w:sz w:val="24"/>
          <w:szCs w:val="24"/>
          <w:lang w:eastAsia="nl-NL"/>
        </w:rPr>
        <w:t>Er werd volgens</w:t>
      </w:r>
      <w:r w:rsidR="003651A7">
        <w:rPr>
          <w:rFonts w:eastAsia="Times New Roman"/>
          <w:sz w:val="24"/>
          <w:szCs w:val="24"/>
          <w:lang w:eastAsia="nl-NL"/>
        </w:rPr>
        <w:t xml:space="preserve"> de</w:t>
      </w:r>
      <w:r w:rsidRPr="00323BFB">
        <w:rPr>
          <w:rFonts w:eastAsia="Times New Roman"/>
          <w:sz w:val="24"/>
          <w:szCs w:val="24"/>
          <w:lang w:eastAsia="nl-NL"/>
        </w:rPr>
        <w:t xml:space="preserve"> studenten veel te veel informatie aangeboden</w:t>
      </w:r>
      <w:r w:rsidR="003651A7">
        <w:rPr>
          <w:rFonts w:eastAsia="Times New Roman"/>
          <w:sz w:val="24"/>
          <w:szCs w:val="24"/>
          <w:lang w:eastAsia="nl-NL"/>
        </w:rPr>
        <w:t>. D</w:t>
      </w:r>
      <w:r w:rsidRPr="00323BFB">
        <w:rPr>
          <w:rFonts w:eastAsia="Times New Roman"/>
          <w:sz w:val="24"/>
          <w:szCs w:val="24"/>
          <w:lang w:eastAsia="nl-NL"/>
        </w:rPr>
        <w:t>e</w:t>
      </w:r>
      <w:r w:rsidR="00E8344F" w:rsidRPr="00323BFB">
        <w:rPr>
          <w:rFonts w:eastAsia="Times New Roman"/>
          <w:sz w:val="24"/>
          <w:szCs w:val="24"/>
          <w:lang w:eastAsia="nl-NL"/>
        </w:rPr>
        <w:t xml:space="preserve"> informatie </w:t>
      </w:r>
      <w:r w:rsidR="00F13A17">
        <w:rPr>
          <w:rFonts w:eastAsia="Times New Roman"/>
          <w:sz w:val="24"/>
          <w:szCs w:val="24"/>
          <w:lang w:eastAsia="nl-NL"/>
        </w:rPr>
        <w:t>in</w:t>
      </w:r>
      <w:r w:rsidR="00F13A17" w:rsidRPr="00323BFB">
        <w:rPr>
          <w:rFonts w:eastAsia="Times New Roman"/>
          <w:sz w:val="24"/>
          <w:szCs w:val="24"/>
          <w:lang w:eastAsia="nl-NL"/>
        </w:rPr>
        <w:t xml:space="preserve"> </w:t>
      </w:r>
      <w:r w:rsidR="00E8344F" w:rsidRPr="00323BFB">
        <w:rPr>
          <w:rFonts w:eastAsia="Times New Roman"/>
          <w:sz w:val="24"/>
          <w:szCs w:val="24"/>
          <w:lang w:eastAsia="nl-NL"/>
        </w:rPr>
        <w:t>de</w:t>
      </w:r>
      <w:r w:rsidR="003A11A2">
        <w:rPr>
          <w:rFonts w:eastAsia="Times New Roman"/>
          <w:sz w:val="24"/>
          <w:szCs w:val="24"/>
          <w:lang w:eastAsia="nl-NL"/>
        </w:rPr>
        <w:t xml:space="preserve"> </w:t>
      </w:r>
      <w:r w:rsidR="00FA5196">
        <w:rPr>
          <w:rFonts w:eastAsia="Times New Roman"/>
          <w:sz w:val="24"/>
          <w:szCs w:val="24"/>
          <w:lang w:eastAsia="nl-NL"/>
        </w:rPr>
        <w:t xml:space="preserve">Google </w:t>
      </w:r>
      <w:r w:rsidR="003A11A2">
        <w:rPr>
          <w:rFonts w:eastAsia="Times New Roman"/>
          <w:sz w:val="24"/>
          <w:szCs w:val="24"/>
          <w:lang w:eastAsia="nl-NL"/>
        </w:rPr>
        <w:t>D</w:t>
      </w:r>
      <w:r w:rsidR="00FA5196">
        <w:rPr>
          <w:rFonts w:eastAsia="Times New Roman"/>
          <w:sz w:val="24"/>
          <w:szCs w:val="24"/>
          <w:lang w:eastAsia="nl-NL"/>
        </w:rPr>
        <w:t>rive-</w:t>
      </w:r>
      <w:r w:rsidR="003A11A2">
        <w:rPr>
          <w:rFonts w:eastAsia="Times New Roman"/>
          <w:sz w:val="24"/>
          <w:szCs w:val="24"/>
          <w:lang w:eastAsia="nl-NL"/>
        </w:rPr>
        <w:t xml:space="preserve">omgeving werd </w:t>
      </w:r>
      <w:r w:rsidR="00FA5196">
        <w:rPr>
          <w:rFonts w:eastAsia="Times New Roman"/>
          <w:sz w:val="24"/>
          <w:szCs w:val="24"/>
          <w:lang w:eastAsia="nl-NL"/>
        </w:rPr>
        <w:t xml:space="preserve">beoordeeld </w:t>
      </w:r>
      <w:r w:rsidR="003A11A2">
        <w:rPr>
          <w:rFonts w:eastAsia="Times New Roman"/>
          <w:sz w:val="24"/>
          <w:szCs w:val="24"/>
          <w:lang w:eastAsia="nl-NL"/>
        </w:rPr>
        <w:t>als</w:t>
      </w:r>
      <w:r w:rsidR="007B27D3">
        <w:rPr>
          <w:rFonts w:eastAsia="Times New Roman"/>
          <w:sz w:val="24"/>
          <w:szCs w:val="24"/>
          <w:lang w:eastAsia="nl-NL"/>
        </w:rPr>
        <w:t xml:space="preserve"> </w:t>
      </w:r>
      <w:r w:rsidR="00F13A17">
        <w:rPr>
          <w:rFonts w:eastAsia="Times New Roman"/>
          <w:sz w:val="24"/>
          <w:szCs w:val="24"/>
          <w:lang w:eastAsia="nl-NL"/>
        </w:rPr>
        <w:t>'</w:t>
      </w:r>
      <w:r w:rsidR="00A633E9">
        <w:rPr>
          <w:rFonts w:eastAsia="Times New Roman"/>
          <w:sz w:val="24"/>
          <w:szCs w:val="24"/>
          <w:lang w:eastAsia="nl-NL"/>
        </w:rPr>
        <w:t>veel te veel en veel te laat</w:t>
      </w:r>
      <w:r w:rsidR="00F13A17">
        <w:rPr>
          <w:rFonts w:eastAsia="Times New Roman"/>
          <w:sz w:val="24"/>
          <w:szCs w:val="24"/>
          <w:lang w:eastAsia="nl-NL"/>
        </w:rPr>
        <w:t>'</w:t>
      </w:r>
      <w:r w:rsidR="00F03B8D">
        <w:rPr>
          <w:rFonts w:eastAsia="Times New Roman"/>
          <w:sz w:val="24"/>
          <w:szCs w:val="24"/>
          <w:lang w:eastAsia="nl-NL"/>
        </w:rPr>
        <w:t xml:space="preserve"> </w:t>
      </w:r>
      <w:r w:rsidR="003B6849">
        <w:rPr>
          <w:rFonts w:eastAsia="Times New Roman"/>
          <w:sz w:val="24"/>
          <w:szCs w:val="24"/>
          <w:lang w:eastAsia="nl-NL"/>
        </w:rPr>
        <w:t>en</w:t>
      </w:r>
      <w:r w:rsidR="007B27D3">
        <w:rPr>
          <w:rFonts w:eastAsia="Times New Roman"/>
          <w:sz w:val="24"/>
          <w:szCs w:val="24"/>
          <w:lang w:eastAsia="nl-NL"/>
        </w:rPr>
        <w:t xml:space="preserve"> daardoor</w:t>
      </w:r>
      <w:r w:rsidR="003B6849">
        <w:rPr>
          <w:rFonts w:eastAsia="Times New Roman"/>
          <w:sz w:val="24"/>
          <w:szCs w:val="24"/>
          <w:lang w:eastAsia="nl-NL"/>
        </w:rPr>
        <w:t xml:space="preserve"> </w:t>
      </w:r>
      <w:r w:rsidR="00D84F26">
        <w:rPr>
          <w:rFonts w:eastAsia="Times New Roman"/>
          <w:sz w:val="24"/>
          <w:szCs w:val="24"/>
          <w:lang w:eastAsia="nl-NL"/>
        </w:rPr>
        <w:t xml:space="preserve">niet </w:t>
      </w:r>
      <w:r w:rsidR="00FA5196">
        <w:rPr>
          <w:rFonts w:eastAsia="Times New Roman"/>
          <w:sz w:val="24"/>
          <w:szCs w:val="24"/>
          <w:lang w:eastAsia="nl-NL"/>
        </w:rPr>
        <w:t xml:space="preserve">ervaren </w:t>
      </w:r>
      <w:r w:rsidR="003B6849">
        <w:rPr>
          <w:rFonts w:eastAsia="Times New Roman"/>
          <w:sz w:val="24"/>
          <w:szCs w:val="24"/>
          <w:lang w:eastAsia="nl-NL"/>
        </w:rPr>
        <w:t>als</w:t>
      </w:r>
      <w:r w:rsidR="00D84F26">
        <w:rPr>
          <w:rFonts w:eastAsia="Times New Roman"/>
          <w:sz w:val="24"/>
          <w:szCs w:val="24"/>
          <w:lang w:eastAsia="nl-NL"/>
        </w:rPr>
        <w:t xml:space="preserve"> de door de docenten bedoelde ‘Just in time/just in place’</w:t>
      </w:r>
      <w:r w:rsidR="003B6849">
        <w:rPr>
          <w:rFonts w:eastAsia="Times New Roman"/>
          <w:sz w:val="24"/>
          <w:szCs w:val="24"/>
          <w:lang w:eastAsia="nl-NL"/>
        </w:rPr>
        <w:t xml:space="preserve"> </w:t>
      </w:r>
      <w:r w:rsidR="00A46210" w:rsidRPr="00323BFB">
        <w:rPr>
          <w:rFonts w:eastAsia="Times New Roman"/>
          <w:sz w:val="24"/>
          <w:szCs w:val="24"/>
          <w:lang w:eastAsia="nl-NL"/>
        </w:rPr>
        <w:t>. De keuzevrijheid leidde in deze constellatie niet per</w:t>
      </w:r>
      <w:r w:rsidR="008C77ED">
        <w:rPr>
          <w:rFonts w:eastAsia="Times New Roman"/>
          <w:sz w:val="24"/>
          <w:szCs w:val="24"/>
          <w:lang w:eastAsia="nl-NL"/>
        </w:rPr>
        <w:t xml:space="preserve"> </w:t>
      </w:r>
      <w:r w:rsidR="00A46210" w:rsidRPr="00323BFB">
        <w:rPr>
          <w:rFonts w:eastAsia="Times New Roman"/>
          <w:sz w:val="24"/>
          <w:szCs w:val="24"/>
          <w:lang w:eastAsia="nl-NL"/>
        </w:rPr>
        <w:t>se tot betere keuzes</w:t>
      </w:r>
      <w:r w:rsidR="003651A7">
        <w:rPr>
          <w:rFonts w:eastAsia="Times New Roman"/>
          <w:sz w:val="24"/>
          <w:szCs w:val="24"/>
          <w:lang w:eastAsia="nl-NL"/>
        </w:rPr>
        <w:t>,</w:t>
      </w:r>
      <w:r w:rsidR="00A46210" w:rsidRPr="00323BFB">
        <w:rPr>
          <w:rFonts w:eastAsia="Times New Roman"/>
          <w:sz w:val="24"/>
          <w:szCs w:val="24"/>
          <w:lang w:eastAsia="nl-NL"/>
        </w:rPr>
        <w:t xml:space="preserve"> omdat het keuzeproces te</w:t>
      </w:r>
      <w:r w:rsidR="00F13A17">
        <w:rPr>
          <w:rFonts w:eastAsia="Times New Roman"/>
          <w:sz w:val="24"/>
          <w:szCs w:val="24"/>
          <w:lang w:eastAsia="nl-NL"/>
        </w:rPr>
        <w:t xml:space="preserve"> </w:t>
      </w:r>
      <w:r w:rsidR="00A46210" w:rsidRPr="00323BFB">
        <w:rPr>
          <w:rFonts w:eastAsia="Times New Roman"/>
          <w:sz w:val="24"/>
          <w:szCs w:val="24"/>
          <w:lang w:eastAsia="nl-NL"/>
        </w:rPr>
        <w:t>veel aan het toeval werd overgelaten.</w:t>
      </w:r>
      <w:r w:rsidR="003B6849">
        <w:rPr>
          <w:rFonts w:eastAsia="Times New Roman"/>
          <w:sz w:val="24"/>
          <w:szCs w:val="24"/>
          <w:lang w:eastAsia="nl-NL"/>
        </w:rPr>
        <w:t xml:space="preserve"> In de uitleg zaten </w:t>
      </w:r>
      <w:r w:rsidR="00F13A17">
        <w:rPr>
          <w:rFonts w:eastAsia="Times New Roman"/>
          <w:sz w:val="24"/>
          <w:szCs w:val="24"/>
          <w:lang w:eastAsia="nl-NL"/>
        </w:rPr>
        <w:t xml:space="preserve">de </w:t>
      </w:r>
      <w:r w:rsidR="003B6849">
        <w:rPr>
          <w:rFonts w:eastAsia="Times New Roman"/>
          <w:sz w:val="24"/>
          <w:szCs w:val="24"/>
          <w:lang w:eastAsia="nl-NL"/>
        </w:rPr>
        <w:t>docen</w:t>
      </w:r>
      <w:r w:rsidR="003F3663">
        <w:rPr>
          <w:rFonts w:eastAsia="Times New Roman"/>
          <w:sz w:val="24"/>
          <w:szCs w:val="24"/>
          <w:lang w:eastAsia="nl-NL"/>
        </w:rPr>
        <w:t>ten ook niet altijd op een lijn</w:t>
      </w:r>
      <w:r w:rsidR="003651A7">
        <w:rPr>
          <w:rFonts w:eastAsia="Times New Roman"/>
          <w:sz w:val="24"/>
          <w:szCs w:val="24"/>
          <w:lang w:eastAsia="nl-NL"/>
        </w:rPr>
        <w:t>,</w:t>
      </w:r>
      <w:r w:rsidR="003F3663">
        <w:rPr>
          <w:rFonts w:eastAsia="Times New Roman"/>
          <w:sz w:val="24"/>
          <w:szCs w:val="24"/>
          <w:lang w:eastAsia="nl-NL"/>
        </w:rPr>
        <w:t xml:space="preserve"> waardoor opdrachten sterk vers</w:t>
      </w:r>
      <w:r w:rsidR="000A3FF2">
        <w:rPr>
          <w:rFonts w:eastAsia="Times New Roman"/>
          <w:sz w:val="24"/>
          <w:szCs w:val="24"/>
          <w:lang w:eastAsia="nl-NL"/>
        </w:rPr>
        <w:t>chillend werden geïnterpreteerd en</w:t>
      </w:r>
      <w:r w:rsidR="0010224F">
        <w:rPr>
          <w:rFonts w:eastAsia="Times New Roman"/>
          <w:sz w:val="24"/>
          <w:szCs w:val="24"/>
          <w:lang w:eastAsia="nl-NL"/>
        </w:rPr>
        <w:t xml:space="preserve"> enkele studenten dit</w:t>
      </w:r>
      <w:r w:rsidR="000A3FF2">
        <w:rPr>
          <w:rFonts w:eastAsia="Times New Roman"/>
          <w:sz w:val="24"/>
          <w:szCs w:val="24"/>
          <w:lang w:eastAsia="nl-NL"/>
        </w:rPr>
        <w:t xml:space="preserve"> later</w:t>
      </w:r>
      <w:r w:rsidR="0010224F">
        <w:rPr>
          <w:rFonts w:eastAsia="Times New Roman"/>
          <w:sz w:val="24"/>
          <w:szCs w:val="24"/>
          <w:lang w:eastAsia="nl-NL"/>
        </w:rPr>
        <w:t xml:space="preserve"> in</w:t>
      </w:r>
      <w:r w:rsidR="000A3FF2">
        <w:rPr>
          <w:rFonts w:eastAsia="Times New Roman"/>
          <w:sz w:val="24"/>
          <w:szCs w:val="24"/>
          <w:lang w:eastAsia="nl-NL"/>
        </w:rPr>
        <w:t xml:space="preserve"> sommige beoordelingen ook ‘wat oneerlijk’ vonden.</w:t>
      </w:r>
      <w:r w:rsidR="00A46210" w:rsidRPr="00323BFB">
        <w:rPr>
          <w:rFonts w:eastAsia="Times New Roman"/>
          <w:sz w:val="24"/>
          <w:szCs w:val="24"/>
          <w:lang w:eastAsia="nl-NL"/>
        </w:rPr>
        <w:t xml:space="preserve"> Er waren</w:t>
      </w:r>
      <w:r w:rsidR="00E8344F" w:rsidRPr="00323BFB">
        <w:rPr>
          <w:rFonts w:eastAsia="Times New Roman"/>
          <w:sz w:val="24"/>
          <w:szCs w:val="24"/>
          <w:lang w:eastAsia="nl-NL"/>
        </w:rPr>
        <w:t xml:space="preserve"> studenten </w:t>
      </w:r>
      <w:r w:rsidR="00A46210" w:rsidRPr="00323BFB">
        <w:rPr>
          <w:rFonts w:eastAsia="Times New Roman"/>
          <w:sz w:val="24"/>
          <w:szCs w:val="24"/>
          <w:lang w:eastAsia="nl-NL"/>
        </w:rPr>
        <w:t xml:space="preserve">die </w:t>
      </w:r>
      <w:r w:rsidR="00DD3ECD">
        <w:rPr>
          <w:rFonts w:eastAsia="Times New Roman"/>
          <w:sz w:val="24"/>
          <w:szCs w:val="24"/>
          <w:lang w:eastAsia="nl-NL"/>
        </w:rPr>
        <w:t>meenden</w:t>
      </w:r>
      <w:r w:rsidR="00E8344F" w:rsidRPr="00323BFB">
        <w:rPr>
          <w:rFonts w:eastAsia="Times New Roman"/>
          <w:sz w:val="24"/>
          <w:szCs w:val="24"/>
          <w:lang w:eastAsia="nl-NL"/>
        </w:rPr>
        <w:t xml:space="preserve"> dat het</w:t>
      </w:r>
      <w:r w:rsidR="00A46210" w:rsidRPr="00323BFB">
        <w:rPr>
          <w:rFonts w:eastAsia="Times New Roman"/>
          <w:sz w:val="24"/>
          <w:szCs w:val="24"/>
          <w:lang w:eastAsia="nl-NL"/>
        </w:rPr>
        <w:t xml:space="preserve"> allemaal</w:t>
      </w:r>
      <w:r w:rsidR="00E8344F" w:rsidRPr="00323BFB">
        <w:rPr>
          <w:rFonts w:eastAsia="Times New Roman"/>
          <w:sz w:val="24"/>
          <w:szCs w:val="24"/>
          <w:lang w:eastAsia="nl-NL"/>
        </w:rPr>
        <w:t xml:space="preserve"> voorgeschreven formats waren die</w:t>
      </w:r>
      <w:r w:rsidR="00D84F26">
        <w:rPr>
          <w:rFonts w:eastAsia="Times New Roman"/>
          <w:sz w:val="24"/>
          <w:szCs w:val="24"/>
          <w:lang w:eastAsia="nl-NL"/>
        </w:rPr>
        <w:t xml:space="preserve"> met de juiste informatie moesten worden ingevuld en uitgewerkt.</w:t>
      </w:r>
      <w:r w:rsidR="00E8344F" w:rsidRPr="00323BFB">
        <w:rPr>
          <w:rFonts w:eastAsia="Times New Roman"/>
          <w:sz w:val="24"/>
          <w:szCs w:val="24"/>
          <w:lang w:eastAsia="nl-NL"/>
        </w:rPr>
        <w:t xml:space="preserve"> </w:t>
      </w:r>
      <w:r w:rsidR="00A46210" w:rsidRPr="00323BFB">
        <w:rPr>
          <w:rFonts w:eastAsia="Times New Roman"/>
          <w:sz w:val="24"/>
          <w:szCs w:val="24"/>
          <w:lang w:eastAsia="nl-NL"/>
        </w:rPr>
        <w:t xml:space="preserve">Het duurde lang voordat </w:t>
      </w:r>
      <w:r w:rsidR="003651A7">
        <w:rPr>
          <w:rFonts w:eastAsia="Times New Roman"/>
          <w:sz w:val="24"/>
          <w:szCs w:val="24"/>
          <w:lang w:eastAsia="nl-NL"/>
        </w:rPr>
        <w:t xml:space="preserve">de </w:t>
      </w:r>
      <w:r w:rsidR="00A46210" w:rsidRPr="00323BFB">
        <w:rPr>
          <w:rFonts w:eastAsia="Times New Roman"/>
          <w:sz w:val="24"/>
          <w:szCs w:val="24"/>
          <w:lang w:eastAsia="nl-NL"/>
        </w:rPr>
        <w:t xml:space="preserve">studenten </w:t>
      </w:r>
      <w:r w:rsidR="003651A7">
        <w:rPr>
          <w:rFonts w:eastAsia="Times New Roman"/>
          <w:sz w:val="24"/>
          <w:szCs w:val="24"/>
          <w:lang w:eastAsia="nl-NL"/>
        </w:rPr>
        <w:lastRenderedPageBreak/>
        <w:t>hu</w:t>
      </w:r>
      <w:r w:rsidR="003651A7" w:rsidRPr="00323BFB">
        <w:rPr>
          <w:rFonts w:eastAsia="Times New Roman"/>
          <w:sz w:val="24"/>
          <w:szCs w:val="24"/>
          <w:lang w:eastAsia="nl-NL"/>
        </w:rPr>
        <w:t xml:space="preserve">n </w:t>
      </w:r>
      <w:r w:rsidR="00A46210" w:rsidRPr="00323BFB">
        <w:rPr>
          <w:rFonts w:eastAsia="Times New Roman"/>
          <w:sz w:val="24"/>
          <w:szCs w:val="24"/>
          <w:lang w:eastAsia="nl-NL"/>
        </w:rPr>
        <w:t>weg konden vinden</w:t>
      </w:r>
      <w:r w:rsidR="00900681">
        <w:rPr>
          <w:rFonts w:eastAsia="Times New Roman"/>
          <w:sz w:val="24"/>
          <w:szCs w:val="24"/>
          <w:lang w:eastAsia="nl-NL"/>
        </w:rPr>
        <w:t xml:space="preserve"> in de aangeboden informatie</w:t>
      </w:r>
      <w:r w:rsidR="00A46210" w:rsidRPr="00323BFB">
        <w:rPr>
          <w:rFonts w:eastAsia="Times New Roman"/>
          <w:sz w:val="24"/>
          <w:szCs w:val="24"/>
          <w:lang w:eastAsia="nl-NL"/>
        </w:rPr>
        <w:t xml:space="preserve">. </w:t>
      </w:r>
      <w:r w:rsidR="003651A7">
        <w:rPr>
          <w:rFonts w:eastAsia="Times New Roman"/>
          <w:sz w:val="24"/>
          <w:szCs w:val="24"/>
          <w:lang w:eastAsia="nl-NL"/>
        </w:rPr>
        <w:t>De zoektocht</w:t>
      </w:r>
      <w:r w:rsidR="00900681">
        <w:rPr>
          <w:rFonts w:eastAsia="Times New Roman"/>
          <w:sz w:val="24"/>
          <w:szCs w:val="24"/>
          <w:lang w:eastAsia="nl-NL"/>
        </w:rPr>
        <w:t xml:space="preserve"> </w:t>
      </w:r>
      <w:r w:rsidR="003651A7">
        <w:rPr>
          <w:rFonts w:eastAsia="Times New Roman"/>
          <w:sz w:val="24"/>
          <w:szCs w:val="24"/>
          <w:lang w:eastAsia="nl-NL"/>
        </w:rPr>
        <w:t xml:space="preserve">naar </w:t>
      </w:r>
      <w:r w:rsidR="00900681">
        <w:rPr>
          <w:rFonts w:eastAsia="Times New Roman"/>
          <w:sz w:val="24"/>
          <w:szCs w:val="24"/>
          <w:lang w:eastAsia="nl-NL"/>
        </w:rPr>
        <w:t xml:space="preserve">informatie </w:t>
      </w:r>
      <w:r w:rsidR="003651A7">
        <w:rPr>
          <w:rFonts w:eastAsia="Times New Roman"/>
          <w:sz w:val="24"/>
          <w:szCs w:val="24"/>
          <w:lang w:eastAsia="nl-NL"/>
        </w:rPr>
        <w:t xml:space="preserve">die </w:t>
      </w:r>
      <w:r w:rsidR="00900681">
        <w:rPr>
          <w:rFonts w:eastAsia="Times New Roman"/>
          <w:sz w:val="24"/>
          <w:szCs w:val="24"/>
          <w:lang w:eastAsia="nl-NL"/>
        </w:rPr>
        <w:t>op de individuele behoefte aansloot,</w:t>
      </w:r>
      <w:r w:rsidR="00DC0197" w:rsidRPr="00323BFB">
        <w:rPr>
          <w:rFonts w:eastAsia="Times New Roman"/>
          <w:sz w:val="24"/>
          <w:szCs w:val="24"/>
          <w:lang w:eastAsia="nl-NL"/>
        </w:rPr>
        <w:t xml:space="preserve"> werd nauwelijks begeleid door docenten</w:t>
      </w:r>
      <w:r w:rsidR="00C54071">
        <w:rPr>
          <w:rFonts w:eastAsia="Times New Roman"/>
          <w:sz w:val="24"/>
          <w:szCs w:val="24"/>
          <w:lang w:eastAsia="nl-NL"/>
        </w:rPr>
        <w:t xml:space="preserve"> (</w:t>
      </w:r>
      <w:r w:rsidR="00F13A17">
        <w:rPr>
          <w:rFonts w:eastAsia="Times New Roman"/>
          <w:sz w:val="24"/>
          <w:szCs w:val="24"/>
          <w:lang w:eastAsia="nl-NL"/>
        </w:rPr>
        <w:t xml:space="preserve">maar </w:t>
      </w:r>
      <w:r w:rsidR="00DC0197" w:rsidRPr="00323BFB">
        <w:rPr>
          <w:rFonts w:eastAsia="Times New Roman"/>
          <w:sz w:val="24"/>
          <w:szCs w:val="24"/>
          <w:lang w:eastAsia="nl-NL"/>
        </w:rPr>
        <w:t xml:space="preserve">wel door </w:t>
      </w:r>
      <w:r w:rsidR="00413DF6">
        <w:rPr>
          <w:rFonts w:eastAsia="Times New Roman"/>
          <w:sz w:val="24"/>
          <w:szCs w:val="24"/>
          <w:lang w:eastAsia="nl-NL"/>
        </w:rPr>
        <w:t>p</w:t>
      </w:r>
      <w:r w:rsidR="00D84381">
        <w:rPr>
          <w:rFonts w:eastAsia="Times New Roman"/>
          <w:sz w:val="24"/>
          <w:szCs w:val="24"/>
          <w:lang w:eastAsia="nl-NL"/>
        </w:rPr>
        <w:t>eers</w:t>
      </w:r>
      <w:r w:rsidR="00C54071">
        <w:rPr>
          <w:rFonts w:eastAsia="Times New Roman"/>
          <w:sz w:val="24"/>
          <w:szCs w:val="24"/>
          <w:lang w:eastAsia="nl-NL"/>
        </w:rPr>
        <w:t>)</w:t>
      </w:r>
      <w:r w:rsidR="00DC0197" w:rsidRPr="00323BFB">
        <w:rPr>
          <w:rFonts w:eastAsia="Times New Roman"/>
          <w:sz w:val="24"/>
          <w:szCs w:val="24"/>
          <w:lang w:eastAsia="nl-NL"/>
        </w:rPr>
        <w:t>.</w:t>
      </w:r>
    </w:p>
    <w:p w14:paraId="3EC1120B" w14:textId="77777777" w:rsidR="009752E0" w:rsidRPr="00323BFB" w:rsidRDefault="009752E0" w:rsidP="00102DE7">
      <w:pPr>
        <w:spacing w:after="0" w:line="360" w:lineRule="auto"/>
        <w:rPr>
          <w:rFonts w:eastAsia="Times New Roman"/>
          <w:sz w:val="24"/>
          <w:szCs w:val="24"/>
          <w:lang w:eastAsia="nl-NL"/>
        </w:rPr>
      </w:pPr>
    </w:p>
    <w:p w14:paraId="0FDE1155" w14:textId="20E196C7" w:rsidR="00B93675" w:rsidRPr="00FF42B1" w:rsidRDefault="00B47E1B" w:rsidP="00102DE7">
      <w:pPr>
        <w:pStyle w:val="Kop2"/>
        <w:rPr>
          <w:lang w:eastAsia="nl-NL"/>
        </w:rPr>
      </w:pPr>
      <w:bookmarkStart w:id="80" w:name="_Toc427565657"/>
      <w:bookmarkStart w:id="81" w:name="_Toc427566843"/>
      <w:bookmarkStart w:id="82" w:name="_Toc301637471"/>
      <w:bookmarkStart w:id="83" w:name="_Toc429757363"/>
      <w:r w:rsidRPr="009D6D79">
        <w:t xml:space="preserve">4. </w:t>
      </w:r>
      <w:r w:rsidR="00B93675" w:rsidRPr="009D6D79">
        <w:t>W</w:t>
      </w:r>
      <w:r w:rsidR="00C54071">
        <w:t>e</w:t>
      </w:r>
      <w:r w:rsidR="00B93675" w:rsidRPr="009D6D79">
        <w:t>rd</w:t>
      </w:r>
      <w:r w:rsidR="00C54071">
        <w:t xml:space="preserve">en </w:t>
      </w:r>
      <w:r w:rsidR="00B93675" w:rsidRPr="009D6D79">
        <w:t xml:space="preserve">de </w:t>
      </w:r>
      <w:r w:rsidR="00C54071">
        <w:t>stude</w:t>
      </w:r>
      <w:r w:rsidR="00B93675" w:rsidRPr="009D6D79">
        <w:t>n</w:t>
      </w:r>
      <w:r w:rsidR="00C54071">
        <w:t>t</w:t>
      </w:r>
      <w:r w:rsidR="00B93675" w:rsidRPr="009D6D79">
        <w:t>e</w:t>
      </w:r>
      <w:r w:rsidR="00C54071">
        <w:t>n</w:t>
      </w:r>
      <w:r w:rsidR="00B93675" w:rsidRPr="009D6D79">
        <w:t xml:space="preserve"> aangezet tot denkactiviteiten en meningsvorming?</w:t>
      </w:r>
      <w:bookmarkEnd w:id="80"/>
      <w:bookmarkEnd w:id="81"/>
      <w:bookmarkEnd w:id="82"/>
      <w:bookmarkEnd w:id="83"/>
    </w:p>
    <w:p w14:paraId="3F49E4A5" w14:textId="685217EF" w:rsidR="0036758C" w:rsidRDefault="00EE584E" w:rsidP="00102DE7">
      <w:pPr>
        <w:spacing w:after="0" w:line="360" w:lineRule="auto"/>
        <w:rPr>
          <w:rFonts w:eastAsia="Times New Roman"/>
          <w:sz w:val="24"/>
          <w:szCs w:val="24"/>
          <w:lang w:eastAsia="nl-NL"/>
        </w:rPr>
      </w:pPr>
      <w:r w:rsidRPr="00323BFB">
        <w:rPr>
          <w:rFonts w:eastAsia="Times New Roman"/>
          <w:sz w:val="24"/>
          <w:szCs w:val="24"/>
          <w:lang w:eastAsia="nl-NL"/>
        </w:rPr>
        <w:t>Dat studenten hun eigen aansprekende product of dienst mochten verzinnen</w:t>
      </w:r>
      <w:r w:rsidR="003651A7">
        <w:rPr>
          <w:rFonts w:eastAsia="Times New Roman"/>
          <w:sz w:val="24"/>
          <w:szCs w:val="24"/>
          <w:lang w:eastAsia="nl-NL"/>
        </w:rPr>
        <w:t>,</w:t>
      </w:r>
      <w:r w:rsidRPr="00323BFB">
        <w:rPr>
          <w:rFonts w:eastAsia="Times New Roman"/>
          <w:sz w:val="24"/>
          <w:szCs w:val="24"/>
          <w:lang w:eastAsia="nl-NL"/>
        </w:rPr>
        <w:t xml:space="preserve"> werd unaniem </w:t>
      </w:r>
      <w:r w:rsidR="00C54071">
        <w:rPr>
          <w:rFonts w:eastAsia="Times New Roman"/>
          <w:sz w:val="24"/>
          <w:szCs w:val="24"/>
          <w:lang w:eastAsia="nl-NL"/>
        </w:rPr>
        <w:t xml:space="preserve">goed </w:t>
      </w:r>
      <w:r w:rsidRPr="00323BFB">
        <w:rPr>
          <w:rFonts w:eastAsia="Times New Roman"/>
          <w:sz w:val="24"/>
          <w:szCs w:val="24"/>
          <w:lang w:eastAsia="nl-NL"/>
        </w:rPr>
        <w:t>gewaardee</w:t>
      </w:r>
      <w:r w:rsidR="003B6849">
        <w:rPr>
          <w:rFonts w:eastAsia="Times New Roman"/>
          <w:sz w:val="24"/>
          <w:szCs w:val="24"/>
          <w:lang w:eastAsia="nl-NL"/>
        </w:rPr>
        <w:t>rd</w:t>
      </w:r>
      <w:r w:rsidR="004A496D">
        <w:rPr>
          <w:rFonts w:eastAsia="Times New Roman"/>
          <w:sz w:val="24"/>
          <w:szCs w:val="24"/>
          <w:lang w:eastAsia="nl-NL"/>
        </w:rPr>
        <w:t>. 'Het is h</w:t>
      </w:r>
      <w:r w:rsidR="003B6849" w:rsidRPr="000C5C1B">
        <w:rPr>
          <w:rFonts w:eastAsia="Times New Roman"/>
          <w:sz w:val="24"/>
          <w:szCs w:val="24"/>
          <w:lang w:eastAsia="nl-NL"/>
        </w:rPr>
        <w:t>eerlijk om met je eigen idee aan de slag te kunnen.</w:t>
      </w:r>
      <w:r w:rsidR="004A496D">
        <w:rPr>
          <w:rFonts w:eastAsia="Times New Roman"/>
          <w:sz w:val="24"/>
          <w:szCs w:val="24"/>
          <w:lang w:eastAsia="nl-NL"/>
        </w:rPr>
        <w:t xml:space="preserve">' </w:t>
      </w:r>
      <w:r w:rsidR="006A1DF9" w:rsidRPr="00323BFB">
        <w:rPr>
          <w:rFonts w:eastAsia="Times New Roman"/>
          <w:sz w:val="24"/>
          <w:szCs w:val="24"/>
          <w:lang w:eastAsia="nl-NL"/>
        </w:rPr>
        <w:t xml:space="preserve">De persoonlijke motivering voor de rol in </w:t>
      </w:r>
      <w:r w:rsidR="002B6520" w:rsidRPr="00323BFB">
        <w:rPr>
          <w:rFonts w:eastAsia="Times New Roman"/>
          <w:sz w:val="24"/>
          <w:szCs w:val="24"/>
          <w:lang w:eastAsia="nl-NL"/>
        </w:rPr>
        <w:t xml:space="preserve">de teamsamenstelling </w:t>
      </w:r>
      <w:r w:rsidR="006A1DF9" w:rsidRPr="00323BFB">
        <w:rPr>
          <w:rFonts w:eastAsia="Times New Roman"/>
          <w:sz w:val="24"/>
          <w:szCs w:val="24"/>
          <w:lang w:eastAsia="nl-NL"/>
        </w:rPr>
        <w:t>w</w:t>
      </w:r>
      <w:r w:rsidR="003651A7">
        <w:rPr>
          <w:rFonts w:eastAsia="Times New Roman"/>
          <w:sz w:val="24"/>
          <w:szCs w:val="24"/>
          <w:lang w:eastAsia="nl-NL"/>
        </w:rPr>
        <w:t>e</w:t>
      </w:r>
      <w:r w:rsidR="006A1DF9" w:rsidRPr="00323BFB">
        <w:rPr>
          <w:rFonts w:eastAsia="Times New Roman"/>
          <w:sz w:val="24"/>
          <w:szCs w:val="24"/>
          <w:lang w:eastAsia="nl-NL"/>
        </w:rPr>
        <w:t xml:space="preserve">rd als plezierig ervaren en ook </w:t>
      </w:r>
      <w:r w:rsidR="003651A7">
        <w:rPr>
          <w:rFonts w:eastAsia="Times New Roman"/>
          <w:sz w:val="24"/>
          <w:szCs w:val="24"/>
          <w:lang w:eastAsia="nl-NL"/>
        </w:rPr>
        <w:t xml:space="preserve">het </w:t>
      </w:r>
      <w:r w:rsidR="006A1DF9" w:rsidRPr="00323BFB">
        <w:rPr>
          <w:rFonts w:eastAsia="Times New Roman"/>
          <w:sz w:val="24"/>
          <w:szCs w:val="24"/>
          <w:lang w:eastAsia="nl-NL"/>
        </w:rPr>
        <w:t>bij el</w:t>
      </w:r>
      <w:r w:rsidR="002B6520" w:rsidRPr="00323BFB">
        <w:rPr>
          <w:rFonts w:eastAsia="Times New Roman"/>
          <w:sz w:val="24"/>
          <w:szCs w:val="24"/>
          <w:lang w:eastAsia="nl-NL"/>
        </w:rPr>
        <w:t>kaar solliciteren</w:t>
      </w:r>
      <w:r w:rsidR="004D4A47" w:rsidRPr="00323BFB">
        <w:rPr>
          <w:rFonts w:eastAsia="Times New Roman"/>
          <w:sz w:val="24"/>
          <w:szCs w:val="24"/>
          <w:lang w:eastAsia="nl-NL"/>
        </w:rPr>
        <w:t xml:space="preserve"> voor de vorming van de groep </w:t>
      </w:r>
      <w:r w:rsidR="002B6520" w:rsidRPr="00323BFB">
        <w:rPr>
          <w:rFonts w:eastAsia="Times New Roman"/>
          <w:sz w:val="24"/>
          <w:szCs w:val="24"/>
          <w:lang w:eastAsia="nl-NL"/>
        </w:rPr>
        <w:t>was zinnig</w:t>
      </w:r>
      <w:r w:rsidR="000F2C32" w:rsidRPr="00323BFB">
        <w:rPr>
          <w:rFonts w:eastAsia="Times New Roman"/>
          <w:sz w:val="24"/>
          <w:szCs w:val="24"/>
          <w:lang w:eastAsia="nl-NL"/>
        </w:rPr>
        <w:t xml:space="preserve">. Studenten </w:t>
      </w:r>
      <w:r w:rsidR="003651A7">
        <w:rPr>
          <w:rFonts w:eastAsia="Times New Roman"/>
          <w:sz w:val="24"/>
          <w:szCs w:val="24"/>
          <w:lang w:eastAsia="nl-NL"/>
        </w:rPr>
        <w:t>ware</w:t>
      </w:r>
      <w:r w:rsidR="000F2C32" w:rsidRPr="00323BFB">
        <w:rPr>
          <w:rFonts w:eastAsia="Times New Roman"/>
          <w:sz w:val="24"/>
          <w:szCs w:val="24"/>
          <w:lang w:eastAsia="nl-NL"/>
        </w:rPr>
        <w:t>n</w:t>
      </w:r>
      <w:r w:rsidR="003651A7">
        <w:rPr>
          <w:rFonts w:eastAsia="Times New Roman"/>
          <w:sz w:val="24"/>
          <w:szCs w:val="24"/>
          <w:lang w:eastAsia="nl-NL"/>
        </w:rPr>
        <w:t xml:space="preserve"> echter</w:t>
      </w:r>
      <w:r w:rsidR="000F2C32" w:rsidRPr="00323BFB">
        <w:rPr>
          <w:rFonts w:eastAsia="Times New Roman"/>
          <w:sz w:val="24"/>
          <w:szCs w:val="24"/>
          <w:lang w:eastAsia="nl-NL"/>
        </w:rPr>
        <w:t xml:space="preserve"> van mening dat </w:t>
      </w:r>
      <w:r w:rsidR="003651A7">
        <w:rPr>
          <w:rFonts w:eastAsia="Times New Roman"/>
          <w:sz w:val="24"/>
          <w:szCs w:val="24"/>
          <w:lang w:eastAsia="nl-NL"/>
        </w:rPr>
        <w:t xml:space="preserve">de </w:t>
      </w:r>
      <w:r w:rsidR="000F2C32" w:rsidRPr="00323BFB">
        <w:rPr>
          <w:rFonts w:eastAsia="Times New Roman"/>
          <w:sz w:val="24"/>
          <w:szCs w:val="24"/>
          <w:lang w:eastAsia="nl-NL"/>
        </w:rPr>
        <w:t xml:space="preserve">docenten onvoldoende </w:t>
      </w:r>
      <w:r w:rsidR="00DC0197" w:rsidRPr="00323BFB">
        <w:rPr>
          <w:rFonts w:eastAsia="Times New Roman"/>
          <w:sz w:val="24"/>
          <w:szCs w:val="24"/>
          <w:lang w:eastAsia="nl-NL"/>
        </w:rPr>
        <w:t xml:space="preserve">in staat </w:t>
      </w:r>
      <w:r w:rsidR="003651A7">
        <w:rPr>
          <w:rFonts w:eastAsia="Times New Roman"/>
          <w:sz w:val="24"/>
          <w:szCs w:val="24"/>
          <w:lang w:eastAsia="nl-NL"/>
        </w:rPr>
        <w:t>ware</w:t>
      </w:r>
      <w:r w:rsidR="00DC0197" w:rsidRPr="00323BFB">
        <w:rPr>
          <w:rFonts w:eastAsia="Times New Roman"/>
          <w:sz w:val="24"/>
          <w:szCs w:val="24"/>
          <w:lang w:eastAsia="nl-NL"/>
        </w:rPr>
        <w:t xml:space="preserve">n om </w:t>
      </w:r>
      <w:r w:rsidR="000F2C32" w:rsidRPr="00323BFB">
        <w:rPr>
          <w:rFonts w:eastAsia="Times New Roman"/>
          <w:sz w:val="24"/>
          <w:szCs w:val="24"/>
          <w:lang w:eastAsia="nl-NL"/>
        </w:rPr>
        <w:t xml:space="preserve">van </w:t>
      </w:r>
      <w:r w:rsidR="00237671">
        <w:rPr>
          <w:rFonts w:eastAsia="Times New Roman"/>
          <w:sz w:val="24"/>
          <w:szCs w:val="24"/>
          <w:lang w:eastAsia="nl-NL"/>
        </w:rPr>
        <w:t>‘</w:t>
      </w:r>
      <w:r w:rsidR="000F2C32" w:rsidRPr="00323BFB">
        <w:rPr>
          <w:rFonts w:eastAsia="Times New Roman"/>
          <w:sz w:val="24"/>
          <w:szCs w:val="24"/>
          <w:lang w:eastAsia="nl-NL"/>
        </w:rPr>
        <w:t>hun eigen oordelen</w:t>
      </w:r>
      <w:r w:rsidR="00DC0197" w:rsidRPr="00323BFB">
        <w:rPr>
          <w:rFonts w:eastAsia="Times New Roman"/>
          <w:sz w:val="24"/>
          <w:szCs w:val="24"/>
          <w:lang w:eastAsia="nl-NL"/>
        </w:rPr>
        <w:t xml:space="preserve"> weg te blijven</w:t>
      </w:r>
      <w:r w:rsidR="00237671">
        <w:rPr>
          <w:rFonts w:eastAsia="Times New Roman"/>
          <w:sz w:val="24"/>
          <w:szCs w:val="24"/>
          <w:lang w:eastAsia="nl-NL"/>
        </w:rPr>
        <w:t>’</w:t>
      </w:r>
      <w:r w:rsidR="00DC0197" w:rsidRPr="00323BFB">
        <w:rPr>
          <w:rFonts w:eastAsia="Times New Roman"/>
          <w:sz w:val="24"/>
          <w:szCs w:val="24"/>
          <w:lang w:eastAsia="nl-NL"/>
        </w:rPr>
        <w:t>. Studenten d</w:t>
      </w:r>
      <w:r w:rsidR="003B56C8">
        <w:rPr>
          <w:rFonts w:eastAsia="Times New Roman"/>
          <w:sz w:val="24"/>
          <w:szCs w:val="24"/>
          <w:lang w:eastAsia="nl-NL"/>
        </w:rPr>
        <w:t>acht</w:t>
      </w:r>
      <w:r w:rsidR="00DC0197" w:rsidRPr="00323BFB">
        <w:rPr>
          <w:rFonts w:eastAsia="Times New Roman"/>
          <w:sz w:val="24"/>
          <w:szCs w:val="24"/>
          <w:lang w:eastAsia="nl-NL"/>
        </w:rPr>
        <w:t>en</w:t>
      </w:r>
      <w:r w:rsidR="003A11A2">
        <w:rPr>
          <w:rFonts w:eastAsia="Times New Roman"/>
          <w:sz w:val="24"/>
          <w:szCs w:val="24"/>
          <w:lang w:eastAsia="nl-NL"/>
        </w:rPr>
        <w:t xml:space="preserve"> regelmatig</w:t>
      </w:r>
      <w:r w:rsidR="00DC0197" w:rsidRPr="00323BFB">
        <w:rPr>
          <w:rFonts w:eastAsia="Times New Roman"/>
          <w:sz w:val="24"/>
          <w:szCs w:val="24"/>
          <w:lang w:eastAsia="nl-NL"/>
        </w:rPr>
        <w:t xml:space="preserve"> dat </w:t>
      </w:r>
      <w:r w:rsidR="000F2C32" w:rsidRPr="00323BFB">
        <w:rPr>
          <w:rFonts w:eastAsia="Times New Roman"/>
          <w:sz w:val="24"/>
          <w:szCs w:val="24"/>
          <w:lang w:eastAsia="nl-NL"/>
        </w:rPr>
        <w:t>informatie</w:t>
      </w:r>
      <w:r w:rsidR="003A11A2">
        <w:rPr>
          <w:rFonts w:eastAsia="Times New Roman"/>
          <w:sz w:val="24"/>
          <w:szCs w:val="24"/>
          <w:lang w:eastAsia="nl-NL"/>
        </w:rPr>
        <w:t xml:space="preserve"> </w:t>
      </w:r>
      <w:r w:rsidR="003B56C8">
        <w:rPr>
          <w:rFonts w:eastAsia="Times New Roman"/>
          <w:sz w:val="24"/>
          <w:szCs w:val="24"/>
          <w:lang w:eastAsia="nl-NL"/>
        </w:rPr>
        <w:t>aangereikt</w:t>
      </w:r>
      <w:r w:rsidR="00DC0197" w:rsidRPr="00323BFB">
        <w:rPr>
          <w:rFonts w:eastAsia="Times New Roman"/>
          <w:sz w:val="24"/>
          <w:szCs w:val="24"/>
          <w:lang w:eastAsia="nl-NL"/>
        </w:rPr>
        <w:t xml:space="preserve"> door docenten als waar moe</w:t>
      </w:r>
      <w:r w:rsidR="00C54071">
        <w:rPr>
          <w:rFonts w:eastAsia="Times New Roman"/>
          <w:sz w:val="24"/>
          <w:szCs w:val="24"/>
          <w:lang w:eastAsia="nl-NL"/>
        </w:rPr>
        <w:t>s</w:t>
      </w:r>
      <w:r w:rsidR="00DC0197" w:rsidRPr="00323BFB">
        <w:rPr>
          <w:rFonts w:eastAsia="Times New Roman"/>
          <w:sz w:val="24"/>
          <w:szCs w:val="24"/>
          <w:lang w:eastAsia="nl-NL"/>
        </w:rPr>
        <w:t>t worden</w:t>
      </w:r>
      <w:r w:rsidR="00F03B8D">
        <w:rPr>
          <w:rFonts w:eastAsia="Times New Roman"/>
          <w:sz w:val="24"/>
          <w:szCs w:val="24"/>
          <w:lang w:eastAsia="nl-NL"/>
        </w:rPr>
        <w:t xml:space="preserve"> </w:t>
      </w:r>
      <w:r w:rsidR="00DC0197" w:rsidRPr="00323BFB">
        <w:rPr>
          <w:rFonts w:eastAsia="Times New Roman"/>
          <w:sz w:val="24"/>
          <w:szCs w:val="24"/>
          <w:lang w:eastAsia="nl-NL"/>
        </w:rPr>
        <w:t>aangenomen.</w:t>
      </w:r>
      <w:r w:rsidR="003B56C8">
        <w:rPr>
          <w:rFonts w:eastAsia="Times New Roman"/>
          <w:sz w:val="24"/>
          <w:szCs w:val="24"/>
          <w:lang w:eastAsia="nl-NL"/>
        </w:rPr>
        <w:t xml:space="preserve"> Die i</w:t>
      </w:r>
      <w:r w:rsidR="00DD3ECD">
        <w:rPr>
          <w:rFonts w:eastAsia="Times New Roman"/>
          <w:sz w:val="24"/>
          <w:szCs w:val="24"/>
          <w:lang w:eastAsia="nl-NL"/>
        </w:rPr>
        <w:t xml:space="preserve">nformatie als zodanig zette </w:t>
      </w:r>
      <w:r w:rsidR="003B56C8">
        <w:rPr>
          <w:rFonts w:eastAsia="Times New Roman"/>
          <w:sz w:val="24"/>
          <w:szCs w:val="24"/>
          <w:lang w:eastAsia="nl-NL"/>
        </w:rPr>
        <w:t xml:space="preserve">hen </w:t>
      </w:r>
      <w:r w:rsidR="00DD3ECD">
        <w:rPr>
          <w:rFonts w:eastAsia="Times New Roman"/>
          <w:sz w:val="24"/>
          <w:szCs w:val="24"/>
          <w:lang w:eastAsia="nl-NL"/>
        </w:rPr>
        <w:t>niet aan tot beweging.</w:t>
      </w:r>
    </w:p>
    <w:p w14:paraId="5098A0F7" w14:textId="69AAB91D" w:rsidR="004A496D" w:rsidRDefault="004A496D" w:rsidP="00102DE7">
      <w:pPr>
        <w:spacing w:after="0" w:line="360" w:lineRule="auto"/>
        <w:rPr>
          <w:rFonts w:eastAsia="Times New Roman"/>
          <w:sz w:val="24"/>
          <w:szCs w:val="24"/>
          <w:lang w:eastAsia="nl-NL"/>
        </w:rPr>
      </w:pPr>
    </w:p>
    <w:p w14:paraId="712624CD" w14:textId="39EA386F" w:rsidR="008C188D" w:rsidRDefault="00EE584E" w:rsidP="00102DE7">
      <w:pPr>
        <w:spacing w:after="0" w:line="360" w:lineRule="auto"/>
        <w:rPr>
          <w:rFonts w:eastAsia="Times New Roman"/>
          <w:sz w:val="24"/>
          <w:szCs w:val="24"/>
          <w:lang w:eastAsia="nl-NL"/>
        </w:rPr>
      </w:pPr>
      <w:r w:rsidRPr="00323BFB">
        <w:rPr>
          <w:rFonts w:eastAsia="Times New Roman"/>
          <w:sz w:val="24"/>
          <w:szCs w:val="24"/>
          <w:lang w:eastAsia="nl-NL"/>
        </w:rPr>
        <w:t xml:space="preserve">Alle studenten hebben aan het eind van de cyclus aan kunnen geven of ondernemen iets voor hun is. Er lijken </w:t>
      </w:r>
      <w:r w:rsidR="00DC0197" w:rsidRPr="00323BFB">
        <w:rPr>
          <w:rFonts w:eastAsia="Times New Roman"/>
          <w:sz w:val="24"/>
          <w:szCs w:val="24"/>
          <w:lang w:eastAsia="nl-NL"/>
        </w:rPr>
        <w:t xml:space="preserve">weer </w:t>
      </w:r>
      <w:r w:rsidRPr="00323BFB">
        <w:rPr>
          <w:rFonts w:eastAsia="Times New Roman"/>
          <w:sz w:val="24"/>
          <w:szCs w:val="24"/>
          <w:lang w:eastAsia="nl-NL"/>
        </w:rPr>
        <w:t xml:space="preserve">meer </w:t>
      </w:r>
      <w:r w:rsidRPr="00323BFB">
        <w:rPr>
          <w:rFonts w:eastAsia="Times New Roman"/>
          <w:sz w:val="24"/>
          <w:szCs w:val="24"/>
          <w:lang w:eastAsia="nl-NL"/>
        </w:rPr>
        <w:lastRenderedPageBreak/>
        <w:t xml:space="preserve">studenten </w:t>
      </w:r>
      <w:r w:rsidR="00C54071">
        <w:rPr>
          <w:rFonts w:eastAsia="Times New Roman"/>
          <w:sz w:val="24"/>
          <w:szCs w:val="24"/>
          <w:lang w:eastAsia="nl-NL"/>
        </w:rPr>
        <w:t xml:space="preserve">mee </w:t>
      </w:r>
      <w:r w:rsidRPr="00323BFB">
        <w:rPr>
          <w:rFonts w:eastAsia="Times New Roman"/>
          <w:sz w:val="24"/>
          <w:szCs w:val="24"/>
          <w:lang w:eastAsia="nl-NL"/>
        </w:rPr>
        <w:t>te zijn aangezet om door te gaan met de uitwerking van hun idee naar</w:t>
      </w:r>
      <w:r w:rsidR="003B56C8">
        <w:rPr>
          <w:rFonts w:eastAsia="Times New Roman"/>
          <w:sz w:val="24"/>
          <w:szCs w:val="24"/>
          <w:lang w:eastAsia="nl-NL"/>
        </w:rPr>
        <w:t xml:space="preserve"> een</w:t>
      </w:r>
      <w:r w:rsidRPr="00323BFB">
        <w:rPr>
          <w:rFonts w:eastAsia="Times New Roman"/>
          <w:sz w:val="24"/>
          <w:szCs w:val="24"/>
          <w:lang w:eastAsia="nl-NL"/>
        </w:rPr>
        <w:t xml:space="preserve"> serieuze business</w:t>
      </w:r>
      <w:r w:rsidR="003B56C8">
        <w:rPr>
          <w:rFonts w:eastAsia="Times New Roman"/>
          <w:sz w:val="24"/>
          <w:szCs w:val="24"/>
          <w:lang w:eastAsia="nl-NL"/>
        </w:rPr>
        <w:t>. M</w:t>
      </w:r>
      <w:r w:rsidRPr="00323BFB">
        <w:rPr>
          <w:rFonts w:eastAsia="Times New Roman"/>
          <w:sz w:val="24"/>
          <w:szCs w:val="24"/>
          <w:lang w:eastAsia="nl-NL"/>
        </w:rPr>
        <w:t>eestal gebeurt d</w:t>
      </w:r>
      <w:r w:rsidR="009D7521">
        <w:rPr>
          <w:rFonts w:eastAsia="Times New Roman"/>
          <w:sz w:val="24"/>
          <w:szCs w:val="24"/>
          <w:lang w:eastAsia="nl-NL"/>
        </w:rPr>
        <w:t xml:space="preserve">it door de trekker van het idee die </w:t>
      </w:r>
      <w:r w:rsidR="00237671">
        <w:rPr>
          <w:rFonts w:eastAsia="Times New Roman"/>
          <w:sz w:val="24"/>
          <w:szCs w:val="24"/>
          <w:lang w:eastAsia="nl-NL"/>
        </w:rPr>
        <w:t xml:space="preserve">een (logische) verbinding wist te </w:t>
      </w:r>
      <w:r w:rsidR="009D7521">
        <w:rPr>
          <w:rFonts w:eastAsia="Times New Roman"/>
          <w:sz w:val="24"/>
          <w:szCs w:val="24"/>
          <w:lang w:eastAsia="nl-NL"/>
        </w:rPr>
        <w:t>leggen met de ervaring uit dit vak en d</w:t>
      </w:r>
      <w:r w:rsidR="003B56C8">
        <w:rPr>
          <w:rFonts w:eastAsia="Times New Roman"/>
          <w:sz w:val="24"/>
          <w:szCs w:val="24"/>
          <w:lang w:eastAsia="nl-NL"/>
        </w:rPr>
        <w:t>ie</w:t>
      </w:r>
      <w:r w:rsidR="009D7521">
        <w:rPr>
          <w:rFonts w:eastAsia="Times New Roman"/>
          <w:sz w:val="24"/>
          <w:szCs w:val="24"/>
          <w:lang w:eastAsia="nl-NL"/>
        </w:rPr>
        <w:t xml:space="preserve"> </w:t>
      </w:r>
      <w:r w:rsidR="00C54071">
        <w:rPr>
          <w:rFonts w:eastAsia="Times New Roman"/>
          <w:sz w:val="24"/>
          <w:szCs w:val="24"/>
          <w:lang w:eastAsia="nl-NL"/>
        </w:rPr>
        <w:t>uit</w:t>
      </w:r>
      <w:r w:rsidR="009D7521">
        <w:rPr>
          <w:rFonts w:eastAsia="Times New Roman"/>
          <w:sz w:val="24"/>
          <w:szCs w:val="24"/>
          <w:lang w:eastAsia="nl-NL"/>
        </w:rPr>
        <w:t xml:space="preserve"> andere vakken.</w:t>
      </w:r>
      <w:r w:rsidRPr="00323BFB">
        <w:rPr>
          <w:rFonts w:eastAsia="Times New Roman"/>
          <w:sz w:val="24"/>
          <w:szCs w:val="24"/>
          <w:lang w:eastAsia="nl-NL"/>
        </w:rPr>
        <w:t xml:space="preserve"> Alle studenten vonden de </w:t>
      </w:r>
      <w:r w:rsidR="0035779F">
        <w:rPr>
          <w:rFonts w:eastAsia="Times New Roman"/>
          <w:sz w:val="24"/>
          <w:szCs w:val="24"/>
          <w:lang w:eastAsia="nl-NL"/>
        </w:rPr>
        <w:t xml:space="preserve">opdracht voldoende uitdagend. </w:t>
      </w:r>
      <w:r w:rsidR="003B56C8">
        <w:rPr>
          <w:rFonts w:eastAsia="Times New Roman"/>
          <w:sz w:val="24"/>
          <w:szCs w:val="24"/>
          <w:lang w:eastAsia="nl-NL"/>
        </w:rPr>
        <w:t xml:space="preserve">Van alle studenten kon </w:t>
      </w:r>
      <w:r w:rsidR="0035779F">
        <w:rPr>
          <w:rFonts w:eastAsia="Times New Roman"/>
          <w:sz w:val="24"/>
          <w:szCs w:val="24"/>
          <w:lang w:eastAsia="nl-NL"/>
        </w:rPr>
        <w:t>82</w:t>
      </w:r>
      <w:r w:rsidRPr="00323BFB">
        <w:rPr>
          <w:rFonts w:eastAsia="Times New Roman"/>
          <w:sz w:val="24"/>
          <w:szCs w:val="24"/>
          <w:lang w:eastAsia="nl-NL"/>
        </w:rPr>
        <w:t>%</w:t>
      </w:r>
      <w:r w:rsidR="0035779F">
        <w:rPr>
          <w:rFonts w:eastAsia="Times New Roman"/>
          <w:sz w:val="24"/>
          <w:szCs w:val="24"/>
          <w:lang w:eastAsia="nl-NL"/>
        </w:rPr>
        <w:t xml:space="preserve"> (zie turflijst)</w:t>
      </w:r>
      <w:r w:rsidRPr="00323BFB">
        <w:rPr>
          <w:rFonts w:eastAsia="Times New Roman"/>
          <w:sz w:val="24"/>
          <w:szCs w:val="24"/>
          <w:lang w:eastAsia="nl-NL"/>
        </w:rPr>
        <w:t xml:space="preserve"> aa</w:t>
      </w:r>
      <w:r w:rsidR="00946935" w:rsidRPr="00323BFB">
        <w:rPr>
          <w:rFonts w:eastAsia="Times New Roman"/>
          <w:sz w:val="24"/>
          <w:szCs w:val="24"/>
          <w:lang w:eastAsia="nl-NL"/>
        </w:rPr>
        <w:t xml:space="preserve">ngeven wat </w:t>
      </w:r>
      <w:r w:rsidR="003B56C8">
        <w:rPr>
          <w:rFonts w:eastAsia="Times New Roman"/>
          <w:sz w:val="24"/>
          <w:szCs w:val="24"/>
          <w:lang w:eastAsia="nl-NL"/>
        </w:rPr>
        <w:t>h</w:t>
      </w:r>
      <w:r w:rsidR="00946935" w:rsidRPr="00323BFB">
        <w:rPr>
          <w:rFonts w:eastAsia="Times New Roman"/>
          <w:sz w:val="24"/>
          <w:szCs w:val="24"/>
          <w:lang w:eastAsia="nl-NL"/>
        </w:rPr>
        <w:t>ij h</w:t>
      </w:r>
      <w:r w:rsidR="003B56C8">
        <w:rPr>
          <w:rFonts w:eastAsia="Times New Roman"/>
          <w:sz w:val="24"/>
          <w:szCs w:val="24"/>
          <w:lang w:eastAsia="nl-NL"/>
        </w:rPr>
        <w:t>eeft</w:t>
      </w:r>
      <w:r w:rsidR="00946935" w:rsidRPr="00323BFB">
        <w:rPr>
          <w:rFonts w:eastAsia="Times New Roman"/>
          <w:sz w:val="24"/>
          <w:szCs w:val="24"/>
          <w:lang w:eastAsia="nl-NL"/>
        </w:rPr>
        <w:t xml:space="preserve"> </w:t>
      </w:r>
      <w:r w:rsidRPr="00323BFB">
        <w:rPr>
          <w:rFonts w:eastAsia="Times New Roman"/>
          <w:sz w:val="24"/>
          <w:szCs w:val="24"/>
          <w:lang w:eastAsia="nl-NL"/>
        </w:rPr>
        <w:t>geleerd</w:t>
      </w:r>
      <w:r w:rsidR="00BD5144" w:rsidRPr="00323BFB">
        <w:rPr>
          <w:rFonts w:eastAsia="Times New Roman"/>
          <w:sz w:val="24"/>
          <w:szCs w:val="24"/>
          <w:lang w:eastAsia="nl-NL"/>
        </w:rPr>
        <w:t xml:space="preserve"> op </w:t>
      </w:r>
      <w:r w:rsidR="00C54071">
        <w:rPr>
          <w:rFonts w:eastAsia="Times New Roman"/>
          <w:sz w:val="24"/>
          <w:szCs w:val="24"/>
          <w:lang w:eastAsia="nl-NL"/>
        </w:rPr>
        <w:t>zijn</w:t>
      </w:r>
      <w:r w:rsidR="00900681">
        <w:rPr>
          <w:rFonts w:eastAsia="Times New Roman"/>
          <w:sz w:val="24"/>
          <w:szCs w:val="24"/>
          <w:lang w:eastAsia="nl-NL"/>
        </w:rPr>
        <w:t xml:space="preserve"> persoonlijke</w:t>
      </w:r>
      <w:r w:rsidR="00BD5144" w:rsidRPr="00323BFB">
        <w:rPr>
          <w:rFonts w:eastAsia="Times New Roman"/>
          <w:sz w:val="24"/>
          <w:szCs w:val="24"/>
          <w:lang w:eastAsia="nl-NL"/>
        </w:rPr>
        <w:t xml:space="preserve"> ontwikkelpunten.</w:t>
      </w:r>
    </w:p>
    <w:p w14:paraId="6A8A5AC3" w14:textId="77777777" w:rsidR="00B7724D" w:rsidRDefault="00B7724D" w:rsidP="00102DE7">
      <w:pPr>
        <w:spacing w:after="0" w:line="360" w:lineRule="auto"/>
        <w:rPr>
          <w:lang w:eastAsia="nl-NL"/>
        </w:rPr>
      </w:pPr>
    </w:p>
    <w:p w14:paraId="58C8ED97" w14:textId="26EAB41C" w:rsidR="00B93675" w:rsidRPr="0010224F" w:rsidRDefault="00B47E1B" w:rsidP="00102DE7">
      <w:pPr>
        <w:pStyle w:val="Kop2"/>
      </w:pPr>
      <w:bookmarkStart w:id="84" w:name="_Toc427565658"/>
      <w:bookmarkStart w:id="85" w:name="_Toc427566844"/>
      <w:bookmarkStart w:id="86" w:name="_Toc301637472"/>
      <w:bookmarkStart w:id="87" w:name="_Toc429757364"/>
      <w:r>
        <w:t xml:space="preserve">5. </w:t>
      </w:r>
      <w:r w:rsidR="00C54071">
        <w:t>Wa</w:t>
      </w:r>
      <w:r w:rsidR="00C54071" w:rsidRPr="0010224F">
        <w:t xml:space="preserve">s </w:t>
      </w:r>
      <w:r w:rsidR="00B93675" w:rsidRPr="0010224F">
        <w:t>er ruimte voor gemeenschappelijke betekenisconstructie?</w:t>
      </w:r>
      <w:bookmarkEnd w:id="84"/>
      <w:bookmarkEnd w:id="85"/>
      <w:bookmarkEnd w:id="86"/>
      <w:bookmarkEnd w:id="87"/>
    </w:p>
    <w:p w14:paraId="7A6F318E" w14:textId="79B1F1DF" w:rsidR="008C188D" w:rsidRDefault="00F842DC" w:rsidP="00102DE7">
      <w:pPr>
        <w:spacing w:after="0" w:line="360" w:lineRule="auto"/>
        <w:rPr>
          <w:rFonts w:eastAsia="Times New Roman"/>
          <w:sz w:val="24"/>
          <w:szCs w:val="24"/>
          <w:lang w:eastAsia="nl-NL"/>
        </w:rPr>
      </w:pPr>
      <w:r w:rsidRPr="00323BFB">
        <w:rPr>
          <w:rFonts w:eastAsia="Times New Roman"/>
          <w:sz w:val="24"/>
          <w:szCs w:val="24"/>
          <w:lang w:eastAsia="nl-NL"/>
        </w:rPr>
        <w:t xml:space="preserve">Waar </w:t>
      </w:r>
      <w:r w:rsidR="00121E21">
        <w:rPr>
          <w:rFonts w:eastAsia="Times New Roman"/>
          <w:sz w:val="24"/>
          <w:szCs w:val="24"/>
          <w:lang w:eastAsia="nl-NL"/>
        </w:rPr>
        <w:t xml:space="preserve">er </w:t>
      </w:r>
      <w:r w:rsidRPr="00323BFB">
        <w:rPr>
          <w:rFonts w:eastAsia="Times New Roman"/>
          <w:sz w:val="24"/>
          <w:szCs w:val="24"/>
          <w:lang w:eastAsia="nl-NL"/>
        </w:rPr>
        <w:t>bijeenkomsten werden georganiseerd</w:t>
      </w:r>
      <w:r w:rsidR="00121E21">
        <w:rPr>
          <w:rFonts w:eastAsia="Times New Roman"/>
          <w:sz w:val="24"/>
          <w:szCs w:val="24"/>
          <w:lang w:eastAsia="nl-NL"/>
        </w:rPr>
        <w:t>,</w:t>
      </w:r>
      <w:r w:rsidRPr="00323BFB">
        <w:rPr>
          <w:rFonts w:eastAsia="Times New Roman"/>
          <w:sz w:val="24"/>
          <w:szCs w:val="24"/>
          <w:lang w:eastAsia="nl-NL"/>
        </w:rPr>
        <w:t xml:space="preserve"> vonden de deelnemers ze te massaal. Ook </w:t>
      </w:r>
      <w:r w:rsidR="00121E21">
        <w:rPr>
          <w:rFonts w:eastAsia="Times New Roman"/>
          <w:sz w:val="24"/>
          <w:szCs w:val="24"/>
          <w:lang w:eastAsia="nl-NL"/>
        </w:rPr>
        <w:t>is</w:t>
      </w:r>
      <w:r w:rsidRPr="00323BFB">
        <w:rPr>
          <w:rFonts w:eastAsia="Times New Roman"/>
          <w:sz w:val="24"/>
          <w:szCs w:val="24"/>
          <w:lang w:eastAsia="nl-NL"/>
        </w:rPr>
        <w:t xml:space="preserve"> </w:t>
      </w:r>
      <w:r w:rsidR="009D7521">
        <w:rPr>
          <w:rFonts w:eastAsia="Times New Roman"/>
          <w:sz w:val="24"/>
          <w:szCs w:val="24"/>
          <w:lang w:eastAsia="nl-NL"/>
        </w:rPr>
        <w:t xml:space="preserve">de </w:t>
      </w:r>
      <w:r w:rsidRPr="00323BFB">
        <w:rPr>
          <w:rFonts w:eastAsia="Times New Roman"/>
          <w:sz w:val="24"/>
          <w:szCs w:val="24"/>
          <w:lang w:eastAsia="nl-NL"/>
        </w:rPr>
        <w:t>ruimte er</w:t>
      </w:r>
      <w:r w:rsidR="00A66FFC">
        <w:rPr>
          <w:rFonts w:eastAsia="Times New Roman"/>
          <w:sz w:val="24"/>
          <w:szCs w:val="24"/>
          <w:lang w:eastAsia="nl-NL"/>
        </w:rPr>
        <w:t>,</w:t>
      </w:r>
      <w:r w:rsidRPr="00323BFB">
        <w:rPr>
          <w:rFonts w:eastAsia="Times New Roman"/>
          <w:sz w:val="24"/>
          <w:szCs w:val="24"/>
          <w:lang w:eastAsia="nl-NL"/>
        </w:rPr>
        <w:t xml:space="preserve"> dan nog moet erop </w:t>
      </w:r>
      <w:r w:rsidR="003B56C8">
        <w:rPr>
          <w:rFonts w:eastAsia="Times New Roman"/>
          <w:sz w:val="24"/>
          <w:szCs w:val="24"/>
          <w:lang w:eastAsia="nl-NL"/>
        </w:rPr>
        <w:t>gestuur</w:t>
      </w:r>
      <w:r w:rsidR="003B56C8" w:rsidRPr="00323BFB">
        <w:rPr>
          <w:rFonts w:eastAsia="Times New Roman"/>
          <w:sz w:val="24"/>
          <w:szCs w:val="24"/>
          <w:lang w:eastAsia="nl-NL"/>
        </w:rPr>
        <w:t xml:space="preserve">d </w:t>
      </w:r>
      <w:r w:rsidRPr="00323BFB">
        <w:rPr>
          <w:rFonts w:eastAsia="Times New Roman"/>
          <w:sz w:val="24"/>
          <w:szCs w:val="24"/>
          <w:lang w:eastAsia="nl-NL"/>
        </w:rPr>
        <w:t xml:space="preserve">worden om </w:t>
      </w:r>
      <w:r w:rsidR="00DC0197" w:rsidRPr="00323BFB">
        <w:rPr>
          <w:rFonts w:eastAsia="Times New Roman"/>
          <w:sz w:val="24"/>
          <w:szCs w:val="24"/>
          <w:lang w:eastAsia="nl-NL"/>
        </w:rPr>
        <w:t>‘</w:t>
      </w:r>
      <w:r w:rsidRPr="00323BFB">
        <w:rPr>
          <w:rFonts w:eastAsia="Times New Roman"/>
          <w:sz w:val="24"/>
          <w:szCs w:val="24"/>
          <w:lang w:eastAsia="nl-NL"/>
        </w:rPr>
        <w:t>ontmoetingen plaats te laten vinden</w:t>
      </w:r>
      <w:r w:rsidR="009D7521">
        <w:rPr>
          <w:rFonts w:eastAsia="Times New Roman"/>
          <w:sz w:val="24"/>
          <w:szCs w:val="24"/>
          <w:lang w:eastAsia="nl-NL"/>
        </w:rPr>
        <w:t>’. Ontmoeten</w:t>
      </w:r>
      <w:r w:rsidR="00DC0197" w:rsidRPr="00323BFB">
        <w:rPr>
          <w:rFonts w:eastAsia="Times New Roman"/>
          <w:sz w:val="24"/>
          <w:szCs w:val="24"/>
          <w:lang w:eastAsia="nl-NL"/>
        </w:rPr>
        <w:t xml:space="preserve"> gebeurt niet automatisch en zeker niet als het voelt als een verplichting.</w:t>
      </w:r>
      <w:r w:rsidRPr="00323BFB">
        <w:rPr>
          <w:rFonts w:eastAsia="Times New Roman"/>
          <w:sz w:val="24"/>
          <w:szCs w:val="24"/>
          <w:lang w:eastAsia="nl-NL"/>
        </w:rPr>
        <w:t xml:space="preserve"> </w:t>
      </w:r>
      <w:r w:rsidR="003B56C8">
        <w:rPr>
          <w:rFonts w:eastAsia="Times New Roman"/>
          <w:sz w:val="24"/>
          <w:szCs w:val="24"/>
          <w:lang w:eastAsia="nl-NL"/>
        </w:rPr>
        <w:t>B</w:t>
      </w:r>
      <w:r w:rsidR="00DC0197" w:rsidRPr="00323BFB">
        <w:rPr>
          <w:rFonts w:eastAsia="Times New Roman"/>
          <w:sz w:val="24"/>
          <w:szCs w:val="24"/>
          <w:lang w:eastAsia="nl-NL"/>
        </w:rPr>
        <w:t xml:space="preserve">egeleiding van </w:t>
      </w:r>
      <w:r w:rsidR="00121E21">
        <w:rPr>
          <w:rFonts w:eastAsia="Times New Roman"/>
          <w:sz w:val="24"/>
          <w:szCs w:val="24"/>
          <w:lang w:eastAsia="nl-NL"/>
        </w:rPr>
        <w:t xml:space="preserve">de </w:t>
      </w:r>
      <w:r w:rsidR="00DC0197" w:rsidRPr="00323BFB">
        <w:rPr>
          <w:rFonts w:eastAsia="Times New Roman"/>
          <w:sz w:val="24"/>
          <w:szCs w:val="24"/>
          <w:lang w:eastAsia="nl-NL"/>
        </w:rPr>
        <w:t>docenten</w:t>
      </w:r>
      <w:r w:rsidR="00BD5644" w:rsidRPr="00323BFB">
        <w:rPr>
          <w:rFonts w:eastAsia="Times New Roman"/>
          <w:sz w:val="24"/>
          <w:szCs w:val="24"/>
          <w:lang w:eastAsia="nl-NL"/>
        </w:rPr>
        <w:t xml:space="preserve"> werd</w:t>
      </w:r>
      <w:r w:rsidR="003B56C8">
        <w:rPr>
          <w:rFonts w:eastAsia="Times New Roman"/>
          <w:sz w:val="24"/>
          <w:szCs w:val="24"/>
          <w:lang w:eastAsia="nl-NL"/>
        </w:rPr>
        <w:t xml:space="preserve"> </w:t>
      </w:r>
      <w:r w:rsidR="006A1DF9" w:rsidRPr="00323BFB">
        <w:rPr>
          <w:rFonts w:eastAsia="Times New Roman"/>
          <w:sz w:val="24"/>
          <w:szCs w:val="24"/>
          <w:lang w:eastAsia="nl-NL"/>
        </w:rPr>
        <w:t>vooral</w:t>
      </w:r>
      <w:r w:rsidR="00BD5644" w:rsidRPr="00323BFB">
        <w:rPr>
          <w:rFonts w:eastAsia="Times New Roman"/>
          <w:sz w:val="24"/>
          <w:szCs w:val="24"/>
          <w:lang w:eastAsia="nl-NL"/>
        </w:rPr>
        <w:t xml:space="preserve"> </w:t>
      </w:r>
      <w:r w:rsidR="00DC0197" w:rsidRPr="00323BFB">
        <w:rPr>
          <w:rFonts w:eastAsia="Times New Roman"/>
          <w:sz w:val="24"/>
          <w:szCs w:val="24"/>
          <w:lang w:eastAsia="nl-NL"/>
        </w:rPr>
        <w:t xml:space="preserve">in </w:t>
      </w:r>
      <w:r w:rsidR="00D84F26">
        <w:rPr>
          <w:rFonts w:eastAsia="Times New Roman"/>
          <w:sz w:val="24"/>
          <w:szCs w:val="24"/>
          <w:lang w:eastAsia="nl-NL"/>
        </w:rPr>
        <w:t>de groepjes van 3</w:t>
      </w:r>
      <w:r w:rsidR="00BD5644" w:rsidRPr="00323BFB">
        <w:rPr>
          <w:rFonts w:eastAsia="Times New Roman"/>
          <w:sz w:val="24"/>
          <w:szCs w:val="24"/>
          <w:lang w:eastAsia="nl-NL"/>
        </w:rPr>
        <w:t xml:space="preserve"> waar</w:t>
      </w:r>
      <w:r w:rsidR="006A1DF9" w:rsidRPr="00323BFB">
        <w:rPr>
          <w:rFonts w:eastAsia="Times New Roman"/>
          <w:sz w:val="24"/>
          <w:szCs w:val="24"/>
          <w:lang w:eastAsia="nl-NL"/>
        </w:rPr>
        <w:t xml:space="preserve"> veel individuele aandacht</w:t>
      </w:r>
      <w:r w:rsidR="00BD5644" w:rsidRPr="00323BFB">
        <w:rPr>
          <w:rFonts w:eastAsia="Times New Roman"/>
          <w:sz w:val="24"/>
          <w:szCs w:val="24"/>
          <w:lang w:eastAsia="nl-NL"/>
        </w:rPr>
        <w:t xml:space="preserve"> was</w:t>
      </w:r>
      <w:r w:rsidR="00237671">
        <w:rPr>
          <w:rFonts w:eastAsia="Times New Roman"/>
          <w:sz w:val="24"/>
          <w:szCs w:val="24"/>
          <w:lang w:eastAsia="nl-NL"/>
        </w:rPr>
        <w:t xml:space="preserve"> uitzonderlijk</w:t>
      </w:r>
      <w:r w:rsidR="00BD5644" w:rsidRPr="00323BFB">
        <w:rPr>
          <w:rFonts w:eastAsia="Times New Roman"/>
          <w:sz w:val="24"/>
          <w:szCs w:val="24"/>
          <w:lang w:eastAsia="nl-NL"/>
        </w:rPr>
        <w:t xml:space="preserve"> positief </w:t>
      </w:r>
      <w:r w:rsidR="003B56C8">
        <w:rPr>
          <w:rFonts w:eastAsia="Times New Roman"/>
          <w:sz w:val="24"/>
          <w:szCs w:val="24"/>
          <w:lang w:eastAsia="nl-NL"/>
        </w:rPr>
        <w:t>gewaard</w:t>
      </w:r>
      <w:r w:rsidR="003B56C8" w:rsidRPr="00323BFB">
        <w:rPr>
          <w:rFonts w:eastAsia="Times New Roman"/>
          <w:sz w:val="24"/>
          <w:szCs w:val="24"/>
          <w:lang w:eastAsia="nl-NL"/>
        </w:rPr>
        <w:t>eerd</w:t>
      </w:r>
      <w:r w:rsidR="004D4A47" w:rsidRPr="00323BFB">
        <w:rPr>
          <w:rFonts w:eastAsia="Times New Roman"/>
          <w:sz w:val="24"/>
          <w:szCs w:val="24"/>
          <w:lang w:eastAsia="nl-NL"/>
        </w:rPr>
        <w:t>.</w:t>
      </w:r>
    </w:p>
    <w:p w14:paraId="5638A8D2" w14:textId="77777777" w:rsidR="008C188D" w:rsidRDefault="008C188D" w:rsidP="00102DE7">
      <w:pPr>
        <w:spacing w:after="0" w:line="360" w:lineRule="auto"/>
        <w:rPr>
          <w:rFonts w:eastAsia="Times New Roman"/>
          <w:sz w:val="24"/>
          <w:szCs w:val="24"/>
          <w:lang w:eastAsia="nl-NL"/>
        </w:rPr>
      </w:pPr>
    </w:p>
    <w:p w14:paraId="2F4F9246" w14:textId="0A8E3DB4" w:rsidR="001449F7" w:rsidRDefault="004D4A47" w:rsidP="00102DE7">
      <w:pPr>
        <w:spacing w:after="0" w:line="360" w:lineRule="auto"/>
        <w:rPr>
          <w:rFonts w:eastAsia="Times New Roman"/>
          <w:sz w:val="24"/>
          <w:szCs w:val="24"/>
          <w:lang w:eastAsia="nl-NL"/>
        </w:rPr>
      </w:pPr>
      <w:r w:rsidRPr="00323BFB">
        <w:rPr>
          <w:rFonts w:eastAsia="Times New Roman"/>
          <w:sz w:val="24"/>
          <w:szCs w:val="24"/>
          <w:lang w:eastAsia="nl-NL"/>
        </w:rPr>
        <w:t>Studenten hebben</w:t>
      </w:r>
      <w:r w:rsidR="00DC0197" w:rsidRPr="00323BFB">
        <w:rPr>
          <w:rFonts w:eastAsia="Times New Roman"/>
          <w:sz w:val="24"/>
          <w:szCs w:val="24"/>
          <w:lang w:eastAsia="nl-NL"/>
        </w:rPr>
        <w:t xml:space="preserve"> deelname aan</w:t>
      </w:r>
      <w:r w:rsidRPr="00323BFB">
        <w:rPr>
          <w:rFonts w:eastAsia="Times New Roman"/>
          <w:sz w:val="24"/>
          <w:szCs w:val="24"/>
          <w:lang w:eastAsia="nl-NL"/>
        </w:rPr>
        <w:t xml:space="preserve"> </w:t>
      </w:r>
      <w:r w:rsidR="00DC0197" w:rsidRPr="00323BFB">
        <w:rPr>
          <w:rFonts w:eastAsia="Times New Roman"/>
          <w:sz w:val="24"/>
          <w:szCs w:val="24"/>
          <w:lang w:eastAsia="nl-NL"/>
        </w:rPr>
        <w:t xml:space="preserve">besprekingen </w:t>
      </w:r>
      <w:r w:rsidRPr="00323BFB">
        <w:rPr>
          <w:rFonts w:eastAsia="Times New Roman"/>
          <w:sz w:val="24"/>
          <w:szCs w:val="24"/>
          <w:lang w:eastAsia="nl-NL"/>
        </w:rPr>
        <w:t xml:space="preserve">over de rolopvattingen tussen docenten </w:t>
      </w:r>
      <w:r w:rsidR="003B56C8">
        <w:rPr>
          <w:rFonts w:eastAsia="Times New Roman"/>
          <w:sz w:val="24"/>
          <w:szCs w:val="24"/>
          <w:lang w:eastAsia="nl-NL"/>
        </w:rPr>
        <w:t xml:space="preserve">positief </w:t>
      </w:r>
      <w:r w:rsidRPr="00323BFB">
        <w:rPr>
          <w:rFonts w:eastAsia="Times New Roman"/>
          <w:sz w:val="24"/>
          <w:szCs w:val="24"/>
          <w:lang w:eastAsia="nl-NL"/>
        </w:rPr>
        <w:t>gewaardeerd</w:t>
      </w:r>
      <w:r w:rsidR="003B56C8">
        <w:rPr>
          <w:rFonts w:eastAsia="Times New Roman"/>
          <w:sz w:val="24"/>
          <w:szCs w:val="24"/>
          <w:lang w:eastAsia="nl-NL"/>
        </w:rPr>
        <w:t>,</w:t>
      </w:r>
      <w:r w:rsidRPr="00323BFB">
        <w:rPr>
          <w:rFonts w:eastAsia="Times New Roman"/>
          <w:sz w:val="24"/>
          <w:szCs w:val="24"/>
          <w:lang w:eastAsia="nl-NL"/>
        </w:rPr>
        <w:t xml:space="preserve"> evenals de </w:t>
      </w:r>
      <w:r w:rsidRPr="00323BFB">
        <w:rPr>
          <w:rFonts w:eastAsia="Times New Roman"/>
          <w:sz w:val="24"/>
          <w:szCs w:val="24"/>
          <w:lang w:eastAsia="nl-NL"/>
        </w:rPr>
        <w:lastRenderedPageBreak/>
        <w:t>aanwezigheid van alle docenten op hetzelf</w:t>
      </w:r>
      <w:r w:rsidR="0035779F">
        <w:rPr>
          <w:rFonts w:eastAsia="Times New Roman"/>
          <w:sz w:val="24"/>
          <w:szCs w:val="24"/>
          <w:lang w:eastAsia="nl-NL"/>
        </w:rPr>
        <w:t>de moment in dezelfde ruimte</w:t>
      </w:r>
      <w:r w:rsidR="003B56C8">
        <w:rPr>
          <w:rFonts w:eastAsia="Times New Roman"/>
          <w:sz w:val="24"/>
          <w:szCs w:val="24"/>
          <w:lang w:eastAsia="nl-NL"/>
        </w:rPr>
        <w:t xml:space="preserve"> (</w:t>
      </w:r>
      <w:r w:rsidR="0035779F">
        <w:rPr>
          <w:rFonts w:eastAsia="Times New Roman"/>
          <w:sz w:val="24"/>
          <w:szCs w:val="24"/>
          <w:lang w:eastAsia="nl-NL"/>
        </w:rPr>
        <w:t>‘Je kunt lekker zelf kiezen naar welke docent je toe gaat’</w:t>
      </w:r>
      <w:r w:rsidR="003B56C8">
        <w:rPr>
          <w:rFonts w:eastAsia="Times New Roman"/>
          <w:sz w:val="24"/>
          <w:szCs w:val="24"/>
          <w:lang w:eastAsia="nl-NL"/>
        </w:rPr>
        <w:t>)</w:t>
      </w:r>
      <w:r w:rsidR="0035779F">
        <w:rPr>
          <w:rFonts w:eastAsia="Times New Roman"/>
          <w:sz w:val="24"/>
          <w:szCs w:val="24"/>
          <w:lang w:eastAsia="nl-NL"/>
        </w:rPr>
        <w:t>.</w:t>
      </w:r>
      <w:r w:rsidRPr="00323BFB">
        <w:rPr>
          <w:rFonts w:eastAsia="Times New Roman"/>
          <w:sz w:val="24"/>
          <w:szCs w:val="24"/>
          <w:lang w:eastAsia="nl-NL"/>
        </w:rPr>
        <w:t xml:space="preserve"> </w:t>
      </w:r>
      <w:r w:rsidR="00121E21">
        <w:rPr>
          <w:rFonts w:eastAsia="Times New Roman"/>
          <w:sz w:val="24"/>
          <w:szCs w:val="24"/>
          <w:lang w:eastAsia="nl-NL"/>
        </w:rPr>
        <w:t>De s</w:t>
      </w:r>
      <w:r w:rsidRPr="00323BFB">
        <w:rPr>
          <w:rFonts w:eastAsia="Times New Roman"/>
          <w:sz w:val="24"/>
          <w:szCs w:val="24"/>
          <w:lang w:eastAsia="nl-NL"/>
        </w:rPr>
        <w:t xml:space="preserve">tudenten vonden </w:t>
      </w:r>
      <w:r w:rsidR="003B56C8">
        <w:rPr>
          <w:rFonts w:eastAsia="Times New Roman"/>
          <w:sz w:val="24"/>
          <w:szCs w:val="24"/>
          <w:lang w:eastAsia="nl-NL"/>
        </w:rPr>
        <w:t xml:space="preserve">de </w:t>
      </w:r>
      <w:r w:rsidRPr="00323BFB">
        <w:rPr>
          <w:rFonts w:eastAsia="Times New Roman"/>
          <w:sz w:val="24"/>
          <w:szCs w:val="24"/>
          <w:lang w:eastAsia="nl-NL"/>
        </w:rPr>
        <w:t>docenten</w:t>
      </w:r>
      <w:r w:rsidR="00700AB8" w:rsidRPr="00323BFB">
        <w:rPr>
          <w:rFonts w:eastAsia="Times New Roman"/>
          <w:sz w:val="24"/>
          <w:szCs w:val="24"/>
          <w:lang w:eastAsia="nl-NL"/>
        </w:rPr>
        <w:t xml:space="preserve"> wel</w:t>
      </w:r>
      <w:r w:rsidRPr="00323BFB">
        <w:rPr>
          <w:rFonts w:eastAsia="Times New Roman"/>
          <w:sz w:val="24"/>
          <w:szCs w:val="24"/>
          <w:lang w:eastAsia="nl-NL"/>
        </w:rPr>
        <w:t xml:space="preserve"> regelmatig </w:t>
      </w:r>
      <w:r w:rsidR="00700AB8" w:rsidRPr="00323BFB">
        <w:rPr>
          <w:rFonts w:eastAsia="Times New Roman"/>
          <w:sz w:val="24"/>
          <w:szCs w:val="24"/>
          <w:lang w:eastAsia="nl-NL"/>
        </w:rPr>
        <w:t>‘te gehaast in hun</w:t>
      </w:r>
      <w:r w:rsidRPr="00323BFB">
        <w:rPr>
          <w:rFonts w:eastAsia="Times New Roman"/>
          <w:sz w:val="24"/>
          <w:szCs w:val="24"/>
          <w:lang w:eastAsia="nl-NL"/>
        </w:rPr>
        <w:t xml:space="preserve"> uitleg</w:t>
      </w:r>
      <w:r w:rsidR="00700AB8" w:rsidRPr="00323BFB">
        <w:rPr>
          <w:rFonts w:eastAsia="Times New Roman"/>
          <w:sz w:val="24"/>
          <w:szCs w:val="24"/>
          <w:lang w:eastAsia="nl-NL"/>
        </w:rPr>
        <w:t>’</w:t>
      </w:r>
      <w:r w:rsidRPr="00323BFB">
        <w:rPr>
          <w:rFonts w:eastAsia="Times New Roman"/>
          <w:sz w:val="24"/>
          <w:szCs w:val="24"/>
          <w:lang w:eastAsia="nl-NL"/>
        </w:rPr>
        <w:t xml:space="preserve">. </w:t>
      </w:r>
      <w:r w:rsidR="00700AB8" w:rsidRPr="00323BFB">
        <w:rPr>
          <w:rFonts w:eastAsia="Times New Roman"/>
          <w:sz w:val="24"/>
          <w:szCs w:val="24"/>
          <w:lang w:eastAsia="nl-NL"/>
        </w:rPr>
        <w:t>Bewust</w:t>
      </w:r>
      <w:r w:rsidR="00BD5144" w:rsidRPr="00323BFB">
        <w:rPr>
          <w:rFonts w:eastAsia="Times New Roman"/>
          <w:sz w:val="24"/>
          <w:szCs w:val="24"/>
          <w:lang w:eastAsia="nl-NL"/>
        </w:rPr>
        <w:t>word</w:t>
      </w:r>
      <w:r w:rsidR="003B56C8">
        <w:rPr>
          <w:rFonts w:eastAsia="Times New Roman"/>
          <w:sz w:val="24"/>
          <w:szCs w:val="24"/>
          <w:lang w:eastAsia="nl-NL"/>
        </w:rPr>
        <w:t>ing</w:t>
      </w:r>
      <w:r w:rsidR="00BD5144" w:rsidRPr="00323BFB">
        <w:rPr>
          <w:rFonts w:eastAsia="Times New Roman"/>
          <w:sz w:val="24"/>
          <w:szCs w:val="24"/>
          <w:lang w:eastAsia="nl-NL"/>
        </w:rPr>
        <w:t xml:space="preserve"> van kwaliteiten en drijfveren kregen vooral </w:t>
      </w:r>
      <w:r w:rsidR="003B56C8">
        <w:rPr>
          <w:rFonts w:eastAsia="Times New Roman"/>
          <w:sz w:val="24"/>
          <w:szCs w:val="24"/>
          <w:lang w:eastAsia="nl-NL"/>
        </w:rPr>
        <w:t>aa</w:t>
      </w:r>
      <w:r w:rsidR="00BD5144" w:rsidRPr="00323BFB">
        <w:rPr>
          <w:rFonts w:eastAsia="Times New Roman"/>
          <w:sz w:val="24"/>
          <w:szCs w:val="24"/>
          <w:lang w:eastAsia="nl-NL"/>
        </w:rPr>
        <w:t>n het begin</w:t>
      </w:r>
      <w:r w:rsidR="00700AB8" w:rsidRPr="00323BFB">
        <w:rPr>
          <w:rFonts w:eastAsia="Times New Roman"/>
          <w:sz w:val="24"/>
          <w:szCs w:val="24"/>
          <w:lang w:eastAsia="nl-NL"/>
        </w:rPr>
        <w:t xml:space="preserve"> in </w:t>
      </w:r>
      <w:r w:rsidR="003B56C8">
        <w:rPr>
          <w:rFonts w:eastAsia="Times New Roman"/>
          <w:sz w:val="24"/>
          <w:szCs w:val="24"/>
          <w:lang w:eastAsia="nl-NL"/>
        </w:rPr>
        <w:t xml:space="preserve">de </w:t>
      </w:r>
      <w:r w:rsidR="00700AB8" w:rsidRPr="00323BFB">
        <w:rPr>
          <w:rFonts w:eastAsia="Times New Roman"/>
          <w:sz w:val="24"/>
          <w:szCs w:val="24"/>
          <w:lang w:eastAsia="nl-NL"/>
        </w:rPr>
        <w:t>werkcolleges</w:t>
      </w:r>
      <w:r w:rsidR="00BD5144" w:rsidRPr="00323BFB">
        <w:rPr>
          <w:rFonts w:eastAsia="Times New Roman"/>
          <w:sz w:val="24"/>
          <w:szCs w:val="24"/>
          <w:lang w:eastAsia="nl-NL"/>
        </w:rPr>
        <w:t xml:space="preserve"> aandacht, er vonden</w:t>
      </w:r>
      <w:r w:rsidR="00700AB8" w:rsidRPr="00323BFB">
        <w:rPr>
          <w:rFonts w:eastAsia="Times New Roman"/>
          <w:sz w:val="24"/>
          <w:szCs w:val="24"/>
          <w:lang w:eastAsia="nl-NL"/>
        </w:rPr>
        <w:t xml:space="preserve"> na verloop van tijd</w:t>
      </w:r>
      <w:r w:rsidR="00BD5144" w:rsidRPr="00323BFB">
        <w:rPr>
          <w:rFonts w:eastAsia="Times New Roman"/>
          <w:sz w:val="24"/>
          <w:szCs w:val="24"/>
          <w:lang w:eastAsia="nl-NL"/>
        </w:rPr>
        <w:t xml:space="preserve"> nauwelijks</w:t>
      </w:r>
      <w:r w:rsidR="00700AB8" w:rsidRPr="00323BFB">
        <w:rPr>
          <w:rFonts w:eastAsia="Times New Roman"/>
          <w:sz w:val="24"/>
          <w:szCs w:val="24"/>
          <w:lang w:eastAsia="nl-NL"/>
        </w:rPr>
        <w:t xml:space="preserve"> </w:t>
      </w:r>
      <w:r w:rsidR="003B56C8">
        <w:rPr>
          <w:rFonts w:eastAsia="Times New Roman"/>
          <w:sz w:val="24"/>
          <w:szCs w:val="24"/>
          <w:lang w:eastAsia="nl-NL"/>
        </w:rPr>
        <w:t>nog</w:t>
      </w:r>
      <w:r w:rsidR="003B56C8" w:rsidRPr="00323BFB">
        <w:rPr>
          <w:rFonts w:eastAsia="Times New Roman"/>
          <w:sz w:val="24"/>
          <w:szCs w:val="24"/>
          <w:lang w:eastAsia="nl-NL"/>
        </w:rPr>
        <w:t xml:space="preserve"> </w:t>
      </w:r>
      <w:r w:rsidR="00BD5144" w:rsidRPr="00323BFB">
        <w:rPr>
          <w:rFonts w:eastAsia="Times New Roman"/>
          <w:sz w:val="24"/>
          <w:szCs w:val="24"/>
          <w:lang w:eastAsia="nl-NL"/>
        </w:rPr>
        <w:t>voortgangsgesprekken plaats. Bewustword</w:t>
      </w:r>
      <w:r w:rsidR="003B56C8">
        <w:rPr>
          <w:rFonts w:eastAsia="Times New Roman"/>
          <w:sz w:val="24"/>
          <w:szCs w:val="24"/>
          <w:lang w:eastAsia="nl-NL"/>
        </w:rPr>
        <w:t>i</w:t>
      </w:r>
      <w:r w:rsidR="00BD5144" w:rsidRPr="00323BFB">
        <w:rPr>
          <w:rFonts w:eastAsia="Times New Roman"/>
          <w:sz w:val="24"/>
          <w:szCs w:val="24"/>
          <w:lang w:eastAsia="nl-NL"/>
        </w:rPr>
        <w:t>n</w:t>
      </w:r>
      <w:r w:rsidR="003B56C8">
        <w:rPr>
          <w:rFonts w:eastAsia="Times New Roman"/>
          <w:sz w:val="24"/>
          <w:szCs w:val="24"/>
          <w:lang w:eastAsia="nl-NL"/>
        </w:rPr>
        <w:t>g</w:t>
      </w:r>
      <w:r w:rsidR="00BD5144" w:rsidRPr="00323BFB">
        <w:rPr>
          <w:rFonts w:eastAsia="Times New Roman"/>
          <w:sz w:val="24"/>
          <w:szCs w:val="24"/>
          <w:lang w:eastAsia="nl-NL"/>
        </w:rPr>
        <w:t xml:space="preserve"> van competenties en houding kregen vooral aandacht in de gesprekken met de </w:t>
      </w:r>
      <w:r w:rsidR="00413DF6">
        <w:rPr>
          <w:rFonts w:eastAsia="Times New Roman"/>
          <w:sz w:val="24"/>
          <w:szCs w:val="24"/>
          <w:lang w:eastAsia="nl-NL"/>
        </w:rPr>
        <w:t>p</w:t>
      </w:r>
      <w:r w:rsidR="00D84381">
        <w:rPr>
          <w:rFonts w:eastAsia="Times New Roman"/>
          <w:sz w:val="24"/>
          <w:szCs w:val="24"/>
          <w:lang w:eastAsia="nl-NL"/>
        </w:rPr>
        <w:t>eers</w:t>
      </w:r>
      <w:r w:rsidR="00BD5144" w:rsidRPr="00323BFB">
        <w:rPr>
          <w:rFonts w:eastAsia="Times New Roman"/>
          <w:sz w:val="24"/>
          <w:szCs w:val="24"/>
          <w:lang w:eastAsia="nl-NL"/>
        </w:rPr>
        <w:t>, minder</w:t>
      </w:r>
      <w:r w:rsidR="00700AB8" w:rsidRPr="00323BFB">
        <w:rPr>
          <w:rFonts w:eastAsia="Times New Roman"/>
          <w:sz w:val="24"/>
          <w:szCs w:val="24"/>
          <w:lang w:eastAsia="nl-NL"/>
        </w:rPr>
        <w:t xml:space="preserve"> in de gesprekken met de docent </w:t>
      </w:r>
      <w:r w:rsidR="00121E21">
        <w:rPr>
          <w:rFonts w:eastAsia="Times New Roman"/>
          <w:sz w:val="24"/>
          <w:szCs w:val="24"/>
          <w:lang w:eastAsia="nl-NL"/>
        </w:rPr>
        <w:t>(</w:t>
      </w:r>
      <w:r w:rsidR="00700AB8" w:rsidRPr="00323BFB">
        <w:rPr>
          <w:rFonts w:eastAsia="Times New Roman"/>
          <w:sz w:val="24"/>
          <w:szCs w:val="24"/>
          <w:lang w:eastAsia="nl-NL"/>
        </w:rPr>
        <w:t>‘</w:t>
      </w:r>
      <w:r w:rsidR="00121E21">
        <w:rPr>
          <w:rFonts w:eastAsia="Times New Roman"/>
          <w:sz w:val="24"/>
          <w:szCs w:val="24"/>
          <w:lang w:eastAsia="nl-NL"/>
        </w:rPr>
        <w:t xml:space="preserve">terwijl </w:t>
      </w:r>
      <w:r w:rsidR="00700AB8" w:rsidRPr="00323BFB">
        <w:rPr>
          <w:rFonts w:eastAsia="Times New Roman"/>
          <w:sz w:val="24"/>
          <w:szCs w:val="24"/>
          <w:lang w:eastAsia="nl-NL"/>
        </w:rPr>
        <w:t>die toch eigenlijk</w:t>
      </w:r>
      <w:r w:rsidR="0035779F">
        <w:rPr>
          <w:rFonts w:eastAsia="Times New Roman"/>
          <w:sz w:val="24"/>
          <w:szCs w:val="24"/>
          <w:lang w:eastAsia="nl-NL"/>
        </w:rPr>
        <w:t xml:space="preserve"> ook</w:t>
      </w:r>
      <w:r w:rsidR="00700AB8" w:rsidRPr="00323BFB">
        <w:rPr>
          <w:rFonts w:eastAsia="Times New Roman"/>
          <w:sz w:val="24"/>
          <w:szCs w:val="24"/>
          <w:lang w:eastAsia="nl-NL"/>
        </w:rPr>
        <w:t xml:space="preserve"> zicht moet hebben op onze ontwikkeling</w:t>
      </w:r>
      <w:r w:rsidR="003B56C8">
        <w:rPr>
          <w:rFonts w:eastAsia="Times New Roman"/>
          <w:sz w:val="24"/>
          <w:szCs w:val="24"/>
          <w:lang w:eastAsia="nl-NL"/>
        </w:rPr>
        <w:t>'</w:t>
      </w:r>
      <w:r w:rsidR="00121E21">
        <w:rPr>
          <w:rFonts w:eastAsia="Times New Roman"/>
          <w:sz w:val="24"/>
          <w:szCs w:val="24"/>
          <w:lang w:eastAsia="nl-NL"/>
        </w:rPr>
        <w:t>).</w:t>
      </w:r>
      <w:r w:rsidR="0010224F">
        <w:rPr>
          <w:rFonts w:eastAsia="Times New Roman"/>
          <w:sz w:val="24"/>
          <w:szCs w:val="24"/>
          <w:lang w:eastAsia="nl-NL"/>
        </w:rPr>
        <w:t xml:space="preserve"> Gesprekken tussen peers en docenten vonden </w:t>
      </w:r>
      <w:r w:rsidR="00121E21">
        <w:rPr>
          <w:rFonts w:eastAsia="Times New Roman"/>
          <w:sz w:val="24"/>
          <w:szCs w:val="24"/>
          <w:lang w:eastAsia="nl-NL"/>
        </w:rPr>
        <w:t xml:space="preserve">volgens docenten </w:t>
      </w:r>
      <w:r w:rsidR="0010224F">
        <w:rPr>
          <w:rFonts w:eastAsia="Times New Roman"/>
          <w:sz w:val="24"/>
          <w:szCs w:val="24"/>
          <w:lang w:eastAsia="nl-NL"/>
        </w:rPr>
        <w:t>eveneens onvoldoende plaats.</w:t>
      </w:r>
    </w:p>
    <w:p w14:paraId="1AAB47CC" w14:textId="77777777" w:rsidR="00DC0197" w:rsidRPr="00323BFB" w:rsidRDefault="00DC0197" w:rsidP="00102DE7">
      <w:pPr>
        <w:spacing w:after="0" w:line="360" w:lineRule="auto"/>
        <w:rPr>
          <w:rFonts w:eastAsia="Times New Roman"/>
          <w:sz w:val="24"/>
          <w:szCs w:val="24"/>
          <w:lang w:eastAsia="nl-NL"/>
        </w:rPr>
      </w:pPr>
    </w:p>
    <w:p w14:paraId="37EE11B6" w14:textId="2DB96198" w:rsidR="00B93675" w:rsidRPr="00CF2D26" w:rsidRDefault="00B47E1B" w:rsidP="00102DE7">
      <w:pPr>
        <w:pStyle w:val="Kop2"/>
        <w:rPr>
          <w:lang w:eastAsia="nl-NL"/>
        </w:rPr>
      </w:pPr>
      <w:bookmarkStart w:id="88" w:name="_Toc427565659"/>
      <w:bookmarkStart w:id="89" w:name="_Toc427566845"/>
      <w:bookmarkStart w:id="90" w:name="_Toc301637473"/>
      <w:bookmarkStart w:id="91" w:name="_Toc429757365"/>
      <w:r>
        <w:t xml:space="preserve">6. </w:t>
      </w:r>
      <w:r w:rsidR="00121E21">
        <w:t>Wa</w:t>
      </w:r>
      <w:r w:rsidR="00121E21" w:rsidRPr="00CF2D26">
        <w:t xml:space="preserve">s </w:t>
      </w:r>
      <w:r w:rsidR="00B93675" w:rsidRPr="00CF2D26">
        <w:t>er ondersteuning bij het vormen van een totaalbeeld en het leggen van verbanden?</w:t>
      </w:r>
      <w:bookmarkEnd w:id="88"/>
      <w:bookmarkEnd w:id="89"/>
      <w:bookmarkEnd w:id="90"/>
      <w:bookmarkEnd w:id="91"/>
    </w:p>
    <w:p w14:paraId="432A3A39" w14:textId="156ED99E" w:rsidR="008E7D93" w:rsidRDefault="00B86350" w:rsidP="00102DE7">
      <w:pPr>
        <w:spacing w:after="0" w:line="360" w:lineRule="auto"/>
        <w:rPr>
          <w:rFonts w:eastAsia="Times New Roman"/>
          <w:sz w:val="24"/>
          <w:szCs w:val="24"/>
          <w:lang w:eastAsia="nl-NL"/>
        </w:rPr>
      </w:pPr>
      <w:r w:rsidRPr="00323BFB">
        <w:rPr>
          <w:rFonts w:eastAsia="Times New Roman"/>
          <w:sz w:val="24"/>
          <w:szCs w:val="24"/>
          <w:lang w:eastAsia="nl-NL"/>
        </w:rPr>
        <w:t xml:space="preserve">Het onderwijs was </w:t>
      </w:r>
      <w:r w:rsidR="006A1DF9" w:rsidRPr="00323BFB">
        <w:rPr>
          <w:rFonts w:eastAsia="Times New Roman"/>
          <w:sz w:val="24"/>
          <w:szCs w:val="24"/>
          <w:lang w:eastAsia="nl-NL"/>
        </w:rPr>
        <w:t>vraaggestuurd</w:t>
      </w:r>
      <w:r w:rsidR="00FF5784" w:rsidRPr="00323BFB">
        <w:rPr>
          <w:rFonts w:eastAsia="Times New Roman"/>
          <w:sz w:val="24"/>
          <w:szCs w:val="24"/>
          <w:lang w:eastAsia="nl-NL"/>
        </w:rPr>
        <w:t xml:space="preserve"> opgezet</w:t>
      </w:r>
      <w:r w:rsidR="00C01BC2">
        <w:rPr>
          <w:rFonts w:eastAsia="Times New Roman"/>
          <w:sz w:val="24"/>
          <w:szCs w:val="24"/>
          <w:lang w:eastAsia="nl-NL"/>
        </w:rPr>
        <w:t xml:space="preserve">, </w:t>
      </w:r>
      <w:r w:rsidR="001048D1">
        <w:rPr>
          <w:rFonts w:eastAsia="Times New Roman"/>
          <w:sz w:val="24"/>
          <w:szCs w:val="24"/>
          <w:lang w:eastAsia="nl-NL"/>
        </w:rPr>
        <w:t xml:space="preserve">maar </w:t>
      </w:r>
      <w:r w:rsidR="003B56C8">
        <w:rPr>
          <w:rFonts w:eastAsia="Times New Roman"/>
          <w:sz w:val="24"/>
          <w:szCs w:val="24"/>
          <w:lang w:eastAsia="nl-NL"/>
        </w:rPr>
        <w:t xml:space="preserve">het </w:t>
      </w:r>
      <w:r w:rsidR="00C01BC2">
        <w:rPr>
          <w:rFonts w:eastAsia="Times New Roman"/>
          <w:sz w:val="24"/>
          <w:szCs w:val="24"/>
          <w:lang w:eastAsia="nl-NL"/>
        </w:rPr>
        <w:t xml:space="preserve">werd niet zo </w:t>
      </w:r>
      <w:r w:rsidR="00700AB8" w:rsidRPr="00323BFB">
        <w:rPr>
          <w:rFonts w:eastAsia="Times New Roman"/>
          <w:sz w:val="24"/>
          <w:szCs w:val="24"/>
          <w:lang w:eastAsia="nl-NL"/>
        </w:rPr>
        <w:t>ervaren.</w:t>
      </w:r>
      <w:r w:rsidR="00700AB8" w:rsidRPr="00F94AA9">
        <w:rPr>
          <w:rFonts w:eastAsia="Times New Roman"/>
          <w:sz w:val="24"/>
          <w:szCs w:val="24"/>
          <w:lang w:eastAsia="nl-NL"/>
        </w:rPr>
        <w:t xml:space="preserve"> E</w:t>
      </w:r>
      <w:r w:rsidR="006A1DF9" w:rsidRPr="00F94AA9">
        <w:rPr>
          <w:rFonts w:eastAsia="Times New Roman"/>
          <w:sz w:val="24"/>
          <w:szCs w:val="24"/>
          <w:lang w:eastAsia="nl-NL"/>
        </w:rPr>
        <w:t xml:space="preserve">r waren telkens </w:t>
      </w:r>
      <w:r w:rsidR="00BD5144" w:rsidRPr="00F94AA9">
        <w:rPr>
          <w:rFonts w:eastAsia="Times New Roman"/>
          <w:sz w:val="24"/>
          <w:szCs w:val="24"/>
          <w:lang w:eastAsia="nl-NL"/>
        </w:rPr>
        <w:t>‘</w:t>
      </w:r>
      <w:r w:rsidR="006A1DF9" w:rsidRPr="00F94AA9">
        <w:rPr>
          <w:rFonts w:eastAsia="Times New Roman"/>
          <w:sz w:val="24"/>
          <w:szCs w:val="24"/>
          <w:lang w:eastAsia="nl-NL"/>
        </w:rPr>
        <w:t>te</w:t>
      </w:r>
      <w:r w:rsidR="001048D1" w:rsidRPr="00F94AA9">
        <w:rPr>
          <w:rFonts w:eastAsia="Times New Roman"/>
          <w:sz w:val="24"/>
          <w:szCs w:val="24"/>
          <w:lang w:eastAsia="nl-NL"/>
        </w:rPr>
        <w:t xml:space="preserve"> </w:t>
      </w:r>
      <w:r w:rsidR="006A1DF9" w:rsidRPr="00F94AA9">
        <w:rPr>
          <w:rFonts w:eastAsia="Times New Roman"/>
          <w:sz w:val="24"/>
          <w:szCs w:val="24"/>
          <w:lang w:eastAsia="nl-NL"/>
        </w:rPr>
        <w:t>veel men</w:t>
      </w:r>
      <w:r w:rsidR="00BD5644" w:rsidRPr="00F94AA9">
        <w:rPr>
          <w:rFonts w:eastAsia="Times New Roman"/>
          <w:sz w:val="24"/>
          <w:szCs w:val="24"/>
          <w:lang w:eastAsia="nl-NL"/>
        </w:rPr>
        <w:t>sen</w:t>
      </w:r>
      <w:r w:rsidRPr="00F94AA9">
        <w:rPr>
          <w:rFonts w:eastAsia="Times New Roman"/>
          <w:sz w:val="24"/>
          <w:szCs w:val="24"/>
          <w:lang w:eastAsia="nl-NL"/>
        </w:rPr>
        <w:t xml:space="preserve"> met een vraag</w:t>
      </w:r>
      <w:r w:rsidR="00BD5144" w:rsidRPr="00F94AA9">
        <w:rPr>
          <w:rFonts w:eastAsia="Times New Roman"/>
          <w:sz w:val="24"/>
          <w:szCs w:val="24"/>
          <w:lang w:eastAsia="nl-NL"/>
        </w:rPr>
        <w:t>’</w:t>
      </w:r>
      <w:r w:rsidR="001B1769" w:rsidRPr="00F94AA9">
        <w:rPr>
          <w:rFonts w:eastAsia="Times New Roman"/>
          <w:sz w:val="24"/>
          <w:szCs w:val="24"/>
          <w:lang w:eastAsia="nl-NL"/>
        </w:rPr>
        <w:t>.</w:t>
      </w:r>
      <w:r w:rsidR="001B1769">
        <w:rPr>
          <w:rFonts w:eastAsia="Times New Roman"/>
          <w:sz w:val="24"/>
          <w:szCs w:val="24"/>
          <w:lang w:eastAsia="nl-NL"/>
        </w:rPr>
        <w:t xml:space="preserve"> D</w:t>
      </w:r>
      <w:r w:rsidR="00BD5144" w:rsidRPr="00323BFB">
        <w:rPr>
          <w:rFonts w:eastAsia="Times New Roman"/>
          <w:sz w:val="24"/>
          <w:szCs w:val="24"/>
          <w:lang w:eastAsia="nl-NL"/>
        </w:rPr>
        <w:t>it</w:t>
      </w:r>
      <w:r w:rsidR="00BD5644" w:rsidRPr="00323BFB">
        <w:rPr>
          <w:rFonts w:eastAsia="Times New Roman"/>
          <w:sz w:val="24"/>
          <w:szCs w:val="24"/>
          <w:lang w:eastAsia="nl-NL"/>
        </w:rPr>
        <w:t xml:space="preserve"> was een veelgehoorde klacht waardoor studenten het proces </w:t>
      </w:r>
      <w:r w:rsidR="00BD5144" w:rsidRPr="00323BFB">
        <w:rPr>
          <w:rFonts w:eastAsia="Times New Roman"/>
          <w:sz w:val="24"/>
          <w:szCs w:val="24"/>
          <w:lang w:eastAsia="nl-NL"/>
        </w:rPr>
        <w:t xml:space="preserve">regelmatig </w:t>
      </w:r>
      <w:r w:rsidR="002B6520" w:rsidRPr="00323BFB">
        <w:rPr>
          <w:rFonts w:eastAsia="Times New Roman"/>
          <w:sz w:val="24"/>
          <w:szCs w:val="24"/>
          <w:lang w:eastAsia="nl-NL"/>
        </w:rPr>
        <w:t>als</w:t>
      </w:r>
      <w:r w:rsidR="00BD5144" w:rsidRPr="00323BFB">
        <w:rPr>
          <w:rFonts w:eastAsia="Times New Roman"/>
          <w:sz w:val="24"/>
          <w:szCs w:val="24"/>
          <w:lang w:eastAsia="nl-NL"/>
        </w:rPr>
        <w:t xml:space="preserve"> te</w:t>
      </w:r>
      <w:r w:rsidR="002B6520" w:rsidRPr="00323BFB">
        <w:rPr>
          <w:rFonts w:eastAsia="Times New Roman"/>
          <w:sz w:val="24"/>
          <w:szCs w:val="24"/>
          <w:lang w:eastAsia="nl-NL"/>
        </w:rPr>
        <w:t xml:space="preserve"> vrijblijvend hebben ervaren</w:t>
      </w:r>
      <w:r w:rsidR="001B4EE5" w:rsidRPr="00323BFB">
        <w:rPr>
          <w:rFonts w:eastAsia="Times New Roman"/>
          <w:sz w:val="24"/>
          <w:szCs w:val="24"/>
          <w:lang w:eastAsia="nl-NL"/>
        </w:rPr>
        <w:t xml:space="preserve"> en het overzicht niet zelden ontbrak.</w:t>
      </w:r>
      <w:r w:rsidR="00F03B8D">
        <w:rPr>
          <w:rFonts w:eastAsia="Times New Roman"/>
          <w:sz w:val="24"/>
          <w:szCs w:val="24"/>
          <w:lang w:eastAsia="nl-NL"/>
        </w:rPr>
        <w:t xml:space="preserve"> </w:t>
      </w:r>
      <w:r w:rsidRPr="00323BFB">
        <w:rPr>
          <w:rFonts w:eastAsia="Times New Roman"/>
          <w:sz w:val="24"/>
          <w:szCs w:val="24"/>
          <w:lang w:eastAsia="nl-NL"/>
        </w:rPr>
        <w:t xml:space="preserve">Dat sommige </w:t>
      </w:r>
      <w:r w:rsidR="0035779F">
        <w:rPr>
          <w:rFonts w:eastAsia="Times New Roman"/>
          <w:sz w:val="24"/>
          <w:szCs w:val="24"/>
          <w:lang w:eastAsia="nl-NL"/>
        </w:rPr>
        <w:t>student</w:t>
      </w:r>
      <w:r w:rsidR="00121E21">
        <w:rPr>
          <w:rFonts w:eastAsia="Times New Roman"/>
          <w:sz w:val="24"/>
          <w:szCs w:val="24"/>
          <w:lang w:eastAsia="nl-NL"/>
        </w:rPr>
        <w:t xml:space="preserve">en niet bij naam </w:t>
      </w:r>
      <w:r w:rsidR="008E7D93" w:rsidRPr="00323BFB">
        <w:rPr>
          <w:rFonts w:eastAsia="Times New Roman"/>
          <w:sz w:val="24"/>
          <w:szCs w:val="24"/>
          <w:lang w:eastAsia="nl-NL"/>
        </w:rPr>
        <w:t xml:space="preserve">bij </w:t>
      </w:r>
      <w:r w:rsidR="001B1769">
        <w:rPr>
          <w:rFonts w:eastAsia="Times New Roman"/>
          <w:sz w:val="24"/>
          <w:szCs w:val="24"/>
          <w:lang w:eastAsia="nl-NL"/>
        </w:rPr>
        <w:t xml:space="preserve">de </w:t>
      </w:r>
      <w:r w:rsidR="008E7D93" w:rsidRPr="00323BFB">
        <w:rPr>
          <w:rFonts w:eastAsia="Times New Roman"/>
          <w:sz w:val="24"/>
          <w:szCs w:val="24"/>
          <w:lang w:eastAsia="nl-NL"/>
        </w:rPr>
        <w:t>docenten</w:t>
      </w:r>
      <w:r w:rsidRPr="00323BFB">
        <w:rPr>
          <w:rFonts w:eastAsia="Times New Roman"/>
          <w:sz w:val="24"/>
          <w:szCs w:val="24"/>
          <w:lang w:eastAsia="nl-NL"/>
        </w:rPr>
        <w:t xml:space="preserve"> bekend waren werd als storend </w:t>
      </w:r>
      <w:r w:rsidRPr="00323BFB">
        <w:rPr>
          <w:rFonts w:eastAsia="Times New Roman"/>
          <w:sz w:val="24"/>
          <w:szCs w:val="24"/>
          <w:lang w:eastAsia="nl-NL"/>
        </w:rPr>
        <w:lastRenderedPageBreak/>
        <w:t xml:space="preserve">ervaren. Ondersteuning was er voor hen die erom vroegen, niet voor hen die te verlegen waren om </w:t>
      </w:r>
      <w:r w:rsidR="00121E21">
        <w:rPr>
          <w:rFonts w:eastAsia="Times New Roman"/>
          <w:sz w:val="24"/>
          <w:szCs w:val="24"/>
          <w:lang w:eastAsia="nl-NL"/>
        </w:rPr>
        <w:t xml:space="preserve">erom </w:t>
      </w:r>
      <w:r w:rsidRPr="00323BFB">
        <w:rPr>
          <w:rFonts w:eastAsia="Times New Roman"/>
          <w:sz w:val="24"/>
          <w:szCs w:val="24"/>
          <w:lang w:eastAsia="nl-NL"/>
        </w:rPr>
        <w:t xml:space="preserve">te vragen. </w:t>
      </w:r>
      <w:r w:rsidR="001B1769">
        <w:rPr>
          <w:rFonts w:eastAsia="Times New Roman"/>
          <w:sz w:val="24"/>
          <w:szCs w:val="24"/>
          <w:lang w:eastAsia="nl-NL"/>
        </w:rPr>
        <w:t>De i</w:t>
      </w:r>
      <w:r w:rsidRPr="00323BFB">
        <w:rPr>
          <w:rFonts w:eastAsia="Times New Roman"/>
          <w:sz w:val="24"/>
          <w:szCs w:val="24"/>
          <w:lang w:eastAsia="nl-NL"/>
        </w:rPr>
        <w:t>nitiatiefnemers van het prod</w:t>
      </w:r>
      <w:r w:rsidR="00F17381">
        <w:rPr>
          <w:rFonts w:eastAsia="Times New Roman"/>
          <w:sz w:val="24"/>
          <w:szCs w:val="24"/>
          <w:lang w:eastAsia="nl-NL"/>
        </w:rPr>
        <w:t>uct</w:t>
      </w:r>
      <w:r w:rsidR="009752E0">
        <w:rPr>
          <w:rFonts w:eastAsia="Times New Roman"/>
          <w:sz w:val="24"/>
          <w:szCs w:val="24"/>
          <w:lang w:eastAsia="nl-NL"/>
        </w:rPr>
        <w:t xml:space="preserve"> of de </w:t>
      </w:r>
      <w:r w:rsidR="00F17381">
        <w:rPr>
          <w:rFonts w:eastAsia="Times New Roman"/>
          <w:sz w:val="24"/>
          <w:szCs w:val="24"/>
          <w:lang w:eastAsia="nl-NL"/>
        </w:rPr>
        <w:t>dienst waren meestal in beweging</w:t>
      </w:r>
      <w:r w:rsidR="001B1769">
        <w:rPr>
          <w:rFonts w:eastAsia="Times New Roman"/>
          <w:sz w:val="24"/>
          <w:szCs w:val="24"/>
          <w:lang w:eastAsia="nl-NL"/>
        </w:rPr>
        <w:t xml:space="preserve"> (in</w:t>
      </w:r>
      <w:r w:rsidR="00F17381">
        <w:rPr>
          <w:rFonts w:eastAsia="Times New Roman"/>
          <w:sz w:val="24"/>
          <w:szCs w:val="24"/>
          <w:lang w:eastAsia="nl-NL"/>
        </w:rPr>
        <w:t xml:space="preserve"> flow</w:t>
      </w:r>
      <w:r w:rsidR="001B1769">
        <w:rPr>
          <w:rFonts w:eastAsia="Times New Roman"/>
          <w:sz w:val="24"/>
          <w:szCs w:val="24"/>
          <w:lang w:eastAsia="nl-NL"/>
        </w:rPr>
        <w:t>)</w:t>
      </w:r>
      <w:r w:rsidRPr="00323BFB">
        <w:rPr>
          <w:rFonts w:eastAsia="Times New Roman"/>
          <w:sz w:val="24"/>
          <w:szCs w:val="24"/>
          <w:lang w:eastAsia="nl-NL"/>
        </w:rPr>
        <w:t>.</w:t>
      </w:r>
      <w:r w:rsidR="008E7D93" w:rsidRPr="00323BFB">
        <w:rPr>
          <w:rFonts w:eastAsia="Times New Roman"/>
          <w:sz w:val="24"/>
          <w:szCs w:val="24"/>
          <w:lang w:eastAsia="nl-NL"/>
        </w:rPr>
        <w:t xml:space="preserve"> Het leggen van verbanden tussen</w:t>
      </w:r>
      <w:r w:rsidR="001B1769">
        <w:rPr>
          <w:rFonts w:eastAsia="Times New Roman"/>
          <w:sz w:val="24"/>
          <w:szCs w:val="24"/>
          <w:lang w:eastAsia="nl-NL"/>
        </w:rPr>
        <w:t xml:space="preserve"> de</w:t>
      </w:r>
      <w:r w:rsidR="008E7D93" w:rsidRPr="00323BFB">
        <w:rPr>
          <w:rFonts w:eastAsia="Times New Roman"/>
          <w:sz w:val="24"/>
          <w:szCs w:val="24"/>
          <w:lang w:eastAsia="nl-NL"/>
        </w:rPr>
        <w:t xml:space="preserve"> theorie en </w:t>
      </w:r>
      <w:r w:rsidR="001B1769">
        <w:rPr>
          <w:rFonts w:eastAsia="Times New Roman"/>
          <w:sz w:val="24"/>
          <w:szCs w:val="24"/>
          <w:lang w:eastAsia="nl-NL"/>
        </w:rPr>
        <w:t>de</w:t>
      </w:r>
      <w:r w:rsidR="00121E21">
        <w:rPr>
          <w:rFonts w:eastAsia="Times New Roman"/>
          <w:sz w:val="24"/>
          <w:szCs w:val="24"/>
          <w:lang w:eastAsia="nl-NL"/>
        </w:rPr>
        <w:t xml:space="preserve"> </w:t>
      </w:r>
      <w:r w:rsidR="008E7D93" w:rsidRPr="00323BFB">
        <w:rPr>
          <w:rFonts w:eastAsia="Times New Roman"/>
          <w:sz w:val="24"/>
          <w:szCs w:val="24"/>
          <w:lang w:eastAsia="nl-NL"/>
        </w:rPr>
        <w:t>uitvoering h</w:t>
      </w:r>
      <w:r w:rsidR="001B4EE5" w:rsidRPr="00323BFB">
        <w:rPr>
          <w:rFonts w:eastAsia="Times New Roman"/>
          <w:sz w:val="24"/>
          <w:szCs w:val="24"/>
          <w:lang w:eastAsia="nl-NL"/>
        </w:rPr>
        <w:t xml:space="preserve">ad meer aandacht mogen krijgen in </w:t>
      </w:r>
      <w:r w:rsidR="001B1769">
        <w:rPr>
          <w:rFonts w:eastAsia="Times New Roman"/>
          <w:sz w:val="24"/>
          <w:szCs w:val="24"/>
          <w:lang w:eastAsia="nl-NL"/>
        </w:rPr>
        <w:t xml:space="preserve">de </w:t>
      </w:r>
      <w:r w:rsidR="001B4EE5" w:rsidRPr="00323BFB">
        <w:rPr>
          <w:rFonts w:eastAsia="Times New Roman"/>
          <w:sz w:val="24"/>
          <w:szCs w:val="24"/>
          <w:lang w:eastAsia="nl-NL"/>
        </w:rPr>
        <w:t>persoonlijke gesprekken.</w:t>
      </w:r>
      <w:r w:rsidR="009752E0">
        <w:rPr>
          <w:rFonts w:eastAsia="Times New Roman"/>
          <w:sz w:val="24"/>
          <w:szCs w:val="24"/>
          <w:lang w:eastAsia="nl-NL"/>
        </w:rPr>
        <w:t xml:space="preserve"> </w:t>
      </w:r>
      <w:r w:rsidR="001B1769">
        <w:rPr>
          <w:rFonts w:eastAsia="Times New Roman"/>
          <w:sz w:val="24"/>
          <w:szCs w:val="24"/>
          <w:lang w:eastAsia="nl-NL"/>
        </w:rPr>
        <w:t>De e</w:t>
      </w:r>
      <w:r w:rsidRPr="00323BFB">
        <w:rPr>
          <w:rFonts w:eastAsia="Times New Roman"/>
          <w:sz w:val="24"/>
          <w:szCs w:val="24"/>
          <w:lang w:eastAsia="nl-NL"/>
        </w:rPr>
        <w:t xml:space="preserve">igen keuze voor ondersteuning van </w:t>
      </w:r>
      <w:r w:rsidR="004A496D">
        <w:rPr>
          <w:rFonts w:eastAsia="Times New Roman"/>
          <w:sz w:val="24"/>
          <w:szCs w:val="24"/>
          <w:lang w:eastAsia="nl-NL"/>
        </w:rPr>
        <w:t>p</w:t>
      </w:r>
      <w:r w:rsidR="00D84381">
        <w:rPr>
          <w:rFonts w:eastAsia="Times New Roman"/>
          <w:sz w:val="24"/>
          <w:szCs w:val="24"/>
          <w:lang w:eastAsia="nl-NL"/>
        </w:rPr>
        <w:t>eers</w:t>
      </w:r>
      <w:r w:rsidRPr="00323BFB">
        <w:rPr>
          <w:rFonts w:eastAsia="Times New Roman"/>
          <w:sz w:val="24"/>
          <w:szCs w:val="24"/>
          <w:lang w:eastAsia="nl-NL"/>
        </w:rPr>
        <w:t xml:space="preserve"> </w:t>
      </w:r>
      <w:r w:rsidR="008E7D93" w:rsidRPr="00323BFB">
        <w:rPr>
          <w:rFonts w:eastAsia="Times New Roman"/>
          <w:sz w:val="24"/>
          <w:szCs w:val="24"/>
          <w:lang w:eastAsia="nl-NL"/>
        </w:rPr>
        <w:t xml:space="preserve">werd gewaardeerd en er </w:t>
      </w:r>
      <w:r w:rsidR="001B4EE5" w:rsidRPr="00323BFB">
        <w:rPr>
          <w:rFonts w:eastAsia="Times New Roman"/>
          <w:sz w:val="24"/>
          <w:szCs w:val="24"/>
          <w:lang w:eastAsia="nl-NL"/>
        </w:rPr>
        <w:t>werd flink gebruik van gemaakt om ‘grip te krijgen op de situaties’.</w:t>
      </w:r>
    </w:p>
    <w:p w14:paraId="55F62CA4" w14:textId="77777777" w:rsidR="008C188D" w:rsidRPr="00323BFB" w:rsidRDefault="008C188D" w:rsidP="00102DE7">
      <w:pPr>
        <w:spacing w:after="0" w:line="360" w:lineRule="auto"/>
        <w:rPr>
          <w:rFonts w:eastAsia="Times New Roman"/>
          <w:sz w:val="24"/>
          <w:szCs w:val="24"/>
          <w:lang w:eastAsia="nl-NL"/>
        </w:rPr>
      </w:pPr>
    </w:p>
    <w:p w14:paraId="46088502" w14:textId="79288F2D" w:rsidR="00BD5144" w:rsidRPr="00323BFB" w:rsidRDefault="00BD5144" w:rsidP="00102DE7">
      <w:pPr>
        <w:spacing w:after="0" w:line="360" w:lineRule="auto"/>
        <w:rPr>
          <w:rFonts w:eastAsia="Times New Roman"/>
          <w:sz w:val="24"/>
          <w:szCs w:val="24"/>
          <w:lang w:eastAsia="nl-NL"/>
        </w:rPr>
      </w:pPr>
      <w:r w:rsidRPr="00323BFB">
        <w:rPr>
          <w:rFonts w:eastAsia="Times New Roman"/>
          <w:sz w:val="24"/>
          <w:szCs w:val="24"/>
          <w:lang w:eastAsia="nl-NL"/>
        </w:rPr>
        <w:t xml:space="preserve">Het ervaren van kansen, eisen en dilemma’s in het werk, </w:t>
      </w:r>
      <w:r w:rsidR="001B1769">
        <w:rPr>
          <w:rFonts w:eastAsia="Times New Roman"/>
          <w:sz w:val="24"/>
          <w:szCs w:val="24"/>
          <w:lang w:eastAsia="nl-NL"/>
        </w:rPr>
        <w:t xml:space="preserve">het </w:t>
      </w:r>
      <w:r w:rsidRPr="00323BFB">
        <w:rPr>
          <w:rFonts w:eastAsia="Times New Roman"/>
          <w:sz w:val="24"/>
          <w:szCs w:val="24"/>
          <w:lang w:eastAsia="nl-NL"/>
        </w:rPr>
        <w:t xml:space="preserve">leren kiezen en onderzoeken van eisen en waarden in het beroep, </w:t>
      </w:r>
      <w:r w:rsidR="001B1769">
        <w:rPr>
          <w:rFonts w:eastAsia="Times New Roman"/>
          <w:sz w:val="24"/>
          <w:szCs w:val="24"/>
          <w:lang w:eastAsia="nl-NL"/>
        </w:rPr>
        <w:t xml:space="preserve">het </w:t>
      </w:r>
      <w:r w:rsidRPr="00323BFB">
        <w:rPr>
          <w:rFonts w:eastAsia="Times New Roman"/>
          <w:sz w:val="24"/>
          <w:szCs w:val="24"/>
          <w:lang w:eastAsia="nl-NL"/>
        </w:rPr>
        <w:t xml:space="preserve">verbinden met </w:t>
      </w:r>
      <w:r w:rsidR="001B1769">
        <w:rPr>
          <w:rFonts w:eastAsia="Times New Roman"/>
          <w:sz w:val="24"/>
          <w:szCs w:val="24"/>
          <w:lang w:eastAsia="nl-NL"/>
        </w:rPr>
        <w:t xml:space="preserve">de </w:t>
      </w:r>
      <w:r w:rsidRPr="00323BFB">
        <w:rPr>
          <w:rFonts w:eastAsia="Times New Roman"/>
          <w:sz w:val="24"/>
          <w:szCs w:val="24"/>
          <w:lang w:eastAsia="nl-NL"/>
        </w:rPr>
        <w:t>eigen waarden en kwaliteiten werd met de opdracht voldoende aangezet</w:t>
      </w:r>
      <w:r w:rsidR="00121E21">
        <w:rPr>
          <w:rFonts w:eastAsia="Times New Roman"/>
          <w:sz w:val="24"/>
          <w:szCs w:val="24"/>
          <w:lang w:eastAsia="nl-NL"/>
        </w:rPr>
        <w:t>. D</w:t>
      </w:r>
      <w:r w:rsidRPr="00323BFB">
        <w:rPr>
          <w:rFonts w:eastAsia="Times New Roman"/>
          <w:sz w:val="24"/>
          <w:szCs w:val="24"/>
          <w:lang w:eastAsia="nl-NL"/>
        </w:rPr>
        <w:t xml:space="preserve">e individuele voortgang </w:t>
      </w:r>
      <w:r w:rsidR="001048D1">
        <w:rPr>
          <w:rFonts w:eastAsia="Times New Roman"/>
          <w:sz w:val="24"/>
          <w:szCs w:val="24"/>
          <w:lang w:eastAsia="nl-NL"/>
        </w:rPr>
        <w:t xml:space="preserve">werd </w:t>
      </w:r>
      <w:r w:rsidR="001B1769">
        <w:rPr>
          <w:rFonts w:eastAsia="Times New Roman"/>
          <w:sz w:val="24"/>
          <w:szCs w:val="24"/>
          <w:lang w:eastAsia="nl-NL"/>
        </w:rPr>
        <w:t xml:space="preserve">daarbij </w:t>
      </w:r>
      <w:r w:rsidR="00121E21">
        <w:rPr>
          <w:rFonts w:eastAsia="Times New Roman"/>
          <w:sz w:val="24"/>
          <w:szCs w:val="24"/>
          <w:lang w:eastAsia="nl-NL"/>
        </w:rPr>
        <w:t xml:space="preserve">echter </w:t>
      </w:r>
      <w:r w:rsidRPr="00323BFB">
        <w:rPr>
          <w:rFonts w:eastAsia="Times New Roman"/>
          <w:sz w:val="24"/>
          <w:szCs w:val="24"/>
          <w:lang w:eastAsia="nl-NL"/>
        </w:rPr>
        <w:t>onvoldoende bewaakt</w:t>
      </w:r>
      <w:r w:rsidR="0035779F">
        <w:rPr>
          <w:rFonts w:eastAsia="Times New Roman"/>
          <w:sz w:val="24"/>
          <w:szCs w:val="24"/>
          <w:lang w:eastAsia="nl-NL"/>
        </w:rPr>
        <w:t xml:space="preserve"> en begeleid</w:t>
      </w:r>
      <w:r w:rsidR="001048D1">
        <w:rPr>
          <w:rFonts w:eastAsia="Times New Roman"/>
          <w:sz w:val="24"/>
          <w:szCs w:val="24"/>
          <w:lang w:eastAsia="nl-NL"/>
        </w:rPr>
        <w:t xml:space="preserve">. </w:t>
      </w:r>
      <w:r w:rsidR="00121E21">
        <w:rPr>
          <w:rFonts w:eastAsia="Times New Roman"/>
          <w:sz w:val="24"/>
          <w:szCs w:val="24"/>
          <w:lang w:eastAsia="nl-NL"/>
        </w:rPr>
        <w:t xml:space="preserve">De </w:t>
      </w:r>
      <w:r w:rsidR="0035779F">
        <w:rPr>
          <w:rFonts w:eastAsia="Times New Roman"/>
          <w:sz w:val="24"/>
          <w:szCs w:val="24"/>
          <w:lang w:eastAsia="nl-NL"/>
        </w:rPr>
        <w:t>groepje</w:t>
      </w:r>
      <w:r w:rsidR="00121E21">
        <w:rPr>
          <w:rFonts w:eastAsia="Times New Roman"/>
          <w:sz w:val="24"/>
          <w:szCs w:val="24"/>
          <w:lang w:eastAsia="nl-NL"/>
        </w:rPr>
        <w:t>s</w:t>
      </w:r>
      <w:r w:rsidR="0035779F">
        <w:rPr>
          <w:rFonts w:eastAsia="Times New Roman"/>
          <w:sz w:val="24"/>
          <w:szCs w:val="24"/>
          <w:lang w:eastAsia="nl-NL"/>
        </w:rPr>
        <w:t xml:space="preserve"> als </w:t>
      </w:r>
      <w:r w:rsidR="00121E21">
        <w:rPr>
          <w:rFonts w:eastAsia="Times New Roman"/>
          <w:sz w:val="24"/>
          <w:szCs w:val="24"/>
          <w:lang w:eastAsia="nl-NL"/>
        </w:rPr>
        <w:t>gehee</w:t>
      </w:r>
      <w:r w:rsidR="0035779F">
        <w:rPr>
          <w:rFonts w:eastAsia="Times New Roman"/>
          <w:sz w:val="24"/>
          <w:szCs w:val="24"/>
          <w:lang w:eastAsia="nl-NL"/>
        </w:rPr>
        <w:t>l kreg</w:t>
      </w:r>
      <w:r w:rsidR="00121E21">
        <w:rPr>
          <w:rFonts w:eastAsia="Times New Roman"/>
          <w:sz w:val="24"/>
          <w:szCs w:val="24"/>
          <w:lang w:eastAsia="nl-NL"/>
        </w:rPr>
        <w:t>en</w:t>
      </w:r>
      <w:r w:rsidR="0035779F">
        <w:rPr>
          <w:rFonts w:eastAsia="Times New Roman"/>
          <w:sz w:val="24"/>
          <w:szCs w:val="24"/>
          <w:lang w:eastAsia="nl-NL"/>
        </w:rPr>
        <w:t xml:space="preserve"> volgens </w:t>
      </w:r>
      <w:r w:rsidR="001048D1">
        <w:rPr>
          <w:rFonts w:eastAsia="Times New Roman"/>
          <w:sz w:val="24"/>
          <w:szCs w:val="24"/>
          <w:lang w:eastAsia="nl-NL"/>
        </w:rPr>
        <w:t xml:space="preserve">de </w:t>
      </w:r>
      <w:r w:rsidR="0035779F">
        <w:rPr>
          <w:rFonts w:eastAsia="Times New Roman"/>
          <w:sz w:val="24"/>
          <w:szCs w:val="24"/>
          <w:lang w:eastAsia="nl-NL"/>
        </w:rPr>
        <w:t>studenten wel voldoende aandacht.</w:t>
      </w:r>
      <w:r w:rsidR="00F03B8D">
        <w:rPr>
          <w:rFonts w:eastAsia="Times New Roman"/>
          <w:sz w:val="24"/>
          <w:szCs w:val="24"/>
          <w:lang w:eastAsia="nl-NL"/>
        </w:rPr>
        <w:t xml:space="preserve"> </w:t>
      </w:r>
    </w:p>
    <w:p w14:paraId="4FE37192" w14:textId="77777777" w:rsidR="006A1DF9" w:rsidRPr="00323BFB" w:rsidRDefault="006A1DF9" w:rsidP="00102DE7">
      <w:pPr>
        <w:spacing w:after="0" w:line="360" w:lineRule="auto"/>
        <w:rPr>
          <w:rFonts w:eastAsia="Times New Roman"/>
          <w:sz w:val="24"/>
          <w:szCs w:val="24"/>
          <w:lang w:eastAsia="nl-NL"/>
        </w:rPr>
      </w:pPr>
    </w:p>
    <w:p w14:paraId="6388D1B1" w14:textId="2049BE4A" w:rsidR="00B93675" w:rsidRPr="00CF2D26" w:rsidRDefault="00B47E1B" w:rsidP="00102DE7">
      <w:pPr>
        <w:pStyle w:val="Kop2"/>
        <w:rPr>
          <w:lang w:eastAsia="nl-NL"/>
        </w:rPr>
      </w:pPr>
      <w:bookmarkStart w:id="92" w:name="_Toc427565660"/>
      <w:bookmarkStart w:id="93" w:name="_Toc427566846"/>
      <w:bookmarkStart w:id="94" w:name="_Toc301637474"/>
      <w:bookmarkStart w:id="95" w:name="_Toc429757366"/>
      <w:r>
        <w:t xml:space="preserve">7. </w:t>
      </w:r>
      <w:r w:rsidR="00121E21">
        <w:t>Wa</w:t>
      </w:r>
      <w:r w:rsidR="00121E21" w:rsidRPr="00CF2D26">
        <w:t xml:space="preserve">s </w:t>
      </w:r>
      <w:r w:rsidR="00B93675" w:rsidRPr="00CF2D26">
        <w:t>er aandacht voor het vastleggen van het geleerde en het reflecteren?</w:t>
      </w:r>
      <w:bookmarkEnd w:id="92"/>
      <w:bookmarkEnd w:id="93"/>
      <w:bookmarkEnd w:id="94"/>
      <w:bookmarkEnd w:id="95"/>
    </w:p>
    <w:p w14:paraId="6201BEBF" w14:textId="35B0739C" w:rsidR="001048D1" w:rsidRDefault="00121E21" w:rsidP="00102DE7">
      <w:pPr>
        <w:spacing w:after="0" w:line="360" w:lineRule="auto"/>
        <w:rPr>
          <w:rFonts w:eastAsia="Times New Roman"/>
          <w:sz w:val="24"/>
          <w:szCs w:val="24"/>
          <w:lang w:eastAsia="nl-NL"/>
        </w:rPr>
      </w:pPr>
      <w:r>
        <w:rPr>
          <w:rFonts w:eastAsia="Times New Roman"/>
          <w:sz w:val="24"/>
          <w:szCs w:val="24"/>
          <w:lang w:eastAsia="nl-NL"/>
        </w:rPr>
        <w:t>De s</w:t>
      </w:r>
      <w:r w:rsidRPr="00323BFB">
        <w:rPr>
          <w:rFonts w:eastAsia="Times New Roman"/>
          <w:sz w:val="24"/>
          <w:szCs w:val="24"/>
          <w:lang w:eastAsia="nl-NL"/>
        </w:rPr>
        <w:t xml:space="preserve">tudenten </w:t>
      </w:r>
      <w:r w:rsidR="000D4554" w:rsidRPr="00323BFB">
        <w:rPr>
          <w:rFonts w:eastAsia="Times New Roman"/>
          <w:sz w:val="24"/>
          <w:szCs w:val="24"/>
          <w:lang w:eastAsia="nl-NL"/>
        </w:rPr>
        <w:t>vonden het minder geslaagd dat de docent de</w:t>
      </w:r>
      <w:r w:rsidR="000D4554">
        <w:rPr>
          <w:rFonts w:eastAsia="Times New Roman"/>
          <w:sz w:val="24"/>
          <w:szCs w:val="24"/>
          <w:lang w:eastAsia="nl-NL"/>
        </w:rPr>
        <w:t xml:space="preserve"> eerdergenoemde</w:t>
      </w:r>
      <w:r w:rsidR="000D4554" w:rsidRPr="00323BFB">
        <w:rPr>
          <w:rFonts w:eastAsia="Times New Roman"/>
          <w:sz w:val="24"/>
          <w:szCs w:val="24"/>
          <w:lang w:eastAsia="nl-NL"/>
        </w:rPr>
        <w:t xml:space="preserve"> persoonlijke ontwikkelpunten vaststelde</w:t>
      </w:r>
      <w:r w:rsidR="001B1769">
        <w:rPr>
          <w:rFonts w:eastAsia="Times New Roman"/>
          <w:sz w:val="24"/>
          <w:szCs w:val="24"/>
          <w:lang w:eastAsia="nl-NL"/>
        </w:rPr>
        <w:t>,</w:t>
      </w:r>
      <w:r w:rsidR="000D4554" w:rsidRPr="00323BFB">
        <w:rPr>
          <w:rFonts w:eastAsia="Times New Roman"/>
          <w:sz w:val="24"/>
          <w:szCs w:val="24"/>
          <w:lang w:eastAsia="nl-NL"/>
        </w:rPr>
        <w:t xml:space="preserve"> </w:t>
      </w:r>
      <w:r w:rsidR="000D4554" w:rsidRPr="00323BFB">
        <w:rPr>
          <w:rFonts w:eastAsia="Times New Roman"/>
          <w:sz w:val="24"/>
          <w:szCs w:val="24"/>
          <w:lang w:eastAsia="nl-NL"/>
        </w:rPr>
        <w:lastRenderedPageBreak/>
        <w:t>zonder dat hen werd gevraagd of zij daar</w:t>
      </w:r>
      <w:r w:rsidR="000D4554">
        <w:rPr>
          <w:rFonts w:eastAsia="Times New Roman"/>
          <w:sz w:val="24"/>
          <w:szCs w:val="24"/>
          <w:lang w:eastAsia="nl-NL"/>
        </w:rPr>
        <w:t xml:space="preserve"> zelf inbreng op konden hebben</w:t>
      </w:r>
      <w:r w:rsidR="001B1769">
        <w:rPr>
          <w:rFonts w:eastAsia="Times New Roman"/>
          <w:sz w:val="24"/>
          <w:szCs w:val="24"/>
          <w:lang w:eastAsia="nl-NL"/>
        </w:rPr>
        <w:t>. S</w:t>
      </w:r>
      <w:r w:rsidR="00237671">
        <w:rPr>
          <w:rFonts w:eastAsia="Times New Roman"/>
          <w:sz w:val="24"/>
          <w:szCs w:val="24"/>
          <w:lang w:eastAsia="nl-NL"/>
        </w:rPr>
        <w:t xml:space="preserve">nelle </w:t>
      </w:r>
      <w:r w:rsidR="000D4554">
        <w:rPr>
          <w:rFonts w:eastAsia="Times New Roman"/>
          <w:sz w:val="24"/>
          <w:szCs w:val="24"/>
          <w:lang w:eastAsia="nl-NL"/>
        </w:rPr>
        <w:t>aanpassingen op het aanlev</w:t>
      </w:r>
      <w:r w:rsidR="00237671">
        <w:rPr>
          <w:rFonts w:eastAsia="Times New Roman"/>
          <w:sz w:val="24"/>
          <w:szCs w:val="24"/>
          <w:lang w:eastAsia="nl-NL"/>
        </w:rPr>
        <w:t xml:space="preserve">eren van eigen ontwikkelpunten </w:t>
      </w:r>
      <w:r w:rsidR="000D4554">
        <w:rPr>
          <w:rFonts w:eastAsia="Times New Roman"/>
          <w:sz w:val="24"/>
          <w:szCs w:val="24"/>
          <w:lang w:eastAsia="nl-NL"/>
        </w:rPr>
        <w:t xml:space="preserve">door de student werd </w:t>
      </w:r>
      <w:r w:rsidR="0035779F">
        <w:rPr>
          <w:rFonts w:eastAsia="Times New Roman"/>
          <w:sz w:val="24"/>
          <w:szCs w:val="24"/>
          <w:lang w:eastAsia="nl-NL"/>
        </w:rPr>
        <w:t>bij aanpassing op deze kritiek</w:t>
      </w:r>
      <w:r w:rsidR="00237671">
        <w:rPr>
          <w:rFonts w:eastAsia="Times New Roman"/>
          <w:sz w:val="24"/>
          <w:szCs w:val="24"/>
          <w:lang w:eastAsia="nl-NL"/>
        </w:rPr>
        <w:t xml:space="preserve"> zeer</w:t>
      </w:r>
      <w:r w:rsidR="0035779F">
        <w:rPr>
          <w:rFonts w:eastAsia="Times New Roman"/>
          <w:sz w:val="24"/>
          <w:szCs w:val="24"/>
          <w:lang w:eastAsia="nl-NL"/>
        </w:rPr>
        <w:t xml:space="preserve"> </w:t>
      </w:r>
      <w:r w:rsidR="000D4554">
        <w:rPr>
          <w:rFonts w:eastAsia="Times New Roman"/>
          <w:sz w:val="24"/>
          <w:szCs w:val="24"/>
          <w:lang w:eastAsia="nl-NL"/>
        </w:rPr>
        <w:t>gewaardeerd.</w:t>
      </w:r>
      <w:r w:rsidR="00F37A58">
        <w:rPr>
          <w:rFonts w:eastAsia="Times New Roman"/>
          <w:sz w:val="24"/>
          <w:szCs w:val="24"/>
          <w:lang w:eastAsia="nl-NL"/>
        </w:rPr>
        <w:t xml:space="preserve"> </w:t>
      </w:r>
      <w:r w:rsidR="000D4554" w:rsidRPr="00323BFB">
        <w:rPr>
          <w:rFonts w:eastAsia="Times New Roman"/>
          <w:sz w:val="24"/>
          <w:szCs w:val="24"/>
          <w:lang w:eastAsia="nl-NL"/>
        </w:rPr>
        <w:t>Ook vonden</w:t>
      </w:r>
      <w:r>
        <w:rPr>
          <w:rFonts w:eastAsia="Times New Roman"/>
          <w:sz w:val="24"/>
          <w:szCs w:val="24"/>
          <w:lang w:eastAsia="nl-NL"/>
        </w:rPr>
        <w:t xml:space="preserve"> de</w:t>
      </w:r>
      <w:r w:rsidR="000D4554" w:rsidRPr="00323BFB">
        <w:rPr>
          <w:rFonts w:eastAsia="Times New Roman"/>
          <w:sz w:val="24"/>
          <w:szCs w:val="24"/>
          <w:lang w:eastAsia="nl-NL"/>
        </w:rPr>
        <w:t xml:space="preserve"> studenten de opvolging van de uitkomsten van het assessment te mager en kregen </w:t>
      </w:r>
      <w:r w:rsidR="001B1769">
        <w:rPr>
          <w:rFonts w:eastAsia="Times New Roman"/>
          <w:sz w:val="24"/>
          <w:szCs w:val="24"/>
          <w:lang w:eastAsia="nl-NL"/>
        </w:rPr>
        <w:t xml:space="preserve">ze </w:t>
      </w:r>
      <w:r w:rsidR="000D4554" w:rsidRPr="00323BFB">
        <w:rPr>
          <w:rFonts w:eastAsia="Times New Roman"/>
          <w:sz w:val="24"/>
          <w:szCs w:val="24"/>
          <w:lang w:eastAsia="nl-NL"/>
        </w:rPr>
        <w:t>van de docenten te weinig begeleiding en reflectie op hun v</w:t>
      </w:r>
      <w:r w:rsidR="0035779F">
        <w:rPr>
          <w:rFonts w:eastAsia="Times New Roman"/>
          <w:sz w:val="24"/>
          <w:szCs w:val="24"/>
          <w:lang w:eastAsia="nl-NL"/>
        </w:rPr>
        <w:t>erslaglegging</w:t>
      </w:r>
      <w:r w:rsidR="001B1769">
        <w:rPr>
          <w:rFonts w:eastAsia="Times New Roman"/>
          <w:sz w:val="24"/>
          <w:szCs w:val="24"/>
          <w:lang w:eastAsia="nl-NL"/>
        </w:rPr>
        <w:t xml:space="preserve"> (</w:t>
      </w:r>
      <w:r w:rsidR="0035779F">
        <w:rPr>
          <w:rFonts w:eastAsia="Times New Roman"/>
          <w:sz w:val="24"/>
          <w:szCs w:val="24"/>
          <w:lang w:eastAsia="nl-NL"/>
        </w:rPr>
        <w:t>‘</w:t>
      </w:r>
      <w:r w:rsidR="001B1769">
        <w:rPr>
          <w:rFonts w:eastAsia="Times New Roman"/>
          <w:sz w:val="24"/>
          <w:szCs w:val="24"/>
          <w:lang w:eastAsia="nl-NL"/>
        </w:rPr>
        <w:t xml:space="preserve">De </w:t>
      </w:r>
      <w:r w:rsidR="0035779F">
        <w:rPr>
          <w:rFonts w:eastAsia="Times New Roman"/>
          <w:sz w:val="24"/>
          <w:szCs w:val="24"/>
          <w:lang w:eastAsia="nl-NL"/>
        </w:rPr>
        <w:t>opmerkingen waren allemaal wat hapsnap’</w:t>
      </w:r>
      <w:r w:rsidR="001B1769">
        <w:rPr>
          <w:rFonts w:eastAsia="Times New Roman"/>
          <w:sz w:val="24"/>
          <w:szCs w:val="24"/>
          <w:lang w:eastAsia="nl-NL"/>
        </w:rPr>
        <w:t>)</w:t>
      </w:r>
      <w:r w:rsidR="0035779F">
        <w:rPr>
          <w:rFonts w:eastAsia="Times New Roman"/>
          <w:sz w:val="24"/>
          <w:szCs w:val="24"/>
          <w:lang w:eastAsia="nl-NL"/>
        </w:rPr>
        <w:t xml:space="preserve">. </w:t>
      </w:r>
    </w:p>
    <w:p w14:paraId="2141D46A" w14:textId="77777777" w:rsidR="001048D1" w:rsidRDefault="001048D1" w:rsidP="00102DE7">
      <w:pPr>
        <w:spacing w:after="0" w:line="360" w:lineRule="auto"/>
        <w:rPr>
          <w:rFonts w:eastAsia="Times New Roman"/>
          <w:sz w:val="24"/>
          <w:szCs w:val="24"/>
          <w:lang w:eastAsia="nl-NL"/>
        </w:rPr>
      </w:pPr>
    </w:p>
    <w:p w14:paraId="6BB1C935" w14:textId="11DAF9F1" w:rsidR="00C07EE4" w:rsidRDefault="00237671" w:rsidP="00102DE7">
      <w:pPr>
        <w:spacing w:after="0" w:line="360" w:lineRule="auto"/>
        <w:rPr>
          <w:rFonts w:eastAsia="Times New Roman"/>
          <w:sz w:val="24"/>
          <w:szCs w:val="24"/>
          <w:lang w:eastAsia="nl-NL"/>
        </w:rPr>
      </w:pPr>
      <w:r>
        <w:rPr>
          <w:rFonts w:eastAsia="Times New Roman"/>
          <w:sz w:val="24"/>
          <w:szCs w:val="24"/>
          <w:lang w:eastAsia="nl-NL"/>
        </w:rPr>
        <w:t>N</w:t>
      </w:r>
      <w:r w:rsidR="004F1A33">
        <w:rPr>
          <w:rFonts w:eastAsia="Times New Roman"/>
          <w:sz w:val="24"/>
          <w:szCs w:val="24"/>
          <w:lang w:eastAsia="nl-NL"/>
        </w:rPr>
        <w:t xml:space="preserve">ota </w:t>
      </w:r>
      <w:r>
        <w:rPr>
          <w:rFonts w:eastAsia="Times New Roman"/>
          <w:sz w:val="24"/>
          <w:szCs w:val="24"/>
          <w:lang w:eastAsia="nl-NL"/>
        </w:rPr>
        <w:t>b</w:t>
      </w:r>
      <w:r w:rsidR="004F1A33">
        <w:rPr>
          <w:rFonts w:eastAsia="Times New Roman"/>
          <w:sz w:val="24"/>
          <w:szCs w:val="24"/>
          <w:lang w:eastAsia="nl-NL"/>
        </w:rPr>
        <w:t>ene:</w:t>
      </w:r>
      <w:r>
        <w:rPr>
          <w:rFonts w:eastAsia="Times New Roman"/>
          <w:sz w:val="24"/>
          <w:szCs w:val="24"/>
          <w:lang w:eastAsia="nl-NL"/>
        </w:rPr>
        <w:t xml:space="preserve"> </w:t>
      </w:r>
      <w:r w:rsidR="004F1A33">
        <w:rPr>
          <w:rFonts w:eastAsia="Times New Roman"/>
          <w:sz w:val="24"/>
          <w:szCs w:val="24"/>
          <w:lang w:eastAsia="nl-NL"/>
        </w:rPr>
        <w:t>d</w:t>
      </w:r>
      <w:r>
        <w:rPr>
          <w:rFonts w:eastAsia="Times New Roman"/>
          <w:sz w:val="24"/>
          <w:szCs w:val="24"/>
          <w:lang w:eastAsia="nl-NL"/>
        </w:rPr>
        <w:t xml:space="preserve">e relatief </w:t>
      </w:r>
      <w:r w:rsidR="00E96CAD">
        <w:rPr>
          <w:rFonts w:eastAsia="Times New Roman"/>
          <w:sz w:val="24"/>
          <w:szCs w:val="24"/>
          <w:lang w:eastAsia="nl-NL"/>
        </w:rPr>
        <w:t xml:space="preserve">goede </w:t>
      </w:r>
      <w:r w:rsidR="00953980">
        <w:rPr>
          <w:rFonts w:eastAsia="Times New Roman"/>
          <w:sz w:val="24"/>
          <w:szCs w:val="24"/>
          <w:lang w:eastAsia="nl-NL"/>
        </w:rPr>
        <w:t>scores in de onderstaande figuur zijn</w:t>
      </w:r>
      <w:r w:rsidR="00126DFD">
        <w:rPr>
          <w:rFonts w:eastAsia="Times New Roman"/>
          <w:sz w:val="24"/>
          <w:szCs w:val="24"/>
          <w:lang w:eastAsia="nl-NL"/>
        </w:rPr>
        <w:t xml:space="preserve"> </w:t>
      </w:r>
      <w:r w:rsidR="001B1769">
        <w:rPr>
          <w:rFonts w:eastAsia="Times New Roman"/>
          <w:sz w:val="24"/>
          <w:szCs w:val="24"/>
          <w:lang w:eastAsia="nl-NL"/>
        </w:rPr>
        <w:t>nogmaals</w:t>
      </w:r>
      <w:r w:rsidR="00953980">
        <w:rPr>
          <w:rFonts w:eastAsia="Times New Roman"/>
          <w:sz w:val="24"/>
          <w:szCs w:val="24"/>
          <w:lang w:eastAsia="nl-NL"/>
        </w:rPr>
        <w:t xml:space="preserve"> deels te verklaren doordat</w:t>
      </w:r>
      <w:r w:rsidR="001B1769">
        <w:rPr>
          <w:rFonts w:eastAsia="Times New Roman"/>
          <w:sz w:val="24"/>
          <w:szCs w:val="24"/>
          <w:lang w:eastAsia="nl-NL"/>
        </w:rPr>
        <w:t xml:space="preserve"> hier </w:t>
      </w:r>
      <w:r w:rsidR="00953980">
        <w:rPr>
          <w:rFonts w:eastAsia="Times New Roman"/>
          <w:sz w:val="24"/>
          <w:szCs w:val="24"/>
          <w:lang w:eastAsia="nl-NL"/>
        </w:rPr>
        <w:t xml:space="preserve">de rol van de </w:t>
      </w:r>
      <w:r w:rsidR="004F1A33">
        <w:rPr>
          <w:rFonts w:eastAsia="Times New Roman"/>
          <w:sz w:val="24"/>
          <w:szCs w:val="24"/>
          <w:lang w:eastAsia="nl-NL"/>
        </w:rPr>
        <w:t>p</w:t>
      </w:r>
      <w:r w:rsidR="00D84381">
        <w:rPr>
          <w:rFonts w:eastAsia="Times New Roman"/>
          <w:sz w:val="24"/>
          <w:szCs w:val="24"/>
          <w:lang w:eastAsia="nl-NL"/>
        </w:rPr>
        <w:t>eers</w:t>
      </w:r>
      <w:r w:rsidR="00C35B1D">
        <w:rPr>
          <w:rFonts w:eastAsia="Times New Roman"/>
          <w:sz w:val="24"/>
          <w:szCs w:val="24"/>
          <w:lang w:eastAsia="nl-NL"/>
        </w:rPr>
        <w:t xml:space="preserve"> (als begeleider)</w:t>
      </w:r>
      <w:r>
        <w:rPr>
          <w:rFonts w:eastAsia="Times New Roman"/>
          <w:sz w:val="24"/>
          <w:szCs w:val="24"/>
          <w:lang w:eastAsia="nl-NL"/>
        </w:rPr>
        <w:t xml:space="preserve"> werd</w:t>
      </w:r>
      <w:r w:rsidR="00953980">
        <w:rPr>
          <w:rFonts w:eastAsia="Times New Roman"/>
          <w:sz w:val="24"/>
          <w:szCs w:val="24"/>
          <w:lang w:eastAsia="nl-NL"/>
        </w:rPr>
        <w:t xml:space="preserve"> opgenomen.</w:t>
      </w:r>
      <w:r w:rsidR="001B1769">
        <w:rPr>
          <w:rFonts w:eastAsia="Times New Roman"/>
          <w:sz w:val="24"/>
          <w:szCs w:val="24"/>
          <w:lang w:eastAsia="nl-NL"/>
        </w:rPr>
        <w:t xml:space="preserve"> </w:t>
      </w:r>
      <w:r w:rsidR="006A1DF9" w:rsidRPr="00323BFB">
        <w:rPr>
          <w:rFonts w:eastAsia="Times New Roman"/>
          <w:sz w:val="24"/>
          <w:szCs w:val="24"/>
          <w:lang w:eastAsia="nl-NL"/>
        </w:rPr>
        <w:t>Er was te weinig tijd voor docenten om op</w:t>
      </w:r>
      <w:r w:rsidR="00BD5644" w:rsidRPr="00323BFB">
        <w:rPr>
          <w:rFonts w:eastAsia="Times New Roman"/>
          <w:sz w:val="24"/>
          <w:szCs w:val="24"/>
          <w:lang w:eastAsia="nl-NL"/>
        </w:rPr>
        <w:t xml:space="preserve"> de </w:t>
      </w:r>
      <w:r w:rsidR="006A1DF9" w:rsidRPr="00323BFB">
        <w:rPr>
          <w:rFonts w:eastAsia="Times New Roman"/>
          <w:sz w:val="24"/>
          <w:szCs w:val="24"/>
          <w:lang w:eastAsia="nl-NL"/>
        </w:rPr>
        <w:t xml:space="preserve">in het </w:t>
      </w:r>
      <w:r w:rsidR="00284BF2" w:rsidRPr="00323BFB">
        <w:rPr>
          <w:rFonts w:eastAsia="Times New Roman"/>
          <w:sz w:val="24"/>
          <w:szCs w:val="24"/>
          <w:lang w:eastAsia="nl-NL"/>
        </w:rPr>
        <w:t>P</w:t>
      </w:r>
      <w:r w:rsidR="00284BF2">
        <w:rPr>
          <w:rFonts w:eastAsia="Times New Roman"/>
          <w:sz w:val="24"/>
          <w:szCs w:val="24"/>
          <w:lang w:eastAsia="nl-NL"/>
        </w:rPr>
        <w:t>O</w:t>
      </w:r>
      <w:r w:rsidR="00284BF2" w:rsidRPr="00323BFB">
        <w:rPr>
          <w:rFonts w:eastAsia="Times New Roman"/>
          <w:sz w:val="24"/>
          <w:szCs w:val="24"/>
          <w:lang w:eastAsia="nl-NL"/>
        </w:rPr>
        <w:t xml:space="preserve">P </w:t>
      </w:r>
      <w:r w:rsidR="006A1DF9" w:rsidRPr="00323BFB">
        <w:rPr>
          <w:rFonts w:eastAsia="Times New Roman"/>
          <w:sz w:val="24"/>
          <w:szCs w:val="24"/>
          <w:lang w:eastAsia="nl-NL"/>
        </w:rPr>
        <w:t>vastgelegde</w:t>
      </w:r>
      <w:r w:rsidR="00EE584E" w:rsidRPr="00323BFB">
        <w:rPr>
          <w:rFonts w:eastAsia="Times New Roman"/>
          <w:sz w:val="24"/>
          <w:szCs w:val="24"/>
          <w:lang w:eastAsia="nl-NL"/>
        </w:rPr>
        <w:t xml:space="preserve"> persoonlijke</w:t>
      </w:r>
      <w:r w:rsidR="00BD5644" w:rsidRPr="00323BFB">
        <w:rPr>
          <w:rFonts w:eastAsia="Times New Roman"/>
          <w:sz w:val="24"/>
          <w:szCs w:val="24"/>
          <w:lang w:eastAsia="nl-NL"/>
        </w:rPr>
        <w:t xml:space="preserve"> doel</w:t>
      </w:r>
      <w:r w:rsidR="00126DFD">
        <w:rPr>
          <w:rFonts w:eastAsia="Times New Roman"/>
          <w:sz w:val="24"/>
          <w:szCs w:val="24"/>
          <w:lang w:eastAsia="nl-NL"/>
        </w:rPr>
        <w:t>en</w:t>
      </w:r>
      <w:r w:rsidR="00F842DC" w:rsidRPr="00323BFB">
        <w:rPr>
          <w:rFonts w:eastAsia="Times New Roman"/>
          <w:sz w:val="24"/>
          <w:szCs w:val="24"/>
          <w:lang w:eastAsia="nl-NL"/>
        </w:rPr>
        <w:t xml:space="preserve"> en het uiteindelijk geleerde te reflecteren</w:t>
      </w:r>
      <w:r w:rsidR="001B1769">
        <w:rPr>
          <w:rFonts w:eastAsia="Times New Roman"/>
          <w:sz w:val="24"/>
          <w:szCs w:val="24"/>
          <w:lang w:eastAsia="nl-NL"/>
        </w:rPr>
        <w:t xml:space="preserve"> (</w:t>
      </w:r>
      <w:r w:rsidR="00AA5AC1">
        <w:rPr>
          <w:rFonts w:eastAsia="Times New Roman"/>
          <w:sz w:val="24"/>
          <w:szCs w:val="24"/>
          <w:lang w:eastAsia="nl-NL"/>
        </w:rPr>
        <w:t>zie figuur 6</w:t>
      </w:r>
      <w:r w:rsidR="001B1769">
        <w:rPr>
          <w:rFonts w:eastAsia="Times New Roman"/>
          <w:sz w:val="24"/>
          <w:szCs w:val="24"/>
          <w:lang w:eastAsia="nl-NL"/>
        </w:rPr>
        <w:t>)</w:t>
      </w:r>
      <w:r w:rsidR="00EE584E" w:rsidRPr="00323BFB">
        <w:rPr>
          <w:rFonts w:eastAsia="Times New Roman"/>
          <w:sz w:val="24"/>
          <w:szCs w:val="24"/>
          <w:lang w:eastAsia="nl-NL"/>
        </w:rPr>
        <w:t xml:space="preserve">. De vraag wat het </w:t>
      </w:r>
      <w:r w:rsidR="001B1769">
        <w:rPr>
          <w:rFonts w:eastAsia="Times New Roman"/>
          <w:sz w:val="24"/>
          <w:szCs w:val="24"/>
          <w:lang w:eastAsia="nl-NL"/>
        </w:rPr>
        <w:t>POP</w:t>
      </w:r>
      <w:r w:rsidR="00EE584E" w:rsidRPr="00323BFB">
        <w:rPr>
          <w:rFonts w:eastAsia="Times New Roman"/>
          <w:sz w:val="24"/>
          <w:szCs w:val="24"/>
          <w:lang w:eastAsia="nl-NL"/>
        </w:rPr>
        <w:t xml:space="preserve"> nu</w:t>
      </w:r>
      <w:r w:rsidR="00F842DC" w:rsidRPr="00323BFB">
        <w:rPr>
          <w:rFonts w:eastAsia="Times New Roman"/>
          <w:sz w:val="24"/>
          <w:szCs w:val="24"/>
          <w:lang w:eastAsia="nl-NL"/>
        </w:rPr>
        <w:t xml:space="preserve"> voor de</w:t>
      </w:r>
      <w:r w:rsidR="008E7D93" w:rsidRPr="00323BFB">
        <w:rPr>
          <w:rFonts w:eastAsia="Times New Roman"/>
          <w:sz w:val="24"/>
          <w:szCs w:val="24"/>
          <w:lang w:eastAsia="nl-NL"/>
        </w:rPr>
        <w:t xml:space="preserve"> </w:t>
      </w:r>
      <w:r w:rsidR="00EE584E" w:rsidRPr="00323BFB">
        <w:rPr>
          <w:rFonts w:eastAsia="Times New Roman"/>
          <w:sz w:val="24"/>
          <w:szCs w:val="24"/>
          <w:lang w:eastAsia="nl-NL"/>
        </w:rPr>
        <w:t xml:space="preserve">individuele </w:t>
      </w:r>
      <w:r w:rsidR="00F842DC" w:rsidRPr="00323BFB">
        <w:rPr>
          <w:rFonts w:eastAsia="Times New Roman"/>
          <w:sz w:val="24"/>
          <w:szCs w:val="24"/>
          <w:lang w:eastAsia="nl-NL"/>
        </w:rPr>
        <w:t>identiteitsontwikkeling heeft betekend</w:t>
      </w:r>
      <w:r w:rsidR="00F17381">
        <w:rPr>
          <w:rFonts w:eastAsia="Times New Roman"/>
          <w:sz w:val="24"/>
          <w:szCs w:val="24"/>
          <w:lang w:eastAsia="nl-NL"/>
        </w:rPr>
        <w:t>,</w:t>
      </w:r>
      <w:r w:rsidR="00F842DC" w:rsidRPr="00323BFB">
        <w:rPr>
          <w:rFonts w:eastAsia="Times New Roman"/>
          <w:sz w:val="24"/>
          <w:szCs w:val="24"/>
          <w:lang w:eastAsia="nl-NL"/>
        </w:rPr>
        <w:t xml:space="preserve"> werd nauwelijks</w:t>
      </w:r>
      <w:r w:rsidR="008E7D93" w:rsidRPr="00323BFB">
        <w:rPr>
          <w:rFonts w:eastAsia="Times New Roman"/>
          <w:sz w:val="24"/>
          <w:szCs w:val="24"/>
          <w:lang w:eastAsia="nl-NL"/>
        </w:rPr>
        <w:t xml:space="preserve"> gesteld</w:t>
      </w:r>
      <w:r w:rsidR="00EE584E" w:rsidRPr="00323BFB">
        <w:rPr>
          <w:rFonts w:eastAsia="Times New Roman"/>
          <w:sz w:val="24"/>
          <w:szCs w:val="24"/>
          <w:lang w:eastAsia="nl-NL"/>
        </w:rPr>
        <w:t xml:space="preserve">. </w:t>
      </w:r>
      <w:r w:rsidR="002F0C6C">
        <w:rPr>
          <w:rFonts w:eastAsia="Times New Roman"/>
          <w:sz w:val="24"/>
          <w:szCs w:val="24"/>
          <w:lang w:eastAsia="nl-NL"/>
        </w:rPr>
        <w:t xml:space="preserve">Studenten voelden zich onvoldoende bekrachtigd op hun sterke punten. </w:t>
      </w:r>
      <w:r w:rsidR="00AA5AC1">
        <w:rPr>
          <w:rFonts w:eastAsia="Times New Roman"/>
          <w:sz w:val="24"/>
          <w:szCs w:val="24"/>
          <w:lang w:eastAsia="nl-NL"/>
        </w:rPr>
        <w:t xml:space="preserve">Dit is terug te zien in de resultaten in figuur 5. </w:t>
      </w:r>
      <w:r w:rsidR="008E7D93" w:rsidRPr="00323BFB">
        <w:rPr>
          <w:rFonts w:eastAsia="Times New Roman"/>
          <w:sz w:val="24"/>
          <w:szCs w:val="24"/>
          <w:lang w:eastAsia="nl-NL"/>
        </w:rPr>
        <w:t>Docenten voel</w:t>
      </w:r>
      <w:r w:rsidR="00EE584E" w:rsidRPr="00323BFB">
        <w:rPr>
          <w:rFonts w:eastAsia="Times New Roman"/>
          <w:sz w:val="24"/>
          <w:szCs w:val="24"/>
          <w:lang w:eastAsia="nl-NL"/>
        </w:rPr>
        <w:t>d</w:t>
      </w:r>
      <w:r w:rsidR="008E7D93" w:rsidRPr="00323BFB">
        <w:rPr>
          <w:rFonts w:eastAsia="Times New Roman"/>
          <w:sz w:val="24"/>
          <w:szCs w:val="24"/>
          <w:lang w:eastAsia="nl-NL"/>
        </w:rPr>
        <w:t>en</w:t>
      </w:r>
      <w:r w:rsidR="00EE584E" w:rsidRPr="00323BFB">
        <w:rPr>
          <w:rFonts w:eastAsia="Times New Roman"/>
          <w:sz w:val="24"/>
          <w:szCs w:val="24"/>
          <w:lang w:eastAsia="nl-NL"/>
        </w:rPr>
        <w:t xml:space="preserve"> volgens de studenten</w:t>
      </w:r>
      <w:r w:rsidR="008E7D93" w:rsidRPr="00323BFB">
        <w:rPr>
          <w:rFonts w:eastAsia="Times New Roman"/>
          <w:sz w:val="24"/>
          <w:szCs w:val="24"/>
          <w:lang w:eastAsia="nl-NL"/>
        </w:rPr>
        <w:t xml:space="preserve"> </w:t>
      </w:r>
      <w:r w:rsidR="00EE584E" w:rsidRPr="00323BFB">
        <w:rPr>
          <w:rFonts w:eastAsia="Times New Roman"/>
          <w:sz w:val="24"/>
          <w:szCs w:val="24"/>
          <w:lang w:eastAsia="nl-NL"/>
        </w:rPr>
        <w:t>‘</w:t>
      </w:r>
      <w:r w:rsidR="008E7D93" w:rsidRPr="00323BFB">
        <w:rPr>
          <w:rFonts w:eastAsia="Times New Roman"/>
          <w:sz w:val="24"/>
          <w:szCs w:val="24"/>
          <w:lang w:eastAsia="nl-NL"/>
        </w:rPr>
        <w:t>te</w:t>
      </w:r>
      <w:r w:rsidR="007D184F">
        <w:rPr>
          <w:rFonts w:eastAsia="Times New Roman"/>
          <w:sz w:val="24"/>
          <w:szCs w:val="24"/>
          <w:lang w:eastAsia="nl-NL"/>
        </w:rPr>
        <w:t xml:space="preserve"> </w:t>
      </w:r>
      <w:r w:rsidR="008E7D93" w:rsidRPr="00323BFB">
        <w:rPr>
          <w:rFonts w:eastAsia="Times New Roman"/>
          <w:sz w:val="24"/>
          <w:szCs w:val="24"/>
          <w:lang w:eastAsia="nl-NL"/>
        </w:rPr>
        <w:t>veel de neiging om te willen controleren in plaats van</w:t>
      </w:r>
      <w:r w:rsidR="009D7521">
        <w:rPr>
          <w:rFonts w:eastAsia="Times New Roman"/>
          <w:sz w:val="24"/>
          <w:szCs w:val="24"/>
          <w:lang w:eastAsia="nl-NL"/>
        </w:rPr>
        <w:t xml:space="preserve"> op de voortgang te</w:t>
      </w:r>
      <w:r w:rsidR="008E7D93" w:rsidRPr="00323BFB">
        <w:rPr>
          <w:rFonts w:eastAsia="Times New Roman"/>
          <w:sz w:val="24"/>
          <w:szCs w:val="24"/>
          <w:lang w:eastAsia="nl-NL"/>
        </w:rPr>
        <w:t xml:space="preserve"> reflecteren</w:t>
      </w:r>
      <w:r w:rsidR="007D184F">
        <w:rPr>
          <w:rFonts w:eastAsia="Times New Roman"/>
          <w:sz w:val="24"/>
          <w:szCs w:val="24"/>
          <w:lang w:eastAsia="nl-NL"/>
        </w:rPr>
        <w:t>'</w:t>
      </w:r>
      <w:r w:rsidR="00E96CAD">
        <w:rPr>
          <w:rFonts w:eastAsia="Times New Roman"/>
          <w:sz w:val="24"/>
          <w:szCs w:val="24"/>
          <w:lang w:eastAsia="nl-NL"/>
        </w:rPr>
        <w:t>.</w:t>
      </w:r>
      <w:r w:rsidR="001B1769">
        <w:rPr>
          <w:rFonts w:eastAsia="Times New Roman"/>
          <w:sz w:val="24"/>
          <w:szCs w:val="24"/>
          <w:lang w:eastAsia="nl-NL"/>
        </w:rPr>
        <w:t xml:space="preserve"> </w:t>
      </w:r>
      <w:r w:rsidR="004D4A47" w:rsidRPr="00323BFB">
        <w:rPr>
          <w:rFonts w:eastAsia="Times New Roman"/>
          <w:sz w:val="24"/>
          <w:szCs w:val="24"/>
          <w:lang w:eastAsia="nl-NL"/>
        </w:rPr>
        <w:t xml:space="preserve">De </w:t>
      </w:r>
      <w:r w:rsidR="00B86350" w:rsidRPr="00323BFB">
        <w:rPr>
          <w:rFonts w:eastAsia="Times New Roman"/>
          <w:sz w:val="24"/>
          <w:szCs w:val="24"/>
          <w:lang w:eastAsia="nl-NL"/>
        </w:rPr>
        <w:t>eind</w:t>
      </w:r>
      <w:r w:rsidR="004D4A47" w:rsidRPr="00323BFB">
        <w:rPr>
          <w:rFonts w:eastAsia="Times New Roman"/>
          <w:sz w:val="24"/>
          <w:szCs w:val="24"/>
          <w:lang w:eastAsia="nl-NL"/>
        </w:rPr>
        <w:t>opdracht was te</w:t>
      </w:r>
      <w:r w:rsidR="008C188D">
        <w:rPr>
          <w:rFonts w:eastAsia="Times New Roman"/>
          <w:sz w:val="24"/>
          <w:szCs w:val="24"/>
          <w:lang w:eastAsia="nl-NL"/>
        </w:rPr>
        <w:t xml:space="preserve"> </w:t>
      </w:r>
      <w:r w:rsidR="004D4A47" w:rsidRPr="00323BFB">
        <w:rPr>
          <w:rFonts w:eastAsia="Times New Roman"/>
          <w:sz w:val="24"/>
          <w:szCs w:val="24"/>
          <w:lang w:eastAsia="nl-NL"/>
        </w:rPr>
        <w:t>veel</w:t>
      </w:r>
      <w:r w:rsidR="00EE584E" w:rsidRPr="00323BFB">
        <w:rPr>
          <w:rFonts w:eastAsia="Times New Roman"/>
          <w:sz w:val="24"/>
          <w:szCs w:val="24"/>
          <w:lang w:eastAsia="nl-NL"/>
        </w:rPr>
        <w:t xml:space="preserve"> </w:t>
      </w:r>
      <w:r w:rsidR="008C188D">
        <w:rPr>
          <w:rFonts w:eastAsia="Times New Roman"/>
          <w:sz w:val="24"/>
          <w:szCs w:val="24"/>
          <w:lang w:eastAsia="nl-NL"/>
        </w:rPr>
        <w:t xml:space="preserve">gevraagd </w:t>
      </w:r>
      <w:r w:rsidR="004D4A47" w:rsidRPr="00323BFB">
        <w:rPr>
          <w:rFonts w:eastAsia="Times New Roman"/>
          <w:sz w:val="24"/>
          <w:szCs w:val="24"/>
          <w:lang w:eastAsia="nl-NL"/>
        </w:rPr>
        <w:t>in te korte tijd.</w:t>
      </w:r>
      <w:r w:rsidR="008E7D93" w:rsidRPr="00323BFB">
        <w:rPr>
          <w:rFonts w:eastAsia="Times New Roman"/>
          <w:sz w:val="24"/>
          <w:szCs w:val="24"/>
          <w:lang w:eastAsia="nl-NL"/>
        </w:rPr>
        <w:t xml:space="preserve"> Het zelf kunnen bepalen van het</w:t>
      </w:r>
      <w:r w:rsidR="00F03B8D">
        <w:rPr>
          <w:rFonts w:eastAsia="Times New Roman"/>
          <w:sz w:val="24"/>
          <w:szCs w:val="24"/>
          <w:lang w:eastAsia="nl-NL"/>
        </w:rPr>
        <w:t xml:space="preserve"> </w:t>
      </w:r>
      <w:r w:rsidR="008E7D93" w:rsidRPr="00323BFB">
        <w:rPr>
          <w:rFonts w:eastAsia="Times New Roman"/>
          <w:sz w:val="24"/>
          <w:szCs w:val="24"/>
          <w:lang w:eastAsia="nl-NL"/>
        </w:rPr>
        <w:t>pres</w:t>
      </w:r>
      <w:r w:rsidR="00910727">
        <w:rPr>
          <w:rFonts w:eastAsia="Times New Roman"/>
          <w:sz w:val="24"/>
          <w:szCs w:val="24"/>
          <w:lang w:eastAsia="nl-NL"/>
        </w:rPr>
        <w:t xml:space="preserve">entatiemoment werd </w:t>
      </w:r>
      <w:r w:rsidR="00E96CAD">
        <w:rPr>
          <w:rFonts w:eastAsia="Times New Roman"/>
          <w:sz w:val="24"/>
          <w:szCs w:val="24"/>
          <w:lang w:eastAsia="nl-NL"/>
        </w:rPr>
        <w:lastRenderedPageBreak/>
        <w:t xml:space="preserve">positief </w:t>
      </w:r>
      <w:r w:rsidR="00910727">
        <w:rPr>
          <w:rFonts w:eastAsia="Times New Roman"/>
          <w:sz w:val="24"/>
          <w:szCs w:val="24"/>
          <w:lang w:eastAsia="nl-NL"/>
        </w:rPr>
        <w:t xml:space="preserve">gewaardeerd, </w:t>
      </w:r>
      <w:r w:rsidR="00910727" w:rsidRPr="00F63D9A">
        <w:rPr>
          <w:rFonts w:eastAsia="Times New Roman"/>
          <w:sz w:val="24"/>
          <w:szCs w:val="24"/>
          <w:lang w:eastAsia="nl-NL"/>
        </w:rPr>
        <w:t>dit geldt ook voor het (herhaaldelijk) doorvragen.</w:t>
      </w:r>
    </w:p>
    <w:p w14:paraId="356536EF" w14:textId="77777777" w:rsidR="0089296D" w:rsidRDefault="0089296D" w:rsidP="00102DE7">
      <w:pPr>
        <w:spacing w:after="0" w:line="360" w:lineRule="auto"/>
        <w:rPr>
          <w:rFonts w:eastAsia="Times New Roman"/>
          <w:sz w:val="24"/>
          <w:szCs w:val="24"/>
          <w:lang w:eastAsia="nl-NL"/>
        </w:rPr>
      </w:pPr>
    </w:p>
    <w:p w14:paraId="06F94B11" w14:textId="77777777" w:rsidR="0089296D" w:rsidRDefault="0089296D" w:rsidP="00102DE7">
      <w:pPr>
        <w:spacing w:after="0" w:line="360" w:lineRule="auto"/>
        <w:rPr>
          <w:rFonts w:eastAsia="Times New Roman"/>
          <w:sz w:val="24"/>
          <w:szCs w:val="24"/>
          <w:lang w:eastAsia="nl-NL"/>
        </w:rPr>
      </w:pPr>
    </w:p>
    <w:p w14:paraId="1E80F58F" w14:textId="77777777" w:rsidR="006C0A80" w:rsidRPr="006C0A80" w:rsidRDefault="006C0A80" w:rsidP="00102DE7">
      <w:pPr>
        <w:spacing w:after="0" w:line="360" w:lineRule="auto"/>
        <w:rPr>
          <w:rFonts w:eastAsia="Times New Roman"/>
          <w:b/>
          <w:bCs/>
          <w:color w:val="000000"/>
          <w:sz w:val="24"/>
          <w:szCs w:val="24"/>
          <w:lang w:eastAsia="nl-NL"/>
        </w:rPr>
      </w:pPr>
    </w:p>
    <w:p w14:paraId="545939CD" w14:textId="77777777" w:rsidR="006C0A80" w:rsidRPr="006C0A80" w:rsidRDefault="00AB738D" w:rsidP="00102DE7">
      <w:pPr>
        <w:spacing w:after="0" w:line="360" w:lineRule="auto"/>
        <w:rPr>
          <w:rFonts w:eastAsia="Times New Roman"/>
          <w:b/>
          <w:bCs/>
          <w:color w:val="000000"/>
          <w:sz w:val="20"/>
          <w:szCs w:val="24"/>
          <w:lang w:eastAsia="nl-NL"/>
        </w:rPr>
      </w:pPr>
      <w:r>
        <w:rPr>
          <w:rFonts w:eastAsia="Times New Roman"/>
          <w:noProof/>
          <w:color w:val="000000"/>
          <w:sz w:val="14"/>
          <w:szCs w:val="18"/>
          <w:lang w:val="en-US"/>
        </w:rPr>
        <w:drawing>
          <wp:inline distT="0" distB="0" distL="0" distR="0" wp14:anchorId="56ECAFCC" wp14:editId="51210CCF">
            <wp:extent cx="5689600" cy="1854200"/>
            <wp:effectExtent l="0" t="0" r="0" b="0"/>
            <wp:docPr id="6" name="Afbeelding 4" descr="Description: https://lh5.googleusercontent.com/pfuR6OTBumY4gTp8_cdATuAfwsVlWXsRrby9rJ4MPdZc9M6CPrFy8k-frxlMOpkmKxYmx8-4EYDzWnUiUMfF4p4V7DO7qSLoa2cn1qtg1Zw_8DcAXygE8AMY3LWWeK3qOcs0za8OOAaO-6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Description: https://lh5.googleusercontent.com/pfuR6OTBumY4gTp8_cdATuAfwsVlWXsRrby9rJ4MPdZc9M6CPrFy8k-frxlMOpkmKxYmx8-4EYDzWnUiUMfF4p4V7DO7qSLoa2cn1qtg1Zw_8DcAXygE8AMY3LWWeK3qOcs0za8OOAaO-6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9600" cy="1854200"/>
                    </a:xfrm>
                    <a:prstGeom prst="rect">
                      <a:avLst/>
                    </a:prstGeom>
                    <a:noFill/>
                    <a:ln>
                      <a:noFill/>
                    </a:ln>
                  </pic:spPr>
                </pic:pic>
              </a:graphicData>
            </a:graphic>
          </wp:inline>
        </w:drawing>
      </w:r>
    </w:p>
    <w:p w14:paraId="1C50EAC2" w14:textId="77777777" w:rsidR="00E96CAD" w:rsidRDefault="00E96CAD" w:rsidP="00102DE7">
      <w:pPr>
        <w:spacing w:after="0" w:line="360" w:lineRule="auto"/>
        <w:rPr>
          <w:rFonts w:eastAsia="Times New Roman"/>
          <w:bCs/>
          <w:color w:val="000000"/>
          <w:sz w:val="20"/>
          <w:szCs w:val="24"/>
          <w:lang w:eastAsia="nl-NL"/>
        </w:rPr>
      </w:pPr>
    </w:p>
    <w:p w14:paraId="67D8FFFF" w14:textId="77777777" w:rsidR="00E96CAD" w:rsidRDefault="00E96CAD" w:rsidP="00102DE7">
      <w:pPr>
        <w:spacing w:after="0" w:line="360" w:lineRule="auto"/>
        <w:rPr>
          <w:rFonts w:eastAsia="Times New Roman"/>
          <w:bCs/>
          <w:color w:val="000000"/>
          <w:sz w:val="20"/>
          <w:szCs w:val="24"/>
          <w:lang w:eastAsia="nl-NL"/>
        </w:rPr>
      </w:pPr>
    </w:p>
    <w:p w14:paraId="23F114F8" w14:textId="77777777" w:rsidR="00E96CAD" w:rsidRPr="00102DE7" w:rsidRDefault="00E96CAD" w:rsidP="00102DE7">
      <w:pPr>
        <w:spacing w:after="0" w:line="360" w:lineRule="auto"/>
        <w:rPr>
          <w:rFonts w:eastAsia="Times New Roman"/>
          <w:bCs/>
          <w:color w:val="000000"/>
          <w:sz w:val="20"/>
          <w:szCs w:val="24"/>
          <w:lang w:eastAsia="nl-NL"/>
        </w:rPr>
      </w:pPr>
    </w:p>
    <w:p w14:paraId="145F1B59" w14:textId="77777777" w:rsidR="006C0A80" w:rsidRPr="00AB738D" w:rsidRDefault="006C0A80" w:rsidP="00102DE7">
      <w:pPr>
        <w:spacing w:after="0" w:line="360" w:lineRule="auto"/>
        <w:rPr>
          <w:rFonts w:ascii="Times New Roman" w:eastAsia="Times New Roman" w:hAnsi="Times New Roman"/>
          <w:sz w:val="20"/>
          <w:szCs w:val="24"/>
          <w:lang w:eastAsia="nl-NL"/>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51"/>
        <w:gridCol w:w="709"/>
        <w:gridCol w:w="1559"/>
        <w:gridCol w:w="1418"/>
        <w:gridCol w:w="1275"/>
      </w:tblGrid>
      <w:tr w:rsidR="00785067" w:rsidRPr="00785067" w14:paraId="604ED2B2" w14:textId="77777777" w:rsidTr="00102DE7">
        <w:tc>
          <w:tcPr>
            <w:tcW w:w="4351"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402A466D" w14:textId="77777777" w:rsidR="006C0A80" w:rsidRPr="00AB738D" w:rsidRDefault="006C0A80">
            <w:pPr>
              <w:spacing w:after="0" w:line="24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Vraag</w:t>
            </w:r>
          </w:p>
        </w:tc>
        <w:tc>
          <w:tcPr>
            <w:tcW w:w="709"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30DC9B1D" w14:textId="77777777" w:rsidR="006C0A80" w:rsidRPr="00AB738D" w:rsidRDefault="006C0A80">
            <w:pPr>
              <w:spacing w:after="0" w:line="24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N</w:t>
            </w:r>
          </w:p>
        </w:tc>
        <w:tc>
          <w:tcPr>
            <w:tcW w:w="1559"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1A37875F" w14:textId="77777777" w:rsidR="006C0A80" w:rsidRPr="00AB738D" w:rsidRDefault="006C0A80">
            <w:pPr>
              <w:spacing w:after="0" w:line="24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Gemiddelde</w:t>
            </w:r>
          </w:p>
        </w:tc>
        <w:tc>
          <w:tcPr>
            <w:tcW w:w="1418"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5F510733" w14:textId="18B36008" w:rsidR="006C0A80" w:rsidRPr="00AB738D" w:rsidRDefault="006C0A80">
            <w:pPr>
              <w:spacing w:after="0" w:line="24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Standaard</w:t>
            </w:r>
            <w:r w:rsidR="00411ABB">
              <w:rPr>
                <w:rFonts w:eastAsia="Times New Roman"/>
                <w:b/>
                <w:bCs/>
                <w:color w:val="000000"/>
                <w:sz w:val="20"/>
                <w:szCs w:val="20"/>
                <w:lang w:eastAsia="nl-NL"/>
              </w:rPr>
              <w:t>-</w:t>
            </w:r>
            <w:r w:rsidRPr="00102DE7">
              <w:rPr>
                <w:rFonts w:eastAsia="Times New Roman"/>
                <w:b/>
                <w:bCs/>
                <w:color w:val="000000"/>
                <w:sz w:val="20"/>
                <w:szCs w:val="20"/>
                <w:lang w:eastAsia="nl-NL"/>
              </w:rPr>
              <w:t>deviatie</w:t>
            </w:r>
          </w:p>
        </w:tc>
        <w:tc>
          <w:tcPr>
            <w:tcW w:w="1275"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428E1881" w14:textId="77777777" w:rsidR="006C0A80" w:rsidRPr="00AB738D" w:rsidRDefault="006C0A80">
            <w:pPr>
              <w:spacing w:after="0" w:line="24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Mediaan</w:t>
            </w:r>
          </w:p>
        </w:tc>
      </w:tr>
      <w:tr w:rsidR="00785067" w:rsidRPr="00785067" w14:paraId="1BD97D97" w14:textId="77777777" w:rsidTr="00102DE7">
        <w:tc>
          <w:tcPr>
            <w:tcW w:w="4351"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4AF5DB98" w14:textId="77777777" w:rsidR="006C0A80" w:rsidRPr="00102DE7" w:rsidRDefault="00411ABB">
            <w:pPr>
              <w:spacing w:after="0" w:line="240" w:lineRule="auto"/>
              <w:rPr>
                <w:rFonts w:ascii="Times New Roman" w:eastAsia="Times New Roman" w:hAnsi="Times New Roman"/>
                <w:sz w:val="20"/>
                <w:szCs w:val="20"/>
                <w:lang w:eastAsia="nl-NL"/>
              </w:rPr>
            </w:pPr>
            <w:r>
              <w:rPr>
                <w:rFonts w:eastAsia="Times New Roman"/>
                <w:color w:val="000000"/>
                <w:sz w:val="20"/>
                <w:szCs w:val="20"/>
                <w:lang w:eastAsia="nl-NL"/>
              </w:rPr>
              <w:t xml:space="preserve">1. </w:t>
            </w:r>
            <w:r w:rsidR="006C0A80" w:rsidRPr="00102DE7">
              <w:rPr>
                <w:rFonts w:eastAsia="Times New Roman"/>
                <w:color w:val="000000"/>
                <w:sz w:val="20"/>
                <w:szCs w:val="20"/>
                <w:lang w:eastAsia="nl-NL"/>
              </w:rPr>
              <w:t>In de begeleidingsgesprekken is vooral aandacht voor de studieprestaties.</w:t>
            </w:r>
          </w:p>
        </w:tc>
        <w:tc>
          <w:tcPr>
            <w:tcW w:w="709"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54F62365" w14:textId="77777777" w:rsidR="006C0A80" w:rsidRPr="00102DE7" w:rsidRDefault="006C0A80">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21</w:t>
            </w:r>
          </w:p>
        </w:tc>
        <w:tc>
          <w:tcPr>
            <w:tcW w:w="1559"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01B8B6FB" w14:textId="77777777" w:rsidR="006C0A80" w:rsidRPr="00102DE7" w:rsidRDefault="006C0A80">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3,05</w:t>
            </w:r>
          </w:p>
        </w:tc>
        <w:tc>
          <w:tcPr>
            <w:tcW w:w="1418"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26507422" w14:textId="77777777" w:rsidR="006C0A80" w:rsidRPr="00102DE7" w:rsidRDefault="006C0A80">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0,79</w:t>
            </w:r>
          </w:p>
        </w:tc>
        <w:tc>
          <w:tcPr>
            <w:tcW w:w="1275"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7783F1A0" w14:textId="77777777" w:rsidR="006C0A80" w:rsidRPr="00102DE7" w:rsidRDefault="006C0A80">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3,00</w:t>
            </w:r>
          </w:p>
        </w:tc>
      </w:tr>
      <w:tr w:rsidR="00785067" w:rsidRPr="00785067" w14:paraId="66F72AB5" w14:textId="77777777" w:rsidTr="00102DE7">
        <w:tc>
          <w:tcPr>
            <w:tcW w:w="4351"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01B3C414" w14:textId="77777777" w:rsidR="006C0A80" w:rsidRPr="00102DE7" w:rsidRDefault="00411ABB">
            <w:pPr>
              <w:spacing w:after="0" w:line="240" w:lineRule="auto"/>
              <w:rPr>
                <w:rFonts w:ascii="Times New Roman" w:eastAsia="Times New Roman" w:hAnsi="Times New Roman"/>
                <w:sz w:val="20"/>
                <w:szCs w:val="20"/>
                <w:lang w:eastAsia="nl-NL"/>
              </w:rPr>
            </w:pPr>
            <w:r>
              <w:rPr>
                <w:rFonts w:eastAsia="Times New Roman"/>
                <w:color w:val="000000"/>
                <w:sz w:val="20"/>
                <w:szCs w:val="20"/>
                <w:lang w:eastAsia="nl-NL"/>
              </w:rPr>
              <w:t xml:space="preserve">2. </w:t>
            </w:r>
            <w:r w:rsidR="006C0A80" w:rsidRPr="00102DE7">
              <w:rPr>
                <w:rFonts w:eastAsia="Times New Roman"/>
                <w:color w:val="000000"/>
                <w:sz w:val="20"/>
                <w:szCs w:val="20"/>
                <w:lang w:eastAsia="nl-NL"/>
              </w:rPr>
              <w:t>In de begeleidingsgesprekken is aandacht voor persoonlijke zaken.</w:t>
            </w:r>
          </w:p>
        </w:tc>
        <w:tc>
          <w:tcPr>
            <w:tcW w:w="709"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6875EBE9" w14:textId="77777777" w:rsidR="006C0A80" w:rsidRPr="00102DE7" w:rsidRDefault="006C0A80">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21</w:t>
            </w:r>
          </w:p>
        </w:tc>
        <w:tc>
          <w:tcPr>
            <w:tcW w:w="1559"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0EE82FC7" w14:textId="77777777" w:rsidR="006C0A80" w:rsidRPr="00102DE7" w:rsidRDefault="006C0A80">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3,24</w:t>
            </w:r>
          </w:p>
        </w:tc>
        <w:tc>
          <w:tcPr>
            <w:tcW w:w="1418"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7C7D9F82" w14:textId="77777777" w:rsidR="006C0A80" w:rsidRPr="00102DE7" w:rsidRDefault="006C0A80">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0,92</w:t>
            </w:r>
          </w:p>
        </w:tc>
        <w:tc>
          <w:tcPr>
            <w:tcW w:w="1275" w:type="dxa"/>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7A5D4398" w14:textId="77777777" w:rsidR="006C0A80" w:rsidRPr="00102DE7" w:rsidRDefault="006C0A80">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3,00</w:t>
            </w:r>
          </w:p>
        </w:tc>
      </w:tr>
      <w:tr w:rsidR="00785067" w:rsidRPr="00785067" w14:paraId="027A1D09" w14:textId="77777777" w:rsidTr="00102DE7">
        <w:tc>
          <w:tcPr>
            <w:tcW w:w="4351"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332E51C6" w14:textId="3477BF57" w:rsidR="006C0A80" w:rsidRPr="00102DE7" w:rsidRDefault="00411ABB">
            <w:pPr>
              <w:spacing w:after="0" w:line="240" w:lineRule="auto"/>
              <w:rPr>
                <w:rFonts w:ascii="Times New Roman" w:eastAsia="Times New Roman" w:hAnsi="Times New Roman"/>
                <w:sz w:val="20"/>
                <w:szCs w:val="20"/>
                <w:lang w:eastAsia="nl-NL"/>
              </w:rPr>
            </w:pPr>
            <w:r>
              <w:rPr>
                <w:rFonts w:eastAsia="Times New Roman"/>
                <w:color w:val="000000"/>
                <w:sz w:val="20"/>
                <w:szCs w:val="20"/>
                <w:lang w:eastAsia="nl-NL"/>
              </w:rPr>
              <w:t xml:space="preserve">3. </w:t>
            </w:r>
            <w:r w:rsidR="006C0A80" w:rsidRPr="00102DE7">
              <w:rPr>
                <w:rFonts w:eastAsia="Times New Roman"/>
                <w:color w:val="000000"/>
                <w:sz w:val="20"/>
                <w:szCs w:val="20"/>
                <w:lang w:eastAsia="nl-NL"/>
              </w:rPr>
              <w:t>In de begeleidingsgesprekken is aandacht voor</w:t>
            </w:r>
            <w:r>
              <w:rPr>
                <w:rFonts w:eastAsia="Times New Roman"/>
                <w:color w:val="000000"/>
                <w:sz w:val="20"/>
                <w:szCs w:val="20"/>
                <w:lang w:eastAsia="nl-NL"/>
              </w:rPr>
              <w:t xml:space="preserve"> </w:t>
            </w:r>
            <w:r w:rsidR="006C0A80" w:rsidRPr="00102DE7">
              <w:rPr>
                <w:rFonts w:eastAsia="Times New Roman"/>
                <w:color w:val="000000"/>
                <w:sz w:val="20"/>
                <w:szCs w:val="20"/>
                <w:lang w:eastAsia="nl-NL"/>
              </w:rPr>
              <w:t>emoties.</w:t>
            </w:r>
          </w:p>
        </w:tc>
        <w:tc>
          <w:tcPr>
            <w:tcW w:w="709"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1303E19D" w14:textId="77777777" w:rsidR="006C0A80" w:rsidRPr="00102DE7" w:rsidRDefault="006C0A80">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21</w:t>
            </w:r>
          </w:p>
        </w:tc>
        <w:tc>
          <w:tcPr>
            <w:tcW w:w="1559"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16F2FEDB" w14:textId="77777777" w:rsidR="006C0A80" w:rsidRPr="00102DE7" w:rsidRDefault="006C0A80">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3,19</w:t>
            </w:r>
          </w:p>
        </w:tc>
        <w:tc>
          <w:tcPr>
            <w:tcW w:w="1418"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0327E197" w14:textId="77777777" w:rsidR="006C0A80" w:rsidRPr="00102DE7" w:rsidRDefault="006C0A80">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0,85</w:t>
            </w:r>
          </w:p>
        </w:tc>
        <w:tc>
          <w:tcPr>
            <w:tcW w:w="1275" w:type="dxa"/>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2C062304" w14:textId="77777777" w:rsidR="006C0A80" w:rsidRPr="00102DE7" w:rsidRDefault="006C0A80">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3,00</w:t>
            </w:r>
          </w:p>
        </w:tc>
      </w:tr>
    </w:tbl>
    <w:p w14:paraId="76C12C58" w14:textId="77777777" w:rsidR="00AA5AC1" w:rsidRPr="00CF2D26" w:rsidRDefault="00611BB4">
      <w:pPr>
        <w:spacing w:after="0" w:line="240" w:lineRule="auto"/>
        <w:rPr>
          <w:rFonts w:eastAsia="Times New Roman"/>
          <w:bCs/>
          <w:i/>
          <w:color w:val="000000"/>
          <w:sz w:val="18"/>
          <w:szCs w:val="24"/>
          <w:lang w:eastAsia="nl-NL"/>
        </w:rPr>
      </w:pPr>
      <w:r>
        <w:rPr>
          <w:rFonts w:eastAsia="Times New Roman"/>
          <w:bCs/>
          <w:i/>
          <w:color w:val="000000"/>
          <w:sz w:val="18"/>
          <w:szCs w:val="24"/>
          <w:lang w:eastAsia="nl-NL"/>
        </w:rPr>
        <w:t>Figuur 6</w:t>
      </w:r>
      <w:r w:rsidR="00AA5AC1" w:rsidRPr="00CF2D26">
        <w:rPr>
          <w:rFonts w:eastAsia="Times New Roman"/>
          <w:bCs/>
          <w:i/>
          <w:color w:val="000000"/>
          <w:sz w:val="18"/>
          <w:szCs w:val="24"/>
          <w:lang w:eastAsia="nl-NL"/>
        </w:rPr>
        <w:t>. Begeleidingsgesprekken</w:t>
      </w:r>
      <w:r w:rsidR="00411ABB">
        <w:rPr>
          <w:rFonts w:eastAsia="Times New Roman"/>
          <w:bCs/>
          <w:i/>
          <w:color w:val="000000"/>
          <w:sz w:val="18"/>
          <w:szCs w:val="24"/>
          <w:lang w:eastAsia="nl-NL"/>
        </w:rPr>
        <w:t>.</w:t>
      </w:r>
    </w:p>
    <w:p w14:paraId="05238E37" w14:textId="77777777" w:rsidR="00AA5AC1" w:rsidRPr="006C0A80" w:rsidRDefault="00AA5AC1" w:rsidP="00102DE7">
      <w:pPr>
        <w:spacing w:after="0" w:line="360" w:lineRule="auto"/>
        <w:rPr>
          <w:rFonts w:eastAsia="Times New Roman"/>
          <w:b/>
          <w:bCs/>
          <w:color w:val="000000"/>
          <w:sz w:val="24"/>
          <w:szCs w:val="24"/>
          <w:lang w:eastAsia="nl-NL"/>
        </w:rPr>
      </w:pPr>
    </w:p>
    <w:p w14:paraId="40139458" w14:textId="77777777" w:rsidR="00AA5AC1" w:rsidRPr="006C0A80" w:rsidRDefault="00AB738D" w:rsidP="00102DE7">
      <w:pPr>
        <w:spacing w:after="0" w:line="360" w:lineRule="auto"/>
        <w:rPr>
          <w:rFonts w:ascii="Times New Roman" w:eastAsia="Times New Roman" w:hAnsi="Times New Roman"/>
          <w:sz w:val="24"/>
          <w:szCs w:val="24"/>
          <w:lang w:eastAsia="nl-NL"/>
        </w:rPr>
      </w:pPr>
      <w:r>
        <w:rPr>
          <w:rFonts w:eastAsia="Times New Roman"/>
          <w:noProof/>
          <w:color w:val="000000"/>
          <w:sz w:val="18"/>
          <w:szCs w:val="18"/>
          <w:lang w:val="en-US"/>
        </w:rPr>
        <w:lastRenderedPageBreak/>
        <w:drawing>
          <wp:inline distT="0" distB="0" distL="0" distR="0" wp14:anchorId="7BF54A05" wp14:editId="17A9B423">
            <wp:extent cx="4454525" cy="1954536"/>
            <wp:effectExtent l="0" t="0" r="0" b="1270"/>
            <wp:docPr id="7" name="Afbeelding 5" descr="Description: https://lh5.googleusercontent.com/z4XT1VC3CYgFxdgb52qfd9o_tZ3dGHDszaarkYy6fqGLPeCSUkhAHiA1ZoLFw9tD1fr1oMdMRAA3PggmGnFmtLgJPKfIFT24DNmFZaJgJ4lCoRLNCjgVtqbd1i_33UB3-ZcPM1Z92fekT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Description: https://lh5.googleusercontent.com/z4XT1VC3CYgFxdgb52qfd9o_tZ3dGHDszaarkYy6fqGLPeCSUkhAHiA1ZoLFw9tD1fr1oMdMRAA3PggmGnFmtLgJPKfIFT24DNmFZaJgJ4lCoRLNCjgVtqbd1i_33UB3-ZcPM1Z92fekTr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021" cy="1955631"/>
                    </a:xfrm>
                    <a:prstGeom prst="rect">
                      <a:avLst/>
                    </a:prstGeom>
                    <a:noFill/>
                    <a:ln>
                      <a:noFill/>
                    </a:ln>
                  </pic:spPr>
                </pic:pic>
              </a:graphicData>
            </a:graphic>
          </wp:inline>
        </w:drawing>
      </w:r>
    </w:p>
    <w:p w14:paraId="55F917E5" w14:textId="77777777" w:rsidR="00AA5AC1" w:rsidRPr="00102DE7" w:rsidRDefault="00AA5AC1" w:rsidP="00102DE7">
      <w:pPr>
        <w:spacing w:after="0" w:line="360" w:lineRule="auto"/>
        <w:rPr>
          <w:rFonts w:ascii="Times New Roman" w:eastAsia="Times New Roman" w:hAnsi="Times New Roman"/>
          <w:sz w:val="20"/>
          <w:szCs w:val="20"/>
          <w:lang w:eastAsia="nl-NL"/>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642"/>
        <w:gridCol w:w="709"/>
        <w:gridCol w:w="1559"/>
        <w:gridCol w:w="2127"/>
        <w:gridCol w:w="1275"/>
      </w:tblGrid>
      <w:tr w:rsidR="00284BF2" w:rsidRPr="00785067" w14:paraId="4778467C" w14:textId="77777777" w:rsidTr="00102DE7">
        <w:tc>
          <w:tcPr>
            <w:tcW w:w="3642"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5016A2CD" w14:textId="77777777" w:rsidR="00AA5AC1" w:rsidRPr="00AB738D" w:rsidRDefault="00AA5AC1">
            <w:pPr>
              <w:spacing w:after="0" w:line="24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Vraag</w:t>
            </w:r>
          </w:p>
        </w:tc>
        <w:tc>
          <w:tcPr>
            <w:tcW w:w="709"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0F7080EC" w14:textId="77777777" w:rsidR="00AA5AC1" w:rsidRPr="00AB738D" w:rsidRDefault="00AA5AC1">
            <w:pPr>
              <w:spacing w:after="0" w:line="24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N</w:t>
            </w:r>
          </w:p>
        </w:tc>
        <w:tc>
          <w:tcPr>
            <w:tcW w:w="1559"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6A0E872B" w14:textId="77777777" w:rsidR="00AA5AC1" w:rsidRPr="00AB738D" w:rsidRDefault="00AA5AC1">
            <w:pPr>
              <w:spacing w:after="0" w:line="24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Gemiddelde</w:t>
            </w:r>
          </w:p>
        </w:tc>
        <w:tc>
          <w:tcPr>
            <w:tcW w:w="2127"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4A64679E" w14:textId="6498C818" w:rsidR="00AA5AC1" w:rsidRPr="00AB738D" w:rsidRDefault="00AA5AC1">
            <w:pPr>
              <w:spacing w:after="0" w:line="24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Standaarddeviatie</w:t>
            </w:r>
          </w:p>
        </w:tc>
        <w:tc>
          <w:tcPr>
            <w:tcW w:w="1275" w:type="dxa"/>
            <w:tcBorders>
              <w:top w:val="single" w:sz="2" w:space="0" w:color="000000"/>
              <w:left w:val="single" w:sz="2" w:space="0" w:color="000000"/>
              <w:bottom w:val="single" w:sz="6" w:space="0" w:color="D3D3D3"/>
              <w:right w:val="single" w:sz="2" w:space="0" w:color="000000"/>
            </w:tcBorders>
            <w:tcMar>
              <w:top w:w="0" w:type="dxa"/>
              <w:left w:w="240" w:type="dxa"/>
              <w:bottom w:w="0" w:type="dxa"/>
              <w:right w:w="240" w:type="dxa"/>
            </w:tcMar>
            <w:vAlign w:val="center"/>
            <w:hideMark/>
          </w:tcPr>
          <w:p w14:paraId="08E800ED" w14:textId="77777777" w:rsidR="00AA5AC1" w:rsidRPr="00AB738D" w:rsidRDefault="00AA5AC1">
            <w:pPr>
              <w:spacing w:after="0" w:line="240" w:lineRule="auto"/>
              <w:rPr>
                <w:rFonts w:ascii="Times New Roman" w:eastAsia="Times New Roman" w:hAnsi="Times New Roman"/>
                <w:b/>
                <w:sz w:val="20"/>
                <w:szCs w:val="20"/>
                <w:lang w:eastAsia="nl-NL"/>
              </w:rPr>
            </w:pPr>
            <w:r w:rsidRPr="00102DE7">
              <w:rPr>
                <w:rFonts w:eastAsia="Times New Roman"/>
                <w:b/>
                <w:bCs/>
                <w:color w:val="000000"/>
                <w:sz w:val="20"/>
                <w:szCs w:val="20"/>
                <w:lang w:eastAsia="nl-NL"/>
              </w:rPr>
              <w:t>Mediaan</w:t>
            </w:r>
          </w:p>
        </w:tc>
      </w:tr>
      <w:tr w:rsidR="00284BF2" w:rsidRPr="00785067" w14:paraId="04384458" w14:textId="77777777" w:rsidTr="00102DE7">
        <w:tc>
          <w:tcPr>
            <w:tcW w:w="3642"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6C34DA56" w14:textId="77777777" w:rsidR="00AA5AC1" w:rsidRPr="00102DE7" w:rsidRDefault="00AA5AC1">
            <w:pPr>
              <w:spacing w:after="0" w:line="240" w:lineRule="auto"/>
              <w:rPr>
                <w:rFonts w:ascii="Times New Roman" w:eastAsia="Times New Roman" w:hAnsi="Times New Roman"/>
                <w:sz w:val="20"/>
                <w:szCs w:val="20"/>
                <w:lang w:eastAsia="nl-NL"/>
              </w:rPr>
            </w:pPr>
            <w:r w:rsidRPr="00102DE7">
              <w:rPr>
                <w:rFonts w:eastAsia="Times New Roman"/>
                <w:sz w:val="20"/>
                <w:szCs w:val="20"/>
                <w:lang w:eastAsia="nl-NL"/>
              </w:rPr>
              <w:t>Ik praat met mijn begeleider over:</w:t>
            </w:r>
          </w:p>
        </w:tc>
        <w:tc>
          <w:tcPr>
            <w:tcW w:w="709"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42A90689" w14:textId="77777777" w:rsidR="00AA5AC1" w:rsidRPr="00102DE7" w:rsidRDefault="00AA5AC1">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20</w:t>
            </w:r>
          </w:p>
        </w:tc>
        <w:tc>
          <w:tcPr>
            <w:tcW w:w="1559"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696C81D2" w14:textId="77777777" w:rsidR="00AA5AC1" w:rsidRPr="00102DE7" w:rsidRDefault="00AA5AC1">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2,73</w:t>
            </w:r>
          </w:p>
        </w:tc>
        <w:tc>
          <w:tcPr>
            <w:tcW w:w="2127"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02BD3D25" w14:textId="77777777" w:rsidR="00AA5AC1" w:rsidRPr="00102DE7" w:rsidRDefault="00AA5AC1">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1,47</w:t>
            </w:r>
          </w:p>
        </w:tc>
        <w:tc>
          <w:tcPr>
            <w:tcW w:w="1275" w:type="dxa"/>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30DF5E7A" w14:textId="77777777" w:rsidR="00AA5AC1" w:rsidRPr="00102DE7" w:rsidRDefault="00AA5AC1">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3,00</w:t>
            </w:r>
          </w:p>
        </w:tc>
      </w:tr>
      <w:tr w:rsidR="00AA5AC1" w:rsidRPr="00785067" w14:paraId="62B6937A" w14:textId="77777777" w:rsidTr="00102DE7">
        <w:tc>
          <w:tcPr>
            <w:tcW w:w="5910" w:type="dxa"/>
            <w:gridSpan w:val="3"/>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041C3AE9" w14:textId="54413887" w:rsidR="00AA5AC1" w:rsidRPr="00102DE7" w:rsidRDefault="004A496D">
            <w:pPr>
              <w:spacing w:after="0" w:line="240" w:lineRule="auto"/>
              <w:rPr>
                <w:rFonts w:ascii="Times New Roman" w:eastAsia="Times New Roman" w:hAnsi="Times New Roman"/>
                <w:sz w:val="20"/>
                <w:szCs w:val="20"/>
                <w:lang w:eastAsia="nl-NL"/>
              </w:rPr>
            </w:pPr>
            <w:r>
              <w:rPr>
                <w:rFonts w:eastAsia="Times New Roman"/>
                <w:bCs/>
                <w:color w:val="000000"/>
                <w:sz w:val="20"/>
                <w:szCs w:val="20"/>
                <w:lang w:eastAsia="nl-NL"/>
              </w:rPr>
              <w:t>1. w</w:t>
            </w:r>
            <w:r w:rsidR="00AA5AC1" w:rsidRPr="00102DE7">
              <w:rPr>
                <w:rFonts w:eastAsia="Times New Roman"/>
                <w:bCs/>
                <w:color w:val="000000"/>
                <w:sz w:val="20"/>
                <w:szCs w:val="20"/>
                <w:lang w:eastAsia="nl-NL"/>
              </w:rPr>
              <w:t>aarom ik iets wil leren</w:t>
            </w:r>
            <w:r w:rsidR="00411ABB">
              <w:rPr>
                <w:rFonts w:eastAsia="Times New Roman"/>
                <w:bCs/>
                <w:color w:val="000000"/>
                <w:sz w:val="20"/>
                <w:szCs w:val="20"/>
                <w:lang w:eastAsia="nl-NL"/>
              </w:rPr>
              <w:t>;</w:t>
            </w:r>
          </w:p>
        </w:tc>
        <w:tc>
          <w:tcPr>
            <w:tcW w:w="3402" w:type="dxa"/>
            <w:gridSpan w:val="2"/>
            <w:tcBorders>
              <w:top w:val="single" w:sz="6" w:space="0" w:color="D3D3D3"/>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4A0CA8DA" w14:textId="77777777" w:rsidR="00AA5AC1" w:rsidRPr="00102DE7" w:rsidRDefault="00AA5AC1">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70,0%</w:t>
            </w:r>
          </w:p>
        </w:tc>
      </w:tr>
      <w:tr w:rsidR="00AA5AC1" w:rsidRPr="00785067" w14:paraId="27FAF637" w14:textId="77777777" w:rsidTr="00102DE7">
        <w:tc>
          <w:tcPr>
            <w:tcW w:w="5910" w:type="dxa"/>
            <w:gridSpan w:val="3"/>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114498D3" w14:textId="65227DE4" w:rsidR="00AA5AC1" w:rsidRPr="00102DE7" w:rsidRDefault="004A496D">
            <w:pPr>
              <w:spacing w:after="0" w:line="240" w:lineRule="auto"/>
              <w:rPr>
                <w:rFonts w:ascii="Times New Roman" w:eastAsia="Times New Roman" w:hAnsi="Times New Roman"/>
                <w:sz w:val="20"/>
                <w:szCs w:val="20"/>
                <w:lang w:eastAsia="nl-NL"/>
              </w:rPr>
            </w:pPr>
            <w:r>
              <w:rPr>
                <w:rFonts w:eastAsia="Times New Roman"/>
                <w:bCs/>
                <w:color w:val="000000"/>
                <w:sz w:val="20"/>
                <w:szCs w:val="20"/>
                <w:lang w:eastAsia="nl-NL"/>
              </w:rPr>
              <w:t>2. m</w:t>
            </w:r>
            <w:r w:rsidR="00AA5AC1" w:rsidRPr="00102DE7">
              <w:rPr>
                <w:rFonts w:eastAsia="Times New Roman"/>
                <w:bCs/>
                <w:color w:val="000000"/>
                <w:sz w:val="20"/>
                <w:szCs w:val="20"/>
                <w:lang w:eastAsia="nl-NL"/>
              </w:rPr>
              <w:t>ijn toekomstdroom</w:t>
            </w:r>
            <w:r w:rsidR="00411ABB">
              <w:rPr>
                <w:rFonts w:eastAsia="Times New Roman"/>
                <w:bCs/>
                <w:color w:val="000000"/>
                <w:sz w:val="20"/>
                <w:szCs w:val="20"/>
                <w:lang w:eastAsia="nl-NL"/>
              </w:rPr>
              <w:t>;</w:t>
            </w:r>
          </w:p>
        </w:tc>
        <w:tc>
          <w:tcPr>
            <w:tcW w:w="3402" w:type="dxa"/>
            <w:gridSpan w:val="2"/>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0FA7808A" w14:textId="77777777" w:rsidR="00AA5AC1" w:rsidRPr="00102DE7" w:rsidRDefault="00AA5AC1">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20,0%</w:t>
            </w:r>
          </w:p>
        </w:tc>
      </w:tr>
      <w:tr w:rsidR="00AA5AC1" w:rsidRPr="00785067" w14:paraId="6CE3AB68" w14:textId="77777777" w:rsidTr="00102DE7">
        <w:tc>
          <w:tcPr>
            <w:tcW w:w="5910" w:type="dxa"/>
            <w:gridSpan w:val="3"/>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61C46BC7" w14:textId="77446E6A" w:rsidR="00AA5AC1" w:rsidRPr="00102DE7" w:rsidRDefault="004A496D">
            <w:pPr>
              <w:spacing w:after="0" w:line="240" w:lineRule="auto"/>
              <w:rPr>
                <w:rFonts w:ascii="Times New Roman" w:eastAsia="Times New Roman" w:hAnsi="Times New Roman"/>
                <w:sz w:val="20"/>
                <w:szCs w:val="20"/>
                <w:lang w:eastAsia="nl-NL"/>
              </w:rPr>
            </w:pPr>
            <w:r>
              <w:rPr>
                <w:rFonts w:eastAsia="Times New Roman"/>
                <w:bCs/>
                <w:color w:val="000000"/>
                <w:sz w:val="20"/>
                <w:szCs w:val="20"/>
                <w:lang w:eastAsia="nl-NL"/>
              </w:rPr>
              <w:t>3. m</w:t>
            </w:r>
            <w:r w:rsidR="00AA5AC1" w:rsidRPr="00102DE7">
              <w:rPr>
                <w:rFonts w:eastAsia="Times New Roman"/>
                <w:bCs/>
                <w:color w:val="000000"/>
                <w:sz w:val="20"/>
                <w:szCs w:val="20"/>
                <w:lang w:eastAsia="nl-NL"/>
              </w:rPr>
              <w:t>ijn sterke kanten</w:t>
            </w:r>
            <w:r w:rsidR="00411ABB">
              <w:rPr>
                <w:rFonts w:eastAsia="Times New Roman"/>
                <w:bCs/>
                <w:color w:val="000000"/>
                <w:sz w:val="20"/>
                <w:szCs w:val="20"/>
                <w:lang w:eastAsia="nl-NL"/>
              </w:rPr>
              <w:t>;</w:t>
            </w: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FAFAFA"/>
            <w:tcMar>
              <w:top w:w="0" w:type="dxa"/>
              <w:left w:w="240" w:type="dxa"/>
              <w:bottom w:w="0" w:type="dxa"/>
              <w:right w:w="240" w:type="dxa"/>
            </w:tcMar>
            <w:vAlign w:val="center"/>
            <w:hideMark/>
          </w:tcPr>
          <w:p w14:paraId="47679C4A" w14:textId="77777777" w:rsidR="00AA5AC1" w:rsidRPr="00102DE7" w:rsidRDefault="00AA5AC1">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35,0%</w:t>
            </w:r>
          </w:p>
        </w:tc>
      </w:tr>
      <w:tr w:rsidR="00AA5AC1" w:rsidRPr="00785067" w14:paraId="27FDFAC6" w14:textId="77777777" w:rsidTr="00102DE7">
        <w:tc>
          <w:tcPr>
            <w:tcW w:w="5910" w:type="dxa"/>
            <w:gridSpan w:val="3"/>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75339D87" w14:textId="174CC981" w:rsidR="00AA5AC1" w:rsidRPr="00102DE7" w:rsidRDefault="004A496D">
            <w:pPr>
              <w:spacing w:after="0" w:line="240" w:lineRule="auto"/>
              <w:rPr>
                <w:rFonts w:ascii="Times New Roman" w:eastAsia="Times New Roman" w:hAnsi="Times New Roman"/>
                <w:sz w:val="20"/>
                <w:szCs w:val="20"/>
                <w:lang w:eastAsia="nl-NL"/>
              </w:rPr>
            </w:pPr>
            <w:r>
              <w:rPr>
                <w:rFonts w:eastAsia="Times New Roman"/>
                <w:bCs/>
                <w:color w:val="000000"/>
                <w:sz w:val="20"/>
                <w:szCs w:val="20"/>
                <w:lang w:eastAsia="nl-NL"/>
              </w:rPr>
              <w:t>4. w</w:t>
            </w:r>
            <w:r w:rsidR="00AA5AC1" w:rsidRPr="00102DE7">
              <w:rPr>
                <w:rFonts w:eastAsia="Times New Roman"/>
                <w:bCs/>
                <w:color w:val="000000"/>
                <w:sz w:val="20"/>
                <w:szCs w:val="20"/>
                <w:lang w:eastAsia="nl-NL"/>
              </w:rPr>
              <w:t>aar ik goed in wil worden</w:t>
            </w:r>
            <w:r w:rsidR="00411ABB">
              <w:rPr>
                <w:rFonts w:eastAsia="Times New Roman"/>
                <w:bCs/>
                <w:color w:val="000000"/>
                <w:sz w:val="20"/>
                <w:szCs w:val="20"/>
                <w:lang w:eastAsia="nl-NL"/>
              </w:rPr>
              <w:t>;</w:t>
            </w:r>
          </w:p>
        </w:tc>
        <w:tc>
          <w:tcPr>
            <w:tcW w:w="3402" w:type="dxa"/>
            <w:gridSpan w:val="2"/>
            <w:tcBorders>
              <w:top w:val="single" w:sz="2" w:space="0" w:color="000000"/>
              <w:left w:val="single" w:sz="2" w:space="0" w:color="000000"/>
              <w:bottom w:val="single" w:sz="2" w:space="0" w:color="000000"/>
              <w:right w:val="single" w:sz="2" w:space="0" w:color="000000"/>
            </w:tcBorders>
            <w:tcMar>
              <w:top w:w="0" w:type="dxa"/>
              <w:left w:w="240" w:type="dxa"/>
              <w:bottom w:w="0" w:type="dxa"/>
              <w:right w:w="240" w:type="dxa"/>
            </w:tcMar>
            <w:vAlign w:val="center"/>
            <w:hideMark/>
          </w:tcPr>
          <w:p w14:paraId="582F41D9" w14:textId="77777777" w:rsidR="00AA5AC1" w:rsidRPr="00102DE7" w:rsidRDefault="00AA5AC1">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55,0%</w:t>
            </w:r>
          </w:p>
        </w:tc>
      </w:tr>
      <w:tr w:rsidR="004A496D" w:rsidRPr="00785067" w14:paraId="61F1C386" w14:textId="77777777" w:rsidTr="00102DE7">
        <w:trPr>
          <w:trHeight w:val="95"/>
        </w:trPr>
        <w:tc>
          <w:tcPr>
            <w:tcW w:w="5910" w:type="dxa"/>
            <w:gridSpan w:val="3"/>
            <w:tcBorders>
              <w:top w:val="single" w:sz="2" w:space="0" w:color="000000"/>
              <w:left w:val="single" w:sz="2" w:space="0" w:color="000000"/>
              <w:bottom w:val="single" w:sz="6" w:space="0" w:color="D3D3D3"/>
              <w:right w:val="single" w:sz="2" w:space="0" w:color="000000"/>
            </w:tcBorders>
            <w:shd w:val="clear" w:color="auto" w:fill="FAFAFA"/>
            <w:tcMar>
              <w:top w:w="0" w:type="dxa"/>
              <w:left w:w="240" w:type="dxa"/>
              <w:bottom w:w="0" w:type="dxa"/>
              <w:right w:w="240" w:type="dxa"/>
            </w:tcMar>
            <w:vAlign w:val="center"/>
            <w:hideMark/>
          </w:tcPr>
          <w:p w14:paraId="558A48B5" w14:textId="291D19F8" w:rsidR="00AA5AC1" w:rsidRPr="00102DE7" w:rsidRDefault="004A496D" w:rsidP="006F70E2">
            <w:pPr>
              <w:spacing w:after="0" w:line="240" w:lineRule="auto"/>
              <w:rPr>
                <w:rFonts w:ascii="Times New Roman" w:eastAsia="Times New Roman" w:hAnsi="Times New Roman"/>
                <w:sz w:val="20"/>
                <w:szCs w:val="20"/>
                <w:lang w:eastAsia="nl-NL"/>
              </w:rPr>
            </w:pPr>
            <w:r>
              <w:rPr>
                <w:rFonts w:eastAsia="Times New Roman"/>
                <w:bCs/>
                <w:color w:val="000000"/>
                <w:sz w:val="20"/>
                <w:szCs w:val="20"/>
                <w:lang w:eastAsia="nl-NL"/>
              </w:rPr>
              <w:t>5. h</w:t>
            </w:r>
            <w:r w:rsidR="00AA5AC1" w:rsidRPr="00102DE7">
              <w:rPr>
                <w:rFonts w:eastAsia="Times New Roman"/>
                <w:bCs/>
                <w:color w:val="000000"/>
                <w:sz w:val="20"/>
                <w:szCs w:val="20"/>
                <w:lang w:eastAsia="nl-NL"/>
              </w:rPr>
              <w:t xml:space="preserve">oe ik een vervolgopleiding of </w:t>
            </w:r>
            <w:r w:rsidR="00F71BFF">
              <w:rPr>
                <w:rFonts w:eastAsia="Times New Roman"/>
                <w:bCs/>
                <w:color w:val="000000"/>
                <w:sz w:val="20"/>
                <w:szCs w:val="20"/>
                <w:lang w:eastAsia="nl-NL"/>
              </w:rPr>
              <w:t>een baan</w:t>
            </w:r>
            <w:r w:rsidR="00AA5AC1" w:rsidRPr="00102DE7">
              <w:rPr>
                <w:rFonts w:eastAsia="Times New Roman"/>
                <w:bCs/>
                <w:color w:val="000000"/>
                <w:sz w:val="20"/>
                <w:szCs w:val="20"/>
                <w:lang w:eastAsia="nl-NL"/>
              </w:rPr>
              <w:t xml:space="preserve"> kan kiezen</w:t>
            </w:r>
            <w:r w:rsidR="00411ABB">
              <w:rPr>
                <w:rFonts w:eastAsia="Times New Roman"/>
                <w:bCs/>
                <w:color w:val="000000"/>
                <w:sz w:val="20"/>
                <w:szCs w:val="20"/>
                <w:lang w:eastAsia="nl-NL"/>
              </w:rPr>
              <w:t>.</w:t>
            </w:r>
          </w:p>
        </w:tc>
        <w:tc>
          <w:tcPr>
            <w:tcW w:w="3402" w:type="dxa"/>
            <w:gridSpan w:val="2"/>
            <w:tcBorders>
              <w:top w:val="single" w:sz="2" w:space="0" w:color="000000"/>
              <w:left w:val="single" w:sz="2" w:space="0" w:color="000000"/>
              <w:bottom w:val="single" w:sz="6" w:space="0" w:color="D3D3D3"/>
              <w:right w:val="single" w:sz="2" w:space="0" w:color="000000"/>
            </w:tcBorders>
            <w:shd w:val="clear" w:color="auto" w:fill="FAFAFA"/>
            <w:tcMar>
              <w:top w:w="0" w:type="dxa"/>
              <w:left w:w="240" w:type="dxa"/>
              <w:bottom w:w="0" w:type="dxa"/>
              <w:right w:w="240" w:type="dxa"/>
            </w:tcMar>
            <w:vAlign w:val="center"/>
            <w:hideMark/>
          </w:tcPr>
          <w:p w14:paraId="35142C3C" w14:textId="77777777" w:rsidR="00AA5AC1" w:rsidRPr="00102DE7" w:rsidRDefault="00AA5AC1">
            <w:pPr>
              <w:spacing w:after="0" w:line="240" w:lineRule="auto"/>
              <w:rPr>
                <w:rFonts w:ascii="Times New Roman" w:eastAsia="Times New Roman" w:hAnsi="Times New Roman"/>
                <w:sz w:val="20"/>
                <w:szCs w:val="20"/>
                <w:lang w:eastAsia="nl-NL"/>
              </w:rPr>
            </w:pPr>
            <w:r w:rsidRPr="00102DE7">
              <w:rPr>
                <w:rFonts w:eastAsia="Times New Roman"/>
                <w:color w:val="000000"/>
                <w:sz w:val="20"/>
                <w:szCs w:val="20"/>
                <w:lang w:eastAsia="nl-NL"/>
              </w:rPr>
              <w:t>25,0%</w:t>
            </w:r>
          </w:p>
        </w:tc>
      </w:tr>
    </w:tbl>
    <w:p w14:paraId="0F906607" w14:textId="5C7A0E24" w:rsidR="00AA5AC1" w:rsidRDefault="00611BB4">
      <w:pPr>
        <w:spacing w:after="0" w:line="240" w:lineRule="auto"/>
        <w:rPr>
          <w:rFonts w:eastAsia="Times New Roman"/>
          <w:bCs/>
          <w:i/>
          <w:color w:val="000000"/>
          <w:sz w:val="18"/>
          <w:szCs w:val="24"/>
          <w:lang w:eastAsia="nl-NL"/>
        </w:rPr>
      </w:pPr>
      <w:r>
        <w:rPr>
          <w:rFonts w:eastAsia="Times New Roman"/>
          <w:bCs/>
          <w:i/>
          <w:color w:val="000000"/>
          <w:sz w:val="18"/>
          <w:szCs w:val="24"/>
          <w:lang w:eastAsia="nl-NL"/>
        </w:rPr>
        <w:t>Figuur 7</w:t>
      </w:r>
      <w:r w:rsidR="00AA5AC1" w:rsidRPr="005315D5">
        <w:rPr>
          <w:rFonts w:eastAsia="Times New Roman"/>
          <w:bCs/>
          <w:i/>
          <w:color w:val="000000"/>
          <w:sz w:val="18"/>
          <w:szCs w:val="24"/>
          <w:lang w:eastAsia="nl-NL"/>
        </w:rPr>
        <w:t>. Ik praat met mijn begeleider over</w:t>
      </w:r>
      <w:r w:rsidR="00276CC6">
        <w:rPr>
          <w:rFonts w:eastAsia="Times New Roman"/>
          <w:bCs/>
          <w:i/>
          <w:color w:val="000000"/>
          <w:sz w:val="18"/>
          <w:szCs w:val="24"/>
          <w:lang w:eastAsia="nl-NL"/>
        </w:rPr>
        <w:t>.</w:t>
      </w:r>
    </w:p>
    <w:p w14:paraId="6C586767" w14:textId="77777777" w:rsidR="006A1DF9" w:rsidRPr="00323BFB" w:rsidRDefault="006A1DF9" w:rsidP="00102DE7">
      <w:pPr>
        <w:spacing w:after="0" w:line="360" w:lineRule="auto"/>
        <w:rPr>
          <w:lang w:eastAsia="nl-NL"/>
        </w:rPr>
      </w:pPr>
    </w:p>
    <w:p w14:paraId="1683B90E" w14:textId="6E1A5311" w:rsidR="00B93675" w:rsidRPr="0010224F" w:rsidRDefault="00B47E1B" w:rsidP="00102DE7">
      <w:pPr>
        <w:pStyle w:val="Kop2"/>
      </w:pPr>
      <w:bookmarkStart w:id="96" w:name="_Toc427565661"/>
      <w:bookmarkStart w:id="97" w:name="_Toc427566847"/>
      <w:bookmarkStart w:id="98" w:name="_Toc301637475"/>
      <w:bookmarkStart w:id="99" w:name="_Toc429757367"/>
      <w:r>
        <w:t xml:space="preserve">8. </w:t>
      </w:r>
      <w:r w:rsidR="00E96CAD">
        <w:t>Wa</w:t>
      </w:r>
      <w:r w:rsidR="00E96CAD" w:rsidRPr="0010224F">
        <w:t xml:space="preserve">s </w:t>
      </w:r>
      <w:r w:rsidR="00B93675" w:rsidRPr="0010224F">
        <w:t>er gelegenheid voor het toepassen en gebruiken en voor het opsporen van toepassingsmogelijkheden en -condities?</w:t>
      </w:r>
      <w:bookmarkEnd w:id="96"/>
      <w:bookmarkEnd w:id="97"/>
      <w:bookmarkEnd w:id="98"/>
      <w:bookmarkEnd w:id="99"/>
    </w:p>
    <w:p w14:paraId="565F1172" w14:textId="7C83F2B5" w:rsidR="00910727" w:rsidRDefault="00910727" w:rsidP="00102DE7">
      <w:pPr>
        <w:spacing w:after="0" w:line="360" w:lineRule="auto"/>
        <w:rPr>
          <w:rFonts w:eastAsia="Times New Roman"/>
          <w:sz w:val="24"/>
          <w:szCs w:val="24"/>
          <w:lang w:eastAsia="nl-NL"/>
        </w:rPr>
      </w:pPr>
      <w:r w:rsidRPr="00910727">
        <w:rPr>
          <w:rFonts w:eastAsia="Times New Roman"/>
          <w:sz w:val="24"/>
          <w:szCs w:val="24"/>
          <w:lang w:eastAsia="nl-NL"/>
        </w:rPr>
        <w:t>Het bieden van gelegenheid tot interactie met ondernemers bleek nog geen garantie dat het ook gebeur</w:t>
      </w:r>
      <w:r w:rsidR="00E96CAD">
        <w:rPr>
          <w:rFonts w:eastAsia="Times New Roman"/>
          <w:sz w:val="24"/>
          <w:szCs w:val="24"/>
          <w:lang w:eastAsia="nl-NL"/>
        </w:rPr>
        <w:t>de</w:t>
      </w:r>
      <w:r w:rsidRPr="00910727">
        <w:rPr>
          <w:rFonts w:eastAsia="Times New Roman"/>
          <w:sz w:val="24"/>
          <w:szCs w:val="24"/>
          <w:lang w:eastAsia="nl-NL"/>
        </w:rPr>
        <w:t xml:space="preserve">. In de </w:t>
      </w:r>
      <w:r w:rsidR="00B801AA">
        <w:rPr>
          <w:rFonts w:eastAsia="Times New Roman"/>
          <w:sz w:val="24"/>
          <w:szCs w:val="24"/>
          <w:lang w:eastAsia="nl-NL"/>
        </w:rPr>
        <w:t>Bink</w:t>
      </w:r>
      <w:r w:rsidRPr="00910727">
        <w:rPr>
          <w:rFonts w:eastAsia="Times New Roman"/>
          <w:sz w:val="24"/>
          <w:szCs w:val="24"/>
          <w:lang w:eastAsia="nl-NL"/>
        </w:rPr>
        <w:t xml:space="preserve"> zijn 250 ondernemers voorhanden om vragen te beantwoorden, </w:t>
      </w:r>
      <w:r w:rsidR="00F71BFF">
        <w:rPr>
          <w:rFonts w:eastAsia="Times New Roman"/>
          <w:sz w:val="24"/>
          <w:szCs w:val="24"/>
          <w:lang w:eastAsia="nl-NL"/>
        </w:rPr>
        <w:t xml:space="preserve">maar </w:t>
      </w:r>
      <w:r w:rsidRPr="00910727">
        <w:rPr>
          <w:rFonts w:eastAsia="Times New Roman"/>
          <w:sz w:val="24"/>
          <w:szCs w:val="24"/>
          <w:lang w:eastAsia="nl-NL"/>
        </w:rPr>
        <w:t xml:space="preserve">de stap ernaartoe </w:t>
      </w:r>
      <w:r w:rsidR="00F71BFF">
        <w:rPr>
          <w:rFonts w:eastAsia="Times New Roman"/>
          <w:sz w:val="24"/>
          <w:szCs w:val="24"/>
          <w:lang w:eastAsia="nl-NL"/>
        </w:rPr>
        <w:t>wa</w:t>
      </w:r>
      <w:r w:rsidRPr="00910727">
        <w:rPr>
          <w:rFonts w:eastAsia="Times New Roman"/>
          <w:sz w:val="24"/>
          <w:szCs w:val="24"/>
          <w:lang w:eastAsia="nl-NL"/>
        </w:rPr>
        <w:t xml:space="preserve">s geen automatisme en moest soms worden </w:t>
      </w:r>
      <w:r w:rsidR="00F71BFF">
        <w:rPr>
          <w:rFonts w:eastAsia="Times New Roman"/>
          <w:sz w:val="24"/>
          <w:szCs w:val="24"/>
          <w:lang w:eastAsia="nl-NL"/>
        </w:rPr>
        <w:t>af</w:t>
      </w:r>
      <w:r w:rsidRPr="00910727">
        <w:rPr>
          <w:rFonts w:eastAsia="Times New Roman"/>
          <w:sz w:val="24"/>
          <w:szCs w:val="24"/>
          <w:lang w:eastAsia="nl-NL"/>
        </w:rPr>
        <w:t xml:space="preserve">gedwongen. De meeste studenten wilden een idee uitwerken dat met sport te maken had en zochten naar input buiten de </w:t>
      </w:r>
      <w:r w:rsidR="00B801AA">
        <w:rPr>
          <w:rFonts w:eastAsia="Times New Roman"/>
          <w:sz w:val="24"/>
          <w:szCs w:val="24"/>
          <w:lang w:eastAsia="nl-NL"/>
        </w:rPr>
        <w:t>Bink</w:t>
      </w:r>
      <w:r w:rsidRPr="00910727">
        <w:rPr>
          <w:rFonts w:eastAsia="Times New Roman"/>
          <w:sz w:val="24"/>
          <w:szCs w:val="24"/>
          <w:lang w:eastAsia="nl-NL"/>
        </w:rPr>
        <w:t>.</w:t>
      </w:r>
    </w:p>
    <w:p w14:paraId="3551C267" w14:textId="77777777" w:rsidR="0038114F" w:rsidRDefault="0038114F" w:rsidP="00102DE7">
      <w:pPr>
        <w:spacing w:after="0" w:line="360" w:lineRule="auto"/>
        <w:rPr>
          <w:rFonts w:eastAsia="Times New Roman"/>
          <w:sz w:val="24"/>
          <w:szCs w:val="24"/>
          <w:lang w:eastAsia="nl-NL"/>
        </w:rPr>
      </w:pPr>
    </w:p>
    <w:p w14:paraId="1C9BCCA0" w14:textId="77777777" w:rsidR="0038114F" w:rsidRPr="00910727" w:rsidRDefault="0038114F" w:rsidP="00102DE7">
      <w:pPr>
        <w:spacing w:after="0" w:line="360" w:lineRule="auto"/>
        <w:rPr>
          <w:rFonts w:eastAsia="Times New Roman"/>
          <w:sz w:val="24"/>
          <w:szCs w:val="24"/>
          <w:lang w:eastAsia="nl-NL"/>
        </w:rPr>
      </w:pPr>
    </w:p>
    <w:p w14:paraId="182D2792" w14:textId="77777777" w:rsidR="00C07EE4" w:rsidRDefault="00C07EE4" w:rsidP="00102DE7">
      <w:pPr>
        <w:spacing w:after="0" w:line="360" w:lineRule="auto"/>
        <w:rPr>
          <w:rFonts w:eastAsia="Times New Roman"/>
          <w:b/>
          <w:bCs/>
          <w:color w:val="000000"/>
          <w:sz w:val="24"/>
          <w:szCs w:val="24"/>
          <w:lang w:eastAsia="nl-NL"/>
        </w:rPr>
      </w:pPr>
    </w:p>
    <w:p w14:paraId="1753C7C2" w14:textId="4470848E" w:rsidR="006A2FAC" w:rsidRDefault="003F5F48" w:rsidP="0038114F">
      <w:pPr>
        <w:spacing w:after="0" w:line="360" w:lineRule="auto"/>
        <w:rPr>
          <w:rFonts w:eastAsia="Times New Roman" w:cs="Arial"/>
          <w:b/>
          <w:bCs/>
          <w:kern w:val="32"/>
          <w:sz w:val="32"/>
          <w:szCs w:val="32"/>
          <w:lang w:eastAsia="nl-NL"/>
        </w:rPr>
      </w:pPr>
      <w:bookmarkStart w:id="100" w:name="_Toc429757368"/>
      <w:r w:rsidRPr="0038114F">
        <w:rPr>
          <w:rStyle w:val="Kop3Char"/>
        </w:rPr>
        <w:t>S</w:t>
      </w:r>
      <w:r w:rsidR="0038114F" w:rsidRPr="0038114F">
        <w:rPr>
          <w:rStyle w:val="Kop3Char"/>
        </w:rPr>
        <w:t>amenvattend:</w:t>
      </w:r>
      <w:bookmarkEnd w:id="100"/>
      <w:r w:rsidR="0038114F">
        <w:rPr>
          <w:sz w:val="24"/>
        </w:rPr>
        <w:t xml:space="preserve"> </w:t>
      </w:r>
      <w:r w:rsidR="0038114F">
        <w:rPr>
          <w:sz w:val="24"/>
        </w:rPr>
        <w:br/>
        <w:t>I</w:t>
      </w:r>
      <w:r w:rsidR="0038114F" w:rsidRPr="0038114F">
        <w:rPr>
          <w:sz w:val="24"/>
        </w:rPr>
        <w:t>n tabel 6</w:t>
      </w:r>
      <w:r w:rsidR="0038114F">
        <w:rPr>
          <w:sz w:val="24"/>
        </w:rPr>
        <w:t xml:space="preserve"> is</w:t>
      </w:r>
      <w:r w:rsidRPr="0038114F">
        <w:rPr>
          <w:sz w:val="24"/>
        </w:rPr>
        <w:t xml:space="preserve"> te zien </w:t>
      </w:r>
      <w:r w:rsidR="003775C0" w:rsidRPr="0038114F">
        <w:rPr>
          <w:sz w:val="24"/>
        </w:rPr>
        <w:t>hoe</w:t>
      </w:r>
      <w:r w:rsidRPr="0038114F">
        <w:rPr>
          <w:sz w:val="24"/>
        </w:rPr>
        <w:t xml:space="preserve"> </w:t>
      </w:r>
      <w:r w:rsidR="003775C0" w:rsidRPr="0038114F">
        <w:rPr>
          <w:sz w:val="24"/>
        </w:rPr>
        <w:t>CEB14</w:t>
      </w:r>
      <w:r w:rsidR="0038114F" w:rsidRPr="0038114F">
        <w:rPr>
          <w:sz w:val="24"/>
        </w:rPr>
        <w:t xml:space="preserve"> gemiddeld scoorde</w:t>
      </w:r>
      <w:r w:rsidR="003775C0" w:rsidRPr="0038114F">
        <w:rPr>
          <w:sz w:val="24"/>
        </w:rPr>
        <w:t xml:space="preserve"> op de vers</w:t>
      </w:r>
      <w:r w:rsidR="0089296D" w:rsidRPr="0038114F">
        <w:rPr>
          <w:sz w:val="24"/>
        </w:rPr>
        <w:t>chillende criteria van Lodewijks</w:t>
      </w:r>
      <w:r w:rsidR="0038114F" w:rsidRPr="0038114F">
        <w:rPr>
          <w:sz w:val="24"/>
        </w:rPr>
        <w:t xml:space="preserve"> en Simons</w:t>
      </w:r>
      <w:r w:rsidR="0038114F">
        <w:rPr>
          <w:sz w:val="24"/>
        </w:rPr>
        <w:t xml:space="preserve"> (e.e.a. in</w:t>
      </w:r>
      <w:r w:rsidR="0038114F" w:rsidRPr="0038114F">
        <w:rPr>
          <w:sz w:val="24"/>
        </w:rPr>
        <w:t>c</w:t>
      </w:r>
      <w:r w:rsidR="0038114F">
        <w:rPr>
          <w:sz w:val="24"/>
        </w:rPr>
        <w:t>l</w:t>
      </w:r>
      <w:r w:rsidR="0038114F" w:rsidRPr="0038114F">
        <w:rPr>
          <w:sz w:val="24"/>
        </w:rPr>
        <w:t>usief de rol van peers)</w:t>
      </w:r>
      <w:r w:rsidR="003775C0" w:rsidRPr="0038114F">
        <w:rPr>
          <w:sz w:val="24"/>
        </w:rPr>
        <w:t>: insert tabel</w:t>
      </w:r>
      <w:r w:rsidR="0038114F" w:rsidRPr="0038114F">
        <w:rPr>
          <w:sz w:val="24"/>
        </w:rPr>
        <w:t xml:space="preserve"> 7 laat zien dat het persoonlijke gesprek dat over </w:t>
      </w:r>
      <w:r w:rsidR="0038114F">
        <w:rPr>
          <w:sz w:val="24"/>
        </w:rPr>
        <w:t>(</w:t>
      </w:r>
      <w:r w:rsidR="0038114F" w:rsidRPr="0038114F">
        <w:rPr>
          <w:sz w:val="24"/>
        </w:rPr>
        <w:t>toekomst</w:t>
      </w:r>
      <w:r w:rsidR="0038114F">
        <w:rPr>
          <w:sz w:val="24"/>
        </w:rPr>
        <w:t>)</w:t>
      </w:r>
      <w:r w:rsidR="0038114F" w:rsidRPr="0038114F">
        <w:rPr>
          <w:sz w:val="24"/>
        </w:rPr>
        <w:t>perspectieven handelt</w:t>
      </w:r>
      <w:r w:rsidR="0038114F">
        <w:rPr>
          <w:sz w:val="24"/>
        </w:rPr>
        <w:t>,</w:t>
      </w:r>
      <w:r w:rsidR="0038114F" w:rsidRPr="0038114F">
        <w:rPr>
          <w:sz w:val="24"/>
        </w:rPr>
        <w:t xml:space="preserve"> van de student als beroepsprofessional</w:t>
      </w:r>
      <w:r w:rsidR="0038114F">
        <w:rPr>
          <w:sz w:val="24"/>
        </w:rPr>
        <w:t>,</w:t>
      </w:r>
      <w:r w:rsidR="0038114F" w:rsidRPr="0038114F">
        <w:rPr>
          <w:sz w:val="24"/>
        </w:rPr>
        <w:t xml:space="preserve"> ver achterblijft bij de verwachtingen.</w:t>
      </w:r>
      <w:r w:rsidR="006A2FAC">
        <w:br w:type="page"/>
      </w:r>
    </w:p>
    <w:p w14:paraId="04232E67" w14:textId="1D9FFF36" w:rsidR="00AA5AC1" w:rsidRPr="00855545" w:rsidRDefault="00525BD3" w:rsidP="00102DE7">
      <w:pPr>
        <w:pStyle w:val="Kop1"/>
        <w:spacing w:before="0" w:after="0" w:line="360" w:lineRule="auto"/>
        <w:rPr>
          <w:rFonts w:eastAsia="Calibri"/>
        </w:rPr>
      </w:pPr>
      <w:bookmarkStart w:id="101" w:name="_Toc427565662"/>
      <w:bookmarkStart w:id="102" w:name="_Toc427566848"/>
      <w:bookmarkStart w:id="103" w:name="_Toc301637476"/>
      <w:bookmarkStart w:id="104" w:name="_Toc429757369"/>
      <w:r w:rsidRPr="00855545">
        <w:rPr>
          <w:rFonts w:eastAsia="Calibri"/>
        </w:rPr>
        <w:lastRenderedPageBreak/>
        <w:t>Conclusies</w:t>
      </w:r>
      <w:bookmarkEnd w:id="101"/>
      <w:bookmarkEnd w:id="102"/>
      <w:bookmarkEnd w:id="103"/>
      <w:bookmarkEnd w:id="104"/>
    </w:p>
    <w:p w14:paraId="54B7DF7D" w14:textId="77777777" w:rsidR="00ED36F5" w:rsidRDefault="00ED36F5" w:rsidP="00102DE7">
      <w:pPr>
        <w:spacing w:after="0" w:line="360" w:lineRule="auto"/>
        <w:rPr>
          <w:rFonts w:eastAsia="Calibri"/>
          <w:sz w:val="24"/>
          <w:szCs w:val="24"/>
        </w:rPr>
      </w:pPr>
    </w:p>
    <w:p w14:paraId="2D058F7C" w14:textId="622FCEFA" w:rsidR="00413DF6" w:rsidRDefault="003775C0" w:rsidP="00102DE7">
      <w:pPr>
        <w:spacing w:after="0" w:line="360" w:lineRule="auto"/>
        <w:rPr>
          <w:rFonts w:eastAsia="Calibri"/>
          <w:sz w:val="24"/>
          <w:szCs w:val="24"/>
        </w:rPr>
      </w:pPr>
      <w:r>
        <w:rPr>
          <w:rFonts w:eastAsia="Calibri"/>
          <w:sz w:val="24"/>
          <w:szCs w:val="24"/>
        </w:rPr>
        <w:t>Bovenstaande resultaten van dit onderzoek</w:t>
      </w:r>
      <w:r w:rsidR="00B43E47">
        <w:rPr>
          <w:rFonts w:eastAsia="Calibri"/>
          <w:sz w:val="24"/>
          <w:szCs w:val="24"/>
        </w:rPr>
        <w:t xml:space="preserve"> </w:t>
      </w:r>
      <w:r w:rsidR="00DD6B83" w:rsidRPr="00CF2D26">
        <w:rPr>
          <w:rFonts w:eastAsia="Calibri"/>
          <w:sz w:val="24"/>
          <w:szCs w:val="24"/>
        </w:rPr>
        <w:t>levere</w:t>
      </w:r>
      <w:r w:rsidR="007060CA">
        <w:rPr>
          <w:rFonts w:eastAsia="Calibri"/>
          <w:sz w:val="24"/>
          <w:szCs w:val="24"/>
        </w:rPr>
        <w:t>n</w:t>
      </w:r>
      <w:r w:rsidR="00DD6B83" w:rsidRPr="00CF2D26">
        <w:rPr>
          <w:rFonts w:eastAsia="Calibri"/>
          <w:sz w:val="24"/>
          <w:szCs w:val="24"/>
        </w:rPr>
        <w:t xml:space="preserve"> een sch</w:t>
      </w:r>
      <w:r w:rsidR="00BD37E8">
        <w:rPr>
          <w:rFonts w:eastAsia="Calibri"/>
          <w:sz w:val="24"/>
          <w:szCs w:val="24"/>
        </w:rPr>
        <w:t>at aan verbeterpunten</w:t>
      </w:r>
      <w:r w:rsidR="007505AF">
        <w:rPr>
          <w:rFonts w:eastAsia="Calibri"/>
          <w:sz w:val="24"/>
          <w:szCs w:val="24"/>
        </w:rPr>
        <w:t>, voor het curriculum en onderwijseindtermen</w:t>
      </w:r>
      <w:r w:rsidR="00BD37E8">
        <w:rPr>
          <w:rFonts w:eastAsia="Calibri"/>
          <w:sz w:val="24"/>
          <w:szCs w:val="24"/>
        </w:rPr>
        <w:t xml:space="preserve"> op waar docenten</w:t>
      </w:r>
      <w:r w:rsidR="00775A71">
        <w:rPr>
          <w:rFonts w:eastAsia="Calibri"/>
          <w:sz w:val="24"/>
          <w:szCs w:val="24"/>
        </w:rPr>
        <w:t xml:space="preserve"> en leidinggevenden</w:t>
      </w:r>
      <w:r w:rsidR="00DD6B83" w:rsidRPr="00CF2D26">
        <w:rPr>
          <w:rFonts w:eastAsia="Calibri"/>
          <w:sz w:val="24"/>
          <w:szCs w:val="24"/>
        </w:rPr>
        <w:t xml:space="preserve"> in het nieuwe jaar weer</w:t>
      </w:r>
      <w:r w:rsidR="00BD37E8">
        <w:rPr>
          <w:rFonts w:eastAsia="Calibri"/>
          <w:sz w:val="24"/>
          <w:szCs w:val="24"/>
        </w:rPr>
        <w:t xml:space="preserve"> mee</w:t>
      </w:r>
      <w:r w:rsidR="00DD6B83" w:rsidRPr="00CF2D26">
        <w:rPr>
          <w:rFonts w:eastAsia="Calibri"/>
          <w:sz w:val="24"/>
          <w:szCs w:val="24"/>
        </w:rPr>
        <w:t xml:space="preserve"> verder kunnen</w:t>
      </w:r>
      <w:r w:rsidR="007D184F">
        <w:rPr>
          <w:rFonts w:eastAsia="Calibri"/>
          <w:sz w:val="24"/>
          <w:szCs w:val="24"/>
        </w:rPr>
        <w:t>. W</w:t>
      </w:r>
      <w:r w:rsidR="00DD6B83" w:rsidRPr="00CF2D26">
        <w:rPr>
          <w:rFonts w:eastAsia="Calibri"/>
          <w:sz w:val="24"/>
          <w:szCs w:val="24"/>
        </w:rPr>
        <w:t>e noemen:</w:t>
      </w:r>
    </w:p>
    <w:p w14:paraId="495E500D" w14:textId="00CF2F4F" w:rsidR="00413DF6" w:rsidRDefault="00413DF6" w:rsidP="00102DE7">
      <w:pPr>
        <w:numPr>
          <w:ilvl w:val="0"/>
          <w:numId w:val="30"/>
        </w:numPr>
        <w:spacing w:after="0" w:line="360" w:lineRule="auto"/>
        <w:rPr>
          <w:rFonts w:eastAsia="Calibri"/>
          <w:sz w:val="24"/>
          <w:szCs w:val="24"/>
        </w:rPr>
      </w:pPr>
      <w:r>
        <w:rPr>
          <w:rFonts w:eastAsia="Calibri"/>
          <w:sz w:val="24"/>
          <w:szCs w:val="24"/>
        </w:rPr>
        <w:t>m</w:t>
      </w:r>
      <w:r w:rsidR="00DD6B83" w:rsidRPr="00CF2D26">
        <w:rPr>
          <w:rFonts w:eastAsia="Calibri"/>
          <w:sz w:val="24"/>
          <w:szCs w:val="24"/>
        </w:rPr>
        <w:t>eer docenten op het vak</w:t>
      </w:r>
      <w:r>
        <w:rPr>
          <w:rFonts w:eastAsia="Calibri"/>
          <w:sz w:val="24"/>
          <w:szCs w:val="24"/>
        </w:rPr>
        <w:t>;</w:t>
      </w:r>
      <w:r w:rsidR="002F0C6C">
        <w:rPr>
          <w:rFonts w:eastAsia="Calibri"/>
          <w:sz w:val="24"/>
          <w:szCs w:val="24"/>
        </w:rPr>
        <w:t xml:space="preserve"> </w:t>
      </w:r>
    </w:p>
    <w:p w14:paraId="4231F1EB" w14:textId="42307437" w:rsidR="00413DF6" w:rsidRDefault="002F0C6C" w:rsidP="00102DE7">
      <w:pPr>
        <w:numPr>
          <w:ilvl w:val="0"/>
          <w:numId w:val="30"/>
        </w:numPr>
        <w:spacing w:after="0" w:line="360" w:lineRule="auto"/>
        <w:rPr>
          <w:rFonts w:eastAsia="Calibri"/>
          <w:sz w:val="24"/>
          <w:szCs w:val="24"/>
        </w:rPr>
      </w:pPr>
      <w:r>
        <w:rPr>
          <w:rFonts w:eastAsia="Calibri"/>
          <w:sz w:val="24"/>
          <w:szCs w:val="24"/>
        </w:rPr>
        <w:t>kleinere</w:t>
      </w:r>
      <w:r w:rsidR="00D84F26">
        <w:rPr>
          <w:rFonts w:eastAsia="Calibri"/>
          <w:sz w:val="24"/>
          <w:szCs w:val="24"/>
        </w:rPr>
        <w:t xml:space="preserve"> groepjes dan 3 personen</w:t>
      </w:r>
      <w:r w:rsidR="00413DF6">
        <w:rPr>
          <w:rFonts w:eastAsia="Calibri"/>
          <w:sz w:val="24"/>
          <w:szCs w:val="24"/>
        </w:rPr>
        <w:t>;</w:t>
      </w:r>
      <w:r>
        <w:rPr>
          <w:rFonts w:eastAsia="Calibri"/>
          <w:sz w:val="24"/>
          <w:szCs w:val="24"/>
        </w:rPr>
        <w:t xml:space="preserve"> </w:t>
      </w:r>
    </w:p>
    <w:p w14:paraId="111A8D21" w14:textId="3FCA652D" w:rsidR="00413DF6" w:rsidRDefault="002F0C6C" w:rsidP="00102DE7">
      <w:pPr>
        <w:numPr>
          <w:ilvl w:val="0"/>
          <w:numId w:val="30"/>
        </w:numPr>
        <w:spacing w:after="0" w:line="360" w:lineRule="auto"/>
        <w:rPr>
          <w:rFonts w:eastAsia="Calibri"/>
          <w:sz w:val="24"/>
          <w:szCs w:val="24"/>
        </w:rPr>
      </w:pPr>
      <w:r>
        <w:rPr>
          <w:rFonts w:eastAsia="Calibri"/>
          <w:sz w:val="24"/>
          <w:szCs w:val="24"/>
        </w:rPr>
        <w:t>vak</w:t>
      </w:r>
      <w:r w:rsidR="00DD6B83" w:rsidRPr="00CF2D26">
        <w:rPr>
          <w:rFonts w:eastAsia="Calibri"/>
          <w:sz w:val="24"/>
          <w:szCs w:val="24"/>
        </w:rPr>
        <w:t xml:space="preserve"> zwaarder maken (12 ECT)</w:t>
      </w:r>
      <w:r w:rsidR="00413DF6">
        <w:rPr>
          <w:rFonts w:eastAsia="Calibri"/>
          <w:sz w:val="24"/>
          <w:szCs w:val="24"/>
        </w:rPr>
        <w:t>;</w:t>
      </w:r>
    </w:p>
    <w:p w14:paraId="42A4ECC7" w14:textId="529857FC" w:rsidR="00413DF6" w:rsidRDefault="00DD6B83" w:rsidP="00102DE7">
      <w:pPr>
        <w:numPr>
          <w:ilvl w:val="0"/>
          <w:numId w:val="30"/>
        </w:numPr>
        <w:spacing w:after="0" w:line="360" w:lineRule="auto"/>
        <w:rPr>
          <w:rFonts w:eastAsia="Calibri"/>
          <w:sz w:val="24"/>
          <w:szCs w:val="24"/>
        </w:rPr>
      </w:pPr>
      <w:r w:rsidRPr="00CF2D26">
        <w:rPr>
          <w:rFonts w:eastAsia="Calibri"/>
          <w:sz w:val="24"/>
          <w:szCs w:val="24"/>
        </w:rPr>
        <w:t>de ontwikkeling over een langere tijd uitsmeren</w:t>
      </w:r>
      <w:r w:rsidR="00413DF6">
        <w:rPr>
          <w:rFonts w:eastAsia="Calibri"/>
          <w:sz w:val="24"/>
          <w:szCs w:val="24"/>
        </w:rPr>
        <w:t>;</w:t>
      </w:r>
    </w:p>
    <w:p w14:paraId="4C1C5433" w14:textId="39743E9B" w:rsidR="00413DF6" w:rsidRDefault="00DD6B83" w:rsidP="00102DE7">
      <w:pPr>
        <w:numPr>
          <w:ilvl w:val="0"/>
          <w:numId w:val="30"/>
        </w:numPr>
        <w:spacing w:after="0" w:line="360" w:lineRule="auto"/>
        <w:rPr>
          <w:rFonts w:eastAsia="Calibri"/>
          <w:sz w:val="24"/>
          <w:szCs w:val="24"/>
        </w:rPr>
      </w:pPr>
      <w:r w:rsidRPr="00CF2D26">
        <w:rPr>
          <w:rFonts w:eastAsia="Calibri"/>
          <w:sz w:val="24"/>
          <w:szCs w:val="24"/>
        </w:rPr>
        <w:t>minder gefragmenteerd</w:t>
      </w:r>
      <w:r w:rsidR="00413DF6">
        <w:rPr>
          <w:rFonts w:eastAsia="Calibri"/>
          <w:sz w:val="24"/>
          <w:szCs w:val="24"/>
        </w:rPr>
        <w:t xml:space="preserve"> aanbieden;</w:t>
      </w:r>
    </w:p>
    <w:p w14:paraId="75D7146C" w14:textId="37883448" w:rsidR="00413DF6" w:rsidRDefault="00DD6B83" w:rsidP="00102DE7">
      <w:pPr>
        <w:numPr>
          <w:ilvl w:val="0"/>
          <w:numId w:val="30"/>
        </w:numPr>
        <w:spacing w:after="0" w:line="360" w:lineRule="auto"/>
        <w:rPr>
          <w:rFonts w:eastAsia="Calibri"/>
          <w:sz w:val="24"/>
          <w:szCs w:val="24"/>
        </w:rPr>
      </w:pPr>
      <w:r w:rsidRPr="00CF2D26">
        <w:rPr>
          <w:rFonts w:eastAsia="Calibri"/>
          <w:sz w:val="24"/>
          <w:szCs w:val="24"/>
        </w:rPr>
        <w:t>meer integratie met andere vakonderdelen</w:t>
      </w:r>
      <w:r w:rsidR="00413DF6">
        <w:rPr>
          <w:rFonts w:eastAsia="Calibri"/>
          <w:sz w:val="24"/>
          <w:szCs w:val="24"/>
        </w:rPr>
        <w:t xml:space="preserve"> (</w:t>
      </w:r>
      <w:r w:rsidRPr="00CF2D26">
        <w:rPr>
          <w:rFonts w:eastAsia="Calibri"/>
          <w:sz w:val="24"/>
          <w:szCs w:val="24"/>
        </w:rPr>
        <w:t>denk aan communicatievaardigheden, stage</w:t>
      </w:r>
      <w:r w:rsidR="00413DF6">
        <w:rPr>
          <w:rFonts w:eastAsia="Calibri"/>
          <w:sz w:val="24"/>
          <w:szCs w:val="24"/>
        </w:rPr>
        <w:t>);</w:t>
      </w:r>
      <w:r w:rsidR="00775A71">
        <w:rPr>
          <w:rFonts w:eastAsia="Calibri"/>
          <w:sz w:val="24"/>
          <w:szCs w:val="24"/>
        </w:rPr>
        <w:t xml:space="preserve"> ook op basis van de principes van Sarasvathy.</w:t>
      </w:r>
    </w:p>
    <w:p w14:paraId="573762A7" w14:textId="26D2FE2E" w:rsidR="00413DF6" w:rsidRDefault="00413DF6" w:rsidP="00102DE7">
      <w:pPr>
        <w:numPr>
          <w:ilvl w:val="0"/>
          <w:numId w:val="30"/>
        </w:numPr>
        <w:spacing w:after="0" w:line="360" w:lineRule="auto"/>
        <w:rPr>
          <w:rFonts w:eastAsia="Calibri"/>
          <w:sz w:val="24"/>
          <w:szCs w:val="24"/>
        </w:rPr>
      </w:pPr>
      <w:r>
        <w:rPr>
          <w:rFonts w:eastAsia="Calibri"/>
          <w:sz w:val="24"/>
          <w:szCs w:val="24"/>
        </w:rPr>
        <w:t>o</w:t>
      </w:r>
      <w:r w:rsidR="00DD6B83">
        <w:rPr>
          <w:rFonts w:eastAsia="Calibri"/>
          <w:sz w:val="24"/>
          <w:szCs w:val="24"/>
        </w:rPr>
        <w:t xml:space="preserve">pen werkruimte waar docenten elkaar </w:t>
      </w:r>
      <w:r w:rsidR="00B43E47">
        <w:rPr>
          <w:rFonts w:eastAsia="Calibri"/>
          <w:sz w:val="24"/>
          <w:szCs w:val="24"/>
        </w:rPr>
        <w:t xml:space="preserve">kunnen </w:t>
      </w:r>
      <w:r w:rsidR="00DD6B83">
        <w:rPr>
          <w:rFonts w:eastAsia="Calibri"/>
          <w:sz w:val="24"/>
          <w:szCs w:val="24"/>
        </w:rPr>
        <w:t>zien</w:t>
      </w:r>
      <w:r>
        <w:rPr>
          <w:rFonts w:eastAsia="Calibri"/>
          <w:sz w:val="24"/>
          <w:szCs w:val="24"/>
        </w:rPr>
        <w:t>;</w:t>
      </w:r>
    </w:p>
    <w:p w14:paraId="02D07E68" w14:textId="076DED07" w:rsidR="00413DF6" w:rsidRDefault="00DD6B83" w:rsidP="00102DE7">
      <w:pPr>
        <w:numPr>
          <w:ilvl w:val="0"/>
          <w:numId w:val="30"/>
        </w:numPr>
        <w:spacing w:after="0" w:line="360" w:lineRule="auto"/>
        <w:rPr>
          <w:rFonts w:eastAsia="Calibri"/>
          <w:sz w:val="24"/>
          <w:szCs w:val="24"/>
        </w:rPr>
      </w:pPr>
      <w:r>
        <w:rPr>
          <w:rFonts w:eastAsia="Calibri"/>
          <w:sz w:val="24"/>
          <w:szCs w:val="24"/>
        </w:rPr>
        <w:t>intervisie</w:t>
      </w:r>
      <w:r w:rsidR="00413DF6">
        <w:rPr>
          <w:rFonts w:eastAsia="Calibri"/>
          <w:sz w:val="24"/>
          <w:szCs w:val="24"/>
        </w:rPr>
        <w:t>;</w:t>
      </w:r>
    </w:p>
    <w:p w14:paraId="7F4A7E7A" w14:textId="14C080EA" w:rsidR="00775A71" w:rsidRDefault="00775A71" w:rsidP="00102DE7">
      <w:pPr>
        <w:numPr>
          <w:ilvl w:val="0"/>
          <w:numId w:val="30"/>
        </w:numPr>
        <w:spacing w:after="0" w:line="360" w:lineRule="auto"/>
        <w:rPr>
          <w:rFonts w:eastAsia="Calibri"/>
          <w:sz w:val="24"/>
          <w:szCs w:val="24"/>
        </w:rPr>
      </w:pPr>
      <w:r>
        <w:rPr>
          <w:rFonts w:eastAsia="Calibri"/>
          <w:sz w:val="24"/>
          <w:szCs w:val="24"/>
        </w:rPr>
        <w:t>BiG 5 e.a. testen als voor- en nameting bij competentieontwikkeling;</w:t>
      </w:r>
    </w:p>
    <w:p w14:paraId="138E182D" w14:textId="381E3F3D" w:rsidR="00DD6B83" w:rsidRDefault="00F50AED" w:rsidP="00102DE7">
      <w:pPr>
        <w:numPr>
          <w:ilvl w:val="0"/>
          <w:numId w:val="30"/>
        </w:numPr>
        <w:spacing w:after="0" w:line="360" w:lineRule="auto"/>
        <w:rPr>
          <w:rFonts w:eastAsia="Calibri"/>
          <w:sz w:val="24"/>
          <w:szCs w:val="24"/>
        </w:rPr>
      </w:pPr>
      <w:r>
        <w:rPr>
          <w:rFonts w:eastAsia="Calibri"/>
          <w:sz w:val="24"/>
          <w:szCs w:val="24"/>
        </w:rPr>
        <w:t>casuïstiek</w:t>
      </w:r>
      <w:r w:rsidR="00775A71">
        <w:rPr>
          <w:rFonts w:eastAsia="Calibri"/>
          <w:sz w:val="24"/>
          <w:szCs w:val="24"/>
        </w:rPr>
        <w:t>besprekingen op basis van goalsetting;</w:t>
      </w:r>
    </w:p>
    <w:p w14:paraId="7327C768" w14:textId="7B6CE3C5" w:rsidR="00775A71" w:rsidRDefault="00775A71" w:rsidP="00102DE7">
      <w:pPr>
        <w:numPr>
          <w:ilvl w:val="0"/>
          <w:numId w:val="30"/>
        </w:numPr>
        <w:spacing w:after="0" w:line="360" w:lineRule="auto"/>
        <w:rPr>
          <w:rFonts w:eastAsia="Calibri"/>
          <w:sz w:val="24"/>
          <w:szCs w:val="24"/>
        </w:rPr>
      </w:pPr>
      <w:r>
        <w:rPr>
          <w:rFonts w:eastAsia="Calibri"/>
          <w:sz w:val="24"/>
          <w:szCs w:val="24"/>
        </w:rPr>
        <w:t>Introductie careerwriting;</w:t>
      </w:r>
    </w:p>
    <w:p w14:paraId="4D423943" w14:textId="77777777" w:rsidR="00413DF6" w:rsidRDefault="00413DF6" w:rsidP="00102DE7">
      <w:pPr>
        <w:spacing w:after="0" w:line="360" w:lineRule="auto"/>
        <w:rPr>
          <w:rFonts w:eastAsia="Calibri"/>
          <w:sz w:val="24"/>
          <w:szCs w:val="24"/>
        </w:rPr>
      </w:pPr>
    </w:p>
    <w:p w14:paraId="6B30D850" w14:textId="34CFEAF4" w:rsidR="00953980" w:rsidRDefault="00E96CAD" w:rsidP="00102DE7">
      <w:pPr>
        <w:spacing w:after="0" w:line="360" w:lineRule="auto"/>
        <w:rPr>
          <w:rFonts w:eastAsia="Times New Roman"/>
          <w:sz w:val="24"/>
          <w:szCs w:val="24"/>
          <w:lang w:eastAsia="nl-NL"/>
        </w:rPr>
      </w:pPr>
      <w:r>
        <w:rPr>
          <w:rFonts w:eastAsia="Calibri"/>
          <w:sz w:val="24"/>
          <w:szCs w:val="24"/>
        </w:rPr>
        <w:lastRenderedPageBreak/>
        <w:t>Wel moet g</w:t>
      </w:r>
      <w:r w:rsidR="004B5667" w:rsidRPr="00CF2D26">
        <w:rPr>
          <w:rFonts w:eastAsia="Calibri"/>
          <w:sz w:val="24"/>
          <w:szCs w:val="24"/>
        </w:rPr>
        <w:t xml:space="preserve">econcludeerd worden dat </w:t>
      </w:r>
      <w:r w:rsidR="00B43E47">
        <w:rPr>
          <w:rFonts w:eastAsia="Calibri"/>
          <w:sz w:val="24"/>
          <w:szCs w:val="24"/>
        </w:rPr>
        <w:t xml:space="preserve">de </w:t>
      </w:r>
      <w:r w:rsidR="004B5667" w:rsidRPr="00CF2D26">
        <w:rPr>
          <w:rFonts w:eastAsia="Calibri"/>
          <w:sz w:val="24"/>
          <w:szCs w:val="24"/>
        </w:rPr>
        <w:t xml:space="preserve">docenten </w:t>
      </w:r>
      <w:r w:rsidR="00950BF6">
        <w:rPr>
          <w:rFonts w:eastAsia="Calibri"/>
          <w:sz w:val="24"/>
          <w:szCs w:val="24"/>
        </w:rPr>
        <w:t xml:space="preserve">zelf </w:t>
      </w:r>
      <w:r w:rsidR="004B5667" w:rsidRPr="00CF2D26">
        <w:rPr>
          <w:rFonts w:eastAsia="Calibri"/>
          <w:sz w:val="24"/>
          <w:szCs w:val="24"/>
        </w:rPr>
        <w:t>nog steeds</w:t>
      </w:r>
      <w:r w:rsidR="00950BF6">
        <w:rPr>
          <w:rFonts w:eastAsia="Calibri"/>
          <w:sz w:val="24"/>
          <w:szCs w:val="24"/>
        </w:rPr>
        <w:t xml:space="preserve"> de</w:t>
      </w:r>
      <w:r w:rsidR="004B5667" w:rsidRPr="00CF2D26">
        <w:rPr>
          <w:rFonts w:eastAsia="Calibri"/>
          <w:sz w:val="24"/>
          <w:szCs w:val="24"/>
        </w:rPr>
        <w:t xml:space="preserve"> exponent</w:t>
      </w:r>
      <w:r w:rsidR="00950BF6">
        <w:rPr>
          <w:rFonts w:eastAsia="Calibri"/>
          <w:sz w:val="24"/>
          <w:szCs w:val="24"/>
        </w:rPr>
        <w:t>en</w:t>
      </w:r>
      <w:r w:rsidR="004B5667" w:rsidRPr="00CF2D26">
        <w:rPr>
          <w:rFonts w:eastAsia="Calibri"/>
          <w:sz w:val="24"/>
          <w:szCs w:val="24"/>
        </w:rPr>
        <w:t xml:space="preserve"> zijn van </w:t>
      </w:r>
      <w:r w:rsidR="00B43E47">
        <w:rPr>
          <w:rFonts w:eastAsia="Calibri"/>
          <w:sz w:val="24"/>
          <w:szCs w:val="24"/>
        </w:rPr>
        <w:t xml:space="preserve">het </w:t>
      </w:r>
      <w:r w:rsidR="004B5667" w:rsidRPr="00CF2D26">
        <w:rPr>
          <w:rFonts w:eastAsia="Calibri"/>
          <w:sz w:val="24"/>
          <w:szCs w:val="24"/>
        </w:rPr>
        <w:t>20</w:t>
      </w:r>
      <w:r w:rsidR="004B5667" w:rsidRPr="00CF2D26">
        <w:rPr>
          <w:rFonts w:eastAsia="Calibri"/>
          <w:sz w:val="24"/>
          <w:szCs w:val="24"/>
          <w:vertAlign w:val="superscript"/>
        </w:rPr>
        <w:t>ste</w:t>
      </w:r>
      <w:r w:rsidR="004B5667" w:rsidRPr="00CF2D26">
        <w:rPr>
          <w:rFonts w:eastAsia="Calibri"/>
          <w:sz w:val="24"/>
          <w:szCs w:val="24"/>
        </w:rPr>
        <w:t xml:space="preserve"> eeuw</w:t>
      </w:r>
      <w:r w:rsidR="00E655D9">
        <w:rPr>
          <w:rFonts w:eastAsia="Calibri"/>
          <w:sz w:val="24"/>
          <w:szCs w:val="24"/>
        </w:rPr>
        <w:t>s (reproductief)</w:t>
      </w:r>
      <w:r w:rsidR="004B5667" w:rsidRPr="00CF2D26">
        <w:rPr>
          <w:rFonts w:eastAsia="Calibri"/>
          <w:sz w:val="24"/>
          <w:szCs w:val="24"/>
        </w:rPr>
        <w:t xml:space="preserve"> denken. </w:t>
      </w:r>
      <w:r w:rsidR="00950BF6">
        <w:rPr>
          <w:rFonts w:eastAsia="Calibri"/>
          <w:sz w:val="24"/>
          <w:szCs w:val="24"/>
        </w:rPr>
        <w:t>Tijdens</w:t>
      </w:r>
      <w:r w:rsidR="00950BF6" w:rsidRPr="00CF2D26">
        <w:rPr>
          <w:rFonts w:eastAsia="Calibri"/>
          <w:sz w:val="24"/>
          <w:szCs w:val="24"/>
        </w:rPr>
        <w:t xml:space="preserve"> </w:t>
      </w:r>
      <w:r w:rsidR="004B5667" w:rsidRPr="00CF2D26">
        <w:rPr>
          <w:rFonts w:eastAsia="Calibri"/>
          <w:sz w:val="24"/>
          <w:szCs w:val="24"/>
        </w:rPr>
        <w:t xml:space="preserve">het opzetten van </w:t>
      </w:r>
      <w:r w:rsidR="00950BF6">
        <w:rPr>
          <w:rFonts w:eastAsia="Calibri"/>
          <w:sz w:val="24"/>
          <w:szCs w:val="24"/>
        </w:rPr>
        <w:t xml:space="preserve">deze </w:t>
      </w:r>
      <w:r w:rsidR="004B5667" w:rsidRPr="00CF2D26">
        <w:rPr>
          <w:rFonts w:eastAsia="Calibri"/>
          <w:sz w:val="24"/>
          <w:szCs w:val="24"/>
        </w:rPr>
        <w:t>21</w:t>
      </w:r>
      <w:r w:rsidR="004B5667" w:rsidRPr="00CF2D26">
        <w:rPr>
          <w:rFonts w:eastAsia="Calibri"/>
          <w:sz w:val="24"/>
          <w:szCs w:val="24"/>
          <w:vertAlign w:val="superscript"/>
        </w:rPr>
        <w:t>ste</w:t>
      </w:r>
      <w:r w:rsidR="004B5667" w:rsidRPr="00CF2D26">
        <w:rPr>
          <w:rFonts w:eastAsia="Calibri"/>
          <w:sz w:val="24"/>
          <w:szCs w:val="24"/>
        </w:rPr>
        <w:t xml:space="preserve"> </w:t>
      </w:r>
      <w:r w:rsidR="00D84381" w:rsidRPr="00CF2D26">
        <w:rPr>
          <w:rFonts w:eastAsia="Calibri"/>
          <w:sz w:val="24"/>
          <w:szCs w:val="24"/>
        </w:rPr>
        <w:t>eeuws</w:t>
      </w:r>
      <w:r w:rsidR="00950BF6">
        <w:rPr>
          <w:rFonts w:eastAsia="Calibri"/>
          <w:sz w:val="24"/>
          <w:szCs w:val="24"/>
        </w:rPr>
        <w:t>e</w:t>
      </w:r>
      <w:r w:rsidR="004B5667" w:rsidRPr="00CF2D26">
        <w:rPr>
          <w:rFonts w:eastAsia="Calibri"/>
          <w:sz w:val="24"/>
          <w:szCs w:val="24"/>
        </w:rPr>
        <w:t xml:space="preserve"> onderwijs</w:t>
      </w:r>
      <w:r w:rsidR="00950BF6">
        <w:rPr>
          <w:rFonts w:eastAsia="Calibri"/>
          <w:sz w:val="24"/>
          <w:szCs w:val="24"/>
        </w:rPr>
        <w:t>pilot</w:t>
      </w:r>
      <w:r w:rsidR="004B5667" w:rsidRPr="00CF2D26">
        <w:rPr>
          <w:rFonts w:eastAsia="Calibri"/>
          <w:sz w:val="24"/>
          <w:szCs w:val="24"/>
        </w:rPr>
        <w:t xml:space="preserve"> werd niet zelden</w:t>
      </w:r>
      <w:r w:rsidR="00953980">
        <w:rPr>
          <w:rFonts w:eastAsia="Calibri"/>
          <w:sz w:val="24"/>
          <w:szCs w:val="24"/>
        </w:rPr>
        <w:t xml:space="preserve"> teruggevallen op oude patronen</w:t>
      </w:r>
      <w:r w:rsidR="00950BF6">
        <w:rPr>
          <w:rFonts w:eastAsia="Calibri"/>
          <w:sz w:val="24"/>
          <w:szCs w:val="24"/>
        </w:rPr>
        <w:t>. D</w:t>
      </w:r>
      <w:r w:rsidR="00953980">
        <w:rPr>
          <w:rFonts w:eastAsia="Calibri"/>
          <w:sz w:val="24"/>
          <w:szCs w:val="24"/>
        </w:rPr>
        <w:t xml:space="preserve">e docenten </w:t>
      </w:r>
      <w:r w:rsidR="00950BF6">
        <w:rPr>
          <w:rFonts w:eastAsia="Calibri"/>
          <w:sz w:val="24"/>
          <w:szCs w:val="24"/>
        </w:rPr>
        <w:t xml:space="preserve">kenden </w:t>
      </w:r>
      <w:r w:rsidR="00953980">
        <w:rPr>
          <w:rFonts w:eastAsia="Calibri"/>
          <w:sz w:val="24"/>
          <w:szCs w:val="24"/>
        </w:rPr>
        <w:t xml:space="preserve">hun studenten niet echt </w:t>
      </w:r>
      <w:r w:rsidR="00950BF6">
        <w:rPr>
          <w:rFonts w:eastAsia="Calibri"/>
          <w:sz w:val="24"/>
          <w:szCs w:val="24"/>
        </w:rPr>
        <w:t>goed</w:t>
      </w:r>
      <w:r w:rsidR="00953980">
        <w:rPr>
          <w:rFonts w:eastAsia="Calibri"/>
          <w:sz w:val="24"/>
          <w:szCs w:val="24"/>
        </w:rPr>
        <w:t xml:space="preserve"> en </w:t>
      </w:r>
      <w:r w:rsidR="00950BF6">
        <w:rPr>
          <w:rFonts w:eastAsia="Calibri"/>
          <w:sz w:val="24"/>
          <w:szCs w:val="24"/>
        </w:rPr>
        <w:t>waren d</w:t>
      </w:r>
      <w:r w:rsidR="005730F7">
        <w:rPr>
          <w:rFonts w:eastAsia="Calibri"/>
          <w:sz w:val="24"/>
          <w:szCs w:val="24"/>
        </w:rPr>
        <w:t>aar</w:t>
      </w:r>
      <w:r w:rsidR="00950BF6">
        <w:rPr>
          <w:rFonts w:eastAsia="Calibri"/>
          <w:sz w:val="24"/>
          <w:szCs w:val="24"/>
        </w:rPr>
        <w:t>door niet in staat een</w:t>
      </w:r>
      <w:r w:rsidR="005730F7">
        <w:rPr>
          <w:rFonts w:eastAsia="Calibri"/>
          <w:sz w:val="24"/>
          <w:szCs w:val="24"/>
        </w:rPr>
        <w:t xml:space="preserve"> echte bijdrage t</w:t>
      </w:r>
      <w:r w:rsidR="00950BF6">
        <w:rPr>
          <w:rFonts w:eastAsia="Calibri"/>
          <w:sz w:val="24"/>
          <w:szCs w:val="24"/>
        </w:rPr>
        <w:t>e</w:t>
      </w:r>
      <w:r w:rsidR="005730F7">
        <w:rPr>
          <w:rFonts w:eastAsia="Calibri"/>
          <w:sz w:val="24"/>
          <w:szCs w:val="24"/>
        </w:rPr>
        <w:t xml:space="preserve"> lever</w:t>
      </w:r>
      <w:r w:rsidR="00950BF6">
        <w:rPr>
          <w:rFonts w:eastAsia="Calibri"/>
          <w:sz w:val="24"/>
          <w:szCs w:val="24"/>
        </w:rPr>
        <w:t>en</w:t>
      </w:r>
      <w:r w:rsidR="00953980">
        <w:rPr>
          <w:rFonts w:eastAsia="Calibri"/>
          <w:sz w:val="24"/>
          <w:szCs w:val="24"/>
        </w:rPr>
        <w:t xml:space="preserve"> aan</w:t>
      </w:r>
      <w:r w:rsidR="005730F7">
        <w:rPr>
          <w:rFonts w:eastAsia="Calibri"/>
          <w:sz w:val="24"/>
          <w:szCs w:val="24"/>
        </w:rPr>
        <w:t xml:space="preserve"> </w:t>
      </w:r>
      <w:r>
        <w:rPr>
          <w:rFonts w:eastAsia="Calibri"/>
          <w:sz w:val="24"/>
          <w:szCs w:val="24"/>
        </w:rPr>
        <w:t xml:space="preserve">hun </w:t>
      </w:r>
      <w:r w:rsidR="00953980">
        <w:rPr>
          <w:rFonts w:eastAsia="Calibri"/>
          <w:sz w:val="24"/>
          <w:szCs w:val="24"/>
        </w:rPr>
        <w:t>individuele identiteitsvorming.</w:t>
      </w:r>
      <w:r w:rsidR="004B5667" w:rsidRPr="00CF2D26">
        <w:rPr>
          <w:rFonts w:eastAsia="Calibri"/>
          <w:sz w:val="24"/>
          <w:szCs w:val="24"/>
        </w:rPr>
        <w:t xml:space="preserve"> </w:t>
      </w:r>
      <w:r w:rsidR="00953980">
        <w:rPr>
          <w:rFonts w:eastAsia="Times New Roman"/>
          <w:sz w:val="24"/>
          <w:szCs w:val="24"/>
          <w:lang w:eastAsia="nl-NL"/>
        </w:rPr>
        <w:t>Opmerkelijk is dat</w:t>
      </w:r>
      <w:r w:rsidR="002F0C6C">
        <w:rPr>
          <w:rFonts w:eastAsia="Times New Roman"/>
          <w:sz w:val="24"/>
          <w:szCs w:val="24"/>
          <w:lang w:eastAsia="nl-NL"/>
        </w:rPr>
        <w:t xml:space="preserve"> </w:t>
      </w:r>
      <w:r w:rsidR="00953980">
        <w:rPr>
          <w:rFonts w:eastAsia="Times New Roman"/>
          <w:sz w:val="24"/>
          <w:szCs w:val="24"/>
          <w:lang w:eastAsia="nl-NL"/>
        </w:rPr>
        <w:t xml:space="preserve">de rendementscijfers </w:t>
      </w:r>
      <w:r w:rsidR="00953980" w:rsidRPr="00844F91">
        <w:rPr>
          <w:rFonts w:eastAsia="Times New Roman"/>
          <w:sz w:val="24"/>
          <w:szCs w:val="24"/>
          <w:lang w:eastAsia="nl-NL"/>
        </w:rPr>
        <w:t xml:space="preserve">voor dit vak </w:t>
      </w:r>
      <w:r w:rsidR="00950BF6">
        <w:rPr>
          <w:rFonts w:eastAsia="Times New Roman"/>
          <w:sz w:val="24"/>
          <w:szCs w:val="24"/>
          <w:lang w:eastAsia="nl-NL"/>
        </w:rPr>
        <w:t xml:space="preserve">sinds </w:t>
      </w:r>
      <w:r w:rsidR="00953980" w:rsidRPr="00844F91">
        <w:rPr>
          <w:rFonts w:eastAsia="Times New Roman"/>
          <w:sz w:val="24"/>
          <w:szCs w:val="24"/>
          <w:lang w:eastAsia="nl-NL"/>
        </w:rPr>
        <w:t xml:space="preserve">2011 </w:t>
      </w:r>
      <w:r w:rsidR="00B43E47">
        <w:rPr>
          <w:rFonts w:eastAsia="Times New Roman"/>
          <w:sz w:val="24"/>
          <w:szCs w:val="24"/>
          <w:lang w:eastAsia="nl-NL"/>
        </w:rPr>
        <w:t xml:space="preserve">wel </w:t>
      </w:r>
      <w:r w:rsidR="00953980" w:rsidRPr="00844F91">
        <w:rPr>
          <w:rFonts w:eastAsia="Times New Roman"/>
          <w:sz w:val="24"/>
          <w:szCs w:val="24"/>
          <w:lang w:eastAsia="nl-NL"/>
        </w:rPr>
        <w:t>met 1,4 punt gemiddeld omhoog</w:t>
      </w:r>
      <w:r w:rsidR="00953980">
        <w:rPr>
          <w:rFonts w:eastAsia="Times New Roman"/>
          <w:sz w:val="24"/>
          <w:szCs w:val="24"/>
          <w:lang w:eastAsia="nl-NL"/>
        </w:rPr>
        <w:t xml:space="preserve"> zijn gegaan. Het gemiddelde cijfer</w:t>
      </w:r>
      <w:r w:rsidR="00953980" w:rsidRPr="00844F91">
        <w:rPr>
          <w:rFonts w:eastAsia="Times New Roman"/>
          <w:sz w:val="24"/>
          <w:szCs w:val="24"/>
          <w:lang w:eastAsia="nl-NL"/>
        </w:rPr>
        <w:t xml:space="preserve"> is momenteel</w:t>
      </w:r>
      <w:r w:rsidR="00953980">
        <w:rPr>
          <w:rFonts w:eastAsia="Times New Roman"/>
          <w:sz w:val="24"/>
          <w:szCs w:val="24"/>
          <w:lang w:eastAsia="nl-NL"/>
        </w:rPr>
        <w:t xml:space="preserve"> een</w:t>
      </w:r>
      <w:r w:rsidR="00953980" w:rsidRPr="00844F91">
        <w:rPr>
          <w:rFonts w:eastAsia="Times New Roman"/>
          <w:sz w:val="24"/>
          <w:szCs w:val="24"/>
          <w:lang w:eastAsia="nl-NL"/>
        </w:rPr>
        <w:t xml:space="preserve"> 7</w:t>
      </w:r>
      <w:r w:rsidR="00950BF6">
        <w:rPr>
          <w:rFonts w:eastAsia="Times New Roman"/>
          <w:sz w:val="24"/>
          <w:szCs w:val="24"/>
          <w:lang w:eastAsia="nl-NL"/>
        </w:rPr>
        <w:t>,</w:t>
      </w:r>
      <w:r w:rsidR="00953980" w:rsidRPr="00844F91">
        <w:rPr>
          <w:rFonts w:eastAsia="Times New Roman"/>
          <w:sz w:val="24"/>
          <w:szCs w:val="24"/>
          <w:lang w:eastAsia="nl-NL"/>
        </w:rPr>
        <w:t>2 bij</w:t>
      </w:r>
      <w:r w:rsidR="00953980">
        <w:rPr>
          <w:rFonts w:eastAsia="Times New Roman"/>
          <w:sz w:val="24"/>
          <w:szCs w:val="24"/>
          <w:lang w:eastAsia="nl-NL"/>
        </w:rPr>
        <w:t xml:space="preserve"> een</w:t>
      </w:r>
      <w:r w:rsidR="00953980" w:rsidRPr="00844F91">
        <w:rPr>
          <w:rFonts w:eastAsia="Times New Roman"/>
          <w:sz w:val="24"/>
          <w:szCs w:val="24"/>
          <w:lang w:eastAsia="nl-NL"/>
        </w:rPr>
        <w:t xml:space="preserve"> </w:t>
      </w:r>
      <w:r w:rsidR="000478CA">
        <w:rPr>
          <w:rFonts w:eastAsia="Times New Roman"/>
          <w:sz w:val="24"/>
          <w:szCs w:val="24"/>
          <w:lang w:eastAsia="nl-NL"/>
        </w:rPr>
        <w:t xml:space="preserve">score van </w:t>
      </w:r>
      <w:r w:rsidR="00953980" w:rsidRPr="00844F91">
        <w:rPr>
          <w:rFonts w:eastAsia="Times New Roman"/>
          <w:sz w:val="24"/>
          <w:szCs w:val="24"/>
          <w:lang w:eastAsia="nl-NL"/>
        </w:rPr>
        <w:t>92%</w:t>
      </w:r>
      <w:r w:rsidR="00953980">
        <w:rPr>
          <w:rFonts w:eastAsia="Times New Roman"/>
          <w:sz w:val="24"/>
          <w:szCs w:val="24"/>
          <w:lang w:eastAsia="nl-NL"/>
        </w:rPr>
        <w:t xml:space="preserve"> op de eerste poging. D</w:t>
      </w:r>
      <w:r w:rsidR="000478CA">
        <w:rPr>
          <w:rFonts w:eastAsia="Times New Roman"/>
          <w:sz w:val="24"/>
          <w:szCs w:val="24"/>
          <w:lang w:eastAsia="nl-NL"/>
        </w:rPr>
        <w:t>e d</w:t>
      </w:r>
      <w:r w:rsidR="00953980" w:rsidRPr="00844F91">
        <w:rPr>
          <w:rFonts w:eastAsia="Times New Roman"/>
          <w:sz w:val="24"/>
          <w:szCs w:val="24"/>
          <w:lang w:eastAsia="nl-NL"/>
        </w:rPr>
        <w:t xml:space="preserve">ocenten </w:t>
      </w:r>
      <w:r w:rsidR="000478CA">
        <w:rPr>
          <w:rFonts w:eastAsia="Times New Roman"/>
          <w:sz w:val="24"/>
          <w:szCs w:val="24"/>
          <w:lang w:eastAsia="nl-NL"/>
        </w:rPr>
        <w:t>kunnen</w:t>
      </w:r>
      <w:r w:rsidR="00953980" w:rsidRPr="00844F91">
        <w:rPr>
          <w:rFonts w:eastAsia="Times New Roman"/>
          <w:sz w:val="24"/>
          <w:szCs w:val="24"/>
          <w:lang w:eastAsia="nl-NL"/>
        </w:rPr>
        <w:t xml:space="preserve"> </w:t>
      </w:r>
      <w:r w:rsidR="000478CA">
        <w:rPr>
          <w:rFonts w:eastAsia="Times New Roman"/>
          <w:sz w:val="24"/>
          <w:szCs w:val="24"/>
          <w:lang w:eastAsia="nl-NL"/>
        </w:rPr>
        <w:t xml:space="preserve">niet </w:t>
      </w:r>
      <w:r w:rsidR="00953980" w:rsidRPr="00844F91">
        <w:rPr>
          <w:rFonts w:eastAsia="Times New Roman"/>
          <w:sz w:val="24"/>
          <w:szCs w:val="24"/>
          <w:lang w:eastAsia="nl-NL"/>
        </w:rPr>
        <w:t>aangeven waar dit ‘succ</w:t>
      </w:r>
      <w:r w:rsidR="00953980">
        <w:rPr>
          <w:rFonts w:eastAsia="Times New Roman"/>
          <w:sz w:val="24"/>
          <w:szCs w:val="24"/>
          <w:lang w:eastAsia="nl-NL"/>
        </w:rPr>
        <w:t xml:space="preserve">es’ aan toe te schrijven is. </w:t>
      </w:r>
    </w:p>
    <w:p w14:paraId="060B4A05" w14:textId="77777777" w:rsidR="00183794" w:rsidRPr="00953980" w:rsidRDefault="00183794" w:rsidP="00102DE7">
      <w:pPr>
        <w:spacing w:after="0" w:line="360" w:lineRule="auto"/>
        <w:rPr>
          <w:rFonts w:eastAsia="Times New Roman"/>
          <w:sz w:val="24"/>
          <w:szCs w:val="24"/>
          <w:lang w:eastAsia="nl-NL"/>
        </w:rPr>
      </w:pPr>
    </w:p>
    <w:p w14:paraId="4BE76AED" w14:textId="6DA1FB65" w:rsidR="004B5667" w:rsidRDefault="004B5667" w:rsidP="00102DE7">
      <w:pPr>
        <w:spacing w:after="0" w:line="360" w:lineRule="auto"/>
        <w:rPr>
          <w:rFonts w:eastAsia="Calibri"/>
          <w:sz w:val="24"/>
          <w:szCs w:val="24"/>
        </w:rPr>
      </w:pPr>
      <w:r w:rsidRPr="00CF2D26">
        <w:rPr>
          <w:rFonts w:eastAsia="Calibri"/>
          <w:sz w:val="24"/>
          <w:szCs w:val="24"/>
        </w:rPr>
        <w:t xml:space="preserve">Het antwoord op de </w:t>
      </w:r>
      <w:r w:rsidR="00B43E47">
        <w:rPr>
          <w:rFonts w:eastAsia="Calibri"/>
          <w:sz w:val="24"/>
          <w:szCs w:val="24"/>
        </w:rPr>
        <w:t>dri</w:t>
      </w:r>
      <w:r w:rsidRPr="00CF2D26">
        <w:rPr>
          <w:rFonts w:eastAsia="Calibri"/>
          <w:sz w:val="24"/>
          <w:szCs w:val="24"/>
        </w:rPr>
        <w:t>e onderzoeksvragen wordt</w:t>
      </w:r>
      <w:r w:rsidR="000478CA">
        <w:rPr>
          <w:rFonts w:eastAsia="Calibri"/>
          <w:sz w:val="24"/>
          <w:szCs w:val="24"/>
        </w:rPr>
        <w:t xml:space="preserve"> hieronder</w:t>
      </w:r>
      <w:r w:rsidRPr="00CF2D26">
        <w:rPr>
          <w:rFonts w:eastAsia="Calibri"/>
          <w:sz w:val="24"/>
          <w:szCs w:val="24"/>
        </w:rPr>
        <w:t xml:space="preserve"> op basis van de besproken resultaten gef</w:t>
      </w:r>
      <w:r w:rsidR="00953980">
        <w:rPr>
          <w:rFonts w:eastAsia="Calibri"/>
          <w:sz w:val="24"/>
          <w:szCs w:val="24"/>
        </w:rPr>
        <w:t>ormuleerd aan de hand van de ke</w:t>
      </w:r>
      <w:r w:rsidRPr="00CF2D26">
        <w:rPr>
          <w:rFonts w:eastAsia="Calibri"/>
          <w:sz w:val="24"/>
          <w:szCs w:val="24"/>
        </w:rPr>
        <w:t xml:space="preserve">nmerken van een krachtige leeromgeving en de beoogde loopbaancompetenties. Ten slotte worden verbeteringen aanbevolen voor </w:t>
      </w:r>
      <w:r w:rsidR="003775C0">
        <w:rPr>
          <w:rFonts w:eastAsia="Calibri"/>
          <w:sz w:val="24"/>
          <w:szCs w:val="24"/>
        </w:rPr>
        <w:t xml:space="preserve">de </w:t>
      </w:r>
      <w:r w:rsidR="00E96CAD">
        <w:rPr>
          <w:rFonts w:eastAsia="Calibri"/>
          <w:sz w:val="24"/>
          <w:szCs w:val="24"/>
        </w:rPr>
        <w:t xml:space="preserve">volgende </w:t>
      </w:r>
      <w:r w:rsidRPr="00CF2D26">
        <w:rPr>
          <w:rFonts w:eastAsia="Calibri"/>
          <w:sz w:val="24"/>
          <w:szCs w:val="24"/>
        </w:rPr>
        <w:t>C</w:t>
      </w:r>
      <w:r w:rsidR="00E96CAD">
        <w:rPr>
          <w:rFonts w:eastAsia="Calibri"/>
          <w:sz w:val="24"/>
          <w:szCs w:val="24"/>
        </w:rPr>
        <w:t>E</w:t>
      </w:r>
      <w:r w:rsidRPr="00CF2D26">
        <w:rPr>
          <w:rFonts w:eastAsia="Calibri"/>
          <w:sz w:val="24"/>
          <w:szCs w:val="24"/>
        </w:rPr>
        <w:t>B</w:t>
      </w:r>
      <w:r w:rsidR="00E96CAD">
        <w:rPr>
          <w:rFonts w:eastAsia="Calibri"/>
          <w:sz w:val="24"/>
          <w:szCs w:val="24"/>
        </w:rPr>
        <w:t>'s</w:t>
      </w:r>
      <w:r w:rsidRPr="00CF2D26">
        <w:rPr>
          <w:rFonts w:eastAsia="Calibri"/>
          <w:sz w:val="24"/>
          <w:szCs w:val="24"/>
        </w:rPr>
        <w:t xml:space="preserve">. </w:t>
      </w:r>
    </w:p>
    <w:p w14:paraId="338AB014" w14:textId="77777777" w:rsidR="00D84F26" w:rsidRPr="00CF2D26" w:rsidRDefault="00D84F26" w:rsidP="00102DE7">
      <w:pPr>
        <w:spacing w:after="0" w:line="360" w:lineRule="auto"/>
        <w:rPr>
          <w:rFonts w:eastAsia="Calibri"/>
          <w:sz w:val="24"/>
          <w:szCs w:val="24"/>
        </w:rPr>
      </w:pPr>
    </w:p>
    <w:p w14:paraId="07FDE0D7" w14:textId="77777777" w:rsidR="004B5667" w:rsidRPr="00CF2D26" w:rsidRDefault="004B5667" w:rsidP="00102DE7">
      <w:pPr>
        <w:spacing w:after="0" w:line="360" w:lineRule="auto"/>
        <w:rPr>
          <w:rFonts w:eastAsia="Calibri"/>
          <w:sz w:val="24"/>
          <w:szCs w:val="24"/>
        </w:rPr>
      </w:pPr>
    </w:p>
    <w:p w14:paraId="31A74A4F" w14:textId="60AEEC1D" w:rsidR="004B5667" w:rsidRDefault="00975C42" w:rsidP="00102DE7">
      <w:pPr>
        <w:pStyle w:val="Kop2"/>
      </w:pPr>
      <w:bookmarkStart w:id="105" w:name="_Toc427565663"/>
      <w:bookmarkStart w:id="106" w:name="_Toc427566849"/>
      <w:bookmarkStart w:id="107" w:name="_Toc301637477"/>
      <w:bookmarkStart w:id="108" w:name="_Toc429757370"/>
      <w:r>
        <w:lastRenderedPageBreak/>
        <w:t xml:space="preserve">1. </w:t>
      </w:r>
      <w:r w:rsidR="004B5667" w:rsidRPr="005315D5">
        <w:t xml:space="preserve">Is </w:t>
      </w:r>
      <w:r w:rsidR="00276CC6" w:rsidRPr="005315D5">
        <w:t>C</w:t>
      </w:r>
      <w:r w:rsidR="00276CC6">
        <w:t>EB</w:t>
      </w:r>
      <w:r w:rsidR="00276CC6" w:rsidRPr="005315D5">
        <w:t xml:space="preserve">14 </w:t>
      </w:r>
      <w:r w:rsidR="006A2FAC">
        <w:t>erin geslaagd een</w:t>
      </w:r>
      <w:r w:rsidR="004B5667" w:rsidRPr="005315D5">
        <w:t xml:space="preserve"> krachtige leeromgeving </w:t>
      </w:r>
      <w:r w:rsidR="006A2FAC">
        <w:t>te creër</w:t>
      </w:r>
      <w:r w:rsidR="006A2FAC" w:rsidRPr="005315D5">
        <w:t>en</w:t>
      </w:r>
      <w:r w:rsidR="004B5667" w:rsidRPr="005315D5">
        <w:t>?</w:t>
      </w:r>
      <w:bookmarkEnd w:id="105"/>
      <w:bookmarkEnd w:id="106"/>
      <w:bookmarkEnd w:id="107"/>
      <w:bookmarkEnd w:id="108"/>
    </w:p>
    <w:p w14:paraId="79DA86FF" w14:textId="77777777" w:rsidR="00DD2F94" w:rsidRDefault="00DD2F94" w:rsidP="00102DE7">
      <w:pPr>
        <w:spacing w:after="0" w:line="360" w:lineRule="auto"/>
        <w:rPr>
          <w:sz w:val="24"/>
          <w:szCs w:val="24"/>
        </w:rPr>
      </w:pPr>
    </w:p>
    <w:p w14:paraId="4F79DDB8" w14:textId="1B6AE9E4" w:rsidR="00F63D9A" w:rsidRDefault="00DD2F94" w:rsidP="00102DE7">
      <w:pPr>
        <w:spacing w:after="0" w:line="360" w:lineRule="auto"/>
        <w:rPr>
          <w:sz w:val="24"/>
          <w:szCs w:val="24"/>
        </w:rPr>
      </w:pPr>
      <w:r w:rsidRPr="006F70E2">
        <w:rPr>
          <w:sz w:val="24"/>
          <w:szCs w:val="24"/>
        </w:rPr>
        <w:t xml:space="preserve">Kortweg </w:t>
      </w:r>
      <w:r w:rsidR="00631A8C" w:rsidRPr="006F70E2">
        <w:rPr>
          <w:sz w:val="24"/>
          <w:szCs w:val="24"/>
        </w:rPr>
        <w:t xml:space="preserve">gezegd </w:t>
      </w:r>
      <w:r w:rsidRPr="006F70E2">
        <w:rPr>
          <w:sz w:val="24"/>
          <w:szCs w:val="24"/>
        </w:rPr>
        <w:t>is het antwoord hierop: n</w:t>
      </w:r>
      <w:r w:rsidR="004B5667" w:rsidRPr="006F70E2">
        <w:rPr>
          <w:sz w:val="24"/>
          <w:szCs w:val="24"/>
        </w:rPr>
        <w:t>ee.</w:t>
      </w:r>
      <w:r w:rsidRPr="006F70E2">
        <w:rPr>
          <w:sz w:val="24"/>
          <w:szCs w:val="24"/>
        </w:rPr>
        <w:t xml:space="preserve"> </w:t>
      </w:r>
      <w:r w:rsidR="00631A8C" w:rsidRPr="006F70E2">
        <w:rPr>
          <w:sz w:val="24"/>
          <w:szCs w:val="24"/>
        </w:rPr>
        <w:t xml:space="preserve">Hieronder gaan we </w:t>
      </w:r>
      <w:r w:rsidR="00A8239B">
        <w:rPr>
          <w:sz w:val="24"/>
          <w:szCs w:val="24"/>
        </w:rPr>
        <w:t xml:space="preserve">na waarom dat het geval is </w:t>
      </w:r>
      <w:r w:rsidR="00E96CAD">
        <w:rPr>
          <w:sz w:val="24"/>
          <w:szCs w:val="24"/>
        </w:rPr>
        <w:t xml:space="preserve">aan de hand van </w:t>
      </w:r>
      <w:r w:rsidR="00A8239B">
        <w:rPr>
          <w:sz w:val="24"/>
          <w:szCs w:val="24"/>
        </w:rPr>
        <w:t xml:space="preserve">de drie elementen van </w:t>
      </w:r>
      <w:r w:rsidR="00E96CAD">
        <w:rPr>
          <w:sz w:val="24"/>
          <w:szCs w:val="24"/>
        </w:rPr>
        <w:t>wat</w:t>
      </w:r>
      <w:r w:rsidR="00A8239B">
        <w:rPr>
          <w:sz w:val="24"/>
          <w:szCs w:val="24"/>
        </w:rPr>
        <w:t xml:space="preserve"> Pierce </w:t>
      </w:r>
      <w:r w:rsidR="00E96CAD">
        <w:rPr>
          <w:sz w:val="24"/>
          <w:szCs w:val="24"/>
        </w:rPr>
        <w:t>het fundament van een krachtige, loopbaangerichte leeromgeving</w:t>
      </w:r>
      <w:r w:rsidR="00A8239B">
        <w:rPr>
          <w:sz w:val="24"/>
          <w:szCs w:val="24"/>
        </w:rPr>
        <w:t xml:space="preserve"> noemt</w:t>
      </w:r>
      <w:r w:rsidR="00255042">
        <w:rPr>
          <w:sz w:val="24"/>
          <w:szCs w:val="24"/>
        </w:rPr>
        <w:t xml:space="preserve">. Was de leeromgeving voldoende </w:t>
      </w:r>
      <w:r w:rsidR="00631A8C" w:rsidRPr="006F70E2">
        <w:rPr>
          <w:sz w:val="24"/>
          <w:szCs w:val="24"/>
        </w:rPr>
        <w:t>praktijkgericht</w:t>
      </w:r>
      <w:r w:rsidR="00255042">
        <w:rPr>
          <w:sz w:val="24"/>
          <w:szCs w:val="24"/>
        </w:rPr>
        <w:t>?</w:t>
      </w:r>
      <w:r w:rsidR="000478CA" w:rsidRPr="006F70E2">
        <w:rPr>
          <w:sz w:val="24"/>
          <w:szCs w:val="24"/>
        </w:rPr>
        <w:t xml:space="preserve"> </w:t>
      </w:r>
      <w:r w:rsidR="004F1B59" w:rsidRPr="006F70E2">
        <w:rPr>
          <w:sz w:val="24"/>
          <w:szCs w:val="24"/>
        </w:rPr>
        <w:t xml:space="preserve">Was er </w:t>
      </w:r>
      <w:r w:rsidR="00255042" w:rsidRPr="006F70E2">
        <w:rPr>
          <w:sz w:val="24"/>
          <w:szCs w:val="24"/>
        </w:rPr>
        <w:t>sprake van voldoende we</w:t>
      </w:r>
      <w:r w:rsidR="000478CA" w:rsidRPr="006F70E2">
        <w:rPr>
          <w:sz w:val="24"/>
          <w:szCs w:val="24"/>
        </w:rPr>
        <w:t>derkerigheid</w:t>
      </w:r>
      <w:r w:rsidR="00631A8C" w:rsidRPr="006F70E2">
        <w:rPr>
          <w:sz w:val="24"/>
          <w:szCs w:val="24"/>
        </w:rPr>
        <w:t xml:space="preserve"> </w:t>
      </w:r>
      <w:r w:rsidR="00255042" w:rsidRPr="006F70E2">
        <w:rPr>
          <w:sz w:val="24"/>
          <w:szCs w:val="24"/>
        </w:rPr>
        <w:t>in de gesprekken tussen de studenten en docenten</w:t>
      </w:r>
      <w:r w:rsidR="00255042">
        <w:rPr>
          <w:sz w:val="24"/>
          <w:szCs w:val="24"/>
        </w:rPr>
        <w:t>? Was er sprake van toenemend eigenaarschap</w:t>
      </w:r>
      <w:r w:rsidR="00775A71">
        <w:rPr>
          <w:sz w:val="24"/>
          <w:szCs w:val="24"/>
        </w:rPr>
        <w:t xml:space="preserve"> (zie pag. 26)</w:t>
      </w:r>
      <w:r w:rsidR="00255042">
        <w:rPr>
          <w:sz w:val="24"/>
          <w:szCs w:val="24"/>
        </w:rPr>
        <w:t xml:space="preserve">? </w:t>
      </w:r>
    </w:p>
    <w:p w14:paraId="4B9C211F" w14:textId="77777777" w:rsidR="00A8239B" w:rsidRDefault="00A8239B" w:rsidP="00102DE7">
      <w:pPr>
        <w:pStyle w:val="Kop3"/>
      </w:pPr>
      <w:bookmarkStart w:id="109" w:name="_Toc429757371"/>
      <w:bookmarkStart w:id="110" w:name="_Toc301637478"/>
      <w:r>
        <w:t xml:space="preserve">Was de leeromgeving voldoende </w:t>
      </w:r>
      <w:r w:rsidRPr="006F70E2">
        <w:t>praktijkgericht</w:t>
      </w:r>
      <w:r>
        <w:t>?</w:t>
      </w:r>
      <w:bookmarkEnd w:id="109"/>
      <w:r w:rsidRPr="006F70E2">
        <w:t xml:space="preserve"> </w:t>
      </w:r>
    </w:p>
    <w:bookmarkEnd w:id="110"/>
    <w:p w14:paraId="3B9E97A1" w14:textId="2D59013B" w:rsidR="0090718C" w:rsidRDefault="009C50ED" w:rsidP="00102DE7">
      <w:pPr>
        <w:spacing w:after="0" w:line="360" w:lineRule="auto"/>
        <w:rPr>
          <w:rFonts w:eastAsia="Calibri"/>
          <w:sz w:val="24"/>
          <w:szCs w:val="24"/>
        </w:rPr>
      </w:pPr>
      <w:r w:rsidRPr="00CF2D26">
        <w:rPr>
          <w:rFonts w:eastAsia="Calibri"/>
          <w:sz w:val="24"/>
          <w:szCs w:val="24"/>
        </w:rPr>
        <w:t xml:space="preserve">In </w:t>
      </w:r>
      <w:r w:rsidR="00A8239B">
        <w:rPr>
          <w:rFonts w:eastAsia="Calibri"/>
          <w:sz w:val="24"/>
          <w:szCs w:val="24"/>
        </w:rPr>
        <w:t>e</w:t>
      </w:r>
      <w:r w:rsidRPr="00CF2D26">
        <w:rPr>
          <w:rFonts w:eastAsia="Calibri"/>
          <w:sz w:val="24"/>
          <w:szCs w:val="24"/>
        </w:rPr>
        <w:t>e</w:t>
      </w:r>
      <w:r w:rsidR="00A8239B">
        <w:rPr>
          <w:rFonts w:eastAsia="Calibri"/>
          <w:sz w:val="24"/>
          <w:szCs w:val="24"/>
        </w:rPr>
        <w:t>n</w:t>
      </w:r>
      <w:r w:rsidRPr="00CF2D26">
        <w:rPr>
          <w:rFonts w:eastAsia="Calibri"/>
          <w:sz w:val="24"/>
          <w:szCs w:val="24"/>
        </w:rPr>
        <w:t xml:space="preserve"> krachtige leeromgeving wordt </w:t>
      </w:r>
      <w:r w:rsidR="000478CA">
        <w:rPr>
          <w:rFonts w:eastAsia="Calibri"/>
          <w:sz w:val="24"/>
          <w:szCs w:val="24"/>
        </w:rPr>
        <w:t>voortdurend</w:t>
      </w:r>
      <w:r w:rsidR="000478CA" w:rsidRPr="00CF2D26">
        <w:rPr>
          <w:rFonts w:eastAsia="Calibri"/>
          <w:sz w:val="24"/>
          <w:szCs w:val="24"/>
        </w:rPr>
        <w:t xml:space="preserve"> </w:t>
      </w:r>
      <w:r w:rsidRPr="00CF2D26">
        <w:rPr>
          <w:rFonts w:eastAsia="Calibri"/>
          <w:sz w:val="24"/>
          <w:szCs w:val="24"/>
        </w:rPr>
        <w:t>gewerkt aan de arbeidsidentiteit. Bij reproductief leren gaat het niet per definitie om arbeidsidentiteit</w:t>
      </w:r>
      <w:r w:rsidR="00A8239B">
        <w:rPr>
          <w:rFonts w:eastAsia="Calibri"/>
          <w:sz w:val="24"/>
          <w:szCs w:val="24"/>
        </w:rPr>
        <w:t>. D</w:t>
      </w:r>
      <w:r w:rsidRPr="00CF2D26">
        <w:rPr>
          <w:rFonts w:eastAsia="Calibri"/>
          <w:sz w:val="24"/>
          <w:szCs w:val="24"/>
        </w:rPr>
        <w:t>it kan een keuze zijn</w:t>
      </w:r>
      <w:r w:rsidR="00A8239B">
        <w:rPr>
          <w:rFonts w:eastAsia="Calibri"/>
          <w:sz w:val="24"/>
          <w:szCs w:val="24"/>
        </w:rPr>
        <w:t>,</w:t>
      </w:r>
      <w:r w:rsidRPr="00CF2D26">
        <w:rPr>
          <w:rFonts w:eastAsia="Calibri"/>
          <w:sz w:val="24"/>
          <w:szCs w:val="24"/>
        </w:rPr>
        <w:t xml:space="preserve"> maar dat is niet wat d</w:t>
      </w:r>
      <w:r w:rsidR="0010224F">
        <w:rPr>
          <w:rFonts w:eastAsia="Calibri"/>
          <w:sz w:val="24"/>
          <w:szCs w:val="24"/>
        </w:rPr>
        <w:t xml:space="preserve">e docenten </w:t>
      </w:r>
      <w:r w:rsidR="004F1B59">
        <w:rPr>
          <w:rFonts w:eastAsia="Calibri"/>
          <w:sz w:val="24"/>
          <w:szCs w:val="24"/>
        </w:rPr>
        <w:t xml:space="preserve">met </w:t>
      </w:r>
      <w:r w:rsidR="0010224F">
        <w:rPr>
          <w:rFonts w:eastAsia="Calibri"/>
          <w:sz w:val="24"/>
          <w:szCs w:val="24"/>
        </w:rPr>
        <w:t>deze</w:t>
      </w:r>
      <w:r w:rsidRPr="00CF2D26">
        <w:rPr>
          <w:rFonts w:eastAsia="Calibri"/>
          <w:sz w:val="24"/>
          <w:szCs w:val="24"/>
        </w:rPr>
        <w:t xml:space="preserve"> casus</w:t>
      </w:r>
      <w:r w:rsidR="0010224F">
        <w:rPr>
          <w:rFonts w:eastAsia="Calibri"/>
          <w:sz w:val="24"/>
          <w:szCs w:val="24"/>
        </w:rPr>
        <w:t xml:space="preserve"> hebben gewild.</w:t>
      </w:r>
      <w:r w:rsidR="00B34707">
        <w:rPr>
          <w:rFonts w:eastAsia="Calibri"/>
          <w:sz w:val="24"/>
          <w:szCs w:val="24"/>
        </w:rPr>
        <w:t xml:space="preserve"> </w:t>
      </w:r>
      <w:r w:rsidR="00993855">
        <w:rPr>
          <w:rFonts w:eastAsia="Calibri"/>
          <w:sz w:val="24"/>
          <w:szCs w:val="24"/>
        </w:rPr>
        <w:br/>
      </w:r>
      <w:r w:rsidR="00D84F26">
        <w:rPr>
          <w:rFonts w:eastAsia="Calibri"/>
          <w:sz w:val="24"/>
          <w:szCs w:val="24"/>
        </w:rPr>
        <w:t>Reproductief aanleren</w:t>
      </w:r>
      <w:r w:rsidR="00993855">
        <w:rPr>
          <w:rFonts w:eastAsia="Calibri"/>
          <w:sz w:val="24"/>
          <w:szCs w:val="24"/>
        </w:rPr>
        <w:t>,</w:t>
      </w:r>
      <w:r w:rsidR="00D84F26">
        <w:rPr>
          <w:rFonts w:eastAsia="Calibri"/>
          <w:sz w:val="24"/>
          <w:szCs w:val="24"/>
        </w:rPr>
        <w:t xml:space="preserve"> gekenmerkt door vaak eenzijdige communicatie</w:t>
      </w:r>
      <w:r w:rsidR="00B34707">
        <w:rPr>
          <w:rFonts w:eastAsia="Calibri"/>
          <w:sz w:val="24"/>
          <w:szCs w:val="24"/>
        </w:rPr>
        <w:t xml:space="preserve"> is er </w:t>
      </w:r>
      <w:r w:rsidRPr="00CF2D26">
        <w:rPr>
          <w:rFonts w:eastAsia="Calibri"/>
          <w:sz w:val="24"/>
          <w:szCs w:val="24"/>
        </w:rPr>
        <w:t>onbewust en onbedoeld toch</w:t>
      </w:r>
      <w:r w:rsidR="00E655D9">
        <w:rPr>
          <w:rFonts w:eastAsia="Calibri"/>
          <w:sz w:val="24"/>
          <w:szCs w:val="24"/>
        </w:rPr>
        <w:t xml:space="preserve"> (weer)</w:t>
      </w:r>
      <w:r w:rsidRPr="00CF2D26">
        <w:rPr>
          <w:rFonts w:eastAsia="Calibri"/>
          <w:sz w:val="24"/>
          <w:szCs w:val="24"/>
        </w:rPr>
        <w:t xml:space="preserve"> ingeslopen</w:t>
      </w:r>
      <w:r w:rsidR="000478CA">
        <w:rPr>
          <w:rFonts w:eastAsia="Calibri"/>
          <w:sz w:val="24"/>
          <w:szCs w:val="24"/>
        </w:rPr>
        <w:t>,</w:t>
      </w:r>
      <w:r w:rsidR="00953980">
        <w:rPr>
          <w:rFonts w:eastAsia="Calibri"/>
          <w:sz w:val="24"/>
          <w:szCs w:val="24"/>
        </w:rPr>
        <w:t xml:space="preserve"> omdat docenten als onbewust onbekwaam kunnen </w:t>
      </w:r>
      <w:r w:rsidR="00953980">
        <w:rPr>
          <w:rFonts w:eastAsia="Calibri"/>
          <w:sz w:val="24"/>
          <w:szCs w:val="24"/>
        </w:rPr>
        <w:lastRenderedPageBreak/>
        <w:t>worden aangemerkt</w:t>
      </w:r>
      <w:r w:rsidR="007B7C96">
        <w:rPr>
          <w:rFonts w:eastAsia="Calibri"/>
          <w:sz w:val="24"/>
          <w:szCs w:val="24"/>
        </w:rPr>
        <w:t xml:space="preserve"> waardoor het aangaan van de dialoog wat op de achtergrond raakte</w:t>
      </w:r>
      <w:r w:rsidR="00953980">
        <w:rPr>
          <w:rFonts w:eastAsia="Calibri"/>
          <w:sz w:val="24"/>
          <w:szCs w:val="24"/>
        </w:rPr>
        <w:t>.</w:t>
      </w:r>
    </w:p>
    <w:p w14:paraId="469AB72C" w14:textId="641E6F3D" w:rsidR="00DD2F94" w:rsidRDefault="00DD2F94" w:rsidP="00102DE7">
      <w:pPr>
        <w:spacing w:after="0" w:line="360" w:lineRule="auto"/>
        <w:rPr>
          <w:rFonts w:eastAsia="Calibri"/>
          <w:sz w:val="24"/>
          <w:szCs w:val="24"/>
        </w:rPr>
      </w:pPr>
    </w:p>
    <w:p w14:paraId="3871DFF0" w14:textId="4272721C" w:rsidR="00FE2A45" w:rsidRPr="00CF2D26" w:rsidRDefault="009C50ED" w:rsidP="00102DE7">
      <w:pPr>
        <w:spacing w:after="0" w:line="360" w:lineRule="auto"/>
        <w:rPr>
          <w:rFonts w:eastAsia="Calibri"/>
          <w:sz w:val="24"/>
          <w:szCs w:val="24"/>
        </w:rPr>
      </w:pPr>
      <w:r w:rsidRPr="00CF2D26">
        <w:rPr>
          <w:rFonts w:eastAsia="Calibri"/>
          <w:sz w:val="24"/>
          <w:szCs w:val="24"/>
        </w:rPr>
        <w:t xml:space="preserve">De ambities om een krachtige leeromgeving te </w:t>
      </w:r>
      <w:r w:rsidR="004F1B59">
        <w:rPr>
          <w:rFonts w:eastAsia="Calibri"/>
          <w:sz w:val="24"/>
          <w:szCs w:val="24"/>
        </w:rPr>
        <w:t>vormen,</w:t>
      </w:r>
      <w:r w:rsidR="004F1B59" w:rsidRPr="00CF2D26">
        <w:rPr>
          <w:rFonts w:eastAsia="Calibri"/>
          <w:sz w:val="24"/>
          <w:szCs w:val="24"/>
        </w:rPr>
        <w:t xml:space="preserve"> </w:t>
      </w:r>
      <w:r w:rsidRPr="00CF2D26">
        <w:rPr>
          <w:rFonts w:eastAsia="Calibri"/>
          <w:sz w:val="24"/>
          <w:szCs w:val="24"/>
        </w:rPr>
        <w:t>w</w:t>
      </w:r>
      <w:r w:rsidR="00A8239B">
        <w:rPr>
          <w:rFonts w:eastAsia="Calibri"/>
          <w:sz w:val="24"/>
          <w:szCs w:val="24"/>
        </w:rPr>
        <w:t>a</w:t>
      </w:r>
      <w:r w:rsidRPr="00CF2D26">
        <w:rPr>
          <w:rFonts w:eastAsia="Calibri"/>
          <w:sz w:val="24"/>
          <w:szCs w:val="24"/>
        </w:rPr>
        <w:t>ren achteraf veel te hoog ge</w:t>
      </w:r>
      <w:r w:rsidR="00A8239B">
        <w:rPr>
          <w:rFonts w:eastAsia="Calibri"/>
          <w:sz w:val="24"/>
          <w:szCs w:val="24"/>
        </w:rPr>
        <w:t>grepen</w:t>
      </w:r>
      <w:r w:rsidRPr="00CF2D26">
        <w:rPr>
          <w:rFonts w:eastAsia="Calibri"/>
          <w:sz w:val="24"/>
          <w:szCs w:val="24"/>
        </w:rPr>
        <w:t>. De</w:t>
      </w:r>
      <w:r w:rsidR="00DD2F94">
        <w:rPr>
          <w:rFonts w:eastAsia="Calibri"/>
          <w:sz w:val="24"/>
          <w:szCs w:val="24"/>
        </w:rPr>
        <w:t xml:space="preserve"> </w:t>
      </w:r>
      <w:r w:rsidRPr="00CF2D26">
        <w:rPr>
          <w:rFonts w:eastAsia="Calibri"/>
          <w:sz w:val="24"/>
          <w:szCs w:val="24"/>
        </w:rPr>
        <w:t>facto bleef ook de operationalisering ver achter bij de verwachtingen. Ook concluderen we dat er te weinig uiteenlopende en concrete problemen (lees</w:t>
      </w:r>
      <w:r w:rsidR="004F1B59">
        <w:rPr>
          <w:rFonts w:eastAsia="Calibri"/>
          <w:sz w:val="24"/>
          <w:szCs w:val="24"/>
        </w:rPr>
        <w:t>:</w:t>
      </w:r>
      <w:r w:rsidRPr="00CF2D26">
        <w:rPr>
          <w:rFonts w:eastAsia="Calibri"/>
          <w:sz w:val="24"/>
          <w:szCs w:val="24"/>
        </w:rPr>
        <w:t xml:space="preserve"> uitdagingen) door de docenten werden opgeworpen om daadwerkelijk mee aan de slag te gaan.</w:t>
      </w:r>
      <w:r w:rsidR="00953980">
        <w:rPr>
          <w:rFonts w:eastAsia="Calibri"/>
          <w:sz w:val="24"/>
          <w:szCs w:val="24"/>
        </w:rPr>
        <w:t xml:space="preserve"> Er werd</w:t>
      </w:r>
      <w:r w:rsidR="002F0C6C">
        <w:rPr>
          <w:rFonts w:eastAsia="Calibri"/>
          <w:sz w:val="24"/>
          <w:szCs w:val="24"/>
        </w:rPr>
        <w:t xml:space="preserve"> </w:t>
      </w:r>
      <w:r w:rsidR="00953980">
        <w:rPr>
          <w:rFonts w:eastAsia="Calibri"/>
          <w:sz w:val="24"/>
          <w:szCs w:val="24"/>
        </w:rPr>
        <w:t xml:space="preserve">niet adequaat op </w:t>
      </w:r>
      <w:r w:rsidR="00775A71">
        <w:rPr>
          <w:rFonts w:eastAsia="Calibri"/>
          <w:sz w:val="24"/>
          <w:szCs w:val="24"/>
        </w:rPr>
        <w:t>chaos</w:t>
      </w:r>
      <w:r w:rsidR="00953980">
        <w:rPr>
          <w:rFonts w:eastAsia="Calibri"/>
          <w:sz w:val="24"/>
          <w:szCs w:val="24"/>
        </w:rPr>
        <w:t xml:space="preserve"> gereageerd</w:t>
      </w:r>
      <w:r w:rsidR="00E655D9">
        <w:rPr>
          <w:rFonts w:eastAsia="Calibri"/>
          <w:sz w:val="24"/>
          <w:szCs w:val="24"/>
        </w:rPr>
        <w:t xml:space="preserve"> en er werden onvoldoende grenservaringen (op maat) opgeworpen.</w:t>
      </w:r>
      <w:r w:rsidR="00993855">
        <w:rPr>
          <w:rFonts w:eastAsia="Calibri"/>
          <w:sz w:val="24"/>
          <w:szCs w:val="24"/>
        </w:rPr>
        <w:t xml:space="preserve"> Een omgeving kan er aan de buitenkant spannend en echt (praktijkgericht) uitzien, waarmee nog niet wordt gezegd dat dit dan ook de garantie is dat hier ervaringen kunnen worden opgedaan die kunnen worden ‘doorvoelt’. De interactie, de wederkerigheid is wat de ervaring verdiept en echt maakt, de omgeving is eigenlijk maar een middel. </w:t>
      </w:r>
    </w:p>
    <w:p w14:paraId="02B5086A" w14:textId="77777777" w:rsidR="0090718C" w:rsidRDefault="0090718C" w:rsidP="00102DE7">
      <w:pPr>
        <w:spacing w:after="0" w:line="360" w:lineRule="auto"/>
        <w:rPr>
          <w:rFonts w:eastAsia="Calibri"/>
          <w:sz w:val="24"/>
          <w:szCs w:val="24"/>
        </w:rPr>
      </w:pPr>
    </w:p>
    <w:p w14:paraId="03A8C292" w14:textId="7BC75BE4" w:rsidR="004B5667" w:rsidRDefault="00FE2A45" w:rsidP="00102DE7">
      <w:pPr>
        <w:spacing w:after="0" w:line="360" w:lineRule="auto"/>
        <w:rPr>
          <w:rFonts w:eastAsia="Calibri"/>
          <w:sz w:val="24"/>
          <w:szCs w:val="22"/>
        </w:rPr>
      </w:pPr>
      <w:r w:rsidRPr="00CF2D26">
        <w:rPr>
          <w:rFonts w:eastAsia="Calibri"/>
          <w:sz w:val="24"/>
          <w:szCs w:val="24"/>
        </w:rPr>
        <w:t xml:space="preserve">Studenten moesten eveneens </w:t>
      </w:r>
      <w:r w:rsidR="00DD2F94" w:rsidRPr="00CF2D26">
        <w:rPr>
          <w:rFonts w:eastAsia="Calibri"/>
          <w:sz w:val="24"/>
          <w:szCs w:val="24"/>
        </w:rPr>
        <w:t>te</w:t>
      </w:r>
      <w:r w:rsidR="00DD2F94">
        <w:rPr>
          <w:rFonts w:eastAsia="Calibri"/>
          <w:sz w:val="24"/>
          <w:szCs w:val="24"/>
        </w:rPr>
        <w:t xml:space="preserve"> v</w:t>
      </w:r>
      <w:r w:rsidR="00DD2F94" w:rsidRPr="00CF2D26">
        <w:rPr>
          <w:rFonts w:eastAsia="Calibri"/>
          <w:sz w:val="24"/>
          <w:szCs w:val="24"/>
        </w:rPr>
        <w:t xml:space="preserve">eel </w:t>
      </w:r>
      <w:r w:rsidRPr="00CF2D26">
        <w:rPr>
          <w:rFonts w:eastAsia="Calibri"/>
          <w:sz w:val="24"/>
          <w:szCs w:val="24"/>
        </w:rPr>
        <w:t>hun eigen problemen bedenken. Het vak was dus ogenschijnlijk wel vraag</w:t>
      </w:r>
      <w:r w:rsidR="007B7C96">
        <w:rPr>
          <w:rFonts w:eastAsia="Calibri"/>
          <w:sz w:val="24"/>
          <w:szCs w:val="24"/>
        </w:rPr>
        <w:t xml:space="preserve"> </w:t>
      </w:r>
      <w:r w:rsidRPr="00CF2D26">
        <w:rPr>
          <w:rFonts w:eastAsia="Calibri"/>
          <w:sz w:val="24"/>
          <w:szCs w:val="24"/>
        </w:rPr>
        <w:t>gestuurd (</w:t>
      </w:r>
      <w:r w:rsidR="004F1B59">
        <w:rPr>
          <w:rFonts w:eastAsia="Calibri"/>
          <w:sz w:val="24"/>
          <w:szCs w:val="24"/>
        </w:rPr>
        <w:t>'J</w:t>
      </w:r>
      <w:r w:rsidRPr="00CF2D26">
        <w:rPr>
          <w:rFonts w:eastAsia="Calibri"/>
          <w:sz w:val="24"/>
          <w:szCs w:val="24"/>
        </w:rPr>
        <w:t>e mag</w:t>
      </w:r>
      <w:r w:rsidR="00775A71">
        <w:rPr>
          <w:rFonts w:eastAsia="Calibri"/>
          <w:sz w:val="24"/>
          <w:szCs w:val="24"/>
        </w:rPr>
        <w:t xml:space="preserve"> binnen de tijdslijnen en de beoordelingscriteria</w:t>
      </w:r>
      <w:r w:rsidRPr="00CF2D26">
        <w:rPr>
          <w:rFonts w:eastAsia="Calibri"/>
          <w:sz w:val="24"/>
          <w:szCs w:val="24"/>
        </w:rPr>
        <w:t xml:space="preserve"> doen </w:t>
      </w:r>
      <w:r w:rsidRPr="00CF2D26">
        <w:rPr>
          <w:rFonts w:eastAsia="Calibri"/>
          <w:sz w:val="24"/>
          <w:szCs w:val="24"/>
        </w:rPr>
        <w:lastRenderedPageBreak/>
        <w:t>wat je wilt</w:t>
      </w:r>
      <w:r w:rsidR="004F1B59">
        <w:rPr>
          <w:rFonts w:eastAsia="Calibri"/>
          <w:sz w:val="24"/>
          <w:szCs w:val="24"/>
        </w:rPr>
        <w:t>'</w:t>
      </w:r>
      <w:r w:rsidRPr="00CF2D26">
        <w:rPr>
          <w:rFonts w:eastAsia="Calibri"/>
          <w:sz w:val="24"/>
          <w:szCs w:val="24"/>
        </w:rPr>
        <w:t>)</w:t>
      </w:r>
      <w:r w:rsidR="004F1B59">
        <w:rPr>
          <w:rFonts w:eastAsia="Calibri"/>
          <w:sz w:val="24"/>
          <w:szCs w:val="24"/>
        </w:rPr>
        <w:t>,</w:t>
      </w:r>
      <w:r w:rsidRPr="00CF2D26">
        <w:rPr>
          <w:rFonts w:eastAsia="Calibri"/>
          <w:sz w:val="24"/>
          <w:szCs w:val="24"/>
        </w:rPr>
        <w:t xml:space="preserve"> maar dit was niet tot stand gekomen door overleg</w:t>
      </w:r>
      <w:r w:rsidR="004F1B59">
        <w:rPr>
          <w:rFonts w:eastAsia="Calibri"/>
          <w:sz w:val="24"/>
          <w:szCs w:val="24"/>
        </w:rPr>
        <w:t>,</w:t>
      </w:r>
      <w:r w:rsidRPr="00CF2D26">
        <w:rPr>
          <w:rFonts w:eastAsia="Calibri"/>
          <w:sz w:val="24"/>
          <w:szCs w:val="24"/>
        </w:rPr>
        <w:t xml:space="preserve"> noch </w:t>
      </w:r>
      <w:r w:rsidR="004F1B59">
        <w:rPr>
          <w:rFonts w:eastAsia="Calibri"/>
          <w:sz w:val="24"/>
          <w:szCs w:val="24"/>
        </w:rPr>
        <w:t xml:space="preserve">door </w:t>
      </w:r>
      <w:r w:rsidRPr="00CF2D26">
        <w:rPr>
          <w:rFonts w:eastAsia="Calibri"/>
          <w:sz w:val="24"/>
          <w:szCs w:val="24"/>
        </w:rPr>
        <w:t>onderhandeling</w:t>
      </w:r>
      <w:r w:rsidR="004B1C97">
        <w:rPr>
          <w:rFonts w:eastAsia="Calibri"/>
          <w:sz w:val="24"/>
          <w:szCs w:val="24"/>
        </w:rPr>
        <w:t>. H</w:t>
      </w:r>
      <w:r w:rsidRPr="00CF2D26">
        <w:rPr>
          <w:rFonts w:eastAsia="Calibri"/>
          <w:sz w:val="24"/>
          <w:szCs w:val="24"/>
        </w:rPr>
        <w:t xml:space="preserve">et was er gewoon en dit betekende dus dat studenten eerder aan hun lot werden overgelaten </w:t>
      </w:r>
      <w:r w:rsidR="004F1B59" w:rsidRPr="00CF2D26">
        <w:rPr>
          <w:rFonts w:eastAsia="Calibri"/>
          <w:sz w:val="24"/>
          <w:szCs w:val="24"/>
        </w:rPr>
        <w:t xml:space="preserve">voor hun identiteitsontwikkeling </w:t>
      </w:r>
      <w:r w:rsidRPr="00CF2D26">
        <w:rPr>
          <w:rFonts w:eastAsia="Calibri"/>
          <w:sz w:val="24"/>
          <w:szCs w:val="24"/>
        </w:rPr>
        <w:t xml:space="preserve">dan dat ze </w:t>
      </w:r>
      <w:r w:rsidR="004F1B59">
        <w:rPr>
          <w:rFonts w:eastAsia="Calibri"/>
          <w:sz w:val="24"/>
          <w:szCs w:val="24"/>
        </w:rPr>
        <w:t xml:space="preserve">daar </w:t>
      </w:r>
      <w:r w:rsidRPr="00CF2D26">
        <w:rPr>
          <w:rFonts w:eastAsia="Calibri"/>
          <w:sz w:val="24"/>
          <w:szCs w:val="24"/>
        </w:rPr>
        <w:t>actief</w:t>
      </w:r>
      <w:r w:rsidR="004F1B59">
        <w:rPr>
          <w:rFonts w:eastAsia="Calibri"/>
          <w:sz w:val="24"/>
          <w:szCs w:val="24"/>
        </w:rPr>
        <w:t xml:space="preserve"> bij</w:t>
      </w:r>
      <w:r w:rsidRPr="00CF2D26">
        <w:rPr>
          <w:rFonts w:eastAsia="Calibri"/>
          <w:sz w:val="24"/>
          <w:szCs w:val="24"/>
        </w:rPr>
        <w:t xml:space="preserve"> werden begeleid. </w:t>
      </w:r>
      <w:r w:rsidR="0010224F">
        <w:rPr>
          <w:rFonts w:eastAsia="Calibri"/>
          <w:sz w:val="24"/>
          <w:szCs w:val="24"/>
        </w:rPr>
        <w:t>Enkele studenten die het geven van begeleiding als ontwikkelpunt hadden</w:t>
      </w:r>
      <w:r w:rsidR="004F1B59">
        <w:rPr>
          <w:rFonts w:eastAsia="Calibri"/>
          <w:sz w:val="24"/>
          <w:szCs w:val="24"/>
        </w:rPr>
        <w:t>,</w:t>
      </w:r>
      <w:r w:rsidR="0010224F">
        <w:rPr>
          <w:rFonts w:eastAsia="Calibri"/>
          <w:sz w:val="24"/>
          <w:szCs w:val="24"/>
        </w:rPr>
        <w:t xml:space="preserve"> </w:t>
      </w:r>
      <w:r w:rsidR="0010224F" w:rsidRPr="00F94AA9">
        <w:rPr>
          <w:rFonts w:eastAsia="Calibri"/>
          <w:sz w:val="24"/>
          <w:szCs w:val="24"/>
        </w:rPr>
        <w:t xml:space="preserve">vonden het erg vervelend dat </w:t>
      </w:r>
      <w:r w:rsidR="004F1B59" w:rsidRPr="00F94AA9">
        <w:rPr>
          <w:rFonts w:eastAsia="Calibri"/>
          <w:sz w:val="24"/>
          <w:szCs w:val="24"/>
        </w:rPr>
        <w:t xml:space="preserve">de </w:t>
      </w:r>
      <w:r w:rsidR="0010224F" w:rsidRPr="00F94AA9">
        <w:rPr>
          <w:rFonts w:eastAsia="Calibri"/>
          <w:sz w:val="24"/>
          <w:szCs w:val="24"/>
        </w:rPr>
        <w:t xml:space="preserve">docenten niet actief doorvroegen naar hun </w:t>
      </w:r>
      <w:r w:rsidR="00E655D9" w:rsidRPr="00F94AA9">
        <w:rPr>
          <w:rFonts w:eastAsia="Calibri"/>
          <w:sz w:val="24"/>
          <w:szCs w:val="24"/>
        </w:rPr>
        <w:t xml:space="preserve">persoonlijke </w:t>
      </w:r>
      <w:r w:rsidR="0010224F" w:rsidRPr="00F94AA9">
        <w:rPr>
          <w:rFonts w:eastAsia="Calibri"/>
          <w:sz w:val="24"/>
          <w:szCs w:val="24"/>
        </w:rPr>
        <w:t>ontwikkeling.</w:t>
      </w:r>
      <w:r w:rsidR="00276CC6">
        <w:rPr>
          <w:rFonts w:eastAsia="Calibri"/>
          <w:sz w:val="24"/>
          <w:szCs w:val="24"/>
        </w:rPr>
        <w:t xml:space="preserve"> </w:t>
      </w:r>
      <w:r w:rsidR="004B5667" w:rsidRPr="00CF2D26">
        <w:rPr>
          <w:rFonts w:eastAsia="Calibri"/>
          <w:sz w:val="24"/>
          <w:szCs w:val="22"/>
        </w:rPr>
        <w:t>Een vraag komt (in een probleemgestuurde omgeving) niet uit de lucht vallen, een vraag ontstaat pas nadat je met een probleem aan het worstelen bent geweest en da</w:t>
      </w:r>
      <w:r w:rsidR="004F1B59">
        <w:rPr>
          <w:rFonts w:eastAsia="Calibri"/>
          <w:sz w:val="24"/>
          <w:szCs w:val="22"/>
        </w:rPr>
        <w:t>ar</w:t>
      </w:r>
      <w:r w:rsidR="004B5667" w:rsidRPr="00CF2D26">
        <w:rPr>
          <w:rFonts w:eastAsia="Calibri"/>
          <w:sz w:val="24"/>
          <w:szCs w:val="22"/>
        </w:rPr>
        <w:t>n</w:t>
      </w:r>
      <w:r w:rsidR="004F1B59">
        <w:rPr>
          <w:rFonts w:eastAsia="Calibri"/>
          <w:sz w:val="24"/>
          <w:szCs w:val="22"/>
        </w:rPr>
        <w:t>a</w:t>
      </w:r>
      <w:r w:rsidR="004B5667" w:rsidRPr="00CF2D26">
        <w:rPr>
          <w:rFonts w:eastAsia="Calibri"/>
          <w:sz w:val="24"/>
          <w:szCs w:val="22"/>
        </w:rPr>
        <w:t xml:space="preserve"> de dialoog aangaat over de uitkomsten ervan.</w:t>
      </w:r>
    </w:p>
    <w:p w14:paraId="785307B4" w14:textId="77777777" w:rsidR="00183794" w:rsidRPr="00CF2D26" w:rsidRDefault="00183794" w:rsidP="00102DE7">
      <w:pPr>
        <w:spacing w:after="0" w:line="360" w:lineRule="auto"/>
        <w:rPr>
          <w:rFonts w:eastAsia="Calibri"/>
          <w:sz w:val="24"/>
          <w:szCs w:val="22"/>
        </w:rPr>
      </w:pPr>
    </w:p>
    <w:p w14:paraId="7C3D2058" w14:textId="0597369D" w:rsidR="009004A9" w:rsidRPr="00102DE7" w:rsidRDefault="009004A9" w:rsidP="00102DE7">
      <w:pPr>
        <w:pStyle w:val="Kop3"/>
        <w:spacing w:before="0" w:after="0" w:line="360" w:lineRule="auto"/>
        <w:rPr>
          <w:sz w:val="24"/>
          <w:szCs w:val="24"/>
          <w:lang w:eastAsia="nl-NL"/>
        </w:rPr>
      </w:pPr>
      <w:bookmarkStart w:id="111" w:name="_Toc301637479"/>
      <w:bookmarkStart w:id="112" w:name="_Toc429757372"/>
      <w:r w:rsidRPr="00102DE7">
        <w:rPr>
          <w:sz w:val="24"/>
          <w:szCs w:val="24"/>
          <w:lang w:eastAsia="nl-NL"/>
        </w:rPr>
        <w:t>W</w:t>
      </w:r>
      <w:r w:rsidR="00A8239B">
        <w:rPr>
          <w:sz w:val="24"/>
          <w:szCs w:val="24"/>
          <w:lang w:eastAsia="nl-NL"/>
        </w:rPr>
        <w:t>as er voldoende sprake van w</w:t>
      </w:r>
      <w:r w:rsidRPr="00102DE7">
        <w:rPr>
          <w:sz w:val="24"/>
          <w:szCs w:val="24"/>
          <w:lang w:eastAsia="nl-NL"/>
        </w:rPr>
        <w:t>ederkerig</w:t>
      </w:r>
      <w:r w:rsidR="0090718C" w:rsidRPr="00102DE7">
        <w:rPr>
          <w:sz w:val="24"/>
          <w:szCs w:val="24"/>
          <w:lang w:eastAsia="nl-NL"/>
        </w:rPr>
        <w:t>heid</w:t>
      </w:r>
      <w:bookmarkEnd w:id="111"/>
      <w:r w:rsidR="00A8239B">
        <w:rPr>
          <w:sz w:val="24"/>
          <w:szCs w:val="24"/>
          <w:lang w:eastAsia="nl-NL"/>
        </w:rPr>
        <w:t>?</w:t>
      </w:r>
      <w:bookmarkEnd w:id="112"/>
    </w:p>
    <w:p w14:paraId="500ED0D8" w14:textId="233EE0DD" w:rsidR="00BD6688" w:rsidRDefault="00BD6688" w:rsidP="00102DE7">
      <w:pPr>
        <w:spacing w:after="0" w:line="360" w:lineRule="auto"/>
        <w:rPr>
          <w:sz w:val="24"/>
        </w:rPr>
      </w:pPr>
      <w:r w:rsidRPr="00BF6CB8">
        <w:rPr>
          <w:sz w:val="24"/>
        </w:rPr>
        <w:t xml:space="preserve">De </w:t>
      </w:r>
      <w:r w:rsidR="007B7C96">
        <w:rPr>
          <w:sz w:val="24"/>
        </w:rPr>
        <w:t xml:space="preserve">inhoud van de dialogen had maar </w:t>
      </w:r>
      <w:r w:rsidRPr="00BF6CB8">
        <w:rPr>
          <w:sz w:val="24"/>
        </w:rPr>
        <w:t xml:space="preserve"> gedeeltelijk betrekking op het bevorderen van het actief en zelfstandig leren van de studenten. Docenten rapporteren dat zij het moeilijk vinden om</w:t>
      </w:r>
      <w:r w:rsidR="004B1C97" w:rsidRPr="004B1C97">
        <w:rPr>
          <w:sz w:val="24"/>
        </w:rPr>
        <w:t xml:space="preserve"> </w:t>
      </w:r>
      <w:r w:rsidR="004B1C97">
        <w:rPr>
          <w:sz w:val="24"/>
        </w:rPr>
        <w:t>een band met hun studenten aan te gaan</w:t>
      </w:r>
      <w:r w:rsidRPr="00BF6CB8">
        <w:rPr>
          <w:sz w:val="24"/>
        </w:rPr>
        <w:t xml:space="preserve"> </w:t>
      </w:r>
      <w:r w:rsidR="004B1C97">
        <w:rPr>
          <w:sz w:val="24"/>
        </w:rPr>
        <w:t xml:space="preserve">en </w:t>
      </w:r>
      <w:r w:rsidRPr="00BF6CB8">
        <w:rPr>
          <w:sz w:val="24"/>
        </w:rPr>
        <w:t xml:space="preserve">hun onderwijsgedrag te veranderen in de richting van het bevorderen van het actief en zelfstandig leren van hun </w:t>
      </w:r>
      <w:r>
        <w:rPr>
          <w:sz w:val="24"/>
        </w:rPr>
        <w:t>studenten</w:t>
      </w:r>
      <w:r w:rsidR="001E67F6">
        <w:rPr>
          <w:sz w:val="24"/>
        </w:rPr>
        <w:t>, volgens betrokken docenten ook door het ontbreken van heldere doelperspectieven.</w:t>
      </w:r>
    </w:p>
    <w:p w14:paraId="245B8904" w14:textId="77777777" w:rsidR="00183794" w:rsidRDefault="00183794" w:rsidP="00102DE7">
      <w:pPr>
        <w:spacing w:after="0" w:line="360" w:lineRule="auto"/>
        <w:rPr>
          <w:rFonts w:eastAsia="Calibri"/>
          <w:sz w:val="24"/>
          <w:szCs w:val="24"/>
        </w:rPr>
      </w:pPr>
    </w:p>
    <w:p w14:paraId="2E743470" w14:textId="407A847D" w:rsidR="00FE2A45" w:rsidRPr="00CF2D26" w:rsidRDefault="009C50ED" w:rsidP="00102DE7">
      <w:pPr>
        <w:spacing w:after="0" w:line="360" w:lineRule="auto"/>
        <w:rPr>
          <w:rFonts w:eastAsia="Calibri"/>
          <w:sz w:val="24"/>
          <w:szCs w:val="24"/>
        </w:rPr>
      </w:pPr>
      <w:r w:rsidRPr="00CF2D26">
        <w:rPr>
          <w:rFonts w:eastAsia="Calibri"/>
          <w:sz w:val="24"/>
          <w:szCs w:val="24"/>
        </w:rPr>
        <w:t>Ondanks alle goede bedoelingen (waar tijd</w:t>
      </w:r>
      <w:r w:rsidR="000A74B6">
        <w:rPr>
          <w:rFonts w:eastAsia="Calibri"/>
          <w:sz w:val="24"/>
          <w:szCs w:val="24"/>
        </w:rPr>
        <w:t>ens de uitvoering van de lessen</w:t>
      </w:r>
      <w:r w:rsidRPr="00CF2D26">
        <w:rPr>
          <w:rFonts w:eastAsia="Calibri"/>
          <w:sz w:val="24"/>
          <w:szCs w:val="24"/>
        </w:rPr>
        <w:t xml:space="preserve"> geen moment aan werd getwijfeld) was er onvoldoende sprake van wederkerigheid in de gesprekken tussen </w:t>
      </w:r>
      <w:r w:rsidR="004B1C97">
        <w:rPr>
          <w:rFonts w:eastAsia="Calibri"/>
          <w:sz w:val="24"/>
          <w:szCs w:val="24"/>
        </w:rPr>
        <w:t xml:space="preserve">de </w:t>
      </w:r>
      <w:r w:rsidRPr="00CF2D26">
        <w:rPr>
          <w:rFonts w:eastAsia="Calibri"/>
          <w:sz w:val="24"/>
          <w:szCs w:val="24"/>
        </w:rPr>
        <w:t xml:space="preserve">docenten en </w:t>
      </w:r>
      <w:r w:rsidR="004B1C97">
        <w:rPr>
          <w:rFonts w:eastAsia="Calibri"/>
          <w:sz w:val="24"/>
          <w:szCs w:val="24"/>
        </w:rPr>
        <w:t xml:space="preserve">de </w:t>
      </w:r>
      <w:r w:rsidRPr="00CF2D26">
        <w:rPr>
          <w:rFonts w:eastAsia="Calibri"/>
          <w:sz w:val="24"/>
          <w:szCs w:val="24"/>
        </w:rPr>
        <w:t>studenten. Er was te weinig tijd voor een intens</w:t>
      </w:r>
      <w:r w:rsidR="000A74B6">
        <w:rPr>
          <w:rFonts w:eastAsia="Calibri"/>
          <w:sz w:val="24"/>
          <w:szCs w:val="24"/>
        </w:rPr>
        <w:t xml:space="preserve"> </w:t>
      </w:r>
      <w:r w:rsidR="00E96CEE">
        <w:rPr>
          <w:rFonts w:eastAsia="Calibri"/>
          <w:sz w:val="24"/>
          <w:szCs w:val="24"/>
        </w:rPr>
        <w:t>of verdiepend gesprek</w:t>
      </w:r>
      <w:r w:rsidR="00255042">
        <w:rPr>
          <w:rFonts w:eastAsia="Calibri"/>
          <w:sz w:val="24"/>
          <w:szCs w:val="24"/>
        </w:rPr>
        <w:t xml:space="preserve"> (</w:t>
      </w:r>
      <w:r w:rsidR="00E96CEE">
        <w:rPr>
          <w:rFonts w:eastAsia="Calibri"/>
          <w:sz w:val="24"/>
          <w:szCs w:val="24"/>
        </w:rPr>
        <w:t>‘Studenten worden niet echt gekend’</w:t>
      </w:r>
      <w:r w:rsidR="00255042">
        <w:rPr>
          <w:rFonts w:eastAsia="Calibri"/>
          <w:sz w:val="24"/>
          <w:szCs w:val="24"/>
        </w:rPr>
        <w:t>)</w:t>
      </w:r>
      <w:r w:rsidR="00E96CEE">
        <w:rPr>
          <w:rFonts w:eastAsia="Calibri"/>
          <w:sz w:val="24"/>
          <w:szCs w:val="24"/>
        </w:rPr>
        <w:t>.</w:t>
      </w:r>
      <w:r w:rsidR="0090718C">
        <w:rPr>
          <w:rFonts w:eastAsia="Calibri"/>
          <w:sz w:val="24"/>
          <w:szCs w:val="24"/>
        </w:rPr>
        <w:t xml:space="preserve"> </w:t>
      </w:r>
      <w:r w:rsidR="00FE2A45" w:rsidRPr="00CF2D26">
        <w:rPr>
          <w:rFonts w:eastAsia="Calibri"/>
          <w:sz w:val="24"/>
          <w:szCs w:val="24"/>
        </w:rPr>
        <w:t>Uit de wederkerigheid, zo is de bedoeling,</w:t>
      </w:r>
      <w:r w:rsidR="00F03B8D">
        <w:rPr>
          <w:rFonts w:eastAsia="Calibri"/>
          <w:sz w:val="24"/>
          <w:szCs w:val="24"/>
        </w:rPr>
        <w:t xml:space="preserve"> </w:t>
      </w:r>
      <w:r w:rsidR="00FE2A45" w:rsidRPr="00CF2D26">
        <w:rPr>
          <w:rFonts w:eastAsia="Calibri"/>
          <w:sz w:val="24"/>
          <w:szCs w:val="24"/>
        </w:rPr>
        <w:t xml:space="preserve">groeit een vervolgvraag waar deelnemers aan die dialoog meestal samen mee verder kunnen. In een dialoog wordt er </w:t>
      </w:r>
      <w:r w:rsidR="00255042">
        <w:rPr>
          <w:rFonts w:eastAsia="Calibri"/>
          <w:sz w:val="24"/>
          <w:szCs w:val="24"/>
        </w:rPr>
        <w:t xml:space="preserve">dus </w:t>
      </w:r>
      <w:r w:rsidR="00FE2A45" w:rsidRPr="00CF2D26">
        <w:rPr>
          <w:rFonts w:eastAsia="Calibri"/>
          <w:sz w:val="24"/>
          <w:szCs w:val="24"/>
        </w:rPr>
        <w:t>intentioneel door beide</w:t>
      </w:r>
      <w:r w:rsidR="00255042">
        <w:rPr>
          <w:rFonts w:eastAsia="Calibri"/>
          <w:sz w:val="24"/>
          <w:szCs w:val="24"/>
        </w:rPr>
        <w:t xml:space="preserve"> </w:t>
      </w:r>
      <w:r w:rsidR="004B1C97">
        <w:rPr>
          <w:rFonts w:eastAsia="Calibri"/>
          <w:sz w:val="24"/>
          <w:szCs w:val="24"/>
        </w:rPr>
        <w:t>gesprekspartners</w:t>
      </w:r>
      <w:r w:rsidR="00FE2A45" w:rsidRPr="00CF2D26">
        <w:rPr>
          <w:rFonts w:eastAsia="Calibri"/>
          <w:sz w:val="24"/>
          <w:szCs w:val="24"/>
        </w:rPr>
        <w:t xml:space="preserve"> geleerd. Deze beweging ontbrak in deze casus</w:t>
      </w:r>
      <w:r w:rsidR="00255042">
        <w:rPr>
          <w:rFonts w:eastAsia="Calibri"/>
          <w:sz w:val="24"/>
          <w:szCs w:val="24"/>
        </w:rPr>
        <w:t>,</w:t>
      </w:r>
      <w:r w:rsidR="00FE2A45" w:rsidRPr="00CF2D26">
        <w:rPr>
          <w:rFonts w:eastAsia="Calibri"/>
          <w:sz w:val="24"/>
          <w:szCs w:val="24"/>
        </w:rPr>
        <w:t xml:space="preserve"> waardoor het doe</w:t>
      </w:r>
      <w:r w:rsidR="00276CC6">
        <w:rPr>
          <w:rFonts w:eastAsia="Calibri"/>
          <w:sz w:val="24"/>
          <w:szCs w:val="24"/>
        </w:rPr>
        <w:t>-</w:t>
      </w:r>
      <w:r w:rsidR="00FE2A45" w:rsidRPr="00CF2D26">
        <w:rPr>
          <w:rFonts w:eastAsia="Calibri"/>
          <w:sz w:val="24"/>
          <w:szCs w:val="24"/>
        </w:rPr>
        <w:t>het</w:t>
      </w:r>
      <w:r w:rsidR="00276CC6">
        <w:rPr>
          <w:rFonts w:eastAsia="Calibri"/>
          <w:sz w:val="24"/>
          <w:szCs w:val="24"/>
        </w:rPr>
        <w:t>-</w:t>
      </w:r>
      <w:r w:rsidR="00FE2A45" w:rsidRPr="00CF2D26">
        <w:rPr>
          <w:rFonts w:eastAsia="Calibri"/>
          <w:sz w:val="24"/>
          <w:szCs w:val="24"/>
        </w:rPr>
        <w:t>zelfonderwijs werd (Meijers).</w:t>
      </w:r>
    </w:p>
    <w:p w14:paraId="423C0782" w14:textId="77777777" w:rsidR="00183794" w:rsidRDefault="00183794" w:rsidP="00102DE7">
      <w:pPr>
        <w:spacing w:after="0" w:line="360" w:lineRule="auto"/>
        <w:rPr>
          <w:rFonts w:eastAsia="Calibri"/>
          <w:sz w:val="24"/>
          <w:szCs w:val="24"/>
        </w:rPr>
      </w:pPr>
    </w:p>
    <w:p w14:paraId="76108B2B" w14:textId="5C282D26" w:rsidR="0090718C" w:rsidRDefault="00FE2A45" w:rsidP="00102DE7">
      <w:pPr>
        <w:spacing w:after="0" w:line="360" w:lineRule="auto"/>
        <w:rPr>
          <w:rFonts w:eastAsia="Calibri"/>
          <w:sz w:val="24"/>
          <w:szCs w:val="24"/>
        </w:rPr>
      </w:pPr>
      <w:r w:rsidRPr="00CF2D26">
        <w:rPr>
          <w:rFonts w:eastAsia="Calibri"/>
          <w:sz w:val="24"/>
          <w:szCs w:val="24"/>
        </w:rPr>
        <w:t>Praten over de zin en betekenis</w:t>
      </w:r>
      <w:r w:rsidR="001E67F6">
        <w:rPr>
          <w:rFonts w:eastAsia="Calibri"/>
          <w:sz w:val="24"/>
          <w:szCs w:val="24"/>
        </w:rPr>
        <w:t xml:space="preserve"> van leerprocessen</w:t>
      </w:r>
      <w:r w:rsidRPr="00CF2D26">
        <w:rPr>
          <w:rFonts w:eastAsia="Calibri"/>
          <w:sz w:val="24"/>
          <w:szCs w:val="24"/>
        </w:rPr>
        <w:t xml:space="preserve"> was in deze casus eigenlijk alleen klassikaal mogelijk, nauwelijks individueel. Docenten hebben wel aangeboden dat studenten hen </w:t>
      </w:r>
      <w:r w:rsidR="00D86346">
        <w:rPr>
          <w:rFonts w:eastAsia="Calibri"/>
          <w:sz w:val="24"/>
          <w:szCs w:val="24"/>
        </w:rPr>
        <w:t>op ieder willekeurig moment</w:t>
      </w:r>
      <w:r w:rsidRPr="00CF2D26">
        <w:rPr>
          <w:rFonts w:eastAsia="Calibri"/>
          <w:sz w:val="24"/>
          <w:szCs w:val="24"/>
        </w:rPr>
        <w:t xml:space="preserve"> konden be</w:t>
      </w:r>
      <w:r w:rsidR="00D86346">
        <w:rPr>
          <w:rFonts w:eastAsia="Calibri"/>
          <w:sz w:val="24"/>
          <w:szCs w:val="24"/>
        </w:rPr>
        <w:t>ll</w:t>
      </w:r>
      <w:r w:rsidRPr="00CF2D26">
        <w:rPr>
          <w:rFonts w:eastAsia="Calibri"/>
          <w:sz w:val="24"/>
          <w:szCs w:val="24"/>
        </w:rPr>
        <w:t>en</w:t>
      </w:r>
      <w:r w:rsidR="00D86346">
        <w:rPr>
          <w:rFonts w:eastAsia="Calibri"/>
          <w:sz w:val="24"/>
          <w:szCs w:val="24"/>
        </w:rPr>
        <w:t>,</w:t>
      </w:r>
      <w:r w:rsidRPr="00CF2D26">
        <w:rPr>
          <w:rFonts w:eastAsia="Calibri"/>
          <w:sz w:val="24"/>
          <w:szCs w:val="24"/>
        </w:rPr>
        <w:t xml:space="preserve"> maar dat gebeurde niet</w:t>
      </w:r>
      <w:r w:rsidR="006841F9">
        <w:rPr>
          <w:rFonts w:eastAsia="Calibri"/>
          <w:sz w:val="24"/>
          <w:szCs w:val="24"/>
        </w:rPr>
        <w:t xml:space="preserve">, daarvoor was de drempel te hoog in de beleving van de student. </w:t>
      </w:r>
      <w:r w:rsidRPr="00CF2D26">
        <w:rPr>
          <w:rFonts w:eastAsia="Calibri"/>
          <w:sz w:val="24"/>
          <w:szCs w:val="24"/>
        </w:rPr>
        <w:t xml:space="preserve"> Dus</w:t>
      </w:r>
      <w:r w:rsidR="002F0C6C">
        <w:rPr>
          <w:rFonts w:eastAsia="Calibri"/>
          <w:sz w:val="24"/>
          <w:szCs w:val="24"/>
        </w:rPr>
        <w:t xml:space="preserve"> de </w:t>
      </w:r>
      <w:r w:rsidRPr="00CF2D26">
        <w:rPr>
          <w:rFonts w:eastAsia="Calibri"/>
          <w:sz w:val="24"/>
          <w:szCs w:val="24"/>
        </w:rPr>
        <w:t>inrichting</w:t>
      </w:r>
      <w:r w:rsidR="002F0C6C">
        <w:rPr>
          <w:rFonts w:eastAsia="Calibri"/>
          <w:sz w:val="24"/>
          <w:szCs w:val="24"/>
        </w:rPr>
        <w:t xml:space="preserve"> (die</w:t>
      </w:r>
      <w:r w:rsidR="00633914">
        <w:rPr>
          <w:rFonts w:eastAsia="Calibri"/>
          <w:sz w:val="24"/>
          <w:szCs w:val="24"/>
        </w:rPr>
        <w:t xml:space="preserve"> volgens betrokken docenten</w:t>
      </w:r>
      <w:r w:rsidR="002F0C6C">
        <w:rPr>
          <w:rFonts w:eastAsia="Calibri"/>
          <w:sz w:val="24"/>
          <w:szCs w:val="24"/>
        </w:rPr>
        <w:t xml:space="preserve"> in aanvang best goed was)</w:t>
      </w:r>
      <w:r w:rsidRPr="00CF2D26">
        <w:rPr>
          <w:rFonts w:eastAsia="Calibri"/>
          <w:sz w:val="24"/>
          <w:szCs w:val="24"/>
        </w:rPr>
        <w:t xml:space="preserve"> op dialoog is nog geen garantie dat het gesprek ook</w:t>
      </w:r>
      <w:r w:rsidR="00DA2FF7">
        <w:rPr>
          <w:rFonts w:eastAsia="Calibri"/>
          <w:sz w:val="24"/>
          <w:szCs w:val="24"/>
        </w:rPr>
        <w:t xml:space="preserve"> daadwerkelijk</w:t>
      </w:r>
      <w:r w:rsidR="002F0C6C">
        <w:rPr>
          <w:rFonts w:eastAsia="Calibri"/>
          <w:sz w:val="24"/>
          <w:szCs w:val="24"/>
        </w:rPr>
        <w:t xml:space="preserve"> ontstaat. S</w:t>
      </w:r>
      <w:r w:rsidR="00DA2FF7">
        <w:rPr>
          <w:rFonts w:eastAsia="Calibri"/>
          <w:sz w:val="24"/>
          <w:szCs w:val="24"/>
        </w:rPr>
        <w:t xml:space="preserve">oms </w:t>
      </w:r>
      <w:r w:rsidR="00255042">
        <w:rPr>
          <w:rFonts w:eastAsia="Calibri"/>
          <w:sz w:val="24"/>
          <w:szCs w:val="24"/>
        </w:rPr>
        <w:lastRenderedPageBreak/>
        <w:t>b</w:t>
      </w:r>
      <w:r w:rsidR="00DA2FF7">
        <w:rPr>
          <w:rFonts w:eastAsia="Calibri"/>
          <w:sz w:val="24"/>
          <w:szCs w:val="24"/>
        </w:rPr>
        <w:t>leek</w:t>
      </w:r>
      <w:r w:rsidRPr="00CF2D26">
        <w:rPr>
          <w:rFonts w:eastAsia="Calibri"/>
          <w:sz w:val="24"/>
          <w:szCs w:val="24"/>
        </w:rPr>
        <w:t xml:space="preserve"> een eerste ervaring</w:t>
      </w:r>
      <w:r w:rsidR="007917A5">
        <w:rPr>
          <w:rFonts w:eastAsia="Calibri"/>
          <w:sz w:val="24"/>
          <w:szCs w:val="24"/>
        </w:rPr>
        <w:t xml:space="preserve"> –</w:t>
      </w:r>
      <w:r w:rsidR="00CA3F75">
        <w:rPr>
          <w:rFonts w:eastAsia="Calibri"/>
          <w:sz w:val="24"/>
          <w:szCs w:val="24"/>
        </w:rPr>
        <w:t xml:space="preserve"> </w:t>
      </w:r>
      <w:r w:rsidR="000A74B6">
        <w:rPr>
          <w:rFonts w:eastAsia="Calibri"/>
          <w:sz w:val="24"/>
          <w:szCs w:val="24"/>
        </w:rPr>
        <w:t>een aanzet tot een gesprek</w:t>
      </w:r>
      <w:r w:rsidR="007917A5">
        <w:rPr>
          <w:rFonts w:eastAsia="Calibri"/>
          <w:sz w:val="24"/>
          <w:szCs w:val="24"/>
        </w:rPr>
        <w:t xml:space="preserve"> – </w:t>
      </w:r>
      <w:r w:rsidRPr="00CF2D26">
        <w:rPr>
          <w:rFonts w:eastAsia="Calibri"/>
          <w:sz w:val="24"/>
          <w:szCs w:val="24"/>
        </w:rPr>
        <w:t>gewoon te moeten worden geforceerd</w:t>
      </w:r>
      <w:r w:rsidR="00D86346">
        <w:rPr>
          <w:rFonts w:eastAsia="Calibri"/>
          <w:sz w:val="24"/>
          <w:szCs w:val="24"/>
        </w:rPr>
        <w:t>.</w:t>
      </w:r>
    </w:p>
    <w:p w14:paraId="3B0C7E49" w14:textId="11814B03" w:rsidR="00950644" w:rsidRPr="00CF2D26" w:rsidRDefault="00950644" w:rsidP="00102DE7">
      <w:pPr>
        <w:spacing w:after="0" w:line="360" w:lineRule="auto"/>
        <w:rPr>
          <w:rFonts w:eastAsia="Calibri"/>
          <w:sz w:val="24"/>
          <w:szCs w:val="24"/>
        </w:rPr>
      </w:pPr>
    </w:p>
    <w:p w14:paraId="799BAC6D" w14:textId="410F8456" w:rsidR="00FF42B1" w:rsidRPr="006F70E2" w:rsidRDefault="00950644" w:rsidP="00102DE7">
      <w:pPr>
        <w:shd w:val="clear" w:color="auto" w:fill="FFFFFF"/>
        <w:spacing w:after="0" w:line="360" w:lineRule="auto"/>
        <w:rPr>
          <w:rFonts w:eastAsia="Calibri"/>
          <w:sz w:val="24"/>
          <w:szCs w:val="24"/>
        </w:rPr>
      </w:pPr>
      <w:r w:rsidRPr="00CF2D26">
        <w:rPr>
          <w:rFonts w:eastAsia="Calibri"/>
          <w:sz w:val="24"/>
          <w:szCs w:val="24"/>
        </w:rPr>
        <w:t>De in dit onderzoek gevonden data werden op grond van het voorgaande citaat</w:t>
      </w:r>
      <w:r w:rsidR="00CA3F75">
        <w:rPr>
          <w:rFonts w:eastAsia="Calibri"/>
          <w:sz w:val="24"/>
          <w:szCs w:val="24"/>
        </w:rPr>
        <w:t xml:space="preserve"> en op advies van de kenniskring</w:t>
      </w:r>
      <w:r w:rsidRPr="00CF2D26">
        <w:rPr>
          <w:rFonts w:eastAsia="Calibri"/>
          <w:sz w:val="24"/>
          <w:szCs w:val="24"/>
        </w:rPr>
        <w:t xml:space="preserve"> nogmaals geordend op enkele</w:t>
      </w:r>
      <w:r w:rsidR="001D2C3D">
        <w:rPr>
          <w:rFonts w:eastAsia="Calibri"/>
          <w:sz w:val="24"/>
          <w:szCs w:val="24"/>
        </w:rPr>
        <w:t xml:space="preserve"> </w:t>
      </w:r>
      <w:r w:rsidRPr="00CF2D26">
        <w:rPr>
          <w:rFonts w:eastAsia="Calibri"/>
          <w:sz w:val="24"/>
          <w:szCs w:val="24"/>
        </w:rPr>
        <w:t>karakteristieken</w:t>
      </w:r>
      <w:r w:rsidR="001D2C3D">
        <w:rPr>
          <w:rFonts w:eastAsia="Calibri"/>
          <w:sz w:val="24"/>
          <w:szCs w:val="24"/>
        </w:rPr>
        <w:t xml:space="preserve"> (commitment, motivatie, leiderschap, doelgerichtheid)</w:t>
      </w:r>
      <w:r w:rsidRPr="00CF2D26">
        <w:rPr>
          <w:rFonts w:eastAsia="Calibri"/>
          <w:sz w:val="24"/>
          <w:szCs w:val="24"/>
        </w:rPr>
        <w:t xml:space="preserve"> van het </w:t>
      </w:r>
      <w:r w:rsidR="00255042">
        <w:rPr>
          <w:rFonts w:eastAsia="Calibri"/>
          <w:sz w:val="24"/>
          <w:szCs w:val="24"/>
        </w:rPr>
        <w:t>G</w:t>
      </w:r>
      <w:r w:rsidR="00255042" w:rsidRPr="00CF2D26">
        <w:rPr>
          <w:rFonts w:eastAsia="Calibri"/>
          <w:sz w:val="24"/>
          <w:szCs w:val="24"/>
        </w:rPr>
        <w:t>oalsetting</w:t>
      </w:r>
      <w:r w:rsidR="00255042">
        <w:rPr>
          <w:rFonts w:eastAsia="Calibri"/>
          <w:sz w:val="24"/>
          <w:szCs w:val="24"/>
        </w:rPr>
        <w:t>-</w:t>
      </w:r>
      <w:r w:rsidRPr="00CF2D26">
        <w:rPr>
          <w:rFonts w:eastAsia="Calibri"/>
          <w:sz w:val="24"/>
          <w:szCs w:val="24"/>
        </w:rPr>
        <w:t xml:space="preserve">model van Locke &amp; Latham </w:t>
      </w:r>
      <w:r w:rsidRPr="001D2C3D">
        <w:rPr>
          <w:rFonts w:eastAsia="Calibri"/>
          <w:sz w:val="24"/>
          <w:szCs w:val="24"/>
        </w:rPr>
        <w:t>(</w:t>
      </w:r>
      <w:r w:rsidR="00BF6BC0" w:rsidRPr="004749F5">
        <w:rPr>
          <w:sz w:val="24"/>
          <w:szCs w:val="24"/>
        </w:rPr>
        <w:t>Latham, 2007:</w:t>
      </w:r>
      <w:r w:rsidR="00D86346">
        <w:rPr>
          <w:sz w:val="24"/>
          <w:szCs w:val="24"/>
        </w:rPr>
        <w:t xml:space="preserve"> p. </w:t>
      </w:r>
      <w:r w:rsidR="00BF6BC0" w:rsidRPr="004749F5">
        <w:rPr>
          <w:sz w:val="24"/>
          <w:szCs w:val="24"/>
        </w:rPr>
        <w:t>53</w:t>
      </w:r>
      <w:r w:rsidRPr="001D2C3D">
        <w:rPr>
          <w:rFonts w:eastAsia="Calibri"/>
          <w:sz w:val="24"/>
          <w:szCs w:val="24"/>
        </w:rPr>
        <w:t>).</w:t>
      </w:r>
      <w:r w:rsidR="00255042">
        <w:rPr>
          <w:rFonts w:eastAsia="Calibri"/>
          <w:sz w:val="24"/>
          <w:szCs w:val="24"/>
        </w:rPr>
        <w:t xml:space="preserve"> </w:t>
      </w:r>
      <w:r w:rsidRPr="006F70E2">
        <w:rPr>
          <w:rFonts w:eastAsia="Calibri"/>
          <w:sz w:val="24"/>
          <w:szCs w:val="24"/>
        </w:rPr>
        <w:t>De studentantwoorden (69) werden</w:t>
      </w:r>
      <w:r w:rsidR="00CA3F75" w:rsidRPr="006F70E2">
        <w:rPr>
          <w:rFonts w:eastAsia="Calibri"/>
          <w:sz w:val="24"/>
          <w:szCs w:val="24"/>
        </w:rPr>
        <w:t xml:space="preserve"> nogmaals</w:t>
      </w:r>
      <w:r w:rsidR="005730F7" w:rsidRPr="006F70E2">
        <w:rPr>
          <w:rFonts w:eastAsia="Calibri"/>
          <w:sz w:val="24"/>
          <w:szCs w:val="24"/>
        </w:rPr>
        <w:t xml:space="preserve"> </w:t>
      </w:r>
      <w:r w:rsidRPr="006F70E2">
        <w:rPr>
          <w:rFonts w:eastAsia="Calibri"/>
          <w:sz w:val="24"/>
          <w:szCs w:val="24"/>
        </w:rPr>
        <w:t xml:space="preserve">geturfd in </w:t>
      </w:r>
      <w:r w:rsidRPr="00102DE7">
        <w:rPr>
          <w:rFonts w:eastAsia="Calibri"/>
          <w:sz w:val="24"/>
          <w:szCs w:val="24"/>
        </w:rPr>
        <w:t>onvoldoende</w:t>
      </w:r>
      <w:r w:rsidRPr="006F70E2">
        <w:rPr>
          <w:rFonts w:eastAsia="Calibri"/>
          <w:sz w:val="24"/>
          <w:szCs w:val="24"/>
        </w:rPr>
        <w:t xml:space="preserve">, </w:t>
      </w:r>
      <w:r w:rsidRPr="00102DE7">
        <w:rPr>
          <w:rFonts w:eastAsia="Calibri"/>
          <w:sz w:val="24"/>
          <w:szCs w:val="24"/>
        </w:rPr>
        <w:t>voldoende</w:t>
      </w:r>
      <w:r w:rsidRPr="006F70E2">
        <w:rPr>
          <w:rFonts w:eastAsia="Calibri"/>
          <w:sz w:val="24"/>
          <w:szCs w:val="24"/>
        </w:rPr>
        <w:t xml:space="preserve"> en </w:t>
      </w:r>
      <w:r w:rsidRPr="00102DE7">
        <w:rPr>
          <w:rFonts w:eastAsia="Calibri"/>
          <w:sz w:val="24"/>
          <w:szCs w:val="24"/>
        </w:rPr>
        <w:t>twijfelachtig</w:t>
      </w:r>
      <w:r w:rsidR="00FF42B1">
        <w:rPr>
          <w:rFonts w:eastAsia="Calibri"/>
          <w:sz w:val="24"/>
          <w:szCs w:val="24"/>
        </w:rPr>
        <w:t xml:space="preserve">. </w:t>
      </w:r>
      <w:r w:rsidR="00F03B8D" w:rsidRPr="00102DE7">
        <w:rPr>
          <w:rFonts w:eastAsia="Calibri"/>
          <w:sz w:val="24"/>
          <w:szCs w:val="24"/>
        </w:rPr>
        <w:t xml:space="preserve"> </w:t>
      </w:r>
      <w:r w:rsidRPr="006F70E2">
        <w:rPr>
          <w:rFonts w:eastAsia="Calibri"/>
          <w:sz w:val="24"/>
          <w:szCs w:val="24"/>
        </w:rPr>
        <w:t>De resultaten onderschrijven eerdere conclusies dat er binnen deze casus maar beperkt sprake was van wederkerigheid tussen docent en student. We noemen</w:t>
      </w:r>
      <w:r w:rsidR="00FF42B1" w:rsidRPr="006F70E2">
        <w:rPr>
          <w:rFonts w:eastAsia="Calibri"/>
          <w:sz w:val="24"/>
          <w:szCs w:val="24"/>
        </w:rPr>
        <w:t xml:space="preserve">: </w:t>
      </w:r>
    </w:p>
    <w:p w14:paraId="695588F0" w14:textId="6432D6D2" w:rsidR="00950644" w:rsidRPr="00102DE7" w:rsidRDefault="00FF42B1" w:rsidP="00102DE7">
      <w:pPr>
        <w:pStyle w:val="Lijstalinea"/>
        <w:numPr>
          <w:ilvl w:val="0"/>
          <w:numId w:val="36"/>
        </w:numPr>
        <w:shd w:val="clear" w:color="auto" w:fill="FFFFFF"/>
        <w:spacing w:line="360" w:lineRule="auto"/>
        <w:rPr>
          <w:rFonts w:eastAsia="Calibri"/>
        </w:rPr>
      </w:pPr>
      <w:r w:rsidRPr="00102DE7">
        <w:rPr>
          <w:rFonts w:ascii="Calibri" w:eastAsia="Calibri" w:hAnsi="Calibri"/>
        </w:rPr>
        <w:t>als voldoende</w:t>
      </w:r>
      <w:r w:rsidR="00950644" w:rsidRPr="00102DE7">
        <w:rPr>
          <w:rFonts w:ascii="Calibri" w:eastAsia="Calibri" w:hAnsi="Calibri"/>
        </w:rPr>
        <w:t>:</w:t>
      </w:r>
    </w:p>
    <w:p w14:paraId="117357E6" w14:textId="4AB2C8F5" w:rsidR="00950644" w:rsidRPr="00102DE7" w:rsidRDefault="00FF42B1" w:rsidP="00102DE7">
      <w:pPr>
        <w:numPr>
          <w:ilvl w:val="0"/>
          <w:numId w:val="33"/>
        </w:numPr>
        <w:shd w:val="clear" w:color="auto" w:fill="FFFFFF"/>
        <w:spacing w:after="0" w:line="360" w:lineRule="auto"/>
        <w:ind w:left="1134"/>
        <w:contextualSpacing/>
        <w:rPr>
          <w:rFonts w:eastAsia="Calibri"/>
          <w:sz w:val="24"/>
          <w:szCs w:val="24"/>
        </w:rPr>
      </w:pPr>
      <w:r w:rsidRPr="00102DE7">
        <w:rPr>
          <w:rFonts w:eastAsia="Calibri"/>
          <w:sz w:val="24"/>
          <w:szCs w:val="24"/>
        </w:rPr>
        <w:t>u</w:t>
      </w:r>
      <w:r w:rsidR="00950644" w:rsidRPr="00102DE7">
        <w:rPr>
          <w:rFonts w:eastAsia="Calibri"/>
          <w:sz w:val="24"/>
          <w:szCs w:val="24"/>
        </w:rPr>
        <w:t>itdagend</w:t>
      </w:r>
      <w:r w:rsidR="00CA3F75" w:rsidRPr="00102DE7">
        <w:rPr>
          <w:rFonts w:eastAsia="Calibri"/>
          <w:sz w:val="24"/>
          <w:szCs w:val="24"/>
        </w:rPr>
        <w:t xml:space="preserve"> &amp;</w:t>
      </w:r>
      <w:r w:rsidR="00950644" w:rsidRPr="00102DE7">
        <w:rPr>
          <w:rFonts w:eastAsia="Calibri"/>
          <w:sz w:val="24"/>
          <w:szCs w:val="24"/>
        </w:rPr>
        <w:t xml:space="preserve"> specifiek op </w:t>
      </w:r>
      <w:r w:rsidR="000D39A7" w:rsidRPr="00102DE7">
        <w:rPr>
          <w:rFonts w:eastAsia="Calibri"/>
          <w:sz w:val="24"/>
          <w:szCs w:val="24"/>
        </w:rPr>
        <w:t xml:space="preserve">doel (helder bij aanvang, </w:t>
      </w:r>
      <w:r w:rsidR="00950644" w:rsidRPr="00102DE7">
        <w:rPr>
          <w:rFonts w:eastAsia="Calibri"/>
          <w:sz w:val="24"/>
          <w:szCs w:val="24"/>
        </w:rPr>
        <w:t>minder bij opvolging)</w:t>
      </w:r>
      <w:r w:rsidRPr="00102DE7">
        <w:rPr>
          <w:rFonts w:eastAsia="Calibri"/>
          <w:sz w:val="24"/>
          <w:szCs w:val="24"/>
        </w:rPr>
        <w:t>;</w:t>
      </w:r>
    </w:p>
    <w:p w14:paraId="2337095B" w14:textId="0E0F2D48" w:rsidR="00FF42B1" w:rsidRPr="00102DE7" w:rsidRDefault="00FF42B1" w:rsidP="00102DE7">
      <w:pPr>
        <w:pStyle w:val="Lijstalinea"/>
        <w:numPr>
          <w:ilvl w:val="0"/>
          <w:numId w:val="37"/>
        </w:numPr>
        <w:shd w:val="clear" w:color="auto" w:fill="FFFFFF"/>
        <w:spacing w:line="360" w:lineRule="auto"/>
        <w:rPr>
          <w:rFonts w:eastAsia="Calibri"/>
        </w:rPr>
      </w:pPr>
      <w:r w:rsidRPr="00102DE7">
        <w:rPr>
          <w:rFonts w:ascii="Calibri" w:eastAsia="Calibri" w:hAnsi="Calibri"/>
        </w:rPr>
        <w:t>als twijfelachtig:</w:t>
      </w:r>
    </w:p>
    <w:p w14:paraId="10FFDDF0" w14:textId="47D4334C" w:rsidR="00950644" w:rsidRPr="00102DE7" w:rsidRDefault="00FF42B1" w:rsidP="00102DE7">
      <w:pPr>
        <w:numPr>
          <w:ilvl w:val="0"/>
          <w:numId w:val="34"/>
        </w:numPr>
        <w:shd w:val="clear" w:color="auto" w:fill="FFFFFF"/>
        <w:spacing w:after="0" w:line="360" w:lineRule="auto"/>
        <w:ind w:left="1134"/>
        <w:contextualSpacing/>
        <w:rPr>
          <w:rFonts w:eastAsia="Calibri"/>
          <w:sz w:val="24"/>
          <w:szCs w:val="24"/>
        </w:rPr>
      </w:pPr>
      <w:r w:rsidRPr="00102DE7">
        <w:rPr>
          <w:rFonts w:eastAsia="Calibri"/>
          <w:sz w:val="24"/>
          <w:szCs w:val="24"/>
        </w:rPr>
        <w:t>r</w:t>
      </w:r>
      <w:r w:rsidR="00950644" w:rsidRPr="00102DE7">
        <w:rPr>
          <w:rFonts w:eastAsia="Calibri"/>
          <w:sz w:val="24"/>
          <w:szCs w:val="24"/>
        </w:rPr>
        <w:t>ichten van de aandacht (mag iets persoonli</w:t>
      </w:r>
      <w:r w:rsidR="000A74B6" w:rsidRPr="00102DE7">
        <w:rPr>
          <w:rFonts w:eastAsia="Calibri"/>
          <w:sz w:val="24"/>
          <w:szCs w:val="24"/>
        </w:rPr>
        <w:t>jker en wat steviger qua ‘vast</w:t>
      </w:r>
      <w:r w:rsidR="00950644" w:rsidRPr="00102DE7">
        <w:rPr>
          <w:rFonts w:eastAsia="Calibri"/>
          <w:sz w:val="24"/>
          <w:szCs w:val="24"/>
        </w:rPr>
        <w:t>houden’)</w:t>
      </w:r>
      <w:r w:rsidRPr="00102DE7">
        <w:rPr>
          <w:rFonts w:eastAsia="Calibri"/>
          <w:sz w:val="24"/>
          <w:szCs w:val="24"/>
        </w:rPr>
        <w:t>;</w:t>
      </w:r>
    </w:p>
    <w:p w14:paraId="42F1E953" w14:textId="32C0D1B6" w:rsidR="00950644" w:rsidRPr="00102DE7" w:rsidRDefault="00FF42B1" w:rsidP="00102DE7">
      <w:pPr>
        <w:numPr>
          <w:ilvl w:val="0"/>
          <w:numId w:val="34"/>
        </w:numPr>
        <w:shd w:val="clear" w:color="auto" w:fill="FFFFFF"/>
        <w:spacing w:after="0" w:line="360" w:lineRule="auto"/>
        <w:ind w:left="1134"/>
        <w:contextualSpacing/>
        <w:rPr>
          <w:rFonts w:eastAsia="Calibri"/>
          <w:sz w:val="24"/>
          <w:szCs w:val="24"/>
        </w:rPr>
      </w:pPr>
      <w:r w:rsidRPr="00102DE7">
        <w:rPr>
          <w:rFonts w:eastAsia="Calibri"/>
          <w:sz w:val="24"/>
          <w:szCs w:val="24"/>
        </w:rPr>
        <w:t>m</w:t>
      </w:r>
      <w:r w:rsidR="00950644" w:rsidRPr="00102DE7">
        <w:rPr>
          <w:rFonts w:eastAsia="Calibri"/>
          <w:sz w:val="24"/>
          <w:szCs w:val="24"/>
        </w:rPr>
        <w:t>obiliseren van de energie (te incidenteel, te gefragmenteerd, te weinig coherent)</w:t>
      </w:r>
      <w:r w:rsidRPr="00102DE7">
        <w:rPr>
          <w:rFonts w:eastAsia="Calibri"/>
          <w:sz w:val="24"/>
          <w:szCs w:val="24"/>
        </w:rPr>
        <w:t>;</w:t>
      </w:r>
    </w:p>
    <w:p w14:paraId="5590E447" w14:textId="0FB3E8D1" w:rsidR="00950644" w:rsidRPr="00102DE7" w:rsidRDefault="00FF42B1" w:rsidP="00102DE7">
      <w:pPr>
        <w:numPr>
          <w:ilvl w:val="0"/>
          <w:numId w:val="34"/>
        </w:numPr>
        <w:shd w:val="clear" w:color="auto" w:fill="FFFFFF"/>
        <w:spacing w:after="0" w:line="360" w:lineRule="auto"/>
        <w:ind w:left="1134"/>
        <w:contextualSpacing/>
        <w:rPr>
          <w:rFonts w:eastAsia="Calibri"/>
          <w:sz w:val="24"/>
          <w:szCs w:val="24"/>
        </w:rPr>
      </w:pPr>
      <w:r w:rsidRPr="00102DE7">
        <w:rPr>
          <w:rFonts w:eastAsia="Calibri"/>
          <w:sz w:val="24"/>
          <w:szCs w:val="24"/>
        </w:rPr>
        <w:lastRenderedPageBreak/>
        <w:t>n</w:t>
      </w:r>
      <w:r w:rsidR="00950644" w:rsidRPr="00102DE7">
        <w:rPr>
          <w:rFonts w:eastAsia="Calibri"/>
          <w:sz w:val="24"/>
          <w:szCs w:val="24"/>
        </w:rPr>
        <w:t>ieuwe uitdagingen zoeken (te lang in twijfel, acties sneller opvolgen, beter perspectief schetsen,</w:t>
      </w:r>
      <w:r w:rsidR="00CA3F75" w:rsidRPr="00102DE7">
        <w:rPr>
          <w:rFonts w:eastAsia="Calibri"/>
          <w:sz w:val="24"/>
          <w:szCs w:val="24"/>
        </w:rPr>
        <w:t xml:space="preserve"> meer </w:t>
      </w:r>
      <w:r w:rsidR="00950644" w:rsidRPr="00102DE7">
        <w:rPr>
          <w:rFonts w:eastAsia="Calibri"/>
          <w:sz w:val="24"/>
          <w:szCs w:val="24"/>
        </w:rPr>
        <w:t>in de buurt blijven)</w:t>
      </w:r>
      <w:r w:rsidRPr="00102DE7">
        <w:rPr>
          <w:rFonts w:eastAsia="Calibri"/>
          <w:sz w:val="24"/>
          <w:szCs w:val="24"/>
        </w:rPr>
        <w:t>;</w:t>
      </w:r>
    </w:p>
    <w:p w14:paraId="7748D941" w14:textId="40C3805D" w:rsidR="00FF42B1" w:rsidRPr="00102DE7" w:rsidRDefault="00FF42B1" w:rsidP="00102DE7">
      <w:pPr>
        <w:pStyle w:val="Lijstalinea"/>
        <w:numPr>
          <w:ilvl w:val="0"/>
          <w:numId w:val="38"/>
        </w:numPr>
        <w:shd w:val="clear" w:color="auto" w:fill="FFFFFF"/>
        <w:spacing w:line="360" w:lineRule="auto"/>
        <w:rPr>
          <w:rFonts w:eastAsia="Calibri"/>
        </w:rPr>
      </w:pPr>
      <w:r w:rsidRPr="00102DE7">
        <w:rPr>
          <w:rFonts w:ascii="Calibri" w:eastAsia="Calibri" w:hAnsi="Calibri"/>
        </w:rPr>
        <w:t>en als onvoldoende:</w:t>
      </w:r>
    </w:p>
    <w:p w14:paraId="32924A71" w14:textId="0D5B82D1" w:rsidR="00950644" w:rsidRPr="00102DE7" w:rsidRDefault="00FF42B1" w:rsidP="00102DE7">
      <w:pPr>
        <w:numPr>
          <w:ilvl w:val="0"/>
          <w:numId w:val="35"/>
        </w:numPr>
        <w:shd w:val="clear" w:color="auto" w:fill="FFFFFF"/>
        <w:spacing w:after="0" w:line="360" w:lineRule="auto"/>
        <w:ind w:left="1134"/>
        <w:contextualSpacing/>
        <w:rPr>
          <w:rFonts w:eastAsia="Calibri"/>
          <w:sz w:val="24"/>
          <w:szCs w:val="24"/>
        </w:rPr>
      </w:pPr>
      <w:r w:rsidRPr="00102DE7">
        <w:rPr>
          <w:rFonts w:eastAsia="Calibri"/>
          <w:sz w:val="24"/>
          <w:szCs w:val="24"/>
        </w:rPr>
        <w:t>g</w:t>
      </w:r>
      <w:r w:rsidR="00950644" w:rsidRPr="00102DE7">
        <w:rPr>
          <w:rFonts w:eastAsia="Calibri"/>
          <w:sz w:val="24"/>
          <w:szCs w:val="24"/>
        </w:rPr>
        <w:t>esprekken over prestaties</w:t>
      </w:r>
      <w:r w:rsidR="000D39A7" w:rsidRPr="00102DE7">
        <w:rPr>
          <w:rFonts w:eastAsia="Calibri"/>
          <w:sz w:val="24"/>
          <w:szCs w:val="24"/>
        </w:rPr>
        <w:t xml:space="preserve"> en voortgang</w:t>
      </w:r>
      <w:r w:rsidR="00950644" w:rsidRPr="00102DE7">
        <w:rPr>
          <w:rFonts w:eastAsia="Calibri"/>
          <w:sz w:val="24"/>
          <w:szCs w:val="24"/>
        </w:rPr>
        <w:t xml:space="preserve"> konden achterwege blijven </w:t>
      </w:r>
      <w:r w:rsidRPr="00102DE7">
        <w:rPr>
          <w:rFonts w:eastAsia="Calibri"/>
          <w:sz w:val="24"/>
          <w:szCs w:val="24"/>
        </w:rPr>
        <w:t>('</w:t>
      </w:r>
      <w:r w:rsidR="00950644" w:rsidRPr="00102DE7">
        <w:rPr>
          <w:rFonts w:eastAsia="Calibri"/>
          <w:sz w:val="24"/>
          <w:szCs w:val="24"/>
        </w:rPr>
        <w:t>We werden toch niet aangesproken</w:t>
      </w:r>
      <w:r w:rsidRPr="00102DE7">
        <w:rPr>
          <w:rFonts w:eastAsia="Calibri"/>
          <w:sz w:val="24"/>
          <w:szCs w:val="24"/>
        </w:rPr>
        <w:t>');</w:t>
      </w:r>
    </w:p>
    <w:p w14:paraId="313E91F1" w14:textId="103D3AF8" w:rsidR="00950644" w:rsidRPr="00102DE7" w:rsidRDefault="00FF42B1" w:rsidP="00102DE7">
      <w:pPr>
        <w:numPr>
          <w:ilvl w:val="0"/>
          <w:numId w:val="35"/>
        </w:numPr>
        <w:shd w:val="clear" w:color="auto" w:fill="FFFFFF"/>
        <w:spacing w:after="0" w:line="360" w:lineRule="auto"/>
        <w:ind w:left="1134"/>
        <w:contextualSpacing/>
        <w:rPr>
          <w:rFonts w:eastAsia="Calibri"/>
          <w:sz w:val="24"/>
          <w:szCs w:val="24"/>
        </w:rPr>
      </w:pPr>
      <w:r w:rsidRPr="00102DE7">
        <w:rPr>
          <w:rFonts w:eastAsia="Calibri"/>
          <w:sz w:val="24"/>
          <w:szCs w:val="24"/>
        </w:rPr>
        <w:t>u</w:t>
      </w:r>
      <w:r w:rsidR="00950644" w:rsidRPr="00102DE7">
        <w:rPr>
          <w:rFonts w:eastAsia="Calibri"/>
          <w:sz w:val="24"/>
          <w:szCs w:val="24"/>
        </w:rPr>
        <w:t>itspreken van waardering (vaak</w:t>
      </w:r>
      <w:r w:rsidR="000D39A7" w:rsidRPr="00102DE7">
        <w:rPr>
          <w:rFonts w:eastAsia="Calibri"/>
          <w:sz w:val="24"/>
          <w:szCs w:val="24"/>
        </w:rPr>
        <w:t xml:space="preserve"> in</w:t>
      </w:r>
      <w:r w:rsidR="00950644" w:rsidRPr="00102DE7">
        <w:rPr>
          <w:rFonts w:eastAsia="Calibri"/>
          <w:sz w:val="24"/>
          <w:szCs w:val="24"/>
        </w:rPr>
        <w:t xml:space="preserve"> negatieve connotatie</w:t>
      </w:r>
      <w:r w:rsidR="00CA3F75" w:rsidRPr="00102DE7">
        <w:rPr>
          <w:rFonts w:eastAsia="Calibri"/>
          <w:sz w:val="24"/>
          <w:szCs w:val="24"/>
        </w:rPr>
        <w:t xml:space="preserve"> zowel</w:t>
      </w:r>
      <w:r w:rsidR="00950644" w:rsidRPr="00102DE7">
        <w:rPr>
          <w:rFonts w:eastAsia="Calibri"/>
          <w:sz w:val="24"/>
          <w:szCs w:val="24"/>
        </w:rPr>
        <w:t xml:space="preserve"> in woord </w:t>
      </w:r>
      <w:r w:rsidR="00CA3F75" w:rsidRPr="00102DE7">
        <w:rPr>
          <w:rFonts w:eastAsia="Calibri"/>
          <w:sz w:val="24"/>
          <w:szCs w:val="24"/>
        </w:rPr>
        <w:t>als</w:t>
      </w:r>
      <w:r w:rsidR="00950644" w:rsidRPr="00102DE7">
        <w:rPr>
          <w:rFonts w:eastAsia="Calibri"/>
          <w:sz w:val="24"/>
          <w:szCs w:val="24"/>
        </w:rPr>
        <w:t xml:space="preserve"> geschrift)</w:t>
      </w:r>
      <w:r w:rsidRPr="00102DE7">
        <w:rPr>
          <w:rFonts w:eastAsia="Calibri"/>
          <w:sz w:val="24"/>
          <w:szCs w:val="24"/>
        </w:rPr>
        <w:t>.</w:t>
      </w:r>
    </w:p>
    <w:p w14:paraId="63CE0920" w14:textId="180BE8FB" w:rsidR="00183794" w:rsidRDefault="00183794" w:rsidP="00102DE7">
      <w:pPr>
        <w:pStyle w:val="Kop5"/>
        <w:spacing w:before="0" w:after="0" w:line="360" w:lineRule="auto"/>
        <w:rPr>
          <w:rFonts w:eastAsia="Calibri"/>
          <w:b w:val="0"/>
          <w:i w:val="0"/>
          <w:sz w:val="24"/>
        </w:rPr>
      </w:pPr>
    </w:p>
    <w:p w14:paraId="48718991" w14:textId="22865984" w:rsidR="009C50ED" w:rsidRPr="00633914" w:rsidRDefault="00950644" w:rsidP="00102DE7">
      <w:pPr>
        <w:pStyle w:val="Kop5"/>
        <w:spacing w:before="0" w:after="0" w:line="360" w:lineRule="auto"/>
        <w:rPr>
          <w:b w:val="0"/>
          <w:i w:val="0"/>
          <w:lang w:eastAsia="nl-NL"/>
        </w:rPr>
      </w:pPr>
      <w:r w:rsidRPr="00633914">
        <w:rPr>
          <w:rFonts w:eastAsia="Calibri"/>
          <w:b w:val="0"/>
          <w:i w:val="0"/>
          <w:sz w:val="24"/>
        </w:rPr>
        <w:t>Het aanzetten van het proces</w:t>
      </w:r>
      <w:r w:rsidR="004D3CC1">
        <w:rPr>
          <w:rFonts w:eastAsia="Calibri"/>
          <w:b w:val="0"/>
          <w:i w:val="0"/>
          <w:sz w:val="24"/>
        </w:rPr>
        <w:t>,</w:t>
      </w:r>
      <w:r w:rsidR="000D39A7" w:rsidRPr="00633914">
        <w:rPr>
          <w:rFonts w:eastAsia="Calibri"/>
          <w:b w:val="0"/>
          <w:i w:val="0"/>
          <w:sz w:val="24"/>
        </w:rPr>
        <w:t xml:space="preserve"> d</w:t>
      </w:r>
      <w:r w:rsidR="004D3CC1">
        <w:rPr>
          <w:rFonts w:eastAsia="Calibri"/>
          <w:b w:val="0"/>
          <w:i w:val="0"/>
          <w:sz w:val="24"/>
        </w:rPr>
        <w:t xml:space="preserve">at </w:t>
      </w:r>
      <w:r w:rsidR="000D39A7" w:rsidRPr="00633914">
        <w:rPr>
          <w:rFonts w:eastAsia="Calibri"/>
          <w:b w:val="0"/>
          <w:i w:val="0"/>
          <w:sz w:val="24"/>
        </w:rPr>
        <w:t>w</w:t>
      </w:r>
      <w:r w:rsidR="004D3CC1">
        <w:rPr>
          <w:rFonts w:eastAsia="Calibri"/>
          <w:b w:val="0"/>
          <w:i w:val="0"/>
          <w:sz w:val="24"/>
        </w:rPr>
        <w:t>il zeggen</w:t>
      </w:r>
      <w:r w:rsidR="000D39A7" w:rsidRPr="00633914">
        <w:rPr>
          <w:rFonts w:eastAsia="Calibri"/>
          <w:b w:val="0"/>
          <w:i w:val="0"/>
          <w:sz w:val="24"/>
        </w:rPr>
        <w:t xml:space="preserve"> het</w:t>
      </w:r>
      <w:r w:rsidRPr="00633914">
        <w:rPr>
          <w:rFonts w:eastAsia="Calibri"/>
          <w:b w:val="0"/>
          <w:i w:val="0"/>
          <w:sz w:val="24"/>
        </w:rPr>
        <w:t xml:space="preserve"> ‘in beweging komen’</w:t>
      </w:r>
      <w:r w:rsidR="004D3CC1">
        <w:rPr>
          <w:rFonts w:eastAsia="Calibri"/>
          <w:b w:val="0"/>
          <w:i w:val="0"/>
          <w:sz w:val="24"/>
        </w:rPr>
        <w:t>,</w:t>
      </w:r>
      <w:r w:rsidRPr="00633914">
        <w:rPr>
          <w:rFonts w:eastAsia="Calibri"/>
          <w:b w:val="0"/>
          <w:i w:val="0"/>
          <w:sz w:val="24"/>
        </w:rPr>
        <w:t xml:space="preserve"> ging in deze casus </w:t>
      </w:r>
      <w:r w:rsidR="004B1C97">
        <w:rPr>
          <w:rFonts w:eastAsia="Calibri"/>
          <w:b w:val="0"/>
          <w:i w:val="0"/>
          <w:sz w:val="24"/>
        </w:rPr>
        <w:t xml:space="preserve">dus </w:t>
      </w:r>
      <w:r w:rsidRPr="00633914">
        <w:rPr>
          <w:rFonts w:eastAsia="Calibri"/>
          <w:b w:val="0"/>
          <w:i w:val="0"/>
          <w:sz w:val="24"/>
        </w:rPr>
        <w:t xml:space="preserve">bij aanvang goed, </w:t>
      </w:r>
      <w:r w:rsidR="004D3CC1">
        <w:rPr>
          <w:rFonts w:eastAsia="Calibri"/>
          <w:b w:val="0"/>
          <w:i w:val="0"/>
          <w:sz w:val="24"/>
        </w:rPr>
        <w:t xml:space="preserve">maar </w:t>
      </w:r>
      <w:r w:rsidRPr="00633914">
        <w:rPr>
          <w:rFonts w:eastAsia="Calibri"/>
          <w:b w:val="0"/>
          <w:i w:val="0"/>
          <w:sz w:val="24"/>
        </w:rPr>
        <w:t>tijdens de opvolging zakte het</w:t>
      </w:r>
      <w:r w:rsidR="000D39A7" w:rsidRPr="00633914">
        <w:rPr>
          <w:rFonts w:eastAsia="Calibri"/>
          <w:b w:val="0"/>
          <w:i w:val="0"/>
          <w:sz w:val="24"/>
        </w:rPr>
        <w:t xml:space="preserve"> snel</w:t>
      </w:r>
      <w:r w:rsidRPr="00633914">
        <w:rPr>
          <w:rFonts w:eastAsia="Calibri"/>
          <w:b w:val="0"/>
          <w:i w:val="0"/>
          <w:sz w:val="24"/>
        </w:rPr>
        <w:t xml:space="preserve"> in. De grenservaringen die </w:t>
      </w:r>
      <w:r w:rsidR="000D39A7" w:rsidRPr="00633914">
        <w:rPr>
          <w:rFonts w:eastAsia="Calibri"/>
          <w:b w:val="0"/>
          <w:i w:val="0"/>
          <w:sz w:val="24"/>
        </w:rPr>
        <w:t>(</w:t>
      </w:r>
      <w:r w:rsidRPr="00633914">
        <w:rPr>
          <w:rFonts w:eastAsia="Calibri"/>
          <w:b w:val="0"/>
          <w:i w:val="0"/>
          <w:sz w:val="24"/>
        </w:rPr>
        <w:t>de identiteit</w:t>
      </w:r>
      <w:r w:rsidR="000D39A7" w:rsidRPr="00633914">
        <w:rPr>
          <w:rFonts w:eastAsia="Calibri"/>
          <w:b w:val="0"/>
          <w:i w:val="0"/>
          <w:sz w:val="24"/>
        </w:rPr>
        <w:t xml:space="preserve"> in ontwikkeling)</w:t>
      </w:r>
      <w:r w:rsidRPr="00633914">
        <w:rPr>
          <w:rFonts w:eastAsia="Calibri"/>
          <w:b w:val="0"/>
          <w:i w:val="0"/>
          <w:sz w:val="24"/>
        </w:rPr>
        <w:t xml:space="preserve"> uit moeten dagen om een eigen verhaal te concipiëren</w:t>
      </w:r>
      <w:r w:rsidR="004D3CC1">
        <w:rPr>
          <w:rFonts w:eastAsia="Calibri"/>
          <w:b w:val="0"/>
          <w:i w:val="0"/>
          <w:sz w:val="24"/>
        </w:rPr>
        <w:t>,</w:t>
      </w:r>
      <w:r w:rsidRPr="00633914">
        <w:rPr>
          <w:rFonts w:eastAsia="Calibri"/>
          <w:b w:val="0"/>
          <w:i w:val="0"/>
          <w:sz w:val="24"/>
        </w:rPr>
        <w:t xml:space="preserve"> waren te beperkt en ook onvoldoende methodisch gefundeerd of konden slecht</w:t>
      </w:r>
      <w:r w:rsidR="000D39A7" w:rsidRPr="00633914">
        <w:rPr>
          <w:rFonts w:eastAsia="Calibri"/>
          <w:b w:val="0"/>
          <w:i w:val="0"/>
          <w:sz w:val="24"/>
        </w:rPr>
        <w:t xml:space="preserve">s indirect worden gemotiveerd. </w:t>
      </w:r>
      <w:r w:rsidRPr="00633914">
        <w:rPr>
          <w:rFonts w:eastAsia="Calibri"/>
          <w:b w:val="0"/>
          <w:i w:val="0"/>
          <w:sz w:val="24"/>
        </w:rPr>
        <w:t>Interventies voelden</w:t>
      </w:r>
      <w:r w:rsidR="000D39A7" w:rsidRPr="00633914">
        <w:rPr>
          <w:rFonts w:eastAsia="Calibri"/>
          <w:b w:val="0"/>
          <w:i w:val="0"/>
          <w:sz w:val="24"/>
        </w:rPr>
        <w:t xml:space="preserve"> om die reden ook</w:t>
      </w:r>
      <w:r w:rsidRPr="00633914">
        <w:rPr>
          <w:rFonts w:eastAsia="Calibri"/>
          <w:b w:val="0"/>
          <w:i w:val="0"/>
          <w:sz w:val="24"/>
        </w:rPr>
        <w:t xml:space="preserve"> wat als hapsnap.</w:t>
      </w:r>
      <w:r w:rsidR="009752E0">
        <w:rPr>
          <w:rFonts w:eastAsia="Calibri"/>
          <w:b w:val="0"/>
          <w:i w:val="0"/>
          <w:sz w:val="24"/>
        </w:rPr>
        <w:t xml:space="preserve"> </w:t>
      </w:r>
      <w:r w:rsidRPr="00633914">
        <w:rPr>
          <w:rFonts w:eastAsia="Calibri"/>
          <w:b w:val="0"/>
          <w:i w:val="0"/>
          <w:sz w:val="24"/>
        </w:rPr>
        <w:t>Aan de kant van studenten we</w:t>
      </w:r>
      <w:r w:rsidR="00F4174D" w:rsidRPr="00633914">
        <w:rPr>
          <w:rFonts w:eastAsia="Calibri"/>
          <w:b w:val="0"/>
          <w:i w:val="0"/>
          <w:sz w:val="24"/>
        </w:rPr>
        <w:t>rd als voornaamste motivatiedip</w:t>
      </w:r>
      <w:r w:rsidRPr="00633914">
        <w:rPr>
          <w:rFonts w:eastAsia="Calibri"/>
          <w:b w:val="0"/>
          <w:i w:val="0"/>
          <w:sz w:val="24"/>
        </w:rPr>
        <w:t xml:space="preserve"> genoemd</w:t>
      </w:r>
      <w:r w:rsidR="004D3CC1">
        <w:rPr>
          <w:rFonts w:eastAsia="Calibri"/>
          <w:b w:val="0"/>
          <w:i w:val="0"/>
          <w:sz w:val="24"/>
        </w:rPr>
        <w:t>: 'D</w:t>
      </w:r>
      <w:r w:rsidRPr="00633914">
        <w:rPr>
          <w:rFonts w:eastAsia="Calibri"/>
          <w:b w:val="0"/>
          <w:i w:val="0"/>
          <w:sz w:val="24"/>
        </w:rPr>
        <w:t>it vak is er een naast de andere belangrijke vakken die</w:t>
      </w:r>
      <w:r w:rsidR="004D3CC1">
        <w:rPr>
          <w:rFonts w:eastAsia="Calibri"/>
          <w:b w:val="0"/>
          <w:i w:val="0"/>
          <w:sz w:val="24"/>
        </w:rPr>
        <w:t xml:space="preserve"> </w:t>
      </w:r>
      <w:r w:rsidR="00FF42B1">
        <w:rPr>
          <w:rFonts w:eastAsia="Calibri"/>
          <w:b w:val="0"/>
          <w:i w:val="0"/>
          <w:sz w:val="24"/>
        </w:rPr>
        <w:t>o</w:t>
      </w:r>
      <w:r w:rsidRPr="00633914">
        <w:rPr>
          <w:rFonts w:eastAsia="Calibri"/>
          <w:b w:val="0"/>
          <w:i w:val="0"/>
          <w:sz w:val="24"/>
        </w:rPr>
        <w:t>ok allemaal aandacht vergen</w:t>
      </w:r>
      <w:r w:rsidR="004D3CC1">
        <w:rPr>
          <w:rFonts w:eastAsia="Calibri"/>
          <w:b w:val="0"/>
          <w:i w:val="0"/>
          <w:sz w:val="24"/>
        </w:rPr>
        <w:t>.</w:t>
      </w:r>
      <w:r w:rsidR="00FF42B1">
        <w:rPr>
          <w:rFonts w:eastAsia="Calibri"/>
          <w:b w:val="0"/>
          <w:i w:val="0"/>
          <w:sz w:val="24"/>
        </w:rPr>
        <w:t>'</w:t>
      </w:r>
      <w:r w:rsidRPr="00633914">
        <w:rPr>
          <w:rFonts w:eastAsia="Calibri"/>
          <w:b w:val="0"/>
          <w:i w:val="0"/>
          <w:sz w:val="24"/>
        </w:rPr>
        <w:t xml:space="preserve"> Als grootste gemis werd ‘het persoonlijke gesprek met de docent over de voortgang’ </w:t>
      </w:r>
      <w:r w:rsidR="004D3CC1" w:rsidRPr="00633914">
        <w:rPr>
          <w:rFonts w:eastAsia="Calibri"/>
          <w:b w:val="0"/>
          <w:i w:val="0"/>
          <w:sz w:val="24"/>
        </w:rPr>
        <w:t xml:space="preserve">genoemd </w:t>
      </w:r>
      <w:r w:rsidRPr="00633914">
        <w:rPr>
          <w:rFonts w:eastAsia="Calibri"/>
          <w:b w:val="0"/>
          <w:i w:val="0"/>
          <w:sz w:val="24"/>
        </w:rPr>
        <w:t>en het ‘bij de les houden’</w:t>
      </w:r>
      <w:r w:rsidR="002E1117">
        <w:rPr>
          <w:rFonts w:eastAsia="Calibri"/>
          <w:b w:val="0"/>
          <w:i w:val="0"/>
          <w:sz w:val="24"/>
        </w:rPr>
        <w:t>,</w:t>
      </w:r>
      <w:r w:rsidRPr="00633914">
        <w:rPr>
          <w:rFonts w:eastAsia="Calibri"/>
          <w:b w:val="0"/>
          <w:i w:val="0"/>
          <w:sz w:val="24"/>
        </w:rPr>
        <w:t xml:space="preserve"> waar </w:t>
      </w:r>
      <w:r w:rsidRPr="00633914">
        <w:rPr>
          <w:rFonts w:eastAsia="Calibri"/>
          <w:b w:val="0"/>
          <w:i w:val="0"/>
          <w:sz w:val="24"/>
        </w:rPr>
        <w:lastRenderedPageBreak/>
        <w:t>door de meerderheid</w:t>
      </w:r>
      <w:r w:rsidR="00CA3F75">
        <w:rPr>
          <w:rFonts w:eastAsia="Calibri"/>
          <w:b w:val="0"/>
          <w:i w:val="0"/>
          <w:sz w:val="24"/>
        </w:rPr>
        <w:t xml:space="preserve"> van de studenten</w:t>
      </w:r>
      <w:r w:rsidRPr="00633914">
        <w:rPr>
          <w:rFonts w:eastAsia="Calibri"/>
          <w:b w:val="0"/>
          <w:i w:val="0"/>
          <w:sz w:val="24"/>
        </w:rPr>
        <w:t xml:space="preserve"> het gebrek aan ondersteuning bij planning en vormgeving en de hulp bij het maken van (gefundeerde) keuzes</w:t>
      </w:r>
      <w:r w:rsidR="002E1117">
        <w:rPr>
          <w:rFonts w:eastAsia="Calibri"/>
          <w:b w:val="0"/>
          <w:i w:val="0"/>
          <w:sz w:val="24"/>
        </w:rPr>
        <w:t xml:space="preserve"> mee werd bedoeld</w:t>
      </w:r>
      <w:r w:rsidRPr="00633914">
        <w:rPr>
          <w:rFonts w:eastAsia="Calibri"/>
          <w:b w:val="0"/>
          <w:i w:val="0"/>
          <w:sz w:val="24"/>
        </w:rPr>
        <w:t>.</w:t>
      </w:r>
      <w:r w:rsidR="00DD6B83" w:rsidRPr="00633914">
        <w:rPr>
          <w:b w:val="0"/>
          <w:i w:val="0"/>
          <w:lang w:eastAsia="nl-NL"/>
        </w:rPr>
        <w:br/>
      </w:r>
    </w:p>
    <w:p w14:paraId="46B7504C" w14:textId="7AFDD663" w:rsidR="009004A9" w:rsidRDefault="00A8239B" w:rsidP="00102DE7">
      <w:pPr>
        <w:pStyle w:val="Kop3"/>
        <w:spacing w:before="0" w:after="0" w:line="360" w:lineRule="auto"/>
        <w:rPr>
          <w:lang w:eastAsia="nl-NL"/>
        </w:rPr>
      </w:pPr>
      <w:bookmarkStart w:id="113" w:name="_Toc301637480"/>
      <w:bookmarkStart w:id="114" w:name="_Toc429757373"/>
      <w:r>
        <w:rPr>
          <w:lang w:eastAsia="nl-NL"/>
        </w:rPr>
        <w:t>Was er sprake van t</w:t>
      </w:r>
      <w:r w:rsidR="009004A9">
        <w:rPr>
          <w:lang w:eastAsia="nl-NL"/>
        </w:rPr>
        <w:t>oenemend eigenaarschap</w:t>
      </w:r>
      <w:bookmarkEnd w:id="113"/>
      <w:r>
        <w:rPr>
          <w:lang w:eastAsia="nl-NL"/>
        </w:rPr>
        <w:t>?</w:t>
      </w:r>
      <w:bookmarkEnd w:id="114"/>
    </w:p>
    <w:p w14:paraId="01905E89" w14:textId="77A6088E" w:rsidR="00C8290C" w:rsidRDefault="009C50ED" w:rsidP="00102DE7">
      <w:pPr>
        <w:spacing w:after="0" w:line="360" w:lineRule="auto"/>
        <w:rPr>
          <w:rFonts w:eastAsia="Calibri"/>
          <w:sz w:val="24"/>
          <w:szCs w:val="24"/>
        </w:rPr>
      </w:pPr>
      <w:r w:rsidRPr="00CF2D26">
        <w:rPr>
          <w:rFonts w:eastAsia="Calibri"/>
          <w:sz w:val="24"/>
          <w:szCs w:val="24"/>
        </w:rPr>
        <w:t>Zelfs deze docenten, die bekend staan als ‘gevoelig voor het aanleren van zelfregie’</w:t>
      </w:r>
      <w:r w:rsidR="00975C42">
        <w:rPr>
          <w:rFonts w:eastAsia="Calibri"/>
          <w:sz w:val="24"/>
          <w:szCs w:val="24"/>
        </w:rPr>
        <w:t>,</w:t>
      </w:r>
      <w:r w:rsidRPr="00CF2D26">
        <w:rPr>
          <w:rFonts w:eastAsia="Calibri"/>
          <w:sz w:val="24"/>
          <w:szCs w:val="24"/>
        </w:rPr>
        <w:t xml:space="preserve"> dachten ten aanzien van dit ontwikkelproces onvoldoende buiten de bestaande kaders, </w:t>
      </w:r>
      <w:r w:rsidR="002E1117">
        <w:rPr>
          <w:rFonts w:eastAsia="Calibri"/>
          <w:sz w:val="24"/>
          <w:szCs w:val="24"/>
        </w:rPr>
        <w:t>vooral</w:t>
      </w:r>
      <w:r w:rsidRPr="00CF2D26">
        <w:rPr>
          <w:rFonts w:eastAsia="Calibri"/>
          <w:sz w:val="24"/>
          <w:szCs w:val="24"/>
        </w:rPr>
        <w:t xml:space="preserve"> op het vlak van</w:t>
      </w:r>
      <w:r w:rsidR="00E723AA">
        <w:rPr>
          <w:rFonts w:eastAsia="Calibri"/>
          <w:sz w:val="24"/>
          <w:szCs w:val="24"/>
        </w:rPr>
        <w:t xml:space="preserve"> het</w:t>
      </w:r>
      <w:r w:rsidRPr="00CF2D26">
        <w:rPr>
          <w:rFonts w:eastAsia="Calibri"/>
          <w:sz w:val="24"/>
          <w:szCs w:val="24"/>
        </w:rPr>
        <w:t xml:space="preserve"> in gesprek blijven.</w:t>
      </w:r>
      <w:r w:rsidR="00F03B8D">
        <w:rPr>
          <w:rFonts w:eastAsia="Calibri"/>
          <w:sz w:val="24"/>
          <w:szCs w:val="24"/>
        </w:rPr>
        <w:t xml:space="preserve"> </w:t>
      </w:r>
      <w:r w:rsidRPr="00CF2D26">
        <w:rPr>
          <w:rFonts w:eastAsia="Calibri"/>
          <w:sz w:val="24"/>
          <w:szCs w:val="24"/>
        </w:rPr>
        <w:t>Ook ontbrak</w:t>
      </w:r>
      <w:r w:rsidR="002E1117">
        <w:rPr>
          <w:rFonts w:eastAsia="Calibri"/>
          <w:sz w:val="24"/>
          <w:szCs w:val="24"/>
        </w:rPr>
        <w:t>en</w:t>
      </w:r>
      <w:r w:rsidRPr="00CF2D26">
        <w:rPr>
          <w:rFonts w:eastAsia="Calibri"/>
          <w:sz w:val="24"/>
          <w:szCs w:val="24"/>
        </w:rPr>
        <w:t xml:space="preserve"> de voorgenomen vraagsturing en het telkens vernieuwen van de uitdagingen</w:t>
      </w:r>
      <w:r w:rsidR="00E723AA">
        <w:rPr>
          <w:rFonts w:eastAsia="Calibri"/>
          <w:sz w:val="24"/>
          <w:szCs w:val="24"/>
        </w:rPr>
        <w:t>.</w:t>
      </w:r>
      <w:r w:rsidRPr="00CF2D26">
        <w:rPr>
          <w:rFonts w:eastAsia="Calibri"/>
          <w:sz w:val="24"/>
          <w:szCs w:val="24"/>
        </w:rPr>
        <w:t xml:space="preserve"> </w:t>
      </w:r>
      <w:r w:rsidR="00E723AA">
        <w:rPr>
          <w:rFonts w:eastAsia="Calibri"/>
          <w:sz w:val="24"/>
          <w:szCs w:val="24"/>
        </w:rPr>
        <w:t>E</w:t>
      </w:r>
      <w:r w:rsidRPr="00CF2D26">
        <w:rPr>
          <w:rFonts w:eastAsia="Calibri"/>
          <w:sz w:val="24"/>
          <w:szCs w:val="24"/>
        </w:rPr>
        <w:t xml:space="preserve">r werden te snel problemen opgelost en dat is wat anders dan wat </w:t>
      </w:r>
      <w:r w:rsidR="004B1C97">
        <w:rPr>
          <w:rFonts w:eastAsia="Calibri"/>
          <w:sz w:val="24"/>
          <w:szCs w:val="24"/>
        </w:rPr>
        <w:t xml:space="preserve">je in </w:t>
      </w:r>
      <w:r w:rsidRPr="00CF2D26">
        <w:rPr>
          <w:rFonts w:eastAsia="Calibri"/>
          <w:sz w:val="24"/>
          <w:szCs w:val="24"/>
        </w:rPr>
        <w:t xml:space="preserve">een krachtige leeromgeving </w:t>
      </w:r>
      <w:r w:rsidR="004B1C97">
        <w:rPr>
          <w:rFonts w:eastAsia="Calibri"/>
          <w:sz w:val="24"/>
          <w:szCs w:val="24"/>
        </w:rPr>
        <w:t>verstaat onder</w:t>
      </w:r>
      <w:r w:rsidRPr="00CF2D26">
        <w:rPr>
          <w:rFonts w:eastAsia="Calibri"/>
          <w:sz w:val="24"/>
          <w:szCs w:val="24"/>
        </w:rPr>
        <w:t xml:space="preserve"> het verwerven van eigenaarschap.</w:t>
      </w:r>
    </w:p>
    <w:p w14:paraId="44BF6979" w14:textId="77777777" w:rsidR="00183794" w:rsidRPr="00CF2D26" w:rsidRDefault="00183794" w:rsidP="00102DE7">
      <w:pPr>
        <w:spacing w:after="0" w:line="360" w:lineRule="auto"/>
        <w:rPr>
          <w:rFonts w:eastAsia="Calibri"/>
          <w:sz w:val="24"/>
          <w:szCs w:val="24"/>
        </w:rPr>
      </w:pPr>
    </w:p>
    <w:p w14:paraId="1A8768F7" w14:textId="5FBB57BA" w:rsidR="00C8290C" w:rsidRPr="00CF2D26" w:rsidRDefault="006841F9" w:rsidP="00102DE7">
      <w:pPr>
        <w:spacing w:after="0" w:line="360" w:lineRule="auto"/>
        <w:rPr>
          <w:rFonts w:eastAsia="Calibri"/>
          <w:sz w:val="24"/>
          <w:szCs w:val="22"/>
        </w:rPr>
      </w:pPr>
      <w:r>
        <w:rPr>
          <w:rFonts w:eastAsia="Calibri"/>
          <w:sz w:val="24"/>
          <w:szCs w:val="22"/>
        </w:rPr>
        <w:t xml:space="preserve">Uit de analyse van de resultaten blijkt </w:t>
      </w:r>
      <w:r w:rsidRPr="00F94AA9">
        <w:rPr>
          <w:rFonts w:eastAsia="Calibri"/>
          <w:sz w:val="24"/>
          <w:szCs w:val="22"/>
        </w:rPr>
        <w:t xml:space="preserve">dat; </w:t>
      </w:r>
      <w:r w:rsidR="00C8290C" w:rsidRPr="00F94AA9">
        <w:rPr>
          <w:rFonts w:eastAsia="Calibri"/>
          <w:sz w:val="24"/>
          <w:szCs w:val="22"/>
        </w:rPr>
        <w:t>Als de</w:t>
      </w:r>
      <w:r w:rsidR="00C8290C" w:rsidRPr="00CF2D26">
        <w:rPr>
          <w:rFonts w:eastAsia="Calibri"/>
          <w:sz w:val="24"/>
          <w:szCs w:val="22"/>
        </w:rPr>
        <w:t xml:space="preserve"> dialoog ontbreekt, ontbreekt de basis van </w:t>
      </w:r>
      <w:r w:rsidR="002E1117">
        <w:rPr>
          <w:rFonts w:eastAsia="Calibri"/>
          <w:sz w:val="24"/>
          <w:szCs w:val="22"/>
        </w:rPr>
        <w:t xml:space="preserve">het </w:t>
      </w:r>
      <w:r w:rsidR="00C8290C" w:rsidRPr="00CF2D26">
        <w:rPr>
          <w:rFonts w:eastAsia="Calibri"/>
          <w:sz w:val="24"/>
          <w:szCs w:val="22"/>
        </w:rPr>
        <w:t>leren</w:t>
      </w:r>
      <w:r>
        <w:rPr>
          <w:rFonts w:eastAsia="Calibri"/>
          <w:sz w:val="24"/>
          <w:szCs w:val="22"/>
        </w:rPr>
        <w:t>.</w:t>
      </w:r>
      <w:r w:rsidR="00C8290C" w:rsidRPr="00CF2D26">
        <w:rPr>
          <w:rFonts w:eastAsia="Calibri"/>
          <w:sz w:val="24"/>
          <w:szCs w:val="22"/>
        </w:rPr>
        <w:t xml:space="preserve"> Ervaringen moeten in het begin</w:t>
      </w:r>
      <w:r w:rsidR="000D39A7">
        <w:rPr>
          <w:rFonts w:eastAsia="Calibri"/>
          <w:sz w:val="24"/>
          <w:szCs w:val="22"/>
        </w:rPr>
        <w:t xml:space="preserve"> worden aangeboden, gecreëerd worden</w:t>
      </w:r>
      <w:r w:rsidR="00633914">
        <w:rPr>
          <w:rFonts w:eastAsia="Calibri"/>
          <w:sz w:val="24"/>
          <w:szCs w:val="22"/>
        </w:rPr>
        <w:t xml:space="preserve"> e</w:t>
      </w:r>
      <w:r w:rsidR="00993855">
        <w:rPr>
          <w:rFonts w:eastAsia="Calibri"/>
          <w:sz w:val="24"/>
          <w:szCs w:val="22"/>
        </w:rPr>
        <w:t>n zeker door de leren worden gevoeld</w:t>
      </w:r>
      <w:r w:rsidR="00C8290C" w:rsidRPr="00CF2D26">
        <w:rPr>
          <w:rFonts w:eastAsia="Calibri"/>
          <w:sz w:val="24"/>
          <w:szCs w:val="22"/>
        </w:rPr>
        <w:t>?</w:t>
      </w:r>
      <w:r w:rsidR="000A74B6">
        <w:rPr>
          <w:rFonts w:eastAsia="Calibri"/>
          <w:sz w:val="24"/>
          <w:szCs w:val="22"/>
        </w:rPr>
        <w:t xml:space="preserve"> </w:t>
      </w:r>
      <w:r w:rsidR="00E00673">
        <w:rPr>
          <w:rFonts w:eastAsia="Calibri"/>
          <w:sz w:val="24"/>
          <w:szCs w:val="22"/>
        </w:rPr>
        <w:t>Fysiek i</w:t>
      </w:r>
      <w:r w:rsidR="000A74B6">
        <w:rPr>
          <w:rFonts w:eastAsia="Calibri"/>
          <w:sz w:val="24"/>
          <w:szCs w:val="22"/>
        </w:rPr>
        <w:t>n elkaars aanwezigheid zijn lijkt fundamenteel om de voor dialoog bedoelde beweging op gang te krijgen</w:t>
      </w:r>
      <w:r w:rsidR="00E723AA">
        <w:rPr>
          <w:rFonts w:eastAsia="Calibri"/>
          <w:sz w:val="24"/>
          <w:szCs w:val="22"/>
        </w:rPr>
        <w:t xml:space="preserve"> en te helpen houden</w:t>
      </w:r>
      <w:r w:rsidR="000A74B6">
        <w:rPr>
          <w:rFonts w:eastAsia="Calibri"/>
          <w:sz w:val="24"/>
          <w:szCs w:val="22"/>
        </w:rPr>
        <w:t>.</w:t>
      </w:r>
      <w:r w:rsidR="00993855">
        <w:rPr>
          <w:rFonts w:eastAsia="Calibri"/>
          <w:sz w:val="24"/>
          <w:szCs w:val="22"/>
        </w:rPr>
        <w:t xml:space="preserve"> Ieder mensen is geneigd in eerste instantie te vermijden als we ‘wat anders </w:t>
      </w:r>
      <w:r w:rsidR="00993855">
        <w:rPr>
          <w:rFonts w:eastAsia="Calibri"/>
          <w:sz w:val="24"/>
          <w:szCs w:val="22"/>
        </w:rPr>
        <w:lastRenderedPageBreak/>
        <w:t xml:space="preserve">ervaren’, het aanpassen van je gedrag aan een nieuwe ervaring, is geen automatisme, maar hoort erbij. </w:t>
      </w:r>
      <w:r w:rsidR="00C8290C" w:rsidRPr="00CF2D26">
        <w:rPr>
          <w:rFonts w:eastAsia="Calibri"/>
          <w:sz w:val="24"/>
          <w:szCs w:val="22"/>
        </w:rPr>
        <w:t xml:space="preserve"> Studenten moeten kunnen meelopen in situaties waar ze effectief </w:t>
      </w:r>
      <w:r w:rsidR="00453547">
        <w:rPr>
          <w:rFonts w:eastAsia="Calibri"/>
          <w:sz w:val="24"/>
          <w:szCs w:val="22"/>
        </w:rPr>
        <w:t>kunnen worden bevraagd</w:t>
      </w:r>
      <w:r w:rsidR="004B1C97">
        <w:rPr>
          <w:rFonts w:eastAsia="Calibri"/>
          <w:sz w:val="24"/>
          <w:szCs w:val="22"/>
        </w:rPr>
        <w:t>, d</w:t>
      </w:r>
      <w:r w:rsidR="00C8290C" w:rsidRPr="00CF2D26">
        <w:rPr>
          <w:rFonts w:eastAsia="Calibri"/>
          <w:sz w:val="24"/>
          <w:szCs w:val="22"/>
        </w:rPr>
        <w:t>e docent</w:t>
      </w:r>
      <w:r w:rsidR="004B1C97">
        <w:rPr>
          <w:rFonts w:eastAsia="Calibri"/>
          <w:sz w:val="24"/>
          <w:szCs w:val="22"/>
        </w:rPr>
        <w:t xml:space="preserve"> </w:t>
      </w:r>
      <w:r w:rsidR="00975C42">
        <w:rPr>
          <w:rFonts w:eastAsia="Calibri"/>
          <w:sz w:val="24"/>
          <w:szCs w:val="22"/>
        </w:rPr>
        <w:t xml:space="preserve">is daarbij </w:t>
      </w:r>
      <w:r w:rsidR="004B1C97">
        <w:rPr>
          <w:rFonts w:eastAsia="Calibri"/>
          <w:sz w:val="24"/>
          <w:szCs w:val="22"/>
        </w:rPr>
        <w:t xml:space="preserve">een </w:t>
      </w:r>
      <w:r w:rsidR="00C8290C" w:rsidRPr="00CF2D26">
        <w:rPr>
          <w:rFonts w:eastAsia="Calibri"/>
          <w:sz w:val="24"/>
          <w:szCs w:val="22"/>
        </w:rPr>
        <w:t>leermeester</w:t>
      </w:r>
      <w:r w:rsidR="00267F95">
        <w:rPr>
          <w:rFonts w:eastAsia="Calibri"/>
          <w:sz w:val="24"/>
          <w:szCs w:val="22"/>
        </w:rPr>
        <w:t>, die voor moet kunnen doen en meehelpt om de richting(en) te verkennen,</w:t>
      </w:r>
      <w:r w:rsidR="00C8290C" w:rsidRPr="00CF2D26">
        <w:rPr>
          <w:rFonts w:eastAsia="Calibri"/>
          <w:sz w:val="24"/>
          <w:szCs w:val="22"/>
        </w:rPr>
        <w:t xml:space="preserve"> die alert </w:t>
      </w:r>
      <w:r w:rsidR="004B1C97">
        <w:rPr>
          <w:rFonts w:eastAsia="Calibri"/>
          <w:sz w:val="24"/>
          <w:szCs w:val="22"/>
        </w:rPr>
        <w:t xml:space="preserve">moet </w:t>
      </w:r>
      <w:r w:rsidR="00C8290C" w:rsidRPr="00CF2D26">
        <w:rPr>
          <w:rFonts w:eastAsia="Calibri"/>
          <w:sz w:val="24"/>
          <w:szCs w:val="22"/>
        </w:rPr>
        <w:t>zijn op het eigenaarschap bij gebleken geschiktheid</w:t>
      </w:r>
      <w:r w:rsidR="004B1C97">
        <w:rPr>
          <w:rFonts w:eastAsia="Calibri"/>
          <w:sz w:val="24"/>
          <w:szCs w:val="22"/>
        </w:rPr>
        <w:t>.</w:t>
      </w:r>
      <w:r w:rsidR="00C8290C" w:rsidRPr="00CF2D26">
        <w:rPr>
          <w:rFonts w:eastAsia="Calibri"/>
          <w:sz w:val="24"/>
          <w:szCs w:val="22"/>
        </w:rPr>
        <w:t xml:space="preserve"> </w:t>
      </w:r>
      <w:r w:rsidR="00975C42">
        <w:rPr>
          <w:rFonts w:eastAsia="Calibri"/>
          <w:sz w:val="24"/>
          <w:szCs w:val="22"/>
        </w:rPr>
        <w:t>D</w:t>
      </w:r>
      <w:r w:rsidR="00C8290C" w:rsidRPr="00CF2D26">
        <w:rPr>
          <w:rFonts w:eastAsia="Calibri"/>
          <w:sz w:val="24"/>
          <w:szCs w:val="22"/>
        </w:rPr>
        <w:t xml:space="preserve">it ontwikkeltraject </w:t>
      </w:r>
      <w:r w:rsidR="00975C42">
        <w:rPr>
          <w:rFonts w:eastAsia="Calibri"/>
          <w:sz w:val="24"/>
          <w:szCs w:val="22"/>
        </w:rPr>
        <w:t>is</w:t>
      </w:r>
      <w:r w:rsidR="00C8290C" w:rsidRPr="00CF2D26">
        <w:rPr>
          <w:rFonts w:eastAsia="Calibri"/>
          <w:sz w:val="24"/>
          <w:szCs w:val="22"/>
        </w:rPr>
        <w:t xml:space="preserve"> voor</w:t>
      </w:r>
      <w:r w:rsidR="000D39A7">
        <w:rPr>
          <w:rFonts w:eastAsia="Calibri"/>
          <w:sz w:val="24"/>
          <w:szCs w:val="22"/>
        </w:rPr>
        <w:t xml:space="preserve"> iedereen</w:t>
      </w:r>
      <w:r w:rsidR="00C8290C" w:rsidRPr="00CF2D26">
        <w:rPr>
          <w:rFonts w:eastAsia="Calibri"/>
          <w:sz w:val="24"/>
          <w:szCs w:val="22"/>
        </w:rPr>
        <w:t xml:space="preserve"> verschillen</w:t>
      </w:r>
      <w:r w:rsidR="00267F95">
        <w:rPr>
          <w:rFonts w:eastAsia="Calibri"/>
          <w:sz w:val="24"/>
          <w:szCs w:val="22"/>
        </w:rPr>
        <w:t>d en kan eigenlijk het best worden aangezet en gehouden in het individuele contact.</w:t>
      </w:r>
    </w:p>
    <w:p w14:paraId="57D2923D" w14:textId="77777777" w:rsidR="009004A9" w:rsidRDefault="009004A9" w:rsidP="00102DE7">
      <w:pPr>
        <w:spacing w:after="0" w:line="360" w:lineRule="auto"/>
        <w:rPr>
          <w:rFonts w:eastAsia="Times New Roman"/>
          <w:i/>
          <w:sz w:val="24"/>
          <w:szCs w:val="24"/>
          <w:lang w:eastAsia="nl-NL"/>
        </w:rPr>
      </w:pPr>
    </w:p>
    <w:p w14:paraId="44411094" w14:textId="121C5AE2" w:rsidR="009004A9" w:rsidRDefault="00975C42" w:rsidP="00102DE7">
      <w:pPr>
        <w:pStyle w:val="Kop2"/>
        <w:rPr>
          <w:lang w:eastAsia="nl-NL"/>
        </w:rPr>
      </w:pPr>
      <w:bookmarkStart w:id="115" w:name="_Toc427565665"/>
      <w:bookmarkStart w:id="116" w:name="_Toc427566850"/>
      <w:bookmarkStart w:id="117" w:name="_Toc301637481"/>
      <w:bookmarkStart w:id="118" w:name="_Toc429757374"/>
      <w:r>
        <w:rPr>
          <w:lang w:eastAsia="nl-NL"/>
        </w:rPr>
        <w:t xml:space="preserve">2. </w:t>
      </w:r>
      <w:r w:rsidR="006A2FAC">
        <w:rPr>
          <w:lang w:eastAsia="nl-NL"/>
        </w:rPr>
        <w:t>Is CEB14 erin geslaagd de</w:t>
      </w:r>
      <w:r w:rsidR="009004A9" w:rsidRPr="00CF2D26">
        <w:rPr>
          <w:lang w:eastAsia="nl-NL"/>
        </w:rPr>
        <w:t xml:space="preserve"> </w:t>
      </w:r>
      <w:r w:rsidR="006A2FAC">
        <w:rPr>
          <w:lang w:eastAsia="nl-NL"/>
        </w:rPr>
        <w:t xml:space="preserve">beoogde </w:t>
      </w:r>
      <w:r w:rsidR="009004A9" w:rsidRPr="00CF2D26">
        <w:rPr>
          <w:lang w:eastAsia="nl-NL"/>
        </w:rPr>
        <w:t>loopbaancompetenties</w:t>
      </w:r>
      <w:bookmarkEnd w:id="115"/>
      <w:bookmarkEnd w:id="116"/>
      <w:bookmarkEnd w:id="117"/>
      <w:r w:rsidR="006A2FAC">
        <w:rPr>
          <w:lang w:eastAsia="nl-NL"/>
        </w:rPr>
        <w:t xml:space="preserve"> te behalen?</w:t>
      </w:r>
      <w:bookmarkEnd w:id="118"/>
      <w:r w:rsidR="006A2FAC">
        <w:rPr>
          <w:lang w:eastAsia="nl-NL"/>
        </w:rPr>
        <w:t xml:space="preserve"> </w:t>
      </w:r>
    </w:p>
    <w:p w14:paraId="22A113DC" w14:textId="20B2A667" w:rsidR="00DC613C" w:rsidRPr="00102DE7" w:rsidRDefault="003062D7" w:rsidP="00102DE7">
      <w:pPr>
        <w:spacing w:after="0" w:line="360" w:lineRule="auto"/>
        <w:rPr>
          <w:sz w:val="24"/>
          <w:szCs w:val="24"/>
        </w:rPr>
      </w:pPr>
      <w:r w:rsidRPr="00102DE7">
        <w:rPr>
          <w:sz w:val="24"/>
          <w:szCs w:val="24"/>
        </w:rPr>
        <w:t>Is CEB</w:t>
      </w:r>
      <w:r w:rsidR="008E7BA7">
        <w:rPr>
          <w:sz w:val="24"/>
          <w:szCs w:val="24"/>
        </w:rPr>
        <w:t>14</w:t>
      </w:r>
      <w:r w:rsidRPr="00102DE7">
        <w:rPr>
          <w:sz w:val="24"/>
          <w:szCs w:val="24"/>
        </w:rPr>
        <w:t xml:space="preserve"> erin geslaagd om een duurzame ondernemende houding </w:t>
      </w:r>
      <w:r w:rsidR="00975C42">
        <w:rPr>
          <w:sz w:val="24"/>
          <w:szCs w:val="24"/>
        </w:rPr>
        <w:t>aan te wakkeren</w:t>
      </w:r>
      <w:r w:rsidR="0023783F">
        <w:rPr>
          <w:sz w:val="24"/>
          <w:szCs w:val="24"/>
        </w:rPr>
        <w:t xml:space="preserve"> bij de studenten? Hebben de studenten zich laten inspireren tot</w:t>
      </w:r>
      <w:r w:rsidR="008E7BA7">
        <w:rPr>
          <w:sz w:val="24"/>
          <w:szCs w:val="24"/>
        </w:rPr>
        <w:t xml:space="preserve"> zelfsturing</w:t>
      </w:r>
      <w:r w:rsidR="0023783F">
        <w:rPr>
          <w:sz w:val="24"/>
          <w:szCs w:val="24"/>
        </w:rPr>
        <w:t xml:space="preserve">? </w:t>
      </w:r>
    </w:p>
    <w:p w14:paraId="5ACA4863" w14:textId="77777777" w:rsidR="00B43E47" w:rsidRPr="00102DE7" w:rsidRDefault="00B43E47" w:rsidP="00102DE7"/>
    <w:p w14:paraId="0F25DAD4" w14:textId="77777777" w:rsidR="009004A9" w:rsidRPr="00102DE7" w:rsidRDefault="009004A9" w:rsidP="00102DE7">
      <w:pPr>
        <w:pStyle w:val="Kop3"/>
        <w:spacing w:before="0" w:after="0" w:line="360" w:lineRule="auto"/>
        <w:rPr>
          <w:sz w:val="24"/>
          <w:szCs w:val="24"/>
          <w:lang w:eastAsia="nl-NL"/>
        </w:rPr>
      </w:pPr>
      <w:bookmarkStart w:id="119" w:name="_Toc301637482"/>
      <w:bookmarkStart w:id="120" w:name="_Toc429757375"/>
      <w:r w:rsidRPr="00102DE7">
        <w:rPr>
          <w:sz w:val="24"/>
          <w:szCs w:val="24"/>
          <w:lang w:eastAsia="nl-NL"/>
        </w:rPr>
        <w:t>Ondernemende houding</w:t>
      </w:r>
      <w:bookmarkEnd w:id="119"/>
      <w:bookmarkEnd w:id="120"/>
    </w:p>
    <w:p w14:paraId="3A48C16C" w14:textId="11BE49B7" w:rsidR="00E072B0" w:rsidRPr="001D2C3D" w:rsidRDefault="00E072B0" w:rsidP="00102DE7">
      <w:pPr>
        <w:spacing w:after="0" w:line="360" w:lineRule="auto"/>
        <w:rPr>
          <w:rFonts w:eastAsia="Times New Roman"/>
          <w:sz w:val="24"/>
          <w:szCs w:val="24"/>
          <w:lang w:eastAsia="nl-NL"/>
        </w:rPr>
      </w:pPr>
      <w:r w:rsidRPr="001D2C3D">
        <w:rPr>
          <w:rFonts w:eastAsia="Times New Roman"/>
          <w:sz w:val="24"/>
          <w:szCs w:val="24"/>
          <w:lang w:eastAsia="nl-NL"/>
        </w:rPr>
        <w:t xml:space="preserve">De casus is in termen van de krachtige leeromgeving achtergebleven bij de </w:t>
      </w:r>
      <w:r w:rsidR="00D84381" w:rsidRPr="001D2C3D">
        <w:rPr>
          <w:rFonts w:eastAsia="Times New Roman"/>
          <w:sz w:val="24"/>
          <w:szCs w:val="24"/>
          <w:lang w:eastAsia="nl-NL"/>
        </w:rPr>
        <w:t>intentionele</w:t>
      </w:r>
      <w:r w:rsidRPr="001D2C3D">
        <w:rPr>
          <w:rFonts w:eastAsia="Times New Roman"/>
          <w:sz w:val="24"/>
          <w:szCs w:val="24"/>
          <w:lang w:eastAsia="nl-NL"/>
        </w:rPr>
        <w:t xml:space="preserve"> bedoeling. De </w:t>
      </w:r>
      <w:r w:rsidR="00B801AA">
        <w:rPr>
          <w:rFonts w:eastAsia="Times New Roman"/>
          <w:sz w:val="24"/>
          <w:szCs w:val="24"/>
          <w:lang w:eastAsia="nl-NL"/>
        </w:rPr>
        <w:t>Bink</w:t>
      </w:r>
      <w:r w:rsidR="00D84381">
        <w:rPr>
          <w:rFonts w:eastAsia="Times New Roman"/>
          <w:sz w:val="24"/>
          <w:szCs w:val="24"/>
          <w:lang w:eastAsia="nl-NL"/>
        </w:rPr>
        <w:t xml:space="preserve"> (de locatie waar studenten les kregen)</w:t>
      </w:r>
      <w:r w:rsidRPr="001D2C3D">
        <w:rPr>
          <w:rFonts w:eastAsia="Times New Roman"/>
          <w:sz w:val="24"/>
          <w:szCs w:val="24"/>
          <w:lang w:eastAsia="nl-NL"/>
        </w:rPr>
        <w:t xml:space="preserve"> heeft zeer beperkt bijgedragen aan het in beweging krijgen van studenten op de ondernemende houding.</w:t>
      </w:r>
      <w:r w:rsidR="00E00673">
        <w:rPr>
          <w:rFonts w:eastAsia="Times New Roman"/>
          <w:sz w:val="24"/>
          <w:szCs w:val="24"/>
          <w:lang w:eastAsia="nl-NL"/>
        </w:rPr>
        <w:t xml:space="preserve"> De </w:t>
      </w:r>
      <w:r w:rsidR="00276CC6">
        <w:rPr>
          <w:rFonts w:eastAsia="Times New Roman"/>
          <w:sz w:val="24"/>
          <w:szCs w:val="24"/>
          <w:lang w:eastAsia="nl-NL"/>
        </w:rPr>
        <w:t xml:space="preserve">vijf </w:t>
      </w:r>
      <w:r w:rsidR="00E00673">
        <w:rPr>
          <w:rFonts w:eastAsia="Times New Roman"/>
          <w:sz w:val="24"/>
          <w:szCs w:val="24"/>
          <w:lang w:eastAsia="nl-NL"/>
        </w:rPr>
        <w:t xml:space="preserve">studenten die hebben deelgenomen </w:t>
      </w:r>
      <w:r w:rsidR="00E00673">
        <w:rPr>
          <w:rFonts w:eastAsia="Times New Roman"/>
          <w:sz w:val="24"/>
          <w:szCs w:val="24"/>
          <w:lang w:eastAsia="nl-NL"/>
        </w:rPr>
        <w:lastRenderedPageBreak/>
        <w:t xml:space="preserve">aan de casus </w:t>
      </w:r>
      <w:r w:rsidR="002E1117">
        <w:rPr>
          <w:rFonts w:eastAsia="Times New Roman"/>
          <w:sz w:val="24"/>
          <w:szCs w:val="24"/>
          <w:lang w:eastAsia="nl-NL"/>
        </w:rPr>
        <w:t xml:space="preserve">die </w:t>
      </w:r>
      <w:r w:rsidR="00E00673">
        <w:rPr>
          <w:rFonts w:eastAsia="Times New Roman"/>
          <w:sz w:val="24"/>
          <w:szCs w:val="24"/>
          <w:lang w:eastAsia="nl-NL"/>
        </w:rPr>
        <w:t>echt wilden gaan ondernemen, weten het nu zeker en zijn nog steeds bezig</w:t>
      </w:r>
      <w:r w:rsidR="000D39A7">
        <w:rPr>
          <w:rFonts w:eastAsia="Times New Roman"/>
          <w:sz w:val="24"/>
          <w:szCs w:val="24"/>
          <w:lang w:eastAsia="nl-NL"/>
        </w:rPr>
        <w:t xml:space="preserve"> in de </w:t>
      </w:r>
      <w:r w:rsidR="00B801AA">
        <w:rPr>
          <w:rFonts w:eastAsia="Times New Roman"/>
          <w:sz w:val="24"/>
          <w:szCs w:val="24"/>
          <w:lang w:eastAsia="nl-NL"/>
        </w:rPr>
        <w:t>Bink</w:t>
      </w:r>
      <w:r w:rsidR="000D39A7">
        <w:rPr>
          <w:rFonts w:eastAsia="Times New Roman"/>
          <w:sz w:val="24"/>
          <w:szCs w:val="24"/>
          <w:lang w:eastAsia="nl-NL"/>
        </w:rPr>
        <w:t>.</w:t>
      </w:r>
      <w:r w:rsidRPr="001D2C3D">
        <w:rPr>
          <w:rFonts w:eastAsia="Times New Roman"/>
          <w:sz w:val="24"/>
          <w:szCs w:val="24"/>
          <w:lang w:eastAsia="nl-NL"/>
        </w:rPr>
        <w:t xml:space="preserve"> </w:t>
      </w:r>
    </w:p>
    <w:p w14:paraId="7E3E2224" w14:textId="77777777" w:rsidR="00183794" w:rsidRDefault="00183794" w:rsidP="00102DE7">
      <w:pPr>
        <w:spacing w:after="0" w:line="360" w:lineRule="auto"/>
        <w:rPr>
          <w:rFonts w:eastAsia="Times New Roman"/>
          <w:sz w:val="24"/>
          <w:szCs w:val="24"/>
          <w:lang w:eastAsia="nl-NL"/>
        </w:rPr>
      </w:pPr>
    </w:p>
    <w:p w14:paraId="14310DE0" w14:textId="3005FB99" w:rsidR="00DD6B83" w:rsidRDefault="009C50ED" w:rsidP="00102DE7">
      <w:pPr>
        <w:spacing w:after="0" w:line="360" w:lineRule="auto"/>
        <w:rPr>
          <w:rFonts w:eastAsia="Times New Roman"/>
          <w:i/>
          <w:sz w:val="24"/>
          <w:szCs w:val="24"/>
          <w:lang w:eastAsia="nl-NL"/>
        </w:rPr>
      </w:pPr>
      <w:r w:rsidRPr="001D2C3D">
        <w:rPr>
          <w:rFonts w:eastAsia="Times New Roman"/>
          <w:sz w:val="24"/>
          <w:szCs w:val="24"/>
          <w:lang w:eastAsia="nl-NL"/>
        </w:rPr>
        <w:t xml:space="preserve">Ondersteund door meerdere observaties blijkt het </w:t>
      </w:r>
      <w:r w:rsidR="00975C42">
        <w:rPr>
          <w:rFonts w:eastAsia="Times New Roman"/>
          <w:sz w:val="24"/>
          <w:szCs w:val="24"/>
          <w:lang w:eastAsia="nl-NL"/>
        </w:rPr>
        <w:t xml:space="preserve">het </w:t>
      </w:r>
      <w:r w:rsidRPr="001D2C3D">
        <w:rPr>
          <w:rFonts w:eastAsia="Times New Roman"/>
          <w:sz w:val="24"/>
          <w:szCs w:val="24"/>
          <w:lang w:eastAsia="nl-NL"/>
        </w:rPr>
        <w:t>gros van de 68</w:t>
      </w:r>
      <w:r w:rsidR="00AE37EF">
        <w:rPr>
          <w:rFonts w:eastAsia="Times New Roman"/>
          <w:sz w:val="24"/>
          <w:szCs w:val="24"/>
          <w:lang w:eastAsia="nl-NL"/>
        </w:rPr>
        <w:t xml:space="preserve"> </w:t>
      </w:r>
      <w:r w:rsidR="00785067">
        <w:rPr>
          <w:rFonts w:eastAsia="Times New Roman"/>
          <w:sz w:val="24"/>
          <w:szCs w:val="24"/>
          <w:lang w:eastAsia="nl-NL"/>
        </w:rPr>
        <w:t>derde</w:t>
      </w:r>
      <w:r w:rsidRPr="001D2C3D">
        <w:rPr>
          <w:rFonts w:eastAsia="Times New Roman"/>
          <w:sz w:val="24"/>
          <w:szCs w:val="24"/>
          <w:lang w:eastAsia="nl-NL"/>
        </w:rPr>
        <w:t>jaars</w:t>
      </w:r>
      <w:r w:rsidR="00AE37EF">
        <w:rPr>
          <w:rFonts w:eastAsia="Times New Roman"/>
          <w:sz w:val="24"/>
          <w:szCs w:val="24"/>
          <w:lang w:eastAsia="nl-NL"/>
        </w:rPr>
        <w:t>studenten</w:t>
      </w:r>
      <w:r w:rsidRPr="001D2C3D">
        <w:rPr>
          <w:rFonts w:eastAsia="Times New Roman"/>
          <w:sz w:val="24"/>
          <w:szCs w:val="24"/>
          <w:lang w:eastAsia="nl-NL"/>
        </w:rPr>
        <w:t xml:space="preserve"> </w:t>
      </w:r>
      <w:r w:rsidR="00975C42">
        <w:rPr>
          <w:rFonts w:eastAsia="Times New Roman"/>
          <w:sz w:val="24"/>
          <w:szCs w:val="24"/>
          <w:lang w:eastAsia="nl-NL"/>
        </w:rPr>
        <w:t>S</w:t>
      </w:r>
      <w:r w:rsidRPr="001D2C3D">
        <w:rPr>
          <w:rFonts w:eastAsia="Times New Roman"/>
          <w:sz w:val="24"/>
          <w:szCs w:val="24"/>
          <w:lang w:eastAsia="nl-NL"/>
        </w:rPr>
        <w:t>portmanagement die deeln</w:t>
      </w:r>
      <w:r w:rsidR="002E1117">
        <w:rPr>
          <w:rFonts w:eastAsia="Times New Roman"/>
          <w:sz w:val="24"/>
          <w:szCs w:val="24"/>
          <w:lang w:eastAsia="nl-NL"/>
        </w:rPr>
        <w:t>a</w:t>
      </w:r>
      <w:r w:rsidRPr="001D2C3D">
        <w:rPr>
          <w:rFonts w:eastAsia="Times New Roman"/>
          <w:sz w:val="24"/>
          <w:szCs w:val="24"/>
          <w:lang w:eastAsia="nl-NL"/>
        </w:rPr>
        <w:t xml:space="preserve">men aan CEB14 </w:t>
      </w:r>
      <w:r w:rsidRPr="004749F5">
        <w:rPr>
          <w:rFonts w:eastAsia="Times New Roman"/>
          <w:sz w:val="24"/>
          <w:szCs w:val="24"/>
          <w:lang w:eastAsia="nl-NL"/>
        </w:rPr>
        <w:t xml:space="preserve">na afronding </w:t>
      </w:r>
      <w:r w:rsidR="002E1117">
        <w:rPr>
          <w:rFonts w:eastAsia="Times New Roman"/>
          <w:sz w:val="24"/>
          <w:szCs w:val="24"/>
          <w:lang w:eastAsia="nl-NL"/>
        </w:rPr>
        <w:t xml:space="preserve">van het vak </w:t>
      </w:r>
      <w:r w:rsidRPr="004749F5">
        <w:rPr>
          <w:rFonts w:eastAsia="Times New Roman"/>
          <w:sz w:val="24"/>
          <w:szCs w:val="24"/>
          <w:lang w:eastAsia="nl-NL"/>
        </w:rPr>
        <w:t xml:space="preserve">nog steeds te ontbreken aan een ondernemende houding. </w:t>
      </w:r>
      <w:r w:rsidRPr="001D2C3D">
        <w:rPr>
          <w:rFonts w:eastAsia="Times New Roman"/>
          <w:sz w:val="24"/>
          <w:szCs w:val="24"/>
          <w:lang w:eastAsia="nl-NL"/>
        </w:rPr>
        <w:t>De krachtige leeromgeving is</w:t>
      </w:r>
      <w:r w:rsidR="00E00673">
        <w:rPr>
          <w:rFonts w:eastAsia="Times New Roman"/>
          <w:sz w:val="24"/>
          <w:szCs w:val="24"/>
          <w:lang w:eastAsia="nl-NL"/>
        </w:rPr>
        <w:t xml:space="preserve"> vooral door gebrek </w:t>
      </w:r>
      <w:r w:rsidR="00975C42">
        <w:rPr>
          <w:rFonts w:eastAsia="Times New Roman"/>
          <w:sz w:val="24"/>
          <w:szCs w:val="24"/>
          <w:lang w:eastAsia="nl-NL"/>
        </w:rPr>
        <w:t>a</w:t>
      </w:r>
      <w:r w:rsidR="00E00673">
        <w:rPr>
          <w:rFonts w:eastAsia="Times New Roman"/>
          <w:sz w:val="24"/>
          <w:szCs w:val="24"/>
          <w:lang w:eastAsia="nl-NL"/>
        </w:rPr>
        <w:t>an persoonlijke aandacht</w:t>
      </w:r>
      <w:r w:rsidR="000D39A7">
        <w:rPr>
          <w:rFonts w:eastAsia="Times New Roman"/>
          <w:sz w:val="24"/>
          <w:szCs w:val="24"/>
          <w:lang w:eastAsia="nl-NL"/>
        </w:rPr>
        <w:t xml:space="preserve"> en beter ‘vasthouden’</w:t>
      </w:r>
      <w:r w:rsidRPr="001D2C3D">
        <w:rPr>
          <w:rFonts w:eastAsia="Times New Roman"/>
          <w:sz w:val="24"/>
          <w:szCs w:val="24"/>
          <w:lang w:eastAsia="nl-NL"/>
        </w:rPr>
        <w:t xml:space="preserve"> </w:t>
      </w:r>
      <w:r w:rsidR="00975C42">
        <w:rPr>
          <w:rFonts w:eastAsia="Times New Roman"/>
          <w:sz w:val="24"/>
          <w:szCs w:val="24"/>
          <w:lang w:eastAsia="nl-NL"/>
        </w:rPr>
        <w:t>nog</w:t>
      </w:r>
      <w:r w:rsidRPr="001D2C3D">
        <w:rPr>
          <w:rFonts w:eastAsia="Times New Roman"/>
          <w:sz w:val="24"/>
          <w:szCs w:val="24"/>
          <w:lang w:eastAsia="nl-NL"/>
        </w:rPr>
        <w:t xml:space="preserve"> lang niet effectief</w:t>
      </w:r>
      <w:r w:rsidR="00775D18">
        <w:rPr>
          <w:rFonts w:eastAsia="Times New Roman"/>
          <w:sz w:val="24"/>
          <w:szCs w:val="24"/>
          <w:lang w:eastAsia="nl-NL"/>
        </w:rPr>
        <w:t xml:space="preserve"> op het aan</w:t>
      </w:r>
      <w:r w:rsidR="00975C42">
        <w:rPr>
          <w:rFonts w:eastAsia="Times New Roman"/>
          <w:sz w:val="24"/>
          <w:szCs w:val="24"/>
          <w:lang w:eastAsia="nl-NL"/>
        </w:rPr>
        <w:t>wakkeren</w:t>
      </w:r>
      <w:r w:rsidR="00775D18">
        <w:rPr>
          <w:rFonts w:eastAsia="Times New Roman"/>
          <w:sz w:val="24"/>
          <w:szCs w:val="24"/>
          <w:lang w:eastAsia="nl-NL"/>
        </w:rPr>
        <w:t xml:space="preserve"> van ondernemendheid</w:t>
      </w:r>
      <w:r w:rsidR="00E723AA">
        <w:rPr>
          <w:rFonts w:eastAsia="Times New Roman"/>
          <w:sz w:val="24"/>
          <w:szCs w:val="24"/>
          <w:lang w:eastAsia="nl-NL"/>
        </w:rPr>
        <w:t>.</w:t>
      </w:r>
      <w:r w:rsidRPr="00CF2D26">
        <w:rPr>
          <w:rFonts w:eastAsia="Times New Roman"/>
          <w:color w:val="4472C4"/>
          <w:sz w:val="24"/>
          <w:szCs w:val="24"/>
          <w:lang w:eastAsia="nl-NL"/>
        </w:rPr>
        <w:br/>
      </w:r>
    </w:p>
    <w:p w14:paraId="1DDCDE1C" w14:textId="77777777" w:rsidR="009004A9" w:rsidRPr="00102DE7" w:rsidRDefault="009004A9" w:rsidP="00102DE7">
      <w:pPr>
        <w:pStyle w:val="Kop3"/>
        <w:spacing w:before="0" w:after="0" w:line="360" w:lineRule="auto"/>
        <w:rPr>
          <w:sz w:val="24"/>
          <w:szCs w:val="24"/>
          <w:lang w:eastAsia="nl-NL"/>
        </w:rPr>
      </w:pPr>
      <w:bookmarkStart w:id="121" w:name="_Toc301637483"/>
      <w:bookmarkStart w:id="122" w:name="_Toc429757376"/>
      <w:r w:rsidRPr="00102DE7">
        <w:rPr>
          <w:sz w:val="24"/>
          <w:szCs w:val="24"/>
          <w:lang w:eastAsia="nl-NL"/>
        </w:rPr>
        <w:t>Zelfsturing</w:t>
      </w:r>
      <w:bookmarkEnd w:id="121"/>
      <w:bookmarkEnd w:id="122"/>
    </w:p>
    <w:p w14:paraId="3BFB7EF3" w14:textId="2E3CD845" w:rsidR="00183794" w:rsidRDefault="009C50ED" w:rsidP="00102DE7">
      <w:pPr>
        <w:spacing w:after="0" w:line="360" w:lineRule="auto"/>
        <w:rPr>
          <w:rFonts w:eastAsia="Times New Roman"/>
          <w:sz w:val="24"/>
          <w:szCs w:val="24"/>
          <w:lang w:eastAsia="nl-NL"/>
        </w:rPr>
      </w:pPr>
      <w:r w:rsidRPr="00CF2D26">
        <w:rPr>
          <w:rFonts w:eastAsia="Calibri"/>
          <w:sz w:val="24"/>
          <w:szCs w:val="24"/>
        </w:rPr>
        <w:t>De grenservaringen die hadden kunnen bijdragen aan de ontwikkeling van zelfsturing ontbraken.</w:t>
      </w:r>
      <w:r w:rsidR="00F03B8D">
        <w:rPr>
          <w:rFonts w:eastAsia="Calibri"/>
          <w:sz w:val="24"/>
          <w:szCs w:val="24"/>
        </w:rPr>
        <w:t xml:space="preserve"> </w:t>
      </w:r>
      <w:r w:rsidRPr="00F94AA9">
        <w:rPr>
          <w:rFonts w:eastAsia="Calibri"/>
          <w:sz w:val="24"/>
          <w:szCs w:val="24"/>
        </w:rPr>
        <w:t xml:space="preserve">Docenten lieten gesprekken over persoonlijke ervaringen te snel los en er werd te weinig op ontlokte emoties of ontluikende zelfinzichten opgevolgd. </w:t>
      </w:r>
      <w:r w:rsidRPr="00CF2D26">
        <w:rPr>
          <w:rFonts w:eastAsia="Calibri"/>
          <w:sz w:val="24"/>
          <w:szCs w:val="24"/>
        </w:rPr>
        <w:t xml:space="preserve">Ook zat er te weinig sturing op het ontwikkelproces dat studenten doormaakten in verslaglegging. </w:t>
      </w:r>
      <w:r w:rsidR="00E072B0" w:rsidRPr="00323BFB">
        <w:rPr>
          <w:rFonts w:eastAsia="Times New Roman"/>
          <w:sz w:val="24"/>
          <w:szCs w:val="24"/>
          <w:lang w:eastAsia="nl-NL"/>
        </w:rPr>
        <w:t xml:space="preserve">De </w:t>
      </w:r>
      <w:r w:rsidR="007060CA">
        <w:rPr>
          <w:rFonts w:eastAsia="Times New Roman"/>
          <w:sz w:val="24"/>
          <w:szCs w:val="24"/>
          <w:lang w:eastAsia="nl-NL"/>
        </w:rPr>
        <w:t>p</w:t>
      </w:r>
      <w:r w:rsidR="00D84381">
        <w:rPr>
          <w:rFonts w:eastAsia="Times New Roman"/>
          <w:sz w:val="24"/>
          <w:szCs w:val="24"/>
          <w:lang w:eastAsia="nl-NL"/>
        </w:rPr>
        <w:t>eers</w:t>
      </w:r>
      <w:r w:rsidR="00E072B0" w:rsidRPr="00323BFB">
        <w:rPr>
          <w:rFonts w:eastAsia="Times New Roman"/>
          <w:sz w:val="24"/>
          <w:szCs w:val="24"/>
          <w:lang w:eastAsia="nl-NL"/>
        </w:rPr>
        <w:t xml:space="preserve"> hebben waarschijnlijk (totaal 83 werkuren, zie logboek) een grotere bijdrage geleverd aan de identiteitsvorming van hun medestudenten dan de docenten (</w:t>
      </w:r>
      <w:r w:rsidR="00527348">
        <w:rPr>
          <w:rFonts w:eastAsia="Times New Roman"/>
          <w:sz w:val="24"/>
          <w:szCs w:val="24"/>
          <w:lang w:eastAsia="nl-NL"/>
        </w:rPr>
        <w:t xml:space="preserve">dit </w:t>
      </w:r>
      <w:r w:rsidR="00E072B0" w:rsidRPr="00323BFB">
        <w:rPr>
          <w:rFonts w:eastAsia="Times New Roman"/>
          <w:sz w:val="24"/>
          <w:szCs w:val="24"/>
          <w:lang w:eastAsia="nl-NL"/>
        </w:rPr>
        <w:t>werd door latere vragen</w:t>
      </w:r>
      <w:r w:rsidR="00E072B0" w:rsidRPr="00323BFB">
        <w:rPr>
          <w:rFonts w:eastAsia="Times New Roman"/>
          <w:sz w:val="24"/>
          <w:szCs w:val="24"/>
          <w:lang w:eastAsia="nl-NL"/>
        </w:rPr>
        <w:lastRenderedPageBreak/>
        <w:t xml:space="preserve">lijst bevestigd, zie logboek). Wanneer je identiteitsontwikkeling beziet vanuit de aandacht die nodig is om bij </w:t>
      </w:r>
      <w:r w:rsidR="00630749">
        <w:rPr>
          <w:rFonts w:eastAsia="Times New Roman"/>
          <w:sz w:val="24"/>
          <w:szCs w:val="24"/>
          <w:lang w:eastAsia="nl-NL"/>
        </w:rPr>
        <w:t xml:space="preserve">de </w:t>
      </w:r>
      <w:r w:rsidR="00E072B0" w:rsidRPr="00323BFB">
        <w:rPr>
          <w:rFonts w:eastAsia="Times New Roman"/>
          <w:sz w:val="24"/>
          <w:szCs w:val="24"/>
          <w:lang w:eastAsia="nl-NL"/>
        </w:rPr>
        <w:t>student in de buurt te blijven</w:t>
      </w:r>
      <w:r w:rsidR="003062D7">
        <w:rPr>
          <w:rFonts w:eastAsia="Times New Roman"/>
          <w:sz w:val="24"/>
          <w:szCs w:val="24"/>
          <w:lang w:eastAsia="nl-NL"/>
        </w:rPr>
        <w:t>,</w:t>
      </w:r>
      <w:r w:rsidR="006841F9">
        <w:rPr>
          <w:rFonts w:eastAsia="Times New Roman"/>
          <w:sz w:val="24"/>
          <w:szCs w:val="24"/>
          <w:lang w:eastAsia="nl-NL"/>
        </w:rPr>
        <w:t xml:space="preserve"> dan mag worden  geconstateerd</w:t>
      </w:r>
      <w:r w:rsidR="00E072B0" w:rsidRPr="00323BFB">
        <w:rPr>
          <w:rFonts w:eastAsia="Times New Roman"/>
          <w:sz w:val="24"/>
          <w:szCs w:val="24"/>
          <w:lang w:eastAsia="nl-NL"/>
        </w:rPr>
        <w:t xml:space="preserve"> dat (bijna) niets in het onderwijs op dit proces</w:t>
      </w:r>
      <w:r w:rsidR="003062D7">
        <w:rPr>
          <w:rFonts w:eastAsia="Times New Roman"/>
          <w:sz w:val="24"/>
          <w:szCs w:val="24"/>
          <w:lang w:eastAsia="nl-NL"/>
        </w:rPr>
        <w:t xml:space="preserve"> (</w:t>
      </w:r>
      <w:r w:rsidR="00775D18">
        <w:rPr>
          <w:rFonts w:eastAsia="Times New Roman"/>
          <w:sz w:val="24"/>
          <w:szCs w:val="24"/>
          <w:lang w:eastAsia="nl-NL"/>
        </w:rPr>
        <w:t>waarmee wordt bedoeld de</w:t>
      </w:r>
      <w:r w:rsidR="00E072B0" w:rsidRPr="00323BFB">
        <w:rPr>
          <w:rFonts w:eastAsia="Times New Roman"/>
          <w:sz w:val="24"/>
          <w:szCs w:val="24"/>
          <w:lang w:eastAsia="nl-NL"/>
        </w:rPr>
        <w:t xml:space="preserve"> dialoog</w:t>
      </w:r>
      <w:r w:rsidR="003062D7">
        <w:rPr>
          <w:rFonts w:eastAsia="Times New Roman"/>
          <w:sz w:val="24"/>
          <w:szCs w:val="24"/>
          <w:lang w:eastAsia="nl-NL"/>
        </w:rPr>
        <w:t>)</w:t>
      </w:r>
      <w:r w:rsidR="00E072B0" w:rsidRPr="00323BFB">
        <w:rPr>
          <w:rFonts w:eastAsia="Times New Roman"/>
          <w:sz w:val="24"/>
          <w:szCs w:val="24"/>
          <w:lang w:eastAsia="nl-NL"/>
        </w:rPr>
        <w:t xml:space="preserve"> is ingericht.</w:t>
      </w:r>
      <w:r w:rsidR="00E072B0">
        <w:rPr>
          <w:rFonts w:eastAsia="Times New Roman"/>
          <w:sz w:val="24"/>
          <w:szCs w:val="24"/>
          <w:lang w:eastAsia="nl-NL"/>
        </w:rPr>
        <w:t xml:space="preserve"> Of inrichting op dialoog noodzakelijk is kan</w:t>
      </w:r>
      <w:r w:rsidR="000D39A7">
        <w:rPr>
          <w:rFonts w:eastAsia="Times New Roman"/>
          <w:sz w:val="24"/>
          <w:szCs w:val="24"/>
          <w:lang w:eastAsia="nl-NL"/>
        </w:rPr>
        <w:t xml:space="preserve"> overigens</w:t>
      </w:r>
      <w:r w:rsidR="00E072B0">
        <w:rPr>
          <w:rFonts w:eastAsia="Times New Roman"/>
          <w:sz w:val="24"/>
          <w:szCs w:val="24"/>
          <w:lang w:eastAsia="nl-NL"/>
        </w:rPr>
        <w:t xml:space="preserve"> worden betwijfeld</w:t>
      </w:r>
      <w:r w:rsidR="003062D7">
        <w:rPr>
          <w:rFonts w:eastAsia="Times New Roman"/>
          <w:sz w:val="24"/>
          <w:szCs w:val="24"/>
          <w:lang w:eastAsia="nl-NL"/>
        </w:rPr>
        <w:t>,</w:t>
      </w:r>
      <w:r w:rsidR="00E072B0">
        <w:rPr>
          <w:rFonts w:eastAsia="Times New Roman"/>
          <w:sz w:val="24"/>
          <w:szCs w:val="24"/>
          <w:lang w:eastAsia="nl-NL"/>
        </w:rPr>
        <w:t xml:space="preserve"> want het gaat uiteindelijk om de ontmoeting en voor een ontmoeting is de </w:t>
      </w:r>
      <w:r w:rsidR="00E00673" w:rsidRPr="00102DE7">
        <w:rPr>
          <w:rFonts w:eastAsia="Times New Roman"/>
          <w:sz w:val="24"/>
          <w:szCs w:val="24"/>
          <w:lang w:eastAsia="nl-NL"/>
        </w:rPr>
        <w:t xml:space="preserve">wil </w:t>
      </w:r>
      <w:r w:rsidR="00E072B0" w:rsidRPr="00183794">
        <w:rPr>
          <w:rFonts w:eastAsia="Times New Roman"/>
          <w:sz w:val="24"/>
          <w:szCs w:val="24"/>
          <w:lang w:eastAsia="nl-NL"/>
        </w:rPr>
        <w:t>o</w:t>
      </w:r>
      <w:r w:rsidR="00E072B0">
        <w:rPr>
          <w:rFonts w:eastAsia="Times New Roman"/>
          <w:sz w:val="24"/>
          <w:szCs w:val="24"/>
          <w:lang w:eastAsia="nl-NL"/>
        </w:rPr>
        <w:t>m dit te laten gebeuren de essentie.</w:t>
      </w:r>
      <w:r w:rsidR="00E072B0" w:rsidRPr="00323BFB">
        <w:rPr>
          <w:rFonts w:eastAsia="Times New Roman"/>
          <w:sz w:val="24"/>
          <w:szCs w:val="24"/>
          <w:lang w:eastAsia="nl-NL"/>
        </w:rPr>
        <w:t xml:space="preserve"> </w:t>
      </w:r>
      <w:r w:rsidR="000D39A7">
        <w:rPr>
          <w:rFonts w:eastAsia="Times New Roman"/>
          <w:sz w:val="24"/>
          <w:szCs w:val="24"/>
          <w:lang w:eastAsia="nl-NL"/>
        </w:rPr>
        <w:t>Voor ondersteuning bij groei is</w:t>
      </w:r>
      <w:r w:rsidR="000F14EA">
        <w:rPr>
          <w:rFonts w:eastAsia="Times New Roman"/>
          <w:sz w:val="24"/>
          <w:szCs w:val="24"/>
          <w:lang w:eastAsia="nl-NL"/>
        </w:rPr>
        <w:t xml:space="preserve"> niettemin (veel)</w:t>
      </w:r>
      <w:r w:rsidR="000D39A7">
        <w:rPr>
          <w:rFonts w:eastAsia="Times New Roman"/>
          <w:sz w:val="24"/>
          <w:szCs w:val="24"/>
          <w:lang w:eastAsia="nl-NL"/>
        </w:rPr>
        <w:t xml:space="preserve"> tijd nodig.</w:t>
      </w:r>
    </w:p>
    <w:p w14:paraId="19B64D07" w14:textId="1533BEE6" w:rsidR="009C50ED" w:rsidRDefault="009C50ED" w:rsidP="00102DE7">
      <w:pPr>
        <w:spacing w:after="0" w:line="360" w:lineRule="auto"/>
        <w:rPr>
          <w:rFonts w:eastAsia="Times New Roman"/>
          <w:i/>
          <w:sz w:val="24"/>
          <w:szCs w:val="24"/>
          <w:lang w:eastAsia="nl-NL"/>
        </w:rPr>
      </w:pPr>
    </w:p>
    <w:p w14:paraId="47370A47" w14:textId="3378BE65" w:rsidR="004C3270" w:rsidRDefault="004C3270" w:rsidP="00102DE7">
      <w:pPr>
        <w:pStyle w:val="Kop2"/>
        <w:rPr>
          <w:lang w:eastAsia="nl-NL"/>
        </w:rPr>
      </w:pPr>
      <w:bookmarkStart w:id="123" w:name="_Toc429757377"/>
      <w:bookmarkStart w:id="124" w:name="_Toc301637484"/>
      <w:r>
        <w:rPr>
          <w:lang w:eastAsia="nl-NL"/>
        </w:rPr>
        <w:t>3. Zijn de docenten geslaagd in het dialogisch doceren?</w:t>
      </w:r>
      <w:bookmarkEnd w:id="123"/>
    </w:p>
    <w:p w14:paraId="198C6038" w14:textId="77777777" w:rsidR="004C3270" w:rsidRPr="00102DE7" w:rsidRDefault="004C3270" w:rsidP="00102DE7"/>
    <w:p w14:paraId="01B5BDD1" w14:textId="175EC73C" w:rsidR="009004A9" w:rsidRDefault="009004A9" w:rsidP="00102DE7">
      <w:pPr>
        <w:pStyle w:val="Kop3"/>
        <w:spacing w:before="0" w:after="0" w:line="360" w:lineRule="auto"/>
        <w:rPr>
          <w:lang w:eastAsia="nl-NL"/>
        </w:rPr>
      </w:pPr>
      <w:bookmarkStart w:id="125" w:name="_Toc429757378"/>
      <w:r>
        <w:rPr>
          <w:lang w:eastAsia="nl-NL"/>
        </w:rPr>
        <w:t xml:space="preserve">Dialoog aangaan en </w:t>
      </w:r>
      <w:r w:rsidR="002449FE">
        <w:rPr>
          <w:lang w:eastAsia="nl-NL"/>
        </w:rPr>
        <w:t>vast</w:t>
      </w:r>
      <w:r>
        <w:rPr>
          <w:lang w:eastAsia="nl-NL"/>
        </w:rPr>
        <w:t>houden</w:t>
      </w:r>
      <w:bookmarkEnd w:id="124"/>
      <w:bookmarkEnd w:id="125"/>
    </w:p>
    <w:p w14:paraId="16442C8C" w14:textId="293B7A98" w:rsidR="00183794" w:rsidRDefault="009C50ED" w:rsidP="00102DE7">
      <w:pPr>
        <w:spacing w:after="0" w:line="360" w:lineRule="auto"/>
        <w:rPr>
          <w:rFonts w:eastAsia="Calibri"/>
          <w:sz w:val="24"/>
          <w:szCs w:val="24"/>
        </w:rPr>
      </w:pPr>
      <w:r w:rsidRPr="005315D5">
        <w:rPr>
          <w:rFonts w:eastAsia="Times New Roman"/>
          <w:sz w:val="24"/>
          <w:szCs w:val="24"/>
          <w:lang w:eastAsia="nl-NL"/>
        </w:rPr>
        <w:t xml:space="preserve">Er is door docenten onvoldoende persoonlijke ondersteuning aan studenten gegeven bij het maken van gemotiveerde keuzes die direct een relatie hebben met het beroepsperspectief. Omdat er nauwelijks werd ingegaan op de overtuigingen, de rol en </w:t>
      </w:r>
      <w:r w:rsidR="00242093">
        <w:rPr>
          <w:rFonts w:eastAsia="Times New Roman"/>
          <w:sz w:val="24"/>
          <w:szCs w:val="24"/>
          <w:lang w:eastAsia="nl-NL"/>
        </w:rPr>
        <w:t xml:space="preserve">de </w:t>
      </w:r>
      <w:r w:rsidRPr="005315D5">
        <w:rPr>
          <w:rFonts w:eastAsia="Times New Roman"/>
          <w:sz w:val="24"/>
          <w:szCs w:val="24"/>
          <w:lang w:eastAsia="nl-NL"/>
        </w:rPr>
        <w:t>taakopvattingen van de individuele student ging dit vak zeker niet diep genoeg om te kunnen spreken van een krachtige leeromgeving. In het docent</w:t>
      </w:r>
      <w:r w:rsidR="008E7BA7">
        <w:rPr>
          <w:rFonts w:eastAsia="Times New Roman"/>
          <w:sz w:val="24"/>
          <w:szCs w:val="24"/>
          <w:lang w:eastAsia="nl-NL"/>
        </w:rPr>
        <w:t>-</w:t>
      </w:r>
      <w:r w:rsidRPr="005315D5">
        <w:rPr>
          <w:rFonts w:eastAsia="Times New Roman"/>
          <w:sz w:val="24"/>
          <w:szCs w:val="24"/>
          <w:lang w:eastAsia="nl-NL"/>
        </w:rPr>
        <w:t>studentcontact is on</w:t>
      </w:r>
      <w:r w:rsidRPr="005315D5">
        <w:rPr>
          <w:rFonts w:eastAsia="Times New Roman"/>
          <w:sz w:val="24"/>
          <w:szCs w:val="24"/>
          <w:lang w:eastAsia="nl-NL"/>
        </w:rPr>
        <w:lastRenderedPageBreak/>
        <w:t>voldoende tijd en a</w:t>
      </w:r>
      <w:r w:rsidR="000D39A7">
        <w:rPr>
          <w:rFonts w:eastAsia="Times New Roman"/>
          <w:sz w:val="24"/>
          <w:szCs w:val="24"/>
          <w:lang w:eastAsia="nl-NL"/>
        </w:rPr>
        <w:t>andacht geweest voor de dialoog, het gesprek werd soms zelfs ontlopen.</w:t>
      </w:r>
      <w:r w:rsidRPr="005315D5">
        <w:rPr>
          <w:rFonts w:eastAsia="Times New Roman"/>
          <w:sz w:val="24"/>
          <w:szCs w:val="24"/>
          <w:lang w:eastAsia="nl-NL"/>
        </w:rPr>
        <w:t xml:space="preserve"> Tegen elkaar uitspreken dat dialoog belangrijk is, blijkt nog geen garantie dat </w:t>
      </w:r>
      <w:r w:rsidR="008E7BA7">
        <w:rPr>
          <w:rFonts w:eastAsia="Times New Roman"/>
          <w:sz w:val="24"/>
          <w:szCs w:val="24"/>
          <w:lang w:eastAsia="nl-NL"/>
        </w:rPr>
        <w:t xml:space="preserve">die </w:t>
      </w:r>
      <w:r w:rsidRPr="005315D5">
        <w:rPr>
          <w:rFonts w:eastAsia="Times New Roman"/>
          <w:sz w:val="24"/>
          <w:szCs w:val="24"/>
          <w:lang w:eastAsia="nl-NL"/>
        </w:rPr>
        <w:t xml:space="preserve"> ook daadwerkelijk </w:t>
      </w:r>
      <w:r w:rsidR="008E7BA7">
        <w:rPr>
          <w:rFonts w:eastAsia="Times New Roman"/>
          <w:sz w:val="24"/>
          <w:szCs w:val="24"/>
          <w:lang w:eastAsia="nl-NL"/>
        </w:rPr>
        <w:t>plaatsvindt. D</w:t>
      </w:r>
      <w:r w:rsidRPr="005315D5">
        <w:rPr>
          <w:rFonts w:eastAsia="Times New Roman"/>
          <w:sz w:val="24"/>
          <w:szCs w:val="24"/>
          <w:lang w:eastAsia="nl-NL"/>
        </w:rPr>
        <w:t>e praktijk rond wederkerigheid is pijnlijk weerbarstig. De dialoog krijgt s</w:t>
      </w:r>
      <w:r w:rsidR="00204343">
        <w:rPr>
          <w:rFonts w:eastAsia="Times New Roman"/>
          <w:sz w:val="24"/>
          <w:szCs w:val="24"/>
          <w:lang w:eastAsia="nl-NL"/>
        </w:rPr>
        <w:t>amengevat</w:t>
      </w:r>
      <w:r w:rsidR="000F14EA">
        <w:rPr>
          <w:rFonts w:eastAsia="Times New Roman"/>
          <w:sz w:val="24"/>
          <w:szCs w:val="24"/>
          <w:lang w:eastAsia="nl-NL"/>
        </w:rPr>
        <w:t xml:space="preserve"> dan ook</w:t>
      </w:r>
      <w:r w:rsidR="00204343">
        <w:rPr>
          <w:rFonts w:eastAsia="Times New Roman"/>
          <w:sz w:val="24"/>
          <w:szCs w:val="24"/>
          <w:lang w:eastAsia="nl-NL"/>
        </w:rPr>
        <w:t xml:space="preserve"> een dikke onvoldoende, de docent</w:t>
      </w:r>
      <w:r w:rsidR="00362F5F">
        <w:rPr>
          <w:rFonts w:eastAsia="Times New Roman"/>
          <w:sz w:val="24"/>
          <w:szCs w:val="24"/>
          <w:lang w:eastAsia="nl-NL"/>
        </w:rPr>
        <w:t>en</w:t>
      </w:r>
      <w:r w:rsidR="00204343">
        <w:rPr>
          <w:rFonts w:eastAsia="Times New Roman"/>
          <w:sz w:val="24"/>
          <w:szCs w:val="24"/>
          <w:lang w:eastAsia="nl-NL"/>
        </w:rPr>
        <w:t xml:space="preserve"> </w:t>
      </w:r>
      <w:r w:rsidR="00362F5F">
        <w:rPr>
          <w:rFonts w:eastAsia="Times New Roman"/>
          <w:sz w:val="24"/>
          <w:szCs w:val="24"/>
          <w:lang w:eastAsia="nl-NL"/>
        </w:rPr>
        <w:t>zijn</w:t>
      </w:r>
      <w:r w:rsidR="000F14EA">
        <w:rPr>
          <w:rFonts w:eastAsia="Times New Roman"/>
          <w:sz w:val="24"/>
          <w:szCs w:val="24"/>
          <w:lang w:eastAsia="nl-NL"/>
        </w:rPr>
        <w:t xml:space="preserve"> </w:t>
      </w:r>
      <w:r w:rsidR="00362F5F">
        <w:rPr>
          <w:rFonts w:eastAsia="Times New Roman"/>
          <w:sz w:val="24"/>
          <w:szCs w:val="24"/>
          <w:lang w:eastAsia="nl-NL"/>
        </w:rPr>
        <w:t xml:space="preserve">zelf </w:t>
      </w:r>
      <w:r w:rsidR="00204343">
        <w:rPr>
          <w:rFonts w:eastAsia="Times New Roman"/>
          <w:sz w:val="24"/>
          <w:szCs w:val="24"/>
          <w:lang w:eastAsia="nl-NL"/>
        </w:rPr>
        <w:t>nog onbewust onbekwaam</w:t>
      </w:r>
      <w:r w:rsidR="00854B88">
        <w:rPr>
          <w:rFonts w:eastAsia="Times New Roman"/>
          <w:sz w:val="24"/>
          <w:szCs w:val="24"/>
          <w:lang w:eastAsia="nl-NL"/>
        </w:rPr>
        <w:t xml:space="preserve"> op het voeren ervan</w:t>
      </w:r>
      <w:r w:rsidR="0055313F">
        <w:rPr>
          <w:rFonts w:eastAsia="Times New Roman"/>
          <w:sz w:val="24"/>
          <w:szCs w:val="24"/>
          <w:lang w:eastAsia="nl-NL"/>
        </w:rPr>
        <w:t xml:space="preserve"> </w:t>
      </w:r>
      <w:r w:rsidR="00362F5F">
        <w:rPr>
          <w:rFonts w:eastAsia="Times New Roman"/>
          <w:sz w:val="24"/>
          <w:szCs w:val="24"/>
          <w:lang w:eastAsia="nl-NL"/>
        </w:rPr>
        <w:t>(</w:t>
      </w:r>
      <w:r w:rsidR="0055313F">
        <w:rPr>
          <w:rFonts w:eastAsia="Times New Roman"/>
          <w:sz w:val="24"/>
          <w:szCs w:val="24"/>
          <w:lang w:eastAsia="nl-NL"/>
        </w:rPr>
        <w:t xml:space="preserve">en dit werd </w:t>
      </w:r>
      <w:r w:rsidR="00362F5F">
        <w:rPr>
          <w:rFonts w:eastAsia="Times New Roman"/>
          <w:sz w:val="24"/>
          <w:szCs w:val="24"/>
          <w:lang w:eastAsia="nl-NL"/>
        </w:rPr>
        <w:t xml:space="preserve">ook enigszins </w:t>
      </w:r>
      <w:r w:rsidR="0055313F">
        <w:rPr>
          <w:rFonts w:eastAsia="Times New Roman"/>
          <w:sz w:val="24"/>
          <w:szCs w:val="24"/>
          <w:lang w:eastAsia="nl-NL"/>
        </w:rPr>
        <w:t>door hen onderkend.</w:t>
      </w:r>
    </w:p>
    <w:p w14:paraId="506DC6F5" w14:textId="77777777" w:rsidR="00183794" w:rsidRDefault="00183794" w:rsidP="00102DE7">
      <w:pPr>
        <w:spacing w:after="0" w:line="360" w:lineRule="auto"/>
        <w:rPr>
          <w:rFonts w:eastAsia="Calibri"/>
          <w:sz w:val="24"/>
          <w:szCs w:val="24"/>
        </w:rPr>
      </w:pPr>
    </w:p>
    <w:p w14:paraId="0C70FBCF" w14:textId="059BB202" w:rsidR="00FE2A45" w:rsidRPr="00CF2D26" w:rsidRDefault="00FE2A45" w:rsidP="00102DE7">
      <w:pPr>
        <w:spacing w:after="0" w:line="360" w:lineRule="auto"/>
        <w:rPr>
          <w:rFonts w:eastAsia="Calibri"/>
          <w:sz w:val="24"/>
          <w:szCs w:val="24"/>
        </w:rPr>
      </w:pPr>
      <w:r w:rsidRPr="00CF2D26">
        <w:rPr>
          <w:rFonts w:eastAsia="Calibri"/>
          <w:sz w:val="24"/>
          <w:szCs w:val="24"/>
        </w:rPr>
        <w:t>Ben je</w:t>
      </w:r>
      <w:r w:rsidR="00854B88">
        <w:rPr>
          <w:rFonts w:eastAsia="Calibri"/>
          <w:sz w:val="24"/>
          <w:szCs w:val="24"/>
        </w:rPr>
        <w:t xml:space="preserve"> </w:t>
      </w:r>
      <w:r w:rsidRPr="00CF2D26">
        <w:rPr>
          <w:rFonts w:eastAsia="Calibri"/>
          <w:sz w:val="24"/>
          <w:szCs w:val="24"/>
        </w:rPr>
        <w:t xml:space="preserve">zelf niet op </w:t>
      </w:r>
      <w:r w:rsidR="004C3270">
        <w:rPr>
          <w:rFonts w:eastAsia="Calibri"/>
          <w:sz w:val="24"/>
          <w:szCs w:val="24"/>
        </w:rPr>
        <w:t xml:space="preserve">de </w:t>
      </w:r>
      <w:r w:rsidRPr="00CF2D26">
        <w:rPr>
          <w:rFonts w:eastAsia="Calibri"/>
          <w:sz w:val="24"/>
          <w:szCs w:val="24"/>
        </w:rPr>
        <w:t>dialoog ingericht</w:t>
      </w:r>
      <w:r w:rsidR="004C3270">
        <w:rPr>
          <w:rFonts w:eastAsia="Calibri"/>
          <w:sz w:val="24"/>
          <w:szCs w:val="24"/>
        </w:rPr>
        <w:t>,</w:t>
      </w:r>
      <w:r w:rsidRPr="00CF2D26">
        <w:rPr>
          <w:rFonts w:eastAsia="Calibri"/>
          <w:sz w:val="24"/>
          <w:szCs w:val="24"/>
        </w:rPr>
        <w:t xml:space="preserve"> dan kun je </w:t>
      </w:r>
      <w:r w:rsidR="004C3270">
        <w:rPr>
          <w:rFonts w:eastAsia="Calibri"/>
          <w:sz w:val="24"/>
          <w:szCs w:val="24"/>
        </w:rPr>
        <w:t>die</w:t>
      </w:r>
      <w:r w:rsidRPr="00CF2D26">
        <w:rPr>
          <w:rFonts w:eastAsia="Calibri"/>
          <w:sz w:val="24"/>
          <w:szCs w:val="24"/>
        </w:rPr>
        <w:t xml:space="preserve"> ook niet overbrengen op anderen</w:t>
      </w:r>
      <w:r w:rsidR="004C3270">
        <w:rPr>
          <w:rFonts w:eastAsia="Calibri"/>
          <w:sz w:val="24"/>
          <w:szCs w:val="24"/>
        </w:rPr>
        <w:t>,</w:t>
      </w:r>
      <w:r w:rsidRPr="00CF2D26">
        <w:rPr>
          <w:rFonts w:eastAsia="Calibri"/>
          <w:sz w:val="24"/>
          <w:szCs w:val="24"/>
        </w:rPr>
        <w:t xml:space="preserve"> zo wordt</w:t>
      </w:r>
      <w:r w:rsidR="00775D18">
        <w:rPr>
          <w:rFonts w:eastAsia="Calibri"/>
          <w:sz w:val="24"/>
          <w:szCs w:val="24"/>
        </w:rPr>
        <w:t xml:space="preserve"> door docenten</w:t>
      </w:r>
      <w:r w:rsidRPr="00CF2D26">
        <w:rPr>
          <w:rFonts w:eastAsia="Calibri"/>
          <w:sz w:val="24"/>
          <w:szCs w:val="24"/>
        </w:rPr>
        <w:t xml:space="preserve"> gesteld.</w:t>
      </w:r>
      <w:r w:rsidRPr="00F94AA9">
        <w:rPr>
          <w:rFonts w:eastAsia="Calibri"/>
          <w:sz w:val="24"/>
          <w:szCs w:val="24"/>
        </w:rPr>
        <w:t xml:space="preserve"> M</w:t>
      </w:r>
      <w:r w:rsidR="004C3270" w:rsidRPr="00F94AA9">
        <w:rPr>
          <w:rFonts w:eastAsia="Calibri"/>
          <w:sz w:val="24"/>
          <w:szCs w:val="24"/>
        </w:rPr>
        <w:t>aar m</w:t>
      </w:r>
      <w:r w:rsidRPr="00F94AA9">
        <w:rPr>
          <w:rFonts w:eastAsia="Calibri"/>
          <w:sz w:val="24"/>
          <w:szCs w:val="24"/>
        </w:rPr>
        <w:t xml:space="preserve">et alleen te zeggen dat je </w:t>
      </w:r>
      <w:r w:rsidR="004C3270" w:rsidRPr="00F94AA9">
        <w:rPr>
          <w:rFonts w:eastAsia="Calibri"/>
          <w:sz w:val="24"/>
          <w:szCs w:val="24"/>
        </w:rPr>
        <w:t xml:space="preserve">een </w:t>
      </w:r>
      <w:r w:rsidRPr="00F94AA9">
        <w:rPr>
          <w:rFonts w:eastAsia="Calibri"/>
          <w:sz w:val="24"/>
          <w:szCs w:val="24"/>
        </w:rPr>
        <w:t>dialoog voert</w:t>
      </w:r>
      <w:r w:rsidR="004C3270" w:rsidRPr="00F94AA9">
        <w:rPr>
          <w:rFonts w:eastAsia="Calibri"/>
          <w:sz w:val="24"/>
          <w:szCs w:val="24"/>
        </w:rPr>
        <w:t>,</w:t>
      </w:r>
      <w:r w:rsidRPr="00F94AA9">
        <w:rPr>
          <w:rFonts w:eastAsia="Calibri"/>
          <w:sz w:val="24"/>
          <w:szCs w:val="24"/>
        </w:rPr>
        <w:t xml:space="preserve"> ben je er niet. In de uiting ervan (je eigen gedrag) laat je zien dat je weet wat ermee wordt bedoeld.</w:t>
      </w:r>
      <w:r w:rsidR="00204343" w:rsidRPr="00F94AA9">
        <w:rPr>
          <w:rFonts w:eastAsia="Calibri"/>
          <w:sz w:val="24"/>
          <w:szCs w:val="24"/>
        </w:rPr>
        <w:t xml:space="preserve"> Met de constatering dat docenten de</w:t>
      </w:r>
      <w:r w:rsidRPr="00F94AA9">
        <w:rPr>
          <w:rFonts w:eastAsia="Calibri"/>
          <w:sz w:val="24"/>
          <w:szCs w:val="24"/>
        </w:rPr>
        <w:t xml:space="preserve"> dialoog niet machtig zijn</w:t>
      </w:r>
      <w:r w:rsidR="004C3270" w:rsidRPr="00F94AA9">
        <w:rPr>
          <w:rFonts w:eastAsia="Calibri"/>
          <w:sz w:val="24"/>
          <w:szCs w:val="24"/>
        </w:rPr>
        <w:t>,</w:t>
      </w:r>
      <w:r w:rsidRPr="00F94AA9">
        <w:rPr>
          <w:rFonts w:eastAsia="Calibri"/>
          <w:sz w:val="24"/>
          <w:szCs w:val="24"/>
        </w:rPr>
        <w:t xml:space="preserve"> is ook gezegd dat de</w:t>
      </w:r>
      <w:r w:rsidR="00AE37EF" w:rsidRPr="00F94AA9">
        <w:rPr>
          <w:rFonts w:eastAsia="Calibri"/>
          <w:sz w:val="24"/>
          <w:szCs w:val="24"/>
        </w:rPr>
        <w:t xml:space="preserve"> – </w:t>
      </w:r>
      <w:r w:rsidRPr="00F94AA9">
        <w:rPr>
          <w:rFonts w:eastAsia="Calibri"/>
          <w:sz w:val="24"/>
          <w:szCs w:val="24"/>
        </w:rPr>
        <w:t>constante</w:t>
      </w:r>
      <w:r w:rsidR="00AE37EF" w:rsidRPr="00F94AA9">
        <w:rPr>
          <w:rFonts w:eastAsia="Calibri"/>
          <w:sz w:val="24"/>
          <w:szCs w:val="24"/>
        </w:rPr>
        <w:t xml:space="preserve"> – </w:t>
      </w:r>
      <w:r w:rsidRPr="00F94AA9">
        <w:rPr>
          <w:rFonts w:eastAsia="Calibri"/>
          <w:sz w:val="24"/>
          <w:szCs w:val="24"/>
        </w:rPr>
        <w:t>dialoog die nodig is voor de diepere laag van persoonlijke identiteitsvorming binnen het onderwijs nauwelijks wordt geraakt</w:t>
      </w:r>
      <w:r w:rsidR="00362F5F" w:rsidRPr="00F94AA9">
        <w:rPr>
          <w:rFonts w:eastAsia="Calibri"/>
          <w:sz w:val="24"/>
          <w:szCs w:val="24"/>
        </w:rPr>
        <w:t>,</w:t>
      </w:r>
      <w:r w:rsidRPr="00F94AA9">
        <w:rPr>
          <w:rFonts w:eastAsia="Calibri"/>
          <w:sz w:val="24"/>
          <w:szCs w:val="24"/>
        </w:rPr>
        <w:t xml:space="preserve"> terwijl dit wel </w:t>
      </w:r>
      <w:r w:rsidR="00204343" w:rsidRPr="00F94AA9">
        <w:rPr>
          <w:rFonts w:eastAsia="Calibri"/>
          <w:sz w:val="24"/>
          <w:szCs w:val="24"/>
        </w:rPr>
        <w:t xml:space="preserve">vaak </w:t>
      </w:r>
      <w:r w:rsidRPr="00F94AA9">
        <w:rPr>
          <w:rFonts w:eastAsia="Calibri"/>
          <w:sz w:val="24"/>
          <w:szCs w:val="24"/>
        </w:rPr>
        <w:t>wordt gepretendeerd. We doen dus of we dialoog belangrijk vinden</w:t>
      </w:r>
      <w:r w:rsidR="00242093" w:rsidRPr="00F94AA9">
        <w:rPr>
          <w:rFonts w:eastAsia="Calibri"/>
          <w:sz w:val="24"/>
          <w:szCs w:val="24"/>
        </w:rPr>
        <w:t>,</w:t>
      </w:r>
      <w:r w:rsidRPr="00F94AA9">
        <w:rPr>
          <w:rFonts w:eastAsia="Calibri"/>
          <w:sz w:val="24"/>
          <w:szCs w:val="24"/>
        </w:rPr>
        <w:t xml:space="preserve"> maar </w:t>
      </w:r>
      <w:r w:rsidR="00242093" w:rsidRPr="00F94AA9">
        <w:rPr>
          <w:rFonts w:eastAsia="Calibri"/>
          <w:sz w:val="24"/>
          <w:szCs w:val="24"/>
        </w:rPr>
        <w:t xml:space="preserve">we </w:t>
      </w:r>
      <w:r w:rsidRPr="00F94AA9">
        <w:rPr>
          <w:rFonts w:eastAsia="Calibri"/>
          <w:sz w:val="24"/>
          <w:szCs w:val="24"/>
        </w:rPr>
        <w:t>weten niet echt wat er achter schuilgaat.</w:t>
      </w:r>
    </w:p>
    <w:p w14:paraId="44DFA114" w14:textId="02810CFE" w:rsidR="00FE2A45" w:rsidRPr="005315D5" w:rsidRDefault="00242093" w:rsidP="00102DE7">
      <w:pPr>
        <w:spacing w:after="0" w:line="360" w:lineRule="auto"/>
        <w:rPr>
          <w:rFonts w:eastAsia="Times New Roman"/>
          <w:sz w:val="24"/>
          <w:szCs w:val="24"/>
          <w:lang w:eastAsia="nl-NL"/>
        </w:rPr>
      </w:pPr>
      <w:r>
        <w:rPr>
          <w:rFonts w:eastAsia="Calibri"/>
          <w:sz w:val="24"/>
          <w:szCs w:val="22"/>
        </w:rPr>
        <w:t>Het b</w:t>
      </w:r>
      <w:r w:rsidR="00C8290C" w:rsidRPr="00CF2D26">
        <w:rPr>
          <w:rFonts w:eastAsia="Calibri"/>
          <w:sz w:val="24"/>
          <w:szCs w:val="22"/>
        </w:rPr>
        <w:t>ewaken van processen betekent in de praktijk dicht bij de student blijven</w:t>
      </w:r>
      <w:r w:rsidR="00ED0850">
        <w:rPr>
          <w:rFonts w:eastAsia="Calibri"/>
          <w:sz w:val="24"/>
          <w:szCs w:val="22"/>
        </w:rPr>
        <w:t>,</w:t>
      </w:r>
      <w:r w:rsidR="00C8290C" w:rsidRPr="00CF2D26">
        <w:rPr>
          <w:rFonts w:eastAsia="Calibri"/>
          <w:sz w:val="24"/>
          <w:szCs w:val="22"/>
        </w:rPr>
        <w:t xml:space="preserve"> maar ook bij jezelf als docent in de buurt </w:t>
      </w:r>
      <w:r w:rsidR="00C8290C" w:rsidRPr="00CF2D26">
        <w:rPr>
          <w:rFonts w:eastAsia="Calibri"/>
          <w:sz w:val="24"/>
          <w:szCs w:val="22"/>
        </w:rPr>
        <w:lastRenderedPageBreak/>
        <w:t>blijven</w:t>
      </w:r>
      <w:r w:rsidR="00ED0850">
        <w:rPr>
          <w:rFonts w:eastAsia="Calibri"/>
          <w:sz w:val="24"/>
          <w:szCs w:val="22"/>
        </w:rPr>
        <w:t>. Dit</w:t>
      </w:r>
      <w:r w:rsidR="00C8290C" w:rsidRPr="00CF2D26">
        <w:rPr>
          <w:rFonts w:eastAsia="Calibri"/>
          <w:sz w:val="24"/>
          <w:szCs w:val="22"/>
        </w:rPr>
        <w:t xml:space="preserve"> moet de docent kunnen en </w:t>
      </w:r>
      <w:r w:rsidR="00204343">
        <w:rPr>
          <w:rFonts w:eastAsia="Calibri"/>
          <w:sz w:val="24"/>
          <w:szCs w:val="22"/>
        </w:rPr>
        <w:t xml:space="preserve">ook </w:t>
      </w:r>
      <w:r w:rsidR="00C8290C" w:rsidRPr="00CF2D26">
        <w:rPr>
          <w:rFonts w:eastAsia="Calibri"/>
          <w:sz w:val="24"/>
          <w:szCs w:val="22"/>
        </w:rPr>
        <w:t xml:space="preserve">willen. Vooral het dialogisch (aan)leren is geen automatisme voor </w:t>
      </w:r>
      <w:r w:rsidR="000F14EA">
        <w:rPr>
          <w:rFonts w:eastAsia="Calibri"/>
          <w:sz w:val="24"/>
          <w:szCs w:val="22"/>
        </w:rPr>
        <w:t xml:space="preserve">de </w:t>
      </w:r>
      <w:r w:rsidR="00C8290C" w:rsidRPr="00CF2D26">
        <w:rPr>
          <w:rFonts w:eastAsia="Calibri"/>
          <w:sz w:val="24"/>
          <w:szCs w:val="22"/>
        </w:rPr>
        <w:t>meesters van het reproductief leren</w:t>
      </w:r>
      <w:r w:rsidR="00ED0850">
        <w:rPr>
          <w:rFonts w:eastAsia="Calibri"/>
          <w:sz w:val="24"/>
          <w:szCs w:val="22"/>
        </w:rPr>
        <w:t>.</w:t>
      </w:r>
      <w:r w:rsidR="00362F5F">
        <w:rPr>
          <w:rFonts w:eastAsia="Calibri"/>
          <w:sz w:val="24"/>
          <w:szCs w:val="22"/>
        </w:rPr>
        <w:t xml:space="preserve"> </w:t>
      </w:r>
      <w:r w:rsidR="00C8290C" w:rsidRPr="00CF2D26">
        <w:rPr>
          <w:rFonts w:eastAsia="Calibri"/>
          <w:sz w:val="24"/>
          <w:szCs w:val="22"/>
        </w:rPr>
        <w:t xml:space="preserve">Het aanleren van het </w:t>
      </w:r>
      <w:r w:rsidRPr="00CF2D26">
        <w:rPr>
          <w:rFonts w:eastAsia="Calibri"/>
          <w:sz w:val="24"/>
          <w:szCs w:val="22"/>
        </w:rPr>
        <w:t>aan</w:t>
      </w:r>
      <w:r>
        <w:rPr>
          <w:rFonts w:eastAsia="Calibri"/>
          <w:sz w:val="24"/>
          <w:szCs w:val="22"/>
        </w:rPr>
        <w:t>gaan</w:t>
      </w:r>
      <w:r w:rsidRPr="00CF2D26">
        <w:rPr>
          <w:rFonts w:eastAsia="Calibri"/>
          <w:sz w:val="24"/>
          <w:szCs w:val="22"/>
        </w:rPr>
        <w:t xml:space="preserve"> </w:t>
      </w:r>
      <w:r w:rsidR="00C8290C" w:rsidRPr="00CF2D26">
        <w:rPr>
          <w:rFonts w:eastAsia="Calibri"/>
          <w:sz w:val="24"/>
          <w:szCs w:val="22"/>
        </w:rPr>
        <w:t xml:space="preserve">en </w:t>
      </w:r>
      <w:r>
        <w:rPr>
          <w:rFonts w:eastAsia="Calibri"/>
          <w:sz w:val="24"/>
          <w:szCs w:val="22"/>
        </w:rPr>
        <w:t>vol</w:t>
      </w:r>
      <w:r w:rsidR="00C8290C" w:rsidRPr="00CF2D26">
        <w:rPr>
          <w:rFonts w:eastAsia="Calibri"/>
          <w:sz w:val="24"/>
          <w:szCs w:val="22"/>
        </w:rPr>
        <w:t>houden van de dialoog zou absoluut onderdeel van het handelingsrepertoire van de docent moeten zijn</w:t>
      </w:r>
      <w:r>
        <w:rPr>
          <w:rFonts w:eastAsia="Calibri"/>
          <w:sz w:val="24"/>
          <w:szCs w:val="22"/>
        </w:rPr>
        <w:t>,</w:t>
      </w:r>
      <w:r w:rsidR="00C8290C" w:rsidRPr="00CF2D26">
        <w:rPr>
          <w:rFonts w:eastAsia="Calibri"/>
          <w:sz w:val="24"/>
          <w:szCs w:val="22"/>
        </w:rPr>
        <w:t xml:space="preserve"> omdat dit een</w:t>
      </w:r>
      <w:r w:rsidR="0061106B">
        <w:rPr>
          <w:rFonts w:eastAsia="Calibri"/>
          <w:sz w:val="24"/>
          <w:szCs w:val="22"/>
        </w:rPr>
        <w:t xml:space="preserve"> fundamentele</w:t>
      </w:r>
      <w:r w:rsidR="00C8290C" w:rsidRPr="00CF2D26">
        <w:rPr>
          <w:rFonts w:eastAsia="Calibri"/>
          <w:sz w:val="24"/>
          <w:szCs w:val="22"/>
        </w:rPr>
        <w:t xml:space="preserve"> voorwaarde is van het voornoemde ‘samen oplopen op een brug die je samen maakt’</w:t>
      </w:r>
      <w:r w:rsidR="00854B88">
        <w:rPr>
          <w:rFonts w:eastAsia="Calibri"/>
          <w:sz w:val="24"/>
          <w:szCs w:val="22"/>
        </w:rPr>
        <w:t>, aldus Meijers</w:t>
      </w:r>
      <w:r w:rsidR="00C8290C" w:rsidRPr="00CF2D26">
        <w:rPr>
          <w:rFonts w:eastAsia="Calibri"/>
          <w:sz w:val="24"/>
          <w:szCs w:val="22"/>
        </w:rPr>
        <w:t>.</w:t>
      </w:r>
      <w:r w:rsidR="00F03B8D">
        <w:rPr>
          <w:rFonts w:eastAsia="Calibri"/>
          <w:sz w:val="24"/>
          <w:szCs w:val="22"/>
        </w:rPr>
        <w:t xml:space="preserve"> </w:t>
      </w:r>
      <w:r w:rsidR="00C8290C" w:rsidRPr="00CF2D26">
        <w:rPr>
          <w:rFonts w:eastAsia="Calibri"/>
          <w:sz w:val="24"/>
          <w:szCs w:val="22"/>
        </w:rPr>
        <w:t>Met studenten gaan praten over hun ervaringen is geen automatisme</w:t>
      </w:r>
      <w:r>
        <w:rPr>
          <w:rFonts w:eastAsia="Calibri"/>
          <w:sz w:val="24"/>
          <w:szCs w:val="22"/>
        </w:rPr>
        <w:t>,</w:t>
      </w:r>
      <w:r w:rsidR="00C8290C" w:rsidRPr="00CF2D26">
        <w:rPr>
          <w:rFonts w:eastAsia="Calibri"/>
          <w:sz w:val="24"/>
          <w:szCs w:val="22"/>
        </w:rPr>
        <w:t xml:space="preserve"> maar</w:t>
      </w:r>
      <w:r>
        <w:rPr>
          <w:rFonts w:eastAsia="Calibri"/>
          <w:sz w:val="24"/>
          <w:szCs w:val="22"/>
        </w:rPr>
        <w:t xml:space="preserve"> dat</w:t>
      </w:r>
      <w:r w:rsidR="00C8290C" w:rsidRPr="00CF2D26">
        <w:rPr>
          <w:rFonts w:eastAsia="Calibri"/>
          <w:sz w:val="24"/>
          <w:szCs w:val="22"/>
        </w:rPr>
        <w:t xml:space="preserve"> zou het wel moeten worden.</w:t>
      </w:r>
      <w:r w:rsidR="00854B88">
        <w:rPr>
          <w:rFonts w:eastAsia="Calibri"/>
          <w:sz w:val="24"/>
          <w:szCs w:val="22"/>
        </w:rPr>
        <w:t xml:space="preserve"> Voornoemde is daarmee ook</w:t>
      </w:r>
      <w:r w:rsidR="00204343">
        <w:rPr>
          <w:rFonts w:eastAsia="Calibri"/>
          <w:sz w:val="24"/>
          <w:szCs w:val="22"/>
        </w:rPr>
        <w:t xml:space="preserve"> een impliciet pleidooi voor het weer </w:t>
      </w:r>
      <w:r w:rsidR="000F14EA">
        <w:rPr>
          <w:rFonts w:eastAsia="Calibri"/>
          <w:sz w:val="24"/>
          <w:szCs w:val="22"/>
        </w:rPr>
        <w:t xml:space="preserve">(gedeeltelijk) </w:t>
      </w:r>
      <w:r w:rsidR="00204343">
        <w:rPr>
          <w:rFonts w:eastAsia="Calibri"/>
          <w:sz w:val="24"/>
          <w:szCs w:val="22"/>
        </w:rPr>
        <w:t xml:space="preserve">invoeren van </w:t>
      </w:r>
      <w:r w:rsidR="009A25A4">
        <w:rPr>
          <w:rFonts w:eastAsia="Calibri"/>
          <w:sz w:val="24"/>
          <w:szCs w:val="22"/>
        </w:rPr>
        <w:t xml:space="preserve">de docent als </w:t>
      </w:r>
      <w:r>
        <w:rPr>
          <w:rFonts w:eastAsia="Calibri"/>
          <w:sz w:val="24"/>
          <w:szCs w:val="22"/>
        </w:rPr>
        <w:t>'</w:t>
      </w:r>
      <w:r w:rsidR="009A25A4">
        <w:rPr>
          <w:rFonts w:eastAsia="Calibri"/>
          <w:sz w:val="24"/>
          <w:szCs w:val="22"/>
        </w:rPr>
        <w:t>meewerkend voorman’.</w:t>
      </w:r>
    </w:p>
    <w:p w14:paraId="523361DE" w14:textId="77777777" w:rsidR="009A25A4" w:rsidRDefault="009A25A4" w:rsidP="00102DE7">
      <w:pPr>
        <w:spacing w:after="0" w:line="360" w:lineRule="auto"/>
        <w:rPr>
          <w:rFonts w:eastAsia="Times New Roman"/>
          <w:i/>
          <w:sz w:val="24"/>
          <w:szCs w:val="24"/>
          <w:lang w:eastAsia="nl-NL"/>
        </w:rPr>
      </w:pPr>
    </w:p>
    <w:p w14:paraId="183E672E" w14:textId="77777777" w:rsidR="009004A9" w:rsidRDefault="009004A9" w:rsidP="00102DE7">
      <w:pPr>
        <w:pStyle w:val="Kop3"/>
        <w:spacing w:before="0" w:after="0" w:line="360" w:lineRule="auto"/>
        <w:rPr>
          <w:lang w:eastAsia="nl-NL"/>
        </w:rPr>
      </w:pPr>
      <w:bookmarkStart w:id="126" w:name="_Toc301637485"/>
      <w:bookmarkStart w:id="127" w:name="_Toc429757379"/>
      <w:r>
        <w:rPr>
          <w:lang w:eastAsia="nl-NL"/>
        </w:rPr>
        <w:t>Reflectief leren</w:t>
      </w:r>
      <w:bookmarkEnd w:id="126"/>
      <w:bookmarkEnd w:id="127"/>
    </w:p>
    <w:p w14:paraId="2D0907E9" w14:textId="40A3B16A" w:rsidR="00276CC6" w:rsidRPr="005E47FE" w:rsidRDefault="00E072B0" w:rsidP="00102DE7">
      <w:pPr>
        <w:pStyle w:val="Voetnoottekst"/>
        <w:spacing w:after="0" w:line="360" w:lineRule="auto"/>
        <w:rPr>
          <w:rFonts w:eastAsia="Times New Roman"/>
          <w:sz w:val="24"/>
          <w:szCs w:val="24"/>
          <w:u w:val="single"/>
          <w:lang w:eastAsia="nl-NL"/>
        </w:rPr>
      </w:pPr>
      <w:r w:rsidRPr="00323BFB">
        <w:rPr>
          <w:rFonts w:eastAsia="Times New Roman"/>
          <w:sz w:val="24"/>
          <w:szCs w:val="24"/>
          <w:lang w:eastAsia="nl-NL"/>
        </w:rPr>
        <w:t>De ingeslagen weg om met de persoonlijke ontwikkelpunten aan</w:t>
      </w:r>
      <w:r>
        <w:rPr>
          <w:rFonts w:eastAsia="Times New Roman"/>
          <w:sz w:val="24"/>
          <w:szCs w:val="24"/>
          <w:lang w:eastAsia="nl-NL"/>
        </w:rPr>
        <w:t xml:space="preserve"> de slag te gaan</w:t>
      </w:r>
      <w:r w:rsidR="004C3270">
        <w:rPr>
          <w:rFonts w:eastAsia="Times New Roman"/>
          <w:sz w:val="24"/>
          <w:szCs w:val="24"/>
          <w:lang w:eastAsia="nl-NL"/>
        </w:rPr>
        <w:t>,</w:t>
      </w:r>
      <w:r>
        <w:rPr>
          <w:rFonts w:eastAsia="Times New Roman"/>
          <w:sz w:val="24"/>
          <w:szCs w:val="24"/>
          <w:lang w:eastAsia="nl-NL"/>
        </w:rPr>
        <w:t xml:space="preserve"> blijft ook in</w:t>
      </w:r>
      <w:r w:rsidR="0055313F">
        <w:rPr>
          <w:rFonts w:eastAsia="Times New Roman"/>
          <w:sz w:val="24"/>
          <w:szCs w:val="24"/>
          <w:lang w:eastAsia="nl-NL"/>
        </w:rPr>
        <w:t xml:space="preserve"> </w:t>
      </w:r>
      <w:r>
        <w:rPr>
          <w:rFonts w:eastAsia="Times New Roman"/>
          <w:sz w:val="24"/>
          <w:szCs w:val="24"/>
          <w:lang w:eastAsia="nl-NL"/>
        </w:rPr>
        <w:t>dit onderzoek naar identiteitsontwikkeling te</w:t>
      </w:r>
      <w:r w:rsidR="008E7BA7">
        <w:rPr>
          <w:rFonts w:eastAsia="Times New Roman"/>
          <w:sz w:val="24"/>
          <w:szCs w:val="24"/>
          <w:lang w:eastAsia="nl-NL"/>
        </w:rPr>
        <w:t xml:space="preserve"> </w:t>
      </w:r>
      <w:r>
        <w:rPr>
          <w:rFonts w:eastAsia="Times New Roman"/>
          <w:sz w:val="24"/>
          <w:szCs w:val="24"/>
          <w:lang w:eastAsia="nl-NL"/>
        </w:rPr>
        <w:t>veel hangen op</w:t>
      </w:r>
      <w:r w:rsidRPr="00323BFB">
        <w:rPr>
          <w:rFonts w:eastAsia="Times New Roman"/>
          <w:sz w:val="24"/>
          <w:szCs w:val="24"/>
          <w:lang w:eastAsia="nl-NL"/>
        </w:rPr>
        <w:t xml:space="preserve"> pretenties</w:t>
      </w:r>
      <w:r w:rsidRPr="00F94AA9">
        <w:rPr>
          <w:rFonts w:eastAsia="Times New Roman"/>
          <w:sz w:val="24"/>
          <w:szCs w:val="24"/>
          <w:lang w:eastAsia="nl-NL"/>
        </w:rPr>
        <w:t>. ‘Persoonlijke ondersteuning’ haakt niet aan op de totale (</w:t>
      </w:r>
      <w:r w:rsidR="00204343" w:rsidRPr="00F94AA9">
        <w:rPr>
          <w:rFonts w:eastAsia="Times New Roman"/>
          <w:sz w:val="24"/>
          <w:szCs w:val="24"/>
          <w:lang w:eastAsia="nl-NL"/>
        </w:rPr>
        <w:t>identiteit</w:t>
      </w:r>
      <w:r w:rsidRPr="00F94AA9">
        <w:rPr>
          <w:rFonts w:eastAsia="Times New Roman"/>
          <w:sz w:val="24"/>
          <w:szCs w:val="24"/>
          <w:lang w:eastAsia="nl-NL"/>
        </w:rPr>
        <w:t>) ontwikkeling van de student, docenten kennen studenten niet echt in hun behoeftes. Ze maken telkens weer ‘opnieuw’ kennis</w:t>
      </w:r>
      <w:r w:rsidR="00775D18" w:rsidRPr="00F94AA9">
        <w:rPr>
          <w:rFonts w:eastAsia="Times New Roman"/>
          <w:sz w:val="24"/>
          <w:szCs w:val="24"/>
          <w:lang w:eastAsia="nl-NL"/>
        </w:rPr>
        <w:t xml:space="preserve"> met de studenten waardoor</w:t>
      </w:r>
      <w:r w:rsidR="0023783F" w:rsidRPr="00F94AA9">
        <w:rPr>
          <w:rFonts w:eastAsia="Times New Roman"/>
          <w:sz w:val="24"/>
          <w:szCs w:val="24"/>
          <w:lang w:eastAsia="nl-NL"/>
        </w:rPr>
        <w:t xml:space="preserve"> v</w:t>
      </w:r>
      <w:r w:rsidR="00242093" w:rsidRPr="00F94AA9">
        <w:rPr>
          <w:rFonts w:eastAsia="Times New Roman"/>
          <w:sz w:val="24"/>
          <w:szCs w:val="24"/>
          <w:lang w:eastAsia="nl-NL"/>
        </w:rPr>
        <w:t>oor</w:t>
      </w:r>
      <w:r w:rsidR="0023783F" w:rsidRPr="00F94AA9">
        <w:rPr>
          <w:rFonts w:eastAsia="Times New Roman"/>
          <w:sz w:val="24"/>
          <w:szCs w:val="24"/>
          <w:lang w:eastAsia="nl-NL"/>
        </w:rPr>
        <w:t xml:space="preserve"> studenten</w:t>
      </w:r>
      <w:r w:rsidR="00775D18" w:rsidRPr="00F94AA9">
        <w:rPr>
          <w:rFonts w:eastAsia="Times New Roman"/>
          <w:sz w:val="24"/>
          <w:szCs w:val="24"/>
          <w:lang w:eastAsia="nl-NL"/>
        </w:rPr>
        <w:t xml:space="preserve"> het onderwijs gefragmenteerd aanvoelt</w:t>
      </w:r>
      <w:r w:rsidRPr="00F94AA9">
        <w:rPr>
          <w:rFonts w:eastAsia="Times New Roman"/>
          <w:sz w:val="24"/>
          <w:szCs w:val="24"/>
          <w:lang w:eastAsia="nl-NL"/>
        </w:rPr>
        <w:t>.</w:t>
      </w:r>
    </w:p>
    <w:p w14:paraId="3F2AF563" w14:textId="17F084D6" w:rsidR="0090718C" w:rsidRDefault="007E2F68" w:rsidP="00102DE7">
      <w:pPr>
        <w:pStyle w:val="Voetnoottekst"/>
        <w:spacing w:after="0" w:line="360" w:lineRule="auto"/>
        <w:rPr>
          <w:rFonts w:eastAsia="Times New Roman"/>
          <w:sz w:val="24"/>
          <w:szCs w:val="24"/>
          <w:lang w:eastAsia="nl-NL"/>
        </w:rPr>
      </w:pPr>
      <w:r>
        <w:rPr>
          <w:rFonts w:eastAsia="Times New Roman"/>
          <w:sz w:val="24"/>
          <w:szCs w:val="24"/>
          <w:lang w:eastAsia="nl-NL"/>
        </w:rPr>
        <w:lastRenderedPageBreak/>
        <w:br/>
        <w:t>Gebleken is</w:t>
      </w:r>
      <w:r w:rsidR="005E1465">
        <w:rPr>
          <w:rFonts w:eastAsia="Times New Roman"/>
          <w:sz w:val="24"/>
          <w:szCs w:val="24"/>
          <w:lang w:eastAsia="nl-NL"/>
        </w:rPr>
        <w:t xml:space="preserve"> dat wanneer</w:t>
      </w:r>
      <w:r>
        <w:rPr>
          <w:rFonts w:eastAsia="Times New Roman"/>
          <w:sz w:val="24"/>
          <w:szCs w:val="24"/>
          <w:lang w:eastAsia="nl-NL"/>
        </w:rPr>
        <w:t xml:space="preserve"> er</w:t>
      </w:r>
      <w:r w:rsidR="00930043">
        <w:rPr>
          <w:rFonts w:eastAsia="Times New Roman"/>
          <w:sz w:val="24"/>
          <w:szCs w:val="24"/>
          <w:lang w:eastAsia="nl-NL"/>
        </w:rPr>
        <w:t xml:space="preserve"> aan de voorkant van het proces niet (zeer) veel tijd wordt besteed aan de vragen wie ben ik, wat kan ik</w:t>
      </w:r>
      <w:r>
        <w:rPr>
          <w:rFonts w:eastAsia="Times New Roman"/>
          <w:sz w:val="24"/>
          <w:szCs w:val="24"/>
          <w:lang w:eastAsia="nl-NL"/>
        </w:rPr>
        <w:t>,</w:t>
      </w:r>
      <w:r w:rsidR="00930043">
        <w:rPr>
          <w:rFonts w:eastAsia="Times New Roman"/>
          <w:sz w:val="24"/>
          <w:szCs w:val="24"/>
          <w:lang w:eastAsia="nl-NL"/>
        </w:rPr>
        <w:t xml:space="preserve"> wat wil ik (bird in the hand) d</w:t>
      </w:r>
      <w:r>
        <w:rPr>
          <w:rFonts w:eastAsia="Times New Roman"/>
          <w:sz w:val="24"/>
          <w:szCs w:val="24"/>
          <w:lang w:eastAsia="nl-NL"/>
        </w:rPr>
        <w:t xml:space="preserve">at het vaak gebeurt dat </w:t>
      </w:r>
      <w:r w:rsidR="00930043">
        <w:rPr>
          <w:rFonts w:eastAsia="Times New Roman"/>
          <w:sz w:val="24"/>
          <w:szCs w:val="24"/>
          <w:lang w:eastAsia="nl-NL"/>
        </w:rPr>
        <w:t>het idee (</w:t>
      </w:r>
      <w:r w:rsidR="005E1465">
        <w:rPr>
          <w:rFonts w:eastAsia="Times New Roman"/>
          <w:sz w:val="24"/>
          <w:szCs w:val="24"/>
          <w:lang w:eastAsia="nl-NL"/>
        </w:rPr>
        <w:t xml:space="preserve"> in dit geval </w:t>
      </w:r>
      <w:r w:rsidR="00930043">
        <w:rPr>
          <w:rFonts w:eastAsia="Times New Roman"/>
          <w:sz w:val="24"/>
          <w:szCs w:val="24"/>
          <w:lang w:eastAsia="nl-NL"/>
        </w:rPr>
        <w:t>product/dienst)</w:t>
      </w:r>
      <w:r>
        <w:rPr>
          <w:rFonts w:eastAsia="Times New Roman"/>
          <w:sz w:val="24"/>
          <w:szCs w:val="24"/>
          <w:lang w:eastAsia="nl-NL"/>
        </w:rPr>
        <w:t xml:space="preserve"> dat moet worden uitgewerkt</w:t>
      </w:r>
      <w:r w:rsidR="00930043">
        <w:rPr>
          <w:rFonts w:eastAsia="Times New Roman"/>
          <w:sz w:val="24"/>
          <w:szCs w:val="24"/>
          <w:lang w:eastAsia="nl-NL"/>
        </w:rPr>
        <w:t xml:space="preserve"> </w:t>
      </w:r>
      <w:r>
        <w:rPr>
          <w:rFonts w:eastAsia="Times New Roman"/>
          <w:sz w:val="24"/>
          <w:szCs w:val="24"/>
          <w:lang w:eastAsia="nl-NL"/>
        </w:rPr>
        <w:t>niet</w:t>
      </w:r>
      <w:r w:rsidR="00930043">
        <w:rPr>
          <w:rFonts w:eastAsia="Times New Roman"/>
          <w:sz w:val="24"/>
          <w:szCs w:val="24"/>
          <w:lang w:eastAsia="nl-NL"/>
        </w:rPr>
        <w:t xml:space="preserve"> op de identiteit van de betrokkene aanhaakt</w:t>
      </w:r>
      <w:r>
        <w:rPr>
          <w:rFonts w:eastAsia="Times New Roman"/>
          <w:sz w:val="24"/>
          <w:szCs w:val="24"/>
          <w:lang w:eastAsia="nl-NL"/>
        </w:rPr>
        <w:t>.</w:t>
      </w:r>
      <w:r w:rsidR="00930043">
        <w:rPr>
          <w:rFonts w:eastAsia="Times New Roman"/>
          <w:sz w:val="24"/>
          <w:szCs w:val="24"/>
          <w:lang w:eastAsia="nl-NL"/>
        </w:rPr>
        <w:t xml:space="preserve"> </w:t>
      </w:r>
      <w:r>
        <w:rPr>
          <w:rFonts w:eastAsia="Times New Roman"/>
          <w:sz w:val="24"/>
          <w:szCs w:val="24"/>
          <w:lang w:eastAsia="nl-NL"/>
        </w:rPr>
        <w:t>Regelmatige</w:t>
      </w:r>
      <w:r w:rsidR="00930043">
        <w:rPr>
          <w:rFonts w:eastAsia="Times New Roman"/>
          <w:sz w:val="24"/>
          <w:szCs w:val="24"/>
          <w:lang w:eastAsia="nl-NL"/>
        </w:rPr>
        <w:t xml:space="preserve"> terug verwijzing naar de</w:t>
      </w:r>
      <w:r>
        <w:rPr>
          <w:rFonts w:eastAsia="Times New Roman"/>
          <w:sz w:val="24"/>
          <w:szCs w:val="24"/>
          <w:lang w:eastAsia="nl-NL"/>
        </w:rPr>
        <w:t xml:space="preserve"> 5 principes</w:t>
      </w:r>
      <w:r w:rsidR="00930043">
        <w:rPr>
          <w:rFonts w:eastAsia="Times New Roman"/>
          <w:sz w:val="24"/>
          <w:szCs w:val="24"/>
          <w:lang w:eastAsia="nl-NL"/>
        </w:rPr>
        <w:t xml:space="preserve"> van Sarasvathy</w:t>
      </w:r>
      <w:r>
        <w:rPr>
          <w:rFonts w:eastAsia="Times New Roman"/>
          <w:sz w:val="24"/>
          <w:szCs w:val="24"/>
          <w:lang w:eastAsia="nl-NL"/>
        </w:rPr>
        <w:t xml:space="preserve"> lijken een goed middel</w:t>
      </w:r>
      <w:r w:rsidR="00930043">
        <w:rPr>
          <w:rFonts w:eastAsia="Times New Roman"/>
          <w:sz w:val="24"/>
          <w:szCs w:val="24"/>
          <w:lang w:eastAsia="nl-NL"/>
        </w:rPr>
        <w:t xml:space="preserve"> om</w:t>
      </w:r>
      <w:r>
        <w:rPr>
          <w:rFonts w:eastAsia="Times New Roman"/>
          <w:sz w:val="24"/>
          <w:szCs w:val="24"/>
          <w:lang w:eastAsia="nl-NL"/>
        </w:rPr>
        <w:t xml:space="preserve"> (met zachte dwang)</w:t>
      </w:r>
      <w:r w:rsidR="00930043">
        <w:rPr>
          <w:rFonts w:eastAsia="Times New Roman"/>
          <w:sz w:val="24"/>
          <w:szCs w:val="24"/>
          <w:lang w:eastAsia="nl-NL"/>
        </w:rPr>
        <w:t xml:space="preserve"> </w:t>
      </w:r>
      <w:r>
        <w:rPr>
          <w:rFonts w:eastAsia="Times New Roman"/>
          <w:sz w:val="24"/>
          <w:szCs w:val="24"/>
          <w:lang w:eastAsia="nl-NL"/>
        </w:rPr>
        <w:t xml:space="preserve">ervoor te zorgen dat de lerende telkens weer </w:t>
      </w:r>
      <w:r w:rsidR="005E1465">
        <w:rPr>
          <w:rFonts w:eastAsia="Times New Roman"/>
          <w:sz w:val="24"/>
          <w:szCs w:val="24"/>
          <w:lang w:eastAsia="nl-NL"/>
        </w:rPr>
        <w:t xml:space="preserve">opnieuw </w:t>
      </w:r>
      <w:r>
        <w:rPr>
          <w:rFonts w:eastAsia="Times New Roman"/>
          <w:sz w:val="24"/>
          <w:szCs w:val="24"/>
          <w:lang w:eastAsia="nl-NL"/>
        </w:rPr>
        <w:t>dichtbij zichzelf blijft</w:t>
      </w:r>
      <w:r w:rsidR="00930043">
        <w:rPr>
          <w:rFonts w:eastAsia="Times New Roman"/>
          <w:sz w:val="24"/>
          <w:szCs w:val="24"/>
          <w:lang w:eastAsia="nl-NL"/>
        </w:rPr>
        <w:t xml:space="preserve">. </w:t>
      </w:r>
    </w:p>
    <w:p w14:paraId="4E8131F6" w14:textId="3204B0F8" w:rsidR="00E072B0" w:rsidRPr="00323BFB" w:rsidRDefault="00E072B0" w:rsidP="00102DE7">
      <w:pPr>
        <w:pStyle w:val="Voetnoottekst"/>
        <w:spacing w:after="0" w:line="360" w:lineRule="auto"/>
        <w:rPr>
          <w:rFonts w:eastAsia="Times New Roman"/>
          <w:sz w:val="24"/>
          <w:szCs w:val="24"/>
        </w:rPr>
      </w:pPr>
      <w:r w:rsidRPr="00323BFB">
        <w:rPr>
          <w:rFonts w:eastAsia="Times New Roman"/>
          <w:sz w:val="24"/>
          <w:szCs w:val="24"/>
          <w:lang w:eastAsia="nl-NL"/>
        </w:rPr>
        <w:t>Als het onderwijsproces niet op (constante) reflectie wordt ingericht</w:t>
      </w:r>
      <w:r w:rsidR="00242093">
        <w:rPr>
          <w:rFonts w:eastAsia="Times New Roman"/>
          <w:sz w:val="24"/>
          <w:szCs w:val="24"/>
          <w:lang w:eastAsia="nl-NL"/>
        </w:rPr>
        <w:t>,</w:t>
      </w:r>
      <w:r w:rsidRPr="00323BFB">
        <w:rPr>
          <w:rFonts w:eastAsia="Times New Roman"/>
          <w:sz w:val="24"/>
          <w:szCs w:val="24"/>
          <w:lang w:eastAsia="nl-NL"/>
        </w:rPr>
        <w:t xml:space="preserve"> dan is het ri</w:t>
      </w:r>
      <w:r>
        <w:rPr>
          <w:rFonts w:eastAsia="Times New Roman"/>
          <w:sz w:val="24"/>
          <w:szCs w:val="24"/>
          <w:lang w:eastAsia="nl-NL"/>
        </w:rPr>
        <w:t>sico levensgroot dat onze</w:t>
      </w:r>
      <w:r w:rsidR="00AE37EF">
        <w:rPr>
          <w:rFonts w:eastAsia="Times New Roman"/>
          <w:sz w:val="24"/>
          <w:szCs w:val="24"/>
          <w:lang w:eastAsia="nl-NL"/>
        </w:rPr>
        <w:t xml:space="preserve"> – </w:t>
      </w:r>
      <w:r>
        <w:rPr>
          <w:rFonts w:eastAsia="Times New Roman"/>
          <w:sz w:val="24"/>
          <w:szCs w:val="24"/>
          <w:lang w:eastAsia="nl-NL"/>
        </w:rPr>
        <w:t>natuurlijke</w:t>
      </w:r>
      <w:r w:rsidR="00AE37EF">
        <w:rPr>
          <w:rFonts w:eastAsia="Times New Roman"/>
          <w:sz w:val="24"/>
          <w:szCs w:val="24"/>
          <w:lang w:eastAsia="nl-NL"/>
        </w:rPr>
        <w:t xml:space="preserve"> – </w:t>
      </w:r>
      <w:r w:rsidRPr="00323BFB">
        <w:rPr>
          <w:rFonts w:eastAsia="Times New Roman"/>
          <w:sz w:val="24"/>
          <w:szCs w:val="24"/>
          <w:lang w:eastAsia="nl-NL"/>
        </w:rPr>
        <w:t>neiging tot vermijden telkens en opnieuw weer</w:t>
      </w:r>
      <w:r>
        <w:rPr>
          <w:rFonts w:eastAsia="Times New Roman"/>
          <w:sz w:val="24"/>
          <w:szCs w:val="24"/>
          <w:lang w:eastAsia="nl-NL"/>
        </w:rPr>
        <w:t xml:space="preserve"> de overhand krijgt en</w:t>
      </w:r>
      <w:r w:rsidR="00CC7B93">
        <w:rPr>
          <w:rFonts w:eastAsia="Times New Roman"/>
          <w:sz w:val="24"/>
          <w:szCs w:val="24"/>
          <w:lang w:eastAsia="nl-NL"/>
        </w:rPr>
        <w:t xml:space="preserve"> (ook de docenteigen)</w:t>
      </w:r>
      <w:r>
        <w:rPr>
          <w:rFonts w:eastAsia="Times New Roman"/>
          <w:sz w:val="24"/>
          <w:szCs w:val="24"/>
          <w:lang w:eastAsia="nl-NL"/>
        </w:rPr>
        <w:t xml:space="preserve"> grenservaringen niet kunnen worden doorgewerkt en daarmee het bedoelde effect</w:t>
      </w:r>
      <w:r w:rsidR="009A25A4">
        <w:rPr>
          <w:rFonts w:eastAsia="Times New Roman"/>
          <w:sz w:val="24"/>
          <w:szCs w:val="24"/>
          <w:lang w:eastAsia="nl-NL"/>
        </w:rPr>
        <w:t xml:space="preserve">, </w:t>
      </w:r>
      <w:r w:rsidR="001C29A6">
        <w:rPr>
          <w:rFonts w:eastAsia="Times New Roman"/>
          <w:sz w:val="24"/>
          <w:szCs w:val="24"/>
          <w:lang w:eastAsia="nl-NL"/>
        </w:rPr>
        <w:t>d</w:t>
      </w:r>
      <w:r w:rsidR="009A25A4">
        <w:rPr>
          <w:rFonts w:eastAsia="Times New Roman"/>
          <w:sz w:val="24"/>
          <w:szCs w:val="24"/>
          <w:lang w:eastAsia="nl-NL"/>
        </w:rPr>
        <w:t>at krachtig leren beoogd,</w:t>
      </w:r>
      <w:r w:rsidR="00F03B8D">
        <w:rPr>
          <w:rFonts w:eastAsia="Times New Roman"/>
          <w:sz w:val="24"/>
          <w:szCs w:val="24"/>
          <w:lang w:eastAsia="nl-NL"/>
        </w:rPr>
        <w:t xml:space="preserve"> </w:t>
      </w:r>
      <w:r>
        <w:rPr>
          <w:rFonts w:eastAsia="Times New Roman"/>
          <w:sz w:val="24"/>
          <w:szCs w:val="24"/>
          <w:lang w:eastAsia="nl-NL"/>
        </w:rPr>
        <w:t>geheel missen.</w:t>
      </w:r>
      <w:r w:rsidRPr="00323BFB">
        <w:rPr>
          <w:rFonts w:eastAsia="Times New Roman"/>
          <w:sz w:val="24"/>
          <w:szCs w:val="24"/>
          <w:lang w:eastAsia="nl-NL"/>
        </w:rPr>
        <w:t xml:space="preserve"> Vluchtgedrag was er</w:t>
      </w:r>
      <w:r w:rsidR="009A25A4">
        <w:rPr>
          <w:rFonts w:eastAsia="Times New Roman"/>
          <w:sz w:val="24"/>
          <w:szCs w:val="24"/>
          <w:lang w:eastAsia="nl-NL"/>
        </w:rPr>
        <w:t xml:space="preserve"> in deze casus</w:t>
      </w:r>
      <w:r w:rsidR="00CC7B93">
        <w:rPr>
          <w:rFonts w:eastAsia="Times New Roman"/>
          <w:sz w:val="24"/>
          <w:szCs w:val="24"/>
          <w:lang w:eastAsia="nl-NL"/>
        </w:rPr>
        <w:t xml:space="preserve"> veelvuldig, ook van </w:t>
      </w:r>
      <w:r w:rsidR="0023783F">
        <w:rPr>
          <w:rFonts w:eastAsia="Times New Roman"/>
          <w:sz w:val="24"/>
          <w:szCs w:val="24"/>
          <w:lang w:eastAsia="nl-NL"/>
        </w:rPr>
        <w:t xml:space="preserve">de </w:t>
      </w:r>
      <w:r w:rsidR="00CC7B93">
        <w:rPr>
          <w:rFonts w:eastAsia="Times New Roman"/>
          <w:sz w:val="24"/>
          <w:szCs w:val="24"/>
          <w:lang w:eastAsia="nl-NL"/>
        </w:rPr>
        <w:t>betrokken docenten.</w:t>
      </w:r>
      <w:r w:rsidRPr="00323BFB">
        <w:rPr>
          <w:rFonts w:eastAsia="Times New Roman"/>
          <w:sz w:val="24"/>
          <w:szCs w:val="24"/>
          <w:lang w:eastAsia="nl-NL"/>
        </w:rPr>
        <w:t xml:space="preserve"> Ook in deze casus kregen de grootste monden weer de meeste aandacht en kon de stillere</w:t>
      </w:r>
      <w:r>
        <w:rPr>
          <w:rFonts w:eastAsia="Times New Roman"/>
          <w:sz w:val="24"/>
          <w:szCs w:val="24"/>
          <w:lang w:eastAsia="nl-NL"/>
        </w:rPr>
        <w:t xml:space="preserve"> student te makkelijk wegduiken</w:t>
      </w:r>
      <w:r w:rsidR="00775D18">
        <w:rPr>
          <w:rFonts w:eastAsia="Times New Roman"/>
          <w:sz w:val="24"/>
          <w:szCs w:val="24"/>
          <w:lang w:eastAsia="nl-NL"/>
        </w:rPr>
        <w:t>.</w:t>
      </w:r>
      <w:r>
        <w:rPr>
          <w:rFonts w:eastAsia="Times New Roman"/>
          <w:sz w:val="24"/>
          <w:szCs w:val="24"/>
          <w:lang w:eastAsia="nl-NL"/>
        </w:rPr>
        <w:t xml:space="preserve"> </w:t>
      </w:r>
      <w:r w:rsidR="00775D18">
        <w:rPr>
          <w:rFonts w:eastAsia="Times New Roman"/>
          <w:sz w:val="24"/>
          <w:szCs w:val="24"/>
          <w:lang w:eastAsia="nl-NL"/>
        </w:rPr>
        <w:t>O</w:t>
      </w:r>
      <w:r>
        <w:rPr>
          <w:rFonts w:eastAsia="Times New Roman"/>
          <w:sz w:val="24"/>
          <w:szCs w:val="24"/>
          <w:lang w:eastAsia="nl-NL"/>
        </w:rPr>
        <w:t>pmerkingen</w:t>
      </w:r>
      <w:r w:rsidR="00775D18">
        <w:rPr>
          <w:rFonts w:eastAsia="Times New Roman"/>
          <w:sz w:val="24"/>
          <w:szCs w:val="24"/>
          <w:lang w:eastAsia="nl-NL"/>
        </w:rPr>
        <w:t xml:space="preserve"> als</w:t>
      </w:r>
      <w:r w:rsidR="00276CC6">
        <w:rPr>
          <w:rFonts w:eastAsia="Times New Roman"/>
          <w:sz w:val="24"/>
          <w:szCs w:val="24"/>
          <w:lang w:eastAsia="nl-NL"/>
        </w:rPr>
        <w:t xml:space="preserve"> 'a</w:t>
      </w:r>
      <w:r>
        <w:rPr>
          <w:rFonts w:eastAsia="Times New Roman"/>
          <w:sz w:val="24"/>
          <w:szCs w:val="24"/>
          <w:lang w:eastAsia="nl-NL"/>
        </w:rPr>
        <w:t>an mijn lijf geen polonaise</w:t>
      </w:r>
      <w:r w:rsidR="00775D18">
        <w:rPr>
          <w:rFonts w:eastAsia="Times New Roman"/>
          <w:sz w:val="24"/>
          <w:szCs w:val="24"/>
          <w:lang w:eastAsia="nl-NL"/>
        </w:rPr>
        <w:t>’</w:t>
      </w:r>
      <w:r>
        <w:rPr>
          <w:rFonts w:eastAsia="Times New Roman"/>
          <w:sz w:val="24"/>
          <w:szCs w:val="24"/>
          <w:lang w:eastAsia="nl-NL"/>
        </w:rPr>
        <w:t xml:space="preserve"> werden veelvuldig gehoord.</w:t>
      </w:r>
      <w:r w:rsidRPr="00323BFB">
        <w:rPr>
          <w:rFonts w:eastAsia="Times New Roman"/>
          <w:sz w:val="24"/>
          <w:szCs w:val="24"/>
          <w:lang w:eastAsia="nl-NL"/>
        </w:rPr>
        <w:t xml:space="preserve"> </w:t>
      </w:r>
    </w:p>
    <w:p w14:paraId="4D668CAC" w14:textId="77777777" w:rsidR="0055313F" w:rsidRDefault="0055313F" w:rsidP="00102DE7">
      <w:pPr>
        <w:spacing w:after="0" w:line="360" w:lineRule="auto"/>
        <w:rPr>
          <w:rFonts w:eastAsia="Calibri"/>
          <w:sz w:val="24"/>
          <w:szCs w:val="22"/>
        </w:rPr>
      </w:pPr>
    </w:p>
    <w:p w14:paraId="722F884F" w14:textId="15BA4BF1" w:rsidR="00E072B0" w:rsidRPr="00CF2D26" w:rsidRDefault="00E072B0" w:rsidP="00102DE7">
      <w:pPr>
        <w:spacing w:after="0" w:line="360" w:lineRule="auto"/>
        <w:rPr>
          <w:rFonts w:eastAsia="Calibri"/>
          <w:sz w:val="24"/>
          <w:szCs w:val="22"/>
        </w:rPr>
      </w:pPr>
      <w:r w:rsidRPr="00CF2D26">
        <w:rPr>
          <w:rFonts w:eastAsia="Calibri"/>
          <w:sz w:val="24"/>
          <w:szCs w:val="22"/>
        </w:rPr>
        <w:lastRenderedPageBreak/>
        <w:t>Een intrinsiek aangezet persoon is in staat om zichzelf te sturen en naar elk wil</w:t>
      </w:r>
      <w:r w:rsidR="009A25A4">
        <w:rPr>
          <w:rFonts w:eastAsia="Calibri"/>
          <w:sz w:val="24"/>
          <w:szCs w:val="22"/>
        </w:rPr>
        <w:t>lekeurig doel toe te bewegen, we kennen</w:t>
      </w:r>
      <w:r w:rsidR="00854B88">
        <w:rPr>
          <w:rFonts w:eastAsia="Calibri"/>
          <w:sz w:val="24"/>
          <w:szCs w:val="22"/>
        </w:rPr>
        <w:t xml:space="preserve"> hiervan</w:t>
      </w:r>
      <w:r w:rsidR="009A25A4">
        <w:rPr>
          <w:rFonts w:eastAsia="Calibri"/>
          <w:sz w:val="24"/>
          <w:szCs w:val="22"/>
        </w:rPr>
        <w:t xml:space="preserve"> allemaal de voorbeelden</w:t>
      </w:r>
      <w:r w:rsidR="00775D18">
        <w:rPr>
          <w:rFonts w:eastAsia="Calibri"/>
          <w:sz w:val="24"/>
          <w:szCs w:val="22"/>
        </w:rPr>
        <w:t>.</w:t>
      </w:r>
      <w:r w:rsidR="00183794">
        <w:rPr>
          <w:rFonts w:eastAsia="Calibri"/>
          <w:sz w:val="24"/>
          <w:szCs w:val="22"/>
        </w:rPr>
        <w:t xml:space="preserve"> </w:t>
      </w:r>
      <w:r w:rsidRPr="00CF2D26">
        <w:rPr>
          <w:rFonts w:eastAsia="Calibri"/>
          <w:sz w:val="24"/>
          <w:szCs w:val="22"/>
        </w:rPr>
        <w:t>Misschien is het bij het faciliteren van feedforward</w:t>
      </w:r>
      <w:r w:rsidR="00ED36F5" w:rsidRPr="00CF2D26">
        <w:rPr>
          <w:rFonts w:eastAsia="Calibri"/>
          <w:sz w:val="24"/>
          <w:szCs w:val="22"/>
        </w:rPr>
        <w:t>processen</w:t>
      </w:r>
      <w:r w:rsidR="001C29A6">
        <w:rPr>
          <w:rStyle w:val="Voetnootmarkering"/>
          <w:rFonts w:eastAsia="Calibri"/>
          <w:sz w:val="24"/>
          <w:szCs w:val="22"/>
        </w:rPr>
        <w:footnoteReference w:id="4"/>
      </w:r>
      <w:r w:rsidRPr="00CF2D26">
        <w:rPr>
          <w:rFonts w:eastAsia="Calibri"/>
          <w:sz w:val="24"/>
          <w:szCs w:val="22"/>
        </w:rPr>
        <w:t xml:space="preserve">, </w:t>
      </w:r>
      <w:r w:rsidR="001C29A6">
        <w:rPr>
          <w:rFonts w:eastAsia="Calibri"/>
          <w:sz w:val="24"/>
          <w:szCs w:val="22"/>
        </w:rPr>
        <w:t>d</w:t>
      </w:r>
      <w:r w:rsidRPr="00CF2D26">
        <w:rPr>
          <w:rFonts w:eastAsia="Calibri"/>
          <w:sz w:val="24"/>
          <w:szCs w:val="22"/>
        </w:rPr>
        <w:t>at een taak is van het onderwijs dat zich richt op identiteitsontwikkeling, wel de grootste opdracht om (zo</w:t>
      </w:r>
      <w:r w:rsidR="00ED36F5">
        <w:rPr>
          <w:rFonts w:eastAsia="Calibri"/>
          <w:sz w:val="24"/>
          <w:szCs w:val="22"/>
        </w:rPr>
        <w:t xml:space="preserve"> </w:t>
      </w:r>
      <w:r w:rsidRPr="00CF2D26">
        <w:rPr>
          <w:rFonts w:eastAsia="Calibri"/>
          <w:sz w:val="24"/>
          <w:szCs w:val="22"/>
        </w:rPr>
        <w:t>lang mogelijk) van een eindoordeel</w:t>
      </w:r>
      <w:r w:rsidR="009A25A4">
        <w:rPr>
          <w:rFonts w:eastAsia="Calibri"/>
          <w:sz w:val="24"/>
          <w:szCs w:val="22"/>
        </w:rPr>
        <w:t xml:space="preserve"> (vaak </w:t>
      </w:r>
      <w:r w:rsidR="00FF6DB9">
        <w:rPr>
          <w:rFonts w:eastAsia="Calibri"/>
          <w:sz w:val="24"/>
          <w:szCs w:val="22"/>
        </w:rPr>
        <w:t>outputgestuurd</w:t>
      </w:r>
      <w:r w:rsidR="009A25A4">
        <w:rPr>
          <w:rFonts w:eastAsia="Calibri"/>
          <w:sz w:val="24"/>
          <w:szCs w:val="22"/>
        </w:rPr>
        <w:t>)</w:t>
      </w:r>
      <w:r w:rsidRPr="00CF2D26">
        <w:rPr>
          <w:rFonts w:eastAsia="Calibri"/>
          <w:sz w:val="24"/>
          <w:szCs w:val="22"/>
        </w:rPr>
        <w:t xml:space="preserve"> weg te blijven</w:t>
      </w:r>
      <w:r w:rsidR="00ED36F5">
        <w:rPr>
          <w:rFonts w:eastAsia="Calibri"/>
          <w:sz w:val="24"/>
          <w:szCs w:val="22"/>
        </w:rPr>
        <w:t>.</w:t>
      </w:r>
    </w:p>
    <w:p w14:paraId="248D3922" w14:textId="77777777" w:rsidR="009004A9" w:rsidRDefault="009004A9" w:rsidP="00102DE7">
      <w:pPr>
        <w:spacing w:after="0" w:line="360" w:lineRule="auto"/>
        <w:rPr>
          <w:rFonts w:eastAsia="Times New Roman"/>
          <w:i/>
          <w:sz w:val="24"/>
          <w:szCs w:val="24"/>
          <w:lang w:eastAsia="nl-NL"/>
        </w:rPr>
      </w:pPr>
    </w:p>
    <w:p w14:paraId="58D59FB2" w14:textId="270008FC" w:rsidR="009004A9" w:rsidRPr="00CF2D26" w:rsidRDefault="00362F5F" w:rsidP="00102DE7">
      <w:pPr>
        <w:pStyle w:val="Kop3"/>
        <w:spacing w:before="0" w:after="0" w:line="360" w:lineRule="auto"/>
        <w:rPr>
          <w:lang w:eastAsia="nl-NL"/>
        </w:rPr>
      </w:pPr>
      <w:bookmarkStart w:id="128" w:name="_Toc301637486"/>
      <w:bookmarkStart w:id="129" w:name="_Toc429757380"/>
      <w:r>
        <w:rPr>
          <w:lang w:eastAsia="nl-NL"/>
        </w:rPr>
        <w:t>De r</w:t>
      </w:r>
      <w:r w:rsidR="009004A9" w:rsidRPr="00CF2D26">
        <w:rPr>
          <w:lang w:eastAsia="nl-NL"/>
        </w:rPr>
        <w:t>ol van de docenten</w:t>
      </w:r>
      <w:bookmarkEnd w:id="128"/>
      <w:bookmarkEnd w:id="129"/>
    </w:p>
    <w:p w14:paraId="0A8CB6F3" w14:textId="510327C1" w:rsidR="00183794" w:rsidRDefault="00FE2A45" w:rsidP="00102DE7">
      <w:pPr>
        <w:spacing w:after="0" w:line="360" w:lineRule="auto"/>
        <w:rPr>
          <w:rFonts w:eastAsia="Calibri"/>
          <w:sz w:val="24"/>
          <w:szCs w:val="24"/>
        </w:rPr>
      </w:pPr>
      <w:r w:rsidRPr="00CF2D26">
        <w:rPr>
          <w:rFonts w:eastAsia="Calibri"/>
          <w:sz w:val="24"/>
          <w:szCs w:val="24"/>
        </w:rPr>
        <w:t>Wat</w:t>
      </w:r>
      <w:r w:rsidR="00854B88">
        <w:rPr>
          <w:rFonts w:eastAsia="Calibri"/>
          <w:sz w:val="24"/>
          <w:szCs w:val="24"/>
        </w:rPr>
        <w:t xml:space="preserve"> in deze casus ook</w:t>
      </w:r>
      <w:r w:rsidRPr="00CF2D26">
        <w:rPr>
          <w:rFonts w:eastAsia="Calibri"/>
          <w:sz w:val="24"/>
          <w:szCs w:val="24"/>
        </w:rPr>
        <w:t xml:space="preserve"> zichtbaar werd</w:t>
      </w:r>
      <w:r w:rsidR="00242093">
        <w:rPr>
          <w:rFonts w:eastAsia="Calibri"/>
          <w:sz w:val="24"/>
          <w:szCs w:val="24"/>
        </w:rPr>
        <w:t>,</w:t>
      </w:r>
      <w:r w:rsidRPr="00CF2D26">
        <w:rPr>
          <w:rFonts w:eastAsia="Calibri"/>
          <w:sz w:val="24"/>
          <w:szCs w:val="24"/>
        </w:rPr>
        <w:t xml:space="preserve"> is dat docenten zich vaak individueel verantwoordelijk </w:t>
      </w:r>
      <w:r w:rsidRPr="00F94AA9">
        <w:rPr>
          <w:rFonts w:eastAsia="Calibri"/>
          <w:sz w:val="24"/>
          <w:szCs w:val="24"/>
        </w:rPr>
        <w:t>voelen</w:t>
      </w:r>
      <w:r w:rsidR="0071261C" w:rsidRPr="00F94AA9">
        <w:rPr>
          <w:rFonts w:eastAsia="Calibri"/>
          <w:sz w:val="24"/>
          <w:szCs w:val="24"/>
        </w:rPr>
        <w:t xml:space="preserve"> v</w:t>
      </w:r>
      <w:r w:rsidR="004B73CC" w:rsidRPr="00F94AA9">
        <w:rPr>
          <w:rFonts w:eastAsia="Calibri"/>
          <w:sz w:val="24"/>
          <w:szCs w:val="24"/>
        </w:rPr>
        <w:t>oor</w:t>
      </w:r>
      <w:r w:rsidR="009A25A4" w:rsidRPr="00F94AA9">
        <w:rPr>
          <w:rFonts w:eastAsia="Calibri"/>
          <w:sz w:val="24"/>
          <w:szCs w:val="24"/>
        </w:rPr>
        <w:t xml:space="preserve"> wat</w:t>
      </w:r>
      <w:r w:rsidR="00F03B8D" w:rsidRPr="00F94AA9">
        <w:rPr>
          <w:rFonts w:eastAsia="Calibri"/>
          <w:sz w:val="24"/>
          <w:szCs w:val="24"/>
        </w:rPr>
        <w:t xml:space="preserve"> </w:t>
      </w:r>
      <w:r w:rsidRPr="00F94AA9">
        <w:rPr>
          <w:rFonts w:eastAsia="Calibri"/>
          <w:sz w:val="24"/>
          <w:szCs w:val="24"/>
        </w:rPr>
        <w:t>als een constructiefout in het on</w:t>
      </w:r>
      <w:r w:rsidR="009A25A4" w:rsidRPr="00F94AA9">
        <w:rPr>
          <w:rFonts w:eastAsia="Calibri"/>
          <w:sz w:val="24"/>
          <w:szCs w:val="24"/>
        </w:rPr>
        <w:t>derwijssysteem wordt aangemerkt. Docenten zijn (deels onbedoeld) geïnfecteerd met het ‘reproductievirus’.</w:t>
      </w:r>
      <w:r w:rsidR="009A25A4">
        <w:rPr>
          <w:rFonts w:eastAsia="Calibri"/>
          <w:sz w:val="24"/>
          <w:szCs w:val="24"/>
        </w:rPr>
        <w:t xml:space="preserve"> Als </w:t>
      </w:r>
      <w:r w:rsidR="00242093">
        <w:rPr>
          <w:rFonts w:eastAsia="Calibri"/>
          <w:sz w:val="24"/>
          <w:szCs w:val="24"/>
        </w:rPr>
        <w:t xml:space="preserve">de </w:t>
      </w:r>
      <w:r w:rsidR="009A25A4">
        <w:rPr>
          <w:rFonts w:eastAsia="Calibri"/>
          <w:sz w:val="24"/>
          <w:szCs w:val="24"/>
        </w:rPr>
        <w:t xml:space="preserve">studenten </w:t>
      </w:r>
      <w:r w:rsidR="00242093">
        <w:rPr>
          <w:rFonts w:eastAsia="Calibri"/>
          <w:sz w:val="24"/>
          <w:szCs w:val="24"/>
        </w:rPr>
        <w:t xml:space="preserve">hun </w:t>
      </w:r>
      <w:r w:rsidR="009A25A4">
        <w:rPr>
          <w:rFonts w:eastAsia="Calibri"/>
          <w:sz w:val="24"/>
          <w:szCs w:val="24"/>
        </w:rPr>
        <w:t xml:space="preserve">docenten maar nadoen dan zijn </w:t>
      </w:r>
      <w:r w:rsidR="00242093">
        <w:rPr>
          <w:rFonts w:eastAsia="Calibri"/>
          <w:sz w:val="24"/>
          <w:szCs w:val="24"/>
        </w:rPr>
        <w:t>z</w:t>
      </w:r>
      <w:r w:rsidR="009A25A4">
        <w:rPr>
          <w:rFonts w:eastAsia="Calibri"/>
          <w:sz w:val="24"/>
          <w:szCs w:val="24"/>
        </w:rPr>
        <w:t>e geslaagd</w:t>
      </w:r>
      <w:r w:rsidR="006841F9">
        <w:rPr>
          <w:rFonts w:eastAsia="Calibri"/>
          <w:sz w:val="24"/>
          <w:szCs w:val="24"/>
        </w:rPr>
        <w:t xml:space="preserve"> en dit is dan weer de keerzijde van het eerder genoemde ‘docent als voorman’. </w:t>
      </w:r>
      <w:r w:rsidR="00F03B8D">
        <w:rPr>
          <w:rFonts w:eastAsia="Calibri"/>
          <w:sz w:val="24"/>
          <w:szCs w:val="24"/>
        </w:rPr>
        <w:t xml:space="preserve"> </w:t>
      </w:r>
      <w:r w:rsidR="006841F9">
        <w:rPr>
          <w:rFonts w:eastAsia="Calibri"/>
          <w:sz w:val="24"/>
          <w:szCs w:val="24"/>
        </w:rPr>
        <w:t>Wanneer</w:t>
      </w:r>
      <w:r w:rsidRPr="00CF2D26">
        <w:rPr>
          <w:rFonts w:eastAsia="Calibri"/>
          <w:sz w:val="24"/>
          <w:szCs w:val="24"/>
        </w:rPr>
        <w:t xml:space="preserve"> je studenten</w:t>
      </w:r>
      <w:r w:rsidR="00D950B0">
        <w:rPr>
          <w:rFonts w:eastAsia="Calibri"/>
          <w:sz w:val="24"/>
          <w:szCs w:val="24"/>
        </w:rPr>
        <w:t xml:space="preserve"> echter</w:t>
      </w:r>
      <w:r w:rsidRPr="00CF2D26">
        <w:rPr>
          <w:rFonts w:eastAsia="Calibri"/>
          <w:sz w:val="24"/>
          <w:szCs w:val="24"/>
        </w:rPr>
        <w:t xml:space="preserve"> weet te enthousiasmeren</w:t>
      </w:r>
      <w:r w:rsidR="004B73CC">
        <w:rPr>
          <w:rFonts w:eastAsia="Calibri"/>
          <w:sz w:val="24"/>
          <w:szCs w:val="24"/>
        </w:rPr>
        <w:t>,</w:t>
      </w:r>
      <w:r w:rsidRPr="00CF2D26">
        <w:rPr>
          <w:rFonts w:eastAsia="Calibri"/>
          <w:sz w:val="24"/>
          <w:szCs w:val="24"/>
        </w:rPr>
        <w:t xml:space="preserve"> weten </w:t>
      </w:r>
      <w:r w:rsidR="00242093">
        <w:rPr>
          <w:rFonts w:eastAsia="Calibri"/>
          <w:sz w:val="24"/>
          <w:szCs w:val="24"/>
        </w:rPr>
        <w:t xml:space="preserve">ze </w:t>
      </w:r>
      <w:r w:rsidR="00854B88">
        <w:rPr>
          <w:rFonts w:eastAsia="Calibri"/>
          <w:sz w:val="24"/>
          <w:szCs w:val="24"/>
        </w:rPr>
        <w:t>zelfstandig</w:t>
      </w:r>
      <w:r w:rsidRPr="00CF2D26">
        <w:rPr>
          <w:rFonts w:eastAsia="Calibri"/>
          <w:sz w:val="24"/>
          <w:szCs w:val="24"/>
        </w:rPr>
        <w:t xml:space="preserve"> onwaarschi</w:t>
      </w:r>
      <w:r w:rsidR="00854B88">
        <w:rPr>
          <w:rFonts w:eastAsia="Calibri"/>
          <w:sz w:val="24"/>
          <w:szCs w:val="24"/>
        </w:rPr>
        <w:t>jnlijk veel</w:t>
      </w:r>
      <w:r w:rsidR="00242093">
        <w:rPr>
          <w:rFonts w:eastAsia="Calibri"/>
          <w:sz w:val="24"/>
          <w:szCs w:val="24"/>
        </w:rPr>
        <w:t xml:space="preserve"> meer</w:t>
      </w:r>
      <w:r w:rsidR="00854B88">
        <w:rPr>
          <w:rFonts w:eastAsia="Calibri"/>
          <w:sz w:val="24"/>
          <w:szCs w:val="24"/>
        </w:rPr>
        <w:t xml:space="preserve"> kennis te verwerven</w:t>
      </w:r>
      <w:r w:rsidRPr="00CF2D26">
        <w:rPr>
          <w:rFonts w:eastAsia="Calibri"/>
          <w:sz w:val="24"/>
          <w:szCs w:val="24"/>
        </w:rPr>
        <w:t xml:space="preserve"> en doen ze </w:t>
      </w:r>
      <w:r w:rsidR="007060CA">
        <w:rPr>
          <w:rFonts w:eastAsia="Calibri"/>
          <w:sz w:val="24"/>
          <w:szCs w:val="24"/>
        </w:rPr>
        <w:t>vier</w:t>
      </w:r>
      <w:r w:rsidRPr="00CF2D26">
        <w:rPr>
          <w:rFonts w:eastAsia="Calibri"/>
          <w:sz w:val="24"/>
          <w:szCs w:val="24"/>
        </w:rPr>
        <w:t xml:space="preserve"> </w:t>
      </w:r>
      <w:r w:rsidRPr="00CF2D26">
        <w:rPr>
          <w:rFonts w:eastAsia="Calibri"/>
          <w:sz w:val="24"/>
          <w:szCs w:val="24"/>
        </w:rPr>
        <w:lastRenderedPageBreak/>
        <w:t>keer zo</w:t>
      </w:r>
      <w:r w:rsidR="00183794">
        <w:rPr>
          <w:rFonts w:eastAsia="Calibri"/>
          <w:sz w:val="24"/>
          <w:szCs w:val="24"/>
        </w:rPr>
        <w:t xml:space="preserve"> </w:t>
      </w:r>
      <w:r w:rsidRPr="00CF2D26">
        <w:rPr>
          <w:rFonts w:eastAsia="Calibri"/>
          <w:sz w:val="24"/>
          <w:szCs w:val="24"/>
        </w:rPr>
        <w:t xml:space="preserve">veel in een kwart van de tijd. </w:t>
      </w:r>
      <w:r w:rsidR="00242093">
        <w:rPr>
          <w:rFonts w:eastAsia="Calibri"/>
          <w:sz w:val="24"/>
          <w:szCs w:val="24"/>
        </w:rPr>
        <w:t>H</w:t>
      </w:r>
      <w:r w:rsidRPr="00CF2D26">
        <w:rPr>
          <w:rFonts w:eastAsia="Calibri"/>
          <w:sz w:val="24"/>
          <w:szCs w:val="24"/>
        </w:rPr>
        <w:t xml:space="preserve">et </w:t>
      </w:r>
      <w:r w:rsidR="00242093">
        <w:rPr>
          <w:rFonts w:eastAsia="Calibri"/>
          <w:sz w:val="24"/>
          <w:szCs w:val="24"/>
        </w:rPr>
        <w:t xml:space="preserve">grootste </w:t>
      </w:r>
      <w:r w:rsidRPr="00CF2D26">
        <w:rPr>
          <w:rFonts w:eastAsia="Calibri"/>
          <w:sz w:val="24"/>
          <w:szCs w:val="24"/>
        </w:rPr>
        <w:t xml:space="preserve">deel van de tijd waren de docenten bezig met afleidingen en niet met waar het in </w:t>
      </w:r>
      <w:r w:rsidR="00242093">
        <w:rPr>
          <w:rFonts w:eastAsia="Calibri"/>
          <w:sz w:val="24"/>
          <w:szCs w:val="24"/>
        </w:rPr>
        <w:t xml:space="preserve">het </w:t>
      </w:r>
      <w:r w:rsidRPr="00CF2D26">
        <w:rPr>
          <w:rFonts w:eastAsia="Calibri"/>
          <w:sz w:val="24"/>
          <w:szCs w:val="24"/>
        </w:rPr>
        <w:t>dialogisch leren om</w:t>
      </w:r>
      <w:r w:rsidR="00242093">
        <w:rPr>
          <w:rFonts w:eastAsia="Calibri"/>
          <w:sz w:val="24"/>
          <w:szCs w:val="24"/>
        </w:rPr>
        <w:t xml:space="preserve"> </w:t>
      </w:r>
      <w:r w:rsidRPr="00CF2D26">
        <w:rPr>
          <w:rFonts w:eastAsia="Calibri"/>
          <w:sz w:val="24"/>
          <w:szCs w:val="24"/>
        </w:rPr>
        <w:t>gaat, namelijk het in gesprek op zoek gaan naar betekenis en zichtbaar maken</w:t>
      </w:r>
      <w:r w:rsidR="00D950B0">
        <w:rPr>
          <w:rFonts w:eastAsia="Calibri"/>
          <w:sz w:val="24"/>
          <w:szCs w:val="24"/>
        </w:rPr>
        <w:t xml:space="preserve"> van wat de gedachtegang is en de ander de besluiten te laten nemen.</w:t>
      </w:r>
    </w:p>
    <w:p w14:paraId="3E7826A2" w14:textId="77777777" w:rsidR="00183794" w:rsidRDefault="00183794" w:rsidP="00102DE7">
      <w:pPr>
        <w:spacing w:after="0" w:line="360" w:lineRule="auto"/>
        <w:rPr>
          <w:rFonts w:eastAsia="Calibri"/>
          <w:sz w:val="24"/>
          <w:szCs w:val="24"/>
        </w:rPr>
      </w:pPr>
    </w:p>
    <w:p w14:paraId="165C6168" w14:textId="6D2A8297" w:rsidR="00D950B0" w:rsidRDefault="0071261C" w:rsidP="00102DE7">
      <w:pPr>
        <w:spacing w:after="0" w:line="360" w:lineRule="auto"/>
        <w:rPr>
          <w:rFonts w:eastAsia="Calibri"/>
          <w:sz w:val="24"/>
          <w:szCs w:val="24"/>
        </w:rPr>
      </w:pPr>
      <w:r>
        <w:rPr>
          <w:rFonts w:eastAsia="Calibri"/>
          <w:sz w:val="24"/>
          <w:szCs w:val="24"/>
        </w:rPr>
        <w:t xml:space="preserve">Praten over de </w:t>
      </w:r>
      <w:r w:rsidR="00D950B0">
        <w:rPr>
          <w:rFonts w:eastAsia="Calibri"/>
          <w:sz w:val="24"/>
          <w:szCs w:val="24"/>
        </w:rPr>
        <w:t xml:space="preserve">geringe </w:t>
      </w:r>
      <w:r>
        <w:rPr>
          <w:rFonts w:eastAsia="Calibri"/>
          <w:sz w:val="24"/>
          <w:szCs w:val="24"/>
        </w:rPr>
        <w:t xml:space="preserve">bijdrage die je als docent levert aan de identiteitsvorming van studenten is geen automatisme en wordt als </w:t>
      </w:r>
      <w:r w:rsidR="00AB576D">
        <w:rPr>
          <w:rFonts w:eastAsia="Calibri"/>
          <w:sz w:val="24"/>
          <w:szCs w:val="24"/>
        </w:rPr>
        <w:t xml:space="preserve">(fundamentele?) </w:t>
      </w:r>
      <w:r>
        <w:rPr>
          <w:rFonts w:eastAsia="Calibri"/>
          <w:sz w:val="24"/>
          <w:szCs w:val="24"/>
        </w:rPr>
        <w:t>bedreiging ervaren.</w:t>
      </w:r>
      <w:r w:rsidR="000E5811">
        <w:rPr>
          <w:rFonts w:eastAsia="Calibri"/>
          <w:sz w:val="24"/>
          <w:szCs w:val="24"/>
        </w:rPr>
        <w:t xml:space="preserve"> Reproductief aanleren is namelijk veel overzichtelijker dan dialogisch leren</w:t>
      </w:r>
      <w:r w:rsidR="00242093">
        <w:rPr>
          <w:rFonts w:eastAsia="Calibri"/>
          <w:sz w:val="24"/>
          <w:szCs w:val="24"/>
        </w:rPr>
        <w:t>,</w:t>
      </w:r>
      <w:r w:rsidR="000E5811">
        <w:rPr>
          <w:rFonts w:eastAsia="Calibri"/>
          <w:sz w:val="24"/>
          <w:szCs w:val="24"/>
        </w:rPr>
        <w:t xml:space="preserve"> waar</w:t>
      </w:r>
      <w:r w:rsidR="00242093">
        <w:rPr>
          <w:rFonts w:eastAsia="Calibri"/>
          <w:sz w:val="24"/>
          <w:szCs w:val="24"/>
        </w:rPr>
        <w:t>bij</w:t>
      </w:r>
      <w:r w:rsidR="000E5811">
        <w:rPr>
          <w:rFonts w:eastAsia="Calibri"/>
          <w:sz w:val="24"/>
          <w:szCs w:val="24"/>
        </w:rPr>
        <w:t xml:space="preserve"> de uitkomst niet te voorspellen valt. </w:t>
      </w:r>
      <w:r>
        <w:rPr>
          <w:rFonts w:eastAsia="Calibri"/>
          <w:sz w:val="24"/>
          <w:szCs w:val="24"/>
        </w:rPr>
        <w:t>Dit werd nog eens extra duidelijk toen de onderzoeker de studenten heeft gevraagd wat individuele do</w:t>
      </w:r>
      <w:r w:rsidR="00FA7C07">
        <w:rPr>
          <w:rFonts w:eastAsia="Calibri"/>
          <w:sz w:val="24"/>
          <w:szCs w:val="24"/>
        </w:rPr>
        <w:t>centen</w:t>
      </w:r>
      <w:r w:rsidR="0055313F">
        <w:rPr>
          <w:rFonts w:eastAsia="Calibri"/>
          <w:sz w:val="24"/>
          <w:szCs w:val="24"/>
        </w:rPr>
        <w:t xml:space="preserve"> van het gehele team</w:t>
      </w:r>
      <w:r w:rsidR="00FA7C07">
        <w:rPr>
          <w:rFonts w:eastAsia="Calibri"/>
          <w:sz w:val="24"/>
          <w:szCs w:val="24"/>
        </w:rPr>
        <w:t xml:space="preserve"> hebben bijgedragen aan hun</w:t>
      </w:r>
      <w:r>
        <w:rPr>
          <w:rFonts w:eastAsia="Calibri"/>
          <w:sz w:val="24"/>
          <w:szCs w:val="24"/>
        </w:rPr>
        <w:t xml:space="preserve"> identiteitsvorming.</w:t>
      </w:r>
    </w:p>
    <w:p w14:paraId="226EFA28" w14:textId="77777777" w:rsidR="00183794" w:rsidRDefault="00183794" w:rsidP="00102DE7">
      <w:pPr>
        <w:spacing w:after="0" w:line="360" w:lineRule="auto"/>
        <w:rPr>
          <w:rFonts w:eastAsia="Calibri"/>
          <w:sz w:val="24"/>
          <w:szCs w:val="24"/>
        </w:rPr>
      </w:pPr>
    </w:p>
    <w:p w14:paraId="7111A247" w14:textId="1A4BEB0E" w:rsidR="00D950B0" w:rsidRDefault="000B2F0E" w:rsidP="00102DE7">
      <w:pPr>
        <w:spacing w:after="0" w:line="360" w:lineRule="auto"/>
        <w:rPr>
          <w:rFonts w:eastAsia="Times New Roman"/>
          <w:color w:val="000000"/>
          <w:sz w:val="24"/>
          <w:szCs w:val="24"/>
          <w:lang w:eastAsia="nl-NL"/>
        </w:rPr>
      </w:pPr>
      <w:r w:rsidRPr="000B2F0E">
        <w:rPr>
          <w:rFonts w:eastAsia="Times New Roman"/>
          <w:color w:val="000000"/>
          <w:sz w:val="24"/>
          <w:szCs w:val="24"/>
          <w:lang w:eastAsia="nl-NL"/>
        </w:rPr>
        <w:t xml:space="preserve">Alle </w:t>
      </w:r>
      <w:r w:rsidR="00ED36F5">
        <w:rPr>
          <w:rFonts w:eastAsia="Times New Roman"/>
          <w:color w:val="000000"/>
          <w:sz w:val="24"/>
          <w:szCs w:val="24"/>
          <w:lang w:eastAsia="nl-NL"/>
        </w:rPr>
        <w:t>69</w:t>
      </w:r>
      <w:r w:rsidR="00ED36F5" w:rsidRPr="000B2F0E">
        <w:rPr>
          <w:rFonts w:eastAsia="Times New Roman"/>
          <w:color w:val="000000"/>
          <w:sz w:val="24"/>
          <w:szCs w:val="24"/>
          <w:lang w:eastAsia="nl-NL"/>
        </w:rPr>
        <w:t xml:space="preserve"> </w:t>
      </w:r>
      <w:r w:rsidRPr="000B2F0E">
        <w:rPr>
          <w:rFonts w:eastAsia="Times New Roman"/>
          <w:color w:val="000000"/>
          <w:sz w:val="24"/>
          <w:szCs w:val="24"/>
          <w:lang w:eastAsia="nl-NL"/>
        </w:rPr>
        <w:t xml:space="preserve">derdejaarsstudenten </w:t>
      </w:r>
      <w:r w:rsidR="004B73CC">
        <w:rPr>
          <w:rFonts w:eastAsia="Times New Roman"/>
          <w:color w:val="000000"/>
          <w:sz w:val="24"/>
          <w:szCs w:val="24"/>
          <w:lang w:eastAsia="nl-NL"/>
        </w:rPr>
        <w:t>werden</w:t>
      </w:r>
      <w:r w:rsidRPr="000B2F0E">
        <w:rPr>
          <w:rFonts w:eastAsia="Times New Roman"/>
          <w:color w:val="000000"/>
          <w:sz w:val="24"/>
          <w:szCs w:val="24"/>
          <w:lang w:eastAsia="nl-NL"/>
        </w:rPr>
        <w:t xml:space="preserve"> gevraagd hu</w:t>
      </w:r>
      <w:r w:rsidR="00FA7C07">
        <w:rPr>
          <w:rFonts w:eastAsia="Times New Roman"/>
          <w:color w:val="000000"/>
          <w:sz w:val="24"/>
          <w:szCs w:val="24"/>
          <w:lang w:eastAsia="nl-NL"/>
        </w:rPr>
        <w:t xml:space="preserve">n docenten te beoordelen op </w:t>
      </w:r>
      <w:r w:rsidR="00183794">
        <w:rPr>
          <w:rFonts w:eastAsia="Times New Roman"/>
          <w:color w:val="000000"/>
          <w:sz w:val="24"/>
          <w:szCs w:val="24"/>
          <w:lang w:eastAsia="nl-NL"/>
        </w:rPr>
        <w:t>7</w:t>
      </w:r>
      <w:r w:rsidRPr="000B2F0E">
        <w:rPr>
          <w:rFonts w:eastAsia="Times New Roman"/>
          <w:color w:val="000000"/>
          <w:sz w:val="24"/>
          <w:szCs w:val="24"/>
          <w:lang w:eastAsia="nl-NL"/>
        </w:rPr>
        <w:t xml:space="preserve"> aspecten met betrekking to</w:t>
      </w:r>
      <w:r w:rsidR="00D950B0">
        <w:rPr>
          <w:rFonts w:eastAsia="Times New Roman"/>
          <w:color w:val="000000"/>
          <w:sz w:val="24"/>
          <w:szCs w:val="24"/>
          <w:lang w:eastAsia="nl-NL"/>
        </w:rPr>
        <w:t>t arbeidsidentiteit</w:t>
      </w:r>
      <w:r w:rsidR="008368B4">
        <w:rPr>
          <w:rFonts w:eastAsia="Times New Roman"/>
          <w:color w:val="000000"/>
          <w:sz w:val="24"/>
          <w:szCs w:val="24"/>
          <w:lang w:eastAsia="nl-NL"/>
        </w:rPr>
        <w:t>s</w:t>
      </w:r>
      <w:r w:rsidR="00D950B0">
        <w:rPr>
          <w:rFonts w:eastAsia="Times New Roman"/>
          <w:color w:val="000000"/>
          <w:sz w:val="24"/>
          <w:szCs w:val="24"/>
          <w:lang w:eastAsia="nl-NL"/>
        </w:rPr>
        <w:t>ontwikkeling</w:t>
      </w:r>
      <w:r w:rsidR="004B73CC">
        <w:rPr>
          <w:rFonts w:eastAsia="Times New Roman"/>
          <w:color w:val="000000"/>
          <w:sz w:val="24"/>
          <w:szCs w:val="24"/>
          <w:lang w:eastAsia="nl-NL"/>
        </w:rPr>
        <w:t>,</w:t>
      </w:r>
      <w:r w:rsidR="00D950B0">
        <w:rPr>
          <w:rFonts w:eastAsia="Times New Roman"/>
          <w:color w:val="000000"/>
          <w:sz w:val="24"/>
          <w:szCs w:val="24"/>
          <w:lang w:eastAsia="nl-NL"/>
        </w:rPr>
        <w:t xml:space="preserve"> te weten:</w:t>
      </w:r>
      <w:r w:rsidR="00854B88">
        <w:rPr>
          <w:rFonts w:eastAsia="Times New Roman"/>
          <w:color w:val="000000"/>
          <w:sz w:val="24"/>
          <w:szCs w:val="24"/>
          <w:lang w:eastAsia="nl-NL"/>
        </w:rPr>
        <w:t xml:space="preserve"> </w:t>
      </w:r>
    </w:p>
    <w:p w14:paraId="4C8B7348" w14:textId="2C1B2000" w:rsidR="00D950B0" w:rsidRPr="00102DE7" w:rsidRDefault="00ED36F5" w:rsidP="00102DE7">
      <w:pPr>
        <w:numPr>
          <w:ilvl w:val="0"/>
          <w:numId w:val="22"/>
        </w:numPr>
        <w:spacing w:after="0" w:line="360" w:lineRule="auto"/>
        <w:ind w:left="709" w:hanging="425"/>
        <w:rPr>
          <w:rFonts w:eastAsia="Times New Roman"/>
          <w:color w:val="000000"/>
          <w:sz w:val="24"/>
          <w:szCs w:val="24"/>
          <w:lang w:eastAsia="nl-NL"/>
        </w:rPr>
      </w:pPr>
      <w:r>
        <w:rPr>
          <w:rFonts w:eastAsia="Times New Roman"/>
          <w:color w:val="000000"/>
          <w:sz w:val="24"/>
          <w:szCs w:val="24"/>
          <w:lang w:eastAsia="nl-NL"/>
        </w:rPr>
        <w:t>u</w:t>
      </w:r>
      <w:r w:rsidR="00D950B0" w:rsidRPr="00102DE7">
        <w:rPr>
          <w:rFonts w:eastAsia="Times New Roman"/>
          <w:color w:val="000000"/>
          <w:sz w:val="24"/>
          <w:szCs w:val="24"/>
          <w:lang w:eastAsia="nl-NL"/>
        </w:rPr>
        <w:t>itgesproken stijl van leidinggeven</w:t>
      </w:r>
      <w:r>
        <w:rPr>
          <w:rFonts w:eastAsia="Times New Roman"/>
          <w:color w:val="000000"/>
          <w:sz w:val="24"/>
          <w:szCs w:val="24"/>
          <w:lang w:eastAsia="nl-NL"/>
        </w:rPr>
        <w:t>;</w:t>
      </w:r>
    </w:p>
    <w:p w14:paraId="1CD263CE" w14:textId="27A75DAB" w:rsidR="00D950B0" w:rsidRPr="00102DE7" w:rsidRDefault="00ED36F5" w:rsidP="00102DE7">
      <w:pPr>
        <w:numPr>
          <w:ilvl w:val="0"/>
          <w:numId w:val="22"/>
        </w:numPr>
        <w:spacing w:after="0" w:line="360" w:lineRule="auto"/>
        <w:ind w:left="709" w:hanging="425"/>
        <w:rPr>
          <w:rFonts w:eastAsia="Times New Roman"/>
          <w:color w:val="000000"/>
          <w:sz w:val="24"/>
          <w:szCs w:val="24"/>
          <w:lang w:eastAsia="nl-NL"/>
        </w:rPr>
      </w:pPr>
      <w:r>
        <w:rPr>
          <w:rFonts w:eastAsia="Times New Roman"/>
          <w:color w:val="000000"/>
          <w:sz w:val="24"/>
          <w:szCs w:val="24"/>
          <w:lang w:eastAsia="nl-NL"/>
        </w:rPr>
        <w:t>o</w:t>
      </w:r>
      <w:r w:rsidR="00D950B0" w:rsidRPr="00102DE7">
        <w:rPr>
          <w:rFonts w:eastAsia="Times New Roman"/>
          <w:color w:val="000000"/>
          <w:sz w:val="24"/>
          <w:szCs w:val="24"/>
          <w:lang w:eastAsia="nl-NL"/>
        </w:rPr>
        <w:t>pen/transparant</w:t>
      </w:r>
      <w:r>
        <w:rPr>
          <w:rFonts w:eastAsia="Times New Roman"/>
          <w:color w:val="000000"/>
          <w:sz w:val="24"/>
          <w:szCs w:val="24"/>
          <w:lang w:eastAsia="nl-NL"/>
        </w:rPr>
        <w:t>;</w:t>
      </w:r>
    </w:p>
    <w:p w14:paraId="4E4B96B9" w14:textId="5AC12F67" w:rsidR="00D950B0" w:rsidRPr="00102DE7" w:rsidRDefault="00ED36F5" w:rsidP="00102DE7">
      <w:pPr>
        <w:numPr>
          <w:ilvl w:val="0"/>
          <w:numId w:val="22"/>
        </w:numPr>
        <w:spacing w:after="0" w:line="360" w:lineRule="auto"/>
        <w:ind w:left="709" w:hanging="425"/>
        <w:rPr>
          <w:rFonts w:eastAsia="Times New Roman"/>
          <w:color w:val="000000"/>
          <w:sz w:val="24"/>
          <w:szCs w:val="24"/>
          <w:lang w:eastAsia="nl-NL"/>
        </w:rPr>
      </w:pPr>
      <w:r>
        <w:rPr>
          <w:rFonts w:eastAsia="Times New Roman"/>
          <w:color w:val="000000"/>
          <w:sz w:val="24"/>
          <w:szCs w:val="24"/>
          <w:lang w:eastAsia="nl-NL"/>
        </w:rPr>
        <w:t>v</w:t>
      </w:r>
      <w:r w:rsidR="00D950B0" w:rsidRPr="00102DE7">
        <w:rPr>
          <w:rFonts w:eastAsia="Times New Roman"/>
          <w:color w:val="000000"/>
          <w:sz w:val="24"/>
          <w:szCs w:val="24"/>
          <w:lang w:eastAsia="nl-NL"/>
        </w:rPr>
        <w:t>akvrouw/vakman</w:t>
      </w:r>
      <w:r>
        <w:rPr>
          <w:rFonts w:eastAsia="Times New Roman"/>
          <w:color w:val="000000"/>
          <w:sz w:val="24"/>
          <w:szCs w:val="24"/>
          <w:lang w:eastAsia="nl-NL"/>
        </w:rPr>
        <w:t>;</w:t>
      </w:r>
    </w:p>
    <w:p w14:paraId="44E21C96" w14:textId="40446ACB" w:rsidR="00D950B0" w:rsidRPr="00102DE7" w:rsidRDefault="00ED36F5" w:rsidP="00102DE7">
      <w:pPr>
        <w:numPr>
          <w:ilvl w:val="0"/>
          <w:numId w:val="22"/>
        </w:numPr>
        <w:spacing w:after="0" w:line="360" w:lineRule="auto"/>
        <w:ind w:left="709" w:hanging="425"/>
        <w:rPr>
          <w:rFonts w:eastAsia="Times New Roman"/>
          <w:color w:val="000000"/>
          <w:sz w:val="24"/>
          <w:szCs w:val="24"/>
          <w:lang w:eastAsia="nl-NL"/>
        </w:rPr>
      </w:pPr>
      <w:r>
        <w:rPr>
          <w:rFonts w:eastAsia="Times New Roman"/>
          <w:color w:val="000000"/>
          <w:sz w:val="24"/>
          <w:szCs w:val="24"/>
          <w:lang w:eastAsia="nl-NL"/>
        </w:rPr>
        <w:lastRenderedPageBreak/>
        <w:t>i</w:t>
      </w:r>
      <w:r w:rsidR="00D950B0" w:rsidRPr="00102DE7">
        <w:rPr>
          <w:rFonts w:eastAsia="Times New Roman"/>
          <w:color w:val="000000"/>
          <w:sz w:val="24"/>
          <w:szCs w:val="24"/>
          <w:lang w:eastAsia="nl-NL"/>
        </w:rPr>
        <w:t>dentiteitsontwikkeling</w:t>
      </w:r>
      <w:r>
        <w:rPr>
          <w:rFonts w:eastAsia="Times New Roman"/>
          <w:color w:val="000000"/>
          <w:sz w:val="24"/>
          <w:szCs w:val="24"/>
          <w:lang w:eastAsia="nl-NL"/>
        </w:rPr>
        <w:t>;</w:t>
      </w:r>
    </w:p>
    <w:p w14:paraId="316F771E" w14:textId="1BC1C890" w:rsidR="00D950B0" w:rsidRPr="00102DE7" w:rsidRDefault="00ED36F5" w:rsidP="00102DE7">
      <w:pPr>
        <w:numPr>
          <w:ilvl w:val="0"/>
          <w:numId w:val="22"/>
        </w:numPr>
        <w:spacing w:after="0" w:line="360" w:lineRule="auto"/>
        <w:ind w:left="709" w:hanging="425"/>
        <w:rPr>
          <w:rFonts w:eastAsia="Times New Roman"/>
          <w:color w:val="000000"/>
          <w:sz w:val="24"/>
          <w:szCs w:val="24"/>
          <w:lang w:eastAsia="nl-NL"/>
        </w:rPr>
      </w:pPr>
      <w:r>
        <w:rPr>
          <w:rFonts w:eastAsia="Times New Roman"/>
          <w:color w:val="000000"/>
          <w:sz w:val="24"/>
          <w:szCs w:val="24"/>
          <w:lang w:eastAsia="nl-NL"/>
        </w:rPr>
        <w:t>d</w:t>
      </w:r>
      <w:r w:rsidR="00D950B0" w:rsidRPr="00102DE7">
        <w:rPr>
          <w:rFonts w:eastAsia="Times New Roman"/>
          <w:color w:val="000000"/>
          <w:sz w:val="24"/>
          <w:szCs w:val="24"/>
          <w:lang w:eastAsia="nl-NL"/>
        </w:rPr>
        <w:t>iscontinue ervaringen</w:t>
      </w:r>
      <w:r>
        <w:rPr>
          <w:rFonts w:eastAsia="Times New Roman"/>
          <w:color w:val="000000"/>
          <w:sz w:val="24"/>
          <w:szCs w:val="24"/>
          <w:lang w:eastAsia="nl-NL"/>
        </w:rPr>
        <w:t>;</w:t>
      </w:r>
    </w:p>
    <w:p w14:paraId="1C397E76" w14:textId="7437F57B" w:rsidR="00D950B0" w:rsidRPr="00102DE7" w:rsidRDefault="00ED36F5" w:rsidP="00102DE7">
      <w:pPr>
        <w:numPr>
          <w:ilvl w:val="0"/>
          <w:numId w:val="22"/>
        </w:numPr>
        <w:spacing w:after="0" w:line="360" w:lineRule="auto"/>
        <w:ind w:left="709" w:hanging="425"/>
        <w:rPr>
          <w:rFonts w:eastAsia="Times New Roman"/>
          <w:color w:val="000000"/>
          <w:sz w:val="24"/>
          <w:szCs w:val="24"/>
          <w:lang w:eastAsia="nl-NL"/>
        </w:rPr>
      </w:pPr>
      <w:r>
        <w:rPr>
          <w:rFonts w:eastAsia="Times New Roman"/>
          <w:color w:val="000000"/>
          <w:sz w:val="24"/>
          <w:szCs w:val="24"/>
          <w:lang w:eastAsia="nl-NL"/>
        </w:rPr>
        <w:t>v</w:t>
      </w:r>
      <w:r w:rsidR="00D950B0" w:rsidRPr="00102DE7">
        <w:rPr>
          <w:rFonts w:eastAsia="Times New Roman"/>
          <w:color w:val="000000"/>
          <w:sz w:val="24"/>
          <w:szCs w:val="24"/>
          <w:lang w:eastAsia="nl-NL"/>
        </w:rPr>
        <w:t>erbindingen leggen</w:t>
      </w:r>
      <w:r>
        <w:rPr>
          <w:rFonts w:eastAsia="Times New Roman"/>
          <w:color w:val="000000"/>
          <w:sz w:val="24"/>
          <w:szCs w:val="24"/>
          <w:lang w:eastAsia="nl-NL"/>
        </w:rPr>
        <w:t>;</w:t>
      </w:r>
    </w:p>
    <w:p w14:paraId="64B5300F" w14:textId="21D1603A" w:rsidR="00D950B0" w:rsidRPr="00102DE7" w:rsidRDefault="00ED36F5" w:rsidP="00102DE7">
      <w:pPr>
        <w:numPr>
          <w:ilvl w:val="0"/>
          <w:numId w:val="22"/>
        </w:numPr>
        <w:spacing w:after="0" w:line="360" w:lineRule="auto"/>
        <w:ind w:left="709" w:hanging="425"/>
        <w:rPr>
          <w:rFonts w:eastAsia="Times New Roman"/>
          <w:color w:val="000000"/>
          <w:sz w:val="24"/>
          <w:szCs w:val="24"/>
          <w:lang w:eastAsia="nl-NL"/>
        </w:rPr>
      </w:pPr>
      <w:r>
        <w:rPr>
          <w:rFonts w:eastAsia="Times New Roman"/>
          <w:color w:val="000000"/>
          <w:sz w:val="24"/>
          <w:szCs w:val="24"/>
          <w:lang w:eastAsia="nl-NL"/>
        </w:rPr>
        <w:t>o</w:t>
      </w:r>
      <w:r w:rsidR="00D950B0" w:rsidRPr="00102DE7">
        <w:rPr>
          <w:rFonts w:eastAsia="Times New Roman"/>
          <w:color w:val="000000"/>
          <w:sz w:val="24"/>
          <w:szCs w:val="24"/>
          <w:lang w:eastAsia="nl-NL"/>
        </w:rPr>
        <w:t>nderzoekend leren</w:t>
      </w:r>
      <w:r>
        <w:rPr>
          <w:rFonts w:eastAsia="Times New Roman"/>
          <w:color w:val="000000"/>
          <w:sz w:val="24"/>
          <w:szCs w:val="24"/>
          <w:lang w:eastAsia="nl-NL"/>
        </w:rPr>
        <w:t>.</w:t>
      </w:r>
    </w:p>
    <w:p w14:paraId="16019C53" w14:textId="77777777" w:rsidR="00D950B0" w:rsidRPr="00102DE7" w:rsidRDefault="00D950B0" w:rsidP="00102DE7">
      <w:pPr>
        <w:spacing w:after="0" w:line="360" w:lineRule="auto"/>
        <w:rPr>
          <w:rFonts w:eastAsia="Times New Roman"/>
          <w:color w:val="000000"/>
          <w:sz w:val="24"/>
          <w:szCs w:val="24"/>
          <w:lang w:eastAsia="nl-NL"/>
        </w:rPr>
      </w:pPr>
    </w:p>
    <w:p w14:paraId="09780A35" w14:textId="0124D28C" w:rsidR="000B2F0E" w:rsidRDefault="000B2F0E" w:rsidP="00102DE7">
      <w:pPr>
        <w:spacing w:after="0" w:line="360" w:lineRule="auto"/>
        <w:rPr>
          <w:rFonts w:eastAsia="Times New Roman"/>
          <w:color w:val="000000"/>
          <w:sz w:val="24"/>
          <w:szCs w:val="24"/>
          <w:lang w:eastAsia="nl-NL"/>
        </w:rPr>
      </w:pPr>
      <w:r w:rsidRPr="000B2F0E">
        <w:rPr>
          <w:rFonts w:eastAsia="Times New Roman"/>
          <w:color w:val="000000"/>
          <w:sz w:val="24"/>
          <w:szCs w:val="24"/>
          <w:lang w:eastAsia="nl-NL"/>
        </w:rPr>
        <w:t xml:space="preserve">Uiteindelijk hebben </w:t>
      </w:r>
      <w:r w:rsidR="004B73CC">
        <w:rPr>
          <w:rFonts w:eastAsia="Times New Roman"/>
          <w:color w:val="000000"/>
          <w:sz w:val="24"/>
          <w:szCs w:val="24"/>
          <w:lang w:eastAsia="nl-NL"/>
        </w:rPr>
        <w:t xml:space="preserve">hier </w:t>
      </w:r>
      <w:r w:rsidR="0055313F">
        <w:rPr>
          <w:rFonts w:eastAsia="Times New Roman"/>
          <w:color w:val="000000"/>
          <w:sz w:val="24"/>
          <w:szCs w:val="24"/>
          <w:lang w:eastAsia="nl-NL"/>
        </w:rPr>
        <w:t xml:space="preserve">helaas </w:t>
      </w:r>
      <w:r w:rsidR="00AB576D">
        <w:rPr>
          <w:rFonts w:eastAsia="Times New Roman"/>
          <w:color w:val="000000"/>
          <w:sz w:val="24"/>
          <w:szCs w:val="24"/>
          <w:lang w:eastAsia="nl-NL"/>
        </w:rPr>
        <w:t xml:space="preserve">maar </w:t>
      </w:r>
      <w:r w:rsidR="00ED36F5">
        <w:rPr>
          <w:rFonts w:eastAsia="Times New Roman"/>
          <w:color w:val="000000"/>
          <w:sz w:val="24"/>
          <w:szCs w:val="24"/>
          <w:lang w:eastAsia="nl-NL"/>
        </w:rPr>
        <w:t xml:space="preserve">16 </w:t>
      </w:r>
      <w:r w:rsidR="00AB576D">
        <w:rPr>
          <w:rFonts w:eastAsia="Times New Roman"/>
          <w:color w:val="000000"/>
          <w:sz w:val="24"/>
          <w:szCs w:val="24"/>
          <w:lang w:eastAsia="nl-NL"/>
        </w:rPr>
        <w:t xml:space="preserve">studenten </w:t>
      </w:r>
      <w:r w:rsidR="004B73CC">
        <w:rPr>
          <w:rFonts w:eastAsia="Times New Roman"/>
          <w:color w:val="000000"/>
          <w:sz w:val="24"/>
          <w:szCs w:val="24"/>
          <w:lang w:eastAsia="nl-NL"/>
        </w:rPr>
        <w:t xml:space="preserve">op </w:t>
      </w:r>
      <w:r w:rsidR="00AB576D">
        <w:rPr>
          <w:rFonts w:eastAsia="Times New Roman"/>
          <w:color w:val="000000"/>
          <w:sz w:val="24"/>
          <w:szCs w:val="24"/>
          <w:lang w:eastAsia="nl-NL"/>
        </w:rPr>
        <w:t>gereageerd. H</w:t>
      </w:r>
      <w:r>
        <w:rPr>
          <w:rFonts w:eastAsia="Times New Roman"/>
          <w:color w:val="000000"/>
          <w:sz w:val="24"/>
          <w:szCs w:val="24"/>
          <w:lang w:eastAsia="nl-NL"/>
        </w:rPr>
        <w:t>oofdzakelijk</w:t>
      </w:r>
      <w:r w:rsidR="0061106B">
        <w:rPr>
          <w:rFonts w:eastAsia="Times New Roman"/>
          <w:color w:val="000000"/>
          <w:sz w:val="24"/>
          <w:szCs w:val="24"/>
          <w:lang w:eastAsia="nl-NL"/>
        </w:rPr>
        <w:t xml:space="preserve"> betrof dit</w:t>
      </w:r>
      <w:r>
        <w:rPr>
          <w:rFonts w:eastAsia="Times New Roman"/>
          <w:color w:val="000000"/>
          <w:sz w:val="24"/>
          <w:szCs w:val="24"/>
          <w:lang w:eastAsia="nl-NL"/>
        </w:rPr>
        <w:t xml:space="preserve"> studenten die </w:t>
      </w:r>
      <w:r w:rsidR="00D950B0">
        <w:rPr>
          <w:rFonts w:eastAsia="Times New Roman"/>
          <w:color w:val="000000"/>
          <w:sz w:val="24"/>
          <w:szCs w:val="24"/>
          <w:lang w:eastAsia="nl-NL"/>
        </w:rPr>
        <w:t>er qua cijfer goed voorstonden en</w:t>
      </w:r>
      <w:r w:rsidR="0061106B">
        <w:rPr>
          <w:rFonts w:eastAsia="Times New Roman"/>
          <w:color w:val="000000"/>
          <w:sz w:val="24"/>
          <w:szCs w:val="24"/>
          <w:lang w:eastAsia="nl-NL"/>
        </w:rPr>
        <w:t xml:space="preserve"> </w:t>
      </w:r>
      <w:r w:rsidR="004B73CC">
        <w:rPr>
          <w:rFonts w:eastAsia="Times New Roman"/>
          <w:color w:val="000000"/>
          <w:sz w:val="24"/>
          <w:szCs w:val="24"/>
          <w:lang w:eastAsia="nl-NL"/>
        </w:rPr>
        <w:t xml:space="preserve">die </w:t>
      </w:r>
      <w:r w:rsidR="0061106B">
        <w:rPr>
          <w:rFonts w:eastAsia="Times New Roman"/>
          <w:color w:val="000000"/>
          <w:sz w:val="24"/>
          <w:szCs w:val="24"/>
          <w:lang w:eastAsia="nl-NL"/>
        </w:rPr>
        <w:t>(deels ook)</w:t>
      </w:r>
      <w:r w:rsidR="00854B88">
        <w:rPr>
          <w:rFonts w:eastAsia="Times New Roman"/>
          <w:color w:val="000000"/>
          <w:sz w:val="24"/>
          <w:szCs w:val="24"/>
          <w:lang w:eastAsia="nl-NL"/>
        </w:rPr>
        <w:t xml:space="preserve"> niet bang</w:t>
      </w:r>
      <w:r w:rsidR="00D950B0">
        <w:rPr>
          <w:rFonts w:eastAsia="Times New Roman"/>
          <w:color w:val="000000"/>
          <w:sz w:val="24"/>
          <w:szCs w:val="24"/>
          <w:lang w:eastAsia="nl-NL"/>
        </w:rPr>
        <w:t xml:space="preserve"> </w:t>
      </w:r>
      <w:r w:rsidR="004B73CC">
        <w:rPr>
          <w:rFonts w:eastAsia="Times New Roman"/>
          <w:color w:val="000000"/>
          <w:sz w:val="24"/>
          <w:szCs w:val="24"/>
          <w:lang w:eastAsia="nl-NL"/>
        </w:rPr>
        <w:t>hoefden te zij</w:t>
      </w:r>
      <w:r w:rsidR="00D950B0">
        <w:rPr>
          <w:rFonts w:eastAsia="Times New Roman"/>
          <w:color w:val="000000"/>
          <w:sz w:val="24"/>
          <w:szCs w:val="24"/>
          <w:lang w:eastAsia="nl-NL"/>
        </w:rPr>
        <w:t>n dat hun reactie repercussies zouden kunnen hebben.</w:t>
      </w:r>
      <w:r w:rsidR="000E5811">
        <w:rPr>
          <w:rFonts w:eastAsia="Times New Roman"/>
          <w:color w:val="000000"/>
          <w:sz w:val="24"/>
          <w:szCs w:val="24"/>
          <w:lang w:eastAsia="nl-NL"/>
        </w:rPr>
        <w:t xml:space="preserve"> Enkele studenten gaven aan ‘enquête</w:t>
      </w:r>
      <w:r w:rsidR="005E1465">
        <w:rPr>
          <w:rFonts w:eastAsia="Times New Roman"/>
          <w:color w:val="000000"/>
          <w:sz w:val="24"/>
          <w:szCs w:val="24"/>
          <w:lang w:eastAsia="nl-NL"/>
        </w:rPr>
        <w:t xml:space="preserve"> </w:t>
      </w:r>
      <w:r w:rsidR="000E5811">
        <w:rPr>
          <w:rFonts w:eastAsia="Times New Roman"/>
          <w:color w:val="000000"/>
          <w:sz w:val="24"/>
          <w:szCs w:val="24"/>
          <w:lang w:eastAsia="nl-NL"/>
        </w:rPr>
        <w:t>moe</w:t>
      </w:r>
      <w:r w:rsidR="009752E0">
        <w:rPr>
          <w:rFonts w:eastAsia="Times New Roman"/>
          <w:color w:val="000000"/>
          <w:sz w:val="24"/>
          <w:szCs w:val="24"/>
          <w:lang w:eastAsia="nl-NL"/>
        </w:rPr>
        <w:t>'</w:t>
      </w:r>
      <w:r w:rsidR="000E5811">
        <w:rPr>
          <w:rFonts w:eastAsia="Times New Roman"/>
          <w:color w:val="000000"/>
          <w:sz w:val="24"/>
          <w:szCs w:val="24"/>
          <w:lang w:eastAsia="nl-NL"/>
        </w:rPr>
        <w:t xml:space="preserve"> te zijn.</w:t>
      </w:r>
      <w:r w:rsidR="00ED36F5">
        <w:rPr>
          <w:rFonts w:eastAsia="Times New Roman"/>
          <w:color w:val="000000"/>
          <w:sz w:val="24"/>
          <w:szCs w:val="24"/>
          <w:lang w:eastAsia="nl-NL"/>
        </w:rPr>
        <w:t xml:space="preserve"> </w:t>
      </w:r>
      <w:r w:rsidR="00AB576D">
        <w:rPr>
          <w:rFonts w:eastAsia="Times New Roman"/>
          <w:color w:val="000000"/>
          <w:sz w:val="24"/>
          <w:szCs w:val="24"/>
          <w:lang w:eastAsia="nl-NL"/>
        </w:rPr>
        <w:t>De v</w:t>
      </w:r>
      <w:r w:rsidRPr="000B2F0E">
        <w:rPr>
          <w:rFonts w:eastAsia="Times New Roman"/>
          <w:color w:val="000000"/>
          <w:sz w:val="24"/>
          <w:szCs w:val="24"/>
          <w:lang w:eastAsia="nl-NL"/>
        </w:rPr>
        <w:t>olgende cijfers zijn dan ook indicatief.</w:t>
      </w:r>
      <w:r w:rsidR="00183794">
        <w:rPr>
          <w:rFonts w:eastAsia="Times New Roman"/>
          <w:color w:val="000000"/>
          <w:sz w:val="24"/>
          <w:szCs w:val="24"/>
          <w:lang w:eastAsia="nl-NL"/>
        </w:rPr>
        <w:t xml:space="preserve"> </w:t>
      </w:r>
      <w:r w:rsidR="009A3637" w:rsidRPr="000B2F0E">
        <w:rPr>
          <w:rFonts w:eastAsia="Times New Roman"/>
          <w:color w:val="000000"/>
          <w:sz w:val="24"/>
          <w:szCs w:val="24"/>
          <w:lang w:eastAsia="nl-NL"/>
        </w:rPr>
        <w:t xml:space="preserve">Iedere student kon per docent maximaal </w:t>
      </w:r>
      <w:r w:rsidR="009A3637">
        <w:rPr>
          <w:rFonts w:eastAsia="Times New Roman"/>
          <w:color w:val="000000"/>
          <w:sz w:val="24"/>
          <w:szCs w:val="24"/>
          <w:lang w:eastAsia="nl-NL"/>
        </w:rPr>
        <w:t xml:space="preserve">10 punten verdelen over de 7 aspecten. </w:t>
      </w:r>
      <w:r w:rsidRPr="000B2F0E">
        <w:rPr>
          <w:rFonts w:eastAsia="Times New Roman"/>
          <w:color w:val="000000"/>
          <w:sz w:val="24"/>
          <w:szCs w:val="24"/>
          <w:lang w:eastAsia="nl-NL"/>
        </w:rPr>
        <w:t xml:space="preserve">Iedere docent kon </w:t>
      </w:r>
      <w:r w:rsidR="009A3637">
        <w:rPr>
          <w:rFonts w:eastAsia="Times New Roman"/>
          <w:color w:val="000000"/>
          <w:sz w:val="24"/>
          <w:szCs w:val="24"/>
          <w:lang w:eastAsia="nl-NL"/>
        </w:rPr>
        <w:t xml:space="preserve">dus </w:t>
      </w:r>
      <w:r w:rsidRPr="000B2F0E">
        <w:rPr>
          <w:rFonts w:eastAsia="Times New Roman"/>
          <w:color w:val="000000"/>
          <w:sz w:val="24"/>
          <w:szCs w:val="24"/>
          <w:lang w:eastAsia="nl-NL"/>
        </w:rPr>
        <w:t>minimaal nul en maximaal</w:t>
      </w:r>
      <w:r w:rsidR="00775D18">
        <w:rPr>
          <w:rFonts w:eastAsia="Times New Roman"/>
          <w:color w:val="000000"/>
          <w:sz w:val="24"/>
          <w:szCs w:val="24"/>
          <w:lang w:eastAsia="nl-NL"/>
        </w:rPr>
        <w:t xml:space="preserve"> 10 </w:t>
      </w:r>
      <w:r w:rsidRPr="000B2F0E">
        <w:rPr>
          <w:rFonts w:eastAsia="Times New Roman"/>
          <w:color w:val="000000"/>
          <w:sz w:val="24"/>
          <w:szCs w:val="24"/>
          <w:lang w:eastAsia="nl-NL"/>
        </w:rPr>
        <w:t>punten toeg</w:t>
      </w:r>
      <w:r w:rsidR="00FA7C07">
        <w:rPr>
          <w:rFonts w:eastAsia="Times New Roman"/>
          <w:color w:val="000000"/>
          <w:sz w:val="24"/>
          <w:szCs w:val="24"/>
          <w:lang w:eastAsia="nl-NL"/>
        </w:rPr>
        <w:t>ekend krijgen verdeeld over</w:t>
      </w:r>
      <w:r w:rsidR="00AB576D">
        <w:rPr>
          <w:rFonts w:eastAsia="Times New Roman"/>
          <w:color w:val="000000"/>
          <w:sz w:val="24"/>
          <w:szCs w:val="24"/>
          <w:lang w:eastAsia="nl-NL"/>
        </w:rPr>
        <w:t xml:space="preserve"> de</w:t>
      </w:r>
      <w:r w:rsidR="00FA7C07">
        <w:rPr>
          <w:rFonts w:eastAsia="Times New Roman"/>
          <w:color w:val="000000"/>
          <w:sz w:val="24"/>
          <w:szCs w:val="24"/>
          <w:lang w:eastAsia="nl-NL"/>
        </w:rPr>
        <w:t xml:space="preserve"> zeven</w:t>
      </w:r>
      <w:r w:rsidRPr="000B2F0E">
        <w:rPr>
          <w:rFonts w:eastAsia="Times New Roman"/>
          <w:color w:val="000000"/>
          <w:sz w:val="24"/>
          <w:szCs w:val="24"/>
          <w:lang w:eastAsia="nl-NL"/>
        </w:rPr>
        <w:t xml:space="preserve"> aspecten</w:t>
      </w:r>
      <w:r w:rsidR="006841F9">
        <w:rPr>
          <w:rFonts w:eastAsia="Times New Roman"/>
          <w:color w:val="000000"/>
          <w:sz w:val="24"/>
          <w:szCs w:val="24"/>
          <w:lang w:eastAsia="nl-NL"/>
        </w:rPr>
        <w:t xml:space="preserve"> en met 70 punten in het totaal</w:t>
      </w:r>
      <w:r w:rsidRPr="000B2F0E">
        <w:rPr>
          <w:rFonts w:eastAsia="Times New Roman"/>
          <w:color w:val="000000"/>
          <w:sz w:val="24"/>
          <w:szCs w:val="24"/>
          <w:lang w:eastAsia="nl-NL"/>
        </w:rPr>
        <w:t>. Gemiddeld kr</w:t>
      </w:r>
      <w:r w:rsidR="009A3637">
        <w:rPr>
          <w:rFonts w:eastAsia="Times New Roman"/>
          <w:color w:val="000000"/>
          <w:sz w:val="24"/>
          <w:szCs w:val="24"/>
          <w:lang w:eastAsia="nl-NL"/>
        </w:rPr>
        <w:t>ee</w:t>
      </w:r>
      <w:r w:rsidRPr="000B2F0E">
        <w:rPr>
          <w:rFonts w:eastAsia="Times New Roman"/>
          <w:color w:val="000000"/>
          <w:sz w:val="24"/>
          <w:szCs w:val="24"/>
          <w:lang w:eastAsia="nl-NL"/>
        </w:rPr>
        <w:t xml:space="preserve">g elke docent 39,9 punten toegekend over alle arbeidsidentiteitsaspecten met een standaarddeviatie van 34,8 punten. Een verklaring </w:t>
      </w:r>
      <w:r w:rsidR="009A3637">
        <w:rPr>
          <w:rFonts w:eastAsia="Times New Roman"/>
          <w:color w:val="000000"/>
          <w:sz w:val="24"/>
          <w:szCs w:val="24"/>
          <w:lang w:eastAsia="nl-NL"/>
        </w:rPr>
        <w:t xml:space="preserve">daarvoor </w:t>
      </w:r>
      <w:r w:rsidRPr="000B2F0E">
        <w:rPr>
          <w:rFonts w:eastAsia="Times New Roman"/>
          <w:color w:val="000000"/>
          <w:sz w:val="24"/>
          <w:szCs w:val="24"/>
          <w:lang w:eastAsia="nl-NL"/>
        </w:rPr>
        <w:t xml:space="preserve">is dat sommige docenten </w:t>
      </w:r>
      <w:r w:rsidR="009A3637">
        <w:rPr>
          <w:rFonts w:eastAsia="Times New Roman"/>
          <w:color w:val="000000"/>
          <w:sz w:val="24"/>
          <w:szCs w:val="24"/>
          <w:lang w:eastAsia="nl-NL"/>
        </w:rPr>
        <w:t xml:space="preserve">veel meer contacturen hadden </w:t>
      </w:r>
      <w:r w:rsidRPr="000B2F0E">
        <w:rPr>
          <w:rFonts w:eastAsia="Times New Roman"/>
          <w:color w:val="000000"/>
          <w:sz w:val="24"/>
          <w:szCs w:val="24"/>
          <w:lang w:eastAsia="nl-NL"/>
        </w:rPr>
        <w:t>met studenten dan anderen.</w:t>
      </w:r>
    </w:p>
    <w:p w14:paraId="6ABB1957" w14:textId="77777777" w:rsidR="00B43E47" w:rsidRPr="000B2F0E" w:rsidRDefault="00B43E47" w:rsidP="00102DE7">
      <w:pPr>
        <w:spacing w:after="0" w:line="360" w:lineRule="auto"/>
        <w:rPr>
          <w:rFonts w:eastAsia="Times New Roman"/>
          <w:color w:val="000000"/>
          <w:sz w:val="24"/>
          <w:szCs w:val="24"/>
          <w:lang w:eastAsia="nl-NL"/>
        </w:rPr>
      </w:pPr>
    </w:p>
    <w:p w14:paraId="4E3817C7" w14:textId="72212082" w:rsidR="00854B88" w:rsidRPr="006F70E2" w:rsidRDefault="000B2F0E" w:rsidP="00102DE7">
      <w:pPr>
        <w:shd w:val="clear" w:color="auto" w:fill="FFFFFF"/>
        <w:spacing w:after="0" w:line="360" w:lineRule="auto"/>
        <w:rPr>
          <w:rFonts w:eastAsia="Times New Roman"/>
          <w:color w:val="000000"/>
          <w:sz w:val="24"/>
          <w:szCs w:val="24"/>
          <w:lang w:eastAsia="nl-NL"/>
        </w:rPr>
      </w:pPr>
      <w:r w:rsidRPr="000B2F0E">
        <w:rPr>
          <w:rFonts w:eastAsia="Times New Roman"/>
          <w:color w:val="000000"/>
          <w:sz w:val="24"/>
          <w:szCs w:val="24"/>
          <w:lang w:eastAsia="nl-NL"/>
        </w:rPr>
        <w:t>Logisch doorredenerend k</w:t>
      </w:r>
      <w:r w:rsidR="009A3637">
        <w:rPr>
          <w:rFonts w:eastAsia="Times New Roman"/>
          <w:color w:val="000000"/>
          <w:sz w:val="24"/>
          <w:szCs w:val="24"/>
          <w:lang w:eastAsia="nl-NL"/>
        </w:rPr>
        <w:t>o</w:t>
      </w:r>
      <w:r w:rsidRPr="000B2F0E">
        <w:rPr>
          <w:rFonts w:eastAsia="Times New Roman"/>
          <w:color w:val="000000"/>
          <w:sz w:val="24"/>
          <w:szCs w:val="24"/>
          <w:lang w:eastAsia="nl-NL"/>
        </w:rPr>
        <w:t xml:space="preserve">n ieder aspect minimaal 0 en maximaal 280 punten toegekend krijgen (als alle studenten 1 </w:t>
      </w:r>
      <w:r w:rsidRPr="000B2F0E">
        <w:rPr>
          <w:rFonts w:eastAsia="Times New Roman"/>
          <w:color w:val="000000"/>
          <w:sz w:val="24"/>
          <w:szCs w:val="24"/>
          <w:lang w:eastAsia="nl-NL"/>
        </w:rPr>
        <w:lastRenderedPageBreak/>
        <w:t>aspect maximaal waarde</w:t>
      </w:r>
      <w:r w:rsidR="009A3637">
        <w:rPr>
          <w:rFonts w:eastAsia="Times New Roman"/>
          <w:color w:val="000000"/>
          <w:sz w:val="24"/>
          <w:szCs w:val="24"/>
          <w:lang w:eastAsia="nl-NL"/>
        </w:rPr>
        <w:t>e</w:t>
      </w:r>
      <w:r w:rsidRPr="000B2F0E">
        <w:rPr>
          <w:rFonts w:eastAsia="Times New Roman"/>
          <w:color w:val="000000"/>
          <w:sz w:val="24"/>
          <w:szCs w:val="24"/>
          <w:lang w:eastAsia="nl-NL"/>
        </w:rPr>
        <w:t>r</w:t>
      </w:r>
      <w:r w:rsidR="009A3637">
        <w:rPr>
          <w:rFonts w:eastAsia="Times New Roman"/>
          <w:color w:val="000000"/>
          <w:sz w:val="24"/>
          <w:szCs w:val="24"/>
          <w:lang w:eastAsia="nl-NL"/>
        </w:rPr>
        <w:t>d</w:t>
      </w:r>
      <w:r w:rsidRPr="000B2F0E">
        <w:rPr>
          <w:rFonts w:eastAsia="Times New Roman"/>
          <w:color w:val="000000"/>
          <w:sz w:val="24"/>
          <w:szCs w:val="24"/>
          <w:lang w:eastAsia="nl-NL"/>
        </w:rPr>
        <w:t>en). Gemiddeld kr</w:t>
      </w:r>
      <w:r w:rsidR="009A3637">
        <w:rPr>
          <w:rFonts w:eastAsia="Times New Roman"/>
          <w:color w:val="000000"/>
          <w:sz w:val="24"/>
          <w:szCs w:val="24"/>
          <w:lang w:eastAsia="nl-NL"/>
        </w:rPr>
        <w:t>ee</w:t>
      </w:r>
      <w:r w:rsidRPr="000B2F0E">
        <w:rPr>
          <w:rFonts w:eastAsia="Times New Roman"/>
          <w:color w:val="000000"/>
          <w:sz w:val="24"/>
          <w:szCs w:val="24"/>
          <w:lang w:eastAsia="nl-NL"/>
        </w:rPr>
        <w:t>g elk aspect 103,8 punten toebedeeld met een standaarddeviatie van 46,2</w:t>
      </w:r>
      <w:r w:rsidR="009A3637">
        <w:rPr>
          <w:rFonts w:eastAsia="Times New Roman"/>
          <w:color w:val="000000"/>
          <w:sz w:val="24"/>
          <w:szCs w:val="24"/>
          <w:lang w:eastAsia="nl-NL"/>
        </w:rPr>
        <w:t xml:space="preserve"> punten</w:t>
      </w:r>
      <w:r w:rsidRPr="000B2F0E">
        <w:rPr>
          <w:rFonts w:eastAsia="Times New Roman"/>
          <w:color w:val="000000"/>
          <w:sz w:val="24"/>
          <w:szCs w:val="24"/>
          <w:lang w:eastAsia="nl-NL"/>
        </w:rPr>
        <w:t xml:space="preserve">. Een verklaring </w:t>
      </w:r>
      <w:r w:rsidR="009A3637">
        <w:rPr>
          <w:rFonts w:eastAsia="Times New Roman"/>
          <w:color w:val="000000"/>
          <w:sz w:val="24"/>
          <w:szCs w:val="24"/>
          <w:lang w:eastAsia="nl-NL"/>
        </w:rPr>
        <w:t xml:space="preserve">daarvoor </w:t>
      </w:r>
      <w:r w:rsidRPr="000B2F0E">
        <w:rPr>
          <w:rFonts w:eastAsia="Times New Roman"/>
          <w:color w:val="000000"/>
          <w:sz w:val="24"/>
          <w:szCs w:val="24"/>
          <w:lang w:eastAsia="nl-NL"/>
        </w:rPr>
        <w:t xml:space="preserve">is dat </w:t>
      </w:r>
      <w:r w:rsidR="009A3637">
        <w:rPr>
          <w:rFonts w:eastAsia="Times New Roman"/>
          <w:color w:val="000000"/>
          <w:sz w:val="24"/>
          <w:szCs w:val="24"/>
          <w:lang w:eastAsia="nl-NL"/>
        </w:rPr>
        <w:t xml:space="preserve">de </w:t>
      </w:r>
      <w:r w:rsidRPr="000B2F0E">
        <w:rPr>
          <w:rFonts w:eastAsia="Times New Roman"/>
          <w:color w:val="000000"/>
          <w:sz w:val="24"/>
          <w:szCs w:val="24"/>
          <w:lang w:eastAsia="nl-NL"/>
        </w:rPr>
        <w:t xml:space="preserve">studenten niet bekend </w:t>
      </w:r>
      <w:r w:rsidR="009A3637">
        <w:rPr>
          <w:rFonts w:eastAsia="Times New Roman"/>
          <w:color w:val="000000"/>
          <w:sz w:val="24"/>
          <w:szCs w:val="24"/>
          <w:lang w:eastAsia="nl-NL"/>
        </w:rPr>
        <w:t>ware</w:t>
      </w:r>
      <w:r w:rsidRPr="000B2F0E">
        <w:rPr>
          <w:rFonts w:eastAsia="Times New Roman"/>
          <w:color w:val="000000"/>
          <w:sz w:val="24"/>
          <w:szCs w:val="24"/>
          <w:lang w:eastAsia="nl-NL"/>
        </w:rPr>
        <w:t xml:space="preserve">n met identiteitsontwikkeling en </w:t>
      </w:r>
      <w:r w:rsidR="009A3637">
        <w:rPr>
          <w:rFonts w:eastAsia="Times New Roman"/>
          <w:color w:val="000000"/>
          <w:sz w:val="24"/>
          <w:szCs w:val="24"/>
          <w:lang w:eastAsia="nl-NL"/>
        </w:rPr>
        <w:t xml:space="preserve">ze </w:t>
      </w:r>
      <w:r w:rsidRPr="000B2F0E">
        <w:rPr>
          <w:rFonts w:eastAsia="Times New Roman"/>
          <w:color w:val="000000"/>
          <w:sz w:val="24"/>
          <w:szCs w:val="24"/>
          <w:lang w:eastAsia="nl-NL"/>
        </w:rPr>
        <w:t xml:space="preserve">gewend </w:t>
      </w:r>
      <w:r w:rsidR="009A3637">
        <w:rPr>
          <w:rFonts w:eastAsia="Times New Roman"/>
          <w:color w:val="000000"/>
          <w:sz w:val="24"/>
          <w:szCs w:val="24"/>
          <w:lang w:eastAsia="nl-NL"/>
        </w:rPr>
        <w:t>ware</w:t>
      </w:r>
      <w:r w:rsidRPr="000B2F0E">
        <w:rPr>
          <w:rFonts w:eastAsia="Times New Roman"/>
          <w:color w:val="000000"/>
          <w:sz w:val="24"/>
          <w:szCs w:val="24"/>
          <w:lang w:eastAsia="nl-NL"/>
        </w:rPr>
        <w:t>n aan een traditioneel curriculum</w:t>
      </w:r>
      <w:r w:rsidR="009A3637">
        <w:rPr>
          <w:rFonts w:eastAsia="Times New Roman"/>
          <w:color w:val="000000"/>
          <w:sz w:val="24"/>
          <w:szCs w:val="24"/>
          <w:lang w:eastAsia="nl-NL"/>
        </w:rPr>
        <w:t>,</w:t>
      </w:r>
      <w:r w:rsidRPr="000B2F0E">
        <w:rPr>
          <w:rFonts w:eastAsia="Times New Roman"/>
          <w:color w:val="000000"/>
          <w:sz w:val="24"/>
          <w:szCs w:val="24"/>
          <w:lang w:eastAsia="nl-NL"/>
        </w:rPr>
        <w:t xml:space="preserve"> waar</w:t>
      </w:r>
      <w:r w:rsidR="009A3637">
        <w:rPr>
          <w:rFonts w:eastAsia="Times New Roman"/>
          <w:color w:val="000000"/>
          <w:sz w:val="24"/>
          <w:szCs w:val="24"/>
          <w:lang w:eastAsia="nl-NL"/>
        </w:rPr>
        <w:t>bij</w:t>
      </w:r>
      <w:r w:rsidRPr="000B2F0E">
        <w:rPr>
          <w:rFonts w:eastAsia="Times New Roman"/>
          <w:color w:val="000000"/>
          <w:sz w:val="24"/>
          <w:szCs w:val="24"/>
          <w:lang w:eastAsia="nl-NL"/>
        </w:rPr>
        <w:t xml:space="preserve"> docenten </w:t>
      </w:r>
      <w:r w:rsidR="009A3637">
        <w:rPr>
          <w:rFonts w:eastAsia="Times New Roman"/>
          <w:color w:val="000000"/>
          <w:sz w:val="24"/>
          <w:szCs w:val="24"/>
          <w:lang w:eastAsia="nl-NL"/>
        </w:rPr>
        <w:t xml:space="preserve">de </w:t>
      </w:r>
      <w:r w:rsidRPr="000B2F0E">
        <w:rPr>
          <w:rFonts w:eastAsia="Times New Roman"/>
          <w:color w:val="000000"/>
          <w:sz w:val="24"/>
          <w:szCs w:val="24"/>
          <w:lang w:eastAsia="nl-NL"/>
        </w:rPr>
        <w:t xml:space="preserve">studenten vertellen wat de oplossing van een bepaald probleem is. De waardering van de </w:t>
      </w:r>
      <w:r w:rsidR="00294026">
        <w:rPr>
          <w:rFonts w:eastAsia="Times New Roman"/>
          <w:color w:val="000000"/>
          <w:sz w:val="24"/>
          <w:szCs w:val="24"/>
          <w:lang w:eastAsia="nl-NL"/>
        </w:rPr>
        <w:t xml:space="preserve">verschillende </w:t>
      </w:r>
      <w:r w:rsidRPr="000B2F0E">
        <w:rPr>
          <w:rFonts w:eastAsia="Times New Roman"/>
          <w:color w:val="000000"/>
          <w:sz w:val="24"/>
          <w:szCs w:val="24"/>
          <w:lang w:eastAsia="nl-NL"/>
        </w:rPr>
        <w:t xml:space="preserve">aspecten lijkt hierbij aan te sluiten. </w:t>
      </w:r>
      <w:r w:rsidR="00294026">
        <w:rPr>
          <w:rFonts w:eastAsia="Times New Roman"/>
          <w:color w:val="000000"/>
          <w:sz w:val="24"/>
          <w:szCs w:val="24"/>
          <w:lang w:eastAsia="nl-NL"/>
        </w:rPr>
        <w:t xml:space="preserve">Studenten </w:t>
      </w:r>
      <w:r w:rsidRPr="000B2F0E">
        <w:rPr>
          <w:rFonts w:eastAsia="Times New Roman"/>
          <w:color w:val="000000"/>
          <w:sz w:val="24"/>
          <w:szCs w:val="24"/>
          <w:lang w:eastAsia="nl-NL"/>
        </w:rPr>
        <w:t>waarde</w:t>
      </w:r>
      <w:r w:rsidR="005646DC">
        <w:rPr>
          <w:rFonts w:eastAsia="Times New Roman"/>
          <w:color w:val="000000"/>
          <w:sz w:val="24"/>
          <w:szCs w:val="24"/>
          <w:lang w:eastAsia="nl-NL"/>
        </w:rPr>
        <w:t>e</w:t>
      </w:r>
      <w:r w:rsidRPr="000B2F0E">
        <w:rPr>
          <w:rFonts w:eastAsia="Times New Roman"/>
          <w:color w:val="000000"/>
          <w:sz w:val="24"/>
          <w:szCs w:val="24"/>
          <w:lang w:eastAsia="nl-NL"/>
        </w:rPr>
        <w:t>r</w:t>
      </w:r>
      <w:r w:rsidR="005646DC">
        <w:rPr>
          <w:rFonts w:eastAsia="Times New Roman"/>
          <w:color w:val="000000"/>
          <w:sz w:val="24"/>
          <w:szCs w:val="24"/>
          <w:lang w:eastAsia="nl-NL"/>
        </w:rPr>
        <w:t>d</w:t>
      </w:r>
      <w:r w:rsidRPr="000B2F0E">
        <w:rPr>
          <w:rFonts w:eastAsia="Times New Roman"/>
          <w:color w:val="000000"/>
          <w:sz w:val="24"/>
          <w:szCs w:val="24"/>
          <w:lang w:eastAsia="nl-NL"/>
        </w:rPr>
        <w:t xml:space="preserve">en de volgende </w:t>
      </w:r>
      <w:r w:rsidR="009A3637">
        <w:rPr>
          <w:rFonts w:eastAsia="Times New Roman"/>
          <w:color w:val="000000"/>
          <w:sz w:val="24"/>
          <w:szCs w:val="24"/>
          <w:lang w:eastAsia="nl-NL"/>
        </w:rPr>
        <w:t xml:space="preserve">twee </w:t>
      </w:r>
      <w:r w:rsidRPr="000B2F0E">
        <w:rPr>
          <w:rFonts w:eastAsia="Times New Roman"/>
          <w:color w:val="000000"/>
          <w:sz w:val="24"/>
          <w:szCs w:val="24"/>
          <w:lang w:eastAsia="nl-NL"/>
        </w:rPr>
        <w:t xml:space="preserve">aspecten </w:t>
      </w:r>
      <w:r w:rsidR="009A3637">
        <w:rPr>
          <w:rFonts w:eastAsia="Times New Roman"/>
          <w:color w:val="000000"/>
          <w:sz w:val="24"/>
          <w:szCs w:val="24"/>
          <w:lang w:eastAsia="nl-NL"/>
        </w:rPr>
        <w:t xml:space="preserve">bij </w:t>
      </w:r>
      <w:r w:rsidR="005646DC">
        <w:rPr>
          <w:rFonts w:eastAsia="Times New Roman"/>
          <w:color w:val="000000"/>
          <w:sz w:val="24"/>
          <w:szCs w:val="24"/>
          <w:lang w:eastAsia="nl-NL"/>
        </w:rPr>
        <w:t xml:space="preserve">de </w:t>
      </w:r>
      <w:r w:rsidR="009A3637">
        <w:rPr>
          <w:rFonts w:eastAsia="Times New Roman"/>
          <w:color w:val="000000"/>
          <w:sz w:val="24"/>
          <w:szCs w:val="24"/>
          <w:lang w:eastAsia="nl-NL"/>
        </w:rPr>
        <w:t xml:space="preserve">docenten </w:t>
      </w:r>
      <w:r w:rsidRPr="000B2F0E">
        <w:rPr>
          <w:rFonts w:eastAsia="Times New Roman"/>
          <w:color w:val="000000"/>
          <w:sz w:val="24"/>
          <w:szCs w:val="24"/>
          <w:lang w:eastAsia="nl-NL"/>
        </w:rPr>
        <w:t>met meer dan de helft van het maximaal te behalen punten:</w:t>
      </w:r>
      <w:r w:rsidR="00CE542A">
        <w:rPr>
          <w:rFonts w:eastAsia="Times New Roman"/>
          <w:color w:val="000000"/>
          <w:sz w:val="24"/>
          <w:szCs w:val="24"/>
          <w:lang w:eastAsia="nl-NL"/>
        </w:rPr>
        <w:t xml:space="preserve"> </w:t>
      </w:r>
      <w:r w:rsidRPr="006F70E2">
        <w:rPr>
          <w:rFonts w:eastAsia="Times New Roman"/>
          <w:color w:val="000000"/>
          <w:sz w:val="24"/>
          <w:szCs w:val="24"/>
          <w:lang w:eastAsia="nl-NL"/>
        </w:rPr>
        <w:t xml:space="preserve">vakmanschap </w:t>
      </w:r>
      <w:r w:rsidR="005646DC">
        <w:rPr>
          <w:rFonts w:eastAsia="Times New Roman"/>
          <w:color w:val="000000"/>
          <w:sz w:val="24"/>
          <w:szCs w:val="24"/>
          <w:lang w:eastAsia="nl-NL"/>
        </w:rPr>
        <w:t xml:space="preserve">en </w:t>
      </w:r>
      <w:r w:rsidR="004F2199">
        <w:rPr>
          <w:rFonts w:eastAsia="Times New Roman"/>
          <w:color w:val="000000"/>
          <w:sz w:val="24"/>
          <w:szCs w:val="24"/>
          <w:lang w:eastAsia="nl-NL"/>
        </w:rPr>
        <w:t>c</w:t>
      </w:r>
      <w:r w:rsidR="004F2199" w:rsidRPr="003C3F07">
        <w:rPr>
          <w:rFonts w:eastAsia="Times New Roman"/>
          <w:color w:val="000000"/>
          <w:sz w:val="24"/>
          <w:szCs w:val="24"/>
          <w:lang w:eastAsia="nl-NL"/>
        </w:rPr>
        <w:t>oncreetheid in begeleiding</w:t>
      </w:r>
      <w:r w:rsidR="00267F95">
        <w:rPr>
          <w:rFonts w:eastAsia="Times New Roman"/>
          <w:color w:val="000000"/>
          <w:sz w:val="24"/>
          <w:szCs w:val="24"/>
          <w:lang w:eastAsia="nl-NL"/>
        </w:rPr>
        <w:t xml:space="preserve">. </w:t>
      </w:r>
      <w:r w:rsidRPr="006F70E2">
        <w:rPr>
          <w:rFonts w:eastAsia="Times New Roman"/>
          <w:color w:val="000000"/>
          <w:sz w:val="24"/>
          <w:szCs w:val="24"/>
          <w:lang w:eastAsia="nl-NL"/>
        </w:rPr>
        <w:t>Het aspect identiteitsontwikkeling scoor</w:t>
      </w:r>
      <w:r w:rsidR="005646DC">
        <w:rPr>
          <w:rFonts w:eastAsia="Times New Roman"/>
          <w:color w:val="000000"/>
          <w:sz w:val="24"/>
          <w:szCs w:val="24"/>
          <w:lang w:eastAsia="nl-NL"/>
        </w:rPr>
        <w:t>de</w:t>
      </w:r>
      <w:r w:rsidRPr="006F70E2">
        <w:rPr>
          <w:rFonts w:eastAsia="Times New Roman"/>
          <w:color w:val="000000"/>
          <w:sz w:val="24"/>
          <w:szCs w:val="24"/>
          <w:lang w:eastAsia="nl-NL"/>
        </w:rPr>
        <w:t xml:space="preserve"> het op een na het laagst (</w:t>
      </w:r>
      <w:r w:rsidR="009A3637" w:rsidRPr="006F70E2">
        <w:rPr>
          <w:rFonts w:eastAsia="Times New Roman"/>
          <w:color w:val="000000"/>
          <w:sz w:val="24"/>
          <w:szCs w:val="24"/>
          <w:lang w:eastAsia="nl-NL"/>
        </w:rPr>
        <w:t xml:space="preserve">met </w:t>
      </w:r>
      <w:r w:rsidRPr="006F70E2">
        <w:rPr>
          <w:rFonts w:eastAsia="Times New Roman"/>
          <w:color w:val="000000"/>
          <w:sz w:val="24"/>
          <w:szCs w:val="24"/>
          <w:lang w:eastAsia="nl-NL"/>
        </w:rPr>
        <w:t>47 van de maximaal 280 punt</w:t>
      </w:r>
      <w:r w:rsidR="00FA7C07" w:rsidRPr="006F70E2">
        <w:rPr>
          <w:rFonts w:eastAsia="Times New Roman"/>
          <w:color w:val="000000"/>
          <w:sz w:val="24"/>
          <w:szCs w:val="24"/>
          <w:lang w:eastAsia="nl-NL"/>
        </w:rPr>
        <w:t xml:space="preserve">en per aspect) met </w:t>
      </w:r>
      <w:r w:rsidR="00BF3F7F" w:rsidRPr="006F70E2">
        <w:rPr>
          <w:rFonts w:eastAsia="Times New Roman"/>
          <w:color w:val="000000"/>
          <w:sz w:val="24"/>
          <w:szCs w:val="24"/>
          <w:lang w:eastAsia="nl-NL"/>
        </w:rPr>
        <w:t>11</w:t>
      </w:r>
      <w:r w:rsidR="00FA7C07" w:rsidRPr="006F70E2">
        <w:rPr>
          <w:rFonts w:eastAsia="Times New Roman"/>
          <w:color w:val="000000"/>
          <w:sz w:val="24"/>
          <w:szCs w:val="24"/>
          <w:lang w:eastAsia="nl-NL"/>
        </w:rPr>
        <w:t xml:space="preserve"> van de 26</w:t>
      </w:r>
      <w:r w:rsidRPr="006F70E2">
        <w:rPr>
          <w:rFonts w:eastAsia="Times New Roman"/>
          <w:color w:val="000000"/>
          <w:sz w:val="24"/>
          <w:szCs w:val="24"/>
          <w:lang w:eastAsia="nl-NL"/>
        </w:rPr>
        <w:t xml:space="preserve"> docenten die beperkte waardering kregen van studenten.</w:t>
      </w:r>
      <w:r w:rsidR="004F2199" w:rsidRPr="004F2199">
        <w:rPr>
          <w:rFonts w:eastAsia="Times New Roman"/>
          <w:color w:val="000000"/>
          <w:sz w:val="24"/>
          <w:szCs w:val="24"/>
          <w:lang w:eastAsia="nl-NL"/>
        </w:rPr>
        <w:t xml:space="preserve"> </w:t>
      </w:r>
      <w:r w:rsidR="004F2199" w:rsidRPr="003C3F07">
        <w:rPr>
          <w:rFonts w:eastAsia="Times New Roman"/>
          <w:color w:val="000000"/>
          <w:sz w:val="24"/>
          <w:szCs w:val="24"/>
          <w:lang w:eastAsia="nl-NL"/>
        </w:rPr>
        <w:t xml:space="preserve">Het is echter </w:t>
      </w:r>
      <w:r w:rsidR="004F2199">
        <w:rPr>
          <w:rFonts w:eastAsia="Times New Roman"/>
          <w:color w:val="000000"/>
          <w:sz w:val="24"/>
          <w:szCs w:val="24"/>
          <w:lang w:eastAsia="nl-NL"/>
        </w:rPr>
        <w:t xml:space="preserve">maar </w:t>
      </w:r>
      <w:r w:rsidR="004F2199" w:rsidRPr="003C3F07">
        <w:rPr>
          <w:rFonts w:eastAsia="Times New Roman"/>
          <w:color w:val="000000"/>
          <w:sz w:val="24"/>
          <w:szCs w:val="24"/>
          <w:lang w:eastAsia="nl-NL"/>
        </w:rPr>
        <w:t xml:space="preserve">de vraag in hoeverre </w:t>
      </w:r>
      <w:r w:rsidR="004F2199">
        <w:rPr>
          <w:rFonts w:eastAsia="Times New Roman"/>
          <w:color w:val="000000"/>
          <w:sz w:val="24"/>
          <w:szCs w:val="24"/>
          <w:lang w:eastAsia="nl-NL"/>
        </w:rPr>
        <w:t xml:space="preserve">de </w:t>
      </w:r>
      <w:r w:rsidR="004F2199" w:rsidRPr="003C3F07">
        <w:rPr>
          <w:rFonts w:eastAsia="Times New Roman"/>
          <w:color w:val="000000"/>
          <w:sz w:val="24"/>
          <w:szCs w:val="24"/>
          <w:lang w:eastAsia="nl-NL"/>
        </w:rPr>
        <w:t>studenten bij meting de aspecten correct hebben geïnterpreteerd</w:t>
      </w:r>
      <w:r w:rsidR="005646DC">
        <w:rPr>
          <w:rFonts w:eastAsia="Times New Roman"/>
          <w:color w:val="000000"/>
          <w:sz w:val="24"/>
          <w:szCs w:val="24"/>
          <w:lang w:eastAsia="nl-NL"/>
        </w:rPr>
        <w:t>.</w:t>
      </w:r>
    </w:p>
    <w:p w14:paraId="43CD3FA0" w14:textId="7C864095" w:rsidR="00183794" w:rsidRDefault="006841F9" w:rsidP="00102DE7">
      <w:pPr>
        <w:shd w:val="clear" w:color="auto" w:fill="FFFFFF"/>
        <w:spacing w:after="0" w:line="360" w:lineRule="auto"/>
        <w:rPr>
          <w:rFonts w:eastAsia="Calibri"/>
          <w:sz w:val="24"/>
          <w:szCs w:val="24"/>
        </w:rPr>
      </w:pPr>
      <w:r>
        <w:rPr>
          <w:rFonts w:eastAsia="Times New Roman"/>
          <w:color w:val="000000"/>
          <w:sz w:val="24"/>
          <w:szCs w:val="24"/>
          <w:lang w:eastAsia="nl-NL"/>
        </w:rPr>
        <w:br/>
      </w:r>
      <w:r w:rsidR="00CB0BF2" w:rsidRPr="00CF2D26">
        <w:rPr>
          <w:rFonts w:eastAsia="Calibri"/>
          <w:sz w:val="24"/>
          <w:szCs w:val="24"/>
        </w:rPr>
        <w:t>Het lijkt erop dat de docent</w:t>
      </w:r>
      <w:r w:rsidR="004F2199">
        <w:rPr>
          <w:rFonts w:eastAsia="Calibri"/>
          <w:sz w:val="24"/>
          <w:szCs w:val="24"/>
        </w:rPr>
        <w:t>en in</w:t>
      </w:r>
      <w:r w:rsidR="00CB0BF2" w:rsidRPr="00CF2D26">
        <w:rPr>
          <w:rFonts w:eastAsia="Calibri"/>
          <w:sz w:val="24"/>
          <w:szCs w:val="24"/>
        </w:rPr>
        <w:t xml:space="preserve"> </w:t>
      </w:r>
      <w:r w:rsidR="004F2199">
        <w:rPr>
          <w:rFonts w:eastAsia="Calibri"/>
          <w:sz w:val="24"/>
          <w:szCs w:val="24"/>
        </w:rPr>
        <w:t xml:space="preserve">onvoldoende mate konden beschikken over </w:t>
      </w:r>
      <w:r w:rsidR="004F2199" w:rsidRPr="00CF2D26">
        <w:rPr>
          <w:rFonts w:eastAsia="Calibri"/>
          <w:sz w:val="24"/>
          <w:szCs w:val="24"/>
        </w:rPr>
        <w:t xml:space="preserve">de vaardigheden </w:t>
      </w:r>
      <w:r w:rsidR="004F2199">
        <w:rPr>
          <w:rFonts w:eastAsia="Calibri"/>
          <w:sz w:val="24"/>
          <w:szCs w:val="24"/>
        </w:rPr>
        <w:t xml:space="preserve">die nodig zijn </w:t>
      </w:r>
      <w:r w:rsidR="00CB0BF2" w:rsidRPr="00CF2D26">
        <w:rPr>
          <w:rFonts w:eastAsia="Calibri"/>
          <w:sz w:val="24"/>
          <w:szCs w:val="24"/>
        </w:rPr>
        <w:t>in</w:t>
      </w:r>
      <w:r w:rsidR="00E45481" w:rsidRPr="00CF2D26">
        <w:rPr>
          <w:rFonts w:eastAsia="Calibri"/>
          <w:sz w:val="24"/>
          <w:szCs w:val="24"/>
        </w:rPr>
        <w:t xml:space="preserve"> de rol van de</w:t>
      </w:r>
      <w:r w:rsidR="00854B88">
        <w:rPr>
          <w:rFonts w:eastAsia="Calibri"/>
          <w:sz w:val="24"/>
          <w:szCs w:val="24"/>
        </w:rPr>
        <w:t xml:space="preserve"> (zelf)</w:t>
      </w:r>
      <w:r w:rsidR="00E45481" w:rsidRPr="00CF2D26">
        <w:rPr>
          <w:rFonts w:eastAsia="Calibri"/>
          <w:sz w:val="24"/>
          <w:szCs w:val="24"/>
        </w:rPr>
        <w:t>reflectieve coach (die het gesprek op gang kan brengen en kan houden)</w:t>
      </w:r>
      <w:r w:rsidR="004F2199">
        <w:rPr>
          <w:rFonts w:eastAsia="Calibri"/>
          <w:sz w:val="24"/>
          <w:szCs w:val="24"/>
        </w:rPr>
        <w:t xml:space="preserve">. </w:t>
      </w:r>
      <w:r w:rsidR="00CB0BF2" w:rsidRPr="00CF2D26">
        <w:rPr>
          <w:rFonts w:eastAsia="Calibri"/>
          <w:sz w:val="24"/>
          <w:szCs w:val="24"/>
        </w:rPr>
        <w:t xml:space="preserve">Binnen het huidige onderwijssysteem worden docenten niet opgeleid om een effectieve dialoog aan </w:t>
      </w:r>
      <w:r w:rsidR="00CB0BF2" w:rsidRPr="00CF2D26">
        <w:rPr>
          <w:rFonts w:eastAsia="Calibri"/>
          <w:sz w:val="24"/>
          <w:szCs w:val="24"/>
        </w:rPr>
        <w:lastRenderedPageBreak/>
        <w:t>te gaan</w:t>
      </w:r>
      <w:r w:rsidR="00854B88">
        <w:rPr>
          <w:rFonts w:eastAsia="Calibri"/>
          <w:sz w:val="24"/>
          <w:szCs w:val="24"/>
        </w:rPr>
        <w:t xml:space="preserve"> en </w:t>
      </w:r>
      <w:r w:rsidR="004F2199">
        <w:rPr>
          <w:rFonts w:eastAsia="Calibri"/>
          <w:sz w:val="24"/>
          <w:szCs w:val="24"/>
        </w:rPr>
        <w:t xml:space="preserve">gaande </w:t>
      </w:r>
      <w:r w:rsidR="00854B88">
        <w:rPr>
          <w:rFonts w:eastAsia="Calibri"/>
          <w:sz w:val="24"/>
          <w:szCs w:val="24"/>
        </w:rPr>
        <w:t>te houden</w:t>
      </w:r>
      <w:r w:rsidR="005646DC">
        <w:rPr>
          <w:rFonts w:eastAsia="Calibri"/>
          <w:sz w:val="24"/>
          <w:szCs w:val="24"/>
        </w:rPr>
        <w:t xml:space="preserve">. </w:t>
      </w:r>
      <w:r w:rsidR="00E86F02">
        <w:rPr>
          <w:rFonts w:eastAsia="Calibri"/>
          <w:sz w:val="24"/>
          <w:szCs w:val="24"/>
        </w:rPr>
        <w:t>Bij navraag wat docenten onder loopbaandialoog verstonden waren de verhalen zo uiteenlopend dat er geen verbanden konden worden achterhaald.</w:t>
      </w:r>
    </w:p>
    <w:p w14:paraId="3303F99C" w14:textId="77777777" w:rsidR="00183794" w:rsidRDefault="00183794" w:rsidP="00102DE7">
      <w:pPr>
        <w:shd w:val="clear" w:color="auto" w:fill="FFFFFF"/>
        <w:spacing w:after="0" w:line="360" w:lineRule="auto"/>
        <w:rPr>
          <w:rFonts w:eastAsia="Calibri"/>
          <w:sz w:val="24"/>
          <w:szCs w:val="24"/>
        </w:rPr>
      </w:pPr>
    </w:p>
    <w:p w14:paraId="31E9144C" w14:textId="35ECC979" w:rsidR="0074782A" w:rsidRDefault="000B2F0E" w:rsidP="00102DE7">
      <w:pPr>
        <w:shd w:val="clear" w:color="auto" w:fill="FFFFFF"/>
        <w:spacing w:after="0" w:line="360" w:lineRule="auto"/>
        <w:rPr>
          <w:rFonts w:eastAsia="Calibri"/>
          <w:sz w:val="24"/>
          <w:szCs w:val="24"/>
        </w:rPr>
      </w:pPr>
      <w:r>
        <w:rPr>
          <w:rFonts w:eastAsia="Calibri"/>
          <w:sz w:val="24"/>
          <w:szCs w:val="24"/>
        </w:rPr>
        <w:t>S</w:t>
      </w:r>
      <w:r w:rsidR="00DA1C3C">
        <w:rPr>
          <w:rFonts w:eastAsia="Calibri"/>
          <w:sz w:val="24"/>
          <w:szCs w:val="24"/>
        </w:rPr>
        <w:t>amengevat z</w:t>
      </w:r>
      <w:r w:rsidR="005646DC">
        <w:rPr>
          <w:rFonts w:eastAsia="Calibri"/>
          <w:sz w:val="24"/>
          <w:szCs w:val="24"/>
        </w:rPr>
        <w:t>ag</w:t>
      </w:r>
      <w:r w:rsidR="00DA1C3C">
        <w:rPr>
          <w:rFonts w:eastAsia="Calibri"/>
          <w:sz w:val="24"/>
          <w:szCs w:val="24"/>
        </w:rPr>
        <w:t>en</w:t>
      </w:r>
      <w:r>
        <w:rPr>
          <w:rFonts w:eastAsia="Calibri"/>
          <w:sz w:val="24"/>
          <w:szCs w:val="24"/>
        </w:rPr>
        <w:t xml:space="preserve"> we bij docenten</w:t>
      </w:r>
      <w:r w:rsidR="00DA1C3C">
        <w:rPr>
          <w:rFonts w:eastAsia="Calibri"/>
          <w:sz w:val="24"/>
          <w:szCs w:val="24"/>
        </w:rPr>
        <w:t xml:space="preserve"> veelvuldig</w:t>
      </w:r>
      <w:r>
        <w:rPr>
          <w:rFonts w:eastAsia="Calibri"/>
          <w:sz w:val="24"/>
          <w:szCs w:val="24"/>
        </w:rPr>
        <w:t xml:space="preserve"> terug wat we bij studenten juist niet willen zien, namelijk</w:t>
      </w:r>
      <w:r w:rsidR="00362F5F">
        <w:rPr>
          <w:rFonts w:eastAsia="Calibri"/>
          <w:sz w:val="24"/>
          <w:szCs w:val="24"/>
        </w:rPr>
        <w:t>:</w:t>
      </w:r>
      <w:r>
        <w:rPr>
          <w:rFonts w:eastAsia="Calibri"/>
          <w:sz w:val="24"/>
          <w:szCs w:val="24"/>
        </w:rPr>
        <w:t xml:space="preserve"> </w:t>
      </w:r>
      <w:r w:rsidR="006841F9">
        <w:rPr>
          <w:rFonts w:eastAsia="Calibri"/>
          <w:sz w:val="24"/>
          <w:szCs w:val="24"/>
        </w:rPr>
        <w:t xml:space="preserve">Dialoog </w:t>
      </w:r>
      <w:r>
        <w:rPr>
          <w:rFonts w:eastAsia="Calibri"/>
          <w:sz w:val="24"/>
          <w:szCs w:val="24"/>
        </w:rPr>
        <w:t>vermijdend gedrag.</w:t>
      </w:r>
      <w:r w:rsidR="00CB0BF2" w:rsidRPr="00CF2D26">
        <w:rPr>
          <w:rFonts w:eastAsia="Calibri"/>
          <w:sz w:val="24"/>
          <w:szCs w:val="24"/>
        </w:rPr>
        <w:t xml:space="preserve"> In ieder geval waren de docenten niet vasthoudend genoeg </w:t>
      </w:r>
      <w:r w:rsidR="005646DC">
        <w:rPr>
          <w:rFonts w:eastAsia="Calibri"/>
          <w:sz w:val="24"/>
          <w:szCs w:val="24"/>
        </w:rPr>
        <w:t xml:space="preserve">in het </w:t>
      </w:r>
      <w:r w:rsidR="00CB0BF2" w:rsidRPr="00CF2D26">
        <w:rPr>
          <w:rFonts w:eastAsia="Calibri"/>
          <w:sz w:val="24"/>
          <w:szCs w:val="24"/>
        </w:rPr>
        <w:t xml:space="preserve">telkens weer grenservaringen opwerpen waar </w:t>
      </w:r>
      <w:r w:rsidR="005646DC">
        <w:rPr>
          <w:rFonts w:eastAsia="Calibri"/>
          <w:sz w:val="24"/>
          <w:szCs w:val="24"/>
        </w:rPr>
        <w:t xml:space="preserve">de </w:t>
      </w:r>
      <w:r w:rsidR="00CB0BF2" w:rsidRPr="00CF2D26">
        <w:rPr>
          <w:rFonts w:eastAsia="Calibri"/>
          <w:sz w:val="24"/>
          <w:szCs w:val="24"/>
        </w:rPr>
        <w:t>studenten</w:t>
      </w:r>
      <w:r w:rsidR="00E45481" w:rsidRPr="00CF2D26">
        <w:rPr>
          <w:rFonts w:eastAsia="Calibri"/>
          <w:sz w:val="24"/>
          <w:szCs w:val="24"/>
        </w:rPr>
        <w:t xml:space="preserve"> weer</w:t>
      </w:r>
      <w:r w:rsidR="00CB0BF2" w:rsidRPr="00CF2D26">
        <w:rPr>
          <w:rFonts w:eastAsia="Calibri"/>
          <w:sz w:val="24"/>
          <w:szCs w:val="24"/>
        </w:rPr>
        <w:t xml:space="preserve"> mee verder konden</w:t>
      </w:r>
      <w:r w:rsidR="005646DC">
        <w:rPr>
          <w:rFonts w:eastAsia="Calibri"/>
          <w:sz w:val="24"/>
          <w:szCs w:val="24"/>
        </w:rPr>
        <w:t>. J</w:t>
      </w:r>
      <w:r w:rsidR="00CB0BF2" w:rsidRPr="00CF2D26">
        <w:rPr>
          <w:rFonts w:eastAsia="Calibri"/>
          <w:sz w:val="24"/>
          <w:szCs w:val="24"/>
        </w:rPr>
        <w:t>e kunt</w:t>
      </w:r>
      <w:r w:rsidR="0074782A">
        <w:rPr>
          <w:rFonts w:eastAsia="Calibri"/>
          <w:sz w:val="24"/>
          <w:szCs w:val="24"/>
        </w:rPr>
        <w:t xml:space="preserve"> </w:t>
      </w:r>
      <w:r w:rsidR="005646DC">
        <w:rPr>
          <w:rFonts w:eastAsia="Calibri"/>
          <w:sz w:val="24"/>
          <w:szCs w:val="24"/>
        </w:rPr>
        <w:t xml:space="preserve">je </w:t>
      </w:r>
      <w:r w:rsidR="0074782A">
        <w:rPr>
          <w:rFonts w:eastAsia="Calibri"/>
          <w:sz w:val="24"/>
          <w:szCs w:val="24"/>
        </w:rPr>
        <w:t>hier</w:t>
      </w:r>
      <w:r w:rsidR="005646DC">
        <w:rPr>
          <w:rFonts w:eastAsia="Calibri"/>
          <w:sz w:val="24"/>
          <w:szCs w:val="24"/>
        </w:rPr>
        <w:t>door</w:t>
      </w:r>
      <w:r w:rsidR="0074782A">
        <w:rPr>
          <w:rFonts w:eastAsia="Calibri"/>
          <w:sz w:val="24"/>
          <w:szCs w:val="24"/>
        </w:rPr>
        <w:t xml:space="preserve"> </w:t>
      </w:r>
      <w:r w:rsidR="005B1F19">
        <w:rPr>
          <w:rFonts w:eastAsia="Calibri"/>
          <w:sz w:val="24"/>
          <w:szCs w:val="24"/>
        </w:rPr>
        <w:t>a</w:t>
      </w:r>
      <w:r w:rsidR="0074782A">
        <w:rPr>
          <w:rFonts w:eastAsia="Calibri"/>
          <w:sz w:val="24"/>
          <w:szCs w:val="24"/>
        </w:rPr>
        <w:t>f</w:t>
      </w:r>
      <w:r w:rsidR="005B1F19">
        <w:rPr>
          <w:rFonts w:eastAsia="Calibri"/>
          <w:sz w:val="24"/>
          <w:szCs w:val="24"/>
        </w:rPr>
        <w:t>vragen</w:t>
      </w:r>
      <w:r w:rsidR="005646DC">
        <w:rPr>
          <w:rFonts w:eastAsia="Calibri"/>
          <w:sz w:val="24"/>
          <w:szCs w:val="24"/>
        </w:rPr>
        <w:t xml:space="preserve"> of</w:t>
      </w:r>
      <w:r w:rsidR="0074782A">
        <w:rPr>
          <w:rFonts w:eastAsia="Calibri"/>
          <w:sz w:val="24"/>
          <w:szCs w:val="24"/>
        </w:rPr>
        <w:t xml:space="preserve"> </w:t>
      </w:r>
      <w:r w:rsidR="005646DC">
        <w:rPr>
          <w:rFonts w:eastAsia="Calibri"/>
          <w:sz w:val="24"/>
          <w:szCs w:val="24"/>
        </w:rPr>
        <w:t xml:space="preserve">de </w:t>
      </w:r>
      <w:r w:rsidR="0074782A">
        <w:rPr>
          <w:rFonts w:eastAsia="Calibri"/>
          <w:sz w:val="24"/>
          <w:szCs w:val="24"/>
        </w:rPr>
        <w:t>docenten</w:t>
      </w:r>
      <w:r w:rsidR="00CB0BF2" w:rsidRPr="00CF2D26">
        <w:rPr>
          <w:rFonts w:eastAsia="Calibri"/>
          <w:sz w:val="24"/>
          <w:szCs w:val="24"/>
        </w:rPr>
        <w:t xml:space="preserve"> op het effectief voeren van de dialoog</w:t>
      </w:r>
      <w:r w:rsidR="0074782A">
        <w:rPr>
          <w:rFonts w:eastAsia="Calibri"/>
          <w:sz w:val="24"/>
          <w:szCs w:val="24"/>
        </w:rPr>
        <w:t xml:space="preserve"> zelf</w:t>
      </w:r>
      <w:r w:rsidR="00CB0BF2" w:rsidRPr="00CF2D26">
        <w:rPr>
          <w:rFonts w:eastAsia="Calibri"/>
          <w:sz w:val="24"/>
          <w:szCs w:val="24"/>
        </w:rPr>
        <w:t xml:space="preserve"> wel voldoende leermeester zijn</w:t>
      </w:r>
      <w:r w:rsidR="005646DC">
        <w:rPr>
          <w:rFonts w:eastAsia="Calibri"/>
          <w:sz w:val="24"/>
          <w:szCs w:val="24"/>
        </w:rPr>
        <w:t>.</w:t>
      </w:r>
      <w:r w:rsidR="0071261C">
        <w:rPr>
          <w:rFonts w:eastAsia="Calibri"/>
          <w:sz w:val="24"/>
          <w:szCs w:val="24"/>
        </w:rPr>
        <w:t xml:space="preserve"> </w:t>
      </w:r>
    </w:p>
    <w:p w14:paraId="55BC7C47" w14:textId="77777777" w:rsidR="009752E0" w:rsidRPr="0074782A" w:rsidRDefault="009752E0" w:rsidP="00102DE7">
      <w:pPr>
        <w:shd w:val="clear" w:color="auto" w:fill="FFFFFF"/>
        <w:spacing w:after="0" w:line="360" w:lineRule="auto"/>
        <w:rPr>
          <w:rFonts w:eastAsia="Calibri"/>
          <w:sz w:val="24"/>
          <w:szCs w:val="24"/>
        </w:rPr>
      </w:pPr>
    </w:p>
    <w:p w14:paraId="3AF89360" w14:textId="22E558FD" w:rsidR="00FE2A45" w:rsidRDefault="004C3270" w:rsidP="00102DE7">
      <w:pPr>
        <w:pStyle w:val="Kop2"/>
      </w:pPr>
      <w:bookmarkStart w:id="130" w:name="_Toc427565666"/>
      <w:bookmarkStart w:id="131" w:name="_Toc427566851"/>
      <w:bookmarkStart w:id="132" w:name="_Toc301637487"/>
      <w:bookmarkStart w:id="133" w:name="_Toc429757381"/>
      <w:r>
        <w:t xml:space="preserve">4. </w:t>
      </w:r>
      <w:r w:rsidR="006A2FAC">
        <w:t>Is d</w:t>
      </w:r>
      <w:r w:rsidR="009C50ED" w:rsidRPr="00CF2D26">
        <w:t>e locatie B</w:t>
      </w:r>
      <w:r w:rsidR="00485532">
        <w:t>INK</w:t>
      </w:r>
      <w:r w:rsidR="009C50ED" w:rsidRPr="00CF2D26">
        <w:t xml:space="preserve">36 erin </w:t>
      </w:r>
      <w:r w:rsidR="006A2FAC">
        <w:t>geslaagd</w:t>
      </w:r>
      <w:r w:rsidR="009C50ED" w:rsidRPr="00CF2D26">
        <w:t xml:space="preserve"> een ondernemende houding bij </w:t>
      </w:r>
      <w:r w:rsidR="00762AE1">
        <w:t xml:space="preserve">de </w:t>
      </w:r>
      <w:r w:rsidR="009C50ED" w:rsidRPr="00CF2D26">
        <w:t xml:space="preserve">studenten aan te zetten en </w:t>
      </w:r>
      <w:r w:rsidR="006A2FAC">
        <w:t xml:space="preserve">vast </w:t>
      </w:r>
      <w:r w:rsidR="009C50ED" w:rsidRPr="00CF2D26">
        <w:t>te houden?</w:t>
      </w:r>
      <w:bookmarkEnd w:id="130"/>
      <w:bookmarkEnd w:id="131"/>
      <w:bookmarkEnd w:id="132"/>
      <w:bookmarkEnd w:id="133"/>
    </w:p>
    <w:p w14:paraId="7A34FCDA" w14:textId="7BE902ED" w:rsidR="004B5667" w:rsidRDefault="004B5667" w:rsidP="00102DE7">
      <w:pPr>
        <w:spacing w:after="0" w:line="360" w:lineRule="auto"/>
        <w:rPr>
          <w:rFonts w:eastAsia="Calibri"/>
          <w:sz w:val="24"/>
          <w:szCs w:val="22"/>
        </w:rPr>
      </w:pPr>
      <w:r w:rsidRPr="00CF2D26">
        <w:rPr>
          <w:sz w:val="24"/>
          <w:szCs w:val="24"/>
        </w:rPr>
        <w:t>N</w:t>
      </w:r>
      <w:r w:rsidR="009752E0">
        <w:rPr>
          <w:sz w:val="24"/>
          <w:szCs w:val="24"/>
        </w:rPr>
        <w:t>ee, n</w:t>
      </w:r>
      <w:r w:rsidRPr="00CF2D26">
        <w:rPr>
          <w:sz w:val="24"/>
          <w:szCs w:val="24"/>
        </w:rPr>
        <w:t>iet automatisch.</w:t>
      </w:r>
      <w:r w:rsidR="009752E0">
        <w:rPr>
          <w:sz w:val="24"/>
          <w:szCs w:val="24"/>
        </w:rPr>
        <w:t xml:space="preserve"> </w:t>
      </w:r>
      <w:r w:rsidR="00FE2A45" w:rsidRPr="00CF2D26">
        <w:rPr>
          <w:rFonts w:eastAsia="Calibri"/>
          <w:sz w:val="24"/>
          <w:szCs w:val="24"/>
        </w:rPr>
        <w:t>In de B</w:t>
      </w:r>
      <w:r w:rsidR="00485532">
        <w:rPr>
          <w:rFonts w:eastAsia="Calibri"/>
          <w:sz w:val="24"/>
          <w:szCs w:val="24"/>
        </w:rPr>
        <w:t>ink</w:t>
      </w:r>
      <w:r w:rsidR="00FE2A45" w:rsidRPr="00CF2D26">
        <w:rPr>
          <w:rFonts w:eastAsia="Calibri"/>
          <w:sz w:val="24"/>
          <w:szCs w:val="24"/>
        </w:rPr>
        <w:t xml:space="preserve"> werd achteraf de perfect</w:t>
      </w:r>
      <w:r w:rsidR="00AD3CE9">
        <w:rPr>
          <w:rFonts w:eastAsia="Calibri"/>
          <w:sz w:val="24"/>
          <w:szCs w:val="24"/>
        </w:rPr>
        <w:t>e</w:t>
      </w:r>
      <w:r w:rsidR="00FE2A45" w:rsidRPr="00CF2D26">
        <w:rPr>
          <w:rFonts w:eastAsia="Calibri"/>
          <w:sz w:val="24"/>
          <w:szCs w:val="24"/>
        </w:rPr>
        <w:t xml:space="preserve"> lege ruimte geconstrueerd, </w:t>
      </w:r>
      <w:r w:rsidR="00F52E93">
        <w:rPr>
          <w:rFonts w:eastAsia="Calibri"/>
          <w:sz w:val="24"/>
          <w:szCs w:val="24"/>
        </w:rPr>
        <w:t xml:space="preserve">waar </w:t>
      </w:r>
      <w:r w:rsidR="00695DCE">
        <w:rPr>
          <w:rFonts w:eastAsia="Calibri"/>
          <w:sz w:val="24"/>
          <w:szCs w:val="24"/>
        </w:rPr>
        <w:t xml:space="preserve">volgens de docenten </w:t>
      </w:r>
      <w:r w:rsidR="00F52E93">
        <w:rPr>
          <w:rFonts w:eastAsia="Calibri"/>
          <w:sz w:val="24"/>
          <w:szCs w:val="24"/>
        </w:rPr>
        <w:t xml:space="preserve">van alles </w:t>
      </w:r>
      <w:r w:rsidR="00FE2A45" w:rsidRPr="00CF2D26">
        <w:rPr>
          <w:rFonts w:eastAsia="Calibri"/>
          <w:sz w:val="24"/>
          <w:szCs w:val="24"/>
        </w:rPr>
        <w:t>zou</w:t>
      </w:r>
      <w:r w:rsidR="00F52E93">
        <w:rPr>
          <w:rFonts w:eastAsia="Calibri"/>
          <w:sz w:val="24"/>
          <w:szCs w:val="24"/>
        </w:rPr>
        <w:t xml:space="preserve"> kunne</w:t>
      </w:r>
      <w:r w:rsidR="00FE2A45" w:rsidRPr="00CF2D26">
        <w:rPr>
          <w:rFonts w:eastAsia="Calibri"/>
          <w:sz w:val="24"/>
          <w:szCs w:val="24"/>
        </w:rPr>
        <w:t>n gebeuren</w:t>
      </w:r>
      <w:r w:rsidR="00BF3F7F">
        <w:rPr>
          <w:rFonts w:eastAsia="Calibri"/>
          <w:sz w:val="24"/>
          <w:szCs w:val="24"/>
        </w:rPr>
        <w:t xml:space="preserve">. </w:t>
      </w:r>
      <w:r w:rsidR="00695DCE">
        <w:rPr>
          <w:rFonts w:eastAsia="Calibri"/>
          <w:sz w:val="24"/>
          <w:szCs w:val="24"/>
        </w:rPr>
        <w:t xml:space="preserve">Toch </w:t>
      </w:r>
      <w:r w:rsidR="00FE2A45" w:rsidRPr="00CF2D26">
        <w:rPr>
          <w:rFonts w:eastAsia="Calibri"/>
          <w:sz w:val="24"/>
          <w:szCs w:val="24"/>
        </w:rPr>
        <w:t xml:space="preserve">gebeurde </w:t>
      </w:r>
      <w:r w:rsidR="00695DCE">
        <w:rPr>
          <w:rFonts w:eastAsia="Calibri"/>
          <w:sz w:val="24"/>
          <w:szCs w:val="24"/>
        </w:rPr>
        <w:t xml:space="preserve">er </w:t>
      </w:r>
      <w:r w:rsidR="00FE2A45" w:rsidRPr="00CF2D26">
        <w:rPr>
          <w:rFonts w:eastAsia="Calibri"/>
          <w:sz w:val="24"/>
          <w:szCs w:val="24"/>
        </w:rPr>
        <w:t xml:space="preserve">niet </w:t>
      </w:r>
      <w:r w:rsidR="00695DCE">
        <w:rPr>
          <w:rFonts w:eastAsia="Calibri"/>
          <w:sz w:val="24"/>
          <w:szCs w:val="24"/>
        </w:rPr>
        <w:t>zo veel</w:t>
      </w:r>
      <w:r w:rsidR="00762AE1">
        <w:rPr>
          <w:rFonts w:eastAsia="Calibri"/>
          <w:sz w:val="24"/>
          <w:szCs w:val="24"/>
        </w:rPr>
        <w:t>,</w:t>
      </w:r>
      <w:r w:rsidR="00695DCE">
        <w:rPr>
          <w:rFonts w:eastAsia="Calibri"/>
          <w:sz w:val="24"/>
          <w:szCs w:val="24"/>
        </w:rPr>
        <w:t xml:space="preserve"> </w:t>
      </w:r>
      <w:r w:rsidR="00FE2A45" w:rsidRPr="00CF2D26">
        <w:rPr>
          <w:rFonts w:eastAsia="Calibri"/>
          <w:sz w:val="24"/>
          <w:szCs w:val="24"/>
        </w:rPr>
        <w:t xml:space="preserve">omdat er </w:t>
      </w:r>
      <w:r w:rsidR="00695DCE">
        <w:rPr>
          <w:rFonts w:eastAsia="Calibri"/>
          <w:sz w:val="24"/>
          <w:szCs w:val="24"/>
        </w:rPr>
        <w:t>aa</w:t>
      </w:r>
      <w:r w:rsidR="00FE2A45" w:rsidRPr="00CF2D26">
        <w:rPr>
          <w:rFonts w:eastAsia="Calibri"/>
          <w:sz w:val="24"/>
          <w:szCs w:val="24"/>
        </w:rPr>
        <w:t>n het begin op de ervaringskant relevante elementen ontbraken.</w:t>
      </w:r>
      <w:r w:rsidR="00267F95">
        <w:rPr>
          <w:rFonts w:eastAsia="Calibri"/>
          <w:sz w:val="24"/>
          <w:szCs w:val="24"/>
        </w:rPr>
        <w:t xml:space="preserve"> Vooral de vraag </w:t>
      </w:r>
      <w:r w:rsidR="00390F8C">
        <w:rPr>
          <w:rFonts w:eastAsia="Calibri"/>
          <w:sz w:val="24"/>
          <w:szCs w:val="24"/>
        </w:rPr>
        <w:t>“</w:t>
      </w:r>
      <w:r w:rsidR="00267F95">
        <w:rPr>
          <w:rFonts w:eastAsia="Calibri"/>
          <w:sz w:val="24"/>
          <w:szCs w:val="24"/>
        </w:rPr>
        <w:t xml:space="preserve">wat betekent dit nu voor jou </w:t>
      </w:r>
      <w:r w:rsidR="00267F95">
        <w:rPr>
          <w:rFonts w:eastAsia="Calibri"/>
          <w:sz w:val="24"/>
          <w:szCs w:val="24"/>
        </w:rPr>
        <w:lastRenderedPageBreak/>
        <w:t>persoonlijk</w:t>
      </w:r>
      <w:r w:rsidR="00390F8C">
        <w:rPr>
          <w:rFonts w:eastAsia="Calibri"/>
          <w:sz w:val="24"/>
          <w:szCs w:val="24"/>
        </w:rPr>
        <w:t>?”</w:t>
      </w:r>
      <w:r w:rsidR="00267F95">
        <w:rPr>
          <w:rFonts w:eastAsia="Calibri"/>
          <w:sz w:val="24"/>
          <w:szCs w:val="24"/>
        </w:rPr>
        <w:t xml:space="preserve"> werd nauwelijks gesteld.</w:t>
      </w:r>
      <w:r w:rsidR="00FE2A45" w:rsidRPr="00CF2D26">
        <w:rPr>
          <w:rFonts w:eastAsia="Calibri"/>
          <w:sz w:val="24"/>
          <w:szCs w:val="24"/>
        </w:rPr>
        <w:t xml:space="preserve"> De lege ruimte kon (achteraf) niet anders dan vermijdend gedrag opleveren. </w:t>
      </w:r>
      <w:r w:rsidR="00FE2A45" w:rsidRPr="005C3E1F">
        <w:rPr>
          <w:rFonts w:eastAsia="Calibri"/>
          <w:sz w:val="24"/>
          <w:szCs w:val="24"/>
        </w:rPr>
        <w:t xml:space="preserve">De enige manier om te overleven in een situatie die volstrekt onzeker </w:t>
      </w:r>
      <w:r w:rsidR="00695DCE" w:rsidRPr="005C3E1F">
        <w:rPr>
          <w:rFonts w:eastAsia="Calibri"/>
          <w:sz w:val="24"/>
          <w:szCs w:val="24"/>
        </w:rPr>
        <w:t>i</w:t>
      </w:r>
      <w:r w:rsidR="00FE2A45" w:rsidRPr="005C3E1F">
        <w:rPr>
          <w:rFonts w:eastAsia="Calibri"/>
          <w:sz w:val="24"/>
          <w:szCs w:val="24"/>
        </w:rPr>
        <w:t xml:space="preserve">s, </w:t>
      </w:r>
      <w:r w:rsidR="00695DCE" w:rsidRPr="005C3E1F">
        <w:rPr>
          <w:rFonts w:eastAsia="Calibri"/>
          <w:sz w:val="24"/>
          <w:szCs w:val="24"/>
        </w:rPr>
        <w:t>i</w:t>
      </w:r>
      <w:r w:rsidR="00FE2A45" w:rsidRPr="005C3E1F">
        <w:rPr>
          <w:rFonts w:eastAsia="Calibri"/>
          <w:sz w:val="24"/>
          <w:szCs w:val="24"/>
        </w:rPr>
        <w:t>s</w:t>
      </w:r>
      <w:r w:rsidR="00BF3F7F" w:rsidRPr="005C3E1F">
        <w:rPr>
          <w:rFonts w:eastAsia="Calibri"/>
          <w:sz w:val="24"/>
          <w:szCs w:val="24"/>
        </w:rPr>
        <w:t xml:space="preserve"> </w:t>
      </w:r>
      <w:r w:rsidR="00695DCE" w:rsidRPr="005C3E1F">
        <w:rPr>
          <w:rFonts w:eastAsia="Calibri"/>
          <w:sz w:val="24"/>
          <w:szCs w:val="24"/>
        </w:rPr>
        <w:t xml:space="preserve">namelijk door die </w:t>
      </w:r>
      <w:r w:rsidR="00FE2A45" w:rsidRPr="005C3E1F">
        <w:rPr>
          <w:rFonts w:eastAsia="Calibri"/>
          <w:sz w:val="24"/>
          <w:szCs w:val="24"/>
        </w:rPr>
        <w:t>te vermijden</w:t>
      </w:r>
      <w:r w:rsidR="00695DCE" w:rsidRPr="005C3E1F">
        <w:rPr>
          <w:rFonts w:eastAsia="Calibri"/>
          <w:sz w:val="24"/>
          <w:szCs w:val="24"/>
        </w:rPr>
        <w:t>. Z</w:t>
      </w:r>
      <w:r w:rsidR="00FE2A45" w:rsidRPr="005C3E1F">
        <w:rPr>
          <w:rFonts w:eastAsia="Calibri"/>
          <w:sz w:val="24"/>
          <w:szCs w:val="24"/>
        </w:rPr>
        <w:t>o is ook gebleken.</w:t>
      </w:r>
      <w:r w:rsidR="00695DCE" w:rsidRPr="005C3E1F">
        <w:rPr>
          <w:rFonts w:eastAsia="Calibri"/>
          <w:sz w:val="24"/>
          <w:szCs w:val="24"/>
        </w:rPr>
        <w:t xml:space="preserve"> </w:t>
      </w:r>
      <w:r w:rsidRPr="005C3E1F">
        <w:rPr>
          <w:rFonts w:eastAsia="Calibri"/>
          <w:sz w:val="24"/>
          <w:szCs w:val="22"/>
        </w:rPr>
        <w:t>Een lege ruimte is zeker een leuke aanzet</w:t>
      </w:r>
      <w:r w:rsidR="00DA1C3C" w:rsidRPr="005C3E1F">
        <w:rPr>
          <w:rFonts w:eastAsia="Calibri"/>
          <w:sz w:val="24"/>
          <w:szCs w:val="22"/>
        </w:rPr>
        <w:t xml:space="preserve"> om</w:t>
      </w:r>
      <w:r w:rsidRPr="005C3E1F">
        <w:rPr>
          <w:rFonts w:eastAsia="Calibri"/>
          <w:sz w:val="24"/>
          <w:szCs w:val="22"/>
        </w:rPr>
        <w:t xml:space="preserve"> tot een eerste kennismaking met ondernemerschap</w:t>
      </w:r>
      <w:r w:rsidR="00DA1C3C" w:rsidRPr="005C3E1F">
        <w:rPr>
          <w:rFonts w:eastAsia="Calibri"/>
          <w:sz w:val="24"/>
          <w:szCs w:val="22"/>
        </w:rPr>
        <w:t xml:space="preserve"> te komen</w:t>
      </w:r>
      <w:r w:rsidR="00695DCE" w:rsidRPr="005C3E1F">
        <w:rPr>
          <w:rFonts w:eastAsia="Calibri"/>
          <w:sz w:val="24"/>
          <w:szCs w:val="22"/>
        </w:rPr>
        <w:t>,</w:t>
      </w:r>
      <w:r w:rsidRPr="005C3E1F">
        <w:rPr>
          <w:rFonts w:eastAsia="Calibri"/>
          <w:sz w:val="24"/>
          <w:szCs w:val="22"/>
        </w:rPr>
        <w:t xml:space="preserve"> maar </w:t>
      </w:r>
      <w:r w:rsidR="00695DCE" w:rsidRPr="005C3E1F">
        <w:rPr>
          <w:rFonts w:eastAsia="Calibri"/>
          <w:sz w:val="24"/>
          <w:szCs w:val="22"/>
        </w:rPr>
        <w:t xml:space="preserve">hij </w:t>
      </w:r>
      <w:r w:rsidRPr="005C3E1F">
        <w:rPr>
          <w:rFonts w:eastAsia="Calibri"/>
          <w:sz w:val="24"/>
          <w:szCs w:val="22"/>
        </w:rPr>
        <w:t xml:space="preserve">moet vervolgens snel </w:t>
      </w:r>
      <w:r w:rsidR="00695DCE" w:rsidRPr="005C3E1F">
        <w:rPr>
          <w:rFonts w:eastAsia="Calibri"/>
          <w:sz w:val="24"/>
          <w:szCs w:val="22"/>
        </w:rPr>
        <w:t xml:space="preserve">gevuld </w:t>
      </w:r>
      <w:r w:rsidRPr="005C3E1F">
        <w:rPr>
          <w:rFonts w:eastAsia="Calibri"/>
          <w:sz w:val="24"/>
          <w:szCs w:val="22"/>
        </w:rPr>
        <w:t>worden met zinvolle ervaringen</w:t>
      </w:r>
      <w:r w:rsidR="00D033E8" w:rsidRPr="005C3E1F">
        <w:rPr>
          <w:rFonts w:eastAsia="Calibri"/>
          <w:sz w:val="24"/>
          <w:szCs w:val="22"/>
        </w:rPr>
        <w:t>.</w:t>
      </w:r>
      <w:r w:rsidRPr="005C3E1F">
        <w:rPr>
          <w:rFonts w:eastAsia="Calibri"/>
          <w:sz w:val="24"/>
          <w:szCs w:val="22"/>
        </w:rPr>
        <w:t xml:space="preserve"> </w:t>
      </w:r>
      <w:r w:rsidR="00D033E8" w:rsidRPr="005C3E1F">
        <w:rPr>
          <w:rFonts w:eastAsia="Calibri"/>
          <w:sz w:val="24"/>
          <w:szCs w:val="22"/>
        </w:rPr>
        <w:t>Over</w:t>
      </w:r>
      <w:r w:rsidR="00D033E8">
        <w:rPr>
          <w:rFonts w:eastAsia="Calibri"/>
          <w:sz w:val="24"/>
          <w:szCs w:val="22"/>
        </w:rPr>
        <w:t xml:space="preserve"> de in</w:t>
      </w:r>
      <w:r w:rsidR="00AD3CE9">
        <w:rPr>
          <w:rFonts w:eastAsia="Calibri"/>
          <w:sz w:val="24"/>
          <w:szCs w:val="22"/>
        </w:rPr>
        <w:t>r</w:t>
      </w:r>
      <w:r w:rsidR="00D033E8">
        <w:rPr>
          <w:rFonts w:eastAsia="Calibri"/>
          <w:sz w:val="24"/>
          <w:szCs w:val="22"/>
        </w:rPr>
        <w:t>ichting</w:t>
      </w:r>
      <w:r w:rsidRPr="00CF2D26">
        <w:rPr>
          <w:rFonts w:eastAsia="Calibri"/>
          <w:sz w:val="24"/>
          <w:szCs w:val="22"/>
        </w:rPr>
        <w:t xml:space="preserve"> </w:t>
      </w:r>
      <w:r w:rsidR="00695DCE">
        <w:rPr>
          <w:rFonts w:eastAsia="Calibri"/>
          <w:sz w:val="24"/>
          <w:szCs w:val="22"/>
        </w:rPr>
        <w:t xml:space="preserve">ervan </w:t>
      </w:r>
      <w:r w:rsidRPr="00CF2D26">
        <w:rPr>
          <w:rFonts w:eastAsia="Calibri"/>
          <w:sz w:val="24"/>
          <w:szCs w:val="22"/>
        </w:rPr>
        <w:t xml:space="preserve">moet dus van tevoren </w:t>
      </w:r>
      <w:r w:rsidR="00BF3F7F">
        <w:rPr>
          <w:rFonts w:eastAsia="Calibri"/>
          <w:sz w:val="24"/>
          <w:szCs w:val="22"/>
        </w:rPr>
        <w:t xml:space="preserve">worden </w:t>
      </w:r>
      <w:r w:rsidRPr="00CF2D26">
        <w:rPr>
          <w:rFonts w:eastAsia="Calibri"/>
          <w:sz w:val="24"/>
          <w:szCs w:val="22"/>
        </w:rPr>
        <w:t>nagedacht</w:t>
      </w:r>
      <w:r w:rsidR="00695DCE">
        <w:rPr>
          <w:rFonts w:eastAsia="Calibri"/>
          <w:sz w:val="24"/>
          <w:szCs w:val="22"/>
        </w:rPr>
        <w:t>. S</w:t>
      </w:r>
      <w:r w:rsidRPr="00CF2D26">
        <w:rPr>
          <w:rFonts w:eastAsia="Calibri"/>
          <w:sz w:val="24"/>
          <w:szCs w:val="22"/>
        </w:rPr>
        <w:t>nelle opvolging van ervaringen is</w:t>
      </w:r>
      <w:r w:rsidR="00AD3CE9">
        <w:rPr>
          <w:rFonts w:eastAsia="Calibri"/>
          <w:sz w:val="24"/>
          <w:szCs w:val="22"/>
        </w:rPr>
        <w:t xml:space="preserve"> daarbij</w:t>
      </w:r>
      <w:r w:rsidR="00DA1C3C">
        <w:rPr>
          <w:rFonts w:eastAsia="Calibri"/>
          <w:sz w:val="24"/>
          <w:szCs w:val="22"/>
        </w:rPr>
        <w:t xml:space="preserve"> ook</w:t>
      </w:r>
      <w:r w:rsidRPr="00CF2D26">
        <w:rPr>
          <w:rFonts w:eastAsia="Calibri"/>
          <w:sz w:val="24"/>
          <w:szCs w:val="22"/>
        </w:rPr>
        <w:t xml:space="preserve"> nodig</w:t>
      </w:r>
      <w:r w:rsidR="00695DCE">
        <w:rPr>
          <w:rFonts w:eastAsia="Calibri"/>
          <w:sz w:val="24"/>
          <w:szCs w:val="22"/>
        </w:rPr>
        <w:t>,</w:t>
      </w:r>
      <w:r w:rsidR="00DA1C3C">
        <w:rPr>
          <w:rFonts w:eastAsia="Calibri"/>
          <w:sz w:val="24"/>
          <w:szCs w:val="22"/>
        </w:rPr>
        <w:t xml:space="preserve"> </w:t>
      </w:r>
      <w:r w:rsidR="00695DCE">
        <w:rPr>
          <w:rFonts w:eastAsia="Calibri"/>
          <w:sz w:val="24"/>
          <w:szCs w:val="22"/>
        </w:rPr>
        <w:t xml:space="preserve">al was het </w:t>
      </w:r>
      <w:r w:rsidR="00DA1C3C">
        <w:rPr>
          <w:rFonts w:eastAsia="Calibri"/>
          <w:sz w:val="24"/>
          <w:szCs w:val="22"/>
        </w:rPr>
        <w:t xml:space="preserve">alleen </w:t>
      </w:r>
      <w:r w:rsidR="00695DCE">
        <w:rPr>
          <w:rFonts w:eastAsia="Calibri"/>
          <w:sz w:val="24"/>
          <w:szCs w:val="22"/>
        </w:rPr>
        <w:t>maar</w:t>
      </w:r>
      <w:r w:rsidRPr="00CF2D26">
        <w:rPr>
          <w:rFonts w:eastAsia="Calibri"/>
          <w:sz w:val="24"/>
          <w:szCs w:val="22"/>
        </w:rPr>
        <w:t xml:space="preserve"> om verveling te voorkomen.</w:t>
      </w:r>
    </w:p>
    <w:p w14:paraId="3196FC76" w14:textId="77777777" w:rsidR="00183794" w:rsidRPr="00CF2D26" w:rsidRDefault="00183794" w:rsidP="00102DE7">
      <w:pPr>
        <w:spacing w:after="0" w:line="360" w:lineRule="auto"/>
        <w:rPr>
          <w:rFonts w:eastAsia="Calibri"/>
          <w:sz w:val="24"/>
          <w:szCs w:val="22"/>
        </w:rPr>
      </w:pPr>
    </w:p>
    <w:p w14:paraId="5DD53633" w14:textId="5FC5BB74" w:rsidR="00AD3CE9" w:rsidRDefault="00762AE1" w:rsidP="00102DE7">
      <w:pPr>
        <w:spacing w:after="0" w:line="360" w:lineRule="auto"/>
        <w:rPr>
          <w:rFonts w:eastAsia="Calibri"/>
          <w:sz w:val="24"/>
          <w:szCs w:val="22"/>
        </w:rPr>
      </w:pPr>
      <w:r>
        <w:rPr>
          <w:rFonts w:eastAsia="Calibri"/>
          <w:sz w:val="24"/>
          <w:szCs w:val="22"/>
        </w:rPr>
        <w:t>Ook b</w:t>
      </w:r>
      <w:r w:rsidR="004B5667" w:rsidRPr="00CF2D26">
        <w:rPr>
          <w:rFonts w:eastAsia="Calibri"/>
          <w:sz w:val="24"/>
          <w:szCs w:val="22"/>
        </w:rPr>
        <w:t xml:space="preserve">ij zelfsturing is adequate begeleiding nodig. Primair belang voor iedereen in de organisatie </w:t>
      </w:r>
      <w:r w:rsidR="00695DCE">
        <w:rPr>
          <w:rFonts w:eastAsia="Calibri"/>
          <w:sz w:val="24"/>
          <w:szCs w:val="22"/>
        </w:rPr>
        <w:t xml:space="preserve">is daarbij </w:t>
      </w:r>
      <w:r w:rsidR="004B5667" w:rsidRPr="00CF2D26">
        <w:rPr>
          <w:rFonts w:eastAsia="Calibri"/>
          <w:sz w:val="24"/>
          <w:szCs w:val="22"/>
        </w:rPr>
        <w:t>om zicht te hebben op de onderdelen van de zelfsturingscyclus. Het begeleiden van zelfsturingsprocessen begint met het stellen van doelen</w:t>
      </w:r>
      <w:r w:rsidR="00BF3F7F">
        <w:rPr>
          <w:rFonts w:eastAsia="Calibri"/>
          <w:sz w:val="24"/>
          <w:szCs w:val="22"/>
        </w:rPr>
        <w:t>. V</w:t>
      </w:r>
      <w:r w:rsidR="004B5667" w:rsidRPr="00CF2D26">
        <w:rPr>
          <w:rFonts w:eastAsia="Calibri"/>
          <w:sz w:val="24"/>
          <w:szCs w:val="22"/>
        </w:rPr>
        <w:t xml:space="preserve">ervolgens wordt </w:t>
      </w:r>
      <w:r w:rsidR="00267F95">
        <w:rPr>
          <w:rFonts w:eastAsia="Calibri"/>
          <w:sz w:val="24"/>
          <w:szCs w:val="22"/>
        </w:rPr>
        <w:t xml:space="preserve">de </w:t>
      </w:r>
      <w:r w:rsidR="004B5667" w:rsidRPr="00CF2D26">
        <w:rPr>
          <w:rFonts w:eastAsia="Calibri"/>
          <w:sz w:val="24"/>
          <w:szCs w:val="22"/>
        </w:rPr>
        <w:t>handelingsruimte concreet</w:t>
      </w:r>
      <w:r w:rsidR="00267F95">
        <w:rPr>
          <w:rFonts w:eastAsia="Calibri"/>
          <w:sz w:val="24"/>
          <w:szCs w:val="22"/>
        </w:rPr>
        <w:t xml:space="preserve"> gemaakt</w:t>
      </w:r>
      <w:r w:rsidR="00390F8C">
        <w:rPr>
          <w:rFonts w:eastAsia="Calibri"/>
          <w:sz w:val="24"/>
          <w:szCs w:val="22"/>
        </w:rPr>
        <w:t>,</w:t>
      </w:r>
      <w:r w:rsidR="00267F95">
        <w:rPr>
          <w:rFonts w:eastAsia="Calibri"/>
          <w:sz w:val="24"/>
          <w:szCs w:val="22"/>
        </w:rPr>
        <w:t xml:space="preserve"> zodat actie kan worden ondernomen om concreet resultaat te verkrijgen.</w:t>
      </w:r>
      <w:r w:rsidR="004B5667" w:rsidRPr="00CF2D26">
        <w:rPr>
          <w:rFonts w:eastAsia="Calibri"/>
          <w:sz w:val="24"/>
          <w:szCs w:val="22"/>
        </w:rPr>
        <w:t xml:space="preserve"> </w:t>
      </w:r>
    </w:p>
    <w:p w14:paraId="578D17DF" w14:textId="79444426" w:rsidR="009C50ED" w:rsidRDefault="009C50ED" w:rsidP="00102DE7">
      <w:pPr>
        <w:spacing w:after="0" w:line="360" w:lineRule="auto"/>
        <w:rPr>
          <w:rFonts w:eastAsia="Calibri"/>
          <w:b/>
          <w:sz w:val="24"/>
          <w:szCs w:val="22"/>
        </w:rPr>
      </w:pPr>
    </w:p>
    <w:p w14:paraId="30B199FF" w14:textId="77777777" w:rsidR="00762AE1" w:rsidRDefault="00762AE1">
      <w:pPr>
        <w:spacing w:after="0" w:line="240" w:lineRule="auto"/>
        <w:rPr>
          <w:rFonts w:eastAsia="Times New Roman" w:cs="Arial"/>
          <w:b/>
          <w:bCs/>
          <w:kern w:val="32"/>
          <w:sz w:val="32"/>
          <w:szCs w:val="32"/>
          <w:lang w:eastAsia="nl-NL"/>
        </w:rPr>
      </w:pPr>
      <w:bookmarkStart w:id="134" w:name="_Toc427565667"/>
      <w:bookmarkStart w:id="135" w:name="_Toc427566852"/>
      <w:bookmarkStart w:id="136" w:name="_Toc301637488"/>
      <w:r>
        <w:br w:type="page"/>
      </w:r>
    </w:p>
    <w:p w14:paraId="5AD99B94" w14:textId="4AF74BEE" w:rsidR="00950644" w:rsidRPr="00CF2D26" w:rsidRDefault="00950644" w:rsidP="00102DE7">
      <w:pPr>
        <w:pStyle w:val="Kop1"/>
        <w:spacing w:before="0" w:after="0" w:line="360" w:lineRule="auto"/>
      </w:pPr>
      <w:bookmarkStart w:id="137" w:name="_Toc429757382"/>
      <w:r w:rsidRPr="00CF2D26">
        <w:lastRenderedPageBreak/>
        <w:t xml:space="preserve">Aanbevelingen </w:t>
      </w:r>
      <w:r w:rsidR="006A2FAC">
        <w:t xml:space="preserve">ter </w:t>
      </w:r>
      <w:r w:rsidRPr="00CF2D26">
        <w:t xml:space="preserve">verbetering </w:t>
      </w:r>
      <w:r w:rsidR="006A2FAC">
        <w:t xml:space="preserve">van de </w:t>
      </w:r>
      <w:r w:rsidRPr="00CF2D26">
        <w:t>CEB</w:t>
      </w:r>
      <w:bookmarkEnd w:id="134"/>
      <w:bookmarkEnd w:id="135"/>
      <w:bookmarkEnd w:id="136"/>
      <w:bookmarkEnd w:id="137"/>
    </w:p>
    <w:p w14:paraId="6932673D" w14:textId="77777777" w:rsidR="009B12E8" w:rsidRDefault="009B12E8" w:rsidP="00102DE7">
      <w:pPr>
        <w:spacing w:after="0" w:line="360" w:lineRule="auto"/>
        <w:rPr>
          <w:rFonts w:eastAsia="Times New Roman"/>
          <w:sz w:val="24"/>
          <w:szCs w:val="24"/>
          <w:lang w:eastAsia="nl-NL"/>
        </w:rPr>
      </w:pPr>
    </w:p>
    <w:p w14:paraId="385F52EA" w14:textId="4C3E426D" w:rsidR="00762AE1" w:rsidRDefault="00762AE1" w:rsidP="00102DE7">
      <w:pPr>
        <w:spacing w:after="0" w:line="360" w:lineRule="auto"/>
        <w:rPr>
          <w:rFonts w:eastAsia="Times New Roman"/>
          <w:sz w:val="24"/>
          <w:szCs w:val="24"/>
          <w:lang w:eastAsia="nl-NL"/>
        </w:rPr>
      </w:pPr>
      <w:r>
        <w:rPr>
          <w:rFonts w:eastAsia="Times New Roman"/>
          <w:sz w:val="24"/>
          <w:szCs w:val="24"/>
          <w:lang w:eastAsia="nl-NL"/>
        </w:rPr>
        <w:t xml:space="preserve">Uit alle voorgaande resultaten kunnen de volgende aanbevelingen worden geformuleerd ter verbetering, weer met referentie aan </w:t>
      </w:r>
      <w:r w:rsidRPr="00323BFB">
        <w:rPr>
          <w:rFonts w:eastAsia="Times New Roman"/>
          <w:sz w:val="24"/>
          <w:szCs w:val="24"/>
          <w:lang w:eastAsia="nl-NL"/>
        </w:rPr>
        <w:t xml:space="preserve">de </w:t>
      </w:r>
      <w:r>
        <w:rPr>
          <w:rFonts w:eastAsia="Times New Roman"/>
          <w:sz w:val="24"/>
          <w:szCs w:val="24"/>
          <w:lang w:eastAsia="nl-NL"/>
        </w:rPr>
        <w:t>zes</w:t>
      </w:r>
      <w:r w:rsidRPr="00323BFB">
        <w:rPr>
          <w:rFonts w:eastAsia="Times New Roman"/>
          <w:sz w:val="24"/>
          <w:szCs w:val="24"/>
          <w:lang w:eastAsia="nl-NL"/>
        </w:rPr>
        <w:t xml:space="preserve"> vragen van Lodewijks (1993) en</w:t>
      </w:r>
      <w:r>
        <w:rPr>
          <w:rFonts w:eastAsia="Times New Roman"/>
          <w:sz w:val="24"/>
          <w:szCs w:val="24"/>
          <w:lang w:eastAsia="nl-NL"/>
        </w:rPr>
        <w:t xml:space="preserve"> </w:t>
      </w:r>
      <w:r w:rsidRPr="00323BFB">
        <w:rPr>
          <w:rFonts w:eastAsia="Times New Roman"/>
          <w:sz w:val="24"/>
          <w:szCs w:val="24"/>
          <w:lang w:eastAsia="nl-NL"/>
        </w:rPr>
        <w:t xml:space="preserve">de </w:t>
      </w:r>
      <w:r>
        <w:rPr>
          <w:rFonts w:eastAsia="Times New Roman"/>
          <w:sz w:val="24"/>
          <w:szCs w:val="24"/>
          <w:lang w:eastAsia="nl-NL"/>
        </w:rPr>
        <w:t>acht</w:t>
      </w:r>
      <w:r w:rsidRPr="00323BFB">
        <w:rPr>
          <w:rFonts w:eastAsia="Times New Roman"/>
          <w:sz w:val="24"/>
          <w:szCs w:val="24"/>
          <w:lang w:eastAsia="nl-NL"/>
        </w:rPr>
        <w:t xml:space="preserve"> kwaliteitscriteria van Simons (1998)</w:t>
      </w:r>
      <w:r>
        <w:rPr>
          <w:rFonts w:eastAsia="Times New Roman"/>
          <w:sz w:val="24"/>
          <w:szCs w:val="24"/>
          <w:lang w:eastAsia="nl-NL"/>
        </w:rPr>
        <w:t xml:space="preserve"> uit tabel 1.</w:t>
      </w:r>
    </w:p>
    <w:p w14:paraId="46B05F39" w14:textId="77777777" w:rsidR="00762AE1" w:rsidRDefault="00762AE1" w:rsidP="00102DE7">
      <w:pPr>
        <w:spacing w:after="0" w:line="360" w:lineRule="auto"/>
        <w:rPr>
          <w:rFonts w:eastAsia="Times New Roman"/>
          <w:sz w:val="24"/>
          <w:szCs w:val="24"/>
          <w:lang w:eastAsia="nl-NL"/>
        </w:rPr>
      </w:pPr>
    </w:p>
    <w:p w14:paraId="4DAF6D45" w14:textId="77777777" w:rsidR="009752E0" w:rsidRDefault="009B12E8" w:rsidP="00102DE7">
      <w:pPr>
        <w:spacing w:after="0" w:line="360" w:lineRule="auto"/>
        <w:rPr>
          <w:rStyle w:val="Kop2Char"/>
        </w:rPr>
      </w:pPr>
      <w:bookmarkStart w:id="138" w:name="_Toc429757383"/>
      <w:r w:rsidRPr="00102DE7">
        <w:rPr>
          <w:rStyle w:val="Kop2Char"/>
        </w:rPr>
        <w:t>Simons 3: Te</w:t>
      </w:r>
      <w:r w:rsidR="00037C06" w:rsidRPr="00102DE7">
        <w:rPr>
          <w:rStyle w:val="Kop2Char"/>
        </w:rPr>
        <w:t xml:space="preserve"> </w:t>
      </w:r>
      <w:r w:rsidRPr="00102DE7">
        <w:rPr>
          <w:rStyle w:val="Kop2Char"/>
        </w:rPr>
        <w:t>veel informatie aangeboden?</w:t>
      </w:r>
      <w:bookmarkEnd w:id="138"/>
    </w:p>
    <w:p w14:paraId="5DFFCF4C" w14:textId="7F6ED7F2" w:rsidR="009B12E8" w:rsidRDefault="009B12E8" w:rsidP="00102DE7">
      <w:pPr>
        <w:spacing w:after="0" w:line="360" w:lineRule="auto"/>
        <w:rPr>
          <w:rFonts w:eastAsia="Times New Roman"/>
          <w:sz w:val="24"/>
          <w:szCs w:val="24"/>
          <w:lang w:eastAsia="nl-NL"/>
        </w:rPr>
      </w:pPr>
      <w:r w:rsidRPr="00FB655E">
        <w:rPr>
          <w:rFonts w:eastAsia="Times New Roman"/>
          <w:sz w:val="24"/>
          <w:szCs w:val="24"/>
          <w:lang w:eastAsia="nl-NL"/>
        </w:rPr>
        <w:t>‘</w:t>
      </w:r>
      <w:r w:rsidR="00762AE1" w:rsidRPr="00FB655E">
        <w:rPr>
          <w:rFonts w:eastAsia="Times New Roman"/>
          <w:sz w:val="24"/>
          <w:szCs w:val="24"/>
          <w:lang w:eastAsia="nl-NL"/>
        </w:rPr>
        <w:t xml:space="preserve">Less </w:t>
      </w:r>
      <w:r w:rsidRPr="00FB655E">
        <w:rPr>
          <w:rFonts w:eastAsia="Times New Roman"/>
          <w:sz w:val="24"/>
          <w:szCs w:val="24"/>
          <w:lang w:eastAsia="nl-NL"/>
        </w:rPr>
        <w:t>is more</w:t>
      </w:r>
      <w:r w:rsidR="00DA1C3C" w:rsidRPr="00FB655E">
        <w:rPr>
          <w:rFonts w:eastAsia="Times New Roman"/>
          <w:sz w:val="24"/>
          <w:szCs w:val="24"/>
          <w:lang w:eastAsia="nl-NL"/>
        </w:rPr>
        <w:t>.</w:t>
      </w:r>
      <w:r w:rsidR="00762AE1" w:rsidRPr="00FB655E">
        <w:rPr>
          <w:rFonts w:eastAsia="Times New Roman"/>
          <w:sz w:val="24"/>
          <w:szCs w:val="24"/>
          <w:lang w:eastAsia="nl-NL"/>
        </w:rPr>
        <w:t>'</w:t>
      </w:r>
      <w:r w:rsidR="00DA1C3C" w:rsidRPr="00FB655E">
        <w:rPr>
          <w:rFonts w:eastAsia="Times New Roman"/>
          <w:sz w:val="24"/>
          <w:szCs w:val="24"/>
          <w:lang w:eastAsia="nl-NL"/>
        </w:rPr>
        <w:t xml:space="preserve"> </w:t>
      </w:r>
      <w:r w:rsidR="00DA1C3C" w:rsidRPr="00DA1C3C">
        <w:rPr>
          <w:rFonts w:eastAsia="Times New Roman"/>
          <w:sz w:val="24"/>
          <w:szCs w:val="24"/>
          <w:lang w:eastAsia="nl-NL"/>
        </w:rPr>
        <w:t>D</w:t>
      </w:r>
      <w:r w:rsidR="00695DCE">
        <w:rPr>
          <w:rFonts w:eastAsia="Times New Roman"/>
          <w:sz w:val="24"/>
          <w:szCs w:val="24"/>
          <w:lang w:eastAsia="nl-NL"/>
        </w:rPr>
        <w:t>e d</w:t>
      </w:r>
      <w:r>
        <w:rPr>
          <w:rFonts w:eastAsia="Times New Roman"/>
          <w:sz w:val="24"/>
          <w:szCs w:val="24"/>
          <w:lang w:eastAsia="nl-NL"/>
        </w:rPr>
        <w:t>ocenten</w:t>
      </w:r>
      <w:r w:rsidR="00DA1C3C">
        <w:rPr>
          <w:rFonts w:eastAsia="Times New Roman"/>
          <w:sz w:val="24"/>
          <w:szCs w:val="24"/>
          <w:lang w:eastAsia="nl-NL"/>
        </w:rPr>
        <w:t xml:space="preserve"> wilden</w:t>
      </w:r>
      <w:r>
        <w:rPr>
          <w:rFonts w:eastAsia="Times New Roman"/>
          <w:sz w:val="24"/>
          <w:szCs w:val="24"/>
          <w:lang w:eastAsia="nl-NL"/>
        </w:rPr>
        <w:t xml:space="preserve"> veel te veel, dit geldt ook voor de</w:t>
      </w:r>
      <w:r w:rsidR="00FF6DB9">
        <w:rPr>
          <w:rFonts w:eastAsia="Times New Roman"/>
          <w:sz w:val="24"/>
          <w:szCs w:val="24"/>
          <w:lang w:eastAsia="nl-NL"/>
        </w:rPr>
        <w:t xml:space="preserve"> </w:t>
      </w:r>
      <w:r w:rsidR="00DA1C3C">
        <w:rPr>
          <w:rFonts w:eastAsia="Times New Roman"/>
          <w:sz w:val="24"/>
          <w:szCs w:val="24"/>
          <w:lang w:eastAsia="nl-NL"/>
        </w:rPr>
        <w:t>(</w:t>
      </w:r>
      <w:r w:rsidR="00FF6DB9">
        <w:rPr>
          <w:rFonts w:eastAsia="Times New Roman"/>
          <w:sz w:val="24"/>
          <w:szCs w:val="24"/>
          <w:lang w:eastAsia="nl-NL"/>
        </w:rPr>
        <w:t>te</w:t>
      </w:r>
      <w:r w:rsidR="00DA1C3C">
        <w:rPr>
          <w:rFonts w:eastAsia="Times New Roman"/>
          <w:sz w:val="24"/>
          <w:szCs w:val="24"/>
          <w:lang w:eastAsia="nl-NL"/>
        </w:rPr>
        <w:t>)</w:t>
      </w:r>
      <w:r w:rsidR="00FF6DB9">
        <w:rPr>
          <w:rFonts w:eastAsia="Times New Roman"/>
          <w:sz w:val="24"/>
          <w:szCs w:val="24"/>
          <w:lang w:eastAsia="nl-NL"/>
        </w:rPr>
        <w:t xml:space="preserve"> uitgebreid beschreven</w:t>
      </w:r>
      <w:r>
        <w:rPr>
          <w:rFonts w:eastAsia="Times New Roman"/>
          <w:sz w:val="24"/>
          <w:szCs w:val="24"/>
          <w:lang w:eastAsia="nl-NL"/>
        </w:rPr>
        <w:t xml:space="preserve"> opdrachten. Alleen al achter de </w:t>
      </w:r>
      <w:r w:rsidR="00037C06">
        <w:rPr>
          <w:rFonts w:eastAsia="Times New Roman"/>
          <w:sz w:val="24"/>
          <w:szCs w:val="24"/>
          <w:lang w:eastAsia="nl-NL"/>
        </w:rPr>
        <w:t xml:space="preserve">vijf </w:t>
      </w:r>
      <w:r w:rsidR="00213EF0">
        <w:rPr>
          <w:rFonts w:eastAsia="Times New Roman"/>
          <w:sz w:val="24"/>
          <w:szCs w:val="24"/>
          <w:lang w:eastAsia="nl-NL"/>
        </w:rPr>
        <w:t>begrippen van Effectuation kwam</w:t>
      </w:r>
      <w:r>
        <w:rPr>
          <w:rFonts w:eastAsia="Times New Roman"/>
          <w:sz w:val="24"/>
          <w:szCs w:val="24"/>
          <w:lang w:eastAsia="nl-NL"/>
        </w:rPr>
        <w:t xml:space="preserve"> </w:t>
      </w:r>
      <w:r w:rsidR="00611BB4">
        <w:rPr>
          <w:rFonts w:eastAsia="Times New Roman"/>
          <w:sz w:val="24"/>
          <w:szCs w:val="24"/>
          <w:lang w:eastAsia="nl-NL"/>
        </w:rPr>
        <w:t>‘</w:t>
      </w:r>
      <w:r>
        <w:rPr>
          <w:rFonts w:eastAsia="Times New Roman"/>
          <w:sz w:val="24"/>
          <w:szCs w:val="24"/>
          <w:lang w:eastAsia="nl-NL"/>
        </w:rPr>
        <w:t>een wereld van verhalen los</w:t>
      </w:r>
      <w:r w:rsidR="00611BB4">
        <w:rPr>
          <w:rFonts w:eastAsia="Times New Roman"/>
          <w:sz w:val="24"/>
          <w:szCs w:val="24"/>
          <w:lang w:eastAsia="nl-NL"/>
        </w:rPr>
        <w:t>’</w:t>
      </w:r>
      <w:r w:rsidR="00DA1C3C">
        <w:rPr>
          <w:rFonts w:eastAsia="Times New Roman"/>
          <w:sz w:val="24"/>
          <w:szCs w:val="24"/>
          <w:lang w:eastAsia="nl-NL"/>
        </w:rPr>
        <w:t xml:space="preserve"> die met meer aandacht veel beter had kunnen worden uitgewerkt</w:t>
      </w:r>
      <w:r w:rsidR="00145FEB">
        <w:rPr>
          <w:rFonts w:eastAsia="Times New Roman"/>
          <w:sz w:val="24"/>
          <w:szCs w:val="24"/>
          <w:lang w:eastAsia="nl-NL"/>
        </w:rPr>
        <w:t xml:space="preserve"> en op individueel studentniveau had kunnen beklijven.</w:t>
      </w:r>
    </w:p>
    <w:p w14:paraId="39C091A4" w14:textId="77777777" w:rsidR="009B12E8" w:rsidRDefault="009B12E8" w:rsidP="00102DE7">
      <w:pPr>
        <w:spacing w:after="0" w:line="360" w:lineRule="auto"/>
        <w:rPr>
          <w:rFonts w:eastAsia="Calibri"/>
          <w:sz w:val="24"/>
          <w:szCs w:val="22"/>
        </w:rPr>
      </w:pPr>
    </w:p>
    <w:p w14:paraId="2BA02429" w14:textId="5A5F670F" w:rsidR="00D44C9F" w:rsidRDefault="009B12E8" w:rsidP="00102DE7">
      <w:pPr>
        <w:pStyle w:val="Kop2"/>
      </w:pPr>
      <w:bookmarkStart w:id="139" w:name="_Toc301637489"/>
      <w:bookmarkStart w:id="140" w:name="_Toc429757384"/>
      <w:r>
        <w:t xml:space="preserve">Simons 5: </w:t>
      </w:r>
      <w:r w:rsidR="00D44C9F">
        <w:t>Gemeenschappelijke betekenis construeren</w:t>
      </w:r>
      <w:bookmarkEnd w:id="139"/>
      <w:bookmarkEnd w:id="140"/>
    </w:p>
    <w:p w14:paraId="27BF05BA" w14:textId="4B2A0EB8" w:rsidR="006069F2" w:rsidRDefault="00DD6B83" w:rsidP="00102DE7">
      <w:pPr>
        <w:spacing w:after="0" w:line="360" w:lineRule="auto"/>
        <w:rPr>
          <w:rFonts w:eastAsia="Calibri"/>
          <w:sz w:val="24"/>
          <w:szCs w:val="24"/>
        </w:rPr>
      </w:pPr>
      <w:r>
        <w:rPr>
          <w:rFonts w:eastAsia="Calibri"/>
          <w:sz w:val="24"/>
          <w:szCs w:val="22"/>
        </w:rPr>
        <w:t>Leren doe je</w:t>
      </w:r>
      <w:r w:rsidR="00AE1B83">
        <w:rPr>
          <w:rFonts w:eastAsia="Calibri"/>
          <w:sz w:val="24"/>
          <w:szCs w:val="22"/>
        </w:rPr>
        <w:t xml:space="preserve"> in de krachtige leeromgeving</w:t>
      </w:r>
      <w:r>
        <w:rPr>
          <w:rFonts w:eastAsia="Calibri"/>
          <w:sz w:val="24"/>
          <w:szCs w:val="22"/>
        </w:rPr>
        <w:t xml:space="preserve"> samen</w:t>
      </w:r>
      <w:r w:rsidR="00762AE1">
        <w:rPr>
          <w:rFonts w:eastAsia="Calibri"/>
          <w:sz w:val="24"/>
          <w:szCs w:val="22"/>
        </w:rPr>
        <w:t>;</w:t>
      </w:r>
      <w:r w:rsidR="00AE1B83">
        <w:rPr>
          <w:rFonts w:eastAsia="Calibri"/>
          <w:sz w:val="24"/>
          <w:szCs w:val="22"/>
        </w:rPr>
        <w:t xml:space="preserve"> kennisconstructie</w:t>
      </w:r>
      <w:r w:rsidR="009B5F83">
        <w:rPr>
          <w:rFonts w:eastAsia="Calibri"/>
          <w:sz w:val="24"/>
          <w:szCs w:val="22"/>
        </w:rPr>
        <w:t xml:space="preserve"> vindt</w:t>
      </w:r>
      <w:r w:rsidR="00762AE1">
        <w:rPr>
          <w:rFonts w:eastAsia="Calibri"/>
          <w:sz w:val="24"/>
          <w:szCs w:val="22"/>
        </w:rPr>
        <w:t xml:space="preserve"> dan </w:t>
      </w:r>
      <w:r w:rsidR="009B5F83">
        <w:rPr>
          <w:rFonts w:eastAsia="Calibri"/>
          <w:sz w:val="24"/>
          <w:szCs w:val="22"/>
        </w:rPr>
        <w:t>plaats</w:t>
      </w:r>
      <w:r>
        <w:rPr>
          <w:rFonts w:eastAsia="Calibri"/>
          <w:sz w:val="24"/>
          <w:szCs w:val="22"/>
        </w:rPr>
        <w:t xml:space="preserve"> in wederkerigheid. Met </w:t>
      </w:r>
      <w:r w:rsidR="00D44C9F">
        <w:rPr>
          <w:rFonts w:eastAsia="Calibri"/>
          <w:sz w:val="24"/>
          <w:szCs w:val="22"/>
        </w:rPr>
        <w:t>de dialo</w:t>
      </w:r>
      <w:r>
        <w:rPr>
          <w:rFonts w:eastAsia="Calibri"/>
          <w:sz w:val="24"/>
          <w:szCs w:val="22"/>
        </w:rPr>
        <w:t>og als fundament</w:t>
      </w:r>
      <w:r w:rsidR="00AE1B83">
        <w:rPr>
          <w:rFonts w:eastAsia="Calibri"/>
          <w:sz w:val="24"/>
          <w:szCs w:val="22"/>
        </w:rPr>
        <w:t xml:space="preserve"> als basis voor de ontwikkeling</w:t>
      </w:r>
      <w:r w:rsidR="00762AE1">
        <w:rPr>
          <w:rFonts w:eastAsia="Calibri"/>
          <w:sz w:val="24"/>
          <w:szCs w:val="22"/>
        </w:rPr>
        <w:t>,</w:t>
      </w:r>
      <w:r>
        <w:rPr>
          <w:rFonts w:eastAsia="Calibri"/>
          <w:sz w:val="24"/>
          <w:szCs w:val="22"/>
        </w:rPr>
        <w:t xml:space="preserve"> </w:t>
      </w:r>
      <w:r w:rsidR="00D44C9F">
        <w:rPr>
          <w:rFonts w:eastAsia="Calibri"/>
          <w:sz w:val="24"/>
          <w:szCs w:val="22"/>
        </w:rPr>
        <w:t>is</w:t>
      </w:r>
      <w:r>
        <w:rPr>
          <w:rFonts w:eastAsia="Calibri"/>
          <w:sz w:val="24"/>
          <w:szCs w:val="22"/>
        </w:rPr>
        <w:t xml:space="preserve"> er</w:t>
      </w:r>
      <w:r w:rsidR="00D44C9F">
        <w:rPr>
          <w:rFonts w:eastAsia="Calibri"/>
          <w:sz w:val="24"/>
          <w:szCs w:val="22"/>
        </w:rPr>
        <w:t xml:space="preserve"> niet een </w:t>
      </w:r>
      <w:r w:rsidR="00AB1005">
        <w:rPr>
          <w:rFonts w:eastAsia="Calibri"/>
          <w:sz w:val="24"/>
          <w:szCs w:val="22"/>
        </w:rPr>
        <w:lastRenderedPageBreak/>
        <w:t xml:space="preserve">enkele </w:t>
      </w:r>
      <w:r w:rsidR="00D44C9F">
        <w:rPr>
          <w:rFonts w:eastAsia="Calibri"/>
          <w:sz w:val="24"/>
          <w:szCs w:val="22"/>
        </w:rPr>
        <w:t>waarheid</w:t>
      </w:r>
      <w:r>
        <w:rPr>
          <w:rFonts w:eastAsia="Calibri"/>
          <w:sz w:val="24"/>
          <w:szCs w:val="22"/>
        </w:rPr>
        <w:t xml:space="preserve"> die </w:t>
      </w:r>
      <w:r w:rsidR="00D44C9F">
        <w:rPr>
          <w:rFonts w:eastAsia="Calibri"/>
          <w:sz w:val="24"/>
          <w:szCs w:val="22"/>
        </w:rPr>
        <w:t>voorbehouden</w:t>
      </w:r>
      <w:r>
        <w:rPr>
          <w:rFonts w:eastAsia="Calibri"/>
          <w:sz w:val="24"/>
          <w:szCs w:val="22"/>
        </w:rPr>
        <w:t xml:space="preserve"> </w:t>
      </w:r>
      <w:r w:rsidR="00AB1005">
        <w:rPr>
          <w:rFonts w:eastAsia="Calibri"/>
          <w:sz w:val="24"/>
          <w:szCs w:val="22"/>
        </w:rPr>
        <w:t xml:space="preserve">is </w:t>
      </w:r>
      <w:r>
        <w:rPr>
          <w:rFonts w:eastAsia="Calibri"/>
          <w:sz w:val="24"/>
          <w:szCs w:val="22"/>
        </w:rPr>
        <w:t xml:space="preserve">aan </w:t>
      </w:r>
      <w:r w:rsidR="00D44C9F">
        <w:rPr>
          <w:rFonts w:eastAsia="Calibri"/>
          <w:sz w:val="24"/>
          <w:szCs w:val="22"/>
        </w:rPr>
        <w:t xml:space="preserve">de docent. </w:t>
      </w:r>
      <w:r w:rsidR="00950644" w:rsidRPr="00CF2D26">
        <w:rPr>
          <w:rFonts w:eastAsia="Calibri"/>
          <w:sz w:val="24"/>
          <w:szCs w:val="22"/>
        </w:rPr>
        <w:t>Het huidige</w:t>
      </w:r>
      <w:r w:rsidR="00AE1B83">
        <w:rPr>
          <w:rFonts w:eastAsia="Calibri"/>
          <w:sz w:val="24"/>
          <w:szCs w:val="22"/>
        </w:rPr>
        <w:t>, veelal eendimensionel</w:t>
      </w:r>
      <w:r w:rsidR="009B5F83">
        <w:rPr>
          <w:rFonts w:eastAsia="Calibri"/>
          <w:sz w:val="24"/>
          <w:szCs w:val="22"/>
        </w:rPr>
        <w:t xml:space="preserve">e </w:t>
      </w:r>
      <w:r w:rsidR="00950644" w:rsidRPr="00CF2D26">
        <w:rPr>
          <w:rFonts w:eastAsia="Calibri"/>
          <w:sz w:val="24"/>
          <w:szCs w:val="22"/>
        </w:rPr>
        <w:t>onderwijs</w:t>
      </w:r>
      <w:r w:rsidR="00A657B4">
        <w:rPr>
          <w:rFonts w:eastAsia="Calibri"/>
          <w:sz w:val="24"/>
          <w:szCs w:val="22"/>
        </w:rPr>
        <w:t>,</w:t>
      </w:r>
      <w:r w:rsidR="00950644" w:rsidRPr="00CF2D26">
        <w:rPr>
          <w:rFonts w:eastAsia="Calibri"/>
          <w:sz w:val="24"/>
          <w:szCs w:val="22"/>
        </w:rPr>
        <w:t xml:space="preserve"> heeft onvoldoende tools om af te kunnen stappen van het reproductief leren. Voor feedforward of betekenisgericht leren</w:t>
      </w:r>
      <w:r w:rsidR="009B5F83">
        <w:rPr>
          <w:rFonts w:eastAsia="Calibri"/>
          <w:sz w:val="24"/>
          <w:szCs w:val="22"/>
        </w:rPr>
        <w:t>,</w:t>
      </w:r>
      <w:r w:rsidR="00950644" w:rsidRPr="00CF2D26">
        <w:rPr>
          <w:rFonts w:eastAsia="Calibri"/>
          <w:sz w:val="24"/>
          <w:szCs w:val="22"/>
        </w:rPr>
        <w:t xml:space="preserve"> dienen docenten andere tools aan te leren. Betekenisgeving</w:t>
      </w:r>
      <w:r w:rsidR="00F03B8D">
        <w:rPr>
          <w:rFonts w:eastAsia="Calibri"/>
          <w:sz w:val="24"/>
          <w:szCs w:val="22"/>
        </w:rPr>
        <w:t xml:space="preserve"> </w:t>
      </w:r>
      <w:r w:rsidR="00950644" w:rsidRPr="00CF2D26">
        <w:rPr>
          <w:rFonts w:eastAsia="Calibri"/>
          <w:sz w:val="24"/>
          <w:szCs w:val="22"/>
        </w:rPr>
        <w:t xml:space="preserve">start met het onder ogen zien dat we nog steeds reproductief lesgeven om vervolgens </w:t>
      </w:r>
      <w:r w:rsidR="00AB1005">
        <w:rPr>
          <w:rFonts w:eastAsia="Calibri"/>
          <w:sz w:val="24"/>
          <w:szCs w:val="22"/>
        </w:rPr>
        <w:t xml:space="preserve">op </w:t>
      </w:r>
      <w:r w:rsidR="00950644" w:rsidRPr="00CF2D26">
        <w:rPr>
          <w:rFonts w:eastAsia="Calibri"/>
          <w:sz w:val="24"/>
          <w:szCs w:val="22"/>
        </w:rPr>
        <w:t>zoek</w:t>
      </w:r>
      <w:r w:rsidR="00AB1005">
        <w:rPr>
          <w:rFonts w:eastAsia="Calibri"/>
          <w:sz w:val="24"/>
          <w:szCs w:val="22"/>
        </w:rPr>
        <w:t xml:space="preserve"> te gaan</w:t>
      </w:r>
      <w:r w:rsidR="00950644" w:rsidRPr="00CF2D26">
        <w:rPr>
          <w:rFonts w:eastAsia="Calibri"/>
          <w:sz w:val="24"/>
          <w:szCs w:val="22"/>
        </w:rPr>
        <w:t xml:space="preserve"> naar nieuwe betekenis</w:t>
      </w:r>
      <w:r w:rsidR="009B5F83">
        <w:rPr>
          <w:rFonts w:eastAsia="Calibri"/>
          <w:sz w:val="24"/>
          <w:szCs w:val="22"/>
        </w:rPr>
        <w:t>;</w:t>
      </w:r>
      <w:r w:rsidR="009B5F83" w:rsidRPr="00CF2D26">
        <w:rPr>
          <w:rFonts w:eastAsia="Calibri"/>
          <w:sz w:val="24"/>
          <w:szCs w:val="22"/>
        </w:rPr>
        <w:t xml:space="preserve"> </w:t>
      </w:r>
      <w:r w:rsidR="009B5F83">
        <w:rPr>
          <w:rFonts w:eastAsia="Calibri"/>
          <w:sz w:val="24"/>
          <w:szCs w:val="22"/>
        </w:rPr>
        <w:t xml:space="preserve">en wel </w:t>
      </w:r>
      <w:r w:rsidR="00950644" w:rsidRPr="00CF2D26">
        <w:rPr>
          <w:rFonts w:eastAsia="Calibri"/>
          <w:sz w:val="24"/>
          <w:szCs w:val="22"/>
        </w:rPr>
        <w:t>in die volgorde.</w:t>
      </w:r>
      <w:r w:rsidR="00762AE1">
        <w:rPr>
          <w:rFonts w:eastAsia="Calibri"/>
          <w:sz w:val="24"/>
          <w:szCs w:val="22"/>
        </w:rPr>
        <w:t xml:space="preserve"> </w:t>
      </w:r>
      <w:r w:rsidR="00D44C9F" w:rsidRPr="00323BFB">
        <w:rPr>
          <w:rFonts w:eastAsia="Times New Roman"/>
          <w:sz w:val="24"/>
          <w:szCs w:val="24"/>
          <w:lang w:eastAsia="nl-NL"/>
        </w:rPr>
        <w:t>Geef in kleine groepjes</w:t>
      </w:r>
      <w:r w:rsidR="00D44C9F">
        <w:rPr>
          <w:rFonts w:eastAsia="Times New Roman"/>
          <w:sz w:val="24"/>
          <w:szCs w:val="24"/>
          <w:lang w:eastAsia="nl-NL"/>
        </w:rPr>
        <w:t xml:space="preserve"> </w:t>
      </w:r>
      <w:r w:rsidR="00D44C9F" w:rsidRPr="00323BFB">
        <w:rPr>
          <w:rFonts w:eastAsia="Times New Roman"/>
          <w:sz w:val="24"/>
          <w:szCs w:val="24"/>
          <w:lang w:eastAsia="nl-NL"/>
        </w:rPr>
        <w:t>veel individuele aandacht</w:t>
      </w:r>
      <w:r w:rsidR="00D44C9F">
        <w:rPr>
          <w:rFonts w:eastAsia="Times New Roman"/>
          <w:sz w:val="24"/>
          <w:szCs w:val="24"/>
          <w:lang w:eastAsia="nl-NL"/>
        </w:rPr>
        <w:t xml:space="preserve">, werk op een open vloer </w:t>
      </w:r>
      <w:r w:rsidR="00AB1005">
        <w:rPr>
          <w:rFonts w:eastAsia="Times New Roman"/>
          <w:sz w:val="24"/>
          <w:szCs w:val="24"/>
          <w:lang w:eastAsia="nl-NL"/>
        </w:rPr>
        <w:t>zo</w:t>
      </w:r>
      <w:r w:rsidR="00D44C9F">
        <w:rPr>
          <w:rFonts w:eastAsia="Times New Roman"/>
          <w:sz w:val="24"/>
          <w:szCs w:val="24"/>
          <w:lang w:eastAsia="nl-NL"/>
        </w:rPr>
        <w:t>dat je ook je collega’s kunt zien werken. Ga groepsdiscussies</w:t>
      </w:r>
      <w:r w:rsidR="009B5F83">
        <w:rPr>
          <w:rFonts w:eastAsia="Times New Roman"/>
          <w:sz w:val="24"/>
          <w:szCs w:val="24"/>
          <w:lang w:eastAsia="nl-NL"/>
        </w:rPr>
        <w:t xml:space="preserve"> aan</w:t>
      </w:r>
      <w:r w:rsidR="00D44C9F">
        <w:rPr>
          <w:rFonts w:eastAsia="Times New Roman"/>
          <w:sz w:val="24"/>
          <w:szCs w:val="24"/>
          <w:lang w:eastAsia="nl-NL"/>
        </w:rPr>
        <w:t xml:space="preserve">, </w:t>
      </w:r>
      <w:r w:rsidR="009B5F83">
        <w:rPr>
          <w:rFonts w:eastAsia="Times New Roman"/>
          <w:sz w:val="24"/>
          <w:szCs w:val="24"/>
          <w:lang w:eastAsia="nl-NL"/>
        </w:rPr>
        <w:t>ook in het bijzijn van studenten en</w:t>
      </w:r>
      <w:r w:rsidR="009B5F83" w:rsidRPr="009B5F83">
        <w:rPr>
          <w:rFonts w:eastAsia="Times New Roman"/>
          <w:sz w:val="24"/>
          <w:szCs w:val="24"/>
          <w:lang w:eastAsia="nl-NL"/>
        </w:rPr>
        <w:t xml:space="preserve"> </w:t>
      </w:r>
      <w:r w:rsidR="009B5F83">
        <w:rPr>
          <w:rFonts w:eastAsia="Times New Roman"/>
          <w:sz w:val="24"/>
          <w:szCs w:val="24"/>
          <w:lang w:eastAsia="nl-NL"/>
        </w:rPr>
        <w:t xml:space="preserve">ook over jouw </w:t>
      </w:r>
      <w:r w:rsidR="00762AE1">
        <w:rPr>
          <w:rFonts w:eastAsia="Times New Roman"/>
          <w:sz w:val="24"/>
          <w:szCs w:val="24"/>
          <w:lang w:eastAsia="nl-NL"/>
        </w:rPr>
        <w:t xml:space="preserve">eigen </w:t>
      </w:r>
      <w:r w:rsidR="009B5F83">
        <w:rPr>
          <w:rFonts w:eastAsia="Times New Roman"/>
          <w:sz w:val="24"/>
          <w:szCs w:val="24"/>
          <w:lang w:eastAsia="nl-NL"/>
        </w:rPr>
        <w:t>waarden</w:t>
      </w:r>
      <w:r w:rsidR="00762AE1">
        <w:rPr>
          <w:rFonts w:eastAsia="Times New Roman"/>
          <w:sz w:val="24"/>
          <w:szCs w:val="24"/>
          <w:lang w:eastAsia="nl-NL"/>
        </w:rPr>
        <w:t xml:space="preserve"> als docent</w:t>
      </w:r>
      <w:r w:rsidR="00D44C9F">
        <w:rPr>
          <w:rFonts w:eastAsia="Times New Roman"/>
          <w:sz w:val="24"/>
          <w:szCs w:val="24"/>
          <w:lang w:eastAsia="nl-NL"/>
        </w:rPr>
        <w:t>.</w:t>
      </w:r>
      <w:r w:rsidR="00F03B8D">
        <w:rPr>
          <w:rFonts w:eastAsia="Times New Roman"/>
          <w:sz w:val="24"/>
          <w:szCs w:val="24"/>
          <w:lang w:eastAsia="nl-NL"/>
        </w:rPr>
        <w:t xml:space="preserve"> </w:t>
      </w:r>
      <w:r w:rsidR="00D44C9F">
        <w:rPr>
          <w:rFonts w:eastAsia="Times New Roman"/>
          <w:sz w:val="24"/>
          <w:szCs w:val="24"/>
          <w:lang w:eastAsia="nl-NL"/>
        </w:rPr>
        <w:t xml:space="preserve">Het zijn vaak jouw (intense) verhalen waar studenten </w:t>
      </w:r>
      <w:r w:rsidR="00AB1005">
        <w:rPr>
          <w:rFonts w:eastAsia="Times New Roman"/>
          <w:sz w:val="24"/>
          <w:szCs w:val="24"/>
          <w:lang w:eastAsia="nl-NL"/>
        </w:rPr>
        <w:t xml:space="preserve">bij </w:t>
      </w:r>
      <w:r w:rsidR="00D44C9F">
        <w:rPr>
          <w:rFonts w:eastAsia="Times New Roman"/>
          <w:sz w:val="24"/>
          <w:szCs w:val="24"/>
          <w:lang w:eastAsia="nl-NL"/>
        </w:rPr>
        <w:t>aan kunnen haken</w:t>
      </w:r>
      <w:r w:rsidR="009B5F83">
        <w:rPr>
          <w:rFonts w:eastAsia="Times New Roman"/>
          <w:sz w:val="24"/>
          <w:szCs w:val="24"/>
          <w:lang w:eastAsia="nl-NL"/>
        </w:rPr>
        <w:t xml:space="preserve">, </w:t>
      </w:r>
      <w:r w:rsidR="00D44C9F">
        <w:rPr>
          <w:rFonts w:eastAsia="Times New Roman"/>
          <w:sz w:val="24"/>
          <w:szCs w:val="24"/>
          <w:lang w:eastAsia="nl-NL"/>
        </w:rPr>
        <w:t xml:space="preserve">die </w:t>
      </w:r>
      <w:r w:rsidR="00145FEB">
        <w:rPr>
          <w:rFonts w:eastAsia="Times New Roman"/>
          <w:sz w:val="24"/>
          <w:szCs w:val="24"/>
          <w:lang w:eastAsia="nl-NL"/>
        </w:rPr>
        <w:t>ve</w:t>
      </w:r>
      <w:r w:rsidR="00A657B4">
        <w:rPr>
          <w:rFonts w:eastAsia="Times New Roman"/>
          <w:sz w:val="24"/>
          <w:szCs w:val="24"/>
          <w:lang w:eastAsia="nl-NL"/>
        </w:rPr>
        <w:t>r</w:t>
      </w:r>
      <w:r w:rsidR="00145FEB">
        <w:rPr>
          <w:rFonts w:eastAsia="Times New Roman"/>
          <w:sz w:val="24"/>
          <w:szCs w:val="24"/>
          <w:lang w:eastAsia="nl-NL"/>
        </w:rPr>
        <w:t xml:space="preserve">volgens </w:t>
      </w:r>
      <w:r w:rsidR="00D44C9F">
        <w:rPr>
          <w:rFonts w:eastAsia="Times New Roman"/>
          <w:sz w:val="24"/>
          <w:szCs w:val="24"/>
          <w:lang w:eastAsia="nl-NL"/>
        </w:rPr>
        <w:t>kunnen helpen bij het vinden van common</w:t>
      </w:r>
      <w:r w:rsidR="00213EF0">
        <w:rPr>
          <w:rFonts w:eastAsia="Times New Roman"/>
          <w:sz w:val="24"/>
          <w:szCs w:val="24"/>
          <w:lang w:eastAsia="nl-NL"/>
        </w:rPr>
        <w:t xml:space="preserve"> </w:t>
      </w:r>
      <w:r w:rsidR="00D44C9F">
        <w:rPr>
          <w:rFonts w:eastAsia="Times New Roman"/>
          <w:sz w:val="24"/>
          <w:szCs w:val="24"/>
          <w:lang w:eastAsia="nl-NL"/>
        </w:rPr>
        <w:t>ground.</w:t>
      </w:r>
    </w:p>
    <w:p w14:paraId="78B6AA95" w14:textId="77777777" w:rsidR="006069F2" w:rsidRDefault="006069F2" w:rsidP="00102DE7">
      <w:pPr>
        <w:spacing w:after="0" w:line="360" w:lineRule="auto"/>
        <w:rPr>
          <w:rFonts w:eastAsia="Calibri"/>
          <w:sz w:val="24"/>
          <w:szCs w:val="24"/>
        </w:rPr>
      </w:pPr>
    </w:p>
    <w:p w14:paraId="16A10FAD" w14:textId="729F1516" w:rsidR="00DD6B83" w:rsidRPr="00A86A90" w:rsidRDefault="00E86F02" w:rsidP="00102DE7">
      <w:pPr>
        <w:spacing w:after="0" w:line="360" w:lineRule="auto"/>
        <w:rPr>
          <w:rFonts w:eastAsia="Times New Roman"/>
          <w:sz w:val="24"/>
          <w:szCs w:val="24"/>
          <w:lang w:eastAsia="nl-NL"/>
        </w:rPr>
      </w:pPr>
      <w:r>
        <w:rPr>
          <w:rFonts w:eastAsia="Calibri"/>
          <w:sz w:val="24"/>
          <w:szCs w:val="24"/>
        </w:rPr>
        <w:t>Oplossingsrichtingen naar dialogisch leren kunnen zijn: dat</w:t>
      </w:r>
      <w:r w:rsidR="00072E42">
        <w:rPr>
          <w:rFonts w:eastAsia="Calibri"/>
          <w:sz w:val="24"/>
          <w:szCs w:val="24"/>
        </w:rPr>
        <w:t xml:space="preserve"> m</w:t>
      </w:r>
      <w:r w:rsidR="00DD6B83" w:rsidRPr="00CF2D26">
        <w:rPr>
          <w:rFonts w:eastAsia="Calibri"/>
          <w:sz w:val="24"/>
          <w:szCs w:val="24"/>
        </w:rPr>
        <w:t>eer docenten op het vak</w:t>
      </w:r>
      <w:r w:rsidR="00072E42">
        <w:rPr>
          <w:rFonts w:eastAsia="Calibri"/>
          <w:sz w:val="24"/>
          <w:szCs w:val="24"/>
        </w:rPr>
        <w:t xml:space="preserve"> worden ingezet</w:t>
      </w:r>
      <w:r w:rsidR="00DD6B83" w:rsidRPr="00CF2D26">
        <w:rPr>
          <w:rFonts w:eastAsia="Calibri"/>
          <w:sz w:val="24"/>
          <w:szCs w:val="24"/>
        </w:rPr>
        <w:t>,</w:t>
      </w:r>
      <w:r>
        <w:rPr>
          <w:rFonts w:eastAsia="Calibri"/>
          <w:sz w:val="24"/>
          <w:szCs w:val="24"/>
        </w:rPr>
        <w:t xml:space="preserve"> de</w:t>
      </w:r>
      <w:r w:rsidR="00072E42">
        <w:rPr>
          <w:rFonts w:eastAsia="Calibri"/>
          <w:sz w:val="24"/>
          <w:szCs w:val="24"/>
        </w:rPr>
        <w:t xml:space="preserve"> vak</w:t>
      </w:r>
      <w:r>
        <w:rPr>
          <w:rFonts w:eastAsia="Calibri"/>
          <w:sz w:val="24"/>
          <w:szCs w:val="24"/>
        </w:rPr>
        <w:t>ken</w:t>
      </w:r>
      <w:r w:rsidR="00072E42">
        <w:rPr>
          <w:rFonts w:eastAsia="Calibri"/>
          <w:sz w:val="24"/>
          <w:szCs w:val="24"/>
        </w:rPr>
        <w:t xml:space="preserve"> </w:t>
      </w:r>
      <w:r w:rsidR="00DD6B83" w:rsidRPr="00CF2D26">
        <w:rPr>
          <w:rFonts w:eastAsia="Calibri"/>
          <w:sz w:val="24"/>
          <w:szCs w:val="24"/>
        </w:rPr>
        <w:t xml:space="preserve">zwaarder </w:t>
      </w:r>
      <w:r w:rsidR="00072E42">
        <w:rPr>
          <w:rFonts w:eastAsia="Calibri"/>
          <w:sz w:val="24"/>
          <w:szCs w:val="24"/>
        </w:rPr>
        <w:t>ge</w:t>
      </w:r>
      <w:r w:rsidR="00DD6B83" w:rsidRPr="00CF2D26">
        <w:rPr>
          <w:rFonts w:eastAsia="Calibri"/>
          <w:sz w:val="24"/>
          <w:szCs w:val="24"/>
        </w:rPr>
        <w:t>ma</w:t>
      </w:r>
      <w:r w:rsidR="00072E42">
        <w:rPr>
          <w:rFonts w:eastAsia="Calibri"/>
          <w:sz w:val="24"/>
          <w:szCs w:val="24"/>
        </w:rPr>
        <w:t>a</w:t>
      </w:r>
      <w:r w:rsidR="00DD6B83" w:rsidRPr="00CF2D26">
        <w:rPr>
          <w:rFonts w:eastAsia="Calibri"/>
          <w:sz w:val="24"/>
          <w:szCs w:val="24"/>
        </w:rPr>
        <w:t>k</w:t>
      </w:r>
      <w:r w:rsidR="00072E42">
        <w:rPr>
          <w:rFonts w:eastAsia="Calibri"/>
          <w:sz w:val="24"/>
          <w:szCs w:val="24"/>
        </w:rPr>
        <w:t>t</w:t>
      </w:r>
      <w:r w:rsidR="00DD6B83" w:rsidRPr="00CF2D26">
        <w:rPr>
          <w:rFonts w:eastAsia="Calibri"/>
          <w:sz w:val="24"/>
          <w:szCs w:val="24"/>
        </w:rPr>
        <w:t xml:space="preserve"> </w:t>
      </w:r>
      <w:r w:rsidR="00072E42">
        <w:rPr>
          <w:rFonts w:eastAsia="Calibri"/>
          <w:sz w:val="24"/>
          <w:szCs w:val="24"/>
        </w:rPr>
        <w:t xml:space="preserve">worden </w:t>
      </w:r>
      <w:r w:rsidR="00DD6B83" w:rsidRPr="00CF2D26">
        <w:rPr>
          <w:rFonts w:eastAsia="Calibri"/>
          <w:sz w:val="24"/>
          <w:szCs w:val="24"/>
        </w:rPr>
        <w:t xml:space="preserve">(12 ECT) en de ontwikkeling </w:t>
      </w:r>
      <w:r>
        <w:rPr>
          <w:rFonts w:eastAsia="Calibri"/>
          <w:sz w:val="24"/>
          <w:szCs w:val="24"/>
        </w:rPr>
        <w:t>ervan mogelijk</w:t>
      </w:r>
      <w:r w:rsidR="00072E42">
        <w:rPr>
          <w:rFonts w:eastAsia="Calibri"/>
          <w:sz w:val="24"/>
          <w:szCs w:val="24"/>
        </w:rPr>
        <w:t xml:space="preserve"> </w:t>
      </w:r>
      <w:r w:rsidR="00DD6B83" w:rsidRPr="00CF2D26">
        <w:rPr>
          <w:rFonts w:eastAsia="Calibri"/>
          <w:sz w:val="24"/>
          <w:szCs w:val="24"/>
        </w:rPr>
        <w:t>over</w:t>
      </w:r>
      <w:r>
        <w:rPr>
          <w:rFonts w:eastAsia="Calibri"/>
          <w:sz w:val="24"/>
          <w:szCs w:val="24"/>
        </w:rPr>
        <w:t xml:space="preserve"> een</w:t>
      </w:r>
      <w:r w:rsidR="00DD6B83" w:rsidRPr="00CF2D26">
        <w:rPr>
          <w:rFonts w:eastAsia="Calibri"/>
          <w:sz w:val="24"/>
          <w:szCs w:val="24"/>
        </w:rPr>
        <w:t xml:space="preserve"> </w:t>
      </w:r>
      <w:r>
        <w:rPr>
          <w:rFonts w:eastAsia="Calibri"/>
          <w:sz w:val="24"/>
          <w:szCs w:val="24"/>
        </w:rPr>
        <w:t xml:space="preserve">wat </w:t>
      </w:r>
      <w:r w:rsidR="00DD6B83" w:rsidRPr="00CF2D26">
        <w:rPr>
          <w:rFonts w:eastAsia="Calibri"/>
          <w:sz w:val="24"/>
          <w:szCs w:val="24"/>
        </w:rPr>
        <w:t>langere tijd uit</w:t>
      </w:r>
      <w:r w:rsidR="00072E42">
        <w:rPr>
          <w:rFonts w:eastAsia="Calibri"/>
          <w:sz w:val="24"/>
          <w:szCs w:val="24"/>
        </w:rPr>
        <w:t>ge</w:t>
      </w:r>
      <w:r w:rsidR="00DD6B83" w:rsidRPr="00CF2D26">
        <w:rPr>
          <w:rFonts w:eastAsia="Calibri"/>
          <w:sz w:val="24"/>
          <w:szCs w:val="24"/>
        </w:rPr>
        <w:t>sme</w:t>
      </w:r>
      <w:r w:rsidR="00072E42">
        <w:rPr>
          <w:rFonts w:eastAsia="Calibri"/>
          <w:sz w:val="24"/>
          <w:szCs w:val="24"/>
        </w:rPr>
        <w:t>e</w:t>
      </w:r>
      <w:r w:rsidR="00DD6B83" w:rsidRPr="00CF2D26">
        <w:rPr>
          <w:rFonts w:eastAsia="Calibri"/>
          <w:sz w:val="24"/>
          <w:szCs w:val="24"/>
        </w:rPr>
        <w:t>r</w:t>
      </w:r>
      <w:r w:rsidR="00072E42">
        <w:rPr>
          <w:rFonts w:eastAsia="Calibri"/>
          <w:sz w:val="24"/>
          <w:szCs w:val="24"/>
        </w:rPr>
        <w:t>d</w:t>
      </w:r>
      <w:r>
        <w:rPr>
          <w:rFonts w:eastAsia="Calibri"/>
          <w:sz w:val="24"/>
          <w:szCs w:val="24"/>
        </w:rPr>
        <w:t xml:space="preserve"> kan</w:t>
      </w:r>
      <w:r w:rsidR="00072E42">
        <w:rPr>
          <w:rFonts w:eastAsia="Calibri"/>
          <w:sz w:val="24"/>
          <w:szCs w:val="24"/>
        </w:rPr>
        <w:t xml:space="preserve"> word</w:t>
      </w:r>
      <w:r w:rsidR="00DD6B83" w:rsidRPr="00CF2D26">
        <w:rPr>
          <w:rFonts w:eastAsia="Calibri"/>
          <w:sz w:val="24"/>
          <w:szCs w:val="24"/>
        </w:rPr>
        <w:t>en</w:t>
      </w:r>
      <w:r>
        <w:rPr>
          <w:rFonts w:eastAsia="Calibri"/>
          <w:sz w:val="24"/>
          <w:szCs w:val="24"/>
        </w:rPr>
        <w:t>. Er kan</w:t>
      </w:r>
      <w:r w:rsidR="00072E42">
        <w:rPr>
          <w:rFonts w:eastAsia="Calibri"/>
          <w:sz w:val="24"/>
          <w:szCs w:val="24"/>
        </w:rPr>
        <w:t xml:space="preserve"> </w:t>
      </w:r>
      <w:r w:rsidR="00DD6B83" w:rsidRPr="00CF2D26">
        <w:rPr>
          <w:rFonts w:eastAsia="Calibri"/>
          <w:sz w:val="24"/>
          <w:szCs w:val="24"/>
        </w:rPr>
        <w:t>minder gefragmenteerd</w:t>
      </w:r>
      <w:r w:rsidR="00D033E8">
        <w:rPr>
          <w:rFonts w:eastAsia="Calibri"/>
          <w:sz w:val="24"/>
          <w:szCs w:val="24"/>
        </w:rPr>
        <w:t xml:space="preserve"> </w:t>
      </w:r>
      <w:r w:rsidR="00072E42">
        <w:rPr>
          <w:rFonts w:eastAsia="Calibri"/>
          <w:sz w:val="24"/>
          <w:szCs w:val="24"/>
        </w:rPr>
        <w:t>ge</w:t>
      </w:r>
      <w:r w:rsidR="00D033E8">
        <w:rPr>
          <w:rFonts w:eastAsia="Calibri"/>
          <w:sz w:val="24"/>
          <w:szCs w:val="24"/>
        </w:rPr>
        <w:t>d</w:t>
      </w:r>
      <w:r w:rsidR="00072E42">
        <w:rPr>
          <w:rFonts w:eastAsia="Calibri"/>
          <w:sz w:val="24"/>
          <w:szCs w:val="24"/>
        </w:rPr>
        <w:t>acht word</w:t>
      </w:r>
      <w:r w:rsidR="00D033E8">
        <w:rPr>
          <w:rFonts w:eastAsia="Calibri"/>
          <w:sz w:val="24"/>
          <w:szCs w:val="24"/>
        </w:rPr>
        <w:t>en</w:t>
      </w:r>
      <w:r w:rsidR="00072E42">
        <w:rPr>
          <w:rFonts w:eastAsia="Calibri"/>
          <w:sz w:val="24"/>
          <w:szCs w:val="24"/>
        </w:rPr>
        <w:t xml:space="preserve"> en </w:t>
      </w:r>
      <w:r w:rsidR="00DD6B83" w:rsidRPr="00CF2D26">
        <w:rPr>
          <w:rFonts w:eastAsia="Calibri"/>
          <w:sz w:val="24"/>
          <w:szCs w:val="24"/>
        </w:rPr>
        <w:t>meer integratie met andere vakonderdelen</w:t>
      </w:r>
      <w:r w:rsidR="00D033E8">
        <w:rPr>
          <w:rFonts w:eastAsia="Calibri"/>
          <w:sz w:val="24"/>
          <w:szCs w:val="24"/>
        </w:rPr>
        <w:t xml:space="preserve"> </w:t>
      </w:r>
      <w:r w:rsidR="00762AE1">
        <w:rPr>
          <w:rFonts w:eastAsia="Calibri"/>
          <w:sz w:val="24"/>
          <w:szCs w:val="24"/>
        </w:rPr>
        <w:t>is</w:t>
      </w:r>
      <w:r>
        <w:rPr>
          <w:rFonts w:eastAsia="Calibri"/>
          <w:sz w:val="24"/>
          <w:szCs w:val="24"/>
        </w:rPr>
        <w:t xml:space="preserve"> dan</w:t>
      </w:r>
      <w:r w:rsidR="00762AE1">
        <w:rPr>
          <w:rFonts w:eastAsia="Calibri"/>
          <w:sz w:val="24"/>
          <w:szCs w:val="24"/>
        </w:rPr>
        <w:t xml:space="preserve"> </w:t>
      </w:r>
      <w:r w:rsidR="00D033E8">
        <w:rPr>
          <w:rFonts w:eastAsia="Calibri"/>
          <w:sz w:val="24"/>
          <w:szCs w:val="24"/>
        </w:rPr>
        <w:t>gewenst</w:t>
      </w:r>
      <w:r w:rsidR="00072E42">
        <w:rPr>
          <w:rFonts w:eastAsia="Calibri"/>
          <w:sz w:val="24"/>
          <w:szCs w:val="24"/>
        </w:rPr>
        <w:t xml:space="preserve"> (</w:t>
      </w:r>
      <w:r w:rsidR="00DD6B83" w:rsidRPr="00CF2D26">
        <w:rPr>
          <w:rFonts w:eastAsia="Calibri"/>
          <w:sz w:val="24"/>
          <w:szCs w:val="24"/>
        </w:rPr>
        <w:t>denk aan communicatievaardigheden, stage</w:t>
      </w:r>
      <w:r w:rsidR="00072E42">
        <w:rPr>
          <w:rFonts w:eastAsia="Calibri"/>
          <w:sz w:val="24"/>
          <w:szCs w:val="24"/>
        </w:rPr>
        <w:t>s)</w:t>
      </w:r>
      <w:r w:rsidR="00DD6B83" w:rsidRPr="00CF2D26">
        <w:rPr>
          <w:rFonts w:eastAsia="Calibri"/>
          <w:sz w:val="24"/>
          <w:szCs w:val="24"/>
        </w:rPr>
        <w:t xml:space="preserve">. </w:t>
      </w:r>
      <w:r w:rsidR="00072E42">
        <w:rPr>
          <w:rFonts w:eastAsia="Calibri"/>
          <w:sz w:val="24"/>
          <w:szCs w:val="24"/>
        </w:rPr>
        <w:t xml:space="preserve">De docenten suggereren </w:t>
      </w:r>
      <w:r w:rsidR="00AB1005">
        <w:rPr>
          <w:rFonts w:eastAsia="Calibri"/>
          <w:sz w:val="24"/>
          <w:szCs w:val="24"/>
        </w:rPr>
        <w:t xml:space="preserve">zelf </w:t>
      </w:r>
      <w:r w:rsidR="00072E42">
        <w:rPr>
          <w:rFonts w:eastAsia="Calibri"/>
          <w:sz w:val="24"/>
          <w:szCs w:val="24"/>
        </w:rPr>
        <w:t>o</w:t>
      </w:r>
      <w:r w:rsidR="00DD6B83">
        <w:rPr>
          <w:rFonts w:eastAsia="Calibri"/>
          <w:sz w:val="24"/>
          <w:szCs w:val="24"/>
        </w:rPr>
        <w:t>pen werkruimte</w:t>
      </w:r>
      <w:r w:rsidR="00072E42">
        <w:rPr>
          <w:rFonts w:eastAsia="Calibri"/>
          <w:sz w:val="24"/>
          <w:szCs w:val="24"/>
        </w:rPr>
        <w:t>n</w:t>
      </w:r>
      <w:r w:rsidR="00DD6B83">
        <w:rPr>
          <w:rFonts w:eastAsia="Calibri"/>
          <w:sz w:val="24"/>
          <w:szCs w:val="24"/>
        </w:rPr>
        <w:t xml:space="preserve"> waar </w:t>
      </w:r>
      <w:r w:rsidR="00072E42">
        <w:rPr>
          <w:rFonts w:eastAsia="Calibri"/>
          <w:sz w:val="24"/>
          <w:szCs w:val="24"/>
        </w:rPr>
        <w:t>ze</w:t>
      </w:r>
      <w:r w:rsidR="00DD6B83">
        <w:rPr>
          <w:rFonts w:eastAsia="Calibri"/>
          <w:sz w:val="24"/>
          <w:szCs w:val="24"/>
        </w:rPr>
        <w:t xml:space="preserve"> elkaar </w:t>
      </w:r>
      <w:r w:rsidR="00072E42">
        <w:rPr>
          <w:rFonts w:eastAsia="Calibri"/>
          <w:sz w:val="24"/>
          <w:szCs w:val="24"/>
        </w:rPr>
        <w:t xml:space="preserve">kunnen </w:t>
      </w:r>
      <w:r w:rsidR="00DD6B83">
        <w:rPr>
          <w:rFonts w:eastAsia="Calibri"/>
          <w:sz w:val="24"/>
          <w:szCs w:val="24"/>
        </w:rPr>
        <w:t>zien</w:t>
      </w:r>
      <w:r w:rsidR="00072E42">
        <w:rPr>
          <w:rFonts w:eastAsia="Calibri"/>
          <w:sz w:val="24"/>
          <w:szCs w:val="24"/>
        </w:rPr>
        <w:t xml:space="preserve"> en de introductie van</w:t>
      </w:r>
      <w:r w:rsidR="00DD6B83">
        <w:rPr>
          <w:rFonts w:eastAsia="Calibri"/>
          <w:sz w:val="24"/>
          <w:szCs w:val="24"/>
        </w:rPr>
        <w:t xml:space="preserve"> intervisie</w:t>
      </w:r>
      <w:r w:rsidR="00072E42">
        <w:rPr>
          <w:rFonts w:eastAsia="Calibri"/>
          <w:sz w:val="24"/>
          <w:szCs w:val="24"/>
        </w:rPr>
        <w:t>-</w:t>
      </w:r>
      <w:r w:rsidR="00DD6B83">
        <w:rPr>
          <w:rFonts w:eastAsia="Calibri"/>
          <w:sz w:val="24"/>
          <w:szCs w:val="24"/>
        </w:rPr>
        <w:t xml:space="preserve"> en </w:t>
      </w:r>
      <w:r w:rsidR="0061106B">
        <w:rPr>
          <w:rFonts w:eastAsia="Calibri"/>
          <w:sz w:val="24"/>
          <w:szCs w:val="24"/>
        </w:rPr>
        <w:t>casuïstiek</w:t>
      </w:r>
      <w:r w:rsidR="00DD6B83">
        <w:rPr>
          <w:rFonts w:eastAsia="Calibri"/>
          <w:sz w:val="24"/>
          <w:szCs w:val="24"/>
        </w:rPr>
        <w:t xml:space="preserve">besprekingen </w:t>
      </w:r>
      <w:r w:rsidR="00D033E8">
        <w:rPr>
          <w:rFonts w:eastAsia="Calibri"/>
          <w:sz w:val="24"/>
          <w:szCs w:val="24"/>
        </w:rPr>
        <w:t>als verbetering</w:t>
      </w:r>
      <w:r w:rsidR="00072E42">
        <w:rPr>
          <w:rFonts w:eastAsia="Calibri"/>
          <w:sz w:val="24"/>
          <w:szCs w:val="24"/>
        </w:rPr>
        <w:t>en</w:t>
      </w:r>
      <w:r w:rsidR="00A657B4">
        <w:rPr>
          <w:rFonts w:eastAsia="Calibri"/>
          <w:sz w:val="24"/>
          <w:szCs w:val="24"/>
        </w:rPr>
        <w:t>.</w:t>
      </w:r>
    </w:p>
    <w:p w14:paraId="3BE3120D" w14:textId="77777777" w:rsidR="009B12E8" w:rsidRDefault="009B12E8" w:rsidP="00102DE7">
      <w:pPr>
        <w:spacing w:after="0" w:line="360" w:lineRule="auto"/>
        <w:rPr>
          <w:rFonts w:eastAsia="Times New Roman"/>
          <w:sz w:val="24"/>
          <w:szCs w:val="24"/>
          <w:lang w:eastAsia="nl-NL"/>
        </w:rPr>
      </w:pPr>
    </w:p>
    <w:p w14:paraId="11384B07" w14:textId="0A0295E7" w:rsidR="009B12E8" w:rsidRDefault="009B12E8" w:rsidP="00102DE7">
      <w:pPr>
        <w:pStyle w:val="Kop2"/>
        <w:rPr>
          <w:lang w:eastAsia="nl-NL"/>
        </w:rPr>
      </w:pPr>
      <w:bookmarkStart w:id="141" w:name="_Toc301637490"/>
      <w:bookmarkStart w:id="142" w:name="_Toc429757385"/>
      <w:r>
        <w:rPr>
          <w:lang w:eastAsia="nl-NL"/>
        </w:rPr>
        <w:t xml:space="preserve">Lodewijks 4: </w:t>
      </w:r>
      <w:r w:rsidR="0061106B">
        <w:rPr>
          <w:lang w:eastAsia="nl-NL"/>
        </w:rPr>
        <w:t>Coachingelementen</w:t>
      </w:r>
      <w:bookmarkEnd w:id="141"/>
      <w:bookmarkEnd w:id="142"/>
    </w:p>
    <w:p w14:paraId="020D20C7" w14:textId="5127385F" w:rsidR="00DD2F94" w:rsidRDefault="00D033E8" w:rsidP="00102DE7">
      <w:pPr>
        <w:spacing w:after="0" w:line="360" w:lineRule="auto"/>
        <w:rPr>
          <w:rFonts w:eastAsia="Times New Roman"/>
          <w:sz w:val="24"/>
          <w:szCs w:val="24"/>
          <w:lang w:eastAsia="nl-NL"/>
        </w:rPr>
      </w:pPr>
      <w:r>
        <w:rPr>
          <w:rFonts w:eastAsia="Times New Roman"/>
          <w:sz w:val="24"/>
          <w:szCs w:val="24"/>
          <w:lang w:eastAsia="nl-NL"/>
        </w:rPr>
        <w:t xml:space="preserve">Blijf </w:t>
      </w:r>
      <w:r w:rsidR="009B12E8">
        <w:rPr>
          <w:rFonts w:eastAsia="Times New Roman"/>
          <w:sz w:val="24"/>
          <w:szCs w:val="24"/>
          <w:lang w:eastAsia="nl-NL"/>
        </w:rPr>
        <w:t xml:space="preserve">in de buurt als er wordt uitgevoerd, </w:t>
      </w:r>
      <w:r w:rsidR="00072E42">
        <w:rPr>
          <w:rFonts w:eastAsia="Times New Roman"/>
          <w:sz w:val="24"/>
          <w:szCs w:val="24"/>
          <w:lang w:eastAsia="nl-NL"/>
        </w:rPr>
        <w:t xml:space="preserve">want </w:t>
      </w:r>
      <w:r w:rsidR="009B12E8">
        <w:rPr>
          <w:rFonts w:eastAsia="Times New Roman"/>
          <w:sz w:val="24"/>
          <w:szCs w:val="24"/>
          <w:lang w:eastAsia="nl-NL"/>
        </w:rPr>
        <w:t>dan komt het er</w:t>
      </w:r>
      <w:r w:rsidR="00072E42">
        <w:rPr>
          <w:rFonts w:eastAsia="Times New Roman"/>
          <w:sz w:val="24"/>
          <w:szCs w:val="24"/>
          <w:lang w:eastAsia="nl-NL"/>
        </w:rPr>
        <w:t xml:space="preserve"> </w:t>
      </w:r>
      <w:r w:rsidR="009B12E8">
        <w:rPr>
          <w:rFonts w:eastAsia="Times New Roman"/>
          <w:sz w:val="24"/>
          <w:szCs w:val="24"/>
          <w:lang w:eastAsia="nl-NL"/>
        </w:rPr>
        <w:t>voor jou als coach op</w:t>
      </w:r>
      <w:r w:rsidR="00AB1005">
        <w:rPr>
          <w:rFonts w:eastAsia="Times New Roman"/>
          <w:sz w:val="24"/>
          <w:szCs w:val="24"/>
          <w:lang w:eastAsia="nl-NL"/>
        </w:rPr>
        <w:t xml:space="preserve"> </w:t>
      </w:r>
      <w:r w:rsidR="009B12E8">
        <w:rPr>
          <w:rFonts w:eastAsia="Times New Roman"/>
          <w:sz w:val="24"/>
          <w:szCs w:val="24"/>
          <w:lang w:eastAsia="nl-NL"/>
        </w:rPr>
        <w:t>aan</w:t>
      </w:r>
      <w:r w:rsidR="00072E42">
        <w:rPr>
          <w:rFonts w:eastAsia="Times New Roman"/>
          <w:sz w:val="24"/>
          <w:szCs w:val="24"/>
          <w:lang w:eastAsia="nl-NL"/>
        </w:rPr>
        <w:t xml:space="preserve"> om j</w:t>
      </w:r>
      <w:r w:rsidR="0061106B" w:rsidRPr="00DD6B83">
        <w:rPr>
          <w:rFonts w:eastAsia="Times New Roman"/>
          <w:sz w:val="24"/>
          <w:szCs w:val="24"/>
          <w:lang w:eastAsia="nl-NL"/>
        </w:rPr>
        <w:t>ust</w:t>
      </w:r>
      <w:r w:rsidR="009B12E8" w:rsidRPr="00DD6B83">
        <w:rPr>
          <w:rFonts w:eastAsia="Times New Roman"/>
          <w:sz w:val="24"/>
          <w:szCs w:val="24"/>
          <w:lang w:eastAsia="nl-NL"/>
        </w:rPr>
        <w:t xml:space="preserve"> in time</w:t>
      </w:r>
      <w:r w:rsidR="00072E42">
        <w:rPr>
          <w:rFonts w:eastAsia="Times New Roman"/>
          <w:sz w:val="24"/>
          <w:szCs w:val="24"/>
          <w:lang w:eastAsia="nl-NL"/>
        </w:rPr>
        <w:t xml:space="preserve"> informatie aan </w:t>
      </w:r>
      <w:r w:rsidR="00A55ACD">
        <w:rPr>
          <w:rFonts w:eastAsia="Times New Roman"/>
          <w:sz w:val="24"/>
          <w:szCs w:val="24"/>
          <w:lang w:eastAsia="nl-NL"/>
        </w:rPr>
        <w:t>t</w:t>
      </w:r>
      <w:r w:rsidR="00072E42">
        <w:rPr>
          <w:rFonts w:eastAsia="Times New Roman"/>
          <w:sz w:val="24"/>
          <w:szCs w:val="24"/>
          <w:lang w:eastAsia="nl-NL"/>
        </w:rPr>
        <w:t xml:space="preserve">e </w:t>
      </w:r>
      <w:r w:rsidR="009B12E8" w:rsidRPr="00DD6B83">
        <w:rPr>
          <w:rFonts w:eastAsia="Times New Roman"/>
          <w:sz w:val="24"/>
          <w:szCs w:val="24"/>
          <w:lang w:eastAsia="nl-NL"/>
        </w:rPr>
        <w:t>bieden</w:t>
      </w:r>
      <w:r w:rsidR="00072E42">
        <w:rPr>
          <w:rFonts w:eastAsia="Times New Roman"/>
          <w:sz w:val="24"/>
          <w:szCs w:val="24"/>
          <w:lang w:eastAsia="nl-NL"/>
        </w:rPr>
        <w:t>.</w:t>
      </w:r>
      <w:r w:rsidR="009B12E8">
        <w:rPr>
          <w:rFonts w:eastAsia="Times New Roman"/>
          <w:sz w:val="24"/>
          <w:szCs w:val="24"/>
          <w:lang w:eastAsia="nl-NL"/>
        </w:rPr>
        <w:t xml:space="preserve"> </w:t>
      </w:r>
    </w:p>
    <w:p w14:paraId="77655B6F" w14:textId="68AA6FD9" w:rsidR="00611BB4" w:rsidRDefault="00611BB4" w:rsidP="00102DE7">
      <w:pPr>
        <w:spacing w:after="0" w:line="360" w:lineRule="auto"/>
        <w:rPr>
          <w:rFonts w:eastAsia="Times New Roman"/>
          <w:sz w:val="24"/>
          <w:szCs w:val="24"/>
          <w:lang w:eastAsia="nl-NL"/>
        </w:rPr>
      </w:pPr>
    </w:p>
    <w:p w14:paraId="0671AFBB" w14:textId="6D91C1C7" w:rsidR="00D44C9F" w:rsidRDefault="00D44C9F" w:rsidP="00102DE7">
      <w:pPr>
        <w:pStyle w:val="Kop2"/>
        <w:rPr>
          <w:lang w:eastAsia="nl-NL"/>
        </w:rPr>
      </w:pPr>
      <w:bookmarkStart w:id="143" w:name="_Toc301637491"/>
      <w:bookmarkStart w:id="144" w:name="_Toc429757386"/>
      <w:r>
        <w:rPr>
          <w:lang w:eastAsia="nl-NL"/>
        </w:rPr>
        <w:t>Lodewijks 5</w:t>
      </w:r>
      <w:r w:rsidR="0071261C">
        <w:rPr>
          <w:lang w:eastAsia="nl-NL"/>
        </w:rPr>
        <w:t xml:space="preserve">: </w:t>
      </w:r>
      <w:r w:rsidR="00647602">
        <w:rPr>
          <w:lang w:eastAsia="nl-NL"/>
        </w:rPr>
        <w:t>Navigatie langzaam maar zeker overlaten</w:t>
      </w:r>
      <w:bookmarkEnd w:id="143"/>
      <w:bookmarkEnd w:id="144"/>
    </w:p>
    <w:p w14:paraId="526F5CE5" w14:textId="5D9DDA58" w:rsidR="00ED36F5" w:rsidRDefault="00950644" w:rsidP="00102DE7">
      <w:pPr>
        <w:numPr>
          <w:ilvl w:val="0"/>
          <w:numId w:val="31"/>
        </w:numPr>
        <w:spacing w:after="0" w:line="360" w:lineRule="auto"/>
        <w:rPr>
          <w:rFonts w:eastAsia="Times New Roman"/>
          <w:sz w:val="24"/>
          <w:szCs w:val="24"/>
          <w:lang w:eastAsia="nl-NL"/>
        </w:rPr>
      </w:pPr>
      <w:r w:rsidRPr="00323BFB">
        <w:rPr>
          <w:rFonts w:eastAsia="Times New Roman"/>
          <w:sz w:val="24"/>
          <w:szCs w:val="24"/>
          <w:lang w:eastAsia="nl-NL"/>
        </w:rPr>
        <w:t>Besteed</w:t>
      </w:r>
      <w:r>
        <w:rPr>
          <w:rFonts w:eastAsia="Times New Roman"/>
          <w:sz w:val="24"/>
          <w:szCs w:val="24"/>
          <w:lang w:eastAsia="nl-NL"/>
        </w:rPr>
        <w:t xml:space="preserve"> in gesprekken met de </w:t>
      </w:r>
      <w:r w:rsidR="00072E42">
        <w:rPr>
          <w:rFonts w:eastAsia="Times New Roman"/>
          <w:sz w:val="24"/>
          <w:szCs w:val="24"/>
          <w:lang w:eastAsia="nl-NL"/>
        </w:rPr>
        <w:t xml:space="preserve">studenten </w:t>
      </w:r>
      <w:r>
        <w:rPr>
          <w:rFonts w:eastAsia="Times New Roman"/>
          <w:sz w:val="24"/>
          <w:szCs w:val="24"/>
          <w:lang w:eastAsia="nl-NL"/>
        </w:rPr>
        <w:t>erg</w:t>
      </w:r>
      <w:r w:rsidRPr="00323BFB">
        <w:rPr>
          <w:rFonts w:eastAsia="Times New Roman"/>
          <w:sz w:val="24"/>
          <w:szCs w:val="24"/>
          <w:lang w:eastAsia="nl-NL"/>
        </w:rPr>
        <w:t xml:space="preserve"> veel tijd aan het</w:t>
      </w:r>
      <w:r w:rsidR="00DA1C3C">
        <w:rPr>
          <w:rFonts w:eastAsia="Times New Roman"/>
          <w:sz w:val="24"/>
          <w:szCs w:val="24"/>
          <w:lang w:eastAsia="nl-NL"/>
        </w:rPr>
        <w:t xml:space="preserve"> stellen van doelen en het</w:t>
      </w:r>
      <w:r w:rsidRPr="00323BFB">
        <w:rPr>
          <w:rFonts w:eastAsia="Times New Roman"/>
          <w:sz w:val="24"/>
          <w:szCs w:val="24"/>
          <w:lang w:eastAsia="nl-NL"/>
        </w:rPr>
        <w:t xml:space="preserve"> ma</w:t>
      </w:r>
      <w:r>
        <w:rPr>
          <w:rFonts w:eastAsia="Times New Roman"/>
          <w:sz w:val="24"/>
          <w:szCs w:val="24"/>
          <w:lang w:eastAsia="nl-NL"/>
        </w:rPr>
        <w:t>ken van keuzes. D</w:t>
      </w:r>
      <w:r w:rsidRPr="00323BFB">
        <w:rPr>
          <w:rFonts w:eastAsia="Times New Roman"/>
          <w:sz w:val="24"/>
          <w:szCs w:val="24"/>
          <w:lang w:eastAsia="nl-NL"/>
        </w:rPr>
        <w:t>e</w:t>
      </w:r>
      <w:r>
        <w:rPr>
          <w:rFonts w:eastAsia="Times New Roman"/>
          <w:sz w:val="24"/>
          <w:szCs w:val="24"/>
          <w:lang w:eastAsia="nl-NL"/>
        </w:rPr>
        <w:t xml:space="preserve"> voor de student goede keuze is de (eigen)</w:t>
      </w:r>
      <w:r w:rsidRPr="00323BFB">
        <w:rPr>
          <w:rFonts w:eastAsia="Times New Roman"/>
          <w:sz w:val="24"/>
          <w:szCs w:val="24"/>
          <w:lang w:eastAsia="nl-NL"/>
        </w:rPr>
        <w:t xml:space="preserve"> gemotiveerde keuze</w:t>
      </w:r>
      <w:r w:rsidR="00072E42">
        <w:rPr>
          <w:rFonts w:eastAsia="Times New Roman"/>
          <w:sz w:val="24"/>
          <w:szCs w:val="24"/>
          <w:lang w:eastAsia="nl-NL"/>
        </w:rPr>
        <w:t>.</w:t>
      </w:r>
      <w:r>
        <w:rPr>
          <w:rFonts w:eastAsia="Times New Roman"/>
          <w:sz w:val="24"/>
          <w:szCs w:val="24"/>
          <w:lang w:eastAsia="nl-NL"/>
        </w:rPr>
        <w:t xml:space="preserve"> </w:t>
      </w:r>
      <w:r w:rsidR="00072E42">
        <w:rPr>
          <w:rFonts w:eastAsia="Times New Roman"/>
          <w:sz w:val="24"/>
          <w:szCs w:val="24"/>
          <w:lang w:eastAsia="nl-NL"/>
        </w:rPr>
        <w:t xml:space="preserve">Volg </w:t>
      </w:r>
      <w:r>
        <w:rPr>
          <w:rFonts w:eastAsia="Times New Roman"/>
          <w:sz w:val="24"/>
          <w:szCs w:val="24"/>
          <w:lang w:eastAsia="nl-NL"/>
        </w:rPr>
        <w:t>als docent</w:t>
      </w:r>
      <w:r w:rsidR="00DA1C3C">
        <w:rPr>
          <w:rFonts w:eastAsia="Times New Roman"/>
          <w:sz w:val="24"/>
          <w:szCs w:val="24"/>
          <w:lang w:eastAsia="nl-NL"/>
        </w:rPr>
        <w:t xml:space="preserve"> zelf</w:t>
      </w:r>
      <w:r>
        <w:rPr>
          <w:rFonts w:eastAsia="Times New Roman"/>
          <w:sz w:val="24"/>
          <w:szCs w:val="24"/>
          <w:lang w:eastAsia="nl-NL"/>
        </w:rPr>
        <w:t xml:space="preserve"> ook lessen</w:t>
      </w:r>
      <w:r w:rsidR="00DA1C3C">
        <w:rPr>
          <w:rFonts w:eastAsia="Times New Roman"/>
          <w:sz w:val="24"/>
          <w:szCs w:val="24"/>
          <w:lang w:eastAsia="nl-NL"/>
        </w:rPr>
        <w:t xml:space="preserve"> in</w:t>
      </w:r>
      <w:r>
        <w:rPr>
          <w:rFonts w:eastAsia="Times New Roman"/>
          <w:sz w:val="24"/>
          <w:szCs w:val="24"/>
          <w:lang w:eastAsia="nl-NL"/>
        </w:rPr>
        <w:t xml:space="preserve"> kritisch denken.</w:t>
      </w:r>
    </w:p>
    <w:p w14:paraId="154B8D5E" w14:textId="73FB9C86" w:rsidR="00ED36F5" w:rsidRDefault="00950644" w:rsidP="00102DE7">
      <w:pPr>
        <w:numPr>
          <w:ilvl w:val="0"/>
          <w:numId w:val="31"/>
        </w:numPr>
        <w:spacing w:after="0" w:line="360" w:lineRule="auto"/>
        <w:rPr>
          <w:rFonts w:eastAsia="Times New Roman"/>
          <w:sz w:val="24"/>
          <w:szCs w:val="24"/>
          <w:lang w:eastAsia="nl-NL"/>
        </w:rPr>
      </w:pPr>
      <w:r w:rsidRPr="00323BFB">
        <w:rPr>
          <w:rFonts w:eastAsia="Times New Roman"/>
          <w:sz w:val="24"/>
          <w:szCs w:val="24"/>
          <w:lang w:eastAsia="nl-NL"/>
        </w:rPr>
        <w:t>Organiseer (veel) grenservaringen,</w:t>
      </w:r>
      <w:r>
        <w:rPr>
          <w:rFonts w:eastAsia="Times New Roman"/>
          <w:sz w:val="24"/>
          <w:szCs w:val="24"/>
          <w:lang w:eastAsia="nl-NL"/>
        </w:rPr>
        <w:t xml:space="preserve"> ook </w:t>
      </w:r>
      <w:r w:rsidR="00072E42">
        <w:rPr>
          <w:rFonts w:eastAsia="Times New Roman"/>
          <w:sz w:val="24"/>
          <w:szCs w:val="24"/>
          <w:lang w:eastAsia="nl-NL"/>
        </w:rPr>
        <w:t>voor</w:t>
      </w:r>
      <w:r>
        <w:rPr>
          <w:rFonts w:eastAsia="Times New Roman"/>
          <w:sz w:val="24"/>
          <w:szCs w:val="24"/>
          <w:lang w:eastAsia="nl-NL"/>
        </w:rPr>
        <w:t xml:space="preserve"> jezelf</w:t>
      </w:r>
      <w:r w:rsidR="00072E42">
        <w:rPr>
          <w:rFonts w:eastAsia="Times New Roman"/>
          <w:sz w:val="24"/>
          <w:szCs w:val="24"/>
          <w:lang w:eastAsia="nl-NL"/>
        </w:rPr>
        <w:t>. L</w:t>
      </w:r>
      <w:r w:rsidR="00D033E8">
        <w:rPr>
          <w:rFonts w:eastAsia="Times New Roman"/>
          <w:sz w:val="24"/>
          <w:szCs w:val="24"/>
          <w:lang w:eastAsia="nl-NL"/>
        </w:rPr>
        <w:t xml:space="preserve">aat als docent zelf eens zien waar je </w:t>
      </w:r>
      <w:r w:rsidR="00072E42">
        <w:rPr>
          <w:rFonts w:eastAsia="Times New Roman"/>
          <w:sz w:val="24"/>
          <w:szCs w:val="24"/>
          <w:lang w:eastAsia="nl-NL"/>
        </w:rPr>
        <w:t xml:space="preserve">echt </w:t>
      </w:r>
      <w:r w:rsidR="00D033E8">
        <w:rPr>
          <w:rFonts w:eastAsia="Times New Roman"/>
          <w:sz w:val="24"/>
          <w:szCs w:val="24"/>
          <w:lang w:eastAsia="nl-NL"/>
        </w:rPr>
        <w:t>staat en wat je drijft</w:t>
      </w:r>
      <w:r>
        <w:rPr>
          <w:rFonts w:eastAsia="Times New Roman"/>
          <w:sz w:val="24"/>
          <w:szCs w:val="24"/>
          <w:lang w:eastAsia="nl-NL"/>
        </w:rPr>
        <w:t>.</w:t>
      </w:r>
    </w:p>
    <w:p w14:paraId="0E7B1044" w14:textId="0FEBC63E" w:rsidR="00ED36F5" w:rsidRDefault="00950644" w:rsidP="00102DE7">
      <w:pPr>
        <w:numPr>
          <w:ilvl w:val="0"/>
          <w:numId w:val="31"/>
        </w:numPr>
        <w:spacing w:after="0" w:line="360" w:lineRule="auto"/>
        <w:rPr>
          <w:rFonts w:eastAsia="Times New Roman"/>
          <w:sz w:val="24"/>
          <w:szCs w:val="24"/>
          <w:lang w:eastAsia="nl-NL"/>
        </w:rPr>
      </w:pPr>
      <w:r w:rsidRPr="00323BFB">
        <w:rPr>
          <w:rFonts w:eastAsia="Times New Roman"/>
          <w:sz w:val="24"/>
          <w:szCs w:val="24"/>
          <w:lang w:eastAsia="nl-NL"/>
        </w:rPr>
        <w:t>Reflecteer constant op output en denk niet te snel dat de student</w:t>
      </w:r>
      <w:r>
        <w:rPr>
          <w:rFonts w:eastAsia="Times New Roman"/>
          <w:sz w:val="24"/>
          <w:szCs w:val="24"/>
          <w:lang w:eastAsia="nl-NL"/>
        </w:rPr>
        <w:t xml:space="preserve"> begrijpt wat jij bedoelt, dat doet </w:t>
      </w:r>
      <w:r w:rsidR="00A258E4">
        <w:rPr>
          <w:rFonts w:eastAsia="Times New Roman"/>
          <w:sz w:val="24"/>
          <w:szCs w:val="24"/>
          <w:lang w:eastAsia="nl-NL"/>
        </w:rPr>
        <w:t xml:space="preserve">hij </w:t>
      </w:r>
      <w:r>
        <w:rPr>
          <w:rFonts w:eastAsia="Times New Roman"/>
          <w:sz w:val="24"/>
          <w:szCs w:val="24"/>
          <w:lang w:eastAsia="nl-NL"/>
        </w:rPr>
        <w:t>namelijk niet (automatisch)</w:t>
      </w:r>
      <w:r w:rsidR="00A258E4">
        <w:rPr>
          <w:rFonts w:eastAsia="Times New Roman"/>
          <w:sz w:val="24"/>
          <w:szCs w:val="24"/>
          <w:lang w:eastAsia="nl-NL"/>
        </w:rPr>
        <w:t>. Laat</w:t>
      </w:r>
      <w:r w:rsidR="00D033E8">
        <w:rPr>
          <w:rFonts w:eastAsia="Times New Roman"/>
          <w:sz w:val="24"/>
          <w:szCs w:val="24"/>
          <w:lang w:eastAsia="nl-NL"/>
        </w:rPr>
        <w:t xml:space="preserve"> </w:t>
      </w:r>
      <w:r>
        <w:rPr>
          <w:rFonts w:eastAsia="Times New Roman"/>
          <w:sz w:val="24"/>
          <w:szCs w:val="24"/>
          <w:lang w:eastAsia="nl-NL"/>
        </w:rPr>
        <w:t>hem proberen ‘de bal aan je voorbij te spelen’</w:t>
      </w:r>
      <w:r w:rsidR="00FC3702">
        <w:rPr>
          <w:rFonts w:eastAsia="Times New Roman"/>
          <w:sz w:val="24"/>
          <w:szCs w:val="24"/>
          <w:lang w:eastAsia="nl-NL"/>
        </w:rPr>
        <w:t>. D</w:t>
      </w:r>
      <w:r>
        <w:rPr>
          <w:rFonts w:eastAsia="Times New Roman"/>
          <w:sz w:val="24"/>
          <w:szCs w:val="24"/>
          <w:lang w:eastAsia="nl-NL"/>
        </w:rPr>
        <w:t xml:space="preserve">at lukt hem echt niet gelijk en </w:t>
      </w:r>
      <w:r w:rsidR="00A258E4">
        <w:rPr>
          <w:rFonts w:eastAsia="Times New Roman"/>
          <w:sz w:val="24"/>
          <w:szCs w:val="24"/>
          <w:lang w:eastAsia="nl-NL"/>
        </w:rPr>
        <w:t xml:space="preserve">dat </w:t>
      </w:r>
      <w:r>
        <w:rPr>
          <w:rFonts w:eastAsia="Times New Roman"/>
          <w:sz w:val="24"/>
          <w:szCs w:val="24"/>
          <w:lang w:eastAsia="nl-NL"/>
        </w:rPr>
        <w:t>hoeft ook niet, je bent als docent immers niet voor niets als kennisdomein aangenomen.</w:t>
      </w:r>
    </w:p>
    <w:p w14:paraId="222BAE43" w14:textId="382D0F94" w:rsidR="00ED36F5" w:rsidRDefault="00FC3702" w:rsidP="00102DE7">
      <w:pPr>
        <w:numPr>
          <w:ilvl w:val="0"/>
          <w:numId w:val="31"/>
        </w:numPr>
        <w:spacing w:after="0" w:line="360" w:lineRule="auto"/>
        <w:rPr>
          <w:rFonts w:eastAsia="Times New Roman"/>
          <w:sz w:val="24"/>
          <w:szCs w:val="24"/>
          <w:lang w:eastAsia="nl-NL"/>
        </w:rPr>
      </w:pPr>
      <w:r>
        <w:rPr>
          <w:rFonts w:eastAsia="Times New Roman"/>
          <w:sz w:val="24"/>
          <w:szCs w:val="24"/>
          <w:lang w:eastAsia="nl-NL"/>
        </w:rPr>
        <w:t>Blijf</w:t>
      </w:r>
      <w:r w:rsidR="00950644" w:rsidRPr="00323BFB">
        <w:rPr>
          <w:rFonts w:eastAsia="Times New Roman"/>
          <w:sz w:val="24"/>
          <w:szCs w:val="24"/>
          <w:lang w:eastAsia="nl-NL"/>
        </w:rPr>
        <w:t xml:space="preserve"> als coach in de buurt </w:t>
      </w:r>
      <w:r w:rsidR="00950644">
        <w:rPr>
          <w:rFonts w:eastAsia="Times New Roman"/>
          <w:sz w:val="24"/>
          <w:szCs w:val="24"/>
          <w:lang w:eastAsia="nl-NL"/>
        </w:rPr>
        <w:t>en hou je gedeisd</w:t>
      </w:r>
      <w:r w:rsidR="00950644" w:rsidRPr="00323BFB">
        <w:rPr>
          <w:rFonts w:eastAsia="Times New Roman"/>
          <w:sz w:val="24"/>
          <w:szCs w:val="24"/>
          <w:lang w:eastAsia="nl-NL"/>
        </w:rPr>
        <w:t>, praat minder</w:t>
      </w:r>
      <w:r w:rsidR="00950644">
        <w:rPr>
          <w:rFonts w:eastAsia="Times New Roman"/>
          <w:sz w:val="24"/>
          <w:szCs w:val="24"/>
          <w:lang w:eastAsia="nl-NL"/>
        </w:rPr>
        <w:t xml:space="preserve"> i</w:t>
      </w:r>
      <w:r>
        <w:rPr>
          <w:rFonts w:eastAsia="Times New Roman"/>
          <w:sz w:val="24"/>
          <w:szCs w:val="24"/>
          <w:lang w:eastAsia="nl-NL"/>
        </w:rPr>
        <w:t xml:space="preserve">n </w:t>
      </w:r>
      <w:r w:rsidR="00950644">
        <w:rPr>
          <w:rFonts w:eastAsia="Times New Roman"/>
          <w:sz w:val="24"/>
          <w:szCs w:val="24"/>
          <w:lang w:eastAsia="nl-NL"/>
        </w:rPr>
        <w:t>p</w:t>
      </w:r>
      <w:r>
        <w:rPr>
          <w:rFonts w:eastAsia="Times New Roman"/>
          <w:sz w:val="24"/>
          <w:szCs w:val="24"/>
          <w:lang w:eastAsia="nl-NL"/>
        </w:rPr>
        <w:t>laats van</w:t>
      </w:r>
      <w:r w:rsidR="00950644">
        <w:rPr>
          <w:rFonts w:eastAsia="Times New Roman"/>
          <w:sz w:val="24"/>
          <w:szCs w:val="24"/>
          <w:lang w:eastAsia="nl-NL"/>
        </w:rPr>
        <w:t xml:space="preserve"> meer</w:t>
      </w:r>
      <w:r w:rsidR="00950644" w:rsidRPr="00323BFB">
        <w:rPr>
          <w:rFonts w:eastAsia="Times New Roman"/>
          <w:sz w:val="24"/>
          <w:szCs w:val="24"/>
          <w:lang w:eastAsia="nl-NL"/>
        </w:rPr>
        <w:t>, ook in het be</w:t>
      </w:r>
      <w:r w:rsidR="00950644">
        <w:rPr>
          <w:rFonts w:eastAsia="Times New Roman"/>
          <w:sz w:val="24"/>
          <w:szCs w:val="24"/>
          <w:lang w:eastAsia="nl-NL"/>
        </w:rPr>
        <w:t>lang van de groei van de ander</w:t>
      </w:r>
      <w:r>
        <w:rPr>
          <w:rFonts w:eastAsia="Times New Roman"/>
          <w:sz w:val="24"/>
          <w:szCs w:val="24"/>
          <w:lang w:eastAsia="nl-NL"/>
        </w:rPr>
        <w:t>. Blijf op</w:t>
      </w:r>
      <w:r w:rsidR="00950644">
        <w:rPr>
          <w:rFonts w:eastAsia="Times New Roman"/>
          <w:sz w:val="24"/>
          <w:szCs w:val="24"/>
          <w:lang w:eastAsia="nl-NL"/>
        </w:rPr>
        <w:t xml:space="preserve"> je handen</w:t>
      </w:r>
      <w:r w:rsidR="00D033E8">
        <w:rPr>
          <w:rFonts w:eastAsia="Times New Roman"/>
          <w:sz w:val="24"/>
          <w:szCs w:val="24"/>
          <w:lang w:eastAsia="nl-NL"/>
        </w:rPr>
        <w:t xml:space="preserve"> </w:t>
      </w:r>
      <w:r>
        <w:rPr>
          <w:rFonts w:eastAsia="Times New Roman"/>
          <w:sz w:val="24"/>
          <w:szCs w:val="24"/>
          <w:lang w:eastAsia="nl-NL"/>
        </w:rPr>
        <w:t xml:space="preserve">zitten, </w:t>
      </w:r>
      <w:r w:rsidR="00D033E8">
        <w:rPr>
          <w:rFonts w:eastAsia="Times New Roman"/>
          <w:sz w:val="24"/>
          <w:szCs w:val="24"/>
          <w:lang w:eastAsia="nl-NL"/>
        </w:rPr>
        <w:t xml:space="preserve">waarmee wordt bedoeld dat je niet direct in de </w:t>
      </w:r>
      <w:r w:rsidR="00E86F02">
        <w:rPr>
          <w:rFonts w:eastAsia="Times New Roman"/>
          <w:sz w:val="24"/>
          <w:szCs w:val="24"/>
          <w:lang w:eastAsia="nl-NL"/>
        </w:rPr>
        <w:t xml:space="preserve">‘voordoen’ </w:t>
      </w:r>
      <w:r w:rsidR="00D033E8">
        <w:rPr>
          <w:rFonts w:eastAsia="Times New Roman"/>
          <w:sz w:val="24"/>
          <w:szCs w:val="24"/>
          <w:lang w:eastAsia="nl-NL"/>
        </w:rPr>
        <w:t xml:space="preserve">modus </w:t>
      </w:r>
      <w:r>
        <w:rPr>
          <w:rFonts w:eastAsia="Times New Roman"/>
          <w:sz w:val="24"/>
          <w:szCs w:val="24"/>
          <w:lang w:eastAsia="nl-NL"/>
        </w:rPr>
        <w:t>springt</w:t>
      </w:r>
      <w:r w:rsidR="00950644">
        <w:rPr>
          <w:rFonts w:eastAsia="Times New Roman"/>
          <w:sz w:val="24"/>
          <w:szCs w:val="24"/>
          <w:lang w:eastAsia="nl-NL"/>
        </w:rPr>
        <w:t>.</w:t>
      </w:r>
    </w:p>
    <w:p w14:paraId="00C9049B" w14:textId="23304213" w:rsidR="00DD6B83" w:rsidRPr="009B12E8" w:rsidRDefault="00950644" w:rsidP="00102DE7">
      <w:pPr>
        <w:numPr>
          <w:ilvl w:val="0"/>
          <w:numId w:val="31"/>
        </w:numPr>
        <w:spacing w:after="0" w:line="360" w:lineRule="auto"/>
        <w:rPr>
          <w:rFonts w:eastAsia="Times New Roman"/>
          <w:sz w:val="24"/>
          <w:szCs w:val="24"/>
          <w:lang w:eastAsia="nl-NL"/>
        </w:rPr>
      </w:pPr>
      <w:r w:rsidRPr="00323BFB">
        <w:rPr>
          <w:rFonts w:eastAsia="Times New Roman"/>
          <w:sz w:val="24"/>
          <w:szCs w:val="24"/>
          <w:lang w:eastAsia="nl-NL"/>
        </w:rPr>
        <w:t xml:space="preserve">Doe </w:t>
      </w:r>
      <w:r w:rsidR="00AB1005">
        <w:rPr>
          <w:rFonts w:eastAsia="Times New Roman"/>
          <w:sz w:val="24"/>
          <w:szCs w:val="24"/>
          <w:lang w:eastAsia="nl-NL"/>
        </w:rPr>
        <w:t xml:space="preserve">het </w:t>
      </w:r>
      <w:r w:rsidRPr="00323BFB">
        <w:rPr>
          <w:rFonts w:eastAsia="Times New Roman"/>
          <w:sz w:val="24"/>
          <w:szCs w:val="24"/>
          <w:lang w:eastAsia="nl-NL"/>
        </w:rPr>
        <w:t>eens voor</w:t>
      </w:r>
      <w:r w:rsidR="00A32F17">
        <w:rPr>
          <w:rFonts w:eastAsia="Times New Roman"/>
          <w:sz w:val="24"/>
          <w:szCs w:val="24"/>
          <w:lang w:eastAsia="nl-NL"/>
        </w:rPr>
        <w:t>,</w:t>
      </w:r>
      <w:r w:rsidRPr="00323BFB">
        <w:rPr>
          <w:rFonts w:eastAsia="Times New Roman"/>
          <w:sz w:val="24"/>
          <w:szCs w:val="24"/>
          <w:lang w:eastAsia="nl-NL"/>
        </w:rPr>
        <w:t xml:space="preserve"> maar zeg niet gelijk weer alles voor als je herhaling verwacht</w:t>
      </w:r>
      <w:r w:rsidR="00FC3702">
        <w:rPr>
          <w:rFonts w:eastAsia="Times New Roman"/>
          <w:sz w:val="24"/>
          <w:szCs w:val="24"/>
          <w:lang w:eastAsia="nl-NL"/>
        </w:rPr>
        <w:t>. S</w:t>
      </w:r>
      <w:r>
        <w:rPr>
          <w:rFonts w:eastAsia="Times New Roman"/>
          <w:sz w:val="24"/>
          <w:szCs w:val="24"/>
          <w:lang w:eastAsia="nl-NL"/>
        </w:rPr>
        <w:t>ta</w:t>
      </w:r>
      <w:r w:rsidR="00DA1C3C">
        <w:rPr>
          <w:rFonts w:eastAsia="Times New Roman"/>
          <w:sz w:val="24"/>
          <w:szCs w:val="24"/>
          <w:lang w:eastAsia="nl-NL"/>
        </w:rPr>
        <w:t xml:space="preserve"> ook</w:t>
      </w:r>
      <w:r>
        <w:rPr>
          <w:rFonts w:eastAsia="Times New Roman"/>
          <w:sz w:val="24"/>
          <w:szCs w:val="24"/>
          <w:lang w:eastAsia="nl-NL"/>
        </w:rPr>
        <w:t xml:space="preserve"> jezelf toe telkens weer opnieuw t</w:t>
      </w:r>
      <w:r w:rsidR="00FC3702">
        <w:rPr>
          <w:rFonts w:eastAsia="Times New Roman"/>
          <w:sz w:val="24"/>
          <w:szCs w:val="24"/>
          <w:lang w:eastAsia="nl-NL"/>
        </w:rPr>
        <w:t>e</w:t>
      </w:r>
      <w:r>
        <w:rPr>
          <w:rFonts w:eastAsia="Times New Roman"/>
          <w:sz w:val="24"/>
          <w:szCs w:val="24"/>
          <w:lang w:eastAsia="nl-NL"/>
        </w:rPr>
        <w:t xml:space="preserve"> beginnen. Onderweg gaan doe je samen, in gesprek gaan ook.</w:t>
      </w:r>
      <w:r w:rsidRPr="00323BFB">
        <w:rPr>
          <w:rFonts w:eastAsia="Times New Roman"/>
          <w:sz w:val="24"/>
          <w:szCs w:val="24"/>
          <w:lang w:eastAsia="nl-NL"/>
        </w:rPr>
        <w:br/>
      </w:r>
    </w:p>
    <w:p w14:paraId="3AC24DA1" w14:textId="77777777" w:rsidR="00DD6B83" w:rsidRDefault="009B12E8" w:rsidP="00102DE7">
      <w:pPr>
        <w:pStyle w:val="Kop2"/>
      </w:pPr>
      <w:bookmarkStart w:id="145" w:name="_Toc301637492"/>
      <w:bookmarkStart w:id="146" w:name="_Toc429757387"/>
      <w:r>
        <w:t>Lodewijks 6: Gericht op de</w:t>
      </w:r>
      <w:r w:rsidR="00DD6B83">
        <w:t xml:space="preserve"> ontwikkeling van de eigen bekwaamheid</w:t>
      </w:r>
      <w:bookmarkEnd w:id="145"/>
      <w:bookmarkEnd w:id="146"/>
    </w:p>
    <w:p w14:paraId="4B28F07B" w14:textId="08B2191E" w:rsidR="00950644" w:rsidRDefault="00AB1005" w:rsidP="00102DE7">
      <w:pPr>
        <w:spacing w:after="0" w:line="360" w:lineRule="auto"/>
        <w:rPr>
          <w:rFonts w:eastAsia="Calibri"/>
          <w:sz w:val="24"/>
          <w:szCs w:val="22"/>
        </w:rPr>
      </w:pPr>
      <w:r>
        <w:rPr>
          <w:rFonts w:eastAsia="Calibri"/>
          <w:sz w:val="24"/>
          <w:szCs w:val="22"/>
        </w:rPr>
        <w:t>Z</w:t>
      </w:r>
      <w:r w:rsidRPr="00CF2D26">
        <w:rPr>
          <w:rFonts w:eastAsia="Calibri"/>
          <w:sz w:val="24"/>
          <w:szCs w:val="22"/>
        </w:rPr>
        <w:t xml:space="preserve">elfsturend </w:t>
      </w:r>
      <w:r w:rsidR="00A3742D">
        <w:rPr>
          <w:rFonts w:eastAsia="Calibri"/>
          <w:sz w:val="24"/>
          <w:szCs w:val="22"/>
        </w:rPr>
        <w:t>zijn</w:t>
      </w:r>
      <w:r w:rsidRPr="00AB1005">
        <w:rPr>
          <w:rFonts w:eastAsia="Calibri"/>
          <w:sz w:val="24"/>
          <w:szCs w:val="22"/>
        </w:rPr>
        <w:t xml:space="preserve"> </w:t>
      </w:r>
      <w:r>
        <w:rPr>
          <w:rFonts w:eastAsia="Calibri"/>
          <w:sz w:val="24"/>
          <w:szCs w:val="22"/>
        </w:rPr>
        <w:t>met aa</w:t>
      </w:r>
      <w:r w:rsidRPr="00CF2D26">
        <w:rPr>
          <w:rFonts w:eastAsia="Calibri"/>
          <w:sz w:val="24"/>
          <w:szCs w:val="22"/>
        </w:rPr>
        <w:t>ndacht voor de dialoog met jezelf en de omgeving</w:t>
      </w:r>
      <w:r>
        <w:rPr>
          <w:rFonts w:eastAsia="Calibri"/>
          <w:sz w:val="24"/>
          <w:szCs w:val="22"/>
        </w:rPr>
        <w:t>,</w:t>
      </w:r>
      <w:r w:rsidR="00A3742D">
        <w:rPr>
          <w:rFonts w:eastAsia="Calibri"/>
          <w:sz w:val="24"/>
          <w:szCs w:val="22"/>
        </w:rPr>
        <w:t xml:space="preserve"> is een </w:t>
      </w:r>
      <w:r w:rsidR="00950644" w:rsidRPr="00CF2D26">
        <w:rPr>
          <w:rFonts w:eastAsia="Calibri"/>
          <w:sz w:val="24"/>
          <w:szCs w:val="22"/>
        </w:rPr>
        <w:t>nastrevenswaardig doel</w:t>
      </w:r>
      <w:r w:rsidR="00A3742D">
        <w:rPr>
          <w:rFonts w:eastAsia="Calibri"/>
          <w:sz w:val="24"/>
          <w:szCs w:val="22"/>
        </w:rPr>
        <w:t xml:space="preserve"> </w:t>
      </w:r>
      <w:r w:rsidR="00950644" w:rsidRPr="00CF2D26">
        <w:rPr>
          <w:rFonts w:eastAsia="Calibri"/>
          <w:sz w:val="24"/>
          <w:szCs w:val="22"/>
        </w:rPr>
        <w:t xml:space="preserve">van het </w:t>
      </w:r>
      <w:r>
        <w:rPr>
          <w:rFonts w:eastAsia="Calibri"/>
          <w:sz w:val="24"/>
          <w:szCs w:val="22"/>
        </w:rPr>
        <w:t>hbo-</w:t>
      </w:r>
      <w:r w:rsidR="00213EF0" w:rsidRPr="00CF2D26">
        <w:rPr>
          <w:rFonts w:eastAsia="Calibri"/>
          <w:sz w:val="24"/>
          <w:szCs w:val="22"/>
        </w:rPr>
        <w:t>onderwijs</w:t>
      </w:r>
      <w:r w:rsidR="00950644" w:rsidRPr="00CF2D26">
        <w:rPr>
          <w:rFonts w:eastAsia="Calibri"/>
          <w:sz w:val="24"/>
          <w:szCs w:val="22"/>
        </w:rPr>
        <w:t xml:space="preserve">. Als er dan toch wordt </w:t>
      </w:r>
      <w:r w:rsidR="00213EF0" w:rsidRPr="00CF2D26">
        <w:rPr>
          <w:rFonts w:eastAsia="Calibri"/>
          <w:sz w:val="24"/>
          <w:szCs w:val="22"/>
        </w:rPr>
        <w:t>geïnvesteerd</w:t>
      </w:r>
      <w:r w:rsidR="00950644" w:rsidRPr="00CF2D26">
        <w:rPr>
          <w:rFonts w:eastAsia="Calibri"/>
          <w:sz w:val="24"/>
          <w:szCs w:val="22"/>
        </w:rPr>
        <w:t xml:space="preserve"> in docentontwikkeling</w:t>
      </w:r>
      <w:r w:rsidR="00A3742D">
        <w:rPr>
          <w:rFonts w:eastAsia="Calibri"/>
          <w:sz w:val="24"/>
          <w:szCs w:val="22"/>
        </w:rPr>
        <w:t>,</w:t>
      </w:r>
      <w:r w:rsidR="00950644" w:rsidRPr="00CF2D26">
        <w:rPr>
          <w:rFonts w:eastAsia="Calibri"/>
          <w:sz w:val="24"/>
          <w:szCs w:val="22"/>
        </w:rPr>
        <w:t xml:space="preserve"> laten we dan inzetten op </w:t>
      </w:r>
      <w:r>
        <w:rPr>
          <w:rFonts w:eastAsia="Calibri"/>
          <w:sz w:val="24"/>
          <w:szCs w:val="22"/>
        </w:rPr>
        <w:t xml:space="preserve">het </w:t>
      </w:r>
      <w:r w:rsidR="00950644" w:rsidRPr="00CF2D26">
        <w:rPr>
          <w:rFonts w:eastAsia="Calibri"/>
          <w:sz w:val="24"/>
          <w:szCs w:val="22"/>
        </w:rPr>
        <w:t>collectief leren door middel van de blijvende dialoog. We hebben echt geen flauw idee hoe docenten zelf een interne dialoog voeren, hier is ook nog nooit onderzoek naar gedaan.</w:t>
      </w:r>
      <w:r w:rsidR="00785067">
        <w:rPr>
          <w:rFonts w:eastAsia="Calibri"/>
          <w:sz w:val="24"/>
          <w:szCs w:val="22"/>
        </w:rPr>
        <w:t xml:space="preserve"> </w:t>
      </w:r>
      <w:r w:rsidR="00950644" w:rsidRPr="00CF2D26">
        <w:rPr>
          <w:rFonts w:eastAsia="Calibri"/>
          <w:sz w:val="24"/>
          <w:szCs w:val="22"/>
        </w:rPr>
        <w:t>Tijdens curriculumdiscussies praten docenten vaak over beoordeling</w:t>
      </w:r>
      <w:r>
        <w:rPr>
          <w:rFonts w:eastAsia="Calibri"/>
          <w:sz w:val="24"/>
          <w:szCs w:val="22"/>
        </w:rPr>
        <w:t xml:space="preserve"> van studenten, maar </w:t>
      </w:r>
      <w:r w:rsidR="00E86F02">
        <w:rPr>
          <w:rFonts w:eastAsia="Calibri"/>
          <w:sz w:val="24"/>
          <w:szCs w:val="22"/>
        </w:rPr>
        <w:t xml:space="preserve">beperkt over </w:t>
      </w:r>
      <w:r w:rsidR="00950644" w:rsidRPr="00CF2D26">
        <w:rPr>
          <w:rFonts w:eastAsia="Calibri"/>
          <w:sz w:val="24"/>
          <w:szCs w:val="22"/>
        </w:rPr>
        <w:t xml:space="preserve">de vraag: </w:t>
      </w:r>
      <w:r w:rsidR="00785067">
        <w:rPr>
          <w:rFonts w:eastAsia="Calibri"/>
          <w:sz w:val="24"/>
          <w:szCs w:val="22"/>
        </w:rPr>
        <w:t>h</w:t>
      </w:r>
      <w:r w:rsidR="00950644" w:rsidRPr="00CF2D26">
        <w:rPr>
          <w:rFonts w:eastAsia="Calibri"/>
          <w:sz w:val="24"/>
          <w:szCs w:val="22"/>
        </w:rPr>
        <w:t>oe brengen we</w:t>
      </w:r>
      <w:r w:rsidR="00E86F02">
        <w:rPr>
          <w:rFonts w:eastAsia="Calibri"/>
          <w:sz w:val="24"/>
          <w:szCs w:val="22"/>
        </w:rPr>
        <w:t xml:space="preserve"> nu</w:t>
      </w:r>
      <w:r w:rsidR="00950644" w:rsidRPr="00CF2D26">
        <w:rPr>
          <w:rFonts w:eastAsia="Calibri"/>
          <w:sz w:val="24"/>
          <w:szCs w:val="22"/>
        </w:rPr>
        <w:t xml:space="preserve"> een betekenisgericht leerproces op gang?</w:t>
      </w:r>
    </w:p>
    <w:p w14:paraId="2F9F1DD4" w14:textId="77777777" w:rsidR="006069F2" w:rsidRPr="0071261C" w:rsidRDefault="006069F2" w:rsidP="00102DE7">
      <w:pPr>
        <w:spacing w:after="0" w:line="360" w:lineRule="auto"/>
        <w:rPr>
          <w:rFonts w:eastAsia="Calibri"/>
          <w:sz w:val="24"/>
          <w:szCs w:val="22"/>
        </w:rPr>
      </w:pPr>
    </w:p>
    <w:p w14:paraId="7C9E7F90" w14:textId="3F2C384A" w:rsidR="00DD6B83" w:rsidRPr="00145FEB" w:rsidRDefault="00A86A90" w:rsidP="00102DE7">
      <w:pPr>
        <w:pStyle w:val="Kop2"/>
        <w:rPr>
          <w:lang w:eastAsia="nl-NL"/>
        </w:rPr>
      </w:pPr>
      <w:bookmarkStart w:id="147" w:name="_Toc301637493"/>
      <w:bookmarkStart w:id="148" w:name="_Toc429757388"/>
      <w:r w:rsidRPr="00145FEB">
        <w:rPr>
          <w:lang w:eastAsia="nl-NL"/>
        </w:rPr>
        <w:t>Samengevat</w:t>
      </w:r>
      <w:bookmarkEnd w:id="147"/>
      <w:bookmarkEnd w:id="148"/>
    </w:p>
    <w:p w14:paraId="433D5B98" w14:textId="7C594A4A" w:rsidR="009A2CD8" w:rsidRDefault="009A2CD8" w:rsidP="00102DE7">
      <w:pPr>
        <w:spacing w:after="0" w:line="360" w:lineRule="auto"/>
        <w:rPr>
          <w:rFonts w:eastAsia="Times New Roman"/>
          <w:sz w:val="24"/>
          <w:szCs w:val="24"/>
          <w:lang w:eastAsia="nl-NL"/>
        </w:rPr>
      </w:pPr>
      <w:r>
        <w:rPr>
          <w:rFonts w:eastAsia="Times New Roman"/>
          <w:sz w:val="24"/>
          <w:szCs w:val="24"/>
          <w:lang w:eastAsia="nl-NL"/>
        </w:rPr>
        <w:t>Samengevat bestaat de rol van de docent in het zelfsturend doceren en collectief le</w:t>
      </w:r>
      <w:r w:rsidR="00E86F02">
        <w:rPr>
          <w:rFonts w:eastAsia="Times New Roman"/>
          <w:sz w:val="24"/>
          <w:szCs w:val="24"/>
          <w:lang w:eastAsia="nl-NL"/>
        </w:rPr>
        <w:t>ren van ondernemendheid uit vijf</w:t>
      </w:r>
      <w:r>
        <w:rPr>
          <w:rFonts w:eastAsia="Times New Roman"/>
          <w:sz w:val="24"/>
          <w:szCs w:val="24"/>
          <w:lang w:eastAsia="nl-NL"/>
        </w:rPr>
        <w:t xml:space="preserve"> kerntaken: </w:t>
      </w:r>
    </w:p>
    <w:p w14:paraId="0FD392E7" w14:textId="04C1D2F5" w:rsidR="009A2CD8" w:rsidRPr="00102DE7" w:rsidRDefault="009A2CD8" w:rsidP="00102DE7">
      <w:pPr>
        <w:pStyle w:val="Lijstalinea"/>
        <w:numPr>
          <w:ilvl w:val="0"/>
          <w:numId w:val="44"/>
        </w:numPr>
        <w:spacing w:line="360" w:lineRule="auto"/>
        <w:rPr>
          <w:rFonts w:asciiTheme="majorHAnsi" w:hAnsiTheme="majorHAnsi"/>
        </w:rPr>
      </w:pPr>
      <w:r w:rsidRPr="00102DE7">
        <w:rPr>
          <w:rFonts w:asciiTheme="majorHAnsi" w:hAnsiTheme="majorHAnsi"/>
        </w:rPr>
        <w:t>o</w:t>
      </w:r>
      <w:r w:rsidR="00A86A90" w:rsidRPr="00102DE7">
        <w:rPr>
          <w:rFonts w:asciiTheme="majorHAnsi" w:hAnsiTheme="majorHAnsi"/>
        </w:rPr>
        <w:t>plopen</w:t>
      </w:r>
      <w:r w:rsidR="00CA11E9" w:rsidRPr="00102DE7">
        <w:rPr>
          <w:rFonts w:asciiTheme="majorHAnsi" w:hAnsiTheme="majorHAnsi"/>
        </w:rPr>
        <w:t xml:space="preserve"> (er zijn)</w:t>
      </w:r>
      <w:r>
        <w:rPr>
          <w:rFonts w:asciiTheme="majorHAnsi" w:hAnsiTheme="majorHAnsi"/>
        </w:rPr>
        <w:t>;</w:t>
      </w:r>
      <w:r w:rsidR="00A86A90" w:rsidRPr="00102DE7">
        <w:rPr>
          <w:rFonts w:asciiTheme="majorHAnsi" w:hAnsiTheme="majorHAnsi"/>
        </w:rPr>
        <w:t xml:space="preserve"> </w:t>
      </w:r>
    </w:p>
    <w:p w14:paraId="0E4E4DF9" w14:textId="51E47CED" w:rsidR="009A2CD8" w:rsidRPr="00102DE7" w:rsidRDefault="00A86A90" w:rsidP="00102DE7">
      <w:pPr>
        <w:pStyle w:val="Lijstalinea"/>
        <w:numPr>
          <w:ilvl w:val="0"/>
          <w:numId w:val="44"/>
        </w:numPr>
        <w:spacing w:line="360" w:lineRule="auto"/>
        <w:rPr>
          <w:rFonts w:asciiTheme="majorHAnsi" w:hAnsiTheme="majorHAnsi"/>
        </w:rPr>
      </w:pPr>
      <w:r w:rsidRPr="00102DE7">
        <w:rPr>
          <w:rFonts w:asciiTheme="majorHAnsi" w:hAnsiTheme="majorHAnsi"/>
        </w:rPr>
        <w:t>uitdagen</w:t>
      </w:r>
      <w:r w:rsidR="00DA1C3C" w:rsidRPr="00102DE7">
        <w:rPr>
          <w:rFonts w:asciiTheme="majorHAnsi" w:hAnsiTheme="majorHAnsi"/>
        </w:rPr>
        <w:t xml:space="preserve"> (</w:t>
      </w:r>
      <w:r w:rsidR="002E47C7">
        <w:rPr>
          <w:rFonts w:asciiTheme="majorHAnsi" w:hAnsiTheme="majorHAnsi"/>
        </w:rPr>
        <w:t>t</w:t>
      </w:r>
      <w:r w:rsidR="005B1F19" w:rsidRPr="00102DE7">
        <w:rPr>
          <w:rFonts w:asciiTheme="majorHAnsi" w:hAnsiTheme="majorHAnsi"/>
        </w:rPr>
        <w:t>o</w:t>
      </w:r>
      <w:r w:rsidR="002E47C7">
        <w:rPr>
          <w:rFonts w:asciiTheme="majorHAnsi" w:hAnsiTheme="majorHAnsi"/>
        </w:rPr>
        <w:t>t</w:t>
      </w:r>
      <w:r w:rsidR="005B1F19" w:rsidRPr="00102DE7">
        <w:rPr>
          <w:rFonts w:asciiTheme="majorHAnsi" w:hAnsiTheme="majorHAnsi"/>
        </w:rPr>
        <w:t xml:space="preserve"> het </w:t>
      </w:r>
      <w:r w:rsidR="00DA1C3C" w:rsidRPr="00102DE7">
        <w:rPr>
          <w:rFonts w:asciiTheme="majorHAnsi" w:hAnsiTheme="majorHAnsi"/>
        </w:rPr>
        <w:t>stellen van doelen en</w:t>
      </w:r>
      <w:r w:rsidR="005B1F19" w:rsidRPr="00102DE7">
        <w:rPr>
          <w:rFonts w:asciiTheme="majorHAnsi" w:hAnsiTheme="majorHAnsi"/>
        </w:rPr>
        <w:t xml:space="preserve"> het</w:t>
      </w:r>
      <w:r w:rsidR="00DA1C3C" w:rsidRPr="00102DE7">
        <w:rPr>
          <w:rFonts w:asciiTheme="majorHAnsi" w:hAnsiTheme="majorHAnsi"/>
        </w:rPr>
        <w:t xml:space="preserve"> maken van keuzes)</w:t>
      </w:r>
      <w:r w:rsidR="009A2CD8">
        <w:rPr>
          <w:rFonts w:asciiTheme="majorHAnsi" w:hAnsiTheme="majorHAnsi"/>
        </w:rPr>
        <w:t>;</w:t>
      </w:r>
      <w:r w:rsidR="0061106B" w:rsidRPr="00102DE7">
        <w:rPr>
          <w:rFonts w:asciiTheme="majorHAnsi" w:hAnsiTheme="majorHAnsi"/>
        </w:rPr>
        <w:t xml:space="preserve"> </w:t>
      </w:r>
    </w:p>
    <w:p w14:paraId="64F63BF2" w14:textId="77777777" w:rsidR="009A2CD8" w:rsidRPr="00102DE7" w:rsidRDefault="0061106B" w:rsidP="00102DE7">
      <w:pPr>
        <w:pStyle w:val="Lijstalinea"/>
        <w:numPr>
          <w:ilvl w:val="0"/>
          <w:numId w:val="44"/>
        </w:numPr>
        <w:spacing w:line="360" w:lineRule="auto"/>
        <w:rPr>
          <w:rFonts w:asciiTheme="majorHAnsi" w:hAnsiTheme="majorHAnsi"/>
        </w:rPr>
      </w:pPr>
      <w:r w:rsidRPr="00102DE7">
        <w:rPr>
          <w:rFonts w:asciiTheme="majorHAnsi" w:hAnsiTheme="majorHAnsi"/>
        </w:rPr>
        <w:t>vasthouden</w:t>
      </w:r>
      <w:r w:rsidR="00CA11E9" w:rsidRPr="00102DE7">
        <w:rPr>
          <w:rFonts w:asciiTheme="majorHAnsi" w:hAnsiTheme="majorHAnsi"/>
        </w:rPr>
        <w:t xml:space="preserve"> (op commitment)</w:t>
      </w:r>
      <w:r w:rsidR="009A2CD8" w:rsidRPr="00102DE7">
        <w:rPr>
          <w:rFonts w:asciiTheme="majorHAnsi" w:hAnsiTheme="majorHAnsi"/>
        </w:rPr>
        <w:t>;</w:t>
      </w:r>
    </w:p>
    <w:p w14:paraId="6790B231" w14:textId="2BCC537A" w:rsidR="00A86A90" w:rsidRDefault="00A3742D" w:rsidP="00102DE7">
      <w:pPr>
        <w:pStyle w:val="Lijstalinea"/>
        <w:numPr>
          <w:ilvl w:val="0"/>
          <w:numId w:val="44"/>
        </w:numPr>
        <w:spacing w:line="360" w:lineRule="auto"/>
        <w:rPr>
          <w:rFonts w:asciiTheme="majorHAnsi" w:hAnsiTheme="majorHAnsi"/>
        </w:rPr>
      </w:pPr>
      <w:r w:rsidRPr="00102DE7">
        <w:rPr>
          <w:rFonts w:asciiTheme="majorHAnsi" w:hAnsiTheme="majorHAnsi"/>
        </w:rPr>
        <w:t>en</w:t>
      </w:r>
      <w:r w:rsidR="00A86A90" w:rsidRPr="00102DE7">
        <w:rPr>
          <w:rFonts w:asciiTheme="majorHAnsi" w:hAnsiTheme="majorHAnsi"/>
        </w:rPr>
        <w:t xml:space="preserve"> loslaten</w:t>
      </w:r>
      <w:r w:rsidR="00CA11E9" w:rsidRPr="00102DE7">
        <w:rPr>
          <w:rFonts w:asciiTheme="majorHAnsi" w:hAnsiTheme="majorHAnsi"/>
        </w:rPr>
        <w:t xml:space="preserve"> (</w:t>
      </w:r>
      <w:r w:rsidR="009A2CD8">
        <w:rPr>
          <w:rFonts w:asciiTheme="majorHAnsi" w:hAnsiTheme="majorHAnsi"/>
        </w:rPr>
        <w:t xml:space="preserve">maar </w:t>
      </w:r>
      <w:r w:rsidR="00CA11E9" w:rsidRPr="00102DE7">
        <w:rPr>
          <w:rFonts w:asciiTheme="majorHAnsi" w:hAnsiTheme="majorHAnsi"/>
        </w:rPr>
        <w:t>niet te vroeg en niet te laat).</w:t>
      </w:r>
    </w:p>
    <w:p w14:paraId="337A4102" w14:textId="72CA3DD0" w:rsidR="00E86F02" w:rsidRPr="00102DE7" w:rsidRDefault="00E86F02" w:rsidP="00102DE7">
      <w:pPr>
        <w:pStyle w:val="Lijstalinea"/>
        <w:numPr>
          <w:ilvl w:val="0"/>
          <w:numId w:val="44"/>
        </w:numPr>
        <w:spacing w:line="360" w:lineRule="auto"/>
        <w:rPr>
          <w:rFonts w:asciiTheme="majorHAnsi" w:hAnsiTheme="majorHAnsi"/>
        </w:rPr>
      </w:pPr>
      <w:r>
        <w:rPr>
          <w:rFonts w:asciiTheme="majorHAnsi" w:hAnsiTheme="majorHAnsi"/>
        </w:rPr>
        <w:t>blijven (open)vragen stellen</w:t>
      </w:r>
    </w:p>
    <w:p w14:paraId="3510FDCF" w14:textId="77777777" w:rsidR="00A86A90" w:rsidRPr="00A86A90" w:rsidRDefault="00A86A90" w:rsidP="00102DE7">
      <w:pPr>
        <w:spacing w:after="0" w:line="360" w:lineRule="auto"/>
        <w:rPr>
          <w:rFonts w:eastAsia="Times New Roman"/>
          <w:sz w:val="24"/>
          <w:szCs w:val="24"/>
          <w:lang w:eastAsia="nl-NL"/>
        </w:rPr>
      </w:pPr>
    </w:p>
    <w:p w14:paraId="1B15CC23" w14:textId="77777777" w:rsidR="0033775C" w:rsidRDefault="0033775C">
      <w:pPr>
        <w:spacing w:after="0" w:line="240" w:lineRule="auto"/>
        <w:rPr>
          <w:rFonts w:eastAsia="Times New Roman" w:cs="Arial"/>
          <w:b/>
          <w:bCs/>
          <w:kern w:val="32"/>
          <w:sz w:val="32"/>
          <w:szCs w:val="32"/>
          <w:lang w:eastAsia="nl-NL"/>
        </w:rPr>
      </w:pPr>
      <w:bookmarkStart w:id="149" w:name="_Toc427565668"/>
      <w:bookmarkStart w:id="150" w:name="_Toc427566853"/>
      <w:bookmarkStart w:id="151" w:name="_Toc301637494"/>
      <w:r>
        <w:br w:type="page"/>
      </w:r>
    </w:p>
    <w:p w14:paraId="67E5B946" w14:textId="61948DEE" w:rsidR="004B5667" w:rsidRDefault="004B5667" w:rsidP="00102DE7">
      <w:pPr>
        <w:pStyle w:val="Kop1"/>
        <w:spacing w:before="0" w:after="0" w:line="360" w:lineRule="auto"/>
      </w:pPr>
      <w:bookmarkStart w:id="152" w:name="_Toc429757389"/>
      <w:r w:rsidRPr="005315D5">
        <w:t>Discussie</w:t>
      </w:r>
      <w:bookmarkEnd w:id="149"/>
      <w:bookmarkEnd w:id="150"/>
      <w:bookmarkEnd w:id="151"/>
      <w:bookmarkEnd w:id="152"/>
    </w:p>
    <w:p w14:paraId="7301B2C7" w14:textId="77777777" w:rsidR="009B12E8" w:rsidRDefault="009B12E8" w:rsidP="00102DE7">
      <w:pPr>
        <w:spacing w:after="0" w:line="360" w:lineRule="auto"/>
        <w:contextualSpacing/>
        <w:rPr>
          <w:rFonts w:eastAsia="Times New Roman"/>
          <w:sz w:val="24"/>
          <w:szCs w:val="24"/>
          <w:lang w:eastAsia="nl-NL"/>
        </w:rPr>
      </w:pPr>
    </w:p>
    <w:p w14:paraId="23348244" w14:textId="2A5EFAE9" w:rsidR="00950644" w:rsidRDefault="00950644" w:rsidP="00102DE7">
      <w:pPr>
        <w:spacing w:after="0" w:line="360" w:lineRule="auto"/>
        <w:contextualSpacing/>
        <w:rPr>
          <w:rFonts w:eastAsia="Times New Roman"/>
          <w:sz w:val="24"/>
          <w:szCs w:val="24"/>
          <w:lang w:eastAsia="nl-NL"/>
        </w:rPr>
      </w:pPr>
      <w:r>
        <w:rPr>
          <w:rFonts w:eastAsia="Times New Roman"/>
          <w:sz w:val="24"/>
          <w:szCs w:val="24"/>
          <w:lang w:eastAsia="nl-NL"/>
        </w:rPr>
        <w:t xml:space="preserve">Reflecterend op </w:t>
      </w:r>
      <w:r w:rsidRPr="005315D5">
        <w:rPr>
          <w:rFonts w:eastAsia="Times New Roman"/>
          <w:sz w:val="24"/>
          <w:szCs w:val="24"/>
          <w:lang w:eastAsia="nl-NL"/>
        </w:rPr>
        <w:t xml:space="preserve">de gekozen instructievormen, </w:t>
      </w:r>
      <w:r>
        <w:rPr>
          <w:rFonts w:eastAsia="Times New Roman"/>
          <w:sz w:val="24"/>
          <w:szCs w:val="24"/>
          <w:lang w:eastAsia="nl-NL"/>
        </w:rPr>
        <w:t xml:space="preserve">het gegeven onderwijs, </w:t>
      </w:r>
      <w:r w:rsidRPr="005315D5">
        <w:rPr>
          <w:rFonts w:eastAsia="Times New Roman"/>
          <w:sz w:val="24"/>
          <w:szCs w:val="24"/>
          <w:lang w:eastAsia="nl-NL"/>
        </w:rPr>
        <w:t xml:space="preserve">het resultaat en </w:t>
      </w:r>
      <w:r>
        <w:rPr>
          <w:rFonts w:eastAsia="Times New Roman"/>
          <w:sz w:val="24"/>
          <w:szCs w:val="24"/>
          <w:lang w:eastAsia="nl-NL"/>
        </w:rPr>
        <w:t xml:space="preserve">de aanbevolen verbeteringen, ontstaat de behoefte om antwoord te geven op de </w:t>
      </w:r>
      <w:r w:rsidR="009A2CD8">
        <w:rPr>
          <w:rFonts w:eastAsia="Times New Roman"/>
          <w:sz w:val="24"/>
          <w:szCs w:val="24"/>
          <w:lang w:eastAsia="nl-NL"/>
        </w:rPr>
        <w:t>vi</w:t>
      </w:r>
      <w:r>
        <w:rPr>
          <w:rFonts w:eastAsia="Times New Roman"/>
          <w:sz w:val="24"/>
          <w:szCs w:val="24"/>
          <w:lang w:eastAsia="nl-NL"/>
        </w:rPr>
        <w:t>e</w:t>
      </w:r>
      <w:r w:rsidR="009A2CD8">
        <w:rPr>
          <w:rFonts w:eastAsia="Times New Roman"/>
          <w:sz w:val="24"/>
          <w:szCs w:val="24"/>
          <w:lang w:eastAsia="nl-NL"/>
        </w:rPr>
        <w:t>r</w:t>
      </w:r>
      <w:r>
        <w:rPr>
          <w:rFonts w:eastAsia="Times New Roman"/>
          <w:sz w:val="24"/>
          <w:szCs w:val="24"/>
          <w:lang w:eastAsia="nl-NL"/>
        </w:rPr>
        <w:t xml:space="preserve"> </w:t>
      </w:r>
      <w:r w:rsidR="004C73E8">
        <w:rPr>
          <w:rFonts w:eastAsia="Times New Roman"/>
          <w:sz w:val="24"/>
          <w:szCs w:val="24"/>
          <w:lang w:eastAsia="nl-NL"/>
        </w:rPr>
        <w:t xml:space="preserve">afsluitende </w:t>
      </w:r>
      <w:r>
        <w:rPr>
          <w:rFonts w:eastAsia="Times New Roman"/>
          <w:sz w:val="24"/>
          <w:szCs w:val="24"/>
          <w:lang w:eastAsia="nl-NL"/>
        </w:rPr>
        <w:t>vragen van Meijers</w:t>
      </w:r>
      <w:r w:rsidRPr="005315D5">
        <w:rPr>
          <w:rFonts w:eastAsia="Times New Roman"/>
          <w:sz w:val="24"/>
          <w:szCs w:val="24"/>
          <w:lang w:eastAsia="nl-NL"/>
        </w:rPr>
        <w:t xml:space="preserve">. </w:t>
      </w:r>
      <w:r w:rsidR="00D033E8">
        <w:rPr>
          <w:rFonts w:eastAsia="Times New Roman"/>
          <w:sz w:val="24"/>
          <w:szCs w:val="24"/>
          <w:lang w:eastAsia="nl-NL"/>
        </w:rPr>
        <w:t>De vragen z</w:t>
      </w:r>
      <w:r w:rsidRPr="005315D5">
        <w:rPr>
          <w:rFonts w:eastAsia="Times New Roman"/>
          <w:sz w:val="24"/>
          <w:szCs w:val="24"/>
          <w:lang w:eastAsia="nl-NL"/>
        </w:rPr>
        <w:t>ijn vooral bedoeld om de brug te slaan naar een breder onderwijskundig perspectief</w:t>
      </w:r>
      <w:r w:rsidR="00853610">
        <w:rPr>
          <w:rFonts w:eastAsia="Times New Roman"/>
          <w:sz w:val="24"/>
          <w:szCs w:val="24"/>
          <w:lang w:eastAsia="nl-NL"/>
        </w:rPr>
        <w:t xml:space="preserve"> en de plek die het aangaan en houden van dialoog daarbinnen heeft. </w:t>
      </w:r>
    </w:p>
    <w:p w14:paraId="42E2E92B" w14:textId="45647FD9" w:rsidR="004B5667" w:rsidRPr="00CF2D26" w:rsidRDefault="002449FE" w:rsidP="00102DE7">
      <w:pPr>
        <w:pStyle w:val="Kleurrijkelijst-accent11"/>
        <w:numPr>
          <w:ilvl w:val="0"/>
          <w:numId w:val="46"/>
        </w:numPr>
        <w:spacing w:after="0" w:line="360" w:lineRule="auto"/>
        <w:rPr>
          <w:rFonts w:eastAsia="Times New Roman"/>
          <w:sz w:val="24"/>
          <w:szCs w:val="24"/>
          <w:lang w:eastAsia="nl-NL"/>
        </w:rPr>
      </w:pPr>
      <w:r>
        <w:rPr>
          <w:rFonts w:eastAsia="Times New Roman"/>
          <w:sz w:val="24"/>
          <w:szCs w:val="24"/>
          <w:lang w:eastAsia="nl-NL"/>
        </w:rPr>
        <w:t>Moet</w:t>
      </w:r>
      <w:r w:rsidR="004B5667" w:rsidRPr="00CF2D26">
        <w:rPr>
          <w:rFonts w:eastAsia="Times New Roman"/>
          <w:sz w:val="24"/>
          <w:szCs w:val="24"/>
          <w:lang w:eastAsia="nl-NL"/>
        </w:rPr>
        <w:t xml:space="preserve"> zelfsturing in het hoger onderwijs worden nagestreefd?</w:t>
      </w:r>
    </w:p>
    <w:p w14:paraId="161801B2" w14:textId="3B897BAD" w:rsidR="004B5667" w:rsidRDefault="004B5667" w:rsidP="00102DE7">
      <w:pPr>
        <w:pStyle w:val="Kleurrijkelijst-accent11"/>
        <w:numPr>
          <w:ilvl w:val="0"/>
          <w:numId w:val="46"/>
        </w:numPr>
        <w:spacing w:after="0" w:line="360" w:lineRule="auto"/>
        <w:rPr>
          <w:rFonts w:eastAsia="Times New Roman"/>
          <w:sz w:val="24"/>
          <w:szCs w:val="24"/>
          <w:lang w:eastAsia="nl-NL"/>
        </w:rPr>
      </w:pPr>
      <w:r>
        <w:rPr>
          <w:rFonts w:eastAsia="Times New Roman"/>
          <w:sz w:val="24"/>
          <w:szCs w:val="24"/>
          <w:lang w:eastAsia="nl-NL"/>
        </w:rPr>
        <w:t>Wat doet huidig</w:t>
      </w:r>
      <w:r w:rsidR="002449FE">
        <w:rPr>
          <w:rFonts w:eastAsia="Times New Roman"/>
          <w:sz w:val="24"/>
          <w:szCs w:val="24"/>
          <w:lang w:eastAsia="nl-NL"/>
        </w:rPr>
        <w:t>e</w:t>
      </w:r>
      <w:r>
        <w:rPr>
          <w:rFonts w:eastAsia="Times New Roman"/>
          <w:sz w:val="24"/>
          <w:szCs w:val="24"/>
          <w:lang w:eastAsia="nl-NL"/>
        </w:rPr>
        <w:t xml:space="preserve"> onderwijs in het begeleiden van zelfsturing?</w:t>
      </w:r>
    </w:p>
    <w:p w14:paraId="3205D2CC" w14:textId="25D668BA" w:rsidR="004B5667" w:rsidRDefault="002449FE" w:rsidP="00102DE7">
      <w:pPr>
        <w:numPr>
          <w:ilvl w:val="0"/>
          <w:numId w:val="46"/>
        </w:numPr>
        <w:spacing w:after="0" w:line="360" w:lineRule="auto"/>
        <w:contextualSpacing/>
        <w:rPr>
          <w:rFonts w:eastAsia="Calibri"/>
          <w:sz w:val="24"/>
          <w:szCs w:val="24"/>
        </w:rPr>
      </w:pPr>
      <w:r>
        <w:rPr>
          <w:rFonts w:eastAsia="Calibri"/>
          <w:sz w:val="24"/>
          <w:szCs w:val="24"/>
        </w:rPr>
        <w:t>Kun</w:t>
      </w:r>
      <w:r w:rsidRPr="004C73E8">
        <w:rPr>
          <w:rFonts w:eastAsia="Calibri"/>
          <w:sz w:val="24"/>
          <w:szCs w:val="24"/>
        </w:rPr>
        <w:t xml:space="preserve"> </w:t>
      </w:r>
      <w:r w:rsidR="004C73E8" w:rsidRPr="004C73E8">
        <w:rPr>
          <w:rFonts w:eastAsia="Calibri"/>
          <w:sz w:val="24"/>
          <w:szCs w:val="24"/>
        </w:rPr>
        <w:t>je ondernemendheid ontwikkelen</w:t>
      </w:r>
      <w:r>
        <w:rPr>
          <w:rFonts w:eastAsia="Calibri"/>
          <w:sz w:val="24"/>
          <w:szCs w:val="24"/>
        </w:rPr>
        <w:t xml:space="preserve"> z</w:t>
      </w:r>
      <w:r w:rsidR="00D033E8">
        <w:rPr>
          <w:rFonts w:eastAsia="Calibri"/>
          <w:sz w:val="24"/>
          <w:szCs w:val="24"/>
        </w:rPr>
        <w:t>onder de dialoog?</w:t>
      </w:r>
      <w:r w:rsidR="004C73E8" w:rsidRPr="004C73E8">
        <w:rPr>
          <w:rFonts w:eastAsia="Calibri"/>
          <w:sz w:val="24"/>
          <w:szCs w:val="24"/>
        </w:rPr>
        <w:t xml:space="preserve"> </w:t>
      </w:r>
    </w:p>
    <w:p w14:paraId="54436F53" w14:textId="3A12B1E6" w:rsidR="002449FE" w:rsidRPr="004C73E8" w:rsidRDefault="002449FE" w:rsidP="00102DE7">
      <w:pPr>
        <w:numPr>
          <w:ilvl w:val="0"/>
          <w:numId w:val="46"/>
        </w:numPr>
        <w:spacing w:after="0" w:line="360" w:lineRule="auto"/>
        <w:contextualSpacing/>
        <w:rPr>
          <w:rFonts w:eastAsia="Calibri"/>
          <w:sz w:val="24"/>
          <w:szCs w:val="24"/>
        </w:rPr>
      </w:pPr>
      <w:r>
        <w:rPr>
          <w:rFonts w:eastAsia="Calibri"/>
          <w:sz w:val="24"/>
          <w:szCs w:val="24"/>
        </w:rPr>
        <w:t>Is zelfsturing aan te leren?</w:t>
      </w:r>
    </w:p>
    <w:p w14:paraId="19E097E8" w14:textId="77777777" w:rsidR="00DB49A4" w:rsidRDefault="00DB49A4" w:rsidP="00102DE7">
      <w:pPr>
        <w:spacing w:after="0" w:line="360" w:lineRule="auto"/>
        <w:contextualSpacing/>
        <w:rPr>
          <w:rFonts w:eastAsia="Calibri"/>
          <w:sz w:val="24"/>
          <w:szCs w:val="24"/>
        </w:rPr>
      </w:pPr>
    </w:p>
    <w:p w14:paraId="1E30AD67" w14:textId="4FF4DFA0" w:rsidR="004B5667" w:rsidRPr="00CF2D26" w:rsidRDefault="006069F2" w:rsidP="00102DE7">
      <w:pPr>
        <w:pStyle w:val="Kop2"/>
      </w:pPr>
      <w:bookmarkStart w:id="153" w:name="_Toc427565669"/>
      <w:bookmarkStart w:id="154" w:name="_Toc427566854"/>
      <w:bookmarkStart w:id="155" w:name="_Toc301637495"/>
      <w:bookmarkStart w:id="156" w:name="_Toc429757390"/>
      <w:r>
        <w:t xml:space="preserve">Moet </w:t>
      </w:r>
      <w:r w:rsidR="004B5667" w:rsidRPr="00CF2D26">
        <w:t>zelfsturing in het hoger onderwijs worden nagestreefd?</w:t>
      </w:r>
      <w:bookmarkEnd w:id="153"/>
      <w:bookmarkEnd w:id="154"/>
      <w:bookmarkEnd w:id="155"/>
      <w:bookmarkEnd w:id="156"/>
    </w:p>
    <w:p w14:paraId="7DE6E4A5" w14:textId="1060C79C" w:rsidR="004B5667" w:rsidRDefault="009A2CD8" w:rsidP="00102DE7">
      <w:pPr>
        <w:spacing w:after="0" w:line="360" w:lineRule="auto"/>
        <w:rPr>
          <w:rFonts w:eastAsia="Calibri"/>
          <w:sz w:val="24"/>
          <w:szCs w:val="24"/>
        </w:rPr>
      </w:pPr>
      <w:r w:rsidRPr="00CF2D26">
        <w:rPr>
          <w:rFonts w:eastAsia="Calibri"/>
          <w:sz w:val="24"/>
          <w:szCs w:val="24"/>
        </w:rPr>
        <w:t xml:space="preserve">Medewerkers komen steeds vaker na hun opleiding </w:t>
      </w:r>
      <w:r w:rsidR="00413D3B">
        <w:rPr>
          <w:rFonts w:eastAsia="Calibri"/>
          <w:sz w:val="24"/>
          <w:szCs w:val="24"/>
        </w:rPr>
        <w:t xml:space="preserve">terecht </w:t>
      </w:r>
      <w:r w:rsidRPr="00CF2D26">
        <w:rPr>
          <w:rFonts w:eastAsia="Calibri"/>
          <w:sz w:val="24"/>
          <w:szCs w:val="24"/>
        </w:rPr>
        <w:t xml:space="preserve">in beroepen waar nieuwe ontwikkelingen plaatsvinden die voor </w:t>
      </w:r>
      <w:r w:rsidR="003C47F5">
        <w:rPr>
          <w:rFonts w:eastAsia="Calibri"/>
          <w:sz w:val="24"/>
          <w:szCs w:val="24"/>
        </w:rPr>
        <w:t>hun</w:t>
      </w:r>
      <w:r w:rsidRPr="00CF2D26">
        <w:rPr>
          <w:rFonts w:eastAsia="Calibri"/>
          <w:sz w:val="24"/>
          <w:szCs w:val="24"/>
        </w:rPr>
        <w:t xml:space="preserve"> opleidingsinstelling nog niet eerder bekend waren en waar </w:t>
      </w:r>
      <w:r w:rsidR="002A2323">
        <w:rPr>
          <w:rFonts w:eastAsia="Calibri"/>
          <w:sz w:val="24"/>
          <w:szCs w:val="24"/>
        </w:rPr>
        <w:t xml:space="preserve">tijdens hun opleiding </w:t>
      </w:r>
      <w:r w:rsidRPr="00CF2D26">
        <w:rPr>
          <w:rFonts w:eastAsia="Calibri"/>
          <w:sz w:val="24"/>
          <w:szCs w:val="24"/>
        </w:rPr>
        <w:t>dus ook geen aandacht</w:t>
      </w:r>
      <w:r>
        <w:rPr>
          <w:rFonts w:eastAsia="Calibri"/>
          <w:sz w:val="24"/>
          <w:szCs w:val="24"/>
        </w:rPr>
        <w:t xml:space="preserve"> aan </w:t>
      </w:r>
      <w:r w:rsidR="003C47F5">
        <w:rPr>
          <w:rFonts w:eastAsia="Calibri"/>
          <w:sz w:val="24"/>
          <w:szCs w:val="24"/>
        </w:rPr>
        <w:t>is</w:t>
      </w:r>
      <w:r w:rsidRPr="00CF2D26">
        <w:rPr>
          <w:rFonts w:eastAsia="Calibri"/>
          <w:sz w:val="24"/>
          <w:szCs w:val="24"/>
        </w:rPr>
        <w:t xml:space="preserve"> besteed (De Bie, 2003).</w:t>
      </w:r>
      <w:r w:rsidR="003C47F5">
        <w:rPr>
          <w:rFonts w:eastAsia="Calibri"/>
          <w:sz w:val="24"/>
          <w:szCs w:val="24"/>
        </w:rPr>
        <w:t xml:space="preserve"> </w:t>
      </w:r>
      <w:r w:rsidR="004B5667" w:rsidRPr="00CF2D26">
        <w:rPr>
          <w:rFonts w:eastAsia="Calibri"/>
          <w:sz w:val="24"/>
          <w:szCs w:val="24"/>
        </w:rPr>
        <w:t>Organisaties zitten</w:t>
      </w:r>
      <w:r w:rsidR="003C47F5">
        <w:rPr>
          <w:rFonts w:eastAsia="Calibri"/>
          <w:sz w:val="24"/>
          <w:szCs w:val="24"/>
        </w:rPr>
        <w:t xml:space="preserve"> bovendien</w:t>
      </w:r>
      <w:r w:rsidR="004B5667" w:rsidRPr="00CF2D26">
        <w:rPr>
          <w:rFonts w:eastAsia="Calibri"/>
          <w:sz w:val="24"/>
          <w:szCs w:val="24"/>
        </w:rPr>
        <w:t xml:space="preserve"> </w:t>
      </w:r>
      <w:r>
        <w:rPr>
          <w:rFonts w:eastAsia="Calibri"/>
          <w:sz w:val="24"/>
          <w:szCs w:val="24"/>
        </w:rPr>
        <w:t>in toenemende mate</w:t>
      </w:r>
      <w:r w:rsidR="004B5667" w:rsidRPr="00CF2D26">
        <w:rPr>
          <w:rFonts w:eastAsia="Calibri"/>
          <w:sz w:val="24"/>
          <w:szCs w:val="24"/>
        </w:rPr>
        <w:t xml:space="preserve"> verlegen om medewerkers die een betekenisgerichte en toepassingsgerichte leerstijl hanteren, oftewel</w:t>
      </w:r>
      <w:r>
        <w:rPr>
          <w:rFonts w:eastAsia="Calibri"/>
          <w:sz w:val="24"/>
          <w:szCs w:val="24"/>
        </w:rPr>
        <w:t>: die</w:t>
      </w:r>
      <w:r w:rsidR="004B5667" w:rsidRPr="00CF2D26">
        <w:rPr>
          <w:rFonts w:eastAsia="Calibri"/>
          <w:sz w:val="24"/>
          <w:szCs w:val="24"/>
        </w:rPr>
        <w:t xml:space="preserve"> zichzelf kunnen sturen</w:t>
      </w:r>
      <w:r w:rsidR="00DB49A4">
        <w:rPr>
          <w:rFonts w:eastAsia="Calibri"/>
          <w:sz w:val="24"/>
          <w:szCs w:val="24"/>
        </w:rPr>
        <w:t xml:space="preserve"> in hun leren op de werkplek. </w:t>
      </w:r>
      <w:r w:rsidR="004B5667" w:rsidRPr="00CF2D26">
        <w:rPr>
          <w:rFonts w:eastAsia="Calibri"/>
          <w:sz w:val="24"/>
          <w:szCs w:val="24"/>
        </w:rPr>
        <w:t xml:space="preserve">Diekstra (2009) beschrijft zelfsturing in de </w:t>
      </w:r>
      <w:r w:rsidR="00DB49A4">
        <w:rPr>
          <w:rFonts w:eastAsia="Calibri"/>
          <w:sz w:val="24"/>
          <w:szCs w:val="24"/>
        </w:rPr>
        <w:t xml:space="preserve">onderwijskundige </w:t>
      </w:r>
      <w:r w:rsidR="004B5667" w:rsidRPr="00CF2D26">
        <w:rPr>
          <w:rFonts w:eastAsia="Calibri"/>
          <w:sz w:val="24"/>
          <w:szCs w:val="24"/>
        </w:rPr>
        <w:t xml:space="preserve">context als ‘zelf richting kunnen geven aan je leven, waardoor we in staat zijn situaties te beïnvloeden om bepaalde doelen te bereiken.’ </w:t>
      </w:r>
      <w:r w:rsidR="003C47F5">
        <w:rPr>
          <w:rFonts w:eastAsia="Calibri"/>
          <w:sz w:val="24"/>
          <w:szCs w:val="24"/>
        </w:rPr>
        <w:t>'</w:t>
      </w:r>
      <w:r w:rsidR="001B312C" w:rsidRPr="00CF2D26">
        <w:rPr>
          <w:rFonts w:eastAsia="Calibri"/>
          <w:sz w:val="24"/>
          <w:szCs w:val="24"/>
        </w:rPr>
        <w:t xml:space="preserve">Het hoger beroepsonderwijs </w:t>
      </w:r>
      <w:r w:rsidR="001B312C">
        <w:rPr>
          <w:rFonts w:eastAsia="Calibri"/>
          <w:sz w:val="24"/>
          <w:szCs w:val="24"/>
        </w:rPr>
        <w:t xml:space="preserve">leidt op voor de praktijk, dus de </w:t>
      </w:r>
      <w:r w:rsidR="001B312C" w:rsidRPr="00CF2D26">
        <w:rPr>
          <w:rFonts w:eastAsia="Calibri"/>
          <w:sz w:val="24"/>
          <w:szCs w:val="24"/>
        </w:rPr>
        <w:t>aandacht voor zelfsturing is een doel wat zonder twijfel moet worden nagestreefd,</w:t>
      </w:r>
      <w:r w:rsidR="001B312C">
        <w:rPr>
          <w:rFonts w:eastAsia="Calibri"/>
          <w:sz w:val="24"/>
          <w:szCs w:val="24"/>
        </w:rPr>
        <w:t xml:space="preserve"> zeker in de praktijk waar wordt verwacht dat je veel dingen zelf moet ondernemen</w:t>
      </w:r>
      <w:r w:rsidR="003C47F5">
        <w:rPr>
          <w:rFonts w:eastAsia="Calibri"/>
          <w:sz w:val="24"/>
          <w:szCs w:val="24"/>
        </w:rPr>
        <w:t>'</w:t>
      </w:r>
      <w:r w:rsidR="001B312C">
        <w:rPr>
          <w:rFonts w:eastAsia="Calibri"/>
          <w:sz w:val="24"/>
          <w:szCs w:val="24"/>
        </w:rPr>
        <w:t>,</w:t>
      </w:r>
      <w:r w:rsidR="001B312C" w:rsidRPr="00CF2D26">
        <w:rPr>
          <w:rFonts w:eastAsia="Calibri"/>
          <w:sz w:val="24"/>
          <w:szCs w:val="24"/>
        </w:rPr>
        <w:t xml:space="preserve"> aldus Meijers.</w:t>
      </w:r>
    </w:p>
    <w:p w14:paraId="2FF1F74C" w14:textId="77777777" w:rsidR="006069F2" w:rsidRPr="00CF2D26" w:rsidRDefault="006069F2" w:rsidP="00102DE7">
      <w:pPr>
        <w:spacing w:after="0" w:line="360" w:lineRule="auto"/>
        <w:rPr>
          <w:rFonts w:eastAsia="Calibri"/>
          <w:sz w:val="24"/>
          <w:szCs w:val="24"/>
        </w:rPr>
      </w:pPr>
    </w:p>
    <w:p w14:paraId="1DDE8561" w14:textId="6BD67014" w:rsidR="004B5667" w:rsidRPr="00CF2D26" w:rsidRDefault="004B5667" w:rsidP="00102DE7">
      <w:pPr>
        <w:pStyle w:val="Kop2"/>
      </w:pPr>
      <w:bookmarkStart w:id="157" w:name="_Toc427565670"/>
      <w:bookmarkStart w:id="158" w:name="_Toc427566855"/>
      <w:bookmarkStart w:id="159" w:name="_Toc301637496"/>
      <w:bookmarkStart w:id="160" w:name="_Toc429757391"/>
      <w:r w:rsidRPr="00CF2D26">
        <w:t xml:space="preserve">Wat doet </w:t>
      </w:r>
      <w:r w:rsidR="006069F2">
        <w:t xml:space="preserve">het </w:t>
      </w:r>
      <w:r w:rsidRPr="00CF2D26">
        <w:t>huidig onderwijs in het begeleiden van zelfsturing?</w:t>
      </w:r>
      <w:bookmarkEnd w:id="157"/>
      <w:bookmarkEnd w:id="158"/>
      <w:bookmarkEnd w:id="159"/>
      <w:bookmarkEnd w:id="160"/>
    </w:p>
    <w:p w14:paraId="7CAFA264" w14:textId="0E578DF2" w:rsidR="009752E0" w:rsidRDefault="004B5667" w:rsidP="00102DE7">
      <w:pPr>
        <w:shd w:val="clear" w:color="auto" w:fill="FFFFFF"/>
        <w:spacing w:after="0" w:line="360" w:lineRule="auto"/>
        <w:rPr>
          <w:rFonts w:eastAsia="Calibri"/>
          <w:sz w:val="24"/>
          <w:szCs w:val="24"/>
        </w:rPr>
      </w:pPr>
      <w:r w:rsidRPr="00CF2D26">
        <w:rPr>
          <w:rFonts w:eastAsia="Calibri"/>
          <w:sz w:val="24"/>
          <w:szCs w:val="24"/>
        </w:rPr>
        <w:t xml:space="preserve">Het gaat bij zelfsturing én bij leren om doelen </w:t>
      </w:r>
      <w:r w:rsidR="002070B5">
        <w:rPr>
          <w:rFonts w:eastAsia="Calibri"/>
          <w:sz w:val="24"/>
          <w:szCs w:val="24"/>
        </w:rPr>
        <w:t xml:space="preserve">te </w:t>
      </w:r>
      <w:r w:rsidRPr="00CF2D26">
        <w:rPr>
          <w:rFonts w:eastAsia="Calibri"/>
          <w:sz w:val="24"/>
          <w:szCs w:val="24"/>
        </w:rPr>
        <w:t>stellen, handelen, hierop reflecteren, bepalen wat je hebt geleerd en of/hoe dit je doelstellingen beïnvloedt, om vervolgens opnieuw te bedenken hoe je gaat handelen. Dit proces geschiedt door middel van een interne</w:t>
      </w:r>
      <w:r w:rsidR="00DB49A4">
        <w:rPr>
          <w:rFonts w:eastAsia="Calibri"/>
          <w:sz w:val="24"/>
          <w:szCs w:val="24"/>
        </w:rPr>
        <w:t xml:space="preserve"> </w:t>
      </w:r>
      <w:r w:rsidR="0090718C">
        <w:rPr>
          <w:rFonts w:eastAsia="Calibri"/>
          <w:sz w:val="24"/>
          <w:szCs w:val="24"/>
        </w:rPr>
        <w:t>en</w:t>
      </w:r>
      <w:r w:rsidR="00F03B8D">
        <w:rPr>
          <w:rFonts w:eastAsia="Calibri"/>
          <w:sz w:val="24"/>
          <w:szCs w:val="24"/>
        </w:rPr>
        <w:t xml:space="preserve"> </w:t>
      </w:r>
      <w:r w:rsidRPr="00CF2D26">
        <w:rPr>
          <w:rFonts w:eastAsia="Calibri"/>
          <w:sz w:val="24"/>
          <w:szCs w:val="24"/>
        </w:rPr>
        <w:t>externe dialoog</w:t>
      </w:r>
      <w:r w:rsidR="004750FF">
        <w:rPr>
          <w:rFonts w:eastAsia="Calibri"/>
          <w:sz w:val="24"/>
          <w:szCs w:val="24"/>
        </w:rPr>
        <w:t xml:space="preserve">. </w:t>
      </w:r>
      <w:r w:rsidRPr="00CF2D26">
        <w:rPr>
          <w:rFonts w:eastAsia="Calibri"/>
          <w:sz w:val="24"/>
          <w:szCs w:val="24"/>
        </w:rPr>
        <w:t xml:space="preserve">Harms (2010) noemt dit </w:t>
      </w:r>
      <w:r w:rsidR="00413D3B">
        <w:rPr>
          <w:rFonts w:eastAsia="Calibri"/>
          <w:sz w:val="24"/>
          <w:szCs w:val="24"/>
        </w:rPr>
        <w:t>'</w:t>
      </w:r>
      <w:r w:rsidRPr="00CF2D26">
        <w:rPr>
          <w:rFonts w:eastAsia="Calibri"/>
          <w:sz w:val="24"/>
          <w:szCs w:val="24"/>
        </w:rPr>
        <w:t>leren in de vorm van</w:t>
      </w:r>
      <w:r w:rsidR="004C73E8">
        <w:rPr>
          <w:rFonts w:eastAsia="Calibri"/>
          <w:sz w:val="24"/>
          <w:szCs w:val="24"/>
        </w:rPr>
        <w:t xml:space="preserve"> </w:t>
      </w:r>
      <w:r w:rsidRPr="00CF2D26">
        <w:rPr>
          <w:rFonts w:eastAsia="Calibri"/>
          <w:sz w:val="24"/>
          <w:szCs w:val="24"/>
        </w:rPr>
        <w:t>het fac</w:t>
      </w:r>
      <w:r w:rsidR="004C73E8">
        <w:rPr>
          <w:rFonts w:eastAsia="Calibri"/>
          <w:sz w:val="24"/>
          <w:szCs w:val="24"/>
        </w:rPr>
        <w:t xml:space="preserve">iliteren van </w:t>
      </w:r>
      <w:r w:rsidRPr="00CF2D26">
        <w:rPr>
          <w:rFonts w:eastAsia="Calibri"/>
          <w:sz w:val="24"/>
          <w:szCs w:val="24"/>
        </w:rPr>
        <w:t>feedforwardprocessen</w:t>
      </w:r>
      <w:r w:rsidR="00413D3B">
        <w:rPr>
          <w:rFonts w:eastAsia="Calibri"/>
          <w:sz w:val="24"/>
          <w:szCs w:val="24"/>
        </w:rPr>
        <w:t>'</w:t>
      </w:r>
      <w:r w:rsidRPr="00CF2D26">
        <w:rPr>
          <w:rFonts w:eastAsia="Calibri"/>
          <w:sz w:val="24"/>
          <w:szCs w:val="24"/>
        </w:rPr>
        <w:t>. Het huidige onderwijs is nog nauwelijks ingericht op feedforwardprocessen</w:t>
      </w:r>
      <w:r w:rsidR="004750FF">
        <w:rPr>
          <w:rFonts w:eastAsia="Calibri"/>
          <w:sz w:val="24"/>
          <w:szCs w:val="24"/>
        </w:rPr>
        <w:t xml:space="preserve"> en</w:t>
      </w:r>
      <w:r w:rsidR="007D6DB1">
        <w:rPr>
          <w:rFonts w:eastAsia="Calibri"/>
          <w:sz w:val="24"/>
          <w:szCs w:val="24"/>
        </w:rPr>
        <w:t xml:space="preserve"> </w:t>
      </w:r>
      <w:r w:rsidRPr="00CF2D26">
        <w:rPr>
          <w:rFonts w:eastAsia="Calibri"/>
          <w:sz w:val="24"/>
          <w:szCs w:val="24"/>
        </w:rPr>
        <w:t xml:space="preserve">docenten </w:t>
      </w:r>
      <w:r w:rsidR="003C47F5">
        <w:rPr>
          <w:rFonts w:eastAsia="Calibri"/>
          <w:sz w:val="24"/>
          <w:szCs w:val="24"/>
        </w:rPr>
        <w:t xml:space="preserve">zijn er </w:t>
      </w:r>
      <w:r w:rsidRPr="00CF2D26">
        <w:rPr>
          <w:rFonts w:eastAsia="Calibri"/>
          <w:sz w:val="24"/>
          <w:szCs w:val="24"/>
        </w:rPr>
        <w:t xml:space="preserve">niet </w:t>
      </w:r>
      <w:r w:rsidR="00CA11E9">
        <w:rPr>
          <w:rFonts w:eastAsia="Calibri"/>
          <w:sz w:val="24"/>
          <w:szCs w:val="24"/>
        </w:rPr>
        <w:t xml:space="preserve">of nauwelijks </w:t>
      </w:r>
      <w:r w:rsidR="003C47F5">
        <w:rPr>
          <w:rFonts w:eastAsia="Calibri"/>
          <w:sz w:val="24"/>
          <w:szCs w:val="24"/>
        </w:rPr>
        <w:t xml:space="preserve">op </w:t>
      </w:r>
      <w:r w:rsidRPr="00CF2D26">
        <w:rPr>
          <w:rFonts w:eastAsia="Calibri"/>
          <w:sz w:val="24"/>
          <w:szCs w:val="24"/>
        </w:rPr>
        <w:t>getraind (Meijers,</w:t>
      </w:r>
      <w:r w:rsidR="0090718C">
        <w:rPr>
          <w:rFonts w:eastAsia="Calibri"/>
          <w:sz w:val="24"/>
          <w:szCs w:val="24"/>
        </w:rPr>
        <w:t xml:space="preserve"> </w:t>
      </w:r>
      <w:r w:rsidRPr="00CF2D26">
        <w:rPr>
          <w:rFonts w:eastAsia="Calibri"/>
          <w:sz w:val="24"/>
          <w:szCs w:val="24"/>
        </w:rPr>
        <w:t>2015).</w:t>
      </w:r>
    </w:p>
    <w:p w14:paraId="78F5D375" w14:textId="77777777" w:rsidR="009752E0" w:rsidRDefault="009752E0" w:rsidP="00102DE7">
      <w:pPr>
        <w:shd w:val="clear" w:color="auto" w:fill="FFFFFF"/>
        <w:spacing w:after="0" w:line="360" w:lineRule="auto"/>
        <w:rPr>
          <w:rFonts w:eastAsia="Calibri"/>
          <w:sz w:val="24"/>
          <w:szCs w:val="24"/>
        </w:rPr>
      </w:pPr>
    </w:p>
    <w:p w14:paraId="469021C5" w14:textId="2AAB433B" w:rsidR="0090718C" w:rsidRDefault="002A2323" w:rsidP="00102DE7">
      <w:pPr>
        <w:shd w:val="clear" w:color="auto" w:fill="FFFFFF"/>
        <w:spacing w:after="0" w:line="360" w:lineRule="auto"/>
        <w:rPr>
          <w:rFonts w:eastAsia="Calibri"/>
          <w:sz w:val="24"/>
          <w:szCs w:val="24"/>
        </w:rPr>
      </w:pPr>
      <w:r>
        <w:rPr>
          <w:rFonts w:eastAsia="Calibri"/>
          <w:sz w:val="24"/>
          <w:szCs w:val="24"/>
        </w:rPr>
        <w:t xml:space="preserve">Dat zelfsturing vanzelf zou gaan is een </w:t>
      </w:r>
      <w:r w:rsidR="003C47F5" w:rsidRPr="00CF2D26">
        <w:rPr>
          <w:rFonts w:eastAsia="Calibri"/>
          <w:sz w:val="24"/>
          <w:szCs w:val="24"/>
        </w:rPr>
        <w:t xml:space="preserve">nog steeds </w:t>
      </w:r>
      <w:r w:rsidR="004B5667" w:rsidRPr="00CF2D26">
        <w:rPr>
          <w:rFonts w:eastAsia="Calibri"/>
          <w:sz w:val="24"/>
          <w:szCs w:val="24"/>
        </w:rPr>
        <w:t>veelgehoorde misvatting (Bolks &amp; Van der Klink (2011).</w:t>
      </w:r>
      <w:r w:rsidR="00F03B8D">
        <w:rPr>
          <w:rFonts w:eastAsia="Calibri"/>
          <w:sz w:val="24"/>
          <w:szCs w:val="24"/>
        </w:rPr>
        <w:t xml:space="preserve"> </w:t>
      </w:r>
      <w:r w:rsidR="004B5667" w:rsidRPr="00CF2D26">
        <w:rPr>
          <w:rFonts w:eastAsia="Calibri"/>
          <w:sz w:val="24"/>
          <w:szCs w:val="24"/>
        </w:rPr>
        <w:t xml:space="preserve">Bij druk of </w:t>
      </w:r>
      <w:r>
        <w:rPr>
          <w:rFonts w:eastAsia="Calibri"/>
          <w:sz w:val="24"/>
          <w:szCs w:val="24"/>
        </w:rPr>
        <w:t xml:space="preserve">een </w:t>
      </w:r>
      <w:r w:rsidR="004B5667" w:rsidRPr="00CF2D26">
        <w:rPr>
          <w:rFonts w:eastAsia="Calibri"/>
          <w:sz w:val="24"/>
          <w:szCs w:val="24"/>
        </w:rPr>
        <w:t>aanval die</w:t>
      </w:r>
      <w:r w:rsidR="00686A1F">
        <w:rPr>
          <w:rFonts w:eastAsia="Calibri"/>
          <w:sz w:val="24"/>
          <w:szCs w:val="24"/>
        </w:rPr>
        <w:t xml:space="preserve"> </w:t>
      </w:r>
      <w:r w:rsidR="004B5667" w:rsidRPr="00CF2D26">
        <w:rPr>
          <w:rFonts w:eastAsia="Calibri"/>
          <w:sz w:val="24"/>
          <w:szCs w:val="24"/>
        </w:rPr>
        <w:t>aan de grenservaring is gekoppeld</w:t>
      </w:r>
      <w:r w:rsidR="00DB49A4">
        <w:rPr>
          <w:rFonts w:eastAsia="Calibri"/>
          <w:sz w:val="24"/>
          <w:szCs w:val="24"/>
        </w:rPr>
        <w:t xml:space="preserve">, </w:t>
      </w:r>
      <w:r w:rsidR="004B5667" w:rsidRPr="00CF2D26">
        <w:rPr>
          <w:rFonts w:eastAsia="Calibri"/>
          <w:sz w:val="24"/>
          <w:szCs w:val="24"/>
        </w:rPr>
        <w:t xml:space="preserve">is de eerste </w:t>
      </w:r>
      <w:r w:rsidR="00413D3B">
        <w:rPr>
          <w:rFonts w:eastAsia="Calibri"/>
          <w:sz w:val="24"/>
          <w:szCs w:val="24"/>
        </w:rPr>
        <w:t xml:space="preserve">automatische </w:t>
      </w:r>
      <w:r w:rsidR="004B5667" w:rsidRPr="00CF2D26">
        <w:rPr>
          <w:rFonts w:eastAsia="Calibri"/>
          <w:sz w:val="24"/>
          <w:szCs w:val="24"/>
        </w:rPr>
        <w:t>reactie</w:t>
      </w:r>
      <w:r w:rsidR="00413D3B">
        <w:rPr>
          <w:rFonts w:eastAsia="Calibri"/>
          <w:sz w:val="24"/>
          <w:szCs w:val="24"/>
        </w:rPr>
        <w:t>:</w:t>
      </w:r>
      <w:r w:rsidR="004B5667" w:rsidRPr="00CF2D26">
        <w:rPr>
          <w:rFonts w:eastAsia="Calibri"/>
          <w:sz w:val="24"/>
          <w:szCs w:val="24"/>
        </w:rPr>
        <w:t xml:space="preserve"> vermijden. </w:t>
      </w:r>
      <w:r w:rsidR="00686A1F">
        <w:rPr>
          <w:rFonts w:eastAsia="Calibri"/>
          <w:sz w:val="24"/>
          <w:szCs w:val="24"/>
        </w:rPr>
        <w:t xml:space="preserve">Dat zagen we al terug in eerdere beschrijvingen. </w:t>
      </w:r>
      <w:r w:rsidR="004B5667" w:rsidRPr="00CF2D26">
        <w:rPr>
          <w:rFonts w:eastAsia="Calibri"/>
          <w:sz w:val="24"/>
          <w:szCs w:val="24"/>
        </w:rPr>
        <w:t>De benodigde rolwisselingen die op dat moment van docenten</w:t>
      </w:r>
      <w:r w:rsidR="00DB49A4">
        <w:rPr>
          <w:rFonts w:eastAsia="Calibri"/>
          <w:sz w:val="24"/>
          <w:szCs w:val="24"/>
        </w:rPr>
        <w:t xml:space="preserve"> m</w:t>
      </w:r>
      <w:r w:rsidR="003C47F5">
        <w:rPr>
          <w:rFonts w:eastAsia="Calibri"/>
          <w:sz w:val="24"/>
          <w:szCs w:val="24"/>
        </w:rPr>
        <w:t>o</w:t>
      </w:r>
      <w:r w:rsidR="00DB49A4">
        <w:rPr>
          <w:rFonts w:eastAsia="Calibri"/>
          <w:sz w:val="24"/>
          <w:szCs w:val="24"/>
        </w:rPr>
        <w:t>g</w:t>
      </w:r>
      <w:r w:rsidR="003C47F5">
        <w:rPr>
          <w:rFonts w:eastAsia="Calibri"/>
          <w:sz w:val="24"/>
          <w:szCs w:val="24"/>
        </w:rPr>
        <w:t>en</w:t>
      </w:r>
      <w:r w:rsidR="004B5667" w:rsidRPr="00CF2D26">
        <w:rPr>
          <w:rFonts w:eastAsia="Calibri"/>
          <w:sz w:val="24"/>
          <w:szCs w:val="24"/>
        </w:rPr>
        <w:t xml:space="preserve"> worden</w:t>
      </w:r>
      <w:r w:rsidR="00443050">
        <w:rPr>
          <w:rFonts w:eastAsia="Calibri"/>
          <w:sz w:val="24"/>
          <w:szCs w:val="24"/>
        </w:rPr>
        <w:t xml:space="preserve"> verwacht zijn </w:t>
      </w:r>
      <w:r w:rsidR="00413D3B">
        <w:rPr>
          <w:rFonts w:eastAsia="Calibri"/>
          <w:sz w:val="24"/>
          <w:szCs w:val="24"/>
        </w:rPr>
        <w:t xml:space="preserve">echter </w:t>
      </w:r>
      <w:r w:rsidR="00443050">
        <w:rPr>
          <w:rFonts w:eastAsia="Calibri"/>
          <w:sz w:val="24"/>
          <w:szCs w:val="24"/>
        </w:rPr>
        <w:t>geen automatisme</w:t>
      </w:r>
      <w:r w:rsidR="003C47F5">
        <w:rPr>
          <w:rFonts w:eastAsia="Calibri"/>
          <w:sz w:val="24"/>
          <w:szCs w:val="24"/>
        </w:rPr>
        <w:t>n.</w:t>
      </w:r>
      <w:r w:rsidR="00443050">
        <w:rPr>
          <w:rFonts w:eastAsia="Calibri"/>
          <w:sz w:val="24"/>
          <w:szCs w:val="24"/>
        </w:rPr>
        <w:t xml:space="preserve"> D</w:t>
      </w:r>
      <w:r w:rsidR="004B5667" w:rsidRPr="00CF2D26">
        <w:rPr>
          <w:rFonts w:eastAsia="Calibri"/>
          <w:sz w:val="24"/>
          <w:szCs w:val="24"/>
        </w:rPr>
        <w:t>it effectief anticiperen op de grenservaringen van de ander moet methodisch worden aangeleerd</w:t>
      </w:r>
      <w:r w:rsidR="003C47F5">
        <w:rPr>
          <w:rFonts w:eastAsia="Calibri"/>
          <w:sz w:val="24"/>
          <w:szCs w:val="24"/>
        </w:rPr>
        <w:t>,</w:t>
      </w:r>
      <w:r w:rsidR="00CA11E9">
        <w:rPr>
          <w:rFonts w:eastAsia="Calibri"/>
          <w:sz w:val="24"/>
          <w:szCs w:val="24"/>
        </w:rPr>
        <w:t xml:space="preserve"> ook</w:t>
      </w:r>
      <w:r w:rsidR="004B5667" w:rsidRPr="00CF2D26">
        <w:rPr>
          <w:rFonts w:eastAsia="Calibri"/>
          <w:sz w:val="24"/>
          <w:szCs w:val="24"/>
        </w:rPr>
        <w:t xml:space="preserve"> in het gedrag van docenten. Het aanzetten </w:t>
      </w:r>
      <w:r w:rsidR="000A1651">
        <w:rPr>
          <w:rFonts w:eastAsia="Calibri"/>
          <w:sz w:val="24"/>
          <w:szCs w:val="24"/>
        </w:rPr>
        <w:t>en</w:t>
      </w:r>
      <w:r w:rsidR="004B5667" w:rsidRPr="00CF2D26">
        <w:rPr>
          <w:rFonts w:eastAsia="Calibri"/>
          <w:sz w:val="24"/>
          <w:szCs w:val="24"/>
        </w:rPr>
        <w:t xml:space="preserve"> houden van de dialoog is binnen docentopleidingen na</w:t>
      </w:r>
      <w:r w:rsidR="00443050">
        <w:rPr>
          <w:rFonts w:eastAsia="Calibri"/>
          <w:sz w:val="24"/>
          <w:szCs w:val="24"/>
        </w:rPr>
        <w:t>uwelijks onderwerp van gesprek.</w:t>
      </w:r>
    </w:p>
    <w:p w14:paraId="2FB7CF42" w14:textId="77777777" w:rsidR="0090718C" w:rsidRDefault="0090718C" w:rsidP="00102DE7">
      <w:pPr>
        <w:shd w:val="clear" w:color="auto" w:fill="FFFFFF"/>
        <w:spacing w:after="0" w:line="360" w:lineRule="auto"/>
        <w:rPr>
          <w:rFonts w:eastAsia="Calibri"/>
          <w:sz w:val="24"/>
          <w:szCs w:val="24"/>
        </w:rPr>
      </w:pPr>
    </w:p>
    <w:p w14:paraId="09BE1689" w14:textId="0C58FF8C" w:rsidR="004B5667" w:rsidRDefault="0090718C" w:rsidP="00102DE7">
      <w:pPr>
        <w:shd w:val="clear" w:color="auto" w:fill="FFFFFF"/>
        <w:spacing w:after="0" w:line="360" w:lineRule="auto"/>
        <w:ind w:left="708" w:hanging="708"/>
        <w:rPr>
          <w:rFonts w:eastAsia="Calibri"/>
          <w:sz w:val="24"/>
          <w:szCs w:val="24"/>
        </w:rPr>
      </w:pPr>
      <w:r>
        <w:rPr>
          <w:rFonts w:eastAsia="Calibri"/>
          <w:sz w:val="24"/>
          <w:szCs w:val="24"/>
        </w:rPr>
        <w:tab/>
        <w:t>'</w:t>
      </w:r>
      <w:r w:rsidR="004B5667" w:rsidRPr="00CF2D26">
        <w:rPr>
          <w:rFonts w:eastAsia="Calibri"/>
          <w:sz w:val="24"/>
          <w:szCs w:val="24"/>
        </w:rPr>
        <w:t>Goed functionerende studenten staan</w:t>
      </w:r>
      <w:r w:rsidR="00AE37EF">
        <w:rPr>
          <w:rFonts w:eastAsia="Calibri"/>
          <w:sz w:val="24"/>
          <w:szCs w:val="24"/>
        </w:rPr>
        <w:t xml:space="preserve"> – </w:t>
      </w:r>
      <w:r w:rsidR="004B5667" w:rsidRPr="00CF2D26">
        <w:rPr>
          <w:rFonts w:eastAsia="Calibri"/>
          <w:sz w:val="24"/>
          <w:szCs w:val="24"/>
        </w:rPr>
        <w:t>net als goed functionerende docenten</w:t>
      </w:r>
      <w:r w:rsidR="00AE37EF">
        <w:rPr>
          <w:rFonts w:eastAsia="Calibri"/>
          <w:sz w:val="24"/>
          <w:szCs w:val="24"/>
        </w:rPr>
        <w:t xml:space="preserve"> – </w:t>
      </w:r>
      <w:r w:rsidR="004B5667" w:rsidRPr="00CF2D26">
        <w:rPr>
          <w:rFonts w:eastAsia="Calibri"/>
          <w:sz w:val="24"/>
          <w:szCs w:val="24"/>
        </w:rPr>
        <w:t xml:space="preserve">eigenlijk bijna altijd open voor hun </w:t>
      </w:r>
      <w:r w:rsidR="001B312C">
        <w:rPr>
          <w:rFonts w:eastAsia="Calibri"/>
          <w:sz w:val="24"/>
          <w:szCs w:val="24"/>
        </w:rPr>
        <w:t xml:space="preserve">maatschappelijke en professionele </w:t>
      </w:r>
      <w:r w:rsidR="004B5667" w:rsidRPr="00CF2D26">
        <w:rPr>
          <w:rFonts w:eastAsia="Calibri"/>
          <w:sz w:val="24"/>
          <w:szCs w:val="24"/>
        </w:rPr>
        <w:t xml:space="preserve">context en deze eigenschap lijkt ook weer te modereren met doelgerichtheid. De student herkent zichzelf in de context, vormt zichzelf een idee en begint </w:t>
      </w:r>
      <w:r>
        <w:rPr>
          <w:rFonts w:eastAsia="Calibri"/>
          <w:sz w:val="24"/>
          <w:szCs w:val="24"/>
        </w:rPr>
        <w:t>"</w:t>
      </w:r>
      <w:r w:rsidR="004B5667" w:rsidRPr="00CF2D26">
        <w:rPr>
          <w:rFonts w:eastAsia="Calibri"/>
          <w:sz w:val="24"/>
          <w:szCs w:val="24"/>
        </w:rPr>
        <w:t xml:space="preserve">met wat wind onder de </w:t>
      </w:r>
      <w:r w:rsidRPr="00CF2D26">
        <w:rPr>
          <w:rFonts w:eastAsia="Calibri"/>
          <w:sz w:val="24"/>
          <w:szCs w:val="24"/>
        </w:rPr>
        <w:t>vleugels</w:t>
      </w:r>
      <w:r>
        <w:rPr>
          <w:rFonts w:eastAsia="Calibri"/>
          <w:sz w:val="24"/>
          <w:szCs w:val="24"/>
        </w:rPr>
        <w:t>"</w:t>
      </w:r>
      <w:r w:rsidRPr="00CF2D26">
        <w:rPr>
          <w:rFonts w:eastAsia="Calibri"/>
          <w:sz w:val="24"/>
          <w:szCs w:val="24"/>
        </w:rPr>
        <w:t xml:space="preserve"> </w:t>
      </w:r>
      <w:r w:rsidR="00DB49A4">
        <w:rPr>
          <w:rFonts w:eastAsia="Calibri"/>
          <w:sz w:val="24"/>
          <w:szCs w:val="24"/>
        </w:rPr>
        <w:t>–</w:t>
      </w:r>
      <w:r w:rsidR="004B5667" w:rsidRPr="00CF2D26">
        <w:rPr>
          <w:rFonts w:eastAsia="Calibri"/>
          <w:sz w:val="24"/>
          <w:szCs w:val="24"/>
        </w:rPr>
        <w:t xml:space="preserve"> </w:t>
      </w:r>
      <w:r w:rsidR="00DB49A4">
        <w:rPr>
          <w:rFonts w:eastAsia="Calibri"/>
          <w:sz w:val="24"/>
          <w:szCs w:val="24"/>
        </w:rPr>
        <w:t>en in de nabijheid van de docent</w:t>
      </w:r>
      <w:r w:rsidR="004B5667" w:rsidRPr="00CF2D26">
        <w:rPr>
          <w:rFonts w:eastAsia="Calibri"/>
          <w:sz w:val="24"/>
          <w:szCs w:val="24"/>
        </w:rPr>
        <w:t xml:space="preserve"> met het maken van een</w:t>
      </w:r>
      <w:r w:rsidR="008C149B">
        <w:rPr>
          <w:rFonts w:eastAsia="Calibri"/>
          <w:sz w:val="24"/>
          <w:szCs w:val="24"/>
        </w:rPr>
        <w:t xml:space="preserve"> eigen</w:t>
      </w:r>
      <w:r w:rsidR="004B5667" w:rsidRPr="00CF2D26">
        <w:rPr>
          <w:rFonts w:eastAsia="Calibri"/>
          <w:sz w:val="24"/>
          <w:szCs w:val="24"/>
        </w:rPr>
        <w:t xml:space="preserve"> conceptueel raamwerk (goalsetting). </w:t>
      </w:r>
      <w:r w:rsidR="008C149B">
        <w:rPr>
          <w:rFonts w:eastAsia="Calibri"/>
          <w:sz w:val="24"/>
          <w:szCs w:val="24"/>
        </w:rPr>
        <w:t xml:space="preserve">In de praktijk betekent </w:t>
      </w:r>
      <w:r>
        <w:rPr>
          <w:rFonts w:eastAsia="Calibri"/>
          <w:sz w:val="24"/>
          <w:szCs w:val="24"/>
        </w:rPr>
        <w:t>"</w:t>
      </w:r>
      <w:r w:rsidR="008C149B">
        <w:rPr>
          <w:rFonts w:eastAsia="Calibri"/>
          <w:sz w:val="24"/>
          <w:szCs w:val="24"/>
        </w:rPr>
        <w:t xml:space="preserve">onderweg gaan naar een </w:t>
      </w:r>
      <w:r>
        <w:rPr>
          <w:rFonts w:eastAsia="Calibri"/>
          <w:sz w:val="24"/>
          <w:szCs w:val="24"/>
        </w:rPr>
        <w:t xml:space="preserve">doel" </w:t>
      </w:r>
      <w:r w:rsidR="008C3107">
        <w:rPr>
          <w:rFonts w:eastAsia="Calibri"/>
          <w:sz w:val="24"/>
          <w:szCs w:val="24"/>
        </w:rPr>
        <w:t xml:space="preserve">dus </w:t>
      </w:r>
      <w:r w:rsidR="008C149B">
        <w:rPr>
          <w:rFonts w:eastAsia="Calibri"/>
          <w:sz w:val="24"/>
          <w:szCs w:val="24"/>
        </w:rPr>
        <w:t>eigenlijk gewoon samen beginnen en bij elkaar in de buurt blijven.</w:t>
      </w:r>
      <w:r w:rsidR="00ED36F5">
        <w:rPr>
          <w:rFonts w:eastAsia="Calibri"/>
          <w:sz w:val="24"/>
          <w:szCs w:val="24"/>
        </w:rPr>
        <w:t xml:space="preserve"> </w:t>
      </w:r>
      <w:r w:rsidR="004B5667" w:rsidRPr="00CF2D26">
        <w:rPr>
          <w:rFonts w:eastAsia="Calibri"/>
          <w:sz w:val="24"/>
          <w:szCs w:val="24"/>
        </w:rPr>
        <w:t>Het gaat hierna bij docenten bijna altijd mis omdat er te weinig tijd wordt ingeruimd om dit proces goed op te volgen.</w:t>
      </w:r>
      <w:r w:rsidR="00CA11E9">
        <w:rPr>
          <w:rFonts w:eastAsia="Calibri"/>
          <w:sz w:val="24"/>
          <w:szCs w:val="24"/>
        </w:rPr>
        <w:t xml:space="preserve"> Opvolgen betekent in gesprek</w:t>
      </w:r>
      <w:r w:rsidR="004B5667" w:rsidRPr="00CF2D26">
        <w:rPr>
          <w:rFonts w:eastAsia="Calibri"/>
          <w:sz w:val="24"/>
          <w:szCs w:val="24"/>
        </w:rPr>
        <w:t xml:space="preserve"> gaan en blijven</w:t>
      </w:r>
      <w:r w:rsidR="009752E0">
        <w:rPr>
          <w:rFonts w:eastAsia="Calibri"/>
          <w:sz w:val="24"/>
          <w:szCs w:val="24"/>
        </w:rPr>
        <w:t>'</w:t>
      </w:r>
      <w:r w:rsidR="004B5667" w:rsidRPr="00CF2D26">
        <w:rPr>
          <w:rFonts w:eastAsia="Calibri"/>
          <w:sz w:val="24"/>
          <w:szCs w:val="24"/>
        </w:rPr>
        <w:t xml:space="preserve"> (Hensel,</w:t>
      </w:r>
      <w:r w:rsidR="00ED36F5">
        <w:rPr>
          <w:rFonts w:eastAsia="Calibri"/>
          <w:sz w:val="24"/>
          <w:szCs w:val="24"/>
        </w:rPr>
        <w:t xml:space="preserve"> </w:t>
      </w:r>
      <w:r w:rsidR="004B5667" w:rsidRPr="00CF2D26">
        <w:rPr>
          <w:rFonts w:eastAsia="Calibri"/>
          <w:sz w:val="24"/>
          <w:szCs w:val="24"/>
        </w:rPr>
        <w:t>2015</w:t>
      </w:r>
      <w:r w:rsidR="00ED36F5">
        <w:rPr>
          <w:rFonts w:eastAsia="Calibri"/>
          <w:sz w:val="24"/>
          <w:szCs w:val="24"/>
        </w:rPr>
        <w:t>)</w:t>
      </w:r>
      <w:r w:rsidR="004B5667" w:rsidRPr="00CF2D26">
        <w:rPr>
          <w:rFonts w:eastAsia="Calibri"/>
          <w:sz w:val="24"/>
          <w:szCs w:val="24"/>
        </w:rPr>
        <w:t>.</w:t>
      </w:r>
      <w:r w:rsidR="00443050">
        <w:rPr>
          <w:rFonts w:eastAsia="Calibri"/>
          <w:sz w:val="24"/>
          <w:szCs w:val="24"/>
        </w:rPr>
        <w:t xml:space="preserve"> </w:t>
      </w:r>
    </w:p>
    <w:p w14:paraId="5C732FF4" w14:textId="77777777" w:rsidR="004B5667" w:rsidRPr="00CF2D26" w:rsidRDefault="004B5667" w:rsidP="00102DE7">
      <w:pPr>
        <w:shd w:val="clear" w:color="auto" w:fill="FFFFFF"/>
        <w:spacing w:after="0" w:line="360" w:lineRule="auto"/>
        <w:rPr>
          <w:rFonts w:eastAsia="Calibri"/>
          <w:sz w:val="24"/>
          <w:szCs w:val="24"/>
        </w:rPr>
      </w:pPr>
    </w:p>
    <w:p w14:paraId="4A038798" w14:textId="7709A603" w:rsidR="004B5667" w:rsidRPr="00CF2D26" w:rsidRDefault="006069F2" w:rsidP="00102DE7">
      <w:pPr>
        <w:pStyle w:val="Kop2"/>
      </w:pPr>
      <w:bookmarkStart w:id="161" w:name="_Toc427565671"/>
      <w:bookmarkStart w:id="162" w:name="_Toc427566856"/>
      <w:bookmarkStart w:id="163" w:name="_Toc301637497"/>
      <w:bookmarkStart w:id="164" w:name="_Toc429757392"/>
      <w:r>
        <w:t xml:space="preserve">Kun </w:t>
      </w:r>
      <w:r w:rsidR="00DD2D3B">
        <w:t>je ondernemendheid ontwikkelen</w:t>
      </w:r>
      <w:r w:rsidR="00D033E8">
        <w:t xml:space="preserve"> zonder de dialoog?</w:t>
      </w:r>
      <w:bookmarkEnd w:id="161"/>
      <w:bookmarkEnd w:id="162"/>
      <w:bookmarkEnd w:id="163"/>
      <w:bookmarkEnd w:id="164"/>
    </w:p>
    <w:p w14:paraId="02D8FA57" w14:textId="0B05109F" w:rsidR="006069F2" w:rsidRDefault="00413D3B" w:rsidP="00102DE7">
      <w:pPr>
        <w:spacing w:after="0" w:line="360" w:lineRule="auto"/>
        <w:rPr>
          <w:rFonts w:eastAsia="Calibri"/>
          <w:sz w:val="24"/>
          <w:szCs w:val="24"/>
        </w:rPr>
      </w:pPr>
      <w:r>
        <w:rPr>
          <w:rFonts w:eastAsia="Calibri"/>
          <w:sz w:val="24"/>
          <w:szCs w:val="24"/>
        </w:rPr>
        <w:t>I</w:t>
      </w:r>
      <w:r w:rsidR="001627A7" w:rsidRPr="00CF2D26">
        <w:rPr>
          <w:rFonts w:eastAsia="Calibri"/>
          <w:sz w:val="24"/>
          <w:szCs w:val="24"/>
        </w:rPr>
        <w:t>dentiteitson</w:t>
      </w:r>
      <w:r w:rsidR="0084733E">
        <w:rPr>
          <w:rFonts w:eastAsia="Calibri"/>
          <w:sz w:val="24"/>
          <w:szCs w:val="24"/>
        </w:rPr>
        <w:t>t</w:t>
      </w:r>
      <w:r w:rsidR="001627A7" w:rsidRPr="00CF2D26">
        <w:rPr>
          <w:rFonts w:eastAsia="Calibri"/>
          <w:sz w:val="24"/>
          <w:szCs w:val="24"/>
        </w:rPr>
        <w:t>wikkeling</w:t>
      </w:r>
      <w:r w:rsidR="004001C7">
        <w:rPr>
          <w:rFonts w:eastAsia="Calibri"/>
          <w:sz w:val="24"/>
          <w:szCs w:val="24"/>
        </w:rPr>
        <w:t xml:space="preserve"> </w:t>
      </w:r>
      <w:r w:rsidR="004001C7" w:rsidRPr="003C3F07">
        <w:rPr>
          <w:rFonts w:eastAsia="Calibri"/>
          <w:sz w:val="24"/>
          <w:szCs w:val="24"/>
        </w:rPr>
        <w:t>gericht op zelfsturing</w:t>
      </w:r>
      <w:r w:rsidR="004001C7" w:rsidRPr="00CF2D26" w:rsidDel="004001C7">
        <w:rPr>
          <w:rFonts w:eastAsia="Calibri"/>
          <w:sz w:val="24"/>
          <w:szCs w:val="24"/>
        </w:rPr>
        <w:t xml:space="preserve"> </w:t>
      </w:r>
      <w:r w:rsidR="001627A7" w:rsidRPr="00CF2D26">
        <w:rPr>
          <w:rFonts w:eastAsia="Calibri"/>
          <w:sz w:val="24"/>
          <w:szCs w:val="24"/>
        </w:rPr>
        <w:t xml:space="preserve">dient in haar fundament te worden geholpen </w:t>
      </w:r>
      <w:r w:rsidR="00686A1F">
        <w:rPr>
          <w:rFonts w:eastAsia="Calibri"/>
          <w:sz w:val="24"/>
          <w:szCs w:val="24"/>
        </w:rPr>
        <w:t>door</w:t>
      </w:r>
      <w:r w:rsidR="00686A1F" w:rsidRPr="00CF2D26">
        <w:rPr>
          <w:rFonts w:eastAsia="Calibri"/>
          <w:sz w:val="24"/>
          <w:szCs w:val="24"/>
        </w:rPr>
        <w:t xml:space="preserve"> </w:t>
      </w:r>
      <w:r w:rsidR="001627A7" w:rsidRPr="00CF2D26">
        <w:rPr>
          <w:rFonts w:eastAsia="Calibri"/>
          <w:sz w:val="24"/>
          <w:szCs w:val="24"/>
        </w:rPr>
        <w:t xml:space="preserve">het aanleren van zowel de </w:t>
      </w:r>
      <w:r w:rsidR="00AB5431">
        <w:rPr>
          <w:rFonts w:eastAsia="Calibri"/>
          <w:sz w:val="24"/>
          <w:szCs w:val="24"/>
        </w:rPr>
        <w:t>interne als de externe dialoog. Dan gaat het er in essentie over</w:t>
      </w:r>
      <w:r w:rsidR="001627A7" w:rsidRPr="00CF2D26">
        <w:rPr>
          <w:rFonts w:eastAsia="Calibri"/>
          <w:sz w:val="24"/>
          <w:szCs w:val="24"/>
        </w:rPr>
        <w:t xml:space="preserve"> hoe </w:t>
      </w:r>
      <w:r>
        <w:rPr>
          <w:rFonts w:eastAsia="Calibri"/>
          <w:sz w:val="24"/>
          <w:szCs w:val="24"/>
        </w:rPr>
        <w:t xml:space="preserve">je verhaal zich </w:t>
      </w:r>
      <w:r w:rsidR="001627A7" w:rsidRPr="00CF2D26">
        <w:rPr>
          <w:rFonts w:eastAsia="Calibri"/>
          <w:sz w:val="24"/>
          <w:szCs w:val="24"/>
        </w:rPr>
        <w:t>verhoudt ten opzic</w:t>
      </w:r>
      <w:r w:rsidR="00AB5431">
        <w:rPr>
          <w:rFonts w:eastAsia="Calibri"/>
          <w:sz w:val="24"/>
          <w:szCs w:val="24"/>
        </w:rPr>
        <w:t>hte van de verhalen van anderen</w:t>
      </w:r>
      <w:r w:rsidR="001627A7" w:rsidRPr="00CF2D26">
        <w:rPr>
          <w:rFonts w:eastAsia="Calibri"/>
          <w:sz w:val="24"/>
          <w:szCs w:val="24"/>
        </w:rPr>
        <w:t>.</w:t>
      </w:r>
      <w:r w:rsidR="00AB5431">
        <w:rPr>
          <w:rFonts w:eastAsia="Calibri"/>
          <w:sz w:val="24"/>
          <w:szCs w:val="24"/>
        </w:rPr>
        <w:t xml:space="preserve"> In de spiegel van jezelf en anderen krijgt een verhaal </w:t>
      </w:r>
      <w:r w:rsidR="00686A1F">
        <w:rPr>
          <w:rFonts w:eastAsia="Calibri"/>
          <w:sz w:val="24"/>
          <w:szCs w:val="24"/>
        </w:rPr>
        <w:t xml:space="preserve">pas </w:t>
      </w:r>
      <w:r w:rsidR="00AB5431">
        <w:rPr>
          <w:rFonts w:eastAsia="Calibri"/>
          <w:sz w:val="24"/>
          <w:szCs w:val="24"/>
        </w:rPr>
        <w:t>waarde en wordt de identiteit gevormd.</w:t>
      </w:r>
    </w:p>
    <w:p w14:paraId="7F3DFB99" w14:textId="77777777" w:rsidR="006069F2" w:rsidRDefault="006069F2" w:rsidP="00102DE7">
      <w:pPr>
        <w:spacing w:after="0" w:line="360" w:lineRule="auto"/>
        <w:rPr>
          <w:rFonts w:eastAsia="Calibri"/>
          <w:sz w:val="24"/>
          <w:szCs w:val="24"/>
        </w:rPr>
      </w:pPr>
    </w:p>
    <w:p w14:paraId="7C04D9F0" w14:textId="346B09C0" w:rsidR="006069F2" w:rsidRDefault="001627A7" w:rsidP="00102DE7">
      <w:pPr>
        <w:spacing w:after="0" w:line="360" w:lineRule="auto"/>
        <w:rPr>
          <w:rStyle w:val="Kop2Char"/>
          <w:rFonts w:eastAsia="Calibri"/>
        </w:rPr>
      </w:pPr>
      <w:r w:rsidRPr="00CF2D26">
        <w:rPr>
          <w:rFonts w:eastAsia="Calibri"/>
          <w:sz w:val="24"/>
          <w:szCs w:val="24"/>
        </w:rPr>
        <w:t>Met elkaar oplopen</w:t>
      </w:r>
      <w:r>
        <w:rPr>
          <w:rFonts w:eastAsia="Calibri"/>
          <w:sz w:val="24"/>
          <w:szCs w:val="24"/>
        </w:rPr>
        <w:t xml:space="preserve"> o</w:t>
      </w:r>
      <w:r w:rsidR="004001C7">
        <w:rPr>
          <w:rFonts w:eastAsia="Calibri"/>
          <w:sz w:val="24"/>
          <w:szCs w:val="24"/>
        </w:rPr>
        <w:t>ver</w:t>
      </w:r>
      <w:r>
        <w:rPr>
          <w:rFonts w:eastAsia="Calibri"/>
          <w:sz w:val="24"/>
          <w:szCs w:val="24"/>
        </w:rPr>
        <w:t xml:space="preserve"> een brug die je samen bouwt (Meijers,</w:t>
      </w:r>
      <w:r w:rsidR="004001C7">
        <w:rPr>
          <w:rFonts w:eastAsia="Calibri"/>
          <w:sz w:val="24"/>
          <w:szCs w:val="24"/>
        </w:rPr>
        <w:t xml:space="preserve"> </w:t>
      </w:r>
      <w:r>
        <w:rPr>
          <w:rFonts w:eastAsia="Calibri"/>
          <w:sz w:val="24"/>
          <w:szCs w:val="24"/>
        </w:rPr>
        <w:t>2015)</w:t>
      </w:r>
      <w:r w:rsidRPr="00CF2D26">
        <w:rPr>
          <w:rFonts w:eastAsia="Calibri"/>
          <w:sz w:val="24"/>
          <w:szCs w:val="24"/>
        </w:rPr>
        <w:t xml:space="preserve"> en </w:t>
      </w:r>
      <w:r w:rsidR="00686A1F">
        <w:rPr>
          <w:rFonts w:eastAsia="Calibri"/>
          <w:sz w:val="24"/>
          <w:szCs w:val="24"/>
        </w:rPr>
        <w:t xml:space="preserve">het goede voorbeeld geven </w:t>
      </w:r>
      <w:r w:rsidRPr="00CF2D26">
        <w:rPr>
          <w:rFonts w:eastAsia="Calibri"/>
          <w:sz w:val="24"/>
          <w:szCs w:val="24"/>
        </w:rPr>
        <w:t xml:space="preserve">kost tijd, veel tijd en </w:t>
      </w:r>
      <w:r w:rsidR="004001C7">
        <w:rPr>
          <w:rFonts w:eastAsia="Calibri"/>
          <w:sz w:val="24"/>
          <w:szCs w:val="24"/>
        </w:rPr>
        <w:t xml:space="preserve">het </w:t>
      </w:r>
      <w:r w:rsidRPr="00CF2D26">
        <w:rPr>
          <w:rFonts w:eastAsia="Calibri"/>
          <w:sz w:val="24"/>
          <w:szCs w:val="24"/>
        </w:rPr>
        <w:t xml:space="preserve">vergt </w:t>
      </w:r>
      <w:r w:rsidR="004001C7">
        <w:rPr>
          <w:rFonts w:eastAsia="Calibri"/>
          <w:sz w:val="24"/>
          <w:szCs w:val="24"/>
        </w:rPr>
        <w:t xml:space="preserve">het </w:t>
      </w:r>
      <w:r w:rsidRPr="00CF2D26">
        <w:rPr>
          <w:rFonts w:eastAsia="Calibri"/>
          <w:sz w:val="24"/>
          <w:szCs w:val="24"/>
        </w:rPr>
        <w:t>expliciet</w:t>
      </w:r>
      <w:r w:rsidR="004001C7">
        <w:rPr>
          <w:rFonts w:eastAsia="Calibri"/>
          <w:sz w:val="24"/>
          <w:szCs w:val="24"/>
        </w:rPr>
        <w:t>e</w:t>
      </w:r>
      <w:r w:rsidRPr="00CF2D26">
        <w:rPr>
          <w:rFonts w:eastAsia="Calibri"/>
          <w:sz w:val="24"/>
          <w:szCs w:val="24"/>
        </w:rPr>
        <w:t xml:space="preserve"> commitment om met elkaar ‘op reis’</w:t>
      </w:r>
      <w:r w:rsidR="00F03B8D">
        <w:rPr>
          <w:rFonts w:eastAsia="Calibri"/>
          <w:sz w:val="24"/>
          <w:szCs w:val="24"/>
        </w:rPr>
        <w:t xml:space="preserve"> </w:t>
      </w:r>
      <w:r w:rsidRPr="00CF2D26">
        <w:rPr>
          <w:rFonts w:eastAsia="Calibri"/>
          <w:sz w:val="24"/>
          <w:szCs w:val="24"/>
        </w:rPr>
        <w:t>te willen gaan. Op reis gaan houdt ook in dat je</w:t>
      </w:r>
      <w:r w:rsidR="0084733E">
        <w:rPr>
          <w:rFonts w:eastAsia="Calibri"/>
          <w:sz w:val="24"/>
          <w:szCs w:val="24"/>
        </w:rPr>
        <w:t xml:space="preserve"> als lerende</w:t>
      </w:r>
      <w:r>
        <w:rPr>
          <w:rFonts w:eastAsia="Calibri"/>
          <w:sz w:val="24"/>
          <w:szCs w:val="24"/>
        </w:rPr>
        <w:t xml:space="preserve"> student </w:t>
      </w:r>
      <w:r w:rsidR="004001C7">
        <w:rPr>
          <w:rFonts w:eastAsia="Calibri"/>
          <w:sz w:val="24"/>
          <w:szCs w:val="24"/>
        </w:rPr>
        <w:t>en docent b</w:t>
      </w:r>
      <w:r w:rsidRPr="00CF2D26">
        <w:rPr>
          <w:rFonts w:eastAsia="Calibri"/>
          <w:sz w:val="24"/>
          <w:szCs w:val="24"/>
        </w:rPr>
        <w:t>eiden accepteert dat je nog nie</w:t>
      </w:r>
      <w:r>
        <w:rPr>
          <w:rFonts w:eastAsia="Calibri"/>
          <w:sz w:val="24"/>
          <w:szCs w:val="24"/>
        </w:rPr>
        <w:t>t precies weet waar je uitkomt en dat</w:t>
      </w:r>
      <w:r w:rsidR="00AB5431">
        <w:rPr>
          <w:rFonts w:eastAsia="Calibri"/>
          <w:sz w:val="24"/>
          <w:szCs w:val="24"/>
        </w:rPr>
        <w:t xml:space="preserve"> het</w:t>
      </w:r>
      <w:r>
        <w:rPr>
          <w:rFonts w:eastAsia="Calibri"/>
          <w:sz w:val="24"/>
          <w:szCs w:val="24"/>
        </w:rPr>
        <w:t xml:space="preserve"> </w:t>
      </w:r>
      <w:r w:rsidR="00AB5431">
        <w:rPr>
          <w:rFonts w:eastAsia="Calibri"/>
          <w:sz w:val="24"/>
          <w:szCs w:val="24"/>
        </w:rPr>
        <w:t>‘</w:t>
      </w:r>
      <w:r>
        <w:rPr>
          <w:rFonts w:eastAsia="Calibri"/>
          <w:sz w:val="24"/>
          <w:szCs w:val="24"/>
        </w:rPr>
        <w:t>di</w:t>
      </w:r>
      <w:r w:rsidR="00AB5431">
        <w:rPr>
          <w:rFonts w:eastAsia="Calibri"/>
          <w:sz w:val="24"/>
          <w:szCs w:val="24"/>
        </w:rPr>
        <w:t xml:space="preserve">eper </w:t>
      </w:r>
      <w:r>
        <w:rPr>
          <w:rFonts w:eastAsia="Calibri"/>
          <w:sz w:val="24"/>
          <w:szCs w:val="24"/>
        </w:rPr>
        <w:t>leren</w:t>
      </w:r>
      <w:r w:rsidR="00AB5431">
        <w:rPr>
          <w:rFonts w:eastAsia="Calibri"/>
          <w:sz w:val="24"/>
          <w:szCs w:val="24"/>
        </w:rPr>
        <w:t>’</w:t>
      </w:r>
      <w:r>
        <w:rPr>
          <w:rFonts w:eastAsia="Calibri"/>
          <w:sz w:val="24"/>
          <w:szCs w:val="24"/>
        </w:rPr>
        <w:t xml:space="preserve"> bijna alti</w:t>
      </w:r>
      <w:r w:rsidR="00AB5431">
        <w:rPr>
          <w:rFonts w:eastAsia="Calibri"/>
          <w:sz w:val="24"/>
          <w:szCs w:val="24"/>
        </w:rPr>
        <w:t xml:space="preserve">jd verloopt via grenservaringen </w:t>
      </w:r>
      <w:r w:rsidR="004001C7">
        <w:rPr>
          <w:rFonts w:eastAsia="Calibri"/>
          <w:sz w:val="24"/>
          <w:szCs w:val="24"/>
        </w:rPr>
        <w:t xml:space="preserve">die voor beiden </w:t>
      </w:r>
      <w:r w:rsidR="00AB5431">
        <w:rPr>
          <w:rFonts w:eastAsia="Calibri"/>
          <w:sz w:val="24"/>
          <w:szCs w:val="24"/>
        </w:rPr>
        <w:t xml:space="preserve">soms een beetje pijn </w:t>
      </w:r>
      <w:r w:rsidR="00686A1F">
        <w:rPr>
          <w:rFonts w:eastAsia="Calibri"/>
          <w:sz w:val="24"/>
          <w:szCs w:val="24"/>
        </w:rPr>
        <w:t xml:space="preserve">kunnen </w:t>
      </w:r>
      <w:r w:rsidR="00AB5431">
        <w:rPr>
          <w:rFonts w:eastAsia="Calibri"/>
          <w:sz w:val="24"/>
          <w:szCs w:val="24"/>
        </w:rPr>
        <w:t>doe</w:t>
      </w:r>
      <w:r w:rsidR="004001C7">
        <w:rPr>
          <w:rFonts w:eastAsia="Calibri"/>
          <w:sz w:val="24"/>
          <w:szCs w:val="24"/>
        </w:rPr>
        <w:t>n</w:t>
      </w:r>
      <w:r>
        <w:rPr>
          <w:rFonts w:eastAsia="Calibri"/>
          <w:sz w:val="24"/>
          <w:szCs w:val="24"/>
        </w:rPr>
        <w:t>.</w:t>
      </w:r>
    </w:p>
    <w:p w14:paraId="19232637" w14:textId="77777777" w:rsidR="006069F2" w:rsidRDefault="006069F2" w:rsidP="00102DE7">
      <w:pPr>
        <w:spacing w:after="0" w:line="360" w:lineRule="auto"/>
        <w:rPr>
          <w:rStyle w:val="Kop2Char"/>
          <w:rFonts w:eastAsia="Calibri"/>
        </w:rPr>
      </w:pPr>
    </w:p>
    <w:p w14:paraId="747DD8DB" w14:textId="1AF53156" w:rsidR="006069F2" w:rsidRPr="00102DE7" w:rsidRDefault="006069F2" w:rsidP="00102DE7">
      <w:pPr>
        <w:pStyle w:val="Kop2"/>
      </w:pPr>
      <w:bookmarkStart w:id="165" w:name="_Toc301637498"/>
      <w:bookmarkStart w:id="166" w:name="_Toc429757393"/>
      <w:r w:rsidRPr="00102DE7">
        <w:t>Is zelfsturing aan te leren?</w:t>
      </w:r>
      <w:bookmarkEnd w:id="165"/>
      <w:bookmarkEnd w:id="166"/>
    </w:p>
    <w:p w14:paraId="1574C5CE" w14:textId="355CEE4D" w:rsidR="0090718C" w:rsidRPr="006F70E2" w:rsidRDefault="001627A7" w:rsidP="00102DE7">
      <w:pPr>
        <w:pStyle w:val="Geenafstand"/>
        <w:spacing w:line="360" w:lineRule="auto"/>
        <w:rPr>
          <w:rFonts w:eastAsia="Calibri"/>
          <w:sz w:val="24"/>
          <w:szCs w:val="24"/>
        </w:rPr>
      </w:pPr>
      <w:bookmarkStart w:id="167" w:name="_Toc429757394"/>
      <w:r w:rsidRPr="00102DE7">
        <w:rPr>
          <w:rStyle w:val="Kop2Char"/>
          <w:rFonts w:ascii="Calibri" w:hAnsi="Calibri"/>
          <w:b w:val="0"/>
          <w:i w:val="0"/>
          <w:sz w:val="24"/>
          <w:szCs w:val="24"/>
        </w:rPr>
        <w:t>Zelfsturing is zeker aan te leren</w:t>
      </w:r>
      <w:r w:rsidR="00686A1F">
        <w:rPr>
          <w:rStyle w:val="Kop2Char"/>
          <w:rFonts w:ascii="Calibri" w:hAnsi="Calibri"/>
          <w:b w:val="0"/>
          <w:i w:val="0"/>
          <w:sz w:val="24"/>
          <w:szCs w:val="24"/>
        </w:rPr>
        <w:t>. H</w:t>
      </w:r>
      <w:r w:rsidRPr="00102DE7">
        <w:rPr>
          <w:rStyle w:val="Kop2Char"/>
          <w:rFonts w:ascii="Calibri" w:hAnsi="Calibri"/>
          <w:b w:val="0"/>
          <w:i w:val="0"/>
          <w:sz w:val="24"/>
          <w:szCs w:val="24"/>
        </w:rPr>
        <w:t>et lijkt aan de buitenkant eigenlijk nog het meest op liefdevol ouderschap, d</w:t>
      </w:r>
      <w:r w:rsidR="007C0FAD" w:rsidRPr="00102DE7">
        <w:rPr>
          <w:rStyle w:val="Kop2Char"/>
          <w:rFonts w:ascii="Calibri" w:hAnsi="Calibri"/>
          <w:b w:val="0"/>
          <w:i w:val="0"/>
          <w:sz w:val="24"/>
          <w:szCs w:val="24"/>
        </w:rPr>
        <w:t xml:space="preserve">at </w:t>
      </w:r>
      <w:r w:rsidRPr="00102DE7">
        <w:rPr>
          <w:rStyle w:val="Kop2Char"/>
          <w:rFonts w:ascii="Calibri" w:hAnsi="Calibri"/>
          <w:b w:val="0"/>
          <w:i w:val="0"/>
          <w:sz w:val="24"/>
          <w:szCs w:val="24"/>
        </w:rPr>
        <w:t>w</w:t>
      </w:r>
      <w:r w:rsidR="007C0FAD" w:rsidRPr="00102DE7">
        <w:rPr>
          <w:rStyle w:val="Kop2Char"/>
          <w:rFonts w:ascii="Calibri" w:hAnsi="Calibri"/>
          <w:b w:val="0"/>
          <w:i w:val="0"/>
          <w:sz w:val="24"/>
          <w:szCs w:val="24"/>
        </w:rPr>
        <w:t xml:space="preserve">il </w:t>
      </w:r>
      <w:r w:rsidRPr="00102DE7">
        <w:rPr>
          <w:rStyle w:val="Kop2Char"/>
          <w:rFonts w:ascii="Calibri" w:hAnsi="Calibri"/>
          <w:b w:val="0"/>
          <w:i w:val="0"/>
          <w:sz w:val="24"/>
          <w:szCs w:val="24"/>
        </w:rPr>
        <w:t>z</w:t>
      </w:r>
      <w:r w:rsidR="007C0FAD" w:rsidRPr="00102DE7">
        <w:rPr>
          <w:rStyle w:val="Kop2Char"/>
          <w:rFonts w:ascii="Calibri" w:hAnsi="Calibri"/>
          <w:b w:val="0"/>
          <w:i w:val="0"/>
          <w:sz w:val="24"/>
          <w:szCs w:val="24"/>
        </w:rPr>
        <w:t>eggen</w:t>
      </w:r>
      <w:r w:rsidR="004001C7">
        <w:rPr>
          <w:rStyle w:val="Kop2Char"/>
          <w:rFonts w:ascii="Calibri" w:hAnsi="Calibri"/>
          <w:b w:val="0"/>
          <w:i w:val="0"/>
          <w:sz w:val="24"/>
          <w:szCs w:val="24"/>
        </w:rPr>
        <w:t xml:space="preserve"> een combinatie</w:t>
      </w:r>
      <w:r w:rsidRPr="00102DE7">
        <w:rPr>
          <w:rStyle w:val="Kop2Char"/>
          <w:rFonts w:ascii="Calibri" w:hAnsi="Calibri"/>
          <w:b w:val="0"/>
          <w:i w:val="0"/>
          <w:sz w:val="24"/>
          <w:szCs w:val="24"/>
        </w:rPr>
        <w:t xml:space="preserve"> </w:t>
      </w:r>
      <w:r w:rsidR="004001C7">
        <w:rPr>
          <w:rStyle w:val="Kop2Char"/>
          <w:rFonts w:ascii="Calibri" w:hAnsi="Calibri"/>
          <w:b w:val="0"/>
          <w:i w:val="0"/>
          <w:sz w:val="24"/>
          <w:szCs w:val="24"/>
        </w:rPr>
        <w:t xml:space="preserve">van </w:t>
      </w:r>
      <w:r w:rsidRPr="00102DE7">
        <w:rPr>
          <w:rStyle w:val="Kop2Char"/>
          <w:rFonts w:ascii="Calibri" w:hAnsi="Calibri"/>
          <w:b w:val="0"/>
          <w:i w:val="0"/>
          <w:sz w:val="24"/>
          <w:szCs w:val="24"/>
        </w:rPr>
        <w:t xml:space="preserve">grenzen stellen </w:t>
      </w:r>
      <w:r w:rsidR="006069F2" w:rsidRPr="00102DE7">
        <w:rPr>
          <w:rStyle w:val="Kop2Char"/>
          <w:rFonts w:ascii="Calibri" w:eastAsia="Calibri" w:hAnsi="Calibri"/>
          <w:b w:val="0"/>
          <w:i w:val="0"/>
          <w:sz w:val="24"/>
          <w:szCs w:val="24"/>
        </w:rPr>
        <w:t>en</w:t>
      </w:r>
      <w:r w:rsidRPr="00102DE7">
        <w:rPr>
          <w:rStyle w:val="Kop2Char"/>
          <w:rFonts w:ascii="Calibri" w:hAnsi="Calibri"/>
          <w:b w:val="0"/>
          <w:i w:val="0"/>
          <w:sz w:val="24"/>
          <w:szCs w:val="24"/>
        </w:rPr>
        <w:t xml:space="preserve"> ruimte geven (Meijers,</w:t>
      </w:r>
      <w:r w:rsidR="006069F2" w:rsidRPr="00102DE7">
        <w:rPr>
          <w:rStyle w:val="Kop2Char"/>
          <w:rFonts w:ascii="Calibri" w:eastAsia="Calibri" w:hAnsi="Calibri"/>
          <w:b w:val="0"/>
          <w:i w:val="0"/>
          <w:sz w:val="24"/>
          <w:szCs w:val="24"/>
        </w:rPr>
        <w:t xml:space="preserve"> </w:t>
      </w:r>
      <w:r w:rsidRPr="00102DE7">
        <w:rPr>
          <w:rStyle w:val="Kop2Char"/>
          <w:rFonts w:ascii="Calibri" w:hAnsi="Calibri"/>
          <w:b w:val="0"/>
          <w:i w:val="0"/>
          <w:sz w:val="24"/>
          <w:szCs w:val="24"/>
        </w:rPr>
        <w:t>2015)</w:t>
      </w:r>
      <w:r w:rsidR="006069F2" w:rsidRPr="00102DE7">
        <w:rPr>
          <w:rStyle w:val="Kop2Char"/>
          <w:rFonts w:ascii="Calibri" w:eastAsia="Calibri" w:hAnsi="Calibri"/>
          <w:b w:val="0"/>
          <w:i w:val="0"/>
          <w:sz w:val="24"/>
          <w:szCs w:val="24"/>
        </w:rPr>
        <w:t>.</w:t>
      </w:r>
      <w:bookmarkEnd w:id="167"/>
      <w:r w:rsidR="006069F2" w:rsidRPr="00102DE7">
        <w:rPr>
          <w:rStyle w:val="Kop2Char"/>
          <w:rFonts w:ascii="Calibri" w:eastAsia="Calibri" w:hAnsi="Calibri"/>
          <w:b w:val="0"/>
          <w:i w:val="0"/>
          <w:sz w:val="24"/>
          <w:szCs w:val="24"/>
        </w:rPr>
        <w:t xml:space="preserve"> </w:t>
      </w:r>
      <w:r w:rsidR="004B5667" w:rsidRPr="006F70E2">
        <w:rPr>
          <w:rFonts w:eastAsia="Calibri"/>
          <w:sz w:val="24"/>
          <w:szCs w:val="24"/>
        </w:rPr>
        <w:t xml:space="preserve">Dit onderzoek maakte eerder </w:t>
      </w:r>
      <w:r w:rsidR="00686A1F">
        <w:rPr>
          <w:rFonts w:eastAsia="Calibri"/>
          <w:sz w:val="24"/>
          <w:szCs w:val="24"/>
        </w:rPr>
        <w:t xml:space="preserve">al </w:t>
      </w:r>
      <w:r w:rsidR="004B5667" w:rsidRPr="006F70E2">
        <w:rPr>
          <w:rFonts w:eastAsia="Calibri"/>
          <w:sz w:val="24"/>
          <w:szCs w:val="24"/>
        </w:rPr>
        <w:t>duidelijk dat begeleiding (als de keuze voor de dialoog is gemaakt) bij het aanleren van zelfsturing ontegenzeggelijk nodig is en dat het</w:t>
      </w:r>
      <w:r w:rsidR="00AB5431" w:rsidRPr="006F70E2">
        <w:rPr>
          <w:rFonts w:eastAsia="Calibri"/>
          <w:sz w:val="24"/>
          <w:szCs w:val="24"/>
        </w:rPr>
        <w:t xml:space="preserve"> (soms langdurig)</w:t>
      </w:r>
      <w:r w:rsidR="004B5667" w:rsidRPr="006F70E2">
        <w:rPr>
          <w:rFonts w:eastAsia="Calibri"/>
          <w:sz w:val="24"/>
          <w:szCs w:val="24"/>
        </w:rPr>
        <w:t xml:space="preserve"> </w:t>
      </w:r>
      <w:r w:rsidR="00686A1F">
        <w:rPr>
          <w:rFonts w:eastAsia="Calibri"/>
          <w:sz w:val="24"/>
          <w:szCs w:val="24"/>
        </w:rPr>
        <w:t>geven van het goede voorbeeld</w:t>
      </w:r>
      <w:r w:rsidR="00686A1F" w:rsidRPr="006F70E2">
        <w:rPr>
          <w:rFonts w:eastAsia="Calibri"/>
          <w:sz w:val="24"/>
          <w:szCs w:val="24"/>
        </w:rPr>
        <w:t xml:space="preserve"> </w:t>
      </w:r>
      <w:r w:rsidR="004B5667" w:rsidRPr="006F70E2">
        <w:rPr>
          <w:rFonts w:eastAsia="Calibri"/>
          <w:sz w:val="24"/>
          <w:szCs w:val="24"/>
        </w:rPr>
        <w:t>hierbij belangrijk is. Een keer het goede voorbeeld geven is zeker niet voldoende om het proces van wederkerigheid aan te zette</w:t>
      </w:r>
      <w:r w:rsidR="00EE4030" w:rsidRPr="006F70E2">
        <w:rPr>
          <w:rFonts w:eastAsia="Calibri"/>
          <w:sz w:val="24"/>
          <w:szCs w:val="24"/>
        </w:rPr>
        <w:t>n en v</w:t>
      </w:r>
      <w:r w:rsidR="00AB5431" w:rsidRPr="006F70E2">
        <w:rPr>
          <w:rFonts w:eastAsia="Calibri"/>
          <w:sz w:val="24"/>
          <w:szCs w:val="24"/>
        </w:rPr>
        <w:t xml:space="preserve">ooral </w:t>
      </w:r>
      <w:r w:rsidR="004001C7">
        <w:rPr>
          <w:rFonts w:eastAsia="Calibri"/>
          <w:sz w:val="24"/>
          <w:szCs w:val="24"/>
        </w:rPr>
        <w:t xml:space="preserve">niet om het </w:t>
      </w:r>
      <w:r w:rsidR="00AB5431" w:rsidRPr="006F70E2">
        <w:rPr>
          <w:rFonts w:eastAsia="Calibri"/>
          <w:sz w:val="24"/>
          <w:szCs w:val="24"/>
        </w:rPr>
        <w:t>aan te houden</w:t>
      </w:r>
      <w:r w:rsidR="00DD504F" w:rsidRPr="006F70E2">
        <w:rPr>
          <w:rFonts w:eastAsia="Calibri"/>
          <w:sz w:val="24"/>
          <w:szCs w:val="24"/>
        </w:rPr>
        <w:t>. H</w:t>
      </w:r>
      <w:r w:rsidR="00AB5431" w:rsidRPr="006F70E2">
        <w:rPr>
          <w:rFonts w:eastAsia="Calibri"/>
          <w:sz w:val="24"/>
          <w:szCs w:val="24"/>
        </w:rPr>
        <w:t xml:space="preserve">iervoor </w:t>
      </w:r>
      <w:r w:rsidR="004001C7">
        <w:rPr>
          <w:rFonts w:eastAsia="Calibri"/>
          <w:sz w:val="24"/>
          <w:szCs w:val="24"/>
        </w:rPr>
        <w:t>zijn</w:t>
      </w:r>
      <w:r w:rsidR="00AB5431" w:rsidRPr="006F70E2">
        <w:rPr>
          <w:rFonts w:eastAsia="Calibri"/>
          <w:sz w:val="24"/>
          <w:szCs w:val="24"/>
        </w:rPr>
        <w:t xml:space="preserve"> langdurig</w:t>
      </w:r>
      <w:r w:rsidR="004001C7">
        <w:rPr>
          <w:rFonts w:eastAsia="Calibri"/>
          <w:sz w:val="24"/>
          <w:szCs w:val="24"/>
        </w:rPr>
        <w:t>e</w:t>
      </w:r>
      <w:r w:rsidR="00AB5431" w:rsidRPr="006F70E2">
        <w:rPr>
          <w:rFonts w:eastAsia="Calibri"/>
          <w:sz w:val="24"/>
          <w:szCs w:val="24"/>
        </w:rPr>
        <w:t xml:space="preserve"> commitment</w:t>
      </w:r>
      <w:r w:rsidR="00DD504F" w:rsidRPr="006F70E2">
        <w:rPr>
          <w:rFonts w:eastAsia="Calibri"/>
          <w:sz w:val="24"/>
          <w:szCs w:val="24"/>
        </w:rPr>
        <w:t xml:space="preserve">, </w:t>
      </w:r>
      <w:r w:rsidR="00AB5431" w:rsidRPr="006F70E2">
        <w:rPr>
          <w:rFonts w:eastAsia="Calibri"/>
          <w:sz w:val="24"/>
          <w:szCs w:val="24"/>
        </w:rPr>
        <w:t>veel contactmomenten en</w:t>
      </w:r>
      <w:r w:rsidR="00C02BA0" w:rsidRPr="006F70E2">
        <w:rPr>
          <w:rFonts w:eastAsia="Calibri"/>
          <w:sz w:val="24"/>
          <w:szCs w:val="24"/>
        </w:rPr>
        <w:t xml:space="preserve"> </w:t>
      </w:r>
      <w:r w:rsidR="004001C7">
        <w:rPr>
          <w:rFonts w:eastAsia="Calibri"/>
          <w:sz w:val="24"/>
          <w:szCs w:val="24"/>
        </w:rPr>
        <w:t>veel</w:t>
      </w:r>
      <w:r w:rsidR="00AB5431" w:rsidRPr="006F70E2">
        <w:rPr>
          <w:rFonts w:eastAsia="Calibri"/>
          <w:sz w:val="24"/>
          <w:szCs w:val="24"/>
        </w:rPr>
        <w:t xml:space="preserve"> gesprekken nodig.</w:t>
      </w:r>
    </w:p>
    <w:p w14:paraId="153641AE" w14:textId="4FBE8555" w:rsidR="006069F2" w:rsidRDefault="006069F2" w:rsidP="00102DE7">
      <w:pPr>
        <w:spacing w:after="0" w:line="360" w:lineRule="auto"/>
        <w:rPr>
          <w:rFonts w:eastAsia="Calibri"/>
          <w:sz w:val="24"/>
          <w:szCs w:val="24"/>
        </w:rPr>
      </w:pPr>
    </w:p>
    <w:p w14:paraId="10A5F43F" w14:textId="1BE136BA" w:rsidR="006069F2" w:rsidRDefault="00EE4030" w:rsidP="00102DE7">
      <w:pPr>
        <w:spacing w:after="0" w:line="360" w:lineRule="auto"/>
        <w:rPr>
          <w:rFonts w:eastAsia="Calibri"/>
          <w:sz w:val="24"/>
          <w:szCs w:val="24"/>
        </w:rPr>
      </w:pPr>
      <w:r>
        <w:rPr>
          <w:rFonts w:eastAsia="Calibri"/>
          <w:sz w:val="24"/>
          <w:szCs w:val="24"/>
        </w:rPr>
        <w:t>Als je ondernemendheid wilt ontwikkelen, maar je biedt geen echte dialoog aan, dan lukt het de student</w:t>
      </w:r>
      <w:r w:rsidR="00686A1F">
        <w:rPr>
          <w:rFonts w:eastAsia="Calibri"/>
          <w:sz w:val="24"/>
          <w:szCs w:val="24"/>
        </w:rPr>
        <w:t>en</w:t>
      </w:r>
      <w:r>
        <w:rPr>
          <w:rFonts w:eastAsia="Calibri"/>
          <w:sz w:val="24"/>
          <w:szCs w:val="24"/>
        </w:rPr>
        <w:t xml:space="preserve"> niet en val</w:t>
      </w:r>
      <w:r w:rsidR="00686A1F">
        <w:rPr>
          <w:rFonts w:eastAsia="Calibri"/>
          <w:sz w:val="24"/>
          <w:szCs w:val="24"/>
        </w:rPr>
        <w:t>len ze</w:t>
      </w:r>
      <w:r w:rsidR="004C73E8">
        <w:rPr>
          <w:rFonts w:eastAsia="Calibri"/>
          <w:sz w:val="24"/>
          <w:szCs w:val="24"/>
        </w:rPr>
        <w:t xml:space="preserve"> bijna zonder uitzondering</w:t>
      </w:r>
      <w:r w:rsidR="00A70710">
        <w:rPr>
          <w:rFonts w:eastAsia="Calibri"/>
          <w:sz w:val="24"/>
          <w:szCs w:val="24"/>
        </w:rPr>
        <w:t xml:space="preserve"> terug in consumerend gedrag. De r</w:t>
      </w:r>
      <w:r>
        <w:rPr>
          <w:rFonts w:eastAsia="Calibri"/>
          <w:sz w:val="24"/>
          <w:szCs w:val="24"/>
        </w:rPr>
        <w:t>emedie is</w:t>
      </w:r>
      <w:r w:rsidR="00686A1F">
        <w:rPr>
          <w:rFonts w:eastAsia="Calibri"/>
          <w:sz w:val="24"/>
          <w:szCs w:val="24"/>
        </w:rPr>
        <w:t xml:space="preserve"> n</w:t>
      </w:r>
      <w:r>
        <w:rPr>
          <w:rFonts w:eastAsia="Calibri"/>
          <w:sz w:val="24"/>
          <w:szCs w:val="24"/>
        </w:rPr>
        <w:t xml:space="preserve">iet </w:t>
      </w:r>
      <w:r w:rsidR="00686A1F">
        <w:rPr>
          <w:rFonts w:eastAsia="Calibri"/>
          <w:sz w:val="24"/>
          <w:szCs w:val="24"/>
        </w:rPr>
        <w:t xml:space="preserve">traditioneel </w:t>
      </w:r>
      <w:r>
        <w:rPr>
          <w:rFonts w:eastAsia="Calibri"/>
          <w:sz w:val="24"/>
          <w:szCs w:val="24"/>
        </w:rPr>
        <w:t>lesgeven</w:t>
      </w:r>
      <w:r w:rsidR="00686A1F">
        <w:rPr>
          <w:rFonts w:eastAsia="Calibri"/>
          <w:sz w:val="24"/>
          <w:szCs w:val="24"/>
        </w:rPr>
        <w:t>,</w:t>
      </w:r>
      <w:r w:rsidR="00443050">
        <w:rPr>
          <w:rFonts w:eastAsia="Calibri"/>
          <w:sz w:val="24"/>
          <w:szCs w:val="24"/>
        </w:rPr>
        <w:t xml:space="preserve"> maar </w:t>
      </w:r>
      <w:r w:rsidR="00686A1F">
        <w:rPr>
          <w:rFonts w:eastAsia="Calibri"/>
          <w:sz w:val="24"/>
          <w:szCs w:val="24"/>
        </w:rPr>
        <w:t xml:space="preserve">samen </w:t>
      </w:r>
      <w:r w:rsidR="00443050">
        <w:rPr>
          <w:rFonts w:eastAsia="Calibri"/>
          <w:sz w:val="24"/>
          <w:szCs w:val="24"/>
        </w:rPr>
        <w:t>oplopen, uitdagen</w:t>
      </w:r>
      <w:r w:rsidR="002E47C7">
        <w:rPr>
          <w:rFonts w:eastAsia="Calibri"/>
          <w:sz w:val="24"/>
          <w:szCs w:val="24"/>
        </w:rPr>
        <w:t>,</w:t>
      </w:r>
      <w:r w:rsidR="00686A1F">
        <w:rPr>
          <w:rFonts w:eastAsia="Calibri"/>
          <w:sz w:val="24"/>
          <w:szCs w:val="24"/>
        </w:rPr>
        <w:t xml:space="preserve"> het commitment vasthouden</w:t>
      </w:r>
      <w:r w:rsidR="00443050">
        <w:rPr>
          <w:rFonts w:eastAsia="Calibri"/>
          <w:sz w:val="24"/>
          <w:szCs w:val="24"/>
        </w:rPr>
        <w:t xml:space="preserve"> en</w:t>
      </w:r>
      <w:r w:rsidR="00AE37EF">
        <w:rPr>
          <w:rFonts w:eastAsia="Calibri"/>
          <w:sz w:val="24"/>
          <w:szCs w:val="24"/>
        </w:rPr>
        <w:t xml:space="preserve"> – </w:t>
      </w:r>
      <w:r w:rsidR="009E430D">
        <w:rPr>
          <w:rFonts w:eastAsia="Calibri"/>
          <w:sz w:val="24"/>
          <w:szCs w:val="24"/>
        </w:rPr>
        <w:t>tijdig</w:t>
      </w:r>
      <w:r w:rsidR="00AE37EF">
        <w:rPr>
          <w:rFonts w:eastAsia="Calibri"/>
          <w:sz w:val="24"/>
          <w:szCs w:val="24"/>
        </w:rPr>
        <w:t xml:space="preserve"> – </w:t>
      </w:r>
      <w:r w:rsidR="00443050">
        <w:rPr>
          <w:rFonts w:eastAsia="Calibri"/>
          <w:sz w:val="24"/>
          <w:szCs w:val="24"/>
        </w:rPr>
        <w:t xml:space="preserve">loslaten (als de </w:t>
      </w:r>
      <w:r w:rsidR="00686A1F">
        <w:rPr>
          <w:rFonts w:eastAsia="Calibri"/>
          <w:sz w:val="24"/>
          <w:szCs w:val="24"/>
        </w:rPr>
        <w:t>student</w:t>
      </w:r>
      <w:r w:rsidR="00443050">
        <w:rPr>
          <w:rFonts w:eastAsia="Calibri"/>
          <w:sz w:val="24"/>
          <w:szCs w:val="24"/>
        </w:rPr>
        <w:t xml:space="preserve"> het stuur in handen kan houden).</w:t>
      </w:r>
      <w:r w:rsidR="006069F2">
        <w:rPr>
          <w:rFonts w:eastAsia="Calibri"/>
          <w:sz w:val="24"/>
          <w:szCs w:val="24"/>
        </w:rPr>
        <w:t xml:space="preserve"> </w:t>
      </w:r>
      <w:r w:rsidR="002E47C7">
        <w:rPr>
          <w:rFonts w:eastAsia="Calibri"/>
          <w:sz w:val="24"/>
          <w:szCs w:val="24"/>
        </w:rPr>
        <w:t>I</w:t>
      </w:r>
      <w:r w:rsidR="004B5667" w:rsidRPr="00CF2D26">
        <w:rPr>
          <w:rFonts w:eastAsia="Calibri"/>
          <w:sz w:val="24"/>
          <w:szCs w:val="24"/>
        </w:rPr>
        <w:t xml:space="preserve">dentiteitsvorming is binnen het hoger onderwijs </w:t>
      </w:r>
      <w:r w:rsidR="002E47C7">
        <w:rPr>
          <w:rFonts w:eastAsia="Calibri"/>
          <w:sz w:val="24"/>
          <w:szCs w:val="24"/>
        </w:rPr>
        <w:t xml:space="preserve">echter </w:t>
      </w:r>
      <w:r w:rsidR="004B5667" w:rsidRPr="00CF2D26">
        <w:rPr>
          <w:rFonts w:eastAsia="Calibri"/>
          <w:sz w:val="24"/>
          <w:szCs w:val="24"/>
        </w:rPr>
        <w:t xml:space="preserve">hooguit gefragmenteerd </w:t>
      </w:r>
      <w:r w:rsidR="002E47C7">
        <w:rPr>
          <w:rFonts w:eastAsia="Calibri"/>
          <w:sz w:val="24"/>
          <w:szCs w:val="24"/>
        </w:rPr>
        <w:t>ingezet</w:t>
      </w:r>
      <w:r w:rsidR="004B5667" w:rsidRPr="00CF2D26">
        <w:rPr>
          <w:rFonts w:eastAsia="Calibri"/>
          <w:sz w:val="24"/>
          <w:szCs w:val="24"/>
        </w:rPr>
        <w:t xml:space="preserve"> en </w:t>
      </w:r>
      <w:r w:rsidR="002E47C7">
        <w:rPr>
          <w:rFonts w:eastAsia="Calibri"/>
          <w:sz w:val="24"/>
          <w:szCs w:val="24"/>
        </w:rPr>
        <w:t xml:space="preserve">het </w:t>
      </w:r>
      <w:r w:rsidR="004B5667" w:rsidRPr="00CF2D26">
        <w:rPr>
          <w:rFonts w:eastAsia="Calibri"/>
          <w:sz w:val="24"/>
          <w:szCs w:val="24"/>
        </w:rPr>
        <w:t xml:space="preserve">lijkt nergens door alle </w:t>
      </w:r>
      <w:r w:rsidR="004D3D38">
        <w:rPr>
          <w:rFonts w:eastAsia="Calibri"/>
          <w:sz w:val="24"/>
          <w:szCs w:val="24"/>
        </w:rPr>
        <w:t>vier</w:t>
      </w:r>
      <w:r w:rsidR="004B5667" w:rsidRPr="00CF2D26">
        <w:rPr>
          <w:rFonts w:eastAsia="Calibri"/>
          <w:sz w:val="24"/>
          <w:szCs w:val="24"/>
        </w:rPr>
        <w:t xml:space="preserve"> de jaren </w:t>
      </w:r>
      <w:r w:rsidR="0034252F">
        <w:rPr>
          <w:rFonts w:eastAsia="Calibri"/>
          <w:sz w:val="24"/>
          <w:szCs w:val="24"/>
        </w:rPr>
        <w:t>van het curriculum</w:t>
      </w:r>
      <w:r w:rsidR="004B5667" w:rsidRPr="00CF2D26">
        <w:rPr>
          <w:rFonts w:eastAsia="Calibri"/>
          <w:sz w:val="24"/>
          <w:szCs w:val="24"/>
        </w:rPr>
        <w:t xml:space="preserve"> goed te zi</w:t>
      </w:r>
      <w:r w:rsidR="00220416">
        <w:rPr>
          <w:rFonts w:eastAsia="Calibri"/>
          <w:sz w:val="24"/>
          <w:szCs w:val="24"/>
        </w:rPr>
        <w:t>jn ingebed.</w:t>
      </w:r>
      <w:r w:rsidR="006069F2">
        <w:rPr>
          <w:rFonts w:eastAsia="Calibri"/>
          <w:sz w:val="24"/>
          <w:szCs w:val="24"/>
        </w:rPr>
        <w:t xml:space="preserve"> </w:t>
      </w:r>
      <w:r w:rsidR="004B5667" w:rsidRPr="00CF2D26">
        <w:rPr>
          <w:rFonts w:eastAsia="Calibri"/>
          <w:sz w:val="24"/>
          <w:szCs w:val="24"/>
        </w:rPr>
        <w:t xml:space="preserve">Bij discussies over het ontwikkelen van onderwijs lijkt het er bijna altijd om te gaan dat het begrip </w:t>
      </w:r>
      <w:r w:rsidR="002E47C7">
        <w:rPr>
          <w:rFonts w:eastAsia="Calibri"/>
          <w:sz w:val="24"/>
          <w:szCs w:val="24"/>
        </w:rPr>
        <w:t>'</w:t>
      </w:r>
      <w:r w:rsidR="004B5667" w:rsidRPr="00CF2D26">
        <w:rPr>
          <w:rFonts w:eastAsia="Calibri"/>
          <w:sz w:val="24"/>
          <w:szCs w:val="24"/>
        </w:rPr>
        <w:t>kwaliteit</w:t>
      </w:r>
      <w:r w:rsidR="002E47C7">
        <w:rPr>
          <w:rFonts w:eastAsia="Calibri"/>
          <w:sz w:val="24"/>
          <w:szCs w:val="24"/>
        </w:rPr>
        <w:t>'</w:t>
      </w:r>
      <w:r w:rsidR="004B5667" w:rsidRPr="00CF2D26">
        <w:rPr>
          <w:rFonts w:eastAsia="Calibri"/>
          <w:sz w:val="24"/>
          <w:szCs w:val="24"/>
        </w:rPr>
        <w:t xml:space="preserve"> wordt gedefinieerd aan de </w:t>
      </w:r>
      <w:r w:rsidR="002E47C7">
        <w:rPr>
          <w:rFonts w:eastAsia="Calibri"/>
          <w:sz w:val="24"/>
          <w:szCs w:val="24"/>
        </w:rPr>
        <w:t>output</w:t>
      </w:r>
      <w:r w:rsidR="002E47C7" w:rsidRPr="00CF2D26">
        <w:rPr>
          <w:rFonts w:eastAsia="Calibri"/>
          <w:sz w:val="24"/>
          <w:szCs w:val="24"/>
        </w:rPr>
        <w:t xml:space="preserve"> </w:t>
      </w:r>
      <w:r w:rsidR="004B5667" w:rsidRPr="00CF2D26">
        <w:rPr>
          <w:rFonts w:eastAsia="Calibri"/>
          <w:sz w:val="24"/>
          <w:szCs w:val="24"/>
        </w:rPr>
        <w:t>van het</w:t>
      </w:r>
      <w:r w:rsidR="002E47C7">
        <w:rPr>
          <w:rFonts w:eastAsia="Calibri"/>
          <w:sz w:val="24"/>
          <w:szCs w:val="24"/>
        </w:rPr>
        <w:t xml:space="preserve"> </w:t>
      </w:r>
      <w:r w:rsidR="004B5667" w:rsidRPr="00CF2D26">
        <w:rPr>
          <w:rFonts w:eastAsia="Calibri"/>
          <w:sz w:val="24"/>
          <w:szCs w:val="24"/>
        </w:rPr>
        <w:t>product in plaats van dat het gaat over voorwaarden die nodig zijn voor de identiteitsontwikkeling.</w:t>
      </w:r>
    </w:p>
    <w:p w14:paraId="6FE61260" w14:textId="71E21B70" w:rsidR="00DD2F94" w:rsidRDefault="00DD2F94" w:rsidP="00102DE7">
      <w:pPr>
        <w:spacing w:after="0" w:line="360" w:lineRule="auto"/>
        <w:rPr>
          <w:rStyle w:val="Kop2Char"/>
          <w:rFonts w:eastAsia="Calibri"/>
        </w:rPr>
      </w:pPr>
    </w:p>
    <w:p w14:paraId="685BCFEE" w14:textId="31F949E4" w:rsidR="00DD2F94" w:rsidRPr="00102DE7" w:rsidRDefault="00E86F02" w:rsidP="00102DE7">
      <w:pPr>
        <w:pStyle w:val="Kop2"/>
      </w:pPr>
      <w:bookmarkStart w:id="168" w:name="_Toc429757395"/>
      <w:r>
        <w:t>Breder onderwijskundig perspectief</w:t>
      </w:r>
      <w:bookmarkEnd w:id="168"/>
      <w:r w:rsidR="008C7384">
        <w:t xml:space="preserve"> </w:t>
      </w:r>
    </w:p>
    <w:p w14:paraId="32DED425" w14:textId="77777777" w:rsidR="008C7384" w:rsidRDefault="004B5667" w:rsidP="00102DE7">
      <w:pPr>
        <w:spacing w:after="0" w:line="360" w:lineRule="auto"/>
        <w:rPr>
          <w:rFonts w:eastAsia="Calibri"/>
          <w:sz w:val="24"/>
          <w:szCs w:val="24"/>
        </w:rPr>
      </w:pPr>
      <w:r w:rsidRPr="00CF2D26">
        <w:rPr>
          <w:rFonts w:eastAsia="Calibri"/>
          <w:sz w:val="24"/>
          <w:szCs w:val="24"/>
        </w:rPr>
        <w:t>De aandacht voor houdingsaspecten</w:t>
      </w:r>
      <w:r w:rsidR="00A70710">
        <w:rPr>
          <w:rFonts w:eastAsia="Calibri"/>
          <w:sz w:val="24"/>
          <w:szCs w:val="24"/>
        </w:rPr>
        <w:t xml:space="preserve">, het zwaarst beoordeelde </w:t>
      </w:r>
      <w:r w:rsidR="001B312C">
        <w:rPr>
          <w:rFonts w:eastAsia="Calibri"/>
          <w:sz w:val="24"/>
          <w:szCs w:val="24"/>
        </w:rPr>
        <w:t>onderdeel</w:t>
      </w:r>
      <w:r w:rsidR="00DC613C">
        <w:rPr>
          <w:rFonts w:eastAsia="Calibri"/>
          <w:sz w:val="24"/>
          <w:szCs w:val="24"/>
        </w:rPr>
        <w:t xml:space="preserve"> </w:t>
      </w:r>
      <w:r w:rsidRPr="00CF2D26">
        <w:rPr>
          <w:rFonts w:eastAsia="Calibri"/>
          <w:sz w:val="24"/>
          <w:szCs w:val="24"/>
        </w:rPr>
        <w:t>in deze casus</w:t>
      </w:r>
      <w:r w:rsidR="00DC613C">
        <w:rPr>
          <w:rFonts w:eastAsia="Calibri"/>
          <w:sz w:val="24"/>
          <w:szCs w:val="24"/>
        </w:rPr>
        <w:t>, werd</w:t>
      </w:r>
      <w:r w:rsidR="00A70710">
        <w:rPr>
          <w:rFonts w:eastAsia="Calibri"/>
          <w:sz w:val="24"/>
          <w:szCs w:val="24"/>
        </w:rPr>
        <w:t xml:space="preserve"> door docenten</w:t>
      </w:r>
      <w:r w:rsidR="0084733E">
        <w:rPr>
          <w:rFonts w:eastAsia="Calibri"/>
          <w:sz w:val="24"/>
          <w:szCs w:val="24"/>
        </w:rPr>
        <w:t xml:space="preserve"> uiteindelijk</w:t>
      </w:r>
      <w:r w:rsidR="00A70710">
        <w:rPr>
          <w:rFonts w:eastAsia="Calibri"/>
          <w:sz w:val="24"/>
          <w:szCs w:val="24"/>
        </w:rPr>
        <w:t xml:space="preserve"> als eerste los</w:t>
      </w:r>
      <w:r w:rsidR="0084733E">
        <w:rPr>
          <w:rFonts w:eastAsia="Calibri"/>
          <w:sz w:val="24"/>
          <w:szCs w:val="24"/>
        </w:rPr>
        <w:t>gelaten en aan</w:t>
      </w:r>
      <w:r w:rsidR="002E47C7">
        <w:rPr>
          <w:rFonts w:eastAsia="Calibri"/>
          <w:sz w:val="24"/>
          <w:szCs w:val="24"/>
        </w:rPr>
        <w:t xml:space="preserve"> de</w:t>
      </w:r>
      <w:r w:rsidR="0084733E">
        <w:rPr>
          <w:rFonts w:eastAsia="Calibri"/>
          <w:sz w:val="24"/>
          <w:szCs w:val="24"/>
        </w:rPr>
        <w:t xml:space="preserve"> </w:t>
      </w:r>
      <w:r w:rsidR="00ED36F5">
        <w:rPr>
          <w:rFonts w:eastAsia="Calibri"/>
          <w:sz w:val="24"/>
          <w:szCs w:val="24"/>
        </w:rPr>
        <w:t>p</w:t>
      </w:r>
      <w:r w:rsidR="00D84381">
        <w:rPr>
          <w:rFonts w:eastAsia="Calibri"/>
          <w:sz w:val="24"/>
          <w:szCs w:val="24"/>
        </w:rPr>
        <w:t>eers</w:t>
      </w:r>
      <w:r w:rsidR="0084733E">
        <w:rPr>
          <w:rFonts w:eastAsia="Calibri"/>
          <w:sz w:val="24"/>
          <w:szCs w:val="24"/>
        </w:rPr>
        <w:t xml:space="preserve"> overgelaten</w:t>
      </w:r>
      <w:r w:rsidR="00A70710">
        <w:rPr>
          <w:rFonts w:eastAsia="Calibri"/>
          <w:sz w:val="24"/>
          <w:szCs w:val="24"/>
        </w:rPr>
        <w:t xml:space="preserve">. </w:t>
      </w:r>
      <w:r w:rsidRPr="00CF2D26">
        <w:rPr>
          <w:rFonts w:eastAsia="Calibri"/>
          <w:sz w:val="24"/>
          <w:szCs w:val="24"/>
        </w:rPr>
        <w:t>Veel van de (traditionele) outputvariabelen blijken eenvoudig te kunnen worden vastgesteld</w:t>
      </w:r>
      <w:r w:rsidR="00C02BA0">
        <w:rPr>
          <w:rFonts w:eastAsia="Calibri"/>
          <w:sz w:val="24"/>
          <w:szCs w:val="24"/>
        </w:rPr>
        <w:t xml:space="preserve"> en geven ‘houvast’.</w:t>
      </w:r>
      <w:r w:rsidRPr="00CF2D26">
        <w:rPr>
          <w:rFonts w:eastAsia="Calibri"/>
          <w:sz w:val="24"/>
          <w:szCs w:val="24"/>
        </w:rPr>
        <w:t xml:space="preserve"> </w:t>
      </w:r>
      <w:r w:rsidR="00C9420A">
        <w:rPr>
          <w:rFonts w:eastAsia="Calibri"/>
          <w:sz w:val="24"/>
          <w:szCs w:val="24"/>
        </w:rPr>
        <w:t>De</w:t>
      </w:r>
      <w:r w:rsidRPr="00CF2D26">
        <w:rPr>
          <w:rFonts w:eastAsia="Calibri"/>
          <w:sz w:val="24"/>
          <w:szCs w:val="24"/>
        </w:rPr>
        <w:t xml:space="preserve"> proceselementen rond zelfsturing en het aangaan en </w:t>
      </w:r>
      <w:r w:rsidR="002E47C7">
        <w:rPr>
          <w:rFonts w:eastAsia="Calibri"/>
          <w:sz w:val="24"/>
          <w:szCs w:val="24"/>
        </w:rPr>
        <w:t xml:space="preserve">gaande </w:t>
      </w:r>
      <w:r w:rsidRPr="00CF2D26">
        <w:rPr>
          <w:rFonts w:eastAsia="Calibri"/>
          <w:sz w:val="24"/>
          <w:szCs w:val="24"/>
        </w:rPr>
        <w:t>houden van de dialoog</w:t>
      </w:r>
      <w:r w:rsidR="00C9420A">
        <w:rPr>
          <w:rFonts w:eastAsia="Calibri"/>
          <w:sz w:val="24"/>
          <w:szCs w:val="24"/>
        </w:rPr>
        <w:t>,</w:t>
      </w:r>
      <w:r w:rsidRPr="00CF2D26">
        <w:rPr>
          <w:rFonts w:eastAsia="Calibri"/>
          <w:sz w:val="24"/>
          <w:szCs w:val="24"/>
        </w:rPr>
        <w:t xml:space="preserve"> bleken</w:t>
      </w:r>
      <w:r w:rsidR="00220416">
        <w:rPr>
          <w:rFonts w:eastAsia="Calibri"/>
          <w:sz w:val="24"/>
          <w:szCs w:val="24"/>
        </w:rPr>
        <w:t xml:space="preserve"> </w:t>
      </w:r>
      <w:r w:rsidR="002E47C7">
        <w:rPr>
          <w:rFonts w:eastAsia="Calibri"/>
          <w:sz w:val="24"/>
          <w:szCs w:val="24"/>
        </w:rPr>
        <w:t>daarentegen</w:t>
      </w:r>
      <w:r w:rsidRPr="00CF2D26">
        <w:rPr>
          <w:rFonts w:eastAsia="Calibri"/>
          <w:sz w:val="24"/>
          <w:szCs w:val="24"/>
        </w:rPr>
        <w:t xml:space="preserve"> bij navraag </w:t>
      </w:r>
      <w:r w:rsidR="002E47C7">
        <w:rPr>
          <w:rFonts w:eastAsia="Calibri"/>
          <w:sz w:val="24"/>
          <w:szCs w:val="24"/>
        </w:rPr>
        <w:t>bij de</w:t>
      </w:r>
      <w:r w:rsidRPr="00CF2D26">
        <w:rPr>
          <w:rFonts w:eastAsia="Calibri"/>
          <w:sz w:val="24"/>
          <w:szCs w:val="24"/>
        </w:rPr>
        <w:t xml:space="preserve"> betrokken docenten veel lastiger te kunnen worden benoemd. De vraag wat</w:t>
      </w:r>
      <w:r w:rsidR="000673CC">
        <w:rPr>
          <w:rFonts w:eastAsia="Calibri"/>
          <w:sz w:val="24"/>
          <w:szCs w:val="24"/>
        </w:rPr>
        <w:t xml:space="preserve"> nu</w:t>
      </w:r>
      <w:r w:rsidRPr="00CF2D26">
        <w:rPr>
          <w:rFonts w:eastAsia="Calibri"/>
          <w:sz w:val="24"/>
          <w:szCs w:val="24"/>
        </w:rPr>
        <w:t xml:space="preserve"> precies </w:t>
      </w:r>
      <w:r w:rsidR="002E47C7">
        <w:rPr>
          <w:rFonts w:eastAsia="Calibri"/>
          <w:sz w:val="24"/>
          <w:szCs w:val="24"/>
        </w:rPr>
        <w:t xml:space="preserve">het </w:t>
      </w:r>
      <w:r w:rsidR="001627A7">
        <w:rPr>
          <w:rFonts w:eastAsia="Calibri"/>
          <w:sz w:val="24"/>
          <w:szCs w:val="24"/>
        </w:rPr>
        <w:t>gewenst</w:t>
      </w:r>
      <w:r w:rsidR="002E47C7">
        <w:rPr>
          <w:rFonts w:eastAsia="Calibri"/>
          <w:sz w:val="24"/>
          <w:szCs w:val="24"/>
        </w:rPr>
        <w:t>e</w:t>
      </w:r>
      <w:r w:rsidR="001627A7">
        <w:rPr>
          <w:rFonts w:eastAsia="Calibri"/>
          <w:sz w:val="24"/>
          <w:szCs w:val="24"/>
        </w:rPr>
        <w:t xml:space="preserve"> gedrag </w:t>
      </w:r>
      <w:r w:rsidR="002E47C7">
        <w:rPr>
          <w:rFonts w:eastAsia="Calibri"/>
          <w:sz w:val="24"/>
          <w:szCs w:val="24"/>
        </w:rPr>
        <w:t>wa</w:t>
      </w:r>
      <w:r w:rsidR="001627A7">
        <w:rPr>
          <w:rFonts w:eastAsia="Calibri"/>
          <w:sz w:val="24"/>
          <w:szCs w:val="24"/>
        </w:rPr>
        <w:t>s dat docenten</w:t>
      </w:r>
      <w:r w:rsidRPr="00CF2D26">
        <w:rPr>
          <w:rFonts w:eastAsia="Calibri"/>
          <w:sz w:val="24"/>
          <w:szCs w:val="24"/>
        </w:rPr>
        <w:t xml:space="preserve"> van de student</w:t>
      </w:r>
      <w:r w:rsidR="002E47C7">
        <w:rPr>
          <w:rFonts w:eastAsia="Calibri"/>
          <w:sz w:val="24"/>
          <w:szCs w:val="24"/>
        </w:rPr>
        <w:t>en</w:t>
      </w:r>
      <w:r w:rsidR="001627A7">
        <w:rPr>
          <w:rFonts w:eastAsia="Calibri"/>
          <w:sz w:val="24"/>
          <w:szCs w:val="24"/>
        </w:rPr>
        <w:t xml:space="preserve"> op het onderwerp ondernemendheid</w:t>
      </w:r>
      <w:r w:rsidR="0084733E">
        <w:rPr>
          <w:rFonts w:eastAsia="Calibri"/>
          <w:sz w:val="24"/>
          <w:szCs w:val="24"/>
        </w:rPr>
        <w:t xml:space="preserve"> terug wild</w:t>
      </w:r>
      <w:r w:rsidRPr="00CF2D26">
        <w:rPr>
          <w:rFonts w:eastAsia="Calibri"/>
          <w:sz w:val="24"/>
          <w:szCs w:val="24"/>
        </w:rPr>
        <w:t>en zien</w:t>
      </w:r>
      <w:r w:rsidR="002E47C7">
        <w:rPr>
          <w:rFonts w:eastAsia="Calibri"/>
          <w:sz w:val="24"/>
          <w:szCs w:val="24"/>
        </w:rPr>
        <w:t>,</w:t>
      </w:r>
      <w:r w:rsidRPr="00CF2D26">
        <w:rPr>
          <w:rFonts w:eastAsia="Calibri"/>
          <w:sz w:val="24"/>
          <w:szCs w:val="24"/>
        </w:rPr>
        <w:t xml:space="preserve"> werd nergens echt concreet beantwoord</w:t>
      </w:r>
      <w:r w:rsidR="009E430D">
        <w:rPr>
          <w:rFonts w:eastAsia="Calibri"/>
          <w:sz w:val="24"/>
          <w:szCs w:val="24"/>
        </w:rPr>
        <w:t xml:space="preserve">. </w:t>
      </w:r>
      <w:r w:rsidR="002E47C7">
        <w:rPr>
          <w:rFonts w:eastAsia="Calibri"/>
          <w:sz w:val="24"/>
          <w:szCs w:val="24"/>
        </w:rPr>
        <w:t>I</w:t>
      </w:r>
      <w:r w:rsidRPr="00CF2D26">
        <w:rPr>
          <w:rFonts w:eastAsia="Calibri"/>
          <w:sz w:val="24"/>
          <w:szCs w:val="24"/>
        </w:rPr>
        <w:t xml:space="preserve">n </w:t>
      </w:r>
      <w:r w:rsidR="002E47C7">
        <w:rPr>
          <w:rFonts w:eastAsia="Calibri"/>
          <w:sz w:val="24"/>
          <w:szCs w:val="24"/>
        </w:rPr>
        <w:t xml:space="preserve">de </w:t>
      </w:r>
      <w:r w:rsidR="009E430D">
        <w:rPr>
          <w:rFonts w:eastAsia="Calibri"/>
          <w:sz w:val="24"/>
          <w:szCs w:val="24"/>
        </w:rPr>
        <w:t>beoordeling</w:t>
      </w:r>
      <w:r w:rsidR="00FD4020">
        <w:rPr>
          <w:rFonts w:eastAsia="Calibri"/>
          <w:sz w:val="24"/>
          <w:szCs w:val="24"/>
        </w:rPr>
        <w:t xml:space="preserve"> van </w:t>
      </w:r>
      <w:r w:rsidR="0084733E">
        <w:rPr>
          <w:rFonts w:eastAsia="Calibri"/>
          <w:sz w:val="24"/>
          <w:szCs w:val="24"/>
        </w:rPr>
        <w:t>gedrag</w:t>
      </w:r>
      <w:r w:rsidR="00FD4020">
        <w:rPr>
          <w:rFonts w:eastAsia="Calibri"/>
          <w:sz w:val="24"/>
          <w:szCs w:val="24"/>
        </w:rPr>
        <w:t>ingen</w:t>
      </w:r>
      <w:r w:rsidR="0084733E">
        <w:rPr>
          <w:rFonts w:eastAsia="Calibri"/>
          <w:sz w:val="24"/>
          <w:szCs w:val="24"/>
        </w:rPr>
        <w:t xml:space="preserve"> van studenten</w:t>
      </w:r>
      <w:r w:rsidR="00F03B8D">
        <w:rPr>
          <w:rFonts w:eastAsia="Calibri"/>
          <w:sz w:val="24"/>
          <w:szCs w:val="24"/>
        </w:rPr>
        <w:t xml:space="preserve"> </w:t>
      </w:r>
      <w:r w:rsidR="00A70710">
        <w:rPr>
          <w:rFonts w:eastAsia="Calibri"/>
          <w:sz w:val="24"/>
          <w:szCs w:val="24"/>
        </w:rPr>
        <w:t>lie</w:t>
      </w:r>
      <w:r w:rsidRPr="00CF2D26">
        <w:rPr>
          <w:rFonts w:eastAsia="Calibri"/>
          <w:sz w:val="24"/>
          <w:szCs w:val="24"/>
        </w:rPr>
        <w:t>pen</w:t>
      </w:r>
      <w:r w:rsidR="009E430D">
        <w:rPr>
          <w:rFonts w:eastAsia="Calibri"/>
          <w:sz w:val="24"/>
          <w:szCs w:val="24"/>
        </w:rPr>
        <w:t xml:space="preserve"> de meningen</w:t>
      </w:r>
      <w:r w:rsidRPr="00CF2D26">
        <w:rPr>
          <w:rFonts w:eastAsia="Calibri"/>
          <w:sz w:val="24"/>
          <w:szCs w:val="24"/>
        </w:rPr>
        <w:t xml:space="preserve"> tussen docenten onderling</w:t>
      </w:r>
      <w:r w:rsidR="0084733E">
        <w:rPr>
          <w:rFonts w:eastAsia="Calibri"/>
          <w:sz w:val="24"/>
          <w:szCs w:val="24"/>
        </w:rPr>
        <w:t xml:space="preserve"> telkens</w:t>
      </w:r>
      <w:r w:rsidRPr="00CF2D26">
        <w:rPr>
          <w:rFonts w:eastAsia="Calibri"/>
          <w:sz w:val="24"/>
          <w:szCs w:val="24"/>
        </w:rPr>
        <w:t xml:space="preserve"> ver uiteen</w:t>
      </w:r>
      <w:r w:rsidR="002070B5">
        <w:rPr>
          <w:rFonts w:eastAsia="Calibri"/>
          <w:sz w:val="24"/>
          <w:szCs w:val="24"/>
        </w:rPr>
        <w:t>,</w:t>
      </w:r>
      <w:r w:rsidR="00E86F02">
        <w:rPr>
          <w:rFonts w:eastAsia="Calibri"/>
          <w:sz w:val="24"/>
          <w:szCs w:val="24"/>
        </w:rPr>
        <w:t xml:space="preserve"> </w:t>
      </w:r>
      <w:r w:rsidR="00C15569">
        <w:rPr>
          <w:rFonts w:eastAsia="Calibri"/>
          <w:sz w:val="24"/>
          <w:szCs w:val="24"/>
        </w:rPr>
        <w:t>bleek uit de nabesprekingen</w:t>
      </w:r>
      <w:r w:rsidRPr="00CF2D26">
        <w:rPr>
          <w:rFonts w:eastAsia="Calibri"/>
          <w:sz w:val="24"/>
          <w:szCs w:val="24"/>
        </w:rPr>
        <w:t>.</w:t>
      </w:r>
      <w:r w:rsidR="00FD4020">
        <w:rPr>
          <w:rFonts w:eastAsia="Calibri"/>
          <w:sz w:val="24"/>
          <w:szCs w:val="24"/>
        </w:rPr>
        <w:t xml:space="preserve"> Vaak bleef</w:t>
      </w:r>
      <w:r w:rsidR="00A26092">
        <w:rPr>
          <w:rFonts w:eastAsia="Calibri"/>
          <w:sz w:val="24"/>
          <w:szCs w:val="24"/>
        </w:rPr>
        <w:t xml:space="preserve"> het</w:t>
      </w:r>
      <w:r w:rsidR="0084733E">
        <w:rPr>
          <w:rFonts w:eastAsia="Calibri"/>
          <w:sz w:val="24"/>
          <w:szCs w:val="24"/>
        </w:rPr>
        <w:t xml:space="preserve"> in de eindbeoordeling</w:t>
      </w:r>
      <w:r w:rsidR="000673CC">
        <w:rPr>
          <w:rFonts w:eastAsia="Calibri"/>
          <w:sz w:val="24"/>
          <w:szCs w:val="24"/>
        </w:rPr>
        <w:t xml:space="preserve"> bij het hebben van</w:t>
      </w:r>
      <w:r w:rsidR="009E430D">
        <w:rPr>
          <w:rFonts w:eastAsia="Calibri"/>
          <w:sz w:val="24"/>
          <w:szCs w:val="24"/>
        </w:rPr>
        <w:t xml:space="preserve"> een</w:t>
      </w:r>
      <w:r w:rsidR="00A26092">
        <w:rPr>
          <w:rFonts w:eastAsia="Calibri"/>
          <w:sz w:val="24"/>
          <w:szCs w:val="24"/>
        </w:rPr>
        <w:t xml:space="preserve"> ‘</w:t>
      </w:r>
      <w:r w:rsidR="009E430D">
        <w:rPr>
          <w:rFonts w:eastAsia="Calibri"/>
          <w:sz w:val="24"/>
          <w:szCs w:val="24"/>
        </w:rPr>
        <w:t xml:space="preserve">goed </w:t>
      </w:r>
      <w:r w:rsidR="00887545">
        <w:rPr>
          <w:rFonts w:eastAsia="Calibri"/>
          <w:sz w:val="24"/>
          <w:szCs w:val="24"/>
        </w:rPr>
        <w:t>onderbuik</w:t>
      </w:r>
      <w:r w:rsidR="00A26092">
        <w:rPr>
          <w:rFonts w:eastAsia="Calibri"/>
          <w:sz w:val="24"/>
          <w:szCs w:val="24"/>
        </w:rPr>
        <w:t>gevoel’.</w:t>
      </w:r>
      <w:r w:rsidR="00F03B8D">
        <w:rPr>
          <w:rFonts w:eastAsia="Calibri"/>
          <w:sz w:val="24"/>
          <w:szCs w:val="24"/>
        </w:rPr>
        <w:t xml:space="preserve"> </w:t>
      </w:r>
      <w:r w:rsidRPr="00801A18">
        <w:rPr>
          <w:rFonts w:eastAsia="Calibri"/>
          <w:sz w:val="24"/>
          <w:szCs w:val="24"/>
        </w:rPr>
        <w:t>O</w:t>
      </w:r>
      <w:r w:rsidR="00A26092">
        <w:rPr>
          <w:rFonts w:eastAsia="Calibri"/>
          <w:sz w:val="24"/>
          <w:szCs w:val="24"/>
        </w:rPr>
        <w:t>vereenkomstig tussen docenten was</w:t>
      </w:r>
      <w:r w:rsidRPr="00801A18">
        <w:rPr>
          <w:rFonts w:eastAsia="Calibri"/>
          <w:sz w:val="24"/>
          <w:szCs w:val="24"/>
        </w:rPr>
        <w:t xml:space="preserve"> wel dat</w:t>
      </w:r>
      <w:r w:rsidR="009E430D">
        <w:rPr>
          <w:rFonts w:eastAsia="Calibri"/>
          <w:sz w:val="24"/>
          <w:szCs w:val="24"/>
        </w:rPr>
        <w:t xml:space="preserve"> ze v</w:t>
      </w:r>
      <w:r w:rsidR="002E47C7">
        <w:rPr>
          <w:rFonts w:eastAsia="Calibri"/>
          <w:sz w:val="24"/>
          <w:szCs w:val="24"/>
        </w:rPr>
        <w:t>o</w:t>
      </w:r>
      <w:r w:rsidR="009E430D">
        <w:rPr>
          <w:rFonts w:eastAsia="Calibri"/>
          <w:sz w:val="24"/>
          <w:szCs w:val="24"/>
        </w:rPr>
        <w:t>nden dat studenten moeten kunnen worden</w:t>
      </w:r>
      <w:r w:rsidRPr="00801A18">
        <w:rPr>
          <w:rFonts w:eastAsia="Calibri"/>
          <w:sz w:val="24"/>
          <w:szCs w:val="24"/>
        </w:rPr>
        <w:t xml:space="preserve"> </w:t>
      </w:r>
      <w:r w:rsidR="009E430D">
        <w:rPr>
          <w:rFonts w:eastAsia="Calibri"/>
          <w:sz w:val="24"/>
          <w:szCs w:val="24"/>
        </w:rPr>
        <w:t>ge</w:t>
      </w:r>
      <w:r w:rsidRPr="00801A18">
        <w:rPr>
          <w:rFonts w:eastAsia="Calibri"/>
          <w:sz w:val="24"/>
          <w:szCs w:val="24"/>
        </w:rPr>
        <w:t xml:space="preserve">houden aan </w:t>
      </w:r>
      <w:r w:rsidR="002E47C7">
        <w:rPr>
          <w:rFonts w:eastAsia="Calibri"/>
          <w:sz w:val="24"/>
          <w:szCs w:val="24"/>
        </w:rPr>
        <w:t>d</w:t>
      </w:r>
      <w:r w:rsidRPr="00801A18">
        <w:rPr>
          <w:rFonts w:eastAsia="Calibri"/>
          <w:sz w:val="24"/>
          <w:szCs w:val="24"/>
        </w:rPr>
        <w:t>e door henze</w:t>
      </w:r>
      <w:r w:rsidR="00FD4020">
        <w:rPr>
          <w:rFonts w:eastAsia="Calibri"/>
          <w:sz w:val="24"/>
          <w:szCs w:val="24"/>
        </w:rPr>
        <w:t>lf gestelde doel</w:t>
      </w:r>
      <w:r w:rsidR="002E47C7">
        <w:rPr>
          <w:rFonts w:eastAsia="Calibri"/>
          <w:sz w:val="24"/>
          <w:szCs w:val="24"/>
        </w:rPr>
        <w:t>en</w:t>
      </w:r>
      <w:r w:rsidR="00FD4020">
        <w:rPr>
          <w:rFonts w:eastAsia="Calibri"/>
          <w:sz w:val="24"/>
          <w:szCs w:val="24"/>
        </w:rPr>
        <w:t xml:space="preserve"> en dat de voortgang</w:t>
      </w:r>
      <w:r w:rsidRPr="00801A18">
        <w:rPr>
          <w:rFonts w:eastAsia="Calibri"/>
          <w:sz w:val="24"/>
          <w:szCs w:val="24"/>
        </w:rPr>
        <w:t xml:space="preserve"> ook</w:t>
      </w:r>
      <w:r w:rsidR="00A70710">
        <w:rPr>
          <w:rFonts w:eastAsia="Calibri"/>
          <w:sz w:val="24"/>
          <w:szCs w:val="24"/>
        </w:rPr>
        <w:t xml:space="preserve"> op de ‘minder concrete </w:t>
      </w:r>
      <w:r w:rsidR="00A26092">
        <w:rPr>
          <w:rFonts w:eastAsia="Calibri"/>
          <w:sz w:val="24"/>
          <w:szCs w:val="24"/>
        </w:rPr>
        <w:t>zaken’</w:t>
      </w:r>
      <w:r w:rsidR="009E430D">
        <w:rPr>
          <w:rFonts w:eastAsia="Calibri"/>
          <w:sz w:val="24"/>
          <w:szCs w:val="24"/>
        </w:rPr>
        <w:t xml:space="preserve"> afdwingbaar</w:t>
      </w:r>
      <w:r w:rsidR="0084733E">
        <w:rPr>
          <w:rFonts w:eastAsia="Calibri"/>
          <w:sz w:val="24"/>
          <w:szCs w:val="24"/>
        </w:rPr>
        <w:t xml:space="preserve"> zou</w:t>
      </w:r>
      <w:r w:rsidR="009E430D">
        <w:rPr>
          <w:rFonts w:eastAsia="Calibri"/>
          <w:sz w:val="24"/>
          <w:szCs w:val="24"/>
        </w:rPr>
        <w:t xml:space="preserve"> </w:t>
      </w:r>
      <w:r w:rsidRPr="00801A18">
        <w:rPr>
          <w:rFonts w:eastAsia="Calibri"/>
          <w:sz w:val="24"/>
          <w:szCs w:val="24"/>
        </w:rPr>
        <w:t>moet</w:t>
      </w:r>
      <w:r w:rsidR="0084733E">
        <w:rPr>
          <w:rFonts w:eastAsia="Calibri"/>
          <w:sz w:val="24"/>
          <w:szCs w:val="24"/>
        </w:rPr>
        <w:t>en</w:t>
      </w:r>
      <w:r w:rsidR="00C02BA0">
        <w:rPr>
          <w:rFonts w:eastAsia="Calibri"/>
          <w:sz w:val="24"/>
          <w:szCs w:val="24"/>
        </w:rPr>
        <w:t xml:space="preserve"> kunnen </w:t>
      </w:r>
      <w:r w:rsidRPr="00801A18">
        <w:rPr>
          <w:rFonts w:eastAsia="Calibri"/>
          <w:sz w:val="24"/>
          <w:szCs w:val="24"/>
        </w:rPr>
        <w:t xml:space="preserve">zijn. </w:t>
      </w:r>
    </w:p>
    <w:p w14:paraId="2544BC66" w14:textId="297D57AD" w:rsidR="00DD2F94" w:rsidRDefault="004B5667" w:rsidP="00102DE7">
      <w:pPr>
        <w:spacing w:after="0" w:line="360" w:lineRule="auto"/>
        <w:rPr>
          <w:rStyle w:val="Kop2Char"/>
          <w:rFonts w:eastAsia="Calibri"/>
          <w:b w:val="0"/>
          <w:bCs w:val="0"/>
          <w:i w:val="0"/>
          <w:iCs w:val="0"/>
        </w:rPr>
      </w:pPr>
      <w:r w:rsidRPr="00CF2D26">
        <w:rPr>
          <w:rFonts w:eastAsia="Calibri"/>
          <w:sz w:val="24"/>
          <w:szCs w:val="24"/>
        </w:rPr>
        <w:br/>
      </w:r>
      <w:bookmarkStart w:id="169" w:name="_Toc429757396"/>
      <w:r w:rsidR="008C7384" w:rsidRPr="008C7384">
        <w:rPr>
          <w:rStyle w:val="Kop1Char"/>
          <w:rFonts w:eastAsia="Calibri"/>
        </w:rPr>
        <w:t>Moeten er fixed criteria zijn, welke opties zijn dan de goede?</w:t>
      </w:r>
      <w:bookmarkEnd w:id="169"/>
    </w:p>
    <w:p w14:paraId="58FC4DD9" w14:textId="4AFB410F" w:rsidR="0084733E" w:rsidRPr="00102DE7" w:rsidRDefault="0084733E" w:rsidP="00102DE7">
      <w:pPr>
        <w:spacing w:after="0" w:line="360" w:lineRule="auto"/>
        <w:rPr>
          <w:rStyle w:val="Kop2Char"/>
        </w:rPr>
      </w:pPr>
      <w:bookmarkStart w:id="170" w:name="_Toc429757397"/>
      <w:r w:rsidRPr="00102DE7">
        <w:rPr>
          <w:rStyle w:val="Kop2Char"/>
        </w:rPr>
        <w:t>Regels aan de dialoog</w:t>
      </w:r>
      <w:bookmarkEnd w:id="170"/>
    </w:p>
    <w:p w14:paraId="624371E5" w14:textId="53F59043" w:rsidR="008C0D75" w:rsidRDefault="008C0D75" w:rsidP="00102DE7">
      <w:pPr>
        <w:spacing w:after="0" w:line="360" w:lineRule="auto"/>
        <w:rPr>
          <w:rFonts w:eastAsia="Calibri"/>
          <w:sz w:val="24"/>
          <w:szCs w:val="24"/>
        </w:rPr>
      </w:pPr>
      <w:r w:rsidRPr="00CF2D26">
        <w:rPr>
          <w:rFonts w:eastAsia="Calibri"/>
          <w:sz w:val="24"/>
          <w:szCs w:val="24"/>
        </w:rPr>
        <w:t xml:space="preserve">Als </w:t>
      </w:r>
      <w:r w:rsidR="002E47C7">
        <w:rPr>
          <w:rFonts w:eastAsia="Calibri"/>
          <w:sz w:val="24"/>
          <w:szCs w:val="24"/>
        </w:rPr>
        <w:t xml:space="preserve">de docenten </w:t>
      </w:r>
      <w:r w:rsidRPr="00CF2D26">
        <w:rPr>
          <w:rFonts w:eastAsia="Calibri"/>
          <w:sz w:val="24"/>
          <w:szCs w:val="24"/>
        </w:rPr>
        <w:t xml:space="preserve">wordt gevraagd wie </w:t>
      </w:r>
      <w:r w:rsidR="002E47C7">
        <w:rPr>
          <w:rFonts w:eastAsia="Calibri"/>
          <w:sz w:val="24"/>
          <w:szCs w:val="24"/>
        </w:rPr>
        <w:t xml:space="preserve">van hen </w:t>
      </w:r>
      <w:r w:rsidRPr="00CF2D26">
        <w:rPr>
          <w:rFonts w:eastAsia="Calibri"/>
          <w:sz w:val="24"/>
          <w:szCs w:val="24"/>
        </w:rPr>
        <w:t>de dialoog belangrijk vindt</w:t>
      </w:r>
      <w:r w:rsidR="00C9420A">
        <w:rPr>
          <w:rFonts w:eastAsia="Calibri"/>
          <w:sz w:val="24"/>
          <w:szCs w:val="24"/>
        </w:rPr>
        <w:t>,</w:t>
      </w:r>
      <w:r w:rsidRPr="00CF2D26">
        <w:rPr>
          <w:rFonts w:eastAsia="Calibri"/>
          <w:sz w:val="24"/>
          <w:szCs w:val="24"/>
        </w:rPr>
        <w:t xml:space="preserve"> </w:t>
      </w:r>
      <w:r w:rsidR="002E47C7">
        <w:rPr>
          <w:rFonts w:eastAsia="Calibri"/>
          <w:sz w:val="24"/>
          <w:szCs w:val="24"/>
        </w:rPr>
        <w:t>steken ze allemaal d</w:t>
      </w:r>
      <w:r w:rsidRPr="00CF2D26">
        <w:rPr>
          <w:rFonts w:eastAsia="Calibri"/>
          <w:sz w:val="24"/>
          <w:szCs w:val="24"/>
        </w:rPr>
        <w:t>e vinger op (k</w:t>
      </w:r>
      <w:r>
        <w:rPr>
          <w:rFonts w:eastAsia="Calibri"/>
          <w:sz w:val="24"/>
          <w:szCs w:val="24"/>
        </w:rPr>
        <w:t>lein onderzoekje tijdens toets</w:t>
      </w:r>
      <w:r w:rsidR="00213EF0">
        <w:rPr>
          <w:rFonts w:eastAsia="Calibri"/>
          <w:sz w:val="24"/>
          <w:szCs w:val="24"/>
        </w:rPr>
        <w:t xml:space="preserve"> </w:t>
      </w:r>
      <w:r>
        <w:rPr>
          <w:rFonts w:eastAsia="Calibri"/>
          <w:sz w:val="24"/>
          <w:szCs w:val="24"/>
        </w:rPr>
        <w:t xml:space="preserve">symposium 2015, zie logboek). </w:t>
      </w:r>
      <w:r w:rsidR="00156BA5">
        <w:rPr>
          <w:rFonts w:eastAsia="Calibri"/>
          <w:sz w:val="24"/>
          <w:szCs w:val="24"/>
        </w:rPr>
        <w:t>Maar i</w:t>
      </w:r>
      <w:r>
        <w:rPr>
          <w:rFonts w:eastAsia="Calibri"/>
          <w:sz w:val="24"/>
          <w:szCs w:val="24"/>
        </w:rPr>
        <w:t xml:space="preserve">n een experiment tijdens de cursus </w:t>
      </w:r>
      <w:r w:rsidR="002E47C7">
        <w:rPr>
          <w:rFonts w:eastAsia="Calibri"/>
          <w:sz w:val="24"/>
          <w:szCs w:val="24"/>
        </w:rPr>
        <w:t>Pedagogisch-</w:t>
      </w:r>
      <w:r>
        <w:rPr>
          <w:rFonts w:eastAsia="Calibri"/>
          <w:sz w:val="24"/>
          <w:szCs w:val="24"/>
        </w:rPr>
        <w:t xml:space="preserve">didactische vaardigheid werd onderkend: </w:t>
      </w:r>
      <w:r w:rsidR="00156BA5">
        <w:rPr>
          <w:rFonts w:eastAsia="Calibri"/>
          <w:sz w:val="24"/>
          <w:szCs w:val="24"/>
        </w:rPr>
        <w:t>a</w:t>
      </w:r>
      <w:r w:rsidRPr="00CF2D26">
        <w:rPr>
          <w:rFonts w:eastAsia="Calibri"/>
          <w:sz w:val="24"/>
          <w:szCs w:val="24"/>
        </w:rPr>
        <w:t>ls het om dialoog in uitvoering gaat</w:t>
      </w:r>
      <w:r w:rsidR="00156BA5">
        <w:rPr>
          <w:rFonts w:eastAsia="Calibri"/>
          <w:sz w:val="24"/>
          <w:szCs w:val="24"/>
        </w:rPr>
        <w:t>,</w:t>
      </w:r>
      <w:r w:rsidRPr="00CF2D26">
        <w:rPr>
          <w:rFonts w:eastAsia="Calibri"/>
          <w:sz w:val="24"/>
          <w:szCs w:val="24"/>
        </w:rPr>
        <w:t xml:space="preserve"> geeft bijna niemand thuis. Als het om hoor en wederhoor gaat zijn we</w:t>
      </w:r>
      <w:r>
        <w:rPr>
          <w:rFonts w:eastAsia="Calibri"/>
          <w:sz w:val="24"/>
          <w:szCs w:val="24"/>
        </w:rPr>
        <w:t xml:space="preserve"> als docent</w:t>
      </w:r>
      <w:r w:rsidRPr="00CF2D26">
        <w:rPr>
          <w:rFonts w:eastAsia="Calibri"/>
          <w:sz w:val="24"/>
          <w:szCs w:val="24"/>
        </w:rPr>
        <w:t>, bijna niemand uitgezonderd</w:t>
      </w:r>
      <w:r>
        <w:rPr>
          <w:rFonts w:eastAsia="Calibri"/>
          <w:sz w:val="24"/>
          <w:szCs w:val="24"/>
        </w:rPr>
        <w:t>,</w:t>
      </w:r>
      <w:r w:rsidRPr="00CF2D26">
        <w:rPr>
          <w:rFonts w:eastAsia="Calibri"/>
          <w:sz w:val="24"/>
          <w:szCs w:val="24"/>
        </w:rPr>
        <w:t xml:space="preserve"> slecht in staat om ons aan de regels van een dialoog te houden. </w:t>
      </w:r>
      <w:r>
        <w:rPr>
          <w:rFonts w:eastAsia="Calibri"/>
          <w:sz w:val="24"/>
          <w:szCs w:val="24"/>
        </w:rPr>
        <w:t xml:space="preserve">Als er wordt gedrukt op pijnpunten </w:t>
      </w:r>
      <w:r w:rsidR="00156BA5">
        <w:rPr>
          <w:rFonts w:eastAsia="Calibri"/>
          <w:sz w:val="24"/>
          <w:szCs w:val="24"/>
        </w:rPr>
        <w:t xml:space="preserve">is de eerste reactie van ons allemaal om te </w:t>
      </w:r>
      <w:r>
        <w:rPr>
          <w:rFonts w:eastAsia="Calibri"/>
          <w:sz w:val="24"/>
          <w:szCs w:val="24"/>
        </w:rPr>
        <w:t>vermijden</w:t>
      </w:r>
      <w:r w:rsidR="00156BA5">
        <w:rPr>
          <w:rFonts w:eastAsia="Calibri"/>
          <w:sz w:val="24"/>
          <w:szCs w:val="24"/>
        </w:rPr>
        <w:t>. R</w:t>
      </w:r>
      <w:r>
        <w:rPr>
          <w:rFonts w:eastAsia="Calibri"/>
          <w:sz w:val="24"/>
          <w:szCs w:val="24"/>
        </w:rPr>
        <w:t>olwisselingen en wissel</w:t>
      </w:r>
      <w:r w:rsidR="00156BA5">
        <w:rPr>
          <w:rFonts w:eastAsia="Calibri"/>
          <w:sz w:val="24"/>
          <w:szCs w:val="24"/>
        </w:rPr>
        <w:t>ing</w:t>
      </w:r>
      <w:r>
        <w:rPr>
          <w:rFonts w:eastAsia="Calibri"/>
          <w:sz w:val="24"/>
          <w:szCs w:val="24"/>
        </w:rPr>
        <w:t>e</w:t>
      </w:r>
      <w:r w:rsidR="00FD4020">
        <w:rPr>
          <w:rFonts w:eastAsia="Calibri"/>
          <w:sz w:val="24"/>
          <w:szCs w:val="24"/>
        </w:rPr>
        <w:t>n van (leiderschap</w:t>
      </w:r>
      <w:r w:rsidR="00156BA5">
        <w:rPr>
          <w:rFonts w:eastAsia="Calibri"/>
          <w:sz w:val="24"/>
          <w:szCs w:val="24"/>
        </w:rPr>
        <w:t>s)</w:t>
      </w:r>
      <w:r w:rsidR="00FD4020">
        <w:rPr>
          <w:rFonts w:eastAsia="Calibri"/>
          <w:sz w:val="24"/>
          <w:szCs w:val="24"/>
        </w:rPr>
        <w:t>stijlen kunnen</w:t>
      </w:r>
      <w:r>
        <w:rPr>
          <w:rFonts w:eastAsia="Calibri"/>
          <w:sz w:val="24"/>
          <w:szCs w:val="24"/>
        </w:rPr>
        <w:t xml:space="preserve"> maar matig</w:t>
      </w:r>
      <w:r w:rsidR="00FD4020">
        <w:rPr>
          <w:rFonts w:eastAsia="Calibri"/>
          <w:sz w:val="24"/>
          <w:szCs w:val="24"/>
        </w:rPr>
        <w:t xml:space="preserve"> worden</w:t>
      </w:r>
      <w:r>
        <w:rPr>
          <w:rFonts w:eastAsia="Calibri"/>
          <w:sz w:val="24"/>
          <w:szCs w:val="24"/>
        </w:rPr>
        <w:t xml:space="preserve"> toegepast.</w:t>
      </w:r>
    </w:p>
    <w:p w14:paraId="19ADD85F" w14:textId="77777777" w:rsidR="006069F2" w:rsidRDefault="006069F2" w:rsidP="00102DE7">
      <w:pPr>
        <w:spacing w:after="0" w:line="360" w:lineRule="auto"/>
        <w:rPr>
          <w:rFonts w:eastAsia="Calibri"/>
          <w:sz w:val="24"/>
          <w:szCs w:val="24"/>
        </w:rPr>
      </w:pPr>
    </w:p>
    <w:p w14:paraId="507545E4" w14:textId="77777777" w:rsidR="00C15569" w:rsidRDefault="0084733E" w:rsidP="00102DE7">
      <w:pPr>
        <w:spacing w:after="0" w:line="360" w:lineRule="auto"/>
        <w:rPr>
          <w:rFonts w:eastAsia="Calibri"/>
          <w:sz w:val="24"/>
          <w:szCs w:val="24"/>
        </w:rPr>
      </w:pPr>
      <w:r w:rsidRPr="00CF2D26">
        <w:rPr>
          <w:rFonts w:eastAsia="Calibri"/>
          <w:sz w:val="24"/>
          <w:szCs w:val="24"/>
        </w:rPr>
        <w:t>Observaties</w:t>
      </w:r>
      <w:r w:rsidR="00887545">
        <w:rPr>
          <w:rFonts w:eastAsia="Calibri"/>
          <w:sz w:val="24"/>
          <w:szCs w:val="24"/>
        </w:rPr>
        <w:t xml:space="preserve"> </w:t>
      </w:r>
      <w:r w:rsidRPr="00CF2D26">
        <w:rPr>
          <w:rFonts w:eastAsia="Calibri"/>
          <w:sz w:val="24"/>
          <w:szCs w:val="24"/>
        </w:rPr>
        <w:t>tijdens</w:t>
      </w:r>
      <w:r w:rsidR="008C0D75">
        <w:rPr>
          <w:rFonts w:eastAsia="Calibri"/>
          <w:sz w:val="24"/>
          <w:szCs w:val="24"/>
        </w:rPr>
        <w:t xml:space="preserve"> de vele</w:t>
      </w:r>
      <w:r w:rsidRPr="00CF2D26">
        <w:rPr>
          <w:rFonts w:eastAsia="Calibri"/>
          <w:sz w:val="24"/>
          <w:szCs w:val="24"/>
        </w:rPr>
        <w:t xml:space="preserve"> discussies lieten zien hoe moeilijk het was om de ‘gespreksregels’ van de dialoog te volgen, waarmee wordt bedoeld; </w:t>
      </w:r>
    </w:p>
    <w:p w14:paraId="3E0724A7" w14:textId="0EAC3FDF" w:rsidR="00C15569" w:rsidRDefault="0084733E" w:rsidP="00102DE7">
      <w:pPr>
        <w:numPr>
          <w:ilvl w:val="0"/>
          <w:numId w:val="43"/>
        </w:numPr>
        <w:spacing w:after="0" w:line="360" w:lineRule="auto"/>
        <w:rPr>
          <w:rFonts w:eastAsia="Calibri"/>
          <w:sz w:val="24"/>
          <w:szCs w:val="24"/>
        </w:rPr>
      </w:pPr>
      <w:r w:rsidRPr="00CF2D26">
        <w:rPr>
          <w:rFonts w:eastAsia="Calibri"/>
          <w:sz w:val="24"/>
          <w:szCs w:val="24"/>
        </w:rPr>
        <w:t>het uitstel van het oordeel, luisteren met het doel te begrijpen</w:t>
      </w:r>
      <w:r w:rsidR="007C0FAD">
        <w:rPr>
          <w:rFonts w:eastAsia="Calibri"/>
          <w:sz w:val="24"/>
          <w:szCs w:val="24"/>
        </w:rPr>
        <w:t>;</w:t>
      </w:r>
    </w:p>
    <w:p w14:paraId="3315F8EE" w14:textId="011B0636" w:rsidR="00C15569" w:rsidRDefault="00156BA5" w:rsidP="00102DE7">
      <w:pPr>
        <w:numPr>
          <w:ilvl w:val="0"/>
          <w:numId w:val="43"/>
        </w:numPr>
        <w:spacing w:after="0" w:line="360" w:lineRule="auto"/>
        <w:rPr>
          <w:rFonts w:eastAsia="Calibri"/>
          <w:sz w:val="24"/>
          <w:szCs w:val="24"/>
        </w:rPr>
      </w:pPr>
      <w:r>
        <w:rPr>
          <w:rFonts w:eastAsia="Calibri"/>
          <w:sz w:val="24"/>
          <w:szCs w:val="24"/>
        </w:rPr>
        <w:t xml:space="preserve">het </w:t>
      </w:r>
      <w:r w:rsidR="0084733E" w:rsidRPr="00CF2D26">
        <w:rPr>
          <w:rFonts w:eastAsia="Calibri"/>
          <w:sz w:val="24"/>
          <w:szCs w:val="24"/>
        </w:rPr>
        <w:t>verwelkomen van een nieuw gezichtspunt</w:t>
      </w:r>
      <w:r w:rsidR="007C0FAD">
        <w:rPr>
          <w:rFonts w:eastAsia="Calibri"/>
          <w:sz w:val="24"/>
          <w:szCs w:val="24"/>
        </w:rPr>
        <w:t>;</w:t>
      </w:r>
    </w:p>
    <w:p w14:paraId="6CFB8944" w14:textId="04CA01F0" w:rsidR="00C15569" w:rsidRDefault="0084733E" w:rsidP="00102DE7">
      <w:pPr>
        <w:numPr>
          <w:ilvl w:val="0"/>
          <w:numId w:val="43"/>
        </w:numPr>
        <w:spacing w:after="0" w:line="360" w:lineRule="auto"/>
        <w:rPr>
          <w:rFonts w:eastAsia="Calibri"/>
          <w:sz w:val="24"/>
          <w:szCs w:val="24"/>
        </w:rPr>
      </w:pPr>
      <w:r w:rsidRPr="00CF2D26">
        <w:rPr>
          <w:rFonts w:eastAsia="Calibri"/>
          <w:sz w:val="24"/>
          <w:szCs w:val="24"/>
        </w:rPr>
        <w:t xml:space="preserve">het spreken met passie </w:t>
      </w:r>
      <w:r w:rsidR="00AE37EF">
        <w:rPr>
          <w:rFonts w:eastAsia="Calibri"/>
          <w:sz w:val="24"/>
          <w:szCs w:val="24"/>
        </w:rPr>
        <w:t>en</w:t>
      </w:r>
      <w:r w:rsidRPr="00CF2D26">
        <w:rPr>
          <w:rFonts w:eastAsia="Calibri"/>
          <w:sz w:val="24"/>
          <w:szCs w:val="24"/>
        </w:rPr>
        <w:t xml:space="preserve"> het stellen van de vraag</w:t>
      </w:r>
      <w:r w:rsidR="007C0FAD">
        <w:rPr>
          <w:rFonts w:eastAsia="Calibri"/>
          <w:sz w:val="24"/>
          <w:szCs w:val="24"/>
        </w:rPr>
        <w:t>;</w:t>
      </w:r>
    </w:p>
    <w:p w14:paraId="08CDE87F" w14:textId="77777777" w:rsidR="00C15569" w:rsidRDefault="0084733E" w:rsidP="00102DE7">
      <w:pPr>
        <w:numPr>
          <w:ilvl w:val="0"/>
          <w:numId w:val="43"/>
        </w:numPr>
        <w:spacing w:after="0" w:line="360" w:lineRule="auto"/>
        <w:rPr>
          <w:rFonts w:eastAsia="Calibri"/>
          <w:sz w:val="24"/>
          <w:szCs w:val="24"/>
        </w:rPr>
      </w:pPr>
      <w:r w:rsidRPr="00CF2D26">
        <w:rPr>
          <w:rFonts w:eastAsia="Calibri"/>
          <w:sz w:val="24"/>
          <w:szCs w:val="24"/>
        </w:rPr>
        <w:t>de</w:t>
      </w:r>
      <w:r w:rsidR="00FD4020">
        <w:rPr>
          <w:rFonts w:eastAsia="Calibri"/>
          <w:sz w:val="24"/>
          <w:szCs w:val="24"/>
        </w:rPr>
        <w:t xml:space="preserve"> open</w:t>
      </w:r>
      <w:r w:rsidRPr="00CF2D26">
        <w:rPr>
          <w:rFonts w:eastAsia="Calibri"/>
          <w:sz w:val="24"/>
          <w:szCs w:val="24"/>
        </w:rPr>
        <w:t xml:space="preserve"> vraag en nog een</w:t>
      </w:r>
      <w:r w:rsidR="00FD4020">
        <w:rPr>
          <w:rFonts w:eastAsia="Calibri"/>
          <w:sz w:val="24"/>
          <w:szCs w:val="24"/>
        </w:rPr>
        <w:t>s een open</w:t>
      </w:r>
      <w:r w:rsidRPr="00CF2D26">
        <w:rPr>
          <w:rFonts w:eastAsia="Calibri"/>
          <w:sz w:val="24"/>
          <w:szCs w:val="24"/>
        </w:rPr>
        <w:t xml:space="preserve"> vraag.</w:t>
      </w:r>
      <w:r w:rsidR="00F03B8D">
        <w:rPr>
          <w:rFonts w:eastAsia="Calibri"/>
          <w:sz w:val="24"/>
          <w:szCs w:val="24"/>
        </w:rPr>
        <w:t xml:space="preserve"> </w:t>
      </w:r>
    </w:p>
    <w:p w14:paraId="5E5D0E1A" w14:textId="54B91021" w:rsidR="009752E0" w:rsidRDefault="009752E0" w:rsidP="00102DE7">
      <w:pPr>
        <w:spacing w:after="0" w:line="360" w:lineRule="auto"/>
        <w:rPr>
          <w:rFonts w:eastAsia="Calibri"/>
          <w:sz w:val="24"/>
          <w:szCs w:val="24"/>
        </w:rPr>
      </w:pPr>
    </w:p>
    <w:p w14:paraId="32F2DD9A" w14:textId="495C6A8D" w:rsidR="008C0D75" w:rsidRPr="00C15569" w:rsidRDefault="0084733E" w:rsidP="00102DE7">
      <w:pPr>
        <w:spacing w:after="0" w:line="360" w:lineRule="auto"/>
        <w:rPr>
          <w:rFonts w:eastAsia="Calibri"/>
          <w:sz w:val="24"/>
          <w:szCs w:val="24"/>
        </w:rPr>
      </w:pPr>
      <w:r w:rsidRPr="00C15569">
        <w:rPr>
          <w:rFonts w:eastAsia="Calibri"/>
          <w:sz w:val="24"/>
          <w:szCs w:val="24"/>
        </w:rPr>
        <w:t xml:space="preserve">Tegen de achtergrond van dit </w:t>
      </w:r>
      <w:r w:rsidR="00887545" w:rsidRPr="00C15569">
        <w:rPr>
          <w:rFonts w:eastAsia="Calibri"/>
          <w:sz w:val="24"/>
          <w:szCs w:val="24"/>
        </w:rPr>
        <w:t xml:space="preserve">(dialogisch) </w:t>
      </w:r>
      <w:r w:rsidRPr="00C15569">
        <w:rPr>
          <w:rFonts w:eastAsia="Calibri"/>
          <w:sz w:val="24"/>
          <w:szCs w:val="24"/>
        </w:rPr>
        <w:t>perspectief was het opvallend hoe snel docenten</w:t>
      </w:r>
      <w:r w:rsidR="00FD4020" w:rsidRPr="00C15569">
        <w:rPr>
          <w:rFonts w:eastAsia="Calibri"/>
          <w:sz w:val="24"/>
          <w:szCs w:val="24"/>
        </w:rPr>
        <w:t xml:space="preserve"> telkens</w:t>
      </w:r>
      <w:r w:rsidRPr="00C15569">
        <w:rPr>
          <w:rFonts w:eastAsia="Calibri"/>
          <w:sz w:val="24"/>
          <w:szCs w:val="24"/>
        </w:rPr>
        <w:t xml:space="preserve"> terugvielen in oud gedrag (voorzeggen, oordelen dat iets niet juist is</w:t>
      </w:r>
      <w:r w:rsidR="007C0FAD">
        <w:rPr>
          <w:rFonts w:eastAsia="Calibri"/>
          <w:sz w:val="24"/>
          <w:szCs w:val="24"/>
        </w:rPr>
        <w:t>,</w:t>
      </w:r>
      <w:r w:rsidRPr="00C15569">
        <w:rPr>
          <w:rFonts w:eastAsia="Calibri"/>
          <w:sz w:val="24"/>
          <w:szCs w:val="24"/>
        </w:rPr>
        <w:t xml:space="preserve"> et</w:t>
      </w:r>
      <w:r w:rsidR="007C0FAD">
        <w:rPr>
          <w:rFonts w:eastAsia="Calibri"/>
          <w:sz w:val="24"/>
          <w:szCs w:val="24"/>
        </w:rPr>
        <w:t xml:space="preserve"> </w:t>
      </w:r>
      <w:r w:rsidRPr="00C15569">
        <w:rPr>
          <w:rFonts w:eastAsia="Calibri"/>
          <w:sz w:val="24"/>
          <w:szCs w:val="24"/>
        </w:rPr>
        <w:t>c</w:t>
      </w:r>
      <w:r w:rsidR="007C0FAD">
        <w:rPr>
          <w:rFonts w:eastAsia="Calibri"/>
          <w:sz w:val="24"/>
          <w:szCs w:val="24"/>
        </w:rPr>
        <w:t>etera</w:t>
      </w:r>
      <w:r w:rsidRPr="00C15569">
        <w:rPr>
          <w:rFonts w:eastAsia="Calibri"/>
          <w:sz w:val="24"/>
          <w:szCs w:val="24"/>
        </w:rPr>
        <w:t>)</w:t>
      </w:r>
      <w:r w:rsidR="00C9420A" w:rsidRPr="00C15569">
        <w:rPr>
          <w:rFonts w:eastAsia="Calibri"/>
          <w:sz w:val="24"/>
          <w:szCs w:val="24"/>
        </w:rPr>
        <w:t>. H</w:t>
      </w:r>
      <w:r w:rsidRPr="00C15569">
        <w:rPr>
          <w:rFonts w:eastAsia="Calibri"/>
          <w:sz w:val="24"/>
          <w:szCs w:val="24"/>
        </w:rPr>
        <w:t>ier is exemplarisch beeldmateriaal van voorhanden (zie logboek).</w:t>
      </w:r>
      <w:r w:rsidRPr="00993E75">
        <w:rPr>
          <w:rFonts w:eastAsia="Calibri"/>
          <w:sz w:val="24"/>
          <w:szCs w:val="24"/>
        </w:rPr>
        <w:t xml:space="preserve"> </w:t>
      </w:r>
      <w:r w:rsidR="00FD4020" w:rsidRPr="00B01EF4">
        <w:rPr>
          <w:rFonts w:eastAsia="Calibri"/>
          <w:sz w:val="24"/>
          <w:szCs w:val="24"/>
        </w:rPr>
        <w:t>Gesteld kan worden</w:t>
      </w:r>
      <w:r w:rsidR="00156BA5">
        <w:rPr>
          <w:rFonts w:eastAsia="Calibri"/>
          <w:sz w:val="24"/>
          <w:szCs w:val="24"/>
        </w:rPr>
        <w:t xml:space="preserve"> dat</w:t>
      </w:r>
      <w:r w:rsidR="00FD4020" w:rsidRPr="00B01EF4">
        <w:rPr>
          <w:rFonts w:eastAsia="Calibri"/>
          <w:sz w:val="24"/>
          <w:szCs w:val="24"/>
        </w:rPr>
        <w:t xml:space="preserve"> d</w:t>
      </w:r>
      <w:r w:rsidRPr="00B01EF4">
        <w:rPr>
          <w:rFonts w:eastAsia="Calibri"/>
          <w:sz w:val="24"/>
          <w:szCs w:val="24"/>
        </w:rPr>
        <w:t xml:space="preserve">ocenten onbewust, onbekwaam </w:t>
      </w:r>
      <w:r w:rsidR="00156BA5">
        <w:rPr>
          <w:rFonts w:eastAsia="Calibri"/>
          <w:sz w:val="24"/>
          <w:szCs w:val="24"/>
        </w:rPr>
        <w:t xml:space="preserve">zijn </w:t>
      </w:r>
      <w:r w:rsidRPr="00B01EF4">
        <w:rPr>
          <w:rFonts w:eastAsia="Calibri"/>
          <w:sz w:val="24"/>
          <w:szCs w:val="24"/>
        </w:rPr>
        <w:t xml:space="preserve">in het voeren van </w:t>
      </w:r>
      <w:r w:rsidR="00156BA5">
        <w:rPr>
          <w:rFonts w:eastAsia="Calibri"/>
          <w:sz w:val="24"/>
          <w:szCs w:val="24"/>
        </w:rPr>
        <w:t>d</w:t>
      </w:r>
      <w:r w:rsidRPr="00B01EF4">
        <w:rPr>
          <w:rFonts w:eastAsia="Calibri"/>
          <w:sz w:val="24"/>
          <w:szCs w:val="24"/>
        </w:rPr>
        <w:t>e dialoog</w:t>
      </w:r>
      <w:r w:rsidR="00156BA5">
        <w:rPr>
          <w:rFonts w:eastAsia="Calibri"/>
          <w:sz w:val="24"/>
          <w:szCs w:val="24"/>
        </w:rPr>
        <w:t xml:space="preserve">. Is dat misschien </w:t>
      </w:r>
      <w:r w:rsidRPr="00B01EF4">
        <w:rPr>
          <w:rFonts w:eastAsia="Calibri"/>
          <w:sz w:val="24"/>
          <w:szCs w:val="24"/>
        </w:rPr>
        <w:t>omdat ze zelf</w:t>
      </w:r>
      <w:r w:rsidR="00887545" w:rsidRPr="00B01EF4">
        <w:rPr>
          <w:rFonts w:eastAsia="Calibri"/>
          <w:sz w:val="24"/>
          <w:szCs w:val="24"/>
        </w:rPr>
        <w:t xml:space="preserve"> (als betere </w:t>
      </w:r>
      <w:r w:rsidR="00C15569">
        <w:rPr>
          <w:rFonts w:eastAsia="Calibri"/>
          <w:sz w:val="24"/>
          <w:szCs w:val="24"/>
        </w:rPr>
        <w:t>student</w:t>
      </w:r>
      <w:r w:rsidR="00156BA5">
        <w:rPr>
          <w:rFonts w:eastAsia="Calibri"/>
          <w:sz w:val="24"/>
          <w:szCs w:val="24"/>
        </w:rPr>
        <w:t>en</w:t>
      </w:r>
      <w:r w:rsidR="00C15569">
        <w:rPr>
          <w:rFonts w:eastAsia="Calibri"/>
          <w:sz w:val="24"/>
          <w:szCs w:val="24"/>
        </w:rPr>
        <w:t xml:space="preserve"> v</w:t>
      </w:r>
      <w:r w:rsidR="00887545" w:rsidRPr="00C15569">
        <w:rPr>
          <w:rFonts w:eastAsia="Calibri"/>
          <w:sz w:val="24"/>
          <w:szCs w:val="24"/>
        </w:rPr>
        <w:t>an de klas)</w:t>
      </w:r>
      <w:r w:rsidRPr="00C15569">
        <w:rPr>
          <w:rFonts w:eastAsia="Calibri"/>
          <w:sz w:val="24"/>
          <w:szCs w:val="24"/>
        </w:rPr>
        <w:t xml:space="preserve"> de</w:t>
      </w:r>
      <w:r w:rsidR="00FD4020" w:rsidRPr="00C15569">
        <w:rPr>
          <w:rFonts w:eastAsia="Calibri"/>
          <w:sz w:val="24"/>
          <w:szCs w:val="24"/>
        </w:rPr>
        <w:t xml:space="preserve"> stevige</w:t>
      </w:r>
      <w:r w:rsidRPr="00C15569">
        <w:rPr>
          <w:rFonts w:eastAsia="Calibri"/>
          <w:sz w:val="24"/>
          <w:szCs w:val="24"/>
        </w:rPr>
        <w:t xml:space="preserve"> exponent</w:t>
      </w:r>
      <w:r w:rsidR="00156BA5">
        <w:rPr>
          <w:rFonts w:eastAsia="Calibri"/>
          <w:sz w:val="24"/>
          <w:szCs w:val="24"/>
        </w:rPr>
        <w:t>en</w:t>
      </w:r>
      <w:r w:rsidRPr="00C15569">
        <w:rPr>
          <w:rFonts w:eastAsia="Calibri"/>
          <w:sz w:val="24"/>
          <w:szCs w:val="24"/>
        </w:rPr>
        <w:t xml:space="preserve"> </w:t>
      </w:r>
      <w:r w:rsidR="00156BA5">
        <w:rPr>
          <w:rFonts w:eastAsia="Calibri"/>
          <w:sz w:val="24"/>
          <w:szCs w:val="24"/>
        </w:rPr>
        <w:t>zij</w:t>
      </w:r>
      <w:r w:rsidR="00F506A8">
        <w:rPr>
          <w:rFonts w:eastAsia="Calibri"/>
          <w:sz w:val="24"/>
          <w:szCs w:val="24"/>
        </w:rPr>
        <w:t>n</w:t>
      </w:r>
      <w:r w:rsidRPr="00C15569">
        <w:rPr>
          <w:rFonts w:eastAsia="Calibri"/>
          <w:sz w:val="24"/>
          <w:szCs w:val="24"/>
        </w:rPr>
        <w:t xml:space="preserve"> van</w:t>
      </w:r>
      <w:r w:rsidR="00F506A8">
        <w:rPr>
          <w:rFonts w:eastAsia="Calibri"/>
          <w:sz w:val="24"/>
          <w:szCs w:val="24"/>
        </w:rPr>
        <w:t xml:space="preserve"> het</w:t>
      </w:r>
      <w:r w:rsidRPr="00C15569">
        <w:rPr>
          <w:rFonts w:eastAsia="Calibri"/>
          <w:sz w:val="24"/>
          <w:szCs w:val="24"/>
        </w:rPr>
        <w:t xml:space="preserve"> reproductief leren?</w:t>
      </w:r>
    </w:p>
    <w:p w14:paraId="2A2C34D6" w14:textId="77777777" w:rsidR="00887545" w:rsidRDefault="00887545" w:rsidP="00102DE7">
      <w:pPr>
        <w:spacing w:after="0" w:line="360" w:lineRule="auto"/>
        <w:rPr>
          <w:rFonts w:eastAsia="Calibri"/>
          <w:i/>
          <w:sz w:val="24"/>
          <w:szCs w:val="24"/>
        </w:rPr>
      </w:pPr>
    </w:p>
    <w:p w14:paraId="7CF3D20D" w14:textId="79707CC2" w:rsidR="004B5667" w:rsidRPr="00CF2D26" w:rsidRDefault="0084733E" w:rsidP="00102DE7">
      <w:pPr>
        <w:pStyle w:val="Kop2"/>
      </w:pPr>
      <w:bookmarkStart w:id="171" w:name="_Toc301637500"/>
      <w:bookmarkStart w:id="172" w:name="_Toc429757398"/>
      <w:r>
        <w:t>Dialoog</w:t>
      </w:r>
      <w:r w:rsidR="00887545">
        <w:t xml:space="preserve"> met beleid</w:t>
      </w:r>
      <w:r>
        <w:t xml:space="preserve"> integreren in het onderwijs</w:t>
      </w:r>
      <w:bookmarkEnd w:id="171"/>
      <w:bookmarkEnd w:id="172"/>
    </w:p>
    <w:p w14:paraId="17606E76" w14:textId="26419B04" w:rsidR="006069F2" w:rsidRDefault="004B5667" w:rsidP="00102DE7">
      <w:pPr>
        <w:spacing w:after="0" w:line="360" w:lineRule="auto"/>
        <w:rPr>
          <w:rFonts w:eastAsia="Calibri"/>
          <w:sz w:val="24"/>
          <w:szCs w:val="24"/>
        </w:rPr>
      </w:pPr>
      <w:r w:rsidRPr="00CF2D26">
        <w:rPr>
          <w:rFonts w:eastAsia="Calibri"/>
          <w:sz w:val="24"/>
          <w:szCs w:val="24"/>
        </w:rPr>
        <w:t>Stel dat de uitvoering van deze casus (in termen van krachtige leeromgeving) wel geslaagd was geweest</w:t>
      </w:r>
      <w:r w:rsidR="00156BA5">
        <w:rPr>
          <w:rFonts w:eastAsia="Calibri"/>
          <w:sz w:val="24"/>
          <w:szCs w:val="24"/>
        </w:rPr>
        <w:t>,</w:t>
      </w:r>
      <w:r w:rsidRPr="00CF2D26">
        <w:rPr>
          <w:rFonts w:eastAsia="Calibri"/>
          <w:sz w:val="24"/>
          <w:szCs w:val="24"/>
        </w:rPr>
        <w:t xml:space="preserve"> dan nog k</w:t>
      </w:r>
      <w:r w:rsidR="00156BA5">
        <w:rPr>
          <w:rFonts w:eastAsia="Calibri"/>
          <w:sz w:val="24"/>
          <w:szCs w:val="24"/>
        </w:rPr>
        <w:t>o</w:t>
      </w:r>
      <w:r w:rsidRPr="00CF2D26">
        <w:rPr>
          <w:rFonts w:eastAsia="Calibri"/>
          <w:sz w:val="24"/>
          <w:szCs w:val="24"/>
        </w:rPr>
        <w:t xml:space="preserve">n je je afvragen of </w:t>
      </w:r>
      <w:r w:rsidR="00FD4020">
        <w:rPr>
          <w:rFonts w:eastAsia="Calibri"/>
          <w:sz w:val="24"/>
          <w:szCs w:val="24"/>
        </w:rPr>
        <w:t>een enkele module</w:t>
      </w:r>
      <w:r w:rsidRPr="00CF2D26">
        <w:rPr>
          <w:rFonts w:eastAsia="Calibri"/>
          <w:sz w:val="24"/>
          <w:szCs w:val="24"/>
        </w:rPr>
        <w:t xml:space="preserve"> ‘het verschil’ zou</w:t>
      </w:r>
      <w:r w:rsidR="009E430D">
        <w:rPr>
          <w:rFonts w:eastAsia="Calibri"/>
          <w:sz w:val="24"/>
          <w:szCs w:val="24"/>
        </w:rPr>
        <w:t xml:space="preserve"> kunnen</w:t>
      </w:r>
      <w:r w:rsidRPr="00CF2D26">
        <w:rPr>
          <w:rFonts w:eastAsia="Calibri"/>
          <w:sz w:val="24"/>
          <w:szCs w:val="24"/>
        </w:rPr>
        <w:t xml:space="preserve"> maken bij studenten waar het identiteit</w:t>
      </w:r>
      <w:r w:rsidR="00156BA5">
        <w:rPr>
          <w:rFonts w:eastAsia="Calibri"/>
          <w:sz w:val="24"/>
          <w:szCs w:val="24"/>
        </w:rPr>
        <w:t>s</w:t>
      </w:r>
      <w:r w:rsidRPr="00CF2D26">
        <w:rPr>
          <w:rFonts w:eastAsia="Calibri"/>
          <w:sz w:val="24"/>
          <w:szCs w:val="24"/>
        </w:rPr>
        <w:t>beïnvloeding betreft. Eerder werd deze casus op de beïnvloeding van de identiteit pretentieus genoemd.</w:t>
      </w:r>
      <w:r w:rsidR="006069F2">
        <w:rPr>
          <w:rFonts w:eastAsia="Calibri"/>
          <w:sz w:val="24"/>
          <w:szCs w:val="24"/>
        </w:rPr>
        <w:t xml:space="preserve"> </w:t>
      </w:r>
      <w:r w:rsidR="00FD4020">
        <w:rPr>
          <w:rFonts w:eastAsia="Calibri"/>
          <w:sz w:val="24"/>
          <w:szCs w:val="24"/>
        </w:rPr>
        <w:t xml:space="preserve">Dit onderzoek onderschrijft dat krachtig leren </w:t>
      </w:r>
      <w:r w:rsidR="00A26092">
        <w:rPr>
          <w:rFonts w:eastAsia="Calibri"/>
          <w:sz w:val="24"/>
          <w:szCs w:val="24"/>
        </w:rPr>
        <w:t xml:space="preserve">niet </w:t>
      </w:r>
      <w:r w:rsidR="000673CC">
        <w:rPr>
          <w:rFonts w:eastAsia="Calibri"/>
          <w:sz w:val="24"/>
          <w:szCs w:val="24"/>
        </w:rPr>
        <w:t>geïsoleerd</w:t>
      </w:r>
      <w:r w:rsidR="00A26092">
        <w:rPr>
          <w:rFonts w:eastAsia="Calibri"/>
          <w:sz w:val="24"/>
          <w:szCs w:val="24"/>
        </w:rPr>
        <w:t xml:space="preserve"> in het curriculum</w:t>
      </w:r>
      <w:r w:rsidR="00FD4020">
        <w:rPr>
          <w:rFonts w:eastAsia="Calibri"/>
          <w:sz w:val="24"/>
          <w:szCs w:val="24"/>
        </w:rPr>
        <w:t xml:space="preserve"> kan</w:t>
      </w:r>
      <w:r w:rsidR="00A26092">
        <w:rPr>
          <w:rFonts w:eastAsia="Calibri"/>
          <w:sz w:val="24"/>
          <w:szCs w:val="24"/>
        </w:rPr>
        <w:t xml:space="preserve"> plaatsvinden</w:t>
      </w:r>
      <w:r w:rsidR="003C3487">
        <w:rPr>
          <w:rFonts w:eastAsia="Calibri"/>
          <w:sz w:val="24"/>
          <w:szCs w:val="24"/>
        </w:rPr>
        <w:t>. H</w:t>
      </w:r>
      <w:r w:rsidR="00A26092">
        <w:rPr>
          <w:rFonts w:eastAsia="Calibri"/>
          <w:sz w:val="24"/>
          <w:szCs w:val="24"/>
        </w:rPr>
        <w:t xml:space="preserve">et </w:t>
      </w:r>
      <w:r w:rsidR="003C3487">
        <w:rPr>
          <w:rFonts w:eastAsia="Calibri"/>
          <w:sz w:val="24"/>
          <w:szCs w:val="24"/>
        </w:rPr>
        <w:t>vereis</w:t>
      </w:r>
      <w:r w:rsidR="00A26092">
        <w:rPr>
          <w:rFonts w:eastAsia="Calibri"/>
          <w:sz w:val="24"/>
          <w:szCs w:val="24"/>
        </w:rPr>
        <w:t>t</w:t>
      </w:r>
      <w:r w:rsidR="003C3487">
        <w:rPr>
          <w:rFonts w:eastAsia="Calibri"/>
          <w:sz w:val="24"/>
          <w:szCs w:val="24"/>
        </w:rPr>
        <w:t xml:space="preserve"> </w:t>
      </w:r>
      <w:r w:rsidR="00A26092">
        <w:rPr>
          <w:rFonts w:eastAsia="Calibri"/>
          <w:sz w:val="24"/>
          <w:szCs w:val="24"/>
        </w:rPr>
        <w:t xml:space="preserve">een ‘totaalaanpak’ die in de genen van </w:t>
      </w:r>
      <w:r w:rsidR="00156BA5">
        <w:rPr>
          <w:rFonts w:eastAsia="Calibri"/>
          <w:sz w:val="24"/>
          <w:szCs w:val="24"/>
        </w:rPr>
        <w:t xml:space="preserve">de </w:t>
      </w:r>
      <w:r w:rsidR="00A26092">
        <w:rPr>
          <w:rFonts w:eastAsia="Calibri"/>
          <w:sz w:val="24"/>
          <w:szCs w:val="24"/>
        </w:rPr>
        <w:t>betrokkenen moet zitten wil het effect hebben.</w:t>
      </w:r>
      <w:r w:rsidR="006069F2">
        <w:rPr>
          <w:rFonts w:eastAsia="Calibri"/>
          <w:sz w:val="24"/>
          <w:szCs w:val="24"/>
        </w:rPr>
        <w:t xml:space="preserve"> </w:t>
      </w:r>
      <w:r w:rsidR="003C3487">
        <w:rPr>
          <w:rFonts w:eastAsia="Calibri"/>
          <w:sz w:val="24"/>
          <w:szCs w:val="24"/>
        </w:rPr>
        <w:t xml:space="preserve">De </w:t>
      </w:r>
      <w:r w:rsidR="00FD4020">
        <w:rPr>
          <w:rFonts w:eastAsia="Calibri"/>
          <w:sz w:val="24"/>
          <w:szCs w:val="24"/>
        </w:rPr>
        <w:t>meest duidelijke statement</w:t>
      </w:r>
      <w:r w:rsidR="00A26092">
        <w:rPr>
          <w:rFonts w:eastAsia="Calibri"/>
          <w:sz w:val="24"/>
          <w:szCs w:val="24"/>
        </w:rPr>
        <w:t xml:space="preserve"> o</w:t>
      </w:r>
      <w:r w:rsidR="003C3487">
        <w:rPr>
          <w:rFonts w:eastAsia="Calibri"/>
          <w:sz w:val="24"/>
          <w:szCs w:val="24"/>
        </w:rPr>
        <w:t>ver</w:t>
      </w:r>
      <w:r w:rsidR="00A26092">
        <w:rPr>
          <w:rFonts w:eastAsia="Calibri"/>
          <w:sz w:val="24"/>
          <w:szCs w:val="24"/>
        </w:rPr>
        <w:t xml:space="preserve"> het belang van de gemeenschappelijke aanpak</w:t>
      </w:r>
      <w:r w:rsidRPr="00CF2D26">
        <w:rPr>
          <w:rFonts w:eastAsia="Calibri"/>
          <w:sz w:val="24"/>
          <w:szCs w:val="24"/>
        </w:rPr>
        <w:t xml:space="preserve"> werd gegeven door </w:t>
      </w:r>
      <w:r w:rsidR="005469FA" w:rsidRPr="00CF2D26">
        <w:rPr>
          <w:rFonts w:eastAsia="Calibri"/>
          <w:sz w:val="24"/>
          <w:szCs w:val="24"/>
        </w:rPr>
        <w:t>kenniskringlid</w:t>
      </w:r>
      <w:r w:rsidR="005469FA" w:rsidRPr="00CF2D26" w:rsidDel="00156BA5">
        <w:rPr>
          <w:rFonts w:eastAsia="Calibri"/>
          <w:sz w:val="24"/>
          <w:szCs w:val="24"/>
        </w:rPr>
        <w:t xml:space="preserve"> </w:t>
      </w:r>
      <w:r w:rsidR="005469FA">
        <w:rPr>
          <w:rFonts w:eastAsia="Calibri"/>
          <w:sz w:val="24"/>
          <w:szCs w:val="24"/>
        </w:rPr>
        <w:t xml:space="preserve">van het </w:t>
      </w:r>
      <w:r w:rsidRPr="00CF2D26">
        <w:rPr>
          <w:rFonts w:eastAsia="Calibri"/>
          <w:sz w:val="24"/>
          <w:szCs w:val="24"/>
        </w:rPr>
        <w:t>lectoraat</w:t>
      </w:r>
      <w:r w:rsidR="005469FA" w:rsidRPr="005469FA">
        <w:rPr>
          <w:sz w:val="24"/>
        </w:rPr>
        <w:t xml:space="preserve"> </w:t>
      </w:r>
      <w:r w:rsidR="005469FA">
        <w:rPr>
          <w:sz w:val="24"/>
        </w:rPr>
        <w:t>Pedagogiek van de beroepsvorming</w:t>
      </w:r>
      <w:r w:rsidRPr="00CF2D26">
        <w:rPr>
          <w:rFonts w:eastAsia="Calibri"/>
          <w:sz w:val="24"/>
          <w:szCs w:val="24"/>
        </w:rPr>
        <w:t xml:space="preserve"> Tim Hoppen die opmerkte dat: </w:t>
      </w:r>
      <w:r w:rsidR="007060CA">
        <w:rPr>
          <w:rFonts w:eastAsia="Calibri"/>
          <w:sz w:val="24"/>
          <w:szCs w:val="24"/>
        </w:rPr>
        <w:t>'</w:t>
      </w:r>
      <w:r w:rsidRPr="00CF2D26">
        <w:rPr>
          <w:rFonts w:eastAsia="Calibri"/>
          <w:sz w:val="24"/>
          <w:szCs w:val="24"/>
        </w:rPr>
        <w:t xml:space="preserve">Wanneer </w:t>
      </w:r>
      <w:r w:rsidR="00C5392F">
        <w:rPr>
          <w:rFonts w:eastAsia="Calibri"/>
          <w:sz w:val="24"/>
          <w:szCs w:val="24"/>
        </w:rPr>
        <w:t xml:space="preserve">de </w:t>
      </w:r>
      <w:r w:rsidRPr="00CF2D26">
        <w:rPr>
          <w:rFonts w:eastAsia="Calibri"/>
          <w:sz w:val="24"/>
          <w:szCs w:val="24"/>
        </w:rPr>
        <w:t xml:space="preserve">houding niet volledig in het curriculum is geïntegreerd, op alle </w:t>
      </w:r>
      <w:r w:rsidR="007060CA">
        <w:rPr>
          <w:rFonts w:eastAsia="Calibri"/>
          <w:sz w:val="24"/>
          <w:szCs w:val="24"/>
        </w:rPr>
        <w:t>vier</w:t>
      </w:r>
      <w:r w:rsidRPr="00CF2D26">
        <w:rPr>
          <w:rFonts w:eastAsia="Calibri"/>
          <w:sz w:val="24"/>
          <w:szCs w:val="24"/>
        </w:rPr>
        <w:t xml:space="preserve"> de jaren, je er maar beter helema</w:t>
      </w:r>
      <w:r w:rsidR="008C0D75">
        <w:rPr>
          <w:rFonts w:eastAsia="Calibri"/>
          <w:sz w:val="24"/>
          <w:szCs w:val="24"/>
        </w:rPr>
        <w:t xml:space="preserve">al </w:t>
      </w:r>
      <w:r w:rsidR="00C5392F">
        <w:rPr>
          <w:rFonts w:eastAsia="Calibri"/>
          <w:sz w:val="24"/>
          <w:szCs w:val="24"/>
        </w:rPr>
        <w:t xml:space="preserve">van </w:t>
      </w:r>
      <w:r w:rsidR="008C0D75">
        <w:rPr>
          <w:rFonts w:eastAsia="Calibri"/>
          <w:sz w:val="24"/>
          <w:szCs w:val="24"/>
        </w:rPr>
        <w:t>af kunt blijven.</w:t>
      </w:r>
      <w:r w:rsidR="007060CA">
        <w:rPr>
          <w:rFonts w:eastAsia="Calibri"/>
          <w:sz w:val="24"/>
          <w:szCs w:val="24"/>
        </w:rPr>
        <w:t>'</w:t>
      </w:r>
    </w:p>
    <w:p w14:paraId="163CF267" w14:textId="77777777" w:rsidR="006069F2" w:rsidRDefault="006069F2" w:rsidP="00102DE7">
      <w:pPr>
        <w:spacing w:after="0" w:line="360" w:lineRule="auto"/>
        <w:rPr>
          <w:rFonts w:eastAsia="Calibri"/>
          <w:sz w:val="24"/>
          <w:szCs w:val="24"/>
        </w:rPr>
      </w:pPr>
    </w:p>
    <w:p w14:paraId="71AA6851" w14:textId="442F27A8" w:rsidR="006069F2" w:rsidRDefault="004B5667" w:rsidP="00102DE7">
      <w:pPr>
        <w:spacing w:after="0" w:line="360" w:lineRule="auto"/>
        <w:rPr>
          <w:rFonts w:eastAsia="Calibri"/>
          <w:sz w:val="24"/>
          <w:szCs w:val="24"/>
        </w:rPr>
      </w:pPr>
      <w:r w:rsidRPr="00CF2D26">
        <w:rPr>
          <w:rFonts w:eastAsia="Calibri"/>
          <w:sz w:val="24"/>
          <w:szCs w:val="24"/>
        </w:rPr>
        <w:t>Als identiteitsontwikkeling</w:t>
      </w:r>
      <w:r w:rsidR="009E430D">
        <w:rPr>
          <w:rFonts w:eastAsia="Calibri"/>
          <w:sz w:val="24"/>
          <w:szCs w:val="24"/>
        </w:rPr>
        <w:t xml:space="preserve"> echt</w:t>
      </w:r>
      <w:r w:rsidRPr="00CF2D26">
        <w:rPr>
          <w:rFonts w:eastAsia="Calibri"/>
          <w:sz w:val="24"/>
          <w:szCs w:val="24"/>
        </w:rPr>
        <w:t xml:space="preserve"> serieus genomen wordt, dus</w:t>
      </w:r>
      <w:r w:rsidR="009E430D">
        <w:rPr>
          <w:rFonts w:eastAsia="Calibri"/>
          <w:sz w:val="24"/>
          <w:szCs w:val="24"/>
        </w:rPr>
        <w:t xml:space="preserve"> als we menen dat aandacht</w:t>
      </w:r>
      <w:r w:rsidRPr="00CF2D26">
        <w:rPr>
          <w:rFonts w:eastAsia="Calibri"/>
          <w:sz w:val="24"/>
          <w:szCs w:val="24"/>
        </w:rPr>
        <w:t xml:space="preserve"> </w:t>
      </w:r>
      <w:r w:rsidR="003C3487">
        <w:rPr>
          <w:rFonts w:eastAsia="Calibri"/>
          <w:sz w:val="24"/>
          <w:szCs w:val="24"/>
        </w:rPr>
        <w:t xml:space="preserve">een </w:t>
      </w:r>
      <w:r w:rsidRPr="00CF2D26">
        <w:rPr>
          <w:rFonts w:eastAsia="Calibri"/>
          <w:sz w:val="24"/>
          <w:szCs w:val="24"/>
        </w:rPr>
        <w:t xml:space="preserve">integraal onderdeel uitmaakt van een curriculum, dan moeten de woorden </w:t>
      </w:r>
      <w:r w:rsidR="003C3487">
        <w:rPr>
          <w:rFonts w:eastAsia="Calibri"/>
          <w:sz w:val="24"/>
          <w:szCs w:val="24"/>
        </w:rPr>
        <w:t>'</w:t>
      </w:r>
      <w:r w:rsidRPr="00CF2D26">
        <w:rPr>
          <w:rFonts w:eastAsia="Calibri"/>
          <w:sz w:val="24"/>
          <w:szCs w:val="24"/>
        </w:rPr>
        <w:t>praktijkgericht</w:t>
      </w:r>
      <w:r w:rsidR="003C3487">
        <w:rPr>
          <w:rFonts w:eastAsia="Calibri"/>
          <w:sz w:val="24"/>
          <w:szCs w:val="24"/>
        </w:rPr>
        <w:t>'</w:t>
      </w:r>
      <w:r w:rsidRPr="00CF2D26">
        <w:rPr>
          <w:rFonts w:eastAsia="Calibri"/>
          <w:sz w:val="24"/>
          <w:szCs w:val="24"/>
        </w:rPr>
        <w:t xml:space="preserve">, </w:t>
      </w:r>
      <w:r w:rsidR="003C3487">
        <w:rPr>
          <w:rFonts w:eastAsia="Calibri"/>
          <w:sz w:val="24"/>
          <w:szCs w:val="24"/>
        </w:rPr>
        <w:t>'</w:t>
      </w:r>
      <w:r w:rsidRPr="00CF2D26">
        <w:rPr>
          <w:rFonts w:eastAsia="Calibri"/>
          <w:sz w:val="24"/>
          <w:szCs w:val="24"/>
        </w:rPr>
        <w:t>dialoog</w:t>
      </w:r>
      <w:r w:rsidR="003C3487">
        <w:rPr>
          <w:rFonts w:eastAsia="Calibri"/>
          <w:sz w:val="24"/>
          <w:szCs w:val="24"/>
        </w:rPr>
        <w:t>'</w:t>
      </w:r>
      <w:r w:rsidRPr="00CF2D26">
        <w:rPr>
          <w:rFonts w:eastAsia="Calibri"/>
          <w:sz w:val="24"/>
          <w:szCs w:val="24"/>
        </w:rPr>
        <w:t xml:space="preserve"> en </w:t>
      </w:r>
      <w:r w:rsidR="003C3487">
        <w:rPr>
          <w:rFonts w:eastAsia="Calibri"/>
          <w:sz w:val="24"/>
          <w:szCs w:val="24"/>
        </w:rPr>
        <w:t>'</w:t>
      </w:r>
      <w:r w:rsidRPr="00CF2D26">
        <w:rPr>
          <w:rFonts w:eastAsia="Calibri"/>
          <w:sz w:val="24"/>
          <w:szCs w:val="24"/>
        </w:rPr>
        <w:t>eigenaarschap</w:t>
      </w:r>
      <w:r w:rsidR="003C3487">
        <w:rPr>
          <w:rFonts w:eastAsia="Calibri"/>
          <w:sz w:val="24"/>
          <w:szCs w:val="24"/>
        </w:rPr>
        <w:t>'</w:t>
      </w:r>
      <w:r w:rsidRPr="00CF2D26">
        <w:rPr>
          <w:rFonts w:eastAsia="Calibri"/>
          <w:sz w:val="24"/>
          <w:szCs w:val="24"/>
        </w:rPr>
        <w:t xml:space="preserve"> </w:t>
      </w:r>
      <w:r w:rsidR="008C0D75">
        <w:rPr>
          <w:rFonts w:eastAsia="Calibri"/>
          <w:sz w:val="24"/>
          <w:szCs w:val="24"/>
        </w:rPr>
        <w:t xml:space="preserve">nu eindelijk </w:t>
      </w:r>
      <w:r w:rsidRPr="00CF2D26">
        <w:rPr>
          <w:rFonts w:eastAsia="Calibri"/>
          <w:sz w:val="24"/>
          <w:szCs w:val="24"/>
        </w:rPr>
        <w:t>expliciet onderdeel</w:t>
      </w:r>
      <w:r w:rsidR="003C3487">
        <w:rPr>
          <w:rFonts w:eastAsia="Calibri"/>
          <w:sz w:val="24"/>
          <w:szCs w:val="24"/>
        </w:rPr>
        <w:t xml:space="preserve"> gaan</w:t>
      </w:r>
      <w:r w:rsidRPr="00CF2D26">
        <w:rPr>
          <w:rFonts w:eastAsia="Calibri"/>
          <w:sz w:val="24"/>
          <w:szCs w:val="24"/>
        </w:rPr>
        <w:t xml:space="preserve"> uitmaken van het commitment tussen docenten. </w:t>
      </w:r>
      <w:r w:rsidR="009E430D">
        <w:rPr>
          <w:rFonts w:eastAsia="Calibri"/>
          <w:sz w:val="24"/>
          <w:szCs w:val="24"/>
        </w:rPr>
        <w:t>Niet langer</w:t>
      </w:r>
      <w:r w:rsidR="003C3487">
        <w:rPr>
          <w:rFonts w:eastAsia="Calibri"/>
          <w:sz w:val="24"/>
          <w:szCs w:val="24"/>
        </w:rPr>
        <w:t xml:space="preserve"> </w:t>
      </w:r>
      <w:r w:rsidR="0033775C">
        <w:rPr>
          <w:rFonts w:eastAsia="Calibri"/>
          <w:sz w:val="24"/>
          <w:szCs w:val="24"/>
        </w:rPr>
        <w:t>kunnen</w:t>
      </w:r>
      <w:r w:rsidR="003C3487">
        <w:rPr>
          <w:rFonts w:eastAsia="Calibri"/>
          <w:sz w:val="24"/>
          <w:szCs w:val="24"/>
        </w:rPr>
        <w:t xml:space="preserve"> zij het </w:t>
      </w:r>
      <w:r w:rsidR="0033775C">
        <w:rPr>
          <w:rFonts w:eastAsia="Calibri"/>
          <w:sz w:val="24"/>
          <w:szCs w:val="24"/>
        </w:rPr>
        <w:t xml:space="preserve">dan </w:t>
      </w:r>
      <w:r w:rsidR="003C3487">
        <w:rPr>
          <w:rFonts w:eastAsia="Calibri"/>
          <w:sz w:val="24"/>
          <w:szCs w:val="24"/>
        </w:rPr>
        <w:t xml:space="preserve">alleen </w:t>
      </w:r>
      <w:r w:rsidR="000673CC">
        <w:rPr>
          <w:rFonts w:eastAsia="Calibri"/>
          <w:sz w:val="24"/>
          <w:szCs w:val="24"/>
        </w:rPr>
        <w:t>prediken</w:t>
      </w:r>
      <w:r w:rsidR="008C0D75">
        <w:rPr>
          <w:rFonts w:eastAsia="Calibri"/>
          <w:sz w:val="24"/>
          <w:szCs w:val="24"/>
        </w:rPr>
        <w:t xml:space="preserve"> en denken dat </w:t>
      </w:r>
      <w:r w:rsidR="003C3487">
        <w:rPr>
          <w:rFonts w:eastAsia="Calibri"/>
          <w:sz w:val="24"/>
          <w:szCs w:val="24"/>
        </w:rPr>
        <w:t>z</w:t>
      </w:r>
      <w:r w:rsidR="008C0D75">
        <w:rPr>
          <w:rFonts w:eastAsia="Calibri"/>
          <w:sz w:val="24"/>
          <w:szCs w:val="24"/>
        </w:rPr>
        <w:t>e het al kun</w:t>
      </w:r>
      <w:r w:rsidR="003C3487">
        <w:rPr>
          <w:rFonts w:eastAsia="Calibri"/>
          <w:sz w:val="24"/>
          <w:szCs w:val="24"/>
        </w:rPr>
        <w:t>nen,</w:t>
      </w:r>
      <w:r w:rsidR="008C0D75">
        <w:rPr>
          <w:rFonts w:eastAsia="Calibri"/>
          <w:sz w:val="24"/>
          <w:szCs w:val="24"/>
        </w:rPr>
        <w:t xml:space="preserve"> </w:t>
      </w:r>
      <w:r w:rsidR="0033775C">
        <w:rPr>
          <w:rFonts w:eastAsia="Calibri"/>
          <w:sz w:val="24"/>
          <w:szCs w:val="24"/>
        </w:rPr>
        <w:t xml:space="preserve">ze moeten </w:t>
      </w:r>
      <w:r w:rsidR="003C3487">
        <w:rPr>
          <w:rFonts w:eastAsia="Calibri"/>
          <w:sz w:val="24"/>
          <w:szCs w:val="24"/>
        </w:rPr>
        <w:t xml:space="preserve">het </w:t>
      </w:r>
      <w:r w:rsidR="008C0D75">
        <w:rPr>
          <w:rFonts w:eastAsia="Calibri"/>
          <w:sz w:val="24"/>
          <w:szCs w:val="24"/>
        </w:rPr>
        <w:t>d</w:t>
      </w:r>
      <w:r w:rsidR="0033775C">
        <w:rPr>
          <w:rFonts w:eastAsia="Calibri"/>
          <w:sz w:val="24"/>
          <w:szCs w:val="24"/>
        </w:rPr>
        <w:t>an eerst</w:t>
      </w:r>
      <w:r w:rsidR="008C0D75">
        <w:rPr>
          <w:rFonts w:eastAsia="Calibri"/>
          <w:sz w:val="24"/>
          <w:szCs w:val="24"/>
        </w:rPr>
        <w:t xml:space="preserve"> </w:t>
      </w:r>
      <w:r w:rsidR="000673CC">
        <w:rPr>
          <w:rFonts w:eastAsia="Calibri"/>
          <w:sz w:val="24"/>
          <w:szCs w:val="24"/>
        </w:rPr>
        <w:t>gewoon</w:t>
      </w:r>
      <w:r w:rsidR="008C0D75">
        <w:rPr>
          <w:rFonts w:eastAsia="Calibri"/>
          <w:sz w:val="24"/>
          <w:szCs w:val="24"/>
        </w:rPr>
        <w:t xml:space="preserve"> maar</w:t>
      </w:r>
      <w:r w:rsidR="00FD4020">
        <w:rPr>
          <w:rFonts w:eastAsia="Calibri"/>
          <w:sz w:val="24"/>
          <w:szCs w:val="24"/>
        </w:rPr>
        <w:t xml:space="preserve"> </w:t>
      </w:r>
      <w:r w:rsidR="003C3487">
        <w:rPr>
          <w:rFonts w:eastAsia="Calibri"/>
          <w:sz w:val="24"/>
          <w:szCs w:val="24"/>
        </w:rPr>
        <w:t xml:space="preserve">eens </w:t>
      </w:r>
      <w:r w:rsidR="008C0D75">
        <w:rPr>
          <w:rFonts w:eastAsia="Calibri"/>
          <w:sz w:val="24"/>
          <w:szCs w:val="24"/>
        </w:rPr>
        <w:t>gaan</w:t>
      </w:r>
      <w:r w:rsidR="000673CC">
        <w:rPr>
          <w:rFonts w:eastAsia="Calibri"/>
          <w:sz w:val="24"/>
          <w:szCs w:val="24"/>
        </w:rPr>
        <w:t xml:space="preserve"> doen</w:t>
      </w:r>
      <w:r w:rsidR="003C3487">
        <w:rPr>
          <w:rFonts w:eastAsia="Calibri"/>
          <w:sz w:val="24"/>
          <w:szCs w:val="24"/>
        </w:rPr>
        <w:t xml:space="preserve">. De </w:t>
      </w:r>
      <w:r w:rsidR="00F506A8">
        <w:rPr>
          <w:rFonts w:eastAsia="Calibri"/>
          <w:sz w:val="24"/>
          <w:szCs w:val="24"/>
        </w:rPr>
        <w:t>handboeken zijn</w:t>
      </w:r>
      <w:r w:rsidR="003C3487">
        <w:rPr>
          <w:rFonts w:eastAsia="Calibri"/>
          <w:sz w:val="24"/>
          <w:szCs w:val="24"/>
        </w:rPr>
        <w:t xml:space="preserve"> immers</w:t>
      </w:r>
      <w:r w:rsidR="00F506A8">
        <w:rPr>
          <w:rFonts w:eastAsia="Calibri"/>
          <w:sz w:val="24"/>
          <w:szCs w:val="24"/>
        </w:rPr>
        <w:t xml:space="preserve"> voorhanden.</w:t>
      </w:r>
    </w:p>
    <w:p w14:paraId="512C7257" w14:textId="77777777" w:rsidR="006069F2" w:rsidRDefault="006069F2" w:rsidP="00102DE7">
      <w:pPr>
        <w:spacing w:after="0" w:line="360" w:lineRule="auto"/>
        <w:rPr>
          <w:rFonts w:eastAsia="Calibri"/>
          <w:sz w:val="24"/>
          <w:szCs w:val="24"/>
        </w:rPr>
      </w:pPr>
    </w:p>
    <w:p w14:paraId="30CE3489" w14:textId="0DFE3705" w:rsidR="004B5667" w:rsidRDefault="004B5667" w:rsidP="00102DE7">
      <w:pPr>
        <w:spacing w:after="0" w:line="360" w:lineRule="auto"/>
        <w:rPr>
          <w:rFonts w:eastAsia="Calibri"/>
          <w:sz w:val="24"/>
          <w:szCs w:val="24"/>
        </w:rPr>
      </w:pPr>
      <w:r w:rsidRPr="00CF2D26">
        <w:rPr>
          <w:rFonts w:eastAsia="Calibri"/>
          <w:sz w:val="24"/>
          <w:szCs w:val="24"/>
        </w:rPr>
        <w:t>Eigenlijk is de keuze voor een dialoog</w:t>
      </w:r>
      <w:r w:rsidR="00A26092">
        <w:rPr>
          <w:rFonts w:eastAsia="Calibri"/>
          <w:sz w:val="24"/>
          <w:szCs w:val="24"/>
        </w:rPr>
        <w:t xml:space="preserve"> daarmee ook gelijk</w:t>
      </w:r>
      <w:r w:rsidRPr="00CF2D26">
        <w:rPr>
          <w:rFonts w:eastAsia="Calibri"/>
          <w:sz w:val="24"/>
          <w:szCs w:val="24"/>
        </w:rPr>
        <w:t xml:space="preserve"> de visie op leren. Als deze visie er nog niet is, is de kans</w:t>
      </w:r>
      <w:r w:rsidR="00887545">
        <w:rPr>
          <w:rFonts w:eastAsia="Calibri"/>
          <w:sz w:val="24"/>
          <w:szCs w:val="24"/>
        </w:rPr>
        <w:t xml:space="preserve"> overigens</w:t>
      </w:r>
      <w:r w:rsidRPr="00CF2D26">
        <w:rPr>
          <w:rFonts w:eastAsia="Calibri"/>
          <w:sz w:val="24"/>
          <w:szCs w:val="24"/>
        </w:rPr>
        <w:t xml:space="preserve"> levensgroot dat discussies rond onderwijsuitvoering telkens weer polariseren met alle gevolgen van dien (zie logboek). Het begint dus met de vraag</w:t>
      </w:r>
      <w:r w:rsidR="003C3487">
        <w:rPr>
          <w:rFonts w:eastAsia="Calibri"/>
          <w:sz w:val="24"/>
          <w:szCs w:val="24"/>
        </w:rPr>
        <w:t xml:space="preserve">: wat willen we </w:t>
      </w:r>
      <w:r w:rsidR="003C3487" w:rsidRPr="00CF2D26">
        <w:rPr>
          <w:rFonts w:eastAsia="Calibri"/>
          <w:sz w:val="24"/>
          <w:szCs w:val="24"/>
        </w:rPr>
        <w:t xml:space="preserve">als docentteam </w:t>
      </w:r>
      <w:r w:rsidRPr="00CF2D26">
        <w:rPr>
          <w:rFonts w:eastAsia="Calibri"/>
          <w:sz w:val="24"/>
          <w:szCs w:val="24"/>
        </w:rPr>
        <w:t>zijn</w:t>
      </w:r>
      <w:r w:rsidR="003C3487">
        <w:rPr>
          <w:rFonts w:eastAsia="Calibri"/>
          <w:sz w:val="24"/>
          <w:szCs w:val="24"/>
        </w:rPr>
        <w:t>?</w:t>
      </w:r>
      <w:r w:rsidR="003C3487" w:rsidRPr="00CF2D26">
        <w:rPr>
          <w:rFonts w:eastAsia="Calibri"/>
          <w:sz w:val="24"/>
          <w:szCs w:val="24"/>
        </w:rPr>
        <w:t xml:space="preserve"> </w:t>
      </w:r>
      <w:r w:rsidRPr="00CF2D26">
        <w:rPr>
          <w:rFonts w:eastAsia="Calibri"/>
          <w:sz w:val="24"/>
          <w:szCs w:val="24"/>
        </w:rPr>
        <w:t>Een opleidingsinstituut dat wel of geen expliciete bijdrage levert aan identiteitsontwikkeling</w:t>
      </w:r>
      <w:r w:rsidR="003C3487">
        <w:rPr>
          <w:rFonts w:eastAsia="Calibri"/>
          <w:sz w:val="24"/>
          <w:szCs w:val="24"/>
        </w:rPr>
        <w:t>?</w:t>
      </w:r>
      <w:r w:rsidR="003C3487" w:rsidRPr="00CF2D26">
        <w:rPr>
          <w:rFonts w:eastAsia="Calibri"/>
          <w:sz w:val="24"/>
          <w:szCs w:val="24"/>
        </w:rPr>
        <w:t xml:space="preserve"> </w:t>
      </w:r>
      <w:r w:rsidRPr="00CF2D26">
        <w:rPr>
          <w:rFonts w:eastAsia="Calibri"/>
          <w:sz w:val="24"/>
          <w:szCs w:val="24"/>
        </w:rPr>
        <w:t>De beantwoording van deze startvraag kan een hoop schelen in de vervolgdiscussies die volgen over het hoe</w:t>
      </w:r>
      <w:r w:rsidR="00883FC8">
        <w:rPr>
          <w:rFonts w:eastAsia="Calibri"/>
          <w:sz w:val="24"/>
          <w:szCs w:val="24"/>
        </w:rPr>
        <w:t>.</w:t>
      </w:r>
    </w:p>
    <w:p w14:paraId="331614DD" w14:textId="77777777" w:rsidR="004D3D38" w:rsidRDefault="004D3D38" w:rsidP="00102DE7">
      <w:pPr>
        <w:spacing w:after="0" w:line="360" w:lineRule="auto"/>
        <w:rPr>
          <w:rFonts w:eastAsia="Calibri"/>
          <w:sz w:val="24"/>
          <w:szCs w:val="24"/>
        </w:rPr>
      </w:pPr>
    </w:p>
    <w:p w14:paraId="71C23054" w14:textId="22FBDC84" w:rsidR="008C0D75" w:rsidRPr="008C0D75" w:rsidRDefault="008C0D75" w:rsidP="00102DE7">
      <w:pPr>
        <w:pStyle w:val="Kop2"/>
      </w:pPr>
      <w:bookmarkStart w:id="173" w:name="_Toc301637501"/>
      <w:bookmarkStart w:id="174" w:name="_Toc429757399"/>
      <w:r w:rsidRPr="008C0D75">
        <w:t>In dialoog leren</w:t>
      </w:r>
      <w:bookmarkEnd w:id="173"/>
      <w:bookmarkEnd w:id="174"/>
    </w:p>
    <w:p w14:paraId="216585B4" w14:textId="2A8FC454" w:rsidR="006069F2" w:rsidRDefault="002457FE" w:rsidP="00102DE7">
      <w:pPr>
        <w:spacing w:after="0" w:line="360" w:lineRule="auto"/>
        <w:rPr>
          <w:rFonts w:eastAsia="Calibri"/>
          <w:sz w:val="24"/>
          <w:szCs w:val="24"/>
        </w:rPr>
      </w:pPr>
      <w:r w:rsidRPr="00CF2D26">
        <w:rPr>
          <w:rFonts w:eastAsia="Calibri"/>
          <w:sz w:val="24"/>
          <w:szCs w:val="24"/>
        </w:rPr>
        <w:t xml:space="preserve">Bij de dialoog </w:t>
      </w:r>
      <w:r>
        <w:rPr>
          <w:rFonts w:eastAsia="Calibri"/>
          <w:sz w:val="24"/>
          <w:szCs w:val="24"/>
        </w:rPr>
        <w:t xml:space="preserve">gaat het om </w:t>
      </w:r>
      <w:r w:rsidRPr="00CF2D26">
        <w:rPr>
          <w:rFonts w:eastAsia="Calibri"/>
          <w:sz w:val="24"/>
          <w:szCs w:val="24"/>
        </w:rPr>
        <w:t>elkaar</w:t>
      </w:r>
      <w:r>
        <w:rPr>
          <w:rFonts w:eastAsia="Calibri"/>
          <w:sz w:val="24"/>
          <w:szCs w:val="24"/>
        </w:rPr>
        <w:t xml:space="preserve"> te</w:t>
      </w:r>
      <w:r w:rsidRPr="00CF2D26">
        <w:rPr>
          <w:rFonts w:eastAsia="Calibri"/>
          <w:sz w:val="24"/>
          <w:szCs w:val="24"/>
        </w:rPr>
        <w:t xml:space="preserve"> gunnen naar elka</w:t>
      </w:r>
      <w:r>
        <w:rPr>
          <w:rFonts w:eastAsia="Calibri"/>
          <w:sz w:val="24"/>
          <w:szCs w:val="24"/>
        </w:rPr>
        <w:t xml:space="preserve">nders verhaal te luisteren en je </w:t>
      </w:r>
      <w:r w:rsidR="00F506A8">
        <w:rPr>
          <w:rFonts w:eastAsia="Calibri"/>
          <w:sz w:val="24"/>
          <w:szCs w:val="24"/>
        </w:rPr>
        <w:t xml:space="preserve">best te </w:t>
      </w:r>
      <w:r>
        <w:rPr>
          <w:rFonts w:eastAsia="Calibri"/>
          <w:sz w:val="24"/>
          <w:szCs w:val="24"/>
        </w:rPr>
        <w:t xml:space="preserve">doen </w:t>
      </w:r>
      <w:r w:rsidR="003C3487">
        <w:rPr>
          <w:rFonts w:eastAsia="Calibri"/>
          <w:sz w:val="24"/>
          <w:szCs w:val="24"/>
        </w:rPr>
        <w:t xml:space="preserve">om </w:t>
      </w:r>
      <w:r>
        <w:rPr>
          <w:rFonts w:eastAsia="Calibri"/>
          <w:sz w:val="24"/>
          <w:szCs w:val="24"/>
        </w:rPr>
        <w:t>de</w:t>
      </w:r>
      <w:r w:rsidRPr="00CF2D26">
        <w:rPr>
          <w:rFonts w:eastAsia="Calibri"/>
          <w:sz w:val="24"/>
          <w:szCs w:val="24"/>
        </w:rPr>
        <w:t xml:space="preserve"> ‘andere kant’ te willen begrijpen.</w:t>
      </w:r>
      <w:r w:rsidR="00F03B8D">
        <w:rPr>
          <w:rFonts w:eastAsia="Calibri"/>
          <w:sz w:val="24"/>
          <w:szCs w:val="24"/>
        </w:rPr>
        <w:t xml:space="preserve"> </w:t>
      </w:r>
      <w:r w:rsidRPr="00CF2D26">
        <w:rPr>
          <w:rFonts w:eastAsia="Calibri"/>
          <w:sz w:val="24"/>
          <w:szCs w:val="24"/>
        </w:rPr>
        <w:t>Impliciet zijn de uitkomsten van dit onderzoek daarmee een pleidooi</w:t>
      </w:r>
      <w:r w:rsidR="00887545">
        <w:rPr>
          <w:rFonts w:eastAsia="Calibri"/>
          <w:sz w:val="24"/>
          <w:szCs w:val="24"/>
        </w:rPr>
        <w:t xml:space="preserve"> geworden</w:t>
      </w:r>
      <w:r w:rsidRPr="00CF2D26">
        <w:rPr>
          <w:rFonts w:eastAsia="Calibri"/>
          <w:sz w:val="24"/>
          <w:szCs w:val="24"/>
        </w:rPr>
        <w:t xml:space="preserve"> om elkaar te ontmoeten,</w:t>
      </w:r>
      <w:r w:rsidR="003C3487">
        <w:rPr>
          <w:rFonts w:eastAsia="Calibri"/>
          <w:sz w:val="24"/>
          <w:szCs w:val="24"/>
        </w:rPr>
        <w:t xml:space="preserve"> om</w:t>
      </w:r>
      <w:r w:rsidR="00887545">
        <w:rPr>
          <w:rFonts w:eastAsia="Calibri"/>
          <w:sz w:val="24"/>
          <w:szCs w:val="24"/>
        </w:rPr>
        <w:t xml:space="preserve"> naar elkaar</w:t>
      </w:r>
      <w:r w:rsidRPr="00CF2D26">
        <w:rPr>
          <w:rFonts w:eastAsia="Calibri"/>
          <w:sz w:val="24"/>
          <w:szCs w:val="24"/>
        </w:rPr>
        <w:t xml:space="preserve"> onderweg te gaan</w:t>
      </w:r>
      <w:r w:rsidR="00887545">
        <w:rPr>
          <w:rFonts w:eastAsia="Calibri"/>
          <w:sz w:val="24"/>
          <w:szCs w:val="24"/>
        </w:rPr>
        <w:t>. D</w:t>
      </w:r>
      <w:r w:rsidRPr="00CF2D26">
        <w:rPr>
          <w:rFonts w:eastAsia="Calibri"/>
          <w:sz w:val="24"/>
          <w:szCs w:val="24"/>
        </w:rPr>
        <w:t>it</w:t>
      </w:r>
      <w:r>
        <w:rPr>
          <w:rFonts w:eastAsia="Calibri"/>
          <w:sz w:val="24"/>
          <w:szCs w:val="24"/>
        </w:rPr>
        <w:t xml:space="preserve"> onderweg gaan</w:t>
      </w:r>
      <w:r w:rsidRPr="00CF2D26">
        <w:rPr>
          <w:rFonts w:eastAsia="Calibri"/>
          <w:sz w:val="24"/>
          <w:szCs w:val="24"/>
        </w:rPr>
        <w:t xml:space="preserve"> begint</w:t>
      </w:r>
      <w:r w:rsidR="00887545">
        <w:rPr>
          <w:rFonts w:eastAsia="Calibri"/>
          <w:sz w:val="24"/>
          <w:szCs w:val="24"/>
        </w:rPr>
        <w:t xml:space="preserve"> met</w:t>
      </w:r>
      <w:r>
        <w:rPr>
          <w:rFonts w:eastAsia="Calibri"/>
          <w:sz w:val="24"/>
          <w:szCs w:val="24"/>
        </w:rPr>
        <w:t xml:space="preserve"> expliciet en zichtbaar</w:t>
      </w:r>
      <w:r w:rsidR="00887545">
        <w:rPr>
          <w:rFonts w:eastAsia="Calibri"/>
          <w:sz w:val="24"/>
          <w:szCs w:val="24"/>
        </w:rPr>
        <w:t xml:space="preserve"> bewegen</w:t>
      </w:r>
      <w:r w:rsidR="003C3487">
        <w:rPr>
          <w:rFonts w:eastAsia="Calibri"/>
          <w:sz w:val="24"/>
          <w:szCs w:val="24"/>
        </w:rPr>
        <w:t>,</w:t>
      </w:r>
      <w:r w:rsidR="00F506A8">
        <w:rPr>
          <w:rFonts w:eastAsia="Calibri"/>
          <w:sz w:val="24"/>
          <w:szCs w:val="24"/>
        </w:rPr>
        <w:t xml:space="preserve"> en</w:t>
      </w:r>
      <w:r w:rsidR="00887545">
        <w:rPr>
          <w:rFonts w:eastAsia="Calibri"/>
          <w:sz w:val="24"/>
          <w:szCs w:val="24"/>
        </w:rPr>
        <w:t xml:space="preserve"> door het</w:t>
      </w:r>
      <w:r w:rsidRPr="00CF2D26">
        <w:rPr>
          <w:rFonts w:eastAsia="Calibri"/>
          <w:sz w:val="24"/>
          <w:szCs w:val="24"/>
        </w:rPr>
        <w:t xml:space="preserve"> stellen van de vraag om verduidelijking</w:t>
      </w:r>
      <w:r w:rsidR="00887545">
        <w:rPr>
          <w:rFonts w:eastAsia="Calibri"/>
          <w:sz w:val="24"/>
          <w:szCs w:val="24"/>
        </w:rPr>
        <w:t xml:space="preserve"> en</w:t>
      </w:r>
      <w:r w:rsidRPr="00CF2D26">
        <w:rPr>
          <w:rFonts w:eastAsia="Calibri"/>
          <w:sz w:val="24"/>
          <w:szCs w:val="24"/>
        </w:rPr>
        <w:t xml:space="preserve"> zonder</w:t>
      </w:r>
      <w:r>
        <w:rPr>
          <w:rFonts w:eastAsia="Calibri"/>
          <w:sz w:val="24"/>
          <w:szCs w:val="24"/>
        </w:rPr>
        <w:t xml:space="preserve"> daarbij</w:t>
      </w:r>
      <w:r w:rsidRPr="00CF2D26">
        <w:rPr>
          <w:rFonts w:eastAsia="Calibri"/>
          <w:sz w:val="24"/>
          <w:szCs w:val="24"/>
        </w:rPr>
        <w:t xml:space="preserve"> </w:t>
      </w:r>
      <w:r w:rsidR="00403700">
        <w:rPr>
          <w:rFonts w:eastAsia="Calibri"/>
          <w:sz w:val="24"/>
          <w:szCs w:val="24"/>
        </w:rPr>
        <w:t>(</w:t>
      </w:r>
      <w:r w:rsidRPr="00CF2D26">
        <w:rPr>
          <w:rFonts w:eastAsia="Calibri"/>
          <w:sz w:val="24"/>
          <w:szCs w:val="24"/>
        </w:rPr>
        <w:t>direct</w:t>
      </w:r>
      <w:r w:rsidR="00403700">
        <w:rPr>
          <w:rFonts w:eastAsia="Calibri"/>
          <w:sz w:val="24"/>
          <w:szCs w:val="24"/>
        </w:rPr>
        <w:t>)</w:t>
      </w:r>
      <w:r w:rsidRPr="00CF2D26">
        <w:rPr>
          <w:rFonts w:eastAsia="Calibri"/>
          <w:sz w:val="24"/>
          <w:szCs w:val="24"/>
        </w:rPr>
        <w:t xml:space="preserve"> een oordeel uit te spreken.</w:t>
      </w:r>
      <w:r w:rsidR="00F03B8D">
        <w:rPr>
          <w:rFonts w:eastAsia="Calibri"/>
          <w:sz w:val="24"/>
          <w:szCs w:val="24"/>
        </w:rPr>
        <w:t xml:space="preserve"> </w:t>
      </w:r>
      <w:r w:rsidR="003C3487">
        <w:rPr>
          <w:rFonts w:eastAsia="Calibri"/>
          <w:sz w:val="24"/>
          <w:szCs w:val="24"/>
        </w:rPr>
        <w:t>I</w:t>
      </w:r>
      <w:r w:rsidR="004B5667" w:rsidRPr="00CF2D26">
        <w:rPr>
          <w:rFonts w:eastAsia="Calibri"/>
          <w:sz w:val="24"/>
          <w:szCs w:val="24"/>
        </w:rPr>
        <w:t>n dialoog gaan met onze omgeving moeten we als mens aanleren, misschien wel door af te leren klakkeloos aan te nemen wat ons wordt voorgeschoteld.</w:t>
      </w:r>
      <w:r w:rsidR="00F03B8D">
        <w:rPr>
          <w:rFonts w:eastAsia="Calibri"/>
          <w:sz w:val="24"/>
          <w:szCs w:val="24"/>
        </w:rPr>
        <w:t xml:space="preserve"> </w:t>
      </w:r>
      <w:r w:rsidR="004B5667" w:rsidRPr="00CF2D26">
        <w:rPr>
          <w:rFonts w:eastAsia="Calibri"/>
          <w:sz w:val="24"/>
          <w:szCs w:val="24"/>
        </w:rPr>
        <w:t>Hoor en wederhoor</w:t>
      </w:r>
      <w:r>
        <w:rPr>
          <w:rFonts w:eastAsia="Calibri"/>
          <w:sz w:val="24"/>
          <w:szCs w:val="24"/>
        </w:rPr>
        <w:t>, het stellen van</w:t>
      </w:r>
      <w:r w:rsidR="004E7AE8">
        <w:rPr>
          <w:rFonts w:eastAsia="Calibri"/>
          <w:sz w:val="24"/>
          <w:szCs w:val="24"/>
        </w:rPr>
        <w:t xml:space="preserve"> de</w:t>
      </w:r>
      <w:r>
        <w:rPr>
          <w:rFonts w:eastAsia="Calibri"/>
          <w:sz w:val="24"/>
          <w:szCs w:val="24"/>
        </w:rPr>
        <w:t xml:space="preserve"> wat</w:t>
      </w:r>
      <w:r w:rsidR="009D6807">
        <w:rPr>
          <w:rFonts w:eastAsia="Calibri"/>
          <w:sz w:val="24"/>
          <w:szCs w:val="24"/>
        </w:rPr>
        <w:t>-</w:t>
      </w:r>
      <w:r>
        <w:rPr>
          <w:rFonts w:eastAsia="Calibri"/>
          <w:sz w:val="24"/>
          <w:szCs w:val="24"/>
        </w:rPr>
        <w:t>, als</w:t>
      </w:r>
      <w:r w:rsidR="009D6807">
        <w:rPr>
          <w:rFonts w:eastAsia="Calibri"/>
          <w:sz w:val="24"/>
          <w:szCs w:val="24"/>
        </w:rPr>
        <w:t>-</w:t>
      </w:r>
      <w:r>
        <w:rPr>
          <w:rFonts w:eastAsia="Calibri"/>
          <w:sz w:val="24"/>
          <w:szCs w:val="24"/>
        </w:rPr>
        <w:t xml:space="preserve"> en o</w:t>
      </w:r>
      <w:r w:rsidR="00403700">
        <w:rPr>
          <w:rFonts w:eastAsia="Calibri"/>
          <w:sz w:val="24"/>
          <w:szCs w:val="24"/>
        </w:rPr>
        <w:t>mdatvragen blijken</w:t>
      </w:r>
      <w:r w:rsidR="004E7AE8">
        <w:rPr>
          <w:rFonts w:eastAsia="Calibri"/>
          <w:sz w:val="24"/>
          <w:szCs w:val="24"/>
        </w:rPr>
        <w:t xml:space="preserve"> geen automatisme</w:t>
      </w:r>
      <w:r w:rsidR="009D6807">
        <w:rPr>
          <w:rFonts w:eastAsia="Calibri"/>
          <w:sz w:val="24"/>
          <w:szCs w:val="24"/>
        </w:rPr>
        <w:t>n</w:t>
      </w:r>
      <w:r w:rsidR="004E7AE8">
        <w:rPr>
          <w:rFonts w:eastAsia="Calibri"/>
          <w:sz w:val="24"/>
          <w:szCs w:val="24"/>
        </w:rPr>
        <w:t xml:space="preserve"> omdat die binnen </w:t>
      </w:r>
      <w:r w:rsidR="00403700">
        <w:rPr>
          <w:rFonts w:eastAsia="Calibri"/>
          <w:sz w:val="24"/>
          <w:szCs w:val="24"/>
        </w:rPr>
        <w:t xml:space="preserve">reproductieve omgevingen </w:t>
      </w:r>
      <w:r w:rsidR="004E7AE8">
        <w:rPr>
          <w:rFonts w:eastAsia="Calibri"/>
          <w:sz w:val="24"/>
          <w:szCs w:val="24"/>
        </w:rPr>
        <w:t>nauwelijks een nut dienen.</w:t>
      </w:r>
    </w:p>
    <w:p w14:paraId="4589E25A" w14:textId="77777777" w:rsidR="006069F2" w:rsidRDefault="006069F2" w:rsidP="00102DE7">
      <w:pPr>
        <w:spacing w:after="0" w:line="360" w:lineRule="auto"/>
        <w:rPr>
          <w:rFonts w:eastAsia="Calibri"/>
          <w:sz w:val="24"/>
          <w:szCs w:val="24"/>
        </w:rPr>
      </w:pPr>
    </w:p>
    <w:p w14:paraId="0A045587" w14:textId="321B3275" w:rsidR="006069F2" w:rsidRDefault="004B5667" w:rsidP="00102DE7">
      <w:pPr>
        <w:spacing w:after="0" w:line="360" w:lineRule="auto"/>
        <w:rPr>
          <w:rFonts w:eastAsia="Calibri"/>
          <w:i/>
          <w:color w:val="4472C4"/>
          <w:sz w:val="24"/>
          <w:szCs w:val="24"/>
        </w:rPr>
      </w:pPr>
      <w:r w:rsidRPr="00CF2D26">
        <w:rPr>
          <w:rFonts w:eastAsia="Calibri"/>
          <w:sz w:val="24"/>
          <w:szCs w:val="24"/>
        </w:rPr>
        <w:t>Aanleren van het aanzetten en houden van de dialoog vindt plaats door te starten met het opdoen/verwerken van</w:t>
      </w:r>
      <w:r w:rsidR="00F506A8">
        <w:rPr>
          <w:rFonts w:eastAsia="Calibri"/>
          <w:sz w:val="24"/>
          <w:szCs w:val="24"/>
        </w:rPr>
        <w:t xml:space="preserve"> </w:t>
      </w:r>
      <w:r w:rsidR="009D6807">
        <w:rPr>
          <w:rFonts w:eastAsia="Calibri"/>
          <w:sz w:val="24"/>
          <w:szCs w:val="24"/>
        </w:rPr>
        <w:t xml:space="preserve">je </w:t>
      </w:r>
      <w:r w:rsidR="00F506A8">
        <w:rPr>
          <w:rFonts w:eastAsia="Calibri"/>
          <w:sz w:val="24"/>
          <w:szCs w:val="24"/>
        </w:rPr>
        <w:t>eigen</w:t>
      </w:r>
      <w:r w:rsidRPr="00CF2D26">
        <w:rPr>
          <w:rFonts w:eastAsia="Calibri"/>
          <w:sz w:val="24"/>
          <w:szCs w:val="24"/>
        </w:rPr>
        <w:t xml:space="preserve"> (grens)ervaringen, ervaringen waarbij je je eigen</w:t>
      </w:r>
      <w:r w:rsidR="00213EF0">
        <w:rPr>
          <w:rFonts w:eastAsia="Calibri"/>
          <w:sz w:val="24"/>
          <w:szCs w:val="24"/>
        </w:rPr>
        <w:t xml:space="preserve"> (verdiepte) verhaal construeert met de bedoeling</w:t>
      </w:r>
      <w:r w:rsidR="00F506A8">
        <w:rPr>
          <w:rFonts w:eastAsia="Calibri"/>
          <w:sz w:val="24"/>
          <w:szCs w:val="24"/>
        </w:rPr>
        <w:t xml:space="preserve"> om</w:t>
      </w:r>
      <w:r w:rsidR="00213EF0">
        <w:rPr>
          <w:rFonts w:eastAsia="Calibri"/>
          <w:sz w:val="24"/>
          <w:szCs w:val="24"/>
        </w:rPr>
        <w:t xml:space="preserve"> dit</w:t>
      </w:r>
      <w:r w:rsidRPr="00CF2D26">
        <w:rPr>
          <w:rFonts w:eastAsia="Calibri"/>
          <w:sz w:val="24"/>
          <w:szCs w:val="24"/>
        </w:rPr>
        <w:t xml:space="preserve"> v</w:t>
      </w:r>
      <w:r w:rsidR="00213EF0">
        <w:rPr>
          <w:rFonts w:eastAsia="Calibri"/>
          <w:sz w:val="24"/>
          <w:szCs w:val="24"/>
        </w:rPr>
        <w:t>ervolgens telkens weer te reflecteren</w:t>
      </w:r>
      <w:r w:rsidR="002457FE">
        <w:rPr>
          <w:rFonts w:eastAsia="Calibri"/>
          <w:sz w:val="24"/>
          <w:szCs w:val="24"/>
        </w:rPr>
        <w:t xml:space="preserve"> aan</w:t>
      </w:r>
      <w:r w:rsidR="00213EF0">
        <w:rPr>
          <w:rFonts w:eastAsia="Calibri"/>
          <w:sz w:val="24"/>
          <w:szCs w:val="24"/>
        </w:rPr>
        <w:t xml:space="preserve"> het verhaal van de ander. C</w:t>
      </w:r>
      <w:r w:rsidR="00622047">
        <w:rPr>
          <w:rFonts w:eastAsia="Calibri"/>
          <w:sz w:val="24"/>
          <w:szCs w:val="24"/>
        </w:rPr>
        <w:t>areer</w:t>
      </w:r>
      <w:r w:rsidR="00213EF0">
        <w:rPr>
          <w:rFonts w:eastAsia="Calibri"/>
          <w:sz w:val="24"/>
          <w:szCs w:val="24"/>
        </w:rPr>
        <w:t xml:space="preserve"> </w:t>
      </w:r>
      <w:r w:rsidR="00622047">
        <w:rPr>
          <w:rFonts w:eastAsia="Calibri"/>
          <w:sz w:val="24"/>
          <w:szCs w:val="24"/>
        </w:rPr>
        <w:t>writing</w:t>
      </w:r>
      <w:r w:rsidR="00622047">
        <w:rPr>
          <w:rStyle w:val="Voetnootmarkering"/>
          <w:rFonts w:eastAsia="Calibri"/>
          <w:sz w:val="24"/>
          <w:szCs w:val="24"/>
        </w:rPr>
        <w:footnoteReference w:id="5"/>
      </w:r>
      <w:r w:rsidR="005E47FE">
        <w:rPr>
          <w:rFonts w:eastAsia="Calibri"/>
          <w:sz w:val="24"/>
          <w:szCs w:val="24"/>
        </w:rPr>
        <w:t xml:space="preserve"> en een begin maken met een pilot voor docenten</w:t>
      </w:r>
      <w:r w:rsidR="00622047">
        <w:rPr>
          <w:rFonts w:eastAsia="Calibri"/>
          <w:sz w:val="24"/>
          <w:szCs w:val="24"/>
        </w:rPr>
        <w:t xml:space="preserve"> kan een hulpmiddel zijn bij het aanleren van b</w:t>
      </w:r>
      <w:r w:rsidR="005E47FE">
        <w:rPr>
          <w:rFonts w:eastAsia="Calibri"/>
          <w:sz w:val="24"/>
          <w:szCs w:val="24"/>
        </w:rPr>
        <w:t xml:space="preserve">etekenisconstructie </w:t>
      </w:r>
      <w:r w:rsidR="00213EF0">
        <w:rPr>
          <w:rFonts w:eastAsia="Calibri"/>
          <w:sz w:val="24"/>
          <w:szCs w:val="24"/>
        </w:rPr>
        <w:t>(Lengelle</w:t>
      </w:r>
      <w:r w:rsidR="00785067">
        <w:rPr>
          <w:rFonts w:eastAsia="Calibri"/>
          <w:sz w:val="24"/>
          <w:szCs w:val="24"/>
        </w:rPr>
        <w:t xml:space="preserve"> et al.</w:t>
      </w:r>
      <w:r w:rsidR="00213EF0">
        <w:rPr>
          <w:rFonts w:eastAsia="Calibri"/>
          <w:sz w:val="24"/>
          <w:szCs w:val="24"/>
        </w:rPr>
        <w:t>,</w:t>
      </w:r>
      <w:r w:rsidR="007B419B">
        <w:rPr>
          <w:rFonts w:eastAsia="Calibri"/>
          <w:sz w:val="24"/>
          <w:szCs w:val="24"/>
        </w:rPr>
        <w:t xml:space="preserve"> </w:t>
      </w:r>
      <w:r w:rsidR="005E47FE">
        <w:rPr>
          <w:rFonts w:eastAsia="Calibri"/>
          <w:sz w:val="24"/>
          <w:szCs w:val="24"/>
        </w:rPr>
        <w:t xml:space="preserve">2015). </w:t>
      </w:r>
      <w:r w:rsidR="00786692">
        <w:rPr>
          <w:rFonts w:eastAsia="Calibri"/>
          <w:sz w:val="24"/>
          <w:szCs w:val="24"/>
        </w:rPr>
        <w:t>In dit kader citeert de</w:t>
      </w:r>
      <w:r w:rsidR="005E47FE">
        <w:rPr>
          <w:rFonts w:eastAsia="Calibri"/>
          <w:sz w:val="24"/>
          <w:szCs w:val="24"/>
        </w:rPr>
        <w:t xml:space="preserve"> onderzoeker ook A.</w:t>
      </w:r>
      <w:r w:rsidR="00786692">
        <w:rPr>
          <w:rFonts w:eastAsia="Calibri"/>
          <w:sz w:val="24"/>
          <w:szCs w:val="24"/>
        </w:rPr>
        <w:t xml:space="preserve"> </w:t>
      </w:r>
      <w:r w:rsidR="005E47FE">
        <w:rPr>
          <w:rFonts w:eastAsia="Calibri"/>
          <w:sz w:val="24"/>
          <w:szCs w:val="24"/>
        </w:rPr>
        <w:t>Garabal</w:t>
      </w:r>
      <w:r w:rsidR="00786692">
        <w:rPr>
          <w:rFonts w:eastAsia="Calibri"/>
          <w:sz w:val="24"/>
          <w:szCs w:val="24"/>
        </w:rPr>
        <w:t xml:space="preserve"> (2015)</w:t>
      </w:r>
      <w:r w:rsidR="005E47FE">
        <w:rPr>
          <w:rFonts w:eastAsia="Calibri"/>
          <w:sz w:val="24"/>
          <w:szCs w:val="24"/>
        </w:rPr>
        <w:t xml:space="preserve"> die heeft laten zien dat ook</w:t>
      </w:r>
      <w:r w:rsidR="00786692">
        <w:rPr>
          <w:rFonts w:eastAsia="Calibri"/>
          <w:sz w:val="24"/>
          <w:szCs w:val="24"/>
        </w:rPr>
        <w:t xml:space="preserve"> het aanleren van technieken uit</w:t>
      </w:r>
      <w:r w:rsidR="005E47FE">
        <w:rPr>
          <w:rFonts w:eastAsia="Calibri"/>
          <w:sz w:val="24"/>
          <w:szCs w:val="24"/>
        </w:rPr>
        <w:t xml:space="preserve"> ‘The art of hosting’ </w:t>
      </w:r>
      <w:r w:rsidR="00786692">
        <w:rPr>
          <w:rFonts w:eastAsia="Calibri"/>
          <w:sz w:val="24"/>
          <w:szCs w:val="24"/>
        </w:rPr>
        <w:t>&amp; Participatory leadership</w:t>
      </w:r>
      <w:r w:rsidR="00786692">
        <w:rPr>
          <w:rStyle w:val="Voetnootmarkering"/>
          <w:rFonts w:eastAsia="Calibri"/>
          <w:sz w:val="24"/>
          <w:szCs w:val="24"/>
        </w:rPr>
        <w:footnoteReference w:id="6"/>
      </w:r>
      <w:r w:rsidR="00786692">
        <w:rPr>
          <w:rFonts w:eastAsia="Calibri"/>
          <w:sz w:val="24"/>
          <w:szCs w:val="24"/>
        </w:rPr>
        <w:t xml:space="preserve"> goed van pas kunnen komen voor hen die als professional met betekenisgeving bezig zijn en willen leren in het voeren van dialogen. </w:t>
      </w:r>
      <w:r w:rsidR="005E47FE">
        <w:rPr>
          <w:rFonts w:eastAsia="Calibri"/>
          <w:sz w:val="24"/>
          <w:szCs w:val="24"/>
        </w:rPr>
        <w:t xml:space="preserve"> </w:t>
      </w:r>
    </w:p>
    <w:p w14:paraId="54DACFC1" w14:textId="77777777" w:rsidR="006069F2" w:rsidRDefault="006069F2" w:rsidP="00102DE7">
      <w:pPr>
        <w:spacing w:after="0" w:line="360" w:lineRule="auto"/>
        <w:rPr>
          <w:rFonts w:eastAsia="Calibri"/>
          <w:i/>
          <w:color w:val="4472C4"/>
          <w:sz w:val="24"/>
          <w:szCs w:val="24"/>
        </w:rPr>
      </w:pPr>
    </w:p>
    <w:p w14:paraId="47E147CB" w14:textId="45A1CFEB" w:rsidR="006069F2" w:rsidRDefault="00D50655" w:rsidP="00102DE7">
      <w:pPr>
        <w:spacing w:after="0" w:line="360" w:lineRule="auto"/>
        <w:rPr>
          <w:rFonts w:eastAsia="Calibri"/>
          <w:sz w:val="24"/>
          <w:szCs w:val="22"/>
        </w:rPr>
      </w:pPr>
      <w:r w:rsidRPr="00CF2D26">
        <w:rPr>
          <w:rFonts w:eastAsia="Calibri"/>
          <w:sz w:val="24"/>
          <w:szCs w:val="22"/>
        </w:rPr>
        <w:t>De praktijk laat zien dat competentiegerichte aansturing vaak als instrument wordt gebruik</w:t>
      </w:r>
      <w:r w:rsidR="009D6807">
        <w:rPr>
          <w:rFonts w:eastAsia="Calibri"/>
          <w:sz w:val="24"/>
          <w:szCs w:val="22"/>
        </w:rPr>
        <w:t>t</w:t>
      </w:r>
      <w:r w:rsidRPr="00CF2D26">
        <w:rPr>
          <w:rFonts w:eastAsia="Calibri"/>
          <w:sz w:val="24"/>
          <w:szCs w:val="22"/>
        </w:rPr>
        <w:t xml:space="preserve"> om elkaar te wijzen op verbeterpunten door het geven van feedback</w:t>
      </w:r>
      <w:r w:rsidR="00213EF0">
        <w:rPr>
          <w:rFonts w:eastAsia="Calibri"/>
          <w:sz w:val="24"/>
          <w:szCs w:val="22"/>
        </w:rPr>
        <w:t>. I</w:t>
      </w:r>
      <w:r w:rsidR="00403700">
        <w:rPr>
          <w:rFonts w:eastAsia="Calibri"/>
          <w:sz w:val="24"/>
          <w:szCs w:val="22"/>
        </w:rPr>
        <w:t>n termen van dialoog leidt feedback</w:t>
      </w:r>
      <w:r w:rsidR="00A4417D" w:rsidRPr="00CF2D26">
        <w:rPr>
          <w:rFonts w:eastAsia="Calibri"/>
          <w:sz w:val="24"/>
          <w:szCs w:val="22"/>
        </w:rPr>
        <w:t xml:space="preserve"> niet automatisch ergens toe</w:t>
      </w:r>
      <w:r w:rsidRPr="00CF2D26">
        <w:rPr>
          <w:rFonts w:eastAsia="Calibri"/>
          <w:sz w:val="24"/>
          <w:szCs w:val="22"/>
        </w:rPr>
        <w:t>. Bezig zijn in een proces waar de dialoog uitgangspunt is</w:t>
      </w:r>
      <w:r w:rsidR="00FA52A3" w:rsidRPr="00CF2D26">
        <w:rPr>
          <w:rFonts w:eastAsia="Calibri"/>
          <w:sz w:val="24"/>
          <w:szCs w:val="22"/>
        </w:rPr>
        <w:t>, is</w:t>
      </w:r>
      <w:r w:rsidRPr="00CF2D26">
        <w:rPr>
          <w:rFonts w:eastAsia="Calibri"/>
          <w:sz w:val="24"/>
          <w:szCs w:val="22"/>
        </w:rPr>
        <w:t xml:space="preserve"> uiterst delicaat</w:t>
      </w:r>
      <w:r w:rsidR="009D6807">
        <w:rPr>
          <w:rFonts w:eastAsia="Calibri"/>
          <w:sz w:val="24"/>
          <w:szCs w:val="22"/>
        </w:rPr>
        <w:t>. H</w:t>
      </w:r>
      <w:r w:rsidRPr="00CF2D26">
        <w:rPr>
          <w:rFonts w:eastAsia="Calibri"/>
          <w:sz w:val="24"/>
          <w:szCs w:val="22"/>
        </w:rPr>
        <w:t>et gaat</w:t>
      </w:r>
      <w:r w:rsidR="009D6807" w:rsidRPr="009D6807">
        <w:rPr>
          <w:rFonts w:eastAsia="Calibri"/>
          <w:sz w:val="24"/>
          <w:szCs w:val="22"/>
        </w:rPr>
        <w:t xml:space="preserve"> </w:t>
      </w:r>
      <w:r w:rsidR="009D6807" w:rsidRPr="00CF2D26">
        <w:rPr>
          <w:rFonts w:eastAsia="Calibri"/>
          <w:sz w:val="24"/>
          <w:szCs w:val="22"/>
        </w:rPr>
        <w:t>in de dialoog</w:t>
      </w:r>
      <w:r w:rsidRPr="00CF2D26">
        <w:rPr>
          <w:rFonts w:eastAsia="Calibri"/>
          <w:sz w:val="24"/>
          <w:szCs w:val="22"/>
        </w:rPr>
        <w:t xml:space="preserve"> </w:t>
      </w:r>
      <w:r w:rsidR="009D6807">
        <w:rPr>
          <w:rFonts w:eastAsia="Calibri"/>
          <w:sz w:val="24"/>
          <w:szCs w:val="22"/>
        </w:rPr>
        <w:t xml:space="preserve">niet </w:t>
      </w:r>
      <w:r w:rsidRPr="00CF2D26">
        <w:rPr>
          <w:rFonts w:eastAsia="Calibri"/>
          <w:sz w:val="24"/>
          <w:szCs w:val="22"/>
        </w:rPr>
        <w:t xml:space="preserve">om feedback </w:t>
      </w:r>
      <w:r w:rsidR="00403700">
        <w:rPr>
          <w:rFonts w:eastAsia="Calibri"/>
          <w:sz w:val="24"/>
          <w:szCs w:val="22"/>
        </w:rPr>
        <w:t>(</w:t>
      </w:r>
      <w:r w:rsidRPr="00CF2D26">
        <w:rPr>
          <w:rFonts w:eastAsia="Calibri"/>
          <w:sz w:val="24"/>
          <w:szCs w:val="22"/>
        </w:rPr>
        <w:t>wat vaak vertrekt vanuit een oordeel</w:t>
      </w:r>
      <w:r w:rsidR="00403700">
        <w:rPr>
          <w:rFonts w:eastAsia="Calibri"/>
          <w:sz w:val="24"/>
          <w:szCs w:val="22"/>
        </w:rPr>
        <w:t>)</w:t>
      </w:r>
      <w:r w:rsidR="009D6807">
        <w:rPr>
          <w:rFonts w:eastAsia="Calibri"/>
          <w:sz w:val="24"/>
          <w:szCs w:val="22"/>
        </w:rPr>
        <w:t>,</w:t>
      </w:r>
      <w:r w:rsidRPr="00CF2D26">
        <w:rPr>
          <w:rFonts w:eastAsia="Calibri"/>
          <w:sz w:val="24"/>
          <w:szCs w:val="22"/>
        </w:rPr>
        <w:t xml:space="preserve"> maar het betreft </w:t>
      </w:r>
      <w:r w:rsidR="00FB4C40" w:rsidRPr="00CF2D26">
        <w:rPr>
          <w:rFonts w:eastAsia="Calibri"/>
          <w:sz w:val="24"/>
          <w:szCs w:val="22"/>
        </w:rPr>
        <w:t xml:space="preserve">een </w:t>
      </w:r>
      <w:r w:rsidR="00403700">
        <w:rPr>
          <w:rFonts w:eastAsia="Calibri"/>
          <w:sz w:val="24"/>
          <w:szCs w:val="22"/>
        </w:rPr>
        <w:t>gesprek van wederkerigheid</w:t>
      </w:r>
      <w:r w:rsidR="009D6807">
        <w:rPr>
          <w:rFonts w:eastAsia="Calibri"/>
          <w:sz w:val="24"/>
          <w:szCs w:val="22"/>
        </w:rPr>
        <w:t xml:space="preserve"> dat</w:t>
      </w:r>
      <w:r w:rsidR="00403700">
        <w:rPr>
          <w:rFonts w:eastAsia="Calibri"/>
          <w:sz w:val="24"/>
          <w:szCs w:val="22"/>
        </w:rPr>
        <w:t xml:space="preserve"> fundamenteel</w:t>
      </w:r>
      <w:r w:rsidR="00FB4C40" w:rsidRPr="00CF2D26">
        <w:rPr>
          <w:rFonts w:eastAsia="Calibri"/>
          <w:sz w:val="24"/>
          <w:szCs w:val="22"/>
        </w:rPr>
        <w:t xml:space="preserve"> los </w:t>
      </w:r>
      <w:r w:rsidR="009D6807">
        <w:rPr>
          <w:rFonts w:eastAsia="Calibri"/>
          <w:sz w:val="24"/>
          <w:szCs w:val="22"/>
        </w:rPr>
        <w:t xml:space="preserve">staat </w:t>
      </w:r>
      <w:r w:rsidR="00FB4C40" w:rsidRPr="00CF2D26">
        <w:rPr>
          <w:rFonts w:eastAsia="Calibri"/>
          <w:sz w:val="24"/>
          <w:szCs w:val="22"/>
        </w:rPr>
        <w:t>van het oordeel. D</w:t>
      </w:r>
      <w:r w:rsidR="009D6807">
        <w:rPr>
          <w:rFonts w:eastAsia="Calibri"/>
          <w:sz w:val="24"/>
          <w:szCs w:val="22"/>
        </w:rPr>
        <w:t>e d</w:t>
      </w:r>
      <w:r w:rsidR="00FB4C40" w:rsidRPr="00CF2D26">
        <w:rPr>
          <w:rFonts w:eastAsia="Calibri"/>
          <w:sz w:val="24"/>
          <w:szCs w:val="22"/>
        </w:rPr>
        <w:t>ialoog heeft</w:t>
      </w:r>
      <w:r w:rsidR="00213EF0">
        <w:rPr>
          <w:rFonts w:eastAsia="Calibri"/>
          <w:sz w:val="24"/>
          <w:szCs w:val="22"/>
        </w:rPr>
        <w:t xml:space="preserve"> dan</w:t>
      </w:r>
      <w:r w:rsidR="00FB4C40" w:rsidRPr="00CF2D26">
        <w:rPr>
          <w:rFonts w:eastAsia="Calibri"/>
          <w:sz w:val="24"/>
          <w:szCs w:val="22"/>
        </w:rPr>
        <w:t xml:space="preserve"> ook niets te maken met g</w:t>
      </w:r>
      <w:r w:rsidR="003F67A2" w:rsidRPr="00CF2D26">
        <w:rPr>
          <w:rFonts w:eastAsia="Calibri"/>
          <w:sz w:val="24"/>
          <w:szCs w:val="22"/>
        </w:rPr>
        <w:t>estandaardiseerde processen</w:t>
      </w:r>
      <w:r w:rsidR="00213EF0">
        <w:rPr>
          <w:rFonts w:eastAsia="Calibri"/>
          <w:sz w:val="24"/>
          <w:szCs w:val="22"/>
        </w:rPr>
        <w:t xml:space="preserve"> die</w:t>
      </w:r>
      <w:r w:rsidR="003F67A2" w:rsidRPr="00CF2D26">
        <w:rPr>
          <w:rFonts w:eastAsia="Calibri"/>
          <w:sz w:val="24"/>
          <w:szCs w:val="22"/>
        </w:rPr>
        <w:t xml:space="preserve"> vaak gericht </w:t>
      </w:r>
      <w:r w:rsidR="00213EF0">
        <w:rPr>
          <w:rFonts w:eastAsia="Calibri"/>
          <w:sz w:val="24"/>
          <w:szCs w:val="22"/>
        </w:rPr>
        <w:t xml:space="preserve">zijn </w:t>
      </w:r>
      <w:r w:rsidR="009D6807">
        <w:rPr>
          <w:rFonts w:eastAsia="Calibri"/>
          <w:sz w:val="24"/>
          <w:szCs w:val="22"/>
        </w:rPr>
        <w:t xml:space="preserve">op </w:t>
      </w:r>
      <w:r w:rsidR="003F67A2" w:rsidRPr="00CF2D26">
        <w:rPr>
          <w:rFonts w:eastAsia="Calibri"/>
          <w:sz w:val="24"/>
          <w:szCs w:val="22"/>
        </w:rPr>
        <w:t>corr</w:t>
      </w:r>
      <w:r w:rsidR="009D6807">
        <w:rPr>
          <w:rFonts w:eastAsia="Calibri"/>
          <w:sz w:val="24"/>
          <w:szCs w:val="22"/>
        </w:rPr>
        <w:t>ig</w:t>
      </w:r>
      <w:r w:rsidR="003F67A2" w:rsidRPr="00CF2D26">
        <w:rPr>
          <w:rFonts w:eastAsia="Calibri"/>
          <w:sz w:val="24"/>
          <w:szCs w:val="22"/>
        </w:rPr>
        <w:t>e</w:t>
      </w:r>
      <w:r w:rsidR="009D6807">
        <w:rPr>
          <w:rFonts w:eastAsia="Calibri"/>
          <w:sz w:val="24"/>
          <w:szCs w:val="22"/>
        </w:rPr>
        <w:t>rend optreden</w:t>
      </w:r>
      <w:r w:rsidR="00FB4C40" w:rsidRPr="00CF2D26">
        <w:rPr>
          <w:rFonts w:eastAsia="Calibri"/>
          <w:sz w:val="24"/>
          <w:szCs w:val="22"/>
        </w:rPr>
        <w:t>. De dialoog vertrekt</w:t>
      </w:r>
      <w:r w:rsidR="00403700">
        <w:rPr>
          <w:rFonts w:eastAsia="Calibri"/>
          <w:sz w:val="24"/>
          <w:szCs w:val="22"/>
        </w:rPr>
        <w:t xml:space="preserve"> veel</w:t>
      </w:r>
      <w:r w:rsidR="00FB4C40" w:rsidRPr="00CF2D26">
        <w:rPr>
          <w:rFonts w:eastAsia="Calibri"/>
          <w:sz w:val="24"/>
          <w:szCs w:val="22"/>
        </w:rPr>
        <w:t xml:space="preserve"> eerder vanuit de perceptie dat onze onderlinge meningen mogen verschillen.</w:t>
      </w:r>
    </w:p>
    <w:p w14:paraId="5508DA12" w14:textId="77777777" w:rsidR="00217D0B" w:rsidRDefault="00217D0B" w:rsidP="00102DE7">
      <w:pPr>
        <w:spacing w:after="0" w:line="360" w:lineRule="auto"/>
      </w:pPr>
      <w:bookmarkStart w:id="175" w:name="_Toc301637502"/>
    </w:p>
    <w:p w14:paraId="5C4B3DCD" w14:textId="285717BF" w:rsidR="00213EF0" w:rsidRPr="00213EF0" w:rsidRDefault="00213EF0" w:rsidP="00102DE7">
      <w:pPr>
        <w:pStyle w:val="Kop2"/>
      </w:pPr>
      <w:bookmarkStart w:id="176" w:name="_Toc429757400"/>
      <w:r>
        <w:t xml:space="preserve">Dialoog </w:t>
      </w:r>
      <w:r w:rsidR="0090718C">
        <w:t>en</w:t>
      </w:r>
      <w:r>
        <w:t xml:space="preserve"> g</w:t>
      </w:r>
      <w:r w:rsidR="004E7AE8">
        <w:t>oalcommitment</w:t>
      </w:r>
      <w:r w:rsidR="00A02009">
        <w:t xml:space="preserve"> bij </w:t>
      </w:r>
      <w:r w:rsidR="004E7AE8">
        <w:t>kritisch succesvol gedrag</w:t>
      </w:r>
      <w:bookmarkEnd w:id="175"/>
      <w:bookmarkEnd w:id="176"/>
    </w:p>
    <w:p w14:paraId="48937BEA" w14:textId="12F01761" w:rsidR="006069F2" w:rsidRDefault="00FB4C40" w:rsidP="00102DE7">
      <w:pPr>
        <w:spacing w:after="0" w:line="360" w:lineRule="auto"/>
        <w:rPr>
          <w:rFonts w:eastAsia="Calibri"/>
          <w:sz w:val="24"/>
          <w:szCs w:val="22"/>
        </w:rPr>
      </w:pPr>
      <w:r w:rsidRPr="00CF2D26">
        <w:rPr>
          <w:rFonts w:eastAsia="Calibri"/>
          <w:sz w:val="24"/>
          <w:szCs w:val="22"/>
        </w:rPr>
        <w:t>D</w:t>
      </w:r>
      <w:r w:rsidR="009D6807">
        <w:rPr>
          <w:rFonts w:eastAsia="Calibri"/>
          <w:sz w:val="24"/>
          <w:szCs w:val="22"/>
        </w:rPr>
        <w:t>e d</w:t>
      </w:r>
      <w:r w:rsidRPr="00CF2D26">
        <w:rPr>
          <w:rFonts w:eastAsia="Calibri"/>
          <w:sz w:val="24"/>
          <w:szCs w:val="22"/>
        </w:rPr>
        <w:t>ialoog aangaan leer je</w:t>
      </w:r>
      <w:r w:rsidR="00213EF0">
        <w:rPr>
          <w:rFonts w:eastAsia="Calibri"/>
          <w:sz w:val="24"/>
          <w:szCs w:val="22"/>
        </w:rPr>
        <w:t xml:space="preserve"> dan</w:t>
      </w:r>
      <w:r w:rsidRPr="00CF2D26">
        <w:rPr>
          <w:rFonts w:eastAsia="Calibri"/>
          <w:sz w:val="24"/>
          <w:szCs w:val="22"/>
        </w:rPr>
        <w:t xml:space="preserve"> ook niet met feedbackcursussen</w:t>
      </w:r>
      <w:r w:rsidR="003F67A2" w:rsidRPr="00CF2D26">
        <w:rPr>
          <w:rFonts w:eastAsia="Calibri"/>
          <w:sz w:val="24"/>
          <w:szCs w:val="22"/>
        </w:rPr>
        <w:t>.</w:t>
      </w:r>
      <w:r w:rsidR="00473226" w:rsidRPr="00CF2D26">
        <w:rPr>
          <w:rFonts w:eastAsia="Calibri"/>
          <w:sz w:val="24"/>
          <w:szCs w:val="22"/>
        </w:rPr>
        <w:t xml:space="preserve"> Uit meerdere gesprekken die er met docenten en studenten hebben plaatsgevonden</w:t>
      </w:r>
      <w:r w:rsidR="009D6807">
        <w:rPr>
          <w:rFonts w:eastAsia="Calibri"/>
          <w:sz w:val="24"/>
          <w:szCs w:val="22"/>
        </w:rPr>
        <w:t>,</w:t>
      </w:r>
      <w:r w:rsidR="00473226" w:rsidRPr="00CF2D26">
        <w:rPr>
          <w:rFonts w:eastAsia="Calibri"/>
          <w:sz w:val="24"/>
          <w:szCs w:val="22"/>
        </w:rPr>
        <w:t xml:space="preserve"> kan worden afgeleid dat</w:t>
      </w:r>
      <w:r w:rsidR="00213EF0">
        <w:rPr>
          <w:rFonts w:eastAsia="Calibri"/>
          <w:sz w:val="24"/>
          <w:szCs w:val="22"/>
        </w:rPr>
        <w:t xml:space="preserve"> de</w:t>
      </w:r>
      <w:r w:rsidR="00473226" w:rsidRPr="00CF2D26">
        <w:rPr>
          <w:rFonts w:eastAsia="Calibri"/>
          <w:sz w:val="24"/>
          <w:szCs w:val="22"/>
        </w:rPr>
        <w:t xml:space="preserve"> i</w:t>
      </w:r>
      <w:r w:rsidR="001500C3" w:rsidRPr="00CF2D26">
        <w:rPr>
          <w:rFonts w:eastAsia="Calibri"/>
          <w:sz w:val="24"/>
          <w:szCs w:val="22"/>
        </w:rPr>
        <w:t xml:space="preserve">ndividuele </w:t>
      </w:r>
      <w:r w:rsidR="00473226" w:rsidRPr="00CF2D26">
        <w:rPr>
          <w:rFonts w:eastAsia="Calibri"/>
          <w:sz w:val="24"/>
          <w:szCs w:val="22"/>
        </w:rPr>
        <w:t>groei</w:t>
      </w:r>
      <w:r w:rsidR="001500C3" w:rsidRPr="00CF2D26">
        <w:rPr>
          <w:rFonts w:eastAsia="Calibri"/>
          <w:sz w:val="24"/>
          <w:szCs w:val="22"/>
        </w:rPr>
        <w:t xml:space="preserve">behoeften </w:t>
      </w:r>
      <w:r w:rsidR="00473226" w:rsidRPr="00CF2D26">
        <w:rPr>
          <w:rFonts w:eastAsia="Calibri"/>
          <w:sz w:val="24"/>
          <w:szCs w:val="22"/>
        </w:rPr>
        <w:t>(</w:t>
      </w:r>
      <w:r w:rsidR="001500C3" w:rsidRPr="00CF2D26">
        <w:rPr>
          <w:rFonts w:eastAsia="Calibri"/>
          <w:sz w:val="24"/>
          <w:szCs w:val="22"/>
        </w:rPr>
        <w:t>die telkens het vertrekpunt vorm</w:t>
      </w:r>
      <w:r w:rsidR="009D6807">
        <w:rPr>
          <w:rFonts w:eastAsia="Calibri"/>
          <w:sz w:val="24"/>
          <w:szCs w:val="22"/>
        </w:rPr>
        <w:t>d</w:t>
      </w:r>
      <w:r w:rsidR="001500C3" w:rsidRPr="00CF2D26">
        <w:rPr>
          <w:rFonts w:eastAsia="Calibri"/>
          <w:sz w:val="24"/>
          <w:szCs w:val="22"/>
        </w:rPr>
        <w:t>en in de dialoog</w:t>
      </w:r>
      <w:r w:rsidR="00473226" w:rsidRPr="00CF2D26">
        <w:rPr>
          <w:rFonts w:eastAsia="Calibri"/>
          <w:sz w:val="24"/>
          <w:szCs w:val="22"/>
        </w:rPr>
        <w:t xml:space="preserve">) </w:t>
      </w:r>
      <w:r w:rsidR="001500C3" w:rsidRPr="00CF2D26">
        <w:rPr>
          <w:rFonts w:eastAsia="Calibri"/>
          <w:sz w:val="24"/>
          <w:szCs w:val="22"/>
        </w:rPr>
        <w:t>meestal niet aan</w:t>
      </w:r>
      <w:r w:rsidR="00473226" w:rsidRPr="00CF2D26">
        <w:rPr>
          <w:rFonts w:eastAsia="Calibri"/>
          <w:sz w:val="24"/>
          <w:szCs w:val="22"/>
        </w:rPr>
        <w:t>sl</w:t>
      </w:r>
      <w:r w:rsidR="009D6807">
        <w:rPr>
          <w:rFonts w:eastAsia="Calibri"/>
          <w:sz w:val="24"/>
          <w:szCs w:val="22"/>
        </w:rPr>
        <w:t>o</w:t>
      </w:r>
      <w:r w:rsidR="00473226" w:rsidRPr="00CF2D26">
        <w:rPr>
          <w:rFonts w:eastAsia="Calibri"/>
          <w:sz w:val="24"/>
          <w:szCs w:val="22"/>
        </w:rPr>
        <w:t>ten</w:t>
      </w:r>
      <w:r w:rsidR="001500C3" w:rsidRPr="00CF2D26">
        <w:rPr>
          <w:rFonts w:eastAsia="Calibri"/>
          <w:sz w:val="24"/>
          <w:szCs w:val="22"/>
        </w:rPr>
        <w:t xml:space="preserve"> bij de </w:t>
      </w:r>
      <w:r w:rsidR="00473226" w:rsidRPr="00CF2D26">
        <w:rPr>
          <w:rFonts w:eastAsia="Calibri"/>
          <w:sz w:val="24"/>
          <w:szCs w:val="22"/>
        </w:rPr>
        <w:t>(</w:t>
      </w:r>
      <w:r w:rsidR="001500C3" w:rsidRPr="00CF2D26">
        <w:rPr>
          <w:rFonts w:eastAsia="Calibri"/>
          <w:sz w:val="24"/>
          <w:szCs w:val="22"/>
        </w:rPr>
        <w:t>context</w:t>
      </w:r>
      <w:r w:rsidR="00473226" w:rsidRPr="00CF2D26">
        <w:rPr>
          <w:rFonts w:eastAsia="Calibri"/>
          <w:sz w:val="24"/>
          <w:szCs w:val="22"/>
        </w:rPr>
        <w:t>)</w:t>
      </w:r>
      <w:r w:rsidR="001500C3" w:rsidRPr="00CF2D26">
        <w:rPr>
          <w:rFonts w:eastAsia="Calibri"/>
          <w:sz w:val="24"/>
          <w:szCs w:val="22"/>
        </w:rPr>
        <w:t>sturing die er vanuit de organisatie plaatsv</w:t>
      </w:r>
      <w:r w:rsidR="009D6807">
        <w:rPr>
          <w:rFonts w:eastAsia="Calibri"/>
          <w:sz w:val="24"/>
          <w:szCs w:val="22"/>
        </w:rPr>
        <w:t>o</w:t>
      </w:r>
      <w:r w:rsidR="001500C3" w:rsidRPr="00CF2D26">
        <w:rPr>
          <w:rFonts w:eastAsia="Calibri"/>
          <w:sz w:val="24"/>
          <w:szCs w:val="22"/>
        </w:rPr>
        <w:t>nd</w:t>
      </w:r>
      <w:r w:rsidR="009D6807">
        <w:rPr>
          <w:rFonts w:eastAsia="Calibri"/>
          <w:sz w:val="24"/>
          <w:szCs w:val="22"/>
        </w:rPr>
        <w:t>. Terwijl j</w:t>
      </w:r>
      <w:r w:rsidR="00403700">
        <w:rPr>
          <w:rFonts w:eastAsia="Calibri"/>
          <w:sz w:val="24"/>
          <w:szCs w:val="22"/>
        </w:rPr>
        <w:t xml:space="preserve">uist hier </w:t>
      </w:r>
      <w:r w:rsidR="00473226" w:rsidRPr="00CF2D26">
        <w:rPr>
          <w:rFonts w:eastAsia="Calibri"/>
          <w:sz w:val="24"/>
          <w:szCs w:val="22"/>
        </w:rPr>
        <w:t xml:space="preserve">de dialoog en het goalcommitment </w:t>
      </w:r>
      <w:r w:rsidR="00403700">
        <w:rPr>
          <w:rFonts w:eastAsia="Calibri"/>
          <w:sz w:val="24"/>
          <w:szCs w:val="22"/>
        </w:rPr>
        <w:t xml:space="preserve">samen </w:t>
      </w:r>
      <w:r w:rsidR="00473226" w:rsidRPr="00CF2D26">
        <w:rPr>
          <w:rFonts w:eastAsia="Calibri"/>
          <w:sz w:val="24"/>
          <w:szCs w:val="22"/>
        </w:rPr>
        <w:t>van belang</w:t>
      </w:r>
      <w:r w:rsidR="009D6807">
        <w:rPr>
          <w:rFonts w:eastAsia="Calibri"/>
          <w:sz w:val="24"/>
          <w:szCs w:val="22"/>
        </w:rPr>
        <w:t xml:space="preserve"> </w:t>
      </w:r>
      <w:r w:rsidR="00C7094F">
        <w:rPr>
          <w:rFonts w:eastAsia="Calibri"/>
          <w:sz w:val="24"/>
          <w:szCs w:val="22"/>
        </w:rPr>
        <w:t>ware</w:t>
      </w:r>
      <w:r w:rsidR="009D6807">
        <w:rPr>
          <w:rFonts w:eastAsia="Calibri"/>
          <w:sz w:val="24"/>
          <w:szCs w:val="22"/>
        </w:rPr>
        <w:t>n</w:t>
      </w:r>
      <w:r w:rsidR="00BE4720">
        <w:rPr>
          <w:rFonts w:eastAsia="Calibri"/>
          <w:sz w:val="24"/>
          <w:szCs w:val="22"/>
        </w:rPr>
        <w:t xml:space="preserve"> (Locke&amp;Latham, 1990</w:t>
      </w:r>
      <w:r w:rsidR="00473226" w:rsidRPr="00CF2D26">
        <w:rPr>
          <w:rFonts w:eastAsia="Calibri"/>
          <w:sz w:val="24"/>
          <w:szCs w:val="22"/>
        </w:rPr>
        <w:t>).</w:t>
      </w:r>
      <w:r w:rsidR="00C7094F">
        <w:rPr>
          <w:rFonts w:eastAsia="Calibri"/>
          <w:sz w:val="24"/>
          <w:szCs w:val="22"/>
        </w:rPr>
        <w:t xml:space="preserve"> </w:t>
      </w:r>
      <w:r w:rsidR="00BE4720">
        <w:rPr>
          <w:rFonts w:eastAsia="Calibri"/>
          <w:sz w:val="24"/>
          <w:szCs w:val="22"/>
        </w:rPr>
        <w:br/>
      </w:r>
      <w:r w:rsidR="00473226" w:rsidRPr="00CF2D26">
        <w:rPr>
          <w:rFonts w:eastAsia="Calibri"/>
          <w:sz w:val="24"/>
          <w:szCs w:val="22"/>
        </w:rPr>
        <w:t xml:space="preserve">Het doelcommitment zit </w:t>
      </w:r>
      <w:r w:rsidR="00AA7968">
        <w:rPr>
          <w:rFonts w:eastAsia="Calibri"/>
          <w:sz w:val="24"/>
          <w:szCs w:val="22"/>
        </w:rPr>
        <w:t>geëvolueerd</w:t>
      </w:r>
      <w:r w:rsidR="00622047">
        <w:rPr>
          <w:rFonts w:eastAsia="Calibri"/>
          <w:sz w:val="24"/>
          <w:szCs w:val="22"/>
        </w:rPr>
        <w:t xml:space="preserve"> </w:t>
      </w:r>
      <w:r w:rsidR="00473226" w:rsidRPr="00CF2D26">
        <w:rPr>
          <w:rFonts w:eastAsia="Calibri"/>
          <w:sz w:val="24"/>
          <w:szCs w:val="22"/>
        </w:rPr>
        <w:t>bij mieren in het DNA</w:t>
      </w:r>
      <w:r w:rsidR="00DD1A58">
        <w:rPr>
          <w:rFonts w:eastAsia="Calibri"/>
          <w:sz w:val="24"/>
          <w:szCs w:val="22"/>
        </w:rPr>
        <w:t>,</w:t>
      </w:r>
      <w:r w:rsidR="00473226" w:rsidRPr="00CF2D26">
        <w:rPr>
          <w:rFonts w:eastAsia="Calibri"/>
          <w:sz w:val="24"/>
          <w:szCs w:val="22"/>
        </w:rPr>
        <w:t xml:space="preserve"> maar bij mensen</w:t>
      </w:r>
      <w:r w:rsidR="00DD1A58">
        <w:rPr>
          <w:rFonts w:eastAsia="Calibri"/>
          <w:sz w:val="24"/>
          <w:szCs w:val="22"/>
        </w:rPr>
        <w:t xml:space="preserve"> niet. Bij ons moet het</w:t>
      </w:r>
      <w:r w:rsidR="00473226" w:rsidRPr="00CF2D26">
        <w:rPr>
          <w:rFonts w:eastAsia="Calibri"/>
          <w:sz w:val="24"/>
          <w:szCs w:val="22"/>
        </w:rPr>
        <w:t xml:space="preserve"> ontstaan door </w:t>
      </w:r>
      <w:r w:rsidR="00DD1A58">
        <w:rPr>
          <w:rFonts w:eastAsia="Calibri"/>
          <w:sz w:val="24"/>
          <w:szCs w:val="22"/>
        </w:rPr>
        <w:t xml:space="preserve">een iteratief proces van </w:t>
      </w:r>
      <w:r w:rsidR="00473226" w:rsidRPr="00CF2D26">
        <w:rPr>
          <w:rFonts w:eastAsia="Calibri"/>
          <w:sz w:val="24"/>
          <w:szCs w:val="22"/>
        </w:rPr>
        <w:t>natuurlijke afste</w:t>
      </w:r>
      <w:r w:rsidR="004E7AE8">
        <w:rPr>
          <w:rFonts w:eastAsia="Calibri"/>
          <w:sz w:val="24"/>
          <w:szCs w:val="22"/>
        </w:rPr>
        <w:t>mming</w:t>
      </w:r>
      <w:r w:rsidR="002449FE">
        <w:rPr>
          <w:rFonts w:eastAsia="Calibri"/>
          <w:sz w:val="24"/>
          <w:szCs w:val="22"/>
        </w:rPr>
        <w:t xml:space="preserve"> en door los te komen van het reproductief leren</w:t>
      </w:r>
      <w:r w:rsidR="00A02009">
        <w:rPr>
          <w:rFonts w:eastAsia="Calibri"/>
          <w:sz w:val="24"/>
          <w:szCs w:val="22"/>
        </w:rPr>
        <w:t>. D</w:t>
      </w:r>
      <w:r w:rsidR="004E7AE8">
        <w:rPr>
          <w:rFonts w:eastAsia="Calibri"/>
          <w:sz w:val="24"/>
          <w:szCs w:val="22"/>
        </w:rPr>
        <w:t xml:space="preserve">e start </w:t>
      </w:r>
      <w:r w:rsidR="00A02009">
        <w:rPr>
          <w:rFonts w:eastAsia="Calibri"/>
          <w:sz w:val="24"/>
          <w:szCs w:val="22"/>
        </w:rPr>
        <w:t>van</w:t>
      </w:r>
      <w:r w:rsidR="004E7AE8">
        <w:rPr>
          <w:rFonts w:eastAsia="Calibri"/>
          <w:sz w:val="24"/>
          <w:szCs w:val="22"/>
        </w:rPr>
        <w:t xml:space="preserve"> betekenisvorming begint</w:t>
      </w:r>
      <w:r w:rsidR="00F506A8">
        <w:rPr>
          <w:rFonts w:eastAsia="Calibri"/>
          <w:sz w:val="24"/>
          <w:szCs w:val="22"/>
        </w:rPr>
        <w:t xml:space="preserve"> </w:t>
      </w:r>
      <w:r w:rsidR="002449FE">
        <w:rPr>
          <w:rFonts w:eastAsia="Calibri"/>
          <w:sz w:val="24"/>
          <w:szCs w:val="22"/>
        </w:rPr>
        <w:t>hier</w:t>
      </w:r>
      <w:r w:rsidR="00C7094F">
        <w:rPr>
          <w:rFonts w:eastAsia="Calibri"/>
          <w:sz w:val="24"/>
          <w:szCs w:val="22"/>
        </w:rPr>
        <w:t>,</w:t>
      </w:r>
      <w:r w:rsidR="002449FE">
        <w:rPr>
          <w:rFonts w:eastAsia="Calibri"/>
          <w:sz w:val="24"/>
          <w:szCs w:val="22"/>
        </w:rPr>
        <w:t xml:space="preserve"> zo</w:t>
      </w:r>
      <w:r w:rsidR="00F506A8">
        <w:rPr>
          <w:rFonts w:eastAsia="Calibri"/>
          <w:sz w:val="24"/>
          <w:szCs w:val="22"/>
        </w:rPr>
        <w:t>als eerder aangegeven</w:t>
      </w:r>
      <w:r w:rsidR="00C7094F">
        <w:rPr>
          <w:rFonts w:eastAsia="Calibri"/>
          <w:sz w:val="24"/>
          <w:szCs w:val="22"/>
        </w:rPr>
        <w:t>,</w:t>
      </w:r>
      <w:r w:rsidR="004E7AE8">
        <w:rPr>
          <w:rFonts w:eastAsia="Calibri"/>
          <w:sz w:val="24"/>
          <w:szCs w:val="22"/>
        </w:rPr>
        <w:t xml:space="preserve"> </w:t>
      </w:r>
      <w:r w:rsidR="00A02009">
        <w:rPr>
          <w:rFonts w:eastAsia="Calibri"/>
          <w:sz w:val="24"/>
          <w:szCs w:val="22"/>
        </w:rPr>
        <w:t>dus gewoon</w:t>
      </w:r>
      <w:r w:rsidR="004E7AE8">
        <w:rPr>
          <w:rFonts w:eastAsia="Calibri"/>
          <w:sz w:val="24"/>
          <w:szCs w:val="22"/>
        </w:rPr>
        <w:t xml:space="preserve"> bij de ontmoeting.</w:t>
      </w:r>
      <w:r w:rsidR="00AA7968">
        <w:rPr>
          <w:rFonts w:eastAsia="Calibri"/>
          <w:sz w:val="24"/>
          <w:szCs w:val="22"/>
        </w:rPr>
        <w:br/>
      </w:r>
      <w:r w:rsidR="00622047">
        <w:rPr>
          <w:rFonts w:eastAsia="Calibri"/>
          <w:sz w:val="24"/>
          <w:szCs w:val="22"/>
        </w:rPr>
        <w:br/>
      </w:r>
      <w:r w:rsidR="00473226" w:rsidRPr="00CF2D26">
        <w:rPr>
          <w:rFonts w:eastAsia="Calibri"/>
          <w:sz w:val="24"/>
          <w:szCs w:val="22"/>
        </w:rPr>
        <w:t xml:space="preserve">We nemen </w:t>
      </w:r>
      <w:r w:rsidR="00DD1A58">
        <w:rPr>
          <w:rFonts w:eastAsia="Calibri"/>
          <w:sz w:val="24"/>
          <w:szCs w:val="22"/>
        </w:rPr>
        <w:t xml:space="preserve">het </w:t>
      </w:r>
      <w:r w:rsidR="00473226" w:rsidRPr="00CF2D26">
        <w:rPr>
          <w:rFonts w:eastAsia="Calibri"/>
          <w:sz w:val="24"/>
          <w:szCs w:val="22"/>
        </w:rPr>
        <w:t>elkaar</w:t>
      </w:r>
      <w:r w:rsidR="00213EF0">
        <w:rPr>
          <w:rFonts w:eastAsia="Calibri"/>
          <w:sz w:val="24"/>
          <w:szCs w:val="22"/>
        </w:rPr>
        <w:t xml:space="preserve"> als docenten</w:t>
      </w:r>
      <w:r w:rsidR="00473226" w:rsidRPr="00CF2D26">
        <w:rPr>
          <w:rFonts w:eastAsia="Calibri"/>
          <w:sz w:val="24"/>
          <w:szCs w:val="22"/>
        </w:rPr>
        <w:t xml:space="preserve"> vaak kwalijk dat we </w:t>
      </w:r>
      <w:r w:rsidR="00C7094F">
        <w:rPr>
          <w:rFonts w:eastAsia="Calibri"/>
          <w:sz w:val="24"/>
          <w:szCs w:val="22"/>
        </w:rPr>
        <w:t xml:space="preserve">onderling </w:t>
      </w:r>
      <w:r w:rsidR="00473226" w:rsidRPr="00CF2D26">
        <w:rPr>
          <w:rFonts w:eastAsia="Calibri"/>
          <w:sz w:val="24"/>
          <w:szCs w:val="22"/>
        </w:rPr>
        <w:t>verschillen</w:t>
      </w:r>
      <w:r w:rsidR="00DD1A58">
        <w:rPr>
          <w:rFonts w:eastAsia="Calibri"/>
          <w:sz w:val="24"/>
          <w:szCs w:val="22"/>
        </w:rPr>
        <w:t>de</w:t>
      </w:r>
      <w:r w:rsidR="00473226" w:rsidRPr="00CF2D26">
        <w:rPr>
          <w:rFonts w:eastAsia="Calibri"/>
          <w:sz w:val="24"/>
          <w:szCs w:val="22"/>
        </w:rPr>
        <w:t xml:space="preserve"> behoefte</w:t>
      </w:r>
      <w:r w:rsidR="00DD1A58">
        <w:rPr>
          <w:rFonts w:eastAsia="Calibri"/>
          <w:sz w:val="24"/>
          <w:szCs w:val="22"/>
        </w:rPr>
        <w:t>n hebben</w:t>
      </w:r>
      <w:r w:rsidR="00473226" w:rsidRPr="00CF2D26">
        <w:rPr>
          <w:rFonts w:eastAsia="Calibri"/>
          <w:sz w:val="24"/>
          <w:szCs w:val="22"/>
        </w:rPr>
        <w:t xml:space="preserve"> </w:t>
      </w:r>
      <w:r w:rsidR="00DD1A58">
        <w:rPr>
          <w:rFonts w:eastAsia="Calibri"/>
          <w:sz w:val="24"/>
          <w:szCs w:val="22"/>
        </w:rPr>
        <w:t>naar</w:t>
      </w:r>
      <w:r w:rsidR="00473226" w:rsidRPr="00CF2D26">
        <w:rPr>
          <w:rFonts w:eastAsia="Calibri"/>
          <w:sz w:val="24"/>
          <w:szCs w:val="22"/>
        </w:rPr>
        <w:t xml:space="preserve"> persoonlijke groei. Juist door elkaar</w:t>
      </w:r>
      <w:r w:rsidR="00C7094F">
        <w:rPr>
          <w:rFonts w:eastAsia="Calibri"/>
          <w:sz w:val="24"/>
          <w:szCs w:val="22"/>
        </w:rPr>
        <w:t>s talenten</w:t>
      </w:r>
      <w:r w:rsidR="00473226" w:rsidRPr="00CF2D26">
        <w:rPr>
          <w:rFonts w:eastAsia="Calibri"/>
          <w:sz w:val="24"/>
          <w:szCs w:val="22"/>
        </w:rPr>
        <w:t xml:space="preserve"> te bev</w:t>
      </w:r>
      <w:r w:rsidR="00213EF0">
        <w:rPr>
          <w:rFonts w:eastAsia="Calibri"/>
          <w:sz w:val="24"/>
          <w:szCs w:val="22"/>
        </w:rPr>
        <w:t>estigen</w:t>
      </w:r>
      <w:r w:rsidR="00C7094F">
        <w:rPr>
          <w:rFonts w:eastAsia="Calibri"/>
          <w:sz w:val="24"/>
          <w:szCs w:val="22"/>
        </w:rPr>
        <w:t xml:space="preserve">, </w:t>
      </w:r>
      <w:r w:rsidR="00473226" w:rsidRPr="00CF2D26">
        <w:rPr>
          <w:rFonts w:eastAsia="Calibri"/>
          <w:sz w:val="24"/>
          <w:szCs w:val="22"/>
        </w:rPr>
        <w:t xml:space="preserve">maak je de stappen die nodig zijn voor een effectieve </w:t>
      </w:r>
      <w:r w:rsidR="00FA52A3" w:rsidRPr="00CF2D26">
        <w:rPr>
          <w:rFonts w:eastAsia="Calibri"/>
          <w:sz w:val="24"/>
          <w:szCs w:val="22"/>
        </w:rPr>
        <w:t>identiteits</w:t>
      </w:r>
      <w:r w:rsidR="00473226" w:rsidRPr="00CF2D26">
        <w:rPr>
          <w:rFonts w:eastAsia="Calibri"/>
          <w:sz w:val="24"/>
          <w:szCs w:val="22"/>
        </w:rPr>
        <w:t xml:space="preserve">ontwikkeling. Alleen met competenties bezig zijn zonder aandacht </w:t>
      </w:r>
      <w:r w:rsidR="00FA52A3" w:rsidRPr="00CF2D26">
        <w:rPr>
          <w:rFonts w:eastAsia="Calibri"/>
          <w:sz w:val="24"/>
          <w:szCs w:val="22"/>
        </w:rPr>
        <w:t xml:space="preserve">te hebben </w:t>
      </w:r>
      <w:r w:rsidR="00473226" w:rsidRPr="00CF2D26">
        <w:rPr>
          <w:rFonts w:eastAsia="Calibri"/>
          <w:sz w:val="24"/>
          <w:szCs w:val="22"/>
        </w:rPr>
        <w:t>voor kennisverwerving</w:t>
      </w:r>
      <w:r w:rsidR="00C7094F">
        <w:rPr>
          <w:rFonts w:eastAsia="Calibri"/>
          <w:sz w:val="24"/>
          <w:szCs w:val="22"/>
        </w:rPr>
        <w:t>,</w:t>
      </w:r>
      <w:r w:rsidR="00473226" w:rsidRPr="00CF2D26">
        <w:rPr>
          <w:rFonts w:eastAsia="Calibri"/>
          <w:sz w:val="24"/>
          <w:szCs w:val="22"/>
        </w:rPr>
        <w:t xml:space="preserve"> leidt</w:t>
      </w:r>
      <w:r w:rsidR="00AA7968">
        <w:rPr>
          <w:rFonts w:eastAsia="Calibri"/>
          <w:sz w:val="24"/>
          <w:szCs w:val="22"/>
        </w:rPr>
        <w:t xml:space="preserve"> zeker</w:t>
      </w:r>
      <w:r w:rsidR="00473226" w:rsidRPr="00CF2D26">
        <w:rPr>
          <w:rFonts w:eastAsia="Calibri"/>
          <w:sz w:val="24"/>
          <w:szCs w:val="22"/>
        </w:rPr>
        <w:t xml:space="preserve"> ook tot c</w:t>
      </w:r>
      <w:r w:rsidR="00FA52A3" w:rsidRPr="00CF2D26">
        <w:rPr>
          <w:rFonts w:eastAsia="Calibri"/>
          <w:sz w:val="24"/>
          <w:szCs w:val="22"/>
        </w:rPr>
        <w:t>haos en dat moet</w:t>
      </w:r>
      <w:r w:rsidR="004E7AE8">
        <w:rPr>
          <w:rFonts w:eastAsia="Calibri"/>
          <w:sz w:val="24"/>
          <w:szCs w:val="22"/>
        </w:rPr>
        <w:t>en w</w:t>
      </w:r>
      <w:r w:rsidR="00FA52A3" w:rsidRPr="00CF2D26">
        <w:rPr>
          <w:rFonts w:eastAsia="Calibri"/>
          <w:sz w:val="24"/>
          <w:szCs w:val="22"/>
        </w:rPr>
        <w:t>e niet willen. H</w:t>
      </w:r>
      <w:r w:rsidR="00473226" w:rsidRPr="00CF2D26">
        <w:rPr>
          <w:rFonts w:eastAsia="Calibri"/>
          <w:sz w:val="24"/>
          <w:szCs w:val="22"/>
        </w:rPr>
        <w:t xml:space="preserve">et moet juist gaan om de </w:t>
      </w:r>
      <w:r w:rsidR="00473226" w:rsidRPr="00844F91">
        <w:rPr>
          <w:rFonts w:eastAsia="Calibri"/>
          <w:sz w:val="24"/>
          <w:szCs w:val="22"/>
        </w:rPr>
        <w:t>samenhang tussen die onderdelen</w:t>
      </w:r>
      <w:r w:rsidR="00C7094F">
        <w:rPr>
          <w:rFonts w:eastAsia="Calibri"/>
          <w:sz w:val="24"/>
          <w:szCs w:val="22"/>
        </w:rPr>
        <w:t>:</w:t>
      </w:r>
      <w:r w:rsidR="00C7094F" w:rsidRPr="00844F91">
        <w:rPr>
          <w:rFonts w:eastAsia="Calibri"/>
          <w:sz w:val="24"/>
          <w:szCs w:val="22"/>
        </w:rPr>
        <w:t xml:space="preserve"> </w:t>
      </w:r>
      <w:r w:rsidR="00A4417D" w:rsidRPr="00844F91">
        <w:rPr>
          <w:rFonts w:eastAsia="Calibri"/>
          <w:sz w:val="24"/>
          <w:szCs w:val="22"/>
        </w:rPr>
        <w:t>vaardigheid, kennis en attitude</w:t>
      </w:r>
      <w:r w:rsidR="00FA52A3" w:rsidRPr="00844F91">
        <w:rPr>
          <w:rFonts w:eastAsia="Calibri"/>
          <w:sz w:val="24"/>
          <w:szCs w:val="22"/>
        </w:rPr>
        <w:t>.</w:t>
      </w:r>
      <w:r w:rsidR="00FA52A3" w:rsidRPr="00CF2D26">
        <w:rPr>
          <w:rFonts w:eastAsia="Calibri"/>
          <w:sz w:val="24"/>
          <w:szCs w:val="22"/>
        </w:rPr>
        <w:t xml:space="preserve"> </w:t>
      </w:r>
      <w:r w:rsidR="00A4417D" w:rsidRPr="00CF2D26">
        <w:rPr>
          <w:rFonts w:eastAsia="Calibri"/>
          <w:sz w:val="24"/>
          <w:szCs w:val="22"/>
        </w:rPr>
        <w:t>In de praktijk betekent het dus</w:t>
      </w:r>
      <w:r w:rsidR="004E7AE8">
        <w:rPr>
          <w:rFonts w:eastAsia="Calibri"/>
          <w:sz w:val="24"/>
          <w:szCs w:val="22"/>
        </w:rPr>
        <w:t xml:space="preserve"> juist</w:t>
      </w:r>
      <w:r w:rsidR="00A4417D" w:rsidRPr="00AB738D">
        <w:rPr>
          <w:rFonts w:eastAsia="Calibri"/>
          <w:sz w:val="24"/>
          <w:szCs w:val="22"/>
        </w:rPr>
        <w:t xml:space="preserve"> </w:t>
      </w:r>
      <w:r w:rsidR="00A4417D" w:rsidRPr="00102DE7">
        <w:rPr>
          <w:rFonts w:eastAsia="Calibri"/>
          <w:sz w:val="24"/>
          <w:szCs w:val="22"/>
        </w:rPr>
        <w:t>absoluut</w:t>
      </w:r>
      <w:r w:rsidR="00A4417D" w:rsidRPr="00AB738D">
        <w:rPr>
          <w:rFonts w:eastAsia="Calibri"/>
          <w:sz w:val="24"/>
          <w:szCs w:val="22"/>
        </w:rPr>
        <w:t xml:space="preserve"> </w:t>
      </w:r>
      <w:r w:rsidR="00A4417D" w:rsidRPr="00CF2D26">
        <w:rPr>
          <w:rFonts w:eastAsia="Calibri"/>
          <w:sz w:val="24"/>
          <w:szCs w:val="22"/>
        </w:rPr>
        <w:t>dat we eisen moeten stellen aan wat we</w:t>
      </w:r>
      <w:r w:rsidR="00D014C9">
        <w:rPr>
          <w:rFonts w:eastAsia="Calibri"/>
          <w:sz w:val="24"/>
          <w:szCs w:val="22"/>
        </w:rPr>
        <w:t xml:space="preserve"> (op kennis, houding en vaardigheden)</w:t>
      </w:r>
      <w:r w:rsidR="00A4417D" w:rsidRPr="00CF2D26">
        <w:rPr>
          <w:rFonts w:eastAsia="Calibri"/>
          <w:sz w:val="24"/>
          <w:szCs w:val="22"/>
        </w:rPr>
        <w:t xml:space="preserve"> terug willen zien bij de student</w:t>
      </w:r>
      <w:r w:rsidR="00FA52A3" w:rsidRPr="00CF2D26">
        <w:rPr>
          <w:rFonts w:eastAsia="Calibri"/>
          <w:sz w:val="24"/>
          <w:szCs w:val="22"/>
        </w:rPr>
        <w:t>,</w:t>
      </w:r>
      <w:r w:rsidR="00A4417D" w:rsidRPr="00CF2D26">
        <w:rPr>
          <w:rFonts w:eastAsia="Calibri"/>
          <w:sz w:val="24"/>
          <w:szCs w:val="22"/>
        </w:rPr>
        <w:t xml:space="preserve"> alleen hoeft de weg ernaartoe niet te verlopen </w:t>
      </w:r>
      <w:r w:rsidR="00FA52A3" w:rsidRPr="00CF2D26">
        <w:rPr>
          <w:rFonts w:eastAsia="Calibri"/>
          <w:sz w:val="24"/>
          <w:szCs w:val="22"/>
        </w:rPr>
        <w:t xml:space="preserve">via </w:t>
      </w:r>
      <w:r w:rsidR="00403700">
        <w:rPr>
          <w:rFonts w:eastAsia="Calibri"/>
          <w:sz w:val="24"/>
          <w:szCs w:val="22"/>
        </w:rPr>
        <w:t>standaardisaties waar we maar al te snel voor kiezen.</w:t>
      </w:r>
    </w:p>
    <w:p w14:paraId="3BC381CE" w14:textId="77777777" w:rsidR="006069F2" w:rsidRDefault="006069F2" w:rsidP="00102DE7">
      <w:pPr>
        <w:spacing w:after="0" w:line="360" w:lineRule="auto"/>
        <w:rPr>
          <w:rFonts w:eastAsia="Calibri"/>
          <w:sz w:val="24"/>
          <w:szCs w:val="22"/>
        </w:rPr>
      </w:pPr>
    </w:p>
    <w:p w14:paraId="1CA3175B" w14:textId="2138075A" w:rsidR="00F85B4D" w:rsidRDefault="00A4417D" w:rsidP="00102DE7">
      <w:pPr>
        <w:spacing w:after="0" w:line="360" w:lineRule="auto"/>
        <w:rPr>
          <w:rFonts w:eastAsia="Calibri"/>
          <w:sz w:val="24"/>
          <w:szCs w:val="22"/>
        </w:rPr>
      </w:pPr>
      <w:r w:rsidRPr="00CF2D26">
        <w:rPr>
          <w:rFonts w:eastAsia="Calibri"/>
          <w:sz w:val="24"/>
          <w:szCs w:val="22"/>
        </w:rPr>
        <w:t>Over kritisch succesvol gedrag mogen wij als docenten</w:t>
      </w:r>
      <w:r w:rsidR="004E7AE8">
        <w:rPr>
          <w:rFonts w:eastAsia="Calibri"/>
          <w:sz w:val="24"/>
          <w:szCs w:val="22"/>
        </w:rPr>
        <w:t xml:space="preserve"> in onze beeldvorming</w:t>
      </w:r>
      <w:r w:rsidRPr="00CF2D26">
        <w:rPr>
          <w:rFonts w:eastAsia="Calibri"/>
          <w:sz w:val="24"/>
          <w:szCs w:val="22"/>
        </w:rPr>
        <w:t xml:space="preserve"> onderling </w:t>
      </w:r>
      <w:r w:rsidR="004E7AE8">
        <w:rPr>
          <w:rFonts w:eastAsia="Calibri"/>
          <w:sz w:val="24"/>
          <w:szCs w:val="22"/>
        </w:rPr>
        <w:t xml:space="preserve">best </w:t>
      </w:r>
      <w:r w:rsidR="00A02009">
        <w:rPr>
          <w:rFonts w:eastAsia="Calibri"/>
          <w:sz w:val="24"/>
          <w:szCs w:val="22"/>
        </w:rPr>
        <w:t>verschillen</w:t>
      </w:r>
      <w:r w:rsidR="00C7094F">
        <w:rPr>
          <w:rFonts w:eastAsia="Calibri"/>
          <w:sz w:val="24"/>
          <w:szCs w:val="22"/>
        </w:rPr>
        <w:t>. H</w:t>
      </w:r>
      <w:r w:rsidR="00A02009">
        <w:rPr>
          <w:rFonts w:eastAsia="Calibri"/>
          <w:sz w:val="24"/>
          <w:szCs w:val="22"/>
        </w:rPr>
        <w:t>e</w:t>
      </w:r>
      <w:r w:rsidRPr="00CF2D26">
        <w:rPr>
          <w:rFonts w:eastAsia="Calibri"/>
          <w:sz w:val="24"/>
          <w:szCs w:val="22"/>
        </w:rPr>
        <w:t>t betreft namelijk betekenisgeving en dat haakt weer aan op welk talent je als docent graag ingezet wilt worden. Wat kritisch succesvol gedrag is</w:t>
      </w:r>
      <w:r w:rsidR="00FA52A3" w:rsidRPr="00CF2D26">
        <w:rPr>
          <w:rFonts w:eastAsia="Calibri"/>
          <w:sz w:val="24"/>
          <w:szCs w:val="22"/>
        </w:rPr>
        <w:t>,</w:t>
      </w:r>
      <w:r w:rsidRPr="00CF2D26">
        <w:rPr>
          <w:rFonts w:eastAsia="Calibri"/>
          <w:sz w:val="24"/>
          <w:szCs w:val="22"/>
        </w:rPr>
        <w:t xml:space="preserve"> begint met </w:t>
      </w:r>
      <w:r w:rsidR="00FA52A3" w:rsidRPr="00CF2D26">
        <w:rPr>
          <w:rFonts w:eastAsia="Calibri"/>
          <w:sz w:val="24"/>
          <w:szCs w:val="22"/>
        </w:rPr>
        <w:t>het stellen van ontwikkeldoelen</w:t>
      </w:r>
      <w:r w:rsidR="00AA7968">
        <w:rPr>
          <w:rFonts w:eastAsia="Calibri"/>
          <w:sz w:val="24"/>
          <w:szCs w:val="22"/>
        </w:rPr>
        <w:t>,</w:t>
      </w:r>
      <w:r w:rsidR="00A02009">
        <w:rPr>
          <w:rFonts w:eastAsia="Calibri"/>
          <w:sz w:val="24"/>
          <w:szCs w:val="22"/>
        </w:rPr>
        <w:t xml:space="preserve"> met als uitvloeisel</w:t>
      </w:r>
      <w:r w:rsidR="00AA7968">
        <w:rPr>
          <w:rFonts w:eastAsia="Calibri"/>
          <w:sz w:val="24"/>
          <w:szCs w:val="22"/>
        </w:rPr>
        <w:t xml:space="preserve"> ook hier uiteindelijk</w:t>
      </w:r>
      <w:r w:rsidR="00403700">
        <w:rPr>
          <w:rFonts w:eastAsia="Calibri"/>
          <w:sz w:val="24"/>
          <w:szCs w:val="22"/>
        </w:rPr>
        <w:t xml:space="preserve"> het</w:t>
      </w:r>
      <w:r w:rsidR="00AA7968">
        <w:rPr>
          <w:rFonts w:eastAsia="Calibri"/>
          <w:sz w:val="24"/>
          <w:szCs w:val="22"/>
        </w:rPr>
        <w:t xml:space="preserve"> goalcommitment</w:t>
      </w:r>
      <w:r w:rsidR="00FA52A3" w:rsidRPr="00CF2D26">
        <w:rPr>
          <w:rFonts w:eastAsia="Calibri"/>
          <w:sz w:val="24"/>
          <w:szCs w:val="22"/>
        </w:rPr>
        <w:t>.</w:t>
      </w:r>
      <w:r w:rsidR="006069F2">
        <w:rPr>
          <w:rFonts w:eastAsia="Calibri"/>
          <w:sz w:val="24"/>
          <w:szCs w:val="22"/>
        </w:rPr>
        <w:t xml:space="preserve"> </w:t>
      </w:r>
      <w:r w:rsidR="00FA52A3" w:rsidRPr="00CF2D26">
        <w:rPr>
          <w:rFonts w:eastAsia="Calibri"/>
          <w:sz w:val="24"/>
          <w:szCs w:val="22"/>
        </w:rPr>
        <w:t>V</w:t>
      </w:r>
      <w:r w:rsidRPr="00CF2D26">
        <w:rPr>
          <w:rFonts w:eastAsia="Calibri"/>
          <w:sz w:val="24"/>
          <w:szCs w:val="22"/>
        </w:rPr>
        <w:t>is</w:t>
      </w:r>
      <w:r w:rsidR="00A02009">
        <w:rPr>
          <w:rFonts w:eastAsia="Calibri"/>
          <w:sz w:val="24"/>
          <w:szCs w:val="22"/>
        </w:rPr>
        <w:t>ies op betekenisgeving verschillen</w:t>
      </w:r>
      <w:r w:rsidRPr="00CF2D26">
        <w:rPr>
          <w:rFonts w:eastAsia="Calibri"/>
          <w:sz w:val="24"/>
          <w:szCs w:val="22"/>
        </w:rPr>
        <w:t xml:space="preserve"> per persoon, dit is een gegeven en daar dienen we ons bij neer te leggen. Waar het in de dialoog </w:t>
      </w:r>
      <w:r w:rsidR="00C7094F">
        <w:rPr>
          <w:rFonts w:eastAsia="Calibri"/>
          <w:sz w:val="24"/>
          <w:szCs w:val="22"/>
        </w:rPr>
        <w:t xml:space="preserve">tussen </w:t>
      </w:r>
      <w:r w:rsidRPr="00CF2D26">
        <w:rPr>
          <w:rFonts w:eastAsia="Calibri"/>
          <w:sz w:val="24"/>
          <w:szCs w:val="22"/>
        </w:rPr>
        <w:t>docenten onderling over zou kunnen gaan</w:t>
      </w:r>
      <w:r w:rsidR="003A5E38" w:rsidRPr="00CF2D26">
        <w:rPr>
          <w:rFonts w:eastAsia="Calibri"/>
          <w:sz w:val="24"/>
          <w:szCs w:val="22"/>
        </w:rPr>
        <w:t>,</w:t>
      </w:r>
      <w:r w:rsidRPr="00CF2D26">
        <w:rPr>
          <w:rFonts w:eastAsia="Calibri"/>
          <w:sz w:val="24"/>
          <w:szCs w:val="22"/>
        </w:rPr>
        <w:t xml:space="preserve"> is het gezamenlijk beantwoorden van de vrag</w:t>
      </w:r>
      <w:r w:rsidR="00C7094F">
        <w:rPr>
          <w:rFonts w:eastAsia="Calibri"/>
          <w:sz w:val="24"/>
          <w:szCs w:val="22"/>
        </w:rPr>
        <w:t>en:</w:t>
      </w:r>
      <w:r w:rsidR="00C7094F" w:rsidRPr="00CF2D26">
        <w:rPr>
          <w:rFonts w:eastAsia="Calibri"/>
          <w:sz w:val="24"/>
          <w:szCs w:val="22"/>
        </w:rPr>
        <w:t xml:space="preserve"> </w:t>
      </w:r>
      <w:r w:rsidRPr="00CF2D26">
        <w:rPr>
          <w:rFonts w:eastAsia="Calibri"/>
          <w:sz w:val="24"/>
          <w:szCs w:val="22"/>
        </w:rPr>
        <w:t>wat verstaan we nu onder leren, wat vinden wij een goede student, wat willen wij terugzien bij de professional die we afle</w:t>
      </w:r>
      <w:r w:rsidR="003A5E38" w:rsidRPr="00CF2D26">
        <w:rPr>
          <w:rFonts w:eastAsia="Calibri"/>
          <w:sz w:val="24"/>
          <w:szCs w:val="22"/>
        </w:rPr>
        <w:t>veren en hoe zet jij jouw en</w:t>
      </w:r>
      <w:r w:rsidR="00AA7968">
        <w:rPr>
          <w:rFonts w:eastAsia="Calibri"/>
          <w:sz w:val="24"/>
          <w:szCs w:val="22"/>
        </w:rPr>
        <w:t xml:space="preserve"> ik</w:t>
      </w:r>
      <w:r w:rsidR="003A5E38" w:rsidRPr="00CF2D26">
        <w:rPr>
          <w:rFonts w:eastAsia="Calibri"/>
          <w:sz w:val="24"/>
          <w:szCs w:val="22"/>
        </w:rPr>
        <w:t xml:space="preserve"> </w:t>
      </w:r>
      <w:r w:rsidRPr="00CF2D26">
        <w:rPr>
          <w:rFonts w:eastAsia="Calibri"/>
          <w:sz w:val="24"/>
          <w:szCs w:val="22"/>
        </w:rPr>
        <w:t>mijn talent</w:t>
      </w:r>
      <w:r w:rsidR="00AA7968">
        <w:rPr>
          <w:rFonts w:eastAsia="Calibri"/>
          <w:sz w:val="24"/>
          <w:szCs w:val="22"/>
        </w:rPr>
        <w:t xml:space="preserve"> daarvoor</w:t>
      </w:r>
      <w:r w:rsidRPr="00CF2D26">
        <w:rPr>
          <w:rFonts w:eastAsia="Calibri"/>
          <w:sz w:val="24"/>
          <w:szCs w:val="22"/>
        </w:rPr>
        <w:t xml:space="preserve"> in</w:t>
      </w:r>
      <w:r w:rsidR="00AA7968">
        <w:rPr>
          <w:rFonts w:eastAsia="Calibri"/>
          <w:sz w:val="24"/>
          <w:szCs w:val="22"/>
        </w:rPr>
        <w:t>?</w:t>
      </w:r>
    </w:p>
    <w:p w14:paraId="3D84405F" w14:textId="77777777" w:rsidR="006069F2" w:rsidRPr="00A02009" w:rsidRDefault="006069F2" w:rsidP="00102DE7">
      <w:pPr>
        <w:spacing w:after="0" w:line="360" w:lineRule="auto"/>
        <w:rPr>
          <w:rFonts w:eastAsia="Calibri"/>
          <w:sz w:val="24"/>
          <w:szCs w:val="22"/>
        </w:rPr>
      </w:pPr>
    </w:p>
    <w:p w14:paraId="37C3B6EE" w14:textId="0D4A6450" w:rsidR="00C15569" w:rsidRPr="00C15569" w:rsidRDefault="005C3E1F" w:rsidP="00102DE7">
      <w:pPr>
        <w:pStyle w:val="Kop2"/>
      </w:pPr>
      <w:bookmarkStart w:id="177" w:name="_Toc301637503"/>
      <w:bookmarkStart w:id="178" w:name="_Toc429757401"/>
      <w:r>
        <w:t>D</w:t>
      </w:r>
      <w:bookmarkEnd w:id="177"/>
      <w:r w:rsidR="00076079">
        <w:t>ialogisch leren, een</w:t>
      </w:r>
      <w:r>
        <w:t xml:space="preserve"> </w:t>
      </w:r>
      <w:r w:rsidR="00076079">
        <w:t xml:space="preserve">weg naar </w:t>
      </w:r>
      <w:r>
        <w:t>transformeren</w:t>
      </w:r>
      <w:r w:rsidR="00076079">
        <w:t>?</w:t>
      </w:r>
      <w:bookmarkEnd w:id="178"/>
    </w:p>
    <w:p w14:paraId="58758178" w14:textId="42234EEE" w:rsidR="003C0FAD" w:rsidRDefault="00A02009" w:rsidP="00102DE7">
      <w:pPr>
        <w:spacing w:after="0" w:line="360" w:lineRule="auto"/>
        <w:rPr>
          <w:rFonts w:eastAsia="Calibri"/>
          <w:sz w:val="24"/>
          <w:szCs w:val="22"/>
        </w:rPr>
      </w:pPr>
      <w:r w:rsidRPr="00CF2D26">
        <w:rPr>
          <w:rFonts w:eastAsia="Calibri"/>
          <w:sz w:val="24"/>
          <w:szCs w:val="22"/>
        </w:rPr>
        <w:t>D</w:t>
      </w:r>
      <w:r w:rsidR="00C7094F">
        <w:rPr>
          <w:rFonts w:eastAsia="Calibri"/>
          <w:sz w:val="24"/>
          <w:szCs w:val="22"/>
        </w:rPr>
        <w:t>e d</w:t>
      </w:r>
      <w:r w:rsidRPr="00CF2D26">
        <w:rPr>
          <w:rFonts w:eastAsia="Calibri"/>
          <w:sz w:val="24"/>
          <w:szCs w:val="22"/>
        </w:rPr>
        <w:t xml:space="preserve">ialoog is dus ook niet het </w:t>
      </w:r>
      <w:r w:rsidR="00C7094F">
        <w:rPr>
          <w:rFonts w:eastAsia="Calibri"/>
          <w:sz w:val="24"/>
          <w:szCs w:val="22"/>
        </w:rPr>
        <w:t>wijzen</w:t>
      </w:r>
      <w:r w:rsidR="00C7094F" w:rsidRPr="00CF2D26">
        <w:rPr>
          <w:rFonts w:eastAsia="Calibri"/>
          <w:sz w:val="24"/>
          <w:szCs w:val="22"/>
        </w:rPr>
        <w:t xml:space="preserve"> </w:t>
      </w:r>
      <w:r w:rsidRPr="00CF2D26">
        <w:rPr>
          <w:rFonts w:eastAsia="Calibri"/>
          <w:sz w:val="24"/>
          <w:szCs w:val="22"/>
        </w:rPr>
        <w:t xml:space="preserve">van de </w:t>
      </w:r>
      <w:r w:rsidR="00C7094F">
        <w:rPr>
          <w:rFonts w:eastAsia="Calibri"/>
          <w:sz w:val="24"/>
          <w:szCs w:val="22"/>
        </w:rPr>
        <w:t xml:space="preserve">beschuldigende </w:t>
      </w:r>
      <w:r w:rsidRPr="00CF2D26">
        <w:rPr>
          <w:rFonts w:eastAsia="Calibri"/>
          <w:sz w:val="24"/>
          <w:szCs w:val="22"/>
        </w:rPr>
        <w:t xml:space="preserve">vinger </w:t>
      </w:r>
      <w:r w:rsidR="00C7094F">
        <w:rPr>
          <w:rFonts w:eastAsia="Calibri"/>
          <w:sz w:val="24"/>
          <w:szCs w:val="22"/>
        </w:rPr>
        <w:t>naar</w:t>
      </w:r>
      <w:r w:rsidRPr="00CF2D26">
        <w:rPr>
          <w:rFonts w:eastAsia="Calibri"/>
          <w:sz w:val="24"/>
          <w:szCs w:val="22"/>
        </w:rPr>
        <w:t xml:space="preserve"> een ander </w:t>
      </w:r>
      <w:r w:rsidR="00C7094F">
        <w:rPr>
          <w:rFonts w:eastAsia="Calibri"/>
          <w:sz w:val="24"/>
          <w:szCs w:val="22"/>
        </w:rPr>
        <w:t xml:space="preserve">die </w:t>
      </w:r>
      <w:r w:rsidRPr="00CF2D26">
        <w:rPr>
          <w:rFonts w:eastAsia="Calibri"/>
          <w:sz w:val="24"/>
          <w:szCs w:val="22"/>
        </w:rPr>
        <w:t>niet reflectief zou zijn</w:t>
      </w:r>
      <w:r w:rsidR="00C7094F">
        <w:rPr>
          <w:rFonts w:eastAsia="Calibri"/>
          <w:sz w:val="24"/>
          <w:szCs w:val="22"/>
        </w:rPr>
        <w:t xml:space="preserve">. </w:t>
      </w:r>
      <w:r w:rsidR="00C44FB3">
        <w:rPr>
          <w:rFonts w:eastAsia="Calibri"/>
          <w:sz w:val="24"/>
          <w:szCs w:val="22"/>
        </w:rPr>
        <w:t>Het</w:t>
      </w:r>
      <w:r w:rsidRPr="00CF2D26">
        <w:rPr>
          <w:rFonts w:eastAsia="Calibri"/>
          <w:sz w:val="24"/>
          <w:szCs w:val="22"/>
        </w:rPr>
        <w:t xml:space="preserve"> is het </w:t>
      </w:r>
      <w:r w:rsidR="00C44FB3">
        <w:rPr>
          <w:rFonts w:eastAsia="Calibri"/>
          <w:sz w:val="24"/>
          <w:szCs w:val="22"/>
        </w:rPr>
        <w:t>aangaan</w:t>
      </w:r>
      <w:r w:rsidR="005C3E1F">
        <w:rPr>
          <w:rFonts w:eastAsia="Calibri"/>
          <w:sz w:val="24"/>
          <w:szCs w:val="22"/>
        </w:rPr>
        <w:t xml:space="preserve"> en houden</w:t>
      </w:r>
      <w:r w:rsidR="00C44FB3">
        <w:rPr>
          <w:rFonts w:eastAsia="Calibri"/>
          <w:sz w:val="24"/>
          <w:szCs w:val="22"/>
        </w:rPr>
        <w:t xml:space="preserve"> van het </w:t>
      </w:r>
      <w:r w:rsidRPr="00CF2D26">
        <w:rPr>
          <w:rFonts w:eastAsia="Calibri"/>
          <w:sz w:val="24"/>
          <w:szCs w:val="22"/>
        </w:rPr>
        <w:t xml:space="preserve">gesprek, niet meer dan dat. Het begint met definiëren </w:t>
      </w:r>
      <w:r w:rsidR="00C44FB3" w:rsidRPr="00CF2D26">
        <w:rPr>
          <w:rFonts w:eastAsia="Calibri"/>
          <w:sz w:val="24"/>
          <w:szCs w:val="22"/>
        </w:rPr>
        <w:t xml:space="preserve">bij jezelf </w:t>
      </w:r>
      <w:r w:rsidRPr="00CF2D26">
        <w:rPr>
          <w:rFonts w:eastAsia="Calibri"/>
          <w:sz w:val="24"/>
          <w:szCs w:val="22"/>
        </w:rPr>
        <w:t xml:space="preserve">waar je affiniteit mee hebt om vervolgens in gesprek te gaan </w:t>
      </w:r>
      <w:r w:rsidR="00C44FB3">
        <w:rPr>
          <w:rFonts w:eastAsia="Calibri"/>
          <w:sz w:val="24"/>
          <w:szCs w:val="22"/>
        </w:rPr>
        <w:t xml:space="preserve">over </w:t>
      </w:r>
      <w:r w:rsidRPr="00CF2D26">
        <w:rPr>
          <w:rFonts w:eastAsia="Calibri"/>
          <w:sz w:val="24"/>
          <w:szCs w:val="22"/>
        </w:rPr>
        <w:t>hoe jouw talenten weer aansluiten bij die van een ander.</w:t>
      </w:r>
      <w:r w:rsidR="00037C06">
        <w:rPr>
          <w:rFonts w:eastAsia="Calibri"/>
          <w:sz w:val="24"/>
          <w:szCs w:val="22"/>
        </w:rPr>
        <w:t xml:space="preserve"> '</w:t>
      </w:r>
      <w:r w:rsidRPr="00CF2D26">
        <w:rPr>
          <w:rFonts w:eastAsia="Calibri"/>
          <w:sz w:val="24"/>
          <w:szCs w:val="22"/>
        </w:rPr>
        <w:t>Betekenisgeving</w:t>
      </w:r>
      <w:r w:rsidR="00037C06">
        <w:rPr>
          <w:rFonts w:eastAsia="Calibri"/>
          <w:sz w:val="24"/>
          <w:szCs w:val="22"/>
        </w:rPr>
        <w:t>'</w:t>
      </w:r>
      <w:r w:rsidRPr="00CF2D26">
        <w:rPr>
          <w:rFonts w:eastAsia="Calibri"/>
          <w:sz w:val="24"/>
          <w:szCs w:val="22"/>
        </w:rPr>
        <w:t xml:space="preserve"> is</w:t>
      </w:r>
      <w:r>
        <w:rPr>
          <w:rFonts w:eastAsia="Calibri"/>
          <w:sz w:val="24"/>
          <w:szCs w:val="22"/>
        </w:rPr>
        <w:t xml:space="preserve"> daarmee</w:t>
      </w:r>
      <w:r w:rsidR="00604D59">
        <w:rPr>
          <w:rFonts w:eastAsia="Calibri"/>
          <w:sz w:val="24"/>
          <w:szCs w:val="22"/>
        </w:rPr>
        <w:t>, volgens Hensel (2015)</w:t>
      </w:r>
      <w:r w:rsidR="007C704C">
        <w:rPr>
          <w:rFonts w:eastAsia="Calibri"/>
          <w:sz w:val="24"/>
          <w:szCs w:val="22"/>
        </w:rPr>
        <w:t xml:space="preserve"> dan ook meer een</w:t>
      </w:r>
      <w:r w:rsidR="00DD1531">
        <w:rPr>
          <w:rFonts w:eastAsia="Calibri"/>
          <w:sz w:val="24"/>
          <w:szCs w:val="22"/>
        </w:rPr>
        <w:t xml:space="preserve"> heterogeen</w:t>
      </w:r>
      <w:r w:rsidR="007C704C">
        <w:rPr>
          <w:rFonts w:eastAsia="Calibri"/>
          <w:sz w:val="24"/>
          <w:szCs w:val="22"/>
        </w:rPr>
        <w:t xml:space="preserve"> dan homogeen</w:t>
      </w:r>
      <w:r w:rsidR="00DD1531">
        <w:rPr>
          <w:rFonts w:eastAsia="Calibri"/>
          <w:sz w:val="24"/>
          <w:szCs w:val="22"/>
        </w:rPr>
        <w:t xml:space="preserve"> begrip.  </w:t>
      </w:r>
      <w:r w:rsidR="005C3E1F">
        <w:rPr>
          <w:rFonts w:eastAsia="Calibri"/>
          <w:sz w:val="24"/>
          <w:szCs w:val="22"/>
        </w:rPr>
        <w:br/>
      </w:r>
      <w:r w:rsidR="00DD1531">
        <w:rPr>
          <w:rFonts w:eastAsia="Calibri"/>
          <w:sz w:val="24"/>
          <w:szCs w:val="22"/>
        </w:rPr>
        <w:t>In betekenisgericht</w:t>
      </w:r>
      <w:r w:rsidR="005C3E1F">
        <w:rPr>
          <w:rFonts w:eastAsia="Calibri"/>
          <w:sz w:val="24"/>
          <w:szCs w:val="22"/>
        </w:rPr>
        <w:t xml:space="preserve"> (dialogisch)</w:t>
      </w:r>
      <w:r w:rsidR="00DD1531">
        <w:rPr>
          <w:rFonts w:eastAsia="Calibri"/>
          <w:sz w:val="24"/>
          <w:szCs w:val="22"/>
        </w:rPr>
        <w:t xml:space="preserve"> leren is er geen sprake van goed </w:t>
      </w:r>
      <w:r w:rsidR="00DD1531" w:rsidRPr="008E6BE6">
        <w:rPr>
          <w:rFonts w:eastAsia="Calibri"/>
          <w:sz w:val="24"/>
          <w:szCs w:val="24"/>
        </w:rPr>
        <w:t>of slecht.</w:t>
      </w:r>
      <w:r w:rsidR="008E6BE6" w:rsidRPr="008E6BE6">
        <w:rPr>
          <w:sz w:val="24"/>
          <w:szCs w:val="24"/>
        </w:rPr>
        <w:t xml:space="preserve"> </w:t>
      </w:r>
      <w:r w:rsidR="007C704C">
        <w:rPr>
          <w:sz w:val="24"/>
          <w:szCs w:val="24"/>
        </w:rPr>
        <w:br/>
      </w:r>
      <w:r w:rsidR="008E6BE6" w:rsidRPr="008E6BE6">
        <w:rPr>
          <w:sz w:val="24"/>
          <w:szCs w:val="24"/>
        </w:rPr>
        <w:t>Professionals en managers zijn goed in "single loop" leren (problemen oplossen, fouten in processen en van anderen corrigeren op basis van geaccepteerde normen en waarden)</w:t>
      </w:r>
      <w:r w:rsidR="007C704C">
        <w:rPr>
          <w:rFonts w:asciiTheme="majorHAnsi" w:hAnsiTheme="majorHAnsi"/>
          <w:sz w:val="24"/>
          <w:szCs w:val="24"/>
        </w:rPr>
        <w:t>.</w:t>
      </w:r>
      <w:r w:rsidR="007C704C">
        <w:rPr>
          <w:rFonts w:asciiTheme="majorHAnsi" w:hAnsiTheme="majorHAnsi"/>
          <w:sz w:val="24"/>
          <w:szCs w:val="24"/>
        </w:rPr>
        <w:br/>
      </w:r>
      <w:r w:rsidR="00076079">
        <w:rPr>
          <w:sz w:val="24"/>
          <w:szCs w:val="24"/>
        </w:rPr>
        <w:t>Voor ‘</w:t>
      </w:r>
      <w:r w:rsidR="007C704C" w:rsidRPr="007C704C">
        <w:rPr>
          <w:sz w:val="24"/>
          <w:szCs w:val="24"/>
        </w:rPr>
        <w:t>double loop</w:t>
      </w:r>
      <w:r w:rsidR="00076079">
        <w:rPr>
          <w:sz w:val="24"/>
          <w:szCs w:val="24"/>
        </w:rPr>
        <w:t>’</w:t>
      </w:r>
      <w:r w:rsidR="007C704C" w:rsidRPr="007C704C">
        <w:rPr>
          <w:sz w:val="24"/>
          <w:szCs w:val="24"/>
        </w:rPr>
        <w:t xml:space="preserve"> leren</w:t>
      </w:r>
      <w:r w:rsidR="00F15165">
        <w:rPr>
          <w:sz w:val="24"/>
          <w:szCs w:val="24"/>
        </w:rPr>
        <w:t xml:space="preserve"> waar het</w:t>
      </w:r>
      <w:r w:rsidR="007C704C" w:rsidRPr="007C704C">
        <w:rPr>
          <w:sz w:val="24"/>
          <w:szCs w:val="24"/>
        </w:rPr>
        <w:t xml:space="preserve"> gaat om het fundamenteel</w:t>
      </w:r>
      <w:r w:rsidR="007C704C">
        <w:rPr>
          <w:sz w:val="24"/>
          <w:szCs w:val="24"/>
        </w:rPr>
        <w:t xml:space="preserve"> (in gesprek met jezelf en anderen) </w:t>
      </w:r>
      <w:r w:rsidR="005C3E1F">
        <w:rPr>
          <w:sz w:val="24"/>
          <w:szCs w:val="24"/>
        </w:rPr>
        <w:t>doordenken van j</w:t>
      </w:r>
      <w:r w:rsidR="007C704C" w:rsidRPr="007C704C">
        <w:rPr>
          <w:sz w:val="24"/>
          <w:szCs w:val="24"/>
        </w:rPr>
        <w:t>e eigen bijdrage aan het geheel, het doordenken van de onderliggende normen en waarden, het leren van fouten en kritische reflect</w:t>
      </w:r>
      <w:r w:rsidR="005B57C4">
        <w:rPr>
          <w:sz w:val="24"/>
          <w:szCs w:val="24"/>
        </w:rPr>
        <w:t>ie (</w:t>
      </w:r>
      <w:r w:rsidR="008E6BE6" w:rsidRPr="007C704C">
        <w:rPr>
          <w:rFonts w:asciiTheme="majorHAnsi" w:hAnsiTheme="majorHAnsi"/>
          <w:sz w:val="24"/>
          <w:szCs w:val="24"/>
        </w:rPr>
        <w:t xml:space="preserve">Argyris </w:t>
      </w:r>
      <w:r w:rsidR="005B57C4">
        <w:rPr>
          <w:rFonts w:asciiTheme="majorHAnsi" w:hAnsiTheme="majorHAnsi"/>
          <w:sz w:val="24"/>
          <w:szCs w:val="24"/>
        </w:rPr>
        <w:t xml:space="preserve">, </w:t>
      </w:r>
      <w:r w:rsidR="008E6BE6" w:rsidRPr="007C704C">
        <w:rPr>
          <w:rFonts w:asciiTheme="majorHAnsi" w:hAnsiTheme="majorHAnsi"/>
          <w:sz w:val="24"/>
          <w:szCs w:val="24"/>
        </w:rPr>
        <w:t>1991)</w:t>
      </w:r>
      <w:r w:rsidR="00F15165">
        <w:rPr>
          <w:sz w:val="24"/>
          <w:szCs w:val="24"/>
        </w:rPr>
        <w:t xml:space="preserve"> is de gemiddelde docent als eerder</w:t>
      </w:r>
      <w:r w:rsidR="00076079">
        <w:rPr>
          <w:sz w:val="24"/>
          <w:szCs w:val="24"/>
        </w:rPr>
        <w:t xml:space="preserve"> werd</w:t>
      </w:r>
      <w:r w:rsidR="00F15165">
        <w:rPr>
          <w:sz w:val="24"/>
          <w:szCs w:val="24"/>
        </w:rPr>
        <w:t xml:space="preserve"> geconstateerd uitermate slecht toegerust.</w:t>
      </w:r>
      <w:r w:rsidR="00F15165">
        <w:rPr>
          <w:rFonts w:eastAsia="Calibri"/>
          <w:sz w:val="24"/>
          <w:szCs w:val="22"/>
        </w:rPr>
        <w:br/>
      </w:r>
    </w:p>
    <w:p w14:paraId="3E91DE92" w14:textId="6F264FB1" w:rsidR="007060CA" w:rsidRDefault="00B228FC" w:rsidP="00102DE7">
      <w:pPr>
        <w:spacing w:after="0" w:line="360" w:lineRule="auto"/>
        <w:rPr>
          <w:rFonts w:eastAsia="Calibri"/>
          <w:sz w:val="24"/>
          <w:szCs w:val="22"/>
        </w:rPr>
      </w:pPr>
      <w:r w:rsidRPr="00CF2D26">
        <w:rPr>
          <w:rFonts w:eastAsia="Calibri"/>
          <w:sz w:val="24"/>
          <w:szCs w:val="22"/>
        </w:rPr>
        <w:t>Echte transformatie</w:t>
      </w:r>
      <w:r w:rsidR="0093683B">
        <w:rPr>
          <w:rFonts w:eastAsia="Calibri"/>
          <w:sz w:val="24"/>
          <w:szCs w:val="22"/>
        </w:rPr>
        <w:t>, een cultuurverandering,</w:t>
      </w:r>
      <w:r w:rsidR="00F15165">
        <w:rPr>
          <w:rFonts w:eastAsia="Calibri"/>
          <w:sz w:val="24"/>
          <w:szCs w:val="22"/>
        </w:rPr>
        <w:t xml:space="preserve"> naar betekenisgericht leren en</w:t>
      </w:r>
      <w:r w:rsidR="00A02009">
        <w:rPr>
          <w:rFonts w:eastAsia="Calibri"/>
          <w:sz w:val="24"/>
          <w:szCs w:val="22"/>
        </w:rPr>
        <w:t xml:space="preserve"> naar wat wordt bedoeld met de dialogische leeromgeving van Meijers e</w:t>
      </w:r>
      <w:r w:rsidR="003C0FAD">
        <w:rPr>
          <w:rFonts w:eastAsia="Calibri"/>
          <w:sz w:val="24"/>
          <w:szCs w:val="22"/>
        </w:rPr>
        <w:t xml:space="preserve">t </w:t>
      </w:r>
      <w:r w:rsidR="00A02009">
        <w:rPr>
          <w:rFonts w:eastAsia="Calibri"/>
          <w:sz w:val="24"/>
          <w:szCs w:val="22"/>
        </w:rPr>
        <w:t>a</w:t>
      </w:r>
      <w:r w:rsidR="003C0FAD">
        <w:rPr>
          <w:rFonts w:eastAsia="Calibri"/>
          <w:sz w:val="24"/>
          <w:szCs w:val="22"/>
        </w:rPr>
        <w:t>l</w:t>
      </w:r>
      <w:r w:rsidR="00A02009">
        <w:rPr>
          <w:rFonts w:eastAsia="Calibri"/>
          <w:sz w:val="24"/>
          <w:szCs w:val="22"/>
        </w:rPr>
        <w:t>.</w:t>
      </w:r>
      <w:r w:rsidR="00F15165">
        <w:rPr>
          <w:rFonts w:eastAsia="Calibri"/>
          <w:sz w:val="24"/>
          <w:szCs w:val="22"/>
        </w:rPr>
        <w:t>,</w:t>
      </w:r>
      <w:r w:rsidRPr="00CF2D26">
        <w:rPr>
          <w:rFonts w:eastAsia="Calibri"/>
          <w:sz w:val="24"/>
          <w:szCs w:val="22"/>
        </w:rPr>
        <w:t xml:space="preserve"> vind</w:t>
      </w:r>
      <w:r w:rsidR="003A5E38" w:rsidRPr="00CF2D26">
        <w:rPr>
          <w:rFonts w:eastAsia="Calibri"/>
          <w:sz w:val="24"/>
          <w:szCs w:val="22"/>
        </w:rPr>
        <w:t>t</w:t>
      </w:r>
      <w:r w:rsidRPr="00CF2D26">
        <w:rPr>
          <w:rFonts w:eastAsia="Calibri"/>
          <w:sz w:val="24"/>
          <w:szCs w:val="22"/>
        </w:rPr>
        <w:t xml:space="preserve"> pas plaats als je meerdere meningen naast elkaar kunt (blijven) houden</w:t>
      </w:r>
      <w:r w:rsidR="00076079">
        <w:rPr>
          <w:rFonts w:eastAsia="Calibri"/>
          <w:sz w:val="24"/>
          <w:szCs w:val="22"/>
        </w:rPr>
        <w:t xml:space="preserve"> en het oordeel weet uit te stellen en door besluiten te lat</w:t>
      </w:r>
      <w:r w:rsidR="00C70B78">
        <w:rPr>
          <w:rFonts w:eastAsia="Calibri"/>
          <w:sz w:val="24"/>
          <w:szCs w:val="22"/>
        </w:rPr>
        <w:t>en waar ze horen, bij de identiteit, de persoon</w:t>
      </w:r>
      <w:r w:rsidR="00076079">
        <w:rPr>
          <w:rFonts w:eastAsia="Calibri"/>
          <w:sz w:val="24"/>
          <w:szCs w:val="22"/>
        </w:rPr>
        <w:t xml:space="preserve"> zelf</w:t>
      </w:r>
      <w:r w:rsidRPr="00CF2D26">
        <w:rPr>
          <w:rFonts w:eastAsia="Calibri"/>
          <w:sz w:val="24"/>
          <w:szCs w:val="22"/>
        </w:rPr>
        <w:t xml:space="preserve">. </w:t>
      </w:r>
      <w:r w:rsidR="00C70B78">
        <w:rPr>
          <w:rFonts w:eastAsia="Calibri"/>
          <w:sz w:val="24"/>
          <w:szCs w:val="22"/>
        </w:rPr>
        <w:br/>
      </w:r>
      <w:r w:rsidRPr="00CF2D26">
        <w:rPr>
          <w:rFonts w:eastAsia="Calibri"/>
          <w:sz w:val="24"/>
          <w:szCs w:val="22"/>
        </w:rPr>
        <w:t>D</w:t>
      </w:r>
      <w:r w:rsidR="00C44FB3">
        <w:rPr>
          <w:rFonts w:eastAsia="Calibri"/>
          <w:sz w:val="24"/>
          <w:szCs w:val="22"/>
        </w:rPr>
        <w:t>e d</w:t>
      </w:r>
      <w:r w:rsidRPr="00CF2D26">
        <w:rPr>
          <w:rFonts w:eastAsia="Calibri"/>
          <w:sz w:val="24"/>
          <w:szCs w:val="22"/>
        </w:rPr>
        <w:t>ialoog is</w:t>
      </w:r>
      <w:r w:rsidR="00A02009">
        <w:rPr>
          <w:rFonts w:eastAsia="Calibri"/>
          <w:sz w:val="24"/>
          <w:szCs w:val="22"/>
        </w:rPr>
        <w:t xml:space="preserve"> dan</w:t>
      </w:r>
      <w:r w:rsidRPr="00CF2D26">
        <w:rPr>
          <w:rFonts w:eastAsia="Calibri"/>
          <w:sz w:val="24"/>
          <w:szCs w:val="22"/>
        </w:rPr>
        <w:t xml:space="preserve"> niet gericht op acceptatie</w:t>
      </w:r>
      <w:r w:rsidR="00C44FB3">
        <w:rPr>
          <w:rFonts w:eastAsia="Calibri"/>
          <w:sz w:val="24"/>
          <w:szCs w:val="22"/>
        </w:rPr>
        <w:t>,</w:t>
      </w:r>
      <w:r w:rsidRPr="00CF2D26">
        <w:rPr>
          <w:rFonts w:eastAsia="Calibri"/>
          <w:sz w:val="24"/>
          <w:szCs w:val="22"/>
        </w:rPr>
        <w:t xml:space="preserve"> maar </w:t>
      </w:r>
      <w:r w:rsidR="00C44FB3">
        <w:rPr>
          <w:rFonts w:eastAsia="Calibri"/>
          <w:sz w:val="24"/>
          <w:szCs w:val="22"/>
        </w:rPr>
        <w:t xml:space="preserve">op </w:t>
      </w:r>
      <w:r w:rsidRPr="00CF2D26">
        <w:rPr>
          <w:rFonts w:eastAsia="Calibri"/>
          <w:sz w:val="24"/>
          <w:szCs w:val="22"/>
        </w:rPr>
        <w:t>het begrijpen van de vers</w:t>
      </w:r>
      <w:r w:rsidR="003070E2">
        <w:rPr>
          <w:rFonts w:eastAsia="Calibri"/>
          <w:sz w:val="24"/>
          <w:szCs w:val="22"/>
        </w:rPr>
        <w:t>chillen tussen opvattingen. I</w:t>
      </w:r>
      <w:r w:rsidR="00CB6201" w:rsidRPr="00CF2D26">
        <w:rPr>
          <w:rFonts w:eastAsia="Calibri"/>
          <w:sz w:val="24"/>
          <w:szCs w:val="22"/>
        </w:rPr>
        <w:t xml:space="preserve">ets bekijken vanuit </w:t>
      </w:r>
      <w:r w:rsidR="00520CF8">
        <w:rPr>
          <w:rFonts w:eastAsia="Calibri"/>
          <w:sz w:val="24"/>
          <w:szCs w:val="22"/>
        </w:rPr>
        <w:t>'</w:t>
      </w:r>
      <w:r w:rsidR="00CB6201" w:rsidRPr="00CF2D26">
        <w:rPr>
          <w:rFonts w:eastAsia="Calibri"/>
          <w:sz w:val="24"/>
          <w:szCs w:val="22"/>
        </w:rPr>
        <w:t>multiperspectief</w:t>
      </w:r>
      <w:r w:rsidR="00520CF8">
        <w:rPr>
          <w:rFonts w:eastAsia="Calibri"/>
          <w:sz w:val="24"/>
          <w:szCs w:val="22"/>
        </w:rPr>
        <w:t>'</w:t>
      </w:r>
      <w:r w:rsidR="00CB6201" w:rsidRPr="00CF2D26">
        <w:rPr>
          <w:rFonts w:eastAsia="Calibri"/>
          <w:sz w:val="24"/>
          <w:szCs w:val="22"/>
        </w:rPr>
        <w:t xml:space="preserve"> (</w:t>
      </w:r>
      <w:r w:rsidR="005C3E1F">
        <w:rPr>
          <w:rFonts w:eastAsia="Calibri"/>
          <w:sz w:val="24"/>
          <w:szCs w:val="22"/>
        </w:rPr>
        <w:t xml:space="preserve">Hensel, </w:t>
      </w:r>
      <w:r w:rsidR="003C0FAD">
        <w:rPr>
          <w:rFonts w:eastAsia="Calibri"/>
          <w:sz w:val="24"/>
          <w:szCs w:val="22"/>
        </w:rPr>
        <w:t>2015</w:t>
      </w:r>
      <w:r w:rsidR="00EF7C0A" w:rsidRPr="00CF2D26">
        <w:rPr>
          <w:rFonts w:eastAsia="Calibri"/>
          <w:sz w:val="24"/>
          <w:szCs w:val="22"/>
        </w:rPr>
        <w:t>) begint</w:t>
      </w:r>
      <w:r w:rsidR="00C70B78">
        <w:rPr>
          <w:rFonts w:eastAsia="Calibri"/>
          <w:sz w:val="24"/>
          <w:szCs w:val="22"/>
        </w:rPr>
        <w:t xml:space="preserve"> dan ook</w:t>
      </w:r>
      <w:r w:rsidR="00EF7C0A" w:rsidRPr="00CF2D26">
        <w:rPr>
          <w:rFonts w:eastAsia="Calibri"/>
          <w:sz w:val="24"/>
          <w:szCs w:val="22"/>
        </w:rPr>
        <w:t xml:space="preserve"> met</w:t>
      </w:r>
      <w:r w:rsidR="005C3E1F">
        <w:rPr>
          <w:rFonts w:eastAsia="Calibri"/>
          <w:sz w:val="24"/>
          <w:szCs w:val="22"/>
        </w:rPr>
        <w:t xml:space="preserve"> het</w:t>
      </w:r>
      <w:r w:rsidR="00C44FB3">
        <w:rPr>
          <w:rFonts w:eastAsia="Calibri"/>
          <w:sz w:val="24"/>
          <w:szCs w:val="22"/>
        </w:rPr>
        <w:t xml:space="preserve"> kijken</w:t>
      </w:r>
      <w:r w:rsidR="0020316F" w:rsidRPr="00CF2D26">
        <w:rPr>
          <w:rFonts w:eastAsia="Calibri"/>
          <w:sz w:val="24"/>
          <w:szCs w:val="22"/>
        </w:rPr>
        <w:t xml:space="preserve"> </w:t>
      </w:r>
      <w:r w:rsidR="00EF7C0A" w:rsidRPr="00CF2D26">
        <w:rPr>
          <w:rFonts w:eastAsia="Calibri"/>
          <w:sz w:val="24"/>
          <w:szCs w:val="22"/>
        </w:rPr>
        <w:t>naar elkanders bezwaren.</w:t>
      </w:r>
      <w:r w:rsidR="0020316F" w:rsidRPr="00CF2D26">
        <w:rPr>
          <w:rFonts w:eastAsia="Calibri"/>
          <w:sz w:val="24"/>
          <w:szCs w:val="22"/>
        </w:rPr>
        <w:t xml:space="preserve"> Zoals de dialoog nu </w:t>
      </w:r>
      <w:r w:rsidR="003070E2">
        <w:rPr>
          <w:rFonts w:eastAsia="Calibri"/>
          <w:sz w:val="24"/>
          <w:szCs w:val="22"/>
        </w:rPr>
        <w:t>vaak wordt aangegaan is het niet zelden</w:t>
      </w:r>
      <w:r w:rsidR="0020316F" w:rsidRPr="00CF2D26">
        <w:rPr>
          <w:rFonts w:eastAsia="Calibri"/>
          <w:sz w:val="24"/>
          <w:szCs w:val="22"/>
        </w:rPr>
        <w:t xml:space="preserve"> een poppenkast</w:t>
      </w:r>
      <w:r w:rsidR="003070E2">
        <w:rPr>
          <w:rFonts w:eastAsia="Calibri"/>
          <w:sz w:val="24"/>
          <w:szCs w:val="22"/>
        </w:rPr>
        <w:t xml:space="preserve"> waar meerdere</w:t>
      </w:r>
      <w:r w:rsidR="0020316F" w:rsidRPr="00CF2D26">
        <w:rPr>
          <w:rFonts w:eastAsia="Calibri"/>
          <w:sz w:val="24"/>
          <w:szCs w:val="22"/>
        </w:rPr>
        <w:t xml:space="preserve"> monologen naast elkaar</w:t>
      </w:r>
      <w:r w:rsidR="003070E2">
        <w:rPr>
          <w:rFonts w:eastAsia="Calibri"/>
          <w:sz w:val="24"/>
          <w:szCs w:val="22"/>
        </w:rPr>
        <w:t xml:space="preserve"> worden</w:t>
      </w:r>
      <w:r w:rsidR="0020316F" w:rsidRPr="00CF2D26">
        <w:rPr>
          <w:rFonts w:eastAsia="Calibri"/>
          <w:sz w:val="24"/>
          <w:szCs w:val="22"/>
        </w:rPr>
        <w:t xml:space="preserve"> gevoerd</w:t>
      </w:r>
      <w:r w:rsidR="00C44FB3">
        <w:rPr>
          <w:rFonts w:eastAsia="Calibri"/>
          <w:sz w:val="24"/>
          <w:szCs w:val="22"/>
        </w:rPr>
        <w:t>.</w:t>
      </w:r>
      <w:r w:rsidR="0020316F" w:rsidRPr="00CF2D26">
        <w:rPr>
          <w:rFonts w:eastAsia="Calibri"/>
          <w:sz w:val="24"/>
          <w:szCs w:val="22"/>
        </w:rPr>
        <w:t xml:space="preserve"> </w:t>
      </w:r>
      <w:r w:rsidR="00C44FB3">
        <w:rPr>
          <w:rFonts w:eastAsia="Calibri"/>
          <w:sz w:val="24"/>
          <w:szCs w:val="22"/>
        </w:rPr>
        <w:t xml:space="preserve">Hier is van een </w:t>
      </w:r>
      <w:r w:rsidR="00520CF8">
        <w:rPr>
          <w:rFonts w:eastAsia="Calibri"/>
          <w:sz w:val="24"/>
          <w:szCs w:val="22"/>
        </w:rPr>
        <w:t xml:space="preserve">echte </w:t>
      </w:r>
      <w:r w:rsidR="00C44FB3">
        <w:rPr>
          <w:rFonts w:eastAsia="Calibri"/>
          <w:sz w:val="24"/>
          <w:szCs w:val="22"/>
        </w:rPr>
        <w:t>d</w:t>
      </w:r>
      <w:r w:rsidR="0020316F" w:rsidRPr="00CF2D26">
        <w:rPr>
          <w:rFonts w:eastAsia="Calibri"/>
          <w:sz w:val="24"/>
          <w:szCs w:val="22"/>
        </w:rPr>
        <w:t xml:space="preserve">ialoog </w:t>
      </w:r>
      <w:r w:rsidR="00C44FB3">
        <w:rPr>
          <w:rFonts w:eastAsia="Calibri"/>
          <w:sz w:val="24"/>
          <w:szCs w:val="22"/>
        </w:rPr>
        <w:t xml:space="preserve">natuurlijk </w:t>
      </w:r>
      <w:r w:rsidR="0020316F" w:rsidRPr="00CF2D26">
        <w:rPr>
          <w:rFonts w:eastAsia="Calibri"/>
          <w:sz w:val="24"/>
          <w:szCs w:val="22"/>
        </w:rPr>
        <w:t>geen sprake. D</w:t>
      </w:r>
      <w:r w:rsidR="00C44FB3">
        <w:rPr>
          <w:rFonts w:eastAsia="Calibri"/>
          <w:sz w:val="24"/>
          <w:szCs w:val="22"/>
        </w:rPr>
        <w:t>e d</w:t>
      </w:r>
      <w:r w:rsidR="0020316F" w:rsidRPr="00CF2D26">
        <w:rPr>
          <w:rFonts w:eastAsia="Calibri"/>
          <w:sz w:val="24"/>
          <w:szCs w:val="22"/>
        </w:rPr>
        <w:t>ialoog is</w:t>
      </w:r>
      <w:r w:rsidR="00076079">
        <w:rPr>
          <w:rFonts w:eastAsia="Calibri"/>
          <w:sz w:val="24"/>
          <w:szCs w:val="22"/>
        </w:rPr>
        <w:t xml:space="preserve"> namelijk</w:t>
      </w:r>
      <w:r w:rsidR="0020316F" w:rsidRPr="00CF2D26">
        <w:rPr>
          <w:rFonts w:eastAsia="Calibri"/>
          <w:sz w:val="24"/>
          <w:szCs w:val="22"/>
        </w:rPr>
        <w:t xml:space="preserve"> ook een kwestie van onderhandelen over </w:t>
      </w:r>
      <w:r w:rsidR="00C44FB3">
        <w:rPr>
          <w:rFonts w:eastAsia="Calibri"/>
          <w:sz w:val="24"/>
          <w:szCs w:val="22"/>
        </w:rPr>
        <w:t xml:space="preserve">de </w:t>
      </w:r>
      <w:r w:rsidR="0020316F" w:rsidRPr="00CF2D26">
        <w:rPr>
          <w:rFonts w:eastAsia="Calibri"/>
          <w:sz w:val="24"/>
          <w:szCs w:val="22"/>
        </w:rPr>
        <w:t>begrippen die we willen hanteren</w:t>
      </w:r>
      <w:r w:rsidR="00520CF8">
        <w:rPr>
          <w:rFonts w:eastAsia="Calibri"/>
          <w:sz w:val="24"/>
          <w:szCs w:val="22"/>
        </w:rPr>
        <w:t>. D</w:t>
      </w:r>
      <w:r w:rsidR="0020316F" w:rsidRPr="00CF2D26">
        <w:rPr>
          <w:rFonts w:eastAsia="Calibri"/>
          <w:sz w:val="24"/>
          <w:szCs w:val="22"/>
        </w:rPr>
        <w:t xml:space="preserve">ie </w:t>
      </w:r>
      <w:r w:rsidR="00520CF8">
        <w:rPr>
          <w:rFonts w:eastAsia="Calibri"/>
          <w:sz w:val="24"/>
          <w:szCs w:val="22"/>
        </w:rPr>
        <w:t xml:space="preserve">begrippen </w:t>
      </w:r>
      <w:r w:rsidR="0020316F" w:rsidRPr="00CF2D26">
        <w:rPr>
          <w:rFonts w:eastAsia="Calibri"/>
          <w:sz w:val="24"/>
          <w:szCs w:val="22"/>
        </w:rPr>
        <w:t>haken</w:t>
      </w:r>
      <w:r w:rsidR="003070E2">
        <w:rPr>
          <w:rFonts w:eastAsia="Calibri"/>
          <w:sz w:val="24"/>
          <w:szCs w:val="22"/>
        </w:rPr>
        <w:t xml:space="preserve"> </w:t>
      </w:r>
      <w:r w:rsidR="0020316F" w:rsidRPr="00CF2D26">
        <w:rPr>
          <w:rFonts w:eastAsia="Calibri"/>
          <w:sz w:val="24"/>
          <w:szCs w:val="22"/>
        </w:rPr>
        <w:t>weer aan op het perspectief waar je met elkaar voor kunt gaan. Sceptici</w:t>
      </w:r>
      <w:r w:rsidR="003070E2">
        <w:rPr>
          <w:rFonts w:eastAsia="Calibri"/>
          <w:sz w:val="24"/>
          <w:szCs w:val="22"/>
        </w:rPr>
        <w:t xml:space="preserve"> </w:t>
      </w:r>
      <w:r w:rsidR="0020316F" w:rsidRPr="00CF2D26">
        <w:rPr>
          <w:rFonts w:eastAsia="Calibri"/>
          <w:sz w:val="24"/>
          <w:szCs w:val="22"/>
        </w:rPr>
        <w:t xml:space="preserve">worden nu vaak </w:t>
      </w:r>
      <w:r w:rsidR="00844F91" w:rsidRPr="00CF2D26">
        <w:rPr>
          <w:rFonts w:eastAsia="Calibri"/>
          <w:sz w:val="24"/>
          <w:szCs w:val="22"/>
        </w:rPr>
        <w:t>gedefinieerd</w:t>
      </w:r>
      <w:r w:rsidR="0020316F" w:rsidRPr="00CF2D26">
        <w:rPr>
          <w:rFonts w:eastAsia="Calibri"/>
          <w:sz w:val="24"/>
          <w:szCs w:val="22"/>
        </w:rPr>
        <w:t xml:space="preserve"> als </w:t>
      </w:r>
      <w:r w:rsidR="003A5E38" w:rsidRPr="00CF2D26">
        <w:rPr>
          <w:rFonts w:eastAsia="Calibri"/>
          <w:sz w:val="24"/>
          <w:szCs w:val="22"/>
        </w:rPr>
        <w:t>‘malloten of a</w:t>
      </w:r>
      <w:r w:rsidR="0020316F" w:rsidRPr="00CF2D26">
        <w:rPr>
          <w:rFonts w:eastAsia="Calibri"/>
          <w:sz w:val="24"/>
          <w:szCs w:val="22"/>
        </w:rPr>
        <w:t>socialen</w:t>
      </w:r>
      <w:r w:rsidR="003A5E38" w:rsidRPr="00CF2D26">
        <w:rPr>
          <w:rFonts w:eastAsia="Calibri"/>
          <w:sz w:val="24"/>
          <w:szCs w:val="22"/>
        </w:rPr>
        <w:t>’</w:t>
      </w:r>
      <w:r w:rsidR="00C44FB3">
        <w:rPr>
          <w:rFonts w:eastAsia="Calibri"/>
          <w:sz w:val="24"/>
          <w:szCs w:val="22"/>
        </w:rPr>
        <w:t>,</w:t>
      </w:r>
      <w:r w:rsidR="0020316F" w:rsidRPr="00CF2D26">
        <w:rPr>
          <w:rFonts w:eastAsia="Calibri"/>
          <w:sz w:val="24"/>
          <w:szCs w:val="22"/>
        </w:rPr>
        <w:t xml:space="preserve"> maar zelden wordt de</w:t>
      </w:r>
      <w:r w:rsidR="00403700">
        <w:rPr>
          <w:rFonts w:eastAsia="Calibri"/>
          <w:sz w:val="24"/>
          <w:szCs w:val="22"/>
        </w:rPr>
        <w:t xml:space="preserve"> vraag gesteld</w:t>
      </w:r>
      <w:r w:rsidR="00C44FB3">
        <w:rPr>
          <w:rFonts w:eastAsia="Calibri"/>
          <w:sz w:val="24"/>
          <w:szCs w:val="22"/>
        </w:rPr>
        <w:t>:</w:t>
      </w:r>
      <w:r w:rsidR="00403700">
        <w:rPr>
          <w:rFonts w:eastAsia="Calibri"/>
          <w:sz w:val="24"/>
          <w:szCs w:val="22"/>
        </w:rPr>
        <w:t xml:space="preserve"> hoe krijg ik </w:t>
      </w:r>
      <w:r w:rsidR="0020316F" w:rsidRPr="00CF2D26">
        <w:rPr>
          <w:rFonts w:eastAsia="Calibri"/>
          <w:sz w:val="24"/>
          <w:szCs w:val="22"/>
        </w:rPr>
        <w:t>ze nu</w:t>
      </w:r>
      <w:r w:rsidR="004A71B4">
        <w:rPr>
          <w:rFonts w:eastAsia="Calibri"/>
          <w:sz w:val="24"/>
          <w:szCs w:val="22"/>
        </w:rPr>
        <w:t xml:space="preserve"> (met wederzijdse overeenstemming)</w:t>
      </w:r>
      <w:r w:rsidR="0020316F" w:rsidRPr="00CF2D26">
        <w:rPr>
          <w:rFonts w:eastAsia="Calibri"/>
          <w:sz w:val="24"/>
          <w:szCs w:val="22"/>
        </w:rPr>
        <w:t xml:space="preserve"> mee</w:t>
      </w:r>
      <w:r w:rsidR="00C70B78">
        <w:rPr>
          <w:rFonts w:eastAsia="Calibri"/>
          <w:sz w:val="24"/>
          <w:szCs w:val="22"/>
        </w:rPr>
        <w:t xml:space="preserve"> in andere perspectieven</w:t>
      </w:r>
      <w:r w:rsidR="00C15569">
        <w:rPr>
          <w:rFonts w:eastAsia="Calibri"/>
          <w:sz w:val="24"/>
          <w:szCs w:val="22"/>
        </w:rPr>
        <w:t>?</w:t>
      </w:r>
    </w:p>
    <w:p w14:paraId="4752853B" w14:textId="394EE156" w:rsidR="0090718C" w:rsidRDefault="0090718C" w:rsidP="00102DE7">
      <w:pPr>
        <w:spacing w:after="0" w:line="360" w:lineRule="auto"/>
        <w:rPr>
          <w:rFonts w:eastAsia="Calibri"/>
          <w:sz w:val="24"/>
          <w:szCs w:val="22"/>
        </w:rPr>
      </w:pPr>
    </w:p>
    <w:p w14:paraId="4B446B69" w14:textId="09CD1FFE" w:rsidR="003C0FAD" w:rsidRDefault="0020316F" w:rsidP="00102DE7">
      <w:pPr>
        <w:spacing w:after="0" w:line="360" w:lineRule="auto"/>
        <w:rPr>
          <w:rFonts w:eastAsia="Calibri"/>
          <w:sz w:val="24"/>
          <w:szCs w:val="22"/>
        </w:rPr>
      </w:pPr>
      <w:r w:rsidRPr="00CF2D26">
        <w:rPr>
          <w:rFonts w:eastAsia="Calibri"/>
          <w:sz w:val="24"/>
          <w:szCs w:val="22"/>
        </w:rPr>
        <w:t>In de dialoog word</w:t>
      </w:r>
      <w:r w:rsidR="00520CF8">
        <w:rPr>
          <w:rFonts w:eastAsia="Calibri"/>
          <w:sz w:val="24"/>
          <w:szCs w:val="22"/>
        </w:rPr>
        <w:t>t</w:t>
      </w:r>
      <w:r w:rsidRPr="00CF2D26">
        <w:rPr>
          <w:rFonts w:eastAsia="Calibri"/>
          <w:sz w:val="24"/>
          <w:szCs w:val="22"/>
        </w:rPr>
        <w:t xml:space="preserve"> </w:t>
      </w:r>
      <w:r w:rsidR="00520CF8">
        <w:rPr>
          <w:rFonts w:eastAsia="Calibri"/>
          <w:sz w:val="24"/>
          <w:szCs w:val="22"/>
        </w:rPr>
        <w:t xml:space="preserve">een </w:t>
      </w:r>
      <w:r w:rsidRPr="00CF2D26">
        <w:rPr>
          <w:rFonts w:eastAsia="Calibri"/>
          <w:sz w:val="24"/>
          <w:szCs w:val="22"/>
        </w:rPr>
        <w:t>begrip niet zomaar omarmd</w:t>
      </w:r>
      <w:r w:rsidR="003C0FAD">
        <w:rPr>
          <w:rFonts w:eastAsia="Calibri"/>
          <w:sz w:val="24"/>
          <w:szCs w:val="22"/>
        </w:rPr>
        <w:t>,</w:t>
      </w:r>
      <w:r w:rsidRPr="00CF2D26">
        <w:rPr>
          <w:rFonts w:eastAsia="Calibri"/>
          <w:sz w:val="24"/>
          <w:szCs w:val="22"/>
        </w:rPr>
        <w:t xml:space="preserve"> maar krijgt het in het gesprek weer opnieuw betekenis, namelijk dat van je samen. </w:t>
      </w:r>
      <w:r w:rsidR="00A73DC3">
        <w:rPr>
          <w:rFonts w:eastAsia="Calibri"/>
          <w:sz w:val="24"/>
          <w:szCs w:val="22"/>
        </w:rPr>
        <w:t>Je moet dus wel bereid zijn om het gesprek aan te (blijven) gaan.</w:t>
      </w:r>
      <w:r w:rsidR="003C0FAD">
        <w:rPr>
          <w:rFonts w:eastAsia="Calibri"/>
          <w:sz w:val="24"/>
          <w:szCs w:val="22"/>
        </w:rPr>
        <w:t xml:space="preserve"> </w:t>
      </w:r>
      <w:r w:rsidR="00A73DC3">
        <w:rPr>
          <w:rFonts w:eastAsia="Calibri"/>
          <w:sz w:val="24"/>
          <w:szCs w:val="22"/>
        </w:rPr>
        <w:t>Momenteel</w:t>
      </w:r>
      <w:r w:rsidR="007B3B6A" w:rsidRPr="00CF2D26">
        <w:rPr>
          <w:rFonts w:eastAsia="Calibri"/>
          <w:sz w:val="24"/>
          <w:szCs w:val="22"/>
        </w:rPr>
        <w:t xml:space="preserve"> </w:t>
      </w:r>
      <w:r w:rsidR="00520CF8">
        <w:rPr>
          <w:rFonts w:eastAsia="Calibri"/>
          <w:sz w:val="24"/>
          <w:szCs w:val="22"/>
        </w:rPr>
        <w:t>is</w:t>
      </w:r>
      <w:r w:rsidR="00520CF8" w:rsidRPr="00CF2D26">
        <w:rPr>
          <w:rFonts w:eastAsia="Calibri"/>
          <w:sz w:val="24"/>
          <w:szCs w:val="22"/>
        </w:rPr>
        <w:t xml:space="preserve"> </w:t>
      </w:r>
      <w:r w:rsidR="00520CF8">
        <w:rPr>
          <w:rFonts w:eastAsia="Calibri"/>
          <w:sz w:val="24"/>
          <w:szCs w:val="22"/>
        </w:rPr>
        <w:t>'</w:t>
      </w:r>
      <w:r w:rsidR="007B3B6A" w:rsidRPr="00CF2D26">
        <w:rPr>
          <w:rFonts w:eastAsia="Calibri"/>
          <w:sz w:val="24"/>
          <w:szCs w:val="22"/>
        </w:rPr>
        <w:t>het voeren van de dialoog</w:t>
      </w:r>
      <w:r w:rsidR="00520CF8">
        <w:rPr>
          <w:rFonts w:eastAsia="Calibri"/>
          <w:sz w:val="24"/>
          <w:szCs w:val="22"/>
        </w:rPr>
        <w:t>'</w:t>
      </w:r>
      <w:r w:rsidR="007B3B6A" w:rsidRPr="00CF2D26">
        <w:rPr>
          <w:rFonts w:eastAsia="Calibri"/>
          <w:sz w:val="24"/>
          <w:szCs w:val="22"/>
        </w:rPr>
        <w:t xml:space="preserve"> binnen de hogeschool </w:t>
      </w:r>
      <w:r w:rsidR="00520CF8">
        <w:rPr>
          <w:rFonts w:eastAsia="Calibri"/>
          <w:sz w:val="24"/>
          <w:szCs w:val="22"/>
        </w:rPr>
        <w:t xml:space="preserve">een </w:t>
      </w:r>
      <w:r w:rsidR="007B3B6A" w:rsidRPr="00CF2D26">
        <w:rPr>
          <w:rFonts w:eastAsia="Calibri"/>
          <w:sz w:val="24"/>
          <w:szCs w:val="22"/>
        </w:rPr>
        <w:t>le</w:t>
      </w:r>
      <w:r w:rsidR="00520CF8">
        <w:rPr>
          <w:rFonts w:eastAsia="Calibri"/>
          <w:sz w:val="24"/>
          <w:szCs w:val="22"/>
        </w:rPr>
        <w:t>e</w:t>
      </w:r>
      <w:r w:rsidR="007B3B6A" w:rsidRPr="00CF2D26">
        <w:rPr>
          <w:rFonts w:eastAsia="Calibri"/>
          <w:sz w:val="24"/>
          <w:szCs w:val="22"/>
        </w:rPr>
        <w:t>g begrip</w:t>
      </w:r>
      <w:r w:rsidR="00520CF8">
        <w:rPr>
          <w:rFonts w:eastAsia="Calibri"/>
          <w:sz w:val="24"/>
          <w:szCs w:val="22"/>
        </w:rPr>
        <w:t>. Er</w:t>
      </w:r>
      <w:r w:rsidR="007B3B6A" w:rsidRPr="00CF2D26">
        <w:rPr>
          <w:rFonts w:eastAsia="Calibri"/>
          <w:sz w:val="24"/>
          <w:szCs w:val="22"/>
        </w:rPr>
        <w:t xml:space="preserve"> wordt</w:t>
      </w:r>
      <w:r w:rsidR="003070E2">
        <w:rPr>
          <w:rFonts w:eastAsia="Calibri"/>
          <w:sz w:val="24"/>
          <w:szCs w:val="22"/>
        </w:rPr>
        <w:t xml:space="preserve"> </w:t>
      </w:r>
      <w:r w:rsidR="007B3B6A" w:rsidRPr="00CF2D26">
        <w:rPr>
          <w:rFonts w:eastAsia="Calibri"/>
          <w:sz w:val="24"/>
          <w:szCs w:val="22"/>
        </w:rPr>
        <w:t>een hype gevolgd zonder dat we snappen</w:t>
      </w:r>
      <w:r w:rsidR="003A5E38" w:rsidRPr="00CF2D26">
        <w:rPr>
          <w:rFonts w:eastAsia="Calibri"/>
          <w:sz w:val="24"/>
          <w:szCs w:val="22"/>
        </w:rPr>
        <w:t xml:space="preserve"> waar het om gaat</w:t>
      </w:r>
      <w:r w:rsidR="007B3B6A" w:rsidRPr="00CF2D26">
        <w:rPr>
          <w:rFonts w:eastAsia="Calibri"/>
          <w:sz w:val="24"/>
          <w:szCs w:val="22"/>
        </w:rPr>
        <w:t xml:space="preserve">. </w:t>
      </w:r>
      <w:r w:rsidR="001D6365" w:rsidRPr="00CF2D26">
        <w:rPr>
          <w:rFonts w:eastAsia="Calibri"/>
          <w:sz w:val="24"/>
          <w:szCs w:val="22"/>
        </w:rPr>
        <w:t xml:space="preserve">Er zijn zeer veel bezwaren tegen competentiegericht onderwijs die vanuit het perspectief van de individuele docent ook heel goed </w:t>
      </w:r>
      <w:r w:rsidR="003070E2">
        <w:rPr>
          <w:rFonts w:eastAsia="Calibri"/>
          <w:sz w:val="24"/>
          <w:szCs w:val="22"/>
        </w:rPr>
        <w:t xml:space="preserve">zijn te verklaren. </w:t>
      </w:r>
    </w:p>
    <w:p w14:paraId="25B13EF8" w14:textId="77777777" w:rsidR="003C0FAD" w:rsidRDefault="003C0FAD" w:rsidP="00102DE7">
      <w:pPr>
        <w:spacing w:after="0" w:line="360" w:lineRule="auto"/>
        <w:rPr>
          <w:rFonts w:eastAsia="Calibri"/>
          <w:sz w:val="24"/>
          <w:szCs w:val="22"/>
        </w:rPr>
      </w:pPr>
    </w:p>
    <w:p w14:paraId="46251B4F" w14:textId="69FCEBF7" w:rsidR="00520CF8" w:rsidRDefault="003070E2" w:rsidP="00102DE7">
      <w:pPr>
        <w:spacing w:after="0" w:line="360" w:lineRule="auto"/>
        <w:rPr>
          <w:rFonts w:eastAsia="Calibri"/>
          <w:sz w:val="24"/>
          <w:szCs w:val="22"/>
        </w:rPr>
      </w:pPr>
      <w:r>
        <w:rPr>
          <w:rFonts w:eastAsia="Calibri"/>
          <w:sz w:val="24"/>
          <w:szCs w:val="22"/>
        </w:rPr>
        <w:t>Wat leidinggevenden</w:t>
      </w:r>
      <w:r w:rsidR="00C70B78">
        <w:rPr>
          <w:rFonts w:eastAsia="Calibri"/>
          <w:sz w:val="24"/>
          <w:szCs w:val="22"/>
        </w:rPr>
        <w:t xml:space="preserve"> beter kunnen</w:t>
      </w:r>
      <w:r w:rsidR="001D6365" w:rsidRPr="00CF2D26">
        <w:rPr>
          <w:rFonts w:eastAsia="Calibri"/>
          <w:sz w:val="24"/>
          <w:szCs w:val="22"/>
        </w:rPr>
        <w:t xml:space="preserve"> snappen is dat het aangaan</w:t>
      </w:r>
      <w:r w:rsidR="00520CF8">
        <w:rPr>
          <w:rFonts w:eastAsia="Calibri"/>
          <w:sz w:val="24"/>
          <w:szCs w:val="22"/>
        </w:rPr>
        <w:t xml:space="preserve"> en vol</w:t>
      </w:r>
      <w:r w:rsidR="002E47A5">
        <w:rPr>
          <w:rFonts w:eastAsia="Calibri"/>
          <w:sz w:val="24"/>
          <w:szCs w:val="22"/>
        </w:rPr>
        <w:t>houden</w:t>
      </w:r>
      <w:r w:rsidR="001D6365" w:rsidRPr="00CF2D26">
        <w:rPr>
          <w:rFonts w:eastAsia="Calibri"/>
          <w:sz w:val="24"/>
          <w:szCs w:val="22"/>
        </w:rPr>
        <w:t xml:space="preserve"> van de dialoog niet au</w:t>
      </w:r>
      <w:r w:rsidR="00A73DC3">
        <w:rPr>
          <w:rFonts w:eastAsia="Calibri"/>
          <w:sz w:val="24"/>
          <w:szCs w:val="22"/>
        </w:rPr>
        <w:t xml:space="preserve">tomatisch gebeurt en </w:t>
      </w:r>
      <w:r w:rsidR="002E47A5">
        <w:rPr>
          <w:rFonts w:eastAsia="Calibri"/>
          <w:sz w:val="24"/>
          <w:szCs w:val="22"/>
        </w:rPr>
        <w:t xml:space="preserve">zeer </w:t>
      </w:r>
      <w:r w:rsidR="00A73DC3">
        <w:rPr>
          <w:rFonts w:eastAsia="Calibri"/>
          <w:sz w:val="24"/>
          <w:szCs w:val="22"/>
        </w:rPr>
        <w:t xml:space="preserve">complex is. </w:t>
      </w:r>
      <w:r w:rsidR="00520CF8">
        <w:rPr>
          <w:rFonts w:eastAsia="Calibri"/>
          <w:sz w:val="24"/>
          <w:szCs w:val="22"/>
        </w:rPr>
        <w:t xml:space="preserve">Pas wanneer </w:t>
      </w:r>
      <w:r w:rsidR="001D6365" w:rsidRPr="00CF2D26">
        <w:rPr>
          <w:rFonts w:eastAsia="Calibri"/>
          <w:sz w:val="24"/>
          <w:szCs w:val="22"/>
        </w:rPr>
        <w:t>de onderlinge</w:t>
      </w:r>
      <w:r w:rsidR="00520CF8">
        <w:rPr>
          <w:rFonts w:eastAsia="Calibri"/>
          <w:sz w:val="24"/>
          <w:szCs w:val="22"/>
        </w:rPr>
        <w:t xml:space="preserve"> </w:t>
      </w:r>
      <w:r w:rsidR="001D6365" w:rsidRPr="00CF2D26">
        <w:rPr>
          <w:rFonts w:eastAsia="Calibri"/>
          <w:sz w:val="24"/>
          <w:szCs w:val="22"/>
        </w:rPr>
        <w:t>onderliggende dynamiek</w:t>
      </w:r>
      <w:r w:rsidR="00F1455E">
        <w:rPr>
          <w:rFonts w:eastAsia="Calibri"/>
          <w:sz w:val="24"/>
          <w:szCs w:val="22"/>
        </w:rPr>
        <w:t xml:space="preserve"> die voor deze verandering n</w:t>
      </w:r>
      <w:r w:rsidR="00832C13">
        <w:rPr>
          <w:rFonts w:eastAsia="Calibri"/>
          <w:sz w:val="24"/>
          <w:szCs w:val="22"/>
        </w:rPr>
        <w:t>oodzakelijk is (Ten Have, 2015</w:t>
      </w:r>
      <w:r w:rsidR="00F1455E">
        <w:rPr>
          <w:rFonts w:eastAsia="Calibri"/>
          <w:sz w:val="24"/>
          <w:szCs w:val="22"/>
        </w:rPr>
        <w:t>)</w:t>
      </w:r>
      <w:r w:rsidR="001D6365" w:rsidRPr="00CF2D26">
        <w:rPr>
          <w:rFonts w:eastAsia="Calibri"/>
          <w:sz w:val="24"/>
          <w:szCs w:val="22"/>
        </w:rPr>
        <w:t xml:space="preserve"> wordt gesnapt</w:t>
      </w:r>
      <w:r w:rsidR="00520CF8">
        <w:rPr>
          <w:rFonts w:eastAsia="Calibri"/>
          <w:sz w:val="24"/>
          <w:szCs w:val="22"/>
        </w:rPr>
        <w:t>, start het dialogische</w:t>
      </w:r>
      <w:r w:rsidR="00C70B78">
        <w:rPr>
          <w:rFonts w:eastAsia="Calibri"/>
          <w:sz w:val="24"/>
          <w:szCs w:val="22"/>
        </w:rPr>
        <w:t xml:space="preserve"> (diepere)</w:t>
      </w:r>
      <w:r w:rsidR="00520CF8">
        <w:rPr>
          <w:rFonts w:eastAsia="Calibri"/>
          <w:sz w:val="24"/>
          <w:szCs w:val="22"/>
        </w:rPr>
        <w:t xml:space="preserve"> leren</w:t>
      </w:r>
      <w:r w:rsidR="001D6365" w:rsidRPr="00CF2D26">
        <w:rPr>
          <w:rFonts w:eastAsia="Calibri"/>
          <w:sz w:val="24"/>
          <w:szCs w:val="22"/>
        </w:rPr>
        <w:t xml:space="preserve">. </w:t>
      </w:r>
    </w:p>
    <w:p w14:paraId="39508E0F" w14:textId="77777777" w:rsidR="00520CF8" w:rsidRDefault="00520CF8" w:rsidP="00102DE7">
      <w:pPr>
        <w:spacing w:after="0" w:line="360" w:lineRule="auto"/>
        <w:rPr>
          <w:rFonts w:eastAsia="Calibri"/>
          <w:sz w:val="24"/>
          <w:szCs w:val="22"/>
        </w:rPr>
      </w:pPr>
    </w:p>
    <w:p w14:paraId="0877A2E8" w14:textId="1D50FA04" w:rsidR="00520CF8" w:rsidRPr="00076079" w:rsidRDefault="00520CF8" w:rsidP="00102DE7">
      <w:pPr>
        <w:spacing w:after="0" w:line="360" w:lineRule="auto"/>
        <w:ind w:left="708" w:hanging="708"/>
        <w:rPr>
          <w:rFonts w:eastAsia="Calibri"/>
          <w:i/>
          <w:sz w:val="24"/>
          <w:szCs w:val="22"/>
        </w:rPr>
      </w:pPr>
      <w:r>
        <w:rPr>
          <w:rFonts w:eastAsia="Calibri"/>
          <w:sz w:val="24"/>
          <w:szCs w:val="22"/>
        </w:rPr>
        <w:tab/>
      </w:r>
      <w:r w:rsidR="003C0FAD" w:rsidRPr="00076079">
        <w:rPr>
          <w:rFonts w:eastAsia="Calibri"/>
          <w:i/>
          <w:sz w:val="24"/>
          <w:szCs w:val="22"/>
        </w:rPr>
        <w:t>'</w:t>
      </w:r>
      <w:r w:rsidR="001D6365" w:rsidRPr="00076079">
        <w:rPr>
          <w:rFonts w:eastAsia="Calibri"/>
          <w:i/>
          <w:sz w:val="24"/>
          <w:szCs w:val="22"/>
        </w:rPr>
        <w:t>Het maken van een goede schoen is betrekkelijk instrumenteel, hiervoor is de kennis van materialen belangrijk</w:t>
      </w:r>
      <w:r w:rsidR="003A5E38" w:rsidRPr="00076079">
        <w:rPr>
          <w:rFonts w:eastAsia="Calibri"/>
          <w:i/>
          <w:sz w:val="24"/>
          <w:szCs w:val="22"/>
        </w:rPr>
        <w:t>. D</w:t>
      </w:r>
      <w:r w:rsidR="001D6365" w:rsidRPr="00076079">
        <w:rPr>
          <w:rFonts w:eastAsia="Calibri"/>
          <w:i/>
          <w:sz w:val="24"/>
          <w:szCs w:val="22"/>
        </w:rPr>
        <w:t>e vraag die hierop volgt, hoe zet je hem in de markt</w:t>
      </w:r>
      <w:r w:rsidRPr="00076079">
        <w:rPr>
          <w:rFonts w:eastAsia="Calibri"/>
          <w:i/>
          <w:sz w:val="24"/>
          <w:szCs w:val="22"/>
        </w:rPr>
        <w:t>,</w:t>
      </w:r>
      <w:r w:rsidR="001D6365" w:rsidRPr="00076079">
        <w:rPr>
          <w:rFonts w:eastAsia="Calibri"/>
          <w:i/>
          <w:sz w:val="24"/>
          <w:szCs w:val="22"/>
        </w:rPr>
        <w:t xml:space="preserve"> haakt</w:t>
      </w:r>
      <w:r w:rsidR="00A73DC3" w:rsidRPr="00076079">
        <w:rPr>
          <w:rFonts w:eastAsia="Calibri"/>
          <w:i/>
          <w:sz w:val="24"/>
          <w:szCs w:val="22"/>
        </w:rPr>
        <w:t xml:space="preserve"> vervolgens</w:t>
      </w:r>
      <w:r w:rsidR="001D6365" w:rsidRPr="00076079">
        <w:rPr>
          <w:rFonts w:eastAsia="Calibri"/>
          <w:i/>
          <w:sz w:val="24"/>
          <w:szCs w:val="22"/>
        </w:rPr>
        <w:t xml:space="preserve"> weer aan op heel andere competenties? De vraag is dan heb je die, wil je die </w:t>
      </w:r>
      <w:r w:rsidR="00A73DC3" w:rsidRPr="00076079">
        <w:rPr>
          <w:rFonts w:eastAsia="Calibri"/>
          <w:i/>
          <w:sz w:val="24"/>
          <w:szCs w:val="22"/>
        </w:rPr>
        <w:t>comp</w:t>
      </w:r>
      <w:r w:rsidR="00F85B4D" w:rsidRPr="00076079">
        <w:rPr>
          <w:rFonts w:eastAsia="Calibri"/>
          <w:i/>
          <w:sz w:val="24"/>
          <w:szCs w:val="22"/>
        </w:rPr>
        <w:t>e</w:t>
      </w:r>
      <w:r w:rsidR="00A73DC3" w:rsidRPr="00076079">
        <w:rPr>
          <w:rFonts w:eastAsia="Calibri"/>
          <w:i/>
          <w:sz w:val="24"/>
          <w:szCs w:val="22"/>
        </w:rPr>
        <w:t>tenties verwerven en</w:t>
      </w:r>
      <w:r w:rsidR="001D6365" w:rsidRPr="00076079">
        <w:rPr>
          <w:rFonts w:eastAsia="Calibri"/>
          <w:i/>
          <w:sz w:val="24"/>
          <w:szCs w:val="22"/>
        </w:rPr>
        <w:t xml:space="preserve"> hoe dan</w:t>
      </w:r>
      <w:r w:rsidR="00D90F93" w:rsidRPr="00076079">
        <w:rPr>
          <w:rFonts w:eastAsia="Calibri"/>
          <w:i/>
          <w:sz w:val="24"/>
          <w:szCs w:val="22"/>
        </w:rPr>
        <w:t>? (citaat Hensel)</w:t>
      </w:r>
      <w:r w:rsidR="003C0FAD" w:rsidRPr="00076079">
        <w:rPr>
          <w:rFonts w:eastAsia="Calibri"/>
          <w:i/>
          <w:sz w:val="24"/>
          <w:szCs w:val="22"/>
        </w:rPr>
        <w:t>'</w:t>
      </w:r>
      <w:r w:rsidR="001D6365" w:rsidRPr="00076079">
        <w:rPr>
          <w:rFonts w:eastAsia="Calibri"/>
          <w:i/>
          <w:sz w:val="24"/>
          <w:szCs w:val="22"/>
        </w:rPr>
        <w:t xml:space="preserve"> </w:t>
      </w:r>
    </w:p>
    <w:p w14:paraId="5D3B756A" w14:textId="77777777" w:rsidR="00520CF8" w:rsidRDefault="00520CF8" w:rsidP="00102DE7">
      <w:pPr>
        <w:spacing w:after="0" w:line="360" w:lineRule="auto"/>
        <w:ind w:left="708" w:hanging="708"/>
        <w:rPr>
          <w:rFonts w:eastAsia="Calibri"/>
          <w:sz w:val="24"/>
          <w:szCs w:val="22"/>
        </w:rPr>
      </w:pPr>
    </w:p>
    <w:p w14:paraId="1A85C2BB" w14:textId="2A802EEF" w:rsidR="003C0FAD" w:rsidRDefault="001D6365" w:rsidP="00102DE7">
      <w:pPr>
        <w:spacing w:after="0" w:line="360" w:lineRule="auto"/>
        <w:rPr>
          <w:rFonts w:eastAsia="Calibri"/>
          <w:sz w:val="24"/>
          <w:szCs w:val="22"/>
        </w:rPr>
      </w:pPr>
      <w:r w:rsidRPr="00CF2D26">
        <w:rPr>
          <w:rFonts w:eastAsia="Calibri"/>
          <w:sz w:val="24"/>
          <w:szCs w:val="22"/>
        </w:rPr>
        <w:t>Over dit soort zingevings</w:t>
      </w:r>
      <w:r w:rsidR="00073962">
        <w:rPr>
          <w:rFonts w:eastAsia="Calibri"/>
          <w:sz w:val="24"/>
          <w:szCs w:val="22"/>
        </w:rPr>
        <w:t>vragen</w:t>
      </w:r>
      <w:r w:rsidR="0093683B">
        <w:rPr>
          <w:rFonts w:eastAsia="Calibri"/>
          <w:sz w:val="24"/>
          <w:szCs w:val="22"/>
        </w:rPr>
        <w:t xml:space="preserve"> als</w:t>
      </w:r>
      <w:r w:rsidR="00C70B78">
        <w:rPr>
          <w:rFonts w:eastAsia="Calibri"/>
          <w:sz w:val="24"/>
          <w:szCs w:val="22"/>
        </w:rPr>
        <w:t xml:space="preserve"> (onderlinge)</w:t>
      </w:r>
      <w:r w:rsidR="0093683B">
        <w:rPr>
          <w:rFonts w:eastAsia="Calibri"/>
          <w:sz w:val="24"/>
          <w:szCs w:val="22"/>
        </w:rPr>
        <w:t xml:space="preserve"> competenties</w:t>
      </w:r>
      <w:r w:rsidR="00073962">
        <w:rPr>
          <w:rFonts w:eastAsia="Calibri"/>
          <w:sz w:val="24"/>
          <w:szCs w:val="22"/>
        </w:rPr>
        <w:t xml:space="preserve"> moet de</w:t>
      </w:r>
      <w:r w:rsidRPr="00CF2D26">
        <w:rPr>
          <w:rFonts w:eastAsia="Calibri"/>
          <w:sz w:val="24"/>
          <w:szCs w:val="22"/>
        </w:rPr>
        <w:t xml:space="preserve"> dialoog </w:t>
      </w:r>
      <w:r w:rsidR="00520CF8">
        <w:rPr>
          <w:rFonts w:eastAsia="Calibri"/>
          <w:sz w:val="24"/>
          <w:szCs w:val="22"/>
        </w:rPr>
        <w:t xml:space="preserve">ook </w:t>
      </w:r>
      <w:r w:rsidRPr="00CF2D26">
        <w:rPr>
          <w:rFonts w:eastAsia="Calibri"/>
          <w:sz w:val="24"/>
          <w:szCs w:val="22"/>
        </w:rPr>
        <w:t>gaan (</w:t>
      </w:r>
      <w:r w:rsidR="003346D9">
        <w:rPr>
          <w:rFonts w:eastAsia="Calibri"/>
          <w:sz w:val="24"/>
          <w:szCs w:val="22"/>
        </w:rPr>
        <w:t>Hensel &amp; Sjoer</w:t>
      </w:r>
      <w:r w:rsidR="00785067">
        <w:rPr>
          <w:rFonts w:eastAsia="Calibri"/>
          <w:sz w:val="24"/>
          <w:szCs w:val="22"/>
        </w:rPr>
        <w:t>, 2015</w:t>
      </w:r>
      <w:r w:rsidRPr="00CF2D26">
        <w:rPr>
          <w:rFonts w:eastAsia="Calibri"/>
          <w:sz w:val="24"/>
          <w:szCs w:val="22"/>
        </w:rPr>
        <w:t>).</w:t>
      </w:r>
      <w:r w:rsidR="00073962">
        <w:rPr>
          <w:rFonts w:eastAsia="Calibri"/>
          <w:sz w:val="24"/>
          <w:szCs w:val="22"/>
        </w:rPr>
        <w:t xml:space="preserve"> </w:t>
      </w:r>
      <w:r w:rsidRPr="00CF2D26">
        <w:rPr>
          <w:rFonts w:eastAsia="Calibri"/>
          <w:sz w:val="24"/>
          <w:szCs w:val="22"/>
        </w:rPr>
        <w:t>In dialoog met jezelf zijn gaat</w:t>
      </w:r>
      <w:r w:rsidR="00073962">
        <w:rPr>
          <w:rFonts w:eastAsia="Calibri"/>
          <w:sz w:val="24"/>
          <w:szCs w:val="22"/>
        </w:rPr>
        <w:t xml:space="preserve"> dan</w:t>
      </w:r>
      <w:r w:rsidRPr="00CF2D26">
        <w:rPr>
          <w:rFonts w:eastAsia="Calibri"/>
          <w:sz w:val="24"/>
          <w:szCs w:val="22"/>
        </w:rPr>
        <w:t xml:space="preserve"> natuurlijk over de vraag</w:t>
      </w:r>
      <w:r w:rsidR="001A1E17">
        <w:rPr>
          <w:rFonts w:eastAsia="Calibri"/>
          <w:sz w:val="24"/>
          <w:szCs w:val="22"/>
        </w:rPr>
        <w:t>:</w:t>
      </w:r>
      <w:r w:rsidRPr="00CF2D26">
        <w:rPr>
          <w:rFonts w:eastAsia="Calibri"/>
          <w:sz w:val="24"/>
          <w:szCs w:val="22"/>
        </w:rPr>
        <w:t xml:space="preserve"> </w:t>
      </w:r>
      <w:r w:rsidR="00785067">
        <w:rPr>
          <w:rFonts w:eastAsia="Calibri"/>
          <w:sz w:val="24"/>
          <w:szCs w:val="22"/>
        </w:rPr>
        <w:t>w</w:t>
      </w:r>
      <w:r w:rsidRPr="00CF2D26">
        <w:rPr>
          <w:rFonts w:eastAsia="Calibri"/>
          <w:sz w:val="24"/>
          <w:szCs w:val="22"/>
        </w:rPr>
        <w:t>at past bij mij en vind ik het leuk?</w:t>
      </w:r>
    </w:p>
    <w:p w14:paraId="45571ED6" w14:textId="70A91553" w:rsidR="006069F2" w:rsidRDefault="00CE765A" w:rsidP="00102DE7">
      <w:pPr>
        <w:spacing w:after="0" w:line="360" w:lineRule="auto"/>
        <w:rPr>
          <w:rFonts w:eastAsia="Calibri"/>
          <w:sz w:val="24"/>
          <w:szCs w:val="22"/>
        </w:rPr>
      </w:pPr>
      <w:r w:rsidRPr="00CF2D26">
        <w:rPr>
          <w:rFonts w:eastAsia="Calibri"/>
          <w:sz w:val="24"/>
          <w:szCs w:val="22"/>
        </w:rPr>
        <w:t>Studieloopbaanbegeleiding (SLB)</w:t>
      </w:r>
      <w:r w:rsidR="0093683B">
        <w:rPr>
          <w:rFonts w:eastAsia="Calibri"/>
          <w:sz w:val="24"/>
          <w:szCs w:val="22"/>
        </w:rPr>
        <w:t xml:space="preserve"> en regievoering</w:t>
      </w:r>
      <w:r w:rsidRPr="00CF2D26">
        <w:rPr>
          <w:rFonts w:eastAsia="Calibri"/>
          <w:sz w:val="24"/>
          <w:szCs w:val="22"/>
        </w:rPr>
        <w:t xml:space="preserve"> moet</w:t>
      </w:r>
      <w:r w:rsidR="00DF5C44" w:rsidRPr="00CF2D26">
        <w:rPr>
          <w:rFonts w:eastAsia="Calibri"/>
          <w:sz w:val="24"/>
          <w:szCs w:val="22"/>
        </w:rPr>
        <w:t xml:space="preserve"> in de betekeni</w:t>
      </w:r>
      <w:r w:rsidRPr="00CF2D26">
        <w:rPr>
          <w:rFonts w:eastAsia="Calibri"/>
          <w:sz w:val="24"/>
          <w:szCs w:val="22"/>
        </w:rPr>
        <w:t>sgerichte omgeving dus eerst gaan om het ontdekken van je eigen talent en</w:t>
      </w:r>
      <w:r w:rsidR="00073962">
        <w:rPr>
          <w:rFonts w:eastAsia="Calibri"/>
          <w:sz w:val="24"/>
          <w:szCs w:val="22"/>
        </w:rPr>
        <w:t xml:space="preserve"> om</w:t>
      </w:r>
      <w:r w:rsidRPr="00CF2D26">
        <w:rPr>
          <w:rFonts w:eastAsia="Calibri"/>
          <w:sz w:val="24"/>
          <w:szCs w:val="22"/>
        </w:rPr>
        <w:t xml:space="preserve"> dan vervolgens onderweg te gaan naar de beantwoording van de vraag</w:t>
      </w:r>
      <w:r w:rsidR="001A1E17">
        <w:rPr>
          <w:rFonts w:eastAsia="Calibri"/>
          <w:sz w:val="24"/>
          <w:szCs w:val="22"/>
        </w:rPr>
        <w:t>:</w:t>
      </w:r>
      <w:r w:rsidRPr="00CF2D26">
        <w:rPr>
          <w:rFonts w:eastAsia="Calibri"/>
          <w:sz w:val="24"/>
          <w:szCs w:val="22"/>
        </w:rPr>
        <w:t xml:space="preserve"> wie heb ik nodig om </w:t>
      </w:r>
      <w:r w:rsidR="001A1E17">
        <w:rPr>
          <w:rFonts w:eastAsia="Calibri"/>
          <w:sz w:val="24"/>
          <w:szCs w:val="22"/>
        </w:rPr>
        <w:t xml:space="preserve">mijn </w:t>
      </w:r>
      <w:r w:rsidRPr="00CF2D26">
        <w:rPr>
          <w:rFonts w:eastAsia="Calibri"/>
          <w:sz w:val="24"/>
          <w:szCs w:val="22"/>
        </w:rPr>
        <w:t xml:space="preserve">doelen te bereiken? </w:t>
      </w:r>
      <w:r w:rsidR="002E47A5">
        <w:rPr>
          <w:rFonts w:eastAsia="Calibri"/>
          <w:sz w:val="24"/>
          <w:szCs w:val="22"/>
        </w:rPr>
        <w:t>Het Effectuation</w:t>
      </w:r>
      <w:r w:rsidR="001A1E17">
        <w:rPr>
          <w:rFonts w:eastAsia="Calibri"/>
          <w:sz w:val="24"/>
          <w:szCs w:val="22"/>
        </w:rPr>
        <w:t>-model</w:t>
      </w:r>
      <w:r w:rsidR="002E47A5">
        <w:rPr>
          <w:rFonts w:eastAsia="Calibri"/>
          <w:sz w:val="24"/>
          <w:szCs w:val="22"/>
        </w:rPr>
        <w:t xml:space="preserve"> van Sarasvathy blijkt telkens weer goede aanknoping</w:t>
      </w:r>
      <w:r w:rsidR="00E665AC">
        <w:rPr>
          <w:rFonts w:eastAsia="Calibri"/>
          <w:sz w:val="24"/>
          <w:szCs w:val="22"/>
        </w:rPr>
        <w:t>spunten te bieden om de dialoog goed</w:t>
      </w:r>
      <w:r w:rsidR="002E47A5">
        <w:rPr>
          <w:rFonts w:eastAsia="Calibri"/>
          <w:sz w:val="24"/>
          <w:szCs w:val="22"/>
        </w:rPr>
        <w:t xml:space="preserve"> </w:t>
      </w:r>
      <w:r w:rsidR="001A1E17">
        <w:rPr>
          <w:rFonts w:eastAsia="Calibri"/>
          <w:sz w:val="24"/>
          <w:szCs w:val="22"/>
        </w:rPr>
        <w:t xml:space="preserve">vol </w:t>
      </w:r>
      <w:r w:rsidR="002E47A5">
        <w:rPr>
          <w:rFonts w:eastAsia="Calibri"/>
          <w:sz w:val="24"/>
          <w:szCs w:val="22"/>
        </w:rPr>
        <w:t>te</w:t>
      </w:r>
      <w:r w:rsidR="00E665AC">
        <w:rPr>
          <w:rFonts w:eastAsia="Calibri"/>
          <w:sz w:val="24"/>
          <w:szCs w:val="22"/>
        </w:rPr>
        <w:t xml:space="preserve"> kunnen</w:t>
      </w:r>
      <w:r w:rsidR="002E47A5">
        <w:rPr>
          <w:rFonts w:eastAsia="Calibri"/>
          <w:sz w:val="24"/>
          <w:szCs w:val="22"/>
        </w:rPr>
        <w:t xml:space="preserve"> houden.</w:t>
      </w:r>
      <w:r w:rsidR="003C0FAD">
        <w:rPr>
          <w:rFonts w:eastAsia="Calibri"/>
          <w:sz w:val="24"/>
          <w:szCs w:val="22"/>
        </w:rPr>
        <w:t xml:space="preserve"> </w:t>
      </w:r>
      <w:r w:rsidR="00E665AC">
        <w:rPr>
          <w:rFonts w:eastAsia="Calibri"/>
          <w:sz w:val="24"/>
          <w:szCs w:val="22"/>
        </w:rPr>
        <w:t>Geconstateerd werd dat we</w:t>
      </w:r>
      <w:r w:rsidRPr="00CF2D26">
        <w:rPr>
          <w:rFonts w:eastAsia="Calibri"/>
          <w:sz w:val="24"/>
          <w:szCs w:val="22"/>
        </w:rPr>
        <w:t xml:space="preserve"> vaak niet onderweg</w:t>
      </w:r>
      <w:r w:rsidR="00E665AC">
        <w:rPr>
          <w:rFonts w:eastAsia="Calibri"/>
          <w:sz w:val="24"/>
          <w:szCs w:val="22"/>
        </w:rPr>
        <w:t xml:space="preserve"> gaan</w:t>
      </w:r>
      <w:r w:rsidRPr="00CF2D26">
        <w:rPr>
          <w:rFonts w:eastAsia="Calibri"/>
          <w:sz w:val="24"/>
          <w:szCs w:val="22"/>
        </w:rPr>
        <w:t xml:space="preserve"> naar elkaar</w:t>
      </w:r>
      <w:r w:rsidR="001A1E17">
        <w:rPr>
          <w:rFonts w:eastAsia="Calibri"/>
          <w:sz w:val="24"/>
          <w:szCs w:val="22"/>
        </w:rPr>
        <w:t>,</w:t>
      </w:r>
      <w:r w:rsidRPr="00CF2D26">
        <w:rPr>
          <w:rFonts w:eastAsia="Calibri"/>
          <w:sz w:val="24"/>
          <w:szCs w:val="22"/>
        </w:rPr>
        <w:t xml:space="preserve"> omdat we vertrekken vanuit een moralistisch oordeel, dat ons</w:t>
      </w:r>
      <w:r w:rsidR="00073962">
        <w:rPr>
          <w:rFonts w:eastAsia="Calibri"/>
          <w:sz w:val="24"/>
          <w:szCs w:val="22"/>
        </w:rPr>
        <w:t xml:space="preserve"> vervolgens</w:t>
      </w:r>
      <w:r w:rsidRPr="00CF2D26">
        <w:rPr>
          <w:rFonts w:eastAsia="Calibri"/>
          <w:sz w:val="24"/>
          <w:szCs w:val="22"/>
        </w:rPr>
        <w:t xml:space="preserve"> ook weer belemmert in het nadenken wat we voor elkaar kunnen </w:t>
      </w:r>
      <w:r w:rsidR="003070E2">
        <w:rPr>
          <w:rFonts w:eastAsia="Calibri"/>
          <w:sz w:val="24"/>
          <w:szCs w:val="22"/>
        </w:rPr>
        <w:t>betekenen. V</w:t>
      </w:r>
      <w:r w:rsidR="003A5E38" w:rsidRPr="00CF2D26">
        <w:rPr>
          <w:rFonts w:eastAsia="Calibri"/>
          <w:sz w:val="24"/>
          <w:szCs w:val="22"/>
        </w:rPr>
        <w:t xml:space="preserve">oornoemde </w:t>
      </w:r>
      <w:r w:rsidRPr="00CF2D26">
        <w:rPr>
          <w:rFonts w:eastAsia="Calibri"/>
          <w:sz w:val="24"/>
          <w:szCs w:val="22"/>
        </w:rPr>
        <w:t>discussies houden</w:t>
      </w:r>
      <w:r w:rsidR="00E665AC">
        <w:rPr>
          <w:rFonts w:eastAsia="Calibri"/>
          <w:sz w:val="24"/>
          <w:szCs w:val="22"/>
        </w:rPr>
        <w:t xml:space="preserve"> dan</w:t>
      </w:r>
      <w:r w:rsidRPr="00CF2D26">
        <w:rPr>
          <w:rFonts w:eastAsia="Calibri"/>
          <w:sz w:val="24"/>
          <w:szCs w:val="22"/>
        </w:rPr>
        <w:t xml:space="preserve"> vaak de dialoog tegen.</w:t>
      </w:r>
    </w:p>
    <w:p w14:paraId="38DE251E" w14:textId="77777777" w:rsidR="004B4B26" w:rsidRDefault="004B4B26" w:rsidP="00102DE7">
      <w:pPr>
        <w:spacing w:after="0" w:line="360" w:lineRule="auto"/>
        <w:rPr>
          <w:rStyle w:val="Kop1Char"/>
          <w:rFonts w:eastAsia="Calibri"/>
        </w:rPr>
      </w:pPr>
    </w:p>
    <w:p w14:paraId="54D71DBD" w14:textId="77777777" w:rsidR="004B4B26" w:rsidRDefault="004B4B26" w:rsidP="004B4B26">
      <w:pPr>
        <w:pStyle w:val="Kop2"/>
      </w:pPr>
      <w:bookmarkStart w:id="179" w:name="_Toc429757402"/>
      <w:bookmarkStart w:id="180" w:name="_Toc301637504"/>
      <w:r>
        <w:t>Vervolghypothese</w:t>
      </w:r>
      <w:bookmarkEnd w:id="179"/>
    </w:p>
    <w:p w14:paraId="4EDA89EB" w14:textId="6B28D08A" w:rsidR="006A2FAC" w:rsidRDefault="004B4B26" w:rsidP="00F36B95">
      <w:pPr>
        <w:spacing w:after="0" w:line="360" w:lineRule="auto"/>
        <w:rPr>
          <w:rFonts w:eastAsia="Calibri" w:cs="Arial"/>
          <w:b/>
          <w:bCs/>
          <w:kern w:val="32"/>
          <w:sz w:val="32"/>
          <w:szCs w:val="32"/>
          <w:lang w:eastAsia="nl-NL"/>
        </w:rPr>
      </w:pPr>
      <w:r w:rsidRPr="003C3F07">
        <w:rPr>
          <w:rFonts w:cs="Arial"/>
          <w:iCs/>
          <w:color w:val="000000"/>
          <w:sz w:val="24"/>
          <w:shd w:val="clear" w:color="auto" w:fill="FFFFFF"/>
        </w:rPr>
        <w:t>De voornaamste conclu</w:t>
      </w:r>
      <w:r>
        <w:rPr>
          <w:rFonts w:cs="Arial"/>
          <w:iCs/>
          <w:color w:val="000000"/>
          <w:sz w:val="24"/>
          <w:shd w:val="clear" w:color="auto" w:fill="FFFFFF"/>
        </w:rPr>
        <w:t>sie uit dit onderzoek is:</w:t>
      </w:r>
      <w:r w:rsidRPr="003C3F07">
        <w:rPr>
          <w:rFonts w:cs="Arial"/>
          <w:iCs/>
          <w:color w:val="000000"/>
          <w:sz w:val="24"/>
          <w:shd w:val="clear" w:color="auto" w:fill="FFFFFF"/>
        </w:rPr>
        <w:t xml:space="preserve"> </w:t>
      </w:r>
      <w:r>
        <w:rPr>
          <w:rFonts w:cs="Arial"/>
          <w:iCs/>
          <w:color w:val="000000"/>
          <w:sz w:val="24"/>
          <w:shd w:val="clear" w:color="auto" w:fill="FFFFFF"/>
        </w:rPr>
        <w:t xml:space="preserve">wanneer het gesprek in vertrouwen wordt </w:t>
      </w:r>
      <w:r w:rsidRPr="003C3F07">
        <w:rPr>
          <w:rFonts w:cs="Arial"/>
          <w:iCs/>
          <w:color w:val="000000"/>
          <w:sz w:val="24"/>
          <w:shd w:val="clear" w:color="auto" w:fill="FFFFFF"/>
        </w:rPr>
        <w:t>aan</w:t>
      </w:r>
      <w:r>
        <w:rPr>
          <w:rFonts w:cs="Arial"/>
          <w:iCs/>
          <w:color w:val="000000"/>
          <w:sz w:val="24"/>
          <w:shd w:val="clear" w:color="auto" w:fill="FFFFFF"/>
        </w:rPr>
        <w:t>gegaan en</w:t>
      </w:r>
      <w:r w:rsidRPr="003C3F07">
        <w:rPr>
          <w:rFonts w:cs="Arial"/>
          <w:iCs/>
          <w:color w:val="000000"/>
          <w:sz w:val="24"/>
          <w:shd w:val="clear" w:color="auto" w:fill="FFFFFF"/>
        </w:rPr>
        <w:t xml:space="preserve"> de </w:t>
      </w:r>
      <w:r>
        <w:rPr>
          <w:rFonts w:cs="Arial"/>
          <w:iCs/>
          <w:color w:val="000000"/>
          <w:sz w:val="24"/>
          <w:shd w:val="clear" w:color="auto" w:fill="FFFFFF"/>
        </w:rPr>
        <w:t>(</w:t>
      </w:r>
      <w:r w:rsidRPr="003C3F07">
        <w:rPr>
          <w:rFonts w:cs="Arial"/>
          <w:iCs/>
          <w:color w:val="000000"/>
          <w:sz w:val="24"/>
          <w:shd w:val="clear" w:color="auto" w:fill="FFFFFF"/>
        </w:rPr>
        <w:t>goede</w:t>
      </w:r>
      <w:r>
        <w:rPr>
          <w:rFonts w:cs="Arial"/>
          <w:iCs/>
          <w:color w:val="000000"/>
          <w:sz w:val="24"/>
          <w:shd w:val="clear" w:color="auto" w:fill="FFFFFF"/>
        </w:rPr>
        <w:t>)</w:t>
      </w:r>
      <w:r w:rsidRPr="003C3F07">
        <w:rPr>
          <w:rFonts w:cs="Arial"/>
          <w:iCs/>
          <w:color w:val="000000"/>
          <w:sz w:val="24"/>
          <w:shd w:val="clear" w:color="auto" w:fill="FFFFFF"/>
        </w:rPr>
        <w:t xml:space="preserve"> uitkomst </w:t>
      </w:r>
      <w:r>
        <w:rPr>
          <w:rFonts w:cs="Arial"/>
          <w:iCs/>
          <w:color w:val="000000"/>
          <w:sz w:val="24"/>
          <w:shd w:val="clear" w:color="auto" w:fill="FFFFFF"/>
        </w:rPr>
        <w:t>open wordt ge</w:t>
      </w:r>
      <w:r w:rsidRPr="003C3F07">
        <w:rPr>
          <w:rFonts w:cs="Arial"/>
          <w:iCs/>
          <w:color w:val="000000"/>
          <w:sz w:val="24"/>
          <w:shd w:val="clear" w:color="auto" w:fill="FFFFFF"/>
        </w:rPr>
        <w:t>houden</w:t>
      </w:r>
      <w:r>
        <w:rPr>
          <w:rFonts w:cs="Arial"/>
          <w:iCs/>
          <w:color w:val="000000"/>
          <w:sz w:val="24"/>
          <w:shd w:val="clear" w:color="auto" w:fill="FFFFFF"/>
        </w:rPr>
        <w:t>,</w:t>
      </w:r>
      <w:r w:rsidRPr="003C3F07">
        <w:rPr>
          <w:rFonts w:cs="Arial"/>
          <w:iCs/>
          <w:color w:val="000000"/>
          <w:sz w:val="24"/>
          <w:shd w:val="clear" w:color="auto" w:fill="FFFFFF"/>
        </w:rPr>
        <w:t xml:space="preserve"> ontstaat </w:t>
      </w:r>
      <w:r>
        <w:rPr>
          <w:rFonts w:cs="Arial"/>
          <w:iCs/>
          <w:color w:val="000000"/>
          <w:sz w:val="24"/>
          <w:shd w:val="clear" w:color="auto" w:fill="FFFFFF"/>
        </w:rPr>
        <w:t>er</w:t>
      </w:r>
      <w:r w:rsidRPr="0060777C">
        <w:rPr>
          <w:rFonts w:cs="Arial"/>
          <w:iCs/>
          <w:color w:val="000000"/>
          <w:sz w:val="24"/>
          <w:shd w:val="clear" w:color="auto" w:fill="FFFFFF"/>
        </w:rPr>
        <w:t xml:space="preserve"> </w:t>
      </w:r>
      <w:r>
        <w:rPr>
          <w:rFonts w:cs="Arial"/>
          <w:iCs/>
          <w:color w:val="000000"/>
          <w:sz w:val="24"/>
          <w:shd w:val="clear" w:color="auto" w:fill="FFFFFF"/>
        </w:rPr>
        <w:t xml:space="preserve">vanzelf </w:t>
      </w:r>
      <w:r w:rsidRPr="003C3F07">
        <w:rPr>
          <w:rFonts w:cs="Arial"/>
          <w:iCs/>
          <w:color w:val="000000"/>
          <w:sz w:val="24"/>
          <w:shd w:val="clear" w:color="auto" w:fill="FFFFFF"/>
        </w:rPr>
        <w:t>op een natuurlijke manier</w:t>
      </w:r>
      <w:r>
        <w:rPr>
          <w:rFonts w:cs="Arial"/>
          <w:iCs/>
          <w:color w:val="000000"/>
          <w:sz w:val="24"/>
          <w:shd w:val="clear" w:color="auto" w:fill="FFFFFF"/>
        </w:rPr>
        <w:t xml:space="preserve"> </w:t>
      </w:r>
      <w:r w:rsidRPr="003C3F07">
        <w:rPr>
          <w:rFonts w:cs="Arial"/>
          <w:iCs/>
          <w:color w:val="000000"/>
          <w:sz w:val="24"/>
          <w:shd w:val="clear" w:color="auto" w:fill="FFFFFF"/>
        </w:rPr>
        <w:t>ordening. D</w:t>
      </w:r>
      <w:r>
        <w:rPr>
          <w:rFonts w:cs="Arial"/>
          <w:iCs/>
          <w:color w:val="000000"/>
          <w:sz w:val="24"/>
          <w:shd w:val="clear" w:color="auto" w:fill="FFFFFF"/>
        </w:rPr>
        <w:t>ie natuurlijke ordening is overigens w</w:t>
      </w:r>
      <w:r w:rsidRPr="003C3F07">
        <w:rPr>
          <w:rFonts w:cs="Arial"/>
          <w:iCs/>
          <w:color w:val="000000"/>
          <w:sz w:val="24"/>
          <w:shd w:val="clear" w:color="auto" w:fill="FFFFFF"/>
        </w:rPr>
        <w:t>at anders dan vrijblijvendheid</w:t>
      </w:r>
      <w:r>
        <w:rPr>
          <w:rFonts w:cs="Arial"/>
          <w:iCs/>
          <w:color w:val="000000"/>
          <w:sz w:val="24"/>
          <w:shd w:val="clear" w:color="auto" w:fill="FFFFFF"/>
        </w:rPr>
        <w:t>, zoals gaandeweg</w:t>
      </w:r>
      <w:r w:rsidRPr="003C3F07">
        <w:rPr>
          <w:rFonts w:cs="Arial"/>
          <w:iCs/>
          <w:color w:val="000000"/>
          <w:sz w:val="24"/>
          <w:shd w:val="clear" w:color="auto" w:fill="FFFFFF"/>
        </w:rPr>
        <w:t xml:space="preserve"> dit onderzoek duidelijk</w:t>
      </w:r>
      <w:r>
        <w:rPr>
          <w:rFonts w:cs="Arial"/>
          <w:iCs/>
          <w:color w:val="000000"/>
          <w:sz w:val="24"/>
          <w:shd w:val="clear" w:color="auto" w:fill="FFFFFF"/>
        </w:rPr>
        <w:t xml:space="preserve"> zal word</w:t>
      </w:r>
      <w:r w:rsidRPr="003C3F07">
        <w:rPr>
          <w:rFonts w:cs="Arial"/>
          <w:iCs/>
          <w:color w:val="000000"/>
          <w:sz w:val="24"/>
          <w:shd w:val="clear" w:color="auto" w:fill="FFFFFF"/>
        </w:rPr>
        <w:t>en.</w:t>
      </w:r>
      <w:r>
        <w:rPr>
          <w:rFonts w:cs="Arial"/>
          <w:iCs/>
          <w:color w:val="000000"/>
          <w:sz w:val="24"/>
          <w:shd w:val="clear" w:color="auto" w:fill="FFFFFF"/>
        </w:rPr>
        <w:t xml:space="preserve"> In een vervolgonderzoek zou voornoemde hypothese mogelijk interessant zijn om te onderzoeken?</w:t>
      </w:r>
      <w:bookmarkStart w:id="181" w:name="_Toc301637509"/>
      <w:bookmarkStart w:id="182" w:name="_Toc427566857"/>
      <w:bookmarkEnd w:id="180"/>
      <w:r w:rsidR="006A2FAC">
        <w:rPr>
          <w:rFonts w:eastAsia="Calibri"/>
        </w:rPr>
        <w:br w:type="page"/>
      </w:r>
    </w:p>
    <w:p w14:paraId="7441E0C3" w14:textId="05F285FB" w:rsidR="00BC2F5D" w:rsidRDefault="00BC2F5D" w:rsidP="00102DE7">
      <w:pPr>
        <w:pStyle w:val="Kop1"/>
        <w:spacing w:before="0" w:after="0" w:line="360" w:lineRule="auto"/>
        <w:rPr>
          <w:rFonts w:eastAsia="Calibri"/>
        </w:rPr>
      </w:pPr>
      <w:bookmarkStart w:id="183" w:name="_Toc429757403"/>
      <w:r w:rsidRPr="00BC2F5D">
        <w:rPr>
          <w:rFonts w:eastAsia="Calibri"/>
        </w:rPr>
        <w:t>Slot</w:t>
      </w:r>
      <w:bookmarkEnd w:id="181"/>
      <w:bookmarkEnd w:id="182"/>
      <w:bookmarkEnd w:id="183"/>
    </w:p>
    <w:p w14:paraId="1E5894C4" w14:textId="692060C1" w:rsidR="00DD2F94" w:rsidRDefault="00DD2F94" w:rsidP="00102DE7">
      <w:pPr>
        <w:spacing w:after="0" w:line="360" w:lineRule="auto"/>
        <w:rPr>
          <w:rFonts w:eastAsia="Calibri"/>
          <w:sz w:val="24"/>
          <w:szCs w:val="24"/>
        </w:rPr>
      </w:pPr>
    </w:p>
    <w:p w14:paraId="474FD82D" w14:textId="49033A46" w:rsidR="00CB0BF2" w:rsidRPr="00145235" w:rsidRDefault="00322FE1" w:rsidP="00102DE7">
      <w:pPr>
        <w:spacing w:after="0" w:line="360" w:lineRule="auto"/>
        <w:rPr>
          <w:rFonts w:eastAsia="Calibri"/>
          <w:sz w:val="24"/>
          <w:szCs w:val="24"/>
        </w:rPr>
      </w:pPr>
      <w:r w:rsidRPr="00CF2D26">
        <w:rPr>
          <w:rFonts w:eastAsia="Calibri"/>
          <w:sz w:val="24"/>
          <w:szCs w:val="24"/>
        </w:rPr>
        <w:t>Laten we</w:t>
      </w:r>
      <w:r w:rsidR="00C01BC2" w:rsidRPr="00CF2D26">
        <w:rPr>
          <w:rFonts w:eastAsia="Calibri"/>
          <w:sz w:val="24"/>
          <w:szCs w:val="24"/>
        </w:rPr>
        <w:t xml:space="preserve">, </w:t>
      </w:r>
      <w:r w:rsidR="00CB0BF2" w:rsidRPr="00CF2D26">
        <w:rPr>
          <w:rFonts w:eastAsia="Calibri"/>
          <w:sz w:val="24"/>
          <w:szCs w:val="24"/>
        </w:rPr>
        <w:t>door nieuwe</w:t>
      </w:r>
      <w:r w:rsidR="00F03B8D">
        <w:rPr>
          <w:rFonts w:eastAsia="Calibri"/>
          <w:sz w:val="24"/>
          <w:szCs w:val="24"/>
        </w:rPr>
        <w:t xml:space="preserve"> </w:t>
      </w:r>
      <w:r w:rsidR="00CB0BF2" w:rsidRPr="00CF2D26">
        <w:rPr>
          <w:rFonts w:eastAsia="Calibri"/>
          <w:sz w:val="24"/>
          <w:szCs w:val="24"/>
        </w:rPr>
        <w:t>betekenissen te construeren en door verhalen te maken</w:t>
      </w:r>
      <w:r w:rsidR="00C01BC2" w:rsidRPr="00CF2D26">
        <w:rPr>
          <w:rFonts w:eastAsia="Calibri"/>
          <w:sz w:val="24"/>
          <w:szCs w:val="24"/>
        </w:rPr>
        <w:t>,</w:t>
      </w:r>
      <w:r w:rsidR="00CB0BF2" w:rsidRPr="00CF2D26">
        <w:rPr>
          <w:rFonts w:eastAsia="Calibri"/>
          <w:sz w:val="24"/>
          <w:szCs w:val="24"/>
        </w:rPr>
        <w:t xml:space="preserve"> aanhaken op wat wij, jij en ik</w:t>
      </w:r>
      <w:r w:rsidR="00633914">
        <w:rPr>
          <w:rFonts w:eastAsia="Calibri"/>
          <w:sz w:val="24"/>
          <w:szCs w:val="24"/>
        </w:rPr>
        <w:t xml:space="preserve"> als docenten</w:t>
      </w:r>
      <w:r w:rsidR="00CB0BF2" w:rsidRPr="00CF2D26">
        <w:rPr>
          <w:rFonts w:eastAsia="Calibri"/>
          <w:sz w:val="24"/>
          <w:szCs w:val="24"/>
        </w:rPr>
        <w:t xml:space="preserve"> samen belangrijk vinden. </w:t>
      </w:r>
      <w:r w:rsidR="00C01BC2" w:rsidRPr="00CF2D26">
        <w:rPr>
          <w:rFonts w:eastAsia="Calibri"/>
          <w:sz w:val="24"/>
          <w:szCs w:val="24"/>
        </w:rPr>
        <w:t xml:space="preserve">In gesprek </w:t>
      </w:r>
      <w:r w:rsidR="00CB0BF2" w:rsidRPr="00CF2D26">
        <w:rPr>
          <w:rFonts w:eastAsia="Calibri"/>
          <w:sz w:val="24"/>
          <w:szCs w:val="24"/>
        </w:rPr>
        <w:t>kunnen we onszelf en daarmee</w:t>
      </w:r>
      <w:r w:rsidR="00C01BC2" w:rsidRPr="00CF2D26">
        <w:rPr>
          <w:rFonts w:eastAsia="Calibri"/>
          <w:sz w:val="24"/>
          <w:szCs w:val="24"/>
        </w:rPr>
        <w:t xml:space="preserve"> vervolgens</w:t>
      </w:r>
      <w:r w:rsidR="00CB0BF2" w:rsidRPr="00CF2D26">
        <w:rPr>
          <w:rFonts w:eastAsia="Calibri"/>
          <w:sz w:val="24"/>
          <w:szCs w:val="24"/>
        </w:rPr>
        <w:t xml:space="preserve"> onze omgeving </w:t>
      </w:r>
      <w:r w:rsidR="00145235">
        <w:rPr>
          <w:rFonts w:eastAsia="Calibri"/>
          <w:sz w:val="24"/>
          <w:szCs w:val="24"/>
        </w:rPr>
        <w:t xml:space="preserve">van zin en betekenis voorzien. </w:t>
      </w:r>
      <w:r w:rsidR="00CB0BF2" w:rsidRPr="00CF2D26">
        <w:rPr>
          <w:rFonts w:eastAsia="Calibri"/>
          <w:sz w:val="24"/>
          <w:szCs w:val="24"/>
        </w:rPr>
        <w:t>D</w:t>
      </w:r>
      <w:r w:rsidR="00C65B8A">
        <w:rPr>
          <w:rFonts w:eastAsia="Calibri"/>
          <w:sz w:val="24"/>
          <w:szCs w:val="24"/>
        </w:rPr>
        <w:t>e dialoog, intern of extern</w:t>
      </w:r>
      <w:r w:rsidR="00CB0BF2" w:rsidRPr="00CF2D26">
        <w:rPr>
          <w:rFonts w:eastAsia="Calibri"/>
          <w:sz w:val="24"/>
          <w:szCs w:val="24"/>
        </w:rPr>
        <w:t xml:space="preserve">, begint met </w:t>
      </w:r>
      <w:r w:rsidR="00C65B8A">
        <w:rPr>
          <w:rFonts w:eastAsia="Calibri"/>
          <w:sz w:val="24"/>
          <w:szCs w:val="24"/>
        </w:rPr>
        <w:t xml:space="preserve">het </w:t>
      </w:r>
      <w:r w:rsidR="00CB0BF2" w:rsidRPr="00CF2D26">
        <w:rPr>
          <w:rFonts w:eastAsia="Calibri"/>
          <w:sz w:val="24"/>
          <w:szCs w:val="24"/>
        </w:rPr>
        <w:t>kijken naar wat er al is en wat we al met elkaar hebben</w:t>
      </w:r>
      <w:r w:rsidR="00076079">
        <w:rPr>
          <w:rFonts w:eastAsia="Calibri"/>
          <w:sz w:val="24"/>
          <w:szCs w:val="24"/>
        </w:rPr>
        <w:t>, wie we zelf zijn, wat we kunnen en vooral wat we zelf willen.</w:t>
      </w:r>
      <w:r w:rsidR="00F15165">
        <w:rPr>
          <w:rFonts w:eastAsia="Calibri"/>
          <w:sz w:val="24"/>
          <w:szCs w:val="24"/>
        </w:rPr>
        <w:t xml:space="preserve"> </w:t>
      </w:r>
      <w:r w:rsidR="00076079">
        <w:rPr>
          <w:rFonts w:eastAsia="Calibri"/>
          <w:sz w:val="24"/>
          <w:szCs w:val="24"/>
        </w:rPr>
        <w:t xml:space="preserve"> En als dat duidelijk is laten we dan</w:t>
      </w:r>
      <w:r w:rsidR="00CB0BF2" w:rsidRPr="00CF2D26">
        <w:rPr>
          <w:rFonts w:eastAsia="Calibri"/>
          <w:sz w:val="24"/>
          <w:szCs w:val="24"/>
        </w:rPr>
        <w:t xml:space="preserve"> vooral en vooreerst met</w:t>
      </w:r>
      <w:r w:rsidR="00C65B8A">
        <w:rPr>
          <w:rFonts w:eastAsia="Calibri"/>
          <w:sz w:val="24"/>
          <w:szCs w:val="24"/>
        </w:rPr>
        <w:t xml:space="preserve"> het</w:t>
      </w:r>
      <w:r w:rsidR="00AE37EF">
        <w:rPr>
          <w:rFonts w:eastAsia="Calibri"/>
          <w:sz w:val="24"/>
          <w:szCs w:val="24"/>
        </w:rPr>
        <w:t xml:space="preserve"> – </w:t>
      </w:r>
      <w:r w:rsidR="00CB0BF2" w:rsidRPr="00CF2D26">
        <w:rPr>
          <w:rFonts w:eastAsia="Calibri"/>
          <w:sz w:val="24"/>
          <w:szCs w:val="24"/>
        </w:rPr>
        <w:t>in vertrouwen</w:t>
      </w:r>
      <w:r w:rsidR="00AE37EF">
        <w:rPr>
          <w:rFonts w:eastAsia="Calibri"/>
          <w:sz w:val="24"/>
          <w:szCs w:val="24"/>
        </w:rPr>
        <w:t xml:space="preserve"> – </w:t>
      </w:r>
      <w:r w:rsidR="00CB0BF2" w:rsidRPr="00CF2D26">
        <w:rPr>
          <w:rFonts w:eastAsia="Calibri"/>
          <w:sz w:val="24"/>
          <w:szCs w:val="24"/>
        </w:rPr>
        <w:t>naar elkaar toe bewegen</w:t>
      </w:r>
      <w:r w:rsidR="00C65B8A">
        <w:rPr>
          <w:rFonts w:eastAsia="Calibri"/>
          <w:sz w:val="24"/>
          <w:szCs w:val="24"/>
        </w:rPr>
        <w:t>,</w:t>
      </w:r>
      <w:r w:rsidR="00A775A1">
        <w:rPr>
          <w:rFonts w:eastAsia="Calibri"/>
          <w:sz w:val="24"/>
          <w:szCs w:val="24"/>
        </w:rPr>
        <w:t xml:space="preserve"> en ja</w:t>
      </w:r>
      <w:r w:rsidR="00C65B8A">
        <w:rPr>
          <w:rFonts w:eastAsia="Calibri"/>
          <w:sz w:val="24"/>
          <w:szCs w:val="24"/>
        </w:rPr>
        <w:t>:</w:t>
      </w:r>
      <w:r w:rsidR="00A775A1">
        <w:rPr>
          <w:rFonts w:eastAsia="Calibri"/>
          <w:sz w:val="24"/>
          <w:szCs w:val="24"/>
        </w:rPr>
        <w:t xml:space="preserve"> dat is spannend</w:t>
      </w:r>
      <w:r w:rsidR="0004424F">
        <w:rPr>
          <w:rFonts w:eastAsia="Calibri"/>
          <w:sz w:val="24"/>
          <w:szCs w:val="24"/>
        </w:rPr>
        <w:t xml:space="preserve">. </w:t>
      </w:r>
      <w:r w:rsidR="00076079">
        <w:rPr>
          <w:rFonts w:eastAsia="Calibri"/>
          <w:sz w:val="24"/>
          <w:szCs w:val="24"/>
        </w:rPr>
        <w:br/>
      </w:r>
      <w:r w:rsidR="0004424F">
        <w:rPr>
          <w:rFonts w:eastAsia="Calibri"/>
          <w:sz w:val="24"/>
          <w:szCs w:val="24"/>
        </w:rPr>
        <w:t>P</w:t>
      </w:r>
      <w:r w:rsidR="00C01BC2" w:rsidRPr="00CF2D26">
        <w:rPr>
          <w:rFonts w:eastAsia="Calibri"/>
          <w:sz w:val="24"/>
          <w:szCs w:val="24"/>
        </w:rPr>
        <w:t>as</w:t>
      </w:r>
      <w:r w:rsidR="0004424F">
        <w:rPr>
          <w:rFonts w:eastAsia="Calibri"/>
          <w:sz w:val="24"/>
          <w:szCs w:val="24"/>
        </w:rPr>
        <w:t xml:space="preserve"> als we naar elkaar toe bewegen</w:t>
      </w:r>
      <w:r w:rsidR="00C01BC2" w:rsidRPr="00CF2D26">
        <w:rPr>
          <w:rFonts w:eastAsia="Calibri"/>
          <w:sz w:val="24"/>
          <w:szCs w:val="24"/>
        </w:rPr>
        <w:t xml:space="preserve"> dan</w:t>
      </w:r>
      <w:r w:rsidR="00CB0BF2" w:rsidRPr="00CF2D26">
        <w:rPr>
          <w:rFonts w:eastAsia="Calibri"/>
          <w:sz w:val="24"/>
          <w:szCs w:val="24"/>
        </w:rPr>
        <w:t xml:space="preserve"> kunnen we een enclave</w:t>
      </w:r>
      <w:r w:rsidR="00C65B8A">
        <w:rPr>
          <w:rFonts w:eastAsia="Calibri"/>
          <w:sz w:val="24"/>
          <w:szCs w:val="24"/>
        </w:rPr>
        <w:t xml:space="preserve"> vormen</w:t>
      </w:r>
      <w:r w:rsidR="00CB0BF2" w:rsidRPr="00CF2D26">
        <w:rPr>
          <w:rFonts w:eastAsia="Calibri"/>
          <w:sz w:val="24"/>
          <w:szCs w:val="24"/>
        </w:rPr>
        <w:t>, een beweging</w:t>
      </w:r>
      <w:r w:rsidR="00F15165">
        <w:rPr>
          <w:rFonts w:eastAsia="Calibri"/>
          <w:sz w:val="24"/>
          <w:szCs w:val="24"/>
        </w:rPr>
        <w:t xml:space="preserve"> als aanvulling op wat ons bekend is, het</w:t>
      </w:r>
      <w:r w:rsidR="00C01BC2" w:rsidRPr="00CF2D26">
        <w:rPr>
          <w:rFonts w:eastAsia="Calibri"/>
          <w:sz w:val="24"/>
          <w:szCs w:val="24"/>
        </w:rPr>
        <w:t xml:space="preserve"> reproductief </w:t>
      </w:r>
      <w:r w:rsidR="00076079">
        <w:rPr>
          <w:rFonts w:eastAsia="Calibri"/>
          <w:sz w:val="24"/>
          <w:szCs w:val="24"/>
        </w:rPr>
        <w:t>(aan)</w:t>
      </w:r>
      <w:r w:rsidR="00C01BC2" w:rsidRPr="00CF2D26">
        <w:rPr>
          <w:rFonts w:eastAsia="Calibri"/>
          <w:sz w:val="24"/>
          <w:szCs w:val="24"/>
        </w:rPr>
        <w:t>leren</w:t>
      </w:r>
      <w:r w:rsidR="00CB0BF2" w:rsidRPr="00CF2D26">
        <w:rPr>
          <w:rFonts w:eastAsia="Calibri"/>
          <w:sz w:val="24"/>
          <w:szCs w:val="24"/>
        </w:rPr>
        <w:t>.</w:t>
      </w:r>
      <w:r w:rsidR="00076079">
        <w:rPr>
          <w:rFonts w:eastAsia="Calibri"/>
          <w:sz w:val="24"/>
          <w:szCs w:val="24"/>
        </w:rPr>
        <w:t xml:space="preserve"> Laten we die beweging naar elkaar nu gaan maken</w:t>
      </w:r>
      <w:r w:rsidR="0004424F">
        <w:rPr>
          <w:rFonts w:eastAsia="Calibri"/>
          <w:sz w:val="24"/>
          <w:szCs w:val="24"/>
        </w:rPr>
        <w:t xml:space="preserve">, </w:t>
      </w:r>
      <w:r w:rsidR="00A775A1">
        <w:rPr>
          <w:rFonts w:eastAsia="Calibri"/>
          <w:sz w:val="24"/>
          <w:szCs w:val="24"/>
        </w:rPr>
        <w:t>in het belang van onszelf en de mensen die</w:t>
      </w:r>
      <w:r w:rsidR="00651E8D">
        <w:rPr>
          <w:rFonts w:eastAsia="Calibri"/>
          <w:sz w:val="24"/>
          <w:szCs w:val="24"/>
        </w:rPr>
        <w:t xml:space="preserve"> (vaak in vertrouwen</w:t>
      </w:r>
      <w:r w:rsidR="00076079">
        <w:rPr>
          <w:rFonts w:eastAsia="Calibri"/>
          <w:sz w:val="24"/>
          <w:szCs w:val="24"/>
        </w:rPr>
        <w:t xml:space="preserve"> en deels ook afhankelijkheid</w:t>
      </w:r>
      <w:r w:rsidR="00651E8D">
        <w:rPr>
          <w:rFonts w:eastAsia="Calibri"/>
          <w:sz w:val="24"/>
          <w:szCs w:val="24"/>
        </w:rPr>
        <w:t>)</w:t>
      </w:r>
      <w:r w:rsidR="00A775A1">
        <w:rPr>
          <w:rFonts w:eastAsia="Calibri"/>
          <w:sz w:val="24"/>
          <w:szCs w:val="24"/>
        </w:rPr>
        <w:t xml:space="preserve"> met ons oplopen.</w:t>
      </w:r>
    </w:p>
    <w:p w14:paraId="5D25204B" w14:textId="733196DE" w:rsidR="007254DD" w:rsidRDefault="007254DD" w:rsidP="00102DE7">
      <w:pPr>
        <w:spacing w:after="0" w:line="360" w:lineRule="auto"/>
        <w:rPr>
          <w:rFonts w:eastAsia="Calibri"/>
          <w:i/>
          <w:color w:val="4472C4"/>
          <w:sz w:val="24"/>
          <w:szCs w:val="24"/>
        </w:rPr>
      </w:pPr>
    </w:p>
    <w:p w14:paraId="18AB862F" w14:textId="77777777" w:rsidR="006A2FAC" w:rsidRDefault="006A2FAC">
      <w:pPr>
        <w:spacing w:after="0" w:line="240" w:lineRule="auto"/>
        <w:rPr>
          <w:rFonts w:eastAsia="Calibri" w:cs="Arial"/>
          <w:b/>
          <w:bCs/>
          <w:kern w:val="32"/>
          <w:sz w:val="32"/>
          <w:szCs w:val="32"/>
          <w:lang w:eastAsia="nl-NL"/>
        </w:rPr>
      </w:pPr>
      <w:bookmarkStart w:id="184" w:name="_Toc427565672"/>
      <w:bookmarkStart w:id="185" w:name="_Toc427566858"/>
      <w:r>
        <w:rPr>
          <w:rFonts w:eastAsia="Calibri"/>
        </w:rPr>
        <w:br w:type="page"/>
      </w:r>
    </w:p>
    <w:p w14:paraId="7454D74D" w14:textId="5075BC8E" w:rsidR="00CE4365" w:rsidRDefault="00037C06" w:rsidP="00102DE7">
      <w:pPr>
        <w:pStyle w:val="Kop1"/>
        <w:spacing w:before="0" w:after="0" w:line="360" w:lineRule="auto"/>
        <w:rPr>
          <w:rFonts w:eastAsia="Calibri"/>
        </w:rPr>
      </w:pPr>
      <w:bookmarkStart w:id="186" w:name="_Toc301637510"/>
      <w:bookmarkStart w:id="187" w:name="_Toc429757404"/>
      <w:bookmarkEnd w:id="184"/>
      <w:bookmarkEnd w:id="185"/>
      <w:r>
        <w:rPr>
          <w:rFonts w:eastAsia="Calibri"/>
        </w:rPr>
        <w:t>Literatuur</w:t>
      </w:r>
      <w:bookmarkEnd w:id="186"/>
      <w:bookmarkEnd w:id="187"/>
    </w:p>
    <w:p w14:paraId="26D93FDC" w14:textId="77777777" w:rsidR="003C0FAD" w:rsidRPr="00102DE7" w:rsidRDefault="003C0FAD" w:rsidP="00102DE7"/>
    <w:p w14:paraId="6A9AD606" w14:textId="77777777" w:rsidR="00F43EEA" w:rsidRPr="00DD1531" w:rsidRDefault="00F43EEA" w:rsidP="00F43EEA">
      <w:pPr>
        <w:pStyle w:val="Lijstalinea"/>
        <w:spacing w:line="360" w:lineRule="auto"/>
        <w:ind w:left="426" w:hanging="426"/>
        <w:rPr>
          <w:rFonts w:asciiTheme="majorHAnsi" w:hAnsiTheme="majorHAnsi"/>
        </w:rPr>
      </w:pPr>
      <w:r w:rsidRPr="00FE15A5">
        <w:rPr>
          <w:rFonts w:asciiTheme="majorHAnsi" w:hAnsiTheme="majorHAnsi"/>
        </w:rPr>
        <w:t>Aa, R., Geel, van, E., Nuland, van, E. (2012). Ondernemerschap in het onderwijs. Tweemeting. Rotterdam, Ecorys.</w:t>
      </w:r>
    </w:p>
    <w:p w14:paraId="3D66A876" w14:textId="3DCFF55F" w:rsidR="00F43EEA" w:rsidRDefault="002E6952" w:rsidP="00F43EEA">
      <w:pPr>
        <w:pStyle w:val="Lijstalinea"/>
        <w:spacing w:line="360" w:lineRule="auto"/>
        <w:ind w:left="426" w:hanging="426"/>
        <w:rPr>
          <w:rFonts w:asciiTheme="majorHAnsi" w:hAnsiTheme="majorHAnsi"/>
        </w:rPr>
      </w:pPr>
      <w:r w:rsidRPr="00FE15A5">
        <w:rPr>
          <w:rFonts w:asciiTheme="majorHAnsi" w:hAnsiTheme="majorHAnsi"/>
        </w:rPr>
        <w:t>Aarssen, J., Bolt van der L., Leseman, P., Davidse, N., Jong, de T., Bus, A., Judi Mesman, J.</w:t>
      </w:r>
      <w:r w:rsidRPr="00FE15A5">
        <w:rPr>
          <w:rFonts w:asciiTheme="majorHAnsi" w:hAnsiTheme="majorHAnsi"/>
        </w:rPr>
        <w:br/>
      </w:r>
      <w:r w:rsidRPr="00FE15A5">
        <w:rPr>
          <w:rFonts w:asciiTheme="majorHAnsi" w:hAnsiTheme="majorHAnsi"/>
          <w:i/>
        </w:rPr>
        <w:t>“Zelfsturing als basis voor de ontwikkeling van het kind”</w:t>
      </w:r>
      <w:r w:rsidRPr="00FE15A5">
        <w:rPr>
          <w:rFonts w:asciiTheme="majorHAnsi" w:hAnsiTheme="majorHAnsi"/>
        </w:rPr>
        <w:t xml:space="preserve"> Een oriëntatie vanuit wetenschap en praktijk, Sardes Speciale Editie, nummer 9, september 2010</w:t>
      </w:r>
      <w:r w:rsidR="00DD1531">
        <w:rPr>
          <w:rFonts w:asciiTheme="majorHAnsi" w:hAnsiTheme="majorHAnsi"/>
        </w:rPr>
        <w:t>.</w:t>
      </w:r>
    </w:p>
    <w:p w14:paraId="18C7A349" w14:textId="6F8C47AD" w:rsidR="00DD1531" w:rsidRPr="005B57C4" w:rsidRDefault="00DD1531" w:rsidP="00F43EEA">
      <w:pPr>
        <w:pStyle w:val="Lijstalinea"/>
        <w:spacing w:line="360" w:lineRule="auto"/>
        <w:ind w:left="426" w:hanging="426"/>
        <w:rPr>
          <w:rFonts w:asciiTheme="majorHAnsi" w:hAnsiTheme="majorHAnsi"/>
          <w:lang w:val="en-ZA"/>
        </w:rPr>
      </w:pPr>
      <w:r w:rsidRPr="00DD1531">
        <w:rPr>
          <w:rFonts w:asciiTheme="majorHAnsi" w:hAnsiTheme="majorHAnsi"/>
          <w:lang w:val="en-ZA"/>
        </w:rPr>
        <w:t xml:space="preserve">Argyris, C. (1991). </w:t>
      </w:r>
      <w:r w:rsidRPr="005010C6">
        <w:rPr>
          <w:rFonts w:asciiTheme="majorHAnsi" w:hAnsiTheme="majorHAnsi"/>
          <w:i/>
          <w:lang w:val="en-ZA"/>
        </w:rPr>
        <w:t>Teaching smart people how to learn</w:t>
      </w:r>
      <w:r w:rsidRPr="00DD1531">
        <w:rPr>
          <w:rFonts w:asciiTheme="majorHAnsi" w:hAnsiTheme="majorHAnsi"/>
          <w:lang w:val="en-ZA"/>
        </w:rPr>
        <w:t xml:space="preserve">. </w:t>
      </w:r>
      <w:r w:rsidRPr="005B57C4">
        <w:rPr>
          <w:rFonts w:asciiTheme="majorHAnsi" w:hAnsiTheme="majorHAnsi"/>
          <w:lang w:val="en-ZA"/>
        </w:rPr>
        <w:t>Harvard Business Review, 99-109</w:t>
      </w:r>
    </w:p>
    <w:p w14:paraId="73A69CA0" w14:textId="57FB12AD" w:rsidR="005B57C4" w:rsidRPr="005B57C4" w:rsidRDefault="005B57C4" w:rsidP="00F43EEA">
      <w:pPr>
        <w:pStyle w:val="Lijstalinea"/>
        <w:spacing w:line="360" w:lineRule="auto"/>
        <w:ind w:left="426" w:hanging="426"/>
        <w:rPr>
          <w:rFonts w:asciiTheme="majorHAnsi" w:hAnsiTheme="majorHAnsi"/>
          <w:lang w:val="en-ZA"/>
        </w:rPr>
      </w:pPr>
      <w:r w:rsidRPr="005B57C4">
        <w:rPr>
          <w:rFonts w:asciiTheme="majorHAnsi" w:hAnsiTheme="majorHAnsi"/>
          <w:lang w:val="en-ZA"/>
        </w:rPr>
        <w:t xml:space="preserve">Argyris, C. &amp; Schön D. (1978) </w:t>
      </w:r>
      <w:r w:rsidRPr="005010C6">
        <w:rPr>
          <w:rFonts w:asciiTheme="majorHAnsi" w:hAnsiTheme="majorHAnsi"/>
          <w:i/>
          <w:lang w:val="en-ZA"/>
        </w:rPr>
        <w:t>Organizational learning</w:t>
      </w:r>
      <w:r w:rsidRPr="005B57C4">
        <w:rPr>
          <w:rFonts w:asciiTheme="majorHAnsi" w:hAnsiTheme="majorHAnsi"/>
          <w:lang w:val="en-ZA"/>
        </w:rPr>
        <w:t>: A theory of action perspective, Reading, Mass: Addison Wesley.</w:t>
      </w:r>
    </w:p>
    <w:p w14:paraId="75D4A10D" w14:textId="139E72B8" w:rsidR="00037C06" w:rsidRPr="00FE15A5" w:rsidRDefault="00CE4365" w:rsidP="00102DE7">
      <w:pPr>
        <w:spacing w:after="0" w:line="360" w:lineRule="auto"/>
        <w:ind w:left="426" w:hanging="426"/>
        <w:rPr>
          <w:rFonts w:asciiTheme="majorHAnsi" w:eastAsia="Calibri" w:hAnsiTheme="majorHAnsi"/>
          <w:sz w:val="24"/>
          <w:szCs w:val="24"/>
        </w:rPr>
      </w:pPr>
      <w:r w:rsidRPr="00FE15A5">
        <w:rPr>
          <w:rFonts w:asciiTheme="majorHAnsi" w:eastAsia="Calibri" w:hAnsiTheme="majorHAnsi"/>
          <w:sz w:val="24"/>
          <w:szCs w:val="24"/>
        </w:rPr>
        <w:t>Bie, D. de (2003)</w:t>
      </w:r>
      <w:r w:rsidR="007C0FAD" w:rsidRPr="00FE15A5">
        <w:rPr>
          <w:rFonts w:asciiTheme="majorHAnsi" w:eastAsia="Calibri" w:hAnsiTheme="majorHAnsi"/>
          <w:sz w:val="24"/>
          <w:szCs w:val="24"/>
        </w:rPr>
        <w:t>,</w:t>
      </w:r>
      <w:r w:rsidRPr="00FE15A5">
        <w:rPr>
          <w:rFonts w:asciiTheme="majorHAnsi" w:eastAsia="Calibri" w:hAnsiTheme="majorHAnsi"/>
          <w:sz w:val="24"/>
          <w:szCs w:val="24"/>
        </w:rPr>
        <w:t xml:space="preserve"> </w:t>
      </w:r>
      <w:r w:rsidRPr="00FE15A5">
        <w:rPr>
          <w:rFonts w:asciiTheme="majorHAnsi" w:eastAsia="Calibri" w:hAnsiTheme="majorHAnsi"/>
          <w:i/>
          <w:sz w:val="24"/>
          <w:szCs w:val="24"/>
        </w:rPr>
        <w:t>Morgen doen we het beter: Handboek voor de competente onderwijsvernieuwer</w:t>
      </w:r>
      <w:r w:rsidR="007C0FAD" w:rsidRPr="00FE15A5">
        <w:rPr>
          <w:rFonts w:asciiTheme="majorHAnsi" w:eastAsia="Calibri" w:hAnsiTheme="majorHAnsi"/>
          <w:sz w:val="24"/>
          <w:szCs w:val="24"/>
        </w:rPr>
        <w:t>,</w:t>
      </w:r>
      <w:r w:rsidRPr="00FE15A5">
        <w:rPr>
          <w:rFonts w:asciiTheme="majorHAnsi" w:eastAsia="Calibri" w:hAnsiTheme="majorHAnsi"/>
          <w:sz w:val="24"/>
          <w:szCs w:val="24"/>
        </w:rPr>
        <w:t xml:space="preserve"> Houten: Bohn Stafleu Van Loghum.</w:t>
      </w:r>
    </w:p>
    <w:p w14:paraId="79336821" w14:textId="13CB4C46" w:rsidR="00CE4365" w:rsidRDefault="00CE4365" w:rsidP="00102DE7">
      <w:pPr>
        <w:spacing w:after="0" w:line="360" w:lineRule="auto"/>
        <w:ind w:left="426" w:hanging="426"/>
        <w:rPr>
          <w:rFonts w:asciiTheme="majorHAnsi" w:eastAsia="Calibri" w:hAnsiTheme="majorHAnsi"/>
          <w:sz w:val="24"/>
          <w:szCs w:val="24"/>
        </w:rPr>
      </w:pPr>
      <w:r w:rsidRPr="00FE15A5">
        <w:rPr>
          <w:rFonts w:asciiTheme="majorHAnsi" w:eastAsia="Calibri" w:hAnsiTheme="majorHAnsi"/>
          <w:sz w:val="24"/>
          <w:szCs w:val="24"/>
        </w:rPr>
        <w:t>Bolks, T. &amp; M. van der Klink (2011</w:t>
      </w:r>
      <w:r w:rsidR="007C0FAD" w:rsidRPr="00FE15A5">
        <w:rPr>
          <w:rFonts w:asciiTheme="majorHAnsi" w:eastAsia="Calibri" w:hAnsiTheme="majorHAnsi"/>
          <w:sz w:val="24"/>
          <w:szCs w:val="24"/>
        </w:rPr>
        <w:t>), '</w:t>
      </w:r>
      <w:r w:rsidRPr="00FE15A5">
        <w:rPr>
          <w:rFonts w:asciiTheme="majorHAnsi" w:eastAsia="Calibri" w:hAnsiTheme="majorHAnsi"/>
          <w:sz w:val="24"/>
          <w:szCs w:val="24"/>
        </w:rPr>
        <w:t>Zelfsturing gaat niet vanzelf</w:t>
      </w:r>
      <w:r w:rsidR="007C0FAD" w:rsidRPr="00FE15A5">
        <w:rPr>
          <w:rFonts w:asciiTheme="majorHAnsi" w:eastAsia="Calibri" w:hAnsiTheme="majorHAnsi"/>
          <w:sz w:val="24"/>
          <w:szCs w:val="24"/>
        </w:rPr>
        <w:t>'</w:t>
      </w:r>
      <w:r w:rsidR="003346D9" w:rsidRPr="00FE15A5">
        <w:rPr>
          <w:rFonts w:asciiTheme="majorHAnsi" w:eastAsia="Calibri" w:hAnsiTheme="majorHAnsi"/>
          <w:sz w:val="24"/>
          <w:szCs w:val="24"/>
        </w:rPr>
        <w:t>, i</w:t>
      </w:r>
      <w:r w:rsidR="00C5314B" w:rsidRPr="00FE15A5">
        <w:rPr>
          <w:rFonts w:asciiTheme="majorHAnsi" w:eastAsia="Calibri" w:hAnsiTheme="majorHAnsi"/>
          <w:sz w:val="24"/>
          <w:szCs w:val="24"/>
        </w:rPr>
        <w:t>n:</w:t>
      </w:r>
      <w:r w:rsidRPr="00FE15A5">
        <w:rPr>
          <w:rFonts w:asciiTheme="majorHAnsi" w:eastAsia="Calibri" w:hAnsiTheme="majorHAnsi"/>
          <w:sz w:val="24"/>
          <w:szCs w:val="24"/>
        </w:rPr>
        <w:t xml:space="preserve"> </w:t>
      </w:r>
      <w:r w:rsidRPr="00FE15A5">
        <w:rPr>
          <w:rFonts w:asciiTheme="majorHAnsi" w:eastAsia="Calibri" w:hAnsiTheme="majorHAnsi"/>
          <w:i/>
          <w:sz w:val="24"/>
          <w:szCs w:val="24"/>
        </w:rPr>
        <w:t>Tijdschrift voor lerarenopleiders</w:t>
      </w:r>
      <w:r w:rsidRPr="00FE15A5">
        <w:rPr>
          <w:rFonts w:asciiTheme="majorHAnsi" w:eastAsia="Calibri" w:hAnsiTheme="majorHAnsi"/>
          <w:sz w:val="24"/>
          <w:szCs w:val="24"/>
        </w:rPr>
        <w:t xml:space="preserve"> (VELON/VELOV) – 32(2), </w:t>
      </w:r>
      <w:r w:rsidR="00C5314B" w:rsidRPr="00FE15A5">
        <w:rPr>
          <w:rFonts w:asciiTheme="majorHAnsi" w:eastAsia="Calibri" w:hAnsiTheme="majorHAnsi"/>
          <w:sz w:val="24"/>
          <w:szCs w:val="24"/>
        </w:rPr>
        <w:t xml:space="preserve">pp. </w:t>
      </w:r>
      <w:r w:rsidRPr="00FE15A5">
        <w:rPr>
          <w:rFonts w:asciiTheme="majorHAnsi" w:eastAsia="Calibri" w:hAnsiTheme="majorHAnsi"/>
          <w:sz w:val="24"/>
          <w:szCs w:val="24"/>
        </w:rPr>
        <w:t>4-11.</w:t>
      </w:r>
    </w:p>
    <w:p w14:paraId="0C8D571F" w14:textId="063584E0" w:rsidR="00F15165" w:rsidRPr="00F15165" w:rsidRDefault="00F15165" w:rsidP="00102DE7">
      <w:pPr>
        <w:spacing w:after="0" w:line="360" w:lineRule="auto"/>
        <w:ind w:left="426" w:hanging="426"/>
        <w:rPr>
          <w:sz w:val="24"/>
        </w:rPr>
      </w:pPr>
      <w:r w:rsidRPr="00F15165">
        <w:rPr>
          <w:sz w:val="24"/>
        </w:rPr>
        <w:t>Boonstr</w:t>
      </w:r>
      <w:r>
        <w:rPr>
          <w:sz w:val="24"/>
        </w:rPr>
        <w:t>a, J. (2000). lopen over water, over dynamiek van organiseren, vernieuwen en leren, Vossinpers, Amsterdam, UvA.</w:t>
      </w:r>
    </w:p>
    <w:p w14:paraId="7939DAC4" w14:textId="2553E581" w:rsidR="00F15165" w:rsidRPr="00F15165" w:rsidRDefault="00F15165" w:rsidP="00102DE7">
      <w:pPr>
        <w:spacing w:after="0" w:line="360" w:lineRule="auto"/>
        <w:ind w:left="426" w:hanging="426"/>
        <w:rPr>
          <w:rFonts w:asciiTheme="majorHAnsi" w:eastAsia="Calibri" w:hAnsiTheme="majorHAnsi"/>
          <w:sz w:val="32"/>
          <w:szCs w:val="24"/>
        </w:rPr>
      </w:pPr>
      <w:r w:rsidRPr="00F15165">
        <w:rPr>
          <w:sz w:val="24"/>
        </w:rPr>
        <w:t>Boonstra, J. (2010). Leiders in cultuurverandering. Assen: Koninklijke van Gorcum bv.</w:t>
      </w:r>
    </w:p>
    <w:p w14:paraId="442EB64B" w14:textId="27CE6E47" w:rsidR="00A746F3" w:rsidRPr="00FE15A5" w:rsidRDefault="00394A85" w:rsidP="00102DE7">
      <w:pPr>
        <w:spacing w:after="0" w:line="360" w:lineRule="auto"/>
        <w:ind w:left="426" w:hanging="426"/>
        <w:rPr>
          <w:rFonts w:asciiTheme="majorHAnsi" w:eastAsia="Calibri" w:hAnsiTheme="majorHAnsi"/>
          <w:sz w:val="24"/>
          <w:szCs w:val="24"/>
          <w:lang w:val="en-ZA"/>
        </w:rPr>
      </w:pPr>
      <w:r w:rsidRPr="00FE15A5">
        <w:rPr>
          <w:rFonts w:asciiTheme="majorHAnsi" w:hAnsiTheme="majorHAnsi"/>
          <w:sz w:val="24"/>
          <w:lang w:val="en-ZA"/>
        </w:rPr>
        <w:t>Anderson, L.W.</w:t>
      </w:r>
      <w:r w:rsidR="00A746F3" w:rsidRPr="00FE15A5">
        <w:rPr>
          <w:rFonts w:asciiTheme="majorHAnsi" w:hAnsiTheme="majorHAnsi"/>
          <w:sz w:val="24"/>
          <w:lang w:val="en-ZA"/>
        </w:rPr>
        <w:t xml:space="preserve"> </w:t>
      </w:r>
      <w:r w:rsidRPr="00FE15A5">
        <w:rPr>
          <w:rFonts w:asciiTheme="majorHAnsi" w:hAnsiTheme="majorHAnsi"/>
          <w:sz w:val="24"/>
          <w:lang w:val="en-ZA"/>
        </w:rPr>
        <w:t xml:space="preserve">, Krathwohl, D.R., Airasian, P.W. </w:t>
      </w:r>
      <w:r w:rsidR="00A746F3" w:rsidRPr="00FE15A5">
        <w:rPr>
          <w:rFonts w:asciiTheme="majorHAnsi" w:hAnsiTheme="majorHAnsi"/>
          <w:sz w:val="24"/>
          <w:lang w:val="en-ZA"/>
        </w:rPr>
        <w:t>(</w:t>
      </w:r>
      <w:r w:rsidRPr="00FE15A5">
        <w:rPr>
          <w:rFonts w:asciiTheme="majorHAnsi" w:hAnsiTheme="majorHAnsi"/>
          <w:sz w:val="24"/>
          <w:lang w:val="en-ZA"/>
        </w:rPr>
        <w:t>2001</w:t>
      </w:r>
      <w:r w:rsidR="00A746F3" w:rsidRPr="00FE15A5">
        <w:rPr>
          <w:rFonts w:asciiTheme="majorHAnsi" w:hAnsiTheme="majorHAnsi"/>
          <w:sz w:val="24"/>
          <w:lang w:val="en-ZA"/>
        </w:rPr>
        <w:t>)</w:t>
      </w:r>
      <w:r w:rsidRPr="00FE15A5">
        <w:rPr>
          <w:rFonts w:asciiTheme="majorHAnsi" w:hAnsiTheme="majorHAnsi"/>
          <w:sz w:val="24"/>
          <w:lang w:val="en-ZA"/>
        </w:rPr>
        <w:t>,</w:t>
      </w:r>
      <w:r w:rsidR="00A746F3" w:rsidRPr="00FE15A5">
        <w:rPr>
          <w:rFonts w:asciiTheme="majorHAnsi" w:eastAsia="Calibri" w:hAnsiTheme="majorHAnsi"/>
          <w:sz w:val="32"/>
          <w:szCs w:val="24"/>
          <w:lang w:val="en-ZA"/>
        </w:rPr>
        <w:t xml:space="preserve"> </w:t>
      </w:r>
      <w:r w:rsidR="0053090E" w:rsidRPr="00FE15A5">
        <w:rPr>
          <w:rFonts w:asciiTheme="majorHAnsi" w:eastAsia="Calibri" w:hAnsiTheme="majorHAnsi"/>
          <w:i/>
          <w:sz w:val="24"/>
          <w:szCs w:val="24"/>
          <w:lang w:val="en-ZA"/>
        </w:rPr>
        <w:t>Taxonomy</w:t>
      </w:r>
      <w:r w:rsidRPr="00FE15A5">
        <w:rPr>
          <w:rFonts w:asciiTheme="majorHAnsi" w:eastAsia="Calibri" w:hAnsiTheme="majorHAnsi"/>
          <w:i/>
          <w:sz w:val="24"/>
          <w:szCs w:val="24"/>
          <w:lang w:val="en-ZA"/>
        </w:rPr>
        <w:t xml:space="preserve"> for learning, teaching &amp; assessing, revision of Bloom</w:t>
      </w:r>
      <w:r w:rsidR="008350A2" w:rsidRPr="00FE15A5">
        <w:rPr>
          <w:rFonts w:asciiTheme="majorHAnsi" w:eastAsia="Calibri" w:hAnsiTheme="majorHAnsi"/>
          <w:i/>
          <w:sz w:val="24"/>
          <w:szCs w:val="24"/>
          <w:lang w:val="en-ZA"/>
        </w:rPr>
        <w:t>’</w:t>
      </w:r>
      <w:r w:rsidRPr="00FE15A5">
        <w:rPr>
          <w:rFonts w:asciiTheme="majorHAnsi" w:eastAsia="Calibri" w:hAnsiTheme="majorHAnsi"/>
          <w:i/>
          <w:sz w:val="24"/>
          <w:szCs w:val="24"/>
          <w:lang w:val="en-ZA"/>
        </w:rPr>
        <w:t xml:space="preserve">s taxonomie of educational objectives, </w:t>
      </w:r>
      <w:r w:rsidRPr="00FE15A5">
        <w:rPr>
          <w:rFonts w:asciiTheme="majorHAnsi" w:eastAsia="Calibri" w:hAnsiTheme="majorHAnsi"/>
          <w:sz w:val="24"/>
          <w:szCs w:val="24"/>
          <w:lang w:val="en-ZA"/>
        </w:rPr>
        <w:t>New York, Longman.</w:t>
      </w:r>
    </w:p>
    <w:p w14:paraId="4F144246" w14:textId="5C2C8EA2" w:rsidR="006D0057" w:rsidRPr="00FE15A5" w:rsidRDefault="006D0057" w:rsidP="00102DE7">
      <w:pPr>
        <w:spacing w:after="0" w:line="360" w:lineRule="auto"/>
        <w:ind w:left="426" w:hanging="426"/>
        <w:rPr>
          <w:rFonts w:asciiTheme="majorHAnsi" w:eastAsia="Calibri" w:hAnsiTheme="majorHAnsi"/>
          <w:sz w:val="32"/>
          <w:szCs w:val="24"/>
          <w:lang w:val="en-ZA"/>
        </w:rPr>
      </w:pPr>
      <w:r w:rsidRPr="00FE15A5">
        <w:rPr>
          <w:rFonts w:asciiTheme="majorHAnsi" w:hAnsiTheme="majorHAnsi"/>
          <w:sz w:val="24"/>
          <w:lang w:val="en-ZA"/>
        </w:rPr>
        <w:t>Brown, G., Pierce, J.L. &amp; Crossley, C. (2013)</w:t>
      </w:r>
      <w:r w:rsidR="007C0FAD" w:rsidRPr="00FE15A5">
        <w:rPr>
          <w:rFonts w:asciiTheme="majorHAnsi" w:hAnsiTheme="majorHAnsi"/>
          <w:sz w:val="24"/>
          <w:lang w:val="en-ZA"/>
        </w:rPr>
        <w:t>,</w:t>
      </w:r>
      <w:r w:rsidRPr="00FE15A5">
        <w:rPr>
          <w:rFonts w:asciiTheme="majorHAnsi" w:hAnsiTheme="majorHAnsi"/>
          <w:sz w:val="24"/>
          <w:lang w:val="en-ZA"/>
        </w:rPr>
        <w:t xml:space="preserve"> ‘Toward an Understanding of the Development of Ownership Feelings’</w:t>
      </w:r>
      <w:r w:rsidR="007C0FAD" w:rsidRPr="00FE15A5">
        <w:rPr>
          <w:rFonts w:asciiTheme="majorHAnsi" w:hAnsiTheme="majorHAnsi"/>
          <w:sz w:val="24"/>
          <w:lang w:val="en-ZA"/>
        </w:rPr>
        <w:t>,</w:t>
      </w:r>
      <w:r w:rsidRPr="00FE15A5">
        <w:rPr>
          <w:rFonts w:asciiTheme="majorHAnsi" w:hAnsiTheme="majorHAnsi"/>
          <w:sz w:val="24"/>
          <w:lang w:val="en-ZA"/>
        </w:rPr>
        <w:t xml:space="preserve"> </w:t>
      </w:r>
      <w:r w:rsidR="007C0FAD" w:rsidRPr="00FE15A5">
        <w:rPr>
          <w:rFonts w:asciiTheme="majorHAnsi" w:hAnsiTheme="majorHAnsi"/>
          <w:sz w:val="24"/>
          <w:lang w:val="en-ZA"/>
        </w:rPr>
        <w:t>i</w:t>
      </w:r>
      <w:r w:rsidR="00C5314B" w:rsidRPr="00FE15A5">
        <w:rPr>
          <w:rFonts w:asciiTheme="majorHAnsi" w:hAnsiTheme="majorHAnsi"/>
          <w:sz w:val="24"/>
          <w:lang w:val="en-ZA"/>
        </w:rPr>
        <w:t xml:space="preserve">n: </w:t>
      </w:r>
      <w:r w:rsidRPr="00FE15A5">
        <w:rPr>
          <w:rFonts w:asciiTheme="majorHAnsi" w:hAnsiTheme="majorHAnsi"/>
          <w:i/>
          <w:sz w:val="24"/>
          <w:lang w:val="en-ZA"/>
        </w:rPr>
        <w:t>Journal of Organizational Behavior</w:t>
      </w:r>
      <w:r w:rsidRPr="00FE15A5">
        <w:rPr>
          <w:rFonts w:asciiTheme="majorHAnsi" w:hAnsiTheme="majorHAnsi"/>
          <w:sz w:val="24"/>
          <w:lang w:val="en-ZA"/>
        </w:rPr>
        <w:t xml:space="preserve">, </w:t>
      </w:r>
      <w:r w:rsidR="00C5314B" w:rsidRPr="00FE15A5">
        <w:rPr>
          <w:rFonts w:asciiTheme="majorHAnsi" w:hAnsiTheme="majorHAnsi"/>
          <w:sz w:val="24"/>
          <w:lang w:val="en-ZA"/>
        </w:rPr>
        <w:t>Hoboken</w:t>
      </w:r>
      <w:r w:rsidR="003346D9" w:rsidRPr="00FE15A5">
        <w:rPr>
          <w:rFonts w:asciiTheme="majorHAnsi" w:hAnsiTheme="majorHAnsi"/>
          <w:sz w:val="24"/>
          <w:lang w:val="en-ZA"/>
        </w:rPr>
        <w:t xml:space="preserve"> NJ,</w:t>
      </w:r>
      <w:r w:rsidR="00C5314B" w:rsidRPr="00FE15A5">
        <w:rPr>
          <w:rFonts w:asciiTheme="majorHAnsi" w:hAnsiTheme="majorHAnsi"/>
          <w:sz w:val="24"/>
          <w:lang w:val="en-ZA"/>
        </w:rPr>
        <w:t xml:space="preserve"> Wiley Blackwell, </w:t>
      </w:r>
      <w:r w:rsidRPr="00FE15A5">
        <w:rPr>
          <w:rFonts w:asciiTheme="majorHAnsi" w:hAnsiTheme="majorHAnsi"/>
          <w:sz w:val="24"/>
          <w:lang w:val="en-ZA"/>
        </w:rPr>
        <w:t>Vol</w:t>
      </w:r>
      <w:r w:rsidR="003346D9" w:rsidRPr="00FE15A5">
        <w:rPr>
          <w:rFonts w:asciiTheme="majorHAnsi" w:hAnsiTheme="majorHAnsi"/>
          <w:sz w:val="24"/>
          <w:lang w:val="en-ZA"/>
        </w:rPr>
        <w:t>. 3</w:t>
      </w:r>
      <w:r w:rsidRPr="00FE15A5">
        <w:rPr>
          <w:rFonts w:asciiTheme="majorHAnsi" w:hAnsiTheme="majorHAnsi"/>
          <w:sz w:val="24"/>
          <w:lang w:val="en-ZA"/>
        </w:rPr>
        <w:t>5, Iss</w:t>
      </w:r>
      <w:r w:rsidR="003346D9" w:rsidRPr="00FE15A5">
        <w:rPr>
          <w:rFonts w:asciiTheme="majorHAnsi" w:hAnsiTheme="majorHAnsi"/>
          <w:sz w:val="24"/>
          <w:lang w:val="en-ZA"/>
        </w:rPr>
        <w:t>ue</w:t>
      </w:r>
      <w:r w:rsidRPr="00FE15A5">
        <w:rPr>
          <w:rFonts w:asciiTheme="majorHAnsi" w:hAnsiTheme="majorHAnsi"/>
          <w:sz w:val="24"/>
          <w:lang w:val="en-ZA"/>
        </w:rPr>
        <w:t xml:space="preserve"> 3, p</w:t>
      </w:r>
      <w:r w:rsidR="00C5314B" w:rsidRPr="00FE15A5">
        <w:rPr>
          <w:rFonts w:asciiTheme="majorHAnsi" w:hAnsiTheme="majorHAnsi"/>
          <w:sz w:val="24"/>
          <w:lang w:val="en-ZA"/>
        </w:rPr>
        <w:t>p.</w:t>
      </w:r>
      <w:r w:rsidRPr="00FE15A5">
        <w:rPr>
          <w:rFonts w:asciiTheme="majorHAnsi" w:hAnsiTheme="majorHAnsi"/>
          <w:sz w:val="24"/>
          <w:lang w:val="en-ZA"/>
        </w:rPr>
        <w:t xml:space="preserve"> 318</w:t>
      </w:r>
      <w:r w:rsidR="00C5314B" w:rsidRPr="00FE15A5">
        <w:rPr>
          <w:rFonts w:asciiTheme="majorHAnsi" w:hAnsiTheme="majorHAnsi"/>
          <w:sz w:val="24"/>
          <w:lang w:val="en-ZA"/>
        </w:rPr>
        <w:t>-</w:t>
      </w:r>
      <w:r w:rsidRPr="00FE15A5">
        <w:rPr>
          <w:rFonts w:asciiTheme="majorHAnsi" w:hAnsiTheme="majorHAnsi"/>
          <w:sz w:val="24"/>
          <w:lang w:val="en-ZA"/>
        </w:rPr>
        <w:t xml:space="preserve">33. </w:t>
      </w:r>
    </w:p>
    <w:p w14:paraId="573F47E7" w14:textId="4698DDFB" w:rsidR="008D3C75" w:rsidRPr="00FE15A5" w:rsidRDefault="008D3C75" w:rsidP="00102DE7">
      <w:pPr>
        <w:spacing w:after="0" w:line="360" w:lineRule="auto"/>
        <w:ind w:left="426" w:hanging="426"/>
        <w:rPr>
          <w:rFonts w:asciiTheme="majorHAnsi" w:hAnsiTheme="majorHAnsi"/>
          <w:sz w:val="24"/>
          <w:szCs w:val="24"/>
        </w:rPr>
      </w:pPr>
      <w:r w:rsidRPr="00FE15A5">
        <w:rPr>
          <w:rFonts w:asciiTheme="majorHAnsi" w:hAnsiTheme="majorHAnsi"/>
          <w:sz w:val="24"/>
          <w:szCs w:val="24"/>
        </w:rPr>
        <w:t xml:space="preserve">Bruijn, E. de, Overmaat, M., Glaudé, M., Heemskerk, I., Leeman, Y., Roeleveld, J. </w:t>
      </w:r>
      <w:r w:rsidR="007B419B" w:rsidRPr="00FE15A5">
        <w:rPr>
          <w:rFonts w:asciiTheme="majorHAnsi" w:hAnsiTheme="majorHAnsi"/>
          <w:sz w:val="24"/>
          <w:szCs w:val="24"/>
        </w:rPr>
        <w:t xml:space="preserve">&amp; </w:t>
      </w:r>
      <w:r w:rsidRPr="00FE15A5">
        <w:rPr>
          <w:rFonts w:asciiTheme="majorHAnsi" w:hAnsiTheme="majorHAnsi"/>
          <w:sz w:val="24"/>
          <w:szCs w:val="24"/>
        </w:rPr>
        <w:t>Venne, L</w:t>
      </w:r>
      <w:r w:rsidR="007C0FAD" w:rsidRPr="00FE15A5">
        <w:rPr>
          <w:rFonts w:asciiTheme="majorHAnsi" w:hAnsiTheme="majorHAnsi"/>
          <w:sz w:val="24"/>
          <w:szCs w:val="24"/>
        </w:rPr>
        <w:t>.</w:t>
      </w:r>
      <w:r w:rsidRPr="00FE15A5">
        <w:rPr>
          <w:rFonts w:asciiTheme="majorHAnsi" w:hAnsiTheme="majorHAnsi"/>
          <w:sz w:val="24"/>
          <w:szCs w:val="24"/>
        </w:rPr>
        <w:t xml:space="preserve"> van de (2005)</w:t>
      </w:r>
      <w:r w:rsidR="007C0FAD" w:rsidRPr="00FE15A5">
        <w:rPr>
          <w:rFonts w:asciiTheme="majorHAnsi" w:hAnsiTheme="majorHAnsi"/>
          <w:sz w:val="24"/>
          <w:szCs w:val="24"/>
        </w:rPr>
        <w:t>,</w:t>
      </w:r>
      <w:r w:rsidRPr="00FE15A5">
        <w:rPr>
          <w:rFonts w:asciiTheme="majorHAnsi" w:hAnsiTheme="majorHAnsi"/>
          <w:sz w:val="24"/>
          <w:szCs w:val="24"/>
        </w:rPr>
        <w:t xml:space="preserve"> </w:t>
      </w:r>
      <w:r w:rsidR="003346D9" w:rsidRPr="00FE15A5">
        <w:rPr>
          <w:rFonts w:asciiTheme="majorHAnsi" w:hAnsiTheme="majorHAnsi"/>
          <w:sz w:val="24"/>
          <w:szCs w:val="24"/>
        </w:rPr>
        <w:t>'</w:t>
      </w:r>
      <w:r w:rsidRPr="00FE15A5">
        <w:rPr>
          <w:rFonts w:asciiTheme="majorHAnsi" w:hAnsiTheme="majorHAnsi"/>
          <w:sz w:val="24"/>
          <w:szCs w:val="24"/>
        </w:rPr>
        <w:t>Krachtige leeromgevingen in het middelbaar beroepsonderwijs: vormgeving en effecten</w:t>
      </w:r>
      <w:r w:rsidR="003346D9" w:rsidRPr="00FE15A5">
        <w:rPr>
          <w:rFonts w:asciiTheme="majorHAnsi" w:hAnsiTheme="majorHAnsi"/>
          <w:sz w:val="24"/>
          <w:szCs w:val="24"/>
        </w:rPr>
        <w:t>'</w:t>
      </w:r>
      <w:r w:rsidR="007C0FAD" w:rsidRPr="00FE15A5">
        <w:rPr>
          <w:rFonts w:asciiTheme="majorHAnsi" w:hAnsiTheme="majorHAnsi"/>
          <w:sz w:val="24"/>
          <w:szCs w:val="24"/>
        </w:rPr>
        <w:t>,</w:t>
      </w:r>
      <w:r w:rsidRPr="00FE15A5">
        <w:rPr>
          <w:rFonts w:asciiTheme="majorHAnsi" w:hAnsiTheme="majorHAnsi"/>
          <w:sz w:val="24"/>
          <w:szCs w:val="24"/>
        </w:rPr>
        <w:t xml:space="preserve"> </w:t>
      </w:r>
      <w:r w:rsidR="007C0FAD" w:rsidRPr="00FE15A5">
        <w:rPr>
          <w:rFonts w:asciiTheme="majorHAnsi" w:hAnsiTheme="majorHAnsi"/>
          <w:sz w:val="24"/>
          <w:szCs w:val="24"/>
        </w:rPr>
        <w:t>i</w:t>
      </w:r>
      <w:r w:rsidR="00C5314B" w:rsidRPr="00FE15A5">
        <w:rPr>
          <w:rFonts w:asciiTheme="majorHAnsi" w:hAnsiTheme="majorHAnsi"/>
          <w:sz w:val="24"/>
          <w:szCs w:val="24"/>
        </w:rPr>
        <w:t xml:space="preserve">n: </w:t>
      </w:r>
      <w:r w:rsidRPr="00FE15A5">
        <w:rPr>
          <w:rFonts w:asciiTheme="majorHAnsi" w:hAnsiTheme="majorHAnsi"/>
          <w:i/>
          <w:sz w:val="24"/>
          <w:szCs w:val="24"/>
        </w:rPr>
        <w:t>Pedagogische Studiën</w:t>
      </w:r>
      <w:r w:rsidRPr="00FE15A5">
        <w:rPr>
          <w:rFonts w:asciiTheme="majorHAnsi" w:hAnsiTheme="majorHAnsi"/>
          <w:sz w:val="24"/>
          <w:szCs w:val="24"/>
        </w:rPr>
        <w:t xml:space="preserve">, 82/1, </w:t>
      </w:r>
      <w:r w:rsidR="007B419B" w:rsidRPr="00FE15A5">
        <w:rPr>
          <w:rFonts w:asciiTheme="majorHAnsi" w:hAnsiTheme="majorHAnsi"/>
          <w:sz w:val="24"/>
          <w:szCs w:val="24"/>
        </w:rPr>
        <w:t xml:space="preserve">pp. </w:t>
      </w:r>
      <w:r w:rsidRPr="00FE15A5">
        <w:rPr>
          <w:rFonts w:asciiTheme="majorHAnsi" w:hAnsiTheme="majorHAnsi"/>
          <w:sz w:val="24"/>
          <w:szCs w:val="24"/>
        </w:rPr>
        <w:t>77-96.</w:t>
      </w:r>
    </w:p>
    <w:p w14:paraId="31B645E8" w14:textId="27D0C59E" w:rsidR="006D0057" w:rsidRPr="00FE15A5" w:rsidRDefault="006D0057" w:rsidP="00102DE7">
      <w:pPr>
        <w:spacing w:after="0" w:line="360" w:lineRule="auto"/>
        <w:ind w:left="426" w:hanging="426"/>
        <w:rPr>
          <w:rFonts w:asciiTheme="majorHAnsi" w:hAnsiTheme="majorHAnsi"/>
          <w:sz w:val="32"/>
          <w:szCs w:val="24"/>
          <w:lang w:val="en-ZA"/>
        </w:rPr>
      </w:pPr>
      <w:r w:rsidRPr="00FE15A5">
        <w:rPr>
          <w:rFonts w:asciiTheme="majorHAnsi" w:hAnsiTheme="majorHAnsi"/>
          <w:sz w:val="24"/>
          <w:lang w:val="en-ZA"/>
        </w:rPr>
        <w:t>Covey, S.R. (2004)</w:t>
      </w:r>
      <w:r w:rsidR="007C0FAD" w:rsidRPr="00FE15A5">
        <w:rPr>
          <w:rFonts w:asciiTheme="majorHAnsi" w:hAnsiTheme="majorHAnsi"/>
          <w:sz w:val="24"/>
          <w:lang w:val="en-ZA"/>
        </w:rPr>
        <w:t>,</w:t>
      </w:r>
      <w:r w:rsidRPr="00FE15A5">
        <w:rPr>
          <w:rFonts w:asciiTheme="majorHAnsi" w:hAnsiTheme="majorHAnsi"/>
          <w:sz w:val="24"/>
          <w:lang w:val="en-ZA"/>
        </w:rPr>
        <w:t xml:space="preserve"> </w:t>
      </w:r>
      <w:r w:rsidRPr="00FE15A5">
        <w:rPr>
          <w:rFonts w:asciiTheme="majorHAnsi" w:hAnsiTheme="majorHAnsi"/>
          <w:i/>
          <w:sz w:val="24"/>
          <w:lang w:val="en-ZA"/>
        </w:rPr>
        <w:t>The 7 habits of highly effective people.</w:t>
      </w:r>
      <w:r w:rsidRPr="00FE15A5">
        <w:rPr>
          <w:rFonts w:asciiTheme="majorHAnsi" w:hAnsiTheme="majorHAnsi"/>
          <w:sz w:val="24"/>
          <w:lang w:val="en-ZA"/>
        </w:rPr>
        <w:t xml:space="preserve"> New York</w:t>
      </w:r>
      <w:r w:rsidR="00794B2E" w:rsidRPr="00FE15A5">
        <w:rPr>
          <w:rFonts w:asciiTheme="majorHAnsi" w:hAnsiTheme="majorHAnsi"/>
          <w:sz w:val="24"/>
          <w:lang w:val="en-ZA"/>
        </w:rPr>
        <w:t xml:space="preserve"> NY</w:t>
      </w:r>
      <w:r w:rsidRPr="00FE15A5">
        <w:rPr>
          <w:rFonts w:asciiTheme="majorHAnsi" w:hAnsiTheme="majorHAnsi"/>
          <w:sz w:val="24"/>
          <w:lang w:val="en-ZA"/>
        </w:rPr>
        <w:t>: Free Press</w:t>
      </w:r>
      <w:r w:rsidR="00C5314B" w:rsidRPr="00FE15A5">
        <w:rPr>
          <w:rFonts w:asciiTheme="majorHAnsi" w:hAnsiTheme="majorHAnsi"/>
          <w:sz w:val="24"/>
          <w:lang w:val="en-ZA"/>
        </w:rPr>
        <w:t>.</w:t>
      </w:r>
    </w:p>
    <w:p w14:paraId="38A498B8" w14:textId="41DAB82E" w:rsidR="00CE4365" w:rsidRPr="00FE15A5" w:rsidRDefault="00CE4365" w:rsidP="00102DE7">
      <w:pPr>
        <w:spacing w:after="0" w:line="360" w:lineRule="auto"/>
        <w:ind w:left="426" w:hanging="426"/>
        <w:rPr>
          <w:rFonts w:asciiTheme="majorHAnsi" w:eastAsia="Calibri" w:hAnsiTheme="majorHAnsi"/>
          <w:sz w:val="24"/>
          <w:szCs w:val="24"/>
        </w:rPr>
      </w:pPr>
      <w:r w:rsidRPr="00FE15A5">
        <w:rPr>
          <w:rFonts w:asciiTheme="majorHAnsi" w:eastAsia="Calibri" w:hAnsiTheme="majorHAnsi"/>
          <w:sz w:val="24"/>
          <w:szCs w:val="24"/>
        </w:rPr>
        <w:t>Diekstra, M. (2009)</w:t>
      </w:r>
      <w:r w:rsidR="007C0FAD" w:rsidRPr="00FE15A5">
        <w:rPr>
          <w:rFonts w:asciiTheme="majorHAnsi" w:eastAsia="Calibri" w:hAnsiTheme="majorHAnsi"/>
          <w:sz w:val="24"/>
          <w:szCs w:val="24"/>
        </w:rPr>
        <w:t>,</w:t>
      </w:r>
      <w:r w:rsidRPr="00FE15A5">
        <w:rPr>
          <w:rFonts w:asciiTheme="majorHAnsi" w:eastAsia="Calibri" w:hAnsiTheme="majorHAnsi"/>
          <w:sz w:val="24"/>
          <w:szCs w:val="24"/>
        </w:rPr>
        <w:t xml:space="preserve"> </w:t>
      </w:r>
      <w:r w:rsidR="007C0FAD" w:rsidRPr="00FE15A5">
        <w:rPr>
          <w:rFonts w:asciiTheme="majorHAnsi" w:eastAsia="Calibri" w:hAnsiTheme="majorHAnsi"/>
          <w:sz w:val="24"/>
          <w:szCs w:val="24"/>
        </w:rPr>
        <w:t>'</w:t>
      </w:r>
      <w:r w:rsidRPr="00FE15A5">
        <w:rPr>
          <w:rFonts w:asciiTheme="majorHAnsi" w:eastAsia="Calibri" w:hAnsiTheme="majorHAnsi"/>
          <w:sz w:val="24"/>
          <w:szCs w:val="24"/>
        </w:rPr>
        <w:t>Het belang van zelfsturing en reflectie</w:t>
      </w:r>
      <w:r w:rsidR="007C0FAD" w:rsidRPr="00FE15A5">
        <w:rPr>
          <w:rFonts w:asciiTheme="majorHAnsi" w:eastAsia="Calibri" w:hAnsiTheme="majorHAnsi"/>
          <w:sz w:val="24"/>
          <w:szCs w:val="24"/>
        </w:rPr>
        <w:t>', in:</w:t>
      </w:r>
      <w:r w:rsidRPr="00FE15A5">
        <w:rPr>
          <w:rFonts w:asciiTheme="majorHAnsi" w:eastAsia="Calibri" w:hAnsiTheme="majorHAnsi"/>
          <w:sz w:val="24"/>
          <w:szCs w:val="24"/>
        </w:rPr>
        <w:t xml:space="preserve"> </w:t>
      </w:r>
      <w:r w:rsidRPr="00FE15A5">
        <w:rPr>
          <w:rFonts w:asciiTheme="majorHAnsi" w:eastAsia="Calibri" w:hAnsiTheme="majorHAnsi"/>
          <w:i/>
          <w:sz w:val="24"/>
          <w:szCs w:val="24"/>
        </w:rPr>
        <w:t>Supervisie en coaching</w:t>
      </w:r>
      <w:r w:rsidR="007C0FAD" w:rsidRPr="00FE15A5">
        <w:rPr>
          <w:rFonts w:asciiTheme="majorHAnsi" w:eastAsia="Calibri" w:hAnsiTheme="majorHAnsi"/>
          <w:i/>
          <w:sz w:val="24"/>
          <w:szCs w:val="24"/>
        </w:rPr>
        <w:t>,</w:t>
      </w:r>
      <w:r w:rsidRPr="00FE15A5">
        <w:rPr>
          <w:rFonts w:asciiTheme="majorHAnsi" w:eastAsia="Calibri" w:hAnsiTheme="majorHAnsi"/>
          <w:sz w:val="24"/>
          <w:szCs w:val="24"/>
        </w:rPr>
        <w:t xml:space="preserve"> (26) 3-2009, </w:t>
      </w:r>
      <w:r w:rsidR="00C5314B" w:rsidRPr="00FE15A5">
        <w:rPr>
          <w:rFonts w:asciiTheme="majorHAnsi" w:eastAsia="Calibri" w:hAnsiTheme="majorHAnsi"/>
          <w:sz w:val="24"/>
          <w:szCs w:val="24"/>
        </w:rPr>
        <w:t xml:space="preserve">pp. </w:t>
      </w:r>
      <w:r w:rsidRPr="00FE15A5">
        <w:rPr>
          <w:rFonts w:asciiTheme="majorHAnsi" w:eastAsia="Calibri" w:hAnsiTheme="majorHAnsi"/>
          <w:sz w:val="24"/>
          <w:szCs w:val="24"/>
        </w:rPr>
        <w:t>150-153.</w:t>
      </w:r>
    </w:p>
    <w:p w14:paraId="27554F1B" w14:textId="77777777" w:rsidR="00FE15A5" w:rsidRPr="00FE15A5" w:rsidRDefault="00D417BA" w:rsidP="00FE15A5">
      <w:pPr>
        <w:pStyle w:val="Lijstalinea"/>
        <w:spacing w:line="360" w:lineRule="auto"/>
        <w:ind w:left="426" w:hanging="426"/>
        <w:rPr>
          <w:rFonts w:asciiTheme="majorHAnsi" w:hAnsiTheme="majorHAnsi"/>
        </w:rPr>
      </w:pPr>
      <w:r w:rsidRPr="00FE15A5">
        <w:rPr>
          <w:rFonts w:asciiTheme="majorHAnsi" w:hAnsiTheme="majorHAnsi"/>
        </w:rPr>
        <w:t>Engelen, A. (2002)</w:t>
      </w:r>
      <w:r w:rsidR="003346D9" w:rsidRPr="00FE15A5">
        <w:rPr>
          <w:rFonts w:asciiTheme="majorHAnsi" w:hAnsiTheme="majorHAnsi"/>
        </w:rPr>
        <w:t>,</w:t>
      </w:r>
      <w:r w:rsidRPr="00FE15A5">
        <w:rPr>
          <w:rFonts w:asciiTheme="majorHAnsi" w:hAnsiTheme="majorHAnsi"/>
        </w:rPr>
        <w:t xml:space="preserve"> </w:t>
      </w:r>
      <w:r w:rsidRPr="00FE15A5">
        <w:rPr>
          <w:rFonts w:asciiTheme="majorHAnsi" w:hAnsiTheme="majorHAnsi"/>
          <w:i/>
        </w:rPr>
        <w:t xml:space="preserve">Coaching </w:t>
      </w:r>
      <w:r w:rsidR="007060CA" w:rsidRPr="00FE15A5">
        <w:rPr>
          <w:rFonts w:asciiTheme="majorHAnsi" w:hAnsiTheme="majorHAnsi"/>
          <w:i/>
        </w:rPr>
        <w:t>b</w:t>
      </w:r>
      <w:r w:rsidRPr="00FE15A5">
        <w:rPr>
          <w:rFonts w:asciiTheme="majorHAnsi" w:hAnsiTheme="majorHAnsi"/>
          <w:i/>
        </w:rPr>
        <w:t>innenstebuiten. Een onderzoek naar coaching van docenten door docenten</w:t>
      </w:r>
      <w:r w:rsidR="00C5314B" w:rsidRPr="00FE15A5">
        <w:rPr>
          <w:rFonts w:asciiTheme="majorHAnsi" w:hAnsiTheme="majorHAnsi"/>
          <w:i/>
        </w:rPr>
        <w:t xml:space="preserve"> </w:t>
      </w:r>
      <w:r w:rsidR="00C5314B" w:rsidRPr="00FE15A5">
        <w:rPr>
          <w:rFonts w:asciiTheme="majorHAnsi" w:hAnsiTheme="majorHAnsi"/>
        </w:rPr>
        <w:t>(proefschrift</w:t>
      </w:r>
      <w:r w:rsidR="007C0FAD" w:rsidRPr="00FE15A5">
        <w:rPr>
          <w:rFonts w:asciiTheme="majorHAnsi" w:hAnsiTheme="majorHAnsi"/>
        </w:rPr>
        <w:t>, p</w:t>
      </w:r>
      <w:r w:rsidRPr="00FE15A5">
        <w:rPr>
          <w:rFonts w:asciiTheme="majorHAnsi" w:hAnsiTheme="majorHAnsi"/>
        </w:rPr>
        <w:t>romotoren: prof. dr. Th. Bergen, dr. A. Pelkmans en dr. V. Peters</w:t>
      </w:r>
      <w:r w:rsidR="003346D9" w:rsidRPr="00FE15A5">
        <w:rPr>
          <w:rFonts w:asciiTheme="majorHAnsi" w:hAnsiTheme="majorHAnsi"/>
        </w:rPr>
        <w:t>,</w:t>
      </w:r>
      <w:r w:rsidRPr="00FE15A5">
        <w:rPr>
          <w:rFonts w:asciiTheme="majorHAnsi" w:hAnsiTheme="majorHAnsi"/>
        </w:rPr>
        <w:t xml:space="preserve"> </w:t>
      </w:r>
      <w:r w:rsidR="003346D9" w:rsidRPr="00FE15A5">
        <w:rPr>
          <w:rFonts w:asciiTheme="majorHAnsi" w:hAnsiTheme="majorHAnsi"/>
        </w:rPr>
        <w:t>v</w:t>
      </w:r>
      <w:r w:rsidRPr="00FE15A5">
        <w:rPr>
          <w:rFonts w:asciiTheme="majorHAnsi" w:hAnsiTheme="majorHAnsi"/>
        </w:rPr>
        <w:t>erdedigd op 17 oktober 2002</w:t>
      </w:r>
      <w:r w:rsidR="007C0FAD" w:rsidRPr="00FE15A5">
        <w:rPr>
          <w:rFonts w:asciiTheme="majorHAnsi" w:hAnsiTheme="majorHAnsi"/>
        </w:rPr>
        <w:t>,</w:t>
      </w:r>
      <w:r w:rsidRPr="00FE15A5">
        <w:rPr>
          <w:rFonts w:asciiTheme="majorHAnsi" w:hAnsiTheme="majorHAnsi"/>
        </w:rPr>
        <w:t xml:space="preserve"> KU Nijmegen</w:t>
      </w:r>
      <w:r w:rsidR="003346D9" w:rsidRPr="00FE15A5">
        <w:rPr>
          <w:rFonts w:asciiTheme="majorHAnsi" w:hAnsiTheme="majorHAnsi"/>
        </w:rPr>
        <w:t>)</w:t>
      </w:r>
      <w:r w:rsidRPr="00FE15A5">
        <w:rPr>
          <w:rFonts w:asciiTheme="majorHAnsi" w:hAnsiTheme="majorHAnsi"/>
        </w:rPr>
        <w:t>.</w:t>
      </w:r>
    </w:p>
    <w:p w14:paraId="36053422" w14:textId="0EC87ECD" w:rsidR="00FE15A5" w:rsidRPr="00F1455E" w:rsidRDefault="00FE15A5" w:rsidP="00FE15A5">
      <w:pPr>
        <w:pStyle w:val="Lijstalinea"/>
        <w:spacing w:line="360" w:lineRule="auto"/>
        <w:ind w:left="426" w:hanging="426"/>
        <w:rPr>
          <w:rFonts w:asciiTheme="majorHAnsi" w:hAnsiTheme="majorHAnsi"/>
          <w:color w:val="000000"/>
          <w:kern w:val="24"/>
          <w:szCs w:val="28"/>
        </w:rPr>
      </w:pPr>
      <w:r w:rsidRPr="00FE15A5">
        <w:rPr>
          <w:rFonts w:asciiTheme="majorHAnsi" w:hAnsiTheme="majorHAnsi"/>
        </w:rPr>
        <w:t>Geurts, J., Meijers, F. (2002). Naar een nieuw pedagogisch elan in het Nederlandse beroepsonderwijs. In: Handboek leerlingbegeleiding. Alphen aan de Rijn</w:t>
      </w:r>
    </w:p>
    <w:p w14:paraId="5B4F41E7" w14:textId="2D628092" w:rsidR="00CE4365" w:rsidRDefault="00CE4365" w:rsidP="00102DE7">
      <w:pPr>
        <w:spacing w:after="0" w:line="360" w:lineRule="auto"/>
        <w:ind w:left="426" w:hanging="426"/>
        <w:rPr>
          <w:rFonts w:asciiTheme="majorHAnsi" w:eastAsia="Calibri" w:hAnsiTheme="majorHAnsi"/>
          <w:sz w:val="24"/>
          <w:szCs w:val="24"/>
        </w:rPr>
      </w:pPr>
      <w:r w:rsidRPr="00FE15A5">
        <w:rPr>
          <w:rFonts w:asciiTheme="majorHAnsi" w:eastAsia="Calibri" w:hAnsiTheme="majorHAnsi"/>
          <w:sz w:val="24"/>
          <w:szCs w:val="24"/>
        </w:rPr>
        <w:t>Harms, G.J. (2010)</w:t>
      </w:r>
      <w:r w:rsidR="003346D9" w:rsidRPr="00FE15A5">
        <w:rPr>
          <w:rFonts w:asciiTheme="majorHAnsi" w:eastAsia="Calibri" w:hAnsiTheme="majorHAnsi"/>
          <w:sz w:val="24"/>
          <w:szCs w:val="24"/>
        </w:rPr>
        <w:t>,</w:t>
      </w:r>
      <w:r w:rsidRPr="00FE15A5">
        <w:rPr>
          <w:rFonts w:asciiTheme="majorHAnsi" w:eastAsia="Calibri" w:hAnsiTheme="majorHAnsi"/>
          <w:sz w:val="24"/>
          <w:szCs w:val="24"/>
        </w:rPr>
        <w:t xml:space="preserve"> </w:t>
      </w:r>
      <w:r w:rsidRPr="00FE15A5">
        <w:rPr>
          <w:rFonts w:asciiTheme="majorHAnsi" w:eastAsia="Calibri" w:hAnsiTheme="majorHAnsi"/>
          <w:i/>
          <w:sz w:val="24"/>
          <w:szCs w:val="24"/>
        </w:rPr>
        <w:t>Zelfsturing meetbaar maken: Gronings Instituut voor Onderzoek van Onderwijs</w:t>
      </w:r>
      <w:r w:rsidRPr="00FE15A5">
        <w:rPr>
          <w:rFonts w:asciiTheme="majorHAnsi" w:eastAsia="Calibri" w:hAnsiTheme="majorHAnsi"/>
          <w:sz w:val="24"/>
          <w:szCs w:val="24"/>
        </w:rPr>
        <w:t>, Rijksuniversiteit Groningen.</w:t>
      </w:r>
    </w:p>
    <w:p w14:paraId="32A975FC" w14:textId="77777777" w:rsidR="00F1455E" w:rsidRPr="00F13336" w:rsidRDefault="00F1455E" w:rsidP="00102DE7">
      <w:pPr>
        <w:spacing w:after="0" w:line="360" w:lineRule="auto"/>
        <w:ind w:left="426" w:hanging="426"/>
        <w:rPr>
          <w:sz w:val="24"/>
          <w:lang w:val="en-ZA"/>
        </w:rPr>
      </w:pPr>
      <w:r w:rsidRPr="00F13336">
        <w:rPr>
          <w:sz w:val="24"/>
          <w:lang w:val="en-ZA"/>
        </w:rPr>
        <w:t xml:space="preserve">Have, S. ten, W.D. ten Have en A. Huijsmans (2015) Change Competence, Routledge </w:t>
      </w:r>
    </w:p>
    <w:p w14:paraId="36EB2A18" w14:textId="735EDD11" w:rsidR="00F1455E" w:rsidRPr="00F13336" w:rsidRDefault="00F1455E" w:rsidP="00102DE7">
      <w:pPr>
        <w:spacing w:after="0" w:line="360" w:lineRule="auto"/>
        <w:ind w:left="426" w:hanging="426"/>
        <w:rPr>
          <w:rFonts w:asciiTheme="majorHAnsi" w:eastAsia="Calibri" w:hAnsiTheme="majorHAnsi"/>
          <w:sz w:val="32"/>
          <w:szCs w:val="24"/>
        </w:rPr>
      </w:pPr>
      <w:r w:rsidRPr="00F13336">
        <w:rPr>
          <w:sz w:val="24"/>
        </w:rPr>
        <w:t>Have,S. ten, W.D. ten Have en A. Huijsmans (2013) Veranderkracht. Succesvol doelen realiseren, Uitgeverij Mediawerf</w:t>
      </w:r>
    </w:p>
    <w:p w14:paraId="0AA03295" w14:textId="02F1A292" w:rsidR="00641C2B" w:rsidRPr="00FE15A5" w:rsidRDefault="00B760A8" w:rsidP="00102DE7">
      <w:pPr>
        <w:spacing w:after="0" w:line="360" w:lineRule="auto"/>
        <w:ind w:left="426" w:hanging="426"/>
        <w:rPr>
          <w:rFonts w:asciiTheme="majorHAnsi" w:hAnsiTheme="majorHAnsi" w:cs="Arial"/>
          <w:i/>
          <w:color w:val="000000"/>
          <w:sz w:val="24"/>
          <w:szCs w:val="32"/>
        </w:rPr>
      </w:pPr>
      <w:r w:rsidRPr="00FE15A5">
        <w:rPr>
          <w:rFonts w:asciiTheme="majorHAnsi" w:eastAsia="Calibri" w:hAnsiTheme="majorHAnsi"/>
          <w:sz w:val="24"/>
          <w:szCs w:val="24"/>
        </w:rPr>
        <w:t>Hensel, R.</w:t>
      </w:r>
      <w:r w:rsidR="00C5314B" w:rsidRPr="00FE15A5">
        <w:rPr>
          <w:rFonts w:asciiTheme="majorHAnsi" w:eastAsia="Calibri" w:hAnsiTheme="majorHAnsi"/>
          <w:sz w:val="24"/>
          <w:szCs w:val="24"/>
        </w:rPr>
        <w:t xml:space="preserve"> &amp;</w:t>
      </w:r>
      <w:r w:rsidRPr="00FE15A5">
        <w:rPr>
          <w:rFonts w:asciiTheme="majorHAnsi" w:eastAsia="Calibri" w:hAnsiTheme="majorHAnsi"/>
          <w:sz w:val="24"/>
          <w:szCs w:val="24"/>
        </w:rPr>
        <w:t xml:space="preserve"> Sjoer, E. (2015)</w:t>
      </w:r>
      <w:r w:rsidR="003346D9" w:rsidRPr="00FE15A5">
        <w:rPr>
          <w:rFonts w:asciiTheme="majorHAnsi" w:eastAsia="Calibri" w:hAnsiTheme="majorHAnsi"/>
          <w:sz w:val="24"/>
          <w:szCs w:val="24"/>
        </w:rPr>
        <w:t>,</w:t>
      </w:r>
      <w:r w:rsidRPr="00FE15A5">
        <w:rPr>
          <w:rFonts w:asciiTheme="majorHAnsi" w:eastAsia="Calibri" w:hAnsiTheme="majorHAnsi"/>
          <w:sz w:val="24"/>
          <w:szCs w:val="24"/>
        </w:rPr>
        <w:t xml:space="preserve"> </w:t>
      </w:r>
      <w:r w:rsidRPr="00FE15A5">
        <w:rPr>
          <w:rFonts w:asciiTheme="majorHAnsi" w:hAnsiTheme="majorHAnsi" w:cs="Arial"/>
          <w:i/>
          <w:color w:val="000000"/>
          <w:sz w:val="24"/>
          <w:szCs w:val="32"/>
        </w:rPr>
        <w:t>Competentieontwikkeling bij HBO docenten: de zoektocht naar verklaringen van de diversiteit van hun oordeel, als de competentieontwikkeling de docent zelf betreft en niet de student</w:t>
      </w:r>
      <w:r w:rsidR="00641C2B" w:rsidRPr="00FE15A5">
        <w:rPr>
          <w:rFonts w:asciiTheme="majorHAnsi" w:hAnsiTheme="majorHAnsi" w:cs="Arial"/>
          <w:i/>
          <w:color w:val="000000"/>
          <w:sz w:val="24"/>
          <w:szCs w:val="32"/>
        </w:rPr>
        <w:t>.</w:t>
      </w:r>
    </w:p>
    <w:p w14:paraId="150EB3AE" w14:textId="242A8FA7" w:rsidR="00CC128B" w:rsidRPr="00FE15A5" w:rsidRDefault="00CE4365" w:rsidP="00102DE7">
      <w:pPr>
        <w:spacing w:after="0" w:line="360" w:lineRule="auto"/>
        <w:ind w:left="426" w:hanging="426"/>
        <w:rPr>
          <w:rFonts w:asciiTheme="majorHAnsi" w:eastAsia="Calibri" w:hAnsiTheme="majorHAnsi"/>
          <w:sz w:val="24"/>
          <w:szCs w:val="24"/>
        </w:rPr>
      </w:pPr>
      <w:r w:rsidRPr="00FE15A5">
        <w:rPr>
          <w:rFonts w:asciiTheme="majorHAnsi" w:eastAsia="Calibri" w:hAnsiTheme="majorHAnsi"/>
          <w:sz w:val="24"/>
          <w:szCs w:val="24"/>
        </w:rPr>
        <w:t>Kessels, J.W.M. (2004)</w:t>
      </w:r>
      <w:r w:rsidR="003346D9" w:rsidRPr="00FE15A5">
        <w:rPr>
          <w:rFonts w:asciiTheme="majorHAnsi" w:eastAsia="Calibri" w:hAnsiTheme="majorHAnsi"/>
          <w:sz w:val="24"/>
          <w:szCs w:val="24"/>
        </w:rPr>
        <w:t>,</w:t>
      </w:r>
      <w:r w:rsidRPr="00FE15A5">
        <w:rPr>
          <w:rFonts w:asciiTheme="majorHAnsi" w:eastAsia="Calibri" w:hAnsiTheme="majorHAnsi"/>
          <w:sz w:val="24"/>
          <w:szCs w:val="24"/>
        </w:rPr>
        <w:t xml:space="preserve"> </w:t>
      </w:r>
      <w:r w:rsidR="007C0FAD" w:rsidRPr="00FE15A5">
        <w:rPr>
          <w:rFonts w:asciiTheme="majorHAnsi" w:eastAsia="Calibri" w:hAnsiTheme="majorHAnsi"/>
          <w:sz w:val="24"/>
          <w:szCs w:val="24"/>
        </w:rPr>
        <w:t>'</w:t>
      </w:r>
      <w:r w:rsidRPr="00FE15A5">
        <w:rPr>
          <w:rFonts w:asciiTheme="majorHAnsi" w:eastAsia="Calibri" w:hAnsiTheme="majorHAnsi"/>
          <w:sz w:val="24"/>
          <w:szCs w:val="24"/>
        </w:rPr>
        <w:t>De noodzaak om aantrekkelijk te zijn voor autonome professionals</w:t>
      </w:r>
      <w:r w:rsidR="007C0FAD" w:rsidRPr="00FE15A5">
        <w:rPr>
          <w:rFonts w:asciiTheme="majorHAnsi" w:eastAsia="Calibri" w:hAnsiTheme="majorHAnsi"/>
          <w:sz w:val="24"/>
          <w:szCs w:val="24"/>
        </w:rPr>
        <w:t>', i</w:t>
      </w:r>
      <w:r w:rsidRPr="00FE15A5">
        <w:rPr>
          <w:rFonts w:asciiTheme="majorHAnsi" w:eastAsia="Calibri" w:hAnsiTheme="majorHAnsi"/>
          <w:sz w:val="24"/>
          <w:szCs w:val="24"/>
        </w:rPr>
        <w:t>n</w:t>
      </w:r>
      <w:r w:rsidR="00C5314B" w:rsidRPr="00FE15A5">
        <w:rPr>
          <w:rFonts w:asciiTheme="majorHAnsi" w:eastAsia="Calibri" w:hAnsiTheme="majorHAnsi"/>
          <w:sz w:val="24"/>
          <w:szCs w:val="24"/>
        </w:rPr>
        <w:t>:</w:t>
      </w:r>
      <w:r w:rsidRPr="00FE15A5">
        <w:rPr>
          <w:rFonts w:asciiTheme="majorHAnsi" w:eastAsia="Calibri" w:hAnsiTheme="majorHAnsi"/>
          <w:sz w:val="24"/>
          <w:szCs w:val="24"/>
        </w:rPr>
        <w:t xml:space="preserve"> Methorst</w:t>
      </w:r>
      <w:r w:rsidR="007C0FAD" w:rsidRPr="00FE15A5">
        <w:rPr>
          <w:rFonts w:asciiTheme="majorHAnsi" w:eastAsia="Calibri" w:hAnsiTheme="majorHAnsi"/>
          <w:sz w:val="24"/>
          <w:szCs w:val="24"/>
        </w:rPr>
        <w:t>, J.</w:t>
      </w:r>
      <w:r w:rsidRPr="00FE15A5">
        <w:rPr>
          <w:rFonts w:asciiTheme="majorHAnsi" w:eastAsia="Calibri" w:hAnsiTheme="majorHAnsi"/>
          <w:sz w:val="24"/>
          <w:szCs w:val="24"/>
        </w:rPr>
        <w:t xml:space="preserve"> </w:t>
      </w:r>
      <w:r w:rsidR="00C5314B" w:rsidRPr="00FE15A5">
        <w:rPr>
          <w:rFonts w:asciiTheme="majorHAnsi" w:eastAsia="Calibri" w:hAnsiTheme="majorHAnsi"/>
          <w:sz w:val="24"/>
          <w:szCs w:val="24"/>
        </w:rPr>
        <w:t xml:space="preserve">&amp; </w:t>
      </w:r>
      <w:r w:rsidRPr="00FE15A5">
        <w:rPr>
          <w:rFonts w:asciiTheme="majorHAnsi" w:eastAsia="Calibri" w:hAnsiTheme="majorHAnsi"/>
          <w:sz w:val="24"/>
          <w:szCs w:val="24"/>
        </w:rPr>
        <w:t xml:space="preserve">P. </w:t>
      </w:r>
      <w:r w:rsidR="00C5314B" w:rsidRPr="00FE15A5">
        <w:rPr>
          <w:rFonts w:asciiTheme="majorHAnsi" w:eastAsia="Calibri" w:hAnsiTheme="majorHAnsi"/>
          <w:sz w:val="24"/>
          <w:szCs w:val="24"/>
        </w:rPr>
        <w:t>va</w:t>
      </w:r>
      <w:r w:rsidRPr="00FE15A5">
        <w:rPr>
          <w:rFonts w:asciiTheme="majorHAnsi" w:eastAsia="Calibri" w:hAnsiTheme="majorHAnsi"/>
          <w:sz w:val="24"/>
          <w:szCs w:val="24"/>
        </w:rPr>
        <w:t>n Wijngaarden (red.)</w:t>
      </w:r>
      <w:r w:rsidR="007C0FAD" w:rsidRPr="00FE15A5">
        <w:rPr>
          <w:rFonts w:asciiTheme="majorHAnsi" w:eastAsia="Calibri" w:hAnsiTheme="majorHAnsi"/>
          <w:sz w:val="24"/>
          <w:szCs w:val="24"/>
        </w:rPr>
        <w:t>,</w:t>
      </w:r>
      <w:r w:rsidRPr="00FE15A5">
        <w:rPr>
          <w:rFonts w:asciiTheme="majorHAnsi" w:eastAsia="Calibri" w:hAnsiTheme="majorHAnsi"/>
          <w:sz w:val="24"/>
          <w:szCs w:val="24"/>
        </w:rPr>
        <w:t xml:space="preserve"> </w:t>
      </w:r>
      <w:r w:rsidRPr="00FE15A5">
        <w:rPr>
          <w:rFonts w:asciiTheme="majorHAnsi" w:eastAsia="Calibri" w:hAnsiTheme="majorHAnsi"/>
          <w:i/>
          <w:sz w:val="24"/>
          <w:szCs w:val="24"/>
        </w:rPr>
        <w:t>De nieuwe professional: het belang van autonomie en persoonlijk ondernemerschap</w:t>
      </w:r>
      <w:r w:rsidRPr="00FE15A5">
        <w:rPr>
          <w:rFonts w:asciiTheme="majorHAnsi" w:eastAsia="Calibri" w:hAnsiTheme="majorHAnsi"/>
          <w:sz w:val="24"/>
          <w:szCs w:val="24"/>
        </w:rPr>
        <w:t>. HRD Thema 4(1)</w:t>
      </w:r>
      <w:r w:rsidR="007B419B" w:rsidRPr="00FE15A5">
        <w:rPr>
          <w:rFonts w:asciiTheme="majorHAnsi" w:eastAsia="Calibri" w:hAnsiTheme="majorHAnsi"/>
          <w:sz w:val="24"/>
          <w:szCs w:val="24"/>
        </w:rPr>
        <w:t xml:space="preserve">, pp. </w:t>
      </w:r>
      <w:r w:rsidRPr="00FE15A5">
        <w:rPr>
          <w:rFonts w:asciiTheme="majorHAnsi" w:eastAsia="Calibri" w:hAnsiTheme="majorHAnsi"/>
          <w:sz w:val="24"/>
          <w:szCs w:val="24"/>
        </w:rPr>
        <w:t>9-13.</w:t>
      </w:r>
    </w:p>
    <w:p w14:paraId="01624C8A" w14:textId="41B7A452" w:rsidR="00633914" w:rsidRPr="00FE15A5" w:rsidRDefault="00633914" w:rsidP="00102DE7">
      <w:pPr>
        <w:spacing w:line="360" w:lineRule="auto"/>
        <w:ind w:left="425" w:hanging="425"/>
        <w:rPr>
          <w:rFonts w:asciiTheme="majorHAnsi" w:eastAsia="Times New Roman" w:hAnsiTheme="majorHAnsi"/>
          <w:sz w:val="24"/>
          <w:szCs w:val="24"/>
        </w:rPr>
      </w:pPr>
      <w:r w:rsidRPr="00FE15A5">
        <w:rPr>
          <w:rFonts w:asciiTheme="majorHAnsi" w:eastAsia="Times New Roman" w:hAnsiTheme="majorHAnsi"/>
          <w:sz w:val="24"/>
          <w:szCs w:val="24"/>
        </w:rPr>
        <w:t>Kuijpers, M. (2008)</w:t>
      </w:r>
      <w:r w:rsidR="00C5314B" w:rsidRPr="00FE15A5">
        <w:rPr>
          <w:rFonts w:asciiTheme="majorHAnsi" w:eastAsia="Times New Roman" w:hAnsiTheme="majorHAnsi"/>
          <w:sz w:val="24"/>
          <w:szCs w:val="24"/>
        </w:rPr>
        <w:t>,</w:t>
      </w:r>
      <w:r w:rsidRPr="00FE15A5">
        <w:rPr>
          <w:rFonts w:asciiTheme="majorHAnsi" w:eastAsia="Times New Roman" w:hAnsiTheme="majorHAnsi"/>
          <w:sz w:val="24"/>
          <w:szCs w:val="24"/>
        </w:rPr>
        <w:t xml:space="preserve"> </w:t>
      </w:r>
      <w:r w:rsidR="00C5314B" w:rsidRPr="00FE15A5">
        <w:rPr>
          <w:rFonts w:asciiTheme="majorHAnsi" w:eastAsia="Times New Roman" w:hAnsiTheme="majorHAnsi"/>
          <w:sz w:val="24"/>
          <w:szCs w:val="24"/>
        </w:rPr>
        <w:t>'</w:t>
      </w:r>
      <w:r w:rsidRPr="00FE15A5">
        <w:rPr>
          <w:rFonts w:asciiTheme="majorHAnsi" w:eastAsia="Times New Roman" w:hAnsiTheme="majorHAnsi"/>
          <w:sz w:val="24"/>
          <w:szCs w:val="24"/>
        </w:rPr>
        <w:t>Loopbaandialoog: over leren kiezen (en) leren praten</w:t>
      </w:r>
      <w:r w:rsidR="00C5314B" w:rsidRPr="00FE15A5">
        <w:rPr>
          <w:rFonts w:asciiTheme="majorHAnsi" w:eastAsia="Times New Roman" w:hAnsiTheme="majorHAnsi"/>
          <w:sz w:val="24"/>
          <w:szCs w:val="24"/>
        </w:rPr>
        <w:t>'</w:t>
      </w:r>
      <w:r w:rsidRPr="00FE15A5">
        <w:rPr>
          <w:rFonts w:asciiTheme="majorHAnsi" w:eastAsia="Times New Roman" w:hAnsiTheme="majorHAnsi"/>
          <w:sz w:val="24"/>
          <w:szCs w:val="24"/>
        </w:rPr>
        <w:t>. In</w:t>
      </w:r>
      <w:r w:rsidR="00037C06" w:rsidRPr="00FE15A5">
        <w:rPr>
          <w:rFonts w:asciiTheme="majorHAnsi" w:eastAsia="Times New Roman" w:hAnsiTheme="majorHAnsi"/>
          <w:sz w:val="24"/>
          <w:szCs w:val="24"/>
        </w:rPr>
        <w:t>:</w:t>
      </w:r>
      <w:r w:rsidRPr="00FE15A5">
        <w:rPr>
          <w:rFonts w:asciiTheme="majorHAnsi" w:eastAsia="Times New Roman" w:hAnsiTheme="majorHAnsi"/>
          <w:sz w:val="24"/>
          <w:szCs w:val="24"/>
        </w:rPr>
        <w:t xml:space="preserve"> M. Kuijpers</w:t>
      </w:r>
      <w:r w:rsidR="00037C06" w:rsidRPr="00FE15A5">
        <w:rPr>
          <w:rFonts w:asciiTheme="majorHAnsi" w:eastAsia="Times New Roman" w:hAnsiTheme="majorHAnsi"/>
          <w:sz w:val="24"/>
          <w:szCs w:val="24"/>
        </w:rPr>
        <w:t xml:space="preserve"> &amp; </w:t>
      </w:r>
      <w:r w:rsidRPr="00FE15A5">
        <w:rPr>
          <w:rFonts w:asciiTheme="majorHAnsi" w:eastAsia="Times New Roman" w:hAnsiTheme="majorHAnsi"/>
          <w:sz w:val="24"/>
          <w:szCs w:val="24"/>
        </w:rPr>
        <w:t>F.</w:t>
      </w:r>
      <w:r w:rsidR="00037C06" w:rsidRPr="00FE15A5">
        <w:rPr>
          <w:rFonts w:asciiTheme="majorHAnsi" w:eastAsia="Times New Roman" w:hAnsiTheme="majorHAnsi"/>
          <w:sz w:val="24"/>
          <w:szCs w:val="24"/>
        </w:rPr>
        <w:t xml:space="preserve"> </w:t>
      </w:r>
      <w:r w:rsidRPr="00FE15A5">
        <w:rPr>
          <w:rFonts w:asciiTheme="majorHAnsi" w:eastAsia="Times New Roman" w:hAnsiTheme="majorHAnsi"/>
          <w:sz w:val="24"/>
          <w:szCs w:val="24"/>
        </w:rPr>
        <w:t xml:space="preserve">Meijers (red.). </w:t>
      </w:r>
      <w:r w:rsidRPr="00FE15A5">
        <w:rPr>
          <w:rFonts w:asciiTheme="majorHAnsi" w:eastAsia="Times New Roman" w:hAnsiTheme="majorHAnsi"/>
          <w:i/>
          <w:sz w:val="24"/>
          <w:szCs w:val="24"/>
        </w:rPr>
        <w:t>Loopbaanleren, onderzoek en praktijk in het onderwijs</w:t>
      </w:r>
      <w:r w:rsidR="00C5314B" w:rsidRPr="00FE15A5">
        <w:rPr>
          <w:rFonts w:asciiTheme="majorHAnsi" w:eastAsia="Times New Roman" w:hAnsiTheme="majorHAnsi"/>
          <w:sz w:val="24"/>
          <w:szCs w:val="24"/>
        </w:rPr>
        <w:t xml:space="preserve"> Antwerpen/Apeldoorn: Garant,</w:t>
      </w:r>
      <w:r w:rsidRPr="00FE15A5">
        <w:rPr>
          <w:rFonts w:asciiTheme="majorHAnsi" w:eastAsia="Times New Roman" w:hAnsiTheme="majorHAnsi"/>
          <w:i/>
          <w:sz w:val="24"/>
          <w:szCs w:val="24"/>
        </w:rPr>
        <w:t xml:space="preserve"> </w:t>
      </w:r>
      <w:r w:rsidRPr="00FE15A5">
        <w:rPr>
          <w:rFonts w:asciiTheme="majorHAnsi" w:eastAsia="Times New Roman" w:hAnsiTheme="majorHAnsi"/>
          <w:sz w:val="24"/>
          <w:szCs w:val="24"/>
        </w:rPr>
        <w:t>pp. 241-261.</w:t>
      </w:r>
    </w:p>
    <w:p w14:paraId="0A7875DC" w14:textId="3D27B023" w:rsidR="009D6D79" w:rsidRPr="00FE15A5" w:rsidRDefault="003A1E51" w:rsidP="00102DE7">
      <w:pPr>
        <w:spacing w:after="0" w:line="360" w:lineRule="auto"/>
        <w:ind w:left="426" w:hanging="426"/>
        <w:rPr>
          <w:rFonts w:asciiTheme="majorHAnsi" w:eastAsia="Times New Roman" w:hAnsiTheme="majorHAnsi"/>
          <w:i/>
          <w:iCs/>
          <w:color w:val="000000"/>
          <w:kern w:val="24"/>
          <w:sz w:val="24"/>
          <w:szCs w:val="28"/>
          <w:lang w:val="en-US"/>
        </w:rPr>
      </w:pPr>
      <w:r w:rsidRPr="00FE15A5">
        <w:rPr>
          <w:rFonts w:asciiTheme="majorHAnsi" w:eastAsia="Times New Roman" w:hAnsiTheme="majorHAnsi"/>
          <w:color w:val="000000"/>
          <w:kern w:val="24"/>
          <w:sz w:val="24"/>
          <w:szCs w:val="28"/>
          <w:lang w:val="en-ZA"/>
        </w:rPr>
        <w:t>Lengelle, R. &amp; Meijers, F. (2015)</w:t>
      </w:r>
      <w:r w:rsidR="003346D9" w:rsidRPr="00FE15A5">
        <w:rPr>
          <w:rFonts w:asciiTheme="majorHAnsi" w:eastAsia="Times New Roman" w:hAnsiTheme="majorHAnsi"/>
          <w:color w:val="000000"/>
          <w:kern w:val="24"/>
          <w:sz w:val="24"/>
          <w:szCs w:val="28"/>
          <w:lang w:val="en-ZA"/>
        </w:rPr>
        <w:t>,</w:t>
      </w:r>
      <w:r w:rsidRPr="00FE15A5">
        <w:rPr>
          <w:rFonts w:asciiTheme="majorHAnsi" w:eastAsia="Times New Roman" w:hAnsiTheme="majorHAnsi"/>
          <w:color w:val="000000"/>
          <w:kern w:val="24"/>
          <w:sz w:val="24"/>
          <w:szCs w:val="28"/>
          <w:lang w:val="en-ZA"/>
        </w:rPr>
        <w:t xml:space="preserve"> </w:t>
      </w:r>
      <w:r w:rsidR="00C5314B" w:rsidRPr="00FE15A5">
        <w:rPr>
          <w:rFonts w:asciiTheme="majorHAnsi" w:eastAsia="Times New Roman" w:hAnsiTheme="majorHAnsi"/>
          <w:color w:val="000000"/>
          <w:kern w:val="24"/>
          <w:sz w:val="24"/>
          <w:szCs w:val="28"/>
          <w:lang w:val="en-ZA"/>
        </w:rPr>
        <w:t>'</w:t>
      </w:r>
      <w:r w:rsidRPr="00FE15A5">
        <w:rPr>
          <w:rFonts w:asciiTheme="majorHAnsi" w:eastAsia="Times New Roman" w:hAnsiTheme="majorHAnsi"/>
          <w:color w:val="000000"/>
          <w:kern w:val="24"/>
          <w:sz w:val="24"/>
          <w:szCs w:val="28"/>
          <w:lang w:val="en-US"/>
        </w:rPr>
        <w:t>Career Writing: Creative, Expressive, and Reflective Approaches to Narrative Career Learning and Guidance</w:t>
      </w:r>
      <w:r w:rsidR="00C5314B" w:rsidRPr="00FE15A5">
        <w:rPr>
          <w:rFonts w:asciiTheme="majorHAnsi" w:eastAsia="Times New Roman" w:hAnsiTheme="majorHAnsi"/>
          <w:color w:val="000000"/>
          <w:kern w:val="24"/>
          <w:sz w:val="24"/>
          <w:szCs w:val="28"/>
          <w:lang w:val="en-US"/>
        </w:rPr>
        <w:t>'</w:t>
      </w:r>
      <w:r w:rsidRPr="00FE15A5">
        <w:rPr>
          <w:rFonts w:asciiTheme="majorHAnsi" w:eastAsia="Times New Roman" w:hAnsiTheme="majorHAnsi"/>
          <w:color w:val="000000"/>
          <w:kern w:val="24"/>
          <w:sz w:val="24"/>
          <w:szCs w:val="28"/>
          <w:lang w:val="en-US"/>
        </w:rPr>
        <w:t>.</w:t>
      </w:r>
      <w:r w:rsidR="00C5314B" w:rsidRPr="00FE15A5">
        <w:rPr>
          <w:rFonts w:asciiTheme="majorHAnsi" w:eastAsia="Times New Roman" w:hAnsiTheme="majorHAnsi"/>
          <w:color w:val="000000"/>
          <w:kern w:val="24"/>
          <w:sz w:val="24"/>
          <w:szCs w:val="28"/>
          <w:lang w:val="en-US"/>
        </w:rPr>
        <w:t xml:space="preserve"> In:</w:t>
      </w:r>
      <w:r w:rsidRPr="00FE15A5">
        <w:rPr>
          <w:rFonts w:asciiTheme="majorHAnsi" w:eastAsia="Times New Roman" w:hAnsiTheme="majorHAnsi"/>
          <w:color w:val="000000"/>
          <w:kern w:val="24"/>
          <w:sz w:val="24"/>
          <w:szCs w:val="28"/>
          <w:lang w:val="en-US"/>
        </w:rPr>
        <w:t xml:space="preserve"> </w:t>
      </w:r>
      <w:r w:rsidRPr="00FE15A5">
        <w:rPr>
          <w:rFonts w:asciiTheme="majorHAnsi" w:eastAsia="Times New Roman" w:hAnsiTheme="majorHAnsi"/>
          <w:i/>
          <w:iCs/>
          <w:color w:val="000000"/>
          <w:kern w:val="24"/>
          <w:sz w:val="24"/>
          <w:szCs w:val="28"/>
          <w:lang w:val="en-US"/>
        </w:rPr>
        <w:t>The Canadian Journal of Career Development</w:t>
      </w:r>
      <w:r w:rsidR="009D6D79" w:rsidRPr="00FE15A5">
        <w:rPr>
          <w:rFonts w:asciiTheme="majorHAnsi" w:eastAsia="Times New Roman" w:hAnsiTheme="majorHAnsi"/>
          <w:i/>
          <w:iCs/>
          <w:color w:val="000000"/>
          <w:kern w:val="24"/>
          <w:sz w:val="24"/>
          <w:szCs w:val="28"/>
          <w:lang w:val="en-US"/>
        </w:rPr>
        <w:t>.</w:t>
      </w:r>
    </w:p>
    <w:p w14:paraId="7A209A23" w14:textId="77777777" w:rsidR="009D6D79" w:rsidRPr="00FE15A5" w:rsidRDefault="009D6D79" w:rsidP="009D6D79">
      <w:pPr>
        <w:ind w:left="426" w:hanging="426"/>
        <w:rPr>
          <w:rFonts w:asciiTheme="majorHAnsi" w:hAnsiTheme="majorHAnsi"/>
          <w:sz w:val="22"/>
          <w:lang w:val="en-ZA"/>
        </w:rPr>
      </w:pPr>
      <w:r w:rsidRPr="00FE15A5">
        <w:rPr>
          <w:rFonts w:asciiTheme="majorHAnsi" w:eastAsia="Calibri" w:hAnsiTheme="majorHAnsi"/>
          <w:sz w:val="24"/>
          <w:szCs w:val="24"/>
          <w:lang w:val="en-ZA"/>
        </w:rPr>
        <w:t xml:space="preserve">Locke, E.A. &amp; Latham, G.P. (2002), 'Building a practically useful theory of goal setting and task motivation', in: </w:t>
      </w:r>
      <w:r w:rsidRPr="00FE15A5">
        <w:rPr>
          <w:rFonts w:asciiTheme="majorHAnsi" w:eastAsia="Calibri" w:hAnsiTheme="majorHAnsi"/>
          <w:i/>
          <w:sz w:val="24"/>
          <w:szCs w:val="24"/>
          <w:lang w:val="en-ZA"/>
        </w:rPr>
        <w:t>American Psychologist</w:t>
      </w:r>
      <w:r w:rsidRPr="00FE15A5">
        <w:rPr>
          <w:rFonts w:asciiTheme="majorHAnsi" w:eastAsia="Calibri" w:hAnsiTheme="majorHAnsi"/>
          <w:sz w:val="24"/>
          <w:szCs w:val="24"/>
          <w:lang w:val="en-ZA"/>
        </w:rPr>
        <w:t>, 57(9), pp. 705-717.</w:t>
      </w:r>
    </w:p>
    <w:p w14:paraId="668CE4D5" w14:textId="68CB315E" w:rsidR="007C0FAD" w:rsidRPr="00FE15A5" w:rsidRDefault="007C0FAD" w:rsidP="007C0FAD">
      <w:pPr>
        <w:spacing w:after="0" w:line="360" w:lineRule="auto"/>
        <w:ind w:left="426" w:hanging="426"/>
        <w:rPr>
          <w:rFonts w:asciiTheme="majorHAnsi" w:hAnsiTheme="majorHAnsi"/>
          <w:sz w:val="24"/>
          <w:szCs w:val="24"/>
        </w:rPr>
      </w:pPr>
      <w:r w:rsidRPr="00FE15A5">
        <w:rPr>
          <w:rFonts w:asciiTheme="majorHAnsi" w:hAnsiTheme="majorHAnsi"/>
          <w:sz w:val="24"/>
          <w:szCs w:val="24"/>
        </w:rPr>
        <w:t>Meijers, F. (1995)</w:t>
      </w:r>
      <w:r w:rsidR="003346D9" w:rsidRPr="00FE15A5">
        <w:rPr>
          <w:rFonts w:asciiTheme="majorHAnsi" w:hAnsiTheme="majorHAnsi"/>
          <w:sz w:val="24"/>
          <w:szCs w:val="24"/>
        </w:rPr>
        <w:t>,</w:t>
      </w:r>
      <w:r w:rsidRPr="00FE15A5">
        <w:rPr>
          <w:rFonts w:asciiTheme="majorHAnsi" w:hAnsiTheme="majorHAnsi"/>
          <w:sz w:val="24"/>
          <w:szCs w:val="24"/>
        </w:rPr>
        <w:t xml:space="preserve"> </w:t>
      </w:r>
      <w:r w:rsidRPr="00FE15A5">
        <w:rPr>
          <w:rFonts w:asciiTheme="majorHAnsi" w:hAnsiTheme="majorHAnsi"/>
          <w:i/>
          <w:sz w:val="24"/>
          <w:szCs w:val="24"/>
        </w:rPr>
        <w:t>Arbeidsidentiteit; studie- en beroepskeuze in de post-industriële samenleving</w:t>
      </w:r>
      <w:r w:rsidR="003346D9" w:rsidRPr="00FE15A5">
        <w:rPr>
          <w:rFonts w:asciiTheme="majorHAnsi" w:hAnsiTheme="majorHAnsi"/>
          <w:i/>
          <w:sz w:val="24"/>
          <w:szCs w:val="24"/>
        </w:rPr>
        <w:t>,</w:t>
      </w:r>
      <w:r w:rsidRPr="00FE15A5">
        <w:rPr>
          <w:rFonts w:asciiTheme="majorHAnsi" w:hAnsiTheme="majorHAnsi"/>
          <w:sz w:val="24"/>
          <w:szCs w:val="24"/>
        </w:rPr>
        <w:t xml:space="preserve"> Alphen aan den Rijn: Samsom H.D. Tjeenk Willink</w:t>
      </w:r>
      <w:r w:rsidR="003346D9" w:rsidRPr="00FE15A5">
        <w:rPr>
          <w:rFonts w:asciiTheme="majorHAnsi" w:hAnsiTheme="majorHAnsi"/>
          <w:sz w:val="24"/>
          <w:szCs w:val="24"/>
        </w:rPr>
        <w:t>.</w:t>
      </w:r>
    </w:p>
    <w:p w14:paraId="7B514CA2" w14:textId="7D560227" w:rsidR="00E62FC5" w:rsidRPr="00FE15A5" w:rsidRDefault="00E62FC5" w:rsidP="00102DE7">
      <w:pPr>
        <w:spacing w:after="0" w:line="360" w:lineRule="auto"/>
        <w:ind w:left="426" w:hanging="426"/>
        <w:rPr>
          <w:rFonts w:asciiTheme="majorHAnsi" w:hAnsiTheme="majorHAnsi"/>
          <w:sz w:val="32"/>
        </w:rPr>
      </w:pPr>
      <w:r w:rsidRPr="00FE15A5">
        <w:rPr>
          <w:rFonts w:asciiTheme="majorHAnsi" w:hAnsiTheme="majorHAnsi"/>
          <w:sz w:val="24"/>
        </w:rPr>
        <w:t>Meijers, F. (2000)</w:t>
      </w:r>
      <w:r w:rsidR="003346D9" w:rsidRPr="00FE15A5">
        <w:rPr>
          <w:rFonts w:asciiTheme="majorHAnsi" w:hAnsiTheme="majorHAnsi"/>
          <w:sz w:val="24"/>
        </w:rPr>
        <w:t>,</w:t>
      </w:r>
      <w:r w:rsidRPr="00FE15A5">
        <w:rPr>
          <w:rFonts w:asciiTheme="majorHAnsi" w:hAnsiTheme="majorHAnsi"/>
          <w:sz w:val="24"/>
        </w:rPr>
        <w:t xml:space="preserve"> </w:t>
      </w:r>
      <w:r w:rsidR="00C5314B" w:rsidRPr="00FE15A5">
        <w:rPr>
          <w:rFonts w:asciiTheme="majorHAnsi" w:hAnsiTheme="majorHAnsi"/>
          <w:sz w:val="24"/>
        </w:rPr>
        <w:t>'</w:t>
      </w:r>
      <w:r w:rsidRPr="00FE15A5">
        <w:rPr>
          <w:rFonts w:asciiTheme="majorHAnsi" w:hAnsiTheme="majorHAnsi"/>
          <w:sz w:val="24"/>
        </w:rPr>
        <w:t>Zelfreflectie: makkelijker gezegd dan gedaan</w:t>
      </w:r>
      <w:r w:rsidR="00C5314B" w:rsidRPr="00FE15A5">
        <w:rPr>
          <w:rFonts w:asciiTheme="majorHAnsi" w:hAnsiTheme="majorHAnsi"/>
          <w:sz w:val="24"/>
        </w:rPr>
        <w:t>'</w:t>
      </w:r>
      <w:r w:rsidR="003346D9" w:rsidRPr="00FE15A5">
        <w:rPr>
          <w:rFonts w:asciiTheme="majorHAnsi" w:hAnsiTheme="majorHAnsi"/>
          <w:sz w:val="24"/>
        </w:rPr>
        <w:t>,</w:t>
      </w:r>
      <w:r w:rsidRPr="00FE15A5">
        <w:rPr>
          <w:rFonts w:asciiTheme="majorHAnsi" w:hAnsiTheme="majorHAnsi"/>
          <w:sz w:val="24"/>
        </w:rPr>
        <w:t xml:space="preserve"> </w:t>
      </w:r>
      <w:r w:rsidR="003346D9" w:rsidRPr="00FE15A5">
        <w:rPr>
          <w:rFonts w:asciiTheme="majorHAnsi" w:hAnsiTheme="majorHAnsi"/>
          <w:sz w:val="24"/>
        </w:rPr>
        <w:t>i</w:t>
      </w:r>
      <w:r w:rsidRPr="00FE15A5">
        <w:rPr>
          <w:rFonts w:asciiTheme="majorHAnsi" w:hAnsiTheme="majorHAnsi"/>
          <w:sz w:val="24"/>
        </w:rPr>
        <w:t>n</w:t>
      </w:r>
      <w:r w:rsidR="00C5314B" w:rsidRPr="00FE15A5">
        <w:rPr>
          <w:rFonts w:asciiTheme="majorHAnsi" w:hAnsiTheme="majorHAnsi"/>
          <w:sz w:val="24"/>
        </w:rPr>
        <w:t>:</w:t>
      </w:r>
      <w:r w:rsidRPr="00FE15A5">
        <w:rPr>
          <w:rFonts w:asciiTheme="majorHAnsi" w:hAnsiTheme="majorHAnsi"/>
          <w:sz w:val="24"/>
        </w:rPr>
        <w:t xml:space="preserve"> M. Kuijpers &amp; B. van der Heijden (red.)</w:t>
      </w:r>
      <w:r w:rsidR="003346D9" w:rsidRPr="00FE15A5">
        <w:rPr>
          <w:rFonts w:asciiTheme="majorHAnsi" w:hAnsiTheme="majorHAnsi"/>
          <w:sz w:val="24"/>
        </w:rPr>
        <w:t>, in:</w:t>
      </w:r>
      <w:r w:rsidRPr="00FE15A5">
        <w:rPr>
          <w:rFonts w:asciiTheme="majorHAnsi" w:hAnsiTheme="majorHAnsi"/>
          <w:sz w:val="24"/>
        </w:rPr>
        <w:t xml:space="preserve"> </w:t>
      </w:r>
      <w:r w:rsidRPr="00FE15A5">
        <w:rPr>
          <w:rFonts w:asciiTheme="majorHAnsi" w:hAnsiTheme="majorHAnsi"/>
          <w:i/>
          <w:sz w:val="24"/>
        </w:rPr>
        <w:t>Loopbaanontwikkeling</w:t>
      </w:r>
      <w:r w:rsidRPr="00FE15A5">
        <w:rPr>
          <w:rFonts w:asciiTheme="majorHAnsi" w:hAnsiTheme="majorHAnsi"/>
          <w:sz w:val="24"/>
        </w:rPr>
        <w:t xml:space="preserve">. HRD Thema, 1(3), </w:t>
      </w:r>
      <w:r w:rsidR="007B419B" w:rsidRPr="00FE15A5">
        <w:rPr>
          <w:rFonts w:asciiTheme="majorHAnsi" w:hAnsiTheme="majorHAnsi"/>
          <w:sz w:val="24"/>
        </w:rPr>
        <w:t xml:space="preserve">pp. </w:t>
      </w:r>
      <w:r w:rsidRPr="00FE15A5">
        <w:rPr>
          <w:rFonts w:asciiTheme="majorHAnsi" w:hAnsiTheme="majorHAnsi"/>
          <w:sz w:val="24"/>
        </w:rPr>
        <w:t>21-30</w:t>
      </w:r>
      <w:r w:rsidR="003346D9" w:rsidRPr="00FE15A5">
        <w:rPr>
          <w:rFonts w:asciiTheme="majorHAnsi" w:hAnsiTheme="majorHAnsi"/>
          <w:sz w:val="24"/>
        </w:rPr>
        <w:t>.</w:t>
      </w:r>
    </w:p>
    <w:p w14:paraId="565CEC0F" w14:textId="298414AE" w:rsidR="00506439" w:rsidRPr="00FE15A5" w:rsidRDefault="003346D9" w:rsidP="00506439">
      <w:pPr>
        <w:spacing w:after="0" w:line="360" w:lineRule="auto"/>
        <w:ind w:left="426" w:hanging="426"/>
        <w:rPr>
          <w:rFonts w:asciiTheme="majorHAnsi" w:hAnsiTheme="majorHAnsi"/>
          <w:sz w:val="24"/>
          <w:szCs w:val="24"/>
        </w:rPr>
      </w:pPr>
      <w:r w:rsidRPr="00FE15A5">
        <w:rPr>
          <w:rFonts w:asciiTheme="majorHAnsi" w:hAnsiTheme="majorHAnsi"/>
          <w:sz w:val="24"/>
          <w:szCs w:val="24"/>
        </w:rPr>
        <w:t xml:space="preserve">Meijers, F. &amp; Wardekker, W. (2001), 'Ontwikkelen van een arbeidsidentiteit', in: Kessels, J.W.M. &amp; Poell, R.F. (red.), </w:t>
      </w:r>
      <w:r w:rsidRPr="00FE15A5">
        <w:rPr>
          <w:rFonts w:asciiTheme="majorHAnsi" w:hAnsiTheme="majorHAnsi"/>
          <w:i/>
          <w:sz w:val="24"/>
          <w:szCs w:val="24"/>
        </w:rPr>
        <w:t>Human resource development. Organiseren van het leren,</w:t>
      </w:r>
      <w:r w:rsidRPr="00FE15A5">
        <w:rPr>
          <w:rFonts w:asciiTheme="majorHAnsi" w:hAnsiTheme="majorHAnsi"/>
          <w:sz w:val="24"/>
          <w:szCs w:val="24"/>
        </w:rPr>
        <w:t xml:space="preserve"> Alphen aan den Rijn: Samsom HD Tjeenk Willink, pp. 301-319.</w:t>
      </w:r>
    </w:p>
    <w:p w14:paraId="6A120498" w14:textId="679D863B" w:rsidR="003346D9" w:rsidRPr="00FE15A5" w:rsidRDefault="003346D9" w:rsidP="003346D9">
      <w:pPr>
        <w:spacing w:after="0" w:line="360" w:lineRule="auto"/>
        <w:ind w:left="426" w:hanging="426"/>
        <w:rPr>
          <w:rFonts w:asciiTheme="majorHAnsi" w:hAnsiTheme="majorHAnsi"/>
          <w:sz w:val="24"/>
        </w:rPr>
      </w:pPr>
      <w:r w:rsidRPr="00FE15A5">
        <w:rPr>
          <w:rFonts w:asciiTheme="majorHAnsi" w:hAnsiTheme="majorHAnsi"/>
          <w:sz w:val="24"/>
        </w:rPr>
        <w:t xml:space="preserve">Meijers, F., Kuijpers, M. &amp; Bakker, J. (2006), </w:t>
      </w:r>
      <w:r w:rsidRPr="00FE15A5">
        <w:rPr>
          <w:rFonts w:asciiTheme="majorHAnsi" w:hAnsiTheme="majorHAnsi"/>
          <w:i/>
          <w:sz w:val="24"/>
        </w:rPr>
        <w:t>Over leerloopbanen en loopbaanleren. Loopbaancompetenties in het (v)mbo</w:t>
      </w:r>
      <w:r w:rsidRPr="00FE15A5">
        <w:rPr>
          <w:rFonts w:asciiTheme="majorHAnsi" w:hAnsiTheme="majorHAnsi"/>
          <w:sz w:val="24"/>
        </w:rPr>
        <w:t>. Driebergen: Het Platform BeroepsOnderwijs.</w:t>
      </w:r>
    </w:p>
    <w:p w14:paraId="50EB6698" w14:textId="605BA5B1" w:rsidR="00823029" w:rsidRPr="00FE15A5" w:rsidRDefault="00823029" w:rsidP="003346D9">
      <w:pPr>
        <w:spacing w:after="0" w:line="360" w:lineRule="auto"/>
        <w:ind w:left="426" w:hanging="426"/>
        <w:rPr>
          <w:rFonts w:asciiTheme="majorHAnsi" w:hAnsiTheme="majorHAnsi"/>
          <w:i/>
          <w:sz w:val="24"/>
          <w:szCs w:val="24"/>
        </w:rPr>
      </w:pPr>
      <w:r w:rsidRPr="00FE15A5">
        <w:rPr>
          <w:rFonts w:asciiTheme="majorHAnsi" w:hAnsiTheme="majorHAnsi"/>
          <w:sz w:val="24"/>
        </w:rPr>
        <w:t xml:space="preserve">Meijers, F., Kuijpers., Mittendorff, K. &amp; Wijers, G. (2014), </w:t>
      </w:r>
      <w:r w:rsidRPr="00FE15A5">
        <w:rPr>
          <w:rFonts w:asciiTheme="majorHAnsi" w:hAnsiTheme="majorHAnsi"/>
          <w:i/>
          <w:sz w:val="24"/>
        </w:rPr>
        <w:t xml:space="preserve">Het onzekere voor het zekere, kwetsbaarheid als kracht in loopbaandialogen, </w:t>
      </w:r>
      <w:r w:rsidRPr="00FE15A5">
        <w:rPr>
          <w:rFonts w:asciiTheme="majorHAnsi" w:hAnsiTheme="majorHAnsi"/>
          <w:sz w:val="24"/>
        </w:rPr>
        <w:t>Antwerpen/Apeldoorn, Garant</w:t>
      </w:r>
      <w:r w:rsidRPr="00FE15A5">
        <w:rPr>
          <w:rFonts w:asciiTheme="majorHAnsi" w:hAnsiTheme="majorHAnsi"/>
          <w:i/>
          <w:sz w:val="24"/>
        </w:rPr>
        <w:t>.</w:t>
      </w:r>
    </w:p>
    <w:p w14:paraId="0D7E918B" w14:textId="0850B6BA" w:rsidR="00CE4365" w:rsidRPr="00FE15A5" w:rsidRDefault="00CE4365" w:rsidP="00102DE7">
      <w:pPr>
        <w:spacing w:after="0" w:line="360" w:lineRule="auto"/>
        <w:ind w:left="426" w:hanging="426"/>
        <w:rPr>
          <w:rFonts w:asciiTheme="majorHAnsi" w:hAnsiTheme="majorHAnsi"/>
          <w:sz w:val="24"/>
        </w:rPr>
      </w:pPr>
      <w:r w:rsidRPr="00FE15A5">
        <w:rPr>
          <w:rFonts w:asciiTheme="majorHAnsi" w:hAnsiTheme="majorHAnsi"/>
          <w:sz w:val="24"/>
          <w:szCs w:val="24"/>
        </w:rPr>
        <w:t>Lodewijks, J.G.L.C. (1993)</w:t>
      </w:r>
      <w:r w:rsidR="003346D9" w:rsidRPr="00FE15A5">
        <w:rPr>
          <w:rFonts w:asciiTheme="majorHAnsi" w:hAnsiTheme="majorHAnsi"/>
          <w:sz w:val="24"/>
          <w:szCs w:val="24"/>
        </w:rPr>
        <w:t>,</w:t>
      </w:r>
      <w:r w:rsidRPr="00FE15A5">
        <w:rPr>
          <w:rFonts w:asciiTheme="majorHAnsi" w:hAnsiTheme="majorHAnsi"/>
          <w:sz w:val="24"/>
          <w:szCs w:val="24"/>
        </w:rPr>
        <w:t xml:space="preserve"> </w:t>
      </w:r>
      <w:r w:rsidRPr="00FE15A5">
        <w:rPr>
          <w:rFonts w:asciiTheme="majorHAnsi" w:hAnsiTheme="majorHAnsi"/>
          <w:i/>
          <w:sz w:val="24"/>
          <w:szCs w:val="24"/>
        </w:rPr>
        <w:t>De kick van het kunnen: over arrangement en engagement bij het leren</w:t>
      </w:r>
      <w:r w:rsidR="00C5314B" w:rsidRPr="00FE15A5">
        <w:rPr>
          <w:rFonts w:asciiTheme="majorHAnsi" w:hAnsiTheme="majorHAnsi"/>
          <w:i/>
          <w:sz w:val="24"/>
          <w:szCs w:val="24"/>
        </w:rPr>
        <w:t xml:space="preserve"> </w:t>
      </w:r>
      <w:r w:rsidR="00C5314B" w:rsidRPr="00FE15A5">
        <w:rPr>
          <w:rFonts w:asciiTheme="majorHAnsi" w:hAnsiTheme="majorHAnsi"/>
          <w:sz w:val="24"/>
          <w:szCs w:val="24"/>
        </w:rPr>
        <w:t>(</w:t>
      </w:r>
      <w:r w:rsidR="00641C2B" w:rsidRPr="00FE15A5">
        <w:rPr>
          <w:rFonts w:asciiTheme="majorHAnsi" w:hAnsiTheme="majorHAnsi"/>
          <w:sz w:val="24"/>
          <w:szCs w:val="24"/>
        </w:rPr>
        <w:t>i</w:t>
      </w:r>
      <w:r w:rsidRPr="00FE15A5">
        <w:rPr>
          <w:rFonts w:asciiTheme="majorHAnsi" w:hAnsiTheme="majorHAnsi"/>
          <w:sz w:val="24"/>
          <w:szCs w:val="24"/>
        </w:rPr>
        <w:t xml:space="preserve">naugurele rede </w:t>
      </w:r>
      <w:r w:rsidR="00C5314B" w:rsidRPr="00FE15A5">
        <w:rPr>
          <w:rFonts w:asciiTheme="majorHAnsi" w:hAnsiTheme="majorHAnsi"/>
          <w:sz w:val="24"/>
          <w:szCs w:val="24"/>
        </w:rPr>
        <w:t>K</w:t>
      </w:r>
      <w:r w:rsidRPr="00FE15A5">
        <w:rPr>
          <w:rFonts w:asciiTheme="majorHAnsi" w:hAnsiTheme="majorHAnsi"/>
          <w:sz w:val="24"/>
          <w:szCs w:val="24"/>
        </w:rPr>
        <w:t>atholieke Universiteit Brabant</w:t>
      </w:r>
      <w:r w:rsidR="00C5314B" w:rsidRPr="00FE15A5">
        <w:rPr>
          <w:rFonts w:asciiTheme="majorHAnsi" w:hAnsiTheme="majorHAnsi"/>
          <w:sz w:val="24"/>
          <w:szCs w:val="24"/>
        </w:rPr>
        <w:t>),</w:t>
      </w:r>
      <w:r w:rsidRPr="00FE15A5">
        <w:rPr>
          <w:rFonts w:asciiTheme="majorHAnsi" w:hAnsiTheme="majorHAnsi"/>
          <w:sz w:val="24"/>
          <w:szCs w:val="24"/>
        </w:rPr>
        <w:t xml:space="preserve"> Tilburg: mesoConsult.</w:t>
      </w:r>
    </w:p>
    <w:p w14:paraId="4BA22709" w14:textId="6A62979D" w:rsidR="00DE1D10" w:rsidRDefault="00DE1D10" w:rsidP="00102DE7">
      <w:pPr>
        <w:spacing w:after="0" w:line="360" w:lineRule="auto"/>
        <w:ind w:left="426" w:hanging="426"/>
        <w:rPr>
          <w:rFonts w:asciiTheme="majorHAnsi" w:hAnsiTheme="majorHAnsi"/>
          <w:sz w:val="24"/>
          <w:szCs w:val="24"/>
          <w:lang w:val="en-ZA"/>
        </w:rPr>
      </w:pPr>
      <w:r w:rsidRPr="00FE15A5">
        <w:rPr>
          <w:rFonts w:asciiTheme="majorHAnsi" w:hAnsiTheme="majorHAnsi"/>
          <w:sz w:val="24"/>
          <w:szCs w:val="24"/>
          <w:lang w:val="en-ZA"/>
        </w:rPr>
        <w:t>Sarasvathy</w:t>
      </w:r>
      <w:r w:rsidR="00C27050" w:rsidRPr="00FE15A5">
        <w:rPr>
          <w:rFonts w:asciiTheme="majorHAnsi" w:hAnsiTheme="majorHAnsi"/>
          <w:sz w:val="24"/>
          <w:szCs w:val="24"/>
          <w:lang w:val="en-ZA"/>
        </w:rPr>
        <w:t>, S. (2007)</w:t>
      </w:r>
      <w:r w:rsidR="003346D9" w:rsidRPr="00FE15A5">
        <w:rPr>
          <w:rFonts w:asciiTheme="majorHAnsi" w:hAnsiTheme="majorHAnsi"/>
          <w:sz w:val="24"/>
          <w:szCs w:val="24"/>
          <w:lang w:val="en-ZA"/>
        </w:rPr>
        <w:t>,</w:t>
      </w:r>
      <w:r w:rsidR="00C27050" w:rsidRPr="00FE15A5">
        <w:rPr>
          <w:rFonts w:asciiTheme="majorHAnsi" w:hAnsiTheme="majorHAnsi"/>
          <w:sz w:val="24"/>
          <w:szCs w:val="24"/>
          <w:lang w:val="en-ZA"/>
        </w:rPr>
        <w:t xml:space="preserve"> </w:t>
      </w:r>
      <w:r w:rsidR="00C27050" w:rsidRPr="00FE15A5">
        <w:rPr>
          <w:rFonts w:asciiTheme="majorHAnsi" w:hAnsiTheme="majorHAnsi"/>
          <w:i/>
          <w:sz w:val="24"/>
          <w:szCs w:val="24"/>
          <w:lang w:val="en-ZA"/>
        </w:rPr>
        <w:t>Elements of Entrepreneurial Expertise</w:t>
      </w:r>
      <w:r w:rsidR="00C27050" w:rsidRPr="00FE15A5">
        <w:rPr>
          <w:rFonts w:asciiTheme="majorHAnsi" w:hAnsiTheme="majorHAnsi"/>
          <w:sz w:val="24"/>
          <w:szCs w:val="24"/>
          <w:lang w:val="en-ZA"/>
        </w:rPr>
        <w:t xml:space="preserve">, </w:t>
      </w:r>
      <w:r w:rsidR="00794B2E" w:rsidRPr="00FE15A5">
        <w:rPr>
          <w:rFonts w:asciiTheme="majorHAnsi" w:hAnsiTheme="majorHAnsi"/>
          <w:sz w:val="24"/>
          <w:szCs w:val="24"/>
          <w:lang w:val="en-ZA"/>
        </w:rPr>
        <w:t>Northampton MA, USA, Edward Elgar Publishing Inc.</w:t>
      </w:r>
    </w:p>
    <w:p w14:paraId="635F41F1" w14:textId="4DB6ADA2" w:rsidR="00DD1531" w:rsidRPr="00DD1531" w:rsidRDefault="00DD1531" w:rsidP="00102DE7">
      <w:pPr>
        <w:spacing w:after="0" w:line="360" w:lineRule="auto"/>
        <w:ind w:left="426" w:hanging="426"/>
        <w:rPr>
          <w:rFonts w:asciiTheme="majorHAnsi" w:hAnsiTheme="majorHAnsi"/>
          <w:sz w:val="32"/>
          <w:szCs w:val="24"/>
          <w:lang w:val="en-ZA"/>
        </w:rPr>
      </w:pPr>
      <w:r w:rsidRPr="00DD1531">
        <w:rPr>
          <w:sz w:val="24"/>
          <w:lang w:val="en-ZA"/>
        </w:rPr>
        <w:t xml:space="preserve">Senge, P. (1990). The fifth discipline. </w:t>
      </w:r>
      <w:r w:rsidRPr="00DD1531">
        <w:rPr>
          <w:sz w:val="24"/>
        </w:rPr>
        <w:t>New York: Double Day.</w:t>
      </w:r>
    </w:p>
    <w:p w14:paraId="26C05E2F" w14:textId="5530524E" w:rsidR="00EF1AF9" w:rsidRDefault="00CE4365" w:rsidP="00102DE7">
      <w:pPr>
        <w:spacing w:after="0" w:line="360" w:lineRule="auto"/>
        <w:ind w:left="426" w:hanging="426"/>
        <w:rPr>
          <w:rFonts w:asciiTheme="majorHAnsi" w:hAnsiTheme="majorHAnsi"/>
          <w:sz w:val="24"/>
          <w:szCs w:val="24"/>
        </w:rPr>
      </w:pPr>
      <w:r w:rsidRPr="00FE15A5">
        <w:rPr>
          <w:rFonts w:asciiTheme="majorHAnsi" w:hAnsiTheme="majorHAnsi"/>
          <w:sz w:val="24"/>
          <w:szCs w:val="24"/>
        </w:rPr>
        <w:t xml:space="preserve">Simons, P.R.J. (1997). </w:t>
      </w:r>
      <w:r w:rsidR="00C5314B" w:rsidRPr="00C56BFF">
        <w:rPr>
          <w:rFonts w:asciiTheme="majorHAnsi" w:hAnsiTheme="majorHAnsi"/>
          <w:i/>
          <w:sz w:val="24"/>
          <w:szCs w:val="24"/>
        </w:rPr>
        <w:t>'</w:t>
      </w:r>
      <w:r w:rsidRPr="00C56BFF">
        <w:rPr>
          <w:rFonts w:asciiTheme="majorHAnsi" w:hAnsiTheme="majorHAnsi"/>
          <w:i/>
          <w:sz w:val="24"/>
          <w:szCs w:val="24"/>
        </w:rPr>
        <w:t>Ontwikkeling van leercompetenties</w:t>
      </w:r>
      <w:r w:rsidR="00C5314B" w:rsidRPr="00C56BFF">
        <w:rPr>
          <w:rFonts w:asciiTheme="majorHAnsi" w:hAnsiTheme="majorHAnsi"/>
          <w:i/>
          <w:sz w:val="24"/>
          <w:szCs w:val="24"/>
        </w:rPr>
        <w:t>'</w:t>
      </w:r>
      <w:r w:rsidR="003346D9" w:rsidRPr="00FE15A5">
        <w:rPr>
          <w:rFonts w:asciiTheme="majorHAnsi" w:hAnsiTheme="majorHAnsi"/>
          <w:sz w:val="24"/>
          <w:szCs w:val="24"/>
        </w:rPr>
        <w:t>,</w:t>
      </w:r>
      <w:r w:rsidR="00C5314B" w:rsidRPr="00FE15A5">
        <w:rPr>
          <w:rFonts w:asciiTheme="majorHAnsi" w:hAnsiTheme="majorHAnsi"/>
          <w:i/>
          <w:sz w:val="24"/>
          <w:szCs w:val="24"/>
        </w:rPr>
        <w:t xml:space="preserve"> </w:t>
      </w:r>
      <w:r w:rsidR="003346D9" w:rsidRPr="00FE15A5">
        <w:rPr>
          <w:rFonts w:asciiTheme="majorHAnsi" w:hAnsiTheme="majorHAnsi"/>
          <w:sz w:val="24"/>
          <w:szCs w:val="24"/>
        </w:rPr>
        <w:t>i</w:t>
      </w:r>
      <w:r w:rsidR="00C5314B" w:rsidRPr="00FE15A5">
        <w:rPr>
          <w:rFonts w:asciiTheme="majorHAnsi" w:hAnsiTheme="majorHAnsi"/>
          <w:sz w:val="24"/>
          <w:szCs w:val="24"/>
        </w:rPr>
        <w:t>n:</w:t>
      </w:r>
      <w:r w:rsidRPr="00FE15A5">
        <w:rPr>
          <w:rFonts w:asciiTheme="majorHAnsi" w:hAnsiTheme="majorHAnsi"/>
          <w:i/>
          <w:sz w:val="24"/>
          <w:szCs w:val="24"/>
        </w:rPr>
        <w:t xml:space="preserve"> Opleiding en Ontwikkeling</w:t>
      </w:r>
      <w:r w:rsidRPr="00FE15A5">
        <w:rPr>
          <w:rFonts w:asciiTheme="majorHAnsi" w:hAnsiTheme="majorHAnsi"/>
          <w:sz w:val="24"/>
          <w:szCs w:val="24"/>
        </w:rPr>
        <w:t xml:space="preserve">, 9, </w:t>
      </w:r>
      <w:r w:rsidR="00641C2B" w:rsidRPr="00FE15A5">
        <w:rPr>
          <w:rFonts w:asciiTheme="majorHAnsi" w:hAnsiTheme="majorHAnsi"/>
          <w:sz w:val="24"/>
          <w:szCs w:val="24"/>
        </w:rPr>
        <w:t xml:space="preserve">pp. </w:t>
      </w:r>
      <w:r w:rsidRPr="00FE15A5">
        <w:rPr>
          <w:rFonts w:asciiTheme="majorHAnsi" w:hAnsiTheme="majorHAnsi"/>
          <w:sz w:val="24"/>
          <w:szCs w:val="24"/>
        </w:rPr>
        <w:t>17-20</w:t>
      </w:r>
      <w:r w:rsidR="00DE1D10" w:rsidRPr="00FE15A5">
        <w:rPr>
          <w:rFonts w:asciiTheme="majorHAnsi" w:hAnsiTheme="majorHAnsi"/>
          <w:sz w:val="24"/>
          <w:szCs w:val="24"/>
        </w:rPr>
        <w:t>.</w:t>
      </w:r>
    </w:p>
    <w:p w14:paraId="39D25633" w14:textId="365514E5" w:rsidR="00C56BFF" w:rsidRPr="00C56BFF" w:rsidRDefault="00C56BFF" w:rsidP="00102DE7">
      <w:pPr>
        <w:spacing w:after="0" w:line="360" w:lineRule="auto"/>
        <w:ind w:left="426" w:hanging="426"/>
        <w:rPr>
          <w:rFonts w:asciiTheme="majorHAnsi" w:hAnsiTheme="majorHAnsi"/>
          <w:sz w:val="32"/>
          <w:szCs w:val="24"/>
        </w:rPr>
      </w:pPr>
      <w:r w:rsidRPr="00C56BFF">
        <w:rPr>
          <w:sz w:val="24"/>
          <w:lang w:val="en-ZA"/>
        </w:rPr>
        <w:t xml:space="preserve">Simons, P.R.J. (1993). </w:t>
      </w:r>
      <w:r w:rsidRPr="00C56BFF">
        <w:rPr>
          <w:i/>
          <w:sz w:val="24"/>
          <w:lang w:val="en-ZA"/>
        </w:rPr>
        <w:t>Constructive learning: the role of the learner</w:t>
      </w:r>
      <w:r w:rsidRPr="00C56BFF">
        <w:rPr>
          <w:sz w:val="24"/>
          <w:lang w:val="en-ZA"/>
        </w:rPr>
        <w:t xml:space="preserve">. In T. Duffy, J. Lowyck, &amp; D.H. Jonassen (Eds.), Designing environments for constructive learning. </w:t>
      </w:r>
      <w:r w:rsidRPr="00C56BFF">
        <w:rPr>
          <w:sz w:val="24"/>
        </w:rPr>
        <w:t>Berlin: Springer.</w:t>
      </w:r>
    </w:p>
    <w:p w14:paraId="3CEA09B7" w14:textId="5E44CDD1" w:rsidR="00EF1AF9" w:rsidRPr="00FE15A5" w:rsidRDefault="00EF1AF9" w:rsidP="00102DE7">
      <w:pPr>
        <w:spacing w:after="0" w:line="360" w:lineRule="auto"/>
        <w:ind w:left="426" w:hanging="426"/>
        <w:rPr>
          <w:rFonts w:asciiTheme="majorHAnsi" w:hAnsiTheme="majorHAnsi"/>
          <w:sz w:val="24"/>
        </w:rPr>
      </w:pPr>
      <w:r w:rsidRPr="00FE15A5">
        <w:rPr>
          <w:rFonts w:asciiTheme="majorHAnsi" w:hAnsiTheme="majorHAnsi"/>
          <w:sz w:val="24"/>
        </w:rPr>
        <w:t>Valcke, M. (2010)</w:t>
      </w:r>
      <w:r w:rsidR="003346D9" w:rsidRPr="00FE15A5">
        <w:rPr>
          <w:rFonts w:asciiTheme="majorHAnsi" w:hAnsiTheme="majorHAnsi"/>
          <w:sz w:val="24"/>
        </w:rPr>
        <w:t>,</w:t>
      </w:r>
      <w:r w:rsidRPr="00FE15A5">
        <w:rPr>
          <w:rFonts w:asciiTheme="majorHAnsi" w:hAnsiTheme="majorHAnsi"/>
          <w:sz w:val="24"/>
        </w:rPr>
        <w:t xml:space="preserve"> </w:t>
      </w:r>
      <w:r w:rsidRPr="00FE15A5">
        <w:rPr>
          <w:rFonts w:asciiTheme="majorHAnsi" w:hAnsiTheme="majorHAnsi"/>
          <w:i/>
          <w:sz w:val="24"/>
        </w:rPr>
        <w:t xml:space="preserve">Onderwijskunde als ontwerpwetenschap. </w:t>
      </w:r>
      <w:r w:rsidR="00C5314B" w:rsidRPr="00FE15A5">
        <w:rPr>
          <w:rFonts w:asciiTheme="majorHAnsi" w:hAnsiTheme="majorHAnsi"/>
          <w:i/>
          <w:sz w:val="24"/>
        </w:rPr>
        <w:t xml:space="preserve">Een </w:t>
      </w:r>
      <w:r w:rsidRPr="00FE15A5">
        <w:rPr>
          <w:rFonts w:asciiTheme="majorHAnsi" w:hAnsiTheme="majorHAnsi"/>
          <w:i/>
          <w:sz w:val="24"/>
        </w:rPr>
        <w:t>inleiding voor ontwikkelaars van instructie en voor toekomstige leerkrachten</w:t>
      </w:r>
      <w:r w:rsidR="003346D9" w:rsidRPr="00FE15A5">
        <w:rPr>
          <w:rFonts w:asciiTheme="majorHAnsi" w:hAnsiTheme="majorHAnsi"/>
          <w:i/>
          <w:sz w:val="24"/>
        </w:rPr>
        <w:t>,</w:t>
      </w:r>
      <w:r w:rsidRPr="00FE15A5">
        <w:rPr>
          <w:rFonts w:asciiTheme="majorHAnsi" w:hAnsiTheme="majorHAnsi"/>
          <w:sz w:val="24"/>
        </w:rPr>
        <w:t xml:space="preserve"> Gent: Academia Press.</w:t>
      </w:r>
    </w:p>
    <w:p w14:paraId="798386BF" w14:textId="11953A4D" w:rsidR="003A1E51" w:rsidRPr="00FE15A5" w:rsidRDefault="003A1E51" w:rsidP="00102DE7">
      <w:pPr>
        <w:pStyle w:val="Lijstalinea"/>
        <w:spacing w:line="360" w:lineRule="auto"/>
        <w:ind w:left="426" w:hanging="426"/>
        <w:rPr>
          <w:rFonts w:asciiTheme="majorHAnsi" w:hAnsiTheme="majorHAnsi"/>
          <w:color w:val="000000"/>
          <w:kern w:val="24"/>
          <w:szCs w:val="28"/>
          <w:lang w:val="en-US"/>
        </w:rPr>
      </w:pPr>
      <w:r w:rsidRPr="00FE15A5">
        <w:rPr>
          <w:rFonts w:asciiTheme="majorHAnsi" w:hAnsiTheme="majorHAnsi"/>
          <w:color w:val="000000"/>
          <w:kern w:val="24"/>
          <w:szCs w:val="28"/>
          <w:lang w:val="en-US"/>
        </w:rPr>
        <w:t>Winters, A., Meijers, F., Lengelle, R</w:t>
      </w:r>
      <w:r w:rsidR="003346D9" w:rsidRPr="00FE15A5">
        <w:rPr>
          <w:rFonts w:asciiTheme="majorHAnsi" w:hAnsiTheme="majorHAnsi"/>
          <w:color w:val="000000"/>
          <w:kern w:val="24"/>
          <w:szCs w:val="28"/>
          <w:lang w:val="en-US"/>
        </w:rPr>
        <w:t>.</w:t>
      </w:r>
      <w:r w:rsidRPr="00FE15A5">
        <w:rPr>
          <w:rFonts w:asciiTheme="majorHAnsi" w:hAnsiTheme="majorHAnsi"/>
          <w:color w:val="000000"/>
          <w:kern w:val="24"/>
          <w:szCs w:val="28"/>
          <w:lang w:val="en-US"/>
        </w:rPr>
        <w:t xml:space="preserve"> &amp; Baert, H. (2012)</w:t>
      </w:r>
      <w:r w:rsidR="00037C06" w:rsidRPr="00FE15A5">
        <w:rPr>
          <w:rFonts w:asciiTheme="majorHAnsi" w:hAnsiTheme="majorHAnsi"/>
          <w:color w:val="000000"/>
          <w:kern w:val="24"/>
          <w:szCs w:val="28"/>
          <w:lang w:val="en-US"/>
        </w:rPr>
        <w:t>,</w:t>
      </w:r>
      <w:r w:rsidRPr="00FE15A5">
        <w:rPr>
          <w:rFonts w:asciiTheme="majorHAnsi" w:hAnsiTheme="majorHAnsi"/>
          <w:color w:val="000000"/>
          <w:kern w:val="24"/>
          <w:szCs w:val="28"/>
          <w:lang w:val="en-US"/>
        </w:rPr>
        <w:t xml:space="preserve"> </w:t>
      </w:r>
      <w:r w:rsidR="00C5314B" w:rsidRPr="00FE15A5">
        <w:rPr>
          <w:rFonts w:asciiTheme="majorHAnsi" w:hAnsiTheme="majorHAnsi"/>
          <w:color w:val="000000"/>
          <w:kern w:val="24"/>
          <w:szCs w:val="28"/>
          <w:lang w:val="en-US"/>
        </w:rPr>
        <w:t>'</w:t>
      </w:r>
      <w:r w:rsidRPr="00FE15A5">
        <w:rPr>
          <w:rFonts w:asciiTheme="majorHAnsi" w:hAnsiTheme="majorHAnsi"/>
          <w:color w:val="000000"/>
          <w:kern w:val="24"/>
          <w:szCs w:val="28"/>
          <w:lang w:val="en-US"/>
        </w:rPr>
        <w:t>The self in career learning: An evolving dialogue</w:t>
      </w:r>
      <w:r w:rsidR="00C5314B" w:rsidRPr="00FE15A5">
        <w:rPr>
          <w:rFonts w:asciiTheme="majorHAnsi" w:hAnsiTheme="majorHAnsi"/>
          <w:color w:val="000000"/>
          <w:kern w:val="24"/>
          <w:szCs w:val="28"/>
          <w:lang w:val="en-US"/>
        </w:rPr>
        <w:t>'</w:t>
      </w:r>
      <w:r w:rsidR="003346D9" w:rsidRPr="00FE15A5">
        <w:rPr>
          <w:rFonts w:asciiTheme="majorHAnsi" w:hAnsiTheme="majorHAnsi"/>
          <w:color w:val="000000"/>
          <w:kern w:val="24"/>
          <w:szCs w:val="28"/>
          <w:lang w:val="en-US"/>
        </w:rPr>
        <w:t>,</w:t>
      </w:r>
      <w:r w:rsidRPr="00FE15A5">
        <w:rPr>
          <w:rFonts w:asciiTheme="majorHAnsi" w:hAnsiTheme="majorHAnsi"/>
          <w:color w:val="000000"/>
          <w:kern w:val="24"/>
          <w:szCs w:val="28"/>
          <w:lang w:val="en-US"/>
        </w:rPr>
        <w:t xml:space="preserve"> </w:t>
      </w:r>
      <w:r w:rsidR="003346D9" w:rsidRPr="00FE15A5">
        <w:rPr>
          <w:rFonts w:asciiTheme="majorHAnsi" w:hAnsiTheme="majorHAnsi"/>
          <w:color w:val="000000"/>
          <w:kern w:val="24"/>
          <w:szCs w:val="28"/>
          <w:lang w:val="en-US"/>
        </w:rPr>
        <w:t>i</w:t>
      </w:r>
      <w:r w:rsidRPr="00FE15A5">
        <w:rPr>
          <w:rFonts w:asciiTheme="majorHAnsi" w:hAnsiTheme="majorHAnsi"/>
          <w:color w:val="000000"/>
          <w:kern w:val="24"/>
          <w:szCs w:val="28"/>
          <w:lang w:val="en-US"/>
        </w:rPr>
        <w:t>n</w:t>
      </w:r>
      <w:r w:rsidR="00037C06" w:rsidRPr="00FE15A5">
        <w:rPr>
          <w:rFonts w:asciiTheme="majorHAnsi" w:hAnsiTheme="majorHAnsi"/>
          <w:color w:val="000000"/>
          <w:kern w:val="24"/>
          <w:szCs w:val="28"/>
          <w:lang w:val="en-US"/>
        </w:rPr>
        <w:t>:</w:t>
      </w:r>
      <w:r w:rsidRPr="00FE15A5">
        <w:rPr>
          <w:rFonts w:asciiTheme="majorHAnsi" w:hAnsiTheme="majorHAnsi"/>
          <w:color w:val="000000"/>
          <w:kern w:val="24"/>
          <w:szCs w:val="28"/>
          <w:lang w:val="en-US"/>
        </w:rPr>
        <w:t xml:space="preserve"> Hermans, H</w:t>
      </w:r>
      <w:r w:rsidR="00037C06" w:rsidRPr="00FE15A5">
        <w:rPr>
          <w:rFonts w:asciiTheme="majorHAnsi" w:hAnsiTheme="majorHAnsi"/>
          <w:color w:val="000000"/>
          <w:kern w:val="24"/>
          <w:szCs w:val="28"/>
          <w:lang w:val="en-US"/>
        </w:rPr>
        <w:t>.</w:t>
      </w:r>
      <w:r w:rsidRPr="00FE15A5">
        <w:rPr>
          <w:rFonts w:asciiTheme="majorHAnsi" w:hAnsiTheme="majorHAnsi"/>
          <w:color w:val="000000"/>
          <w:kern w:val="24"/>
          <w:szCs w:val="28"/>
          <w:lang w:val="en-US"/>
        </w:rPr>
        <w:t xml:space="preserve"> &amp; Gieser, T</w:t>
      </w:r>
      <w:r w:rsidR="007B419B" w:rsidRPr="00FE15A5">
        <w:rPr>
          <w:rFonts w:asciiTheme="majorHAnsi" w:hAnsiTheme="majorHAnsi"/>
          <w:color w:val="000000"/>
          <w:kern w:val="24"/>
          <w:szCs w:val="28"/>
          <w:lang w:val="en-US"/>
        </w:rPr>
        <w:t>.</w:t>
      </w:r>
      <w:r w:rsidRPr="00FE15A5">
        <w:rPr>
          <w:rFonts w:asciiTheme="majorHAnsi" w:hAnsiTheme="majorHAnsi"/>
          <w:color w:val="000000"/>
          <w:kern w:val="24"/>
          <w:szCs w:val="28"/>
          <w:lang w:val="en-US"/>
        </w:rPr>
        <w:t xml:space="preserve"> (</w:t>
      </w:r>
      <w:r w:rsidR="007B419B" w:rsidRPr="00FE15A5">
        <w:rPr>
          <w:rFonts w:asciiTheme="majorHAnsi" w:hAnsiTheme="majorHAnsi"/>
          <w:color w:val="000000"/>
          <w:kern w:val="24"/>
          <w:szCs w:val="28"/>
          <w:lang w:val="en-US"/>
        </w:rPr>
        <w:t>e</w:t>
      </w:r>
      <w:r w:rsidRPr="00FE15A5">
        <w:rPr>
          <w:rFonts w:asciiTheme="majorHAnsi" w:hAnsiTheme="majorHAnsi"/>
          <w:color w:val="000000"/>
          <w:kern w:val="24"/>
          <w:szCs w:val="28"/>
          <w:lang w:val="en-US"/>
        </w:rPr>
        <w:t xml:space="preserve">ds.), </w:t>
      </w:r>
      <w:r w:rsidRPr="00FE15A5">
        <w:rPr>
          <w:rFonts w:asciiTheme="majorHAnsi" w:hAnsiTheme="majorHAnsi"/>
          <w:i/>
          <w:iCs/>
          <w:color w:val="000000"/>
          <w:kern w:val="24"/>
          <w:szCs w:val="28"/>
          <w:lang w:val="en-US"/>
        </w:rPr>
        <w:t>Handbook of dialogical self theory</w:t>
      </w:r>
      <w:r w:rsidR="00037C06" w:rsidRPr="00FE15A5">
        <w:rPr>
          <w:rFonts w:asciiTheme="majorHAnsi" w:hAnsiTheme="majorHAnsi"/>
          <w:i/>
          <w:iCs/>
          <w:color w:val="000000"/>
          <w:kern w:val="24"/>
          <w:szCs w:val="28"/>
          <w:lang w:val="en-US"/>
        </w:rPr>
        <w:t>,</w:t>
      </w:r>
      <w:r w:rsidRPr="00FE15A5">
        <w:rPr>
          <w:rFonts w:asciiTheme="majorHAnsi" w:hAnsiTheme="majorHAnsi"/>
          <w:color w:val="000000"/>
          <w:kern w:val="24"/>
          <w:szCs w:val="28"/>
          <w:lang w:val="en-US"/>
        </w:rPr>
        <w:t xml:space="preserve"> Cambridge University Press</w:t>
      </w:r>
      <w:r w:rsidR="00037C06" w:rsidRPr="00FE15A5">
        <w:rPr>
          <w:rFonts w:asciiTheme="majorHAnsi" w:hAnsiTheme="majorHAnsi"/>
          <w:color w:val="000000"/>
          <w:kern w:val="24"/>
          <w:szCs w:val="28"/>
          <w:lang w:val="en-US"/>
        </w:rPr>
        <w:t xml:space="preserve">, </w:t>
      </w:r>
      <w:r w:rsidR="005C0E31" w:rsidRPr="00FE15A5">
        <w:rPr>
          <w:rFonts w:asciiTheme="majorHAnsi" w:hAnsiTheme="majorHAnsi"/>
          <w:color w:val="000000"/>
          <w:kern w:val="24"/>
          <w:szCs w:val="28"/>
          <w:lang w:val="en-US"/>
        </w:rPr>
        <w:t xml:space="preserve">Cambridge </w:t>
      </w:r>
      <w:r w:rsidR="00037C06" w:rsidRPr="00FE15A5">
        <w:rPr>
          <w:rFonts w:asciiTheme="majorHAnsi" w:hAnsiTheme="majorHAnsi"/>
          <w:color w:val="000000"/>
          <w:kern w:val="24"/>
          <w:szCs w:val="28"/>
          <w:lang w:val="en-US"/>
        </w:rPr>
        <w:t>UK, pp. 454-460</w:t>
      </w:r>
      <w:r w:rsidRPr="00FE15A5">
        <w:rPr>
          <w:rFonts w:asciiTheme="majorHAnsi" w:hAnsiTheme="majorHAnsi"/>
          <w:color w:val="000000"/>
          <w:kern w:val="24"/>
          <w:szCs w:val="28"/>
          <w:lang w:val="en-US"/>
        </w:rPr>
        <w:t>.</w:t>
      </w:r>
    </w:p>
    <w:sectPr w:rsidR="003A1E51" w:rsidRPr="00FE15A5" w:rsidSect="000952A8">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BC164" w14:textId="77777777" w:rsidR="00F977A5" w:rsidRDefault="00F977A5" w:rsidP="00316A80">
      <w:pPr>
        <w:spacing w:after="0" w:line="240" w:lineRule="auto"/>
      </w:pPr>
      <w:r>
        <w:separator/>
      </w:r>
    </w:p>
  </w:endnote>
  <w:endnote w:type="continuationSeparator" w:id="0">
    <w:p w14:paraId="7566AE80" w14:textId="77777777" w:rsidR="00F977A5" w:rsidRDefault="00F977A5" w:rsidP="0031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8373" w14:textId="77777777" w:rsidR="00076079" w:rsidRDefault="00076079">
    <w:pPr>
      <w:pStyle w:val="Voettekst"/>
    </w:pPr>
    <w:r>
      <w:fldChar w:fldCharType="begin"/>
    </w:r>
    <w:r>
      <w:instrText>PAGE   \* MERGEFORMAT</w:instrText>
    </w:r>
    <w:r>
      <w:fldChar w:fldCharType="separate"/>
    </w:r>
    <w:r w:rsidR="00F17CE8">
      <w:rPr>
        <w:noProof/>
      </w:rPr>
      <w:t>7</w:t>
    </w:r>
    <w:r>
      <w:fldChar w:fldCharType="end"/>
    </w:r>
  </w:p>
  <w:p w14:paraId="3F15C4E5" w14:textId="77777777" w:rsidR="00076079" w:rsidRDefault="000760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9D750" w14:textId="77777777" w:rsidR="00F977A5" w:rsidRDefault="00F977A5" w:rsidP="00316A80">
      <w:pPr>
        <w:spacing w:after="0" w:line="240" w:lineRule="auto"/>
      </w:pPr>
      <w:r>
        <w:separator/>
      </w:r>
    </w:p>
  </w:footnote>
  <w:footnote w:type="continuationSeparator" w:id="0">
    <w:p w14:paraId="582D6FA8" w14:textId="77777777" w:rsidR="00F977A5" w:rsidRDefault="00F977A5" w:rsidP="00316A80">
      <w:pPr>
        <w:spacing w:after="0" w:line="240" w:lineRule="auto"/>
      </w:pPr>
      <w:r>
        <w:continuationSeparator/>
      </w:r>
    </w:p>
  </w:footnote>
  <w:footnote w:id="1">
    <w:p w14:paraId="65D49776" w14:textId="29188E44" w:rsidR="00076079" w:rsidRDefault="00076079">
      <w:pPr>
        <w:pStyle w:val="Voetnoottekst"/>
      </w:pPr>
      <w:r>
        <w:rPr>
          <w:rStyle w:val="Voetnootmarkering"/>
        </w:rPr>
        <w:footnoteRef/>
      </w:r>
      <w:r>
        <w:t xml:space="preserve"> De Corte (1990) definieert krachtige leeromgevingen als omgevingen die zodanig zijn ingericht dat de leerprocessen worden uitgelokt die nodig zijn om de beoogde leerresultaten te bereiken. Die beoogde leerresultaten bestaan uit het flexibel en met inzicht kunnen hanteren van een goed georganiseerd kennisbestand, heuristische methoden en metacognitieve vaardigheden.</w:t>
      </w:r>
    </w:p>
  </w:footnote>
  <w:footnote w:id="2">
    <w:p w14:paraId="420178F7" w14:textId="77777777" w:rsidR="00076079" w:rsidRDefault="00076079">
      <w:pPr>
        <w:pStyle w:val="Voetnoottekst"/>
      </w:pPr>
      <w:r>
        <w:rPr>
          <w:rStyle w:val="Voetnootmarkering"/>
        </w:rPr>
        <w:footnoteRef/>
      </w:r>
      <w:r>
        <w:t xml:space="preserve"> </w:t>
      </w:r>
      <w:r w:rsidRPr="00102DE7">
        <w:rPr>
          <w:sz w:val="16"/>
        </w:rPr>
        <w:t>Alleen voor vervolgonderzoek mogen beelden en geluidsbanden worden vrijgegeven</w:t>
      </w:r>
      <w:r>
        <w:rPr>
          <w:sz w:val="16"/>
        </w:rPr>
        <w:t>.</w:t>
      </w:r>
    </w:p>
  </w:footnote>
  <w:footnote w:id="3">
    <w:p w14:paraId="06A2A1BE" w14:textId="77777777" w:rsidR="00076079" w:rsidRPr="008E3AD0" w:rsidRDefault="00076079" w:rsidP="009A7BEF">
      <w:pPr>
        <w:pStyle w:val="Voetnoottekst"/>
      </w:pPr>
      <w:r>
        <w:rPr>
          <w:rStyle w:val="Voetnootmarkering"/>
        </w:rPr>
        <w:footnoteRef/>
      </w:r>
      <w:r w:rsidRPr="008E3AD0">
        <w:t xml:space="preserve"> </w:t>
      </w:r>
      <w:r w:rsidRPr="00437132">
        <w:rPr>
          <w:color w:val="222233"/>
          <w:sz w:val="18"/>
          <w:shd w:val="clear" w:color="auto" w:fill="FFFFFF"/>
        </w:rPr>
        <w:t>Groep van met elkaar bekende leeftijdgenoten of collega's die gemeenschappelijke gedragscodes hebben en die voor elkaar de basis van sociale vergelijking vormen, waaraan oordelen over slagen of falen worden ontleend.</w:t>
      </w:r>
      <w:r w:rsidRPr="008E3AD0">
        <w:rPr>
          <w:rStyle w:val="apple-converted-space"/>
          <w:rFonts w:ascii="Open Sans" w:hAnsi="Open Sans"/>
          <w:color w:val="222233"/>
          <w:sz w:val="18"/>
          <w:shd w:val="clear" w:color="auto" w:fill="FFFFFF"/>
        </w:rPr>
        <w:t> </w:t>
      </w:r>
    </w:p>
  </w:footnote>
  <w:footnote w:id="4">
    <w:p w14:paraId="53D8B331" w14:textId="77777777" w:rsidR="00076079" w:rsidRPr="00CC7B93" w:rsidRDefault="00076079" w:rsidP="001C29A6">
      <w:pPr>
        <w:pStyle w:val="Voetnoottekst"/>
      </w:pPr>
      <w:r>
        <w:rPr>
          <w:rStyle w:val="Voetnootmarkering"/>
        </w:rPr>
        <w:footnoteRef/>
      </w:r>
      <w:r w:rsidRPr="00CC7B93">
        <w:t xml:space="preserve"> </w:t>
      </w:r>
      <w:r w:rsidRPr="00437132">
        <w:rPr>
          <w:rFonts w:cs="Arial"/>
          <w:sz w:val="18"/>
          <w:szCs w:val="27"/>
          <w:shd w:val="clear" w:color="auto" w:fill="FFFFFF"/>
        </w:rPr>
        <w:t>Feedforward benadrukt gewenst en positief gedrag in de toekomst. Dat wil zeggen dat je vooraf aangeeft welk gewenst gedrag je van de ander verwacht, gericht op een taak of situatie in de (nabije) toekomst. Daarmee leg je de focus op hoe iemand het in de toekomst gaat doen en niet over hoe het in het verleden is gegaan.</w:t>
      </w:r>
      <w:r w:rsidRPr="00CC7B93">
        <w:rPr>
          <w:rStyle w:val="apple-converted-space"/>
          <w:rFonts w:ascii="Arial" w:hAnsi="Arial" w:cs="Arial"/>
          <w:color w:val="454545"/>
          <w:sz w:val="18"/>
          <w:szCs w:val="27"/>
          <w:shd w:val="clear" w:color="auto" w:fill="FFFFFF"/>
        </w:rPr>
        <w:t> </w:t>
      </w:r>
    </w:p>
  </w:footnote>
  <w:footnote w:id="5">
    <w:p w14:paraId="3B5F4E12" w14:textId="61741DEE" w:rsidR="00076079" w:rsidRPr="00622047" w:rsidRDefault="00076079">
      <w:pPr>
        <w:pStyle w:val="Voetnoottekst"/>
        <w:rPr>
          <w:lang w:val="en-ZA"/>
        </w:rPr>
      </w:pPr>
      <w:r>
        <w:rPr>
          <w:rStyle w:val="Voetnootmarkering"/>
        </w:rPr>
        <w:footnoteRef/>
      </w:r>
      <w:r w:rsidRPr="00622047">
        <w:rPr>
          <w:lang w:val="en-ZA"/>
        </w:rPr>
        <w:t xml:space="preserve"> </w:t>
      </w:r>
      <w:r>
        <w:rPr>
          <w:lang w:val="en-ZA"/>
        </w:rPr>
        <w:t>'</w:t>
      </w:r>
      <w:r w:rsidRPr="00622047">
        <w:rPr>
          <w:rFonts w:eastAsia="+mn-ea" w:cs="+mn-cs"/>
          <w:kern w:val="24"/>
          <w:sz w:val="18"/>
          <w:szCs w:val="60"/>
          <w:lang w:val="en-US"/>
        </w:rPr>
        <w:t>A narrative approach to career guidance that aims to help address the challenges that require self-direction</w:t>
      </w:r>
      <w:r>
        <w:rPr>
          <w:rFonts w:eastAsia="+mn-ea" w:cs="+mn-cs"/>
          <w:kern w:val="24"/>
          <w:sz w:val="18"/>
          <w:szCs w:val="60"/>
          <w:lang w:val="en-US"/>
        </w:rPr>
        <w:t>.'</w:t>
      </w:r>
    </w:p>
  </w:footnote>
  <w:footnote w:id="6">
    <w:p w14:paraId="211D2389" w14:textId="0178ADCD" w:rsidR="00076079" w:rsidRPr="00786692" w:rsidRDefault="00076079">
      <w:pPr>
        <w:pStyle w:val="Voetnoottekst"/>
        <w:rPr>
          <w:lang w:val="en-ZA"/>
        </w:rPr>
      </w:pPr>
      <w:r>
        <w:rPr>
          <w:rStyle w:val="Voetnootmarkering"/>
        </w:rPr>
        <w:footnoteRef/>
      </w:r>
      <w:r w:rsidRPr="00786692">
        <w:rPr>
          <w:lang w:val="en-ZA"/>
        </w:rPr>
        <w:t xml:space="preserve"> </w:t>
      </w:r>
      <w:r w:rsidRPr="00786692">
        <w:rPr>
          <w:sz w:val="18"/>
          <w:lang w:val="en-ZA"/>
        </w:rPr>
        <w:t>The Art of Hosting is an approach to leadership that scales up from the personal to the systemic using personal practice, dialogue, facilitation and the co-creation of innovation to address complex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AE4E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B4772"/>
    <w:multiLevelType w:val="hybridMultilevel"/>
    <w:tmpl w:val="602A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41B35"/>
    <w:multiLevelType w:val="hybridMultilevel"/>
    <w:tmpl w:val="E976104E"/>
    <w:lvl w:ilvl="0" w:tplc="357E9766">
      <w:start w:val="1"/>
      <w:numFmt w:val="bullet"/>
      <w:lvlText w:val="-"/>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2145691"/>
    <w:multiLevelType w:val="hybridMultilevel"/>
    <w:tmpl w:val="528A0A80"/>
    <w:lvl w:ilvl="0" w:tplc="04130017">
      <w:start w:val="1"/>
      <w:numFmt w:val="lowerLetter"/>
      <w:lvlText w:val="%1)"/>
      <w:lvlJc w:val="left"/>
      <w:pPr>
        <w:ind w:left="785"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54E314D"/>
    <w:multiLevelType w:val="hybridMultilevel"/>
    <w:tmpl w:val="3D4C0F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79B64C6"/>
    <w:multiLevelType w:val="hybridMultilevel"/>
    <w:tmpl w:val="A364C1C2"/>
    <w:lvl w:ilvl="0" w:tplc="357E9766">
      <w:start w:val="1"/>
      <w:numFmt w:val="bullet"/>
      <w:lvlText w:val="-"/>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A1C1434"/>
    <w:multiLevelType w:val="hybridMultilevel"/>
    <w:tmpl w:val="85069A20"/>
    <w:lvl w:ilvl="0" w:tplc="04130017">
      <w:start w:val="1"/>
      <w:numFmt w:val="lowerLetter"/>
      <w:lvlText w:val="%1)"/>
      <w:lvlJc w:val="left"/>
      <w:pPr>
        <w:ind w:left="785"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0D8C6A3E"/>
    <w:multiLevelType w:val="hybridMultilevel"/>
    <w:tmpl w:val="151AC622"/>
    <w:lvl w:ilvl="0" w:tplc="04090001">
      <w:start w:val="1"/>
      <w:numFmt w:val="bullet"/>
      <w:lvlText w:val=""/>
      <w:lvlJc w:val="left"/>
      <w:pPr>
        <w:ind w:left="720" w:hanging="360"/>
      </w:pPr>
      <w:rPr>
        <w:rFonts w:ascii="Symbol" w:hAnsi="Symbol" w:hint="default"/>
        <w:sz w:val="1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DE009A4"/>
    <w:multiLevelType w:val="hybridMultilevel"/>
    <w:tmpl w:val="2DEC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BB4E3D"/>
    <w:multiLevelType w:val="hybridMultilevel"/>
    <w:tmpl w:val="0C16FB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ED111C4"/>
    <w:multiLevelType w:val="hybridMultilevel"/>
    <w:tmpl w:val="7CEA9272"/>
    <w:lvl w:ilvl="0" w:tplc="04090003">
      <w:start w:val="1"/>
      <w:numFmt w:val="bullet"/>
      <w:lvlText w:val="o"/>
      <w:lvlJc w:val="left"/>
      <w:pPr>
        <w:ind w:left="720" w:hanging="360"/>
      </w:pPr>
      <w:rPr>
        <w:rFonts w:ascii="Courier New" w:hAnsi="Courier New" w:hint="default"/>
        <w:sz w:val="1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0E715FF"/>
    <w:multiLevelType w:val="hybridMultilevel"/>
    <w:tmpl w:val="00540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5D4341"/>
    <w:multiLevelType w:val="hybridMultilevel"/>
    <w:tmpl w:val="B228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9828E0"/>
    <w:multiLevelType w:val="hybridMultilevel"/>
    <w:tmpl w:val="50B0D4AE"/>
    <w:lvl w:ilvl="0" w:tplc="A5148226">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41E07A2"/>
    <w:multiLevelType w:val="hybridMultilevel"/>
    <w:tmpl w:val="527E0428"/>
    <w:lvl w:ilvl="0" w:tplc="04130017">
      <w:start w:val="1"/>
      <w:numFmt w:val="lowerLetter"/>
      <w:lvlText w:val="%1)"/>
      <w:lvlJc w:val="left"/>
      <w:pPr>
        <w:ind w:left="785"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143E39CE"/>
    <w:multiLevelType w:val="hybridMultilevel"/>
    <w:tmpl w:val="CBAC2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D36A3B"/>
    <w:multiLevelType w:val="hybridMultilevel"/>
    <w:tmpl w:val="90B4E202"/>
    <w:lvl w:ilvl="0" w:tplc="0CB60208">
      <w:start w:val="1"/>
      <w:numFmt w:val="decimal"/>
      <w:lvlText w:val="%1."/>
      <w:lvlJc w:val="left"/>
      <w:pPr>
        <w:ind w:left="720" w:hanging="360"/>
      </w:pPr>
      <w:rPr>
        <w:i/>
        <w:color w:val="4472C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7F25229"/>
    <w:multiLevelType w:val="hybridMultilevel"/>
    <w:tmpl w:val="99C0BF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A9A3C67"/>
    <w:multiLevelType w:val="hybridMultilevel"/>
    <w:tmpl w:val="9A32DD4E"/>
    <w:lvl w:ilvl="0" w:tplc="8E002062">
      <w:start w:val="1"/>
      <w:numFmt w:val="bullet"/>
      <w:lvlText w:val=""/>
      <w:lvlJc w:val="left"/>
      <w:pPr>
        <w:ind w:left="720" w:hanging="360"/>
      </w:pPr>
      <w:rPr>
        <w:rFonts w:ascii="Symbol" w:hAnsi="Symbol" w:hint="default"/>
        <w:sz w:val="1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D4B105B"/>
    <w:multiLevelType w:val="hybridMultilevel"/>
    <w:tmpl w:val="DE446DCC"/>
    <w:lvl w:ilvl="0" w:tplc="0409000F">
      <w:start w:val="1"/>
      <w:numFmt w:val="decimal"/>
      <w:lvlText w:val="%1."/>
      <w:lvlJc w:val="left"/>
      <w:pPr>
        <w:ind w:left="720" w:hanging="360"/>
      </w:pPr>
    </w:lvl>
    <w:lvl w:ilvl="1" w:tplc="BCC446B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292AE5"/>
    <w:multiLevelType w:val="hybridMultilevel"/>
    <w:tmpl w:val="C0CE48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A914E1"/>
    <w:multiLevelType w:val="hybridMultilevel"/>
    <w:tmpl w:val="6BFE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CC3341"/>
    <w:multiLevelType w:val="hybridMultilevel"/>
    <w:tmpl w:val="FBF0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FD71FA"/>
    <w:multiLevelType w:val="hybridMultilevel"/>
    <w:tmpl w:val="8B9672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D4B593F"/>
    <w:multiLevelType w:val="hybridMultilevel"/>
    <w:tmpl w:val="2F9837DE"/>
    <w:lvl w:ilvl="0" w:tplc="357E9766">
      <w:start w:val="1"/>
      <w:numFmt w:val="bullet"/>
      <w:lvlText w:val="-"/>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6366BF3"/>
    <w:multiLevelType w:val="hybridMultilevel"/>
    <w:tmpl w:val="13FE4F44"/>
    <w:lvl w:ilvl="0" w:tplc="04090001">
      <w:start w:val="1"/>
      <w:numFmt w:val="bullet"/>
      <w:lvlText w:val=""/>
      <w:lvlJc w:val="left"/>
      <w:pPr>
        <w:ind w:left="720" w:hanging="360"/>
      </w:pPr>
      <w:rPr>
        <w:rFonts w:ascii="Symbol" w:hAnsi="Symbol" w:hint="default"/>
        <w:sz w:val="1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F513B8C"/>
    <w:multiLevelType w:val="hybridMultilevel"/>
    <w:tmpl w:val="22BC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EB630D"/>
    <w:multiLevelType w:val="hybridMultilevel"/>
    <w:tmpl w:val="505EB5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8B2AEF"/>
    <w:multiLevelType w:val="hybridMultilevel"/>
    <w:tmpl w:val="A872AAE6"/>
    <w:lvl w:ilvl="0" w:tplc="3094F0D6">
      <w:start w:val="1"/>
      <w:numFmt w:val="decimal"/>
      <w:lvlText w:val="%1."/>
      <w:lvlJc w:val="left"/>
      <w:pPr>
        <w:ind w:left="720" w:hanging="360"/>
      </w:pPr>
      <w:rPr>
        <w:color w:val="4472C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6852374"/>
    <w:multiLevelType w:val="hybridMultilevel"/>
    <w:tmpl w:val="86C47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9E2264"/>
    <w:multiLevelType w:val="hybridMultilevel"/>
    <w:tmpl w:val="2312D7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4D3C421C"/>
    <w:multiLevelType w:val="hybridMultilevel"/>
    <w:tmpl w:val="C4E288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0226376"/>
    <w:multiLevelType w:val="hybridMultilevel"/>
    <w:tmpl w:val="BDC2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E52CD4"/>
    <w:multiLevelType w:val="hybridMultilevel"/>
    <w:tmpl w:val="F234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B3472"/>
    <w:multiLevelType w:val="hybridMultilevel"/>
    <w:tmpl w:val="1D9E8E48"/>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6" w15:restartNumberingAfterBreak="0">
    <w:nsid w:val="5999046D"/>
    <w:multiLevelType w:val="hybridMultilevel"/>
    <w:tmpl w:val="F9B2BAB0"/>
    <w:lvl w:ilvl="0" w:tplc="04090001">
      <w:start w:val="1"/>
      <w:numFmt w:val="bullet"/>
      <w:lvlText w:val=""/>
      <w:lvlJc w:val="left"/>
      <w:pPr>
        <w:ind w:left="720" w:hanging="360"/>
      </w:pPr>
      <w:rPr>
        <w:rFonts w:ascii="Symbol" w:hAnsi="Symbol" w:hint="default"/>
        <w:sz w:val="1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AE670C0"/>
    <w:multiLevelType w:val="hybridMultilevel"/>
    <w:tmpl w:val="7898F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D00728"/>
    <w:multiLevelType w:val="hybridMultilevel"/>
    <w:tmpl w:val="BDC2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824A30"/>
    <w:multiLevelType w:val="hybridMultilevel"/>
    <w:tmpl w:val="2BB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D56E83"/>
    <w:multiLevelType w:val="hybridMultilevel"/>
    <w:tmpl w:val="BE904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A457C8"/>
    <w:multiLevelType w:val="hybridMultilevel"/>
    <w:tmpl w:val="D430F220"/>
    <w:lvl w:ilvl="0" w:tplc="60FAE386">
      <w:start w:val="1"/>
      <w:numFmt w:val="bullet"/>
      <w:lvlText w:val="•"/>
      <w:lvlJc w:val="left"/>
      <w:pPr>
        <w:tabs>
          <w:tab w:val="num" w:pos="720"/>
        </w:tabs>
        <w:ind w:left="720" w:hanging="360"/>
      </w:pPr>
      <w:rPr>
        <w:rFonts w:ascii="Arial" w:hAnsi="Arial" w:hint="default"/>
      </w:rPr>
    </w:lvl>
    <w:lvl w:ilvl="1" w:tplc="08EA70AA" w:tentative="1">
      <w:start w:val="1"/>
      <w:numFmt w:val="bullet"/>
      <w:lvlText w:val="•"/>
      <w:lvlJc w:val="left"/>
      <w:pPr>
        <w:tabs>
          <w:tab w:val="num" w:pos="1440"/>
        </w:tabs>
        <w:ind w:left="1440" w:hanging="360"/>
      </w:pPr>
      <w:rPr>
        <w:rFonts w:ascii="Arial" w:hAnsi="Arial" w:hint="default"/>
      </w:rPr>
    </w:lvl>
    <w:lvl w:ilvl="2" w:tplc="B26EA34C" w:tentative="1">
      <w:start w:val="1"/>
      <w:numFmt w:val="bullet"/>
      <w:lvlText w:val="•"/>
      <w:lvlJc w:val="left"/>
      <w:pPr>
        <w:tabs>
          <w:tab w:val="num" w:pos="2160"/>
        </w:tabs>
        <w:ind w:left="2160" w:hanging="360"/>
      </w:pPr>
      <w:rPr>
        <w:rFonts w:ascii="Arial" w:hAnsi="Arial" w:hint="default"/>
      </w:rPr>
    </w:lvl>
    <w:lvl w:ilvl="3" w:tplc="4AC029F8" w:tentative="1">
      <w:start w:val="1"/>
      <w:numFmt w:val="bullet"/>
      <w:lvlText w:val="•"/>
      <w:lvlJc w:val="left"/>
      <w:pPr>
        <w:tabs>
          <w:tab w:val="num" w:pos="2880"/>
        </w:tabs>
        <w:ind w:left="2880" w:hanging="360"/>
      </w:pPr>
      <w:rPr>
        <w:rFonts w:ascii="Arial" w:hAnsi="Arial" w:hint="default"/>
      </w:rPr>
    </w:lvl>
    <w:lvl w:ilvl="4" w:tplc="6BC26A8C" w:tentative="1">
      <w:start w:val="1"/>
      <w:numFmt w:val="bullet"/>
      <w:lvlText w:val="•"/>
      <w:lvlJc w:val="left"/>
      <w:pPr>
        <w:tabs>
          <w:tab w:val="num" w:pos="3600"/>
        </w:tabs>
        <w:ind w:left="3600" w:hanging="360"/>
      </w:pPr>
      <w:rPr>
        <w:rFonts w:ascii="Arial" w:hAnsi="Arial" w:hint="default"/>
      </w:rPr>
    </w:lvl>
    <w:lvl w:ilvl="5" w:tplc="EA12555E" w:tentative="1">
      <w:start w:val="1"/>
      <w:numFmt w:val="bullet"/>
      <w:lvlText w:val="•"/>
      <w:lvlJc w:val="left"/>
      <w:pPr>
        <w:tabs>
          <w:tab w:val="num" w:pos="4320"/>
        </w:tabs>
        <w:ind w:left="4320" w:hanging="360"/>
      </w:pPr>
      <w:rPr>
        <w:rFonts w:ascii="Arial" w:hAnsi="Arial" w:hint="default"/>
      </w:rPr>
    </w:lvl>
    <w:lvl w:ilvl="6" w:tplc="738421EA" w:tentative="1">
      <w:start w:val="1"/>
      <w:numFmt w:val="bullet"/>
      <w:lvlText w:val="•"/>
      <w:lvlJc w:val="left"/>
      <w:pPr>
        <w:tabs>
          <w:tab w:val="num" w:pos="5040"/>
        </w:tabs>
        <w:ind w:left="5040" w:hanging="360"/>
      </w:pPr>
      <w:rPr>
        <w:rFonts w:ascii="Arial" w:hAnsi="Arial" w:hint="default"/>
      </w:rPr>
    </w:lvl>
    <w:lvl w:ilvl="7" w:tplc="647C5EC2" w:tentative="1">
      <w:start w:val="1"/>
      <w:numFmt w:val="bullet"/>
      <w:lvlText w:val="•"/>
      <w:lvlJc w:val="left"/>
      <w:pPr>
        <w:tabs>
          <w:tab w:val="num" w:pos="5760"/>
        </w:tabs>
        <w:ind w:left="5760" w:hanging="360"/>
      </w:pPr>
      <w:rPr>
        <w:rFonts w:ascii="Arial" w:hAnsi="Arial" w:hint="default"/>
      </w:rPr>
    </w:lvl>
    <w:lvl w:ilvl="8" w:tplc="B42EC16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91942B2"/>
    <w:multiLevelType w:val="hybridMultilevel"/>
    <w:tmpl w:val="BB2E803C"/>
    <w:lvl w:ilvl="0" w:tplc="04090001">
      <w:start w:val="1"/>
      <w:numFmt w:val="bullet"/>
      <w:lvlText w:val=""/>
      <w:lvlJc w:val="left"/>
      <w:pPr>
        <w:ind w:left="720" w:hanging="360"/>
      </w:pPr>
      <w:rPr>
        <w:rFonts w:ascii="Symbol" w:hAnsi="Symbol" w:hint="default"/>
        <w:sz w:val="1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BD93CB6"/>
    <w:multiLevelType w:val="hybridMultilevel"/>
    <w:tmpl w:val="80A00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BEB6DCF"/>
    <w:multiLevelType w:val="hybridMultilevel"/>
    <w:tmpl w:val="75D6F12E"/>
    <w:lvl w:ilvl="0" w:tplc="F5D20916">
      <w:start w:val="1"/>
      <w:numFmt w:val="lowerLetter"/>
      <w:lvlText w:val="%1)"/>
      <w:lvlJc w:val="left"/>
      <w:pPr>
        <w:ind w:left="785" w:hanging="360"/>
      </w:pPr>
      <w:rPr>
        <w:color w:val="FF000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5" w15:restartNumberingAfterBreak="0">
    <w:nsid w:val="70F94464"/>
    <w:multiLevelType w:val="hybridMultilevel"/>
    <w:tmpl w:val="DA94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A5394"/>
    <w:multiLevelType w:val="hybridMultilevel"/>
    <w:tmpl w:val="894252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4"/>
  </w:num>
  <w:num w:numId="2">
    <w:abstractNumId w:val="44"/>
  </w:num>
  <w:num w:numId="3">
    <w:abstractNumId w:val="35"/>
  </w:num>
  <w:num w:numId="4">
    <w:abstractNumId w:val="15"/>
  </w:num>
  <w:num w:numId="5">
    <w:abstractNumId w:val="4"/>
  </w:num>
  <w:num w:numId="6">
    <w:abstractNumId w:val="7"/>
  </w:num>
  <w:num w:numId="7">
    <w:abstractNumId w:val="18"/>
  </w:num>
  <w:num w:numId="8">
    <w:abstractNumId w:val="10"/>
  </w:num>
  <w:num w:numId="9">
    <w:abstractNumId w:val="24"/>
  </w:num>
  <w:num w:numId="10">
    <w:abstractNumId w:val="29"/>
  </w:num>
  <w:num w:numId="11">
    <w:abstractNumId w:val="43"/>
  </w:num>
  <w:num w:numId="12">
    <w:abstractNumId w:val="32"/>
  </w:num>
  <w:num w:numId="13">
    <w:abstractNumId w:val="30"/>
  </w:num>
  <w:num w:numId="14">
    <w:abstractNumId w:val="17"/>
  </w:num>
  <w:num w:numId="15">
    <w:abstractNumId w:val="14"/>
  </w:num>
  <w:num w:numId="16">
    <w:abstractNumId w:val="33"/>
  </w:num>
  <w:num w:numId="17">
    <w:abstractNumId w:val="40"/>
  </w:num>
  <w:num w:numId="18">
    <w:abstractNumId w:val="16"/>
  </w:num>
  <w:num w:numId="19">
    <w:abstractNumId w:val="39"/>
  </w:num>
  <w:num w:numId="20">
    <w:abstractNumId w:val="9"/>
  </w:num>
  <w:num w:numId="21">
    <w:abstractNumId w:val="38"/>
  </w:num>
  <w:num w:numId="22">
    <w:abstractNumId w:val="31"/>
  </w:num>
  <w:num w:numId="23">
    <w:abstractNumId w:val="41"/>
  </w:num>
  <w:num w:numId="24">
    <w:abstractNumId w:val="19"/>
  </w:num>
  <w:num w:numId="25">
    <w:abstractNumId w:val="0"/>
  </w:num>
  <w:num w:numId="26">
    <w:abstractNumId w:val="20"/>
  </w:num>
  <w:num w:numId="27">
    <w:abstractNumId w:val="12"/>
  </w:num>
  <w:num w:numId="28">
    <w:abstractNumId w:val="37"/>
  </w:num>
  <w:num w:numId="29">
    <w:abstractNumId w:val="21"/>
  </w:num>
  <w:num w:numId="30">
    <w:abstractNumId w:val="27"/>
  </w:num>
  <w:num w:numId="31">
    <w:abstractNumId w:val="34"/>
  </w:num>
  <w:num w:numId="32">
    <w:abstractNumId w:val="45"/>
  </w:num>
  <w:num w:numId="33">
    <w:abstractNumId w:val="3"/>
  </w:num>
  <w:num w:numId="34">
    <w:abstractNumId w:val="25"/>
  </w:num>
  <w:num w:numId="35">
    <w:abstractNumId w:val="6"/>
  </w:num>
  <w:num w:numId="36">
    <w:abstractNumId w:val="2"/>
  </w:num>
  <w:num w:numId="37">
    <w:abstractNumId w:val="22"/>
  </w:num>
  <w:num w:numId="38">
    <w:abstractNumId w:val="23"/>
  </w:num>
  <w:num w:numId="39">
    <w:abstractNumId w:val="26"/>
  </w:num>
  <w:num w:numId="40">
    <w:abstractNumId w:val="42"/>
  </w:num>
  <w:num w:numId="41">
    <w:abstractNumId w:val="36"/>
  </w:num>
  <w:num w:numId="42">
    <w:abstractNumId w:val="11"/>
  </w:num>
  <w:num w:numId="43">
    <w:abstractNumId w:val="8"/>
  </w:num>
  <w:num w:numId="44">
    <w:abstractNumId w:val="13"/>
  </w:num>
  <w:num w:numId="45">
    <w:abstractNumId w:val="1"/>
  </w:num>
  <w:num w:numId="46">
    <w:abstractNumId w:val="28"/>
  </w:num>
  <w:num w:numId="47">
    <w:abstractNumId w:val="4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BC"/>
    <w:rsid w:val="00000853"/>
    <w:rsid w:val="00005C72"/>
    <w:rsid w:val="000061F8"/>
    <w:rsid w:val="0000665F"/>
    <w:rsid w:val="00006B7F"/>
    <w:rsid w:val="00007D0D"/>
    <w:rsid w:val="0001100D"/>
    <w:rsid w:val="0002141D"/>
    <w:rsid w:val="00026248"/>
    <w:rsid w:val="00026CCA"/>
    <w:rsid w:val="00027EF2"/>
    <w:rsid w:val="000327B3"/>
    <w:rsid w:val="00033254"/>
    <w:rsid w:val="000364D0"/>
    <w:rsid w:val="00037B29"/>
    <w:rsid w:val="00037B60"/>
    <w:rsid w:val="00037C06"/>
    <w:rsid w:val="0004424F"/>
    <w:rsid w:val="000478CA"/>
    <w:rsid w:val="00051818"/>
    <w:rsid w:val="000521A0"/>
    <w:rsid w:val="000603A0"/>
    <w:rsid w:val="0006129D"/>
    <w:rsid w:val="000647B9"/>
    <w:rsid w:val="000673CC"/>
    <w:rsid w:val="00072821"/>
    <w:rsid w:val="00072E42"/>
    <w:rsid w:val="00073962"/>
    <w:rsid w:val="00076079"/>
    <w:rsid w:val="00085128"/>
    <w:rsid w:val="00086343"/>
    <w:rsid w:val="00086E43"/>
    <w:rsid w:val="000952A8"/>
    <w:rsid w:val="00095357"/>
    <w:rsid w:val="00097B72"/>
    <w:rsid w:val="000A1651"/>
    <w:rsid w:val="000A3FF2"/>
    <w:rsid w:val="000A4EC1"/>
    <w:rsid w:val="000A74B6"/>
    <w:rsid w:val="000A7BC2"/>
    <w:rsid w:val="000B23F7"/>
    <w:rsid w:val="000B29BE"/>
    <w:rsid w:val="000B2F0E"/>
    <w:rsid w:val="000B3104"/>
    <w:rsid w:val="000B5C49"/>
    <w:rsid w:val="000B6ECD"/>
    <w:rsid w:val="000C47F0"/>
    <w:rsid w:val="000C5C1B"/>
    <w:rsid w:val="000C64A6"/>
    <w:rsid w:val="000C6FD3"/>
    <w:rsid w:val="000C71F6"/>
    <w:rsid w:val="000D0F10"/>
    <w:rsid w:val="000D0FE8"/>
    <w:rsid w:val="000D2F8F"/>
    <w:rsid w:val="000D39A7"/>
    <w:rsid w:val="000D4554"/>
    <w:rsid w:val="000D4A77"/>
    <w:rsid w:val="000D54A3"/>
    <w:rsid w:val="000E0F09"/>
    <w:rsid w:val="000E1D4B"/>
    <w:rsid w:val="000E5238"/>
    <w:rsid w:val="000E5811"/>
    <w:rsid w:val="000F12AD"/>
    <w:rsid w:val="000F14EA"/>
    <w:rsid w:val="000F26CE"/>
    <w:rsid w:val="000F2C32"/>
    <w:rsid w:val="000F58DA"/>
    <w:rsid w:val="00100753"/>
    <w:rsid w:val="001020C4"/>
    <w:rsid w:val="0010224F"/>
    <w:rsid w:val="00102DE7"/>
    <w:rsid w:val="001045E1"/>
    <w:rsid w:val="001048D1"/>
    <w:rsid w:val="00105D29"/>
    <w:rsid w:val="001069E7"/>
    <w:rsid w:val="00113986"/>
    <w:rsid w:val="001208B5"/>
    <w:rsid w:val="00121E21"/>
    <w:rsid w:val="0012403C"/>
    <w:rsid w:val="00125078"/>
    <w:rsid w:val="00125375"/>
    <w:rsid w:val="00126DFD"/>
    <w:rsid w:val="001313C6"/>
    <w:rsid w:val="001323F2"/>
    <w:rsid w:val="00142ED9"/>
    <w:rsid w:val="001449F7"/>
    <w:rsid w:val="00145235"/>
    <w:rsid w:val="00145FEB"/>
    <w:rsid w:val="00146233"/>
    <w:rsid w:val="00146BFA"/>
    <w:rsid w:val="00147F0E"/>
    <w:rsid w:val="001500C3"/>
    <w:rsid w:val="0015486E"/>
    <w:rsid w:val="00156BA5"/>
    <w:rsid w:val="00161099"/>
    <w:rsid w:val="001627A7"/>
    <w:rsid w:val="001644BA"/>
    <w:rsid w:val="00164AC4"/>
    <w:rsid w:val="001724A8"/>
    <w:rsid w:val="0017325A"/>
    <w:rsid w:val="00174258"/>
    <w:rsid w:val="00176A2E"/>
    <w:rsid w:val="00183794"/>
    <w:rsid w:val="00185066"/>
    <w:rsid w:val="001863FB"/>
    <w:rsid w:val="00187043"/>
    <w:rsid w:val="001A1E17"/>
    <w:rsid w:val="001A5216"/>
    <w:rsid w:val="001B1769"/>
    <w:rsid w:val="001B312C"/>
    <w:rsid w:val="001B4EE5"/>
    <w:rsid w:val="001C29A6"/>
    <w:rsid w:val="001C2BA3"/>
    <w:rsid w:val="001D0D70"/>
    <w:rsid w:val="001D2C3D"/>
    <w:rsid w:val="001D6365"/>
    <w:rsid w:val="001E19F3"/>
    <w:rsid w:val="001E29C0"/>
    <w:rsid w:val="001E5CD7"/>
    <w:rsid w:val="001E67F6"/>
    <w:rsid w:val="001E79D3"/>
    <w:rsid w:val="001E7F31"/>
    <w:rsid w:val="002002FC"/>
    <w:rsid w:val="00201E9A"/>
    <w:rsid w:val="00202439"/>
    <w:rsid w:val="00202BB7"/>
    <w:rsid w:val="0020316F"/>
    <w:rsid w:val="00204343"/>
    <w:rsid w:val="00204C37"/>
    <w:rsid w:val="00206F85"/>
    <w:rsid w:val="002070B5"/>
    <w:rsid w:val="00212C8F"/>
    <w:rsid w:val="00213EF0"/>
    <w:rsid w:val="00214A73"/>
    <w:rsid w:val="002160C4"/>
    <w:rsid w:val="00216490"/>
    <w:rsid w:val="00217D0B"/>
    <w:rsid w:val="00220416"/>
    <w:rsid w:val="00224654"/>
    <w:rsid w:val="00225BA8"/>
    <w:rsid w:val="00225E96"/>
    <w:rsid w:val="00227259"/>
    <w:rsid w:val="00234E8D"/>
    <w:rsid w:val="00235270"/>
    <w:rsid w:val="00237671"/>
    <w:rsid w:val="0023783F"/>
    <w:rsid w:val="00242093"/>
    <w:rsid w:val="002436B4"/>
    <w:rsid w:val="002449FE"/>
    <w:rsid w:val="00244FA9"/>
    <w:rsid w:val="002457FE"/>
    <w:rsid w:val="00251808"/>
    <w:rsid w:val="0025276F"/>
    <w:rsid w:val="00253155"/>
    <w:rsid w:val="00255042"/>
    <w:rsid w:val="00257490"/>
    <w:rsid w:val="00262927"/>
    <w:rsid w:val="00267F95"/>
    <w:rsid w:val="00274811"/>
    <w:rsid w:val="00276571"/>
    <w:rsid w:val="00276CC6"/>
    <w:rsid w:val="002800F3"/>
    <w:rsid w:val="00284BF2"/>
    <w:rsid w:val="00291278"/>
    <w:rsid w:val="00294026"/>
    <w:rsid w:val="00294144"/>
    <w:rsid w:val="00294B05"/>
    <w:rsid w:val="002A2323"/>
    <w:rsid w:val="002A698C"/>
    <w:rsid w:val="002B04B0"/>
    <w:rsid w:val="002B6520"/>
    <w:rsid w:val="002C07DC"/>
    <w:rsid w:val="002C5A0B"/>
    <w:rsid w:val="002E0E3B"/>
    <w:rsid w:val="002E1117"/>
    <w:rsid w:val="002E47A5"/>
    <w:rsid w:val="002E47C7"/>
    <w:rsid w:val="002E6952"/>
    <w:rsid w:val="002F0B54"/>
    <w:rsid w:val="002F0C6C"/>
    <w:rsid w:val="002F2C78"/>
    <w:rsid w:val="002F64A6"/>
    <w:rsid w:val="003062D7"/>
    <w:rsid w:val="003070E2"/>
    <w:rsid w:val="00312FB3"/>
    <w:rsid w:val="00316A80"/>
    <w:rsid w:val="00322CC3"/>
    <w:rsid w:val="00322FE1"/>
    <w:rsid w:val="00323348"/>
    <w:rsid w:val="00323BFB"/>
    <w:rsid w:val="0032487B"/>
    <w:rsid w:val="00325C79"/>
    <w:rsid w:val="00326F6F"/>
    <w:rsid w:val="003273BB"/>
    <w:rsid w:val="00330F40"/>
    <w:rsid w:val="003346D9"/>
    <w:rsid w:val="0033775C"/>
    <w:rsid w:val="00337A54"/>
    <w:rsid w:val="0034059D"/>
    <w:rsid w:val="0034252F"/>
    <w:rsid w:val="003427A5"/>
    <w:rsid w:val="00343363"/>
    <w:rsid w:val="003462B0"/>
    <w:rsid w:val="003539ED"/>
    <w:rsid w:val="0035408D"/>
    <w:rsid w:val="0035779F"/>
    <w:rsid w:val="00360EE9"/>
    <w:rsid w:val="00362F5F"/>
    <w:rsid w:val="003651A7"/>
    <w:rsid w:val="00365DCE"/>
    <w:rsid w:val="0036758C"/>
    <w:rsid w:val="00372F9D"/>
    <w:rsid w:val="003748E3"/>
    <w:rsid w:val="003775C0"/>
    <w:rsid w:val="00377EDC"/>
    <w:rsid w:val="00377F82"/>
    <w:rsid w:val="00380ED0"/>
    <w:rsid w:val="0038114F"/>
    <w:rsid w:val="00385E06"/>
    <w:rsid w:val="00390495"/>
    <w:rsid w:val="00390F8C"/>
    <w:rsid w:val="00394A85"/>
    <w:rsid w:val="003957CA"/>
    <w:rsid w:val="003A11A2"/>
    <w:rsid w:val="003A1E51"/>
    <w:rsid w:val="003A3992"/>
    <w:rsid w:val="003A5E38"/>
    <w:rsid w:val="003B1282"/>
    <w:rsid w:val="003B26D2"/>
    <w:rsid w:val="003B4349"/>
    <w:rsid w:val="003B56C8"/>
    <w:rsid w:val="003B6849"/>
    <w:rsid w:val="003B6E0B"/>
    <w:rsid w:val="003C0FAD"/>
    <w:rsid w:val="003C2662"/>
    <w:rsid w:val="003C3487"/>
    <w:rsid w:val="003C47F5"/>
    <w:rsid w:val="003D0956"/>
    <w:rsid w:val="003E6272"/>
    <w:rsid w:val="003E7908"/>
    <w:rsid w:val="003F0472"/>
    <w:rsid w:val="003F111C"/>
    <w:rsid w:val="003F3663"/>
    <w:rsid w:val="003F3803"/>
    <w:rsid w:val="003F3A7D"/>
    <w:rsid w:val="003F4FF5"/>
    <w:rsid w:val="003F5F48"/>
    <w:rsid w:val="003F67A2"/>
    <w:rsid w:val="003F6A3A"/>
    <w:rsid w:val="004001C7"/>
    <w:rsid w:val="00400366"/>
    <w:rsid w:val="0040191C"/>
    <w:rsid w:val="00403700"/>
    <w:rsid w:val="00403F11"/>
    <w:rsid w:val="004077D5"/>
    <w:rsid w:val="00411ABB"/>
    <w:rsid w:val="00413116"/>
    <w:rsid w:val="00413D3B"/>
    <w:rsid w:val="00413DF6"/>
    <w:rsid w:val="0042180E"/>
    <w:rsid w:val="00422336"/>
    <w:rsid w:val="0042788D"/>
    <w:rsid w:val="00431D81"/>
    <w:rsid w:val="00433F12"/>
    <w:rsid w:val="00437132"/>
    <w:rsid w:val="00441FA3"/>
    <w:rsid w:val="00443050"/>
    <w:rsid w:val="00446951"/>
    <w:rsid w:val="00453547"/>
    <w:rsid w:val="0046048C"/>
    <w:rsid w:val="0047199D"/>
    <w:rsid w:val="00473226"/>
    <w:rsid w:val="004749F5"/>
    <w:rsid w:val="004750FF"/>
    <w:rsid w:val="004756F7"/>
    <w:rsid w:val="00475D74"/>
    <w:rsid w:val="0047664F"/>
    <w:rsid w:val="0048137F"/>
    <w:rsid w:val="0048423F"/>
    <w:rsid w:val="004842B8"/>
    <w:rsid w:val="00485532"/>
    <w:rsid w:val="00485717"/>
    <w:rsid w:val="004878FA"/>
    <w:rsid w:val="0048797D"/>
    <w:rsid w:val="0049151B"/>
    <w:rsid w:val="004943C1"/>
    <w:rsid w:val="004951FF"/>
    <w:rsid w:val="0049719D"/>
    <w:rsid w:val="004A496D"/>
    <w:rsid w:val="004A5254"/>
    <w:rsid w:val="004A71B4"/>
    <w:rsid w:val="004B0EF9"/>
    <w:rsid w:val="004B1C97"/>
    <w:rsid w:val="004B3A6C"/>
    <w:rsid w:val="004B4B26"/>
    <w:rsid w:val="004B4FEA"/>
    <w:rsid w:val="004B5667"/>
    <w:rsid w:val="004B73CC"/>
    <w:rsid w:val="004C11E8"/>
    <w:rsid w:val="004C125E"/>
    <w:rsid w:val="004C3270"/>
    <w:rsid w:val="004C73E8"/>
    <w:rsid w:val="004D1A1C"/>
    <w:rsid w:val="004D3CC1"/>
    <w:rsid w:val="004D3D38"/>
    <w:rsid w:val="004D4889"/>
    <w:rsid w:val="004D4A47"/>
    <w:rsid w:val="004D4A51"/>
    <w:rsid w:val="004D50B7"/>
    <w:rsid w:val="004E00F4"/>
    <w:rsid w:val="004E7AE8"/>
    <w:rsid w:val="004F1A33"/>
    <w:rsid w:val="004F1B59"/>
    <w:rsid w:val="004F2199"/>
    <w:rsid w:val="004F256A"/>
    <w:rsid w:val="004F43BD"/>
    <w:rsid w:val="005010C6"/>
    <w:rsid w:val="00506439"/>
    <w:rsid w:val="00506549"/>
    <w:rsid w:val="0050722F"/>
    <w:rsid w:val="005158FD"/>
    <w:rsid w:val="00520CF8"/>
    <w:rsid w:val="00525BD3"/>
    <w:rsid w:val="00525FF4"/>
    <w:rsid w:val="0052681B"/>
    <w:rsid w:val="00526B0D"/>
    <w:rsid w:val="00526B90"/>
    <w:rsid w:val="00527348"/>
    <w:rsid w:val="005307BA"/>
    <w:rsid w:val="0053090E"/>
    <w:rsid w:val="005347A4"/>
    <w:rsid w:val="00536C54"/>
    <w:rsid w:val="00540B2A"/>
    <w:rsid w:val="005455E3"/>
    <w:rsid w:val="005462E9"/>
    <w:rsid w:val="005469FA"/>
    <w:rsid w:val="00550CA0"/>
    <w:rsid w:val="0055313F"/>
    <w:rsid w:val="00556907"/>
    <w:rsid w:val="00560834"/>
    <w:rsid w:val="005646DC"/>
    <w:rsid w:val="005730F7"/>
    <w:rsid w:val="00574E56"/>
    <w:rsid w:val="00580504"/>
    <w:rsid w:val="005821B5"/>
    <w:rsid w:val="00582386"/>
    <w:rsid w:val="005872C3"/>
    <w:rsid w:val="00597EE0"/>
    <w:rsid w:val="005A33E7"/>
    <w:rsid w:val="005B1F19"/>
    <w:rsid w:val="005B3059"/>
    <w:rsid w:val="005B33A4"/>
    <w:rsid w:val="005B5772"/>
    <w:rsid w:val="005B57C4"/>
    <w:rsid w:val="005B6EF7"/>
    <w:rsid w:val="005B7EE7"/>
    <w:rsid w:val="005C0DC9"/>
    <w:rsid w:val="005C0E31"/>
    <w:rsid w:val="005C3AA0"/>
    <w:rsid w:val="005C3E1F"/>
    <w:rsid w:val="005C53EA"/>
    <w:rsid w:val="005C63B1"/>
    <w:rsid w:val="005C6F9A"/>
    <w:rsid w:val="005C7803"/>
    <w:rsid w:val="005D03DE"/>
    <w:rsid w:val="005E1465"/>
    <w:rsid w:val="005E2026"/>
    <w:rsid w:val="005E2CF7"/>
    <w:rsid w:val="005E2EF2"/>
    <w:rsid w:val="005E47FE"/>
    <w:rsid w:val="005F337E"/>
    <w:rsid w:val="005F4431"/>
    <w:rsid w:val="005F5F24"/>
    <w:rsid w:val="00600968"/>
    <w:rsid w:val="0060132B"/>
    <w:rsid w:val="00604D59"/>
    <w:rsid w:val="00604DAA"/>
    <w:rsid w:val="006069F2"/>
    <w:rsid w:val="0060777C"/>
    <w:rsid w:val="0061106B"/>
    <w:rsid w:val="00611BB4"/>
    <w:rsid w:val="00611F5F"/>
    <w:rsid w:val="00622047"/>
    <w:rsid w:val="00630749"/>
    <w:rsid w:val="00631A8C"/>
    <w:rsid w:val="00633914"/>
    <w:rsid w:val="0063768A"/>
    <w:rsid w:val="00641C2B"/>
    <w:rsid w:val="00646EF1"/>
    <w:rsid w:val="00647602"/>
    <w:rsid w:val="00650B6C"/>
    <w:rsid w:val="00651E8D"/>
    <w:rsid w:val="0065286B"/>
    <w:rsid w:val="006625A8"/>
    <w:rsid w:val="00670218"/>
    <w:rsid w:val="00671678"/>
    <w:rsid w:val="00672D28"/>
    <w:rsid w:val="0067427E"/>
    <w:rsid w:val="006745C1"/>
    <w:rsid w:val="006745F6"/>
    <w:rsid w:val="006841F9"/>
    <w:rsid w:val="00686A1F"/>
    <w:rsid w:val="00687100"/>
    <w:rsid w:val="00690AEA"/>
    <w:rsid w:val="0069100B"/>
    <w:rsid w:val="00691D0A"/>
    <w:rsid w:val="006920C7"/>
    <w:rsid w:val="00693330"/>
    <w:rsid w:val="00695DCE"/>
    <w:rsid w:val="00696BCA"/>
    <w:rsid w:val="006973F4"/>
    <w:rsid w:val="006A1DF9"/>
    <w:rsid w:val="006A2FAC"/>
    <w:rsid w:val="006A35AE"/>
    <w:rsid w:val="006A509D"/>
    <w:rsid w:val="006C071F"/>
    <w:rsid w:val="006C0A80"/>
    <w:rsid w:val="006C130E"/>
    <w:rsid w:val="006C14A1"/>
    <w:rsid w:val="006C3755"/>
    <w:rsid w:val="006C3D78"/>
    <w:rsid w:val="006D0057"/>
    <w:rsid w:val="006D607E"/>
    <w:rsid w:val="006D6DF1"/>
    <w:rsid w:val="006E6C30"/>
    <w:rsid w:val="006F70E2"/>
    <w:rsid w:val="00700AB8"/>
    <w:rsid w:val="00700F9A"/>
    <w:rsid w:val="007024CC"/>
    <w:rsid w:val="00703829"/>
    <w:rsid w:val="007060CA"/>
    <w:rsid w:val="00710869"/>
    <w:rsid w:val="0071261C"/>
    <w:rsid w:val="0071316B"/>
    <w:rsid w:val="00713C09"/>
    <w:rsid w:val="0071775A"/>
    <w:rsid w:val="00717DA0"/>
    <w:rsid w:val="00721002"/>
    <w:rsid w:val="00721662"/>
    <w:rsid w:val="007254DD"/>
    <w:rsid w:val="00731ED3"/>
    <w:rsid w:val="00732CB4"/>
    <w:rsid w:val="007345E8"/>
    <w:rsid w:val="007362B9"/>
    <w:rsid w:val="0074121B"/>
    <w:rsid w:val="00745CC7"/>
    <w:rsid w:val="00746FBB"/>
    <w:rsid w:val="0074782A"/>
    <w:rsid w:val="007505AF"/>
    <w:rsid w:val="0075450C"/>
    <w:rsid w:val="00755690"/>
    <w:rsid w:val="00756780"/>
    <w:rsid w:val="00760497"/>
    <w:rsid w:val="00761C0D"/>
    <w:rsid w:val="00762AE1"/>
    <w:rsid w:val="00766ED7"/>
    <w:rsid w:val="00772054"/>
    <w:rsid w:val="0077264B"/>
    <w:rsid w:val="007738EE"/>
    <w:rsid w:val="00774402"/>
    <w:rsid w:val="00775A71"/>
    <w:rsid w:val="00775D18"/>
    <w:rsid w:val="0077632E"/>
    <w:rsid w:val="00777D20"/>
    <w:rsid w:val="007806D1"/>
    <w:rsid w:val="00780E61"/>
    <w:rsid w:val="00782959"/>
    <w:rsid w:val="00782F11"/>
    <w:rsid w:val="00785067"/>
    <w:rsid w:val="00786692"/>
    <w:rsid w:val="00787FF4"/>
    <w:rsid w:val="007917A5"/>
    <w:rsid w:val="00792521"/>
    <w:rsid w:val="007931A6"/>
    <w:rsid w:val="00794B2E"/>
    <w:rsid w:val="00796F2C"/>
    <w:rsid w:val="007A2C4C"/>
    <w:rsid w:val="007A3535"/>
    <w:rsid w:val="007A388F"/>
    <w:rsid w:val="007A7400"/>
    <w:rsid w:val="007B27D3"/>
    <w:rsid w:val="007B3B6A"/>
    <w:rsid w:val="007B419B"/>
    <w:rsid w:val="007B6A27"/>
    <w:rsid w:val="007B6FCF"/>
    <w:rsid w:val="007B7C96"/>
    <w:rsid w:val="007C0FAD"/>
    <w:rsid w:val="007C11C7"/>
    <w:rsid w:val="007C3E05"/>
    <w:rsid w:val="007C4025"/>
    <w:rsid w:val="007C704C"/>
    <w:rsid w:val="007C7988"/>
    <w:rsid w:val="007D184F"/>
    <w:rsid w:val="007D6DB1"/>
    <w:rsid w:val="007E2CCB"/>
    <w:rsid w:val="007E2F68"/>
    <w:rsid w:val="007E68E9"/>
    <w:rsid w:val="007F031E"/>
    <w:rsid w:val="007F7137"/>
    <w:rsid w:val="00801A18"/>
    <w:rsid w:val="00802C48"/>
    <w:rsid w:val="00814D15"/>
    <w:rsid w:val="0082047E"/>
    <w:rsid w:val="00823029"/>
    <w:rsid w:val="00823341"/>
    <w:rsid w:val="008237A5"/>
    <w:rsid w:val="00832C13"/>
    <w:rsid w:val="00832FFE"/>
    <w:rsid w:val="008350A2"/>
    <w:rsid w:val="008368B4"/>
    <w:rsid w:val="00837298"/>
    <w:rsid w:val="00840F9A"/>
    <w:rsid w:val="00841C92"/>
    <w:rsid w:val="00843B57"/>
    <w:rsid w:val="00844F91"/>
    <w:rsid w:val="0084723D"/>
    <w:rsid w:val="0084733E"/>
    <w:rsid w:val="0085303C"/>
    <w:rsid w:val="00853610"/>
    <w:rsid w:val="00854728"/>
    <w:rsid w:val="00854A2E"/>
    <w:rsid w:val="00854B88"/>
    <w:rsid w:val="008554B5"/>
    <w:rsid w:val="00855545"/>
    <w:rsid w:val="00855885"/>
    <w:rsid w:val="00855A90"/>
    <w:rsid w:val="00855AAD"/>
    <w:rsid w:val="00856DFF"/>
    <w:rsid w:val="00861D9E"/>
    <w:rsid w:val="00874067"/>
    <w:rsid w:val="00880953"/>
    <w:rsid w:val="0088320C"/>
    <w:rsid w:val="00883FC8"/>
    <w:rsid w:val="00884072"/>
    <w:rsid w:val="00887545"/>
    <w:rsid w:val="00890368"/>
    <w:rsid w:val="0089296D"/>
    <w:rsid w:val="00894CA7"/>
    <w:rsid w:val="00895174"/>
    <w:rsid w:val="008A2C20"/>
    <w:rsid w:val="008A3E23"/>
    <w:rsid w:val="008A57AF"/>
    <w:rsid w:val="008A76C8"/>
    <w:rsid w:val="008B5289"/>
    <w:rsid w:val="008B7014"/>
    <w:rsid w:val="008B7346"/>
    <w:rsid w:val="008C0048"/>
    <w:rsid w:val="008C0D75"/>
    <w:rsid w:val="008C149B"/>
    <w:rsid w:val="008C188D"/>
    <w:rsid w:val="008C21AA"/>
    <w:rsid w:val="008C2724"/>
    <w:rsid w:val="008C3107"/>
    <w:rsid w:val="008C7384"/>
    <w:rsid w:val="008C77ED"/>
    <w:rsid w:val="008D203B"/>
    <w:rsid w:val="008D3C75"/>
    <w:rsid w:val="008D448E"/>
    <w:rsid w:val="008D4C11"/>
    <w:rsid w:val="008D5004"/>
    <w:rsid w:val="008D68E6"/>
    <w:rsid w:val="008E3AD0"/>
    <w:rsid w:val="008E6BE6"/>
    <w:rsid w:val="008E7565"/>
    <w:rsid w:val="008E7BA7"/>
    <w:rsid w:val="008E7D93"/>
    <w:rsid w:val="008F1DA8"/>
    <w:rsid w:val="008F1E80"/>
    <w:rsid w:val="008F39CF"/>
    <w:rsid w:val="008F3B72"/>
    <w:rsid w:val="008F3C9E"/>
    <w:rsid w:val="008F5DAB"/>
    <w:rsid w:val="009004A9"/>
    <w:rsid w:val="00900681"/>
    <w:rsid w:val="00901597"/>
    <w:rsid w:val="00902887"/>
    <w:rsid w:val="00902FFD"/>
    <w:rsid w:val="00905734"/>
    <w:rsid w:val="0090606C"/>
    <w:rsid w:val="0090718C"/>
    <w:rsid w:val="00910727"/>
    <w:rsid w:val="00913569"/>
    <w:rsid w:val="00913607"/>
    <w:rsid w:val="00923EC5"/>
    <w:rsid w:val="00926E85"/>
    <w:rsid w:val="00926EBE"/>
    <w:rsid w:val="00930043"/>
    <w:rsid w:val="0093119F"/>
    <w:rsid w:val="00936706"/>
    <w:rsid w:val="0093683B"/>
    <w:rsid w:val="0094465C"/>
    <w:rsid w:val="009454AE"/>
    <w:rsid w:val="00946935"/>
    <w:rsid w:val="00950644"/>
    <w:rsid w:val="00950BF6"/>
    <w:rsid w:val="009520C1"/>
    <w:rsid w:val="00953980"/>
    <w:rsid w:val="009547D7"/>
    <w:rsid w:val="00955925"/>
    <w:rsid w:val="00960AF5"/>
    <w:rsid w:val="00961BF6"/>
    <w:rsid w:val="009642A2"/>
    <w:rsid w:val="009752E0"/>
    <w:rsid w:val="00975C42"/>
    <w:rsid w:val="00976233"/>
    <w:rsid w:val="00977C78"/>
    <w:rsid w:val="00983AB7"/>
    <w:rsid w:val="00987609"/>
    <w:rsid w:val="00987B1F"/>
    <w:rsid w:val="009900E6"/>
    <w:rsid w:val="0099070D"/>
    <w:rsid w:val="00991C53"/>
    <w:rsid w:val="0099211C"/>
    <w:rsid w:val="00993855"/>
    <w:rsid w:val="00993E75"/>
    <w:rsid w:val="009A25A4"/>
    <w:rsid w:val="009A2B0D"/>
    <w:rsid w:val="009A2CD8"/>
    <w:rsid w:val="009A3637"/>
    <w:rsid w:val="009A43C3"/>
    <w:rsid w:val="009A4501"/>
    <w:rsid w:val="009A5E1C"/>
    <w:rsid w:val="009A7BEF"/>
    <w:rsid w:val="009A7FC3"/>
    <w:rsid w:val="009B12E8"/>
    <w:rsid w:val="009B5F83"/>
    <w:rsid w:val="009C50ED"/>
    <w:rsid w:val="009C7016"/>
    <w:rsid w:val="009D100B"/>
    <w:rsid w:val="009D3BA5"/>
    <w:rsid w:val="009D6807"/>
    <w:rsid w:val="009D6D79"/>
    <w:rsid w:val="009D7521"/>
    <w:rsid w:val="009E0E91"/>
    <w:rsid w:val="009E430D"/>
    <w:rsid w:val="009E459C"/>
    <w:rsid w:val="009E73B1"/>
    <w:rsid w:val="009E7EB3"/>
    <w:rsid w:val="009F538A"/>
    <w:rsid w:val="009F6C32"/>
    <w:rsid w:val="00A00EE9"/>
    <w:rsid w:val="00A02009"/>
    <w:rsid w:val="00A020DF"/>
    <w:rsid w:val="00A03297"/>
    <w:rsid w:val="00A0498B"/>
    <w:rsid w:val="00A11304"/>
    <w:rsid w:val="00A20233"/>
    <w:rsid w:val="00A258E4"/>
    <w:rsid w:val="00A26092"/>
    <w:rsid w:val="00A32F17"/>
    <w:rsid w:val="00A35833"/>
    <w:rsid w:val="00A36F10"/>
    <w:rsid w:val="00A3742D"/>
    <w:rsid w:val="00A37703"/>
    <w:rsid w:val="00A41ADD"/>
    <w:rsid w:val="00A4343F"/>
    <w:rsid w:val="00A4417D"/>
    <w:rsid w:val="00A46210"/>
    <w:rsid w:val="00A51AD0"/>
    <w:rsid w:val="00A53E6D"/>
    <w:rsid w:val="00A55ACD"/>
    <w:rsid w:val="00A61631"/>
    <w:rsid w:val="00A620A3"/>
    <w:rsid w:val="00A6280B"/>
    <w:rsid w:val="00A62E14"/>
    <w:rsid w:val="00A633E9"/>
    <w:rsid w:val="00A638EC"/>
    <w:rsid w:val="00A6540A"/>
    <w:rsid w:val="00A657B4"/>
    <w:rsid w:val="00A667FD"/>
    <w:rsid w:val="00A66FFC"/>
    <w:rsid w:val="00A67B1F"/>
    <w:rsid w:val="00A70710"/>
    <w:rsid w:val="00A72370"/>
    <w:rsid w:val="00A724A3"/>
    <w:rsid w:val="00A73DC3"/>
    <w:rsid w:val="00A73EC7"/>
    <w:rsid w:val="00A744C3"/>
    <w:rsid w:val="00A746F3"/>
    <w:rsid w:val="00A74F51"/>
    <w:rsid w:val="00A775A1"/>
    <w:rsid w:val="00A8239B"/>
    <w:rsid w:val="00A830ED"/>
    <w:rsid w:val="00A85AF2"/>
    <w:rsid w:val="00A86A90"/>
    <w:rsid w:val="00A87362"/>
    <w:rsid w:val="00A90CFA"/>
    <w:rsid w:val="00A9357D"/>
    <w:rsid w:val="00A9774A"/>
    <w:rsid w:val="00AA318D"/>
    <w:rsid w:val="00AA38FA"/>
    <w:rsid w:val="00AA5AC1"/>
    <w:rsid w:val="00AA5AE9"/>
    <w:rsid w:val="00AA7968"/>
    <w:rsid w:val="00AB0D9D"/>
    <w:rsid w:val="00AB1005"/>
    <w:rsid w:val="00AB5431"/>
    <w:rsid w:val="00AB576D"/>
    <w:rsid w:val="00AB738D"/>
    <w:rsid w:val="00AC4000"/>
    <w:rsid w:val="00AC5C9E"/>
    <w:rsid w:val="00AC5F2B"/>
    <w:rsid w:val="00AD1C9D"/>
    <w:rsid w:val="00AD3CE9"/>
    <w:rsid w:val="00AD648A"/>
    <w:rsid w:val="00AE1700"/>
    <w:rsid w:val="00AE1749"/>
    <w:rsid w:val="00AE1766"/>
    <w:rsid w:val="00AE179B"/>
    <w:rsid w:val="00AE1B83"/>
    <w:rsid w:val="00AE37AA"/>
    <w:rsid w:val="00AE37EF"/>
    <w:rsid w:val="00AE5447"/>
    <w:rsid w:val="00AF3649"/>
    <w:rsid w:val="00AF4887"/>
    <w:rsid w:val="00AF5FDF"/>
    <w:rsid w:val="00AF646E"/>
    <w:rsid w:val="00B00AA9"/>
    <w:rsid w:val="00B011D6"/>
    <w:rsid w:val="00B01EDA"/>
    <w:rsid w:val="00B01EF4"/>
    <w:rsid w:val="00B0431B"/>
    <w:rsid w:val="00B048F6"/>
    <w:rsid w:val="00B11306"/>
    <w:rsid w:val="00B116E9"/>
    <w:rsid w:val="00B14AF1"/>
    <w:rsid w:val="00B16218"/>
    <w:rsid w:val="00B1789D"/>
    <w:rsid w:val="00B228FC"/>
    <w:rsid w:val="00B23667"/>
    <w:rsid w:val="00B23718"/>
    <w:rsid w:val="00B31CE7"/>
    <w:rsid w:val="00B34707"/>
    <w:rsid w:val="00B401A2"/>
    <w:rsid w:val="00B40A1A"/>
    <w:rsid w:val="00B412CE"/>
    <w:rsid w:val="00B422D9"/>
    <w:rsid w:val="00B43CA0"/>
    <w:rsid w:val="00B43E47"/>
    <w:rsid w:val="00B47E1B"/>
    <w:rsid w:val="00B50AE7"/>
    <w:rsid w:val="00B567B2"/>
    <w:rsid w:val="00B64495"/>
    <w:rsid w:val="00B64E6A"/>
    <w:rsid w:val="00B66D63"/>
    <w:rsid w:val="00B7106D"/>
    <w:rsid w:val="00B715F8"/>
    <w:rsid w:val="00B7288A"/>
    <w:rsid w:val="00B760A8"/>
    <w:rsid w:val="00B7724D"/>
    <w:rsid w:val="00B801AA"/>
    <w:rsid w:val="00B82441"/>
    <w:rsid w:val="00B827DD"/>
    <w:rsid w:val="00B86350"/>
    <w:rsid w:val="00B93675"/>
    <w:rsid w:val="00B93BE1"/>
    <w:rsid w:val="00B94903"/>
    <w:rsid w:val="00B97A84"/>
    <w:rsid w:val="00BA15A4"/>
    <w:rsid w:val="00BA68B5"/>
    <w:rsid w:val="00BA6A20"/>
    <w:rsid w:val="00BB2702"/>
    <w:rsid w:val="00BB4829"/>
    <w:rsid w:val="00BB488F"/>
    <w:rsid w:val="00BC2F5D"/>
    <w:rsid w:val="00BC602B"/>
    <w:rsid w:val="00BC6BE5"/>
    <w:rsid w:val="00BD2A06"/>
    <w:rsid w:val="00BD37E8"/>
    <w:rsid w:val="00BD42B2"/>
    <w:rsid w:val="00BD5144"/>
    <w:rsid w:val="00BD5644"/>
    <w:rsid w:val="00BD5994"/>
    <w:rsid w:val="00BD5C5A"/>
    <w:rsid w:val="00BD6688"/>
    <w:rsid w:val="00BE069D"/>
    <w:rsid w:val="00BE1E77"/>
    <w:rsid w:val="00BE27A9"/>
    <w:rsid w:val="00BE3D41"/>
    <w:rsid w:val="00BE4720"/>
    <w:rsid w:val="00BE4E17"/>
    <w:rsid w:val="00BF2B08"/>
    <w:rsid w:val="00BF3F7F"/>
    <w:rsid w:val="00BF4822"/>
    <w:rsid w:val="00BF6BC0"/>
    <w:rsid w:val="00BF6CB8"/>
    <w:rsid w:val="00C00079"/>
    <w:rsid w:val="00C00E60"/>
    <w:rsid w:val="00C01BC2"/>
    <w:rsid w:val="00C02BA0"/>
    <w:rsid w:val="00C03AC9"/>
    <w:rsid w:val="00C051FF"/>
    <w:rsid w:val="00C06D72"/>
    <w:rsid w:val="00C07EE4"/>
    <w:rsid w:val="00C11BDB"/>
    <w:rsid w:val="00C14D15"/>
    <w:rsid w:val="00C15569"/>
    <w:rsid w:val="00C16BA8"/>
    <w:rsid w:val="00C225C8"/>
    <w:rsid w:val="00C24023"/>
    <w:rsid w:val="00C26398"/>
    <w:rsid w:val="00C263E8"/>
    <w:rsid w:val="00C27050"/>
    <w:rsid w:val="00C35B1D"/>
    <w:rsid w:val="00C40932"/>
    <w:rsid w:val="00C4279C"/>
    <w:rsid w:val="00C44FB3"/>
    <w:rsid w:val="00C46B2D"/>
    <w:rsid w:val="00C507E2"/>
    <w:rsid w:val="00C5314B"/>
    <w:rsid w:val="00C53214"/>
    <w:rsid w:val="00C5392F"/>
    <w:rsid w:val="00C53EB1"/>
    <w:rsid w:val="00C53F2A"/>
    <w:rsid w:val="00C54071"/>
    <w:rsid w:val="00C5518B"/>
    <w:rsid w:val="00C56BFF"/>
    <w:rsid w:val="00C627E0"/>
    <w:rsid w:val="00C6366B"/>
    <w:rsid w:val="00C65B8A"/>
    <w:rsid w:val="00C7094F"/>
    <w:rsid w:val="00C70B78"/>
    <w:rsid w:val="00C8290C"/>
    <w:rsid w:val="00C84C59"/>
    <w:rsid w:val="00C91098"/>
    <w:rsid w:val="00C91E17"/>
    <w:rsid w:val="00C9420A"/>
    <w:rsid w:val="00C97EA6"/>
    <w:rsid w:val="00CA11E9"/>
    <w:rsid w:val="00CA3F75"/>
    <w:rsid w:val="00CA4931"/>
    <w:rsid w:val="00CB0BF2"/>
    <w:rsid w:val="00CB105F"/>
    <w:rsid w:val="00CB21F6"/>
    <w:rsid w:val="00CB23DF"/>
    <w:rsid w:val="00CB41F9"/>
    <w:rsid w:val="00CB5875"/>
    <w:rsid w:val="00CB6201"/>
    <w:rsid w:val="00CB6E2B"/>
    <w:rsid w:val="00CC0471"/>
    <w:rsid w:val="00CC128B"/>
    <w:rsid w:val="00CC1D4C"/>
    <w:rsid w:val="00CC4338"/>
    <w:rsid w:val="00CC683C"/>
    <w:rsid w:val="00CC7B93"/>
    <w:rsid w:val="00CD3FBC"/>
    <w:rsid w:val="00CD68A9"/>
    <w:rsid w:val="00CE0277"/>
    <w:rsid w:val="00CE265D"/>
    <w:rsid w:val="00CE4365"/>
    <w:rsid w:val="00CE542A"/>
    <w:rsid w:val="00CE56CA"/>
    <w:rsid w:val="00CE5860"/>
    <w:rsid w:val="00CE67D7"/>
    <w:rsid w:val="00CE74A8"/>
    <w:rsid w:val="00CE765A"/>
    <w:rsid w:val="00CF07B1"/>
    <w:rsid w:val="00CF2D26"/>
    <w:rsid w:val="00CF62EB"/>
    <w:rsid w:val="00CF7EC2"/>
    <w:rsid w:val="00CF7F42"/>
    <w:rsid w:val="00D00A97"/>
    <w:rsid w:val="00D014C9"/>
    <w:rsid w:val="00D033E8"/>
    <w:rsid w:val="00D0380A"/>
    <w:rsid w:val="00D04A92"/>
    <w:rsid w:val="00D10E9C"/>
    <w:rsid w:val="00D11DA0"/>
    <w:rsid w:val="00D11F23"/>
    <w:rsid w:val="00D16620"/>
    <w:rsid w:val="00D17250"/>
    <w:rsid w:val="00D22AB5"/>
    <w:rsid w:val="00D22BA9"/>
    <w:rsid w:val="00D2334B"/>
    <w:rsid w:val="00D241B3"/>
    <w:rsid w:val="00D251C4"/>
    <w:rsid w:val="00D275AB"/>
    <w:rsid w:val="00D304FA"/>
    <w:rsid w:val="00D30830"/>
    <w:rsid w:val="00D34ECC"/>
    <w:rsid w:val="00D417BA"/>
    <w:rsid w:val="00D44C9F"/>
    <w:rsid w:val="00D47692"/>
    <w:rsid w:val="00D50655"/>
    <w:rsid w:val="00D50AEA"/>
    <w:rsid w:val="00D53745"/>
    <w:rsid w:val="00D56588"/>
    <w:rsid w:val="00D578F3"/>
    <w:rsid w:val="00D65722"/>
    <w:rsid w:val="00D66D9A"/>
    <w:rsid w:val="00D712BC"/>
    <w:rsid w:val="00D73EE9"/>
    <w:rsid w:val="00D747AB"/>
    <w:rsid w:val="00D800FB"/>
    <w:rsid w:val="00D807C2"/>
    <w:rsid w:val="00D84381"/>
    <w:rsid w:val="00D84B67"/>
    <w:rsid w:val="00D84F26"/>
    <w:rsid w:val="00D854D5"/>
    <w:rsid w:val="00D85781"/>
    <w:rsid w:val="00D86346"/>
    <w:rsid w:val="00D86361"/>
    <w:rsid w:val="00D866E2"/>
    <w:rsid w:val="00D90F93"/>
    <w:rsid w:val="00D914A7"/>
    <w:rsid w:val="00D9390A"/>
    <w:rsid w:val="00D950B0"/>
    <w:rsid w:val="00DA0FA7"/>
    <w:rsid w:val="00DA1804"/>
    <w:rsid w:val="00DA1C3C"/>
    <w:rsid w:val="00DA2FF7"/>
    <w:rsid w:val="00DA51B7"/>
    <w:rsid w:val="00DA5FE8"/>
    <w:rsid w:val="00DB2C84"/>
    <w:rsid w:val="00DB49A4"/>
    <w:rsid w:val="00DC0197"/>
    <w:rsid w:val="00DC274B"/>
    <w:rsid w:val="00DC613C"/>
    <w:rsid w:val="00DD0E27"/>
    <w:rsid w:val="00DD1531"/>
    <w:rsid w:val="00DD1A58"/>
    <w:rsid w:val="00DD2D3B"/>
    <w:rsid w:val="00DD2F94"/>
    <w:rsid w:val="00DD3ECD"/>
    <w:rsid w:val="00DD504F"/>
    <w:rsid w:val="00DD5340"/>
    <w:rsid w:val="00DD5ED3"/>
    <w:rsid w:val="00DD6B14"/>
    <w:rsid w:val="00DD6B83"/>
    <w:rsid w:val="00DD79E2"/>
    <w:rsid w:val="00DE1D10"/>
    <w:rsid w:val="00DE38D3"/>
    <w:rsid w:val="00DF3D2A"/>
    <w:rsid w:val="00DF43E5"/>
    <w:rsid w:val="00DF5C44"/>
    <w:rsid w:val="00E000E5"/>
    <w:rsid w:val="00E00673"/>
    <w:rsid w:val="00E040B5"/>
    <w:rsid w:val="00E06491"/>
    <w:rsid w:val="00E0668B"/>
    <w:rsid w:val="00E072B0"/>
    <w:rsid w:val="00E0745D"/>
    <w:rsid w:val="00E079EA"/>
    <w:rsid w:val="00E07BC7"/>
    <w:rsid w:val="00E12A31"/>
    <w:rsid w:val="00E205FB"/>
    <w:rsid w:val="00E2412C"/>
    <w:rsid w:val="00E31D78"/>
    <w:rsid w:val="00E43A55"/>
    <w:rsid w:val="00E45481"/>
    <w:rsid w:val="00E46C6F"/>
    <w:rsid w:val="00E5028D"/>
    <w:rsid w:val="00E54389"/>
    <w:rsid w:val="00E60A9A"/>
    <w:rsid w:val="00E6264A"/>
    <w:rsid w:val="00E62FC5"/>
    <w:rsid w:val="00E655D9"/>
    <w:rsid w:val="00E665AC"/>
    <w:rsid w:val="00E723AA"/>
    <w:rsid w:val="00E7750D"/>
    <w:rsid w:val="00E8344F"/>
    <w:rsid w:val="00E83B54"/>
    <w:rsid w:val="00E8621A"/>
    <w:rsid w:val="00E86F02"/>
    <w:rsid w:val="00E96CAD"/>
    <w:rsid w:val="00E96CEE"/>
    <w:rsid w:val="00E977E4"/>
    <w:rsid w:val="00EA2E5A"/>
    <w:rsid w:val="00EA3972"/>
    <w:rsid w:val="00EA3CE6"/>
    <w:rsid w:val="00EA3E98"/>
    <w:rsid w:val="00EA62B7"/>
    <w:rsid w:val="00EA64A0"/>
    <w:rsid w:val="00EA6FF4"/>
    <w:rsid w:val="00EA781A"/>
    <w:rsid w:val="00EB0B1A"/>
    <w:rsid w:val="00EB1D33"/>
    <w:rsid w:val="00EB4AE8"/>
    <w:rsid w:val="00ED0631"/>
    <w:rsid w:val="00ED0850"/>
    <w:rsid w:val="00ED0C50"/>
    <w:rsid w:val="00ED255A"/>
    <w:rsid w:val="00ED36F5"/>
    <w:rsid w:val="00ED7550"/>
    <w:rsid w:val="00EE030F"/>
    <w:rsid w:val="00EE0566"/>
    <w:rsid w:val="00EE4030"/>
    <w:rsid w:val="00EE5685"/>
    <w:rsid w:val="00EE584E"/>
    <w:rsid w:val="00EE7137"/>
    <w:rsid w:val="00EF0775"/>
    <w:rsid w:val="00EF17C5"/>
    <w:rsid w:val="00EF1AF9"/>
    <w:rsid w:val="00EF39DD"/>
    <w:rsid w:val="00EF7C0A"/>
    <w:rsid w:val="00F03B8D"/>
    <w:rsid w:val="00F1188E"/>
    <w:rsid w:val="00F13336"/>
    <w:rsid w:val="00F13A17"/>
    <w:rsid w:val="00F1455E"/>
    <w:rsid w:val="00F15165"/>
    <w:rsid w:val="00F17381"/>
    <w:rsid w:val="00F1771B"/>
    <w:rsid w:val="00F17CE8"/>
    <w:rsid w:val="00F216CD"/>
    <w:rsid w:val="00F22B52"/>
    <w:rsid w:val="00F22DBC"/>
    <w:rsid w:val="00F2515D"/>
    <w:rsid w:val="00F257F5"/>
    <w:rsid w:val="00F25944"/>
    <w:rsid w:val="00F26881"/>
    <w:rsid w:val="00F27045"/>
    <w:rsid w:val="00F27F07"/>
    <w:rsid w:val="00F36B95"/>
    <w:rsid w:val="00F37A58"/>
    <w:rsid w:val="00F4174D"/>
    <w:rsid w:val="00F420A7"/>
    <w:rsid w:val="00F42B88"/>
    <w:rsid w:val="00F43EEA"/>
    <w:rsid w:val="00F462B9"/>
    <w:rsid w:val="00F474FA"/>
    <w:rsid w:val="00F506A8"/>
    <w:rsid w:val="00F50AED"/>
    <w:rsid w:val="00F511A3"/>
    <w:rsid w:val="00F529AC"/>
    <w:rsid w:val="00F52E93"/>
    <w:rsid w:val="00F6113F"/>
    <w:rsid w:val="00F62EE9"/>
    <w:rsid w:val="00F634C7"/>
    <w:rsid w:val="00F63D9A"/>
    <w:rsid w:val="00F672FE"/>
    <w:rsid w:val="00F70CF7"/>
    <w:rsid w:val="00F71ACB"/>
    <w:rsid w:val="00F71BFF"/>
    <w:rsid w:val="00F755E4"/>
    <w:rsid w:val="00F76C20"/>
    <w:rsid w:val="00F80D7C"/>
    <w:rsid w:val="00F811A9"/>
    <w:rsid w:val="00F842DC"/>
    <w:rsid w:val="00F85B4D"/>
    <w:rsid w:val="00F94AA9"/>
    <w:rsid w:val="00F952E0"/>
    <w:rsid w:val="00F977A5"/>
    <w:rsid w:val="00F9786E"/>
    <w:rsid w:val="00FA0A7B"/>
    <w:rsid w:val="00FA2D8D"/>
    <w:rsid w:val="00FA4FD7"/>
    <w:rsid w:val="00FA5196"/>
    <w:rsid w:val="00FA51A6"/>
    <w:rsid w:val="00FA52A3"/>
    <w:rsid w:val="00FA5E7B"/>
    <w:rsid w:val="00FA7C07"/>
    <w:rsid w:val="00FB06BC"/>
    <w:rsid w:val="00FB1142"/>
    <w:rsid w:val="00FB2D5C"/>
    <w:rsid w:val="00FB4C40"/>
    <w:rsid w:val="00FB655E"/>
    <w:rsid w:val="00FB7EA6"/>
    <w:rsid w:val="00FC2B6B"/>
    <w:rsid w:val="00FC2BD6"/>
    <w:rsid w:val="00FC3702"/>
    <w:rsid w:val="00FD2BBE"/>
    <w:rsid w:val="00FD4020"/>
    <w:rsid w:val="00FE15A5"/>
    <w:rsid w:val="00FE2A45"/>
    <w:rsid w:val="00FE7DC3"/>
    <w:rsid w:val="00FF3535"/>
    <w:rsid w:val="00FF42B1"/>
    <w:rsid w:val="00FF5784"/>
    <w:rsid w:val="00FF60EA"/>
    <w:rsid w:val="00FF6DB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0C2420"/>
  <w15:docId w15:val="{7D3B1FAF-501A-4B95-B402-C37EFDDB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12BC"/>
    <w:pPr>
      <w:spacing w:after="120" w:line="264" w:lineRule="auto"/>
    </w:pPr>
    <w:rPr>
      <w:rFonts w:eastAsia="MS Mincho"/>
      <w:sz w:val="21"/>
      <w:szCs w:val="21"/>
      <w:lang w:eastAsia="en-US"/>
    </w:rPr>
  </w:style>
  <w:style w:type="paragraph" w:styleId="Kop1">
    <w:name w:val="heading 1"/>
    <w:basedOn w:val="Standaard"/>
    <w:next w:val="Standaard"/>
    <w:link w:val="Kop1Char"/>
    <w:uiPriority w:val="9"/>
    <w:qFormat/>
    <w:rsid w:val="00330F40"/>
    <w:pPr>
      <w:keepNext/>
      <w:spacing w:before="240" w:after="60"/>
      <w:outlineLvl w:val="0"/>
    </w:pPr>
    <w:rPr>
      <w:rFonts w:eastAsia="Times New Roman" w:cs="Arial"/>
      <w:b/>
      <w:bCs/>
      <w:kern w:val="32"/>
      <w:sz w:val="32"/>
      <w:szCs w:val="32"/>
      <w:lang w:eastAsia="nl-NL"/>
    </w:rPr>
  </w:style>
  <w:style w:type="paragraph" w:styleId="Kop2">
    <w:name w:val="heading 2"/>
    <w:basedOn w:val="Standaard"/>
    <w:next w:val="Standaard"/>
    <w:link w:val="Kop2Char"/>
    <w:uiPriority w:val="9"/>
    <w:unhideWhenUsed/>
    <w:qFormat/>
    <w:rsid w:val="00D10E9C"/>
    <w:pPr>
      <w:keepNext/>
      <w:spacing w:after="0" w:line="360" w:lineRule="auto"/>
      <w:outlineLvl w:val="1"/>
    </w:pPr>
    <w:rPr>
      <w:rFonts w:ascii="Calibri Light" w:eastAsia="Calibri" w:hAnsi="Calibri Light"/>
      <w:b/>
      <w:bCs/>
      <w:i/>
      <w:iCs/>
      <w:sz w:val="28"/>
      <w:szCs w:val="28"/>
    </w:rPr>
  </w:style>
  <w:style w:type="paragraph" w:styleId="Kop3">
    <w:name w:val="heading 3"/>
    <w:basedOn w:val="Standaard"/>
    <w:next w:val="Standaard"/>
    <w:link w:val="Kop3Char"/>
    <w:uiPriority w:val="9"/>
    <w:unhideWhenUsed/>
    <w:qFormat/>
    <w:rsid w:val="006069F2"/>
    <w:pPr>
      <w:keepNext/>
      <w:spacing w:before="240" w:after="60"/>
      <w:outlineLvl w:val="2"/>
    </w:pPr>
    <w:rPr>
      <w:rFonts w:ascii="Calibri Light" w:eastAsia="Calibri" w:hAnsi="Calibri Light"/>
      <w:b/>
      <w:bCs/>
      <w:sz w:val="26"/>
      <w:szCs w:val="26"/>
    </w:rPr>
  </w:style>
  <w:style w:type="paragraph" w:styleId="Kop4">
    <w:name w:val="heading 4"/>
    <w:basedOn w:val="Standaard"/>
    <w:next w:val="Standaard"/>
    <w:link w:val="Kop4Char"/>
    <w:uiPriority w:val="9"/>
    <w:unhideWhenUsed/>
    <w:qFormat/>
    <w:rsid w:val="00A20233"/>
    <w:pPr>
      <w:keepNext/>
      <w:spacing w:before="240" w:after="60"/>
      <w:outlineLvl w:val="3"/>
    </w:pPr>
    <w:rPr>
      <w:rFonts w:eastAsia="Times New Roman"/>
      <w:b/>
      <w:bCs/>
      <w:sz w:val="28"/>
      <w:szCs w:val="28"/>
    </w:rPr>
  </w:style>
  <w:style w:type="paragraph" w:styleId="Kop5">
    <w:name w:val="heading 5"/>
    <w:basedOn w:val="Standaard"/>
    <w:next w:val="Standaard"/>
    <w:link w:val="Kop5Char"/>
    <w:uiPriority w:val="9"/>
    <w:unhideWhenUsed/>
    <w:qFormat/>
    <w:rsid w:val="00A20233"/>
    <w:pPr>
      <w:spacing w:before="240" w:after="60"/>
      <w:outlineLvl w:val="4"/>
    </w:pPr>
    <w:rPr>
      <w:rFonts w:eastAsia="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urrijkelijst-accent11">
    <w:name w:val="Kleurrijke lijst - accent 11"/>
    <w:basedOn w:val="Standaard"/>
    <w:uiPriority w:val="34"/>
    <w:qFormat/>
    <w:rsid w:val="00D712BC"/>
    <w:pPr>
      <w:ind w:left="720"/>
      <w:contextualSpacing/>
    </w:pPr>
  </w:style>
  <w:style w:type="paragraph" w:styleId="Koptekst">
    <w:name w:val="header"/>
    <w:basedOn w:val="Standaard"/>
    <w:link w:val="KoptekstChar"/>
    <w:uiPriority w:val="99"/>
    <w:unhideWhenUsed/>
    <w:rsid w:val="00316A80"/>
    <w:pPr>
      <w:tabs>
        <w:tab w:val="center" w:pos="4536"/>
        <w:tab w:val="right" w:pos="9072"/>
      </w:tabs>
      <w:spacing w:after="0" w:line="240" w:lineRule="auto"/>
    </w:pPr>
  </w:style>
  <w:style w:type="character" w:customStyle="1" w:styleId="KoptekstChar">
    <w:name w:val="Koptekst Char"/>
    <w:link w:val="Koptekst"/>
    <w:uiPriority w:val="99"/>
    <w:rsid w:val="00316A80"/>
    <w:rPr>
      <w:rFonts w:eastAsia="MS Mincho"/>
      <w:sz w:val="21"/>
      <w:szCs w:val="21"/>
    </w:rPr>
  </w:style>
  <w:style w:type="paragraph" w:styleId="Voettekst">
    <w:name w:val="footer"/>
    <w:basedOn w:val="Standaard"/>
    <w:link w:val="VoettekstChar"/>
    <w:uiPriority w:val="99"/>
    <w:unhideWhenUsed/>
    <w:rsid w:val="00316A80"/>
    <w:pPr>
      <w:tabs>
        <w:tab w:val="center" w:pos="4536"/>
        <w:tab w:val="right" w:pos="9072"/>
      </w:tabs>
      <w:spacing w:after="0" w:line="240" w:lineRule="auto"/>
    </w:pPr>
  </w:style>
  <w:style w:type="character" w:customStyle="1" w:styleId="VoettekstChar">
    <w:name w:val="Voettekst Char"/>
    <w:link w:val="Voettekst"/>
    <w:uiPriority w:val="99"/>
    <w:rsid w:val="00316A80"/>
    <w:rPr>
      <w:rFonts w:eastAsia="MS Mincho"/>
      <w:sz w:val="21"/>
      <w:szCs w:val="21"/>
    </w:rPr>
  </w:style>
  <w:style w:type="paragraph" w:styleId="Ballontekst">
    <w:name w:val="Balloon Text"/>
    <w:basedOn w:val="Standaard"/>
    <w:link w:val="BallontekstChar"/>
    <w:uiPriority w:val="99"/>
    <w:semiHidden/>
    <w:unhideWhenUsed/>
    <w:rsid w:val="00BA15A4"/>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BA15A4"/>
    <w:rPr>
      <w:rFonts w:ascii="Segoe UI" w:eastAsia="MS Mincho" w:hAnsi="Segoe UI" w:cs="Segoe UI"/>
      <w:sz w:val="18"/>
      <w:szCs w:val="18"/>
    </w:rPr>
  </w:style>
  <w:style w:type="character" w:styleId="Hyperlink">
    <w:name w:val="Hyperlink"/>
    <w:uiPriority w:val="99"/>
    <w:unhideWhenUsed/>
    <w:rsid w:val="00A4343F"/>
    <w:rPr>
      <w:color w:val="0563C1"/>
      <w:u w:val="single"/>
    </w:rPr>
  </w:style>
  <w:style w:type="character" w:styleId="Verwijzingopmerking">
    <w:name w:val="annotation reference"/>
    <w:uiPriority w:val="99"/>
    <w:semiHidden/>
    <w:unhideWhenUsed/>
    <w:rsid w:val="00326F6F"/>
    <w:rPr>
      <w:sz w:val="18"/>
      <w:szCs w:val="18"/>
    </w:rPr>
  </w:style>
  <w:style w:type="paragraph" w:styleId="Tekstopmerking">
    <w:name w:val="annotation text"/>
    <w:basedOn w:val="Standaard"/>
    <w:link w:val="TekstopmerkingChar"/>
    <w:uiPriority w:val="99"/>
    <w:semiHidden/>
    <w:unhideWhenUsed/>
    <w:rsid w:val="00326F6F"/>
    <w:pPr>
      <w:spacing w:line="240" w:lineRule="auto"/>
    </w:pPr>
    <w:rPr>
      <w:sz w:val="24"/>
      <w:szCs w:val="24"/>
    </w:rPr>
  </w:style>
  <w:style w:type="character" w:customStyle="1" w:styleId="TekstopmerkingChar">
    <w:name w:val="Tekst opmerking Char"/>
    <w:link w:val="Tekstopmerking"/>
    <w:uiPriority w:val="99"/>
    <w:semiHidden/>
    <w:rsid w:val="00326F6F"/>
    <w:rPr>
      <w:rFonts w:eastAsia="MS Mincho"/>
      <w:sz w:val="24"/>
      <w:szCs w:val="24"/>
    </w:rPr>
  </w:style>
  <w:style w:type="paragraph" w:styleId="Onderwerpvanopmerking">
    <w:name w:val="annotation subject"/>
    <w:basedOn w:val="Tekstopmerking"/>
    <w:next w:val="Tekstopmerking"/>
    <w:link w:val="OnderwerpvanopmerkingChar"/>
    <w:uiPriority w:val="99"/>
    <w:semiHidden/>
    <w:unhideWhenUsed/>
    <w:rsid w:val="00326F6F"/>
    <w:rPr>
      <w:b/>
      <w:bCs/>
      <w:sz w:val="20"/>
      <w:szCs w:val="20"/>
    </w:rPr>
  </w:style>
  <w:style w:type="character" w:customStyle="1" w:styleId="OnderwerpvanopmerkingChar">
    <w:name w:val="Onderwerp van opmerking Char"/>
    <w:link w:val="Onderwerpvanopmerking"/>
    <w:uiPriority w:val="99"/>
    <w:semiHidden/>
    <w:rsid w:val="00326F6F"/>
    <w:rPr>
      <w:rFonts w:eastAsia="MS Mincho"/>
      <w:b/>
      <w:bCs/>
      <w:sz w:val="20"/>
      <w:szCs w:val="20"/>
    </w:rPr>
  </w:style>
  <w:style w:type="character" w:customStyle="1" w:styleId="Kop1Char">
    <w:name w:val="Kop 1 Char"/>
    <w:link w:val="Kop1"/>
    <w:uiPriority w:val="9"/>
    <w:rsid w:val="00330F40"/>
    <w:rPr>
      <w:rFonts w:ascii="Calibri" w:eastAsia="Times New Roman" w:hAnsi="Calibri" w:cs="Arial"/>
      <w:b/>
      <w:bCs/>
      <w:kern w:val="32"/>
      <w:sz w:val="32"/>
      <w:szCs w:val="32"/>
    </w:rPr>
  </w:style>
  <w:style w:type="paragraph" w:styleId="Revisie">
    <w:name w:val="Revision"/>
    <w:hidden/>
    <w:uiPriority w:val="71"/>
    <w:rsid w:val="004749F5"/>
    <w:rPr>
      <w:rFonts w:eastAsia="MS Mincho"/>
      <w:sz w:val="21"/>
      <w:szCs w:val="21"/>
      <w:lang w:eastAsia="en-US"/>
    </w:rPr>
  </w:style>
  <w:style w:type="paragraph" w:styleId="Voetnoottekst">
    <w:name w:val="footnote text"/>
    <w:basedOn w:val="Standaard"/>
    <w:link w:val="VoetnoottekstChar"/>
    <w:uiPriority w:val="99"/>
    <w:unhideWhenUsed/>
    <w:rsid w:val="00622047"/>
    <w:rPr>
      <w:sz w:val="20"/>
      <w:szCs w:val="20"/>
    </w:rPr>
  </w:style>
  <w:style w:type="character" w:customStyle="1" w:styleId="VoetnoottekstChar">
    <w:name w:val="Voetnoottekst Char"/>
    <w:link w:val="Voetnoottekst"/>
    <w:uiPriority w:val="99"/>
    <w:rsid w:val="00622047"/>
    <w:rPr>
      <w:rFonts w:eastAsia="MS Mincho"/>
      <w:lang w:eastAsia="en-US"/>
    </w:rPr>
  </w:style>
  <w:style w:type="character" w:styleId="Voetnootmarkering">
    <w:name w:val="footnote reference"/>
    <w:uiPriority w:val="99"/>
    <w:semiHidden/>
    <w:unhideWhenUsed/>
    <w:rsid w:val="00622047"/>
    <w:rPr>
      <w:vertAlign w:val="superscript"/>
    </w:rPr>
  </w:style>
  <w:style w:type="paragraph" w:styleId="Lijstalinea">
    <w:name w:val="List Paragraph"/>
    <w:basedOn w:val="Standaard"/>
    <w:uiPriority w:val="34"/>
    <w:qFormat/>
    <w:rsid w:val="003A1E51"/>
    <w:pPr>
      <w:spacing w:after="0" w:line="240" w:lineRule="auto"/>
      <w:ind w:left="720"/>
      <w:contextualSpacing/>
    </w:pPr>
    <w:rPr>
      <w:rFonts w:ascii="Times New Roman" w:eastAsia="Times New Roman" w:hAnsi="Times New Roman"/>
      <w:sz w:val="24"/>
      <w:szCs w:val="24"/>
      <w:lang w:eastAsia="nl-NL"/>
    </w:rPr>
  </w:style>
  <w:style w:type="character" w:customStyle="1" w:styleId="apple-converted-space">
    <w:name w:val="apple-converted-space"/>
    <w:rsid w:val="008E3AD0"/>
  </w:style>
  <w:style w:type="character" w:styleId="Nadruk">
    <w:name w:val="Emphasis"/>
    <w:uiPriority w:val="20"/>
    <w:qFormat/>
    <w:rsid w:val="00325C79"/>
    <w:rPr>
      <w:i/>
      <w:iCs/>
    </w:rPr>
  </w:style>
  <w:style w:type="paragraph" w:styleId="Kopvaninhoudsopgave">
    <w:name w:val="TOC Heading"/>
    <w:basedOn w:val="Kop1"/>
    <w:next w:val="Standaard"/>
    <w:uiPriority w:val="39"/>
    <w:unhideWhenUsed/>
    <w:qFormat/>
    <w:rsid w:val="00905734"/>
    <w:pPr>
      <w:keepLines/>
      <w:spacing w:after="0" w:line="259" w:lineRule="auto"/>
      <w:outlineLvl w:val="9"/>
    </w:pPr>
    <w:rPr>
      <w:rFonts w:ascii="Calibri Light" w:hAnsi="Calibri Light" w:cs="Times New Roman"/>
      <w:b w:val="0"/>
      <w:bCs w:val="0"/>
      <w:color w:val="2E74B5"/>
      <w:kern w:val="0"/>
    </w:rPr>
  </w:style>
  <w:style w:type="paragraph" w:styleId="Inhopg2">
    <w:name w:val="toc 2"/>
    <w:basedOn w:val="Standaard"/>
    <w:next w:val="Standaard"/>
    <w:autoRedefine/>
    <w:uiPriority w:val="39"/>
    <w:unhideWhenUsed/>
    <w:rsid w:val="004D1A1C"/>
    <w:pPr>
      <w:spacing w:after="100" w:line="259" w:lineRule="auto"/>
      <w:ind w:left="220"/>
    </w:pPr>
    <w:rPr>
      <w:rFonts w:eastAsia="Times New Roman"/>
      <w:sz w:val="22"/>
      <w:szCs w:val="22"/>
      <w:lang w:eastAsia="nl-NL"/>
    </w:rPr>
  </w:style>
  <w:style w:type="paragraph" w:styleId="Inhopg1">
    <w:name w:val="toc 1"/>
    <w:basedOn w:val="Standaard"/>
    <w:next w:val="Standaard"/>
    <w:autoRedefine/>
    <w:uiPriority w:val="39"/>
    <w:unhideWhenUsed/>
    <w:rsid w:val="00DA0FA7"/>
    <w:pPr>
      <w:spacing w:after="100" w:line="259" w:lineRule="auto"/>
    </w:pPr>
    <w:rPr>
      <w:rFonts w:eastAsia="Times New Roman"/>
      <w:sz w:val="22"/>
      <w:szCs w:val="22"/>
      <w:lang w:eastAsia="nl-NL"/>
    </w:rPr>
  </w:style>
  <w:style w:type="paragraph" w:styleId="Inhopg3">
    <w:name w:val="toc 3"/>
    <w:basedOn w:val="Standaard"/>
    <w:next w:val="Standaard"/>
    <w:autoRedefine/>
    <w:uiPriority w:val="39"/>
    <w:unhideWhenUsed/>
    <w:rsid w:val="00AE1766"/>
    <w:pPr>
      <w:tabs>
        <w:tab w:val="right" w:leader="dot" w:pos="9062"/>
      </w:tabs>
      <w:spacing w:after="100" w:line="259" w:lineRule="auto"/>
      <w:ind w:left="440"/>
    </w:pPr>
    <w:rPr>
      <w:rFonts w:eastAsia="Times New Roman"/>
      <w:sz w:val="22"/>
      <w:szCs w:val="22"/>
      <w:lang w:eastAsia="nl-NL"/>
    </w:rPr>
  </w:style>
  <w:style w:type="character" w:customStyle="1" w:styleId="Kop2Char">
    <w:name w:val="Kop 2 Char"/>
    <w:link w:val="Kop2"/>
    <w:uiPriority w:val="9"/>
    <w:rsid w:val="00D10E9C"/>
    <w:rPr>
      <w:rFonts w:ascii="Calibri Light" w:hAnsi="Calibri Light"/>
      <w:b/>
      <w:bCs/>
      <w:i/>
      <w:iCs/>
      <w:sz w:val="28"/>
      <w:szCs w:val="28"/>
      <w:lang w:eastAsia="en-US"/>
    </w:rPr>
  </w:style>
  <w:style w:type="character" w:customStyle="1" w:styleId="Kop3Char">
    <w:name w:val="Kop 3 Char"/>
    <w:link w:val="Kop3"/>
    <w:uiPriority w:val="9"/>
    <w:rsid w:val="006069F2"/>
    <w:rPr>
      <w:rFonts w:ascii="Calibri Light" w:hAnsi="Calibri Light"/>
      <w:b/>
      <w:bCs/>
      <w:sz w:val="26"/>
      <w:szCs w:val="26"/>
      <w:lang w:eastAsia="en-US"/>
    </w:rPr>
  </w:style>
  <w:style w:type="character" w:customStyle="1" w:styleId="Kop4Char">
    <w:name w:val="Kop 4 Char"/>
    <w:link w:val="Kop4"/>
    <w:uiPriority w:val="9"/>
    <w:rsid w:val="00A20233"/>
    <w:rPr>
      <w:rFonts w:ascii="Calibri" w:eastAsia="Times New Roman" w:hAnsi="Calibri" w:cs="Times New Roman"/>
      <w:b/>
      <w:bCs/>
      <w:sz w:val="28"/>
      <w:szCs w:val="28"/>
      <w:lang w:eastAsia="en-US"/>
    </w:rPr>
  </w:style>
  <w:style w:type="character" w:customStyle="1" w:styleId="Kop5Char">
    <w:name w:val="Kop 5 Char"/>
    <w:link w:val="Kop5"/>
    <w:uiPriority w:val="9"/>
    <w:rsid w:val="00A20233"/>
    <w:rPr>
      <w:rFonts w:ascii="Calibri" w:eastAsia="Times New Roman" w:hAnsi="Calibri" w:cs="Times New Roman"/>
      <w:b/>
      <w:bCs/>
      <w:i/>
      <w:iCs/>
      <w:sz w:val="26"/>
      <w:szCs w:val="26"/>
      <w:lang w:eastAsia="en-US"/>
    </w:rPr>
  </w:style>
  <w:style w:type="table" w:styleId="Tabelraster">
    <w:name w:val="Table Grid"/>
    <w:basedOn w:val="Standaardtabel"/>
    <w:uiPriority w:val="39"/>
    <w:rsid w:val="002F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76233"/>
    <w:rPr>
      <w:rFonts w:eastAsia="MS Mincho"/>
      <w:sz w:val="21"/>
      <w:szCs w:val="21"/>
      <w:lang w:eastAsia="en-US"/>
    </w:rPr>
  </w:style>
  <w:style w:type="paragraph" w:styleId="Documentstructuur">
    <w:name w:val="Document Map"/>
    <w:basedOn w:val="Standaard"/>
    <w:link w:val="DocumentstructuurChar"/>
    <w:uiPriority w:val="99"/>
    <w:semiHidden/>
    <w:unhideWhenUsed/>
    <w:rsid w:val="007C0FAD"/>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7C0FAD"/>
    <w:rPr>
      <w:rFonts w:ascii="Lucida Grande" w:eastAsia="MS Mincho" w:hAnsi="Lucida Grande" w:cs="Lucida Grande"/>
      <w:sz w:val="24"/>
      <w:szCs w:val="24"/>
      <w:lang w:eastAsia="en-US"/>
    </w:rPr>
  </w:style>
  <w:style w:type="paragraph" w:styleId="Inhopg4">
    <w:name w:val="toc 4"/>
    <w:basedOn w:val="Standaard"/>
    <w:next w:val="Standaard"/>
    <w:autoRedefine/>
    <w:uiPriority w:val="39"/>
    <w:unhideWhenUsed/>
    <w:rsid w:val="0002141D"/>
    <w:pPr>
      <w:ind w:left="630"/>
    </w:pPr>
  </w:style>
  <w:style w:type="paragraph" w:styleId="Inhopg5">
    <w:name w:val="toc 5"/>
    <w:basedOn w:val="Standaard"/>
    <w:next w:val="Standaard"/>
    <w:autoRedefine/>
    <w:uiPriority w:val="39"/>
    <w:unhideWhenUsed/>
    <w:rsid w:val="0002141D"/>
    <w:pPr>
      <w:ind w:left="840"/>
    </w:pPr>
  </w:style>
  <w:style w:type="paragraph" w:styleId="Inhopg6">
    <w:name w:val="toc 6"/>
    <w:basedOn w:val="Standaard"/>
    <w:next w:val="Standaard"/>
    <w:autoRedefine/>
    <w:uiPriority w:val="39"/>
    <w:unhideWhenUsed/>
    <w:rsid w:val="0002141D"/>
    <w:pPr>
      <w:ind w:left="1050"/>
    </w:pPr>
  </w:style>
  <w:style w:type="paragraph" w:styleId="Inhopg7">
    <w:name w:val="toc 7"/>
    <w:basedOn w:val="Standaard"/>
    <w:next w:val="Standaard"/>
    <w:autoRedefine/>
    <w:uiPriority w:val="39"/>
    <w:unhideWhenUsed/>
    <w:rsid w:val="0002141D"/>
    <w:pPr>
      <w:ind w:left="1260"/>
    </w:pPr>
  </w:style>
  <w:style w:type="paragraph" w:styleId="Inhopg8">
    <w:name w:val="toc 8"/>
    <w:basedOn w:val="Standaard"/>
    <w:next w:val="Standaard"/>
    <w:autoRedefine/>
    <w:uiPriority w:val="39"/>
    <w:unhideWhenUsed/>
    <w:rsid w:val="0002141D"/>
    <w:pPr>
      <w:ind w:left="1470"/>
    </w:pPr>
  </w:style>
  <w:style w:type="paragraph" w:styleId="Inhopg9">
    <w:name w:val="toc 9"/>
    <w:basedOn w:val="Standaard"/>
    <w:next w:val="Standaard"/>
    <w:autoRedefine/>
    <w:uiPriority w:val="39"/>
    <w:unhideWhenUsed/>
    <w:rsid w:val="0002141D"/>
    <w:pPr>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3688">
      <w:bodyDiv w:val="1"/>
      <w:marLeft w:val="0"/>
      <w:marRight w:val="0"/>
      <w:marTop w:val="0"/>
      <w:marBottom w:val="0"/>
      <w:divBdr>
        <w:top w:val="none" w:sz="0" w:space="0" w:color="auto"/>
        <w:left w:val="none" w:sz="0" w:space="0" w:color="auto"/>
        <w:bottom w:val="none" w:sz="0" w:space="0" w:color="auto"/>
        <w:right w:val="none" w:sz="0" w:space="0" w:color="auto"/>
      </w:divBdr>
      <w:divsChild>
        <w:div w:id="63334175">
          <w:marLeft w:val="0"/>
          <w:marRight w:val="0"/>
          <w:marTop w:val="0"/>
          <w:marBottom w:val="0"/>
          <w:divBdr>
            <w:top w:val="none" w:sz="0" w:space="0" w:color="auto"/>
            <w:left w:val="none" w:sz="0" w:space="0" w:color="auto"/>
            <w:bottom w:val="none" w:sz="0" w:space="0" w:color="auto"/>
            <w:right w:val="none" w:sz="0" w:space="0" w:color="auto"/>
          </w:divBdr>
        </w:div>
        <w:div w:id="216823453">
          <w:marLeft w:val="0"/>
          <w:marRight w:val="0"/>
          <w:marTop w:val="0"/>
          <w:marBottom w:val="0"/>
          <w:divBdr>
            <w:top w:val="none" w:sz="0" w:space="0" w:color="auto"/>
            <w:left w:val="none" w:sz="0" w:space="0" w:color="auto"/>
            <w:bottom w:val="none" w:sz="0" w:space="0" w:color="auto"/>
            <w:right w:val="none" w:sz="0" w:space="0" w:color="auto"/>
          </w:divBdr>
        </w:div>
        <w:div w:id="258683636">
          <w:marLeft w:val="0"/>
          <w:marRight w:val="0"/>
          <w:marTop w:val="0"/>
          <w:marBottom w:val="0"/>
          <w:divBdr>
            <w:top w:val="none" w:sz="0" w:space="0" w:color="auto"/>
            <w:left w:val="none" w:sz="0" w:space="0" w:color="auto"/>
            <w:bottom w:val="none" w:sz="0" w:space="0" w:color="auto"/>
            <w:right w:val="none" w:sz="0" w:space="0" w:color="auto"/>
          </w:divBdr>
        </w:div>
        <w:div w:id="669211615">
          <w:marLeft w:val="0"/>
          <w:marRight w:val="0"/>
          <w:marTop w:val="0"/>
          <w:marBottom w:val="0"/>
          <w:divBdr>
            <w:top w:val="none" w:sz="0" w:space="0" w:color="auto"/>
            <w:left w:val="none" w:sz="0" w:space="0" w:color="auto"/>
            <w:bottom w:val="none" w:sz="0" w:space="0" w:color="auto"/>
            <w:right w:val="none" w:sz="0" w:space="0" w:color="auto"/>
          </w:divBdr>
        </w:div>
        <w:div w:id="1211334386">
          <w:marLeft w:val="0"/>
          <w:marRight w:val="0"/>
          <w:marTop w:val="0"/>
          <w:marBottom w:val="0"/>
          <w:divBdr>
            <w:top w:val="none" w:sz="0" w:space="0" w:color="auto"/>
            <w:left w:val="none" w:sz="0" w:space="0" w:color="auto"/>
            <w:bottom w:val="none" w:sz="0" w:space="0" w:color="auto"/>
            <w:right w:val="none" w:sz="0" w:space="0" w:color="auto"/>
          </w:divBdr>
        </w:div>
        <w:div w:id="1444961794">
          <w:marLeft w:val="0"/>
          <w:marRight w:val="0"/>
          <w:marTop w:val="0"/>
          <w:marBottom w:val="0"/>
          <w:divBdr>
            <w:top w:val="none" w:sz="0" w:space="0" w:color="auto"/>
            <w:left w:val="none" w:sz="0" w:space="0" w:color="auto"/>
            <w:bottom w:val="none" w:sz="0" w:space="0" w:color="auto"/>
            <w:right w:val="none" w:sz="0" w:space="0" w:color="auto"/>
          </w:divBdr>
        </w:div>
        <w:div w:id="1555846903">
          <w:marLeft w:val="0"/>
          <w:marRight w:val="0"/>
          <w:marTop w:val="0"/>
          <w:marBottom w:val="0"/>
          <w:divBdr>
            <w:top w:val="none" w:sz="0" w:space="0" w:color="auto"/>
            <w:left w:val="none" w:sz="0" w:space="0" w:color="auto"/>
            <w:bottom w:val="none" w:sz="0" w:space="0" w:color="auto"/>
            <w:right w:val="none" w:sz="0" w:space="0" w:color="auto"/>
          </w:divBdr>
        </w:div>
        <w:div w:id="1647199166">
          <w:marLeft w:val="0"/>
          <w:marRight w:val="0"/>
          <w:marTop w:val="0"/>
          <w:marBottom w:val="0"/>
          <w:divBdr>
            <w:top w:val="none" w:sz="0" w:space="0" w:color="auto"/>
            <w:left w:val="none" w:sz="0" w:space="0" w:color="auto"/>
            <w:bottom w:val="none" w:sz="0" w:space="0" w:color="auto"/>
            <w:right w:val="none" w:sz="0" w:space="0" w:color="auto"/>
          </w:divBdr>
        </w:div>
        <w:div w:id="1807967035">
          <w:marLeft w:val="0"/>
          <w:marRight w:val="0"/>
          <w:marTop w:val="0"/>
          <w:marBottom w:val="0"/>
          <w:divBdr>
            <w:top w:val="none" w:sz="0" w:space="0" w:color="auto"/>
            <w:left w:val="none" w:sz="0" w:space="0" w:color="auto"/>
            <w:bottom w:val="none" w:sz="0" w:space="0" w:color="auto"/>
            <w:right w:val="none" w:sz="0" w:space="0" w:color="auto"/>
          </w:divBdr>
        </w:div>
        <w:div w:id="1814784984">
          <w:marLeft w:val="0"/>
          <w:marRight w:val="0"/>
          <w:marTop w:val="0"/>
          <w:marBottom w:val="0"/>
          <w:divBdr>
            <w:top w:val="none" w:sz="0" w:space="0" w:color="auto"/>
            <w:left w:val="none" w:sz="0" w:space="0" w:color="auto"/>
            <w:bottom w:val="none" w:sz="0" w:space="0" w:color="auto"/>
            <w:right w:val="none" w:sz="0" w:space="0" w:color="auto"/>
          </w:divBdr>
        </w:div>
        <w:div w:id="1904634359">
          <w:marLeft w:val="0"/>
          <w:marRight w:val="0"/>
          <w:marTop w:val="0"/>
          <w:marBottom w:val="0"/>
          <w:divBdr>
            <w:top w:val="none" w:sz="0" w:space="0" w:color="auto"/>
            <w:left w:val="none" w:sz="0" w:space="0" w:color="auto"/>
            <w:bottom w:val="none" w:sz="0" w:space="0" w:color="auto"/>
            <w:right w:val="none" w:sz="0" w:space="0" w:color="auto"/>
          </w:divBdr>
        </w:div>
      </w:divsChild>
    </w:div>
    <w:div w:id="479884955">
      <w:bodyDiv w:val="1"/>
      <w:marLeft w:val="0"/>
      <w:marRight w:val="0"/>
      <w:marTop w:val="0"/>
      <w:marBottom w:val="0"/>
      <w:divBdr>
        <w:top w:val="none" w:sz="0" w:space="0" w:color="auto"/>
        <w:left w:val="none" w:sz="0" w:space="0" w:color="auto"/>
        <w:bottom w:val="none" w:sz="0" w:space="0" w:color="auto"/>
        <w:right w:val="none" w:sz="0" w:space="0" w:color="auto"/>
      </w:divBdr>
    </w:div>
    <w:div w:id="881209020">
      <w:bodyDiv w:val="1"/>
      <w:marLeft w:val="0"/>
      <w:marRight w:val="0"/>
      <w:marTop w:val="0"/>
      <w:marBottom w:val="0"/>
      <w:divBdr>
        <w:top w:val="none" w:sz="0" w:space="0" w:color="auto"/>
        <w:left w:val="none" w:sz="0" w:space="0" w:color="auto"/>
        <w:bottom w:val="none" w:sz="0" w:space="0" w:color="auto"/>
        <w:right w:val="none" w:sz="0" w:space="0" w:color="auto"/>
      </w:divBdr>
    </w:div>
    <w:div w:id="954167581">
      <w:bodyDiv w:val="1"/>
      <w:marLeft w:val="0"/>
      <w:marRight w:val="0"/>
      <w:marTop w:val="0"/>
      <w:marBottom w:val="0"/>
      <w:divBdr>
        <w:top w:val="none" w:sz="0" w:space="0" w:color="auto"/>
        <w:left w:val="none" w:sz="0" w:space="0" w:color="auto"/>
        <w:bottom w:val="none" w:sz="0" w:space="0" w:color="auto"/>
        <w:right w:val="none" w:sz="0" w:space="0" w:color="auto"/>
      </w:divBdr>
      <w:divsChild>
        <w:div w:id="469906350">
          <w:marLeft w:val="547"/>
          <w:marRight w:val="0"/>
          <w:marTop w:val="67"/>
          <w:marBottom w:val="0"/>
          <w:divBdr>
            <w:top w:val="none" w:sz="0" w:space="0" w:color="auto"/>
            <w:left w:val="none" w:sz="0" w:space="0" w:color="auto"/>
            <w:bottom w:val="none" w:sz="0" w:space="0" w:color="auto"/>
            <w:right w:val="none" w:sz="0" w:space="0" w:color="auto"/>
          </w:divBdr>
        </w:div>
      </w:divsChild>
    </w:div>
    <w:div w:id="1487890262">
      <w:bodyDiv w:val="1"/>
      <w:marLeft w:val="0"/>
      <w:marRight w:val="0"/>
      <w:marTop w:val="0"/>
      <w:marBottom w:val="0"/>
      <w:divBdr>
        <w:top w:val="none" w:sz="0" w:space="0" w:color="auto"/>
        <w:left w:val="none" w:sz="0" w:space="0" w:color="auto"/>
        <w:bottom w:val="none" w:sz="0" w:space="0" w:color="auto"/>
        <w:right w:val="none" w:sz="0" w:space="0" w:color="auto"/>
      </w:divBdr>
    </w:div>
    <w:div w:id="1739941812">
      <w:bodyDiv w:val="1"/>
      <w:marLeft w:val="0"/>
      <w:marRight w:val="0"/>
      <w:marTop w:val="0"/>
      <w:marBottom w:val="0"/>
      <w:divBdr>
        <w:top w:val="none" w:sz="0" w:space="0" w:color="auto"/>
        <w:left w:val="none" w:sz="0" w:space="0" w:color="auto"/>
        <w:bottom w:val="none" w:sz="0" w:space="0" w:color="auto"/>
        <w:right w:val="none" w:sz="0" w:space="0" w:color="auto"/>
      </w:divBdr>
    </w:div>
    <w:div w:id="1916893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0465F-F90B-4663-9527-AF2CE021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55</Pages>
  <Words>14597</Words>
  <Characters>83207</Characters>
  <Application>Microsoft Office Word</Application>
  <DocSecurity>4</DocSecurity>
  <Lines>693</Lines>
  <Paragraphs>195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97609</CharactersWithSpaces>
  <SharedDoc>false</SharedDoc>
  <HLinks>
    <vt:vector size="6" baseType="variant">
      <vt:variant>
        <vt:i4>196733</vt:i4>
      </vt:variant>
      <vt:variant>
        <vt:i4>19050</vt:i4>
      </vt:variant>
      <vt:variant>
        <vt:i4>1026</vt:i4>
      </vt:variant>
      <vt:variant>
        <vt:i4>1</vt:i4>
      </vt:variant>
      <vt:variant>
        <vt:lpwstr>Figuur - dialogisch leren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Sengers</dc:creator>
  <cp:keywords/>
  <cp:lastModifiedBy>Ammeraal - Deelen, S.J.</cp:lastModifiedBy>
  <cp:revision>2</cp:revision>
  <cp:lastPrinted>2015-09-02T10:52:00Z</cp:lastPrinted>
  <dcterms:created xsi:type="dcterms:W3CDTF">2016-01-29T12:14:00Z</dcterms:created>
  <dcterms:modified xsi:type="dcterms:W3CDTF">2016-01-29T12:14:00Z</dcterms:modified>
</cp:coreProperties>
</file>