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EA4" w:rsidRPr="00CC5629" w:rsidRDefault="00CC5629" w:rsidP="00CC5629">
      <w:pPr>
        <w:jc w:val="center"/>
        <w:rPr>
          <w:rFonts w:cstheme="minorHAnsi"/>
          <w:sz w:val="21"/>
          <w:lang w:val="en-GB"/>
        </w:rPr>
      </w:pPr>
      <w:r w:rsidRPr="00CC5629">
        <w:rPr>
          <w:rFonts w:cstheme="minorHAnsi"/>
          <w:sz w:val="52"/>
          <w:lang w:val="en-GB"/>
        </w:rPr>
        <w:t xml:space="preserve">Tony’s </w:t>
      </w:r>
      <w:proofErr w:type="spellStart"/>
      <w:r w:rsidRPr="00CC5629">
        <w:rPr>
          <w:rFonts w:cstheme="minorHAnsi"/>
          <w:sz w:val="52"/>
          <w:lang w:val="en-GB"/>
        </w:rPr>
        <w:t>Chocolonely’s</w:t>
      </w:r>
      <w:proofErr w:type="spellEnd"/>
      <w:r w:rsidRPr="00CC5629">
        <w:rPr>
          <w:rFonts w:cstheme="minorHAnsi"/>
          <w:sz w:val="52"/>
          <w:lang w:val="en-GB"/>
        </w:rPr>
        <w:t xml:space="preserve"> mission to raise awareness about child labour</w:t>
      </w:r>
    </w:p>
    <w:p w:rsidR="00FE6052" w:rsidRPr="00CC5629" w:rsidRDefault="00FE6052">
      <w:pPr>
        <w:rPr>
          <w:lang w:val="en-GB"/>
        </w:rPr>
      </w:pPr>
    </w:p>
    <w:p w:rsidR="00FE6052" w:rsidRPr="00CC5629" w:rsidRDefault="00CC5629" w:rsidP="00CC5629">
      <w:pPr>
        <w:jc w:val="center"/>
        <w:rPr>
          <w:i/>
          <w:sz w:val="36"/>
          <w:lang w:val="en-GB"/>
        </w:rPr>
      </w:pPr>
      <w:r w:rsidRPr="00CC5629">
        <w:rPr>
          <w:i/>
          <w:sz w:val="36"/>
          <w:lang w:val="en-GB"/>
        </w:rPr>
        <w:t xml:space="preserve">The Influence of </w:t>
      </w:r>
      <w:r w:rsidR="009977F2">
        <w:rPr>
          <w:i/>
          <w:sz w:val="36"/>
          <w:lang w:val="en-GB"/>
        </w:rPr>
        <w:t>Advertisements</w:t>
      </w:r>
    </w:p>
    <w:p w:rsidR="00FE6052" w:rsidRDefault="00FE6052">
      <w:pPr>
        <w:rPr>
          <w:lang w:val="en-GB"/>
        </w:rPr>
      </w:pPr>
    </w:p>
    <w:p w:rsidR="00CC5629" w:rsidRPr="00CC5629" w:rsidRDefault="00CC5629" w:rsidP="00CC5629">
      <w:pPr>
        <w:jc w:val="center"/>
        <w:rPr>
          <w:b/>
          <w:sz w:val="28"/>
          <w:lang w:val="en-GB"/>
        </w:rPr>
      </w:pPr>
      <w:r w:rsidRPr="00CC5629">
        <w:rPr>
          <w:b/>
          <w:sz w:val="28"/>
          <w:lang w:val="en-GB"/>
        </w:rPr>
        <w:t xml:space="preserve">Isabelle </w:t>
      </w:r>
      <w:proofErr w:type="spellStart"/>
      <w:r w:rsidRPr="00CC5629">
        <w:rPr>
          <w:b/>
          <w:sz w:val="28"/>
          <w:lang w:val="en-GB"/>
        </w:rPr>
        <w:t>Bedijn</w:t>
      </w:r>
      <w:proofErr w:type="spellEnd"/>
    </w:p>
    <w:p w:rsidR="00FE6052" w:rsidRPr="00CC5629" w:rsidRDefault="00FE6052">
      <w:pPr>
        <w:rPr>
          <w:lang w:val="en-GB"/>
        </w:rPr>
      </w:pPr>
    </w:p>
    <w:p w:rsidR="00FE6052" w:rsidRDefault="00FE6052"/>
    <w:p w:rsidR="00FE6052" w:rsidRDefault="00FE6052"/>
    <w:p w:rsidR="00FE6052" w:rsidRDefault="00FE6052"/>
    <w:p w:rsidR="00FE6052" w:rsidRDefault="00FE6052"/>
    <w:p w:rsidR="00FE6052" w:rsidRDefault="00FE6052"/>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Default="00CC5629"/>
    <w:p w:rsidR="00CC5629" w:rsidRPr="009C6EA4" w:rsidRDefault="00CC5629">
      <w:pPr>
        <w:rPr>
          <w:sz w:val="22"/>
        </w:rPr>
      </w:pPr>
      <w:r w:rsidRPr="009C6EA4">
        <w:rPr>
          <w:sz w:val="22"/>
        </w:rPr>
        <w:t xml:space="preserve">Student </w:t>
      </w:r>
      <w:proofErr w:type="spellStart"/>
      <w:r w:rsidRPr="009C6EA4">
        <w:rPr>
          <w:sz w:val="22"/>
        </w:rPr>
        <w:t>number</w:t>
      </w:r>
      <w:proofErr w:type="spellEnd"/>
      <w:r w:rsidRPr="009C6EA4">
        <w:rPr>
          <w:sz w:val="22"/>
        </w:rPr>
        <w:t xml:space="preserve">: </w:t>
      </w:r>
      <w:r w:rsidRPr="009C6EA4">
        <w:rPr>
          <w:sz w:val="22"/>
        </w:rPr>
        <w:tab/>
        <w:t>16099389</w:t>
      </w:r>
    </w:p>
    <w:p w:rsidR="00CC5629" w:rsidRPr="009C6EA4" w:rsidRDefault="00CC5629">
      <w:pPr>
        <w:rPr>
          <w:sz w:val="22"/>
        </w:rPr>
      </w:pPr>
      <w:r w:rsidRPr="009C6EA4">
        <w:rPr>
          <w:sz w:val="22"/>
        </w:rPr>
        <w:t>Class:</w:t>
      </w:r>
      <w:r w:rsidRPr="009C6EA4">
        <w:rPr>
          <w:sz w:val="22"/>
        </w:rPr>
        <w:tab/>
      </w:r>
      <w:r w:rsidRPr="009C6EA4">
        <w:rPr>
          <w:sz w:val="22"/>
        </w:rPr>
        <w:tab/>
      </w:r>
      <w:r w:rsidRPr="009C6EA4">
        <w:rPr>
          <w:sz w:val="22"/>
        </w:rPr>
        <w:tab/>
        <w:t>ES4-4</w:t>
      </w:r>
    </w:p>
    <w:p w:rsidR="00CC5629" w:rsidRPr="009C6EA4" w:rsidRDefault="00CC5629">
      <w:pPr>
        <w:rPr>
          <w:sz w:val="22"/>
        </w:rPr>
      </w:pPr>
      <w:r w:rsidRPr="009C6EA4">
        <w:rPr>
          <w:sz w:val="22"/>
        </w:rPr>
        <w:t>Supervisor</w:t>
      </w:r>
      <w:r w:rsidR="009C6EA4" w:rsidRPr="009C6EA4">
        <w:rPr>
          <w:sz w:val="22"/>
        </w:rPr>
        <w:t>:</w:t>
      </w:r>
      <w:r w:rsidR="009C6EA4" w:rsidRPr="009C6EA4">
        <w:rPr>
          <w:sz w:val="22"/>
        </w:rPr>
        <w:tab/>
      </w:r>
      <w:r w:rsidR="009C6EA4" w:rsidRPr="009C6EA4">
        <w:rPr>
          <w:sz w:val="22"/>
        </w:rPr>
        <w:tab/>
        <w:t xml:space="preserve">Steven </w:t>
      </w:r>
      <w:proofErr w:type="spellStart"/>
      <w:r w:rsidR="009C6EA4" w:rsidRPr="009C6EA4">
        <w:rPr>
          <w:sz w:val="22"/>
        </w:rPr>
        <w:t>Asei</w:t>
      </w:r>
      <w:proofErr w:type="spellEnd"/>
      <w:r w:rsidR="009C6EA4" w:rsidRPr="009C6EA4">
        <w:rPr>
          <w:sz w:val="22"/>
        </w:rPr>
        <w:t xml:space="preserve"> </w:t>
      </w:r>
      <w:proofErr w:type="spellStart"/>
      <w:r w:rsidR="009C6EA4" w:rsidRPr="009C6EA4">
        <w:rPr>
          <w:sz w:val="22"/>
        </w:rPr>
        <w:t>Dantoni</w:t>
      </w:r>
      <w:proofErr w:type="spellEnd"/>
    </w:p>
    <w:p w:rsidR="00FE6052" w:rsidRPr="009C6EA4" w:rsidRDefault="009C6EA4">
      <w:pPr>
        <w:rPr>
          <w:sz w:val="22"/>
        </w:rPr>
      </w:pPr>
      <w:r w:rsidRPr="009C6EA4">
        <w:rPr>
          <w:sz w:val="22"/>
        </w:rPr>
        <w:t xml:space="preserve">Date of completen: </w:t>
      </w:r>
      <w:r w:rsidRPr="009C6EA4">
        <w:rPr>
          <w:sz w:val="22"/>
        </w:rPr>
        <w:tab/>
        <w:t xml:space="preserve">7 </w:t>
      </w:r>
      <w:proofErr w:type="spellStart"/>
      <w:r w:rsidRPr="009C6EA4">
        <w:rPr>
          <w:sz w:val="22"/>
        </w:rPr>
        <w:t>January</w:t>
      </w:r>
      <w:proofErr w:type="spellEnd"/>
      <w:r w:rsidRPr="009C6EA4">
        <w:rPr>
          <w:sz w:val="22"/>
        </w:rPr>
        <w:t>, 2020</w:t>
      </w:r>
    </w:p>
    <w:p w:rsidR="00FE6052" w:rsidRPr="009C6EA4" w:rsidRDefault="00FE6052">
      <w:pPr>
        <w:rPr>
          <w:sz w:val="22"/>
        </w:rPr>
      </w:pPr>
    </w:p>
    <w:p w:rsidR="00FE6052" w:rsidRDefault="00FE6052"/>
    <w:p w:rsidR="00FE6052" w:rsidRDefault="00FE6052"/>
    <w:p w:rsidR="00FE6052" w:rsidRPr="009C6EA4" w:rsidRDefault="009C6EA4" w:rsidP="009C6EA4">
      <w:pPr>
        <w:jc w:val="center"/>
        <w:rPr>
          <w:b/>
          <w:sz w:val="22"/>
        </w:rPr>
      </w:pPr>
      <w:r w:rsidRPr="009C6EA4">
        <w:rPr>
          <w:b/>
          <w:sz w:val="22"/>
        </w:rPr>
        <w:t xml:space="preserve">The Hague University of </w:t>
      </w:r>
      <w:proofErr w:type="spellStart"/>
      <w:r w:rsidRPr="009C6EA4">
        <w:rPr>
          <w:b/>
          <w:sz w:val="22"/>
        </w:rPr>
        <w:t>Applied</w:t>
      </w:r>
      <w:proofErr w:type="spellEnd"/>
      <w:r w:rsidRPr="009C6EA4">
        <w:rPr>
          <w:b/>
          <w:sz w:val="22"/>
        </w:rPr>
        <w:t xml:space="preserve"> Sciences </w:t>
      </w:r>
    </w:p>
    <w:p w:rsidR="009C6EA4" w:rsidRPr="009C6EA4" w:rsidRDefault="009C6EA4" w:rsidP="009C6EA4">
      <w:pPr>
        <w:jc w:val="center"/>
        <w:rPr>
          <w:b/>
          <w:sz w:val="22"/>
        </w:rPr>
      </w:pPr>
      <w:proofErr w:type="spellStart"/>
      <w:r w:rsidRPr="009C6EA4">
        <w:rPr>
          <w:b/>
          <w:sz w:val="22"/>
        </w:rPr>
        <w:t>Faculty</w:t>
      </w:r>
      <w:proofErr w:type="spellEnd"/>
      <w:r w:rsidRPr="009C6EA4">
        <w:rPr>
          <w:b/>
          <w:sz w:val="22"/>
        </w:rPr>
        <w:t xml:space="preserve"> of Management &amp; </w:t>
      </w:r>
      <w:proofErr w:type="spellStart"/>
      <w:r w:rsidRPr="009C6EA4">
        <w:rPr>
          <w:b/>
          <w:sz w:val="22"/>
        </w:rPr>
        <w:t>Organisation</w:t>
      </w:r>
      <w:proofErr w:type="spellEnd"/>
    </w:p>
    <w:p w:rsidR="00C4242C" w:rsidRDefault="009C6EA4" w:rsidP="009C6EA4">
      <w:pPr>
        <w:jc w:val="center"/>
        <w:rPr>
          <w:b/>
          <w:sz w:val="22"/>
        </w:rPr>
      </w:pPr>
      <w:r w:rsidRPr="009C6EA4">
        <w:rPr>
          <w:b/>
          <w:sz w:val="22"/>
        </w:rPr>
        <w:t>European Studies</w:t>
      </w:r>
    </w:p>
    <w:p w:rsidR="00793713" w:rsidRDefault="00340636" w:rsidP="00793713">
      <w:pPr>
        <w:jc w:val="center"/>
        <w:rPr>
          <w:b/>
          <w:sz w:val="22"/>
        </w:rPr>
        <w:sectPr w:rsidR="00793713" w:rsidSect="00374503">
          <w:headerReference w:type="default" r:id="rId8"/>
          <w:footerReference w:type="even" r:id="rId9"/>
          <w:footerReference w:type="default" r:id="rId10"/>
          <w:footerReference w:type="first" r:id="rId11"/>
          <w:pgSz w:w="11900" w:h="16840"/>
          <w:pgMar w:top="1440" w:right="1440" w:bottom="1418" w:left="1701" w:header="709" w:footer="709" w:gutter="0"/>
          <w:pgNumType w:fmt="upperRoman"/>
          <w:cols w:space="708"/>
          <w:titlePg/>
          <w:docGrid w:linePitch="360"/>
        </w:sectPr>
      </w:pPr>
      <w:r>
        <w:rPr>
          <w:b/>
          <w:sz w:val="22"/>
        </w:rPr>
        <w:t xml:space="preserve">Word </w:t>
      </w:r>
      <w:proofErr w:type="spellStart"/>
      <w:r>
        <w:rPr>
          <w:b/>
          <w:sz w:val="22"/>
        </w:rPr>
        <w:t>count</w:t>
      </w:r>
      <w:proofErr w:type="spellEnd"/>
      <w:r>
        <w:rPr>
          <w:b/>
          <w:sz w:val="22"/>
        </w:rPr>
        <w:t>: 10.</w:t>
      </w:r>
      <w:r w:rsidR="00F413AA">
        <w:rPr>
          <w:b/>
          <w:sz w:val="22"/>
        </w:rPr>
        <w:t>62</w:t>
      </w:r>
    </w:p>
    <w:p w:rsidR="00793713" w:rsidRPr="009C6EA4" w:rsidRDefault="00793713" w:rsidP="00793713">
      <w:pPr>
        <w:rPr>
          <w:b/>
          <w:sz w:val="22"/>
        </w:rPr>
      </w:pPr>
    </w:p>
    <w:p w:rsidR="009977F2" w:rsidRPr="009977F2" w:rsidRDefault="009977F2" w:rsidP="00A638EC">
      <w:pPr>
        <w:pStyle w:val="Kop1"/>
        <w:rPr>
          <w:sz w:val="24"/>
        </w:rPr>
      </w:pPr>
      <w:bookmarkStart w:id="0" w:name="_Toc29229186"/>
      <w:r w:rsidRPr="009977F2">
        <w:rPr>
          <w:sz w:val="24"/>
        </w:rPr>
        <w:t>Executive Summary</w:t>
      </w:r>
      <w:bookmarkEnd w:id="0"/>
    </w:p>
    <w:p w:rsidR="00FE6052" w:rsidRPr="009C6EA4" w:rsidRDefault="00FE6052" w:rsidP="00A638EC">
      <w:pPr>
        <w:rPr>
          <w:rFonts w:cstheme="minorHAnsi"/>
          <w:sz w:val="22"/>
          <w:szCs w:val="22"/>
        </w:rPr>
      </w:pPr>
    </w:p>
    <w:p w:rsidR="00EC61B9" w:rsidRPr="009C6EA4" w:rsidRDefault="00EC61B9" w:rsidP="00A638EC">
      <w:pPr>
        <w:spacing w:line="360" w:lineRule="auto"/>
        <w:rPr>
          <w:rFonts w:cstheme="minorHAnsi"/>
          <w:sz w:val="22"/>
          <w:szCs w:val="22"/>
          <w:lang w:val="en-GB"/>
        </w:rPr>
      </w:pPr>
      <w:r w:rsidRPr="009C6EA4">
        <w:rPr>
          <w:rFonts w:cstheme="minorHAnsi"/>
          <w:sz w:val="22"/>
          <w:szCs w:val="22"/>
          <w:lang w:val="en-GB"/>
        </w:rPr>
        <w:t xml:space="preserve">Currently, 2.1 million children in Ghana and Ivory Coast are exposed to extensive working hours and use of sharp and dangerous tools. Furthermore, these children are unprotected to the use of pesticides and are overstraining their bodies with excessive weight carrying. Various large chocolate producing countries have agreed to several deadlines to uproot child labour in their cocoa production, but none of these deadlines are reached. Compared to other large chocolate producing companies,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has already undertaken action by excluding child labour in their cocoa production. Their mission is, besides excluding child labour and modern slavery in the cocoa production, to raise awareness among customers and start a discussion between companies and customers about these current problems of child labour and modern slavery. Therefore, the aim of the research is to investigate the what extent the advertisements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raised awareness about child labour on cocoa farms. The methodology used for this research are desk research and quantitative research. The desk research consisted various books and online sources, for example academic papers. The quantitative research was in the form of an online questionnaire. The online questionnaire had a participation rate of 146 respondents. The online questionnaire was based on the theory conducted during the literature review. However, the online questionnaire was mainly focussed on the DAGMAR approach and AIDA model due to these models being used to measure advertising effectiveness. The most interesting finding of the desk research included that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does not use paid advertisements. The company only uses earned and owned media. Furthermore, the most interesting finding from the online questionnaire is that the advertisements of the company, which are owned and earned media, do spread awareness about child labour on cocoa farms in West Africa, however customers are more aware of the features and benefits of the product itself instead of the mission the company strives to achieve. Further research should focus on obtaining more respondents for the online questionnaire in order to ensure the reliability. Furthermore, the majority of the respondents were between the ages 18 to 25 and were female. Therefore, further research should </w:t>
      </w:r>
      <w:r w:rsidR="000B1146">
        <w:rPr>
          <w:rFonts w:cstheme="minorHAnsi"/>
          <w:sz w:val="22"/>
          <w:szCs w:val="22"/>
          <w:lang w:val="en-GB"/>
        </w:rPr>
        <w:t>provide</w:t>
      </w:r>
      <w:r w:rsidRPr="009C6EA4">
        <w:rPr>
          <w:rFonts w:cstheme="minorHAnsi"/>
          <w:sz w:val="22"/>
          <w:szCs w:val="22"/>
          <w:lang w:val="en-GB"/>
        </w:rPr>
        <w:t xml:space="preserve"> a balance between the different age groups and male/female ratio in order to ensure the reliability of the research.  </w:t>
      </w:r>
    </w:p>
    <w:p w:rsidR="00EC61B9" w:rsidRPr="009C6EA4" w:rsidRDefault="00EC61B9" w:rsidP="00A638EC">
      <w:pPr>
        <w:spacing w:line="360" w:lineRule="auto"/>
        <w:rPr>
          <w:rFonts w:cstheme="minorHAnsi"/>
          <w:sz w:val="22"/>
          <w:szCs w:val="22"/>
          <w:lang w:val="en-GB"/>
        </w:rPr>
      </w:pPr>
      <w:r w:rsidRPr="009C6EA4">
        <w:rPr>
          <w:rFonts w:cstheme="minorHAnsi"/>
          <w:sz w:val="22"/>
          <w:szCs w:val="22"/>
          <w:lang w:val="en-GB"/>
        </w:rPr>
        <w:t xml:space="preserve"> </w:t>
      </w: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Default="00FE6052" w:rsidP="00A638EC">
      <w:pPr>
        <w:rPr>
          <w:rFonts w:cstheme="minorHAnsi"/>
          <w:sz w:val="22"/>
          <w:szCs w:val="22"/>
        </w:rPr>
      </w:pPr>
    </w:p>
    <w:p w:rsidR="009977F2" w:rsidRPr="009C6EA4" w:rsidRDefault="009977F2" w:rsidP="00A638EC">
      <w:pPr>
        <w:rPr>
          <w:rFonts w:cstheme="minorHAnsi"/>
          <w:sz w:val="22"/>
          <w:szCs w:val="22"/>
        </w:rPr>
      </w:pPr>
    </w:p>
    <w:sdt>
      <w:sdtPr>
        <w:rPr>
          <w:rFonts w:asciiTheme="minorHAnsi" w:eastAsiaTheme="minorHAnsi" w:hAnsiTheme="minorHAnsi" w:cstheme="minorBidi"/>
          <w:b w:val="0"/>
          <w:bCs w:val="0"/>
          <w:color w:val="auto"/>
          <w:sz w:val="24"/>
          <w:szCs w:val="24"/>
          <w:lang w:eastAsia="en-US"/>
        </w:rPr>
        <w:id w:val="-190538798"/>
        <w:docPartObj>
          <w:docPartGallery w:val="Table of Contents"/>
          <w:docPartUnique/>
        </w:docPartObj>
      </w:sdtPr>
      <w:sdtEndPr>
        <w:rPr>
          <w:rFonts w:ascii="Times New Roman" w:eastAsia="Times New Roman" w:hAnsi="Times New Roman" w:cs="Times New Roman"/>
          <w:noProof/>
          <w:lang w:eastAsia="nl-NL"/>
        </w:rPr>
      </w:sdtEndPr>
      <w:sdtContent>
        <w:p w:rsidR="00A638EC" w:rsidRPr="00A638EC" w:rsidRDefault="00A638EC" w:rsidP="005643DB">
          <w:pPr>
            <w:pStyle w:val="Kopvaninhoudsopgave"/>
            <w:spacing w:line="360" w:lineRule="auto"/>
            <w:rPr>
              <w:b w:val="0"/>
              <w:sz w:val="24"/>
            </w:rPr>
          </w:pPr>
          <w:proofErr w:type="spellStart"/>
          <w:r w:rsidRPr="00A638EC">
            <w:rPr>
              <w:b w:val="0"/>
              <w:sz w:val="24"/>
            </w:rPr>
            <w:t>Table</w:t>
          </w:r>
          <w:proofErr w:type="spellEnd"/>
          <w:r w:rsidRPr="00A638EC">
            <w:rPr>
              <w:b w:val="0"/>
              <w:sz w:val="24"/>
            </w:rPr>
            <w:t xml:space="preserve"> of contents</w:t>
          </w:r>
        </w:p>
        <w:p w:rsidR="001C71F3" w:rsidRPr="00113644" w:rsidRDefault="00A638EC" w:rsidP="00113644">
          <w:pPr>
            <w:pStyle w:val="Inhopg1"/>
            <w:rPr>
              <w:rFonts w:eastAsiaTheme="minorEastAsia" w:cstheme="minorBidi"/>
              <w:szCs w:val="24"/>
            </w:rPr>
          </w:pPr>
          <w:r w:rsidRPr="00113644">
            <w:rPr>
              <w:szCs w:val="24"/>
            </w:rPr>
            <w:fldChar w:fldCharType="begin"/>
          </w:r>
          <w:r w:rsidRPr="00113644">
            <w:rPr>
              <w:szCs w:val="24"/>
            </w:rPr>
            <w:instrText>TOC \o "1-3" \h \z \u</w:instrText>
          </w:r>
          <w:r w:rsidRPr="00113644">
            <w:rPr>
              <w:szCs w:val="24"/>
            </w:rPr>
            <w:fldChar w:fldCharType="separate"/>
          </w:r>
          <w:hyperlink w:anchor="_Toc29229186" w:history="1">
            <w:r w:rsidR="001C71F3" w:rsidRPr="00113644">
              <w:rPr>
                <w:rStyle w:val="Hyperlink"/>
                <w:szCs w:val="24"/>
              </w:rPr>
              <w:t>Executive Summary</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_Toc29229186 \h </w:instrText>
            </w:r>
            <w:r w:rsidR="001C71F3" w:rsidRPr="00113644">
              <w:rPr>
                <w:webHidden/>
                <w:szCs w:val="24"/>
              </w:rPr>
            </w:r>
            <w:r w:rsidR="001C71F3" w:rsidRPr="00113644">
              <w:rPr>
                <w:webHidden/>
                <w:szCs w:val="24"/>
              </w:rPr>
              <w:fldChar w:fldCharType="separate"/>
            </w:r>
            <w:r w:rsidR="00BD1169">
              <w:rPr>
                <w:webHidden/>
                <w:szCs w:val="24"/>
              </w:rPr>
              <w:t>II</w:t>
            </w:r>
            <w:r w:rsidR="001C71F3" w:rsidRPr="00113644">
              <w:rPr>
                <w:webHidden/>
                <w:szCs w:val="24"/>
              </w:rPr>
              <w:fldChar w:fldCharType="end"/>
            </w:r>
          </w:hyperlink>
        </w:p>
        <w:p w:rsidR="001C71F3" w:rsidRPr="00113644" w:rsidRDefault="005901DC" w:rsidP="00113644">
          <w:pPr>
            <w:pStyle w:val="Inhopg1"/>
            <w:rPr>
              <w:rFonts w:eastAsiaTheme="minorEastAsia" w:cstheme="minorBidi"/>
              <w:szCs w:val="24"/>
            </w:rPr>
          </w:pPr>
          <w:hyperlink w:anchor="_Toc29229187" w:history="1">
            <w:r w:rsidR="001C71F3" w:rsidRPr="00113644">
              <w:rPr>
                <w:rStyle w:val="Hyperlink"/>
                <w:szCs w:val="24"/>
              </w:rPr>
              <w:t>List of abbreviations</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_Toc29229187 \h </w:instrText>
            </w:r>
            <w:r w:rsidR="001C71F3" w:rsidRPr="00113644">
              <w:rPr>
                <w:webHidden/>
                <w:szCs w:val="24"/>
              </w:rPr>
            </w:r>
            <w:r w:rsidR="001C71F3" w:rsidRPr="00113644">
              <w:rPr>
                <w:webHidden/>
                <w:szCs w:val="24"/>
              </w:rPr>
              <w:fldChar w:fldCharType="separate"/>
            </w:r>
            <w:r w:rsidR="00BD1169">
              <w:rPr>
                <w:webHidden/>
                <w:szCs w:val="24"/>
              </w:rPr>
              <w:t>V</w:t>
            </w:r>
            <w:r w:rsidR="001C71F3" w:rsidRPr="00113644">
              <w:rPr>
                <w:webHidden/>
                <w:szCs w:val="24"/>
              </w:rPr>
              <w:fldChar w:fldCharType="end"/>
            </w:r>
          </w:hyperlink>
        </w:p>
        <w:p w:rsidR="001C71F3" w:rsidRPr="00113644" w:rsidRDefault="005901DC" w:rsidP="00113644">
          <w:pPr>
            <w:pStyle w:val="Inhopg1"/>
            <w:rPr>
              <w:rFonts w:eastAsiaTheme="minorEastAsia" w:cstheme="minorBidi"/>
              <w:szCs w:val="24"/>
            </w:rPr>
          </w:pPr>
          <w:hyperlink w:anchor="_Toc29229188" w:history="1">
            <w:r w:rsidR="001C71F3" w:rsidRPr="00113644">
              <w:rPr>
                <w:rStyle w:val="Hyperlink"/>
                <w:szCs w:val="24"/>
              </w:rPr>
              <w:t>1. Introduction</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_Toc29229188 \h </w:instrText>
            </w:r>
            <w:r w:rsidR="001C71F3" w:rsidRPr="00113644">
              <w:rPr>
                <w:webHidden/>
                <w:szCs w:val="24"/>
              </w:rPr>
            </w:r>
            <w:r w:rsidR="001C71F3" w:rsidRPr="00113644">
              <w:rPr>
                <w:webHidden/>
                <w:szCs w:val="24"/>
              </w:rPr>
              <w:fldChar w:fldCharType="separate"/>
            </w:r>
            <w:r w:rsidR="00BD1169">
              <w:rPr>
                <w:webHidden/>
                <w:szCs w:val="24"/>
              </w:rPr>
              <w:t>1</w:t>
            </w:r>
            <w:r w:rsidR="001C71F3" w:rsidRPr="00113644">
              <w:rPr>
                <w:webHidden/>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89" w:history="1">
            <w:r w:rsidR="001C71F3" w:rsidRPr="00113644">
              <w:rPr>
                <w:rStyle w:val="Hyperlink"/>
                <w:i/>
                <w:sz w:val="22"/>
                <w:szCs w:val="24"/>
              </w:rPr>
              <w:t>1.1 Background</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_Toc29229189 \h </w:instrText>
            </w:r>
            <w:r w:rsidR="001C71F3" w:rsidRPr="00113644">
              <w:rPr>
                <w:webHidden/>
                <w:sz w:val="22"/>
                <w:szCs w:val="24"/>
              </w:rPr>
            </w:r>
            <w:r w:rsidR="001C71F3" w:rsidRPr="00113644">
              <w:rPr>
                <w:webHidden/>
                <w:sz w:val="22"/>
                <w:szCs w:val="24"/>
              </w:rPr>
              <w:fldChar w:fldCharType="separate"/>
            </w:r>
            <w:r w:rsidR="00BD1169">
              <w:rPr>
                <w:webHidden/>
                <w:sz w:val="22"/>
                <w:szCs w:val="24"/>
              </w:rPr>
              <w:t>1</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Cs w:val="24"/>
            </w:rPr>
          </w:pPr>
          <w:hyperlink w:anchor="_Toc29229190" w:history="1">
            <w:r w:rsidR="001C71F3" w:rsidRPr="00113644">
              <w:rPr>
                <w:rStyle w:val="Hyperlink"/>
                <w:rFonts w:eastAsia="Verdana"/>
                <w:i/>
                <w:sz w:val="22"/>
                <w:szCs w:val="24"/>
              </w:rPr>
              <w:t>1.2 Problem statement</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_Toc29229190 \h </w:instrText>
            </w:r>
            <w:r w:rsidR="001C71F3" w:rsidRPr="00113644">
              <w:rPr>
                <w:webHidden/>
                <w:sz w:val="22"/>
                <w:szCs w:val="24"/>
              </w:rPr>
            </w:r>
            <w:r w:rsidR="001C71F3" w:rsidRPr="00113644">
              <w:rPr>
                <w:webHidden/>
                <w:sz w:val="22"/>
                <w:szCs w:val="24"/>
              </w:rPr>
              <w:fldChar w:fldCharType="separate"/>
            </w:r>
            <w:r w:rsidR="00BD1169">
              <w:rPr>
                <w:webHidden/>
                <w:sz w:val="22"/>
                <w:szCs w:val="24"/>
              </w:rPr>
              <w:t>3</w:t>
            </w:r>
            <w:r w:rsidR="001C71F3" w:rsidRPr="00113644">
              <w:rPr>
                <w:webHidden/>
                <w:sz w:val="22"/>
                <w:szCs w:val="24"/>
              </w:rPr>
              <w:fldChar w:fldCharType="end"/>
            </w:r>
          </w:hyperlink>
        </w:p>
        <w:p w:rsidR="001C71F3" w:rsidRPr="00113644" w:rsidRDefault="005901DC" w:rsidP="00113644">
          <w:pPr>
            <w:pStyle w:val="Inhopg1"/>
            <w:rPr>
              <w:rFonts w:eastAsiaTheme="minorEastAsia" w:cstheme="minorBidi"/>
              <w:szCs w:val="24"/>
            </w:rPr>
          </w:pPr>
          <w:hyperlink w:anchor="_Toc29229191" w:history="1">
            <w:r w:rsidR="001C71F3" w:rsidRPr="00113644">
              <w:rPr>
                <w:rStyle w:val="Hyperlink"/>
                <w:szCs w:val="24"/>
              </w:rPr>
              <w:t>2. Literature review</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_Toc29229191 \h </w:instrText>
            </w:r>
            <w:r w:rsidR="001C71F3" w:rsidRPr="00113644">
              <w:rPr>
                <w:webHidden/>
                <w:szCs w:val="24"/>
              </w:rPr>
            </w:r>
            <w:r w:rsidR="001C71F3" w:rsidRPr="00113644">
              <w:rPr>
                <w:webHidden/>
                <w:szCs w:val="24"/>
              </w:rPr>
              <w:fldChar w:fldCharType="separate"/>
            </w:r>
            <w:r w:rsidR="00BD1169">
              <w:rPr>
                <w:webHidden/>
                <w:szCs w:val="24"/>
              </w:rPr>
              <w:t>5</w:t>
            </w:r>
            <w:r w:rsidR="001C71F3" w:rsidRPr="00113644">
              <w:rPr>
                <w:webHidden/>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2" w:history="1">
            <w:r w:rsidR="001C71F3" w:rsidRPr="00113644">
              <w:rPr>
                <w:rStyle w:val="Hyperlink"/>
                <w:i/>
                <w:sz w:val="22"/>
                <w:szCs w:val="24"/>
              </w:rPr>
              <w:t>2.1 Introduction</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_Toc29229192 \h </w:instrText>
            </w:r>
            <w:r w:rsidR="001C71F3" w:rsidRPr="00113644">
              <w:rPr>
                <w:webHidden/>
                <w:sz w:val="22"/>
                <w:szCs w:val="24"/>
              </w:rPr>
            </w:r>
            <w:r w:rsidR="001C71F3" w:rsidRPr="00113644">
              <w:rPr>
                <w:webHidden/>
                <w:sz w:val="22"/>
                <w:szCs w:val="24"/>
              </w:rPr>
              <w:fldChar w:fldCharType="separate"/>
            </w:r>
            <w:r w:rsidR="00BD1169">
              <w:rPr>
                <w:webHidden/>
                <w:sz w:val="22"/>
                <w:szCs w:val="24"/>
              </w:rPr>
              <w:t>5</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3" w:history="1">
            <w:r w:rsidR="001C71F3" w:rsidRPr="00113644">
              <w:rPr>
                <w:rStyle w:val="Hyperlink"/>
                <w:i/>
                <w:sz w:val="22"/>
                <w:szCs w:val="24"/>
              </w:rPr>
              <w:t>2.2 Definition of advertising</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_Toc29229193 \h </w:instrText>
            </w:r>
            <w:r w:rsidR="001C71F3" w:rsidRPr="00113644">
              <w:rPr>
                <w:webHidden/>
                <w:sz w:val="22"/>
                <w:szCs w:val="24"/>
              </w:rPr>
            </w:r>
            <w:r w:rsidR="001C71F3" w:rsidRPr="00113644">
              <w:rPr>
                <w:webHidden/>
                <w:sz w:val="22"/>
                <w:szCs w:val="24"/>
              </w:rPr>
              <w:fldChar w:fldCharType="separate"/>
            </w:r>
            <w:r w:rsidR="00BD1169">
              <w:rPr>
                <w:webHidden/>
                <w:sz w:val="22"/>
                <w:szCs w:val="24"/>
              </w:rPr>
              <w:t>5</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4" w:history="1">
            <w:r w:rsidR="001C71F3" w:rsidRPr="00113644">
              <w:rPr>
                <w:rStyle w:val="Hyperlink"/>
                <w:rFonts w:eastAsia="Verdana"/>
                <w:i/>
                <w:sz w:val="22"/>
                <w:szCs w:val="24"/>
              </w:rPr>
              <w:t>2.3 Importance of advertising</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_Toc29229194 \h </w:instrText>
            </w:r>
            <w:r w:rsidR="001C71F3" w:rsidRPr="00113644">
              <w:rPr>
                <w:webHidden/>
                <w:sz w:val="22"/>
                <w:szCs w:val="24"/>
              </w:rPr>
            </w:r>
            <w:r w:rsidR="001C71F3" w:rsidRPr="00113644">
              <w:rPr>
                <w:webHidden/>
                <w:sz w:val="22"/>
                <w:szCs w:val="24"/>
              </w:rPr>
              <w:fldChar w:fldCharType="separate"/>
            </w:r>
            <w:r w:rsidR="00BD1169">
              <w:rPr>
                <w:webHidden/>
                <w:sz w:val="22"/>
                <w:szCs w:val="24"/>
              </w:rPr>
              <w:t>6</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5" w:history="1">
            <w:r w:rsidR="001C71F3" w:rsidRPr="00113644">
              <w:rPr>
                <w:rStyle w:val="Hyperlink"/>
                <w:rFonts w:eastAsia="Verdana"/>
                <w:i/>
                <w:sz w:val="22"/>
                <w:szCs w:val="24"/>
              </w:rPr>
              <w:t>2.4 Objectives of advertising</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_Toc29229195 \h </w:instrText>
            </w:r>
            <w:r w:rsidR="001C71F3" w:rsidRPr="00113644">
              <w:rPr>
                <w:webHidden/>
                <w:sz w:val="22"/>
                <w:szCs w:val="24"/>
              </w:rPr>
            </w:r>
            <w:r w:rsidR="001C71F3" w:rsidRPr="00113644">
              <w:rPr>
                <w:webHidden/>
                <w:sz w:val="22"/>
                <w:szCs w:val="24"/>
              </w:rPr>
              <w:fldChar w:fldCharType="separate"/>
            </w:r>
            <w:r w:rsidR="00BD1169">
              <w:rPr>
                <w:webHidden/>
                <w:sz w:val="22"/>
                <w:szCs w:val="24"/>
              </w:rPr>
              <w:t>6</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6" w:history="1">
            <w:r w:rsidR="001C71F3" w:rsidRPr="00113644">
              <w:rPr>
                <w:rStyle w:val="Hyperlink"/>
                <w:i/>
                <w:sz w:val="22"/>
                <w:szCs w:val="24"/>
              </w:rPr>
              <w:t>2.5 Goals of advertising</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_Toc29229196 \h </w:instrText>
            </w:r>
            <w:r w:rsidR="001C71F3" w:rsidRPr="00113644">
              <w:rPr>
                <w:webHidden/>
                <w:sz w:val="22"/>
                <w:szCs w:val="24"/>
              </w:rPr>
            </w:r>
            <w:r w:rsidR="001C71F3" w:rsidRPr="00113644">
              <w:rPr>
                <w:webHidden/>
                <w:sz w:val="22"/>
                <w:szCs w:val="24"/>
              </w:rPr>
              <w:fldChar w:fldCharType="separate"/>
            </w:r>
            <w:r w:rsidR="00BD1169">
              <w:rPr>
                <w:webHidden/>
                <w:sz w:val="22"/>
                <w:szCs w:val="24"/>
              </w:rPr>
              <w:t>7</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7" w:history="1">
            <w:r w:rsidR="001C71F3" w:rsidRPr="00113644">
              <w:rPr>
                <w:rStyle w:val="Hyperlink"/>
                <w:i/>
                <w:sz w:val="22"/>
                <w:szCs w:val="24"/>
              </w:rPr>
              <w:t>2.6 Different forms of advertising</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_Toc29229197 \h </w:instrText>
            </w:r>
            <w:r w:rsidR="001C71F3" w:rsidRPr="00113644">
              <w:rPr>
                <w:webHidden/>
                <w:sz w:val="22"/>
                <w:szCs w:val="24"/>
              </w:rPr>
            </w:r>
            <w:r w:rsidR="001C71F3" w:rsidRPr="00113644">
              <w:rPr>
                <w:webHidden/>
                <w:sz w:val="22"/>
                <w:szCs w:val="24"/>
              </w:rPr>
              <w:fldChar w:fldCharType="separate"/>
            </w:r>
            <w:r w:rsidR="00BD1169">
              <w:rPr>
                <w:webHidden/>
                <w:sz w:val="22"/>
                <w:szCs w:val="24"/>
              </w:rPr>
              <w:t>7</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8" w:history="1">
            <w:r w:rsidR="001C71F3" w:rsidRPr="00113644">
              <w:rPr>
                <w:rStyle w:val="Hyperlink"/>
                <w:i/>
                <w:sz w:val="22"/>
                <w:szCs w:val="24"/>
              </w:rPr>
              <w:t>2.7 Brand awareness and social awareness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_Toc29229198 \h </w:instrText>
            </w:r>
            <w:r w:rsidR="001C71F3" w:rsidRPr="00113644">
              <w:rPr>
                <w:webHidden/>
                <w:sz w:val="22"/>
                <w:szCs w:val="24"/>
              </w:rPr>
            </w:r>
            <w:r w:rsidR="001C71F3" w:rsidRPr="00113644">
              <w:rPr>
                <w:webHidden/>
                <w:sz w:val="22"/>
                <w:szCs w:val="24"/>
              </w:rPr>
              <w:fldChar w:fldCharType="separate"/>
            </w:r>
            <w:r w:rsidR="00BD1169">
              <w:rPr>
                <w:webHidden/>
                <w:sz w:val="22"/>
                <w:szCs w:val="24"/>
              </w:rPr>
              <w:t>9</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199" w:history="1">
            <w:r w:rsidR="001C71F3" w:rsidRPr="00113644">
              <w:rPr>
                <w:rStyle w:val="Hyperlink"/>
                <w:i/>
                <w:sz w:val="22"/>
                <w:szCs w:val="24"/>
              </w:rPr>
              <w:t>2.8 Wells and advertising effectiveness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_Toc29229199 \h </w:instrText>
            </w:r>
            <w:r w:rsidR="001C71F3" w:rsidRPr="00113644">
              <w:rPr>
                <w:webHidden/>
                <w:sz w:val="22"/>
                <w:szCs w:val="24"/>
              </w:rPr>
            </w:r>
            <w:r w:rsidR="001C71F3" w:rsidRPr="00113644">
              <w:rPr>
                <w:webHidden/>
                <w:sz w:val="22"/>
                <w:szCs w:val="24"/>
              </w:rPr>
              <w:fldChar w:fldCharType="separate"/>
            </w:r>
            <w:r w:rsidR="00BD1169">
              <w:rPr>
                <w:webHidden/>
                <w:sz w:val="22"/>
                <w:szCs w:val="24"/>
              </w:rPr>
              <w:t>10</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0" w:history="1">
            <w:r w:rsidR="001C71F3" w:rsidRPr="00113644">
              <w:rPr>
                <w:rStyle w:val="Hyperlink"/>
                <w:i/>
                <w:sz w:val="22"/>
                <w:szCs w:val="24"/>
              </w:rPr>
              <w:t>2.9 Shimp and advertising effectiveness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_Toc29229200 \h </w:instrText>
            </w:r>
            <w:r w:rsidR="001C71F3" w:rsidRPr="00113644">
              <w:rPr>
                <w:webHidden/>
                <w:sz w:val="22"/>
                <w:szCs w:val="24"/>
              </w:rPr>
            </w:r>
            <w:r w:rsidR="001C71F3" w:rsidRPr="00113644">
              <w:rPr>
                <w:webHidden/>
                <w:sz w:val="22"/>
                <w:szCs w:val="24"/>
              </w:rPr>
              <w:fldChar w:fldCharType="separate"/>
            </w:r>
            <w:r w:rsidR="00BD1169">
              <w:rPr>
                <w:webHidden/>
                <w:sz w:val="22"/>
                <w:szCs w:val="24"/>
              </w:rPr>
              <w:t>11</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1" w:history="1">
            <w:r w:rsidR="001C71F3" w:rsidRPr="00113644">
              <w:rPr>
                <w:rStyle w:val="Hyperlink"/>
                <w:i/>
                <w:sz w:val="22"/>
                <w:szCs w:val="24"/>
              </w:rPr>
              <w:t>2.10 Emotions and advertising effectiveness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_Toc29229201 \h </w:instrText>
            </w:r>
            <w:r w:rsidR="001C71F3" w:rsidRPr="00113644">
              <w:rPr>
                <w:webHidden/>
                <w:sz w:val="22"/>
                <w:szCs w:val="24"/>
              </w:rPr>
            </w:r>
            <w:r w:rsidR="001C71F3" w:rsidRPr="00113644">
              <w:rPr>
                <w:webHidden/>
                <w:sz w:val="22"/>
                <w:szCs w:val="24"/>
              </w:rPr>
              <w:fldChar w:fldCharType="separate"/>
            </w:r>
            <w:r w:rsidR="00BD1169">
              <w:rPr>
                <w:webHidden/>
                <w:sz w:val="22"/>
                <w:szCs w:val="24"/>
              </w:rPr>
              <w:t>11</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2" w:history="1">
            <w:r w:rsidR="001C71F3" w:rsidRPr="00113644">
              <w:rPr>
                <w:rStyle w:val="Hyperlink"/>
                <w:i/>
                <w:sz w:val="22"/>
                <w:szCs w:val="24"/>
              </w:rPr>
              <w:t>2.11 DAGMAR approach</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_Toc29229202 \h </w:instrText>
            </w:r>
            <w:r w:rsidR="001C71F3" w:rsidRPr="00113644">
              <w:rPr>
                <w:webHidden/>
                <w:sz w:val="22"/>
                <w:szCs w:val="24"/>
              </w:rPr>
            </w:r>
            <w:r w:rsidR="001C71F3" w:rsidRPr="00113644">
              <w:rPr>
                <w:webHidden/>
                <w:sz w:val="22"/>
                <w:szCs w:val="24"/>
              </w:rPr>
              <w:fldChar w:fldCharType="separate"/>
            </w:r>
            <w:r w:rsidR="00BD1169">
              <w:rPr>
                <w:webHidden/>
                <w:sz w:val="22"/>
                <w:szCs w:val="24"/>
              </w:rPr>
              <w:t>13</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3" w:history="1">
            <w:r w:rsidR="001C71F3" w:rsidRPr="00113644">
              <w:rPr>
                <w:rStyle w:val="Hyperlink"/>
                <w:i/>
                <w:sz w:val="22"/>
                <w:szCs w:val="24"/>
              </w:rPr>
              <w:t>2.12 AIDA concept</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_Toc29229203 \h </w:instrText>
            </w:r>
            <w:r w:rsidR="001C71F3" w:rsidRPr="00113644">
              <w:rPr>
                <w:webHidden/>
                <w:sz w:val="22"/>
                <w:szCs w:val="24"/>
              </w:rPr>
            </w:r>
            <w:r w:rsidR="001C71F3" w:rsidRPr="00113644">
              <w:rPr>
                <w:webHidden/>
                <w:sz w:val="22"/>
                <w:szCs w:val="24"/>
              </w:rPr>
              <w:fldChar w:fldCharType="separate"/>
            </w:r>
            <w:r w:rsidR="00BD1169">
              <w:rPr>
                <w:webHidden/>
                <w:sz w:val="22"/>
                <w:szCs w:val="24"/>
              </w:rPr>
              <w:t>15</w:t>
            </w:r>
            <w:r w:rsidR="001C71F3" w:rsidRPr="00113644">
              <w:rPr>
                <w:webHidden/>
                <w:sz w:val="22"/>
                <w:szCs w:val="24"/>
              </w:rPr>
              <w:fldChar w:fldCharType="end"/>
            </w:r>
          </w:hyperlink>
        </w:p>
        <w:p w:rsidR="001C71F3" w:rsidRPr="00113644" w:rsidRDefault="005901DC" w:rsidP="00113644">
          <w:pPr>
            <w:pStyle w:val="Inhopg1"/>
            <w:rPr>
              <w:rFonts w:eastAsiaTheme="minorEastAsia" w:cstheme="minorBidi"/>
              <w:szCs w:val="24"/>
            </w:rPr>
          </w:pPr>
          <w:hyperlink w:anchor="_Toc29229204" w:history="1">
            <w:r w:rsidR="001C71F3" w:rsidRPr="00113644">
              <w:rPr>
                <w:rStyle w:val="Hyperlink"/>
                <w:szCs w:val="24"/>
              </w:rPr>
              <w:t>3. Methodology</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_Toc29229204 \h </w:instrText>
            </w:r>
            <w:r w:rsidR="001C71F3" w:rsidRPr="00113644">
              <w:rPr>
                <w:webHidden/>
                <w:szCs w:val="24"/>
              </w:rPr>
            </w:r>
            <w:r w:rsidR="001C71F3" w:rsidRPr="00113644">
              <w:rPr>
                <w:webHidden/>
                <w:szCs w:val="24"/>
              </w:rPr>
              <w:fldChar w:fldCharType="separate"/>
            </w:r>
            <w:r w:rsidR="00BD1169">
              <w:rPr>
                <w:webHidden/>
                <w:szCs w:val="24"/>
              </w:rPr>
              <w:t>17</w:t>
            </w:r>
            <w:r w:rsidR="001C71F3" w:rsidRPr="00113644">
              <w:rPr>
                <w:webHidden/>
                <w:szCs w:val="24"/>
              </w:rPr>
              <w:fldChar w:fldCharType="end"/>
            </w:r>
          </w:hyperlink>
        </w:p>
        <w:p w:rsidR="001C71F3" w:rsidRPr="00113644" w:rsidRDefault="005901DC" w:rsidP="00113644">
          <w:pPr>
            <w:pStyle w:val="Inhopg1"/>
            <w:ind w:left="708"/>
            <w:rPr>
              <w:rFonts w:eastAsiaTheme="minorEastAsia" w:cstheme="minorBidi"/>
              <w:i/>
              <w:sz w:val="22"/>
              <w:szCs w:val="24"/>
            </w:rPr>
          </w:pPr>
          <w:hyperlink w:anchor="_Toc29229205" w:history="1">
            <w:r w:rsidR="001C71F3" w:rsidRPr="00113644">
              <w:rPr>
                <w:rStyle w:val="Hyperlink"/>
                <w:i/>
                <w:sz w:val="22"/>
                <w:szCs w:val="24"/>
              </w:rPr>
              <w:t>3.1 Introduction</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_Toc29229205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17</w:t>
            </w:r>
            <w:r w:rsidR="001C71F3" w:rsidRPr="00113644">
              <w:rPr>
                <w:i/>
                <w:webHidden/>
                <w:sz w:val="22"/>
                <w:szCs w:val="24"/>
              </w:rPr>
              <w:fldChar w:fldCharType="end"/>
            </w:r>
          </w:hyperlink>
        </w:p>
        <w:p w:rsidR="001C71F3" w:rsidRPr="00113644" w:rsidRDefault="005901DC" w:rsidP="00113644">
          <w:pPr>
            <w:pStyle w:val="Inhopg1"/>
            <w:ind w:left="708"/>
            <w:rPr>
              <w:rFonts w:eastAsiaTheme="minorEastAsia" w:cstheme="minorBidi"/>
              <w:i/>
              <w:sz w:val="22"/>
              <w:szCs w:val="24"/>
            </w:rPr>
          </w:pPr>
          <w:hyperlink w:anchor="_Toc29229206" w:history="1">
            <w:r w:rsidR="001C71F3" w:rsidRPr="00113644">
              <w:rPr>
                <w:rStyle w:val="Hyperlink"/>
                <w:i/>
                <w:sz w:val="22"/>
                <w:szCs w:val="24"/>
              </w:rPr>
              <w:t>3.2 Desk research</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_Toc29229206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18</w:t>
            </w:r>
            <w:r w:rsidR="001C71F3" w:rsidRPr="00113644">
              <w:rPr>
                <w:i/>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7" w:history="1">
            <w:r w:rsidR="001C71F3" w:rsidRPr="00113644">
              <w:rPr>
                <w:rStyle w:val="Hyperlink"/>
                <w:i/>
                <w:sz w:val="22"/>
                <w:szCs w:val="24"/>
              </w:rPr>
              <w:t>3.2 Quantitative research</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_Toc29229207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19</w:t>
            </w:r>
            <w:r w:rsidR="001C71F3" w:rsidRPr="00113644">
              <w:rPr>
                <w:i/>
                <w:webHidden/>
                <w:sz w:val="22"/>
                <w:szCs w:val="24"/>
              </w:rPr>
              <w:fldChar w:fldCharType="end"/>
            </w:r>
          </w:hyperlink>
        </w:p>
        <w:p w:rsidR="001C71F3" w:rsidRPr="00113644" w:rsidRDefault="005901DC" w:rsidP="00113644">
          <w:pPr>
            <w:pStyle w:val="Inhopg1"/>
            <w:rPr>
              <w:rFonts w:eastAsiaTheme="minorEastAsia" w:cstheme="minorBidi"/>
              <w:szCs w:val="24"/>
            </w:rPr>
          </w:pPr>
          <w:hyperlink w:anchor="_Toc29229208" w:history="1">
            <w:r w:rsidR="001C71F3" w:rsidRPr="00113644">
              <w:rPr>
                <w:rStyle w:val="Hyperlink"/>
                <w:szCs w:val="24"/>
              </w:rPr>
              <w:t>4. Results</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_Toc29229208 \h </w:instrText>
            </w:r>
            <w:r w:rsidR="001C71F3" w:rsidRPr="00113644">
              <w:rPr>
                <w:webHidden/>
                <w:szCs w:val="24"/>
              </w:rPr>
            </w:r>
            <w:r w:rsidR="001C71F3" w:rsidRPr="00113644">
              <w:rPr>
                <w:webHidden/>
                <w:szCs w:val="24"/>
              </w:rPr>
              <w:fldChar w:fldCharType="separate"/>
            </w:r>
            <w:r w:rsidR="00BD1169">
              <w:rPr>
                <w:webHidden/>
                <w:szCs w:val="24"/>
              </w:rPr>
              <w:t>20</w:t>
            </w:r>
            <w:r w:rsidR="001C71F3" w:rsidRPr="00113644">
              <w:rPr>
                <w:webHidden/>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09" w:history="1">
            <w:r w:rsidR="001C71F3" w:rsidRPr="00113644">
              <w:rPr>
                <w:rStyle w:val="Hyperlink"/>
                <w:i/>
                <w:sz w:val="22"/>
                <w:szCs w:val="24"/>
              </w:rPr>
              <w:t>4.1 Introduction</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_Toc29229209 \h </w:instrText>
            </w:r>
            <w:r w:rsidR="001C71F3" w:rsidRPr="00113644">
              <w:rPr>
                <w:webHidden/>
                <w:sz w:val="22"/>
                <w:szCs w:val="24"/>
              </w:rPr>
            </w:r>
            <w:r w:rsidR="001C71F3" w:rsidRPr="00113644">
              <w:rPr>
                <w:webHidden/>
                <w:sz w:val="22"/>
                <w:szCs w:val="24"/>
              </w:rPr>
              <w:fldChar w:fldCharType="separate"/>
            </w:r>
            <w:r w:rsidR="00BD1169">
              <w:rPr>
                <w:webHidden/>
                <w:sz w:val="22"/>
                <w:szCs w:val="24"/>
              </w:rPr>
              <w:t>20</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10" w:history="1">
            <w:r w:rsidR="001C71F3" w:rsidRPr="00113644">
              <w:rPr>
                <w:rStyle w:val="Hyperlink"/>
                <w:i/>
                <w:sz w:val="22"/>
                <w:szCs w:val="24"/>
              </w:rPr>
              <w:t>4.2 Demographics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_Toc29229210 \h </w:instrText>
            </w:r>
            <w:r w:rsidR="001C71F3" w:rsidRPr="00113644">
              <w:rPr>
                <w:webHidden/>
                <w:sz w:val="22"/>
                <w:szCs w:val="24"/>
              </w:rPr>
            </w:r>
            <w:r w:rsidR="001C71F3" w:rsidRPr="00113644">
              <w:rPr>
                <w:webHidden/>
                <w:sz w:val="22"/>
                <w:szCs w:val="24"/>
              </w:rPr>
              <w:fldChar w:fldCharType="separate"/>
            </w:r>
            <w:r w:rsidR="00BD1169">
              <w:rPr>
                <w:webHidden/>
                <w:sz w:val="22"/>
                <w:szCs w:val="24"/>
              </w:rPr>
              <w:t>21</w:t>
            </w:r>
            <w:r w:rsidR="001C71F3" w:rsidRPr="00113644">
              <w:rPr>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11" w:history="1">
            <w:r w:rsidR="001C71F3" w:rsidRPr="00113644">
              <w:rPr>
                <w:rStyle w:val="Hyperlink"/>
                <w:i/>
                <w:sz w:val="22"/>
                <w:szCs w:val="24"/>
              </w:rPr>
              <w:t>4.3 Measuring awareness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_Toc29229211 \h </w:instrText>
            </w:r>
            <w:r w:rsidR="001C71F3" w:rsidRPr="00113644">
              <w:rPr>
                <w:webHidden/>
                <w:sz w:val="22"/>
                <w:szCs w:val="24"/>
              </w:rPr>
            </w:r>
            <w:r w:rsidR="001C71F3" w:rsidRPr="00113644">
              <w:rPr>
                <w:webHidden/>
                <w:sz w:val="22"/>
                <w:szCs w:val="24"/>
              </w:rPr>
              <w:fldChar w:fldCharType="separate"/>
            </w:r>
            <w:r w:rsidR="00BD1169">
              <w:rPr>
                <w:webHidden/>
                <w:sz w:val="22"/>
                <w:szCs w:val="24"/>
              </w:rPr>
              <w:t>22</w:t>
            </w:r>
            <w:r w:rsidR="001C71F3" w:rsidRPr="00113644">
              <w:rPr>
                <w:webHidden/>
                <w:sz w:val="22"/>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2" w:history="1">
            <w:r w:rsidR="001C71F3" w:rsidRPr="00113644">
              <w:rPr>
                <w:rStyle w:val="Hyperlink"/>
                <w:sz w:val="20"/>
                <w:szCs w:val="24"/>
              </w:rPr>
              <w:t>Question 1</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_Toc29229212 \h </w:instrText>
            </w:r>
            <w:r w:rsidR="001C71F3" w:rsidRPr="00113644">
              <w:rPr>
                <w:webHidden/>
                <w:sz w:val="20"/>
                <w:szCs w:val="24"/>
              </w:rPr>
            </w:r>
            <w:r w:rsidR="001C71F3" w:rsidRPr="00113644">
              <w:rPr>
                <w:webHidden/>
                <w:sz w:val="20"/>
                <w:szCs w:val="24"/>
              </w:rPr>
              <w:fldChar w:fldCharType="separate"/>
            </w:r>
            <w:r w:rsidR="00BD1169">
              <w:rPr>
                <w:webHidden/>
                <w:sz w:val="20"/>
                <w:szCs w:val="24"/>
              </w:rPr>
              <w:t>22</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3" w:history="1">
            <w:r w:rsidR="001C71F3" w:rsidRPr="00113644">
              <w:rPr>
                <w:rStyle w:val="Hyperlink"/>
                <w:sz w:val="20"/>
                <w:szCs w:val="24"/>
              </w:rPr>
              <w:t>Question 2</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_Toc29229213 \h </w:instrText>
            </w:r>
            <w:r w:rsidR="001C71F3" w:rsidRPr="00113644">
              <w:rPr>
                <w:webHidden/>
                <w:sz w:val="20"/>
                <w:szCs w:val="24"/>
              </w:rPr>
            </w:r>
            <w:r w:rsidR="001C71F3" w:rsidRPr="00113644">
              <w:rPr>
                <w:webHidden/>
                <w:sz w:val="20"/>
                <w:szCs w:val="24"/>
              </w:rPr>
              <w:fldChar w:fldCharType="separate"/>
            </w:r>
            <w:r w:rsidR="00BD1169">
              <w:rPr>
                <w:webHidden/>
                <w:sz w:val="20"/>
                <w:szCs w:val="24"/>
              </w:rPr>
              <w:t>24</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4" w:history="1">
            <w:r w:rsidR="001C71F3" w:rsidRPr="00113644">
              <w:rPr>
                <w:rStyle w:val="Hyperlink"/>
                <w:sz w:val="20"/>
                <w:szCs w:val="24"/>
              </w:rPr>
              <w:t>Question 3</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_Toc29229214 \h </w:instrText>
            </w:r>
            <w:r w:rsidR="001C71F3" w:rsidRPr="00113644">
              <w:rPr>
                <w:webHidden/>
                <w:sz w:val="20"/>
                <w:szCs w:val="24"/>
              </w:rPr>
            </w:r>
            <w:r w:rsidR="001C71F3" w:rsidRPr="00113644">
              <w:rPr>
                <w:webHidden/>
                <w:sz w:val="20"/>
                <w:szCs w:val="24"/>
              </w:rPr>
              <w:fldChar w:fldCharType="separate"/>
            </w:r>
            <w:r w:rsidR="00BD1169">
              <w:rPr>
                <w:webHidden/>
                <w:sz w:val="20"/>
                <w:szCs w:val="24"/>
              </w:rPr>
              <w:t>25</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5" w:history="1">
            <w:r w:rsidR="001C71F3" w:rsidRPr="00113644">
              <w:rPr>
                <w:rStyle w:val="Hyperlink"/>
                <w:sz w:val="20"/>
                <w:szCs w:val="24"/>
              </w:rPr>
              <w:t>Question 5</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_Toc29229215 \h </w:instrText>
            </w:r>
            <w:r w:rsidR="001C71F3" w:rsidRPr="00113644">
              <w:rPr>
                <w:webHidden/>
                <w:sz w:val="20"/>
                <w:szCs w:val="24"/>
              </w:rPr>
            </w:r>
            <w:r w:rsidR="001C71F3" w:rsidRPr="00113644">
              <w:rPr>
                <w:webHidden/>
                <w:sz w:val="20"/>
                <w:szCs w:val="24"/>
              </w:rPr>
              <w:fldChar w:fldCharType="separate"/>
            </w:r>
            <w:r w:rsidR="00BD1169">
              <w:rPr>
                <w:webHidden/>
                <w:sz w:val="20"/>
                <w:szCs w:val="24"/>
              </w:rPr>
              <w:t>26</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i/>
              <w:szCs w:val="24"/>
            </w:rPr>
          </w:pPr>
          <w:hyperlink w:anchor="_Toc29229216" w:history="1">
            <w:r w:rsidR="001C71F3" w:rsidRPr="00113644">
              <w:rPr>
                <w:rStyle w:val="Hyperlink"/>
                <w:sz w:val="20"/>
                <w:szCs w:val="24"/>
              </w:rPr>
              <w:t>Question 6 and question 9</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_Toc29229216 \h </w:instrText>
            </w:r>
            <w:r w:rsidR="001C71F3" w:rsidRPr="00113644">
              <w:rPr>
                <w:webHidden/>
                <w:sz w:val="20"/>
                <w:szCs w:val="24"/>
              </w:rPr>
            </w:r>
            <w:r w:rsidR="001C71F3" w:rsidRPr="00113644">
              <w:rPr>
                <w:webHidden/>
                <w:sz w:val="20"/>
                <w:szCs w:val="24"/>
              </w:rPr>
              <w:fldChar w:fldCharType="separate"/>
            </w:r>
            <w:r w:rsidR="00BD1169">
              <w:rPr>
                <w:webHidden/>
                <w:sz w:val="20"/>
                <w:szCs w:val="24"/>
              </w:rPr>
              <w:t>27</w:t>
            </w:r>
            <w:r w:rsidR="001C71F3" w:rsidRPr="00113644">
              <w:rPr>
                <w:webHidden/>
                <w:sz w:val="20"/>
                <w:szCs w:val="24"/>
              </w:rPr>
              <w:fldChar w:fldCharType="end"/>
            </w:r>
          </w:hyperlink>
        </w:p>
        <w:p w:rsidR="001C71F3" w:rsidRPr="00113644" w:rsidRDefault="005901DC" w:rsidP="00113644">
          <w:pPr>
            <w:pStyle w:val="Inhopg1"/>
            <w:ind w:firstLine="708"/>
            <w:rPr>
              <w:rFonts w:eastAsiaTheme="minorEastAsia" w:cstheme="minorBidi"/>
              <w:szCs w:val="24"/>
            </w:rPr>
          </w:pPr>
          <w:hyperlink w:anchor="_Toc29229217" w:history="1">
            <w:r w:rsidR="001C71F3" w:rsidRPr="00113644">
              <w:rPr>
                <w:rStyle w:val="Hyperlink"/>
                <w:i/>
                <w:sz w:val="22"/>
                <w:szCs w:val="24"/>
              </w:rPr>
              <w:t>4.4 Advertising effectiveness</w:t>
            </w:r>
            <w:r w:rsidR="001C71F3" w:rsidRPr="00113644">
              <w:rPr>
                <w:webHidden/>
                <w:sz w:val="22"/>
                <w:szCs w:val="24"/>
              </w:rPr>
              <w:tab/>
            </w:r>
            <w:r w:rsidR="001C71F3" w:rsidRPr="00113644">
              <w:rPr>
                <w:webHidden/>
                <w:sz w:val="22"/>
                <w:szCs w:val="24"/>
              </w:rPr>
              <w:fldChar w:fldCharType="begin"/>
            </w:r>
            <w:r w:rsidR="001C71F3" w:rsidRPr="00113644">
              <w:rPr>
                <w:webHidden/>
                <w:sz w:val="22"/>
                <w:szCs w:val="24"/>
              </w:rPr>
              <w:instrText xml:space="preserve"> PAGEREF _Toc29229217 \h </w:instrText>
            </w:r>
            <w:r w:rsidR="001C71F3" w:rsidRPr="00113644">
              <w:rPr>
                <w:webHidden/>
                <w:sz w:val="22"/>
                <w:szCs w:val="24"/>
              </w:rPr>
            </w:r>
            <w:r w:rsidR="001C71F3" w:rsidRPr="00113644">
              <w:rPr>
                <w:webHidden/>
                <w:sz w:val="22"/>
                <w:szCs w:val="24"/>
              </w:rPr>
              <w:fldChar w:fldCharType="separate"/>
            </w:r>
            <w:r w:rsidR="00BD1169">
              <w:rPr>
                <w:webHidden/>
                <w:sz w:val="22"/>
                <w:szCs w:val="24"/>
              </w:rPr>
              <w:t>28</w:t>
            </w:r>
            <w:r w:rsidR="001C71F3" w:rsidRPr="00113644">
              <w:rPr>
                <w:webHidden/>
                <w:sz w:val="22"/>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8" w:history="1">
            <w:r w:rsidR="001C71F3" w:rsidRPr="00113644">
              <w:rPr>
                <w:rStyle w:val="Hyperlink"/>
                <w:sz w:val="20"/>
                <w:szCs w:val="24"/>
              </w:rPr>
              <w:t>Question 7</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_Toc29229218 \h </w:instrText>
            </w:r>
            <w:r w:rsidR="001C71F3" w:rsidRPr="00113644">
              <w:rPr>
                <w:webHidden/>
                <w:sz w:val="20"/>
                <w:szCs w:val="24"/>
              </w:rPr>
            </w:r>
            <w:r w:rsidR="001C71F3" w:rsidRPr="00113644">
              <w:rPr>
                <w:webHidden/>
                <w:sz w:val="20"/>
                <w:szCs w:val="24"/>
              </w:rPr>
              <w:fldChar w:fldCharType="separate"/>
            </w:r>
            <w:r w:rsidR="00BD1169">
              <w:rPr>
                <w:webHidden/>
                <w:sz w:val="20"/>
                <w:szCs w:val="24"/>
              </w:rPr>
              <w:t>28</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19" w:history="1">
            <w:r w:rsidR="001C71F3" w:rsidRPr="00113644">
              <w:rPr>
                <w:rStyle w:val="Hyperlink"/>
                <w:sz w:val="20"/>
                <w:szCs w:val="24"/>
              </w:rPr>
              <w:t>Question 8</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_Toc29229219 \h </w:instrText>
            </w:r>
            <w:r w:rsidR="001C71F3" w:rsidRPr="00113644">
              <w:rPr>
                <w:webHidden/>
                <w:sz w:val="20"/>
                <w:szCs w:val="24"/>
              </w:rPr>
            </w:r>
            <w:r w:rsidR="001C71F3" w:rsidRPr="00113644">
              <w:rPr>
                <w:webHidden/>
                <w:sz w:val="20"/>
                <w:szCs w:val="24"/>
              </w:rPr>
              <w:fldChar w:fldCharType="separate"/>
            </w:r>
            <w:r w:rsidR="00BD1169">
              <w:rPr>
                <w:webHidden/>
                <w:sz w:val="20"/>
                <w:szCs w:val="24"/>
              </w:rPr>
              <w:t>29</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20" w:history="1">
            <w:r w:rsidR="001C71F3" w:rsidRPr="00113644">
              <w:rPr>
                <w:rStyle w:val="Hyperlink"/>
                <w:sz w:val="20"/>
                <w:szCs w:val="24"/>
              </w:rPr>
              <w:t>Question 10</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_Toc29229220 \h </w:instrText>
            </w:r>
            <w:r w:rsidR="001C71F3" w:rsidRPr="00113644">
              <w:rPr>
                <w:webHidden/>
                <w:sz w:val="20"/>
                <w:szCs w:val="24"/>
              </w:rPr>
            </w:r>
            <w:r w:rsidR="001C71F3" w:rsidRPr="00113644">
              <w:rPr>
                <w:webHidden/>
                <w:sz w:val="20"/>
                <w:szCs w:val="24"/>
              </w:rPr>
              <w:fldChar w:fldCharType="separate"/>
            </w:r>
            <w:r w:rsidR="00BD1169">
              <w:rPr>
                <w:webHidden/>
                <w:sz w:val="20"/>
                <w:szCs w:val="24"/>
              </w:rPr>
              <w:t>30</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0"/>
              <w:szCs w:val="24"/>
            </w:rPr>
          </w:pPr>
          <w:hyperlink w:anchor="_Toc29229221" w:history="1">
            <w:r w:rsidR="001C71F3" w:rsidRPr="00113644">
              <w:rPr>
                <w:rStyle w:val="Hyperlink"/>
                <w:sz w:val="20"/>
                <w:szCs w:val="24"/>
              </w:rPr>
              <w:t>Question 11</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_Toc29229221 \h </w:instrText>
            </w:r>
            <w:r w:rsidR="001C71F3" w:rsidRPr="00113644">
              <w:rPr>
                <w:webHidden/>
                <w:sz w:val="20"/>
                <w:szCs w:val="24"/>
              </w:rPr>
            </w:r>
            <w:r w:rsidR="001C71F3" w:rsidRPr="00113644">
              <w:rPr>
                <w:webHidden/>
                <w:sz w:val="20"/>
                <w:szCs w:val="24"/>
              </w:rPr>
              <w:fldChar w:fldCharType="separate"/>
            </w:r>
            <w:r w:rsidR="00BD1169">
              <w:rPr>
                <w:webHidden/>
                <w:sz w:val="20"/>
                <w:szCs w:val="24"/>
              </w:rPr>
              <w:t>30</w:t>
            </w:r>
            <w:r w:rsidR="001C71F3" w:rsidRPr="00113644">
              <w:rPr>
                <w:webHidden/>
                <w:sz w:val="20"/>
                <w:szCs w:val="24"/>
              </w:rPr>
              <w:fldChar w:fldCharType="end"/>
            </w:r>
          </w:hyperlink>
        </w:p>
        <w:p w:rsidR="001C71F3" w:rsidRPr="00113644" w:rsidRDefault="005901DC" w:rsidP="00113644">
          <w:pPr>
            <w:pStyle w:val="Inhopg1"/>
            <w:ind w:left="1416"/>
            <w:rPr>
              <w:rFonts w:eastAsiaTheme="minorEastAsia" w:cstheme="minorBidi"/>
              <w:sz w:val="22"/>
              <w:szCs w:val="24"/>
            </w:rPr>
          </w:pPr>
          <w:hyperlink w:anchor="_Toc29229222" w:history="1">
            <w:r w:rsidR="001C71F3" w:rsidRPr="00113644">
              <w:rPr>
                <w:rStyle w:val="Hyperlink"/>
                <w:sz w:val="20"/>
                <w:szCs w:val="24"/>
              </w:rPr>
              <w:t>Question 12</w:t>
            </w:r>
            <w:r w:rsidR="001C71F3" w:rsidRPr="00113644">
              <w:rPr>
                <w:webHidden/>
                <w:sz w:val="20"/>
                <w:szCs w:val="24"/>
              </w:rPr>
              <w:tab/>
            </w:r>
            <w:r w:rsidR="001C71F3" w:rsidRPr="00113644">
              <w:rPr>
                <w:webHidden/>
                <w:sz w:val="20"/>
                <w:szCs w:val="24"/>
              </w:rPr>
              <w:fldChar w:fldCharType="begin"/>
            </w:r>
            <w:r w:rsidR="001C71F3" w:rsidRPr="00113644">
              <w:rPr>
                <w:webHidden/>
                <w:sz w:val="20"/>
                <w:szCs w:val="24"/>
              </w:rPr>
              <w:instrText xml:space="preserve"> PAGEREF _Toc29229222 \h </w:instrText>
            </w:r>
            <w:r w:rsidR="001C71F3" w:rsidRPr="00113644">
              <w:rPr>
                <w:webHidden/>
                <w:sz w:val="20"/>
                <w:szCs w:val="24"/>
              </w:rPr>
            </w:r>
            <w:r w:rsidR="001C71F3" w:rsidRPr="00113644">
              <w:rPr>
                <w:webHidden/>
                <w:sz w:val="20"/>
                <w:szCs w:val="24"/>
              </w:rPr>
              <w:fldChar w:fldCharType="separate"/>
            </w:r>
            <w:r w:rsidR="00BD1169">
              <w:rPr>
                <w:webHidden/>
                <w:sz w:val="20"/>
                <w:szCs w:val="24"/>
              </w:rPr>
              <w:t>30</w:t>
            </w:r>
            <w:r w:rsidR="001C71F3" w:rsidRPr="00113644">
              <w:rPr>
                <w:webHidden/>
                <w:sz w:val="20"/>
                <w:szCs w:val="24"/>
              </w:rPr>
              <w:fldChar w:fldCharType="end"/>
            </w:r>
          </w:hyperlink>
        </w:p>
        <w:p w:rsidR="001C71F3" w:rsidRPr="00113644" w:rsidRDefault="005901DC" w:rsidP="00113644">
          <w:pPr>
            <w:pStyle w:val="Inhopg1"/>
            <w:rPr>
              <w:rFonts w:eastAsiaTheme="minorEastAsia" w:cstheme="minorBidi"/>
              <w:szCs w:val="24"/>
            </w:rPr>
          </w:pPr>
          <w:hyperlink w:anchor="_Toc29229223" w:history="1">
            <w:r w:rsidR="001C71F3" w:rsidRPr="00113644">
              <w:rPr>
                <w:rStyle w:val="Hyperlink"/>
                <w:szCs w:val="24"/>
              </w:rPr>
              <w:t>5. analysis</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_Toc29229223 \h </w:instrText>
            </w:r>
            <w:r w:rsidR="001C71F3" w:rsidRPr="00113644">
              <w:rPr>
                <w:webHidden/>
                <w:szCs w:val="24"/>
              </w:rPr>
            </w:r>
            <w:r w:rsidR="001C71F3" w:rsidRPr="00113644">
              <w:rPr>
                <w:webHidden/>
                <w:szCs w:val="24"/>
              </w:rPr>
              <w:fldChar w:fldCharType="separate"/>
            </w:r>
            <w:r w:rsidR="00BD1169">
              <w:rPr>
                <w:webHidden/>
                <w:szCs w:val="24"/>
              </w:rPr>
              <w:t>32</w:t>
            </w:r>
            <w:r w:rsidR="001C71F3" w:rsidRPr="00113644">
              <w:rPr>
                <w:webHidden/>
                <w:szCs w:val="24"/>
              </w:rPr>
              <w:fldChar w:fldCharType="end"/>
            </w:r>
          </w:hyperlink>
        </w:p>
        <w:p w:rsidR="001C71F3" w:rsidRPr="00113644" w:rsidRDefault="005901DC" w:rsidP="00113644">
          <w:pPr>
            <w:pStyle w:val="Inhopg1"/>
            <w:ind w:left="708"/>
            <w:rPr>
              <w:rFonts w:eastAsiaTheme="minorEastAsia" w:cstheme="minorBidi"/>
              <w:i/>
              <w:sz w:val="22"/>
              <w:szCs w:val="24"/>
            </w:rPr>
          </w:pPr>
          <w:hyperlink w:anchor="_Toc29229224" w:history="1">
            <w:r w:rsidR="001C71F3" w:rsidRPr="00113644">
              <w:rPr>
                <w:rStyle w:val="Hyperlink"/>
                <w:i/>
                <w:sz w:val="22"/>
                <w:szCs w:val="24"/>
              </w:rPr>
              <w:t>5.1 Introduction</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_Toc29229224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32</w:t>
            </w:r>
            <w:r w:rsidR="001C71F3" w:rsidRPr="00113644">
              <w:rPr>
                <w:i/>
                <w:webHidden/>
                <w:sz w:val="22"/>
                <w:szCs w:val="24"/>
              </w:rPr>
              <w:fldChar w:fldCharType="end"/>
            </w:r>
          </w:hyperlink>
        </w:p>
        <w:p w:rsidR="001C71F3" w:rsidRPr="00113644" w:rsidRDefault="005901DC" w:rsidP="00113644">
          <w:pPr>
            <w:pStyle w:val="Inhopg1"/>
            <w:ind w:left="708"/>
            <w:rPr>
              <w:rFonts w:eastAsiaTheme="minorEastAsia" w:cstheme="minorBidi"/>
              <w:i/>
              <w:sz w:val="22"/>
              <w:szCs w:val="24"/>
            </w:rPr>
          </w:pPr>
          <w:hyperlink w:anchor="_Toc29229225" w:history="1">
            <w:r w:rsidR="001C71F3" w:rsidRPr="00113644">
              <w:rPr>
                <w:rStyle w:val="Hyperlink"/>
                <w:i/>
                <w:sz w:val="22"/>
                <w:szCs w:val="24"/>
              </w:rPr>
              <w:t>5.2 DAGMAR approach</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_Toc29229225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33</w:t>
            </w:r>
            <w:r w:rsidR="001C71F3" w:rsidRPr="00113644">
              <w:rPr>
                <w:i/>
                <w:webHidden/>
                <w:sz w:val="22"/>
                <w:szCs w:val="24"/>
              </w:rPr>
              <w:fldChar w:fldCharType="end"/>
            </w:r>
          </w:hyperlink>
        </w:p>
        <w:p w:rsidR="001C71F3" w:rsidRPr="00113644" w:rsidRDefault="005901DC" w:rsidP="00113644">
          <w:pPr>
            <w:pStyle w:val="Inhopg1"/>
            <w:ind w:left="708"/>
            <w:rPr>
              <w:rFonts w:eastAsiaTheme="minorEastAsia" w:cstheme="minorBidi"/>
              <w:sz w:val="22"/>
              <w:szCs w:val="24"/>
            </w:rPr>
          </w:pPr>
          <w:hyperlink w:anchor="_Toc29229226" w:history="1">
            <w:r w:rsidR="001C71F3" w:rsidRPr="00113644">
              <w:rPr>
                <w:rStyle w:val="Hyperlink"/>
                <w:i/>
                <w:sz w:val="22"/>
                <w:szCs w:val="24"/>
              </w:rPr>
              <w:t>5.3 AIDA model</w:t>
            </w:r>
            <w:r w:rsidR="001C71F3" w:rsidRPr="00113644">
              <w:rPr>
                <w:i/>
                <w:webHidden/>
                <w:sz w:val="22"/>
                <w:szCs w:val="24"/>
              </w:rPr>
              <w:tab/>
            </w:r>
            <w:r w:rsidR="001C71F3" w:rsidRPr="00113644">
              <w:rPr>
                <w:i/>
                <w:webHidden/>
                <w:sz w:val="22"/>
                <w:szCs w:val="24"/>
              </w:rPr>
              <w:fldChar w:fldCharType="begin"/>
            </w:r>
            <w:r w:rsidR="001C71F3" w:rsidRPr="00113644">
              <w:rPr>
                <w:i/>
                <w:webHidden/>
                <w:sz w:val="22"/>
                <w:szCs w:val="24"/>
              </w:rPr>
              <w:instrText xml:space="preserve"> PAGEREF _Toc29229226 \h </w:instrText>
            </w:r>
            <w:r w:rsidR="001C71F3" w:rsidRPr="00113644">
              <w:rPr>
                <w:i/>
                <w:webHidden/>
                <w:sz w:val="22"/>
                <w:szCs w:val="24"/>
              </w:rPr>
            </w:r>
            <w:r w:rsidR="001C71F3" w:rsidRPr="00113644">
              <w:rPr>
                <w:i/>
                <w:webHidden/>
                <w:sz w:val="22"/>
                <w:szCs w:val="24"/>
              </w:rPr>
              <w:fldChar w:fldCharType="separate"/>
            </w:r>
            <w:r w:rsidR="00BD1169">
              <w:rPr>
                <w:i/>
                <w:webHidden/>
                <w:sz w:val="22"/>
                <w:szCs w:val="24"/>
              </w:rPr>
              <w:t>34</w:t>
            </w:r>
            <w:r w:rsidR="001C71F3" w:rsidRPr="00113644">
              <w:rPr>
                <w:i/>
                <w:webHidden/>
                <w:sz w:val="22"/>
                <w:szCs w:val="24"/>
              </w:rPr>
              <w:fldChar w:fldCharType="end"/>
            </w:r>
          </w:hyperlink>
        </w:p>
        <w:p w:rsidR="001C71F3" w:rsidRPr="00113644" w:rsidRDefault="005901DC" w:rsidP="00113644">
          <w:pPr>
            <w:pStyle w:val="Inhopg1"/>
            <w:rPr>
              <w:rFonts w:eastAsiaTheme="minorEastAsia" w:cstheme="minorBidi"/>
              <w:szCs w:val="24"/>
            </w:rPr>
          </w:pPr>
          <w:hyperlink w:anchor="_Toc29229227" w:history="1">
            <w:r w:rsidR="001C71F3" w:rsidRPr="00113644">
              <w:rPr>
                <w:rStyle w:val="Hyperlink"/>
                <w:szCs w:val="24"/>
              </w:rPr>
              <w:t>6. Conclusion</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_Toc29229227 \h </w:instrText>
            </w:r>
            <w:r w:rsidR="001C71F3" w:rsidRPr="00113644">
              <w:rPr>
                <w:webHidden/>
                <w:szCs w:val="24"/>
              </w:rPr>
            </w:r>
            <w:r w:rsidR="001C71F3" w:rsidRPr="00113644">
              <w:rPr>
                <w:webHidden/>
                <w:szCs w:val="24"/>
              </w:rPr>
              <w:fldChar w:fldCharType="separate"/>
            </w:r>
            <w:r w:rsidR="00BD1169">
              <w:rPr>
                <w:webHidden/>
                <w:szCs w:val="24"/>
              </w:rPr>
              <w:t>35</w:t>
            </w:r>
            <w:r w:rsidR="001C71F3" w:rsidRPr="00113644">
              <w:rPr>
                <w:webHidden/>
                <w:szCs w:val="24"/>
              </w:rPr>
              <w:fldChar w:fldCharType="end"/>
            </w:r>
          </w:hyperlink>
        </w:p>
        <w:p w:rsidR="001C71F3" w:rsidRPr="00113644" w:rsidRDefault="005901DC" w:rsidP="00113644">
          <w:pPr>
            <w:pStyle w:val="Inhopg1"/>
            <w:rPr>
              <w:rFonts w:eastAsiaTheme="minorEastAsia" w:cstheme="minorBidi"/>
              <w:szCs w:val="24"/>
            </w:rPr>
          </w:pPr>
          <w:hyperlink w:anchor="_Toc29229228" w:history="1">
            <w:r w:rsidR="001C71F3" w:rsidRPr="00113644">
              <w:rPr>
                <w:rStyle w:val="Hyperlink"/>
                <w:szCs w:val="24"/>
              </w:rPr>
              <w:t>7. Limitations &amp; Recommendations</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_Toc29229228 \h </w:instrText>
            </w:r>
            <w:r w:rsidR="001C71F3" w:rsidRPr="00113644">
              <w:rPr>
                <w:webHidden/>
                <w:szCs w:val="24"/>
              </w:rPr>
            </w:r>
            <w:r w:rsidR="001C71F3" w:rsidRPr="00113644">
              <w:rPr>
                <w:webHidden/>
                <w:szCs w:val="24"/>
              </w:rPr>
              <w:fldChar w:fldCharType="separate"/>
            </w:r>
            <w:r w:rsidR="00BD1169">
              <w:rPr>
                <w:webHidden/>
                <w:szCs w:val="24"/>
              </w:rPr>
              <w:t>37</w:t>
            </w:r>
            <w:r w:rsidR="001C71F3" w:rsidRPr="00113644">
              <w:rPr>
                <w:webHidden/>
                <w:szCs w:val="24"/>
              </w:rPr>
              <w:fldChar w:fldCharType="end"/>
            </w:r>
          </w:hyperlink>
        </w:p>
        <w:p w:rsidR="001C71F3" w:rsidRPr="00113644" w:rsidRDefault="005901DC" w:rsidP="00113644">
          <w:pPr>
            <w:pStyle w:val="Inhopg1"/>
            <w:rPr>
              <w:rFonts w:eastAsiaTheme="minorEastAsia" w:cstheme="minorBidi"/>
              <w:szCs w:val="24"/>
            </w:rPr>
          </w:pPr>
          <w:hyperlink w:anchor="_Toc29229229" w:history="1">
            <w:r w:rsidR="001C71F3" w:rsidRPr="00113644">
              <w:rPr>
                <w:rStyle w:val="Hyperlink"/>
                <w:szCs w:val="24"/>
              </w:rPr>
              <w:t>8. References</w:t>
            </w:r>
            <w:r w:rsidR="001C71F3" w:rsidRPr="00113644">
              <w:rPr>
                <w:webHidden/>
                <w:szCs w:val="24"/>
              </w:rPr>
              <w:tab/>
            </w:r>
            <w:r w:rsidR="001C71F3" w:rsidRPr="00113644">
              <w:rPr>
                <w:webHidden/>
                <w:szCs w:val="24"/>
              </w:rPr>
              <w:fldChar w:fldCharType="begin"/>
            </w:r>
            <w:r w:rsidR="001C71F3" w:rsidRPr="00113644">
              <w:rPr>
                <w:webHidden/>
                <w:szCs w:val="24"/>
              </w:rPr>
              <w:instrText xml:space="preserve"> PAGEREF _Toc29229229 \h </w:instrText>
            </w:r>
            <w:r w:rsidR="001C71F3" w:rsidRPr="00113644">
              <w:rPr>
                <w:webHidden/>
                <w:szCs w:val="24"/>
              </w:rPr>
            </w:r>
            <w:r w:rsidR="001C71F3" w:rsidRPr="00113644">
              <w:rPr>
                <w:webHidden/>
                <w:szCs w:val="24"/>
              </w:rPr>
              <w:fldChar w:fldCharType="separate"/>
            </w:r>
            <w:r w:rsidR="00BD1169">
              <w:rPr>
                <w:webHidden/>
                <w:szCs w:val="24"/>
              </w:rPr>
              <w:t>38</w:t>
            </w:r>
            <w:r w:rsidR="001C71F3" w:rsidRPr="00113644">
              <w:rPr>
                <w:webHidden/>
                <w:szCs w:val="24"/>
              </w:rPr>
              <w:fldChar w:fldCharType="end"/>
            </w:r>
          </w:hyperlink>
        </w:p>
        <w:p w:rsidR="001C71F3" w:rsidRPr="00113644" w:rsidRDefault="005901DC" w:rsidP="00113644">
          <w:pPr>
            <w:pStyle w:val="Inhopg1"/>
            <w:rPr>
              <w:rFonts w:eastAsiaTheme="minorEastAsia" w:cstheme="minorBidi"/>
              <w:i/>
              <w:szCs w:val="24"/>
            </w:rPr>
          </w:pPr>
          <w:hyperlink w:anchor="_Toc29229230" w:history="1">
            <w:r w:rsidR="001C71F3" w:rsidRPr="00113644">
              <w:rPr>
                <w:rStyle w:val="Hyperlink"/>
                <w:i/>
                <w:szCs w:val="24"/>
              </w:rPr>
              <w:t>Appendix 1: Outline of the online questionnaire</w:t>
            </w:r>
            <w:r w:rsidR="001C71F3" w:rsidRPr="00113644">
              <w:rPr>
                <w:i/>
                <w:webHidden/>
                <w:szCs w:val="24"/>
              </w:rPr>
              <w:tab/>
            </w:r>
            <w:r w:rsidR="001C71F3" w:rsidRPr="00113644">
              <w:rPr>
                <w:i/>
                <w:webHidden/>
                <w:szCs w:val="24"/>
              </w:rPr>
              <w:fldChar w:fldCharType="begin"/>
            </w:r>
            <w:r w:rsidR="001C71F3" w:rsidRPr="00113644">
              <w:rPr>
                <w:i/>
                <w:webHidden/>
                <w:szCs w:val="24"/>
              </w:rPr>
              <w:instrText xml:space="preserve"> PAGEREF _Toc29229230 \h </w:instrText>
            </w:r>
            <w:r w:rsidR="001C71F3" w:rsidRPr="00113644">
              <w:rPr>
                <w:i/>
                <w:webHidden/>
                <w:szCs w:val="24"/>
              </w:rPr>
            </w:r>
            <w:r w:rsidR="001C71F3" w:rsidRPr="00113644">
              <w:rPr>
                <w:i/>
                <w:webHidden/>
                <w:szCs w:val="24"/>
              </w:rPr>
              <w:fldChar w:fldCharType="separate"/>
            </w:r>
            <w:r w:rsidR="00BD1169">
              <w:rPr>
                <w:i/>
                <w:webHidden/>
                <w:szCs w:val="24"/>
              </w:rPr>
              <w:t>4</w:t>
            </w:r>
            <w:r w:rsidR="00BD1169">
              <w:rPr>
                <w:i/>
                <w:webHidden/>
                <w:szCs w:val="24"/>
              </w:rPr>
              <w:t>6</w:t>
            </w:r>
            <w:r w:rsidR="001C71F3" w:rsidRPr="00113644">
              <w:rPr>
                <w:i/>
                <w:webHidden/>
                <w:szCs w:val="24"/>
              </w:rPr>
              <w:fldChar w:fldCharType="end"/>
            </w:r>
          </w:hyperlink>
        </w:p>
        <w:p w:rsidR="001C71F3" w:rsidRPr="00113644" w:rsidRDefault="005901DC" w:rsidP="00113644">
          <w:pPr>
            <w:pStyle w:val="Inhopg1"/>
            <w:rPr>
              <w:rFonts w:eastAsiaTheme="minorEastAsia" w:cstheme="minorBidi"/>
              <w:i/>
              <w:szCs w:val="24"/>
            </w:rPr>
          </w:pPr>
          <w:hyperlink w:anchor="_Toc29229231" w:history="1">
            <w:r w:rsidR="001C71F3" w:rsidRPr="00113644">
              <w:rPr>
                <w:rStyle w:val="Hyperlink"/>
                <w:i/>
                <w:szCs w:val="24"/>
              </w:rPr>
              <w:t>Appendix 2: Complete results of the online questionnaire</w:t>
            </w:r>
            <w:r w:rsidR="001C71F3" w:rsidRPr="00113644">
              <w:rPr>
                <w:i/>
                <w:webHidden/>
                <w:szCs w:val="24"/>
              </w:rPr>
              <w:tab/>
            </w:r>
            <w:r w:rsidR="001C71F3" w:rsidRPr="00113644">
              <w:rPr>
                <w:i/>
                <w:webHidden/>
                <w:szCs w:val="24"/>
              </w:rPr>
              <w:fldChar w:fldCharType="begin"/>
            </w:r>
            <w:r w:rsidR="001C71F3" w:rsidRPr="00113644">
              <w:rPr>
                <w:i/>
                <w:webHidden/>
                <w:szCs w:val="24"/>
              </w:rPr>
              <w:instrText xml:space="preserve"> PAGEREF _Toc29229231 \h </w:instrText>
            </w:r>
            <w:r w:rsidR="001C71F3" w:rsidRPr="00113644">
              <w:rPr>
                <w:i/>
                <w:webHidden/>
                <w:szCs w:val="24"/>
              </w:rPr>
            </w:r>
            <w:r w:rsidR="001C71F3" w:rsidRPr="00113644">
              <w:rPr>
                <w:i/>
                <w:webHidden/>
                <w:szCs w:val="24"/>
              </w:rPr>
              <w:fldChar w:fldCharType="separate"/>
            </w:r>
            <w:r w:rsidR="00BD1169">
              <w:rPr>
                <w:i/>
                <w:webHidden/>
                <w:szCs w:val="24"/>
              </w:rPr>
              <w:t>50</w:t>
            </w:r>
            <w:r w:rsidR="001C71F3" w:rsidRPr="00113644">
              <w:rPr>
                <w:i/>
                <w:webHidden/>
                <w:szCs w:val="24"/>
              </w:rPr>
              <w:fldChar w:fldCharType="end"/>
            </w:r>
          </w:hyperlink>
        </w:p>
        <w:p w:rsidR="001C71F3" w:rsidRPr="00113644" w:rsidRDefault="005901DC" w:rsidP="00113644">
          <w:pPr>
            <w:pStyle w:val="Inhopg1"/>
            <w:rPr>
              <w:rFonts w:eastAsiaTheme="minorEastAsia" w:cstheme="minorBidi"/>
              <w:b/>
              <w:i/>
              <w:szCs w:val="24"/>
            </w:rPr>
          </w:pPr>
          <w:hyperlink w:anchor="_Toc29229232" w:history="1">
            <w:r w:rsidR="001C71F3" w:rsidRPr="00113644">
              <w:rPr>
                <w:rStyle w:val="Hyperlink"/>
                <w:i/>
                <w:szCs w:val="24"/>
              </w:rPr>
              <w:t>Appendix 3: Student Ethics Form</w:t>
            </w:r>
            <w:r w:rsidR="001C71F3" w:rsidRPr="00113644">
              <w:rPr>
                <w:i/>
                <w:webHidden/>
                <w:szCs w:val="24"/>
              </w:rPr>
              <w:tab/>
            </w:r>
            <w:r w:rsidR="001C71F3" w:rsidRPr="00113644">
              <w:rPr>
                <w:i/>
                <w:webHidden/>
                <w:szCs w:val="24"/>
              </w:rPr>
              <w:fldChar w:fldCharType="begin"/>
            </w:r>
            <w:r w:rsidR="001C71F3" w:rsidRPr="00113644">
              <w:rPr>
                <w:i/>
                <w:webHidden/>
                <w:szCs w:val="24"/>
              </w:rPr>
              <w:instrText xml:space="preserve"> PAGEREF _Toc29229232 \h </w:instrText>
            </w:r>
            <w:r w:rsidR="001C71F3" w:rsidRPr="00113644">
              <w:rPr>
                <w:i/>
                <w:webHidden/>
                <w:szCs w:val="24"/>
              </w:rPr>
            </w:r>
            <w:r w:rsidR="001C71F3" w:rsidRPr="00113644">
              <w:rPr>
                <w:i/>
                <w:webHidden/>
                <w:szCs w:val="24"/>
              </w:rPr>
              <w:fldChar w:fldCharType="separate"/>
            </w:r>
            <w:r w:rsidR="00BD1169">
              <w:rPr>
                <w:i/>
                <w:webHidden/>
                <w:szCs w:val="24"/>
              </w:rPr>
              <w:t>5</w:t>
            </w:r>
            <w:r w:rsidR="00BD1169">
              <w:rPr>
                <w:i/>
                <w:webHidden/>
                <w:szCs w:val="24"/>
              </w:rPr>
              <w:t>9</w:t>
            </w:r>
            <w:r w:rsidR="001C71F3" w:rsidRPr="00113644">
              <w:rPr>
                <w:i/>
                <w:webHidden/>
                <w:szCs w:val="24"/>
              </w:rPr>
              <w:fldChar w:fldCharType="end"/>
            </w:r>
          </w:hyperlink>
        </w:p>
        <w:p w:rsidR="00A638EC" w:rsidRPr="00113644" w:rsidRDefault="00A638EC" w:rsidP="005643DB">
          <w:pPr>
            <w:spacing w:line="360" w:lineRule="auto"/>
          </w:pPr>
          <w:r w:rsidRPr="00113644">
            <w:rPr>
              <w:b/>
              <w:bCs/>
              <w:noProof/>
            </w:rPr>
            <w:fldChar w:fldCharType="end"/>
          </w:r>
        </w:p>
      </w:sdtContent>
    </w:sdt>
    <w:p w:rsidR="00FE6052" w:rsidRPr="00113644" w:rsidRDefault="00FE6052" w:rsidP="00A638EC">
      <w:pPr>
        <w:spacing w:line="360" w:lineRule="auto"/>
        <w:rPr>
          <w:rFonts w:cstheme="minorHAnsi"/>
          <w:lang w:val="en-GB"/>
        </w:rPr>
      </w:pPr>
    </w:p>
    <w:p w:rsidR="009977F2" w:rsidRPr="00113644" w:rsidRDefault="009977F2" w:rsidP="00A638EC">
      <w:pPr>
        <w:pStyle w:val="Normaalweb"/>
        <w:spacing w:line="360" w:lineRule="auto"/>
      </w:pPr>
    </w:p>
    <w:p w:rsidR="00FE6052" w:rsidRPr="009C6EA4" w:rsidRDefault="00FE6052" w:rsidP="00A638EC">
      <w:pPr>
        <w:spacing w:line="360" w:lineRule="auto"/>
        <w:rPr>
          <w:rFonts w:cstheme="minorHAnsi"/>
          <w:sz w:val="22"/>
          <w:szCs w:val="22"/>
        </w:rPr>
      </w:pPr>
    </w:p>
    <w:p w:rsidR="00FE6052" w:rsidRDefault="00FE6052" w:rsidP="00A638EC">
      <w:pPr>
        <w:spacing w:line="360" w:lineRule="auto"/>
        <w:rPr>
          <w:rFonts w:cstheme="minorHAnsi"/>
          <w:sz w:val="22"/>
          <w:szCs w:val="22"/>
        </w:rPr>
      </w:pPr>
    </w:p>
    <w:p w:rsidR="001577DA" w:rsidRPr="009C6EA4" w:rsidRDefault="001577DA" w:rsidP="00A638EC">
      <w:pPr>
        <w:spacing w:line="360" w:lineRule="auto"/>
        <w:rPr>
          <w:rFonts w:cstheme="minorHAnsi"/>
          <w:sz w:val="22"/>
          <w:szCs w:val="22"/>
        </w:rPr>
      </w:pPr>
    </w:p>
    <w:p w:rsidR="00FE6052" w:rsidRPr="009C6EA4" w:rsidRDefault="00FE6052" w:rsidP="00A638EC">
      <w:pPr>
        <w:spacing w:line="360" w:lineRule="auto"/>
        <w:rPr>
          <w:rFonts w:cstheme="minorHAnsi"/>
          <w:sz w:val="22"/>
          <w:szCs w:val="22"/>
        </w:rPr>
      </w:pPr>
    </w:p>
    <w:p w:rsidR="002C569F" w:rsidRPr="009C6EA4" w:rsidRDefault="002C569F" w:rsidP="00A638EC">
      <w:pPr>
        <w:rPr>
          <w:rFonts w:cstheme="minorHAnsi"/>
          <w:sz w:val="22"/>
          <w:szCs w:val="22"/>
        </w:rPr>
      </w:pPr>
    </w:p>
    <w:p w:rsidR="00FE6052" w:rsidRPr="008B7B5D" w:rsidRDefault="002C569F" w:rsidP="00A638EC">
      <w:pPr>
        <w:pStyle w:val="Kop1"/>
        <w:spacing w:line="360" w:lineRule="auto"/>
        <w:rPr>
          <w:sz w:val="24"/>
          <w:lang w:val="en-GB"/>
        </w:rPr>
      </w:pPr>
      <w:bookmarkStart w:id="1" w:name="_Toc29229187"/>
      <w:r w:rsidRPr="008B7B5D">
        <w:rPr>
          <w:sz w:val="24"/>
          <w:lang w:val="en-GB"/>
        </w:rPr>
        <w:lastRenderedPageBreak/>
        <w:t xml:space="preserve">List of </w:t>
      </w:r>
      <w:r w:rsidR="00AF4F48" w:rsidRPr="008B7B5D">
        <w:rPr>
          <w:sz w:val="24"/>
          <w:lang w:val="en-GB"/>
        </w:rPr>
        <w:t>abbreviations</w:t>
      </w:r>
      <w:bookmarkEnd w:id="1"/>
    </w:p>
    <w:p w:rsidR="002C569F" w:rsidRPr="008B7B5D" w:rsidRDefault="002C569F" w:rsidP="00A638EC">
      <w:pPr>
        <w:spacing w:line="360" w:lineRule="auto"/>
        <w:rPr>
          <w:rFonts w:cstheme="minorHAnsi"/>
          <w:sz w:val="22"/>
          <w:szCs w:val="22"/>
          <w:lang w:val="en-GB"/>
        </w:rPr>
      </w:pPr>
    </w:p>
    <w:p w:rsidR="002C569F" w:rsidRPr="008B7B5D" w:rsidRDefault="00AF4F48" w:rsidP="00A638EC">
      <w:pPr>
        <w:spacing w:line="360" w:lineRule="auto"/>
        <w:rPr>
          <w:rFonts w:cstheme="minorHAnsi"/>
          <w:sz w:val="22"/>
          <w:szCs w:val="22"/>
          <w:lang w:val="en-GB"/>
        </w:rPr>
      </w:pPr>
      <w:r w:rsidRPr="008B7B5D">
        <w:rPr>
          <w:rFonts w:cstheme="minorHAnsi"/>
          <w:sz w:val="22"/>
          <w:szCs w:val="22"/>
          <w:lang w:val="en-GB"/>
        </w:rPr>
        <w:t>NGOs</w:t>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t>Non-governmental organisations</w:t>
      </w:r>
    </w:p>
    <w:p w:rsidR="00AF4F48" w:rsidRPr="008B7B5D" w:rsidRDefault="00AF4F48" w:rsidP="00A638EC">
      <w:pPr>
        <w:spacing w:line="360" w:lineRule="auto"/>
        <w:rPr>
          <w:rFonts w:cstheme="minorHAnsi"/>
          <w:sz w:val="22"/>
          <w:szCs w:val="22"/>
          <w:lang w:val="en-GB"/>
        </w:rPr>
      </w:pPr>
      <w:r w:rsidRPr="008B7B5D">
        <w:rPr>
          <w:rFonts w:cstheme="minorHAnsi"/>
          <w:sz w:val="22"/>
          <w:szCs w:val="22"/>
          <w:lang w:val="en-GB"/>
        </w:rPr>
        <w:t>THUAS</w:t>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t xml:space="preserve">The Hague University of Applied </w:t>
      </w:r>
      <w:proofErr w:type="spellStart"/>
      <w:r w:rsidRPr="008B7B5D">
        <w:rPr>
          <w:rFonts w:cstheme="minorHAnsi"/>
          <w:sz w:val="22"/>
          <w:szCs w:val="22"/>
          <w:lang w:val="en-GB"/>
        </w:rPr>
        <w:t>Scienes</w:t>
      </w:r>
      <w:proofErr w:type="spellEnd"/>
    </w:p>
    <w:p w:rsidR="00AF4F48" w:rsidRPr="008B7B5D" w:rsidRDefault="00AF4F48" w:rsidP="00A638EC">
      <w:pPr>
        <w:spacing w:line="360" w:lineRule="auto"/>
        <w:rPr>
          <w:rFonts w:cstheme="minorHAnsi"/>
          <w:sz w:val="22"/>
          <w:szCs w:val="22"/>
          <w:lang w:val="en-GB"/>
        </w:rPr>
      </w:pPr>
      <w:r w:rsidRPr="008B7B5D">
        <w:rPr>
          <w:rFonts w:cstheme="minorHAnsi"/>
          <w:sz w:val="22"/>
          <w:szCs w:val="22"/>
          <w:lang w:val="en-GB"/>
        </w:rPr>
        <w:t>TOM</w:t>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r>
      <w:r w:rsidRPr="008B7B5D">
        <w:rPr>
          <w:rFonts w:cstheme="minorHAnsi"/>
          <w:sz w:val="22"/>
          <w:szCs w:val="22"/>
          <w:lang w:val="en-GB"/>
        </w:rPr>
        <w:tab/>
        <w:t xml:space="preserve">Top Of Mind </w:t>
      </w:r>
    </w:p>
    <w:p w:rsidR="002C569F" w:rsidRPr="008B7B5D" w:rsidRDefault="002C569F" w:rsidP="00A638EC">
      <w:pPr>
        <w:rPr>
          <w:rFonts w:cstheme="minorHAnsi"/>
          <w:sz w:val="22"/>
          <w:szCs w:val="22"/>
          <w:lang w:val="en-GB"/>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A638EC" w:rsidRDefault="00A638EC" w:rsidP="00A638EC">
      <w:pPr>
        <w:pStyle w:val="HoofdtekstA"/>
        <w:spacing w:line="360" w:lineRule="auto"/>
        <w:rPr>
          <w:rFonts w:asciiTheme="minorHAnsi" w:eastAsiaTheme="minorHAnsi" w:hAnsiTheme="minorHAnsi" w:cstheme="minorHAnsi"/>
          <w:color w:val="auto"/>
          <w:bdr w:val="none" w:sz="0" w:space="0" w:color="auto"/>
          <w:lang w:val="nl-NL" w:eastAsia="en-US"/>
        </w:rPr>
        <w:sectPr w:rsidR="00A638EC" w:rsidSect="000B1146">
          <w:headerReference w:type="first" r:id="rId12"/>
          <w:pgSz w:w="11900" w:h="16840"/>
          <w:pgMar w:top="1440" w:right="1440" w:bottom="1418" w:left="1701" w:header="709" w:footer="709" w:gutter="0"/>
          <w:pgNumType w:fmt="upperRoman"/>
          <w:cols w:space="708"/>
          <w:titlePg/>
          <w:docGrid w:linePitch="360"/>
        </w:sectPr>
      </w:pPr>
    </w:p>
    <w:p w:rsidR="00AF4F48" w:rsidRPr="00AF4F48" w:rsidRDefault="00AF4F48" w:rsidP="00A638EC">
      <w:pPr>
        <w:pStyle w:val="Kop1"/>
        <w:spacing w:line="360" w:lineRule="auto"/>
        <w:rPr>
          <w:sz w:val="24"/>
          <w:lang w:val="en-GB"/>
        </w:rPr>
      </w:pPr>
      <w:bookmarkStart w:id="2" w:name="_Toc29229188"/>
      <w:r w:rsidRPr="00AF4F48">
        <w:rPr>
          <w:sz w:val="24"/>
          <w:lang w:val="en-GB"/>
        </w:rPr>
        <w:lastRenderedPageBreak/>
        <w:t>1. Introduction</w:t>
      </w:r>
      <w:bookmarkEnd w:id="2"/>
      <w:r w:rsidRPr="00AF4F48">
        <w:rPr>
          <w:sz w:val="24"/>
          <w:lang w:val="en-GB"/>
        </w:rPr>
        <w:t xml:space="preserve"> </w:t>
      </w:r>
    </w:p>
    <w:p w:rsidR="00AF4F48" w:rsidRPr="00AF4F48" w:rsidRDefault="00AF4F48" w:rsidP="00A638EC">
      <w:pPr>
        <w:pStyle w:val="HoofdtekstA"/>
        <w:spacing w:line="360" w:lineRule="auto"/>
        <w:rPr>
          <w:rFonts w:asciiTheme="minorHAnsi" w:hAnsiTheme="minorHAnsi" w:cstheme="minorHAnsi"/>
        </w:rPr>
      </w:pPr>
    </w:p>
    <w:p w:rsidR="00AF4F48" w:rsidRPr="00AF4F48" w:rsidRDefault="00AF4F48" w:rsidP="00A638EC">
      <w:pPr>
        <w:pStyle w:val="Kop1"/>
        <w:spacing w:line="360" w:lineRule="auto"/>
        <w:rPr>
          <w:sz w:val="24"/>
          <w:lang w:val="en-GB"/>
        </w:rPr>
      </w:pPr>
      <w:bookmarkStart w:id="3" w:name="_Toc29229189"/>
      <w:r w:rsidRPr="00AF4F48">
        <w:rPr>
          <w:sz w:val="24"/>
          <w:lang w:val="en-GB"/>
        </w:rPr>
        <w:t>1.1 Background</w:t>
      </w:r>
      <w:bookmarkEnd w:id="3"/>
    </w:p>
    <w:p w:rsidR="00A74BB0" w:rsidRPr="009C6EA4" w:rsidRDefault="00A74BB0" w:rsidP="00A638EC">
      <w:pPr>
        <w:pStyle w:val="HoofdtekstA"/>
        <w:spacing w:line="360" w:lineRule="auto"/>
        <w:rPr>
          <w:rFonts w:asciiTheme="minorHAnsi" w:hAnsiTheme="minorHAnsi" w:cstheme="minorHAnsi"/>
          <w:bCs/>
        </w:rPr>
      </w:pPr>
      <w:r w:rsidRPr="009C6EA4">
        <w:rPr>
          <w:rFonts w:asciiTheme="minorHAnsi" w:hAnsiTheme="minorHAnsi" w:cstheme="minorHAnsi"/>
        </w:rPr>
        <w:t xml:space="preserve">According to </w:t>
      </w:r>
      <w:proofErr w:type="spellStart"/>
      <w:r w:rsidRPr="009C6EA4">
        <w:rPr>
          <w:rFonts w:asciiTheme="minorHAnsi" w:hAnsiTheme="minorHAnsi" w:cstheme="minorHAnsi"/>
        </w:rPr>
        <w:t>Duijn</w:t>
      </w:r>
      <w:proofErr w:type="spellEnd"/>
      <w:r w:rsidRPr="009C6EA4">
        <w:rPr>
          <w:rFonts w:asciiTheme="minorHAnsi" w:hAnsiTheme="minorHAnsi" w:cstheme="minorHAnsi"/>
        </w:rPr>
        <w:t xml:space="preserve"> and </w:t>
      </w:r>
      <w:proofErr w:type="spellStart"/>
      <w:r w:rsidRPr="009C6EA4">
        <w:rPr>
          <w:rFonts w:asciiTheme="minorHAnsi" w:hAnsiTheme="minorHAnsi" w:cstheme="minorHAnsi"/>
        </w:rPr>
        <w:t>Menkveld</w:t>
      </w:r>
      <w:proofErr w:type="spellEnd"/>
      <w:r w:rsidRPr="009C6EA4">
        <w:rPr>
          <w:rFonts w:asciiTheme="minorHAnsi" w:hAnsiTheme="minorHAnsi" w:cstheme="minorHAnsi"/>
        </w:rPr>
        <w:t xml:space="preserve"> (2019) eating sugar became less popular in The Netherlands</w:t>
      </w:r>
      <w:r w:rsidR="000B1146">
        <w:rPr>
          <w:rFonts w:asciiTheme="minorHAnsi" w:hAnsiTheme="minorHAnsi" w:cstheme="minorHAnsi"/>
        </w:rPr>
        <w:t xml:space="preserve"> the past few years</w:t>
      </w:r>
      <w:r w:rsidRPr="009C6EA4">
        <w:rPr>
          <w:rFonts w:asciiTheme="minorHAnsi" w:hAnsiTheme="minorHAnsi" w:cstheme="minorHAnsi"/>
        </w:rPr>
        <w:t xml:space="preserve">. However, chocolate producers know how to take advantage of this trend to still sell chocolate, for example by selling chocolate bars with avocado in it </w:t>
      </w:r>
      <w:sdt>
        <w:sdtPr>
          <w:rPr>
            <w:rFonts w:asciiTheme="minorHAnsi" w:hAnsiTheme="minorHAnsi" w:cstheme="minorHAnsi"/>
          </w:rPr>
          <w:id w:val="448288989"/>
          <w:citation/>
        </w:sdtPr>
        <w:sdtContent>
          <w:r w:rsidR="00D67C93">
            <w:rPr>
              <w:rFonts w:asciiTheme="minorHAnsi" w:hAnsiTheme="minorHAnsi" w:cstheme="minorHAnsi"/>
            </w:rPr>
            <w:fldChar w:fldCharType="begin"/>
          </w:r>
          <w:r w:rsidR="00D67C93">
            <w:rPr>
              <w:rFonts w:asciiTheme="minorHAnsi" w:hAnsiTheme="minorHAnsi" w:cstheme="minorHAnsi"/>
              <w:lang w:val="nl-NL"/>
            </w:rPr>
            <w:instrText xml:space="preserve">CITATION Dui1 \l 1043 </w:instrText>
          </w:r>
          <w:r w:rsidR="00D67C93">
            <w:rPr>
              <w:rFonts w:asciiTheme="minorHAnsi" w:hAnsiTheme="minorHAnsi" w:cstheme="minorHAnsi"/>
            </w:rPr>
            <w:fldChar w:fldCharType="separate"/>
          </w:r>
          <w:r w:rsidR="006848BB" w:rsidRPr="006848BB">
            <w:rPr>
              <w:rFonts w:asciiTheme="minorHAnsi" w:hAnsiTheme="minorHAnsi" w:cstheme="minorHAnsi"/>
              <w:noProof/>
              <w:lang w:val="nl-NL"/>
            </w:rPr>
            <w:t>(Duijn &amp; Menkveld, 2019)</w:t>
          </w:r>
          <w:r w:rsidR="00D67C93">
            <w:rPr>
              <w:rFonts w:asciiTheme="minorHAnsi" w:hAnsiTheme="minorHAnsi" w:cstheme="minorHAnsi"/>
            </w:rPr>
            <w:fldChar w:fldCharType="end"/>
          </w:r>
        </w:sdtContent>
      </w:sdt>
      <w:r w:rsidR="00D67C93">
        <w:rPr>
          <w:rFonts w:asciiTheme="minorHAnsi" w:hAnsiTheme="minorHAnsi" w:cstheme="minorHAnsi"/>
        </w:rPr>
        <w:t>.</w:t>
      </w:r>
      <w:r w:rsidR="00862FED">
        <w:rPr>
          <w:rFonts w:asciiTheme="minorHAnsi" w:hAnsiTheme="minorHAnsi" w:cstheme="minorHAnsi"/>
        </w:rPr>
        <w:t xml:space="preserve"> </w:t>
      </w:r>
      <w:r w:rsidRPr="009C6EA4">
        <w:rPr>
          <w:rFonts w:asciiTheme="minorHAnsi" w:hAnsiTheme="minorHAnsi" w:cstheme="minorHAnsi"/>
        </w:rPr>
        <w:t>Therefore, chocolate remains one of the most eaten candies in The Netherlands with an annual amount of 4.7 kilograms per person in The Netherlands</w:t>
      </w:r>
      <w:sdt>
        <w:sdtPr>
          <w:rPr>
            <w:rFonts w:asciiTheme="minorHAnsi" w:hAnsiTheme="minorHAnsi" w:cstheme="minorHAnsi"/>
          </w:rPr>
          <w:id w:val="-1640794041"/>
          <w:citation/>
        </w:sdtPr>
        <w:sdtContent>
          <w:r w:rsidR="000B77D8">
            <w:rPr>
              <w:rFonts w:asciiTheme="minorHAnsi" w:hAnsiTheme="minorHAnsi" w:cstheme="minorHAnsi"/>
            </w:rPr>
            <w:fldChar w:fldCharType="begin"/>
          </w:r>
          <w:r w:rsidR="000B77D8">
            <w:rPr>
              <w:rFonts w:asciiTheme="minorHAnsi" w:hAnsiTheme="minorHAnsi" w:cstheme="minorHAnsi"/>
              <w:lang w:val="nl-NL"/>
            </w:rPr>
            <w:instrText xml:space="preserve"> CITATION Rijnd \l 1043 </w:instrText>
          </w:r>
          <w:r w:rsidR="000B77D8">
            <w:rPr>
              <w:rFonts w:asciiTheme="minorHAnsi" w:hAnsiTheme="minorHAnsi" w:cstheme="minorHAnsi"/>
            </w:rPr>
            <w:fldChar w:fldCharType="separate"/>
          </w:r>
          <w:r w:rsidR="006848BB">
            <w:rPr>
              <w:rFonts w:asciiTheme="minorHAnsi" w:hAnsiTheme="minorHAnsi" w:cstheme="minorHAnsi"/>
              <w:noProof/>
              <w:lang w:val="nl-NL"/>
            </w:rPr>
            <w:t xml:space="preserve"> </w:t>
          </w:r>
          <w:r w:rsidR="006848BB" w:rsidRPr="006848BB">
            <w:rPr>
              <w:rFonts w:asciiTheme="minorHAnsi" w:hAnsiTheme="minorHAnsi" w:cstheme="minorHAnsi"/>
              <w:noProof/>
              <w:lang w:val="nl-NL"/>
            </w:rPr>
            <w:t>(Rijksinstituut voor Volksgezondheid en Milieu, n.d.)</w:t>
          </w:r>
          <w:r w:rsidR="000B77D8">
            <w:rPr>
              <w:rFonts w:asciiTheme="minorHAnsi" w:hAnsiTheme="minorHAnsi" w:cstheme="minorHAnsi"/>
            </w:rPr>
            <w:fldChar w:fldCharType="end"/>
          </w:r>
        </w:sdtContent>
      </w:sdt>
      <w:r w:rsidR="000B77D8">
        <w:rPr>
          <w:rFonts w:asciiTheme="minorHAnsi" w:hAnsiTheme="minorHAnsi" w:cstheme="minorHAnsi"/>
        </w:rPr>
        <w:t xml:space="preserve"> </w:t>
      </w:r>
      <w:sdt>
        <w:sdtPr>
          <w:rPr>
            <w:rFonts w:asciiTheme="minorHAnsi" w:hAnsiTheme="minorHAnsi" w:cstheme="minorHAnsi"/>
          </w:rPr>
          <w:id w:val="-731467158"/>
          <w:citation/>
        </w:sdtPr>
        <w:sdtContent>
          <w:r w:rsidR="0079669A">
            <w:rPr>
              <w:rFonts w:asciiTheme="minorHAnsi" w:hAnsiTheme="minorHAnsi" w:cstheme="minorHAnsi"/>
            </w:rPr>
            <w:fldChar w:fldCharType="begin"/>
          </w:r>
          <w:r w:rsidR="0079669A">
            <w:rPr>
              <w:rFonts w:asciiTheme="minorHAnsi" w:hAnsiTheme="minorHAnsi" w:cstheme="minorHAnsi"/>
              <w:lang w:val="nl-NL"/>
            </w:rPr>
            <w:instrText xml:space="preserve"> CITATION Lam16 \l 1043 </w:instrText>
          </w:r>
          <w:r w:rsidR="0079669A">
            <w:rPr>
              <w:rFonts w:asciiTheme="minorHAnsi" w:hAnsiTheme="minorHAnsi" w:cstheme="minorHAnsi"/>
            </w:rPr>
            <w:fldChar w:fldCharType="separate"/>
          </w:r>
          <w:r w:rsidR="006848BB" w:rsidRPr="006848BB">
            <w:rPr>
              <w:rFonts w:asciiTheme="minorHAnsi" w:hAnsiTheme="minorHAnsi" w:cstheme="minorHAnsi"/>
              <w:noProof/>
              <w:lang w:val="nl-NL"/>
            </w:rPr>
            <w:t>(Lambert D. , 2016)</w:t>
          </w:r>
          <w:r w:rsidR="0079669A">
            <w:rPr>
              <w:rFonts w:asciiTheme="minorHAnsi" w:hAnsiTheme="minorHAnsi" w:cstheme="minorHAnsi"/>
            </w:rPr>
            <w:fldChar w:fldCharType="end"/>
          </w:r>
        </w:sdtContent>
      </w:sdt>
      <w:r w:rsidRPr="009C6EA4">
        <w:rPr>
          <w:rFonts w:asciiTheme="minorHAnsi" w:hAnsiTheme="minorHAnsi" w:cstheme="minorHAnsi"/>
        </w:rPr>
        <w:t>. In addition, chocolate in The Netherlands is inherited in various traditions, such as chocolate sprinkles and during ‘</w:t>
      </w:r>
      <w:proofErr w:type="spellStart"/>
      <w:r w:rsidRPr="009C6EA4">
        <w:rPr>
          <w:rFonts w:asciiTheme="minorHAnsi" w:hAnsiTheme="minorHAnsi" w:cstheme="minorHAnsi"/>
        </w:rPr>
        <w:t>Sinterklaas</w:t>
      </w:r>
      <w:proofErr w:type="spellEnd"/>
      <w:r w:rsidRPr="009C6EA4">
        <w:rPr>
          <w:rFonts w:asciiTheme="minorHAnsi" w:hAnsiTheme="minorHAnsi" w:cstheme="minorHAnsi"/>
        </w:rPr>
        <w:t>’ festivities</w:t>
      </w:r>
      <w:r w:rsidR="00A16C77">
        <w:rPr>
          <w:rFonts w:asciiTheme="minorHAnsi" w:hAnsiTheme="minorHAnsi" w:cstheme="minorHAnsi"/>
        </w:rPr>
        <w:t xml:space="preserve">. </w:t>
      </w:r>
      <w:r w:rsidRPr="009C6EA4">
        <w:rPr>
          <w:rFonts w:asciiTheme="minorHAnsi" w:hAnsiTheme="minorHAnsi" w:cstheme="minorHAnsi"/>
        </w:rPr>
        <w:t xml:space="preserve">However, </w:t>
      </w:r>
      <w:r w:rsidRPr="009C6EA4">
        <w:rPr>
          <w:rFonts w:asciiTheme="minorHAnsi" w:hAnsiTheme="minorHAnsi" w:cstheme="minorHAnsi"/>
          <w:bCs/>
        </w:rPr>
        <w:t xml:space="preserve">the chocolate market in The Netherlands is changing currently due to two factors. The first factor contains that Dutch consumers of chocolate are willing to pay a higher price for premium products and major brands that produce specialty chocolate bars. Furthermore, the second factor </w:t>
      </w:r>
      <w:r w:rsidR="00862FED">
        <w:rPr>
          <w:rFonts w:asciiTheme="minorHAnsi" w:hAnsiTheme="minorHAnsi" w:cstheme="minorHAnsi"/>
          <w:bCs/>
        </w:rPr>
        <w:t>contains</w:t>
      </w:r>
      <w:r w:rsidRPr="009C6EA4">
        <w:rPr>
          <w:rFonts w:asciiTheme="minorHAnsi" w:hAnsiTheme="minorHAnsi" w:cstheme="minorHAnsi"/>
          <w:bCs/>
        </w:rPr>
        <w:t xml:space="preserve"> that sustainability is increasing its popularity among Dutch consumers of chocolate. The demand for </w:t>
      </w:r>
      <w:r w:rsidR="00BB369C">
        <w:rPr>
          <w:rFonts w:asciiTheme="minorHAnsi" w:hAnsiTheme="minorHAnsi" w:cstheme="minorHAnsi"/>
          <w:bCs/>
        </w:rPr>
        <w:t>F</w:t>
      </w:r>
      <w:r w:rsidRPr="009C6EA4">
        <w:rPr>
          <w:rFonts w:asciiTheme="minorHAnsi" w:hAnsiTheme="minorHAnsi" w:cstheme="minorHAnsi"/>
          <w:bCs/>
        </w:rPr>
        <w:t>airtrade products is growing</w:t>
      </w:r>
      <w:r w:rsidR="00BB369C">
        <w:rPr>
          <w:rFonts w:asciiTheme="minorHAnsi" w:hAnsiTheme="minorHAnsi" w:cstheme="minorHAnsi"/>
          <w:bCs/>
        </w:rPr>
        <w:t xml:space="preserve">. </w:t>
      </w:r>
      <w:r w:rsidRPr="009C6EA4">
        <w:rPr>
          <w:rFonts w:asciiTheme="minorHAnsi" w:hAnsiTheme="minorHAnsi" w:cstheme="minorHAnsi"/>
          <w:bCs/>
        </w:rPr>
        <w:t xml:space="preserve">The Dutch consumers of chocolate believe that during the production of chocolate no forms of child labour or slavery should take place </w:t>
      </w:r>
      <w:sdt>
        <w:sdtPr>
          <w:rPr>
            <w:rFonts w:asciiTheme="minorHAnsi" w:hAnsiTheme="minorHAnsi" w:cstheme="minorHAnsi"/>
            <w:bCs/>
          </w:rPr>
          <w:id w:val="309909414"/>
          <w:citation/>
        </w:sdtPr>
        <w:sdtContent>
          <w:r w:rsidR="00A16C77">
            <w:rPr>
              <w:rFonts w:asciiTheme="minorHAnsi" w:hAnsiTheme="minorHAnsi" w:cstheme="minorHAnsi"/>
              <w:bCs/>
            </w:rPr>
            <w:fldChar w:fldCharType="begin"/>
          </w:r>
          <w:r w:rsidR="00A16C77">
            <w:rPr>
              <w:rFonts w:asciiTheme="minorHAnsi" w:hAnsiTheme="minorHAnsi" w:cstheme="minorHAnsi"/>
              <w:bCs/>
              <w:lang w:val="nl-NL"/>
            </w:rPr>
            <w:instrText xml:space="preserve"> CITATION CBInd \l 1043 </w:instrText>
          </w:r>
          <w:r w:rsidR="00A16C77">
            <w:rPr>
              <w:rFonts w:asciiTheme="minorHAnsi" w:hAnsiTheme="minorHAnsi" w:cstheme="minorHAnsi"/>
              <w:bCs/>
            </w:rPr>
            <w:fldChar w:fldCharType="separate"/>
          </w:r>
          <w:r w:rsidR="006848BB" w:rsidRPr="006848BB">
            <w:rPr>
              <w:rFonts w:asciiTheme="minorHAnsi" w:hAnsiTheme="minorHAnsi" w:cstheme="minorHAnsi"/>
              <w:noProof/>
              <w:lang w:val="nl-NL"/>
            </w:rPr>
            <w:t>(CBI Ministry of Foreign Affairs, n.d.)</w:t>
          </w:r>
          <w:r w:rsidR="00A16C77">
            <w:rPr>
              <w:rFonts w:asciiTheme="minorHAnsi" w:hAnsiTheme="minorHAnsi" w:cstheme="minorHAnsi"/>
              <w:bCs/>
            </w:rPr>
            <w:fldChar w:fldCharType="end"/>
          </w:r>
        </w:sdtContent>
      </w:sdt>
      <w:r w:rsidR="00A16C77">
        <w:rPr>
          <w:rFonts w:asciiTheme="minorHAnsi" w:hAnsiTheme="minorHAnsi" w:cstheme="minorHAnsi"/>
          <w:bCs/>
        </w:rPr>
        <w:t xml:space="preserve">. </w:t>
      </w:r>
    </w:p>
    <w:p w:rsidR="00A74BB0" w:rsidRPr="009C6EA4" w:rsidRDefault="00A74BB0" w:rsidP="00A638EC">
      <w:pPr>
        <w:pStyle w:val="HoofdtekstA"/>
        <w:spacing w:line="360" w:lineRule="auto"/>
        <w:rPr>
          <w:rFonts w:asciiTheme="minorHAnsi" w:hAnsiTheme="minorHAnsi" w:cstheme="minorHAnsi"/>
        </w:rPr>
      </w:pPr>
    </w:p>
    <w:p w:rsidR="00A74BB0" w:rsidRPr="009C6EA4" w:rsidRDefault="00A74BB0" w:rsidP="00A638EC">
      <w:pPr>
        <w:pStyle w:val="HoofdtekstA"/>
        <w:spacing w:line="360" w:lineRule="auto"/>
        <w:rPr>
          <w:rFonts w:asciiTheme="minorHAnsi" w:hAnsiTheme="minorHAnsi" w:cstheme="minorHAnsi"/>
        </w:rPr>
      </w:pPr>
      <w:r w:rsidRPr="009C6EA4">
        <w:rPr>
          <w:rFonts w:asciiTheme="minorHAnsi" w:hAnsiTheme="minorHAnsi" w:cstheme="minorHAnsi"/>
        </w:rPr>
        <w:t xml:space="preserve">According to Central Bureau of Statistics (2019) The Netherlands remains the biggest importer of cocoa beans in the world. The Netherlands imported 1.1 billion kilograms of cocoa beans in 2018 mainly from Ghana and Ivory Coast </w:t>
      </w:r>
      <w:sdt>
        <w:sdtPr>
          <w:rPr>
            <w:rFonts w:asciiTheme="minorHAnsi" w:hAnsiTheme="minorHAnsi" w:cstheme="minorHAnsi"/>
          </w:rPr>
          <w:id w:val="1288623959"/>
          <w:citation/>
        </w:sdtPr>
        <w:sdtContent>
          <w:r w:rsidR="00C8622A">
            <w:rPr>
              <w:rFonts w:asciiTheme="minorHAnsi" w:hAnsiTheme="minorHAnsi" w:cstheme="minorHAnsi"/>
            </w:rPr>
            <w:fldChar w:fldCharType="begin"/>
          </w:r>
          <w:r w:rsidR="00C8622A">
            <w:rPr>
              <w:rFonts w:asciiTheme="minorHAnsi" w:hAnsiTheme="minorHAnsi" w:cstheme="minorHAnsi"/>
              <w:lang w:val="nl-NL"/>
            </w:rPr>
            <w:instrText xml:space="preserve"> CITATION Cen19 \l 1043 </w:instrText>
          </w:r>
          <w:r w:rsidR="00C8622A">
            <w:rPr>
              <w:rFonts w:asciiTheme="minorHAnsi" w:hAnsiTheme="minorHAnsi" w:cstheme="minorHAnsi"/>
            </w:rPr>
            <w:fldChar w:fldCharType="separate"/>
          </w:r>
          <w:r w:rsidR="006848BB" w:rsidRPr="006848BB">
            <w:rPr>
              <w:rFonts w:asciiTheme="minorHAnsi" w:hAnsiTheme="minorHAnsi" w:cstheme="minorHAnsi"/>
              <w:noProof/>
              <w:lang w:val="nl-NL"/>
            </w:rPr>
            <w:t>(Central Bureau of Statistics, 2019)</w:t>
          </w:r>
          <w:r w:rsidR="00C8622A">
            <w:rPr>
              <w:rFonts w:asciiTheme="minorHAnsi" w:hAnsiTheme="minorHAnsi" w:cstheme="minorHAnsi"/>
            </w:rPr>
            <w:fldChar w:fldCharType="end"/>
          </w:r>
        </w:sdtContent>
      </w:sdt>
      <w:r w:rsidR="00C8622A">
        <w:rPr>
          <w:rFonts w:asciiTheme="minorHAnsi" w:hAnsiTheme="minorHAnsi" w:cstheme="minorHAnsi"/>
        </w:rPr>
        <w:t>.</w:t>
      </w:r>
      <w:r w:rsidRPr="009C6EA4">
        <w:rPr>
          <w:rFonts w:asciiTheme="minorHAnsi" w:hAnsiTheme="minorHAnsi" w:cstheme="minorHAnsi"/>
        </w:rPr>
        <w:t xml:space="preserve">The Netherlands imports the cocoa beans to export directly abroad to other countries in Europe. The rest of the cocoa beans will be consumed in The Netherlands or processed into other cocoa products, such as cocoa powder. These processed cocoa products will be sold across the border </w:t>
      </w:r>
      <w:sdt>
        <w:sdtPr>
          <w:rPr>
            <w:rFonts w:asciiTheme="minorHAnsi" w:hAnsiTheme="minorHAnsi" w:cstheme="minorHAnsi"/>
          </w:rPr>
          <w:id w:val="671770270"/>
          <w:citation/>
        </w:sdtPr>
        <w:sdtContent>
          <w:r w:rsidR="00C8622A">
            <w:rPr>
              <w:rFonts w:asciiTheme="minorHAnsi" w:hAnsiTheme="minorHAnsi" w:cstheme="minorHAnsi"/>
            </w:rPr>
            <w:fldChar w:fldCharType="begin"/>
          </w:r>
          <w:r w:rsidR="00C8622A">
            <w:rPr>
              <w:rFonts w:asciiTheme="minorHAnsi" w:hAnsiTheme="minorHAnsi" w:cstheme="minorHAnsi"/>
              <w:lang w:val="nl-NL"/>
            </w:rPr>
            <w:instrText xml:space="preserve"> CITATION Eur19 \l 1043 </w:instrText>
          </w:r>
          <w:r w:rsidR="00C8622A">
            <w:rPr>
              <w:rFonts w:asciiTheme="minorHAnsi" w:hAnsiTheme="minorHAnsi" w:cstheme="minorHAnsi"/>
            </w:rPr>
            <w:fldChar w:fldCharType="separate"/>
          </w:r>
          <w:r w:rsidR="006848BB" w:rsidRPr="006848BB">
            <w:rPr>
              <w:rFonts w:asciiTheme="minorHAnsi" w:hAnsiTheme="minorHAnsi" w:cstheme="minorHAnsi"/>
              <w:noProof/>
              <w:lang w:val="nl-NL"/>
            </w:rPr>
            <w:t>(Europa Nu, 2019)</w:t>
          </w:r>
          <w:r w:rsidR="00C8622A">
            <w:rPr>
              <w:rFonts w:asciiTheme="minorHAnsi" w:hAnsiTheme="minorHAnsi" w:cstheme="minorHAnsi"/>
            </w:rPr>
            <w:fldChar w:fldCharType="end"/>
          </w:r>
        </w:sdtContent>
      </w:sdt>
      <w:r w:rsidR="00C8622A">
        <w:rPr>
          <w:rFonts w:asciiTheme="minorHAnsi" w:hAnsiTheme="minorHAnsi" w:cstheme="minorHAnsi"/>
        </w:rPr>
        <w:t>.</w:t>
      </w:r>
      <w:r w:rsidRPr="009C6EA4">
        <w:rPr>
          <w:rFonts w:asciiTheme="minorHAnsi" w:hAnsiTheme="minorHAnsi" w:cstheme="minorHAnsi"/>
        </w:rPr>
        <w:t xml:space="preserve"> </w:t>
      </w:r>
    </w:p>
    <w:p w:rsidR="00A74BB0" w:rsidRPr="009C6EA4" w:rsidRDefault="00A74BB0" w:rsidP="00A638EC">
      <w:pPr>
        <w:pStyle w:val="HoofdtekstA"/>
        <w:spacing w:line="360" w:lineRule="auto"/>
        <w:rPr>
          <w:rFonts w:asciiTheme="minorHAnsi" w:hAnsiTheme="minorHAnsi" w:cstheme="minorHAnsi"/>
        </w:rPr>
      </w:pPr>
    </w:p>
    <w:p w:rsidR="00A74BB0" w:rsidRDefault="00A74BB0" w:rsidP="00A638EC">
      <w:pPr>
        <w:pStyle w:val="HoofdtekstA"/>
        <w:spacing w:line="360" w:lineRule="auto"/>
        <w:rPr>
          <w:rFonts w:asciiTheme="minorHAnsi" w:hAnsiTheme="minorHAnsi" w:cstheme="minorHAnsi"/>
        </w:rPr>
      </w:pPr>
      <w:r w:rsidRPr="009C6EA4">
        <w:rPr>
          <w:rFonts w:asciiTheme="minorHAnsi" w:hAnsiTheme="minorHAnsi" w:cstheme="minorHAnsi"/>
        </w:rPr>
        <w:t xml:space="preserve">The international cocoa market distinguishes three types of cocoa beans, namely the </w:t>
      </w:r>
      <w:proofErr w:type="spellStart"/>
      <w:r w:rsidRPr="009C6EA4">
        <w:rPr>
          <w:rFonts w:asciiTheme="minorHAnsi" w:hAnsiTheme="minorHAnsi" w:cstheme="minorHAnsi"/>
        </w:rPr>
        <w:t>Forastero</w:t>
      </w:r>
      <w:proofErr w:type="spellEnd"/>
      <w:r w:rsidRPr="009C6EA4">
        <w:rPr>
          <w:rFonts w:asciiTheme="minorHAnsi" w:hAnsiTheme="minorHAnsi" w:cstheme="minorHAnsi"/>
        </w:rPr>
        <w:t xml:space="preserve"> cocoa, Criollo cocoa and </w:t>
      </w:r>
      <w:proofErr w:type="spellStart"/>
      <w:r w:rsidRPr="009C6EA4">
        <w:rPr>
          <w:rFonts w:asciiTheme="minorHAnsi" w:hAnsiTheme="minorHAnsi" w:cstheme="minorHAnsi"/>
        </w:rPr>
        <w:t>Trinitario</w:t>
      </w:r>
      <w:proofErr w:type="spellEnd"/>
      <w:r w:rsidRPr="009C6EA4">
        <w:rPr>
          <w:rFonts w:asciiTheme="minorHAnsi" w:hAnsiTheme="minorHAnsi" w:cstheme="minorHAnsi"/>
        </w:rPr>
        <w:t xml:space="preserve"> cocoa</w:t>
      </w:r>
      <w:r w:rsidR="00C8622A">
        <w:rPr>
          <w:rFonts w:asciiTheme="minorHAnsi" w:hAnsiTheme="minorHAnsi" w:cstheme="minorHAnsi"/>
        </w:rPr>
        <w:t xml:space="preserve"> </w:t>
      </w:r>
      <w:sdt>
        <w:sdtPr>
          <w:rPr>
            <w:rFonts w:asciiTheme="minorHAnsi" w:hAnsiTheme="minorHAnsi" w:cstheme="minorHAnsi"/>
          </w:rPr>
          <w:id w:val="-1395574997"/>
          <w:citation/>
        </w:sdtPr>
        <w:sdtContent>
          <w:r w:rsidR="00DA4C63">
            <w:rPr>
              <w:rFonts w:asciiTheme="minorHAnsi" w:hAnsiTheme="minorHAnsi" w:cstheme="minorHAnsi"/>
            </w:rPr>
            <w:fldChar w:fldCharType="begin"/>
          </w:r>
          <w:r w:rsidR="00DA4C63">
            <w:rPr>
              <w:rFonts w:asciiTheme="minorHAnsi" w:hAnsiTheme="minorHAnsi" w:cstheme="minorHAnsi"/>
              <w:lang w:val="nl-NL"/>
            </w:rPr>
            <w:instrText xml:space="preserve"> CITATION Int13 \l 1043 </w:instrText>
          </w:r>
          <w:r w:rsidR="00DA4C63">
            <w:rPr>
              <w:rFonts w:asciiTheme="minorHAnsi" w:hAnsiTheme="minorHAnsi" w:cstheme="minorHAnsi"/>
            </w:rPr>
            <w:fldChar w:fldCharType="separate"/>
          </w:r>
          <w:r w:rsidR="006848BB" w:rsidRPr="006848BB">
            <w:rPr>
              <w:rFonts w:asciiTheme="minorHAnsi" w:hAnsiTheme="minorHAnsi" w:cstheme="minorHAnsi"/>
              <w:noProof/>
              <w:lang w:val="nl-NL"/>
            </w:rPr>
            <w:t>(International Cocoa Organization, 2013)</w:t>
          </w:r>
          <w:r w:rsidR="00DA4C63">
            <w:rPr>
              <w:rFonts w:asciiTheme="minorHAnsi" w:hAnsiTheme="minorHAnsi" w:cstheme="minorHAnsi"/>
            </w:rPr>
            <w:fldChar w:fldCharType="end"/>
          </w:r>
        </w:sdtContent>
      </w:sdt>
      <w:r w:rsidR="00C8622A">
        <w:rPr>
          <w:rFonts w:asciiTheme="minorHAnsi" w:hAnsiTheme="minorHAnsi" w:cstheme="minorHAnsi"/>
        </w:rPr>
        <w:t xml:space="preserve"> .</w:t>
      </w:r>
      <w:r w:rsidRPr="009C6EA4">
        <w:rPr>
          <w:rFonts w:asciiTheme="minorHAnsi" w:hAnsiTheme="minorHAnsi" w:cstheme="minorHAnsi"/>
        </w:rPr>
        <w:t xml:space="preserve">The </w:t>
      </w:r>
      <w:proofErr w:type="spellStart"/>
      <w:r w:rsidRPr="009C6EA4">
        <w:rPr>
          <w:rFonts w:asciiTheme="minorHAnsi" w:hAnsiTheme="minorHAnsi" w:cstheme="minorHAnsi"/>
        </w:rPr>
        <w:t>Forastero</w:t>
      </w:r>
      <w:proofErr w:type="spellEnd"/>
      <w:r w:rsidRPr="009C6EA4">
        <w:rPr>
          <w:rFonts w:asciiTheme="minorHAnsi" w:hAnsiTheme="minorHAnsi" w:cstheme="minorHAnsi"/>
        </w:rPr>
        <w:t xml:space="preserve"> cocoa bean is the cocoa bean that grows in West Africa, mainly in Ghana and Ivory Coast, which are currently the world’s two largest cocoa producers</w:t>
      </w:r>
      <w:r w:rsidR="00DA4C63">
        <w:rPr>
          <w:rFonts w:asciiTheme="minorHAnsi" w:hAnsiTheme="minorHAnsi" w:cstheme="minorHAnsi"/>
        </w:rPr>
        <w:t xml:space="preserve"> </w:t>
      </w:r>
      <w:sdt>
        <w:sdtPr>
          <w:rPr>
            <w:rFonts w:asciiTheme="minorHAnsi" w:hAnsiTheme="minorHAnsi" w:cstheme="minorHAnsi"/>
          </w:rPr>
          <w:id w:val="-1506975108"/>
          <w:citation/>
        </w:sdtPr>
        <w:sdtContent>
          <w:r w:rsidR="00B11D95">
            <w:rPr>
              <w:rFonts w:asciiTheme="minorHAnsi" w:hAnsiTheme="minorHAnsi" w:cstheme="minorHAnsi"/>
            </w:rPr>
            <w:fldChar w:fldCharType="begin"/>
          </w:r>
          <w:r w:rsidR="00B11D95">
            <w:rPr>
              <w:rFonts w:asciiTheme="minorHAnsi" w:hAnsiTheme="minorHAnsi" w:cstheme="minorHAnsi"/>
              <w:lang w:val="nl-NL"/>
            </w:rPr>
            <w:instrText xml:space="preserve"> CITATION BTC11 \l 1043 </w:instrText>
          </w:r>
          <w:r w:rsidR="00B11D95">
            <w:rPr>
              <w:rFonts w:asciiTheme="minorHAnsi" w:hAnsiTheme="minorHAnsi" w:cstheme="minorHAnsi"/>
            </w:rPr>
            <w:fldChar w:fldCharType="separate"/>
          </w:r>
          <w:r w:rsidR="006848BB" w:rsidRPr="006848BB">
            <w:rPr>
              <w:rFonts w:asciiTheme="minorHAnsi" w:hAnsiTheme="minorHAnsi" w:cstheme="minorHAnsi"/>
              <w:noProof/>
              <w:lang w:val="nl-NL"/>
            </w:rPr>
            <w:t>(BTC Trade for Development, 2011)</w:t>
          </w:r>
          <w:r w:rsidR="00B11D95">
            <w:rPr>
              <w:rFonts w:asciiTheme="minorHAnsi" w:hAnsiTheme="minorHAnsi" w:cstheme="minorHAnsi"/>
            </w:rPr>
            <w:fldChar w:fldCharType="end"/>
          </w:r>
        </w:sdtContent>
      </w:sdt>
      <w:r w:rsidRPr="009C6EA4">
        <w:rPr>
          <w:rFonts w:asciiTheme="minorHAnsi" w:hAnsiTheme="minorHAnsi" w:cstheme="minorHAnsi"/>
        </w:rPr>
        <w:t xml:space="preserve"> </w:t>
      </w:r>
      <w:r w:rsidR="00DA4C63">
        <w:rPr>
          <w:rFonts w:asciiTheme="minorHAnsi" w:hAnsiTheme="minorHAnsi" w:cstheme="minorHAnsi"/>
        </w:rPr>
        <w:t>.</w:t>
      </w:r>
      <w:r w:rsidRPr="009C6EA4">
        <w:rPr>
          <w:rFonts w:asciiTheme="minorHAnsi" w:hAnsiTheme="minorHAnsi" w:cstheme="minorHAnsi"/>
        </w:rPr>
        <w:t xml:space="preserve">In 2017, the </w:t>
      </w:r>
      <w:proofErr w:type="spellStart"/>
      <w:r w:rsidRPr="009C6EA4">
        <w:rPr>
          <w:rFonts w:asciiTheme="minorHAnsi" w:hAnsiTheme="minorHAnsi" w:cstheme="minorHAnsi"/>
        </w:rPr>
        <w:t>Forastero</w:t>
      </w:r>
      <w:proofErr w:type="spellEnd"/>
      <w:r w:rsidRPr="009C6EA4">
        <w:rPr>
          <w:rFonts w:asciiTheme="minorHAnsi" w:hAnsiTheme="minorHAnsi" w:cstheme="minorHAnsi"/>
        </w:rPr>
        <w:t xml:space="preserve"> cocoa bean accounted for 80 percent of the global cocoa production</w:t>
      </w:r>
      <w:r w:rsidR="00B11D95">
        <w:rPr>
          <w:rFonts w:asciiTheme="minorHAnsi" w:hAnsiTheme="minorHAnsi" w:cstheme="minorHAnsi"/>
        </w:rPr>
        <w:t xml:space="preserve"> </w:t>
      </w:r>
      <w:sdt>
        <w:sdtPr>
          <w:rPr>
            <w:rFonts w:asciiTheme="minorHAnsi" w:hAnsiTheme="minorHAnsi" w:cstheme="minorHAnsi"/>
          </w:rPr>
          <w:id w:val="-250586582"/>
          <w:citation/>
        </w:sdtPr>
        <w:sdtContent>
          <w:r w:rsidR="00014367">
            <w:rPr>
              <w:rFonts w:asciiTheme="minorHAnsi" w:hAnsiTheme="minorHAnsi" w:cstheme="minorHAnsi"/>
            </w:rPr>
            <w:fldChar w:fldCharType="begin"/>
          </w:r>
          <w:r w:rsidR="00014367">
            <w:rPr>
              <w:rFonts w:asciiTheme="minorHAnsi" w:hAnsiTheme="minorHAnsi" w:cstheme="minorHAnsi"/>
              <w:lang w:val="nl-NL"/>
            </w:rPr>
            <w:instrText xml:space="preserve"> CITATION CBInd1 \l 1043 </w:instrText>
          </w:r>
          <w:r w:rsidR="00014367">
            <w:rPr>
              <w:rFonts w:asciiTheme="minorHAnsi" w:hAnsiTheme="minorHAnsi" w:cstheme="minorHAnsi"/>
            </w:rPr>
            <w:fldChar w:fldCharType="separate"/>
          </w:r>
          <w:r w:rsidR="006848BB" w:rsidRPr="006848BB">
            <w:rPr>
              <w:rFonts w:asciiTheme="minorHAnsi" w:hAnsiTheme="minorHAnsi" w:cstheme="minorHAnsi"/>
              <w:noProof/>
              <w:lang w:val="nl-NL"/>
            </w:rPr>
            <w:t>(CBI Ministry of Foreign Affairs, n.d.)</w:t>
          </w:r>
          <w:r w:rsidR="00014367">
            <w:rPr>
              <w:rFonts w:asciiTheme="minorHAnsi" w:hAnsiTheme="minorHAnsi" w:cstheme="minorHAnsi"/>
            </w:rPr>
            <w:fldChar w:fldCharType="end"/>
          </w:r>
        </w:sdtContent>
      </w:sdt>
      <w:r w:rsidR="00B11D95">
        <w:rPr>
          <w:rFonts w:asciiTheme="minorHAnsi" w:hAnsiTheme="minorHAnsi" w:cstheme="minorHAnsi"/>
        </w:rPr>
        <w:t>.</w:t>
      </w:r>
    </w:p>
    <w:p w:rsidR="00B11D95" w:rsidRPr="009C6EA4" w:rsidRDefault="00B11D95" w:rsidP="00A638EC">
      <w:pPr>
        <w:pStyle w:val="HoofdtekstA"/>
        <w:spacing w:line="360" w:lineRule="auto"/>
        <w:rPr>
          <w:rFonts w:asciiTheme="minorHAnsi" w:hAnsiTheme="minorHAnsi" w:cstheme="minorHAnsi"/>
        </w:rPr>
      </w:pPr>
    </w:p>
    <w:p w:rsidR="00A638EC" w:rsidRDefault="00A74BB0" w:rsidP="00A638EC">
      <w:pPr>
        <w:pStyle w:val="HoofdtekstA"/>
        <w:spacing w:line="360" w:lineRule="auto"/>
        <w:rPr>
          <w:rFonts w:asciiTheme="minorHAnsi" w:hAnsiTheme="minorHAnsi" w:cstheme="minorHAnsi"/>
        </w:rPr>
      </w:pPr>
      <w:r w:rsidRPr="009C6EA4">
        <w:rPr>
          <w:rFonts w:asciiTheme="minorHAnsi" w:hAnsiTheme="minorHAnsi" w:cstheme="minorHAnsi"/>
        </w:rPr>
        <w:lastRenderedPageBreak/>
        <w:t>The two largest cocoa producing countries, Ghana and Ivory Coast, consists of many small cocoa farms owned by smallholder farmers who are already struggling with poverty</w:t>
      </w:r>
      <w:r w:rsidR="00033738">
        <w:rPr>
          <w:rFonts w:asciiTheme="minorHAnsi" w:hAnsiTheme="minorHAnsi" w:cstheme="minorHAnsi"/>
        </w:rPr>
        <w:t xml:space="preserve"> </w:t>
      </w:r>
      <w:sdt>
        <w:sdtPr>
          <w:rPr>
            <w:rFonts w:asciiTheme="minorHAnsi" w:hAnsiTheme="minorHAnsi" w:cstheme="minorHAnsi"/>
          </w:rPr>
          <w:id w:val="705990960"/>
          <w:citation/>
        </w:sdtPr>
        <w:sdtContent>
          <w:r w:rsidR="00033738">
            <w:rPr>
              <w:rFonts w:asciiTheme="minorHAnsi" w:hAnsiTheme="minorHAnsi" w:cstheme="minorHAnsi"/>
            </w:rPr>
            <w:fldChar w:fldCharType="begin"/>
          </w:r>
          <w:r w:rsidR="00033738">
            <w:rPr>
              <w:rFonts w:asciiTheme="minorHAnsi" w:hAnsiTheme="minorHAnsi" w:cstheme="minorHAnsi"/>
              <w:lang w:val="nl-NL"/>
            </w:rPr>
            <w:instrText xml:space="preserve"> CITATION Sie19 \l 1043 </w:instrText>
          </w:r>
          <w:r w:rsidR="00033738">
            <w:rPr>
              <w:rFonts w:asciiTheme="minorHAnsi" w:hAnsiTheme="minorHAnsi" w:cstheme="minorHAnsi"/>
            </w:rPr>
            <w:fldChar w:fldCharType="separate"/>
          </w:r>
          <w:r w:rsidR="006848BB" w:rsidRPr="006848BB">
            <w:rPr>
              <w:rFonts w:asciiTheme="minorHAnsi" w:hAnsiTheme="minorHAnsi" w:cstheme="minorHAnsi"/>
              <w:noProof/>
              <w:lang w:val="nl-NL"/>
            </w:rPr>
            <w:t>(Siegel &amp; Whoriskey, 2019)</w:t>
          </w:r>
          <w:r w:rsidR="00033738">
            <w:rPr>
              <w:rFonts w:asciiTheme="minorHAnsi" w:hAnsiTheme="minorHAnsi" w:cstheme="minorHAnsi"/>
            </w:rPr>
            <w:fldChar w:fldCharType="end"/>
          </w:r>
        </w:sdtContent>
      </w:sdt>
      <w:r w:rsidR="00014367">
        <w:rPr>
          <w:rFonts w:asciiTheme="minorHAnsi" w:hAnsiTheme="minorHAnsi" w:cstheme="minorHAnsi"/>
        </w:rPr>
        <w:t>.</w:t>
      </w:r>
      <w:r w:rsidR="00033738">
        <w:rPr>
          <w:rFonts w:asciiTheme="minorHAnsi" w:hAnsiTheme="minorHAnsi" w:cstheme="minorHAnsi"/>
        </w:rPr>
        <w:t xml:space="preserve"> </w:t>
      </w:r>
      <w:r w:rsidR="00A638EC" w:rsidRPr="009C6EA4">
        <w:rPr>
          <w:rFonts w:asciiTheme="minorHAnsi" w:hAnsiTheme="minorHAnsi" w:cstheme="minorHAnsi"/>
        </w:rPr>
        <w:t>The daily income of a cocoa farmer in Ivory Coast is $0.78, which is not sufficient to make a living income</w:t>
      </w:r>
      <w:r w:rsidR="002938E7">
        <w:rPr>
          <w:rFonts w:asciiTheme="minorHAnsi" w:hAnsiTheme="minorHAnsi" w:cstheme="minorHAnsi"/>
        </w:rPr>
        <w:t>,</w:t>
      </w:r>
      <w:r w:rsidR="00A638EC" w:rsidRPr="009C6EA4">
        <w:rPr>
          <w:rFonts w:asciiTheme="minorHAnsi" w:hAnsiTheme="minorHAnsi" w:cstheme="minorHAnsi"/>
        </w:rPr>
        <w:t xml:space="preserve"> and is only 37 percent of a living income in rural Ivory Coast. Furthermore, the world market price for cocoa declined drastically between September 2016 and February 2017. The drastic decline for the cocoa world market price was due to favourable weather that resulted in abundant harvests</w:t>
      </w:r>
      <w:r w:rsidR="002938E7">
        <w:rPr>
          <w:rFonts w:asciiTheme="minorHAnsi" w:hAnsiTheme="minorHAnsi" w:cstheme="minorHAnsi"/>
        </w:rPr>
        <w:t>,</w:t>
      </w:r>
      <w:r w:rsidR="00A638EC" w:rsidRPr="009C6EA4">
        <w:rPr>
          <w:rFonts w:asciiTheme="minorHAnsi" w:hAnsiTheme="minorHAnsi" w:cstheme="minorHAnsi"/>
        </w:rPr>
        <w:t xml:space="preserve"> and analyst predictions that China and India would develop ravenous appetites for chocolate, which did not grow as expected</w:t>
      </w:r>
      <w:r w:rsidR="00033738">
        <w:rPr>
          <w:rFonts w:asciiTheme="minorHAnsi" w:hAnsiTheme="minorHAnsi" w:cstheme="minorHAnsi"/>
        </w:rPr>
        <w:t xml:space="preserve"> </w:t>
      </w:r>
      <w:sdt>
        <w:sdtPr>
          <w:rPr>
            <w:rFonts w:asciiTheme="minorHAnsi" w:hAnsiTheme="minorHAnsi" w:cstheme="minorHAnsi"/>
          </w:rPr>
          <w:id w:val="92128790"/>
          <w:citation/>
        </w:sdtPr>
        <w:sdtContent>
          <w:r w:rsidR="00033738">
            <w:rPr>
              <w:rFonts w:asciiTheme="minorHAnsi" w:hAnsiTheme="minorHAnsi" w:cstheme="minorHAnsi"/>
            </w:rPr>
            <w:fldChar w:fldCharType="begin"/>
          </w:r>
          <w:r w:rsidR="00033738">
            <w:rPr>
              <w:rFonts w:asciiTheme="minorHAnsi" w:hAnsiTheme="minorHAnsi" w:cstheme="minorHAnsi"/>
              <w:lang w:val="nl-NL"/>
            </w:rPr>
            <w:instrText xml:space="preserve"> CITATION Fou18 \l 1043 </w:instrText>
          </w:r>
          <w:r w:rsidR="00033738">
            <w:rPr>
              <w:rFonts w:asciiTheme="minorHAnsi" w:hAnsiTheme="minorHAnsi" w:cstheme="minorHAnsi"/>
            </w:rPr>
            <w:fldChar w:fldCharType="separate"/>
          </w:r>
          <w:r w:rsidR="006848BB" w:rsidRPr="006848BB">
            <w:rPr>
              <w:rFonts w:asciiTheme="minorHAnsi" w:hAnsiTheme="minorHAnsi" w:cstheme="minorHAnsi"/>
              <w:noProof/>
              <w:lang w:val="nl-NL"/>
            </w:rPr>
            <w:t>(Foundation &amp; Huetz-Adams, Cocoa Barometer 2018, 2018)</w:t>
          </w:r>
          <w:r w:rsidR="00033738">
            <w:rPr>
              <w:rFonts w:asciiTheme="minorHAnsi" w:hAnsiTheme="minorHAnsi" w:cstheme="minorHAnsi"/>
            </w:rPr>
            <w:fldChar w:fldCharType="end"/>
          </w:r>
        </w:sdtContent>
      </w:sdt>
      <w:r w:rsidR="00033738">
        <w:rPr>
          <w:rFonts w:asciiTheme="minorHAnsi" w:hAnsiTheme="minorHAnsi" w:cstheme="minorHAnsi"/>
        </w:rPr>
        <w:t xml:space="preserve">. </w:t>
      </w:r>
      <w:r w:rsidR="00C156D7">
        <w:rPr>
          <w:rFonts w:asciiTheme="minorHAnsi" w:hAnsiTheme="minorHAnsi" w:cstheme="minorHAnsi"/>
        </w:rPr>
        <w:t>As stated above</w:t>
      </w:r>
      <w:r w:rsidR="00A638EC" w:rsidRPr="009C6EA4">
        <w:rPr>
          <w:rFonts w:asciiTheme="minorHAnsi" w:hAnsiTheme="minorHAnsi" w:cstheme="minorHAnsi"/>
        </w:rPr>
        <w:t>, the farms are mostly small</w:t>
      </w:r>
      <w:r w:rsidR="00C156D7">
        <w:rPr>
          <w:rFonts w:asciiTheme="minorHAnsi" w:hAnsiTheme="minorHAnsi" w:cstheme="minorHAnsi"/>
        </w:rPr>
        <w:t>-</w:t>
      </w:r>
      <w:r w:rsidR="00A638EC" w:rsidRPr="009C6EA4">
        <w:rPr>
          <w:rFonts w:asciiTheme="minorHAnsi" w:hAnsiTheme="minorHAnsi" w:cstheme="minorHAnsi"/>
        </w:rPr>
        <w:t>scale. Therefore, the cocoa farmers have relatively little power to influence the prices of the cocoa beans</w:t>
      </w:r>
      <w:r w:rsidR="00C156D7">
        <w:rPr>
          <w:rFonts w:asciiTheme="minorHAnsi" w:hAnsiTheme="minorHAnsi" w:cstheme="minorHAnsi"/>
        </w:rPr>
        <w:t xml:space="preserve">. As a result, </w:t>
      </w:r>
      <w:r w:rsidR="00A638EC" w:rsidRPr="009C6EA4">
        <w:rPr>
          <w:rFonts w:asciiTheme="minorHAnsi" w:hAnsiTheme="minorHAnsi" w:cstheme="minorHAnsi"/>
        </w:rPr>
        <w:t>the cocoa farmer produce</w:t>
      </w:r>
      <w:r w:rsidR="00C156D7">
        <w:rPr>
          <w:rFonts w:asciiTheme="minorHAnsi" w:hAnsiTheme="minorHAnsi" w:cstheme="minorHAnsi"/>
        </w:rPr>
        <w:t>s</w:t>
      </w:r>
      <w:r w:rsidR="00A638EC" w:rsidRPr="009C6EA4">
        <w:rPr>
          <w:rFonts w:asciiTheme="minorHAnsi" w:hAnsiTheme="minorHAnsi" w:cstheme="minorHAnsi"/>
        </w:rPr>
        <w:t xml:space="preserve"> cocoa beans at low prices </w:t>
      </w:r>
      <w:sdt>
        <w:sdtPr>
          <w:rPr>
            <w:rFonts w:asciiTheme="minorHAnsi" w:hAnsiTheme="minorHAnsi" w:cstheme="minorHAnsi"/>
          </w:rPr>
          <w:id w:val="-654221595"/>
          <w:citation/>
        </w:sdtPr>
        <w:sdtContent>
          <w:r w:rsidR="001B1056">
            <w:rPr>
              <w:rFonts w:asciiTheme="minorHAnsi" w:hAnsiTheme="minorHAnsi" w:cstheme="minorHAnsi"/>
            </w:rPr>
            <w:fldChar w:fldCharType="begin"/>
          </w:r>
          <w:r w:rsidR="001B1056">
            <w:rPr>
              <w:rFonts w:asciiTheme="minorHAnsi" w:hAnsiTheme="minorHAnsi" w:cstheme="minorHAnsi"/>
              <w:lang w:val="nl-NL"/>
            </w:rPr>
            <w:instrText xml:space="preserve"> CITATION Amm16 \l 1043 </w:instrText>
          </w:r>
          <w:r w:rsidR="001B1056">
            <w:rPr>
              <w:rFonts w:asciiTheme="minorHAnsi" w:hAnsiTheme="minorHAnsi" w:cstheme="minorHAnsi"/>
            </w:rPr>
            <w:fldChar w:fldCharType="separate"/>
          </w:r>
          <w:r w:rsidR="006848BB" w:rsidRPr="006848BB">
            <w:rPr>
              <w:rFonts w:asciiTheme="minorHAnsi" w:hAnsiTheme="minorHAnsi" w:cstheme="minorHAnsi"/>
              <w:noProof/>
              <w:lang w:val="nl-NL"/>
            </w:rPr>
            <w:t>(Ammerlaan, et al., 2016)</w:t>
          </w:r>
          <w:r w:rsidR="001B1056">
            <w:rPr>
              <w:rFonts w:asciiTheme="minorHAnsi" w:hAnsiTheme="minorHAnsi" w:cstheme="minorHAnsi"/>
            </w:rPr>
            <w:fldChar w:fldCharType="end"/>
          </w:r>
        </w:sdtContent>
      </w:sdt>
      <w:r w:rsidR="00A638EC" w:rsidRPr="009C6EA4">
        <w:rPr>
          <w:rFonts w:asciiTheme="minorHAnsi" w:hAnsiTheme="minorHAnsi" w:cstheme="minorHAnsi"/>
        </w:rPr>
        <w:t xml:space="preserve">. In addition, farmers sell their cocoa beans for a low price due to the competitiveness and abundant harvests. As a result, the cocoa farmers saw their income decline with 37 percent in </w:t>
      </w:r>
      <w:r w:rsidR="001C1AF1">
        <w:rPr>
          <w:rFonts w:asciiTheme="minorHAnsi" w:hAnsiTheme="minorHAnsi" w:cstheme="minorHAnsi"/>
        </w:rPr>
        <w:t>only</w:t>
      </w:r>
      <w:r w:rsidR="00A638EC" w:rsidRPr="009C6EA4">
        <w:rPr>
          <w:rFonts w:asciiTheme="minorHAnsi" w:hAnsiTheme="minorHAnsi" w:cstheme="minorHAnsi"/>
        </w:rPr>
        <w:t xml:space="preserve"> a few months between September 2016 and February 2017</w:t>
      </w:r>
      <w:r w:rsidR="00033738">
        <w:rPr>
          <w:rFonts w:asciiTheme="minorHAnsi" w:hAnsiTheme="minorHAnsi" w:cstheme="minorHAnsi"/>
        </w:rPr>
        <w:t xml:space="preserve"> (Foundation &amp; </w:t>
      </w:r>
      <w:proofErr w:type="spellStart"/>
      <w:r w:rsidR="00033738">
        <w:rPr>
          <w:rFonts w:asciiTheme="minorHAnsi" w:hAnsiTheme="minorHAnsi" w:cstheme="minorHAnsi"/>
        </w:rPr>
        <w:t>Huetz</w:t>
      </w:r>
      <w:proofErr w:type="spellEnd"/>
      <w:r w:rsidR="00033738">
        <w:rPr>
          <w:rFonts w:asciiTheme="minorHAnsi" w:hAnsiTheme="minorHAnsi" w:cstheme="minorHAnsi"/>
        </w:rPr>
        <w:t xml:space="preserve">-Adams, 2018). </w:t>
      </w:r>
    </w:p>
    <w:p w:rsidR="00033738" w:rsidRPr="009C6EA4" w:rsidRDefault="00033738" w:rsidP="00A638EC">
      <w:pPr>
        <w:pStyle w:val="HoofdtekstA"/>
        <w:spacing w:line="360" w:lineRule="auto"/>
        <w:rPr>
          <w:rFonts w:asciiTheme="minorHAnsi" w:hAnsiTheme="minorHAnsi" w:cstheme="minorHAnsi"/>
        </w:rPr>
      </w:pPr>
    </w:p>
    <w:p w:rsidR="00A638EC" w:rsidRPr="009C6EA4" w:rsidRDefault="00A638EC" w:rsidP="00A638EC">
      <w:pPr>
        <w:pStyle w:val="HoofdtekstA"/>
        <w:spacing w:line="360" w:lineRule="auto"/>
        <w:rPr>
          <w:rFonts w:asciiTheme="minorHAnsi" w:hAnsiTheme="minorHAnsi" w:cstheme="minorHAnsi"/>
          <w:bCs/>
        </w:rPr>
      </w:pPr>
      <w:r w:rsidRPr="009C6EA4">
        <w:rPr>
          <w:rFonts w:asciiTheme="minorHAnsi" w:hAnsiTheme="minorHAnsi" w:cstheme="minorHAnsi"/>
        </w:rPr>
        <w:t>Furthermore, the high costs of farming inputs do affect the farmer’s income. To illustrate an example, farming inputs are a huge financial burden for the farmers to hire adults for cocoa production</w:t>
      </w:r>
      <w:r w:rsidR="00905A90">
        <w:rPr>
          <w:rFonts w:asciiTheme="minorHAnsi" w:hAnsiTheme="minorHAnsi" w:cstheme="minorHAnsi"/>
        </w:rPr>
        <w:t xml:space="preserve"> </w:t>
      </w:r>
      <w:sdt>
        <w:sdtPr>
          <w:rPr>
            <w:rFonts w:asciiTheme="minorHAnsi" w:hAnsiTheme="minorHAnsi" w:cstheme="minorHAnsi"/>
          </w:rPr>
          <w:id w:val="198837690"/>
          <w:citation/>
        </w:sdtPr>
        <w:sdtContent>
          <w:r w:rsidR="00905A90">
            <w:rPr>
              <w:rFonts w:asciiTheme="minorHAnsi" w:hAnsiTheme="minorHAnsi" w:cstheme="minorHAnsi"/>
            </w:rPr>
            <w:fldChar w:fldCharType="begin"/>
          </w:r>
          <w:r w:rsidR="00E87245">
            <w:rPr>
              <w:rFonts w:asciiTheme="minorHAnsi" w:hAnsiTheme="minorHAnsi" w:cstheme="minorHAnsi"/>
              <w:lang w:val="nl-NL"/>
            </w:rPr>
            <w:instrText xml:space="preserve">CITATION Lam14 \l 1043 </w:instrText>
          </w:r>
          <w:r w:rsidR="00905A90">
            <w:rPr>
              <w:rFonts w:asciiTheme="minorHAnsi" w:hAnsiTheme="minorHAnsi" w:cstheme="minorHAnsi"/>
            </w:rPr>
            <w:fldChar w:fldCharType="separate"/>
          </w:r>
          <w:r w:rsidR="006848BB" w:rsidRPr="006848BB">
            <w:rPr>
              <w:rFonts w:asciiTheme="minorHAnsi" w:hAnsiTheme="minorHAnsi" w:cstheme="minorHAnsi"/>
              <w:noProof/>
              <w:lang w:val="nl-NL"/>
            </w:rPr>
            <w:t>(Lambert, 2014)</w:t>
          </w:r>
          <w:r w:rsidR="00905A90">
            <w:rPr>
              <w:rFonts w:asciiTheme="minorHAnsi" w:hAnsiTheme="minorHAnsi" w:cstheme="minorHAnsi"/>
            </w:rPr>
            <w:fldChar w:fldCharType="end"/>
          </w:r>
        </w:sdtContent>
      </w:sdt>
      <w:r w:rsidR="00905A90">
        <w:rPr>
          <w:rFonts w:asciiTheme="minorHAnsi" w:hAnsiTheme="minorHAnsi" w:cstheme="minorHAnsi"/>
        </w:rPr>
        <w:t xml:space="preserve">. </w:t>
      </w:r>
      <w:r w:rsidRPr="009C6EA4">
        <w:rPr>
          <w:rFonts w:asciiTheme="minorHAnsi" w:hAnsiTheme="minorHAnsi" w:cstheme="minorHAnsi"/>
        </w:rPr>
        <w:t>Additionally, farming inputs further diminishes the income of cocoa farmers from the cocoa production and only a small percentage (36%) of the Ghanaian cocoa farmers could afford farming inputs</w:t>
      </w:r>
      <w:r w:rsidR="00E87245">
        <w:rPr>
          <w:rFonts w:asciiTheme="minorHAnsi" w:hAnsiTheme="minorHAnsi" w:cstheme="minorHAnsi"/>
        </w:rPr>
        <w:t xml:space="preserve"> </w:t>
      </w:r>
      <w:sdt>
        <w:sdtPr>
          <w:rPr>
            <w:rFonts w:asciiTheme="minorHAnsi" w:hAnsiTheme="minorHAnsi" w:cstheme="minorHAnsi"/>
          </w:rPr>
          <w:id w:val="-1034500858"/>
          <w:citation/>
        </w:sdtPr>
        <w:sdtContent>
          <w:r w:rsidR="00E87245">
            <w:rPr>
              <w:rFonts w:asciiTheme="minorHAnsi" w:hAnsiTheme="minorHAnsi" w:cstheme="minorHAnsi"/>
            </w:rPr>
            <w:fldChar w:fldCharType="begin"/>
          </w:r>
          <w:r w:rsidR="00E87245">
            <w:rPr>
              <w:rFonts w:asciiTheme="minorHAnsi" w:hAnsiTheme="minorHAnsi" w:cstheme="minorHAnsi"/>
              <w:lang w:val="nl-NL"/>
            </w:rPr>
            <w:instrText xml:space="preserve"> CITATION Coc17 \l 1043 </w:instrText>
          </w:r>
          <w:r w:rsidR="00E87245">
            <w:rPr>
              <w:rFonts w:asciiTheme="minorHAnsi" w:hAnsiTheme="minorHAnsi" w:cstheme="minorHAnsi"/>
            </w:rPr>
            <w:fldChar w:fldCharType="separate"/>
          </w:r>
          <w:r w:rsidR="006848BB" w:rsidRPr="006848BB">
            <w:rPr>
              <w:rFonts w:asciiTheme="minorHAnsi" w:hAnsiTheme="minorHAnsi" w:cstheme="minorHAnsi"/>
              <w:noProof/>
              <w:lang w:val="nl-NL"/>
            </w:rPr>
            <w:t>(Cocoa Initiative, 2017)</w:t>
          </w:r>
          <w:r w:rsidR="00E87245">
            <w:rPr>
              <w:rFonts w:asciiTheme="minorHAnsi" w:hAnsiTheme="minorHAnsi" w:cstheme="minorHAnsi"/>
            </w:rPr>
            <w:fldChar w:fldCharType="end"/>
          </w:r>
        </w:sdtContent>
      </w:sdt>
      <w:r w:rsidR="00E87245">
        <w:rPr>
          <w:rFonts w:asciiTheme="minorHAnsi" w:hAnsiTheme="minorHAnsi" w:cstheme="minorHAnsi"/>
        </w:rPr>
        <w:t>. T</w:t>
      </w:r>
      <w:r w:rsidRPr="009C6EA4">
        <w:rPr>
          <w:rFonts w:asciiTheme="minorHAnsi" w:hAnsiTheme="minorHAnsi" w:cstheme="minorHAnsi"/>
        </w:rPr>
        <w:t>herefore, in order to compensate costs, farmers force children to work on cocoa farms</w:t>
      </w:r>
      <w:r w:rsidR="00484E75">
        <w:rPr>
          <w:rFonts w:asciiTheme="minorHAnsi" w:hAnsiTheme="minorHAnsi" w:cstheme="minorHAnsi"/>
        </w:rPr>
        <w:t>. T</w:t>
      </w:r>
      <w:r w:rsidRPr="009C6EA4">
        <w:rPr>
          <w:rFonts w:asciiTheme="minorHAnsi" w:hAnsiTheme="minorHAnsi" w:cstheme="minorHAnsi"/>
        </w:rPr>
        <w:t>h</w:t>
      </w:r>
      <w:r w:rsidR="00484E75">
        <w:rPr>
          <w:rFonts w:asciiTheme="minorHAnsi" w:hAnsiTheme="minorHAnsi" w:cstheme="minorHAnsi"/>
        </w:rPr>
        <w:t>e</w:t>
      </w:r>
      <w:r w:rsidRPr="009C6EA4">
        <w:rPr>
          <w:rFonts w:asciiTheme="minorHAnsi" w:hAnsiTheme="minorHAnsi" w:cstheme="minorHAnsi"/>
        </w:rPr>
        <w:t xml:space="preserve">se children earn less money or are not paid at all (Fountain &amp; </w:t>
      </w:r>
      <w:proofErr w:type="spellStart"/>
      <w:r w:rsidRPr="009C6EA4">
        <w:rPr>
          <w:rFonts w:asciiTheme="minorHAnsi" w:hAnsiTheme="minorHAnsi" w:cstheme="minorHAnsi"/>
        </w:rPr>
        <w:t>Huetz</w:t>
      </w:r>
      <w:proofErr w:type="spellEnd"/>
      <w:r w:rsidRPr="009C6EA4">
        <w:rPr>
          <w:rFonts w:asciiTheme="minorHAnsi" w:hAnsiTheme="minorHAnsi" w:cstheme="minorHAnsi"/>
        </w:rPr>
        <w:t xml:space="preserve">-Adams, 2018). According to the Fountain and </w:t>
      </w:r>
      <w:proofErr w:type="spellStart"/>
      <w:r w:rsidRPr="009C6EA4">
        <w:rPr>
          <w:rFonts w:asciiTheme="minorHAnsi" w:hAnsiTheme="minorHAnsi" w:cstheme="minorHAnsi"/>
        </w:rPr>
        <w:t>Huetz</w:t>
      </w:r>
      <w:proofErr w:type="spellEnd"/>
      <w:r w:rsidRPr="009C6EA4">
        <w:rPr>
          <w:rFonts w:asciiTheme="minorHAnsi" w:hAnsiTheme="minorHAnsi" w:cstheme="minorHAnsi"/>
        </w:rPr>
        <w:t xml:space="preserve">-Adams (2018), 2.1 million children worked in the cocoa sector in Ghana and Ivory Coast in 2018, which illustrates that child labour is a </w:t>
      </w:r>
      <w:r w:rsidR="00484E75">
        <w:rPr>
          <w:rFonts w:asciiTheme="minorHAnsi" w:hAnsiTheme="minorHAnsi" w:cstheme="minorHAnsi"/>
        </w:rPr>
        <w:t>huge</w:t>
      </w:r>
      <w:r w:rsidRPr="009C6EA4">
        <w:rPr>
          <w:rFonts w:asciiTheme="minorHAnsi" w:hAnsiTheme="minorHAnsi" w:cstheme="minorHAnsi"/>
        </w:rPr>
        <w:t xml:space="preserve"> problem in Ghana and Ivory Coast (Fountain &amp; </w:t>
      </w:r>
      <w:proofErr w:type="spellStart"/>
      <w:r w:rsidRPr="009C6EA4">
        <w:rPr>
          <w:rFonts w:asciiTheme="minorHAnsi" w:hAnsiTheme="minorHAnsi" w:cstheme="minorHAnsi"/>
        </w:rPr>
        <w:t>Huetz</w:t>
      </w:r>
      <w:proofErr w:type="spellEnd"/>
      <w:r w:rsidRPr="009C6EA4">
        <w:rPr>
          <w:rFonts w:asciiTheme="minorHAnsi" w:hAnsiTheme="minorHAnsi" w:cstheme="minorHAnsi"/>
        </w:rPr>
        <w:t>-Adams, 2018).</w:t>
      </w:r>
      <w:r w:rsidRPr="009C6EA4">
        <w:rPr>
          <w:rFonts w:asciiTheme="minorHAnsi" w:hAnsiTheme="minorHAnsi" w:cstheme="minorHAnsi"/>
          <w:b/>
          <w:bCs/>
        </w:rPr>
        <w:t xml:space="preserve"> </w:t>
      </w:r>
      <w:r w:rsidRPr="009C6EA4">
        <w:rPr>
          <w:rFonts w:asciiTheme="minorHAnsi" w:hAnsiTheme="minorHAnsi" w:cstheme="minorHAnsi"/>
          <w:bCs/>
        </w:rPr>
        <w:t xml:space="preserve">The world’s largest chocolate companies have made deadlines to uproot child labour in the supply chains. However, the companies have already missed the deadlines of 2005, 2008 and 2010 (Siegel &amp; </w:t>
      </w:r>
      <w:proofErr w:type="spellStart"/>
      <w:r w:rsidRPr="009C6EA4">
        <w:rPr>
          <w:rFonts w:asciiTheme="minorHAnsi" w:hAnsiTheme="minorHAnsi" w:cstheme="minorHAnsi"/>
          <w:bCs/>
        </w:rPr>
        <w:t>Whoriskey</w:t>
      </w:r>
      <w:proofErr w:type="spellEnd"/>
      <w:r w:rsidRPr="009C6EA4">
        <w:rPr>
          <w:rFonts w:asciiTheme="minorHAnsi" w:hAnsiTheme="minorHAnsi" w:cstheme="minorHAnsi"/>
          <w:bCs/>
        </w:rPr>
        <w:t xml:space="preserve">, 2019). </w:t>
      </w:r>
    </w:p>
    <w:p w:rsidR="00A638EC" w:rsidRPr="009C6EA4" w:rsidRDefault="00A638EC" w:rsidP="00A638EC">
      <w:pPr>
        <w:pStyle w:val="HoofdtekstA"/>
        <w:spacing w:line="360" w:lineRule="auto"/>
        <w:rPr>
          <w:rFonts w:asciiTheme="minorHAnsi" w:hAnsiTheme="minorHAnsi" w:cstheme="minorHAnsi"/>
          <w:bCs/>
        </w:rPr>
      </w:pPr>
    </w:p>
    <w:p w:rsidR="00A638EC" w:rsidRPr="009C6EA4" w:rsidRDefault="00A638EC" w:rsidP="00A638EC">
      <w:pPr>
        <w:pStyle w:val="HoofdtekstA"/>
        <w:spacing w:line="360" w:lineRule="auto"/>
        <w:rPr>
          <w:rFonts w:asciiTheme="minorHAnsi" w:hAnsiTheme="minorHAnsi" w:cstheme="minorHAnsi"/>
        </w:rPr>
      </w:pPr>
      <w:r w:rsidRPr="009C6EA4">
        <w:rPr>
          <w:rFonts w:asciiTheme="minorHAnsi" w:hAnsiTheme="minorHAnsi" w:cstheme="minorHAnsi"/>
        </w:rPr>
        <w:t>The children of the cocoa farms grew up around extreme poverty with a lack of quality and access to education. Moreover, these children are exposed to extensive working hours, use sharp and dangerous tools, are unprotected to the use of pesticides</w:t>
      </w:r>
      <w:r w:rsidR="00560141">
        <w:rPr>
          <w:rFonts w:asciiTheme="minorHAnsi" w:hAnsiTheme="minorHAnsi" w:cstheme="minorHAnsi"/>
        </w:rPr>
        <w:t>,</w:t>
      </w:r>
      <w:r w:rsidRPr="009C6EA4">
        <w:rPr>
          <w:rFonts w:asciiTheme="minorHAnsi" w:hAnsiTheme="minorHAnsi" w:cstheme="minorHAnsi"/>
        </w:rPr>
        <w:t xml:space="preserve"> and are overstraining children’s bodies with excessive weight carrying </w:t>
      </w:r>
      <w:sdt>
        <w:sdtPr>
          <w:rPr>
            <w:rFonts w:asciiTheme="minorHAnsi" w:hAnsiTheme="minorHAnsi" w:cstheme="minorHAnsi"/>
          </w:rPr>
          <w:id w:val="-831219214"/>
          <w:citation/>
        </w:sdtPr>
        <w:sdtContent>
          <w:r w:rsidR="00703C7A">
            <w:rPr>
              <w:rFonts w:asciiTheme="minorHAnsi" w:hAnsiTheme="minorHAnsi" w:cstheme="minorHAnsi"/>
            </w:rPr>
            <w:fldChar w:fldCharType="begin"/>
          </w:r>
          <w:r w:rsidR="00703C7A">
            <w:rPr>
              <w:rFonts w:asciiTheme="minorHAnsi" w:hAnsiTheme="minorHAnsi" w:cstheme="minorHAnsi"/>
              <w:lang w:val="nl-NL"/>
            </w:rPr>
            <w:instrText xml:space="preserve"> CITATION Int17 \l 1043 </w:instrText>
          </w:r>
          <w:r w:rsidR="00703C7A">
            <w:rPr>
              <w:rFonts w:asciiTheme="minorHAnsi" w:hAnsiTheme="minorHAnsi" w:cstheme="minorHAnsi"/>
            </w:rPr>
            <w:fldChar w:fldCharType="separate"/>
          </w:r>
          <w:r w:rsidR="006848BB" w:rsidRPr="006848BB">
            <w:rPr>
              <w:rFonts w:asciiTheme="minorHAnsi" w:hAnsiTheme="minorHAnsi" w:cstheme="minorHAnsi"/>
              <w:noProof/>
              <w:lang w:val="nl-NL"/>
            </w:rPr>
            <w:t>(International Labour Organization, 2017)</w:t>
          </w:r>
          <w:r w:rsidR="00703C7A">
            <w:rPr>
              <w:rFonts w:asciiTheme="minorHAnsi" w:hAnsiTheme="minorHAnsi" w:cstheme="minorHAnsi"/>
            </w:rPr>
            <w:fldChar w:fldCharType="end"/>
          </w:r>
        </w:sdtContent>
      </w:sdt>
      <w:r w:rsidR="00703C7A">
        <w:rPr>
          <w:rFonts w:asciiTheme="minorHAnsi" w:hAnsiTheme="minorHAnsi" w:cstheme="minorHAnsi"/>
        </w:rPr>
        <w:t xml:space="preserve">. </w:t>
      </w:r>
      <w:r w:rsidRPr="009C6EA4">
        <w:rPr>
          <w:rFonts w:asciiTheme="minorHAnsi" w:hAnsiTheme="minorHAnsi" w:cstheme="minorHAnsi"/>
        </w:rPr>
        <w:t xml:space="preserve">Tulane University (2009) interviewed 600 former migrant cocoa workers. Former migrant cocoa workers admitted that cocoa farmers restricted the cocoa workers to return to home. Additionally, the cocoa </w:t>
      </w:r>
      <w:r w:rsidRPr="009C6EA4">
        <w:rPr>
          <w:rFonts w:asciiTheme="minorHAnsi" w:hAnsiTheme="minorHAnsi" w:cstheme="minorHAnsi"/>
        </w:rPr>
        <w:lastRenderedPageBreak/>
        <w:t xml:space="preserve">workers experienced physical violence or threats and money that was promised was never paid by the cocoa farmers </w:t>
      </w:r>
      <w:sdt>
        <w:sdtPr>
          <w:rPr>
            <w:rFonts w:asciiTheme="minorHAnsi" w:hAnsiTheme="minorHAnsi" w:cstheme="minorHAnsi"/>
          </w:rPr>
          <w:id w:val="-1618520292"/>
          <w:citation/>
        </w:sdtPr>
        <w:sdtContent>
          <w:r w:rsidR="004460A4">
            <w:rPr>
              <w:rFonts w:asciiTheme="minorHAnsi" w:hAnsiTheme="minorHAnsi" w:cstheme="minorHAnsi"/>
            </w:rPr>
            <w:fldChar w:fldCharType="begin"/>
          </w:r>
          <w:r w:rsidR="004460A4">
            <w:rPr>
              <w:rFonts w:asciiTheme="minorHAnsi" w:hAnsiTheme="minorHAnsi" w:cstheme="minorHAnsi"/>
              <w:lang w:val="nl-NL"/>
            </w:rPr>
            <w:instrText xml:space="preserve"> CITATION Tul15 \l 1043 </w:instrText>
          </w:r>
          <w:r w:rsidR="004460A4">
            <w:rPr>
              <w:rFonts w:asciiTheme="minorHAnsi" w:hAnsiTheme="minorHAnsi" w:cstheme="minorHAnsi"/>
            </w:rPr>
            <w:fldChar w:fldCharType="separate"/>
          </w:r>
          <w:r w:rsidR="006848BB" w:rsidRPr="006848BB">
            <w:rPr>
              <w:rFonts w:asciiTheme="minorHAnsi" w:hAnsiTheme="minorHAnsi" w:cstheme="minorHAnsi"/>
              <w:noProof/>
              <w:lang w:val="nl-NL"/>
            </w:rPr>
            <w:t>(Tulane University, 2015)</w:t>
          </w:r>
          <w:r w:rsidR="004460A4">
            <w:rPr>
              <w:rFonts w:asciiTheme="minorHAnsi" w:hAnsiTheme="minorHAnsi" w:cstheme="minorHAnsi"/>
            </w:rPr>
            <w:fldChar w:fldCharType="end"/>
          </w:r>
        </w:sdtContent>
      </w:sdt>
      <w:r w:rsidR="004460A4">
        <w:rPr>
          <w:rFonts w:asciiTheme="minorHAnsi" w:hAnsiTheme="minorHAnsi" w:cstheme="minorHAnsi"/>
        </w:rPr>
        <w:t xml:space="preserve">. </w:t>
      </w:r>
    </w:p>
    <w:p w:rsidR="00A638EC" w:rsidRPr="009C6EA4" w:rsidRDefault="00A638EC" w:rsidP="00A638EC">
      <w:pPr>
        <w:pStyle w:val="HoofdtekstA"/>
        <w:spacing w:line="360" w:lineRule="auto"/>
        <w:rPr>
          <w:rFonts w:asciiTheme="minorHAnsi" w:hAnsiTheme="minorHAnsi" w:cstheme="minorHAnsi"/>
        </w:rPr>
      </w:pPr>
    </w:p>
    <w:p w:rsidR="00A638EC" w:rsidRPr="009C6EA4" w:rsidRDefault="00A638EC" w:rsidP="00A638EC">
      <w:pPr>
        <w:pStyle w:val="HoofdtekstA"/>
        <w:spacing w:line="360" w:lineRule="auto"/>
        <w:rPr>
          <w:rFonts w:asciiTheme="minorHAnsi" w:hAnsiTheme="minorHAnsi" w:cstheme="minorHAnsi"/>
        </w:rPr>
      </w:pPr>
      <w:r w:rsidRPr="009C6EA4">
        <w:rPr>
          <w:rFonts w:asciiTheme="minorHAnsi" w:hAnsiTheme="minorHAnsi" w:cstheme="minorHAnsi"/>
        </w:rPr>
        <w:t>However, the root causes of child labour should not be forgotten due to child labour being a symptom of deeper problems. The root causes of child labour in Ghana and Ivory Coast include structural poverty, lack of quality and access to education, lack of awareness</w:t>
      </w:r>
      <w:r w:rsidR="00560141">
        <w:rPr>
          <w:rFonts w:asciiTheme="minorHAnsi" w:hAnsiTheme="minorHAnsi" w:cstheme="minorHAnsi"/>
        </w:rPr>
        <w:t>,</w:t>
      </w:r>
      <w:r w:rsidRPr="009C6EA4">
        <w:rPr>
          <w:rFonts w:asciiTheme="minorHAnsi" w:hAnsiTheme="minorHAnsi" w:cstheme="minorHAnsi"/>
        </w:rPr>
        <w:t xml:space="preserve"> and</w:t>
      </w:r>
      <w:r w:rsidR="00560141">
        <w:rPr>
          <w:rFonts w:asciiTheme="minorHAnsi" w:hAnsiTheme="minorHAnsi" w:cstheme="minorHAnsi"/>
        </w:rPr>
        <w:t xml:space="preserve"> </w:t>
      </w:r>
      <w:r w:rsidRPr="009C6EA4">
        <w:rPr>
          <w:rFonts w:asciiTheme="minorHAnsi" w:hAnsiTheme="minorHAnsi" w:cstheme="minorHAnsi"/>
        </w:rPr>
        <w:t>lack of adequate local infrastructure. In addition, it is also important to be aware that without changing the systemic poverty, political economy</w:t>
      </w:r>
      <w:r w:rsidR="00CD511D">
        <w:rPr>
          <w:rFonts w:asciiTheme="minorHAnsi" w:hAnsiTheme="minorHAnsi" w:cstheme="minorHAnsi"/>
        </w:rPr>
        <w:t>,</w:t>
      </w:r>
      <w:r w:rsidRPr="009C6EA4">
        <w:rPr>
          <w:rFonts w:asciiTheme="minorHAnsi" w:hAnsiTheme="minorHAnsi" w:cstheme="minorHAnsi"/>
        </w:rPr>
        <w:t xml:space="preserve"> and improving the infrastructure, child labour will still exist in the upcoming years </w:t>
      </w:r>
      <w:r w:rsidR="00CD511D">
        <w:rPr>
          <w:rFonts w:asciiTheme="minorHAnsi" w:hAnsiTheme="minorHAnsi" w:cstheme="minorHAnsi"/>
        </w:rPr>
        <w:t>and/</w:t>
      </w:r>
      <w:r w:rsidRPr="009C6EA4">
        <w:rPr>
          <w:rFonts w:asciiTheme="minorHAnsi" w:hAnsiTheme="minorHAnsi" w:cstheme="minorHAnsi"/>
        </w:rPr>
        <w:t xml:space="preserve">or decades (Foundation &amp; </w:t>
      </w:r>
      <w:proofErr w:type="spellStart"/>
      <w:r w:rsidRPr="009C6EA4">
        <w:rPr>
          <w:rFonts w:asciiTheme="minorHAnsi" w:hAnsiTheme="minorHAnsi" w:cstheme="minorHAnsi"/>
        </w:rPr>
        <w:t>Huetz</w:t>
      </w:r>
      <w:proofErr w:type="spellEnd"/>
      <w:r w:rsidRPr="009C6EA4">
        <w:rPr>
          <w:rFonts w:asciiTheme="minorHAnsi" w:hAnsiTheme="minorHAnsi" w:cstheme="minorHAnsi"/>
        </w:rPr>
        <w:t xml:space="preserve">-Adams, 2018). </w:t>
      </w:r>
    </w:p>
    <w:p w:rsidR="00A638EC" w:rsidRDefault="00A638EC" w:rsidP="00A638EC">
      <w:pPr>
        <w:pStyle w:val="HoofdtekstA"/>
        <w:spacing w:line="360" w:lineRule="auto"/>
        <w:rPr>
          <w:rFonts w:asciiTheme="minorHAnsi" w:eastAsia="Verdana" w:hAnsiTheme="minorHAnsi" w:cstheme="minorHAnsi"/>
        </w:rPr>
      </w:pPr>
    </w:p>
    <w:p w:rsidR="00A638EC" w:rsidRPr="00F16EA0" w:rsidRDefault="00A638EC" w:rsidP="00A638EC">
      <w:pPr>
        <w:pStyle w:val="Kop1"/>
        <w:spacing w:line="360" w:lineRule="auto"/>
        <w:rPr>
          <w:rFonts w:eastAsia="Verdana"/>
          <w:sz w:val="24"/>
        </w:rPr>
      </w:pPr>
      <w:bookmarkStart w:id="4" w:name="_Toc29229190"/>
      <w:r w:rsidRPr="00F16EA0">
        <w:rPr>
          <w:rFonts w:eastAsia="Verdana"/>
          <w:sz w:val="24"/>
        </w:rPr>
        <w:t xml:space="preserve">1.2 </w:t>
      </w:r>
      <w:proofErr w:type="spellStart"/>
      <w:r w:rsidRPr="00F16EA0">
        <w:rPr>
          <w:rFonts w:eastAsia="Verdana"/>
          <w:sz w:val="24"/>
        </w:rPr>
        <w:t>Problem</w:t>
      </w:r>
      <w:proofErr w:type="spellEnd"/>
      <w:r w:rsidRPr="00F16EA0">
        <w:rPr>
          <w:rFonts w:eastAsia="Verdana"/>
          <w:sz w:val="24"/>
        </w:rPr>
        <w:t xml:space="preserve"> statement</w:t>
      </w:r>
      <w:bookmarkEnd w:id="4"/>
      <w:r w:rsidRPr="00F16EA0">
        <w:rPr>
          <w:rFonts w:eastAsia="Verdana"/>
          <w:sz w:val="24"/>
        </w:rPr>
        <w:t xml:space="preserve"> </w:t>
      </w:r>
    </w:p>
    <w:p w:rsidR="00A638EC" w:rsidRPr="009C6EA4" w:rsidRDefault="00A638EC" w:rsidP="00A638EC">
      <w:pPr>
        <w:pStyle w:val="HoofdtekstA"/>
        <w:spacing w:line="360" w:lineRule="auto"/>
        <w:rPr>
          <w:rFonts w:asciiTheme="minorHAnsi" w:hAnsiTheme="minorHAnsi" w:cstheme="minorHAnsi"/>
          <w:b/>
          <w:bCs/>
        </w:rPr>
      </w:pPr>
      <w:r w:rsidRPr="009C6EA4">
        <w:rPr>
          <w:rFonts w:asciiTheme="minorHAnsi" w:hAnsiTheme="minorHAnsi" w:cstheme="minorHAnsi"/>
        </w:rPr>
        <w:t>Various companies</w:t>
      </w:r>
      <w:r w:rsidR="00F542A9">
        <w:rPr>
          <w:rFonts w:asciiTheme="minorHAnsi" w:hAnsiTheme="minorHAnsi" w:cstheme="minorHAnsi"/>
        </w:rPr>
        <w:t xml:space="preserve"> have</w:t>
      </w:r>
      <w:r w:rsidRPr="009C6EA4">
        <w:rPr>
          <w:rFonts w:asciiTheme="minorHAnsi" w:hAnsiTheme="minorHAnsi" w:cstheme="minorHAnsi"/>
        </w:rPr>
        <w:t xml:space="preserve"> already </w:t>
      </w:r>
      <w:r w:rsidR="00F542A9">
        <w:rPr>
          <w:rFonts w:asciiTheme="minorHAnsi" w:hAnsiTheme="minorHAnsi" w:cstheme="minorHAnsi"/>
        </w:rPr>
        <w:t>undertaken</w:t>
      </w:r>
      <w:r w:rsidRPr="009C6EA4">
        <w:rPr>
          <w:rFonts w:asciiTheme="minorHAnsi" w:hAnsiTheme="minorHAnsi" w:cstheme="minorHAnsi"/>
        </w:rPr>
        <w:t xml:space="preserve"> action to address exploitation of children in the cocoa supply chains and have funded prevention initiatives in source communities. To illustrate an example, chocolate companies use </w:t>
      </w:r>
      <w:r w:rsidR="00F542A9">
        <w:rPr>
          <w:rFonts w:asciiTheme="minorHAnsi" w:hAnsiTheme="minorHAnsi" w:cstheme="minorHAnsi"/>
        </w:rPr>
        <w:t>F</w:t>
      </w:r>
      <w:r w:rsidRPr="009C6EA4">
        <w:rPr>
          <w:rFonts w:asciiTheme="minorHAnsi" w:hAnsiTheme="minorHAnsi" w:cstheme="minorHAnsi"/>
        </w:rPr>
        <w:t>airtrade marks (</w:t>
      </w:r>
      <w:r w:rsidR="004460A4">
        <w:rPr>
          <w:rFonts w:asciiTheme="minorHAnsi" w:hAnsiTheme="minorHAnsi" w:cstheme="minorHAnsi"/>
        </w:rPr>
        <w:t xml:space="preserve">CBI </w:t>
      </w:r>
      <w:r w:rsidRPr="009C6EA4">
        <w:rPr>
          <w:rFonts w:asciiTheme="minorHAnsi" w:hAnsiTheme="minorHAnsi" w:cstheme="minorHAnsi"/>
        </w:rPr>
        <w:t>Ministry of Foreign Affairs, n.d.).</w:t>
      </w:r>
      <w:r w:rsidRPr="009C6EA4">
        <w:rPr>
          <w:rFonts w:asciiTheme="minorHAnsi" w:hAnsiTheme="minorHAnsi" w:cstheme="minorHAnsi"/>
          <w:b/>
          <w:bCs/>
        </w:rPr>
        <w:t xml:space="preserve"> </w:t>
      </w:r>
      <w:r w:rsidRPr="009C6EA4">
        <w:rPr>
          <w:rFonts w:asciiTheme="minorHAnsi" w:hAnsiTheme="minorHAnsi" w:cstheme="minorHAnsi"/>
          <w:bCs/>
        </w:rPr>
        <w:t xml:space="preserve">Fairtrade is a trading partnership based on transparency and respect. Fairtrade ensures farms to receive a fair price for their cocoa beans and offers better trading conditions for the farmers </w:t>
      </w:r>
      <w:sdt>
        <w:sdtPr>
          <w:rPr>
            <w:rFonts w:asciiTheme="minorHAnsi" w:hAnsiTheme="minorHAnsi" w:cstheme="minorHAnsi"/>
            <w:bCs/>
          </w:rPr>
          <w:id w:val="-82530961"/>
          <w:citation/>
        </w:sdtPr>
        <w:sdtContent>
          <w:r w:rsidR="004460A4">
            <w:rPr>
              <w:rFonts w:asciiTheme="minorHAnsi" w:hAnsiTheme="minorHAnsi" w:cstheme="minorHAnsi"/>
              <w:bCs/>
            </w:rPr>
            <w:fldChar w:fldCharType="begin"/>
          </w:r>
          <w:r w:rsidR="004460A4">
            <w:rPr>
              <w:rFonts w:asciiTheme="minorHAnsi" w:hAnsiTheme="minorHAnsi" w:cstheme="minorHAnsi"/>
              <w:bCs/>
              <w:lang w:val="nl-NL"/>
            </w:rPr>
            <w:instrText xml:space="preserve"> CITATION Int19 \l 1043 </w:instrText>
          </w:r>
          <w:r w:rsidR="004460A4">
            <w:rPr>
              <w:rFonts w:asciiTheme="minorHAnsi" w:hAnsiTheme="minorHAnsi" w:cstheme="minorHAnsi"/>
              <w:bCs/>
            </w:rPr>
            <w:fldChar w:fldCharType="separate"/>
          </w:r>
          <w:r w:rsidR="006848BB" w:rsidRPr="006848BB">
            <w:rPr>
              <w:rFonts w:asciiTheme="minorHAnsi" w:hAnsiTheme="minorHAnsi" w:cstheme="minorHAnsi"/>
              <w:noProof/>
              <w:lang w:val="nl-NL"/>
            </w:rPr>
            <w:t>(International Cocoa Organization, 2019)</w:t>
          </w:r>
          <w:r w:rsidR="004460A4">
            <w:rPr>
              <w:rFonts w:asciiTheme="minorHAnsi" w:hAnsiTheme="minorHAnsi" w:cstheme="minorHAnsi"/>
              <w:bCs/>
            </w:rPr>
            <w:fldChar w:fldCharType="end"/>
          </w:r>
        </w:sdtContent>
      </w:sdt>
      <w:r w:rsidR="004460A4">
        <w:rPr>
          <w:rFonts w:asciiTheme="minorHAnsi" w:hAnsiTheme="minorHAnsi" w:cstheme="minorHAnsi"/>
          <w:bCs/>
        </w:rPr>
        <w:t xml:space="preserve">. </w:t>
      </w:r>
    </w:p>
    <w:p w:rsidR="00A638EC" w:rsidRPr="009C6EA4" w:rsidRDefault="00A638EC" w:rsidP="00A638EC">
      <w:pPr>
        <w:pStyle w:val="HoofdtekstA"/>
        <w:spacing w:line="360" w:lineRule="auto"/>
        <w:rPr>
          <w:rFonts w:asciiTheme="minorHAnsi" w:hAnsiTheme="minorHAnsi" w:cstheme="minorHAnsi"/>
        </w:rPr>
      </w:pPr>
    </w:p>
    <w:p w:rsidR="00EC0484" w:rsidRPr="009C6EA4" w:rsidRDefault="00A638EC" w:rsidP="00A638EC">
      <w:pPr>
        <w:pStyle w:val="HoofdtekstA"/>
        <w:spacing w:line="360" w:lineRule="auto"/>
        <w:rPr>
          <w:rFonts w:asciiTheme="minorHAnsi" w:hAnsiTheme="minorHAnsi" w:cstheme="minorHAnsi"/>
        </w:rPr>
      </w:pPr>
      <w:r w:rsidRPr="009C6EA4">
        <w:rPr>
          <w:rFonts w:asciiTheme="minorHAnsi" w:hAnsiTheme="minorHAnsi" w:cstheme="minorHAnsi"/>
        </w:rPr>
        <w:t xml:space="preserve">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is a chocolate producer that claims to use </w:t>
      </w:r>
      <w:r w:rsidR="00EC0484">
        <w:rPr>
          <w:rFonts w:asciiTheme="minorHAnsi" w:hAnsiTheme="minorHAnsi" w:cstheme="minorHAnsi"/>
        </w:rPr>
        <w:t>F</w:t>
      </w:r>
      <w:r w:rsidRPr="009C6EA4">
        <w:rPr>
          <w:rFonts w:asciiTheme="minorHAnsi" w:hAnsiTheme="minorHAnsi" w:cstheme="minorHAnsi"/>
        </w:rPr>
        <w:t>airtrade and pays a fair price for the cocoa beans to the West African farmers. The company fights for slave free chocolate and uses innovative flavour combinations (</w:t>
      </w:r>
      <w:r w:rsidR="004460A4">
        <w:rPr>
          <w:rFonts w:asciiTheme="minorHAnsi" w:hAnsiTheme="minorHAnsi" w:cstheme="minorHAnsi"/>
        </w:rPr>
        <w:t xml:space="preserve">CBI </w:t>
      </w:r>
      <w:r w:rsidRPr="009C6EA4">
        <w:rPr>
          <w:rFonts w:asciiTheme="minorHAnsi" w:hAnsiTheme="minorHAnsi" w:cstheme="minorHAnsi"/>
        </w:rPr>
        <w:t xml:space="preserve">Ministry of Foreign Affairs, n.d.) According to 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(n.d.) the company strives to make their products a 100 percent slavery free, which includes that during the production of the chocolate bar</w:t>
      </w:r>
      <w:r w:rsidR="00EC0484">
        <w:rPr>
          <w:rFonts w:asciiTheme="minorHAnsi" w:hAnsiTheme="minorHAnsi" w:cstheme="minorHAnsi"/>
        </w:rPr>
        <w:t>,</w:t>
      </w:r>
      <w:r w:rsidRPr="009C6EA4">
        <w:rPr>
          <w:rFonts w:asciiTheme="minorHAnsi" w:hAnsiTheme="minorHAnsi" w:cstheme="minorHAnsi"/>
        </w:rPr>
        <w:t xml:space="preserve"> not any form of child labour or modern slavery </w:t>
      </w:r>
      <w:r w:rsidR="00EC0484">
        <w:rPr>
          <w:rFonts w:asciiTheme="minorHAnsi" w:hAnsiTheme="minorHAnsi" w:cstheme="minorHAnsi"/>
        </w:rPr>
        <w:t xml:space="preserve">was </w:t>
      </w:r>
      <w:r w:rsidRPr="009C6EA4">
        <w:rPr>
          <w:rFonts w:asciiTheme="minorHAnsi" w:hAnsiTheme="minorHAnsi" w:cstheme="minorHAnsi"/>
        </w:rPr>
        <w:t>involved.</w:t>
      </w:r>
      <w:r w:rsidRPr="009C6EA4">
        <w:rPr>
          <w:rFonts w:asciiTheme="minorHAnsi" w:hAnsiTheme="minorHAnsi" w:cstheme="minorHAnsi"/>
          <w:b/>
          <w:bCs/>
        </w:rPr>
        <w:t xml:space="preserve"> </w:t>
      </w:r>
      <w:r w:rsidRPr="009C6EA4">
        <w:rPr>
          <w:rFonts w:asciiTheme="minorHAnsi" w:hAnsiTheme="minorHAnsi" w:cstheme="minorHAnsi"/>
        </w:rPr>
        <w:t xml:space="preserve">In addition, 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informs the customers in The Netherlands about the modern slavery and child labour on the cocoa farms, for example the wrapper of the chocolate bars contains shocking information about the cocoa sector</w:t>
      </w:r>
      <w:r w:rsidRPr="009C6EA4">
        <w:rPr>
          <w:rFonts w:asciiTheme="minorHAnsi" w:hAnsiTheme="minorHAnsi" w:cstheme="minorHAnsi"/>
          <w:b/>
          <w:bCs/>
        </w:rPr>
        <w:t xml:space="preserve">. </w:t>
      </w:r>
      <w:r w:rsidRPr="009C6EA4">
        <w:rPr>
          <w:rFonts w:asciiTheme="minorHAnsi" w:hAnsiTheme="minorHAnsi" w:cstheme="minorHAnsi"/>
        </w:rPr>
        <w:t xml:space="preserve">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raises awareness about the problem. However, the company realises that in order to change the current situation, the company needs the help of the customers</w:t>
      </w:r>
      <w:r w:rsidR="004460A4">
        <w:rPr>
          <w:rFonts w:asciiTheme="minorHAnsi" w:hAnsiTheme="minorHAnsi" w:cstheme="minorHAnsi"/>
        </w:rPr>
        <w:t xml:space="preserve"> </w:t>
      </w:r>
      <w:sdt>
        <w:sdtPr>
          <w:rPr>
            <w:rFonts w:asciiTheme="minorHAnsi" w:hAnsiTheme="minorHAnsi" w:cstheme="minorHAnsi"/>
          </w:rPr>
          <w:id w:val="965087597"/>
          <w:citation/>
        </w:sdtPr>
        <w:sdtContent>
          <w:r w:rsidR="004460A4">
            <w:rPr>
              <w:rFonts w:asciiTheme="minorHAnsi" w:hAnsiTheme="minorHAnsi" w:cstheme="minorHAnsi"/>
            </w:rPr>
            <w:fldChar w:fldCharType="begin"/>
          </w:r>
          <w:r w:rsidR="004460A4">
            <w:rPr>
              <w:rFonts w:asciiTheme="minorHAnsi" w:hAnsiTheme="minorHAnsi" w:cstheme="minorHAnsi"/>
              <w:lang w:val="nl-NL"/>
            </w:rPr>
            <w:instrText xml:space="preserve"> CITATION Tonnd \l 1043 </w:instrText>
          </w:r>
          <w:r w:rsidR="004460A4">
            <w:rPr>
              <w:rFonts w:asciiTheme="minorHAnsi" w:hAnsiTheme="minorHAnsi" w:cstheme="minorHAnsi"/>
            </w:rPr>
            <w:fldChar w:fldCharType="separate"/>
          </w:r>
          <w:r w:rsidR="006848BB" w:rsidRPr="006848BB">
            <w:rPr>
              <w:rFonts w:asciiTheme="minorHAnsi" w:hAnsiTheme="minorHAnsi" w:cstheme="minorHAnsi"/>
              <w:noProof/>
              <w:lang w:val="nl-NL"/>
            </w:rPr>
            <w:t>(Tony's Chocolonely, n.d.)</w:t>
          </w:r>
          <w:r w:rsidR="004460A4">
            <w:rPr>
              <w:rFonts w:asciiTheme="minorHAnsi" w:hAnsiTheme="minorHAnsi" w:cstheme="minorHAnsi"/>
            </w:rPr>
            <w:fldChar w:fldCharType="end"/>
          </w:r>
        </w:sdtContent>
      </w:sdt>
      <w:r w:rsidR="004460A4">
        <w:rPr>
          <w:rFonts w:asciiTheme="minorHAnsi" w:hAnsiTheme="minorHAnsi" w:cstheme="minorHAnsi"/>
        </w:rPr>
        <w:t xml:space="preserve"> </w:t>
      </w:r>
      <w:r w:rsidRPr="009C6EA4">
        <w:rPr>
          <w:rFonts w:asciiTheme="minorHAnsi" w:hAnsiTheme="minorHAnsi" w:cstheme="minorHAnsi"/>
        </w:rPr>
        <w:t>. For that reason, the company tries to inform as many customers possible, and in order to inform as many customers as possible</w:t>
      </w:r>
      <w:r w:rsidR="00EC0484">
        <w:rPr>
          <w:rFonts w:asciiTheme="minorHAnsi" w:hAnsiTheme="minorHAnsi" w:cstheme="minorHAnsi"/>
        </w:rPr>
        <w:t>,</w:t>
      </w:r>
      <w:r w:rsidRPr="009C6EA4">
        <w:rPr>
          <w:rFonts w:asciiTheme="minorHAnsi" w:hAnsiTheme="minorHAnsi" w:cstheme="minorHAnsi"/>
        </w:rPr>
        <w:t xml:space="preserve"> the advertisements must be effective. Therefore, the effectiveness of 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advertisements will be measured. </w:t>
      </w:r>
    </w:p>
    <w:p w:rsidR="00A638EC" w:rsidRPr="009C6EA4" w:rsidRDefault="00A638EC" w:rsidP="00A638EC">
      <w:pPr>
        <w:pStyle w:val="HoofdtekstA"/>
        <w:spacing w:line="360" w:lineRule="auto"/>
        <w:rPr>
          <w:rFonts w:asciiTheme="minorHAnsi" w:eastAsia="Verdana" w:hAnsiTheme="minorHAnsi" w:cstheme="minorHAnsi"/>
          <w:i/>
          <w:iCs/>
        </w:rPr>
      </w:pPr>
    </w:p>
    <w:p w:rsidR="00A638EC" w:rsidRPr="009C6EA4" w:rsidRDefault="00A638EC" w:rsidP="00A638EC">
      <w:pPr>
        <w:pStyle w:val="HoofdtekstA"/>
        <w:spacing w:line="360" w:lineRule="auto"/>
        <w:rPr>
          <w:rFonts w:asciiTheme="minorHAnsi" w:eastAsia="Verdana" w:hAnsiTheme="minorHAnsi" w:cstheme="minorHAnsi"/>
          <w:iCs/>
        </w:rPr>
      </w:pPr>
      <w:r w:rsidRPr="009C6EA4">
        <w:rPr>
          <w:rFonts w:asciiTheme="minorHAnsi" w:eastAsia="Verdana" w:hAnsiTheme="minorHAnsi" w:cstheme="minorHAnsi"/>
          <w:iCs/>
        </w:rPr>
        <w:t>This leads to the following central research question:</w:t>
      </w:r>
    </w:p>
    <w:p w:rsidR="00A638EC" w:rsidRPr="009C6EA4" w:rsidRDefault="00A638EC" w:rsidP="00A638EC">
      <w:pPr>
        <w:pStyle w:val="HoofdtekstA"/>
        <w:spacing w:line="360" w:lineRule="auto"/>
        <w:rPr>
          <w:rFonts w:asciiTheme="minorHAnsi" w:hAnsiTheme="minorHAnsi" w:cstheme="minorHAnsi"/>
          <w:bCs/>
          <w:i/>
        </w:rPr>
      </w:pPr>
      <w:r w:rsidRPr="009C6EA4">
        <w:rPr>
          <w:rFonts w:asciiTheme="minorHAnsi" w:hAnsiTheme="minorHAnsi" w:cstheme="minorHAnsi"/>
          <w:bCs/>
          <w:i/>
        </w:rPr>
        <w:lastRenderedPageBreak/>
        <w:t xml:space="preserve"> ‘‘To what extent are the advertisements of Tony’s </w:t>
      </w:r>
      <w:proofErr w:type="spellStart"/>
      <w:r w:rsidRPr="009C6EA4">
        <w:rPr>
          <w:rFonts w:asciiTheme="minorHAnsi" w:hAnsiTheme="minorHAnsi" w:cstheme="minorHAnsi"/>
          <w:bCs/>
          <w:i/>
        </w:rPr>
        <w:t>Chocolonely</w:t>
      </w:r>
      <w:proofErr w:type="spellEnd"/>
      <w:r w:rsidRPr="009C6EA4">
        <w:rPr>
          <w:rFonts w:asciiTheme="minorHAnsi" w:hAnsiTheme="minorHAnsi" w:cstheme="minorHAnsi"/>
          <w:bCs/>
          <w:i/>
        </w:rPr>
        <w:t xml:space="preserve"> effective in raising awareness about child labour on cocoa farms?’’</w:t>
      </w:r>
    </w:p>
    <w:p w:rsidR="00A638EC" w:rsidRPr="009C6EA4" w:rsidRDefault="00A638EC" w:rsidP="00A638EC">
      <w:pPr>
        <w:pStyle w:val="HoofdtekstA"/>
        <w:spacing w:line="360" w:lineRule="auto"/>
        <w:rPr>
          <w:rFonts w:asciiTheme="minorHAnsi" w:hAnsiTheme="minorHAnsi" w:cstheme="minorHAnsi"/>
        </w:rPr>
      </w:pPr>
    </w:p>
    <w:p w:rsidR="00A638EC" w:rsidRPr="009C6EA4" w:rsidRDefault="00A638EC" w:rsidP="00A638EC">
      <w:pPr>
        <w:pStyle w:val="HoofdtekstA"/>
        <w:spacing w:line="360" w:lineRule="auto"/>
        <w:rPr>
          <w:rFonts w:asciiTheme="minorHAnsi" w:hAnsiTheme="minorHAnsi" w:cstheme="minorHAnsi"/>
        </w:rPr>
      </w:pPr>
      <w:r w:rsidRPr="009C6EA4">
        <w:rPr>
          <w:rFonts w:asciiTheme="minorHAnsi" w:hAnsiTheme="minorHAnsi" w:cstheme="minorHAnsi"/>
        </w:rPr>
        <w:t xml:space="preserve">Sub questions will be used in order to answer the central question: </w:t>
      </w:r>
    </w:p>
    <w:p w:rsidR="00A638EC" w:rsidRPr="009C6EA4" w:rsidRDefault="00A638EC" w:rsidP="00A638EC">
      <w:pPr>
        <w:pStyle w:val="HoofdtekstA"/>
        <w:numPr>
          <w:ilvl w:val="0"/>
          <w:numId w:val="13"/>
        </w:numPr>
        <w:spacing w:line="360" w:lineRule="auto"/>
        <w:rPr>
          <w:rFonts w:asciiTheme="minorHAnsi" w:hAnsiTheme="minorHAnsi" w:cstheme="minorHAnsi"/>
          <w:i/>
        </w:rPr>
      </w:pPr>
      <w:r w:rsidRPr="009C6EA4">
        <w:rPr>
          <w:rFonts w:asciiTheme="minorHAnsi" w:hAnsiTheme="minorHAnsi" w:cstheme="minorHAnsi"/>
          <w:bCs/>
          <w:i/>
        </w:rPr>
        <w:t>‘‘What is effective advertisement?’’</w:t>
      </w:r>
    </w:p>
    <w:p w:rsidR="00A638EC" w:rsidRPr="009C6EA4" w:rsidRDefault="00A638EC" w:rsidP="00A638EC">
      <w:pPr>
        <w:pStyle w:val="HoofdtekstA"/>
        <w:numPr>
          <w:ilvl w:val="0"/>
          <w:numId w:val="13"/>
        </w:numPr>
        <w:spacing w:line="360" w:lineRule="auto"/>
        <w:rPr>
          <w:rFonts w:asciiTheme="minorHAnsi" w:hAnsiTheme="minorHAnsi" w:cstheme="minorHAnsi"/>
          <w:i/>
        </w:rPr>
      </w:pPr>
      <w:r w:rsidRPr="009C6EA4">
        <w:rPr>
          <w:rFonts w:asciiTheme="minorHAnsi" w:hAnsiTheme="minorHAnsi" w:cstheme="minorHAnsi"/>
          <w:bCs/>
          <w:i/>
        </w:rPr>
        <w:t xml:space="preserve">‘‘How are the advertisements implemented at Tony’s </w:t>
      </w:r>
      <w:proofErr w:type="spellStart"/>
      <w:r w:rsidRPr="009C6EA4">
        <w:rPr>
          <w:rFonts w:asciiTheme="minorHAnsi" w:hAnsiTheme="minorHAnsi" w:cstheme="minorHAnsi"/>
          <w:bCs/>
          <w:i/>
        </w:rPr>
        <w:t>Chocolonely</w:t>
      </w:r>
      <w:proofErr w:type="spellEnd"/>
      <w:r w:rsidRPr="009C6EA4">
        <w:rPr>
          <w:rFonts w:asciiTheme="minorHAnsi" w:hAnsiTheme="minorHAnsi" w:cstheme="minorHAnsi"/>
          <w:bCs/>
          <w:i/>
        </w:rPr>
        <w:t>?’’</w:t>
      </w:r>
    </w:p>
    <w:p w:rsidR="00A638EC" w:rsidRPr="009C6EA4" w:rsidRDefault="00A638EC" w:rsidP="00A638EC">
      <w:pPr>
        <w:pStyle w:val="HoofdtekstA"/>
        <w:numPr>
          <w:ilvl w:val="0"/>
          <w:numId w:val="13"/>
        </w:numPr>
        <w:spacing w:line="360" w:lineRule="auto"/>
        <w:rPr>
          <w:rFonts w:asciiTheme="minorHAnsi" w:hAnsiTheme="minorHAnsi" w:cstheme="minorHAnsi"/>
          <w:i/>
        </w:rPr>
      </w:pPr>
      <w:r w:rsidRPr="009C6EA4">
        <w:rPr>
          <w:rFonts w:asciiTheme="minorHAnsi" w:hAnsiTheme="minorHAnsi" w:cstheme="minorHAnsi"/>
          <w:bCs/>
          <w:i/>
        </w:rPr>
        <w:t xml:space="preserve">‘‘Are the advertisements of Tony’s </w:t>
      </w:r>
      <w:proofErr w:type="spellStart"/>
      <w:r w:rsidRPr="009C6EA4">
        <w:rPr>
          <w:rFonts w:asciiTheme="minorHAnsi" w:hAnsiTheme="minorHAnsi" w:cstheme="minorHAnsi"/>
          <w:bCs/>
          <w:i/>
        </w:rPr>
        <w:t>Chocolonely</w:t>
      </w:r>
      <w:proofErr w:type="spellEnd"/>
      <w:r w:rsidRPr="009C6EA4">
        <w:rPr>
          <w:rFonts w:asciiTheme="minorHAnsi" w:hAnsiTheme="minorHAnsi" w:cstheme="minorHAnsi"/>
          <w:bCs/>
          <w:i/>
        </w:rPr>
        <w:t xml:space="preserve"> increasing awareness about child labour?’’</w:t>
      </w:r>
    </w:p>
    <w:p w:rsidR="00A638EC" w:rsidRPr="009C6EA4" w:rsidRDefault="00A638EC" w:rsidP="00A638EC">
      <w:pPr>
        <w:pStyle w:val="HoofdtekstA"/>
        <w:spacing w:line="360" w:lineRule="auto"/>
        <w:rPr>
          <w:rFonts w:asciiTheme="minorHAnsi" w:hAnsiTheme="minorHAnsi" w:cstheme="minorHAnsi"/>
          <w:i/>
        </w:rPr>
      </w:pPr>
    </w:p>
    <w:p w:rsidR="00A638EC" w:rsidRPr="009C6EA4" w:rsidRDefault="00A638EC" w:rsidP="00A638EC">
      <w:pPr>
        <w:pStyle w:val="HoofdtekstA"/>
        <w:spacing w:line="360" w:lineRule="auto"/>
        <w:rPr>
          <w:rFonts w:asciiTheme="minorHAnsi" w:hAnsiTheme="minorHAnsi" w:cstheme="minorHAnsi"/>
        </w:rPr>
      </w:pPr>
      <w:r w:rsidRPr="009C6EA4">
        <w:rPr>
          <w:rFonts w:asciiTheme="minorHAnsi" w:hAnsiTheme="minorHAnsi" w:cstheme="minorHAnsi"/>
        </w:rPr>
        <w:t>These three sub questions will give an insight of what effective advertisement includes</w:t>
      </w:r>
      <w:r w:rsidR="00EC0484">
        <w:rPr>
          <w:rFonts w:asciiTheme="minorHAnsi" w:hAnsiTheme="minorHAnsi" w:cstheme="minorHAnsi"/>
        </w:rPr>
        <w:t>,</w:t>
      </w:r>
      <w:r w:rsidRPr="009C6EA4">
        <w:rPr>
          <w:rFonts w:asciiTheme="minorHAnsi" w:hAnsiTheme="minorHAnsi" w:cstheme="minorHAnsi"/>
        </w:rPr>
        <w:t xml:space="preserve"> and how Tony’s </w:t>
      </w:r>
      <w:proofErr w:type="spellStart"/>
      <w:r w:rsidRPr="009C6EA4">
        <w:rPr>
          <w:rFonts w:asciiTheme="minorHAnsi" w:hAnsiTheme="minorHAnsi" w:cstheme="minorHAnsi"/>
        </w:rPr>
        <w:t>Chocolonely</w:t>
      </w:r>
      <w:proofErr w:type="spellEnd"/>
      <w:r w:rsidRPr="009C6EA4">
        <w:rPr>
          <w:rFonts w:asciiTheme="minorHAnsi" w:hAnsiTheme="minorHAnsi" w:cstheme="minorHAnsi"/>
        </w:rPr>
        <w:t xml:space="preserve"> is currently implementing advertisements</w:t>
      </w:r>
      <w:r w:rsidR="00EC0484">
        <w:rPr>
          <w:rFonts w:asciiTheme="minorHAnsi" w:hAnsiTheme="minorHAnsi" w:cstheme="minorHAnsi"/>
        </w:rPr>
        <w:t>.</w:t>
      </w:r>
      <w:r w:rsidRPr="009C6EA4">
        <w:rPr>
          <w:rFonts w:asciiTheme="minorHAnsi" w:hAnsiTheme="minorHAnsi" w:cstheme="minorHAnsi"/>
        </w:rPr>
        <w:t xml:space="preserve"> </w:t>
      </w:r>
      <w:r w:rsidR="00EC0484">
        <w:rPr>
          <w:rFonts w:asciiTheme="minorHAnsi" w:hAnsiTheme="minorHAnsi" w:cstheme="minorHAnsi"/>
        </w:rPr>
        <w:t>This will help to</w:t>
      </w:r>
      <w:r w:rsidRPr="009C6EA4">
        <w:rPr>
          <w:rFonts w:asciiTheme="minorHAnsi" w:hAnsiTheme="minorHAnsi" w:cstheme="minorHAnsi"/>
        </w:rPr>
        <w:t xml:space="preserve"> evaluate if the advertisements</w:t>
      </w:r>
      <w:r w:rsidR="00EC0484">
        <w:rPr>
          <w:rFonts w:asciiTheme="minorHAnsi" w:hAnsiTheme="minorHAnsi" w:cstheme="minorHAnsi"/>
        </w:rPr>
        <w:t xml:space="preserve"> of </w:t>
      </w:r>
      <w:r w:rsidR="00EC0484" w:rsidRPr="009C6EA4">
        <w:rPr>
          <w:rFonts w:asciiTheme="minorHAnsi" w:hAnsiTheme="minorHAnsi" w:cstheme="minorHAnsi"/>
        </w:rPr>
        <w:t xml:space="preserve">Tony’s </w:t>
      </w:r>
      <w:proofErr w:type="spellStart"/>
      <w:r w:rsidR="00EC0484" w:rsidRPr="009C6EA4">
        <w:rPr>
          <w:rFonts w:asciiTheme="minorHAnsi" w:hAnsiTheme="minorHAnsi" w:cstheme="minorHAnsi"/>
        </w:rPr>
        <w:t>Chocolonely’s</w:t>
      </w:r>
      <w:proofErr w:type="spellEnd"/>
      <w:r w:rsidRPr="009C6EA4">
        <w:rPr>
          <w:rFonts w:asciiTheme="minorHAnsi" w:hAnsiTheme="minorHAnsi" w:cstheme="minorHAnsi"/>
        </w:rPr>
        <w:t xml:space="preserve"> are raising awareness among the </w:t>
      </w:r>
      <w:r w:rsidR="00EC0484">
        <w:rPr>
          <w:rFonts w:asciiTheme="minorHAnsi" w:hAnsiTheme="minorHAnsi" w:cstheme="minorHAnsi"/>
        </w:rPr>
        <w:t xml:space="preserve">customers. </w:t>
      </w:r>
      <w:r w:rsidRPr="009C6EA4">
        <w:rPr>
          <w:rFonts w:asciiTheme="minorHAnsi" w:hAnsiTheme="minorHAnsi" w:cstheme="minorHAnsi"/>
        </w:rPr>
        <w:t xml:space="preserve"> </w:t>
      </w:r>
    </w:p>
    <w:p w:rsidR="00A638EC" w:rsidRPr="009C6EA4" w:rsidRDefault="00A638EC" w:rsidP="00A638EC">
      <w:pPr>
        <w:rPr>
          <w:rFonts w:cstheme="minorHAnsi"/>
          <w:sz w:val="22"/>
          <w:szCs w:val="22"/>
        </w:rPr>
      </w:pPr>
    </w:p>
    <w:p w:rsidR="00A638EC" w:rsidRPr="009C6EA4" w:rsidRDefault="00A638EC" w:rsidP="00A638EC">
      <w:pPr>
        <w:rPr>
          <w:rFonts w:cstheme="minorHAnsi"/>
          <w:sz w:val="22"/>
          <w:szCs w:val="22"/>
        </w:rPr>
      </w:pPr>
    </w:p>
    <w:p w:rsidR="00A638EC" w:rsidRPr="009C6EA4" w:rsidRDefault="00A638EC" w:rsidP="00A638EC">
      <w:pPr>
        <w:rPr>
          <w:rFonts w:cstheme="minorHAnsi"/>
          <w:sz w:val="22"/>
          <w:szCs w:val="22"/>
        </w:rPr>
      </w:pPr>
    </w:p>
    <w:p w:rsidR="00A638EC" w:rsidRPr="009C6EA4" w:rsidRDefault="00A638EC" w:rsidP="00A638EC">
      <w:pPr>
        <w:rPr>
          <w:rFonts w:cstheme="minorHAnsi"/>
          <w:sz w:val="22"/>
          <w:szCs w:val="22"/>
        </w:rPr>
      </w:pPr>
    </w:p>
    <w:p w:rsidR="00A638EC" w:rsidRPr="009C6EA4" w:rsidRDefault="00A638EC" w:rsidP="00A638EC">
      <w:pPr>
        <w:rPr>
          <w:rFonts w:cstheme="minorHAnsi"/>
          <w:sz w:val="22"/>
          <w:szCs w:val="22"/>
        </w:rPr>
      </w:pPr>
    </w:p>
    <w:p w:rsidR="00A638EC" w:rsidRPr="009C6EA4" w:rsidRDefault="00A638EC" w:rsidP="00A638EC">
      <w:pPr>
        <w:rPr>
          <w:rFonts w:cstheme="minorHAnsi"/>
          <w:sz w:val="22"/>
          <w:szCs w:val="22"/>
        </w:rPr>
      </w:pPr>
    </w:p>
    <w:p w:rsidR="00E017BC" w:rsidRPr="009C6EA4" w:rsidRDefault="00E017BC" w:rsidP="00A638EC">
      <w:pPr>
        <w:pStyle w:val="HoofdtekstA"/>
        <w:spacing w:line="360" w:lineRule="auto"/>
        <w:rPr>
          <w:rFonts w:cstheme="minorHAnsi"/>
        </w:rPr>
      </w:pPr>
    </w:p>
    <w:p w:rsidR="00E017BC" w:rsidRPr="009C6EA4" w:rsidRDefault="00E017BC" w:rsidP="00A638EC">
      <w:pPr>
        <w:rPr>
          <w:rFonts w:cstheme="minorHAnsi"/>
          <w:sz w:val="22"/>
          <w:szCs w:val="22"/>
        </w:rPr>
      </w:pPr>
    </w:p>
    <w:p w:rsidR="00E017BC" w:rsidRPr="009C6EA4" w:rsidRDefault="00E017BC" w:rsidP="00A638EC">
      <w:pPr>
        <w:rPr>
          <w:rFonts w:cstheme="minorHAnsi"/>
          <w:sz w:val="22"/>
          <w:szCs w:val="22"/>
        </w:rPr>
      </w:pPr>
    </w:p>
    <w:p w:rsidR="00E017BC" w:rsidRPr="009C6EA4" w:rsidRDefault="00E017BC" w:rsidP="00A638EC">
      <w:pPr>
        <w:rPr>
          <w:rFonts w:cstheme="minorHAnsi"/>
          <w:sz w:val="22"/>
          <w:szCs w:val="22"/>
        </w:rPr>
      </w:pPr>
    </w:p>
    <w:p w:rsidR="00E017BC" w:rsidRPr="009C6EA4" w:rsidRDefault="00E017BC"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FE6052" w:rsidRPr="009C6EA4" w:rsidRDefault="00FE6052" w:rsidP="00A638EC">
      <w:pPr>
        <w:rPr>
          <w:rFonts w:cstheme="minorHAnsi"/>
          <w:sz w:val="22"/>
          <w:szCs w:val="22"/>
        </w:rPr>
      </w:pPr>
    </w:p>
    <w:p w:rsidR="00E017BC" w:rsidRDefault="00E017BC"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Default="00F16EA0" w:rsidP="00A638EC">
      <w:pPr>
        <w:spacing w:line="360" w:lineRule="auto"/>
        <w:rPr>
          <w:rFonts w:cstheme="minorHAnsi"/>
          <w:sz w:val="22"/>
          <w:szCs w:val="22"/>
          <w:lang w:val="en-GB"/>
        </w:rPr>
      </w:pPr>
    </w:p>
    <w:p w:rsidR="00F16EA0" w:rsidRPr="009C6EA4" w:rsidRDefault="00F16EA0" w:rsidP="00A638EC">
      <w:pPr>
        <w:spacing w:line="360" w:lineRule="auto"/>
        <w:rPr>
          <w:rFonts w:cstheme="minorHAnsi"/>
          <w:sz w:val="22"/>
          <w:szCs w:val="22"/>
          <w:lang w:val="en-GB"/>
        </w:rPr>
      </w:pPr>
    </w:p>
    <w:p w:rsidR="00A74BB0" w:rsidRPr="00F16EA0" w:rsidRDefault="00A74BB0" w:rsidP="00A638EC">
      <w:pPr>
        <w:pStyle w:val="Kop1"/>
        <w:spacing w:line="360" w:lineRule="auto"/>
        <w:rPr>
          <w:sz w:val="24"/>
          <w:lang w:val="en-GB"/>
        </w:rPr>
      </w:pPr>
      <w:bookmarkStart w:id="5" w:name="_Toc29229191"/>
      <w:r w:rsidRPr="00F16EA0">
        <w:rPr>
          <w:sz w:val="24"/>
          <w:lang w:val="en-GB"/>
        </w:rPr>
        <w:lastRenderedPageBreak/>
        <w:t>2</w:t>
      </w:r>
      <w:r w:rsidR="00F16EA0" w:rsidRPr="00F16EA0">
        <w:rPr>
          <w:sz w:val="24"/>
          <w:lang w:val="en-GB"/>
        </w:rPr>
        <w:t>. Literature review</w:t>
      </w:r>
      <w:bookmarkEnd w:id="5"/>
    </w:p>
    <w:p w:rsidR="00A74BB0" w:rsidRPr="00F16EA0" w:rsidRDefault="00A74BB0" w:rsidP="00A638EC">
      <w:pPr>
        <w:pStyle w:val="Kop1"/>
        <w:spacing w:line="360" w:lineRule="auto"/>
        <w:rPr>
          <w:sz w:val="24"/>
          <w:lang w:val="en-GB"/>
        </w:rPr>
      </w:pPr>
      <w:bookmarkStart w:id="6" w:name="_Toc29229192"/>
      <w:r w:rsidRPr="00F16EA0">
        <w:rPr>
          <w:sz w:val="24"/>
          <w:lang w:val="en-GB"/>
        </w:rPr>
        <w:t>2.1 Introduction</w:t>
      </w:r>
      <w:bookmarkEnd w:id="6"/>
      <w:r w:rsidRPr="00F16EA0">
        <w:rPr>
          <w:sz w:val="24"/>
          <w:lang w:val="en-GB"/>
        </w:rPr>
        <w:t xml:space="preserve"> </w:t>
      </w:r>
    </w:p>
    <w:p w:rsidR="00077A48" w:rsidRDefault="00A74BB0" w:rsidP="00A638EC">
      <w:pPr>
        <w:pStyle w:val="Lijstalinea"/>
        <w:spacing w:line="360" w:lineRule="auto"/>
        <w:ind w:left="0"/>
        <w:rPr>
          <w:rFonts w:asciiTheme="minorHAnsi" w:hAnsiTheme="minorHAnsi" w:cstheme="minorHAnsi"/>
          <w:sz w:val="22"/>
          <w:szCs w:val="22"/>
          <w:lang w:val="en-GB"/>
        </w:rPr>
      </w:pPr>
      <w:r w:rsidRPr="009C6EA4">
        <w:rPr>
          <w:rFonts w:asciiTheme="minorHAnsi" w:hAnsiTheme="minorHAnsi" w:cstheme="minorHAnsi"/>
          <w:sz w:val="22"/>
          <w:szCs w:val="22"/>
          <w:lang w:val="en-GB"/>
        </w:rPr>
        <w:t xml:space="preserve">This chapter provides a structured overview of all the key concepts that are related to the research. </w:t>
      </w:r>
      <w:r w:rsidR="00077A48">
        <w:rPr>
          <w:rFonts w:asciiTheme="minorHAnsi" w:hAnsiTheme="minorHAnsi" w:cstheme="minorHAnsi"/>
          <w:sz w:val="22"/>
          <w:szCs w:val="22"/>
          <w:lang w:val="en-GB"/>
        </w:rPr>
        <w:t>The following key concept will be discussed:</w:t>
      </w:r>
    </w:p>
    <w:p w:rsidR="00077A48" w:rsidRDefault="00077A48"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Definition of advertising,</w:t>
      </w:r>
    </w:p>
    <w:p w:rsidR="00077A48" w:rsidRDefault="00077A48"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Importance of advertising</w:t>
      </w:r>
      <w:r w:rsidR="002949C6">
        <w:rPr>
          <w:rFonts w:asciiTheme="minorHAnsi" w:hAnsiTheme="minorHAnsi" w:cstheme="minorHAnsi"/>
          <w:sz w:val="22"/>
          <w:szCs w:val="22"/>
          <w:lang w:val="en-GB"/>
        </w:rPr>
        <w:t>,</w:t>
      </w:r>
    </w:p>
    <w:p w:rsidR="00077A48" w:rsidRDefault="00077A48"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Objectives of advertising</w:t>
      </w:r>
      <w:r w:rsidR="002949C6">
        <w:rPr>
          <w:rFonts w:asciiTheme="minorHAnsi" w:hAnsiTheme="minorHAnsi" w:cstheme="minorHAnsi"/>
          <w:sz w:val="22"/>
          <w:szCs w:val="22"/>
          <w:lang w:val="en-GB"/>
        </w:rPr>
        <w:t>,</w:t>
      </w:r>
    </w:p>
    <w:p w:rsidR="00077A48" w:rsidRDefault="001F2F2D"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Goals of advertising</w:t>
      </w:r>
      <w:r w:rsidR="002949C6">
        <w:rPr>
          <w:rFonts w:asciiTheme="minorHAnsi" w:hAnsiTheme="minorHAnsi" w:cstheme="minorHAnsi"/>
          <w:sz w:val="22"/>
          <w:szCs w:val="22"/>
          <w:lang w:val="en-GB"/>
        </w:rPr>
        <w:t>,</w:t>
      </w:r>
    </w:p>
    <w:p w:rsidR="001F2F2D" w:rsidRDefault="001F2F2D"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Different forms of advertising</w:t>
      </w:r>
      <w:r w:rsidR="002949C6">
        <w:rPr>
          <w:rFonts w:asciiTheme="minorHAnsi" w:hAnsiTheme="minorHAnsi" w:cstheme="minorHAnsi"/>
          <w:sz w:val="22"/>
          <w:szCs w:val="22"/>
          <w:lang w:val="en-GB"/>
        </w:rPr>
        <w:t>,</w:t>
      </w:r>
    </w:p>
    <w:p w:rsidR="001F2F2D" w:rsidRDefault="001F2F2D"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Brand awareness and social awareness,</w:t>
      </w:r>
    </w:p>
    <w:p w:rsidR="001F2F2D" w:rsidRDefault="002949C6"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Advertising effectiveness by Wells,</w:t>
      </w:r>
    </w:p>
    <w:p w:rsidR="002949C6" w:rsidRDefault="002949C6"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Advertising effectiveness by </w:t>
      </w:r>
      <w:proofErr w:type="spellStart"/>
      <w:r>
        <w:rPr>
          <w:rFonts w:asciiTheme="minorHAnsi" w:hAnsiTheme="minorHAnsi" w:cstheme="minorHAnsi"/>
          <w:sz w:val="22"/>
          <w:szCs w:val="22"/>
          <w:lang w:val="en-GB"/>
        </w:rPr>
        <w:t>Shimp</w:t>
      </w:r>
      <w:proofErr w:type="spellEnd"/>
      <w:r>
        <w:rPr>
          <w:rFonts w:asciiTheme="minorHAnsi" w:hAnsiTheme="minorHAnsi" w:cstheme="minorHAnsi"/>
          <w:sz w:val="22"/>
          <w:szCs w:val="22"/>
          <w:lang w:val="en-GB"/>
        </w:rPr>
        <w:t>,</w:t>
      </w:r>
    </w:p>
    <w:p w:rsidR="002949C6" w:rsidRDefault="002949C6"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Emotions and advertising effectiveness,</w:t>
      </w:r>
    </w:p>
    <w:p w:rsidR="002949C6" w:rsidRDefault="002949C6"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DAGMAR approach,</w:t>
      </w:r>
    </w:p>
    <w:p w:rsidR="002949C6" w:rsidRDefault="002949C6" w:rsidP="00077A48">
      <w:pPr>
        <w:pStyle w:val="Lijstalinea"/>
        <w:numPr>
          <w:ilvl w:val="0"/>
          <w:numId w:val="13"/>
        </w:numPr>
        <w:spacing w:line="360" w:lineRule="auto"/>
        <w:rPr>
          <w:rFonts w:asciiTheme="minorHAnsi" w:hAnsiTheme="minorHAnsi" w:cstheme="minorHAnsi"/>
          <w:sz w:val="22"/>
          <w:szCs w:val="22"/>
          <w:lang w:val="en-GB"/>
        </w:rPr>
      </w:pPr>
      <w:r>
        <w:rPr>
          <w:rFonts w:asciiTheme="minorHAnsi" w:hAnsiTheme="minorHAnsi" w:cstheme="minorHAnsi"/>
          <w:sz w:val="22"/>
          <w:szCs w:val="22"/>
          <w:lang w:val="en-GB"/>
        </w:rPr>
        <w:t>AIDA concept.</w:t>
      </w:r>
    </w:p>
    <w:p w:rsidR="002949C6" w:rsidRPr="002949C6" w:rsidRDefault="002949C6" w:rsidP="002949C6">
      <w:pPr>
        <w:spacing w:line="360" w:lineRule="auto"/>
        <w:rPr>
          <w:rFonts w:cstheme="minorHAnsi"/>
          <w:sz w:val="22"/>
          <w:szCs w:val="22"/>
          <w:lang w:val="en-GB"/>
        </w:rPr>
      </w:pPr>
    </w:p>
    <w:p w:rsidR="004A1216" w:rsidRDefault="002949C6" w:rsidP="00A638EC">
      <w:pPr>
        <w:pStyle w:val="Lijstalinea"/>
        <w:spacing w:line="360" w:lineRule="auto"/>
        <w:ind w:left="0"/>
        <w:rPr>
          <w:rFonts w:asciiTheme="minorHAnsi" w:hAnsiTheme="minorHAnsi" w:cstheme="minorHAnsi"/>
          <w:sz w:val="22"/>
          <w:szCs w:val="22"/>
          <w:lang w:val="en-GB"/>
        </w:rPr>
      </w:pPr>
      <w:r>
        <w:rPr>
          <w:rFonts w:asciiTheme="minorHAnsi" w:hAnsiTheme="minorHAnsi" w:cstheme="minorHAnsi"/>
          <w:sz w:val="22"/>
          <w:szCs w:val="22"/>
          <w:lang w:val="en-GB"/>
        </w:rPr>
        <w:t>The first part of the literature review</w:t>
      </w:r>
      <w:r w:rsidR="00A74BB0" w:rsidRPr="009C6EA4">
        <w:rPr>
          <w:rFonts w:asciiTheme="minorHAnsi" w:hAnsiTheme="minorHAnsi" w:cstheme="minorHAnsi"/>
          <w:sz w:val="22"/>
          <w:szCs w:val="22"/>
          <w:lang w:val="en-GB"/>
        </w:rPr>
        <w:t xml:space="preserve"> starts with providing different definitions of the term advertising. </w:t>
      </w:r>
      <w:r>
        <w:rPr>
          <w:rFonts w:asciiTheme="minorHAnsi" w:hAnsiTheme="minorHAnsi" w:cstheme="minorHAnsi"/>
          <w:sz w:val="22"/>
          <w:szCs w:val="22"/>
          <w:lang w:val="en-GB"/>
        </w:rPr>
        <w:t>Moreover, the first part of the literature</w:t>
      </w:r>
      <w:r w:rsidR="00A74BB0" w:rsidRPr="009C6EA4">
        <w:rPr>
          <w:rFonts w:asciiTheme="minorHAnsi" w:hAnsiTheme="minorHAnsi" w:cstheme="minorHAnsi"/>
          <w:sz w:val="22"/>
          <w:szCs w:val="22"/>
          <w:lang w:val="en-GB"/>
        </w:rPr>
        <w:t xml:space="preserve"> contain</w:t>
      </w:r>
      <w:r>
        <w:rPr>
          <w:rFonts w:asciiTheme="minorHAnsi" w:hAnsiTheme="minorHAnsi" w:cstheme="minorHAnsi"/>
          <w:sz w:val="22"/>
          <w:szCs w:val="22"/>
          <w:lang w:val="en-GB"/>
        </w:rPr>
        <w:t>s</w:t>
      </w:r>
      <w:r w:rsidR="00A74BB0" w:rsidRPr="009C6EA4">
        <w:rPr>
          <w:rFonts w:asciiTheme="minorHAnsi" w:hAnsiTheme="minorHAnsi" w:cstheme="minorHAnsi"/>
          <w:sz w:val="22"/>
          <w:szCs w:val="22"/>
          <w:lang w:val="en-GB"/>
        </w:rPr>
        <w:t xml:space="preserve"> various objectives of advertising, the importance of advertising and the goals of advertising. The second </w:t>
      </w:r>
      <w:r>
        <w:rPr>
          <w:rFonts w:asciiTheme="minorHAnsi" w:hAnsiTheme="minorHAnsi" w:cstheme="minorHAnsi"/>
          <w:sz w:val="22"/>
          <w:szCs w:val="22"/>
          <w:lang w:val="en-GB"/>
        </w:rPr>
        <w:t>part of the literature review</w:t>
      </w:r>
      <w:r w:rsidR="00A74BB0" w:rsidRPr="009C6EA4">
        <w:rPr>
          <w:rFonts w:asciiTheme="minorHAnsi" w:hAnsiTheme="minorHAnsi" w:cstheme="minorHAnsi"/>
          <w:sz w:val="22"/>
          <w:szCs w:val="22"/>
          <w:lang w:val="en-GB"/>
        </w:rPr>
        <w:t xml:space="preserve"> will follow by providing different forms of advertising and (dis)advantages. </w:t>
      </w:r>
      <w:r>
        <w:rPr>
          <w:rFonts w:asciiTheme="minorHAnsi" w:hAnsiTheme="minorHAnsi" w:cstheme="minorHAnsi"/>
          <w:sz w:val="22"/>
          <w:szCs w:val="22"/>
          <w:lang w:val="en-GB"/>
        </w:rPr>
        <w:t>Furthermore</w:t>
      </w:r>
      <w:r w:rsidR="00A74BB0" w:rsidRPr="009C6EA4">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the third part of the literature review will provide </w:t>
      </w:r>
      <w:r w:rsidR="00A74BB0" w:rsidRPr="009C6EA4">
        <w:rPr>
          <w:rFonts w:asciiTheme="minorHAnsi" w:hAnsiTheme="minorHAnsi" w:cstheme="minorHAnsi"/>
          <w:sz w:val="22"/>
          <w:szCs w:val="22"/>
          <w:lang w:val="en-GB"/>
        </w:rPr>
        <w:t xml:space="preserve">an explanation of the term awareness, brand awareness and social awareness. </w:t>
      </w:r>
      <w:r>
        <w:rPr>
          <w:rFonts w:asciiTheme="minorHAnsi" w:hAnsiTheme="minorHAnsi" w:cstheme="minorHAnsi"/>
          <w:sz w:val="22"/>
          <w:szCs w:val="22"/>
          <w:lang w:val="en-GB"/>
        </w:rPr>
        <w:t>The fourth part of the literature review contains</w:t>
      </w:r>
      <w:r w:rsidR="00A74BB0" w:rsidRPr="009C6EA4">
        <w:rPr>
          <w:rFonts w:asciiTheme="minorHAnsi" w:hAnsiTheme="minorHAnsi" w:cstheme="minorHAnsi"/>
          <w:sz w:val="22"/>
          <w:szCs w:val="22"/>
          <w:lang w:val="en-GB"/>
        </w:rPr>
        <w:t xml:space="preserve"> theories of various researchers </w:t>
      </w:r>
      <w:r>
        <w:rPr>
          <w:rFonts w:asciiTheme="minorHAnsi" w:hAnsiTheme="minorHAnsi" w:cstheme="minorHAnsi"/>
          <w:sz w:val="22"/>
          <w:szCs w:val="22"/>
          <w:lang w:val="en-GB"/>
        </w:rPr>
        <w:t xml:space="preserve">which </w:t>
      </w:r>
      <w:r w:rsidR="00A74BB0" w:rsidRPr="009C6EA4">
        <w:rPr>
          <w:rFonts w:asciiTheme="minorHAnsi" w:hAnsiTheme="minorHAnsi" w:cstheme="minorHAnsi"/>
          <w:sz w:val="22"/>
          <w:szCs w:val="22"/>
          <w:lang w:val="en-GB"/>
        </w:rPr>
        <w:t xml:space="preserve">will be explained regarding advertising effectiveness. </w:t>
      </w:r>
      <w:r>
        <w:rPr>
          <w:rFonts w:asciiTheme="minorHAnsi" w:hAnsiTheme="minorHAnsi" w:cstheme="minorHAnsi"/>
          <w:sz w:val="22"/>
          <w:szCs w:val="22"/>
          <w:lang w:val="en-GB"/>
        </w:rPr>
        <w:t>The last part of the literature review</w:t>
      </w:r>
      <w:r w:rsidR="0056179E">
        <w:rPr>
          <w:rFonts w:asciiTheme="minorHAnsi" w:hAnsiTheme="minorHAnsi" w:cstheme="minorHAnsi"/>
          <w:sz w:val="22"/>
          <w:szCs w:val="22"/>
          <w:lang w:val="en-GB"/>
        </w:rPr>
        <w:t xml:space="preserve"> </w:t>
      </w:r>
      <w:r w:rsidR="00E04C1B">
        <w:rPr>
          <w:rFonts w:asciiTheme="minorHAnsi" w:hAnsiTheme="minorHAnsi" w:cstheme="minorHAnsi"/>
          <w:sz w:val="22"/>
          <w:szCs w:val="22"/>
          <w:lang w:val="en-GB"/>
        </w:rPr>
        <w:t>discusses</w:t>
      </w:r>
      <w:r w:rsidR="0056179E">
        <w:rPr>
          <w:rFonts w:asciiTheme="minorHAnsi" w:hAnsiTheme="minorHAnsi" w:cstheme="minorHAnsi"/>
          <w:sz w:val="22"/>
          <w:szCs w:val="22"/>
          <w:lang w:val="en-GB"/>
        </w:rPr>
        <w:t xml:space="preserve"> </w:t>
      </w:r>
      <w:r w:rsidR="00A74BB0" w:rsidRPr="009C6EA4">
        <w:rPr>
          <w:rFonts w:asciiTheme="minorHAnsi" w:hAnsiTheme="minorHAnsi" w:cstheme="minorHAnsi"/>
          <w:sz w:val="22"/>
          <w:szCs w:val="22"/>
          <w:lang w:val="en-GB"/>
        </w:rPr>
        <w:t>theories of how to measure advertising effectiveness</w:t>
      </w:r>
      <w:r w:rsidR="00E04C1B">
        <w:rPr>
          <w:rFonts w:asciiTheme="minorHAnsi" w:hAnsiTheme="minorHAnsi" w:cstheme="minorHAnsi"/>
          <w:sz w:val="22"/>
          <w:szCs w:val="22"/>
          <w:lang w:val="en-GB"/>
        </w:rPr>
        <w:t>.</w:t>
      </w:r>
      <w:r w:rsidR="00A74BB0" w:rsidRPr="009C6EA4">
        <w:rPr>
          <w:rFonts w:asciiTheme="minorHAnsi" w:hAnsiTheme="minorHAnsi" w:cstheme="minorHAnsi"/>
          <w:sz w:val="22"/>
          <w:szCs w:val="22"/>
          <w:lang w:val="en-GB"/>
        </w:rPr>
        <w:t xml:space="preserve"> </w:t>
      </w:r>
    </w:p>
    <w:p w:rsidR="00E04C1B" w:rsidRPr="00E04C1B" w:rsidRDefault="00E04C1B" w:rsidP="00A638EC">
      <w:pPr>
        <w:pStyle w:val="Lijstalinea"/>
        <w:spacing w:line="360" w:lineRule="auto"/>
        <w:ind w:left="0"/>
        <w:rPr>
          <w:rFonts w:asciiTheme="minorHAnsi" w:hAnsiTheme="minorHAnsi" w:cstheme="minorHAnsi"/>
          <w:sz w:val="22"/>
          <w:szCs w:val="22"/>
          <w:lang w:val="en-GB"/>
        </w:rPr>
      </w:pPr>
    </w:p>
    <w:p w:rsidR="00A74BB0" w:rsidRPr="004A1216" w:rsidRDefault="00A74BB0" w:rsidP="00A638EC">
      <w:pPr>
        <w:pStyle w:val="Kop1"/>
        <w:spacing w:line="360" w:lineRule="auto"/>
        <w:rPr>
          <w:rFonts w:asciiTheme="minorHAnsi" w:hAnsiTheme="minorHAnsi" w:cstheme="minorHAnsi"/>
          <w:sz w:val="20"/>
          <w:szCs w:val="22"/>
          <w:lang w:val="en-GB"/>
        </w:rPr>
      </w:pPr>
      <w:bookmarkStart w:id="7" w:name="_Toc29229193"/>
      <w:r w:rsidRPr="004A1216">
        <w:rPr>
          <w:sz w:val="24"/>
          <w:lang w:val="en-GB"/>
        </w:rPr>
        <w:t>2.2 Definition of advertising</w:t>
      </w:r>
      <w:bookmarkEnd w:id="7"/>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According to Saleem </w:t>
      </w:r>
      <w:r w:rsidR="00822A09">
        <w:rPr>
          <w:rFonts w:cstheme="minorHAnsi"/>
          <w:sz w:val="22"/>
          <w:szCs w:val="22"/>
          <w:lang w:val="en-GB"/>
        </w:rPr>
        <w:t>and</w:t>
      </w:r>
      <w:r w:rsidRPr="009C6EA4">
        <w:rPr>
          <w:rFonts w:cstheme="minorHAnsi"/>
          <w:sz w:val="22"/>
          <w:szCs w:val="22"/>
          <w:lang w:val="en-GB"/>
        </w:rPr>
        <w:t xml:space="preserve"> </w:t>
      </w:r>
      <w:proofErr w:type="spellStart"/>
      <w:r w:rsidRPr="009C6EA4">
        <w:rPr>
          <w:rFonts w:cstheme="minorHAnsi"/>
          <w:sz w:val="22"/>
          <w:szCs w:val="22"/>
          <w:lang w:val="en-GB"/>
        </w:rPr>
        <w:t>Ul-Abideen</w:t>
      </w:r>
      <w:proofErr w:type="spellEnd"/>
      <w:r w:rsidRPr="009C6EA4">
        <w:rPr>
          <w:rFonts w:cstheme="minorHAnsi"/>
          <w:sz w:val="22"/>
          <w:szCs w:val="22"/>
          <w:lang w:val="en-GB"/>
        </w:rPr>
        <w:t xml:space="preserve"> (2011) advertising is a form of communication intended to convince an audience to purchase or take some action upon products, information or services. Advertising should be considered vital to promote products and educate the customers about the product</w:t>
      </w:r>
      <w:r w:rsidR="00822A09">
        <w:rPr>
          <w:rFonts w:cstheme="minorHAnsi"/>
          <w:sz w:val="22"/>
          <w:szCs w:val="22"/>
          <w:lang w:val="en-GB"/>
        </w:rPr>
        <w:t xml:space="preserve"> </w:t>
      </w:r>
      <w:sdt>
        <w:sdtPr>
          <w:rPr>
            <w:rFonts w:cstheme="minorHAnsi"/>
            <w:sz w:val="22"/>
            <w:szCs w:val="22"/>
            <w:lang w:val="en-GB"/>
          </w:rPr>
          <w:id w:val="1861999448"/>
          <w:citation/>
        </w:sdtPr>
        <w:sdtContent>
          <w:r w:rsidR="00822A09">
            <w:rPr>
              <w:rFonts w:cstheme="minorHAnsi"/>
              <w:sz w:val="22"/>
              <w:szCs w:val="22"/>
              <w:lang w:val="en-GB"/>
            </w:rPr>
            <w:fldChar w:fldCharType="begin"/>
          </w:r>
          <w:r w:rsidR="00822A09">
            <w:rPr>
              <w:rFonts w:cstheme="minorHAnsi"/>
              <w:sz w:val="22"/>
              <w:szCs w:val="22"/>
            </w:rPr>
            <w:instrText xml:space="preserve"> CITATION Sal111 \l 1043 </w:instrText>
          </w:r>
          <w:r w:rsidR="00822A09">
            <w:rPr>
              <w:rFonts w:cstheme="minorHAnsi"/>
              <w:sz w:val="22"/>
              <w:szCs w:val="22"/>
              <w:lang w:val="en-GB"/>
            </w:rPr>
            <w:fldChar w:fldCharType="separate"/>
          </w:r>
          <w:r w:rsidR="006848BB" w:rsidRPr="006848BB">
            <w:rPr>
              <w:rFonts w:cstheme="minorHAnsi"/>
              <w:noProof/>
              <w:sz w:val="22"/>
              <w:szCs w:val="22"/>
            </w:rPr>
            <w:t>(Saleem &amp; Ul-Abideen, 2011)</w:t>
          </w:r>
          <w:r w:rsidR="00822A09">
            <w:rPr>
              <w:rFonts w:cstheme="minorHAnsi"/>
              <w:sz w:val="22"/>
              <w:szCs w:val="22"/>
              <w:lang w:val="en-GB"/>
            </w:rPr>
            <w:fldChar w:fldCharType="end"/>
          </w:r>
        </w:sdtContent>
      </w:sdt>
      <w:r w:rsidR="00822A09">
        <w:rPr>
          <w:rFonts w:cstheme="minorHAnsi"/>
          <w:sz w:val="22"/>
          <w:szCs w:val="22"/>
          <w:lang w:val="en-GB"/>
        </w:rPr>
        <w:t>. F</w:t>
      </w:r>
      <w:r w:rsidRPr="009C6EA4">
        <w:rPr>
          <w:rFonts w:cstheme="minorHAnsi"/>
          <w:sz w:val="22"/>
          <w:szCs w:val="22"/>
          <w:lang w:val="en-GB"/>
        </w:rPr>
        <w:t xml:space="preserve">urthermore, Rodgers </w:t>
      </w:r>
      <w:r w:rsidR="00C25620">
        <w:rPr>
          <w:rFonts w:cstheme="minorHAnsi"/>
          <w:sz w:val="22"/>
          <w:szCs w:val="22"/>
          <w:lang w:val="en-GB"/>
        </w:rPr>
        <w:t xml:space="preserve">and </w:t>
      </w:r>
      <w:r w:rsidRPr="009C6EA4">
        <w:rPr>
          <w:rFonts w:cstheme="minorHAnsi"/>
          <w:sz w:val="22"/>
          <w:szCs w:val="22"/>
          <w:lang w:val="en-GB"/>
        </w:rPr>
        <w:t>Thorson (2016) argued that advertising could be described as paid form of communication from an identified sponsor using mass media to persuade an audience</w:t>
      </w:r>
      <w:r w:rsidR="00822A09">
        <w:rPr>
          <w:rFonts w:cstheme="minorHAnsi"/>
          <w:sz w:val="22"/>
          <w:szCs w:val="22"/>
          <w:lang w:val="en-GB"/>
        </w:rPr>
        <w:t xml:space="preserve"> </w:t>
      </w:r>
      <w:sdt>
        <w:sdtPr>
          <w:rPr>
            <w:rFonts w:cstheme="minorHAnsi"/>
            <w:sz w:val="22"/>
            <w:szCs w:val="22"/>
            <w:lang w:val="en-GB"/>
          </w:rPr>
          <w:id w:val="1563747606"/>
          <w:citation/>
        </w:sdtPr>
        <w:sdtContent>
          <w:r w:rsidR="00822A09">
            <w:rPr>
              <w:rFonts w:cstheme="minorHAnsi"/>
              <w:sz w:val="22"/>
              <w:szCs w:val="22"/>
              <w:lang w:val="en-GB"/>
            </w:rPr>
            <w:fldChar w:fldCharType="begin"/>
          </w:r>
          <w:r w:rsidR="00822A09">
            <w:rPr>
              <w:rFonts w:cstheme="minorHAnsi"/>
              <w:sz w:val="22"/>
              <w:szCs w:val="22"/>
            </w:rPr>
            <w:instrText xml:space="preserve">CITATION Rod122 \l 1043 </w:instrText>
          </w:r>
          <w:r w:rsidR="00822A09">
            <w:rPr>
              <w:rFonts w:cstheme="minorHAnsi"/>
              <w:sz w:val="22"/>
              <w:szCs w:val="22"/>
              <w:lang w:val="en-GB"/>
            </w:rPr>
            <w:fldChar w:fldCharType="separate"/>
          </w:r>
          <w:r w:rsidR="006848BB" w:rsidRPr="006848BB">
            <w:rPr>
              <w:rFonts w:cstheme="minorHAnsi"/>
              <w:noProof/>
              <w:sz w:val="22"/>
              <w:szCs w:val="22"/>
            </w:rPr>
            <w:t>(Rodgers &amp; Thorson, 2012)</w:t>
          </w:r>
          <w:r w:rsidR="00822A09">
            <w:rPr>
              <w:rFonts w:cstheme="minorHAnsi"/>
              <w:sz w:val="22"/>
              <w:szCs w:val="22"/>
              <w:lang w:val="en-GB"/>
            </w:rPr>
            <w:fldChar w:fldCharType="end"/>
          </w:r>
        </w:sdtContent>
      </w:sdt>
      <w:r w:rsidR="00822A09">
        <w:rPr>
          <w:rFonts w:cstheme="minorHAnsi"/>
          <w:sz w:val="22"/>
          <w:szCs w:val="22"/>
          <w:lang w:val="en-GB"/>
        </w:rPr>
        <w:t>. I</w:t>
      </w:r>
      <w:r w:rsidRPr="009C6EA4">
        <w:rPr>
          <w:rFonts w:cstheme="minorHAnsi"/>
          <w:sz w:val="22"/>
          <w:szCs w:val="22"/>
          <w:lang w:val="en-GB"/>
        </w:rPr>
        <w:t xml:space="preserve">n the book </w:t>
      </w:r>
      <w:r w:rsidRPr="009C6EA4">
        <w:rPr>
          <w:rFonts w:cstheme="minorHAnsi"/>
          <w:i/>
          <w:sz w:val="22"/>
          <w:szCs w:val="22"/>
          <w:lang w:val="en-GB"/>
        </w:rPr>
        <w:t>Marketing; An Introduction</w:t>
      </w:r>
      <w:r w:rsidR="00E44E77">
        <w:rPr>
          <w:rFonts w:cstheme="minorHAnsi"/>
          <w:i/>
          <w:sz w:val="22"/>
          <w:szCs w:val="22"/>
          <w:lang w:val="en-GB"/>
        </w:rPr>
        <w:t>,</w:t>
      </w:r>
      <w:r w:rsidRPr="009C6EA4">
        <w:rPr>
          <w:rFonts w:cstheme="minorHAnsi"/>
          <w:sz w:val="22"/>
          <w:szCs w:val="22"/>
          <w:lang w:val="en-GB"/>
        </w:rPr>
        <w:t xml:space="preserve"> Armstrong </w:t>
      </w:r>
      <w:r w:rsidR="00EC0484">
        <w:rPr>
          <w:rFonts w:cstheme="minorHAnsi"/>
          <w:sz w:val="22"/>
          <w:szCs w:val="22"/>
          <w:lang w:val="en-GB"/>
        </w:rPr>
        <w:t>and</w:t>
      </w:r>
      <w:r w:rsidRPr="009C6EA4">
        <w:rPr>
          <w:rFonts w:cstheme="minorHAnsi"/>
          <w:sz w:val="22"/>
          <w:szCs w:val="22"/>
          <w:lang w:val="en-GB"/>
        </w:rPr>
        <w:t xml:space="preserve"> Kotler (2015) discuss that advertising is a good way to inform and persuade, whether the purpose is to sell certain products or to educate on how to live a healthier </w:t>
      </w:r>
      <w:r w:rsidRPr="009C6EA4">
        <w:rPr>
          <w:rFonts w:cstheme="minorHAnsi"/>
          <w:sz w:val="22"/>
          <w:szCs w:val="22"/>
          <w:lang w:val="en-GB"/>
        </w:rPr>
        <w:lastRenderedPageBreak/>
        <w:t xml:space="preserve">life to citizens in developing nations. The researchers emphasise that advertising is mostly used by business firms. However, advertising could </w:t>
      </w:r>
      <w:r w:rsidR="00E44E77">
        <w:rPr>
          <w:rFonts w:cstheme="minorHAnsi"/>
          <w:sz w:val="22"/>
          <w:szCs w:val="22"/>
          <w:lang w:val="en-GB"/>
        </w:rPr>
        <w:t>additionally</w:t>
      </w:r>
      <w:r w:rsidRPr="009C6EA4">
        <w:rPr>
          <w:rFonts w:cstheme="minorHAnsi"/>
          <w:sz w:val="22"/>
          <w:szCs w:val="22"/>
          <w:lang w:val="en-GB"/>
        </w:rPr>
        <w:t xml:space="preserve"> be used by non-profit organisations (NGOs) or social agencies</w:t>
      </w:r>
      <w:r w:rsidR="00416A9D">
        <w:rPr>
          <w:rFonts w:cstheme="minorHAnsi"/>
          <w:sz w:val="22"/>
          <w:szCs w:val="22"/>
          <w:lang w:val="en-GB"/>
        </w:rPr>
        <w:t xml:space="preserve"> </w:t>
      </w:r>
      <w:sdt>
        <w:sdtPr>
          <w:rPr>
            <w:rFonts w:cstheme="minorHAnsi"/>
            <w:sz w:val="22"/>
            <w:szCs w:val="22"/>
            <w:lang w:val="en-GB"/>
          </w:rPr>
          <w:id w:val="-880857153"/>
          <w:citation/>
        </w:sdtPr>
        <w:sdtContent>
          <w:r w:rsidR="00416A9D">
            <w:rPr>
              <w:rFonts w:cstheme="minorHAnsi"/>
              <w:sz w:val="22"/>
              <w:szCs w:val="22"/>
              <w:lang w:val="en-GB"/>
            </w:rPr>
            <w:fldChar w:fldCharType="begin"/>
          </w:r>
          <w:r w:rsidR="00EB7EE7">
            <w:rPr>
              <w:rFonts w:cstheme="minorHAnsi"/>
              <w:sz w:val="22"/>
              <w:szCs w:val="22"/>
            </w:rPr>
            <w:instrText xml:space="preserve">CITATION Arm15 \p 405 \l 1043 </w:instrText>
          </w:r>
          <w:r w:rsidR="00416A9D">
            <w:rPr>
              <w:rFonts w:cstheme="minorHAnsi"/>
              <w:sz w:val="22"/>
              <w:szCs w:val="22"/>
              <w:lang w:val="en-GB"/>
            </w:rPr>
            <w:fldChar w:fldCharType="separate"/>
          </w:r>
          <w:r w:rsidR="006848BB" w:rsidRPr="006848BB">
            <w:rPr>
              <w:rFonts w:cstheme="minorHAnsi"/>
              <w:noProof/>
              <w:sz w:val="22"/>
              <w:szCs w:val="22"/>
            </w:rPr>
            <w:t>(Armstrong &amp; Kotler, 2015, p. 405)</w:t>
          </w:r>
          <w:r w:rsidR="00416A9D">
            <w:rPr>
              <w:rFonts w:cstheme="minorHAnsi"/>
              <w:sz w:val="22"/>
              <w:szCs w:val="22"/>
              <w:lang w:val="en-GB"/>
            </w:rPr>
            <w:fldChar w:fldCharType="end"/>
          </w:r>
        </w:sdtContent>
      </w:sdt>
      <w:r w:rsidR="00416A9D">
        <w:rPr>
          <w:rFonts w:cstheme="minorHAnsi"/>
          <w:sz w:val="22"/>
          <w:szCs w:val="22"/>
          <w:lang w:val="en-GB"/>
        </w:rPr>
        <w:t xml:space="preserve">. </w:t>
      </w:r>
      <w:r w:rsidRPr="009C6EA4">
        <w:rPr>
          <w:rFonts w:cstheme="minorHAnsi"/>
          <w:sz w:val="22"/>
          <w:szCs w:val="22"/>
          <w:lang w:val="en-GB"/>
        </w:rPr>
        <w:t xml:space="preserve">The definitions of Saleem </w:t>
      </w:r>
      <w:r w:rsidR="00416A9D">
        <w:rPr>
          <w:rFonts w:cstheme="minorHAnsi"/>
          <w:sz w:val="22"/>
          <w:szCs w:val="22"/>
          <w:lang w:val="en-GB"/>
        </w:rPr>
        <w:t>and</w:t>
      </w:r>
      <w:r w:rsidRPr="009C6EA4">
        <w:rPr>
          <w:rFonts w:cstheme="minorHAnsi"/>
          <w:sz w:val="22"/>
          <w:szCs w:val="22"/>
          <w:lang w:val="en-GB"/>
        </w:rPr>
        <w:t xml:space="preserve"> </w:t>
      </w:r>
      <w:proofErr w:type="spellStart"/>
      <w:r w:rsidRPr="009C6EA4">
        <w:rPr>
          <w:rFonts w:cstheme="minorHAnsi"/>
          <w:sz w:val="22"/>
          <w:szCs w:val="22"/>
          <w:lang w:val="en-GB"/>
        </w:rPr>
        <w:t>Ul-Abideen</w:t>
      </w:r>
      <w:proofErr w:type="spellEnd"/>
      <w:r w:rsidR="00E44E77">
        <w:rPr>
          <w:rFonts w:cstheme="minorHAnsi"/>
          <w:sz w:val="22"/>
          <w:szCs w:val="22"/>
          <w:lang w:val="en-GB"/>
        </w:rPr>
        <w:t xml:space="preserve"> </w:t>
      </w:r>
      <w:r w:rsidRPr="009C6EA4">
        <w:rPr>
          <w:rFonts w:cstheme="minorHAnsi"/>
          <w:sz w:val="22"/>
          <w:szCs w:val="22"/>
          <w:lang w:val="en-GB"/>
        </w:rPr>
        <w:t xml:space="preserve">and Rodgers </w:t>
      </w:r>
      <w:r w:rsidR="00416A9D">
        <w:rPr>
          <w:rFonts w:cstheme="minorHAnsi"/>
          <w:sz w:val="22"/>
          <w:szCs w:val="22"/>
          <w:lang w:val="en-GB"/>
        </w:rPr>
        <w:t>and</w:t>
      </w:r>
      <w:r w:rsidRPr="009C6EA4">
        <w:rPr>
          <w:rFonts w:cstheme="minorHAnsi"/>
          <w:sz w:val="22"/>
          <w:szCs w:val="22"/>
          <w:lang w:val="en-GB"/>
        </w:rPr>
        <w:t xml:space="preserve"> Thorson both emphasise that advertising is a form of communication. However, Rodgers </w:t>
      </w:r>
      <w:r w:rsidR="00EB7EE7">
        <w:rPr>
          <w:rFonts w:cstheme="minorHAnsi"/>
          <w:sz w:val="22"/>
          <w:szCs w:val="22"/>
          <w:lang w:val="en-GB"/>
        </w:rPr>
        <w:t>and</w:t>
      </w:r>
      <w:r w:rsidRPr="009C6EA4">
        <w:rPr>
          <w:rFonts w:cstheme="minorHAnsi"/>
          <w:sz w:val="22"/>
          <w:szCs w:val="22"/>
          <w:lang w:val="en-GB"/>
        </w:rPr>
        <w:t xml:space="preserve"> Thorson express that the form of communication is paid and spread through mass media, which is not mentioned by the two other definitions of advertising. Saleem </w:t>
      </w:r>
      <w:r w:rsidR="00EB7EE7">
        <w:rPr>
          <w:rFonts w:cstheme="minorHAnsi"/>
          <w:sz w:val="22"/>
          <w:szCs w:val="22"/>
          <w:lang w:val="en-GB"/>
        </w:rPr>
        <w:t xml:space="preserve">and </w:t>
      </w:r>
      <w:proofErr w:type="spellStart"/>
      <w:r w:rsidRPr="009C6EA4">
        <w:rPr>
          <w:rFonts w:cstheme="minorHAnsi"/>
          <w:sz w:val="22"/>
          <w:szCs w:val="22"/>
          <w:lang w:val="en-GB"/>
        </w:rPr>
        <w:t>Ul-Abideen</w:t>
      </w:r>
      <w:proofErr w:type="spellEnd"/>
      <w:r w:rsidRPr="009C6EA4">
        <w:rPr>
          <w:rFonts w:cstheme="minorHAnsi"/>
          <w:sz w:val="22"/>
          <w:szCs w:val="22"/>
          <w:lang w:val="en-GB"/>
        </w:rPr>
        <w:t xml:space="preserve"> and Armstrong </w:t>
      </w:r>
      <w:r w:rsidR="00B5623A">
        <w:rPr>
          <w:rFonts w:cstheme="minorHAnsi"/>
          <w:sz w:val="22"/>
          <w:szCs w:val="22"/>
          <w:lang w:val="en-GB"/>
        </w:rPr>
        <w:t>and</w:t>
      </w:r>
      <w:r w:rsidRPr="009C6EA4">
        <w:rPr>
          <w:rFonts w:cstheme="minorHAnsi"/>
          <w:sz w:val="22"/>
          <w:szCs w:val="22"/>
          <w:lang w:val="en-GB"/>
        </w:rPr>
        <w:t xml:space="preserve"> Kotler both discuss that advertising should lead to purchasing products. Moreover, both of the definition expresses that advertising should educate, however, Saleem </w:t>
      </w:r>
      <w:r w:rsidR="00EB7EE7">
        <w:rPr>
          <w:rFonts w:cstheme="minorHAnsi"/>
          <w:sz w:val="22"/>
          <w:szCs w:val="22"/>
          <w:lang w:val="en-GB"/>
        </w:rPr>
        <w:t>and</w:t>
      </w:r>
      <w:r w:rsidRPr="009C6EA4">
        <w:rPr>
          <w:rFonts w:cstheme="minorHAnsi"/>
          <w:sz w:val="22"/>
          <w:szCs w:val="22"/>
          <w:lang w:val="en-GB"/>
        </w:rPr>
        <w:t xml:space="preserve"> </w:t>
      </w:r>
      <w:proofErr w:type="spellStart"/>
      <w:r w:rsidRPr="009C6EA4">
        <w:rPr>
          <w:rFonts w:cstheme="minorHAnsi"/>
          <w:sz w:val="22"/>
          <w:szCs w:val="22"/>
          <w:lang w:val="en-GB"/>
        </w:rPr>
        <w:t>Ul-Abideen</w:t>
      </w:r>
      <w:proofErr w:type="spellEnd"/>
      <w:r w:rsidRPr="009C6EA4">
        <w:rPr>
          <w:rFonts w:cstheme="minorHAnsi"/>
          <w:sz w:val="22"/>
          <w:szCs w:val="22"/>
          <w:lang w:val="en-GB"/>
        </w:rPr>
        <w:t xml:space="preserve"> describe educating regarding the product</w:t>
      </w:r>
      <w:r w:rsidR="00497B79">
        <w:rPr>
          <w:rFonts w:cstheme="minorHAnsi"/>
          <w:sz w:val="22"/>
          <w:szCs w:val="22"/>
          <w:lang w:val="en-GB"/>
        </w:rPr>
        <w:t>,</w:t>
      </w:r>
      <w:r w:rsidRPr="009C6EA4">
        <w:rPr>
          <w:rFonts w:cstheme="minorHAnsi"/>
          <w:sz w:val="22"/>
          <w:szCs w:val="22"/>
          <w:lang w:val="en-GB"/>
        </w:rPr>
        <w:t xml:space="preserve"> and Armstrong </w:t>
      </w:r>
      <w:r w:rsidR="00EB7EE7">
        <w:rPr>
          <w:rFonts w:cstheme="minorHAnsi"/>
          <w:sz w:val="22"/>
          <w:szCs w:val="22"/>
          <w:lang w:val="en-GB"/>
        </w:rPr>
        <w:t>and</w:t>
      </w:r>
      <w:r w:rsidRPr="009C6EA4">
        <w:rPr>
          <w:rFonts w:cstheme="minorHAnsi"/>
          <w:sz w:val="22"/>
          <w:szCs w:val="22"/>
          <w:lang w:val="en-GB"/>
        </w:rPr>
        <w:t xml:space="preserve"> Kotler describe educating regarding not necessarily for products. However, all of the three definitions argue that advertising should persuade. </w:t>
      </w:r>
    </w:p>
    <w:p w:rsidR="00A74BB0" w:rsidRPr="009C6EA4" w:rsidRDefault="00A74BB0" w:rsidP="00A638EC">
      <w:pPr>
        <w:spacing w:line="360" w:lineRule="auto"/>
        <w:rPr>
          <w:rFonts w:cstheme="minorHAnsi"/>
          <w:sz w:val="22"/>
          <w:szCs w:val="22"/>
          <w:lang w:val="en-GB"/>
        </w:rPr>
      </w:pPr>
    </w:p>
    <w:p w:rsidR="00A74BB0" w:rsidRPr="00F16EA0" w:rsidRDefault="00A74BB0" w:rsidP="00A638EC">
      <w:pPr>
        <w:pStyle w:val="Kop1"/>
        <w:spacing w:line="360" w:lineRule="auto"/>
        <w:rPr>
          <w:rFonts w:eastAsia="Verdana"/>
          <w:sz w:val="24"/>
          <w:lang w:val="en-GB"/>
        </w:rPr>
      </w:pPr>
      <w:bookmarkStart w:id="8" w:name="_Toc29229194"/>
      <w:r w:rsidRPr="00F16EA0">
        <w:rPr>
          <w:rFonts w:eastAsia="Verdana"/>
          <w:sz w:val="24"/>
          <w:lang w:val="en-GB"/>
        </w:rPr>
        <w:t>2.</w:t>
      </w:r>
      <w:r w:rsidR="00F16EA0" w:rsidRPr="00F16EA0">
        <w:rPr>
          <w:rFonts w:eastAsia="Verdana"/>
          <w:sz w:val="24"/>
          <w:lang w:val="en-GB"/>
        </w:rPr>
        <w:t>3</w:t>
      </w:r>
      <w:r w:rsidRPr="00F16EA0">
        <w:rPr>
          <w:rFonts w:eastAsia="Verdana"/>
          <w:sz w:val="24"/>
          <w:lang w:val="en-GB"/>
        </w:rPr>
        <w:t xml:space="preserve"> Importance of advertising</w:t>
      </w:r>
      <w:bookmarkEnd w:id="8"/>
    </w:p>
    <w:p w:rsidR="00A74BB0" w:rsidRPr="009C6EA4" w:rsidRDefault="00A74BB0" w:rsidP="00A638EC">
      <w:pPr>
        <w:pStyle w:val="Lijstalinea"/>
        <w:spacing w:line="360" w:lineRule="auto"/>
        <w:ind w:left="0"/>
        <w:rPr>
          <w:rFonts w:asciiTheme="minorHAnsi" w:eastAsia="Verdana" w:hAnsiTheme="minorHAnsi" w:cstheme="minorHAnsi"/>
          <w:sz w:val="22"/>
          <w:szCs w:val="22"/>
          <w:lang w:val="en-GB"/>
        </w:rPr>
      </w:pPr>
      <w:r w:rsidRPr="009C6EA4">
        <w:rPr>
          <w:rFonts w:asciiTheme="minorHAnsi" w:eastAsia="Verdana" w:hAnsiTheme="minorHAnsi" w:cstheme="minorHAnsi"/>
          <w:sz w:val="22"/>
          <w:szCs w:val="22"/>
          <w:lang w:val="en-GB"/>
        </w:rPr>
        <w:t>Furthermore, advertising is important in modern economies for four reasons. First, advertising is a major means of competition among firms. Various forms of advertising give firms the opportunity to communicate with consumers as promptly and efficiently needed. Second, advertising is the primary means by which firms inform consumers about new or improved products. Therefore, advertising has the potential to ensure the vital functioning of markets for new and improved products. Third, advertising subsidizes the free flow of information and entertainment to consumers. Fourth, advertising is a huge industry (</w:t>
      </w:r>
      <w:proofErr w:type="spellStart"/>
      <w:r w:rsidRPr="009C6EA4">
        <w:rPr>
          <w:rFonts w:asciiTheme="minorHAnsi" w:eastAsia="Verdana" w:hAnsiTheme="minorHAnsi" w:cstheme="minorHAnsi"/>
          <w:sz w:val="22"/>
          <w:szCs w:val="22"/>
          <w:lang w:val="en-GB"/>
        </w:rPr>
        <w:t>Tellis</w:t>
      </w:r>
      <w:proofErr w:type="spellEnd"/>
      <w:r w:rsidRPr="009C6EA4">
        <w:rPr>
          <w:rFonts w:asciiTheme="minorHAnsi" w:eastAsia="Verdana" w:hAnsiTheme="minorHAnsi" w:cstheme="minorHAnsi"/>
          <w:sz w:val="22"/>
          <w:szCs w:val="22"/>
          <w:lang w:val="en-GB"/>
        </w:rPr>
        <w:t xml:space="preserve">, 2004). </w:t>
      </w:r>
    </w:p>
    <w:p w:rsidR="00A74BB0" w:rsidRPr="009C6EA4" w:rsidRDefault="00A74BB0" w:rsidP="00A638EC">
      <w:pPr>
        <w:spacing w:line="360" w:lineRule="auto"/>
        <w:rPr>
          <w:rFonts w:cstheme="minorHAnsi"/>
          <w:sz w:val="22"/>
          <w:szCs w:val="22"/>
          <w:lang w:val="en-GB"/>
        </w:rPr>
      </w:pPr>
    </w:p>
    <w:p w:rsidR="00F16EA0" w:rsidRPr="00F16EA0" w:rsidRDefault="00A74BB0" w:rsidP="00A638EC">
      <w:pPr>
        <w:pStyle w:val="Kop1"/>
        <w:spacing w:line="360" w:lineRule="auto"/>
        <w:rPr>
          <w:rFonts w:eastAsia="Verdana"/>
          <w:sz w:val="24"/>
          <w:lang w:val="en-GB"/>
        </w:rPr>
      </w:pPr>
      <w:bookmarkStart w:id="9" w:name="_Toc29229195"/>
      <w:r w:rsidRPr="00F16EA0">
        <w:rPr>
          <w:rFonts w:eastAsia="Verdana"/>
          <w:sz w:val="24"/>
          <w:lang w:val="en-GB"/>
        </w:rPr>
        <w:t>2.</w:t>
      </w:r>
      <w:r w:rsidR="00F16EA0" w:rsidRPr="00F16EA0">
        <w:rPr>
          <w:rFonts w:eastAsia="Verdana"/>
          <w:sz w:val="24"/>
          <w:lang w:val="en-GB"/>
        </w:rPr>
        <w:t>4</w:t>
      </w:r>
      <w:r w:rsidRPr="00F16EA0">
        <w:rPr>
          <w:rFonts w:eastAsia="Verdana"/>
          <w:sz w:val="24"/>
          <w:lang w:val="en-GB"/>
        </w:rPr>
        <w:t xml:space="preserve"> Objectives of advertising</w:t>
      </w:r>
      <w:bookmarkEnd w:id="9"/>
      <w:r w:rsidRPr="00F16EA0">
        <w:rPr>
          <w:rFonts w:eastAsia="Verdana"/>
          <w:sz w:val="24"/>
          <w:lang w:val="en-GB"/>
        </w:rPr>
        <w:t xml:space="preserve"> </w:t>
      </w:r>
    </w:p>
    <w:p w:rsidR="00A74BB0" w:rsidRPr="004A1216" w:rsidRDefault="00A74BB0" w:rsidP="00A638EC">
      <w:pPr>
        <w:spacing w:line="360" w:lineRule="auto"/>
        <w:rPr>
          <w:rFonts w:cstheme="minorHAnsi"/>
          <w:sz w:val="22"/>
          <w:szCs w:val="22"/>
          <w:lang w:val="en-GB"/>
        </w:rPr>
      </w:pPr>
      <w:proofErr w:type="spellStart"/>
      <w:r w:rsidRPr="009C6EA4">
        <w:rPr>
          <w:rFonts w:eastAsia="Verdana" w:cstheme="minorHAnsi"/>
          <w:sz w:val="22"/>
          <w:szCs w:val="22"/>
          <w:lang w:val="en-GB"/>
        </w:rPr>
        <w:t>Bhasin</w:t>
      </w:r>
      <w:proofErr w:type="spellEnd"/>
      <w:r w:rsidRPr="009C6EA4">
        <w:rPr>
          <w:rFonts w:eastAsia="Verdana" w:cstheme="minorHAnsi"/>
          <w:sz w:val="22"/>
          <w:szCs w:val="22"/>
          <w:lang w:val="en-GB"/>
        </w:rPr>
        <w:t xml:space="preserve"> (2019) provides an overview of 11 objectives of advertising. These objectives include: introduce a product, introduce a brand, awareness creation, acquire customers, differentiation, brand building, positioning, increase sales, increase profits, create desire</w:t>
      </w:r>
      <w:r w:rsidR="00CF501A">
        <w:rPr>
          <w:rFonts w:eastAsia="Verdana" w:cstheme="minorHAnsi"/>
          <w:sz w:val="22"/>
          <w:szCs w:val="22"/>
          <w:lang w:val="en-GB"/>
        </w:rPr>
        <w:t>,</w:t>
      </w:r>
      <w:r w:rsidRPr="009C6EA4">
        <w:rPr>
          <w:rFonts w:eastAsia="Verdana" w:cstheme="minorHAnsi"/>
          <w:sz w:val="22"/>
          <w:szCs w:val="22"/>
          <w:lang w:val="en-GB"/>
        </w:rPr>
        <w:t xml:space="preserve"> and call to action</w:t>
      </w:r>
      <w:r w:rsidR="006152E8">
        <w:rPr>
          <w:rFonts w:eastAsia="Verdana" w:cstheme="minorHAnsi"/>
          <w:sz w:val="22"/>
          <w:szCs w:val="22"/>
          <w:lang w:val="en-GB"/>
        </w:rPr>
        <w:t xml:space="preserve"> </w:t>
      </w:r>
      <w:sdt>
        <w:sdtPr>
          <w:rPr>
            <w:rFonts w:eastAsia="Verdana" w:cstheme="minorHAnsi"/>
            <w:sz w:val="22"/>
            <w:szCs w:val="22"/>
            <w:lang w:val="en-GB"/>
          </w:rPr>
          <w:id w:val="1641378001"/>
          <w:citation/>
        </w:sdtPr>
        <w:sdtContent>
          <w:r w:rsidR="00C04267">
            <w:rPr>
              <w:rFonts w:eastAsia="Verdana" w:cstheme="minorHAnsi"/>
              <w:sz w:val="22"/>
              <w:szCs w:val="22"/>
              <w:lang w:val="en-GB"/>
            </w:rPr>
            <w:fldChar w:fldCharType="begin"/>
          </w:r>
          <w:r w:rsidR="00497B79">
            <w:rPr>
              <w:rFonts w:eastAsia="Verdana" w:cstheme="minorHAnsi"/>
              <w:sz w:val="22"/>
              <w:szCs w:val="22"/>
            </w:rPr>
            <w:instrText xml:space="preserve">CITATION Bha191 \t  \l 1043 </w:instrText>
          </w:r>
          <w:r w:rsidR="00C04267">
            <w:rPr>
              <w:rFonts w:eastAsia="Verdana" w:cstheme="minorHAnsi"/>
              <w:sz w:val="22"/>
              <w:szCs w:val="22"/>
              <w:lang w:val="en-GB"/>
            </w:rPr>
            <w:fldChar w:fldCharType="separate"/>
          </w:r>
          <w:r w:rsidR="00497B79" w:rsidRPr="00497B79">
            <w:rPr>
              <w:rFonts w:eastAsia="Verdana" w:cstheme="minorHAnsi"/>
              <w:noProof/>
              <w:sz w:val="22"/>
              <w:szCs w:val="22"/>
            </w:rPr>
            <w:t>(Bhasin, 2019)</w:t>
          </w:r>
          <w:r w:rsidR="00C04267">
            <w:rPr>
              <w:rFonts w:eastAsia="Verdana" w:cstheme="minorHAnsi"/>
              <w:sz w:val="22"/>
              <w:szCs w:val="22"/>
              <w:lang w:val="en-GB"/>
            </w:rPr>
            <w:fldChar w:fldCharType="end"/>
          </w:r>
        </w:sdtContent>
      </w:sdt>
      <w:r w:rsidRPr="009C6EA4">
        <w:rPr>
          <w:rFonts w:eastAsia="Verdana" w:cstheme="minorHAnsi"/>
          <w:sz w:val="22"/>
          <w:szCs w:val="22"/>
          <w:lang w:val="en-GB"/>
        </w:rPr>
        <w:t xml:space="preserve">. Compared to </w:t>
      </w:r>
      <w:r w:rsidRPr="009C6EA4">
        <w:rPr>
          <w:rFonts w:cstheme="minorHAnsi"/>
          <w:sz w:val="22"/>
          <w:szCs w:val="22"/>
          <w:lang w:val="en-GB"/>
        </w:rPr>
        <w:t xml:space="preserve">Armstrong </w:t>
      </w:r>
      <w:r w:rsidR="006152E8">
        <w:rPr>
          <w:rFonts w:cstheme="minorHAnsi"/>
          <w:sz w:val="22"/>
          <w:szCs w:val="22"/>
          <w:lang w:val="en-GB"/>
        </w:rPr>
        <w:t xml:space="preserve">and </w:t>
      </w:r>
      <w:r w:rsidRPr="009C6EA4">
        <w:rPr>
          <w:rFonts w:cstheme="minorHAnsi"/>
          <w:sz w:val="22"/>
          <w:szCs w:val="22"/>
          <w:lang w:val="en-GB"/>
        </w:rPr>
        <w:t>Kotler (2015)</w:t>
      </w:r>
      <w:r w:rsidR="00497B79">
        <w:rPr>
          <w:rFonts w:cstheme="minorHAnsi"/>
          <w:sz w:val="22"/>
          <w:szCs w:val="22"/>
          <w:lang w:val="en-GB"/>
        </w:rPr>
        <w:t xml:space="preserve"> who</w:t>
      </w:r>
      <w:r w:rsidRPr="009C6EA4">
        <w:rPr>
          <w:rFonts w:cstheme="minorHAnsi"/>
          <w:sz w:val="22"/>
          <w:szCs w:val="22"/>
          <w:lang w:val="en-GB"/>
        </w:rPr>
        <w:t xml:space="preserve"> argued that advertising objectives can be to inform, persuade or to remind (Armstrong &amp; Kotler, 2015, p. 406).</w:t>
      </w:r>
      <w:r w:rsidRPr="009C6EA4">
        <w:rPr>
          <w:rFonts w:eastAsia="Verdana" w:cstheme="minorHAnsi"/>
          <w:sz w:val="22"/>
          <w:szCs w:val="22"/>
          <w:lang w:val="en-GB"/>
        </w:rPr>
        <w:t xml:space="preserve"> Armstrong </w:t>
      </w:r>
      <w:r w:rsidR="00183A5F">
        <w:rPr>
          <w:rFonts w:eastAsia="Verdana" w:cstheme="minorHAnsi"/>
          <w:sz w:val="22"/>
          <w:szCs w:val="22"/>
          <w:lang w:val="en-GB"/>
        </w:rPr>
        <w:t>and</w:t>
      </w:r>
      <w:r w:rsidRPr="009C6EA4">
        <w:rPr>
          <w:rFonts w:eastAsia="Verdana" w:cstheme="minorHAnsi"/>
          <w:sz w:val="22"/>
          <w:szCs w:val="22"/>
          <w:lang w:val="en-GB"/>
        </w:rPr>
        <w:t xml:space="preserve"> Kotler (2015) argued that </w:t>
      </w:r>
      <w:r w:rsidRPr="009C6EA4">
        <w:rPr>
          <w:rFonts w:cstheme="minorHAnsi"/>
          <w:sz w:val="22"/>
          <w:szCs w:val="22"/>
          <w:lang w:val="en-GB"/>
        </w:rPr>
        <w:t>the advertising objective is based on past decisions about the target market, positioning</w:t>
      </w:r>
      <w:r w:rsidR="00CF501A">
        <w:rPr>
          <w:rFonts w:cstheme="minorHAnsi"/>
          <w:sz w:val="22"/>
          <w:szCs w:val="22"/>
          <w:lang w:val="en-GB"/>
        </w:rPr>
        <w:t>,</w:t>
      </w:r>
      <w:r w:rsidRPr="009C6EA4">
        <w:rPr>
          <w:rFonts w:cstheme="minorHAnsi"/>
          <w:sz w:val="22"/>
          <w:szCs w:val="22"/>
          <w:lang w:val="en-GB"/>
        </w:rPr>
        <w:t xml:space="preserve"> and the marketing mix (Armstrong &amp; Kotler, 2015, p. 405). The purpose of the advertising objective is to help engage customers and build customer relationships by communicating customer value. According to Armstrong </w:t>
      </w:r>
      <w:r w:rsidR="00EE61D8">
        <w:rPr>
          <w:rFonts w:cstheme="minorHAnsi"/>
          <w:sz w:val="22"/>
          <w:szCs w:val="22"/>
          <w:lang w:val="en-GB"/>
        </w:rPr>
        <w:t>and</w:t>
      </w:r>
      <w:r w:rsidRPr="009C6EA4">
        <w:rPr>
          <w:rFonts w:cstheme="minorHAnsi"/>
          <w:sz w:val="22"/>
          <w:szCs w:val="22"/>
          <w:lang w:val="en-GB"/>
        </w:rPr>
        <w:t xml:space="preserve"> Kotler (2015) informative advertising is used to introduce a new product. Possible informative advertising objectives are communicating customer value, telling the market about a new product, building a brand</w:t>
      </w:r>
      <w:r w:rsidR="00EE61D8">
        <w:rPr>
          <w:rFonts w:cstheme="minorHAnsi"/>
          <w:sz w:val="22"/>
          <w:szCs w:val="22"/>
          <w:lang w:val="en-GB"/>
        </w:rPr>
        <w:t>,</w:t>
      </w:r>
      <w:r w:rsidRPr="009C6EA4">
        <w:rPr>
          <w:rFonts w:cstheme="minorHAnsi"/>
          <w:sz w:val="22"/>
          <w:szCs w:val="22"/>
          <w:lang w:val="en-GB"/>
        </w:rPr>
        <w:t xml:space="preserve"> and company image and describing available services and support. In addition, persuasive advertising is to build selective demand by building brand preference, encouraging to switch to a brand, </w:t>
      </w:r>
      <w:r w:rsidRPr="009C6EA4">
        <w:rPr>
          <w:rFonts w:cstheme="minorHAnsi"/>
          <w:sz w:val="22"/>
          <w:szCs w:val="22"/>
          <w:lang w:val="en-GB"/>
        </w:rPr>
        <w:lastRenderedPageBreak/>
        <w:t>creating customer engagement, building brand community</w:t>
      </w:r>
      <w:r w:rsidR="00EE61D8">
        <w:rPr>
          <w:rFonts w:cstheme="minorHAnsi"/>
          <w:sz w:val="22"/>
          <w:szCs w:val="22"/>
          <w:lang w:val="en-GB"/>
        </w:rPr>
        <w:t>,</w:t>
      </w:r>
      <w:r w:rsidRPr="009C6EA4">
        <w:rPr>
          <w:rFonts w:cstheme="minorHAnsi"/>
          <w:sz w:val="22"/>
          <w:szCs w:val="22"/>
          <w:lang w:val="en-GB"/>
        </w:rPr>
        <w:t xml:space="preserve"> and changing customer perceptions of product value (Armstrong &amp; Kotler, 2015, p. 406). The last advertising objective is reminder advertising. The main purpose of reminder advertising is to help maintain customer relationships</w:t>
      </w:r>
      <w:r w:rsidR="00CF501A">
        <w:rPr>
          <w:rFonts w:cstheme="minorHAnsi"/>
          <w:sz w:val="22"/>
          <w:szCs w:val="22"/>
          <w:lang w:val="en-GB"/>
        </w:rPr>
        <w:t xml:space="preserve"> </w:t>
      </w:r>
      <w:r w:rsidRPr="009C6EA4">
        <w:rPr>
          <w:rFonts w:cstheme="minorHAnsi"/>
          <w:sz w:val="22"/>
          <w:szCs w:val="22"/>
          <w:lang w:val="en-GB"/>
        </w:rPr>
        <w:t>and keep customers thinking about the product. Possible advertising objectives of reminder advertising are maintaining customer relationships, reminding the consumers where to buy the product, reminding consumers that the product may be needed in the near future</w:t>
      </w:r>
      <w:r w:rsidR="00EE61D8">
        <w:rPr>
          <w:rFonts w:cstheme="minorHAnsi"/>
          <w:sz w:val="22"/>
          <w:szCs w:val="22"/>
          <w:lang w:val="en-GB"/>
        </w:rPr>
        <w:t xml:space="preserve">, </w:t>
      </w:r>
      <w:r w:rsidRPr="009C6EA4">
        <w:rPr>
          <w:rFonts w:cstheme="minorHAnsi"/>
          <w:sz w:val="22"/>
          <w:szCs w:val="22"/>
          <w:lang w:val="en-GB"/>
        </w:rPr>
        <w:t xml:space="preserve">and keeping the brand in a customer’s mind during off-seasons (Armstrong &amp; Kotler, 2015, p. 407). A few objectives of advertising discussed by </w:t>
      </w:r>
      <w:r w:rsidR="00183A5F">
        <w:rPr>
          <w:rFonts w:cstheme="minorHAnsi"/>
          <w:sz w:val="22"/>
          <w:szCs w:val="22"/>
          <w:lang w:val="en-GB"/>
        </w:rPr>
        <w:t>both of the researches</w:t>
      </w:r>
      <w:r w:rsidRPr="009C6EA4">
        <w:rPr>
          <w:rFonts w:cstheme="minorHAnsi"/>
          <w:sz w:val="22"/>
          <w:szCs w:val="22"/>
          <w:lang w:val="en-GB"/>
        </w:rPr>
        <w:t xml:space="preserve"> overlap. To illustrate some examples, both express the objective to brand building and introducing a product. However, most of the objectives discussed by </w:t>
      </w:r>
      <w:proofErr w:type="spellStart"/>
      <w:r w:rsidRPr="009C6EA4">
        <w:rPr>
          <w:rFonts w:cstheme="minorHAnsi"/>
          <w:sz w:val="22"/>
          <w:szCs w:val="22"/>
          <w:lang w:val="en-GB"/>
        </w:rPr>
        <w:t>Bhasin</w:t>
      </w:r>
      <w:proofErr w:type="spellEnd"/>
      <w:r w:rsidRPr="009C6EA4">
        <w:rPr>
          <w:rFonts w:cstheme="minorHAnsi"/>
          <w:sz w:val="22"/>
          <w:szCs w:val="22"/>
          <w:lang w:val="en-GB"/>
        </w:rPr>
        <w:t xml:space="preserve"> and Armstrong </w:t>
      </w:r>
      <w:r w:rsidR="00183A5F">
        <w:rPr>
          <w:rFonts w:cstheme="minorHAnsi"/>
          <w:sz w:val="22"/>
          <w:szCs w:val="22"/>
          <w:lang w:val="en-GB"/>
        </w:rPr>
        <w:t>and</w:t>
      </w:r>
      <w:r w:rsidRPr="009C6EA4">
        <w:rPr>
          <w:rFonts w:cstheme="minorHAnsi"/>
          <w:sz w:val="22"/>
          <w:szCs w:val="22"/>
          <w:lang w:val="en-GB"/>
        </w:rPr>
        <w:t xml:space="preserve"> Kotler do not overlap, such as encouraging switching to a brand and reminding the consumers where to buy the product.  </w:t>
      </w:r>
    </w:p>
    <w:p w:rsidR="00A74BB0" w:rsidRPr="00F16EA0" w:rsidRDefault="00A74BB0" w:rsidP="00A638EC">
      <w:pPr>
        <w:pStyle w:val="Kop1"/>
        <w:spacing w:line="360" w:lineRule="auto"/>
        <w:rPr>
          <w:sz w:val="24"/>
          <w:lang w:val="en-GB"/>
        </w:rPr>
      </w:pPr>
      <w:bookmarkStart w:id="10" w:name="_Toc29229196"/>
      <w:r w:rsidRPr="00F16EA0">
        <w:rPr>
          <w:sz w:val="24"/>
          <w:lang w:val="en-GB"/>
        </w:rPr>
        <w:t>2.</w:t>
      </w:r>
      <w:r w:rsidR="00F16EA0" w:rsidRPr="00F16EA0">
        <w:rPr>
          <w:sz w:val="24"/>
          <w:lang w:val="en-GB"/>
        </w:rPr>
        <w:t>5</w:t>
      </w:r>
      <w:r w:rsidRPr="00F16EA0">
        <w:rPr>
          <w:sz w:val="24"/>
          <w:lang w:val="en-GB"/>
        </w:rPr>
        <w:t xml:space="preserve"> Goals of advertising</w:t>
      </w:r>
      <w:bookmarkEnd w:id="10"/>
      <w:r w:rsidRPr="00F16EA0">
        <w:rPr>
          <w:sz w:val="24"/>
          <w:lang w:val="en-GB"/>
        </w:rPr>
        <w:t xml:space="preserve"> </w:t>
      </w: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Additionally, advertising goals are important in order to create effective advertisement. </w:t>
      </w:r>
      <w:proofErr w:type="spellStart"/>
      <w:r w:rsidRPr="009C6EA4">
        <w:rPr>
          <w:rFonts w:cstheme="minorHAnsi"/>
          <w:sz w:val="22"/>
          <w:szCs w:val="22"/>
          <w:lang w:val="en-GB"/>
        </w:rPr>
        <w:t>Clow</w:t>
      </w:r>
      <w:proofErr w:type="spellEnd"/>
      <w:r w:rsidRPr="009C6EA4">
        <w:rPr>
          <w:rFonts w:cstheme="minorHAnsi"/>
          <w:sz w:val="22"/>
          <w:szCs w:val="22"/>
          <w:lang w:val="en-GB"/>
        </w:rPr>
        <w:t xml:space="preserve"> &amp; </w:t>
      </w:r>
      <w:proofErr w:type="spellStart"/>
      <w:r w:rsidRPr="009C6EA4">
        <w:rPr>
          <w:rFonts w:cstheme="minorHAnsi"/>
          <w:sz w:val="22"/>
          <w:szCs w:val="22"/>
          <w:lang w:val="en-GB"/>
        </w:rPr>
        <w:t>Baack</w:t>
      </w:r>
      <w:proofErr w:type="spellEnd"/>
      <w:r w:rsidRPr="009C6EA4">
        <w:rPr>
          <w:rFonts w:cstheme="minorHAnsi"/>
          <w:sz w:val="22"/>
          <w:szCs w:val="22"/>
          <w:lang w:val="en-GB"/>
        </w:rPr>
        <w:t xml:space="preserve"> (2018) describe the following advertising goals: </w:t>
      </w:r>
    </w:p>
    <w:p w:rsidR="00A74BB0" w:rsidRPr="009C6EA4" w:rsidRDefault="00A74BB0" w:rsidP="00A638EC">
      <w:pPr>
        <w:spacing w:line="360" w:lineRule="auto"/>
        <w:ind w:left="708"/>
        <w:rPr>
          <w:rFonts w:cstheme="minorHAnsi"/>
          <w:sz w:val="22"/>
          <w:szCs w:val="22"/>
          <w:lang w:val="en-GB"/>
        </w:rPr>
      </w:pPr>
      <w:r w:rsidRPr="009C6EA4">
        <w:rPr>
          <w:rFonts w:cstheme="minorHAnsi"/>
          <w:i/>
          <w:sz w:val="22"/>
          <w:szCs w:val="22"/>
          <w:lang w:val="en-GB"/>
        </w:rPr>
        <w:t>1. Build Brand Awareness</w:t>
      </w:r>
      <w:r w:rsidRPr="009C6EA4">
        <w:rPr>
          <w:rFonts w:cstheme="minorHAnsi"/>
          <w:sz w:val="22"/>
          <w:szCs w:val="22"/>
          <w:lang w:val="en-GB"/>
        </w:rPr>
        <w:t xml:space="preserve">: brand awareness means that the consumers recognise and remember a particular brand or company name when considering purchasing options. Advertising offers a venue to increase brand awareness. </w:t>
      </w:r>
    </w:p>
    <w:p w:rsidR="00A74BB0" w:rsidRPr="009C6EA4" w:rsidRDefault="00A74BB0" w:rsidP="00A638EC">
      <w:pPr>
        <w:spacing w:line="360" w:lineRule="auto"/>
        <w:ind w:left="708"/>
        <w:rPr>
          <w:rFonts w:cstheme="minorHAnsi"/>
          <w:sz w:val="22"/>
          <w:szCs w:val="22"/>
          <w:lang w:val="en-GB"/>
        </w:rPr>
      </w:pPr>
      <w:r w:rsidRPr="009C6EA4">
        <w:rPr>
          <w:rFonts w:cstheme="minorHAnsi"/>
          <w:i/>
          <w:sz w:val="22"/>
          <w:szCs w:val="22"/>
          <w:lang w:val="en-GB"/>
        </w:rPr>
        <w:t>2. Provide Information:</w:t>
      </w:r>
      <w:r w:rsidRPr="009C6EA4">
        <w:rPr>
          <w:rFonts w:cstheme="minorHAnsi"/>
          <w:sz w:val="22"/>
          <w:szCs w:val="22"/>
          <w:lang w:val="en-GB"/>
        </w:rPr>
        <w:t xml:space="preserve"> an advertisement can provide information to the consumers and the business buyers. </w:t>
      </w:r>
    </w:p>
    <w:p w:rsidR="00A74BB0" w:rsidRPr="009C6EA4" w:rsidRDefault="00A74BB0" w:rsidP="00A638EC">
      <w:pPr>
        <w:spacing w:line="360" w:lineRule="auto"/>
        <w:ind w:left="708"/>
        <w:rPr>
          <w:rFonts w:cstheme="minorHAnsi"/>
          <w:sz w:val="22"/>
          <w:szCs w:val="22"/>
          <w:lang w:val="en-GB"/>
        </w:rPr>
      </w:pPr>
      <w:r w:rsidRPr="009C6EA4">
        <w:rPr>
          <w:rFonts w:cstheme="minorHAnsi"/>
          <w:i/>
          <w:sz w:val="22"/>
          <w:szCs w:val="22"/>
          <w:lang w:val="en-GB"/>
        </w:rPr>
        <w:t>3. Persuasion:</w:t>
      </w:r>
      <w:r w:rsidRPr="009C6EA4">
        <w:rPr>
          <w:rFonts w:cstheme="minorHAnsi"/>
          <w:sz w:val="22"/>
          <w:szCs w:val="22"/>
          <w:lang w:val="en-GB"/>
        </w:rPr>
        <w:t xml:space="preserve"> the advertiser can show the consumer the negative consequences of failing to buy a particular brand or can highlight the superior attributes or benefits of the brand.</w:t>
      </w:r>
    </w:p>
    <w:p w:rsidR="00A74BB0" w:rsidRPr="009C6EA4" w:rsidRDefault="00A74BB0" w:rsidP="00A638EC">
      <w:pPr>
        <w:spacing w:line="360" w:lineRule="auto"/>
        <w:ind w:left="708"/>
        <w:rPr>
          <w:rFonts w:cstheme="minorHAnsi"/>
          <w:sz w:val="22"/>
          <w:szCs w:val="22"/>
          <w:lang w:val="en-GB"/>
        </w:rPr>
      </w:pPr>
      <w:r w:rsidRPr="009C6EA4">
        <w:rPr>
          <w:rFonts w:cstheme="minorHAnsi"/>
          <w:i/>
          <w:sz w:val="22"/>
          <w:szCs w:val="22"/>
          <w:lang w:val="en-GB"/>
        </w:rPr>
        <w:t>4. Supporting Marketing Efforts:</w:t>
      </w:r>
      <w:r w:rsidRPr="009C6EA4">
        <w:rPr>
          <w:rFonts w:cstheme="minorHAnsi"/>
          <w:sz w:val="22"/>
          <w:szCs w:val="22"/>
          <w:lang w:val="en-GB"/>
        </w:rPr>
        <w:t xml:space="preserve"> advertising often supports other marketing functions. This can support marketing programs such as buy-one-get-one-free or Black Friday. </w:t>
      </w:r>
    </w:p>
    <w:p w:rsidR="00A74BB0" w:rsidRPr="009C6EA4" w:rsidRDefault="00A74BB0" w:rsidP="00A638EC">
      <w:pPr>
        <w:spacing w:line="360" w:lineRule="auto"/>
        <w:ind w:left="708"/>
        <w:rPr>
          <w:rFonts w:cstheme="minorHAnsi"/>
          <w:sz w:val="22"/>
          <w:szCs w:val="22"/>
          <w:lang w:val="en-GB"/>
        </w:rPr>
      </w:pPr>
      <w:r w:rsidRPr="009C6EA4">
        <w:rPr>
          <w:rFonts w:cstheme="minorHAnsi"/>
          <w:i/>
          <w:sz w:val="22"/>
          <w:szCs w:val="22"/>
          <w:lang w:val="en-GB"/>
        </w:rPr>
        <w:t xml:space="preserve">5. Encouraging Action: </w:t>
      </w:r>
      <w:r w:rsidRPr="009C6EA4">
        <w:rPr>
          <w:rFonts w:cstheme="minorHAnsi"/>
          <w:sz w:val="22"/>
          <w:szCs w:val="22"/>
          <w:lang w:val="en-GB"/>
        </w:rPr>
        <w:t xml:space="preserve">the last advertising goal refers to the behavioural goals for advertising programs that many firms have set </w:t>
      </w:r>
      <w:sdt>
        <w:sdtPr>
          <w:rPr>
            <w:rFonts w:cstheme="minorHAnsi"/>
            <w:sz w:val="22"/>
            <w:szCs w:val="22"/>
            <w:lang w:val="en-GB"/>
          </w:rPr>
          <w:id w:val="-1290822866"/>
          <w:citation/>
        </w:sdtPr>
        <w:sdtContent>
          <w:r w:rsidR="00BD74A3">
            <w:rPr>
              <w:rFonts w:cstheme="minorHAnsi"/>
              <w:sz w:val="22"/>
              <w:szCs w:val="22"/>
              <w:lang w:val="en-GB"/>
            </w:rPr>
            <w:fldChar w:fldCharType="begin"/>
          </w:r>
          <w:r w:rsidR="00BD74A3">
            <w:rPr>
              <w:rFonts w:cstheme="minorHAnsi"/>
              <w:sz w:val="22"/>
              <w:szCs w:val="22"/>
            </w:rPr>
            <w:instrText xml:space="preserve">CITATION Clo17 \p 159-160 \l 1043 </w:instrText>
          </w:r>
          <w:r w:rsidR="00BD74A3">
            <w:rPr>
              <w:rFonts w:cstheme="minorHAnsi"/>
              <w:sz w:val="22"/>
              <w:szCs w:val="22"/>
              <w:lang w:val="en-GB"/>
            </w:rPr>
            <w:fldChar w:fldCharType="separate"/>
          </w:r>
          <w:r w:rsidR="006848BB" w:rsidRPr="006848BB">
            <w:rPr>
              <w:rFonts w:cstheme="minorHAnsi"/>
              <w:noProof/>
              <w:sz w:val="22"/>
              <w:szCs w:val="22"/>
            </w:rPr>
            <w:t>(Clow &amp; Baack, 2017, pp. 159-160)</w:t>
          </w:r>
          <w:r w:rsidR="00BD74A3">
            <w:rPr>
              <w:rFonts w:cstheme="minorHAnsi"/>
              <w:sz w:val="22"/>
              <w:szCs w:val="22"/>
              <w:lang w:val="en-GB"/>
            </w:rPr>
            <w:fldChar w:fldCharType="end"/>
          </w:r>
        </w:sdtContent>
      </w:sdt>
      <w:r w:rsidR="00BD74A3">
        <w:rPr>
          <w:rFonts w:cstheme="minorHAnsi"/>
          <w:sz w:val="22"/>
          <w:szCs w:val="22"/>
          <w:lang w:val="en-GB"/>
        </w:rPr>
        <w:t xml:space="preserve">. </w:t>
      </w:r>
    </w:p>
    <w:p w:rsidR="00A74BB0" w:rsidRPr="009C6EA4" w:rsidRDefault="00A74BB0" w:rsidP="00A638EC">
      <w:pPr>
        <w:spacing w:line="360" w:lineRule="auto"/>
        <w:rPr>
          <w:rFonts w:cstheme="minorHAnsi"/>
          <w:b/>
          <w:sz w:val="22"/>
          <w:szCs w:val="22"/>
          <w:lang w:val="en-GB"/>
        </w:rPr>
      </w:pPr>
    </w:p>
    <w:p w:rsidR="00A74BB0" w:rsidRPr="00F16EA0" w:rsidRDefault="00A74BB0" w:rsidP="00A638EC">
      <w:pPr>
        <w:pStyle w:val="Kop1"/>
        <w:spacing w:line="360" w:lineRule="auto"/>
        <w:rPr>
          <w:sz w:val="24"/>
          <w:lang w:val="en-GB"/>
        </w:rPr>
      </w:pPr>
      <w:bookmarkStart w:id="11" w:name="_Toc29229197"/>
      <w:r w:rsidRPr="00F16EA0">
        <w:rPr>
          <w:sz w:val="24"/>
          <w:lang w:val="en-GB"/>
        </w:rPr>
        <w:t>2.</w:t>
      </w:r>
      <w:r w:rsidR="00F16EA0" w:rsidRPr="00F16EA0">
        <w:rPr>
          <w:sz w:val="24"/>
          <w:lang w:val="en-GB"/>
        </w:rPr>
        <w:t xml:space="preserve">6 </w:t>
      </w:r>
      <w:r w:rsidRPr="00F16EA0">
        <w:rPr>
          <w:sz w:val="24"/>
          <w:lang w:val="en-GB"/>
        </w:rPr>
        <w:t>Different forms of advertising</w:t>
      </w:r>
      <w:bookmarkEnd w:id="11"/>
      <w:r w:rsidRPr="00F16EA0">
        <w:rPr>
          <w:sz w:val="24"/>
          <w:lang w:val="en-GB"/>
        </w:rPr>
        <w:t xml:space="preserve"> </w:t>
      </w: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Advertising can come in many different forms and changes throughout the decades</w:t>
      </w:r>
      <w:r w:rsidR="002E5747">
        <w:rPr>
          <w:rFonts w:cstheme="minorHAnsi"/>
          <w:sz w:val="22"/>
          <w:szCs w:val="22"/>
          <w:lang w:val="en-GB"/>
        </w:rPr>
        <w:t xml:space="preserve">. </w:t>
      </w:r>
      <w:r w:rsidRPr="009C6EA4">
        <w:rPr>
          <w:rFonts w:cstheme="minorHAnsi"/>
          <w:sz w:val="22"/>
          <w:szCs w:val="22"/>
          <w:lang w:val="en-GB"/>
        </w:rPr>
        <w:t xml:space="preserve">Armstrong </w:t>
      </w:r>
      <w:r w:rsidR="002E5747">
        <w:rPr>
          <w:rFonts w:cstheme="minorHAnsi"/>
          <w:sz w:val="22"/>
          <w:szCs w:val="22"/>
          <w:lang w:val="en-GB"/>
        </w:rPr>
        <w:t xml:space="preserve">and </w:t>
      </w:r>
      <w:r w:rsidRPr="009C6EA4">
        <w:rPr>
          <w:rFonts w:cstheme="minorHAnsi"/>
          <w:sz w:val="22"/>
          <w:szCs w:val="22"/>
          <w:lang w:val="en-GB"/>
        </w:rPr>
        <w:t>Kotler provided an overview of the major different media types and their advantages and limitations (Armstrong &amp; Kotler, 2015, p. 416):</w:t>
      </w:r>
    </w:p>
    <w:p w:rsidR="00A74BB0" w:rsidRPr="009C6EA4" w:rsidRDefault="00A74BB0" w:rsidP="00A638EC">
      <w:pPr>
        <w:spacing w:line="360" w:lineRule="auto"/>
        <w:rPr>
          <w:rFonts w:cstheme="minorHAnsi"/>
          <w:sz w:val="22"/>
          <w:szCs w:val="22"/>
          <w:lang w:val="en-GB"/>
        </w:rPr>
      </w:pPr>
    </w:p>
    <w:tbl>
      <w:tblPr>
        <w:tblStyle w:val="Tabelraster"/>
        <w:tblW w:w="0" w:type="auto"/>
        <w:tblLook w:val="04A0" w:firstRow="1" w:lastRow="0" w:firstColumn="1" w:lastColumn="0" w:noHBand="0" w:noVBand="1"/>
      </w:tblPr>
      <w:tblGrid>
        <w:gridCol w:w="2908"/>
        <w:gridCol w:w="2929"/>
        <w:gridCol w:w="2912"/>
      </w:tblGrid>
      <w:tr w:rsidR="00A74BB0" w:rsidRPr="009C6EA4" w:rsidTr="009C6EA4">
        <w:tc>
          <w:tcPr>
            <w:tcW w:w="3018" w:type="dxa"/>
          </w:tcPr>
          <w:p w:rsidR="00A74BB0" w:rsidRPr="009C6EA4" w:rsidRDefault="00A74BB0" w:rsidP="00A638EC">
            <w:pPr>
              <w:spacing w:line="360" w:lineRule="auto"/>
              <w:rPr>
                <w:rFonts w:cstheme="minorHAnsi"/>
                <w:b/>
                <w:sz w:val="22"/>
                <w:szCs w:val="22"/>
                <w:lang w:val="en-GB"/>
              </w:rPr>
            </w:pPr>
            <w:r w:rsidRPr="009C6EA4">
              <w:rPr>
                <w:rFonts w:cstheme="minorHAnsi"/>
                <w:b/>
                <w:sz w:val="22"/>
                <w:szCs w:val="22"/>
                <w:lang w:val="en-GB"/>
              </w:rPr>
              <w:t>Medium</w:t>
            </w:r>
          </w:p>
        </w:tc>
        <w:tc>
          <w:tcPr>
            <w:tcW w:w="3019" w:type="dxa"/>
          </w:tcPr>
          <w:p w:rsidR="00A74BB0" w:rsidRPr="009C6EA4" w:rsidRDefault="00A74BB0" w:rsidP="00A638EC">
            <w:pPr>
              <w:spacing w:line="360" w:lineRule="auto"/>
              <w:rPr>
                <w:rFonts w:cstheme="minorHAnsi"/>
                <w:b/>
                <w:sz w:val="22"/>
                <w:szCs w:val="22"/>
                <w:lang w:val="en-GB"/>
              </w:rPr>
            </w:pPr>
            <w:r w:rsidRPr="009C6EA4">
              <w:rPr>
                <w:rFonts w:cstheme="minorHAnsi"/>
                <w:b/>
                <w:sz w:val="22"/>
                <w:szCs w:val="22"/>
                <w:lang w:val="en-GB"/>
              </w:rPr>
              <w:t>Advantages</w:t>
            </w:r>
          </w:p>
        </w:tc>
        <w:tc>
          <w:tcPr>
            <w:tcW w:w="3019" w:type="dxa"/>
          </w:tcPr>
          <w:p w:rsidR="00A74BB0" w:rsidRPr="009C6EA4" w:rsidRDefault="00A74BB0" w:rsidP="00A638EC">
            <w:pPr>
              <w:spacing w:line="360" w:lineRule="auto"/>
              <w:rPr>
                <w:rFonts w:cstheme="minorHAnsi"/>
                <w:b/>
                <w:sz w:val="22"/>
                <w:szCs w:val="22"/>
                <w:lang w:val="en-GB"/>
              </w:rPr>
            </w:pPr>
            <w:r w:rsidRPr="009C6EA4">
              <w:rPr>
                <w:rFonts w:cstheme="minorHAnsi"/>
                <w:b/>
                <w:sz w:val="22"/>
                <w:szCs w:val="22"/>
                <w:lang w:val="en-GB"/>
              </w:rPr>
              <w:t>Limitations</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Television</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Good mass-marketing coverage; low cost per exposure; combines sight, </w:t>
            </w:r>
            <w:r w:rsidRPr="009C6EA4">
              <w:rPr>
                <w:rFonts w:cstheme="minorHAnsi"/>
                <w:sz w:val="22"/>
                <w:szCs w:val="22"/>
                <w:lang w:val="en-GB"/>
              </w:rPr>
              <w:lastRenderedPageBreak/>
              <w:t>sound, and motion; appealing to the senses</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lastRenderedPageBreak/>
              <w:t>High absolute costs; high clutter; fleeting exposure; less audience selectively</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Online, mobile, and social media</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Focus on individuals and customer communities; immediacy; personalization, interaction, and engagement capabilities; social sharing power; low cost</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Potentially narrow impact; difficult to administer and control; the audience often controls content and exposure</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Newspapers</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Flexibility’ timeliness; good local market coverage; broad acceptability; high believability</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Short life; poor reproduction quality; small pass-along audience </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Direct mail</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High audience selectivity; flexibility; no ad competition within the same medium; allows personalization</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Relatively high cost per exposure; ‘junk mail’ image</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Magazines </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High geographic and demographic selectivity; credibility and prestige; high-quality reproduction; long life and good pass-along readership</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Long ad purchase lead time; high cost; no guarantee of position</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Radio</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Good local acceptance; high geographic and demographic selectivity; low cost</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Audio only; fleeting exposure; low attention; fragmented audience </w:t>
            </w:r>
          </w:p>
        </w:tc>
      </w:tr>
      <w:tr w:rsidR="00A74BB0" w:rsidRPr="009C6EA4" w:rsidTr="009C6EA4">
        <w:tc>
          <w:tcPr>
            <w:tcW w:w="3018"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Outdoor</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Flexibility, high repeat exposure; low cost; low message competition; good positional selectivity</w:t>
            </w:r>
          </w:p>
        </w:tc>
        <w:tc>
          <w:tcPr>
            <w:tcW w:w="3019" w:type="dxa"/>
          </w:tcPr>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Little audience selectivity; creative limitations </w:t>
            </w:r>
          </w:p>
        </w:tc>
      </w:tr>
    </w:tbl>
    <w:p w:rsidR="00A74BB0" w:rsidRPr="009C6EA4" w:rsidRDefault="00A74BB0" w:rsidP="00A638EC">
      <w:pPr>
        <w:pStyle w:val="Normaalweb"/>
        <w:spacing w:line="360" w:lineRule="auto"/>
        <w:rPr>
          <w:rFonts w:asciiTheme="minorHAnsi" w:hAnsiTheme="minorHAnsi" w:cstheme="minorHAnsi"/>
          <w:sz w:val="22"/>
          <w:szCs w:val="22"/>
          <w:lang w:val="en-GB"/>
        </w:rPr>
      </w:pPr>
      <w:r w:rsidRPr="009C6EA4">
        <w:rPr>
          <w:rFonts w:asciiTheme="minorHAnsi" w:hAnsiTheme="minorHAnsi" w:cstheme="minorHAnsi"/>
          <w:i/>
          <w:iCs/>
          <w:sz w:val="22"/>
          <w:szCs w:val="22"/>
          <w:lang w:val="en-GB"/>
        </w:rPr>
        <w:t>Note</w:t>
      </w:r>
      <w:r w:rsidRPr="009C6EA4">
        <w:rPr>
          <w:rFonts w:asciiTheme="minorHAnsi" w:hAnsiTheme="minorHAnsi" w:cstheme="minorHAnsi"/>
          <w:sz w:val="22"/>
          <w:szCs w:val="22"/>
          <w:lang w:val="en-GB"/>
        </w:rPr>
        <w:t xml:space="preserve">. Reprinted from “Marketing; An Introduction”, by Armstrong, G., Kotler, P., 2015, </w:t>
      </w:r>
      <w:r w:rsidRPr="009C6EA4">
        <w:rPr>
          <w:rFonts w:asciiTheme="minorHAnsi" w:hAnsiTheme="minorHAnsi" w:cstheme="minorHAnsi"/>
          <w:i/>
          <w:iCs/>
          <w:sz w:val="22"/>
          <w:szCs w:val="22"/>
          <w:lang w:val="en-GB"/>
        </w:rPr>
        <w:t>Pearson Education Limited</w:t>
      </w:r>
      <w:r w:rsidRPr="009C6EA4">
        <w:rPr>
          <w:rFonts w:asciiTheme="minorHAnsi" w:hAnsiTheme="minorHAnsi" w:cstheme="minorHAnsi"/>
          <w:sz w:val="22"/>
          <w:szCs w:val="22"/>
          <w:lang w:val="en-GB"/>
        </w:rPr>
        <w:t xml:space="preserve">, p. 416. </w:t>
      </w:r>
    </w:p>
    <w:p w:rsidR="00A74BB0" w:rsidRPr="00F16EA0" w:rsidRDefault="00A74BB0" w:rsidP="00A638EC">
      <w:pPr>
        <w:pStyle w:val="Kop1"/>
        <w:spacing w:line="360" w:lineRule="auto"/>
        <w:rPr>
          <w:sz w:val="24"/>
          <w:lang w:val="en-GB"/>
        </w:rPr>
      </w:pPr>
      <w:bookmarkStart w:id="12" w:name="_Toc29229198"/>
      <w:r w:rsidRPr="00F16EA0">
        <w:rPr>
          <w:sz w:val="24"/>
          <w:lang w:val="en-GB"/>
        </w:rPr>
        <w:t>2.</w:t>
      </w:r>
      <w:r w:rsidR="00F16EA0" w:rsidRPr="00F16EA0">
        <w:rPr>
          <w:sz w:val="24"/>
          <w:lang w:val="en-GB"/>
        </w:rPr>
        <w:t>7</w:t>
      </w:r>
      <w:r w:rsidRPr="00F16EA0">
        <w:rPr>
          <w:sz w:val="24"/>
          <w:lang w:val="en-GB"/>
        </w:rPr>
        <w:t xml:space="preserve"> Brand awareness and social awareness</w:t>
      </w:r>
      <w:bookmarkEnd w:id="12"/>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To start with, the definition of awareness must be provided. The Cambridge Dictionary defines awareness as ‘’knowledge that something exists or understanding of a situation or subject at the present time based on information or experience’’ </w:t>
      </w:r>
      <w:sdt>
        <w:sdtPr>
          <w:rPr>
            <w:rFonts w:cstheme="minorHAnsi"/>
            <w:sz w:val="22"/>
            <w:szCs w:val="22"/>
            <w:lang w:val="en-GB"/>
          </w:rPr>
          <w:id w:val="-149673995"/>
          <w:citation/>
        </w:sdtPr>
        <w:sdtContent>
          <w:r w:rsidR="009F63FC">
            <w:rPr>
              <w:rFonts w:cstheme="minorHAnsi"/>
              <w:sz w:val="22"/>
              <w:szCs w:val="22"/>
              <w:lang w:val="en-GB"/>
            </w:rPr>
            <w:fldChar w:fldCharType="begin"/>
          </w:r>
          <w:r w:rsidR="009F63FC">
            <w:rPr>
              <w:rFonts w:cstheme="minorHAnsi"/>
              <w:sz w:val="22"/>
              <w:szCs w:val="22"/>
            </w:rPr>
            <w:instrText xml:space="preserve"> CITATION Camnd \l 1043 </w:instrText>
          </w:r>
          <w:r w:rsidR="009F63FC">
            <w:rPr>
              <w:rFonts w:cstheme="minorHAnsi"/>
              <w:sz w:val="22"/>
              <w:szCs w:val="22"/>
              <w:lang w:val="en-GB"/>
            </w:rPr>
            <w:fldChar w:fldCharType="separate"/>
          </w:r>
          <w:r w:rsidR="006848BB" w:rsidRPr="006848BB">
            <w:rPr>
              <w:rFonts w:cstheme="minorHAnsi"/>
              <w:noProof/>
              <w:sz w:val="22"/>
              <w:szCs w:val="22"/>
            </w:rPr>
            <w:t>(Cambridge Dictionary, n.d.)</w:t>
          </w:r>
          <w:r w:rsidR="009F63FC">
            <w:rPr>
              <w:rFonts w:cstheme="minorHAnsi"/>
              <w:sz w:val="22"/>
              <w:szCs w:val="22"/>
              <w:lang w:val="en-GB"/>
            </w:rPr>
            <w:fldChar w:fldCharType="end"/>
          </w:r>
        </w:sdtContent>
      </w:sdt>
      <w:r w:rsidRPr="009C6EA4">
        <w:rPr>
          <w:rFonts w:cstheme="minorHAnsi"/>
          <w:sz w:val="22"/>
          <w:szCs w:val="22"/>
          <w:lang w:val="en-GB"/>
        </w:rPr>
        <w:t xml:space="preserve">. Awareness does </w:t>
      </w:r>
      <w:r w:rsidRPr="009C6EA4">
        <w:rPr>
          <w:rFonts w:cstheme="minorHAnsi"/>
          <w:sz w:val="22"/>
          <w:szCs w:val="22"/>
          <w:lang w:val="en-GB"/>
        </w:rPr>
        <w:lastRenderedPageBreak/>
        <w:t>additionally relate to advertising since the primary goal of advertising is to create awareness</w:t>
      </w:r>
      <w:r w:rsidR="00E05EB8">
        <w:rPr>
          <w:rFonts w:cstheme="minorHAnsi"/>
          <w:sz w:val="22"/>
          <w:szCs w:val="22"/>
          <w:lang w:val="en-GB"/>
        </w:rPr>
        <w:t xml:space="preserve">. </w:t>
      </w:r>
      <w:r w:rsidRPr="009C6EA4">
        <w:rPr>
          <w:rFonts w:cstheme="minorHAnsi"/>
          <w:sz w:val="22"/>
          <w:szCs w:val="22"/>
          <w:lang w:val="en-GB"/>
        </w:rPr>
        <w:t>Therefore, awareness is the most necessary condition for advertising effectiveness</w:t>
      </w:r>
      <w:r w:rsidR="003C27A1">
        <w:rPr>
          <w:rFonts w:cstheme="minorHAnsi"/>
          <w:sz w:val="22"/>
          <w:szCs w:val="22"/>
          <w:lang w:val="en-GB"/>
        </w:rPr>
        <w:t xml:space="preserve"> </w:t>
      </w:r>
      <w:sdt>
        <w:sdtPr>
          <w:rPr>
            <w:rFonts w:cstheme="minorHAnsi"/>
            <w:sz w:val="22"/>
            <w:szCs w:val="22"/>
            <w:lang w:val="en-GB"/>
          </w:rPr>
          <w:id w:val="73555966"/>
          <w:citation/>
        </w:sdtPr>
        <w:sdtContent>
          <w:r w:rsidR="00E05EB8">
            <w:rPr>
              <w:rFonts w:cstheme="minorHAnsi"/>
              <w:sz w:val="22"/>
              <w:szCs w:val="22"/>
              <w:lang w:val="en-GB"/>
            </w:rPr>
            <w:fldChar w:fldCharType="begin"/>
          </w:r>
          <w:r w:rsidR="00E05EB8">
            <w:rPr>
              <w:rFonts w:cstheme="minorHAnsi"/>
              <w:sz w:val="22"/>
              <w:szCs w:val="22"/>
            </w:rPr>
            <w:instrText xml:space="preserve"> CITATION Man14 \l 1043 </w:instrText>
          </w:r>
          <w:r w:rsidR="00E05EB8">
            <w:rPr>
              <w:rFonts w:cstheme="minorHAnsi"/>
              <w:sz w:val="22"/>
              <w:szCs w:val="22"/>
              <w:lang w:val="en-GB"/>
            </w:rPr>
            <w:fldChar w:fldCharType="separate"/>
          </w:r>
          <w:r w:rsidR="00E05EB8" w:rsidRPr="006848BB">
            <w:rPr>
              <w:rFonts w:cstheme="minorHAnsi"/>
              <w:noProof/>
              <w:sz w:val="22"/>
              <w:szCs w:val="22"/>
            </w:rPr>
            <w:t>(Manickam, 2014)</w:t>
          </w:r>
          <w:r w:rsidR="00E05EB8">
            <w:rPr>
              <w:rFonts w:cstheme="minorHAnsi"/>
              <w:sz w:val="22"/>
              <w:szCs w:val="22"/>
              <w:lang w:val="en-GB"/>
            </w:rPr>
            <w:fldChar w:fldCharType="end"/>
          </w:r>
        </w:sdtContent>
      </w:sdt>
      <w:r w:rsidR="00E05EB8" w:rsidRPr="009C6EA4">
        <w:rPr>
          <w:rFonts w:cstheme="minorHAnsi"/>
          <w:sz w:val="22"/>
          <w:szCs w:val="22"/>
          <w:lang w:val="en-GB"/>
        </w:rPr>
        <w:t>.</w:t>
      </w:r>
    </w:p>
    <w:p w:rsidR="00A74BB0" w:rsidRPr="009C6EA4" w:rsidRDefault="00A74BB0" w:rsidP="00A638EC">
      <w:pPr>
        <w:spacing w:line="360" w:lineRule="auto"/>
        <w:rPr>
          <w:rFonts w:cstheme="minorHAnsi"/>
          <w:b/>
          <w:sz w:val="22"/>
          <w:szCs w:val="22"/>
          <w:lang w:val="en-GB"/>
        </w:rPr>
      </w:pPr>
    </w:p>
    <w:p w:rsidR="00A74BB0" w:rsidRPr="009C6EA4" w:rsidRDefault="003C27A1" w:rsidP="00A638EC">
      <w:pPr>
        <w:spacing w:line="360" w:lineRule="auto"/>
        <w:rPr>
          <w:rFonts w:cstheme="minorHAnsi"/>
          <w:b/>
          <w:sz w:val="22"/>
          <w:szCs w:val="22"/>
          <w:lang w:val="en-GB"/>
        </w:rPr>
      </w:pPr>
      <w:r>
        <w:rPr>
          <w:rFonts w:cstheme="minorHAnsi"/>
          <w:sz w:val="22"/>
          <w:szCs w:val="22"/>
          <w:lang w:val="en-GB"/>
        </w:rPr>
        <w:t>To start with the term brand awareness.</w:t>
      </w:r>
      <w:r w:rsidR="00A74BB0" w:rsidRPr="009C6EA4">
        <w:rPr>
          <w:rFonts w:cstheme="minorHAnsi"/>
          <w:sz w:val="22"/>
          <w:szCs w:val="22"/>
          <w:lang w:val="en-GB"/>
        </w:rPr>
        <w:t xml:space="preserve"> Advertising is one of the instruments of promotion that can influence the consumers’ awareness of the brand. Advertising can contribute to the formation</w:t>
      </w:r>
      <w:r w:rsidR="009C60F3">
        <w:rPr>
          <w:rFonts w:cstheme="minorHAnsi"/>
          <w:sz w:val="22"/>
          <w:szCs w:val="22"/>
          <w:lang w:val="en-GB"/>
        </w:rPr>
        <w:t xml:space="preserve"> </w:t>
      </w:r>
      <w:r w:rsidR="00A74BB0" w:rsidRPr="009C6EA4">
        <w:rPr>
          <w:rFonts w:cstheme="minorHAnsi"/>
          <w:sz w:val="22"/>
          <w:szCs w:val="22"/>
          <w:lang w:val="en-GB"/>
        </w:rPr>
        <w:t xml:space="preserve">and preservation of a positive image of the company. </w:t>
      </w:r>
      <w:proofErr w:type="spellStart"/>
      <w:r w:rsidR="00A74BB0" w:rsidRPr="009C6EA4">
        <w:rPr>
          <w:rFonts w:cstheme="minorHAnsi"/>
          <w:sz w:val="22"/>
          <w:szCs w:val="22"/>
          <w:lang w:val="en-GB"/>
        </w:rPr>
        <w:t>Franses</w:t>
      </w:r>
      <w:proofErr w:type="spellEnd"/>
      <w:r w:rsidR="00A74BB0" w:rsidRPr="009C6EA4">
        <w:rPr>
          <w:rFonts w:cstheme="minorHAnsi"/>
          <w:sz w:val="22"/>
          <w:szCs w:val="22"/>
          <w:lang w:val="en-GB"/>
        </w:rPr>
        <w:t xml:space="preserve"> </w:t>
      </w:r>
      <w:r w:rsidR="00415B18">
        <w:rPr>
          <w:rFonts w:cstheme="minorHAnsi"/>
          <w:sz w:val="22"/>
          <w:szCs w:val="22"/>
          <w:lang w:val="en-GB"/>
        </w:rPr>
        <w:t>and</w:t>
      </w:r>
      <w:r w:rsidR="00A74BB0" w:rsidRPr="009C6EA4">
        <w:rPr>
          <w:rFonts w:cstheme="minorHAnsi"/>
          <w:sz w:val="22"/>
          <w:szCs w:val="22"/>
          <w:lang w:val="en-GB"/>
        </w:rPr>
        <w:t xml:space="preserve"> </w:t>
      </w:r>
      <w:proofErr w:type="spellStart"/>
      <w:r w:rsidR="00A74BB0" w:rsidRPr="009C6EA4">
        <w:rPr>
          <w:rFonts w:cstheme="minorHAnsi"/>
          <w:sz w:val="22"/>
          <w:szCs w:val="22"/>
          <w:lang w:val="en-GB"/>
        </w:rPr>
        <w:t>Vriens</w:t>
      </w:r>
      <w:proofErr w:type="spellEnd"/>
      <w:r w:rsidR="00A74BB0" w:rsidRPr="009C6EA4">
        <w:rPr>
          <w:rFonts w:cstheme="minorHAnsi"/>
          <w:sz w:val="22"/>
          <w:szCs w:val="22"/>
          <w:lang w:val="en-GB"/>
        </w:rPr>
        <w:t xml:space="preserve"> (2004) highlighted the importance of brand awareness. </w:t>
      </w:r>
      <w:proofErr w:type="spellStart"/>
      <w:r w:rsidR="00A74BB0" w:rsidRPr="009C6EA4">
        <w:rPr>
          <w:rFonts w:cstheme="minorHAnsi"/>
          <w:sz w:val="22"/>
          <w:szCs w:val="22"/>
          <w:lang w:val="en-GB"/>
        </w:rPr>
        <w:t>Franses</w:t>
      </w:r>
      <w:proofErr w:type="spellEnd"/>
      <w:r w:rsidR="00A74BB0" w:rsidRPr="009C6EA4">
        <w:rPr>
          <w:rFonts w:cstheme="minorHAnsi"/>
          <w:sz w:val="22"/>
          <w:szCs w:val="22"/>
          <w:lang w:val="en-GB"/>
        </w:rPr>
        <w:t xml:space="preserve"> &amp; </w:t>
      </w:r>
      <w:proofErr w:type="spellStart"/>
      <w:r w:rsidR="00A74BB0" w:rsidRPr="009C6EA4">
        <w:rPr>
          <w:rFonts w:cstheme="minorHAnsi"/>
          <w:sz w:val="22"/>
          <w:szCs w:val="22"/>
          <w:lang w:val="en-GB"/>
        </w:rPr>
        <w:t>Vriens</w:t>
      </w:r>
      <w:proofErr w:type="spellEnd"/>
      <w:r w:rsidR="00A74BB0" w:rsidRPr="009C6EA4">
        <w:rPr>
          <w:rFonts w:cstheme="minorHAnsi"/>
          <w:sz w:val="22"/>
          <w:szCs w:val="22"/>
          <w:lang w:val="en-GB"/>
        </w:rPr>
        <w:t xml:space="preserve"> (2004) discussed that if a consumer has to choose between a well-known brand an unknown brand, the consumer will most likely choose the well-known brand </w:t>
      </w:r>
      <w:sdt>
        <w:sdtPr>
          <w:rPr>
            <w:rFonts w:cstheme="minorHAnsi"/>
            <w:sz w:val="22"/>
            <w:szCs w:val="22"/>
            <w:lang w:val="en-GB"/>
          </w:rPr>
          <w:id w:val="-451242928"/>
          <w:citation/>
        </w:sdtPr>
        <w:sdtContent>
          <w:r w:rsidR="002E03F4">
            <w:rPr>
              <w:rFonts w:cstheme="minorHAnsi"/>
              <w:sz w:val="22"/>
              <w:szCs w:val="22"/>
              <w:lang w:val="en-GB"/>
            </w:rPr>
            <w:fldChar w:fldCharType="begin"/>
          </w:r>
          <w:r w:rsidR="002E03F4">
            <w:rPr>
              <w:rFonts w:cstheme="minorHAnsi"/>
              <w:sz w:val="22"/>
              <w:szCs w:val="22"/>
            </w:rPr>
            <w:instrText xml:space="preserve"> CITATION Fra04 \l 1043 </w:instrText>
          </w:r>
          <w:r w:rsidR="002E03F4">
            <w:rPr>
              <w:rFonts w:cstheme="minorHAnsi"/>
              <w:sz w:val="22"/>
              <w:szCs w:val="22"/>
              <w:lang w:val="en-GB"/>
            </w:rPr>
            <w:fldChar w:fldCharType="separate"/>
          </w:r>
          <w:r w:rsidR="006848BB" w:rsidRPr="006848BB">
            <w:rPr>
              <w:rFonts w:cstheme="minorHAnsi"/>
              <w:noProof/>
              <w:sz w:val="22"/>
              <w:szCs w:val="22"/>
            </w:rPr>
            <w:t>(Franses &amp; Vriens, 2004)</w:t>
          </w:r>
          <w:r w:rsidR="002E03F4">
            <w:rPr>
              <w:rFonts w:cstheme="minorHAnsi"/>
              <w:sz w:val="22"/>
              <w:szCs w:val="22"/>
              <w:lang w:val="en-GB"/>
            </w:rPr>
            <w:fldChar w:fldCharType="end"/>
          </w:r>
        </w:sdtContent>
      </w:sdt>
      <w:r w:rsidR="00810E1F">
        <w:rPr>
          <w:rFonts w:cstheme="minorHAnsi"/>
          <w:sz w:val="22"/>
          <w:szCs w:val="22"/>
          <w:lang w:val="en-GB"/>
        </w:rPr>
        <w:t xml:space="preserve">. </w:t>
      </w:r>
      <w:r w:rsidR="00A74BB0" w:rsidRPr="009C6EA4">
        <w:rPr>
          <w:rFonts w:cstheme="minorHAnsi"/>
          <w:sz w:val="22"/>
          <w:szCs w:val="22"/>
          <w:lang w:val="en-GB"/>
        </w:rPr>
        <w:t>The book</w:t>
      </w:r>
      <w:r w:rsidR="00A74BB0" w:rsidRPr="009C6EA4">
        <w:rPr>
          <w:rFonts w:cstheme="minorHAnsi"/>
          <w:i/>
          <w:sz w:val="22"/>
          <w:szCs w:val="22"/>
          <w:lang w:val="en-GB"/>
        </w:rPr>
        <w:t xml:space="preserve"> Integrated Advertising, Promotion, and Marketing Communications</w:t>
      </w:r>
      <w:r w:rsidR="00A74BB0" w:rsidRPr="009C6EA4">
        <w:rPr>
          <w:rFonts w:cstheme="minorHAnsi"/>
          <w:sz w:val="22"/>
          <w:szCs w:val="22"/>
          <w:lang w:val="en-GB"/>
        </w:rPr>
        <w:t xml:space="preserve"> </w:t>
      </w:r>
      <w:proofErr w:type="spellStart"/>
      <w:r w:rsidR="00A74BB0" w:rsidRPr="009C6EA4">
        <w:rPr>
          <w:rFonts w:cstheme="minorHAnsi"/>
          <w:sz w:val="22"/>
          <w:szCs w:val="22"/>
          <w:lang w:val="en-GB"/>
        </w:rPr>
        <w:t>Clow</w:t>
      </w:r>
      <w:proofErr w:type="spellEnd"/>
      <w:r w:rsidR="00A74BB0" w:rsidRPr="009C6EA4">
        <w:rPr>
          <w:rFonts w:cstheme="minorHAnsi"/>
          <w:sz w:val="22"/>
          <w:szCs w:val="22"/>
          <w:lang w:val="en-GB"/>
        </w:rPr>
        <w:t xml:space="preserve"> &amp; </w:t>
      </w:r>
      <w:proofErr w:type="spellStart"/>
      <w:r w:rsidR="00A74BB0" w:rsidRPr="009C6EA4">
        <w:rPr>
          <w:rFonts w:cstheme="minorHAnsi"/>
          <w:sz w:val="22"/>
          <w:szCs w:val="22"/>
          <w:lang w:val="en-GB"/>
        </w:rPr>
        <w:t>Baack</w:t>
      </w:r>
      <w:proofErr w:type="spellEnd"/>
      <w:r w:rsidR="00A74BB0" w:rsidRPr="009C6EA4">
        <w:rPr>
          <w:rFonts w:cstheme="minorHAnsi"/>
          <w:sz w:val="22"/>
          <w:szCs w:val="22"/>
          <w:lang w:val="en-GB"/>
        </w:rPr>
        <w:t xml:space="preserve"> (2018) described a theory on how to measure brand awareness, namely by the term Top Of Mind (TOM). TOM are the brands that come quickly to mind when consumers are being asked to identify brands from a product category (</w:t>
      </w:r>
      <w:proofErr w:type="spellStart"/>
      <w:r w:rsidR="00A74BB0" w:rsidRPr="009C6EA4">
        <w:rPr>
          <w:rFonts w:cstheme="minorHAnsi"/>
          <w:sz w:val="22"/>
          <w:szCs w:val="22"/>
          <w:lang w:val="en-GB"/>
        </w:rPr>
        <w:t>Clow</w:t>
      </w:r>
      <w:proofErr w:type="spellEnd"/>
      <w:r w:rsidR="00A74BB0" w:rsidRPr="009C6EA4">
        <w:rPr>
          <w:rFonts w:cstheme="minorHAnsi"/>
          <w:sz w:val="22"/>
          <w:szCs w:val="22"/>
          <w:lang w:val="en-GB"/>
        </w:rPr>
        <w:t xml:space="preserve"> &amp; </w:t>
      </w:r>
      <w:proofErr w:type="spellStart"/>
      <w:r w:rsidR="00A74BB0" w:rsidRPr="009C6EA4">
        <w:rPr>
          <w:rFonts w:cstheme="minorHAnsi"/>
          <w:sz w:val="22"/>
          <w:szCs w:val="22"/>
          <w:lang w:val="en-GB"/>
        </w:rPr>
        <w:t>Baack</w:t>
      </w:r>
      <w:proofErr w:type="spellEnd"/>
      <w:r w:rsidR="00A74BB0" w:rsidRPr="009C6EA4">
        <w:rPr>
          <w:rFonts w:cstheme="minorHAnsi"/>
          <w:sz w:val="22"/>
          <w:szCs w:val="22"/>
          <w:lang w:val="en-GB"/>
        </w:rPr>
        <w:t xml:space="preserve">, 2018, p.159). According to </w:t>
      </w:r>
      <w:proofErr w:type="spellStart"/>
      <w:r w:rsidR="00A74BB0" w:rsidRPr="009C6EA4">
        <w:rPr>
          <w:rFonts w:cstheme="minorHAnsi"/>
          <w:sz w:val="22"/>
          <w:szCs w:val="22"/>
          <w:lang w:val="en-GB"/>
        </w:rPr>
        <w:t>Kapferer</w:t>
      </w:r>
      <w:proofErr w:type="spellEnd"/>
      <w:r w:rsidR="00A74BB0" w:rsidRPr="009C6EA4">
        <w:rPr>
          <w:rFonts w:cstheme="minorHAnsi"/>
          <w:sz w:val="22"/>
          <w:szCs w:val="22"/>
          <w:lang w:val="en-GB"/>
        </w:rPr>
        <w:t xml:space="preserve"> (2004) </w:t>
      </w:r>
      <w:r w:rsidR="009C60F3">
        <w:rPr>
          <w:rFonts w:cstheme="minorHAnsi"/>
          <w:sz w:val="22"/>
          <w:szCs w:val="22"/>
          <w:lang w:val="en-GB"/>
        </w:rPr>
        <w:t>TOM</w:t>
      </w:r>
      <w:r w:rsidR="00A74BB0" w:rsidRPr="009C6EA4">
        <w:rPr>
          <w:rFonts w:cstheme="minorHAnsi"/>
          <w:sz w:val="22"/>
          <w:szCs w:val="22"/>
          <w:lang w:val="en-GB"/>
        </w:rPr>
        <w:t xml:space="preserve"> awareness benefits the brand at any time the buyers have to make a quick decision or want to decide without too much effort. To illustrate an example, the choice the buyer makes when ordering a drink in a restaurant</w:t>
      </w:r>
      <w:r w:rsidR="001F5B2A">
        <w:rPr>
          <w:rFonts w:cstheme="minorHAnsi"/>
          <w:sz w:val="22"/>
          <w:szCs w:val="22"/>
          <w:lang w:val="en-GB"/>
        </w:rPr>
        <w:t xml:space="preserve"> </w:t>
      </w:r>
      <w:sdt>
        <w:sdtPr>
          <w:rPr>
            <w:rFonts w:cstheme="minorHAnsi"/>
            <w:sz w:val="22"/>
            <w:szCs w:val="22"/>
            <w:lang w:val="en-GB"/>
          </w:rPr>
          <w:id w:val="1772194779"/>
          <w:citation/>
        </w:sdtPr>
        <w:sdtContent>
          <w:r w:rsidR="001F5B2A">
            <w:rPr>
              <w:rFonts w:cstheme="minorHAnsi"/>
              <w:sz w:val="22"/>
              <w:szCs w:val="22"/>
              <w:lang w:val="en-GB"/>
            </w:rPr>
            <w:fldChar w:fldCharType="begin"/>
          </w:r>
          <w:r w:rsidR="001F5B2A">
            <w:rPr>
              <w:rFonts w:cstheme="minorHAnsi"/>
              <w:sz w:val="22"/>
              <w:szCs w:val="22"/>
            </w:rPr>
            <w:instrText xml:space="preserve"> CITATION Kap04 \l 1043 </w:instrText>
          </w:r>
          <w:r w:rsidR="001F5B2A">
            <w:rPr>
              <w:rFonts w:cstheme="minorHAnsi"/>
              <w:sz w:val="22"/>
              <w:szCs w:val="22"/>
              <w:lang w:val="en-GB"/>
            </w:rPr>
            <w:fldChar w:fldCharType="separate"/>
          </w:r>
          <w:r w:rsidR="006848BB" w:rsidRPr="006848BB">
            <w:rPr>
              <w:rFonts w:cstheme="minorHAnsi"/>
              <w:noProof/>
              <w:sz w:val="22"/>
              <w:szCs w:val="22"/>
            </w:rPr>
            <w:t>(Kapferer, 2004)</w:t>
          </w:r>
          <w:r w:rsidR="001F5B2A">
            <w:rPr>
              <w:rFonts w:cstheme="minorHAnsi"/>
              <w:sz w:val="22"/>
              <w:szCs w:val="22"/>
              <w:lang w:val="en-GB"/>
            </w:rPr>
            <w:fldChar w:fldCharType="end"/>
          </w:r>
        </w:sdtContent>
      </w:sdt>
      <w:r w:rsidR="00A74BB0" w:rsidRPr="009C6EA4">
        <w:rPr>
          <w:rFonts w:cstheme="minorHAnsi"/>
          <w:sz w:val="22"/>
          <w:szCs w:val="22"/>
          <w:lang w:val="en-GB"/>
        </w:rPr>
        <w:t xml:space="preserve">. Additionally, the book </w:t>
      </w:r>
      <w:r w:rsidR="00A74BB0" w:rsidRPr="009C6EA4">
        <w:rPr>
          <w:rFonts w:cstheme="minorHAnsi"/>
          <w:i/>
          <w:sz w:val="22"/>
          <w:szCs w:val="22"/>
          <w:lang w:val="en-GB"/>
        </w:rPr>
        <w:t>Fame &amp; Fortune: How Successful Companies Build Winning Reputation</w:t>
      </w:r>
      <w:r w:rsidR="00A74BB0" w:rsidRPr="009C6EA4">
        <w:rPr>
          <w:rFonts w:cstheme="minorHAnsi"/>
          <w:sz w:val="22"/>
          <w:szCs w:val="22"/>
          <w:lang w:val="en-GB"/>
        </w:rPr>
        <w:t xml:space="preserve"> an emphasis is made on the importance of top of mind awareness. </w:t>
      </w:r>
      <w:r w:rsidR="009C60F3">
        <w:rPr>
          <w:rFonts w:cstheme="minorHAnsi"/>
          <w:sz w:val="22"/>
          <w:szCs w:val="22"/>
          <w:lang w:val="en-GB"/>
        </w:rPr>
        <w:t>TOM</w:t>
      </w:r>
      <w:r w:rsidR="00A74BB0" w:rsidRPr="009C6EA4">
        <w:rPr>
          <w:rFonts w:cstheme="minorHAnsi"/>
          <w:sz w:val="22"/>
          <w:szCs w:val="22"/>
          <w:lang w:val="en-GB"/>
        </w:rPr>
        <w:t xml:space="preserve"> awareness namely contributes to better rates by the public of a company’s products and services simply due to the public being more familiar with the brand </w:t>
      </w:r>
      <w:sdt>
        <w:sdtPr>
          <w:rPr>
            <w:rFonts w:cstheme="minorHAnsi"/>
            <w:sz w:val="22"/>
            <w:szCs w:val="22"/>
            <w:lang w:val="en-GB"/>
          </w:rPr>
          <w:id w:val="1086193865"/>
          <w:citation/>
        </w:sdtPr>
        <w:sdtContent>
          <w:r w:rsidR="005D6D55">
            <w:rPr>
              <w:rFonts w:cstheme="minorHAnsi"/>
              <w:sz w:val="22"/>
              <w:szCs w:val="22"/>
              <w:lang w:val="en-GB"/>
            </w:rPr>
            <w:fldChar w:fldCharType="begin"/>
          </w:r>
          <w:r w:rsidR="005D6D55">
            <w:rPr>
              <w:rFonts w:cstheme="minorHAnsi"/>
              <w:sz w:val="22"/>
              <w:szCs w:val="22"/>
            </w:rPr>
            <w:instrText xml:space="preserve"> CITATION Fom04 \l 1043 </w:instrText>
          </w:r>
          <w:r w:rsidR="005D6D55">
            <w:rPr>
              <w:rFonts w:cstheme="minorHAnsi"/>
              <w:sz w:val="22"/>
              <w:szCs w:val="22"/>
              <w:lang w:val="en-GB"/>
            </w:rPr>
            <w:fldChar w:fldCharType="separate"/>
          </w:r>
          <w:r w:rsidR="006848BB" w:rsidRPr="006848BB">
            <w:rPr>
              <w:rFonts w:cstheme="minorHAnsi"/>
              <w:noProof/>
              <w:sz w:val="22"/>
              <w:szCs w:val="22"/>
            </w:rPr>
            <w:t>(Fombrun &amp; van Riel, 2004)</w:t>
          </w:r>
          <w:r w:rsidR="005D6D55">
            <w:rPr>
              <w:rFonts w:cstheme="minorHAnsi"/>
              <w:sz w:val="22"/>
              <w:szCs w:val="22"/>
              <w:lang w:val="en-GB"/>
            </w:rPr>
            <w:fldChar w:fldCharType="end"/>
          </w:r>
        </w:sdtContent>
      </w:sdt>
      <w:r w:rsidR="005D6D55">
        <w:rPr>
          <w:rFonts w:cstheme="minorHAnsi"/>
          <w:sz w:val="22"/>
          <w:szCs w:val="22"/>
          <w:lang w:val="en-GB"/>
        </w:rPr>
        <w:t xml:space="preserve">. </w:t>
      </w:r>
      <w:r w:rsidR="00A74BB0" w:rsidRPr="009C6EA4">
        <w:rPr>
          <w:rFonts w:cstheme="minorHAnsi"/>
          <w:b/>
          <w:sz w:val="22"/>
          <w:szCs w:val="22"/>
          <w:lang w:val="en-GB"/>
        </w:rPr>
        <w:t xml:space="preserve"> </w:t>
      </w:r>
    </w:p>
    <w:p w:rsidR="00A74BB0" w:rsidRPr="009C6EA4" w:rsidRDefault="00A74BB0" w:rsidP="00A638EC">
      <w:pPr>
        <w:spacing w:line="360" w:lineRule="auto"/>
        <w:rPr>
          <w:rFonts w:cstheme="minorHAnsi"/>
          <w:b/>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However, despite creating brand awareness, </w:t>
      </w:r>
      <w:proofErr w:type="spellStart"/>
      <w:r w:rsidRPr="009C6EA4">
        <w:rPr>
          <w:rFonts w:cstheme="minorHAnsi"/>
          <w:sz w:val="22"/>
          <w:szCs w:val="22"/>
          <w:lang w:val="en-GB"/>
        </w:rPr>
        <w:t>Kaptan</w:t>
      </w:r>
      <w:proofErr w:type="spellEnd"/>
      <w:r w:rsidRPr="009C6EA4">
        <w:rPr>
          <w:rFonts w:cstheme="minorHAnsi"/>
          <w:sz w:val="22"/>
          <w:szCs w:val="22"/>
          <w:lang w:val="en-GB"/>
        </w:rPr>
        <w:t xml:space="preserve"> (200</w:t>
      </w:r>
      <w:r w:rsidR="00ED2A5A">
        <w:rPr>
          <w:rFonts w:cstheme="minorHAnsi"/>
          <w:sz w:val="22"/>
          <w:szCs w:val="22"/>
          <w:lang w:val="en-GB"/>
        </w:rPr>
        <w:t>3</w:t>
      </w:r>
      <w:r w:rsidRPr="009C6EA4">
        <w:rPr>
          <w:rFonts w:cstheme="minorHAnsi"/>
          <w:sz w:val="22"/>
          <w:szCs w:val="22"/>
          <w:lang w:val="en-GB"/>
        </w:rPr>
        <w:t>) concluded that advertising could increase social awareness. Therefore, advertising can play an important role in making society aware of problems that the world is facing</w:t>
      </w:r>
      <w:r w:rsidR="00ED2A5A">
        <w:rPr>
          <w:rFonts w:cstheme="minorHAnsi"/>
          <w:sz w:val="22"/>
          <w:szCs w:val="22"/>
          <w:lang w:val="en-GB"/>
        </w:rPr>
        <w:t xml:space="preserve">  </w:t>
      </w:r>
      <w:sdt>
        <w:sdtPr>
          <w:rPr>
            <w:rFonts w:cstheme="minorHAnsi"/>
            <w:sz w:val="22"/>
            <w:szCs w:val="22"/>
            <w:lang w:val="en-GB"/>
          </w:rPr>
          <w:id w:val="-628392251"/>
          <w:citation/>
        </w:sdtPr>
        <w:sdtContent>
          <w:r w:rsidR="00ED2A5A">
            <w:rPr>
              <w:rFonts w:cstheme="minorHAnsi"/>
              <w:sz w:val="22"/>
              <w:szCs w:val="22"/>
              <w:lang w:val="en-GB"/>
            </w:rPr>
            <w:fldChar w:fldCharType="begin"/>
          </w:r>
          <w:r w:rsidR="00ED2A5A">
            <w:rPr>
              <w:rFonts w:cstheme="minorHAnsi"/>
              <w:sz w:val="22"/>
              <w:szCs w:val="22"/>
            </w:rPr>
            <w:instrText xml:space="preserve"> CITATION Kap03 \l 1043 </w:instrText>
          </w:r>
          <w:r w:rsidR="00ED2A5A">
            <w:rPr>
              <w:rFonts w:cstheme="minorHAnsi"/>
              <w:sz w:val="22"/>
              <w:szCs w:val="22"/>
              <w:lang w:val="en-GB"/>
            </w:rPr>
            <w:fldChar w:fldCharType="separate"/>
          </w:r>
          <w:r w:rsidR="006848BB" w:rsidRPr="006848BB">
            <w:rPr>
              <w:rFonts w:cstheme="minorHAnsi"/>
              <w:noProof/>
              <w:sz w:val="22"/>
              <w:szCs w:val="22"/>
            </w:rPr>
            <w:t>(Kaptan, 2003)</w:t>
          </w:r>
          <w:r w:rsidR="00ED2A5A">
            <w:rPr>
              <w:rFonts w:cstheme="minorHAnsi"/>
              <w:sz w:val="22"/>
              <w:szCs w:val="22"/>
              <w:lang w:val="en-GB"/>
            </w:rPr>
            <w:fldChar w:fldCharType="end"/>
          </w:r>
        </w:sdtContent>
      </w:sdt>
      <w:r w:rsidRPr="009C6EA4">
        <w:rPr>
          <w:rFonts w:cstheme="minorHAnsi"/>
          <w:sz w:val="22"/>
          <w:szCs w:val="22"/>
          <w:lang w:val="en-GB"/>
        </w:rPr>
        <w:t>.</w:t>
      </w:r>
      <w:r w:rsidR="00262FD3">
        <w:rPr>
          <w:rFonts w:cstheme="minorHAnsi"/>
          <w:sz w:val="22"/>
          <w:szCs w:val="22"/>
          <w:lang w:val="en-GB"/>
        </w:rPr>
        <w:t xml:space="preserve"> </w:t>
      </w:r>
      <w:r w:rsidRPr="009C6EA4">
        <w:rPr>
          <w:rFonts w:cstheme="minorHAnsi"/>
          <w:sz w:val="22"/>
          <w:szCs w:val="22"/>
          <w:lang w:val="en-GB"/>
        </w:rPr>
        <w:t xml:space="preserve">For example, companies can use social good campaigns as a form of advertising to raise awareness about a brand’s promotion combined with a political or social issue. These issues could for example include the environment, racism or child labour. Burnett (2019) describes two types of social good campaigns. The first type of social good campaign relates when companies use the message to promote the company and the company’s products and services. The second type of social good campaign entails companies that are focused on driving awareness for the message. The second type still promotes the brand, however, in a less direct way. Social good campaign can increase customer loyalty and drive customer engagement. In addition, customers across all age groups respond positively to social good campaigns when applied efficiently. Therefore, social good campaigns will not only raise awareness about the brand, but also about a political and/or social issue occurring in the world </w:t>
      </w:r>
      <w:sdt>
        <w:sdtPr>
          <w:rPr>
            <w:rFonts w:cstheme="minorHAnsi"/>
            <w:sz w:val="22"/>
            <w:szCs w:val="22"/>
            <w:lang w:val="en-GB"/>
          </w:rPr>
          <w:id w:val="1387536959"/>
          <w:citation/>
        </w:sdtPr>
        <w:sdtContent>
          <w:r w:rsidR="00262FD3">
            <w:rPr>
              <w:rFonts w:cstheme="minorHAnsi"/>
              <w:sz w:val="22"/>
              <w:szCs w:val="22"/>
              <w:lang w:val="en-GB"/>
            </w:rPr>
            <w:fldChar w:fldCharType="begin"/>
          </w:r>
          <w:r w:rsidR="00262FD3">
            <w:rPr>
              <w:rFonts w:cstheme="minorHAnsi"/>
              <w:sz w:val="22"/>
              <w:szCs w:val="22"/>
            </w:rPr>
            <w:instrText xml:space="preserve"> CITATION Bur19 \l 1043 </w:instrText>
          </w:r>
          <w:r w:rsidR="00262FD3">
            <w:rPr>
              <w:rFonts w:cstheme="minorHAnsi"/>
              <w:sz w:val="22"/>
              <w:szCs w:val="22"/>
              <w:lang w:val="en-GB"/>
            </w:rPr>
            <w:fldChar w:fldCharType="separate"/>
          </w:r>
          <w:r w:rsidR="006848BB" w:rsidRPr="006848BB">
            <w:rPr>
              <w:rFonts w:cstheme="minorHAnsi"/>
              <w:noProof/>
              <w:sz w:val="22"/>
              <w:szCs w:val="22"/>
            </w:rPr>
            <w:t>(Burnett, 2019)</w:t>
          </w:r>
          <w:r w:rsidR="00262FD3">
            <w:rPr>
              <w:rFonts w:cstheme="minorHAnsi"/>
              <w:sz w:val="22"/>
              <w:szCs w:val="22"/>
              <w:lang w:val="en-GB"/>
            </w:rPr>
            <w:fldChar w:fldCharType="end"/>
          </w:r>
        </w:sdtContent>
      </w:sdt>
      <w:r w:rsidR="00262FD3">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Pr="00F16EA0" w:rsidRDefault="00A74BB0" w:rsidP="00A638EC">
      <w:pPr>
        <w:pStyle w:val="Kop1"/>
        <w:spacing w:line="360" w:lineRule="auto"/>
        <w:rPr>
          <w:sz w:val="24"/>
          <w:lang w:val="en-GB"/>
        </w:rPr>
      </w:pPr>
      <w:bookmarkStart w:id="13" w:name="_Toc29229199"/>
      <w:r w:rsidRPr="00F16EA0">
        <w:rPr>
          <w:sz w:val="24"/>
          <w:lang w:val="en-GB"/>
        </w:rPr>
        <w:lastRenderedPageBreak/>
        <w:t>2.</w:t>
      </w:r>
      <w:r w:rsidR="00F16EA0" w:rsidRPr="00F16EA0">
        <w:rPr>
          <w:sz w:val="24"/>
          <w:lang w:val="en-GB"/>
        </w:rPr>
        <w:t xml:space="preserve">8 </w:t>
      </w:r>
      <w:r w:rsidRPr="00F16EA0">
        <w:rPr>
          <w:sz w:val="24"/>
          <w:lang w:val="en-GB"/>
        </w:rPr>
        <w:t>Wells and advertising effectiveness</w:t>
      </w:r>
      <w:bookmarkEnd w:id="13"/>
    </w:p>
    <w:p w:rsidR="00A74BB0" w:rsidRPr="009C6EA4" w:rsidRDefault="001E7F4A" w:rsidP="00A638EC">
      <w:pPr>
        <w:spacing w:line="360" w:lineRule="auto"/>
        <w:rPr>
          <w:rFonts w:cstheme="minorHAnsi"/>
          <w:sz w:val="22"/>
          <w:szCs w:val="22"/>
          <w:lang w:val="en-GB"/>
        </w:rPr>
      </w:pPr>
      <w:r>
        <w:rPr>
          <w:rFonts w:cstheme="minorHAnsi"/>
          <w:sz w:val="22"/>
          <w:szCs w:val="22"/>
          <w:lang w:val="en-GB"/>
        </w:rPr>
        <w:t>The</w:t>
      </w:r>
      <w:r w:rsidR="00A74BB0" w:rsidRPr="009C6EA4">
        <w:rPr>
          <w:rFonts w:cstheme="minorHAnsi"/>
          <w:sz w:val="22"/>
          <w:szCs w:val="22"/>
          <w:lang w:val="en-GB"/>
        </w:rPr>
        <w:t xml:space="preserve"> theory of Wells (1997) explains that to be comprehensive and compelling in demonstrating value advertising, professionals must indicate the four main criteria for demonstrating advertising effectiveness:</w:t>
      </w:r>
      <w:r>
        <w:rPr>
          <w:rFonts w:cstheme="minorHAnsi"/>
          <w:sz w:val="22"/>
          <w:szCs w:val="22"/>
          <w:lang w:val="en-GB"/>
        </w:rPr>
        <w:t xml:space="preserve"> </w:t>
      </w:r>
    </w:p>
    <w:p w:rsidR="00A74BB0" w:rsidRPr="009C6EA4" w:rsidRDefault="00A74BB0" w:rsidP="00A638EC">
      <w:pPr>
        <w:pStyle w:val="Lijstalinea"/>
        <w:numPr>
          <w:ilvl w:val="0"/>
          <w:numId w:val="10"/>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 xml:space="preserve">Make the role of each advertising effort explicit in the context of multiple marketing goals and program alternatives: </w:t>
      </w:r>
      <w:r w:rsidRPr="009C6EA4">
        <w:rPr>
          <w:rFonts w:asciiTheme="minorHAnsi" w:hAnsiTheme="minorHAnsi" w:cstheme="minorHAnsi"/>
          <w:sz w:val="22"/>
          <w:szCs w:val="22"/>
          <w:lang w:val="en-GB"/>
        </w:rPr>
        <w:t xml:space="preserve">advertising is only one part of a broader marketing mix designed to build sales. Therefore, advertising is necessary to specify which specific goals the advertising must achieve. </w:t>
      </w:r>
    </w:p>
    <w:p w:rsidR="00A74BB0" w:rsidRPr="009C6EA4" w:rsidRDefault="00A74BB0" w:rsidP="00A638EC">
      <w:pPr>
        <w:pStyle w:val="Lijstalinea"/>
        <w:numPr>
          <w:ilvl w:val="0"/>
          <w:numId w:val="10"/>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 xml:space="preserve">Establishing a chain of evidence to demonstrate the indirect linkages between advertising, the expected impact and the ultimate expected business outcome: </w:t>
      </w:r>
      <w:r w:rsidRPr="009C6EA4">
        <w:rPr>
          <w:rFonts w:asciiTheme="minorHAnsi" w:hAnsiTheme="minorHAnsi" w:cstheme="minorHAnsi"/>
          <w:sz w:val="22"/>
          <w:szCs w:val="22"/>
          <w:lang w:val="en-GB"/>
        </w:rPr>
        <w:t>besides achieving the advertising and marketing goals, evidence indicating the advertising contributed to the larger marketing objectives</w:t>
      </w:r>
      <w:r w:rsidR="001451B7">
        <w:rPr>
          <w:rFonts w:asciiTheme="minorHAnsi" w:hAnsiTheme="minorHAnsi" w:cstheme="minorHAnsi"/>
          <w:sz w:val="22"/>
          <w:szCs w:val="22"/>
          <w:lang w:val="en-GB"/>
        </w:rPr>
        <w:t>,</w:t>
      </w:r>
      <w:r w:rsidRPr="009C6EA4">
        <w:rPr>
          <w:rFonts w:asciiTheme="minorHAnsi" w:hAnsiTheme="minorHAnsi" w:cstheme="minorHAnsi"/>
          <w:sz w:val="22"/>
          <w:szCs w:val="22"/>
          <w:lang w:val="en-GB"/>
        </w:rPr>
        <w:t xml:space="preserve"> must be additionally provided. The ability to rule out non-advertising-related situational factors may help to strengthen the desired linkages. </w:t>
      </w:r>
    </w:p>
    <w:p w:rsidR="00A74BB0" w:rsidRPr="009C6EA4" w:rsidRDefault="00A74BB0" w:rsidP="00A638EC">
      <w:pPr>
        <w:pStyle w:val="Lijstalinea"/>
        <w:numPr>
          <w:ilvl w:val="0"/>
          <w:numId w:val="10"/>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 xml:space="preserve">Identify and account for the contribution of creative. The main focus of a large portion of effects research is on the impact of specific elements of the creative message: </w:t>
      </w:r>
      <w:r w:rsidRPr="009C6EA4">
        <w:rPr>
          <w:rFonts w:asciiTheme="minorHAnsi" w:hAnsiTheme="minorHAnsi" w:cstheme="minorHAnsi"/>
          <w:sz w:val="22"/>
          <w:szCs w:val="22"/>
          <w:lang w:val="en-GB"/>
        </w:rPr>
        <w:t xml:space="preserve">the contribution of creative work must be taken into consideration, however, the contribution of creative work should not only take specific parts into account but the whole creative message. </w:t>
      </w:r>
    </w:p>
    <w:p w:rsidR="00B45521" w:rsidRPr="00B45521" w:rsidRDefault="00A74BB0" w:rsidP="00A638EC">
      <w:pPr>
        <w:pStyle w:val="Lijstalinea"/>
        <w:numPr>
          <w:ilvl w:val="0"/>
          <w:numId w:val="10"/>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 xml:space="preserve">Recognize that advertising has long-term as well as short-term value:  </w:t>
      </w:r>
      <w:r w:rsidRPr="009C6EA4">
        <w:rPr>
          <w:rFonts w:asciiTheme="minorHAnsi" w:hAnsiTheme="minorHAnsi" w:cstheme="minorHAnsi"/>
          <w:sz w:val="22"/>
          <w:szCs w:val="22"/>
          <w:lang w:val="en-GB"/>
        </w:rPr>
        <w:t xml:space="preserve">when advertisers set short-term performance standers, the role of long-term strategies are also considered. Therefore, an advertisement might continue to influence a consumer’s buying choice in later purchase decision instead of only the next purchase decision </w:t>
      </w:r>
      <w:sdt>
        <w:sdtPr>
          <w:rPr>
            <w:rFonts w:asciiTheme="minorHAnsi" w:hAnsiTheme="minorHAnsi" w:cstheme="minorHAnsi"/>
            <w:sz w:val="22"/>
            <w:szCs w:val="22"/>
            <w:lang w:val="en-GB"/>
          </w:rPr>
          <w:id w:val="-517620867"/>
          <w:citation/>
        </w:sdtPr>
        <w:sdtContent>
          <w:r w:rsidR="0092702E">
            <w:rPr>
              <w:rFonts w:asciiTheme="minorHAnsi" w:hAnsiTheme="minorHAnsi" w:cstheme="minorHAnsi"/>
              <w:sz w:val="22"/>
              <w:szCs w:val="22"/>
              <w:lang w:val="en-GB"/>
            </w:rPr>
            <w:fldChar w:fldCharType="begin"/>
          </w:r>
          <w:r w:rsidR="0092702E">
            <w:rPr>
              <w:rFonts w:asciiTheme="minorHAnsi" w:hAnsiTheme="minorHAnsi" w:cstheme="minorHAnsi"/>
              <w:sz w:val="22"/>
              <w:szCs w:val="22"/>
            </w:rPr>
            <w:instrText xml:space="preserve"> CITATION Wel97 \l 1043 </w:instrText>
          </w:r>
          <w:r w:rsidR="0092702E">
            <w:rPr>
              <w:rFonts w:asciiTheme="minorHAnsi" w:hAnsiTheme="minorHAnsi" w:cstheme="minorHAnsi"/>
              <w:sz w:val="22"/>
              <w:szCs w:val="22"/>
              <w:lang w:val="en-GB"/>
            </w:rPr>
            <w:fldChar w:fldCharType="separate"/>
          </w:r>
          <w:r w:rsidR="006848BB" w:rsidRPr="006848BB">
            <w:rPr>
              <w:rFonts w:asciiTheme="minorHAnsi" w:hAnsiTheme="minorHAnsi" w:cstheme="minorHAnsi"/>
              <w:noProof/>
              <w:sz w:val="22"/>
              <w:szCs w:val="22"/>
            </w:rPr>
            <w:t>(Wells, 1997)</w:t>
          </w:r>
          <w:r w:rsidR="0092702E">
            <w:rPr>
              <w:rFonts w:asciiTheme="minorHAnsi" w:hAnsiTheme="minorHAnsi" w:cstheme="minorHAnsi"/>
              <w:sz w:val="22"/>
              <w:szCs w:val="22"/>
              <w:lang w:val="en-GB"/>
            </w:rPr>
            <w:fldChar w:fldCharType="end"/>
          </w:r>
        </w:sdtContent>
      </w:sdt>
      <w:r w:rsidR="0092702E">
        <w:rPr>
          <w:rFonts w:asciiTheme="minorHAnsi" w:hAnsiTheme="minorHAnsi" w:cstheme="minorHAnsi"/>
          <w:sz w:val="22"/>
          <w:szCs w:val="22"/>
          <w:lang w:val="en-GB"/>
        </w:rPr>
        <w:t xml:space="preserve">. </w:t>
      </w:r>
    </w:p>
    <w:p w:rsidR="00A74BB0" w:rsidRPr="00F16EA0" w:rsidRDefault="00A74BB0" w:rsidP="00A638EC">
      <w:pPr>
        <w:pStyle w:val="Kop1"/>
        <w:spacing w:line="360" w:lineRule="auto"/>
        <w:rPr>
          <w:sz w:val="24"/>
          <w:lang w:val="en-GB"/>
        </w:rPr>
      </w:pPr>
      <w:bookmarkStart w:id="14" w:name="_Toc29229200"/>
      <w:r w:rsidRPr="00F16EA0">
        <w:rPr>
          <w:sz w:val="24"/>
          <w:lang w:val="en-GB"/>
        </w:rPr>
        <w:t>2.</w:t>
      </w:r>
      <w:r w:rsidR="00F16EA0" w:rsidRPr="00F16EA0">
        <w:rPr>
          <w:sz w:val="24"/>
          <w:lang w:val="en-GB"/>
        </w:rPr>
        <w:t xml:space="preserve">9 </w:t>
      </w:r>
      <w:proofErr w:type="spellStart"/>
      <w:r w:rsidRPr="00F16EA0">
        <w:rPr>
          <w:sz w:val="24"/>
          <w:lang w:val="en-GB"/>
        </w:rPr>
        <w:t>Shimp</w:t>
      </w:r>
      <w:proofErr w:type="spellEnd"/>
      <w:r w:rsidRPr="00F16EA0">
        <w:rPr>
          <w:sz w:val="24"/>
          <w:lang w:val="en-GB"/>
        </w:rPr>
        <w:t xml:space="preserve"> and advertising effectiveness</w:t>
      </w:r>
      <w:bookmarkEnd w:id="14"/>
      <w:r w:rsidRPr="00F16EA0">
        <w:rPr>
          <w:sz w:val="24"/>
          <w:lang w:val="en-GB"/>
        </w:rPr>
        <w:t xml:space="preserve"> </w:t>
      </w:r>
    </w:p>
    <w:p w:rsidR="00A74BB0" w:rsidRPr="009C6EA4" w:rsidRDefault="00A74BB0" w:rsidP="00A638EC">
      <w:pPr>
        <w:spacing w:line="360" w:lineRule="auto"/>
        <w:rPr>
          <w:rFonts w:cstheme="minorHAnsi"/>
          <w:sz w:val="22"/>
          <w:szCs w:val="22"/>
          <w:lang w:val="en-GB"/>
        </w:rPr>
      </w:pPr>
      <w:proofErr w:type="spellStart"/>
      <w:r w:rsidRPr="009C6EA4">
        <w:rPr>
          <w:rFonts w:cstheme="minorHAnsi"/>
          <w:sz w:val="22"/>
          <w:szCs w:val="22"/>
          <w:lang w:val="en-GB"/>
        </w:rPr>
        <w:t>Shimp</w:t>
      </w:r>
      <w:proofErr w:type="spellEnd"/>
      <w:r w:rsidRPr="009C6EA4">
        <w:rPr>
          <w:rFonts w:cstheme="minorHAnsi"/>
          <w:sz w:val="22"/>
          <w:szCs w:val="22"/>
          <w:lang w:val="en-GB"/>
        </w:rPr>
        <w:t xml:space="preserve"> (2010) argued that effective advertising is usually creative. Creativeness could be described by three common features:</w:t>
      </w:r>
    </w:p>
    <w:p w:rsidR="00A74BB0" w:rsidRPr="009C6EA4" w:rsidRDefault="00A74BB0" w:rsidP="00A638EC">
      <w:pPr>
        <w:pStyle w:val="Lijstalinea"/>
        <w:numPr>
          <w:ilvl w:val="0"/>
          <w:numId w:val="8"/>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t>Connectedness:</w:t>
      </w:r>
      <w:r w:rsidRPr="009C6EA4">
        <w:rPr>
          <w:rFonts w:asciiTheme="minorHAnsi" w:hAnsiTheme="minorHAnsi" w:cstheme="minorHAnsi"/>
          <w:sz w:val="22"/>
          <w:szCs w:val="22"/>
          <w:lang w:val="en-GB"/>
        </w:rPr>
        <w:t xml:space="preserve"> the first feature addresses whether an advertisement reflects empathy with the target audience’s basic needs and wants as the target audience relates to making a brand-choice decision in a product category. Connectedness requires an advertisement providing information or creating feelings that resonate with the target audience’s motivations.</w:t>
      </w:r>
    </w:p>
    <w:p w:rsidR="00A74BB0" w:rsidRPr="009C6EA4" w:rsidRDefault="00A74BB0" w:rsidP="00A638EC">
      <w:pPr>
        <w:pStyle w:val="Lijstalinea"/>
        <w:numPr>
          <w:ilvl w:val="0"/>
          <w:numId w:val="8"/>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t>Appropriateness:</w:t>
      </w:r>
      <w:r w:rsidRPr="009C6EA4">
        <w:rPr>
          <w:rFonts w:asciiTheme="minorHAnsi" w:hAnsiTheme="minorHAnsi" w:cstheme="minorHAnsi"/>
          <w:sz w:val="22"/>
          <w:szCs w:val="22"/>
          <w:lang w:val="en-GB"/>
        </w:rPr>
        <w:t xml:space="preserve"> the second feature argues that an advertisement must provide information that is pertinent to the advertised brand relative to other brands in the product category. </w:t>
      </w:r>
    </w:p>
    <w:p w:rsidR="00A74BB0" w:rsidRPr="009C6EA4" w:rsidRDefault="00A74BB0" w:rsidP="00A638EC">
      <w:pPr>
        <w:pStyle w:val="Lijstalinea"/>
        <w:numPr>
          <w:ilvl w:val="0"/>
          <w:numId w:val="8"/>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lastRenderedPageBreak/>
        <w:t xml:space="preserve">Novelty: </w:t>
      </w:r>
      <w:r w:rsidRPr="009C6EA4">
        <w:rPr>
          <w:rFonts w:asciiTheme="minorHAnsi" w:hAnsiTheme="minorHAnsi" w:cstheme="minorHAnsi"/>
          <w:sz w:val="22"/>
          <w:szCs w:val="22"/>
          <w:lang w:val="en-GB"/>
        </w:rPr>
        <w:t>the last element is most often associated with advertising creativity. Novel advertisements are unique, fresh</w:t>
      </w:r>
      <w:r w:rsidR="005E23C1">
        <w:rPr>
          <w:rFonts w:asciiTheme="minorHAnsi" w:hAnsiTheme="minorHAnsi" w:cstheme="minorHAnsi"/>
          <w:sz w:val="22"/>
          <w:szCs w:val="22"/>
          <w:lang w:val="en-GB"/>
        </w:rPr>
        <w:t xml:space="preserve">, </w:t>
      </w:r>
      <w:r w:rsidRPr="009C6EA4">
        <w:rPr>
          <w:rFonts w:asciiTheme="minorHAnsi" w:hAnsiTheme="minorHAnsi" w:cstheme="minorHAnsi"/>
          <w:sz w:val="22"/>
          <w:szCs w:val="22"/>
          <w:lang w:val="en-GB"/>
        </w:rPr>
        <w:t xml:space="preserve">and unexpected. Novelty draw consumers’ attention to an advertisement. Therefore, novel advertising engages in a more effortful information processing, for example attempting to comprehend the meaning of the advertised brand. </w:t>
      </w:r>
    </w:p>
    <w:p w:rsidR="00A74BB0" w:rsidRPr="009C6EA4" w:rsidRDefault="00A74BB0" w:rsidP="00A638EC">
      <w:pPr>
        <w:spacing w:line="360" w:lineRule="auto"/>
        <w:rPr>
          <w:rFonts w:cstheme="minorHAnsi"/>
          <w:i/>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Furthermore, another important aspect of effective advertisements are sticky advertisements. Sticky advertisements are advertisements for which the audience comprehends the advertiser’s intended message. These advertisements are </w:t>
      </w:r>
      <w:r w:rsidR="005E23C1">
        <w:rPr>
          <w:rFonts w:cstheme="minorHAnsi"/>
          <w:sz w:val="22"/>
          <w:szCs w:val="22"/>
          <w:lang w:val="en-GB"/>
        </w:rPr>
        <w:t xml:space="preserve">remembered, </w:t>
      </w:r>
      <w:r w:rsidRPr="009C6EA4">
        <w:rPr>
          <w:rFonts w:cstheme="minorHAnsi"/>
          <w:sz w:val="22"/>
          <w:szCs w:val="22"/>
          <w:lang w:val="en-GB"/>
        </w:rPr>
        <w:t>and these advertisements change the target audience’s brand-related opinions or behaviour. The lasting impact is that these advertisements stick in the consumers’ mind. The elements of sticky messages are described as SUCCESs:</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Simplicity,</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Unexpectedness,</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Concreteness,</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Credibility,</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 xml:space="preserve">Emotionality, </w:t>
      </w:r>
    </w:p>
    <w:p w:rsidR="00A74BB0" w:rsidRPr="009C6EA4" w:rsidRDefault="00A74BB0" w:rsidP="00A638EC">
      <w:pPr>
        <w:pStyle w:val="Lijstalinea"/>
        <w:numPr>
          <w:ilvl w:val="0"/>
          <w:numId w:val="9"/>
        </w:numPr>
        <w:spacing w:line="360" w:lineRule="auto"/>
        <w:rPr>
          <w:rFonts w:asciiTheme="minorHAnsi" w:hAnsiTheme="minorHAnsi" w:cstheme="minorHAnsi"/>
          <w:i/>
          <w:sz w:val="22"/>
          <w:szCs w:val="22"/>
          <w:lang w:val="en-GB"/>
        </w:rPr>
      </w:pPr>
      <w:r w:rsidRPr="009C6EA4">
        <w:rPr>
          <w:rFonts w:asciiTheme="minorHAnsi" w:hAnsiTheme="minorHAnsi" w:cstheme="minorHAnsi"/>
          <w:i/>
          <w:sz w:val="22"/>
          <w:szCs w:val="22"/>
          <w:lang w:val="en-GB"/>
        </w:rPr>
        <w:t>Storytelling,</w:t>
      </w:r>
    </w:p>
    <w:p w:rsidR="00A74BB0" w:rsidRPr="009C6EA4" w:rsidRDefault="00A74BB0" w:rsidP="00A638EC">
      <w:pPr>
        <w:pStyle w:val="Lijstalinea"/>
        <w:numPr>
          <w:ilvl w:val="0"/>
          <w:numId w:val="9"/>
        </w:numPr>
        <w:spacing w:line="360" w:lineRule="auto"/>
        <w:rPr>
          <w:rFonts w:asciiTheme="minorHAnsi" w:hAnsiTheme="minorHAnsi" w:cstheme="minorHAnsi"/>
          <w:sz w:val="22"/>
          <w:szCs w:val="22"/>
          <w:lang w:val="en-GB"/>
        </w:rPr>
      </w:pPr>
      <w:r w:rsidRPr="009C6EA4">
        <w:rPr>
          <w:rFonts w:asciiTheme="minorHAnsi" w:hAnsiTheme="minorHAnsi" w:cstheme="minorHAnsi"/>
          <w:sz w:val="22"/>
          <w:szCs w:val="22"/>
          <w:lang w:val="en-GB"/>
        </w:rPr>
        <w:t xml:space="preserve">The little s stands for </w:t>
      </w:r>
      <w:r w:rsidRPr="009C6EA4">
        <w:rPr>
          <w:rFonts w:asciiTheme="minorHAnsi" w:hAnsiTheme="minorHAnsi" w:cstheme="minorHAnsi"/>
          <w:i/>
          <w:sz w:val="22"/>
          <w:szCs w:val="22"/>
          <w:lang w:val="en-GB"/>
        </w:rPr>
        <w:t xml:space="preserve">stickiness </w:t>
      </w:r>
      <w:sdt>
        <w:sdtPr>
          <w:rPr>
            <w:rFonts w:asciiTheme="minorHAnsi" w:hAnsiTheme="minorHAnsi" w:cstheme="minorHAnsi"/>
            <w:i/>
            <w:sz w:val="22"/>
            <w:szCs w:val="22"/>
            <w:lang w:val="en-GB"/>
          </w:rPr>
          <w:id w:val="-1274942236"/>
          <w:citation/>
        </w:sdtPr>
        <w:sdtContent>
          <w:r w:rsidR="00ED2446">
            <w:rPr>
              <w:rFonts w:asciiTheme="minorHAnsi" w:hAnsiTheme="minorHAnsi" w:cstheme="minorHAnsi"/>
              <w:i/>
              <w:sz w:val="22"/>
              <w:szCs w:val="22"/>
              <w:lang w:val="en-GB"/>
            </w:rPr>
            <w:fldChar w:fldCharType="begin"/>
          </w:r>
          <w:r w:rsidR="00ED2446">
            <w:rPr>
              <w:rFonts w:asciiTheme="minorHAnsi" w:hAnsiTheme="minorHAnsi" w:cstheme="minorHAnsi"/>
              <w:i/>
              <w:sz w:val="22"/>
              <w:szCs w:val="22"/>
            </w:rPr>
            <w:instrText xml:space="preserve"> CITATION Shi10 \l 1043 </w:instrText>
          </w:r>
          <w:r w:rsidR="00ED2446">
            <w:rPr>
              <w:rFonts w:asciiTheme="minorHAnsi" w:hAnsiTheme="minorHAnsi" w:cstheme="minorHAnsi"/>
              <w:i/>
              <w:sz w:val="22"/>
              <w:szCs w:val="22"/>
              <w:lang w:val="en-GB"/>
            </w:rPr>
            <w:fldChar w:fldCharType="separate"/>
          </w:r>
          <w:r w:rsidR="006848BB" w:rsidRPr="006848BB">
            <w:rPr>
              <w:rFonts w:asciiTheme="minorHAnsi" w:hAnsiTheme="minorHAnsi" w:cstheme="minorHAnsi"/>
              <w:noProof/>
              <w:sz w:val="22"/>
              <w:szCs w:val="22"/>
            </w:rPr>
            <w:t>(Shimp, 2010)</w:t>
          </w:r>
          <w:r w:rsidR="00ED2446">
            <w:rPr>
              <w:rFonts w:asciiTheme="minorHAnsi" w:hAnsiTheme="minorHAnsi" w:cstheme="minorHAnsi"/>
              <w:i/>
              <w:sz w:val="22"/>
              <w:szCs w:val="22"/>
              <w:lang w:val="en-GB"/>
            </w:rPr>
            <w:fldChar w:fldCharType="end"/>
          </w:r>
        </w:sdtContent>
      </w:sdt>
      <w:r w:rsidR="00ED2446">
        <w:rPr>
          <w:rFonts w:asciiTheme="minorHAnsi" w:hAnsiTheme="minorHAnsi" w:cstheme="minorHAnsi"/>
          <w: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Pr="004A1216" w:rsidRDefault="00A74BB0" w:rsidP="00A638EC">
      <w:pPr>
        <w:pStyle w:val="Kop1"/>
        <w:spacing w:line="360" w:lineRule="auto"/>
        <w:rPr>
          <w:sz w:val="24"/>
          <w:lang w:val="en-GB"/>
        </w:rPr>
      </w:pPr>
      <w:bookmarkStart w:id="15" w:name="_Toc29229201"/>
      <w:r w:rsidRPr="004A1216">
        <w:rPr>
          <w:sz w:val="24"/>
          <w:lang w:val="en-GB"/>
        </w:rPr>
        <w:t>2.</w:t>
      </w:r>
      <w:r w:rsidR="00F16EA0" w:rsidRPr="004A1216">
        <w:rPr>
          <w:sz w:val="24"/>
          <w:lang w:val="en-GB"/>
        </w:rPr>
        <w:t>10</w:t>
      </w:r>
      <w:r w:rsidRPr="004A1216">
        <w:rPr>
          <w:sz w:val="24"/>
          <w:lang w:val="en-GB"/>
        </w:rPr>
        <w:t xml:space="preserve"> Emotions and advertising effectiveness</w:t>
      </w:r>
      <w:bookmarkEnd w:id="15"/>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The emotions of </w:t>
      </w:r>
      <w:r w:rsidR="005E23C1">
        <w:rPr>
          <w:rFonts w:cstheme="minorHAnsi"/>
          <w:sz w:val="22"/>
          <w:szCs w:val="22"/>
          <w:lang w:val="en-GB"/>
        </w:rPr>
        <w:t>customers</w:t>
      </w:r>
      <w:r w:rsidRPr="009C6EA4">
        <w:rPr>
          <w:rFonts w:cstheme="minorHAnsi"/>
          <w:sz w:val="22"/>
          <w:szCs w:val="22"/>
          <w:lang w:val="en-GB"/>
        </w:rPr>
        <w:t xml:space="preserve"> have a significant influence on purchase and consumption decision for a wide variety of products </w:t>
      </w:r>
      <w:sdt>
        <w:sdtPr>
          <w:rPr>
            <w:rFonts w:cstheme="minorHAnsi"/>
            <w:sz w:val="22"/>
            <w:szCs w:val="22"/>
            <w:lang w:val="en-GB"/>
          </w:rPr>
          <w:id w:val="-1735007839"/>
          <w:citation/>
        </w:sdtPr>
        <w:sdtContent>
          <w:r w:rsidR="00D0552A">
            <w:rPr>
              <w:rFonts w:cstheme="minorHAnsi"/>
              <w:sz w:val="22"/>
              <w:szCs w:val="22"/>
              <w:lang w:val="en-GB"/>
            </w:rPr>
            <w:fldChar w:fldCharType="begin"/>
          </w:r>
          <w:r w:rsidR="00D0552A">
            <w:rPr>
              <w:rFonts w:cstheme="minorHAnsi"/>
              <w:sz w:val="22"/>
              <w:szCs w:val="22"/>
            </w:rPr>
            <w:instrText xml:space="preserve"> CITATION Miz86 \l 1043 </w:instrText>
          </w:r>
          <w:r w:rsidR="00D0552A">
            <w:rPr>
              <w:rFonts w:cstheme="minorHAnsi"/>
              <w:sz w:val="22"/>
              <w:szCs w:val="22"/>
              <w:lang w:val="en-GB"/>
            </w:rPr>
            <w:fldChar w:fldCharType="separate"/>
          </w:r>
          <w:r w:rsidR="006848BB" w:rsidRPr="006848BB">
            <w:rPr>
              <w:rFonts w:cstheme="minorHAnsi"/>
              <w:noProof/>
              <w:sz w:val="22"/>
              <w:szCs w:val="22"/>
            </w:rPr>
            <w:t>(Mizerski &amp; White, 1986)</w:t>
          </w:r>
          <w:r w:rsidR="00D0552A">
            <w:rPr>
              <w:rFonts w:cstheme="minorHAnsi"/>
              <w:sz w:val="22"/>
              <w:szCs w:val="22"/>
              <w:lang w:val="en-GB"/>
            </w:rPr>
            <w:fldChar w:fldCharType="end"/>
          </w:r>
        </w:sdtContent>
      </w:sdt>
      <w:r w:rsidRPr="009C6EA4">
        <w:rPr>
          <w:rFonts w:cstheme="minorHAnsi"/>
          <w:sz w:val="22"/>
          <w:szCs w:val="22"/>
          <w:lang w:val="en-GB"/>
        </w:rPr>
        <w:t>. Therefore, the successful use of emotion can be a determinant factor for a consumer to buy a particular product or service</w:t>
      </w:r>
      <w:r w:rsidR="00267D5F">
        <w:rPr>
          <w:rFonts w:cstheme="minorHAnsi"/>
          <w:sz w:val="22"/>
          <w:szCs w:val="22"/>
          <w:lang w:val="en-GB"/>
        </w:rPr>
        <w:t xml:space="preserve"> </w:t>
      </w:r>
      <w:sdt>
        <w:sdtPr>
          <w:rPr>
            <w:rFonts w:cstheme="minorHAnsi"/>
            <w:sz w:val="22"/>
            <w:szCs w:val="22"/>
            <w:lang w:val="en-GB"/>
          </w:rPr>
          <w:id w:val="-1120444520"/>
          <w:citation/>
        </w:sdtPr>
        <w:sdtContent>
          <w:r w:rsidR="00267D5F">
            <w:rPr>
              <w:rFonts w:cstheme="minorHAnsi"/>
              <w:sz w:val="22"/>
              <w:szCs w:val="22"/>
              <w:lang w:val="en-GB"/>
            </w:rPr>
            <w:fldChar w:fldCharType="begin"/>
          </w:r>
          <w:r w:rsidR="00ED6219">
            <w:rPr>
              <w:rFonts w:cstheme="minorHAnsi"/>
              <w:sz w:val="22"/>
              <w:szCs w:val="22"/>
            </w:rPr>
            <w:instrText xml:space="preserve">CITATION Ruc17 \l 1043 </w:instrText>
          </w:r>
          <w:r w:rsidR="00267D5F">
            <w:rPr>
              <w:rFonts w:cstheme="minorHAnsi"/>
              <w:sz w:val="22"/>
              <w:szCs w:val="22"/>
              <w:lang w:val="en-GB"/>
            </w:rPr>
            <w:fldChar w:fldCharType="separate"/>
          </w:r>
          <w:r w:rsidR="006848BB" w:rsidRPr="006848BB">
            <w:rPr>
              <w:rFonts w:cstheme="minorHAnsi"/>
              <w:noProof/>
              <w:sz w:val="22"/>
              <w:szCs w:val="22"/>
            </w:rPr>
            <w:t>(Rucker, 2017)</w:t>
          </w:r>
          <w:r w:rsidR="00267D5F">
            <w:rPr>
              <w:rFonts w:cstheme="minorHAnsi"/>
              <w:sz w:val="22"/>
              <w:szCs w:val="22"/>
              <w:lang w:val="en-GB"/>
            </w:rPr>
            <w:fldChar w:fldCharType="end"/>
          </w:r>
        </w:sdtContent>
      </w:sdt>
      <w:r w:rsidR="001C511B">
        <w:rPr>
          <w:rFonts w:cstheme="minorHAnsi"/>
          <w:sz w:val="22"/>
          <w:szCs w:val="22"/>
          <w:lang w:val="en-GB"/>
        </w:rPr>
        <w:t xml:space="preserve">. </w:t>
      </w:r>
      <w:r w:rsidRPr="009C6EA4">
        <w:rPr>
          <w:rFonts w:cstheme="minorHAnsi"/>
          <w:sz w:val="22"/>
          <w:szCs w:val="22"/>
          <w:lang w:val="en-GB"/>
        </w:rPr>
        <w:t xml:space="preserve">According to </w:t>
      </w:r>
      <w:proofErr w:type="spellStart"/>
      <w:r w:rsidRPr="009C6EA4">
        <w:rPr>
          <w:rFonts w:cstheme="minorHAnsi"/>
          <w:sz w:val="22"/>
          <w:szCs w:val="22"/>
          <w:lang w:val="en-GB"/>
        </w:rPr>
        <w:t>Tellis</w:t>
      </w:r>
      <w:proofErr w:type="spellEnd"/>
      <w:r w:rsidRPr="009C6EA4">
        <w:rPr>
          <w:rFonts w:cstheme="minorHAnsi"/>
          <w:sz w:val="22"/>
          <w:szCs w:val="22"/>
          <w:lang w:val="en-GB"/>
        </w:rPr>
        <w:t xml:space="preserve"> (2004) emotional appeals are the most effective in advertisement due to emotional appeals being more interesting</w:t>
      </w:r>
      <w:r w:rsidR="005E23C1">
        <w:rPr>
          <w:rFonts w:cstheme="minorHAnsi"/>
          <w:sz w:val="22"/>
          <w:szCs w:val="22"/>
          <w:lang w:val="en-GB"/>
        </w:rPr>
        <w:t>. Furthermore, emotional appeals</w:t>
      </w:r>
      <w:r w:rsidRPr="009C6EA4">
        <w:rPr>
          <w:rFonts w:cstheme="minorHAnsi"/>
          <w:sz w:val="22"/>
          <w:szCs w:val="22"/>
          <w:lang w:val="en-GB"/>
        </w:rPr>
        <w:t xml:space="preserve"> can</w:t>
      </w:r>
      <w:r w:rsidR="005E23C1">
        <w:rPr>
          <w:rFonts w:cstheme="minorHAnsi"/>
          <w:sz w:val="22"/>
          <w:szCs w:val="22"/>
          <w:lang w:val="en-GB"/>
        </w:rPr>
        <w:t xml:space="preserve"> be</w:t>
      </w:r>
      <w:r w:rsidRPr="009C6EA4">
        <w:rPr>
          <w:rFonts w:cstheme="minorHAnsi"/>
          <w:sz w:val="22"/>
          <w:szCs w:val="22"/>
          <w:lang w:val="en-GB"/>
        </w:rPr>
        <w:t xml:space="preserve"> more easily cut through the clutter and grab consumers’ attention than other types of appeals. In addition, emotional appeals require less concentration, are more vivid</w:t>
      </w:r>
      <w:r w:rsidR="005E23C1">
        <w:rPr>
          <w:rFonts w:cstheme="minorHAnsi"/>
          <w:sz w:val="22"/>
          <w:szCs w:val="22"/>
          <w:lang w:val="en-GB"/>
        </w:rPr>
        <w:t>,</w:t>
      </w:r>
      <w:r w:rsidRPr="009C6EA4">
        <w:rPr>
          <w:rFonts w:cstheme="minorHAnsi"/>
          <w:sz w:val="22"/>
          <w:szCs w:val="22"/>
          <w:lang w:val="en-GB"/>
        </w:rPr>
        <w:t xml:space="preserve"> and better remembered than other types of appeals. Emotional appeals lead to less counterarguments which ultimately leads to less resistance from consumers. Moreover, emotional appeals lead to more immediate action, for example purchasing the product </w:t>
      </w:r>
      <w:sdt>
        <w:sdtPr>
          <w:rPr>
            <w:rFonts w:cstheme="minorHAnsi"/>
            <w:sz w:val="22"/>
            <w:szCs w:val="22"/>
            <w:lang w:val="en-GB"/>
          </w:rPr>
          <w:id w:val="758246888"/>
          <w:citation/>
        </w:sdtPr>
        <w:sdtContent>
          <w:r w:rsidR="00ED6219">
            <w:rPr>
              <w:rFonts w:cstheme="minorHAnsi"/>
              <w:sz w:val="22"/>
              <w:szCs w:val="22"/>
              <w:lang w:val="en-GB"/>
            </w:rPr>
            <w:fldChar w:fldCharType="begin"/>
          </w:r>
          <w:r w:rsidR="00ED6219">
            <w:rPr>
              <w:rFonts w:cstheme="minorHAnsi"/>
              <w:sz w:val="22"/>
              <w:szCs w:val="22"/>
            </w:rPr>
            <w:instrText xml:space="preserve"> CITATION Tel04 \l 1043 </w:instrText>
          </w:r>
          <w:r w:rsidR="00ED6219">
            <w:rPr>
              <w:rFonts w:cstheme="minorHAnsi"/>
              <w:sz w:val="22"/>
              <w:szCs w:val="22"/>
              <w:lang w:val="en-GB"/>
            </w:rPr>
            <w:fldChar w:fldCharType="separate"/>
          </w:r>
          <w:r w:rsidR="006848BB" w:rsidRPr="006848BB">
            <w:rPr>
              <w:rFonts w:cstheme="minorHAnsi"/>
              <w:noProof/>
              <w:sz w:val="22"/>
              <w:szCs w:val="22"/>
            </w:rPr>
            <w:t>(Tellis, 2004)</w:t>
          </w:r>
          <w:r w:rsidR="00ED6219">
            <w:rPr>
              <w:rFonts w:cstheme="minorHAnsi"/>
              <w:sz w:val="22"/>
              <w:szCs w:val="22"/>
              <w:lang w:val="en-GB"/>
            </w:rPr>
            <w:fldChar w:fldCharType="end"/>
          </w:r>
        </w:sdtContent>
      </w:sdt>
      <w:r w:rsidR="00ED6219">
        <w:rPr>
          <w:rFonts w:cstheme="minorHAnsi"/>
          <w:sz w:val="22"/>
          <w:szCs w:val="22"/>
          <w:lang w:val="en-GB"/>
        </w:rPr>
        <w:t xml:space="preserve">. </w:t>
      </w:r>
      <w:r w:rsidRPr="009C6EA4">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Neuroscientists conclude the existence of primary emotions, which are anger, fear, disgust, surprise, sadness</w:t>
      </w:r>
      <w:r w:rsidR="005661F5">
        <w:rPr>
          <w:rFonts w:cstheme="minorHAnsi"/>
          <w:sz w:val="22"/>
          <w:szCs w:val="22"/>
          <w:lang w:val="en-GB"/>
        </w:rPr>
        <w:t>,</w:t>
      </w:r>
      <w:r w:rsidRPr="009C6EA4">
        <w:rPr>
          <w:rFonts w:cstheme="minorHAnsi"/>
          <w:sz w:val="22"/>
          <w:szCs w:val="22"/>
          <w:lang w:val="en-GB"/>
        </w:rPr>
        <w:t xml:space="preserve"> and joy (Rucker, 2017). The primary emotions give different emotional responses. To illustrate an example sadness evokes a sense of compassion or empathy. Advertisements that are based on this emotion are effective at drawing awareness to social issues </w:t>
      </w:r>
      <w:sdt>
        <w:sdtPr>
          <w:rPr>
            <w:rFonts w:cstheme="minorHAnsi"/>
            <w:sz w:val="22"/>
            <w:szCs w:val="22"/>
            <w:lang w:val="en-GB"/>
          </w:rPr>
          <w:id w:val="827707911"/>
          <w:citation/>
        </w:sdtPr>
        <w:sdtContent>
          <w:r w:rsidR="00C957C9">
            <w:rPr>
              <w:rFonts w:cstheme="minorHAnsi"/>
              <w:sz w:val="22"/>
              <w:szCs w:val="22"/>
              <w:lang w:val="en-GB"/>
            </w:rPr>
            <w:fldChar w:fldCharType="begin"/>
          </w:r>
          <w:r w:rsidR="00C957C9">
            <w:rPr>
              <w:rFonts w:cstheme="minorHAnsi"/>
              <w:sz w:val="22"/>
              <w:szCs w:val="22"/>
            </w:rPr>
            <w:instrText xml:space="preserve"> CITATION Fre16 \l 1043 </w:instrText>
          </w:r>
          <w:r w:rsidR="00C957C9">
            <w:rPr>
              <w:rFonts w:cstheme="minorHAnsi"/>
              <w:sz w:val="22"/>
              <w:szCs w:val="22"/>
              <w:lang w:val="en-GB"/>
            </w:rPr>
            <w:fldChar w:fldCharType="separate"/>
          </w:r>
          <w:r w:rsidR="006848BB" w:rsidRPr="006848BB">
            <w:rPr>
              <w:rFonts w:cstheme="minorHAnsi"/>
              <w:noProof/>
              <w:sz w:val="22"/>
              <w:szCs w:val="22"/>
            </w:rPr>
            <w:t>(Frenay, 2016)</w:t>
          </w:r>
          <w:r w:rsidR="00C957C9">
            <w:rPr>
              <w:rFonts w:cstheme="minorHAnsi"/>
              <w:sz w:val="22"/>
              <w:szCs w:val="22"/>
              <w:lang w:val="en-GB"/>
            </w:rPr>
            <w:fldChar w:fldCharType="end"/>
          </w:r>
        </w:sdtContent>
      </w:sdt>
      <w:r w:rsidRPr="009C6EA4">
        <w:rPr>
          <w:rFonts w:cstheme="minorHAnsi"/>
          <w:sz w:val="22"/>
          <w:szCs w:val="22"/>
          <w:lang w:val="en-GB"/>
        </w:rPr>
        <w:t>. However, all of the primary emotions are basic to every human and easily visible in one’s demeanour. Besides primary emotions, secondary and social emotions exist. Those emotions are guilt, pride</w:t>
      </w:r>
      <w:r w:rsidR="005661F5">
        <w:rPr>
          <w:rFonts w:cstheme="minorHAnsi"/>
          <w:sz w:val="22"/>
          <w:szCs w:val="22"/>
          <w:lang w:val="en-GB"/>
        </w:rPr>
        <w:t>,</w:t>
      </w:r>
      <w:r w:rsidRPr="009C6EA4">
        <w:rPr>
          <w:rFonts w:cstheme="minorHAnsi"/>
          <w:sz w:val="22"/>
          <w:szCs w:val="22"/>
          <w:lang w:val="en-GB"/>
        </w:rPr>
        <w:t xml:space="preserve"> and envy. However, the manner that those emotions are interpreted differs per culture. To illustrate an example, a strong correlation between guilt and responsibility can be found in Western cultures (Rodgers &amp; Thorsen, 2012). </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Effective advertising must elicit the appropriate emotions, consistent with the motivation driving the purchase decision for the advertised products (Rodgers &amp; Thorsen, 2012). Therefore, advertisers should consider two elements in the mix (Rucker, 2017):</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pStyle w:val="Lijstalinea"/>
        <w:numPr>
          <w:ilvl w:val="0"/>
          <w:numId w:val="7"/>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Emotional appeal:</w:t>
      </w:r>
      <w:r w:rsidRPr="009C6EA4">
        <w:rPr>
          <w:rFonts w:asciiTheme="minorHAnsi" w:hAnsiTheme="minorHAnsi" w:cstheme="minorHAnsi"/>
          <w:sz w:val="22"/>
          <w:szCs w:val="22"/>
          <w:lang w:val="en-GB"/>
        </w:rPr>
        <w:t xml:space="preserve"> the first element is to consider if the target audience needs or requires an emotional appeal. Various products do not need to elicit emotion in the consumer to produce a desired response.  </w:t>
      </w:r>
    </w:p>
    <w:p w:rsidR="00A74BB0" w:rsidRPr="009C6EA4" w:rsidRDefault="00A74BB0" w:rsidP="00A638EC">
      <w:pPr>
        <w:pStyle w:val="Lijstalinea"/>
        <w:numPr>
          <w:ilvl w:val="0"/>
          <w:numId w:val="7"/>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Positive or negative:</w:t>
      </w:r>
      <w:r w:rsidRPr="009C6EA4">
        <w:rPr>
          <w:rFonts w:asciiTheme="minorHAnsi" w:hAnsiTheme="minorHAnsi" w:cstheme="minorHAnsi"/>
          <w:sz w:val="22"/>
          <w:szCs w:val="22"/>
          <w:lang w:val="en-GB"/>
        </w:rPr>
        <w:t xml:space="preserve"> the second element is the decision of the advertiser to go positive or negative. Positive emotions feel authentic and are true to the brand as opposed to feeling disconnected and manipulative. On the other side, negative emotions can lead to consumer attention. Additionally, consumers seek to a solution for the cause of the negative emotion. Negative emotions can persuade consumers to adopt or use a brand</w:t>
      </w:r>
      <w:r w:rsidR="00CB207E">
        <w:rPr>
          <w:rFonts w:asciiTheme="minorHAnsi" w:hAnsiTheme="minorHAnsi" w:cstheme="minorHAnsi"/>
          <w:sz w:val="22"/>
          <w:szCs w:val="22"/>
          <w:lang w:val="en-GB"/>
        </w:rPr>
        <w:t>. However, this only works</w:t>
      </w:r>
      <w:r w:rsidRPr="009C6EA4">
        <w:rPr>
          <w:rFonts w:asciiTheme="minorHAnsi" w:hAnsiTheme="minorHAnsi" w:cstheme="minorHAnsi"/>
          <w:sz w:val="22"/>
          <w:szCs w:val="22"/>
          <w:lang w:val="en-GB"/>
        </w:rPr>
        <w:t xml:space="preserve"> if the brand presents a problem and offers a solution to the problem. Therefore, negative emotions can be a powerful incentive to act, which can be</w:t>
      </w:r>
      <w:r w:rsidR="00CB207E">
        <w:rPr>
          <w:rFonts w:asciiTheme="minorHAnsi" w:hAnsiTheme="minorHAnsi" w:cstheme="minorHAnsi"/>
          <w:sz w:val="22"/>
          <w:szCs w:val="22"/>
          <w:lang w:val="en-GB"/>
        </w:rPr>
        <w:t>,</w:t>
      </w:r>
      <w:r w:rsidRPr="009C6EA4">
        <w:rPr>
          <w:rFonts w:asciiTheme="minorHAnsi" w:hAnsiTheme="minorHAnsi" w:cstheme="minorHAnsi"/>
          <w:sz w:val="22"/>
          <w:szCs w:val="22"/>
          <w:lang w:val="en-GB"/>
        </w:rPr>
        <w:t xml:space="preserve"> for example</w:t>
      </w:r>
      <w:r w:rsidR="00CB207E">
        <w:rPr>
          <w:rFonts w:asciiTheme="minorHAnsi" w:hAnsiTheme="minorHAnsi" w:cstheme="minorHAnsi"/>
          <w:sz w:val="22"/>
          <w:szCs w:val="22"/>
          <w:lang w:val="en-GB"/>
        </w:rPr>
        <w:t>,</w:t>
      </w:r>
      <w:r w:rsidRPr="009C6EA4">
        <w:rPr>
          <w:rFonts w:asciiTheme="minorHAnsi" w:hAnsiTheme="minorHAnsi" w:cstheme="minorHAnsi"/>
          <w:sz w:val="22"/>
          <w:szCs w:val="22"/>
          <w:lang w:val="en-GB"/>
        </w:rPr>
        <w:t xml:space="preserve"> purchasing the product. However, consumers can be turned off if the brand is unclear on how to solve the problem (Rucker, 2017). </w:t>
      </w:r>
    </w:p>
    <w:p w:rsidR="00A74BB0" w:rsidRPr="009C6EA4" w:rsidRDefault="00A74BB0" w:rsidP="00A638EC">
      <w:pPr>
        <w:pBdr>
          <w:top w:val="nil"/>
          <w:left w:val="nil"/>
          <w:bottom w:val="nil"/>
          <w:right w:val="nil"/>
          <w:between w:val="nil"/>
          <w:bar w:val="nil"/>
        </w:pBdr>
        <w:spacing w:line="360" w:lineRule="auto"/>
        <w:rPr>
          <w:rFonts w:cstheme="minorHAnsi"/>
          <w:sz w:val="22"/>
          <w:szCs w:val="22"/>
          <w:lang w:val="en-GB"/>
        </w:rPr>
      </w:pPr>
    </w:p>
    <w:p w:rsidR="00A74BB0" w:rsidRPr="009C6EA4" w:rsidRDefault="00A74BB0" w:rsidP="00A638EC">
      <w:pPr>
        <w:pBdr>
          <w:top w:val="nil"/>
          <w:left w:val="nil"/>
          <w:bottom w:val="nil"/>
          <w:right w:val="nil"/>
          <w:between w:val="nil"/>
          <w:bar w:val="nil"/>
        </w:pBdr>
        <w:spacing w:line="360" w:lineRule="auto"/>
        <w:rPr>
          <w:rFonts w:cstheme="minorHAnsi"/>
          <w:sz w:val="22"/>
          <w:szCs w:val="22"/>
          <w:lang w:val="en-GB"/>
        </w:rPr>
      </w:pPr>
      <w:r w:rsidRPr="009C6EA4">
        <w:rPr>
          <w:rFonts w:cstheme="minorHAnsi"/>
          <w:sz w:val="22"/>
          <w:szCs w:val="22"/>
          <w:lang w:val="en-GB"/>
        </w:rPr>
        <w:t xml:space="preserve">In conclusion, the theories discussed by the researchers do overlap on certain aspects of advertising effectiveness. Wells and </w:t>
      </w:r>
      <w:proofErr w:type="spellStart"/>
      <w:r w:rsidRPr="009C6EA4">
        <w:rPr>
          <w:rFonts w:cstheme="minorHAnsi"/>
          <w:sz w:val="22"/>
          <w:szCs w:val="22"/>
          <w:lang w:val="en-GB"/>
        </w:rPr>
        <w:t>Shimp</w:t>
      </w:r>
      <w:proofErr w:type="spellEnd"/>
      <w:r w:rsidRPr="009C6EA4">
        <w:rPr>
          <w:rFonts w:cstheme="minorHAnsi"/>
          <w:sz w:val="22"/>
          <w:szCs w:val="22"/>
          <w:lang w:val="en-GB"/>
        </w:rPr>
        <w:t xml:space="preserve"> </w:t>
      </w:r>
      <w:r w:rsidR="00CD4EEB">
        <w:rPr>
          <w:rFonts w:cstheme="minorHAnsi"/>
          <w:sz w:val="22"/>
          <w:szCs w:val="22"/>
          <w:lang w:val="en-GB"/>
        </w:rPr>
        <w:t xml:space="preserve">both </w:t>
      </w:r>
      <w:r w:rsidRPr="009C6EA4">
        <w:rPr>
          <w:rFonts w:cstheme="minorHAnsi"/>
          <w:sz w:val="22"/>
          <w:szCs w:val="22"/>
          <w:lang w:val="en-GB"/>
        </w:rPr>
        <w:t xml:space="preserve">express the importance of the creative message. Furthermore, Wells argues about the short-term and long-term goals of advertising. However, these goals are not further explained by the other researchers, except for Rucker and Rodgers </w:t>
      </w:r>
      <w:r w:rsidR="00ED2035">
        <w:rPr>
          <w:rFonts w:cstheme="minorHAnsi"/>
          <w:sz w:val="22"/>
          <w:szCs w:val="22"/>
          <w:lang w:val="en-GB"/>
        </w:rPr>
        <w:t xml:space="preserve">and </w:t>
      </w:r>
      <w:r w:rsidRPr="009C6EA4">
        <w:rPr>
          <w:rFonts w:cstheme="minorHAnsi"/>
          <w:sz w:val="22"/>
          <w:szCs w:val="22"/>
          <w:lang w:val="en-GB"/>
        </w:rPr>
        <w:t xml:space="preserve">Thorson, who both mentioned the short-term goals of advertising, which is purchasing the product(s). Besides arguing that creative advertisements could increase the advertising effectiveness, </w:t>
      </w:r>
      <w:proofErr w:type="spellStart"/>
      <w:r w:rsidRPr="009C6EA4">
        <w:rPr>
          <w:rFonts w:cstheme="minorHAnsi"/>
          <w:sz w:val="22"/>
          <w:szCs w:val="22"/>
          <w:lang w:val="en-GB"/>
        </w:rPr>
        <w:t>Shimp</w:t>
      </w:r>
      <w:proofErr w:type="spellEnd"/>
      <w:r w:rsidRPr="009C6EA4">
        <w:rPr>
          <w:rFonts w:cstheme="minorHAnsi"/>
          <w:sz w:val="22"/>
          <w:szCs w:val="22"/>
          <w:lang w:val="en-GB"/>
        </w:rPr>
        <w:t xml:space="preserve"> argued that sticky messages are important to be remembered under the customers. However, </w:t>
      </w:r>
      <w:proofErr w:type="spellStart"/>
      <w:r w:rsidRPr="009C6EA4">
        <w:rPr>
          <w:rFonts w:cstheme="minorHAnsi"/>
          <w:sz w:val="22"/>
          <w:szCs w:val="22"/>
          <w:lang w:val="en-GB"/>
        </w:rPr>
        <w:t>Tellis</w:t>
      </w:r>
      <w:proofErr w:type="spellEnd"/>
      <w:r w:rsidRPr="009C6EA4">
        <w:rPr>
          <w:rFonts w:cstheme="minorHAnsi"/>
          <w:sz w:val="22"/>
          <w:szCs w:val="22"/>
          <w:lang w:val="en-GB"/>
        </w:rPr>
        <w:t xml:space="preserve"> argued that advertisements with emotional appeals are remembered by the customers. Furthermore, </w:t>
      </w:r>
      <w:r w:rsidR="00CD4EEB">
        <w:rPr>
          <w:rFonts w:cstheme="minorHAnsi"/>
          <w:sz w:val="22"/>
          <w:szCs w:val="22"/>
          <w:lang w:val="en-GB"/>
        </w:rPr>
        <w:t>Rucker</w:t>
      </w:r>
      <w:r w:rsidRPr="009C6EA4">
        <w:rPr>
          <w:rFonts w:cstheme="minorHAnsi"/>
          <w:sz w:val="22"/>
          <w:szCs w:val="22"/>
          <w:lang w:val="en-GB"/>
        </w:rPr>
        <w:t xml:space="preserve"> and Rodgers </w:t>
      </w:r>
      <w:r w:rsidR="00ED2035">
        <w:rPr>
          <w:rFonts w:cstheme="minorHAnsi"/>
          <w:sz w:val="22"/>
          <w:szCs w:val="22"/>
          <w:lang w:val="en-GB"/>
        </w:rPr>
        <w:t>and</w:t>
      </w:r>
      <w:r w:rsidRPr="009C6EA4">
        <w:rPr>
          <w:rFonts w:cstheme="minorHAnsi"/>
          <w:sz w:val="22"/>
          <w:szCs w:val="22"/>
          <w:lang w:val="en-GB"/>
        </w:rPr>
        <w:t xml:space="preserve"> Thorson</w:t>
      </w:r>
      <w:r w:rsidR="00CD4EEB">
        <w:rPr>
          <w:rFonts w:cstheme="minorHAnsi"/>
          <w:sz w:val="22"/>
          <w:szCs w:val="22"/>
          <w:lang w:val="en-GB"/>
        </w:rPr>
        <w:t xml:space="preserve"> </w:t>
      </w:r>
      <w:r w:rsidRPr="009C6EA4">
        <w:rPr>
          <w:rFonts w:cstheme="minorHAnsi"/>
          <w:sz w:val="22"/>
          <w:szCs w:val="22"/>
          <w:lang w:val="en-GB"/>
        </w:rPr>
        <w:t xml:space="preserve">both agree the existence of primary emotions, but Rucker states that the advertiser should choose between positive or negative emotions instead of primary or secondary emotions when creating an emotional advertisement. </w:t>
      </w:r>
    </w:p>
    <w:p w:rsidR="00A74BB0" w:rsidRPr="009C6EA4" w:rsidRDefault="00A74BB0" w:rsidP="00A638EC">
      <w:pPr>
        <w:spacing w:line="360" w:lineRule="auto"/>
        <w:rPr>
          <w:rFonts w:cstheme="minorHAnsi"/>
          <w:b/>
          <w:sz w:val="22"/>
          <w:szCs w:val="22"/>
          <w:lang w:val="en-GB"/>
        </w:rPr>
      </w:pPr>
    </w:p>
    <w:p w:rsidR="00A74BB0" w:rsidRPr="004A1216" w:rsidRDefault="00A74BB0" w:rsidP="00A638EC">
      <w:pPr>
        <w:pStyle w:val="Kop1"/>
        <w:spacing w:line="360" w:lineRule="auto"/>
        <w:rPr>
          <w:sz w:val="24"/>
          <w:lang w:val="en-GB"/>
        </w:rPr>
      </w:pPr>
      <w:bookmarkStart w:id="16" w:name="_Toc29229202"/>
      <w:r w:rsidRPr="004A1216">
        <w:rPr>
          <w:sz w:val="24"/>
          <w:lang w:val="en-GB"/>
        </w:rPr>
        <w:lastRenderedPageBreak/>
        <w:t>2.</w:t>
      </w:r>
      <w:r w:rsidR="004A1216" w:rsidRPr="004A1216">
        <w:rPr>
          <w:sz w:val="24"/>
          <w:lang w:val="en-GB"/>
        </w:rPr>
        <w:t>11</w:t>
      </w:r>
      <w:r w:rsidRPr="004A1216">
        <w:rPr>
          <w:sz w:val="24"/>
          <w:lang w:val="en-GB"/>
        </w:rPr>
        <w:t xml:space="preserve"> DAGMAR approach</w:t>
      </w:r>
      <w:bookmarkEnd w:id="16"/>
    </w:p>
    <w:p w:rsidR="00A74BB0" w:rsidRDefault="00A74BB0" w:rsidP="00A638EC">
      <w:pPr>
        <w:spacing w:line="360" w:lineRule="auto"/>
        <w:rPr>
          <w:rFonts w:cstheme="minorHAnsi"/>
          <w:sz w:val="22"/>
          <w:szCs w:val="22"/>
          <w:lang w:val="en-GB"/>
        </w:rPr>
      </w:pPr>
      <w:r w:rsidRPr="009C6EA4">
        <w:rPr>
          <w:rFonts w:cstheme="minorHAnsi"/>
          <w:sz w:val="22"/>
          <w:szCs w:val="22"/>
          <w:lang w:val="en-GB"/>
        </w:rPr>
        <w:t>The DAGMAR approach is introduced by Colley in 1961. The Dagmar approach is a method for selecting and quantifying goals</w:t>
      </w:r>
      <w:r w:rsidR="00CD4EEB">
        <w:rPr>
          <w:rFonts w:cstheme="minorHAnsi"/>
          <w:sz w:val="22"/>
          <w:szCs w:val="22"/>
          <w:lang w:val="en-GB"/>
        </w:rPr>
        <w:t>,</w:t>
      </w:r>
      <w:r w:rsidRPr="009C6EA4">
        <w:rPr>
          <w:rFonts w:cstheme="minorHAnsi"/>
          <w:sz w:val="22"/>
          <w:szCs w:val="22"/>
          <w:lang w:val="en-GB"/>
        </w:rPr>
        <w:t xml:space="preserve"> and for using th</w:t>
      </w:r>
      <w:r w:rsidR="00CD4EEB">
        <w:rPr>
          <w:rFonts w:cstheme="minorHAnsi"/>
          <w:sz w:val="22"/>
          <w:szCs w:val="22"/>
          <w:lang w:val="en-GB"/>
        </w:rPr>
        <w:t>e</w:t>
      </w:r>
      <w:r w:rsidRPr="009C6EA4">
        <w:rPr>
          <w:rFonts w:cstheme="minorHAnsi"/>
          <w:sz w:val="22"/>
          <w:szCs w:val="22"/>
          <w:lang w:val="en-GB"/>
        </w:rPr>
        <w:t>se goals to measure performance, which ultimately measures the advertising effectiveness. In other words, the DAGMAR approach is used to set advertising objectives and goals. The advertising goal is a specific communication task, which has a definite measure, starting point, a defined audience</w:t>
      </w:r>
      <w:r w:rsidR="00CD4EEB">
        <w:rPr>
          <w:rFonts w:cstheme="minorHAnsi"/>
          <w:sz w:val="22"/>
          <w:szCs w:val="22"/>
          <w:lang w:val="en-GB"/>
        </w:rPr>
        <w:t>,</w:t>
      </w:r>
      <w:r w:rsidRPr="009C6EA4">
        <w:rPr>
          <w:rFonts w:cstheme="minorHAnsi"/>
          <w:sz w:val="22"/>
          <w:szCs w:val="22"/>
          <w:lang w:val="en-GB"/>
        </w:rPr>
        <w:t xml:space="preserve"> and a fixed period of time </w:t>
      </w:r>
      <w:sdt>
        <w:sdtPr>
          <w:rPr>
            <w:rFonts w:cstheme="minorHAnsi"/>
            <w:sz w:val="22"/>
            <w:szCs w:val="22"/>
            <w:lang w:val="en-GB"/>
          </w:rPr>
          <w:id w:val="1417591604"/>
          <w:citation/>
        </w:sdtPr>
        <w:sdtContent>
          <w:r w:rsidR="00B2085E">
            <w:rPr>
              <w:rFonts w:cstheme="minorHAnsi"/>
              <w:sz w:val="22"/>
              <w:szCs w:val="22"/>
              <w:lang w:val="en-GB"/>
            </w:rPr>
            <w:fldChar w:fldCharType="begin"/>
          </w:r>
          <w:r w:rsidR="00B2085E">
            <w:rPr>
              <w:rFonts w:cstheme="minorHAnsi"/>
              <w:sz w:val="22"/>
              <w:szCs w:val="22"/>
            </w:rPr>
            <w:instrText xml:space="preserve"> CITATION Aak09 \l 1043 </w:instrText>
          </w:r>
          <w:r w:rsidR="00B2085E">
            <w:rPr>
              <w:rFonts w:cstheme="minorHAnsi"/>
              <w:sz w:val="22"/>
              <w:szCs w:val="22"/>
              <w:lang w:val="en-GB"/>
            </w:rPr>
            <w:fldChar w:fldCharType="separate"/>
          </w:r>
          <w:r w:rsidR="006848BB" w:rsidRPr="006848BB">
            <w:rPr>
              <w:rFonts w:cstheme="minorHAnsi"/>
              <w:noProof/>
              <w:sz w:val="22"/>
              <w:szCs w:val="22"/>
            </w:rPr>
            <w:t>(Aaker, Batra, &amp; Myers, 2009)</w:t>
          </w:r>
          <w:r w:rsidR="00B2085E">
            <w:rPr>
              <w:rFonts w:cstheme="minorHAnsi"/>
              <w:sz w:val="22"/>
              <w:szCs w:val="22"/>
              <w:lang w:val="en-GB"/>
            </w:rPr>
            <w:fldChar w:fldCharType="end"/>
          </w:r>
        </w:sdtContent>
      </w:sdt>
      <w:r w:rsidRPr="009C6EA4">
        <w:rPr>
          <w:rFonts w:cstheme="minorHAnsi"/>
          <w:sz w:val="22"/>
          <w:szCs w:val="22"/>
          <w:lang w:val="en-GB"/>
        </w:rPr>
        <w:t>. Therefore, the communication task is based on the hierarchy model of the communication process involving awareness, comprehension, conviction</w:t>
      </w:r>
      <w:r w:rsidR="00CD4EEB">
        <w:rPr>
          <w:rFonts w:cstheme="minorHAnsi"/>
          <w:sz w:val="22"/>
          <w:szCs w:val="22"/>
          <w:lang w:val="en-GB"/>
        </w:rPr>
        <w:t>,</w:t>
      </w:r>
      <w:r w:rsidRPr="009C6EA4">
        <w:rPr>
          <w:rFonts w:cstheme="minorHAnsi"/>
          <w:sz w:val="22"/>
          <w:szCs w:val="22"/>
          <w:lang w:val="en-GB"/>
        </w:rPr>
        <w:t xml:space="preserve"> and action. DAGMAR is an acronym for Defining Advertising Goals to Measure Advertising Result</w:t>
      </w:r>
      <w:r w:rsidR="000E3011">
        <w:rPr>
          <w:rFonts w:cstheme="minorHAnsi"/>
          <w:sz w:val="22"/>
          <w:szCs w:val="22"/>
          <w:lang w:val="en-GB"/>
        </w:rPr>
        <w:t>s</w:t>
      </w:r>
      <w:r w:rsidR="005901DC" w:rsidRPr="005901DC">
        <w:rPr>
          <w:rFonts w:cstheme="minorHAnsi"/>
          <w:sz w:val="22"/>
          <w:szCs w:val="22"/>
          <w:lang w:val="en-GB"/>
        </w:rPr>
        <w:t xml:space="preserve"> </w:t>
      </w:r>
      <w:sdt>
        <w:sdtPr>
          <w:rPr>
            <w:rFonts w:cstheme="minorHAnsi"/>
            <w:sz w:val="22"/>
            <w:szCs w:val="22"/>
            <w:lang w:val="en-GB"/>
          </w:rPr>
          <w:id w:val="-1429808684"/>
          <w:citation/>
        </w:sdtPr>
        <w:sdtContent>
          <w:r w:rsidR="005901DC">
            <w:rPr>
              <w:rFonts w:cstheme="minorHAnsi"/>
              <w:sz w:val="22"/>
              <w:szCs w:val="22"/>
              <w:lang w:val="en-GB"/>
            </w:rPr>
            <w:fldChar w:fldCharType="begin"/>
          </w:r>
          <w:r w:rsidR="005901DC">
            <w:rPr>
              <w:rFonts w:cstheme="minorHAnsi"/>
              <w:sz w:val="22"/>
              <w:szCs w:val="22"/>
            </w:rPr>
            <w:instrText xml:space="preserve"> CITATION Bha192 \l 1043 </w:instrText>
          </w:r>
          <w:r w:rsidR="005901DC">
            <w:rPr>
              <w:rFonts w:cstheme="minorHAnsi"/>
              <w:sz w:val="22"/>
              <w:szCs w:val="22"/>
              <w:lang w:val="en-GB"/>
            </w:rPr>
            <w:fldChar w:fldCharType="separate"/>
          </w:r>
          <w:r w:rsidR="006848BB" w:rsidRPr="006848BB">
            <w:rPr>
              <w:rFonts w:cstheme="minorHAnsi"/>
              <w:noProof/>
              <w:sz w:val="22"/>
              <w:szCs w:val="22"/>
            </w:rPr>
            <w:t>(Bhasin, DAGMAR Approach - Defining Advertising Goals for Measured Advertising Results, 2019)</w:t>
          </w:r>
          <w:r w:rsidR="005901DC">
            <w:rPr>
              <w:rFonts w:cstheme="minorHAnsi"/>
              <w:sz w:val="22"/>
              <w:szCs w:val="22"/>
              <w:lang w:val="en-GB"/>
            </w:rPr>
            <w:fldChar w:fldCharType="end"/>
          </w:r>
        </w:sdtContent>
      </w:sdt>
      <w:r w:rsidR="00CE629F">
        <w:rPr>
          <w:rFonts w:cstheme="minorHAnsi"/>
          <w:sz w:val="22"/>
          <w:szCs w:val="22"/>
          <w:lang w:val="en-GB"/>
        </w:rPr>
        <w:t xml:space="preserve">. </w:t>
      </w:r>
    </w:p>
    <w:p w:rsidR="00CE629F" w:rsidRDefault="00CE629F" w:rsidP="00A638EC">
      <w:pPr>
        <w:spacing w:line="360" w:lineRule="auto"/>
        <w:rPr>
          <w:rFonts w:cstheme="minorHAnsi"/>
          <w:sz w:val="22"/>
          <w:szCs w:val="22"/>
          <w:lang w:val="en-GB"/>
        </w:rPr>
      </w:pPr>
    </w:p>
    <w:p w:rsidR="00CE629F" w:rsidRDefault="001577DA" w:rsidP="00A638EC">
      <w:pPr>
        <w:spacing w:line="360" w:lineRule="auto"/>
        <w:rPr>
          <w:rFonts w:cstheme="minorHAnsi"/>
          <w:sz w:val="22"/>
          <w:szCs w:val="22"/>
          <w:lang w:val="en-GB"/>
        </w:rPr>
      </w:pPr>
      <w:r w:rsidRPr="009C6EA4">
        <w:rPr>
          <w:rFonts w:cstheme="minorHAnsi"/>
          <w:i/>
          <w:iCs/>
          <w:noProof/>
          <w:sz w:val="22"/>
          <w:szCs w:val="22"/>
          <w:lang w:val="en-GB"/>
        </w:rPr>
        <w:drawing>
          <wp:anchor distT="0" distB="0" distL="114300" distR="114300" simplePos="0" relativeHeight="251676672" behindDoc="1" locked="0" layoutInCell="1" allowOverlap="1" wp14:anchorId="4BDCD85E" wp14:editId="72656536">
            <wp:simplePos x="0" y="0"/>
            <wp:positionH relativeFrom="column">
              <wp:posOffset>680720</wp:posOffset>
            </wp:positionH>
            <wp:positionV relativeFrom="paragraph">
              <wp:posOffset>148590</wp:posOffset>
            </wp:positionV>
            <wp:extent cx="3779520" cy="3708400"/>
            <wp:effectExtent l="0" t="0" r="508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11-11 om 20.42.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9520" cy="3708400"/>
                    </a:xfrm>
                    <a:prstGeom prst="rect">
                      <a:avLst/>
                    </a:prstGeom>
                  </pic:spPr>
                </pic:pic>
              </a:graphicData>
            </a:graphic>
            <wp14:sizeRelH relativeFrom="page">
              <wp14:pctWidth>0</wp14:pctWidth>
            </wp14:sizeRelH>
            <wp14:sizeRelV relativeFrom="page">
              <wp14:pctHeight>0</wp14:pctHeight>
            </wp14:sizeRelV>
          </wp:anchor>
        </w:drawing>
      </w: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4A1216" w:rsidRDefault="004A1216" w:rsidP="00A638EC">
      <w:pPr>
        <w:spacing w:line="360" w:lineRule="auto"/>
        <w:rPr>
          <w:rFonts w:cstheme="minorHAnsi"/>
          <w:sz w:val="22"/>
          <w:szCs w:val="22"/>
          <w:lang w:val="en-GB"/>
        </w:rPr>
      </w:pPr>
    </w:p>
    <w:p w:rsidR="00CD4EEB" w:rsidRDefault="00CD4EEB" w:rsidP="00A638EC">
      <w:pPr>
        <w:spacing w:line="360" w:lineRule="auto"/>
        <w:rPr>
          <w:rFonts w:cstheme="minorHAnsi"/>
          <w:sz w:val="22"/>
          <w:szCs w:val="22"/>
          <w:lang w:val="en-GB"/>
        </w:rPr>
      </w:pPr>
    </w:p>
    <w:p w:rsidR="00A74BB0" w:rsidRPr="001577DA" w:rsidRDefault="00A74BB0" w:rsidP="001577DA">
      <w:pPr>
        <w:spacing w:line="360" w:lineRule="auto"/>
        <w:rPr>
          <w:rFonts w:cstheme="minorHAnsi"/>
          <w:b/>
          <w:sz w:val="22"/>
          <w:szCs w:val="22"/>
          <w:lang w:val="en-GB"/>
        </w:rPr>
      </w:pPr>
    </w:p>
    <w:p w:rsidR="00A74BB0" w:rsidRPr="009C6EA4" w:rsidRDefault="00A74BB0" w:rsidP="00A638EC">
      <w:pPr>
        <w:pStyle w:val="Normaalweb"/>
        <w:spacing w:line="360" w:lineRule="auto"/>
        <w:rPr>
          <w:rFonts w:asciiTheme="minorHAnsi" w:hAnsiTheme="minorHAnsi" w:cstheme="minorHAnsi"/>
          <w:sz w:val="22"/>
          <w:szCs w:val="22"/>
          <w:lang w:val="en-GB"/>
        </w:rPr>
      </w:pPr>
      <w:r w:rsidRPr="009C6EA4">
        <w:rPr>
          <w:rFonts w:asciiTheme="minorHAnsi" w:hAnsiTheme="minorHAnsi" w:cstheme="minorHAnsi"/>
          <w:i/>
          <w:iCs/>
          <w:sz w:val="22"/>
          <w:szCs w:val="22"/>
          <w:lang w:val="en-GB"/>
        </w:rPr>
        <w:t>Note</w:t>
      </w:r>
      <w:r w:rsidRPr="009C6EA4">
        <w:rPr>
          <w:rFonts w:asciiTheme="minorHAnsi" w:hAnsiTheme="minorHAnsi" w:cstheme="minorHAnsi"/>
          <w:sz w:val="22"/>
          <w:szCs w:val="22"/>
          <w:lang w:val="en-GB"/>
        </w:rPr>
        <w:t xml:space="preserve">. Reprinted from “DAGMAR Approach – Defining advertising goals for measured advertising results”, by </w:t>
      </w:r>
      <w:proofErr w:type="spellStart"/>
      <w:r w:rsidRPr="009C6EA4">
        <w:rPr>
          <w:rFonts w:asciiTheme="minorHAnsi" w:hAnsiTheme="minorHAnsi" w:cstheme="minorHAnsi"/>
          <w:sz w:val="22"/>
          <w:szCs w:val="22"/>
          <w:lang w:val="en-GB"/>
        </w:rPr>
        <w:t>Bhasin</w:t>
      </w:r>
      <w:proofErr w:type="spellEnd"/>
      <w:r w:rsidRPr="009C6EA4">
        <w:rPr>
          <w:rFonts w:asciiTheme="minorHAnsi" w:hAnsiTheme="minorHAnsi" w:cstheme="minorHAnsi"/>
          <w:sz w:val="22"/>
          <w:szCs w:val="22"/>
          <w:lang w:val="en-GB"/>
        </w:rPr>
        <w:t xml:space="preserve">, H., 2019. </w:t>
      </w:r>
    </w:p>
    <w:p w:rsidR="00A74BB0" w:rsidRPr="009C6EA4" w:rsidRDefault="00A74BB0" w:rsidP="00A638EC">
      <w:pPr>
        <w:pStyle w:val="Normaalweb"/>
        <w:spacing w:line="360" w:lineRule="auto"/>
        <w:rPr>
          <w:rFonts w:asciiTheme="minorHAnsi" w:hAnsiTheme="minorHAnsi" w:cstheme="minorHAnsi"/>
          <w:sz w:val="22"/>
          <w:szCs w:val="22"/>
          <w:lang w:val="en-GB"/>
        </w:rPr>
      </w:pPr>
      <w:r w:rsidRPr="009C6EA4">
        <w:rPr>
          <w:rFonts w:asciiTheme="minorHAnsi" w:hAnsiTheme="minorHAnsi" w:cstheme="minorHAnsi"/>
          <w:sz w:val="22"/>
          <w:szCs w:val="22"/>
          <w:lang w:val="en-GB"/>
        </w:rPr>
        <w:t>The goals of the communication tasks in DAGMAR are:</w:t>
      </w:r>
    </w:p>
    <w:p w:rsidR="00A74BB0" w:rsidRPr="009C6EA4" w:rsidRDefault="00A74BB0" w:rsidP="00A638EC">
      <w:pPr>
        <w:pStyle w:val="Normaalweb"/>
        <w:numPr>
          <w:ilvl w:val="0"/>
          <w:numId w:val="11"/>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t>From unawareness to awareness:</w:t>
      </w:r>
      <w:r w:rsidRPr="009C6EA4">
        <w:rPr>
          <w:rFonts w:asciiTheme="minorHAnsi" w:hAnsiTheme="minorHAnsi" w:cstheme="minorHAnsi"/>
          <w:sz w:val="22"/>
          <w:szCs w:val="22"/>
          <w:lang w:val="en-GB"/>
        </w:rPr>
        <w:t xml:space="preserve"> communication tasks involved make the </w:t>
      </w:r>
      <w:r w:rsidR="00CD4EEB">
        <w:rPr>
          <w:rFonts w:asciiTheme="minorHAnsi" w:hAnsiTheme="minorHAnsi" w:cstheme="minorHAnsi"/>
          <w:sz w:val="22"/>
          <w:szCs w:val="22"/>
          <w:lang w:val="en-GB"/>
        </w:rPr>
        <w:t>customer</w:t>
      </w:r>
      <w:r w:rsidRPr="009C6EA4">
        <w:rPr>
          <w:rFonts w:asciiTheme="minorHAnsi" w:hAnsiTheme="minorHAnsi" w:cstheme="minorHAnsi"/>
          <w:sz w:val="22"/>
          <w:szCs w:val="22"/>
          <w:lang w:val="en-GB"/>
        </w:rPr>
        <w:t xml:space="preserve"> aware of the brand or the product. </w:t>
      </w:r>
    </w:p>
    <w:p w:rsidR="00A74BB0" w:rsidRPr="009C6EA4" w:rsidRDefault="00A74BB0" w:rsidP="00A638EC">
      <w:pPr>
        <w:pStyle w:val="Normaalweb"/>
        <w:numPr>
          <w:ilvl w:val="0"/>
          <w:numId w:val="11"/>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lastRenderedPageBreak/>
        <w:t>Comprehension:</w:t>
      </w:r>
      <w:r w:rsidR="00CD4EEB">
        <w:rPr>
          <w:rFonts w:asciiTheme="minorHAnsi" w:hAnsiTheme="minorHAnsi" w:cstheme="minorHAnsi"/>
          <w:i/>
          <w:sz w:val="22"/>
          <w:szCs w:val="22"/>
          <w:lang w:val="en-GB"/>
        </w:rPr>
        <w:t xml:space="preserve"> </w:t>
      </w:r>
      <w:r w:rsidR="00CD4EEB">
        <w:rPr>
          <w:rFonts w:asciiTheme="minorHAnsi" w:hAnsiTheme="minorHAnsi" w:cstheme="minorHAnsi"/>
          <w:sz w:val="22"/>
          <w:szCs w:val="22"/>
          <w:lang w:val="en-GB"/>
        </w:rPr>
        <w:t>the customer</w:t>
      </w:r>
      <w:r w:rsidRPr="009C6EA4">
        <w:rPr>
          <w:rFonts w:asciiTheme="minorHAnsi" w:hAnsiTheme="minorHAnsi" w:cstheme="minorHAnsi"/>
          <w:sz w:val="22"/>
          <w:szCs w:val="22"/>
          <w:lang w:val="en-GB"/>
        </w:rPr>
        <w:t xml:space="preserve"> comprehends what the product is and the benefits that the product has. Therefore, the </w:t>
      </w:r>
      <w:r w:rsidR="00CD4EEB">
        <w:rPr>
          <w:rFonts w:asciiTheme="minorHAnsi" w:hAnsiTheme="minorHAnsi" w:cstheme="minorHAnsi"/>
          <w:sz w:val="22"/>
          <w:szCs w:val="22"/>
          <w:lang w:val="en-GB"/>
        </w:rPr>
        <w:t>customer</w:t>
      </w:r>
      <w:r w:rsidRPr="009C6EA4">
        <w:rPr>
          <w:rFonts w:asciiTheme="minorHAnsi" w:hAnsiTheme="minorHAnsi" w:cstheme="minorHAnsi"/>
          <w:sz w:val="22"/>
          <w:szCs w:val="22"/>
          <w:lang w:val="en-GB"/>
        </w:rPr>
        <w:t xml:space="preserve"> understands the attributes and the features of the product.</w:t>
      </w:r>
    </w:p>
    <w:p w:rsidR="00A74BB0" w:rsidRPr="009C6EA4" w:rsidRDefault="00A74BB0" w:rsidP="00A638EC">
      <w:pPr>
        <w:pStyle w:val="Normaalweb"/>
        <w:numPr>
          <w:ilvl w:val="0"/>
          <w:numId w:val="11"/>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t xml:space="preserve">Conviction: </w:t>
      </w:r>
      <w:r w:rsidRPr="009C6EA4">
        <w:rPr>
          <w:rFonts w:asciiTheme="minorHAnsi" w:hAnsiTheme="minorHAnsi" w:cstheme="minorHAnsi"/>
          <w:sz w:val="22"/>
          <w:szCs w:val="22"/>
          <w:lang w:val="en-GB"/>
        </w:rPr>
        <w:t>the communication task will convince the customer to buy the product.</w:t>
      </w:r>
    </w:p>
    <w:p w:rsidR="00A74BB0" w:rsidRPr="009C6EA4" w:rsidRDefault="00A74BB0" w:rsidP="00A638EC">
      <w:pPr>
        <w:pStyle w:val="Normaalweb"/>
        <w:numPr>
          <w:ilvl w:val="0"/>
          <w:numId w:val="11"/>
        </w:numPr>
        <w:spacing w:line="360" w:lineRule="auto"/>
        <w:rPr>
          <w:rFonts w:asciiTheme="minorHAnsi" w:hAnsiTheme="minorHAnsi" w:cstheme="minorHAnsi"/>
          <w:sz w:val="22"/>
          <w:szCs w:val="22"/>
          <w:lang w:val="en-GB"/>
        </w:rPr>
      </w:pPr>
      <w:r w:rsidRPr="009C6EA4">
        <w:rPr>
          <w:rFonts w:asciiTheme="minorHAnsi" w:hAnsiTheme="minorHAnsi" w:cstheme="minorHAnsi"/>
          <w:i/>
          <w:sz w:val="22"/>
          <w:szCs w:val="22"/>
          <w:lang w:val="en-GB"/>
        </w:rPr>
        <w:t>Action:</w:t>
      </w:r>
      <w:r w:rsidRPr="009C6EA4">
        <w:rPr>
          <w:rFonts w:asciiTheme="minorHAnsi" w:hAnsiTheme="minorHAnsi" w:cstheme="minorHAnsi"/>
          <w:sz w:val="22"/>
          <w:szCs w:val="22"/>
          <w:lang w:val="en-GB"/>
        </w:rPr>
        <w:t xml:space="preserve"> the customer buys the product due to being enticed to </w:t>
      </w:r>
      <w:r w:rsidR="00CD4EEB">
        <w:rPr>
          <w:rFonts w:asciiTheme="minorHAnsi" w:hAnsiTheme="minorHAnsi" w:cstheme="minorHAnsi"/>
          <w:sz w:val="22"/>
          <w:szCs w:val="22"/>
          <w:lang w:val="en-GB"/>
        </w:rPr>
        <w:t>under</w:t>
      </w:r>
      <w:r w:rsidRPr="009C6EA4">
        <w:rPr>
          <w:rFonts w:asciiTheme="minorHAnsi" w:hAnsiTheme="minorHAnsi" w:cstheme="minorHAnsi"/>
          <w:sz w:val="22"/>
          <w:szCs w:val="22"/>
          <w:lang w:val="en-GB"/>
        </w:rPr>
        <w:t>take action.</w:t>
      </w: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However, after completing the communication task, the objectives for communication should also be defined. The objectives of advertising in the DAGMAR approach are:</w:t>
      </w:r>
    </w:p>
    <w:p w:rsidR="00A74BB0" w:rsidRPr="009C6EA4" w:rsidRDefault="00A74BB0" w:rsidP="00A638EC">
      <w:pPr>
        <w:pStyle w:val="Lijstalinea"/>
        <w:numPr>
          <w:ilvl w:val="0"/>
          <w:numId w:val="6"/>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Concrete and measurable tasks:</w:t>
      </w:r>
      <w:r w:rsidRPr="009C6EA4">
        <w:rPr>
          <w:rFonts w:asciiTheme="minorHAnsi" w:hAnsiTheme="minorHAnsi" w:cstheme="minorHAnsi"/>
          <w:sz w:val="22"/>
          <w:szCs w:val="22"/>
          <w:lang w:val="en-GB"/>
        </w:rPr>
        <w:t xml:space="preserve"> the tasks should be a precise statement of what the advertiser wants to achieve through communication. This includes to strengthen the brand image, maximize brand presence, penetrate new markets or increase overall sales.</w:t>
      </w:r>
    </w:p>
    <w:p w:rsidR="00A74BB0" w:rsidRPr="009C6EA4" w:rsidRDefault="00A74BB0" w:rsidP="00A638EC">
      <w:pPr>
        <w:pStyle w:val="Lijstalinea"/>
        <w:numPr>
          <w:ilvl w:val="0"/>
          <w:numId w:val="6"/>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Define the target audience:</w:t>
      </w:r>
      <w:r w:rsidRPr="009C6EA4">
        <w:rPr>
          <w:rFonts w:asciiTheme="minorHAnsi" w:hAnsiTheme="minorHAnsi" w:cstheme="minorHAnsi"/>
          <w:sz w:val="22"/>
          <w:szCs w:val="22"/>
          <w:lang w:val="en-GB"/>
        </w:rPr>
        <w:t xml:space="preserve"> the target market needs to be defined before the communication task commences. This could include targeting teenagers, adults or elderly. This step is especially crucial to raise awareness.</w:t>
      </w:r>
    </w:p>
    <w:p w:rsidR="00A74BB0" w:rsidRPr="009C6EA4" w:rsidRDefault="00A74BB0" w:rsidP="00A638EC">
      <w:pPr>
        <w:pStyle w:val="Lijstalinea"/>
        <w:numPr>
          <w:ilvl w:val="0"/>
          <w:numId w:val="6"/>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Degree of change sought:</w:t>
      </w:r>
      <w:r w:rsidRPr="009C6EA4">
        <w:rPr>
          <w:rFonts w:asciiTheme="minorHAnsi" w:hAnsiTheme="minorHAnsi" w:cstheme="minorHAnsi"/>
          <w:sz w:val="22"/>
          <w:szCs w:val="22"/>
          <w:lang w:val="en-GB"/>
        </w:rPr>
        <w:t xml:space="preserve"> the advertiser must decide which level of perception, attitude or awareness of the customer should be changed. </w:t>
      </w:r>
    </w:p>
    <w:p w:rsidR="00A74BB0" w:rsidRPr="009C6EA4" w:rsidRDefault="00A74BB0" w:rsidP="00A638EC">
      <w:pPr>
        <w:pStyle w:val="Lijstalinea"/>
        <w:numPr>
          <w:ilvl w:val="0"/>
          <w:numId w:val="6"/>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Time period:</w:t>
      </w:r>
      <w:r w:rsidRPr="009C6EA4">
        <w:rPr>
          <w:rFonts w:asciiTheme="minorHAnsi" w:hAnsiTheme="minorHAnsi" w:cstheme="minorHAnsi"/>
          <w:sz w:val="22"/>
          <w:szCs w:val="22"/>
          <w:lang w:val="en-GB"/>
        </w:rPr>
        <w:t xml:space="preserve"> the advertiser should take in consideration how much time to allot to achieve the objectives of the communication tasks (</w:t>
      </w:r>
      <w:proofErr w:type="spellStart"/>
      <w:r w:rsidRPr="009C6EA4">
        <w:rPr>
          <w:rFonts w:asciiTheme="minorHAnsi" w:hAnsiTheme="minorHAnsi" w:cstheme="minorHAnsi"/>
          <w:sz w:val="22"/>
          <w:szCs w:val="22"/>
          <w:lang w:val="en-GB"/>
        </w:rPr>
        <w:t>Bhasin</w:t>
      </w:r>
      <w:proofErr w:type="spellEnd"/>
      <w:r w:rsidRPr="009C6EA4">
        <w:rPr>
          <w:rFonts w:asciiTheme="minorHAnsi" w:hAnsiTheme="minorHAnsi" w:cstheme="minorHAnsi"/>
          <w:sz w:val="22"/>
          <w:szCs w:val="22"/>
          <w:lang w:val="en-GB"/>
        </w:rPr>
        <w:t xml:space="preserve">, 2019). </w:t>
      </w:r>
    </w:p>
    <w:p w:rsidR="00A74BB0" w:rsidRPr="009C6EA4" w:rsidRDefault="00A74BB0" w:rsidP="00A638EC">
      <w:pPr>
        <w:spacing w:line="360" w:lineRule="auto"/>
        <w:rPr>
          <w:rFonts w:eastAsia="Cambria" w:cstheme="minorHAnsi"/>
          <w:color w:val="000000"/>
          <w:sz w:val="22"/>
          <w:szCs w:val="22"/>
          <w:u w:color="000000"/>
          <w:bdr w:val="nil"/>
          <w:lang w:val="en-GB"/>
        </w:rPr>
      </w:pPr>
    </w:p>
    <w:p w:rsidR="00A74BB0" w:rsidRDefault="00A74BB0" w:rsidP="00A638EC">
      <w:pPr>
        <w:spacing w:line="360" w:lineRule="auto"/>
        <w:rPr>
          <w:rFonts w:cstheme="minorHAnsi"/>
          <w:sz w:val="22"/>
          <w:szCs w:val="22"/>
          <w:lang w:val="en-GB"/>
        </w:rPr>
      </w:pPr>
      <w:r w:rsidRPr="009C6EA4">
        <w:rPr>
          <w:rFonts w:cstheme="minorHAnsi"/>
          <w:sz w:val="22"/>
          <w:szCs w:val="22"/>
          <w:lang w:val="en-GB"/>
        </w:rPr>
        <w:t>Advantages of the DAGMAR approach includes that the target for advertising is made up of potential new customers, may attempt to increase or maintain the loyalty of existing customers</w:t>
      </w:r>
      <w:r w:rsidR="00CD4EEB">
        <w:rPr>
          <w:rFonts w:cstheme="minorHAnsi"/>
          <w:sz w:val="22"/>
          <w:szCs w:val="22"/>
          <w:lang w:val="en-GB"/>
        </w:rPr>
        <w:t xml:space="preserve">, </w:t>
      </w:r>
      <w:r w:rsidRPr="009C6EA4">
        <w:rPr>
          <w:rFonts w:cstheme="minorHAnsi"/>
          <w:sz w:val="22"/>
          <w:szCs w:val="22"/>
          <w:lang w:val="en-GB"/>
        </w:rPr>
        <w:t>and may be useful to concentrate on improving an image or on maintaining awareness levels</w:t>
      </w:r>
      <w:r w:rsidR="000945F3">
        <w:rPr>
          <w:rFonts w:cstheme="minorHAnsi"/>
          <w:sz w:val="22"/>
          <w:szCs w:val="22"/>
          <w:lang w:val="en-GB"/>
        </w:rPr>
        <w:t xml:space="preserve"> </w:t>
      </w:r>
      <w:sdt>
        <w:sdtPr>
          <w:rPr>
            <w:rFonts w:cstheme="minorHAnsi"/>
            <w:sz w:val="22"/>
            <w:szCs w:val="22"/>
            <w:lang w:val="en-GB"/>
          </w:rPr>
          <w:id w:val="-1629611562"/>
          <w:citation/>
        </w:sdtPr>
        <w:sdtContent>
          <w:r w:rsidR="000945F3">
            <w:rPr>
              <w:rFonts w:cstheme="minorHAnsi"/>
              <w:sz w:val="22"/>
              <w:szCs w:val="22"/>
              <w:lang w:val="en-GB"/>
            </w:rPr>
            <w:fldChar w:fldCharType="begin"/>
          </w:r>
          <w:r w:rsidR="000945F3">
            <w:rPr>
              <w:rFonts w:cstheme="minorHAnsi"/>
              <w:sz w:val="22"/>
              <w:szCs w:val="22"/>
            </w:rPr>
            <w:instrText xml:space="preserve"> CITATION Kum04 \l 1043 </w:instrText>
          </w:r>
          <w:r w:rsidR="000945F3">
            <w:rPr>
              <w:rFonts w:cstheme="minorHAnsi"/>
              <w:sz w:val="22"/>
              <w:szCs w:val="22"/>
              <w:lang w:val="en-GB"/>
            </w:rPr>
            <w:fldChar w:fldCharType="separate"/>
          </w:r>
          <w:r w:rsidR="006848BB" w:rsidRPr="006848BB">
            <w:rPr>
              <w:rFonts w:cstheme="minorHAnsi"/>
              <w:noProof/>
              <w:sz w:val="22"/>
              <w:szCs w:val="22"/>
            </w:rPr>
            <w:t>(Kumar &amp; Tyagi, 2004)</w:t>
          </w:r>
          <w:r w:rsidR="000945F3">
            <w:rPr>
              <w:rFonts w:cstheme="minorHAnsi"/>
              <w:sz w:val="22"/>
              <w:szCs w:val="22"/>
              <w:lang w:val="en-GB"/>
            </w:rPr>
            <w:fldChar w:fldCharType="end"/>
          </w:r>
        </w:sdtContent>
      </w:sdt>
      <w:r w:rsidR="000945F3">
        <w:rPr>
          <w:rFonts w:cstheme="minorHAnsi"/>
          <w:sz w:val="22"/>
          <w:szCs w:val="22"/>
          <w:lang w:val="en-GB"/>
        </w:rPr>
        <w:t xml:space="preserve">. </w:t>
      </w:r>
    </w:p>
    <w:p w:rsidR="006731A5" w:rsidRPr="006731A5" w:rsidRDefault="006731A5" w:rsidP="00A638EC">
      <w:pPr>
        <w:spacing w:line="360" w:lineRule="auto"/>
        <w:rPr>
          <w:rFonts w:cstheme="minorHAnsi"/>
          <w:sz w:val="22"/>
          <w:szCs w:val="22"/>
          <w:lang w:val="en-GB"/>
        </w:rPr>
      </w:pPr>
    </w:p>
    <w:p w:rsidR="00A74BB0" w:rsidRPr="004A1216" w:rsidRDefault="00A74BB0" w:rsidP="00A638EC">
      <w:pPr>
        <w:pStyle w:val="Kop1"/>
        <w:spacing w:line="360" w:lineRule="auto"/>
        <w:rPr>
          <w:sz w:val="24"/>
          <w:lang w:val="en-GB"/>
        </w:rPr>
      </w:pPr>
      <w:bookmarkStart w:id="17" w:name="_Toc29229203"/>
      <w:r w:rsidRPr="004A1216">
        <w:rPr>
          <w:sz w:val="24"/>
          <w:lang w:val="en-GB"/>
        </w:rPr>
        <w:t>2.</w:t>
      </w:r>
      <w:r w:rsidR="004A1216" w:rsidRPr="004A1216">
        <w:rPr>
          <w:sz w:val="24"/>
          <w:lang w:val="en-GB"/>
        </w:rPr>
        <w:t>12</w:t>
      </w:r>
      <w:r w:rsidRPr="004A1216">
        <w:rPr>
          <w:sz w:val="24"/>
          <w:lang w:val="en-GB"/>
        </w:rPr>
        <w:t xml:space="preserve"> AIDA concept</w:t>
      </w:r>
      <w:bookmarkEnd w:id="17"/>
      <w:r w:rsidRPr="004A1216">
        <w:rPr>
          <w:sz w:val="24"/>
          <w:lang w:val="en-GB"/>
        </w:rPr>
        <w:t xml:space="preserve"> </w:t>
      </w: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Strong formulated the slogan: ‘‘Attract attention, maintain interest, create desire’’ in 1898. Strong added the fourth term ‘</w:t>
      </w:r>
      <w:r w:rsidR="00CD4EEB">
        <w:rPr>
          <w:rFonts w:cstheme="minorHAnsi"/>
          <w:sz w:val="22"/>
          <w:szCs w:val="22"/>
          <w:lang w:val="en-GB"/>
        </w:rPr>
        <w:t>’</w:t>
      </w:r>
      <w:r w:rsidRPr="009C6EA4">
        <w:rPr>
          <w:rFonts w:cstheme="minorHAnsi"/>
          <w:sz w:val="22"/>
          <w:szCs w:val="22"/>
          <w:lang w:val="en-GB"/>
        </w:rPr>
        <w:t>get action</w:t>
      </w:r>
      <w:r w:rsidR="00CD4EEB">
        <w:rPr>
          <w:rFonts w:cstheme="minorHAnsi"/>
          <w:sz w:val="22"/>
          <w:szCs w:val="22"/>
          <w:lang w:val="en-GB"/>
        </w:rPr>
        <w:t>’</w:t>
      </w:r>
      <w:r w:rsidRPr="009C6EA4">
        <w:rPr>
          <w:rFonts w:cstheme="minorHAnsi"/>
          <w:sz w:val="22"/>
          <w:szCs w:val="22"/>
          <w:lang w:val="en-GB"/>
        </w:rPr>
        <w:t xml:space="preserve">’ later. The four letters together form the acronym AIDA. The four words represent four states of consciousness which must pass through the mind of the prospect before a purchase. If the prospect experiences the first three terms of attention, interest and desire, the prospect will be more likely to act. Therefore, an advertisement or sales talk must be planned to arouse these states in the prospect </w:t>
      </w:r>
      <w:sdt>
        <w:sdtPr>
          <w:rPr>
            <w:rFonts w:cstheme="minorHAnsi"/>
            <w:sz w:val="22"/>
            <w:szCs w:val="22"/>
            <w:lang w:val="en-GB"/>
          </w:rPr>
          <w:id w:val="-1839465976"/>
          <w:citation/>
        </w:sdtPr>
        <w:sdtContent>
          <w:r w:rsidR="007121E0">
            <w:rPr>
              <w:rFonts w:cstheme="minorHAnsi"/>
              <w:sz w:val="22"/>
              <w:szCs w:val="22"/>
              <w:lang w:val="en-GB"/>
            </w:rPr>
            <w:fldChar w:fldCharType="begin"/>
          </w:r>
          <w:r w:rsidR="007121E0">
            <w:rPr>
              <w:rFonts w:cstheme="minorHAnsi"/>
              <w:sz w:val="22"/>
              <w:szCs w:val="22"/>
            </w:rPr>
            <w:instrText xml:space="preserve"> CITATION Eelnd \l 1043 </w:instrText>
          </w:r>
          <w:r w:rsidR="007121E0">
            <w:rPr>
              <w:rFonts w:cstheme="minorHAnsi"/>
              <w:sz w:val="22"/>
              <w:szCs w:val="22"/>
              <w:lang w:val="en-GB"/>
            </w:rPr>
            <w:fldChar w:fldCharType="separate"/>
          </w:r>
          <w:r w:rsidR="006848BB" w:rsidRPr="006848BB">
            <w:rPr>
              <w:rFonts w:cstheme="minorHAnsi"/>
              <w:noProof/>
              <w:sz w:val="22"/>
              <w:szCs w:val="22"/>
            </w:rPr>
            <w:t>(Eelants, n.d.)</w:t>
          </w:r>
          <w:r w:rsidR="007121E0">
            <w:rPr>
              <w:rFonts w:cstheme="minorHAnsi"/>
              <w:sz w:val="22"/>
              <w:szCs w:val="22"/>
              <w:lang w:val="en-GB"/>
            </w:rPr>
            <w:fldChar w:fldCharType="end"/>
          </w:r>
        </w:sdtContent>
      </w:sdt>
      <w:r w:rsidR="007121E0">
        <w:rPr>
          <w:rFonts w:cstheme="minorHAnsi"/>
          <w:sz w:val="22"/>
          <w:szCs w:val="22"/>
          <w:lang w:val="en-GB"/>
        </w:rPr>
        <w:t xml:space="preserve">. </w:t>
      </w:r>
      <w:r w:rsidRPr="009C6EA4">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6731A5"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AIDA discusses how an advertising message is created and how advertising works. AIDA could be used in order to measure the advertising effectiveness </w:t>
      </w:r>
      <w:sdt>
        <w:sdtPr>
          <w:rPr>
            <w:rFonts w:cstheme="minorHAnsi"/>
            <w:sz w:val="22"/>
            <w:szCs w:val="22"/>
            <w:lang w:val="en-GB"/>
          </w:rPr>
          <w:id w:val="1298418134"/>
          <w:citation/>
        </w:sdtPr>
        <w:sdtContent>
          <w:r w:rsidR="003E087C">
            <w:rPr>
              <w:rFonts w:cstheme="minorHAnsi"/>
              <w:sz w:val="22"/>
              <w:szCs w:val="22"/>
              <w:lang w:val="en-GB"/>
            </w:rPr>
            <w:fldChar w:fldCharType="begin"/>
          </w:r>
          <w:r w:rsidR="00D331D6">
            <w:rPr>
              <w:rFonts w:cstheme="minorHAnsi"/>
              <w:sz w:val="22"/>
              <w:szCs w:val="22"/>
            </w:rPr>
            <w:instrText xml:space="preserve">CITATION Jan \l 1043 </w:instrText>
          </w:r>
          <w:r w:rsidR="003E087C">
            <w:rPr>
              <w:rFonts w:cstheme="minorHAnsi"/>
              <w:sz w:val="22"/>
              <w:szCs w:val="22"/>
              <w:lang w:val="en-GB"/>
            </w:rPr>
            <w:fldChar w:fldCharType="separate"/>
          </w:r>
          <w:r w:rsidR="006848BB" w:rsidRPr="006848BB">
            <w:rPr>
              <w:rFonts w:cstheme="minorHAnsi"/>
              <w:noProof/>
              <w:sz w:val="22"/>
              <w:szCs w:val="22"/>
            </w:rPr>
            <w:t>(Janoschka, 2004)</w:t>
          </w:r>
          <w:r w:rsidR="003E087C">
            <w:rPr>
              <w:rFonts w:cstheme="minorHAnsi"/>
              <w:sz w:val="22"/>
              <w:szCs w:val="22"/>
              <w:lang w:val="en-GB"/>
            </w:rPr>
            <w:fldChar w:fldCharType="end"/>
          </w:r>
        </w:sdtContent>
      </w:sdt>
      <w:r w:rsidRPr="009C6EA4">
        <w:rPr>
          <w:rFonts w:cstheme="minorHAnsi"/>
          <w:sz w:val="22"/>
          <w:szCs w:val="22"/>
          <w:lang w:val="en-GB"/>
        </w:rPr>
        <w:t>. AIDA is mostly used in the field of marketing and advertising management</w:t>
      </w:r>
      <w:r w:rsidR="00D331D6">
        <w:rPr>
          <w:rFonts w:cstheme="minorHAnsi"/>
          <w:sz w:val="22"/>
          <w:szCs w:val="22"/>
          <w:lang w:val="en-GB"/>
        </w:rPr>
        <w:t xml:space="preserve"> </w:t>
      </w:r>
      <w:sdt>
        <w:sdtPr>
          <w:rPr>
            <w:rFonts w:cstheme="minorHAnsi"/>
            <w:sz w:val="22"/>
            <w:szCs w:val="22"/>
            <w:lang w:val="en-GB"/>
          </w:rPr>
          <w:id w:val="832184336"/>
          <w:citation/>
        </w:sdtPr>
        <w:sdtContent>
          <w:r w:rsidR="00431BEA">
            <w:rPr>
              <w:rFonts w:cstheme="minorHAnsi"/>
              <w:sz w:val="22"/>
              <w:szCs w:val="22"/>
              <w:lang w:val="en-GB"/>
            </w:rPr>
            <w:fldChar w:fldCharType="begin"/>
          </w:r>
          <w:r w:rsidR="00431BEA">
            <w:rPr>
              <w:rFonts w:cstheme="minorHAnsi"/>
              <w:sz w:val="22"/>
              <w:szCs w:val="22"/>
            </w:rPr>
            <w:instrText xml:space="preserve"> CITATION Bha16 \l 1043 </w:instrText>
          </w:r>
          <w:r w:rsidR="00431BEA">
            <w:rPr>
              <w:rFonts w:cstheme="minorHAnsi"/>
              <w:sz w:val="22"/>
              <w:szCs w:val="22"/>
              <w:lang w:val="en-GB"/>
            </w:rPr>
            <w:fldChar w:fldCharType="separate"/>
          </w:r>
          <w:r w:rsidR="006848BB" w:rsidRPr="006848BB">
            <w:rPr>
              <w:rFonts w:cstheme="minorHAnsi"/>
              <w:noProof/>
              <w:sz w:val="22"/>
              <w:szCs w:val="22"/>
            </w:rPr>
            <w:t>(Bhattacharjee &amp; Kumar, 2016)</w:t>
          </w:r>
          <w:r w:rsidR="00431BEA">
            <w:rPr>
              <w:rFonts w:cstheme="minorHAnsi"/>
              <w:sz w:val="22"/>
              <w:szCs w:val="22"/>
              <w:lang w:val="en-GB"/>
            </w:rPr>
            <w:fldChar w:fldCharType="end"/>
          </w:r>
        </w:sdtContent>
      </w:sdt>
      <w:r w:rsidR="00D331D6">
        <w:rPr>
          <w:rFonts w:cstheme="minorHAnsi"/>
          <w:sz w:val="22"/>
          <w:szCs w:val="22"/>
          <w:lang w:val="en-GB"/>
        </w:rPr>
        <w:t xml:space="preserve">. </w:t>
      </w:r>
      <w:r w:rsidRPr="009C6EA4">
        <w:rPr>
          <w:rFonts w:cstheme="minorHAnsi"/>
          <w:sz w:val="22"/>
          <w:szCs w:val="22"/>
          <w:lang w:val="en-GB"/>
        </w:rPr>
        <w:t xml:space="preserve">In addition, </w:t>
      </w:r>
      <w:r w:rsidRPr="009C6EA4">
        <w:rPr>
          <w:rFonts w:cstheme="minorHAnsi"/>
          <w:sz w:val="22"/>
          <w:szCs w:val="22"/>
          <w:lang w:val="en-GB"/>
        </w:rPr>
        <w:lastRenderedPageBreak/>
        <w:t xml:space="preserve">AIDA can be applied on traditional methods as well as online </w:t>
      </w:r>
      <w:sdt>
        <w:sdtPr>
          <w:rPr>
            <w:rFonts w:cstheme="minorHAnsi"/>
            <w:sz w:val="22"/>
            <w:szCs w:val="22"/>
            <w:lang w:val="en-GB"/>
          </w:rPr>
          <w:id w:val="-767079413"/>
          <w:citation/>
        </w:sdtPr>
        <w:sdtContent>
          <w:r w:rsidR="00BE6BE4">
            <w:rPr>
              <w:rFonts w:cstheme="minorHAnsi"/>
              <w:sz w:val="22"/>
              <w:szCs w:val="22"/>
              <w:lang w:val="en-GB"/>
            </w:rPr>
            <w:fldChar w:fldCharType="begin"/>
          </w:r>
          <w:r w:rsidR="00BE6BE4">
            <w:rPr>
              <w:rFonts w:cstheme="minorHAnsi"/>
              <w:sz w:val="22"/>
              <w:szCs w:val="22"/>
            </w:rPr>
            <w:instrText xml:space="preserve"> CITATION Has15 \l 1043 </w:instrText>
          </w:r>
          <w:r w:rsidR="00BE6BE4">
            <w:rPr>
              <w:rFonts w:cstheme="minorHAnsi"/>
              <w:sz w:val="22"/>
              <w:szCs w:val="22"/>
              <w:lang w:val="en-GB"/>
            </w:rPr>
            <w:fldChar w:fldCharType="separate"/>
          </w:r>
          <w:r w:rsidR="006848BB" w:rsidRPr="006848BB">
            <w:rPr>
              <w:rFonts w:cstheme="minorHAnsi"/>
              <w:noProof/>
              <w:sz w:val="22"/>
              <w:szCs w:val="22"/>
            </w:rPr>
            <w:t>(Hassan, Nadzim, &amp; Shiratudddin, 2015)</w:t>
          </w:r>
          <w:r w:rsidR="00BE6BE4">
            <w:rPr>
              <w:rFonts w:cstheme="minorHAnsi"/>
              <w:sz w:val="22"/>
              <w:szCs w:val="22"/>
              <w:lang w:val="en-GB"/>
            </w:rPr>
            <w:fldChar w:fldCharType="end"/>
          </w:r>
        </w:sdtContent>
      </w:sdt>
      <w:r w:rsidR="00BE6BE4">
        <w:rPr>
          <w:rFonts w:cstheme="minorHAnsi"/>
          <w:sz w:val="22"/>
          <w:szCs w:val="22"/>
          <w:lang w:val="en-GB"/>
        </w:rPr>
        <w:t xml:space="preserve">. </w:t>
      </w:r>
      <w:r w:rsidRPr="009C6EA4">
        <w:rPr>
          <w:rFonts w:cstheme="minorHAnsi"/>
          <w:sz w:val="22"/>
          <w:szCs w:val="22"/>
          <w:lang w:val="en-GB"/>
        </w:rPr>
        <w:t>The AIDA concept is still effective, modern</w:t>
      </w:r>
      <w:r w:rsidR="00CD4EEB">
        <w:rPr>
          <w:rFonts w:cstheme="minorHAnsi"/>
          <w:sz w:val="22"/>
          <w:szCs w:val="22"/>
          <w:lang w:val="en-GB"/>
        </w:rPr>
        <w:t xml:space="preserve">, </w:t>
      </w:r>
      <w:r w:rsidRPr="009C6EA4">
        <w:rPr>
          <w:rFonts w:cstheme="minorHAnsi"/>
          <w:sz w:val="22"/>
          <w:szCs w:val="22"/>
          <w:lang w:val="en-GB"/>
        </w:rPr>
        <w:t>and useful despite the fact that the concept is created a century ago. The AIDA concept remains effective due to the precise simplicity in covering main aspects and functions of advertising communication (</w:t>
      </w:r>
      <w:proofErr w:type="spellStart"/>
      <w:r w:rsidRPr="009C6EA4">
        <w:rPr>
          <w:rFonts w:cstheme="minorHAnsi"/>
          <w:sz w:val="22"/>
          <w:szCs w:val="22"/>
          <w:lang w:val="en-GB"/>
        </w:rPr>
        <w:t>Janoschka</w:t>
      </w:r>
      <w:proofErr w:type="spellEnd"/>
      <w:r w:rsidRPr="009C6EA4">
        <w:rPr>
          <w:rFonts w:cstheme="minorHAnsi"/>
          <w:sz w:val="22"/>
          <w:szCs w:val="22"/>
          <w:lang w:val="en-GB"/>
        </w:rPr>
        <w:t>, 2004).</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noProof/>
          <w:sz w:val="22"/>
          <w:szCs w:val="22"/>
          <w:lang w:val="en-GB"/>
        </w:rPr>
        <w:drawing>
          <wp:anchor distT="0" distB="0" distL="114300" distR="114300" simplePos="0" relativeHeight="251675648" behindDoc="1" locked="0" layoutInCell="1" allowOverlap="1" wp14:anchorId="36E8CB5E" wp14:editId="1BCEADA4">
            <wp:simplePos x="0" y="0"/>
            <wp:positionH relativeFrom="column">
              <wp:posOffset>426720</wp:posOffset>
            </wp:positionH>
            <wp:positionV relativeFrom="paragraph">
              <wp:posOffset>184785</wp:posOffset>
            </wp:positionV>
            <wp:extent cx="4318000" cy="28575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11-10 om 22.46.50.png"/>
                    <pic:cNvPicPr/>
                  </pic:nvPicPr>
                  <pic:blipFill>
                    <a:blip r:embed="rId14">
                      <a:extLst>
                        <a:ext uri="{28A0092B-C50C-407E-A947-70E740481C1C}">
                          <a14:useLocalDpi xmlns:a14="http://schemas.microsoft.com/office/drawing/2010/main" val="0"/>
                        </a:ext>
                      </a:extLst>
                    </a:blip>
                    <a:stretch>
                      <a:fillRect/>
                    </a:stretch>
                  </pic:blipFill>
                  <pic:spPr>
                    <a:xfrm>
                      <a:off x="0" y="0"/>
                      <a:ext cx="4318000" cy="2857500"/>
                    </a:xfrm>
                    <a:prstGeom prst="rect">
                      <a:avLst/>
                    </a:prstGeom>
                  </pic:spPr>
                </pic:pic>
              </a:graphicData>
            </a:graphic>
            <wp14:sizeRelH relativeFrom="page">
              <wp14:pctWidth>0</wp14:pctWidth>
            </wp14:sizeRelH>
            <wp14:sizeRelV relativeFrom="page">
              <wp14:pctHeight>0</wp14:pctHeight>
            </wp14:sizeRelV>
          </wp:anchor>
        </w:drawing>
      </w:r>
      <w:r w:rsidRPr="009C6EA4">
        <w:rPr>
          <w:rFonts w:cstheme="minorHAnsi"/>
          <w:sz w:val="22"/>
          <w:szCs w:val="22"/>
          <w:lang w:val="en-GB"/>
        </w:rPr>
        <w:t xml:space="preserve">The acronym AIDA stands for Attention, Interest, Desire and Action </w:t>
      </w:r>
      <w:sdt>
        <w:sdtPr>
          <w:rPr>
            <w:rFonts w:cstheme="minorHAnsi"/>
            <w:sz w:val="22"/>
            <w:szCs w:val="22"/>
            <w:lang w:val="en-GB"/>
          </w:rPr>
          <w:id w:val="2074538040"/>
          <w:citation/>
        </w:sdtPr>
        <w:sdtContent>
          <w:r w:rsidR="00BE6BE4">
            <w:rPr>
              <w:rFonts w:cstheme="minorHAnsi"/>
              <w:sz w:val="22"/>
              <w:szCs w:val="22"/>
              <w:lang w:val="en-GB"/>
            </w:rPr>
            <w:fldChar w:fldCharType="begin"/>
          </w:r>
          <w:r w:rsidR="00BE6BE4">
            <w:rPr>
              <w:rFonts w:cstheme="minorHAnsi"/>
              <w:sz w:val="22"/>
              <w:szCs w:val="22"/>
            </w:rPr>
            <w:instrText xml:space="preserve"> CITATION Wij12 \l 1043 </w:instrText>
          </w:r>
          <w:r w:rsidR="00BE6BE4">
            <w:rPr>
              <w:rFonts w:cstheme="minorHAnsi"/>
              <w:sz w:val="22"/>
              <w:szCs w:val="22"/>
              <w:lang w:val="en-GB"/>
            </w:rPr>
            <w:fldChar w:fldCharType="separate"/>
          </w:r>
          <w:r w:rsidR="006848BB" w:rsidRPr="006848BB">
            <w:rPr>
              <w:rFonts w:cstheme="minorHAnsi"/>
              <w:noProof/>
              <w:sz w:val="22"/>
              <w:szCs w:val="22"/>
            </w:rPr>
            <w:t>(Wijaya, 2012)</w:t>
          </w:r>
          <w:r w:rsidR="00BE6BE4">
            <w:rPr>
              <w:rFonts w:cstheme="minorHAnsi"/>
              <w:sz w:val="22"/>
              <w:szCs w:val="22"/>
              <w:lang w:val="en-GB"/>
            </w:rPr>
            <w:fldChar w:fldCharType="end"/>
          </w:r>
        </w:sdtContent>
      </w:sdt>
      <w:r w:rsidRPr="009C6EA4">
        <w:rPr>
          <w:rFonts w:cstheme="minorHAnsi"/>
          <w:sz w:val="22"/>
          <w:szCs w:val="22"/>
          <w:lang w:val="en-GB"/>
        </w:rPr>
        <w:t>:</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Default="00A74BB0" w:rsidP="00A638EC">
      <w:pPr>
        <w:pStyle w:val="Normaalweb"/>
        <w:spacing w:line="360" w:lineRule="auto"/>
        <w:rPr>
          <w:rFonts w:asciiTheme="minorHAnsi" w:hAnsiTheme="minorHAnsi" w:cstheme="minorHAnsi"/>
          <w:sz w:val="22"/>
          <w:szCs w:val="22"/>
          <w:lang w:val="en-GB"/>
        </w:rPr>
      </w:pPr>
      <w:r w:rsidRPr="009C6EA4">
        <w:rPr>
          <w:rFonts w:asciiTheme="minorHAnsi" w:hAnsiTheme="minorHAnsi" w:cstheme="minorHAnsi"/>
          <w:i/>
          <w:iCs/>
          <w:sz w:val="22"/>
          <w:szCs w:val="22"/>
          <w:lang w:val="en-GB"/>
        </w:rPr>
        <w:t>Note</w:t>
      </w:r>
      <w:r w:rsidRPr="009C6EA4">
        <w:rPr>
          <w:rFonts w:asciiTheme="minorHAnsi" w:hAnsiTheme="minorHAnsi" w:cstheme="minorHAnsi"/>
          <w:sz w:val="22"/>
          <w:szCs w:val="22"/>
          <w:lang w:val="en-GB"/>
        </w:rPr>
        <w:t xml:space="preserve">. Reprinted from “The effect of TV advertising on mutual fund buying behaviour: a study based on AIDA model”, by Bhattacharjee, K., Kumar, R., 2016, </w:t>
      </w:r>
      <w:r w:rsidRPr="009C6EA4">
        <w:rPr>
          <w:rFonts w:asciiTheme="minorHAnsi" w:hAnsiTheme="minorHAnsi" w:cstheme="minorHAnsi"/>
          <w:i/>
          <w:iCs/>
          <w:sz w:val="22"/>
          <w:szCs w:val="22"/>
          <w:lang w:val="en-GB"/>
        </w:rPr>
        <w:t xml:space="preserve">International Journal of Development Research, </w:t>
      </w:r>
      <w:r w:rsidRPr="009C6EA4">
        <w:rPr>
          <w:rFonts w:asciiTheme="minorHAnsi" w:hAnsiTheme="minorHAnsi" w:cstheme="minorHAnsi"/>
          <w:sz w:val="22"/>
          <w:szCs w:val="22"/>
          <w:lang w:val="en-GB"/>
        </w:rPr>
        <w:t xml:space="preserve">Vol. 06, 12, pp. 10856. </w:t>
      </w:r>
    </w:p>
    <w:p w:rsidR="00CD4EEB" w:rsidRPr="009C6EA4" w:rsidRDefault="00CD4EEB" w:rsidP="00A638EC">
      <w:pPr>
        <w:pStyle w:val="Normaalweb"/>
        <w:spacing w:line="360" w:lineRule="auto"/>
        <w:rPr>
          <w:rFonts w:asciiTheme="minorHAnsi" w:hAnsiTheme="minorHAnsi" w:cstheme="minorHAnsi"/>
          <w:sz w:val="22"/>
          <w:szCs w:val="22"/>
          <w:lang w:val="en-GB"/>
        </w:rPr>
      </w:pPr>
    </w:p>
    <w:p w:rsidR="00A74BB0" w:rsidRPr="009C6EA4" w:rsidRDefault="00A74BB0" w:rsidP="00A638EC">
      <w:pPr>
        <w:pStyle w:val="Lijstalinea"/>
        <w:numPr>
          <w:ilvl w:val="0"/>
          <w:numId w:val="4"/>
        </w:numPr>
        <w:pBdr>
          <w:top w:val="nil"/>
          <w:left w:val="nil"/>
          <w:bottom w:val="nil"/>
          <w:right w:val="nil"/>
          <w:between w:val="nil"/>
          <w:bar w:val="nil"/>
        </w:pBdr>
        <w:spacing w:line="360" w:lineRule="auto"/>
        <w:contextualSpacing w:val="0"/>
        <w:rPr>
          <w:rFonts w:asciiTheme="minorHAnsi" w:hAnsiTheme="minorHAnsi" w:cstheme="minorHAnsi"/>
          <w:b/>
          <w:sz w:val="22"/>
          <w:szCs w:val="22"/>
          <w:lang w:val="en-GB"/>
        </w:rPr>
      </w:pPr>
      <w:r w:rsidRPr="009C6EA4">
        <w:rPr>
          <w:rFonts w:asciiTheme="minorHAnsi" w:hAnsiTheme="minorHAnsi" w:cstheme="minorHAnsi"/>
          <w:i/>
          <w:sz w:val="22"/>
          <w:szCs w:val="22"/>
          <w:lang w:val="en-GB"/>
        </w:rPr>
        <w:t>A -Attention (Awareness):</w:t>
      </w:r>
      <w:r w:rsidRPr="009C6EA4">
        <w:rPr>
          <w:rFonts w:asciiTheme="minorHAnsi" w:hAnsiTheme="minorHAnsi" w:cstheme="minorHAnsi"/>
          <w:b/>
          <w:sz w:val="22"/>
          <w:szCs w:val="22"/>
          <w:lang w:val="en-GB"/>
        </w:rPr>
        <w:t xml:space="preserve"> </w:t>
      </w:r>
      <w:r w:rsidRPr="009C6EA4">
        <w:rPr>
          <w:rFonts w:asciiTheme="minorHAnsi" w:hAnsiTheme="minorHAnsi" w:cstheme="minorHAnsi"/>
          <w:sz w:val="22"/>
          <w:szCs w:val="22"/>
          <w:lang w:val="en-GB"/>
        </w:rPr>
        <w:t xml:space="preserve">the first phase of the AIDA concept is the process of attracting the attention of the customer. In order to attract the attention of the customer, marketing managers should start by identifying the targeted audience, and additionally the reasons to purchase a specific product or service should be identified. Those two steps will help the marketing manager to develop an advertising program (Bhattacharjee &amp; Kumar, 2016). Attention can be grabbed by the use of colour, size, typography, image, layout, celebrity or model </w:t>
      </w:r>
      <w:sdt>
        <w:sdtPr>
          <w:rPr>
            <w:rFonts w:asciiTheme="minorHAnsi" w:hAnsiTheme="minorHAnsi" w:cstheme="minorHAnsi"/>
            <w:sz w:val="22"/>
            <w:szCs w:val="22"/>
            <w:lang w:val="en-GB"/>
          </w:rPr>
          <w:id w:val="-255285781"/>
          <w:citation/>
        </w:sdtPr>
        <w:sdtContent>
          <w:r w:rsidR="00BE6BE4">
            <w:rPr>
              <w:rFonts w:asciiTheme="minorHAnsi" w:hAnsiTheme="minorHAnsi" w:cstheme="minorHAnsi"/>
              <w:sz w:val="22"/>
              <w:szCs w:val="22"/>
              <w:lang w:val="en-GB"/>
            </w:rPr>
            <w:fldChar w:fldCharType="begin"/>
          </w:r>
          <w:r w:rsidR="00BE6BE4">
            <w:rPr>
              <w:rFonts w:asciiTheme="minorHAnsi" w:hAnsiTheme="minorHAnsi" w:cstheme="minorHAnsi"/>
              <w:sz w:val="22"/>
              <w:szCs w:val="22"/>
            </w:rPr>
            <w:instrText xml:space="preserve"> CITATION Comnd \l 1043 </w:instrText>
          </w:r>
          <w:r w:rsidR="00BE6BE4">
            <w:rPr>
              <w:rFonts w:asciiTheme="minorHAnsi" w:hAnsiTheme="minorHAnsi" w:cstheme="minorHAnsi"/>
              <w:sz w:val="22"/>
              <w:szCs w:val="22"/>
              <w:lang w:val="en-GB"/>
            </w:rPr>
            <w:fldChar w:fldCharType="separate"/>
          </w:r>
          <w:r w:rsidR="006848BB" w:rsidRPr="006848BB">
            <w:rPr>
              <w:rFonts w:asciiTheme="minorHAnsi" w:hAnsiTheme="minorHAnsi" w:cstheme="minorHAnsi"/>
              <w:noProof/>
              <w:sz w:val="22"/>
              <w:szCs w:val="22"/>
            </w:rPr>
            <w:t>(Communication Theory, n.d.)</w:t>
          </w:r>
          <w:r w:rsidR="00BE6BE4">
            <w:rPr>
              <w:rFonts w:asciiTheme="minorHAnsi" w:hAnsiTheme="minorHAnsi" w:cstheme="minorHAnsi"/>
              <w:sz w:val="22"/>
              <w:szCs w:val="22"/>
              <w:lang w:val="en-GB"/>
            </w:rPr>
            <w:fldChar w:fldCharType="end"/>
          </w:r>
        </w:sdtContent>
      </w:sdt>
      <w:r w:rsidR="00BE6BE4">
        <w:rPr>
          <w:rFonts w:asciiTheme="minorHAnsi" w:hAnsiTheme="minorHAnsi" w:cstheme="minorHAnsi"/>
          <w:sz w:val="22"/>
          <w:szCs w:val="22"/>
          <w:lang w:val="en-GB"/>
        </w:rPr>
        <w:t xml:space="preserve">. </w:t>
      </w:r>
      <w:r w:rsidRPr="009C6EA4">
        <w:rPr>
          <w:rFonts w:asciiTheme="minorHAnsi" w:hAnsiTheme="minorHAnsi" w:cstheme="minorHAnsi"/>
          <w:sz w:val="22"/>
          <w:szCs w:val="22"/>
          <w:lang w:val="en-GB"/>
        </w:rPr>
        <w:t xml:space="preserve"> </w:t>
      </w:r>
    </w:p>
    <w:p w:rsidR="00A74BB0" w:rsidRPr="009C6EA4" w:rsidRDefault="00A74BB0" w:rsidP="00A638EC">
      <w:pPr>
        <w:pStyle w:val="Lijstalinea"/>
        <w:numPr>
          <w:ilvl w:val="0"/>
          <w:numId w:val="4"/>
        </w:numPr>
        <w:pBdr>
          <w:top w:val="nil"/>
          <w:left w:val="nil"/>
          <w:bottom w:val="nil"/>
          <w:right w:val="nil"/>
          <w:between w:val="nil"/>
          <w:bar w:val="nil"/>
        </w:pBdr>
        <w:spacing w:line="360" w:lineRule="auto"/>
        <w:contextualSpacing w:val="0"/>
        <w:rPr>
          <w:rFonts w:asciiTheme="minorHAnsi" w:hAnsiTheme="minorHAnsi" w:cstheme="minorHAnsi"/>
          <w:b/>
          <w:sz w:val="22"/>
          <w:szCs w:val="22"/>
          <w:lang w:val="en-GB"/>
        </w:rPr>
      </w:pPr>
      <w:r w:rsidRPr="009C6EA4">
        <w:rPr>
          <w:rFonts w:asciiTheme="minorHAnsi" w:hAnsiTheme="minorHAnsi" w:cstheme="minorHAnsi"/>
          <w:i/>
          <w:sz w:val="22"/>
          <w:szCs w:val="22"/>
          <w:lang w:val="en-GB"/>
        </w:rPr>
        <w:t>I – Interest:</w:t>
      </w:r>
      <w:r w:rsidRPr="009C6EA4">
        <w:rPr>
          <w:rFonts w:asciiTheme="minorHAnsi" w:hAnsiTheme="minorHAnsi" w:cstheme="minorHAnsi"/>
          <w:b/>
          <w:sz w:val="22"/>
          <w:szCs w:val="22"/>
          <w:lang w:val="en-GB"/>
        </w:rPr>
        <w:t xml:space="preserve"> </w:t>
      </w:r>
      <w:r w:rsidRPr="009C6EA4">
        <w:rPr>
          <w:rFonts w:asciiTheme="minorHAnsi" w:hAnsiTheme="minorHAnsi" w:cstheme="minorHAnsi"/>
          <w:sz w:val="22"/>
          <w:szCs w:val="22"/>
          <w:lang w:val="en-GB"/>
        </w:rPr>
        <w:t>the second phase emphasizes on the importance to awaken interest in the product or service after attention is grabbed (</w:t>
      </w:r>
      <w:proofErr w:type="spellStart"/>
      <w:r w:rsidRPr="009C6EA4">
        <w:rPr>
          <w:rFonts w:asciiTheme="minorHAnsi" w:hAnsiTheme="minorHAnsi" w:cstheme="minorHAnsi"/>
          <w:sz w:val="22"/>
          <w:szCs w:val="22"/>
          <w:lang w:val="en-GB"/>
        </w:rPr>
        <w:t>Janoschka</w:t>
      </w:r>
      <w:proofErr w:type="spellEnd"/>
      <w:r w:rsidRPr="009C6EA4">
        <w:rPr>
          <w:rFonts w:asciiTheme="minorHAnsi" w:hAnsiTheme="minorHAnsi" w:cstheme="minorHAnsi"/>
          <w:sz w:val="22"/>
          <w:szCs w:val="22"/>
          <w:lang w:val="en-GB"/>
        </w:rPr>
        <w:t>, 2004). Therefore, this phase</w:t>
      </w:r>
      <w:r w:rsidRPr="009C6EA4">
        <w:rPr>
          <w:rFonts w:asciiTheme="minorHAnsi" w:hAnsiTheme="minorHAnsi" w:cstheme="minorHAnsi"/>
          <w:b/>
          <w:sz w:val="22"/>
          <w:szCs w:val="22"/>
          <w:lang w:val="en-GB"/>
        </w:rPr>
        <w:t xml:space="preserve"> </w:t>
      </w:r>
      <w:r w:rsidRPr="009C6EA4">
        <w:rPr>
          <w:rFonts w:asciiTheme="minorHAnsi" w:hAnsiTheme="minorHAnsi" w:cstheme="minorHAnsi"/>
          <w:sz w:val="22"/>
          <w:szCs w:val="22"/>
          <w:lang w:val="en-GB"/>
        </w:rPr>
        <w:t xml:space="preserve">focusses on demonstrating the advantages and the benefits in order to raise customer interest (Bhattacharjee &amp; Kumar, 2016). In addition, this phase builds the readers’ interest </w:t>
      </w:r>
      <w:r w:rsidRPr="009C6EA4">
        <w:rPr>
          <w:rFonts w:asciiTheme="minorHAnsi" w:hAnsiTheme="minorHAnsi" w:cstheme="minorHAnsi"/>
          <w:sz w:val="22"/>
          <w:szCs w:val="22"/>
          <w:lang w:val="en-GB"/>
        </w:rPr>
        <w:lastRenderedPageBreak/>
        <w:t xml:space="preserve">by giving solution or hope to a certain problem is a way to get consumers’ attention </w:t>
      </w:r>
      <w:sdt>
        <w:sdtPr>
          <w:rPr>
            <w:rFonts w:asciiTheme="minorHAnsi" w:hAnsiTheme="minorHAnsi" w:cstheme="minorHAnsi"/>
            <w:sz w:val="22"/>
            <w:szCs w:val="22"/>
            <w:lang w:val="en-GB"/>
          </w:rPr>
          <w:id w:val="905034515"/>
          <w:citation/>
        </w:sdtPr>
        <w:sdtContent>
          <w:r w:rsidR="003707D8">
            <w:rPr>
              <w:rFonts w:asciiTheme="minorHAnsi" w:hAnsiTheme="minorHAnsi" w:cstheme="minorHAnsi"/>
              <w:sz w:val="22"/>
              <w:szCs w:val="22"/>
              <w:lang w:val="en-GB"/>
            </w:rPr>
            <w:fldChar w:fldCharType="begin"/>
          </w:r>
          <w:r w:rsidR="003707D8">
            <w:rPr>
              <w:rFonts w:asciiTheme="minorHAnsi" w:hAnsiTheme="minorHAnsi" w:cstheme="minorHAnsi"/>
              <w:sz w:val="22"/>
              <w:szCs w:val="22"/>
            </w:rPr>
            <w:instrText xml:space="preserve"> CITATION Had16 \l 1043 </w:instrText>
          </w:r>
          <w:r w:rsidR="003707D8">
            <w:rPr>
              <w:rFonts w:asciiTheme="minorHAnsi" w:hAnsiTheme="minorHAnsi" w:cstheme="minorHAnsi"/>
              <w:sz w:val="22"/>
              <w:szCs w:val="22"/>
              <w:lang w:val="en-GB"/>
            </w:rPr>
            <w:fldChar w:fldCharType="separate"/>
          </w:r>
          <w:r w:rsidR="006848BB" w:rsidRPr="006848BB">
            <w:rPr>
              <w:rFonts w:asciiTheme="minorHAnsi" w:hAnsiTheme="minorHAnsi" w:cstheme="minorHAnsi"/>
              <w:noProof/>
              <w:sz w:val="22"/>
              <w:szCs w:val="22"/>
            </w:rPr>
            <w:t>(Hadiyati, 2016)</w:t>
          </w:r>
          <w:r w:rsidR="003707D8">
            <w:rPr>
              <w:rFonts w:asciiTheme="minorHAnsi" w:hAnsiTheme="minorHAnsi" w:cstheme="minorHAnsi"/>
              <w:sz w:val="22"/>
              <w:szCs w:val="22"/>
              <w:lang w:val="en-GB"/>
            </w:rPr>
            <w:fldChar w:fldCharType="end"/>
          </w:r>
        </w:sdtContent>
      </w:sdt>
      <w:r w:rsidR="003707D8">
        <w:rPr>
          <w:rFonts w:asciiTheme="minorHAnsi" w:hAnsiTheme="minorHAnsi" w:cstheme="minorHAnsi"/>
          <w:sz w:val="22"/>
          <w:szCs w:val="22"/>
          <w:lang w:val="en-GB"/>
        </w:rPr>
        <w:t xml:space="preserve">. </w:t>
      </w:r>
    </w:p>
    <w:p w:rsidR="00A74BB0" w:rsidRPr="009C6EA4" w:rsidRDefault="00A74BB0" w:rsidP="00A638EC">
      <w:pPr>
        <w:pStyle w:val="Lijstalinea"/>
        <w:numPr>
          <w:ilvl w:val="0"/>
          <w:numId w:val="4"/>
        </w:numPr>
        <w:pBdr>
          <w:top w:val="nil"/>
          <w:left w:val="nil"/>
          <w:bottom w:val="nil"/>
          <w:right w:val="nil"/>
          <w:between w:val="nil"/>
          <w:bar w:val="nil"/>
        </w:pBdr>
        <w:spacing w:line="360" w:lineRule="auto"/>
        <w:contextualSpacing w:val="0"/>
        <w:rPr>
          <w:rFonts w:asciiTheme="minorHAnsi" w:hAnsiTheme="minorHAnsi" w:cstheme="minorHAnsi"/>
          <w:b/>
          <w:sz w:val="22"/>
          <w:szCs w:val="22"/>
          <w:lang w:val="en-GB"/>
        </w:rPr>
      </w:pPr>
      <w:r w:rsidRPr="009C6EA4">
        <w:rPr>
          <w:rFonts w:asciiTheme="minorHAnsi" w:hAnsiTheme="minorHAnsi" w:cstheme="minorHAnsi"/>
          <w:i/>
          <w:sz w:val="22"/>
          <w:szCs w:val="22"/>
          <w:lang w:val="en-GB"/>
        </w:rPr>
        <w:t>D – Desire</w:t>
      </w:r>
      <w:r w:rsidRPr="009C6EA4">
        <w:rPr>
          <w:rFonts w:asciiTheme="minorHAnsi" w:hAnsiTheme="minorHAnsi" w:cstheme="minorHAnsi"/>
          <w:b/>
          <w:sz w:val="22"/>
          <w:szCs w:val="22"/>
          <w:lang w:val="en-GB"/>
        </w:rPr>
        <w:t xml:space="preserve">: </w:t>
      </w:r>
      <w:r w:rsidRPr="009C6EA4">
        <w:rPr>
          <w:rFonts w:asciiTheme="minorHAnsi" w:hAnsiTheme="minorHAnsi" w:cstheme="minorHAnsi"/>
          <w:sz w:val="22"/>
          <w:szCs w:val="22"/>
          <w:lang w:val="en-GB"/>
        </w:rPr>
        <w:t>the third phase convinces customers wanting or desiring a product or service. Desire is an important emotional appeal responsible for buying impulses which lead to a purchase (</w:t>
      </w:r>
      <w:proofErr w:type="spellStart"/>
      <w:r w:rsidRPr="009C6EA4">
        <w:rPr>
          <w:rFonts w:asciiTheme="minorHAnsi" w:hAnsiTheme="minorHAnsi" w:cstheme="minorHAnsi"/>
          <w:sz w:val="22"/>
          <w:szCs w:val="22"/>
          <w:lang w:val="en-GB"/>
        </w:rPr>
        <w:t>Janoschka</w:t>
      </w:r>
      <w:proofErr w:type="spellEnd"/>
      <w:r w:rsidRPr="009C6EA4">
        <w:rPr>
          <w:rFonts w:asciiTheme="minorHAnsi" w:hAnsiTheme="minorHAnsi" w:cstheme="minorHAnsi"/>
          <w:sz w:val="22"/>
          <w:szCs w:val="22"/>
          <w:lang w:val="en-GB"/>
        </w:rPr>
        <w:t>, 2004). Furthermore, desire convinces that the product will satisfy needs, which is a crucial step for marketing managers. The marketing managers have to provide the right solution in giving the right decision to the customers. During this phase customers found motivation to own a product</w:t>
      </w:r>
      <w:r w:rsidR="00DE42D5">
        <w:rPr>
          <w:rFonts w:asciiTheme="minorHAnsi" w:hAnsiTheme="minorHAnsi" w:cstheme="minorHAnsi"/>
          <w:sz w:val="22"/>
          <w:szCs w:val="22"/>
          <w:lang w:val="en-GB"/>
        </w:rPr>
        <w:t>. Moreover, the</w:t>
      </w:r>
      <w:r w:rsidRPr="009C6EA4">
        <w:rPr>
          <w:rFonts w:asciiTheme="minorHAnsi" w:hAnsiTheme="minorHAnsi" w:cstheme="minorHAnsi"/>
          <w:sz w:val="22"/>
          <w:szCs w:val="22"/>
          <w:lang w:val="en-GB"/>
        </w:rPr>
        <w:t xml:space="preserve"> marketer has succeeded in creating the needs of the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candidate (</w:t>
      </w:r>
      <w:proofErr w:type="spellStart"/>
      <w:r w:rsidRPr="009C6EA4">
        <w:rPr>
          <w:rFonts w:asciiTheme="minorHAnsi" w:hAnsiTheme="minorHAnsi" w:cstheme="minorHAnsi"/>
          <w:sz w:val="22"/>
          <w:szCs w:val="22"/>
          <w:lang w:val="en-GB"/>
        </w:rPr>
        <w:t>Hadiyati</w:t>
      </w:r>
      <w:proofErr w:type="spellEnd"/>
      <w:r w:rsidRPr="009C6EA4">
        <w:rPr>
          <w:rFonts w:asciiTheme="minorHAnsi" w:hAnsiTheme="minorHAnsi" w:cstheme="minorHAnsi"/>
          <w:sz w:val="22"/>
          <w:szCs w:val="22"/>
          <w:lang w:val="en-GB"/>
        </w:rPr>
        <w:t xml:space="preserve">, 2016). </w:t>
      </w:r>
    </w:p>
    <w:p w:rsidR="00A74BB0" w:rsidRPr="009C6EA4" w:rsidRDefault="00A74BB0" w:rsidP="00A638EC">
      <w:pPr>
        <w:pStyle w:val="Lijstalinea"/>
        <w:numPr>
          <w:ilvl w:val="0"/>
          <w:numId w:val="4"/>
        </w:numPr>
        <w:pBdr>
          <w:top w:val="nil"/>
          <w:left w:val="nil"/>
          <w:bottom w:val="nil"/>
          <w:right w:val="nil"/>
          <w:between w:val="nil"/>
          <w:bar w:val="nil"/>
        </w:pBdr>
        <w:spacing w:line="360" w:lineRule="auto"/>
        <w:contextualSpacing w:val="0"/>
        <w:rPr>
          <w:rFonts w:asciiTheme="minorHAnsi" w:hAnsiTheme="minorHAnsi" w:cstheme="minorHAnsi"/>
          <w:sz w:val="22"/>
          <w:szCs w:val="22"/>
          <w:lang w:val="en-GB"/>
        </w:rPr>
      </w:pPr>
      <w:r w:rsidRPr="009C6EA4">
        <w:rPr>
          <w:rFonts w:asciiTheme="minorHAnsi" w:hAnsiTheme="minorHAnsi" w:cstheme="minorHAnsi"/>
          <w:i/>
          <w:sz w:val="22"/>
          <w:szCs w:val="22"/>
          <w:lang w:val="en-GB"/>
        </w:rPr>
        <w:t>A – Action:</w:t>
      </w:r>
      <w:r w:rsidRPr="009C6EA4">
        <w:rPr>
          <w:rFonts w:asciiTheme="minorHAnsi" w:hAnsiTheme="minorHAnsi" w:cstheme="minorHAnsi"/>
          <w:b/>
          <w:sz w:val="22"/>
          <w:szCs w:val="22"/>
          <w:lang w:val="en-GB"/>
        </w:rPr>
        <w:t xml:space="preserve"> </w:t>
      </w:r>
      <w:r w:rsidRPr="009C6EA4">
        <w:rPr>
          <w:rFonts w:asciiTheme="minorHAnsi" w:hAnsiTheme="minorHAnsi" w:cstheme="minorHAnsi"/>
          <w:sz w:val="22"/>
          <w:szCs w:val="22"/>
          <w:lang w:val="en-GB"/>
        </w:rPr>
        <w:t xml:space="preserve">the fourth phase is the last effort to influence the customers to purchase. Therefore, the marketer must direct and act to persuade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to purchase a product or service. Moreover, the fourth phase describes which steps need to be done by the marketer in desiring to read or targeting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to purchase the product or service, for example the marketer informs the price of a certain product or service. The marketer chooses the right words to use so that the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candidate will respond, which is the most difficult step. The marketer directs the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and in order to direct the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the marketer must use the right command so that the </w:t>
      </w:r>
      <w:r w:rsidR="00DE42D5">
        <w:rPr>
          <w:rFonts w:asciiTheme="minorHAnsi" w:hAnsiTheme="minorHAnsi" w:cstheme="minorHAnsi"/>
          <w:sz w:val="22"/>
          <w:szCs w:val="22"/>
          <w:lang w:val="en-GB"/>
        </w:rPr>
        <w:t>customers’</w:t>
      </w:r>
      <w:r w:rsidRPr="009C6EA4">
        <w:rPr>
          <w:rFonts w:asciiTheme="minorHAnsi" w:hAnsiTheme="minorHAnsi" w:cstheme="minorHAnsi"/>
          <w:sz w:val="22"/>
          <w:szCs w:val="22"/>
          <w:lang w:val="en-GB"/>
        </w:rPr>
        <w:t xml:space="preserve"> candidate will act to purchase (</w:t>
      </w:r>
      <w:proofErr w:type="spellStart"/>
      <w:r w:rsidRPr="009C6EA4">
        <w:rPr>
          <w:rFonts w:asciiTheme="minorHAnsi" w:hAnsiTheme="minorHAnsi" w:cstheme="minorHAnsi"/>
          <w:sz w:val="22"/>
          <w:szCs w:val="22"/>
          <w:lang w:val="en-GB"/>
        </w:rPr>
        <w:t>Hadiyati</w:t>
      </w:r>
      <w:proofErr w:type="spellEnd"/>
      <w:r w:rsidRPr="009C6EA4">
        <w:rPr>
          <w:rFonts w:asciiTheme="minorHAnsi" w:hAnsiTheme="minorHAnsi" w:cstheme="minorHAnsi"/>
          <w:sz w:val="22"/>
          <w:szCs w:val="22"/>
          <w:lang w:val="en-GB"/>
        </w:rPr>
        <w:t xml:space="preserve">, 2016). The final phase leads customers towards </w:t>
      </w:r>
      <w:r w:rsidR="00DE42D5">
        <w:rPr>
          <w:rFonts w:asciiTheme="minorHAnsi" w:hAnsiTheme="minorHAnsi" w:cstheme="minorHAnsi"/>
          <w:sz w:val="22"/>
          <w:szCs w:val="22"/>
          <w:lang w:val="en-GB"/>
        </w:rPr>
        <w:t>under</w:t>
      </w:r>
      <w:r w:rsidRPr="009C6EA4">
        <w:rPr>
          <w:rFonts w:asciiTheme="minorHAnsi" w:hAnsiTheme="minorHAnsi" w:cstheme="minorHAnsi"/>
          <w:sz w:val="22"/>
          <w:szCs w:val="22"/>
          <w:lang w:val="en-GB"/>
        </w:rPr>
        <w:t xml:space="preserve">taking action, for example purchasing the product or service. However, </w:t>
      </w:r>
      <w:r w:rsidR="00DE42D5">
        <w:rPr>
          <w:rFonts w:asciiTheme="minorHAnsi" w:hAnsiTheme="minorHAnsi" w:cstheme="minorHAnsi"/>
          <w:sz w:val="22"/>
          <w:szCs w:val="22"/>
          <w:lang w:val="en-GB"/>
        </w:rPr>
        <w:t>under</w:t>
      </w:r>
      <w:r w:rsidRPr="009C6EA4">
        <w:rPr>
          <w:rFonts w:asciiTheme="minorHAnsi" w:hAnsiTheme="minorHAnsi" w:cstheme="minorHAnsi"/>
          <w:sz w:val="22"/>
          <w:szCs w:val="22"/>
          <w:lang w:val="en-GB"/>
        </w:rPr>
        <w:t xml:space="preserve">taking action could be in the form of doing positive word about the product or service (Bhattacharjee &amp; Kumar, 2016). </w:t>
      </w:r>
    </w:p>
    <w:p w:rsidR="00A74BB0" w:rsidRPr="009C6EA4" w:rsidRDefault="00A74BB0" w:rsidP="00A638EC">
      <w:pPr>
        <w:spacing w:line="360" w:lineRule="auto"/>
        <w:rPr>
          <w:rFonts w:cstheme="minorHAnsi"/>
          <w:sz w:val="22"/>
          <w:szCs w:val="22"/>
          <w:lang w:val="en-GB"/>
        </w:rPr>
      </w:pPr>
    </w:p>
    <w:p w:rsidR="006731A5" w:rsidRPr="004A1216" w:rsidRDefault="006731A5" w:rsidP="006731A5">
      <w:pPr>
        <w:spacing w:line="360" w:lineRule="auto"/>
        <w:rPr>
          <w:rFonts w:cstheme="minorHAnsi"/>
          <w:sz w:val="22"/>
          <w:szCs w:val="22"/>
          <w:lang w:val="en-GB"/>
        </w:rPr>
      </w:pPr>
      <w:r w:rsidRPr="009C6EA4">
        <w:rPr>
          <w:rFonts w:cstheme="minorHAnsi"/>
          <w:sz w:val="22"/>
          <w:szCs w:val="22"/>
          <w:lang w:val="en-GB"/>
        </w:rPr>
        <w:t>The AIDA concept and DAGMAR approach do overlap in the phases described by the researchers. However, the biggest difference between the AIDA concept and DAGMAR approach is the definition of both of the models. The AIDA concept is a model that explains the successive stages a customer passes through in buying a product and the DAGMAR approach is a process of establishing goals for a promotion campaign to determine whether the campaign has been successful or not</w:t>
      </w:r>
      <w:r>
        <w:rPr>
          <w:rFonts w:cstheme="minorHAnsi"/>
          <w:sz w:val="22"/>
          <w:szCs w:val="22"/>
          <w:lang w:val="en-GB"/>
        </w:rPr>
        <w:t xml:space="preserve"> </w:t>
      </w:r>
      <w:sdt>
        <w:sdtPr>
          <w:rPr>
            <w:rFonts w:cstheme="minorHAnsi"/>
            <w:sz w:val="22"/>
            <w:szCs w:val="22"/>
            <w:lang w:val="en-GB"/>
          </w:rPr>
          <w:id w:val="590198966"/>
          <w:citation/>
        </w:sdtPr>
        <w:sdtContent>
          <w:r>
            <w:rPr>
              <w:rFonts w:cstheme="minorHAnsi"/>
              <w:sz w:val="22"/>
              <w:szCs w:val="22"/>
              <w:lang w:val="en-GB"/>
            </w:rPr>
            <w:fldChar w:fldCharType="begin"/>
          </w:r>
          <w:r>
            <w:rPr>
              <w:rFonts w:cstheme="minorHAnsi"/>
              <w:sz w:val="22"/>
              <w:szCs w:val="22"/>
            </w:rPr>
            <w:instrText xml:space="preserve"> CITATION Joy13 \l 1043 </w:instrText>
          </w:r>
          <w:r>
            <w:rPr>
              <w:rFonts w:cstheme="minorHAnsi"/>
              <w:sz w:val="22"/>
              <w:szCs w:val="22"/>
              <w:lang w:val="en-GB"/>
            </w:rPr>
            <w:fldChar w:fldCharType="separate"/>
          </w:r>
          <w:r w:rsidR="006848BB" w:rsidRPr="006848BB">
            <w:rPr>
              <w:rFonts w:cstheme="minorHAnsi"/>
              <w:noProof/>
              <w:sz w:val="22"/>
              <w:szCs w:val="22"/>
            </w:rPr>
            <w:t>(Joyce &amp; Stimpson, 2013)</w:t>
          </w:r>
          <w:r>
            <w:rPr>
              <w:rFonts w:cstheme="minorHAnsi"/>
              <w:sz w:val="22"/>
              <w:szCs w:val="22"/>
              <w:lang w:val="en-GB"/>
            </w:rPr>
            <w:fldChar w:fldCharType="end"/>
          </w:r>
        </w:sdtContent>
      </w:sdt>
      <w:r w:rsidRPr="009C6EA4">
        <w:rPr>
          <w:rFonts w:cstheme="minorHAnsi"/>
          <w:sz w:val="22"/>
          <w:szCs w:val="22"/>
          <w:lang w:val="en-GB"/>
        </w:rPr>
        <w:t>. Moreover, according to Berg (2014), the difference between both models is that the DAGMAR approach works with measurable advertising objectives</w:t>
      </w:r>
      <w:r>
        <w:rPr>
          <w:rFonts w:cstheme="minorHAnsi"/>
          <w:sz w:val="22"/>
          <w:szCs w:val="22"/>
          <w:lang w:val="en-GB"/>
        </w:rPr>
        <w:t xml:space="preserve"> </w:t>
      </w:r>
      <w:sdt>
        <w:sdtPr>
          <w:rPr>
            <w:rFonts w:cstheme="minorHAnsi"/>
            <w:sz w:val="22"/>
            <w:szCs w:val="22"/>
            <w:lang w:val="en-GB"/>
          </w:rPr>
          <w:id w:val="-1539662301"/>
          <w:citation/>
        </w:sdtPr>
        <w:sdtContent>
          <w:r>
            <w:rPr>
              <w:rFonts w:cstheme="minorHAnsi"/>
              <w:sz w:val="22"/>
              <w:szCs w:val="22"/>
              <w:lang w:val="en-GB"/>
            </w:rPr>
            <w:fldChar w:fldCharType="begin"/>
          </w:r>
          <w:r>
            <w:rPr>
              <w:rFonts w:cstheme="minorHAnsi"/>
              <w:sz w:val="22"/>
              <w:szCs w:val="22"/>
            </w:rPr>
            <w:instrText xml:space="preserve"> CITATION Ber14 \l 1043 </w:instrText>
          </w:r>
          <w:r>
            <w:rPr>
              <w:rFonts w:cstheme="minorHAnsi"/>
              <w:sz w:val="22"/>
              <w:szCs w:val="22"/>
              <w:lang w:val="en-GB"/>
            </w:rPr>
            <w:fldChar w:fldCharType="separate"/>
          </w:r>
          <w:r w:rsidR="006848BB" w:rsidRPr="006848BB">
            <w:rPr>
              <w:rFonts w:cstheme="minorHAnsi"/>
              <w:noProof/>
              <w:sz w:val="22"/>
              <w:szCs w:val="22"/>
            </w:rPr>
            <w:t>(Berg, 2014)</w:t>
          </w:r>
          <w:r>
            <w:rPr>
              <w:rFonts w:cstheme="minorHAnsi"/>
              <w:sz w:val="22"/>
              <w:szCs w:val="22"/>
              <w:lang w:val="en-GB"/>
            </w:rPr>
            <w:fldChar w:fldCharType="end"/>
          </w:r>
        </w:sdtContent>
      </w:sdt>
      <w:r>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p>
    <w:p w:rsidR="00230982" w:rsidRDefault="00230982" w:rsidP="00A638EC">
      <w:pPr>
        <w:spacing w:line="360" w:lineRule="auto"/>
        <w:rPr>
          <w:rFonts w:cstheme="minorHAnsi"/>
          <w:sz w:val="22"/>
          <w:szCs w:val="22"/>
          <w:lang w:val="en-GB"/>
        </w:rPr>
      </w:pPr>
    </w:p>
    <w:p w:rsidR="00A74BB0" w:rsidRPr="004A1216" w:rsidRDefault="00A74BB0" w:rsidP="00A638EC">
      <w:pPr>
        <w:pStyle w:val="Kop1"/>
        <w:spacing w:line="360" w:lineRule="auto"/>
        <w:rPr>
          <w:sz w:val="24"/>
          <w:lang w:val="en-GB"/>
        </w:rPr>
      </w:pPr>
      <w:bookmarkStart w:id="18" w:name="_Toc29229204"/>
      <w:r w:rsidRPr="004A1216">
        <w:rPr>
          <w:sz w:val="24"/>
          <w:lang w:val="en-GB"/>
        </w:rPr>
        <w:lastRenderedPageBreak/>
        <w:t>3. Methodology</w:t>
      </w:r>
      <w:bookmarkEnd w:id="18"/>
    </w:p>
    <w:p w:rsidR="00A74BB0" w:rsidRPr="004A1216" w:rsidRDefault="00A74BB0" w:rsidP="00A638EC">
      <w:pPr>
        <w:pStyle w:val="Kop1"/>
        <w:spacing w:line="360" w:lineRule="auto"/>
        <w:rPr>
          <w:sz w:val="24"/>
          <w:lang w:val="en-GB"/>
        </w:rPr>
      </w:pPr>
      <w:bookmarkStart w:id="19" w:name="_Toc29229205"/>
      <w:r w:rsidRPr="004A1216">
        <w:rPr>
          <w:sz w:val="24"/>
          <w:lang w:val="en-GB"/>
        </w:rPr>
        <w:t>3.1 Introduction</w:t>
      </w:r>
      <w:bookmarkEnd w:id="19"/>
      <w:r w:rsidRPr="004A1216">
        <w:rPr>
          <w:sz w:val="24"/>
          <w:lang w:val="en-GB"/>
        </w:rPr>
        <w:t xml:space="preserve"> </w:t>
      </w:r>
    </w:p>
    <w:p w:rsidR="00A74BB0" w:rsidRPr="00316302" w:rsidRDefault="00A74BB0" w:rsidP="00A638EC">
      <w:pPr>
        <w:spacing w:line="360" w:lineRule="auto"/>
        <w:rPr>
          <w:rFonts w:cstheme="minorHAnsi"/>
          <w:sz w:val="22"/>
          <w:szCs w:val="22"/>
          <w:lang w:val="en-GB"/>
        </w:rPr>
      </w:pPr>
      <w:r w:rsidRPr="009C6EA4">
        <w:rPr>
          <w:rFonts w:cstheme="minorHAnsi"/>
          <w:sz w:val="22"/>
          <w:szCs w:val="22"/>
          <w:lang w:val="en-GB"/>
        </w:rPr>
        <w:t xml:space="preserve">This chapter describes the research methods used in order to answer the central research question and the sub questions. A combination of desk research and quantitative </w:t>
      </w:r>
      <w:r w:rsidR="00316302">
        <w:rPr>
          <w:rFonts w:cstheme="minorHAnsi"/>
          <w:sz w:val="22"/>
          <w:szCs w:val="22"/>
          <w:lang w:val="en-GB"/>
        </w:rPr>
        <w:t>research</w:t>
      </w:r>
      <w:r w:rsidRPr="009C6EA4">
        <w:rPr>
          <w:rFonts w:cstheme="minorHAnsi"/>
          <w:sz w:val="22"/>
          <w:szCs w:val="22"/>
          <w:lang w:val="en-GB"/>
        </w:rPr>
        <w:t xml:space="preserve"> were used for this study. The aim of this research is to investigate how effective the advertisements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are in raising awareness regarding the current child labour problems at cocoa farms in West Africa. Therefore, the most suitable approach to answer the central and sub questions is to use both desk research and quantitative </w:t>
      </w:r>
      <w:r w:rsidR="00B47307">
        <w:rPr>
          <w:rFonts w:cstheme="minorHAnsi"/>
          <w:sz w:val="22"/>
          <w:szCs w:val="22"/>
          <w:lang w:val="en-GB"/>
        </w:rPr>
        <w:t>research</w:t>
      </w:r>
      <w:r w:rsidRPr="009C6EA4">
        <w:rPr>
          <w:rFonts w:cstheme="minorHAnsi"/>
          <w:sz w:val="22"/>
          <w:szCs w:val="22"/>
          <w:lang w:val="en-GB"/>
        </w:rPr>
        <w:t xml:space="preserve"> in order to gain in-depth knowledge </w:t>
      </w:r>
      <w:sdt>
        <w:sdtPr>
          <w:rPr>
            <w:rFonts w:cstheme="minorHAnsi"/>
            <w:sz w:val="22"/>
            <w:szCs w:val="22"/>
            <w:lang w:val="en-GB"/>
          </w:rPr>
          <w:id w:val="-742803712"/>
          <w:citation/>
        </w:sdtPr>
        <w:sdtContent>
          <w:r w:rsidR="00ED6A48">
            <w:rPr>
              <w:rFonts w:cstheme="minorHAnsi"/>
              <w:sz w:val="22"/>
              <w:szCs w:val="22"/>
              <w:lang w:val="en-GB"/>
            </w:rPr>
            <w:fldChar w:fldCharType="begin"/>
          </w:r>
          <w:r w:rsidR="00ED6A48">
            <w:rPr>
              <w:rFonts w:cstheme="minorHAnsi"/>
              <w:sz w:val="22"/>
              <w:szCs w:val="22"/>
            </w:rPr>
            <w:instrText xml:space="preserve"> CITATION McC19 \l 1043 </w:instrText>
          </w:r>
          <w:r w:rsidR="00ED6A48">
            <w:rPr>
              <w:rFonts w:cstheme="minorHAnsi"/>
              <w:sz w:val="22"/>
              <w:szCs w:val="22"/>
              <w:lang w:val="en-GB"/>
            </w:rPr>
            <w:fldChar w:fldCharType="separate"/>
          </w:r>
          <w:r w:rsidR="006848BB" w:rsidRPr="006848BB">
            <w:rPr>
              <w:rFonts w:cstheme="minorHAnsi"/>
              <w:noProof/>
              <w:sz w:val="22"/>
              <w:szCs w:val="22"/>
            </w:rPr>
            <w:t>(McCombes, How to write a research methodology, 2019)</w:t>
          </w:r>
          <w:r w:rsidR="00ED6A48">
            <w:rPr>
              <w:rFonts w:cstheme="minorHAnsi"/>
              <w:sz w:val="22"/>
              <w:szCs w:val="22"/>
              <w:lang w:val="en-GB"/>
            </w:rPr>
            <w:fldChar w:fldCharType="end"/>
          </w:r>
        </w:sdtContent>
      </w:sdt>
      <w:r w:rsidR="00ED6A48">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Pr="004A1216" w:rsidRDefault="00A74BB0" w:rsidP="00A638EC">
      <w:pPr>
        <w:pStyle w:val="Kop1"/>
        <w:spacing w:line="360" w:lineRule="auto"/>
        <w:rPr>
          <w:sz w:val="24"/>
          <w:lang w:val="en-GB"/>
        </w:rPr>
      </w:pPr>
      <w:bookmarkStart w:id="20" w:name="_Toc29229206"/>
      <w:r w:rsidRPr="004A1216">
        <w:rPr>
          <w:sz w:val="24"/>
          <w:lang w:val="en-GB"/>
        </w:rPr>
        <w:t>3.</w:t>
      </w:r>
      <w:r w:rsidR="004A1216" w:rsidRPr="004A1216">
        <w:rPr>
          <w:sz w:val="24"/>
          <w:lang w:val="en-GB"/>
        </w:rPr>
        <w:t>2</w:t>
      </w:r>
      <w:r w:rsidRPr="004A1216">
        <w:rPr>
          <w:sz w:val="24"/>
          <w:lang w:val="en-GB"/>
        </w:rPr>
        <w:t xml:space="preserve"> Desk research</w:t>
      </w:r>
      <w:bookmarkEnd w:id="20"/>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Desk research is a form</w:t>
      </w:r>
      <w:r w:rsidR="00316302">
        <w:rPr>
          <w:rFonts w:cstheme="minorHAnsi"/>
          <w:sz w:val="22"/>
          <w:szCs w:val="22"/>
          <w:lang w:val="en-GB"/>
        </w:rPr>
        <w:t xml:space="preserve"> of</w:t>
      </w:r>
      <w:r w:rsidRPr="009C6EA4">
        <w:rPr>
          <w:rFonts w:cstheme="minorHAnsi"/>
          <w:sz w:val="22"/>
          <w:szCs w:val="22"/>
          <w:lang w:val="en-GB"/>
        </w:rPr>
        <w:t xml:space="preserve"> secondary research. Secondary research does not only collect data, but the researcher gains a broad understanding of the field. Therefore, desk research may come in many forms, for example databases or government statistics</w:t>
      </w:r>
      <w:r w:rsidR="00316302">
        <w:rPr>
          <w:rFonts w:cstheme="minorHAnsi"/>
          <w:sz w:val="22"/>
          <w:szCs w:val="22"/>
          <w:lang w:val="en-GB"/>
        </w:rPr>
        <w:t>,</w:t>
      </w:r>
      <w:r w:rsidRPr="009C6EA4">
        <w:rPr>
          <w:rFonts w:cstheme="minorHAnsi"/>
          <w:sz w:val="22"/>
          <w:szCs w:val="22"/>
          <w:lang w:val="en-GB"/>
        </w:rPr>
        <w:t xml:space="preserve"> and information from government agencies </w:t>
      </w:r>
      <w:sdt>
        <w:sdtPr>
          <w:rPr>
            <w:rFonts w:cstheme="minorHAnsi"/>
            <w:sz w:val="22"/>
            <w:szCs w:val="22"/>
            <w:lang w:val="en-GB"/>
          </w:rPr>
          <w:id w:val="-1136727427"/>
          <w:citation/>
        </w:sdtPr>
        <w:sdtContent>
          <w:r w:rsidR="00ED6A48">
            <w:rPr>
              <w:rFonts w:cstheme="minorHAnsi"/>
              <w:sz w:val="22"/>
              <w:szCs w:val="22"/>
              <w:lang w:val="en-GB"/>
            </w:rPr>
            <w:fldChar w:fldCharType="begin"/>
          </w:r>
          <w:r w:rsidR="00ED6A48">
            <w:rPr>
              <w:rFonts w:cstheme="minorHAnsi"/>
              <w:sz w:val="22"/>
              <w:szCs w:val="22"/>
            </w:rPr>
            <w:instrText xml:space="preserve">CITATION Tra \l 1043 </w:instrText>
          </w:r>
          <w:r w:rsidR="00ED6A48">
            <w:rPr>
              <w:rFonts w:cstheme="minorHAnsi"/>
              <w:sz w:val="22"/>
              <w:szCs w:val="22"/>
              <w:lang w:val="en-GB"/>
            </w:rPr>
            <w:fldChar w:fldCharType="separate"/>
          </w:r>
          <w:r w:rsidR="006848BB" w:rsidRPr="006848BB">
            <w:rPr>
              <w:rFonts w:cstheme="minorHAnsi"/>
              <w:noProof/>
              <w:sz w:val="22"/>
              <w:szCs w:val="22"/>
            </w:rPr>
            <w:t>(Travis, 2016)</w:t>
          </w:r>
          <w:r w:rsidR="00ED6A48">
            <w:rPr>
              <w:rFonts w:cstheme="minorHAnsi"/>
              <w:sz w:val="22"/>
              <w:szCs w:val="22"/>
              <w:lang w:val="en-GB"/>
            </w:rPr>
            <w:fldChar w:fldCharType="end"/>
          </w:r>
        </w:sdtContent>
      </w:sdt>
      <w:r w:rsidR="00ED6A48">
        <w:rPr>
          <w:rFonts w:cstheme="minorHAnsi"/>
          <w:sz w:val="22"/>
          <w:szCs w:val="22"/>
          <w:lang w:val="en-GB"/>
        </w:rPr>
        <w:t xml:space="preserve">. </w:t>
      </w:r>
      <w:r w:rsidRPr="009C6EA4">
        <w:rPr>
          <w:rFonts w:cstheme="minorHAnsi"/>
          <w:sz w:val="22"/>
          <w:szCs w:val="22"/>
          <w:lang w:val="en-GB"/>
        </w:rPr>
        <w:t xml:space="preserve">Advantages of desk research include that the information already exists and is readily available </w:t>
      </w:r>
      <w:sdt>
        <w:sdtPr>
          <w:rPr>
            <w:rFonts w:cstheme="minorHAnsi"/>
            <w:sz w:val="22"/>
            <w:szCs w:val="22"/>
            <w:lang w:val="en-GB"/>
          </w:rPr>
          <w:id w:val="-1816950079"/>
          <w:citation/>
        </w:sdtPr>
        <w:sdtContent>
          <w:r w:rsidR="009970DB">
            <w:rPr>
              <w:rFonts w:cstheme="minorHAnsi"/>
              <w:sz w:val="22"/>
              <w:szCs w:val="22"/>
              <w:lang w:val="en-GB"/>
            </w:rPr>
            <w:fldChar w:fldCharType="begin"/>
          </w:r>
          <w:r w:rsidR="009970DB">
            <w:rPr>
              <w:rFonts w:cstheme="minorHAnsi"/>
              <w:sz w:val="22"/>
              <w:szCs w:val="22"/>
            </w:rPr>
            <w:instrText xml:space="preserve"> CITATION Allnd \l 1043 </w:instrText>
          </w:r>
          <w:r w:rsidR="009970DB">
            <w:rPr>
              <w:rFonts w:cstheme="minorHAnsi"/>
              <w:sz w:val="22"/>
              <w:szCs w:val="22"/>
              <w:lang w:val="en-GB"/>
            </w:rPr>
            <w:fldChar w:fldCharType="separate"/>
          </w:r>
          <w:r w:rsidR="006848BB" w:rsidRPr="006848BB">
            <w:rPr>
              <w:rFonts w:cstheme="minorHAnsi"/>
              <w:noProof/>
              <w:sz w:val="22"/>
              <w:szCs w:val="22"/>
            </w:rPr>
            <w:t>(Alles over Marktonderzoek, n.d.)</w:t>
          </w:r>
          <w:r w:rsidR="009970DB">
            <w:rPr>
              <w:rFonts w:cstheme="minorHAnsi"/>
              <w:sz w:val="22"/>
              <w:szCs w:val="22"/>
              <w:lang w:val="en-GB"/>
            </w:rPr>
            <w:fldChar w:fldCharType="end"/>
          </w:r>
        </w:sdtContent>
      </w:sdt>
      <w:r w:rsidR="009970DB">
        <w:rPr>
          <w:rFonts w:cstheme="minorHAnsi"/>
          <w:sz w:val="22"/>
          <w:szCs w:val="22"/>
          <w:lang w:val="en-GB"/>
        </w:rPr>
        <w:t>.</w:t>
      </w:r>
      <w:r w:rsidRPr="009C6EA4">
        <w:rPr>
          <w:rFonts w:cstheme="minorHAnsi"/>
          <w:sz w:val="22"/>
          <w:szCs w:val="22"/>
          <w:lang w:val="en-GB"/>
        </w:rPr>
        <w:t xml:space="preserve"> </w:t>
      </w:r>
    </w:p>
    <w:p w:rsidR="00A74BB0" w:rsidRPr="009C6EA4"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sz w:val="22"/>
          <w:szCs w:val="22"/>
          <w:lang w:val="en-GB"/>
        </w:rPr>
      </w:pPr>
    </w:p>
    <w:p w:rsidR="00A74BB0" w:rsidRPr="009C6EA4"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sz w:val="22"/>
          <w:szCs w:val="22"/>
          <w:lang w:val="en-GB"/>
        </w:rPr>
      </w:pPr>
      <w:r w:rsidRPr="009C6EA4">
        <w:rPr>
          <w:rFonts w:cstheme="minorHAnsi"/>
          <w:sz w:val="22"/>
          <w:szCs w:val="22"/>
          <w:lang w:val="en-GB"/>
        </w:rPr>
        <w:t xml:space="preserve">Therefore, the introduction was written by desk research due to the availability of government and NGO publications relating to the topic child labour on cocoa </w:t>
      </w:r>
      <w:r w:rsidRPr="009C6EA4">
        <w:rPr>
          <w:rFonts w:cstheme="minorHAnsi"/>
          <w:color w:val="000000"/>
          <w:sz w:val="22"/>
          <w:szCs w:val="22"/>
          <w:lang w:val="en-GB"/>
        </w:rPr>
        <w:t>farms. In addition, the reliability of the government and NGO publications were an important factor to choose for desk research due to the published year of these publications. Therefore, the numbers and exposures of the child labour are reliable, accurate</w:t>
      </w:r>
      <w:r w:rsidR="005304EB">
        <w:rPr>
          <w:rFonts w:cstheme="minorHAnsi"/>
          <w:color w:val="000000"/>
          <w:sz w:val="22"/>
          <w:szCs w:val="22"/>
          <w:lang w:val="en-GB"/>
        </w:rPr>
        <w:t>,</w:t>
      </w:r>
      <w:r w:rsidRPr="009C6EA4">
        <w:rPr>
          <w:rFonts w:cstheme="minorHAnsi"/>
          <w:color w:val="000000"/>
          <w:sz w:val="22"/>
          <w:szCs w:val="22"/>
          <w:lang w:val="en-GB"/>
        </w:rPr>
        <w:t xml:space="preserve"> and not outdated. </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color w:val="000000"/>
          <w:sz w:val="22"/>
          <w:szCs w:val="22"/>
          <w:lang w:val="en-GB"/>
        </w:rPr>
      </w:pPr>
      <w:r w:rsidRPr="009C6EA4">
        <w:rPr>
          <w:rFonts w:cstheme="minorHAnsi"/>
          <w:sz w:val="22"/>
          <w:szCs w:val="22"/>
          <w:lang w:val="en-GB"/>
        </w:rPr>
        <w:t xml:space="preserve">Furthermore, </w:t>
      </w:r>
      <w:r w:rsidRPr="009C6EA4">
        <w:rPr>
          <w:rFonts w:cstheme="minorHAnsi"/>
          <w:color w:val="000000"/>
          <w:sz w:val="22"/>
          <w:szCs w:val="22"/>
          <w:lang w:val="en-GB"/>
        </w:rPr>
        <w:t xml:space="preserve">desk research was chosen to answer the first sub question: </w:t>
      </w:r>
      <w:r w:rsidRPr="009C6EA4">
        <w:rPr>
          <w:rFonts w:cstheme="minorHAnsi"/>
          <w:bCs/>
          <w:i/>
          <w:color w:val="000000"/>
          <w:sz w:val="22"/>
          <w:szCs w:val="22"/>
          <w:lang w:val="en-GB"/>
        </w:rPr>
        <w:t>‘’What is effective advertisement?’’.</w:t>
      </w:r>
      <w:r w:rsidRPr="009C6EA4">
        <w:rPr>
          <w:rFonts w:cstheme="minorHAnsi"/>
          <w:color w:val="000000"/>
          <w:sz w:val="22"/>
          <w:szCs w:val="22"/>
          <w:lang w:val="en-GB"/>
        </w:rPr>
        <w:t xml:space="preserve"> The desk research was chosen due to the availability of various academic articles</w:t>
      </w:r>
      <w:r w:rsidR="00AD54F4">
        <w:rPr>
          <w:rFonts w:cstheme="minorHAnsi"/>
          <w:color w:val="000000"/>
          <w:sz w:val="22"/>
          <w:szCs w:val="22"/>
          <w:lang w:val="en-GB"/>
        </w:rPr>
        <w:t xml:space="preserve"> and</w:t>
      </w:r>
      <w:r w:rsidRPr="009C6EA4">
        <w:rPr>
          <w:rFonts w:cstheme="minorHAnsi"/>
          <w:color w:val="000000"/>
          <w:sz w:val="22"/>
          <w:szCs w:val="22"/>
          <w:lang w:val="en-GB"/>
        </w:rPr>
        <w:t xml:space="preserve"> research papers online. To illustrate an example, the internet provides a wide availability of various online academic articles on Google Scholar and LexisNexis. Furthermore, Google Books provides various online books written about advertising effectiveness and how to measure advertising effectiveness. Other information sources used during desk research were books from the library of </w:t>
      </w:r>
      <w:r w:rsidR="00203A49">
        <w:rPr>
          <w:rFonts w:cstheme="minorHAnsi"/>
          <w:color w:val="000000"/>
          <w:sz w:val="22"/>
          <w:szCs w:val="22"/>
          <w:lang w:val="en-GB"/>
        </w:rPr>
        <w:t xml:space="preserve">The Hague University of Applied Sciences (THUAS). </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sz w:val="22"/>
          <w:szCs w:val="22"/>
          <w:lang w:val="en-GB"/>
        </w:rPr>
      </w:pPr>
      <w:r w:rsidRPr="009C6EA4">
        <w:rPr>
          <w:rFonts w:cstheme="minorHAnsi"/>
          <w:color w:val="000000"/>
          <w:sz w:val="22"/>
          <w:szCs w:val="22"/>
          <w:lang w:val="en-GB"/>
        </w:rPr>
        <w:t>Additionally, desk research was chosen for the second sub question:</w:t>
      </w:r>
      <w:r w:rsidRPr="009C6EA4">
        <w:rPr>
          <w:rFonts w:cstheme="minorHAnsi"/>
          <w:b/>
          <w:bCs/>
          <w:color w:val="000000"/>
          <w:sz w:val="22"/>
          <w:szCs w:val="22"/>
          <w:lang w:val="en-GB"/>
        </w:rPr>
        <w:t xml:space="preserve"> </w:t>
      </w:r>
      <w:r w:rsidRPr="009C6EA4">
        <w:rPr>
          <w:rFonts w:cstheme="minorHAnsi"/>
          <w:bCs/>
          <w:i/>
          <w:color w:val="000000"/>
          <w:sz w:val="22"/>
          <w:szCs w:val="22"/>
          <w:lang w:val="en-GB"/>
        </w:rPr>
        <w:t xml:space="preserve">‘’How are the advertisements currently implemented in Tony’s </w:t>
      </w:r>
      <w:proofErr w:type="spellStart"/>
      <w:r w:rsidRPr="009C6EA4">
        <w:rPr>
          <w:rFonts w:cstheme="minorHAnsi"/>
          <w:bCs/>
          <w:i/>
          <w:color w:val="000000"/>
          <w:sz w:val="22"/>
          <w:szCs w:val="22"/>
          <w:lang w:val="en-GB"/>
        </w:rPr>
        <w:t>Chocolonely</w:t>
      </w:r>
      <w:proofErr w:type="spellEnd"/>
      <w:r w:rsidRPr="009C6EA4">
        <w:rPr>
          <w:rFonts w:cstheme="minorHAnsi"/>
          <w:bCs/>
          <w:i/>
          <w:color w:val="000000"/>
          <w:sz w:val="22"/>
          <w:szCs w:val="22"/>
          <w:lang w:val="en-GB"/>
        </w:rPr>
        <w:t>?’’</w:t>
      </w:r>
      <w:r w:rsidRPr="009C6EA4">
        <w:rPr>
          <w:rFonts w:cstheme="minorHAnsi"/>
          <w:bCs/>
          <w:color w:val="000000"/>
          <w:sz w:val="22"/>
          <w:szCs w:val="22"/>
          <w:lang w:val="en-GB"/>
        </w:rPr>
        <w:t>.</w:t>
      </w:r>
      <w:r w:rsidRPr="009C6EA4">
        <w:rPr>
          <w:rFonts w:cstheme="minorHAnsi"/>
          <w:color w:val="000000"/>
          <w:sz w:val="22"/>
          <w:szCs w:val="22"/>
          <w:lang w:val="en-GB"/>
        </w:rPr>
        <w:t xml:space="preserve"> The desk research had interesting outcomes, namely the company does not use </w:t>
      </w:r>
      <w:r w:rsidR="00AD54F4">
        <w:rPr>
          <w:rFonts w:cstheme="minorHAnsi"/>
          <w:color w:val="000000"/>
          <w:sz w:val="22"/>
          <w:szCs w:val="22"/>
          <w:lang w:val="en-GB"/>
        </w:rPr>
        <w:t xml:space="preserve">paid </w:t>
      </w:r>
      <w:r w:rsidRPr="009C6EA4">
        <w:rPr>
          <w:rFonts w:cstheme="minorHAnsi"/>
          <w:color w:val="000000"/>
          <w:sz w:val="22"/>
          <w:szCs w:val="22"/>
          <w:lang w:val="en-GB"/>
        </w:rPr>
        <w:t xml:space="preserve">advertisements. The head of marketing of Tony’s </w:t>
      </w:r>
      <w:proofErr w:type="spellStart"/>
      <w:r w:rsidRPr="009C6EA4">
        <w:rPr>
          <w:rFonts w:cstheme="minorHAnsi"/>
          <w:color w:val="000000"/>
          <w:sz w:val="22"/>
          <w:szCs w:val="22"/>
          <w:lang w:val="en-GB"/>
        </w:rPr>
        <w:t>Chocolonely</w:t>
      </w:r>
      <w:proofErr w:type="spellEnd"/>
      <w:r w:rsidRPr="009C6EA4">
        <w:rPr>
          <w:rFonts w:cstheme="minorHAnsi"/>
          <w:color w:val="000000"/>
          <w:sz w:val="22"/>
          <w:szCs w:val="22"/>
          <w:lang w:val="en-GB"/>
        </w:rPr>
        <w:t xml:space="preserve">, Pascal van Ham, admitted in an interview that the company does not use paid media. </w:t>
      </w:r>
      <w:r w:rsidRPr="009C6EA4">
        <w:rPr>
          <w:rFonts w:cstheme="minorHAnsi"/>
          <w:color w:val="000000"/>
          <w:sz w:val="22"/>
          <w:szCs w:val="22"/>
          <w:lang w:val="en-GB"/>
        </w:rPr>
        <w:lastRenderedPageBreak/>
        <w:t xml:space="preserve">Pascal van Ham explained that the mission of Tony’s </w:t>
      </w:r>
      <w:proofErr w:type="spellStart"/>
      <w:r w:rsidRPr="009C6EA4">
        <w:rPr>
          <w:rFonts w:cstheme="minorHAnsi"/>
          <w:color w:val="000000"/>
          <w:sz w:val="22"/>
          <w:szCs w:val="22"/>
          <w:lang w:val="en-GB"/>
        </w:rPr>
        <w:t>Chocolonely</w:t>
      </w:r>
      <w:proofErr w:type="spellEnd"/>
      <w:r w:rsidRPr="009C6EA4">
        <w:rPr>
          <w:rFonts w:cstheme="minorHAnsi"/>
          <w:color w:val="000000"/>
          <w:sz w:val="22"/>
          <w:szCs w:val="22"/>
          <w:lang w:val="en-GB"/>
        </w:rPr>
        <w:t xml:space="preserve"> is to end slavery and child labour in the cocoa industry</w:t>
      </w:r>
      <w:r w:rsidR="00AD54F4">
        <w:rPr>
          <w:rFonts w:cstheme="minorHAnsi"/>
          <w:color w:val="000000"/>
          <w:sz w:val="22"/>
          <w:szCs w:val="22"/>
          <w:lang w:val="en-GB"/>
        </w:rPr>
        <w:t>,</w:t>
      </w:r>
      <w:r w:rsidRPr="009C6EA4">
        <w:rPr>
          <w:rFonts w:cstheme="minorHAnsi"/>
          <w:color w:val="000000"/>
          <w:sz w:val="22"/>
          <w:szCs w:val="22"/>
          <w:lang w:val="en-GB"/>
        </w:rPr>
        <w:t xml:space="preserve"> and not to sell as many chocolate bars as possible. However, the company does use owned and earned media. The company is founded by journalists,</w:t>
      </w:r>
      <w:r w:rsidR="004A1216">
        <w:rPr>
          <w:rFonts w:cstheme="minorHAnsi"/>
          <w:color w:val="000000"/>
          <w:sz w:val="22"/>
          <w:szCs w:val="22"/>
          <w:lang w:val="en-GB"/>
        </w:rPr>
        <w:t xml:space="preserve"> </w:t>
      </w:r>
      <w:r w:rsidRPr="009C6EA4">
        <w:rPr>
          <w:rFonts w:cstheme="minorHAnsi"/>
          <w:color w:val="000000"/>
          <w:sz w:val="22"/>
          <w:szCs w:val="22"/>
          <w:lang w:val="en-GB"/>
        </w:rPr>
        <w:t xml:space="preserve">therefore, the company is used to look up publicity and start a conversation in the media instead of paying for advertisements </w:t>
      </w:r>
      <w:sdt>
        <w:sdtPr>
          <w:rPr>
            <w:rFonts w:cstheme="minorHAnsi"/>
            <w:color w:val="000000"/>
            <w:sz w:val="22"/>
            <w:szCs w:val="22"/>
            <w:lang w:val="en-GB"/>
          </w:rPr>
          <w:id w:val="1840120305"/>
          <w:citation/>
        </w:sdtPr>
        <w:sdtContent>
          <w:r w:rsidR="00DC0659">
            <w:rPr>
              <w:rFonts w:cstheme="minorHAnsi"/>
              <w:color w:val="000000"/>
              <w:sz w:val="22"/>
              <w:szCs w:val="22"/>
              <w:lang w:val="en-GB"/>
            </w:rPr>
            <w:fldChar w:fldCharType="begin"/>
          </w:r>
          <w:r w:rsidR="00DC0659">
            <w:rPr>
              <w:rFonts w:cstheme="minorHAnsi"/>
              <w:color w:val="000000"/>
              <w:sz w:val="22"/>
              <w:szCs w:val="22"/>
            </w:rPr>
            <w:instrText xml:space="preserve"> CITATION Sch17 \l 1043 </w:instrText>
          </w:r>
          <w:r w:rsidR="00DC0659">
            <w:rPr>
              <w:rFonts w:cstheme="minorHAnsi"/>
              <w:color w:val="000000"/>
              <w:sz w:val="22"/>
              <w:szCs w:val="22"/>
              <w:lang w:val="en-GB"/>
            </w:rPr>
            <w:fldChar w:fldCharType="separate"/>
          </w:r>
          <w:r w:rsidR="006848BB" w:rsidRPr="006848BB">
            <w:rPr>
              <w:rFonts w:cstheme="minorHAnsi"/>
              <w:noProof/>
              <w:color w:val="000000"/>
              <w:sz w:val="22"/>
              <w:szCs w:val="22"/>
            </w:rPr>
            <w:t>(Schreuders, 2017)</w:t>
          </w:r>
          <w:r w:rsidR="00DC0659">
            <w:rPr>
              <w:rFonts w:cstheme="minorHAnsi"/>
              <w:color w:val="000000"/>
              <w:sz w:val="22"/>
              <w:szCs w:val="22"/>
              <w:lang w:val="en-GB"/>
            </w:rPr>
            <w:fldChar w:fldCharType="end"/>
          </w:r>
        </w:sdtContent>
      </w:sdt>
      <w:r w:rsidR="00DC0659">
        <w:rPr>
          <w:rFonts w:cstheme="minorHAnsi"/>
          <w:color w:val="000000"/>
          <w:sz w:val="22"/>
          <w:szCs w:val="22"/>
          <w:lang w:val="en-GB"/>
        </w:rPr>
        <w:t xml:space="preserve">. </w:t>
      </w:r>
      <w:r w:rsidRPr="009C6EA4">
        <w:rPr>
          <w:rFonts w:cstheme="minorHAnsi"/>
          <w:color w:val="000000"/>
          <w:sz w:val="22"/>
          <w:szCs w:val="22"/>
          <w:lang w:val="en-GB"/>
        </w:rPr>
        <w:t xml:space="preserve">The company focusses mainly on discussions and messages in blogs and articles on the web and social media, which in turn helps the company to be in the </w:t>
      </w:r>
      <w:r w:rsidR="00187E3E">
        <w:rPr>
          <w:rFonts w:cstheme="minorHAnsi"/>
          <w:color w:val="000000"/>
          <w:sz w:val="22"/>
          <w:szCs w:val="22"/>
          <w:lang w:val="en-GB"/>
        </w:rPr>
        <w:t>TOM</w:t>
      </w:r>
      <w:r w:rsidRPr="009C6EA4">
        <w:rPr>
          <w:rFonts w:cstheme="minorHAnsi"/>
          <w:color w:val="000000"/>
          <w:sz w:val="22"/>
          <w:szCs w:val="22"/>
          <w:lang w:val="en-GB"/>
        </w:rPr>
        <w:t xml:space="preserve"> on social media. In addition, the company releases twice a year a limited-edition chocolate bar, which in turn gives the company free publicity. The fanbase of the company provides the best advertisement possible: word</w:t>
      </w:r>
      <w:r w:rsidR="00AD54F4">
        <w:rPr>
          <w:rFonts w:cstheme="minorHAnsi"/>
          <w:color w:val="000000"/>
          <w:sz w:val="22"/>
          <w:szCs w:val="22"/>
          <w:lang w:val="en-GB"/>
        </w:rPr>
        <w:t xml:space="preserve"> </w:t>
      </w:r>
      <w:r w:rsidRPr="009C6EA4">
        <w:rPr>
          <w:rFonts w:cstheme="minorHAnsi"/>
          <w:color w:val="000000"/>
          <w:sz w:val="22"/>
          <w:szCs w:val="22"/>
          <w:lang w:val="en-GB"/>
        </w:rPr>
        <w:t xml:space="preserve">of mouth </w:t>
      </w:r>
      <w:sdt>
        <w:sdtPr>
          <w:rPr>
            <w:rFonts w:cstheme="minorHAnsi"/>
            <w:color w:val="000000"/>
            <w:sz w:val="22"/>
            <w:szCs w:val="22"/>
            <w:lang w:val="en-GB"/>
          </w:rPr>
          <w:id w:val="2073686767"/>
          <w:citation/>
        </w:sdtPr>
        <w:sdtContent>
          <w:r w:rsidR="00773D84">
            <w:rPr>
              <w:rFonts w:cstheme="minorHAnsi"/>
              <w:color w:val="000000"/>
              <w:sz w:val="22"/>
              <w:szCs w:val="22"/>
              <w:lang w:val="en-GB"/>
            </w:rPr>
            <w:fldChar w:fldCharType="begin"/>
          </w:r>
          <w:r w:rsidR="00773D84">
            <w:rPr>
              <w:rFonts w:cstheme="minorHAnsi"/>
              <w:color w:val="000000"/>
              <w:sz w:val="22"/>
              <w:szCs w:val="22"/>
            </w:rPr>
            <w:instrText xml:space="preserve"> CITATION Kol17 \l 1043 </w:instrText>
          </w:r>
          <w:r w:rsidR="00773D84">
            <w:rPr>
              <w:rFonts w:cstheme="minorHAnsi"/>
              <w:color w:val="000000"/>
              <w:sz w:val="22"/>
              <w:szCs w:val="22"/>
              <w:lang w:val="en-GB"/>
            </w:rPr>
            <w:fldChar w:fldCharType="separate"/>
          </w:r>
          <w:r w:rsidR="006848BB" w:rsidRPr="006848BB">
            <w:rPr>
              <w:rFonts w:cstheme="minorHAnsi"/>
              <w:noProof/>
              <w:color w:val="000000"/>
              <w:sz w:val="22"/>
              <w:szCs w:val="22"/>
            </w:rPr>
            <w:t>(Kolthof, 2017)</w:t>
          </w:r>
          <w:r w:rsidR="00773D84">
            <w:rPr>
              <w:rFonts w:cstheme="minorHAnsi"/>
              <w:color w:val="000000"/>
              <w:sz w:val="22"/>
              <w:szCs w:val="22"/>
              <w:lang w:val="en-GB"/>
            </w:rPr>
            <w:fldChar w:fldCharType="end"/>
          </w:r>
        </w:sdtContent>
      </w:sdt>
      <w:r w:rsidR="00773D84">
        <w:rPr>
          <w:rFonts w:cstheme="minorHAnsi"/>
          <w:color w:val="000000"/>
          <w:sz w:val="22"/>
          <w:szCs w:val="22"/>
          <w:lang w:val="en-GB"/>
        </w:rPr>
        <w:t xml:space="preserve">. </w:t>
      </w:r>
      <w:r w:rsidRPr="009C6EA4">
        <w:rPr>
          <w:rFonts w:cstheme="minorHAnsi"/>
          <w:color w:val="000000"/>
          <w:sz w:val="22"/>
          <w:szCs w:val="22"/>
          <w:lang w:val="en-GB"/>
        </w:rPr>
        <w:t xml:space="preserve"> </w:t>
      </w:r>
    </w:p>
    <w:p w:rsidR="00A74BB0" w:rsidRPr="009C6EA4"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sz w:val="22"/>
          <w:szCs w:val="22"/>
          <w:lang w:val="en-GB"/>
        </w:rPr>
      </w:pPr>
    </w:p>
    <w:p w:rsidR="00A74BB0" w:rsidRPr="004A1216" w:rsidRDefault="00A74BB0" w:rsidP="00A638EC">
      <w:pPr>
        <w:pStyle w:val="Kop1"/>
        <w:spacing w:line="360" w:lineRule="auto"/>
        <w:rPr>
          <w:sz w:val="24"/>
          <w:lang w:val="en-GB"/>
        </w:rPr>
      </w:pPr>
      <w:bookmarkStart w:id="21" w:name="_Toc29229207"/>
      <w:r w:rsidRPr="004A1216">
        <w:rPr>
          <w:sz w:val="24"/>
          <w:lang w:val="en-GB"/>
        </w:rPr>
        <w:t xml:space="preserve">3.2 Quantitative </w:t>
      </w:r>
      <w:r w:rsidR="004A1216" w:rsidRPr="004A1216">
        <w:rPr>
          <w:sz w:val="24"/>
          <w:lang w:val="en-GB"/>
        </w:rPr>
        <w:t>research</w:t>
      </w:r>
      <w:bookmarkEnd w:id="21"/>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Quantitative </w:t>
      </w:r>
      <w:r w:rsidR="007216AF">
        <w:rPr>
          <w:rFonts w:cstheme="minorHAnsi"/>
          <w:sz w:val="22"/>
          <w:szCs w:val="22"/>
          <w:lang w:val="en-GB"/>
        </w:rPr>
        <w:t>research</w:t>
      </w:r>
      <w:r w:rsidRPr="009C6EA4">
        <w:rPr>
          <w:rFonts w:cstheme="minorHAnsi"/>
          <w:sz w:val="22"/>
          <w:szCs w:val="22"/>
          <w:lang w:val="en-GB"/>
        </w:rPr>
        <w:t xml:space="preserve"> is a form of primary research. Primary research is research conducted by the researcher, which involves going directly to the source to ask questions and gather information </w:t>
      </w:r>
      <w:sdt>
        <w:sdtPr>
          <w:rPr>
            <w:rFonts w:cstheme="minorHAnsi"/>
            <w:sz w:val="22"/>
            <w:szCs w:val="22"/>
            <w:lang w:val="en-GB"/>
          </w:rPr>
          <w:id w:val="1763171811"/>
          <w:citation/>
        </w:sdtPr>
        <w:sdtContent>
          <w:r w:rsidR="00E06522">
            <w:rPr>
              <w:rFonts w:cstheme="minorHAnsi"/>
              <w:sz w:val="22"/>
              <w:szCs w:val="22"/>
              <w:lang w:val="en-GB"/>
            </w:rPr>
            <w:fldChar w:fldCharType="begin"/>
          </w:r>
          <w:r w:rsidR="00E06522">
            <w:rPr>
              <w:rFonts w:cstheme="minorHAnsi"/>
              <w:sz w:val="22"/>
              <w:szCs w:val="22"/>
            </w:rPr>
            <w:instrText xml:space="preserve"> CITATION Thend \l 1043 </w:instrText>
          </w:r>
          <w:r w:rsidR="00E06522">
            <w:rPr>
              <w:rFonts w:cstheme="minorHAnsi"/>
              <w:sz w:val="22"/>
              <w:szCs w:val="22"/>
              <w:lang w:val="en-GB"/>
            </w:rPr>
            <w:fldChar w:fldCharType="separate"/>
          </w:r>
          <w:r w:rsidR="006848BB" w:rsidRPr="006848BB">
            <w:rPr>
              <w:rFonts w:cstheme="minorHAnsi"/>
              <w:noProof/>
              <w:sz w:val="22"/>
              <w:szCs w:val="22"/>
            </w:rPr>
            <w:t>(The Hartford, n.d.)</w:t>
          </w:r>
          <w:r w:rsidR="00E06522">
            <w:rPr>
              <w:rFonts w:cstheme="minorHAnsi"/>
              <w:sz w:val="22"/>
              <w:szCs w:val="22"/>
              <w:lang w:val="en-GB"/>
            </w:rPr>
            <w:fldChar w:fldCharType="end"/>
          </w:r>
        </w:sdtContent>
      </w:sdt>
      <w:r w:rsidR="00E06522">
        <w:rPr>
          <w:rFonts w:cstheme="minorHAnsi"/>
          <w:sz w:val="22"/>
          <w:szCs w:val="22"/>
          <w:lang w:val="en-GB"/>
        </w:rPr>
        <w:t xml:space="preserve">. </w:t>
      </w:r>
      <w:r w:rsidRPr="009C6EA4">
        <w:rPr>
          <w:rFonts w:cstheme="minorHAnsi"/>
          <w:sz w:val="22"/>
          <w:szCs w:val="22"/>
          <w:lang w:val="en-GB"/>
        </w:rPr>
        <w:t>Advantages of primary research includes that primary research is up to date and provides relevant information to the issue begin researched. Moreover, the researcher has total control of the process</w:t>
      </w:r>
      <w:r w:rsidR="00AD54F4">
        <w:rPr>
          <w:rFonts w:cstheme="minorHAnsi"/>
          <w:sz w:val="22"/>
          <w:szCs w:val="22"/>
          <w:lang w:val="en-GB"/>
        </w:rPr>
        <w:t>,</w:t>
      </w:r>
      <w:r w:rsidRPr="009C6EA4">
        <w:rPr>
          <w:rFonts w:cstheme="minorHAnsi"/>
          <w:sz w:val="22"/>
          <w:szCs w:val="22"/>
          <w:lang w:val="en-GB"/>
        </w:rPr>
        <w:t xml:space="preserve"> and primary research is more accurate to analyse data if the primary research is collected by the researcher. According to Lowe and </w:t>
      </w:r>
      <w:proofErr w:type="spellStart"/>
      <w:r w:rsidRPr="009C6EA4">
        <w:rPr>
          <w:rFonts w:cstheme="minorHAnsi"/>
          <w:sz w:val="22"/>
          <w:szCs w:val="22"/>
          <w:lang w:val="en-GB"/>
        </w:rPr>
        <w:t>Zemliansky</w:t>
      </w:r>
      <w:proofErr w:type="spellEnd"/>
      <w:r w:rsidRPr="009C6EA4">
        <w:rPr>
          <w:rFonts w:cstheme="minorHAnsi"/>
          <w:sz w:val="22"/>
          <w:szCs w:val="22"/>
          <w:lang w:val="en-GB"/>
        </w:rPr>
        <w:t xml:space="preserve"> (2011) the goal of primary research is to learn about something new that can be confirmed by others and to eliminate biases in the process </w:t>
      </w:r>
      <w:sdt>
        <w:sdtPr>
          <w:rPr>
            <w:rFonts w:cstheme="minorHAnsi"/>
            <w:sz w:val="22"/>
            <w:szCs w:val="22"/>
            <w:lang w:val="en-GB"/>
          </w:rPr>
          <w:id w:val="1146931660"/>
          <w:citation/>
        </w:sdtPr>
        <w:sdtContent>
          <w:r w:rsidR="000766E3">
            <w:rPr>
              <w:rFonts w:cstheme="minorHAnsi"/>
              <w:sz w:val="22"/>
              <w:szCs w:val="22"/>
              <w:lang w:val="en-GB"/>
            </w:rPr>
            <w:fldChar w:fldCharType="begin"/>
          </w:r>
          <w:r w:rsidR="000766E3">
            <w:rPr>
              <w:rFonts w:cstheme="minorHAnsi"/>
              <w:sz w:val="22"/>
              <w:szCs w:val="22"/>
            </w:rPr>
            <w:instrText xml:space="preserve">CITATION Low \l 1043 </w:instrText>
          </w:r>
          <w:r w:rsidR="000766E3">
            <w:rPr>
              <w:rFonts w:cstheme="minorHAnsi"/>
              <w:sz w:val="22"/>
              <w:szCs w:val="22"/>
              <w:lang w:val="en-GB"/>
            </w:rPr>
            <w:fldChar w:fldCharType="separate"/>
          </w:r>
          <w:r w:rsidR="006848BB" w:rsidRPr="006848BB">
            <w:rPr>
              <w:rFonts w:cstheme="minorHAnsi"/>
              <w:noProof/>
              <w:sz w:val="22"/>
              <w:szCs w:val="22"/>
            </w:rPr>
            <w:t>(Lowe &amp; Zemliansky, 2011)</w:t>
          </w:r>
          <w:r w:rsidR="000766E3">
            <w:rPr>
              <w:rFonts w:cstheme="minorHAnsi"/>
              <w:sz w:val="22"/>
              <w:szCs w:val="22"/>
              <w:lang w:val="en-GB"/>
            </w:rPr>
            <w:fldChar w:fldCharType="end"/>
          </w:r>
        </w:sdtContent>
      </w:sdt>
      <w:r w:rsidR="000766E3">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p>
    <w:p w:rsidR="00A74BB0" w:rsidRDefault="00182128" w:rsidP="00A638EC">
      <w:pPr>
        <w:spacing w:line="360" w:lineRule="auto"/>
        <w:rPr>
          <w:rFonts w:cstheme="minorHAnsi"/>
          <w:sz w:val="22"/>
          <w:szCs w:val="22"/>
          <w:lang w:val="en-GB"/>
        </w:rPr>
      </w:pPr>
      <w:r>
        <w:rPr>
          <w:rFonts w:cstheme="minorHAnsi"/>
          <w:sz w:val="22"/>
          <w:szCs w:val="22"/>
          <w:lang w:val="en-GB"/>
        </w:rPr>
        <w:t>An</w:t>
      </w:r>
      <w:r w:rsidR="00A74BB0" w:rsidRPr="009C6EA4">
        <w:rPr>
          <w:rFonts w:cstheme="minorHAnsi"/>
          <w:sz w:val="22"/>
          <w:szCs w:val="22"/>
          <w:lang w:val="en-GB"/>
        </w:rPr>
        <w:t xml:space="preserve"> online questionnaire was used in order to answer the third sub question: </w:t>
      </w:r>
      <w:r w:rsidR="00A74BB0" w:rsidRPr="009C6EA4">
        <w:rPr>
          <w:rFonts w:cstheme="minorHAnsi"/>
          <w:i/>
          <w:sz w:val="22"/>
          <w:szCs w:val="22"/>
          <w:lang w:val="en-GB"/>
        </w:rPr>
        <w:t xml:space="preserve">‘’Are the current advertisements of Tony’s </w:t>
      </w:r>
      <w:proofErr w:type="spellStart"/>
      <w:r w:rsidR="00A74BB0" w:rsidRPr="009C6EA4">
        <w:rPr>
          <w:rFonts w:cstheme="minorHAnsi"/>
          <w:i/>
          <w:sz w:val="22"/>
          <w:szCs w:val="22"/>
          <w:lang w:val="en-GB"/>
        </w:rPr>
        <w:t>Chocolonely</w:t>
      </w:r>
      <w:proofErr w:type="spellEnd"/>
      <w:r w:rsidR="00A74BB0" w:rsidRPr="009C6EA4">
        <w:rPr>
          <w:rFonts w:cstheme="minorHAnsi"/>
          <w:i/>
          <w:sz w:val="22"/>
          <w:szCs w:val="22"/>
          <w:lang w:val="en-GB"/>
        </w:rPr>
        <w:t xml:space="preserve"> increasing awareness about child labour?</w:t>
      </w:r>
      <w:r w:rsidR="00A74BB0" w:rsidRPr="009C6EA4">
        <w:rPr>
          <w:rFonts w:cstheme="minorHAnsi"/>
          <w:sz w:val="22"/>
          <w:szCs w:val="22"/>
          <w:lang w:val="en-GB"/>
        </w:rPr>
        <w:t xml:space="preserve">’’. The online questionnaire had a combination of two common uses of questionnaire research due to the purpose of the online questionnaire. The two common uses are market research and psychology </w:t>
      </w:r>
      <w:sdt>
        <w:sdtPr>
          <w:rPr>
            <w:rFonts w:cstheme="minorHAnsi"/>
            <w:sz w:val="22"/>
            <w:szCs w:val="22"/>
            <w:lang w:val="en-GB"/>
          </w:rPr>
          <w:id w:val="601538971"/>
          <w:citation/>
        </w:sdtPr>
        <w:sdtContent>
          <w:r w:rsidR="00F04E9A">
            <w:rPr>
              <w:rFonts w:cstheme="minorHAnsi"/>
              <w:sz w:val="22"/>
              <w:szCs w:val="22"/>
              <w:lang w:val="en-GB"/>
            </w:rPr>
            <w:fldChar w:fldCharType="begin"/>
          </w:r>
          <w:r w:rsidR="00F04E9A">
            <w:rPr>
              <w:rFonts w:cstheme="minorHAnsi"/>
              <w:sz w:val="22"/>
              <w:szCs w:val="22"/>
            </w:rPr>
            <w:instrText xml:space="preserve">CITATION McC191 \t  \l 1043 </w:instrText>
          </w:r>
          <w:r w:rsidR="00F04E9A">
            <w:rPr>
              <w:rFonts w:cstheme="minorHAnsi"/>
              <w:sz w:val="22"/>
              <w:szCs w:val="22"/>
              <w:lang w:val="en-GB"/>
            </w:rPr>
            <w:fldChar w:fldCharType="separate"/>
          </w:r>
          <w:r w:rsidR="006848BB" w:rsidRPr="006848BB">
            <w:rPr>
              <w:rFonts w:cstheme="minorHAnsi"/>
              <w:noProof/>
              <w:sz w:val="22"/>
              <w:szCs w:val="22"/>
            </w:rPr>
            <w:t>(McCombes, 2019)</w:t>
          </w:r>
          <w:r w:rsidR="00F04E9A">
            <w:rPr>
              <w:rFonts w:cstheme="minorHAnsi"/>
              <w:sz w:val="22"/>
              <w:szCs w:val="22"/>
              <w:lang w:val="en-GB"/>
            </w:rPr>
            <w:fldChar w:fldCharType="end"/>
          </w:r>
        </w:sdtContent>
      </w:sdt>
    </w:p>
    <w:p w:rsidR="00F04E9A" w:rsidRPr="009C6EA4" w:rsidRDefault="00F04E9A" w:rsidP="00A638EC">
      <w:pPr>
        <w:spacing w:line="360" w:lineRule="auto"/>
        <w:rPr>
          <w:rFonts w:cstheme="minorHAnsi"/>
          <w:sz w:val="22"/>
          <w:szCs w:val="22"/>
          <w:lang w:val="en-GB"/>
        </w:rPr>
      </w:pPr>
    </w:p>
    <w:p w:rsidR="00A267A6" w:rsidRDefault="00A74BB0" w:rsidP="00A638EC">
      <w:pPr>
        <w:spacing w:line="360" w:lineRule="auto"/>
        <w:rPr>
          <w:rFonts w:cstheme="minorHAnsi"/>
          <w:sz w:val="22"/>
          <w:szCs w:val="22"/>
          <w:lang w:val="en-GB"/>
        </w:rPr>
      </w:pPr>
      <w:r w:rsidRPr="009C6EA4">
        <w:rPr>
          <w:rFonts w:cstheme="minorHAnsi"/>
          <w:sz w:val="22"/>
          <w:szCs w:val="22"/>
          <w:lang w:val="en-GB"/>
        </w:rPr>
        <w:t>The online questionnaire was chosen due to the low cost, flexibility of this method</w:t>
      </w:r>
      <w:r w:rsidR="00182128">
        <w:rPr>
          <w:rFonts w:cstheme="minorHAnsi"/>
          <w:sz w:val="22"/>
          <w:szCs w:val="22"/>
          <w:lang w:val="en-GB"/>
        </w:rPr>
        <w:t>,</w:t>
      </w:r>
      <w:r w:rsidRPr="009C6EA4">
        <w:rPr>
          <w:rFonts w:cstheme="minorHAnsi"/>
          <w:sz w:val="22"/>
          <w:szCs w:val="22"/>
          <w:lang w:val="en-GB"/>
        </w:rPr>
        <w:t xml:space="preserve"> and the quickly access of a large sample without constraints on time or location </w:t>
      </w:r>
      <w:sdt>
        <w:sdtPr>
          <w:rPr>
            <w:rFonts w:cstheme="minorHAnsi"/>
            <w:sz w:val="22"/>
            <w:szCs w:val="22"/>
            <w:lang w:val="en-GB"/>
          </w:rPr>
          <w:id w:val="-1149520998"/>
          <w:citation/>
        </w:sdtPr>
        <w:sdtContent>
          <w:r w:rsidR="00F86870">
            <w:rPr>
              <w:rFonts w:cstheme="minorHAnsi"/>
              <w:sz w:val="22"/>
              <w:szCs w:val="22"/>
              <w:lang w:val="en-GB"/>
            </w:rPr>
            <w:fldChar w:fldCharType="begin"/>
          </w:r>
          <w:r w:rsidR="00F86870">
            <w:rPr>
              <w:rFonts w:cstheme="minorHAnsi"/>
              <w:sz w:val="22"/>
              <w:szCs w:val="22"/>
            </w:rPr>
            <w:instrText xml:space="preserve">CITATION McC192 \t  \l 1043 </w:instrText>
          </w:r>
          <w:r w:rsidR="00F86870">
            <w:rPr>
              <w:rFonts w:cstheme="minorHAnsi"/>
              <w:sz w:val="22"/>
              <w:szCs w:val="22"/>
              <w:lang w:val="en-GB"/>
            </w:rPr>
            <w:fldChar w:fldCharType="separate"/>
          </w:r>
          <w:r w:rsidR="006848BB" w:rsidRPr="006848BB">
            <w:rPr>
              <w:rFonts w:cstheme="minorHAnsi"/>
              <w:noProof/>
              <w:sz w:val="22"/>
              <w:szCs w:val="22"/>
            </w:rPr>
            <w:t>(McCombes, 2019)</w:t>
          </w:r>
          <w:r w:rsidR="00F86870">
            <w:rPr>
              <w:rFonts w:cstheme="minorHAnsi"/>
              <w:sz w:val="22"/>
              <w:szCs w:val="22"/>
              <w:lang w:val="en-GB"/>
            </w:rPr>
            <w:fldChar w:fldCharType="end"/>
          </w:r>
        </w:sdtContent>
      </w:sdt>
      <w:r w:rsidR="00F86870">
        <w:rPr>
          <w:rFonts w:cstheme="minorHAnsi"/>
          <w:sz w:val="22"/>
          <w:szCs w:val="22"/>
          <w:lang w:val="en-GB"/>
        </w:rPr>
        <w:t>.</w:t>
      </w: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In addition, the online questionnaire was published on the website Google Forms. The design of the online questionnaire consisted mainly out of a list of options with a single answer possible, a list of options with multiple answers possible</w:t>
      </w:r>
      <w:r w:rsidR="00182128">
        <w:rPr>
          <w:rFonts w:cstheme="minorHAnsi"/>
          <w:sz w:val="22"/>
          <w:szCs w:val="22"/>
          <w:lang w:val="en-GB"/>
        </w:rPr>
        <w:t>,</w:t>
      </w:r>
      <w:r w:rsidRPr="009C6EA4">
        <w:rPr>
          <w:rFonts w:cstheme="minorHAnsi"/>
          <w:sz w:val="22"/>
          <w:szCs w:val="22"/>
          <w:lang w:val="en-GB"/>
        </w:rPr>
        <w:t xml:space="preserve"> and open questions. The open questions received many answers which had the same definition. To illustrate an example, the words child, children and kids were used. Therefore, these three words were merged into one. </w:t>
      </w:r>
    </w:p>
    <w:p w:rsidR="00A74BB0" w:rsidRPr="009C6EA4" w:rsidRDefault="00A74BB0" w:rsidP="00A638EC">
      <w:pPr>
        <w:spacing w:line="360" w:lineRule="auto"/>
        <w:rPr>
          <w:rFonts w:cstheme="minorHAnsi"/>
          <w:sz w:val="22"/>
          <w:szCs w:val="22"/>
          <w:lang w:val="en-GB"/>
        </w:rPr>
      </w:pPr>
    </w:p>
    <w:p w:rsidR="00A74BB0" w:rsidRPr="00EC4A8A"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sz w:val="22"/>
          <w:szCs w:val="22"/>
          <w:lang w:val="en-GB"/>
        </w:rPr>
      </w:pPr>
      <w:r w:rsidRPr="009C6EA4">
        <w:rPr>
          <w:rFonts w:cstheme="minorHAnsi"/>
          <w:sz w:val="22"/>
          <w:szCs w:val="22"/>
          <w:lang w:val="en-GB"/>
        </w:rPr>
        <w:t xml:space="preserve">Furthermore, in order to find out if the advertisements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did increase awareness about child labour on cocoa farms, the online questionnaire must have a defined </w:t>
      </w:r>
      <w:r w:rsidRPr="009C6EA4">
        <w:rPr>
          <w:rFonts w:cstheme="minorHAnsi"/>
          <w:sz w:val="22"/>
          <w:szCs w:val="22"/>
          <w:lang w:val="en-GB"/>
        </w:rPr>
        <w:lastRenderedPageBreak/>
        <w:t xml:space="preserve">population and sample </w:t>
      </w:r>
      <w:sdt>
        <w:sdtPr>
          <w:rPr>
            <w:rFonts w:cstheme="minorHAnsi"/>
            <w:sz w:val="22"/>
            <w:szCs w:val="22"/>
            <w:lang w:val="en-GB"/>
          </w:rPr>
          <w:id w:val="-1489157417"/>
          <w:citation/>
        </w:sdtPr>
        <w:sdtContent>
          <w:r w:rsidR="00EC4A8A">
            <w:rPr>
              <w:rFonts w:cstheme="minorHAnsi"/>
              <w:sz w:val="22"/>
              <w:szCs w:val="22"/>
              <w:lang w:val="en-GB"/>
            </w:rPr>
            <w:fldChar w:fldCharType="begin"/>
          </w:r>
          <w:r w:rsidR="00EC4A8A">
            <w:rPr>
              <w:rFonts w:cstheme="minorHAnsi"/>
              <w:sz w:val="22"/>
              <w:szCs w:val="22"/>
            </w:rPr>
            <w:instrText xml:space="preserve">CITATION McC \t  \l 1043 </w:instrText>
          </w:r>
          <w:r w:rsidR="00EC4A8A">
            <w:rPr>
              <w:rFonts w:cstheme="minorHAnsi"/>
              <w:sz w:val="22"/>
              <w:szCs w:val="22"/>
              <w:lang w:val="en-GB"/>
            </w:rPr>
            <w:fldChar w:fldCharType="separate"/>
          </w:r>
          <w:r w:rsidR="006848BB" w:rsidRPr="006848BB">
            <w:rPr>
              <w:rFonts w:cstheme="minorHAnsi"/>
              <w:noProof/>
              <w:sz w:val="22"/>
              <w:szCs w:val="22"/>
            </w:rPr>
            <w:t>(McCombes, 2019)</w:t>
          </w:r>
          <w:r w:rsidR="00EC4A8A">
            <w:rPr>
              <w:rFonts w:cstheme="minorHAnsi"/>
              <w:sz w:val="22"/>
              <w:szCs w:val="22"/>
              <w:lang w:val="en-GB"/>
            </w:rPr>
            <w:fldChar w:fldCharType="end"/>
          </w:r>
        </w:sdtContent>
      </w:sdt>
      <w:r w:rsidR="00EC4A8A">
        <w:rPr>
          <w:rFonts w:cstheme="minorHAnsi"/>
          <w:sz w:val="22"/>
          <w:szCs w:val="22"/>
          <w:lang w:val="en-GB"/>
        </w:rPr>
        <w:t xml:space="preserve">. </w:t>
      </w:r>
      <w:r w:rsidRPr="009C6EA4">
        <w:rPr>
          <w:rFonts w:cstheme="minorHAnsi"/>
          <w:sz w:val="22"/>
          <w:szCs w:val="22"/>
          <w:lang w:val="en-GB"/>
        </w:rPr>
        <w:t xml:space="preserve">The target population of the online questionnaire was the population of The Netherlands without excluding age groups. Additionally, a sample size had to be determined. According to </w:t>
      </w:r>
      <w:proofErr w:type="spellStart"/>
      <w:r w:rsidRPr="009C6EA4">
        <w:rPr>
          <w:rFonts w:cstheme="minorHAnsi"/>
          <w:sz w:val="22"/>
          <w:szCs w:val="22"/>
          <w:lang w:val="en-GB"/>
        </w:rPr>
        <w:t>Steekproefcalculator</w:t>
      </w:r>
      <w:proofErr w:type="spellEnd"/>
      <w:r w:rsidRPr="009C6EA4">
        <w:rPr>
          <w:rFonts w:cstheme="minorHAnsi"/>
          <w:sz w:val="22"/>
          <w:szCs w:val="22"/>
          <w:lang w:val="en-GB"/>
        </w:rPr>
        <w:t xml:space="preserve"> (n.d.)</w:t>
      </w:r>
      <w:r w:rsidR="00182128">
        <w:rPr>
          <w:rFonts w:cstheme="minorHAnsi"/>
          <w:sz w:val="22"/>
          <w:szCs w:val="22"/>
          <w:lang w:val="en-GB"/>
        </w:rPr>
        <w:t>,</w:t>
      </w:r>
      <w:r w:rsidRPr="009C6EA4">
        <w:rPr>
          <w:rFonts w:cstheme="minorHAnsi"/>
          <w:sz w:val="22"/>
          <w:szCs w:val="22"/>
          <w:lang w:val="en-GB"/>
        </w:rPr>
        <w:t xml:space="preserve"> the online survey must have a sample size of at least 377 respondents. The number 377 is based on four factors. These four factors include error margin, reliability margin, research population</w:t>
      </w:r>
      <w:r w:rsidR="00182128">
        <w:rPr>
          <w:rFonts w:cstheme="minorHAnsi"/>
          <w:sz w:val="22"/>
          <w:szCs w:val="22"/>
          <w:lang w:val="en-GB"/>
        </w:rPr>
        <w:t>,</w:t>
      </w:r>
      <w:r w:rsidRPr="009C6EA4">
        <w:rPr>
          <w:rFonts w:cstheme="minorHAnsi"/>
          <w:sz w:val="22"/>
          <w:szCs w:val="22"/>
          <w:lang w:val="en-GB"/>
        </w:rPr>
        <w:t xml:space="preserve"> and the degree of spread in percentages. The common amounts for error- and reliability margins are 5 and 95. Therefore, these numbers were used to determine the sample size. Additionally, the website recommends using a research population of 20.000 </w:t>
      </w:r>
      <w:sdt>
        <w:sdtPr>
          <w:rPr>
            <w:rFonts w:cstheme="minorHAnsi"/>
            <w:sz w:val="22"/>
            <w:szCs w:val="22"/>
            <w:lang w:val="en-GB"/>
          </w:rPr>
          <w:id w:val="-1715189769"/>
          <w:citation/>
        </w:sdtPr>
        <w:sdtContent>
          <w:r w:rsidR="00B80F90">
            <w:rPr>
              <w:rFonts w:cstheme="minorHAnsi"/>
              <w:sz w:val="22"/>
              <w:szCs w:val="22"/>
              <w:lang w:val="en-GB"/>
            </w:rPr>
            <w:fldChar w:fldCharType="begin"/>
          </w:r>
          <w:r w:rsidR="00B80F90">
            <w:rPr>
              <w:rFonts w:cstheme="minorHAnsi"/>
              <w:sz w:val="22"/>
              <w:szCs w:val="22"/>
            </w:rPr>
            <w:instrText xml:space="preserve"> CITATION Stend \l 1043 </w:instrText>
          </w:r>
          <w:r w:rsidR="00B80F90">
            <w:rPr>
              <w:rFonts w:cstheme="minorHAnsi"/>
              <w:sz w:val="22"/>
              <w:szCs w:val="22"/>
              <w:lang w:val="en-GB"/>
            </w:rPr>
            <w:fldChar w:fldCharType="separate"/>
          </w:r>
          <w:r w:rsidR="006848BB" w:rsidRPr="006848BB">
            <w:rPr>
              <w:rFonts w:cstheme="minorHAnsi"/>
              <w:noProof/>
              <w:sz w:val="22"/>
              <w:szCs w:val="22"/>
            </w:rPr>
            <w:t>(Steekproefcalculator, n.d.)</w:t>
          </w:r>
          <w:r w:rsidR="00B80F90">
            <w:rPr>
              <w:rFonts w:cstheme="minorHAnsi"/>
              <w:sz w:val="22"/>
              <w:szCs w:val="22"/>
              <w:lang w:val="en-GB"/>
            </w:rPr>
            <w:fldChar w:fldCharType="end"/>
          </w:r>
        </w:sdtContent>
      </w:sdt>
      <w:r w:rsidR="00B80F90">
        <w:rPr>
          <w:rFonts w:cstheme="minorHAnsi"/>
          <w:sz w:val="22"/>
          <w:szCs w:val="22"/>
          <w:lang w:val="en-GB"/>
        </w:rPr>
        <w:t>.</w:t>
      </w:r>
      <w:r w:rsidRPr="009C6EA4">
        <w:rPr>
          <w:rFonts w:cstheme="minorHAnsi"/>
          <w:sz w:val="22"/>
          <w:szCs w:val="22"/>
          <w:lang w:val="en-GB"/>
        </w:rPr>
        <w:t xml:space="preserve"> However, </w:t>
      </w:r>
      <w:r w:rsidRPr="009C6EA4">
        <w:rPr>
          <w:rFonts w:cstheme="minorHAnsi"/>
          <w:color w:val="000000"/>
          <w:sz w:val="22"/>
          <w:szCs w:val="22"/>
          <w:lang w:val="en-GB"/>
        </w:rPr>
        <w:t>the online questionnaire is based on a voluntary response sample, which includes voluntary participation (</w:t>
      </w:r>
      <w:proofErr w:type="spellStart"/>
      <w:r w:rsidRPr="009C6EA4">
        <w:rPr>
          <w:rFonts w:cstheme="minorHAnsi"/>
          <w:color w:val="000000"/>
          <w:sz w:val="22"/>
          <w:szCs w:val="22"/>
          <w:lang w:val="en-GB"/>
        </w:rPr>
        <w:t>McCombes</w:t>
      </w:r>
      <w:proofErr w:type="spellEnd"/>
      <w:r w:rsidRPr="009C6EA4">
        <w:rPr>
          <w:rFonts w:cstheme="minorHAnsi"/>
          <w:color w:val="000000"/>
          <w:sz w:val="22"/>
          <w:szCs w:val="22"/>
          <w:lang w:val="en-GB"/>
        </w:rPr>
        <w:t xml:space="preserve">, 2019). Therefore, the researcher had to get permission from participants of the online questionnaire before the involvement in the online questionnaire (Lowe &amp; </w:t>
      </w:r>
      <w:proofErr w:type="spellStart"/>
      <w:r w:rsidRPr="009C6EA4">
        <w:rPr>
          <w:rFonts w:cstheme="minorHAnsi"/>
          <w:color w:val="000000"/>
          <w:sz w:val="22"/>
          <w:szCs w:val="22"/>
          <w:lang w:val="en-GB"/>
        </w:rPr>
        <w:t>Zemliansky</w:t>
      </w:r>
      <w:proofErr w:type="spellEnd"/>
      <w:r w:rsidRPr="009C6EA4">
        <w:rPr>
          <w:rFonts w:cstheme="minorHAnsi"/>
          <w:color w:val="000000"/>
          <w:sz w:val="22"/>
          <w:szCs w:val="22"/>
          <w:lang w:val="en-GB"/>
        </w:rPr>
        <w:t xml:space="preserve">, 2011). </w:t>
      </w:r>
    </w:p>
    <w:p w:rsidR="00A74BB0" w:rsidRPr="009C6EA4" w:rsidRDefault="00A74BB0" w:rsidP="00A638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sz w:val="22"/>
          <w:szCs w:val="22"/>
          <w:lang w:val="en-GB"/>
        </w:rPr>
      </w:pPr>
    </w:p>
    <w:p w:rsidR="00A74BB0" w:rsidRPr="0006218C" w:rsidRDefault="00A74BB0" w:rsidP="00A638EC">
      <w:pPr>
        <w:spacing w:line="360" w:lineRule="auto"/>
        <w:rPr>
          <w:rFonts w:cstheme="minorHAnsi"/>
          <w:color w:val="000000"/>
          <w:sz w:val="22"/>
          <w:szCs w:val="22"/>
          <w:lang w:val="en-GB"/>
        </w:rPr>
      </w:pPr>
      <w:r w:rsidRPr="009C6EA4">
        <w:rPr>
          <w:rFonts w:cstheme="minorHAnsi"/>
          <w:sz w:val="22"/>
          <w:szCs w:val="22"/>
          <w:lang w:val="en-GB"/>
        </w:rPr>
        <w:t xml:space="preserve">The online questionnaire was set up in three parts. However, before starting the first part of the online questionnaire, </w:t>
      </w:r>
      <w:r w:rsidRPr="009C6EA4">
        <w:rPr>
          <w:rFonts w:cstheme="minorHAnsi"/>
          <w:color w:val="000000"/>
          <w:sz w:val="22"/>
          <w:szCs w:val="22"/>
          <w:lang w:val="en-GB"/>
        </w:rPr>
        <w:t xml:space="preserve">the protection of privacy of the research participants and the anonymity of individuals participating in the online questionnaire had to ensured </w:t>
      </w:r>
      <w:sdt>
        <w:sdtPr>
          <w:rPr>
            <w:rFonts w:cstheme="minorHAnsi"/>
            <w:color w:val="000000"/>
            <w:sz w:val="22"/>
            <w:szCs w:val="22"/>
            <w:lang w:val="en-GB"/>
          </w:rPr>
          <w:id w:val="1934248754"/>
          <w:citation/>
        </w:sdtPr>
        <w:sdtContent>
          <w:r w:rsidR="0006218C">
            <w:rPr>
              <w:rFonts w:cstheme="minorHAnsi"/>
              <w:color w:val="000000"/>
              <w:sz w:val="22"/>
              <w:szCs w:val="22"/>
              <w:lang w:val="en-GB"/>
            </w:rPr>
            <w:fldChar w:fldCharType="begin"/>
          </w:r>
          <w:r w:rsidR="0006218C">
            <w:rPr>
              <w:rFonts w:cstheme="minorHAnsi"/>
              <w:color w:val="000000"/>
              <w:sz w:val="22"/>
              <w:szCs w:val="22"/>
            </w:rPr>
            <w:instrText xml:space="preserve"> CITATION Resnd \l 1043 </w:instrText>
          </w:r>
          <w:r w:rsidR="0006218C">
            <w:rPr>
              <w:rFonts w:cstheme="minorHAnsi"/>
              <w:color w:val="000000"/>
              <w:sz w:val="22"/>
              <w:szCs w:val="22"/>
              <w:lang w:val="en-GB"/>
            </w:rPr>
            <w:fldChar w:fldCharType="separate"/>
          </w:r>
          <w:r w:rsidR="006848BB" w:rsidRPr="006848BB">
            <w:rPr>
              <w:rFonts w:cstheme="minorHAnsi"/>
              <w:noProof/>
              <w:color w:val="000000"/>
              <w:sz w:val="22"/>
              <w:szCs w:val="22"/>
            </w:rPr>
            <w:t>(Research Methodology, n.d.)</w:t>
          </w:r>
          <w:r w:rsidR="0006218C">
            <w:rPr>
              <w:rFonts w:cstheme="minorHAnsi"/>
              <w:color w:val="000000"/>
              <w:sz w:val="22"/>
              <w:szCs w:val="22"/>
              <w:lang w:val="en-GB"/>
            </w:rPr>
            <w:fldChar w:fldCharType="end"/>
          </w:r>
        </w:sdtContent>
      </w:sdt>
      <w:r w:rsidR="0006218C">
        <w:rPr>
          <w:rFonts w:cstheme="minorHAnsi"/>
          <w:color w:val="000000"/>
          <w:sz w:val="22"/>
          <w:szCs w:val="22"/>
          <w:lang w:val="en-GB"/>
        </w:rPr>
        <w:t xml:space="preserve">. </w:t>
      </w:r>
      <w:r w:rsidRPr="009C6EA4">
        <w:rPr>
          <w:rFonts w:cstheme="minorHAnsi"/>
          <w:color w:val="000000"/>
          <w:sz w:val="22"/>
          <w:szCs w:val="22"/>
          <w:lang w:val="en-GB"/>
        </w:rPr>
        <w:t>Therefore, an introduction at the start of the online questionnaire was displayed in which information was given what the researcher would do with the results in order to fulfil the protection of the privacy and anonymity.</w:t>
      </w:r>
      <w:r w:rsidRPr="009C6EA4">
        <w:rPr>
          <w:rFonts w:cstheme="minorHAnsi"/>
          <w:sz w:val="22"/>
          <w:szCs w:val="22"/>
          <w:lang w:val="en-GB"/>
        </w:rPr>
        <w:t xml:space="preserve"> The first part of the online questionnaire started with measuring awareness of the respondents regarding child labour</w:t>
      </w:r>
      <w:r w:rsidR="004038F9">
        <w:rPr>
          <w:rFonts w:cstheme="minorHAnsi"/>
          <w:sz w:val="22"/>
          <w:szCs w:val="22"/>
          <w:lang w:val="en-GB"/>
        </w:rPr>
        <w:t>, child labour on cocoa farms in West Africa,</w:t>
      </w:r>
      <w:r w:rsidRPr="009C6EA4">
        <w:rPr>
          <w:rFonts w:cstheme="minorHAnsi"/>
          <w:sz w:val="22"/>
          <w:szCs w:val="22"/>
          <w:lang w:val="en-GB"/>
        </w:rPr>
        <w:t xml:space="preserve"> and Tony’s </w:t>
      </w:r>
      <w:proofErr w:type="spellStart"/>
      <w:r w:rsidRPr="009C6EA4">
        <w:rPr>
          <w:rFonts w:cstheme="minorHAnsi"/>
          <w:sz w:val="22"/>
          <w:szCs w:val="22"/>
          <w:lang w:val="en-GB"/>
        </w:rPr>
        <w:t>Chocolonely’s</w:t>
      </w:r>
      <w:proofErr w:type="spellEnd"/>
      <w:r w:rsidRPr="009C6EA4">
        <w:rPr>
          <w:rFonts w:cstheme="minorHAnsi"/>
          <w:sz w:val="22"/>
          <w:szCs w:val="22"/>
          <w:lang w:val="en-GB"/>
        </w:rPr>
        <w:t xml:space="preserve">. The second part of the online questionnaire measured </w:t>
      </w:r>
      <w:r w:rsidR="004038F9">
        <w:rPr>
          <w:rFonts w:cstheme="minorHAnsi"/>
          <w:sz w:val="22"/>
          <w:szCs w:val="22"/>
          <w:lang w:val="en-GB"/>
        </w:rPr>
        <w:t>various steps of the DAGMAR approach</w:t>
      </w:r>
      <w:r w:rsidR="00FD55BE">
        <w:rPr>
          <w:rFonts w:cstheme="minorHAnsi"/>
          <w:sz w:val="22"/>
          <w:szCs w:val="22"/>
          <w:lang w:val="en-GB"/>
        </w:rPr>
        <w:t xml:space="preserve"> and AIDA concept</w:t>
      </w:r>
      <w:r w:rsidRPr="009C6EA4">
        <w:rPr>
          <w:rFonts w:cstheme="minorHAnsi"/>
          <w:sz w:val="22"/>
          <w:szCs w:val="22"/>
          <w:lang w:val="en-GB"/>
        </w:rPr>
        <w:t xml:space="preserve"> </w:t>
      </w:r>
      <w:r w:rsidR="004038F9">
        <w:rPr>
          <w:rFonts w:cstheme="minorHAnsi"/>
          <w:sz w:val="22"/>
          <w:szCs w:val="22"/>
          <w:lang w:val="en-GB"/>
        </w:rPr>
        <w:t xml:space="preserve">among the respondents. </w:t>
      </w:r>
      <w:r w:rsidRPr="009C6EA4">
        <w:rPr>
          <w:rFonts w:cstheme="minorHAnsi"/>
          <w:sz w:val="22"/>
          <w:szCs w:val="22"/>
          <w:lang w:val="en-GB"/>
        </w:rPr>
        <w:t>The last part of the online questionnaire contained two questions regarding demographics</w:t>
      </w:r>
      <w:r w:rsidR="004038F9">
        <w:rPr>
          <w:rFonts w:cstheme="minorHAnsi"/>
          <w:sz w:val="22"/>
          <w:szCs w:val="22"/>
          <w:lang w:val="en-GB"/>
        </w:rPr>
        <w:t xml:space="preserve"> of the respondents. </w:t>
      </w:r>
    </w:p>
    <w:p w:rsidR="00A74BB0" w:rsidRPr="009C6EA4" w:rsidRDefault="00A74BB0" w:rsidP="00A638EC">
      <w:pPr>
        <w:rPr>
          <w:rFonts w:cstheme="minorHAnsi"/>
          <w:sz w:val="22"/>
          <w:szCs w:val="22"/>
          <w:lang w:val="en-GB"/>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A74BB0" w:rsidRDefault="00A74BB0" w:rsidP="00A638EC">
      <w:pPr>
        <w:rPr>
          <w:rFonts w:cstheme="minorHAnsi"/>
          <w:sz w:val="22"/>
          <w:szCs w:val="22"/>
        </w:rPr>
      </w:pPr>
    </w:p>
    <w:p w:rsidR="004A1216" w:rsidRDefault="004A1216" w:rsidP="00230982">
      <w:pPr>
        <w:spacing w:line="360" w:lineRule="auto"/>
        <w:rPr>
          <w:rFonts w:cstheme="minorHAnsi"/>
          <w:sz w:val="22"/>
          <w:szCs w:val="22"/>
        </w:rPr>
      </w:pPr>
    </w:p>
    <w:p w:rsidR="001577DA" w:rsidRDefault="001577DA" w:rsidP="00230982">
      <w:pPr>
        <w:spacing w:line="360" w:lineRule="auto"/>
        <w:rPr>
          <w:rFonts w:cstheme="minorHAnsi"/>
          <w:sz w:val="22"/>
          <w:szCs w:val="22"/>
        </w:rPr>
      </w:pPr>
    </w:p>
    <w:p w:rsidR="001577DA" w:rsidRDefault="001577DA" w:rsidP="00230982">
      <w:pPr>
        <w:spacing w:line="360" w:lineRule="auto"/>
        <w:rPr>
          <w:rFonts w:cstheme="minorHAnsi"/>
          <w:sz w:val="22"/>
          <w:szCs w:val="22"/>
        </w:rPr>
      </w:pPr>
    </w:p>
    <w:p w:rsidR="001577DA" w:rsidRDefault="001577DA" w:rsidP="00230982">
      <w:pPr>
        <w:spacing w:line="360" w:lineRule="auto"/>
        <w:rPr>
          <w:rFonts w:cstheme="minorHAnsi"/>
          <w:sz w:val="22"/>
          <w:szCs w:val="22"/>
        </w:rPr>
      </w:pPr>
    </w:p>
    <w:p w:rsidR="001577DA" w:rsidRDefault="001577DA" w:rsidP="00230982">
      <w:pPr>
        <w:spacing w:line="360" w:lineRule="auto"/>
        <w:rPr>
          <w:rFonts w:cstheme="minorHAnsi"/>
          <w:sz w:val="22"/>
          <w:szCs w:val="22"/>
        </w:rPr>
      </w:pPr>
    </w:p>
    <w:p w:rsidR="001577DA" w:rsidRPr="009C6EA4" w:rsidRDefault="001577DA" w:rsidP="00230982">
      <w:pPr>
        <w:spacing w:line="360" w:lineRule="auto"/>
        <w:rPr>
          <w:rFonts w:cstheme="minorHAnsi"/>
          <w:sz w:val="22"/>
          <w:szCs w:val="22"/>
        </w:rPr>
      </w:pPr>
    </w:p>
    <w:p w:rsidR="00A74BB0" w:rsidRPr="004A1216" w:rsidRDefault="00A74BB0" w:rsidP="00230982">
      <w:pPr>
        <w:pStyle w:val="Kop1"/>
        <w:spacing w:line="360" w:lineRule="auto"/>
        <w:rPr>
          <w:sz w:val="24"/>
          <w:lang w:val="en-GB"/>
        </w:rPr>
      </w:pPr>
      <w:bookmarkStart w:id="22" w:name="_Toc29229208"/>
      <w:r w:rsidRPr="004A1216">
        <w:rPr>
          <w:sz w:val="24"/>
          <w:lang w:val="en-GB"/>
        </w:rPr>
        <w:lastRenderedPageBreak/>
        <w:t>4. Results</w:t>
      </w:r>
      <w:bookmarkEnd w:id="22"/>
    </w:p>
    <w:p w:rsidR="00A74BB0" w:rsidRPr="004A1216" w:rsidRDefault="00A74BB0" w:rsidP="00230982">
      <w:pPr>
        <w:pStyle w:val="Kop1"/>
        <w:spacing w:line="360" w:lineRule="auto"/>
        <w:rPr>
          <w:sz w:val="24"/>
          <w:lang w:val="en-GB"/>
        </w:rPr>
      </w:pPr>
      <w:bookmarkStart w:id="23" w:name="_Toc29229209"/>
      <w:r w:rsidRPr="004A1216">
        <w:rPr>
          <w:sz w:val="24"/>
          <w:lang w:val="en-GB"/>
        </w:rPr>
        <w:t>4.1 Introduction</w:t>
      </w:r>
      <w:bookmarkEnd w:id="23"/>
    </w:p>
    <w:p w:rsidR="00A74BB0" w:rsidRPr="009C6EA4" w:rsidRDefault="004038F9" w:rsidP="00230982">
      <w:pPr>
        <w:spacing w:line="360" w:lineRule="auto"/>
        <w:rPr>
          <w:rFonts w:cstheme="minorHAnsi"/>
          <w:sz w:val="22"/>
          <w:szCs w:val="22"/>
          <w:lang w:val="en-GB"/>
        </w:rPr>
      </w:pPr>
      <w:r>
        <w:rPr>
          <w:rFonts w:cstheme="minorHAnsi"/>
          <w:sz w:val="22"/>
          <w:szCs w:val="22"/>
          <w:lang w:val="en-GB"/>
        </w:rPr>
        <w:t>This</w:t>
      </w:r>
      <w:r w:rsidR="00A74BB0" w:rsidRPr="009C6EA4">
        <w:rPr>
          <w:rFonts w:cstheme="minorHAnsi"/>
          <w:sz w:val="22"/>
          <w:szCs w:val="22"/>
          <w:lang w:val="en-GB"/>
        </w:rPr>
        <w:t xml:space="preserve"> chapter</w:t>
      </w:r>
      <w:r>
        <w:rPr>
          <w:rFonts w:cstheme="minorHAnsi"/>
          <w:sz w:val="22"/>
          <w:szCs w:val="22"/>
          <w:lang w:val="en-GB"/>
        </w:rPr>
        <w:t xml:space="preserve"> will provide</w:t>
      </w:r>
      <w:r w:rsidR="00A74BB0" w:rsidRPr="009C6EA4">
        <w:rPr>
          <w:rFonts w:cstheme="minorHAnsi"/>
          <w:sz w:val="22"/>
          <w:szCs w:val="22"/>
          <w:lang w:val="en-GB"/>
        </w:rPr>
        <w:t xml:space="preserve"> the results of the quantitative research</w:t>
      </w:r>
      <w:r>
        <w:rPr>
          <w:rFonts w:cstheme="minorHAnsi"/>
          <w:sz w:val="22"/>
          <w:szCs w:val="22"/>
          <w:lang w:val="en-GB"/>
        </w:rPr>
        <w:t xml:space="preserve">. </w:t>
      </w:r>
      <w:r w:rsidR="00A74BB0" w:rsidRPr="009C6EA4">
        <w:rPr>
          <w:rFonts w:cstheme="minorHAnsi"/>
          <w:sz w:val="22"/>
          <w:szCs w:val="22"/>
          <w:lang w:val="en-GB"/>
        </w:rPr>
        <w:t>The results contribute to answering the</w:t>
      </w:r>
      <w:r>
        <w:rPr>
          <w:rFonts w:cstheme="minorHAnsi"/>
          <w:sz w:val="22"/>
          <w:szCs w:val="22"/>
          <w:lang w:val="en-GB"/>
        </w:rPr>
        <w:t xml:space="preserve"> central</w:t>
      </w:r>
      <w:r w:rsidR="00A74BB0" w:rsidRPr="009C6EA4">
        <w:rPr>
          <w:rFonts w:cstheme="minorHAnsi"/>
          <w:sz w:val="22"/>
          <w:szCs w:val="22"/>
          <w:lang w:val="en-GB"/>
        </w:rPr>
        <w:t xml:space="preserve"> research question: ‘</w:t>
      </w:r>
      <w:r w:rsidR="00A74BB0" w:rsidRPr="009C6EA4">
        <w:rPr>
          <w:rFonts w:cstheme="minorHAnsi"/>
          <w:i/>
          <w:sz w:val="22"/>
          <w:szCs w:val="22"/>
          <w:lang w:val="en-GB"/>
        </w:rPr>
        <w:t xml:space="preserve">’To what extent is the advertisement of Tony’s </w:t>
      </w:r>
      <w:proofErr w:type="spellStart"/>
      <w:r w:rsidR="00A74BB0" w:rsidRPr="009C6EA4">
        <w:rPr>
          <w:rFonts w:cstheme="minorHAnsi"/>
          <w:i/>
          <w:sz w:val="22"/>
          <w:szCs w:val="22"/>
          <w:lang w:val="en-GB"/>
        </w:rPr>
        <w:t>Chocolonely</w:t>
      </w:r>
      <w:proofErr w:type="spellEnd"/>
      <w:r w:rsidR="00A74BB0" w:rsidRPr="009C6EA4">
        <w:rPr>
          <w:rFonts w:cstheme="minorHAnsi"/>
          <w:i/>
          <w:sz w:val="22"/>
          <w:szCs w:val="22"/>
          <w:lang w:val="en-GB"/>
        </w:rPr>
        <w:t xml:space="preserve"> effective in raising awareness about child labour on cocoa farms?’’.</w:t>
      </w:r>
      <w:r w:rsidR="00A74BB0" w:rsidRPr="009C6EA4">
        <w:rPr>
          <w:rFonts w:cstheme="minorHAnsi"/>
          <w:sz w:val="22"/>
          <w:szCs w:val="22"/>
          <w:lang w:val="en-GB"/>
        </w:rPr>
        <w:t xml:space="preserve"> Additionally, the results of the quantitative research contribute to answering the sub question: </w:t>
      </w:r>
      <w:r w:rsidR="00A74BB0" w:rsidRPr="009C6EA4">
        <w:rPr>
          <w:rFonts w:cstheme="minorHAnsi"/>
          <w:i/>
          <w:sz w:val="22"/>
          <w:szCs w:val="22"/>
          <w:lang w:val="en-GB"/>
        </w:rPr>
        <w:t xml:space="preserve">‘’Are the current advertisements of Tony’s </w:t>
      </w:r>
      <w:proofErr w:type="spellStart"/>
      <w:r w:rsidR="00A74BB0" w:rsidRPr="009C6EA4">
        <w:rPr>
          <w:rFonts w:cstheme="minorHAnsi"/>
          <w:i/>
          <w:sz w:val="22"/>
          <w:szCs w:val="22"/>
          <w:lang w:val="en-GB"/>
        </w:rPr>
        <w:t>Chocolonely</w:t>
      </w:r>
      <w:proofErr w:type="spellEnd"/>
      <w:r w:rsidR="00A74BB0" w:rsidRPr="009C6EA4">
        <w:rPr>
          <w:rFonts w:cstheme="minorHAnsi"/>
          <w:i/>
          <w:sz w:val="22"/>
          <w:szCs w:val="22"/>
          <w:lang w:val="en-GB"/>
        </w:rPr>
        <w:t xml:space="preserve"> raising awareness?’’.</w:t>
      </w:r>
      <w:r w:rsidR="00A74BB0" w:rsidRPr="009C6EA4">
        <w:rPr>
          <w:rFonts w:cstheme="minorHAnsi"/>
          <w:sz w:val="22"/>
          <w:szCs w:val="22"/>
          <w:lang w:val="en-GB"/>
        </w:rPr>
        <w:t xml:space="preserve"> The results of this chapter are all the findings of individuals. These findings are based on the results of the online questionnaire. The online questionnaire had a participation rate of 146 respondents. The complete online questionnaire and the complete results can be found in </w:t>
      </w:r>
      <w:r w:rsidR="002A40BD">
        <w:rPr>
          <w:rFonts w:cstheme="minorHAnsi"/>
          <w:sz w:val="22"/>
          <w:szCs w:val="22"/>
          <w:lang w:val="en-GB"/>
        </w:rPr>
        <w:t xml:space="preserve">appendix 1 and appendix 2. </w:t>
      </w:r>
      <w:r w:rsidR="00A74BB0" w:rsidRPr="009C6EA4">
        <w:rPr>
          <w:rFonts w:cstheme="minorHAnsi"/>
          <w:sz w:val="22"/>
          <w:szCs w:val="22"/>
          <w:lang w:val="en-GB"/>
        </w:rPr>
        <w:t xml:space="preserve"> </w:t>
      </w:r>
    </w:p>
    <w:p w:rsidR="00A74BB0" w:rsidRPr="009C6EA4" w:rsidRDefault="00A74BB0" w:rsidP="00230982">
      <w:pPr>
        <w:spacing w:line="360" w:lineRule="auto"/>
        <w:rPr>
          <w:rFonts w:cstheme="minorHAnsi"/>
          <w:sz w:val="22"/>
          <w:szCs w:val="22"/>
          <w:lang w:val="en-GB"/>
        </w:rPr>
      </w:pPr>
    </w:p>
    <w:p w:rsidR="00A74BB0" w:rsidRDefault="00A74BB0" w:rsidP="00230982">
      <w:pPr>
        <w:spacing w:line="360" w:lineRule="auto"/>
        <w:rPr>
          <w:rFonts w:cstheme="minorHAnsi"/>
          <w:sz w:val="22"/>
          <w:szCs w:val="22"/>
          <w:lang w:val="en-GB"/>
        </w:rPr>
      </w:pPr>
      <w:r w:rsidRPr="009C6EA4">
        <w:rPr>
          <w:rFonts w:cstheme="minorHAnsi"/>
          <w:sz w:val="22"/>
          <w:szCs w:val="22"/>
          <w:lang w:val="en-GB"/>
        </w:rPr>
        <w:t>This chapter is divided into three chapters. The first chapter provides a short overview of the demographics of the respondents. The second chapter measures the level of awareness of the respondents regarding child labour, child labour on cocoa farms in West Africa</w:t>
      </w:r>
      <w:r w:rsidR="00FD55BE">
        <w:rPr>
          <w:rFonts w:cstheme="minorHAnsi"/>
          <w:sz w:val="22"/>
          <w:szCs w:val="22"/>
          <w:lang w:val="en-GB"/>
        </w:rPr>
        <w:t>,</w:t>
      </w:r>
      <w:r w:rsidRPr="009C6EA4">
        <w:rPr>
          <w:rFonts w:cstheme="minorHAnsi"/>
          <w:sz w:val="22"/>
          <w:szCs w:val="22"/>
          <w:lang w:val="en-GB"/>
        </w:rPr>
        <w:t xml:space="preserve"> and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The two methods used during the second chapter are TOM and reminder advertising objective. The third chapter measures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advertising effectiveness by the use of the DAGMAR approach and AIDA </w:t>
      </w:r>
      <w:r w:rsidR="00FD55BE">
        <w:rPr>
          <w:rFonts w:cstheme="minorHAnsi"/>
          <w:sz w:val="22"/>
          <w:szCs w:val="22"/>
          <w:lang w:val="en-GB"/>
        </w:rPr>
        <w:t>concept</w:t>
      </w:r>
      <w:r w:rsidRPr="009C6EA4">
        <w:rPr>
          <w:rFonts w:cstheme="minorHAnsi"/>
          <w:sz w:val="22"/>
          <w:szCs w:val="22"/>
          <w:lang w:val="en-GB"/>
        </w:rPr>
        <w:t>. Moreover, the third chapter</w:t>
      </w:r>
      <w:r w:rsidR="00FD55BE">
        <w:rPr>
          <w:rFonts w:cstheme="minorHAnsi"/>
          <w:sz w:val="22"/>
          <w:szCs w:val="22"/>
          <w:lang w:val="en-GB"/>
        </w:rPr>
        <w:t xml:space="preserve"> also</w:t>
      </w:r>
      <w:r w:rsidRPr="009C6EA4">
        <w:rPr>
          <w:rFonts w:cstheme="minorHAnsi"/>
          <w:sz w:val="22"/>
          <w:szCs w:val="22"/>
          <w:lang w:val="en-GB"/>
        </w:rPr>
        <w:t xml:space="preserve"> include</w:t>
      </w:r>
      <w:r w:rsidR="00FD55BE">
        <w:rPr>
          <w:rFonts w:cstheme="minorHAnsi"/>
          <w:sz w:val="22"/>
          <w:szCs w:val="22"/>
          <w:lang w:val="en-GB"/>
        </w:rPr>
        <w:t>s</w:t>
      </w:r>
      <w:r w:rsidRPr="009C6EA4">
        <w:rPr>
          <w:rFonts w:cstheme="minorHAnsi"/>
          <w:sz w:val="22"/>
          <w:szCs w:val="22"/>
          <w:lang w:val="en-GB"/>
        </w:rPr>
        <w:t xml:space="preserve"> the reminder advertising objective. </w:t>
      </w:r>
    </w:p>
    <w:p w:rsidR="001E2D03" w:rsidRPr="009C6EA4" w:rsidRDefault="001E2D03" w:rsidP="00230982">
      <w:pPr>
        <w:spacing w:line="360" w:lineRule="auto"/>
        <w:rPr>
          <w:rFonts w:cstheme="minorHAnsi"/>
          <w:sz w:val="22"/>
          <w:szCs w:val="22"/>
          <w:lang w:val="en-GB"/>
        </w:rPr>
      </w:pPr>
    </w:p>
    <w:p w:rsidR="00A74BB0" w:rsidRPr="004A1216" w:rsidRDefault="00A74BB0" w:rsidP="00230982">
      <w:pPr>
        <w:pStyle w:val="Kop1"/>
        <w:spacing w:line="360" w:lineRule="auto"/>
        <w:rPr>
          <w:sz w:val="24"/>
          <w:lang w:val="en-GB"/>
        </w:rPr>
      </w:pPr>
      <w:bookmarkStart w:id="24" w:name="_Toc29229210"/>
      <w:r w:rsidRPr="004A1216">
        <w:rPr>
          <w:sz w:val="24"/>
          <w:lang w:val="en-GB"/>
        </w:rPr>
        <w:t>4.2 Demographics</w:t>
      </w:r>
      <w:bookmarkEnd w:id="24"/>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 xml:space="preserve">The demographics of the respondents will be discussed in this chapter. The majority of the respondents (68,5%) are female. Compared to 30,8% being a male and 0,7% preferring not to say. Furthermore, the biggest age group of the online questionnaire is 18-25, who represent together 74%. Other age groups are: under 18 (3,4%), 26-35 (10,3%), 36-45 (1,4%), 46-55 (5,5%), 56-65 (4,1%) and 66+ (1,4%). </w:t>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Figure 1: result of the survey: demographics of the respondents</w:t>
      </w:r>
    </w:p>
    <w:tbl>
      <w:tblPr>
        <w:tblStyle w:val="Onopgemaaktetabel5"/>
        <w:tblW w:w="0" w:type="auto"/>
        <w:tblLook w:val="04A0" w:firstRow="1" w:lastRow="0" w:firstColumn="1" w:lastColumn="0" w:noHBand="0" w:noVBand="1"/>
      </w:tblPr>
      <w:tblGrid>
        <w:gridCol w:w="2769"/>
        <w:gridCol w:w="2770"/>
        <w:gridCol w:w="2770"/>
      </w:tblGrid>
      <w:tr w:rsidR="00A74BB0" w:rsidRPr="009C6EA4" w:rsidTr="009C6EA4">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bookmarkStart w:id="25" w:name="OLE_LINK7"/>
          </w:p>
        </w:tc>
        <w:tc>
          <w:tcPr>
            <w:tcW w:w="2770" w:type="dxa"/>
          </w:tcPr>
          <w:p w:rsidR="00A74BB0" w:rsidRPr="009C6EA4" w:rsidRDefault="00A74BB0" w:rsidP="00230982">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rPr>
            </w:pPr>
            <w:r w:rsidRPr="009C6EA4">
              <w:rPr>
                <w:rFonts w:asciiTheme="minorHAnsi" w:hAnsiTheme="minorHAnsi" w:cstheme="minorHAnsi"/>
                <w:b/>
                <w:sz w:val="22"/>
                <w:szCs w:val="22"/>
                <w:lang w:val="en-GB"/>
              </w:rPr>
              <w:t>Numbers</w:t>
            </w:r>
          </w:p>
        </w:tc>
        <w:tc>
          <w:tcPr>
            <w:tcW w:w="2770" w:type="dxa"/>
          </w:tcPr>
          <w:p w:rsidR="00A74BB0" w:rsidRPr="009C6EA4" w:rsidRDefault="00A74BB0" w:rsidP="00230982">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rPr>
            </w:pPr>
            <w:r w:rsidRPr="009C6EA4">
              <w:rPr>
                <w:rFonts w:asciiTheme="minorHAnsi" w:hAnsiTheme="minorHAnsi" w:cstheme="minorHAnsi"/>
                <w:b/>
                <w:sz w:val="22"/>
                <w:szCs w:val="22"/>
                <w:lang w:val="en-GB"/>
              </w:rPr>
              <w:t>Percentages</w:t>
            </w: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b/>
                <w:sz w:val="22"/>
                <w:szCs w:val="22"/>
                <w:lang w:val="en-GB"/>
              </w:rPr>
            </w:pPr>
            <w:r w:rsidRPr="009C6EA4">
              <w:rPr>
                <w:rFonts w:asciiTheme="minorHAnsi" w:hAnsiTheme="minorHAnsi" w:cstheme="minorHAnsi"/>
                <w:b/>
                <w:sz w:val="22"/>
                <w:szCs w:val="22"/>
                <w:lang w:val="en-GB"/>
              </w:rPr>
              <w:t>Gender</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A74BB0" w:rsidRPr="009C6EA4" w:rsidTr="009C6EA4">
        <w:trPr>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Male</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45</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30,8%</w:t>
            </w: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Female</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100</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68,5%</w:t>
            </w:r>
          </w:p>
        </w:tc>
      </w:tr>
      <w:tr w:rsidR="00A74BB0" w:rsidRPr="009C6EA4" w:rsidTr="009C6EA4">
        <w:trPr>
          <w:trHeight w:val="125"/>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Prefer not to say</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1</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0,7%</w:t>
            </w:r>
          </w:p>
        </w:tc>
      </w:tr>
      <w:bookmarkEnd w:id="25"/>
      <w:tr w:rsidR="00A74BB0" w:rsidRPr="009C6EA4" w:rsidTr="009C6EA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A74BB0" w:rsidRPr="009C6EA4" w:rsidTr="009C6EA4">
        <w:trPr>
          <w:trHeight w:val="549"/>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b/>
                <w:sz w:val="22"/>
                <w:szCs w:val="22"/>
                <w:lang w:val="en-GB"/>
              </w:rPr>
            </w:pPr>
            <w:r w:rsidRPr="009C6EA4">
              <w:rPr>
                <w:rFonts w:asciiTheme="minorHAnsi" w:hAnsiTheme="minorHAnsi" w:cstheme="minorHAnsi"/>
                <w:b/>
                <w:sz w:val="22"/>
                <w:szCs w:val="22"/>
                <w:lang w:val="en-GB"/>
              </w:rPr>
              <w:lastRenderedPageBreak/>
              <w:t xml:space="preserve">Age </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Under 18</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5</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3,4%</w:t>
            </w:r>
          </w:p>
        </w:tc>
      </w:tr>
      <w:tr w:rsidR="00A74BB0" w:rsidRPr="009C6EA4" w:rsidTr="009C6EA4">
        <w:trPr>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18-25</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108</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74%</w:t>
            </w: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26-35</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15</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10,3%</w:t>
            </w:r>
          </w:p>
        </w:tc>
      </w:tr>
      <w:tr w:rsidR="00A74BB0" w:rsidRPr="009C6EA4" w:rsidTr="009C6EA4">
        <w:trPr>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36-45</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2</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1,4%</w:t>
            </w: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46-55</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8</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5,5%</w:t>
            </w:r>
          </w:p>
        </w:tc>
      </w:tr>
      <w:tr w:rsidR="00A74BB0" w:rsidRPr="009C6EA4" w:rsidTr="009C6EA4">
        <w:trPr>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56-65</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6</w:t>
            </w:r>
          </w:p>
        </w:tc>
        <w:tc>
          <w:tcPr>
            <w:tcW w:w="2770" w:type="dxa"/>
            <w:shd w:val="clear" w:color="auto" w:fill="auto"/>
          </w:tcPr>
          <w:p w:rsidR="00A74BB0" w:rsidRPr="009C6EA4" w:rsidRDefault="00A74BB0" w:rsidP="00230982">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9C6EA4">
              <w:rPr>
                <w:rFonts w:cstheme="minorHAnsi"/>
                <w:sz w:val="22"/>
                <w:szCs w:val="22"/>
                <w:lang w:val="en-GB"/>
              </w:rPr>
              <w:t>4,1%</w:t>
            </w:r>
          </w:p>
        </w:tc>
      </w:tr>
      <w:tr w:rsidR="00A74BB0" w:rsidRPr="009C6EA4" w:rsidTr="009C6EA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69" w:type="dxa"/>
          </w:tcPr>
          <w:p w:rsidR="00A74BB0" w:rsidRPr="009C6EA4" w:rsidRDefault="00A74BB0" w:rsidP="00230982">
            <w:pPr>
              <w:spacing w:line="360" w:lineRule="auto"/>
              <w:jc w:val="left"/>
              <w:rPr>
                <w:rFonts w:asciiTheme="minorHAnsi" w:hAnsiTheme="minorHAnsi" w:cstheme="minorHAnsi"/>
                <w:sz w:val="22"/>
                <w:szCs w:val="22"/>
                <w:lang w:val="en-GB"/>
              </w:rPr>
            </w:pPr>
            <w:r w:rsidRPr="009C6EA4">
              <w:rPr>
                <w:rFonts w:asciiTheme="minorHAnsi" w:hAnsiTheme="minorHAnsi" w:cstheme="minorHAnsi"/>
                <w:sz w:val="22"/>
                <w:szCs w:val="22"/>
                <w:lang w:val="en-GB"/>
              </w:rPr>
              <w:t>66+</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2</w:t>
            </w:r>
          </w:p>
        </w:tc>
        <w:tc>
          <w:tcPr>
            <w:tcW w:w="2770" w:type="dxa"/>
            <w:shd w:val="clear" w:color="auto" w:fill="auto"/>
          </w:tcPr>
          <w:p w:rsidR="00A74BB0" w:rsidRPr="009C6EA4" w:rsidRDefault="00A74BB0" w:rsidP="0023098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9C6EA4">
              <w:rPr>
                <w:rFonts w:cstheme="minorHAnsi"/>
                <w:sz w:val="22"/>
                <w:szCs w:val="22"/>
                <w:lang w:val="en-GB"/>
              </w:rPr>
              <w:t>1,4%</w:t>
            </w:r>
          </w:p>
        </w:tc>
      </w:tr>
    </w:tbl>
    <w:p w:rsidR="00A74BB0" w:rsidRPr="004A1216" w:rsidRDefault="00A74BB0" w:rsidP="00230982">
      <w:pPr>
        <w:pStyle w:val="Kop1"/>
        <w:spacing w:line="360" w:lineRule="auto"/>
        <w:rPr>
          <w:sz w:val="24"/>
          <w:lang w:val="en-GB"/>
        </w:rPr>
      </w:pPr>
    </w:p>
    <w:p w:rsidR="00A74BB0" w:rsidRPr="004A1216" w:rsidRDefault="00A74BB0" w:rsidP="00230982">
      <w:pPr>
        <w:pStyle w:val="Kop1"/>
        <w:spacing w:line="360" w:lineRule="auto"/>
        <w:rPr>
          <w:sz w:val="24"/>
          <w:lang w:val="en-GB"/>
        </w:rPr>
      </w:pPr>
      <w:bookmarkStart w:id="26" w:name="_Toc29229211"/>
      <w:r w:rsidRPr="004A1216">
        <w:rPr>
          <w:sz w:val="24"/>
          <w:lang w:val="en-GB"/>
        </w:rPr>
        <w:t>4.3 Measuring awareness</w:t>
      </w:r>
      <w:bookmarkEnd w:id="26"/>
    </w:p>
    <w:p w:rsidR="00A74BB0" w:rsidRPr="00230982" w:rsidRDefault="00A74BB0" w:rsidP="00230982">
      <w:pPr>
        <w:pStyle w:val="Kop1"/>
        <w:spacing w:line="360" w:lineRule="auto"/>
        <w:rPr>
          <w:sz w:val="20"/>
          <w:lang w:val="en-GB"/>
        </w:rPr>
      </w:pPr>
      <w:bookmarkStart w:id="27" w:name="_Toc29229212"/>
      <w:r w:rsidRPr="00230982">
        <w:rPr>
          <w:sz w:val="20"/>
          <w:lang w:val="en-GB"/>
        </w:rPr>
        <w:t>Question 1: Please indicate the first three things that come up in your mind when you hear: Child labour</w:t>
      </w:r>
      <w:bookmarkEnd w:id="27"/>
    </w:p>
    <w:p w:rsidR="00A74BB0" w:rsidRPr="005846D4" w:rsidRDefault="00A74BB0" w:rsidP="00230982">
      <w:pPr>
        <w:spacing w:line="360" w:lineRule="auto"/>
        <w:rPr>
          <w:rFonts w:cstheme="minorHAnsi"/>
          <w:sz w:val="22"/>
          <w:szCs w:val="22"/>
          <w:lang w:val="en-GB"/>
        </w:rPr>
      </w:pPr>
      <w:r w:rsidRPr="009C6EA4">
        <w:rPr>
          <w:rFonts w:cstheme="minorHAnsi"/>
          <w:sz w:val="22"/>
          <w:szCs w:val="22"/>
          <w:lang w:val="en-GB"/>
        </w:rPr>
        <w:t>The first question of the online questionnaire used the method TOM in order to measure the first three words respondents would answer when hearing the words</w:t>
      </w:r>
      <w:r w:rsidR="00FD55BE">
        <w:rPr>
          <w:rFonts w:cstheme="minorHAnsi"/>
          <w:sz w:val="22"/>
          <w:szCs w:val="22"/>
          <w:lang w:val="en-GB"/>
        </w:rPr>
        <w:t>:</w:t>
      </w:r>
      <w:r w:rsidRPr="009C6EA4">
        <w:rPr>
          <w:rFonts w:cstheme="minorHAnsi"/>
          <w:sz w:val="22"/>
          <w:szCs w:val="22"/>
          <w:lang w:val="en-GB"/>
        </w:rPr>
        <w:t xml:space="preserve"> </w:t>
      </w:r>
      <w:r w:rsidR="00FD55BE">
        <w:rPr>
          <w:rFonts w:cstheme="minorHAnsi"/>
          <w:sz w:val="22"/>
          <w:szCs w:val="22"/>
          <w:lang w:val="en-GB"/>
        </w:rPr>
        <w:t>C</w:t>
      </w:r>
      <w:r w:rsidRPr="009C6EA4">
        <w:rPr>
          <w:rFonts w:cstheme="minorHAnsi"/>
          <w:sz w:val="22"/>
          <w:szCs w:val="22"/>
          <w:lang w:val="en-GB"/>
        </w:rPr>
        <w:t>hild labour. This question would give an insight of how many of the respondents would answer words that relate to child labour in cocoa farms in West Africa. The respondents answered this first question with a total of 721 words. The results of this question are divided into two different graphs, namely a graph representing the most common words</w:t>
      </w:r>
      <w:r w:rsidR="00FD55BE">
        <w:rPr>
          <w:rFonts w:cstheme="minorHAnsi"/>
          <w:sz w:val="22"/>
          <w:szCs w:val="22"/>
          <w:lang w:val="en-GB"/>
        </w:rPr>
        <w:t>,</w:t>
      </w:r>
      <w:r w:rsidRPr="009C6EA4">
        <w:rPr>
          <w:rFonts w:cstheme="minorHAnsi"/>
          <w:sz w:val="22"/>
          <w:szCs w:val="22"/>
          <w:lang w:val="en-GB"/>
        </w:rPr>
        <w:t xml:space="preserve"> and a graph representing the most common word combinations. This is due to many respondents answering in word combinations instead of one word. To illustrate an example, respondent number 27 of the online questionnaire answered to this first question; </w:t>
      </w:r>
      <w:r w:rsidRPr="009C6EA4">
        <w:rPr>
          <w:rFonts w:cstheme="minorHAnsi"/>
          <w:i/>
          <w:sz w:val="22"/>
          <w:szCs w:val="22"/>
          <w:lang w:val="en-GB"/>
        </w:rPr>
        <w:t>‘’1. Young age, 2. Long shifts, 3. Bad environment’’.</w:t>
      </w:r>
      <w:r w:rsidR="005846D4">
        <w:rPr>
          <w:rFonts w:cstheme="minorHAnsi"/>
          <w:sz w:val="22"/>
          <w:szCs w:val="22"/>
          <w:lang w:val="en-GB"/>
        </w:rPr>
        <w:t xml:space="preserve"> </w:t>
      </w:r>
    </w:p>
    <w:p w:rsidR="001E2D03" w:rsidRDefault="001E2D03"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E2D03" w:rsidRDefault="001E2D03" w:rsidP="00230982">
      <w:pPr>
        <w:spacing w:line="360" w:lineRule="auto"/>
        <w:rPr>
          <w:rFonts w:cstheme="minorHAnsi"/>
          <w:sz w:val="22"/>
          <w:szCs w:val="22"/>
          <w:lang w:val="en-GB"/>
        </w:rPr>
      </w:pPr>
    </w:p>
    <w:p w:rsidR="001E2D03" w:rsidRPr="009C6EA4" w:rsidRDefault="001E2D03" w:rsidP="00230982">
      <w:pPr>
        <w:spacing w:line="360" w:lineRule="auto"/>
        <w:rPr>
          <w:rFonts w:cstheme="minorHAnsi"/>
          <w:sz w:val="22"/>
          <w:szCs w:val="22"/>
          <w:lang w:val="en-GB"/>
        </w:rPr>
      </w:pPr>
    </w:p>
    <w:p w:rsidR="00FD55BE" w:rsidRPr="009C6EA4" w:rsidRDefault="00A74BB0" w:rsidP="00230982">
      <w:pPr>
        <w:spacing w:line="360" w:lineRule="auto"/>
        <w:rPr>
          <w:rFonts w:cstheme="minorHAnsi"/>
          <w:i/>
          <w:sz w:val="22"/>
          <w:szCs w:val="22"/>
          <w:lang w:val="en-GB"/>
        </w:rPr>
      </w:pPr>
      <w:r w:rsidRPr="009C6EA4">
        <w:rPr>
          <w:rFonts w:cstheme="minorHAnsi"/>
          <w:i/>
          <w:sz w:val="22"/>
          <w:szCs w:val="22"/>
          <w:lang w:val="en-GB"/>
        </w:rPr>
        <w:lastRenderedPageBreak/>
        <w:t>Figure 2: results of the survey: most common words child labour</w:t>
      </w: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7034C13E" wp14:editId="32E65572">
            <wp:extent cx="5419725" cy="2876204"/>
            <wp:effectExtent l="0" t="0" r="15875" b="6985"/>
            <wp:docPr id="17" name="Grafiek 17">
              <a:extLst xmlns:a="http://schemas.openxmlformats.org/drawingml/2006/main">
                <a:ext uri="{FF2B5EF4-FFF2-40B4-BE49-F238E27FC236}">
                  <a16:creationId xmlns:a16="http://schemas.microsoft.com/office/drawing/2014/main" id="{5B8CBA50-8FC3-7142-8EBD-15B3F8A66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Figure 3: results of the survey: most common word combinations child labour</w:t>
      </w: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4968C769" wp14:editId="53B6EE8B">
            <wp:extent cx="5419898" cy="2899410"/>
            <wp:effectExtent l="0" t="0" r="15875" b="8890"/>
            <wp:docPr id="23" name="Grafiek 23">
              <a:extLst xmlns:a="http://schemas.openxmlformats.org/drawingml/2006/main">
                <a:ext uri="{FF2B5EF4-FFF2-40B4-BE49-F238E27FC236}">
                  <a16:creationId xmlns:a16="http://schemas.microsoft.com/office/drawing/2014/main" id="{4F0F539C-1EF6-4D4C-8167-A743772DB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4BB0" w:rsidRDefault="00A74BB0" w:rsidP="00230982">
      <w:pPr>
        <w:spacing w:line="360" w:lineRule="auto"/>
        <w:rPr>
          <w:rFonts w:cstheme="minorHAnsi"/>
          <w:sz w:val="22"/>
          <w:szCs w:val="22"/>
          <w:lang w:val="en-GB"/>
        </w:rPr>
      </w:pPr>
    </w:p>
    <w:p w:rsidR="00A74BB0" w:rsidRPr="009C6EA4" w:rsidRDefault="005846D4" w:rsidP="00230982">
      <w:pPr>
        <w:spacing w:line="360" w:lineRule="auto"/>
        <w:rPr>
          <w:rFonts w:cstheme="minorHAnsi"/>
          <w:sz w:val="22"/>
          <w:szCs w:val="22"/>
          <w:lang w:val="en-GB"/>
        </w:rPr>
      </w:pPr>
      <w:r>
        <w:rPr>
          <w:rFonts w:cstheme="minorHAnsi"/>
          <w:sz w:val="22"/>
          <w:szCs w:val="22"/>
          <w:lang w:val="en-GB"/>
        </w:rPr>
        <w:t xml:space="preserve">To be mentioned shortly, the a-axis represents the most common words/word combinations mentioned by the respondents, and the y-axis represents the number of times these words/word combinations are mentioned by the respondents. </w:t>
      </w:r>
      <w:r w:rsidR="00A74BB0" w:rsidRPr="009C6EA4">
        <w:rPr>
          <w:rFonts w:cstheme="minorHAnsi"/>
          <w:sz w:val="22"/>
          <w:szCs w:val="22"/>
          <w:lang w:val="en-GB"/>
        </w:rPr>
        <w:t>The most common words and word combinations can be divided into two categories, namely words and word combinations that do relate to child labour on cocoa farms in West Africa, and words and word combinations that do not relate to child labour on cocoa farms in West Africa. To begin with</w:t>
      </w:r>
      <w:r>
        <w:rPr>
          <w:rFonts w:cstheme="minorHAnsi"/>
          <w:sz w:val="22"/>
          <w:szCs w:val="22"/>
          <w:lang w:val="en-GB"/>
        </w:rPr>
        <w:t xml:space="preserve"> the</w:t>
      </w:r>
      <w:r w:rsidR="00A74BB0" w:rsidRPr="009C6EA4">
        <w:rPr>
          <w:rFonts w:cstheme="minorHAnsi"/>
          <w:sz w:val="22"/>
          <w:szCs w:val="22"/>
          <w:lang w:val="en-GB"/>
        </w:rPr>
        <w:t xml:space="preserve"> word</w:t>
      </w:r>
      <w:r>
        <w:rPr>
          <w:rFonts w:cstheme="minorHAnsi"/>
          <w:sz w:val="22"/>
          <w:szCs w:val="22"/>
          <w:lang w:val="en-GB"/>
        </w:rPr>
        <w:t>/</w:t>
      </w:r>
      <w:r w:rsidR="00A74BB0" w:rsidRPr="009C6EA4">
        <w:rPr>
          <w:rFonts w:cstheme="minorHAnsi"/>
          <w:sz w:val="22"/>
          <w:szCs w:val="22"/>
          <w:lang w:val="en-GB"/>
        </w:rPr>
        <w:t>word combinations that do not relate, which are clothes (17x), Asia (15x), India (11x), clothing industry (3x), child soldiers (2x)</w:t>
      </w:r>
      <w:r w:rsidR="00E556FF">
        <w:rPr>
          <w:rFonts w:cstheme="minorHAnsi"/>
          <w:sz w:val="22"/>
          <w:szCs w:val="22"/>
          <w:lang w:val="en-GB"/>
        </w:rPr>
        <w:t>,</w:t>
      </w:r>
      <w:r w:rsidR="00A74BB0" w:rsidRPr="009C6EA4">
        <w:rPr>
          <w:rFonts w:cstheme="minorHAnsi"/>
          <w:sz w:val="22"/>
          <w:szCs w:val="22"/>
          <w:lang w:val="en-GB"/>
        </w:rPr>
        <w:t xml:space="preserve"> and factory work (2x). Moreover, it is interesting to note that specific countries in Asia are </w:t>
      </w:r>
      <w:r w:rsidR="00A74BB0" w:rsidRPr="009C6EA4">
        <w:rPr>
          <w:rFonts w:cstheme="minorHAnsi"/>
          <w:sz w:val="22"/>
          <w:szCs w:val="22"/>
          <w:lang w:val="en-GB"/>
        </w:rPr>
        <w:lastRenderedPageBreak/>
        <w:t>mentioned by multiple respondents, namely Bangladesh (4x), China (6x)</w:t>
      </w:r>
      <w:r w:rsidR="00E556FF">
        <w:rPr>
          <w:rFonts w:cstheme="minorHAnsi"/>
          <w:sz w:val="22"/>
          <w:szCs w:val="22"/>
          <w:lang w:val="en-GB"/>
        </w:rPr>
        <w:t>,</w:t>
      </w:r>
      <w:r>
        <w:rPr>
          <w:rFonts w:cstheme="minorHAnsi"/>
          <w:sz w:val="22"/>
          <w:szCs w:val="22"/>
          <w:lang w:val="en-GB"/>
        </w:rPr>
        <w:t xml:space="preserve"> and</w:t>
      </w:r>
      <w:r w:rsidR="00A74BB0" w:rsidRPr="009C6EA4">
        <w:rPr>
          <w:rFonts w:cstheme="minorHAnsi"/>
          <w:sz w:val="22"/>
          <w:szCs w:val="22"/>
          <w:lang w:val="en-GB"/>
        </w:rPr>
        <w:t xml:space="preserve"> India (11x)</w:t>
      </w:r>
      <w:r>
        <w:rPr>
          <w:rFonts w:cstheme="minorHAnsi"/>
          <w:sz w:val="22"/>
          <w:szCs w:val="22"/>
          <w:lang w:val="en-GB"/>
        </w:rPr>
        <w:t xml:space="preserve">. </w:t>
      </w:r>
      <w:r w:rsidR="00A74BB0" w:rsidRPr="009C6EA4">
        <w:rPr>
          <w:rFonts w:cstheme="minorHAnsi"/>
          <w:sz w:val="22"/>
          <w:szCs w:val="22"/>
          <w:lang w:val="en-GB"/>
        </w:rPr>
        <w:t>However, specific countries in Africa are not mentioned by the respondents. Furthermore, the respondents even answered a few company names, namely Nike (2x), Primark (4x)</w:t>
      </w:r>
      <w:r w:rsidR="00E556FF">
        <w:rPr>
          <w:rFonts w:cstheme="minorHAnsi"/>
          <w:sz w:val="22"/>
          <w:szCs w:val="22"/>
          <w:lang w:val="en-GB"/>
        </w:rPr>
        <w:t>,</w:t>
      </w:r>
      <w:r w:rsidR="00A74BB0" w:rsidRPr="009C6EA4">
        <w:rPr>
          <w:rFonts w:cstheme="minorHAnsi"/>
          <w:sz w:val="22"/>
          <w:szCs w:val="22"/>
          <w:lang w:val="en-GB"/>
        </w:rPr>
        <w:t xml:space="preserve"> and Zara (1x). However, a company that produces cocoa is not mentioned by the respondents. Moreover, the word chocolate is also not mentioned, however, the word cocoa is mentioned once. </w:t>
      </w:r>
    </w:p>
    <w:p w:rsidR="00A74BB0" w:rsidRPr="009C6EA4" w:rsidRDefault="00A74BB0"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28" w:name="_Toc29229213"/>
      <w:r w:rsidRPr="00230982">
        <w:rPr>
          <w:sz w:val="20"/>
          <w:lang w:val="en-GB"/>
        </w:rPr>
        <w:t xml:space="preserve">Question 2: Are you aware of child labour on cocoa farms in West Africa? </w:t>
      </w:r>
      <w:r w:rsidR="000E259F" w:rsidRPr="00230982">
        <w:rPr>
          <w:sz w:val="20"/>
          <w:lang w:val="en-GB"/>
        </w:rPr>
        <w:t>And q</w:t>
      </w:r>
      <w:r w:rsidRPr="00230982">
        <w:rPr>
          <w:sz w:val="20"/>
          <w:lang w:val="en-GB"/>
        </w:rPr>
        <w:t>uestion 4: Are you aware of companies that reduce child labour in their cocoa production?</w:t>
      </w:r>
      <w:bookmarkEnd w:id="28"/>
    </w:p>
    <w:p w:rsidR="00A74BB0" w:rsidRDefault="00A74BB0" w:rsidP="00230982">
      <w:pPr>
        <w:spacing w:line="360" w:lineRule="auto"/>
        <w:rPr>
          <w:rFonts w:cstheme="minorHAnsi"/>
          <w:sz w:val="22"/>
          <w:szCs w:val="22"/>
          <w:lang w:val="en-GB"/>
        </w:rPr>
      </w:pPr>
      <w:r w:rsidRPr="009C6EA4">
        <w:rPr>
          <w:rFonts w:cstheme="minorHAnsi"/>
          <w:sz w:val="22"/>
          <w:szCs w:val="22"/>
          <w:lang w:val="en-GB"/>
        </w:rPr>
        <w:t>The second and fourth question of the online questionnaire are designed to compare with each other to see whether the results overlap or differ from each other.</w:t>
      </w:r>
      <w:r w:rsidR="00FD341E">
        <w:rPr>
          <w:rFonts w:cstheme="minorHAnsi"/>
          <w:sz w:val="22"/>
          <w:szCs w:val="22"/>
          <w:lang w:val="en-GB"/>
        </w:rPr>
        <w:t xml:space="preserve"> However, </w:t>
      </w:r>
      <w:r w:rsidR="00FD341E" w:rsidRPr="009C6EA4">
        <w:rPr>
          <w:rFonts w:cstheme="minorHAnsi"/>
          <w:sz w:val="22"/>
          <w:szCs w:val="22"/>
          <w:lang w:val="en-GB"/>
        </w:rPr>
        <w:t>before comparing the results of the questions</w:t>
      </w:r>
      <w:r w:rsidR="00FD341E">
        <w:rPr>
          <w:rFonts w:cstheme="minorHAnsi"/>
          <w:sz w:val="22"/>
          <w:szCs w:val="22"/>
          <w:lang w:val="en-GB"/>
        </w:rPr>
        <w:t>, a</w:t>
      </w:r>
      <w:r w:rsidRPr="009C6EA4">
        <w:rPr>
          <w:rFonts w:cstheme="minorHAnsi"/>
          <w:sz w:val="22"/>
          <w:szCs w:val="22"/>
          <w:lang w:val="en-GB"/>
        </w:rPr>
        <w:t xml:space="preserve"> short explanation </w:t>
      </w:r>
      <w:r w:rsidR="00FD341E">
        <w:rPr>
          <w:rFonts w:cstheme="minorHAnsi"/>
          <w:sz w:val="22"/>
          <w:szCs w:val="22"/>
          <w:lang w:val="en-GB"/>
        </w:rPr>
        <w:t xml:space="preserve">of the </w:t>
      </w:r>
      <w:r w:rsidRPr="009C6EA4">
        <w:rPr>
          <w:rFonts w:cstheme="minorHAnsi"/>
          <w:sz w:val="22"/>
          <w:szCs w:val="22"/>
          <w:lang w:val="en-GB"/>
        </w:rPr>
        <w:t>result</w:t>
      </w:r>
      <w:r w:rsidR="00FD341E">
        <w:rPr>
          <w:rFonts w:cstheme="minorHAnsi"/>
          <w:sz w:val="22"/>
          <w:szCs w:val="22"/>
          <w:lang w:val="en-GB"/>
        </w:rPr>
        <w:t>s</w:t>
      </w:r>
      <w:r w:rsidRPr="009C6EA4">
        <w:rPr>
          <w:rFonts w:cstheme="minorHAnsi"/>
          <w:sz w:val="22"/>
          <w:szCs w:val="22"/>
          <w:lang w:val="en-GB"/>
        </w:rPr>
        <w:t xml:space="preserve"> of the question</w:t>
      </w:r>
      <w:r w:rsidR="00FD341E">
        <w:rPr>
          <w:rFonts w:cstheme="minorHAnsi"/>
          <w:sz w:val="22"/>
          <w:szCs w:val="22"/>
          <w:lang w:val="en-GB"/>
        </w:rPr>
        <w:t>s</w:t>
      </w:r>
      <w:r w:rsidRPr="009C6EA4">
        <w:rPr>
          <w:rFonts w:cstheme="minorHAnsi"/>
          <w:sz w:val="22"/>
          <w:szCs w:val="22"/>
          <w:lang w:val="en-GB"/>
        </w:rPr>
        <w:t xml:space="preserve"> will be given.</w:t>
      </w:r>
      <w:r w:rsidR="00FD341E">
        <w:rPr>
          <w:rFonts w:cstheme="minorHAnsi"/>
          <w:sz w:val="22"/>
          <w:szCs w:val="22"/>
          <w:lang w:val="en-GB"/>
        </w:rPr>
        <w:t xml:space="preserve"> </w:t>
      </w:r>
      <w:r w:rsidRPr="009C6EA4">
        <w:rPr>
          <w:rFonts w:cstheme="minorHAnsi"/>
          <w:sz w:val="22"/>
          <w:szCs w:val="22"/>
          <w:lang w:val="en-GB"/>
        </w:rPr>
        <w:t xml:space="preserve">The second question of the online questionnaire measured the number of respondents that were aware of child labour on cocoa farms in West Africa. More than half of the respondents (57,5%) answered that the respondent is not aware of child labour on cocoa farms in West Africa. Furthermore, question four measured the level of awareness the respondents had of companies that reduce child labour in their cocoa production. The company Tony’s </w:t>
      </w:r>
      <w:proofErr w:type="spellStart"/>
      <w:r w:rsidRPr="009C6EA4">
        <w:rPr>
          <w:rFonts w:cstheme="minorHAnsi"/>
          <w:sz w:val="22"/>
          <w:szCs w:val="22"/>
          <w:lang w:val="en-GB"/>
        </w:rPr>
        <w:t>Chocolonley</w:t>
      </w:r>
      <w:proofErr w:type="spellEnd"/>
      <w:r w:rsidRPr="009C6EA4">
        <w:rPr>
          <w:rFonts w:cstheme="minorHAnsi"/>
          <w:sz w:val="22"/>
          <w:szCs w:val="22"/>
          <w:lang w:val="en-GB"/>
        </w:rPr>
        <w:t xml:space="preserve"> is still not mentioned once in this online questionnaire due to measuring how many of the respondents would answer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in question five</w:t>
      </w:r>
      <w:r w:rsidR="00FD341E">
        <w:rPr>
          <w:rFonts w:cstheme="minorHAnsi"/>
          <w:sz w:val="22"/>
          <w:szCs w:val="22"/>
          <w:lang w:val="en-GB"/>
        </w:rPr>
        <w:t xml:space="preserve"> </w:t>
      </w:r>
      <w:r w:rsidR="00FD341E" w:rsidRPr="00FD341E">
        <w:rPr>
          <w:rFonts w:cstheme="minorHAnsi"/>
          <w:i/>
          <w:sz w:val="22"/>
          <w:szCs w:val="22"/>
          <w:lang w:val="en-GB"/>
        </w:rPr>
        <w:t>(‘‘If your answer to question 4 is yes, please indicate which companies’’</w:t>
      </w:r>
      <w:r w:rsidR="00FD341E">
        <w:rPr>
          <w:rFonts w:cstheme="minorHAnsi"/>
          <w:sz w:val="22"/>
          <w:szCs w:val="22"/>
          <w:lang w:val="en-GB"/>
        </w:rPr>
        <w:t>)</w:t>
      </w:r>
      <w:r w:rsidRPr="009C6EA4">
        <w:rPr>
          <w:rFonts w:cstheme="minorHAnsi"/>
          <w:sz w:val="22"/>
          <w:szCs w:val="22"/>
          <w:lang w:val="en-GB"/>
        </w:rPr>
        <w:t xml:space="preserve"> without </w:t>
      </w:r>
      <w:r w:rsidR="00FD341E">
        <w:rPr>
          <w:rFonts w:cstheme="minorHAnsi"/>
          <w:sz w:val="22"/>
          <w:szCs w:val="22"/>
          <w:lang w:val="en-GB"/>
        </w:rPr>
        <w:t>being revealed to</w:t>
      </w:r>
      <w:r w:rsidRPr="009C6EA4">
        <w:rPr>
          <w:rFonts w:cstheme="minorHAnsi"/>
          <w:sz w:val="22"/>
          <w:szCs w:val="22"/>
          <w:lang w:val="en-GB"/>
        </w:rPr>
        <w:t xml:space="preserve"> the name of the company. The results of this question are that more than half of the respondents (56,2%) are not aware of a company that reduces child labour in their cocoa production. Therefore, the difference between both of these questions is only 1,3%. </w:t>
      </w:r>
      <w:r w:rsidR="00FD341E">
        <w:rPr>
          <w:rFonts w:cstheme="minorHAnsi"/>
          <w:sz w:val="22"/>
          <w:szCs w:val="22"/>
          <w:lang w:val="en-GB"/>
        </w:rPr>
        <w:t>Both questions had a response rate of 146.</w:t>
      </w: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FD341E" w:rsidRDefault="00FD341E" w:rsidP="00230982">
      <w:pPr>
        <w:spacing w:line="360" w:lineRule="auto"/>
        <w:rPr>
          <w:rFonts w:cstheme="minorHAnsi"/>
          <w:sz w:val="22"/>
          <w:szCs w:val="22"/>
          <w:lang w:val="en-GB"/>
        </w:rPr>
      </w:pPr>
    </w:p>
    <w:p w:rsidR="001E2D03" w:rsidRDefault="001E2D03"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Pr="009C6EA4" w:rsidRDefault="001577DA"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lastRenderedPageBreak/>
        <w:t>Figure 4: results of the survey: level of awareness child labour on cocoa farms in West Africa</w:t>
      </w: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2BEA3DD0" wp14:editId="54521CF1">
            <wp:extent cx="3206337" cy="2597150"/>
            <wp:effectExtent l="0" t="0" r="6985" b="6350"/>
            <wp:docPr id="4" name="Grafiek 4">
              <a:extLst xmlns:a="http://schemas.openxmlformats.org/drawingml/2006/main">
                <a:ext uri="{FF2B5EF4-FFF2-40B4-BE49-F238E27FC236}">
                  <a16:creationId xmlns:a16="http://schemas.microsoft.com/office/drawing/2014/main" id="{1F362CED-901D-C448-845F-C5FBB3380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C6EA4">
        <w:rPr>
          <w:rFonts w:cstheme="minorHAnsi"/>
          <w:sz w:val="22"/>
          <w:szCs w:val="22"/>
          <w:lang w:val="en-GB"/>
        </w:rPr>
        <w:t xml:space="preserve"> </w:t>
      </w:r>
    </w:p>
    <w:p w:rsidR="00A74BB0" w:rsidRPr="009C6EA4" w:rsidRDefault="00A74BB0" w:rsidP="00230982">
      <w:pPr>
        <w:spacing w:line="360" w:lineRule="auto"/>
        <w:rPr>
          <w:rFonts w:cstheme="minorHAnsi"/>
          <w:sz w:val="22"/>
          <w:szCs w:val="22"/>
          <w:lang w:val="en-GB"/>
        </w:rPr>
      </w:pPr>
    </w:p>
    <w:p w:rsidR="00FD341E" w:rsidRPr="009C6EA4" w:rsidRDefault="00A74BB0" w:rsidP="00230982">
      <w:pPr>
        <w:spacing w:line="360" w:lineRule="auto"/>
        <w:rPr>
          <w:rFonts w:cstheme="minorHAnsi"/>
          <w:i/>
          <w:sz w:val="22"/>
          <w:szCs w:val="22"/>
          <w:lang w:val="en-GB"/>
        </w:rPr>
      </w:pPr>
      <w:r w:rsidRPr="009C6EA4">
        <w:rPr>
          <w:rFonts w:cstheme="minorHAnsi"/>
          <w:i/>
          <w:sz w:val="22"/>
          <w:szCs w:val="22"/>
          <w:lang w:val="en-GB"/>
        </w:rPr>
        <w:t xml:space="preserve">Figure 5: results of the survey: level of awareness of companies that reduce child labour in their cocoa production </w:t>
      </w:r>
    </w:p>
    <w:p w:rsidR="00A74BB0" w:rsidRPr="009C6EA4" w:rsidRDefault="00A74BB0" w:rsidP="00230982">
      <w:pPr>
        <w:spacing w:line="360" w:lineRule="auto"/>
        <w:rPr>
          <w:rFonts w:cstheme="minorHAnsi"/>
          <w:sz w:val="22"/>
          <w:szCs w:val="22"/>
          <w:lang w:val="en-GB"/>
        </w:rPr>
      </w:pPr>
      <w:r w:rsidRPr="009C6EA4">
        <w:rPr>
          <w:rFonts w:cstheme="minorHAnsi"/>
          <w:i/>
          <w:noProof/>
          <w:sz w:val="22"/>
          <w:szCs w:val="22"/>
        </w:rPr>
        <w:drawing>
          <wp:anchor distT="0" distB="0" distL="114300" distR="114300" simplePos="0" relativeHeight="251679744" behindDoc="1" locked="0" layoutInCell="1" allowOverlap="1" wp14:anchorId="6D2D3538" wp14:editId="7A5FA638">
            <wp:simplePos x="0" y="0"/>
            <wp:positionH relativeFrom="column">
              <wp:posOffset>-20955</wp:posOffset>
            </wp:positionH>
            <wp:positionV relativeFrom="paragraph">
              <wp:posOffset>51274</wp:posOffset>
            </wp:positionV>
            <wp:extent cx="3229866" cy="2586355"/>
            <wp:effectExtent l="0" t="0" r="8890" b="17145"/>
            <wp:wrapNone/>
            <wp:docPr id="34" name="Grafiek 34">
              <a:extLst xmlns:a="http://schemas.openxmlformats.org/drawingml/2006/main">
                <a:ext uri="{FF2B5EF4-FFF2-40B4-BE49-F238E27FC236}">
                  <a16:creationId xmlns:a16="http://schemas.microsoft.com/office/drawing/2014/main" id="{2105F7A7-8EB7-7849-A12E-E5FC4FFA5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Default="00A74BB0" w:rsidP="00230982">
      <w:pPr>
        <w:spacing w:line="360" w:lineRule="auto"/>
        <w:rPr>
          <w:rFonts w:cstheme="minorHAnsi"/>
          <w:sz w:val="22"/>
          <w:szCs w:val="22"/>
          <w:lang w:val="en-GB"/>
        </w:rPr>
      </w:pPr>
    </w:p>
    <w:p w:rsidR="00FD341E" w:rsidRPr="009C6EA4" w:rsidRDefault="00FD341E"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29" w:name="_Toc29229214"/>
      <w:r w:rsidRPr="00230982">
        <w:rPr>
          <w:sz w:val="20"/>
          <w:lang w:val="en-GB"/>
        </w:rPr>
        <w:t>Question 3: If your answer to question 2 is yes, please indicate the first three things that come up in your mind when you hear: Child labour on cocoa farms in West Africa:</w:t>
      </w:r>
      <w:bookmarkEnd w:id="29"/>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This question had a response rate of 62 participants since only the respondents that were aware of child labour on cocoa farms in West Africa had to answer this question. Therefore, two graphs of the ten most common words</w:t>
      </w:r>
      <w:r w:rsidR="00FD341E">
        <w:rPr>
          <w:rFonts w:cstheme="minorHAnsi"/>
          <w:sz w:val="22"/>
          <w:szCs w:val="22"/>
          <w:lang w:val="en-GB"/>
        </w:rPr>
        <w:t>/</w:t>
      </w:r>
      <w:r w:rsidRPr="009C6EA4">
        <w:rPr>
          <w:rFonts w:cstheme="minorHAnsi"/>
          <w:sz w:val="22"/>
          <w:szCs w:val="22"/>
          <w:lang w:val="en-GB"/>
        </w:rPr>
        <w:t xml:space="preserve">words combinations are shown. The method TOM is used for this question to see whether a change in words is made among the respondents </w:t>
      </w:r>
      <w:r w:rsidR="00FD341E">
        <w:rPr>
          <w:rFonts w:cstheme="minorHAnsi"/>
          <w:sz w:val="22"/>
          <w:szCs w:val="22"/>
          <w:lang w:val="en-GB"/>
        </w:rPr>
        <w:t>if</w:t>
      </w:r>
      <w:r w:rsidRPr="009C6EA4">
        <w:rPr>
          <w:rFonts w:cstheme="minorHAnsi"/>
          <w:sz w:val="22"/>
          <w:szCs w:val="22"/>
          <w:lang w:val="en-GB"/>
        </w:rPr>
        <w:t xml:space="preserve"> the question is specific about child labour on cocoa farms in West Africa. </w:t>
      </w:r>
    </w:p>
    <w:p w:rsidR="00A74BB0" w:rsidRDefault="00A74BB0" w:rsidP="00230982">
      <w:pPr>
        <w:spacing w:line="360" w:lineRule="auto"/>
        <w:rPr>
          <w:rFonts w:cstheme="minorHAnsi"/>
          <w:sz w:val="22"/>
          <w:szCs w:val="22"/>
          <w:lang w:val="en-GB"/>
        </w:rPr>
      </w:pPr>
    </w:p>
    <w:p w:rsidR="001577DA" w:rsidRPr="009C6EA4" w:rsidRDefault="001577DA"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lastRenderedPageBreak/>
        <w:t>Figure 6: results of the survey: most common words child labour on cocoa farms in West Africa</w:t>
      </w: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42789C5E" wp14:editId="28139CE3">
            <wp:extent cx="5378450" cy="2926080"/>
            <wp:effectExtent l="0" t="0" r="6350" b="7620"/>
            <wp:docPr id="1" name="Grafiek 1">
              <a:extLst xmlns:a="http://schemas.openxmlformats.org/drawingml/2006/main">
                <a:ext uri="{FF2B5EF4-FFF2-40B4-BE49-F238E27FC236}">
                  <a16:creationId xmlns:a16="http://schemas.microsoft.com/office/drawing/2014/main" id="{C6DA2CB2-08BC-3042-9C38-639A7F5BA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Figure 7: results of the survey: most common word combinations child labour on cocoa farms in West Africa</w:t>
      </w:r>
    </w:p>
    <w:p w:rsidR="00A74BB0"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13768908" wp14:editId="4573C635">
            <wp:extent cx="5378450" cy="2876204"/>
            <wp:effectExtent l="0" t="0" r="6350" b="6985"/>
            <wp:docPr id="24" name="Grafiek 24">
              <a:extLst xmlns:a="http://schemas.openxmlformats.org/drawingml/2006/main">
                <a:ext uri="{FF2B5EF4-FFF2-40B4-BE49-F238E27FC236}">
                  <a16:creationId xmlns:a16="http://schemas.microsoft.com/office/drawing/2014/main" id="{07DDE0B8-347E-B54B-AAC6-EFDCB9ADF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341E" w:rsidRPr="009C6EA4" w:rsidRDefault="00FD341E" w:rsidP="00230982">
      <w:pPr>
        <w:spacing w:line="360" w:lineRule="auto"/>
        <w:rPr>
          <w:rFonts w:cstheme="minorHAnsi"/>
          <w:sz w:val="22"/>
          <w:szCs w:val="22"/>
          <w:lang w:val="en-GB"/>
        </w:rPr>
      </w:pPr>
    </w:p>
    <w:p w:rsidR="007C38D4" w:rsidRPr="009C6EA4" w:rsidRDefault="00FD341E" w:rsidP="00230982">
      <w:pPr>
        <w:spacing w:line="360" w:lineRule="auto"/>
        <w:rPr>
          <w:rFonts w:cstheme="minorHAnsi"/>
          <w:sz w:val="22"/>
          <w:szCs w:val="22"/>
          <w:lang w:val="en-GB"/>
        </w:rPr>
      </w:pPr>
      <w:r>
        <w:rPr>
          <w:rFonts w:cstheme="minorHAnsi"/>
          <w:sz w:val="22"/>
          <w:szCs w:val="22"/>
          <w:lang w:val="en-GB"/>
        </w:rPr>
        <w:t xml:space="preserve">The a-axis represents the most common words/word combinations mentioned by the respondents, and the y-axis represents the number of times these words/word combinations are mentioned by the respondents. It is interesting to note that Tony’s </w:t>
      </w:r>
      <w:proofErr w:type="spellStart"/>
      <w:r>
        <w:rPr>
          <w:rFonts w:cstheme="minorHAnsi"/>
          <w:sz w:val="22"/>
          <w:szCs w:val="22"/>
          <w:lang w:val="en-GB"/>
        </w:rPr>
        <w:t>Chocolonely</w:t>
      </w:r>
      <w:proofErr w:type="spellEnd"/>
      <w:r>
        <w:rPr>
          <w:rFonts w:cstheme="minorHAnsi"/>
          <w:sz w:val="22"/>
          <w:szCs w:val="22"/>
          <w:lang w:val="en-GB"/>
        </w:rPr>
        <w:t xml:space="preserve"> is mentioned various times by the respondents, while the respondents are still not revealed to the company’s name at this point in the online questionnaire.  </w:t>
      </w:r>
    </w:p>
    <w:p w:rsidR="00A74BB0" w:rsidRPr="00230982" w:rsidRDefault="00A74BB0" w:rsidP="00230982">
      <w:pPr>
        <w:pStyle w:val="Kop1"/>
        <w:spacing w:line="360" w:lineRule="auto"/>
        <w:rPr>
          <w:sz w:val="20"/>
          <w:lang w:val="en-GB"/>
        </w:rPr>
      </w:pPr>
      <w:bookmarkStart w:id="30" w:name="_Toc29229215"/>
      <w:r w:rsidRPr="00230982">
        <w:rPr>
          <w:sz w:val="20"/>
          <w:lang w:val="en-GB"/>
        </w:rPr>
        <w:lastRenderedPageBreak/>
        <w:t>Question 5: If your answer to question 4 is yes, please indicate which companies:</w:t>
      </w:r>
      <w:bookmarkEnd w:id="30"/>
      <w:r w:rsidRPr="00230982">
        <w:rPr>
          <w:sz w:val="20"/>
          <w:lang w:val="en-GB"/>
        </w:rPr>
        <w:t xml:space="preserve"> </w:t>
      </w:r>
    </w:p>
    <w:p w:rsidR="000E259F" w:rsidRDefault="00A74BB0" w:rsidP="00230982">
      <w:pPr>
        <w:spacing w:line="360" w:lineRule="auto"/>
        <w:rPr>
          <w:rFonts w:cstheme="minorHAnsi"/>
          <w:sz w:val="22"/>
          <w:szCs w:val="22"/>
          <w:lang w:val="en-GB"/>
        </w:rPr>
      </w:pPr>
      <w:r w:rsidRPr="009C6EA4">
        <w:rPr>
          <w:rFonts w:cstheme="minorHAnsi"/>
          <w:sz w:val="22"/>
          <w:szCs w:val="22"/>
          <w:lang w:val="en-GB"/>
        </w:rPr>
        <w:t xml:space="preserve">This question would measure the level of awareness that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has among the respondents </w:t>
      </w:r>
      <w:r w:rsidR="00B57ECB">
        <w:rPr>
          <w:rFonts w:cstheme="minorHAnsi"/>
          <w:sz w:val="22"/>
          <w:szCs w:val="22"/>
          <w:lang w:val="en-GB"/>
        </w:rPr>
        <w:t>regarding</w:t>
      </w:r>
      <w:r w:rsidRPr="009C6EA4">
        <w:rPr>
          <w:rFonts w:cstheme="minorHAnsi"/>
          <w:sz w:val="22"/>
          <w:szCs w:val="22"/>
          <w:lang w:val="en-GB"/>
        </w:rPr>
        <w:t xml:space="preserve"> their mission to produce chocolate that reduces child labour and modern slavery in the production. Respondents answered with various company names. However, trademarks were also mentioned, for example the trademarks Max </w:t>
      </w:r>
      <w:proofErr w:type="spellStart"/>
      <w:r w:rsidRPr="009C6EA4">
        <w:rPr>
          <w:rFonts w:cstheme="minorHAnsi"/>
          <w:sz w:val="22"/>
          <w:szCs w:val="22"/>
          <w:lang w:val="en-GB"/>
        </w:rPr>
        <w:t>Havelaar</w:t>
      </w:r>
      <w:proofErr w:type="spellEnd"/>
      <w:r w:rsidRPr="009C6EA4">
        <w:rPr>
          <w:rFonts w:cstheme="minorHAnsi"/>
          <w:sz w:val="22"/>
          <w:szCs w:val="22"/>
          <w:lang w:val="en-GB"/>
        </w:rPr>
        <w:t xml:space="preserve">, fair-trade and UTZ certified companies were mentioned. These trademarks are removed from the graph since that are not companies that sell chocolate.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is mentioned by 55 respondents while the response rate was only 63. </w:t>
      </w:r>
      <w:r w:rsidR="007C38D4">
        <w:rPr>
          <w:rFonts w:cstheme="minorHAnsi"/>
          <w:sz w:val="22"/>
          <w:szCs w:val="22"/>
          <w:lang w:val="en-GB"/>
        </w:rPr>
        <w:t>In</w:t>
      </w:r>
      <w:r w:rsidRPr="009C6EA4">
        <w:rPr>
          <w:rFonts w:cstheme="minorHAnsi"/>
          <w:sz w:val="22"/>
          <w:szCs w:val="22"/>
          <w:lang w:val="en-GB"/>
        </w:rPr>
        <w:t xml:space="preserve"> other words,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is mentioned by the majority of the respondents (87,3%) that answered this question. </w:t>
      </w:r>
    </w:p>
    <w:p w:rsidR="000E259F" w:rsidRPr="009C6EA4" w:rsidRDefault="000E259F"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Figure 8: results of the survey: level of awareness of companies that reduce child labour in their cocoa production</w:t>
      </w: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0587B1FB" wp14:editId="41C38BAD">
            <wp:extent cx="5386070" cy="2892829"/>
            <wp:effectExtent l="0" t="0" r="11430" b="15875"/>
            <wp:docPr id="25" name="Grafiek 25">
              <a:extLst xmlns:a="http://schemas.openxmlformats.org/drawingml/2006/main">
                <a:ext uri="{FF2B5EF4-FFF2-40B4-BE49-F238E27FC236}">
                  <a16:creationId xmlns:a16="http://schemas.microsoft.com/office/drawing/2014/main" id="{DDCBF57A-C4A8-7249-9F9F-A714029F0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38D4" w:rsidRDefault="007C38D4" w:rsidP="00230982">
      <w:pPr>
        <w:spacing w:line="360" w:lineRule="auto"/>
        <w:rPr>
          <w:rFonts w:cstheme="minorHAnsi"/>
          <w:sz w:val="22"/>
          <w:szCs w:val="22"/>
          <w:lang w:val="en-GB"/>
        </w:rPr>
      </w:pPr>
    </w:p>
    <w:p w:rsidR="007C38D4" w:rsidRDefault="007C38D4" w:rsidP="00230982">
      <w:pPr>
        <w:spacing w:line="360" w:lineRule="auto"/>
        <w:rPr>
          <w:rFonts w:cstheme="minorHAnsi"/>
          <w:sz w:val="22"/>
          <w:szCs w:val="22"/>
          <w:lang w:val="en-GB"/>
        </w:rPr>
      </w:pPr>
      <w:r>
        <w:rPr>
          <w:rFonts w:cstheme="minorHAnsi"/>
          <w:sz w:val="22"/>
          <w:szCs w:val="22"/>
          <w:lang w:val="en-GB"/>
        </w:rPr>
        <w:t>The a-axis represents the companies mentioned by the respondents, and the y-axis represents the number of times these companies are mentioned by the respondents.</w:t>
      </w:r>
    </w:p>
    <w:p w:rsidR="007C38D4" w:rsidRPr="009C6EA4" w:rsidRDefault="007C38D4"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31" w:name="_Toc29229216"/>
      <w:r w:rsidRPr="00230982">
        <w:rPr>
          <w:sz w:val="20"/>
          <w:lang w:val="en-GB"/>
        </w:rPr>
        <w:t>Question 6: If your answer to question 4 is yes, please indicate when you first became aware of child labour on cocoa farms in West Africa</w:t>
      </w:r>
      <w:r w:rsidR="000E259F" w:rsidRPr="00230982">
        <w:rPr>
          <w:sz w:val="20"/>
          <w:lang w:val="en-GB"/>
        </w:rPr>
        <w:t>. And</w:t>
      </w:r>
      <w:r w:rsidRPr="00230982">
        <w:rPr>
          <w:sz w:val="20"/>
          <w:lang w:val="en-GB"/>
        </w:rPr>
        <w:t xml:space="preserve"> </w:t>
      </w:r>
      <w:r w:rsidR="000E259F" w:rsidRPr="00230982">
        <w:rPr>
          <w:sz w:val="20"/>
          <w:lang w:val="en-GB"/>
        </w:rPr>
        <w:t>q</w:t>
      </w:r>
      <w:r w:rsidRPr="00230982">
        <w:rPr>
          <w:sz w:val="20"/>
          <w:lang w:val="en-GB"/>
        </w:rPr>
        <w:t xml:space="preserve">uestion 9: If your answer to question 8 is yes, please indicate when you first became aware of Tony’s </w:t>
      </w:r>
      <w:proofErr w:type="spellStart"/>
      <w:r w:rsidRPr="00230982">
        <w:rPr>
          <w:sz w:val="20"/>
          <w:lang w:val="en-GB"/>
        </w:rPr>
        <w:t>Chocolonely’s</w:t>
      </w:r>
      <w:proofErr w:type="spellEnd"/>
      <w:r w:rsidRPr="00230982">
        <w:rPr>
          <w:sz w:val="20"/>
          <w:lang w:val="en-GB"/>
        </w:rPr>
        <w:t xml:space="preserve"> striving to exclude child labour in their cocoa production:</w:t>
      </w:r>
      <w:bookmarkEnd w:id="31"/>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 xml:space="preserve">Both of these questions are designed to compare them with each other to see whether the answers overlap or differ from each other. This would help measure whether the company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did help raise awareness among customers regarding child labour on cocoa farms. </w:t>
      </w:r>
      <w:r w:rsidR="007C38D4">
        <w:rPr>
          <w:rFonts w:cstheme="minorHAnsi"/>
          <w:sz w:val="22"/>
          <w:szCs w:val="22"/>
          <w:lang w:val="en-GB"/>
        </w:rPr>
        <w:t xml:space="preserve">Question six had a response rate of 61, and question nine had a response rate of 104. </w:t>
      </w:r>
      <w:r w:rsidRPr="009C6EA4">
        <w:rPr>
          <w:rFonts w:cstheme="minorHAnsi"/>
          <w:sz w:val="22"/>
          <w:szCs w:val="22"/>
          <w:lang w:val="en-GB"/>
        </w:rPr>
        <w:t>The differences between these two questions are displayed in the following figure:</w:t>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Figure 9: results of the survey: difference between question 6 and question 9</w:t>
      </w:r>
    </w:p>
    <w:tbl>
      <w:tblPr>
        <w:tblStyle w:val="Tabelraster"/>
        <w:tblW w:w="0" w:type="auto"/>
        <w:tblLook w:val="04A0" w:firstRow="1" w:lastRow="0" w:firstColumn="1" w:lastColumn="0" w:noHBand="0" w:noVBand="1"/>
      </w:tblPr>
      <w:tblGrid>
        <w:gridCol w:w="2180"/>
        <w:gridCol w:w="2187"/>
        <w:gridCol w:w="2187"/>
        <w:gridCol w:w="2195"/>
      </w:tblGrid>
      <w:tr w:rsidR="00A74BB0" w:rsidRPr="009C6EA4" w:rsidTr="009C6EA4">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Answer</w:t>
            </w:r>
          </w:p>
        </w:tc>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Question 6</w:t>
            </w:r>
          </w:p>
        </w:tc>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Question 9</w:t>
            </w:r>
          </w:p>
        </w:tc>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Difference</w:t>
            </w:r>
          </w:p>
        </w:tc>
      </w:tr>
      <w:tr w:rsidR="00A74BB0" w:rsidRPr="009C6EA4" w:rsidTr="009C6EA4">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Less than 1 year ago</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14,8%</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15,5%</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0,7%</w:t>
            </w:r>
          </w:p>
        </w:tc>
      </w:tr>
      <w:tr w:rsidR="00A74BB0" w:rsidRPr="009C6EA4" w:rsidTr="009C6EA4">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Less than 5 years ago</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55,7%</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68%</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12,3%</w:t>
            </w:r>
          </w:p>
        </w:tc>
      </w:tr>
      <w:tr w:rsidR="00A74BB0" w:rsidRPr="009C6EA4" w:rsidTr="009C6EA4">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5-10 years ago</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24,6%</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14,6%</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10%</w:t>
            </w:r>
          </w:p>
        </w:tc>
      </w:tr>
      <w:tr w:rsidR="00A74BB0" w:rsidRPr="009C6EA4" w:rsidTr="009C6EA4">
        <w:tc>
          <w:tcPr>
            <w:tcW w:w="2264" w:type="dxa"/>
          </w:tcPr>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More than 10 years ago</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4,9%</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1,9%</w:t>
            </w:r>
          </w:p>
        </w:tc>
        <w:tc>
          <w:tcPr>
            <w:tcW w:w="2264" w:type="dxa"/>
          </w:tcPr>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3%</w:t>
            </w:r>
          </w:p>
        </w:tc>
      </w:tr>
    </w:tbl>
    <w:p w:rsidR="007C38D4" w:rsidRDefault="007C38D4" w:rsidP="00230982">
      <w:pPr>
        <w:spacing w:line="360" w:lineRule="auto"/>
        <w:rPr>
          <w:rFonts w:cstheme="minorHAnsi"/>
          <w:sz w:val="22"/>
          <w:szCs w:val="22"/>
          <w:lang w:val="en-GB"/>
        </w:rPr>
      </w:pPr>
    </w:p>
    <w:p w:rsidR="00712809" w:rsidRPr="00712809" w:rsidRDefault="00712809" w:rsidP="00230982">
      <w:pPr>
        <w:pStyle w:val="Kop1"/>
        <w:spacing w:line="360" w:lineRule="auto"/>
        <w:rPr>
          <w:sz w:val="24"/>
          <w:lang w:val="en-GB"/>
        </w:rPr>
      </w:pPr>
      <w:bookmarkStart w:id="32" w:name="_Toc29229217"/>
      <w:r w:rsidRPr="00712809">
        <w:rPr>
          <w:sz w:val="24"/>
          <w:lang w:val="en-GB"/>
        </w:rPr>
        <w:t>4.4 Advertising effectiveness</w:t>
      </w:r>
      <w:bookmarkEnd w:id="32"/>
    </w:p>
    <w:p w:rsidR="00A74BB0" w:rsidRPr="00230982" w:rsidRDefault="00A74BB0" w:rsidP="00230982">
      <w:pPr>
        <w:pStyle w:val="Kop1"/>
        <w:spacing w:line="360" w:lineRule="auto"/>
        <w:rPr>
          <w:sz w:val="20"/>
          <w:lang w:val="en-GB"/>
        </w:rPr>
      </w:pPr>
      <w:bookmarkStart w:id="33" w:name="_Toc29229218"/>
      <w:r w:rsidRPr="00230982">
        <w:rPr>
          <w:sz w:val="20"/>
          <w:lang w:val="en-GB"/>
        </w:rPr>
        <w:t xml:space="preserve">Question 7: Name the first three things that come up in your mind when you hear: ‘Tony’s </w:t>
      </w:r>
      <w:proofErr w:type="spellStart"/>
      <w:r w:rsidRPr="00230982">
        <w:rPr>
          <w:sz w:val="20"/>
          <w:lang w:val="en-GB"/>
        </w:rPr>
        <w:t>Chocolonely</w:t>
      </w:r>
      <w:proofErr w:type="spellEnd"/>
      <w:r w:rsidRPr="00230982">
        <w:rPr>
          <w:sz w:val="20"/>
          <w:lang w:val="en-GB"/>
        </w:rPr>
        <w:t>’:</w:t>
      </w:r>
      <w:bookmarkEnd w:id="33"/>
    </w:p>
    <w:p w:rsidR="00A74BB0" w:rsidRDefault="00A74BB0" w:rsidP="00230982">
      <w:pPr>
        <w:spacing w:line="360" w:lineRule="auto"/>
        <w:rPr>
          <w:rFonts w:cstheme="minorHAnsi"/>
          <w:sz w:val="22"/>
          <w:szCs w:val="22"/>
          <w:lang w:val="en-GB"/>
        </w:rPr>
      </w:pPr>
      <w:r w:rsidRPr="009C6EA4">
        <w:rPr>
          <w:rFonts w:cstheme="minorHAnsi"/>
          <w:sz w:val="22"/>
          <w:szCs w:val="22"/>
          <w:lang w:val="en-GB"/>
        </w:rPr>
        <w:t xml:space="preserve">According to Tony’s </w:t>
      </w:r>
      <w:proofErr w:type="spellStart"/>
      <w:r w:rsidRPr="009C6EA4">
        <w:rPr>
          <w:rFonts w:cstheme="minorHAnsi"/>
          <w:sz w:val="22"/>
          <w:szCs w:val="22"/>
          <w:lang w:val="en-GB"/>
        </w:rPr>
        <w:t>Chocolonely’s</w:t>
      </w:r>
      <w:proofErr w:type="spellEnd"/>
      <w:r w:rsidRPr="009C6EA4">
        <w:rPr>
          <w:rFonts w:cstheme="minorHAnsi"/>
          <w:sz w:val="22"/>
          <w:szCs w:val="22"/>
          <w:lang w:val="en-GB"/>
        </w:rPr>
        <w:t xml:space="preserve"> (n.d.)</w:t>
      </w:r>
      <w:r w:rsidR="007C38D4">
        <w:rPr>
          <w:rFonts w:cstheme="minorHAnsi"/>
          <w:sz w:val="22"/>
          <w:szCs w:val="22"/>
          <w:lang w:val="en-GB"/>
        </w:rPr>
        <w:t>,</w:t>
      </w:r>
      <w:r w:rsidRPr="009C6EA4">
        <w:rPr>
          <w:rFonts w:cstheme="minorHAnsi"/>
          <w:sz w:val="22"/>
          <w:szCs w:val="22"/>
          <w:lang w:val="en-GB"/>
        </w:rPr>
        <w:t xml:space="preserve"> their mission is to exclude any form of child labour and modern slavery in their cocoa </w:t>
      </w:r>
      <w:r w:rsidR="000A3DBB">
        <w:rPr>
          <w:rFonts w:cstheme="minorHAnsi"/>
          <w:sz w:val="22"/>
          <w:szCs w:val="22"/>
          <w:lang w:val="en-GB"/>
        </w:rPr>
        <w:t xml:space="preserve">production (Tony’s </w:t>
      </w:r>
      <w:proofErr w:type="spellStart"/>
      <w:r w:rsidR="000A3DBB">
        <w:rPr>
          <w:rFonts w:cstheme="minorHAnsi"/>
          <w:sz w:val="22"/>
          <w:szCs w:val="22"/>
          <w:lang w:val="en-GB"/>
        </w:rPr>
        <w:t>Chocolonely</w:t>
      </w:r>
      <w:proofErr w:type="spellEnd"/>
      <w:r w:rsidR="000A3DBB">
        <w:rPr>
          <w:rFonts w:cstheme="minorHAnsi"/>
          <w:sz w:val="22"/>
          <w:szCs w:val="22"/>
          <w:lang w:val="en-GB"/>
        </w:rPr>
        <w:t>, n.d.)</w:t>
      </w:r>
      <w:r w:rsidRPr="009C6EA4">
        <w:rPr>
          <w:rFonts w:cstheme="minorHAnsi"/>
          <w:sz w:val="22"/>
          <w:szCs w:val="22"/>
          <w:lang w:val="en-GB"/>
        </w:rPr>
        <w:t>. Therefore, question 7 was designed to measure how many respondents would have answered relating to the company’s mission. Furthermore, question 7 was designed to measure the first phase of the DAGMAR approach, which is awareness</w:t>
      </w:r>
      <w:r w:rsidR="000A3DBB">
        <w:rPr>
          <w:rFonts w:cstheme="minorHAnsi"/>
          <w:sz w:val="22"/>
          <w:szCs w:val="22"/>
          <w:lang w:val="en-GB"/>
        </w:rPr>
        <w:t xml:space="preserve"> (</w:t>
      </w:r>
      <w:proofErr w:type="spellStart"/>
      <w:r w:rsidR="000A3DBB">
        <w:rPr>
          <w:rFonts w:cstheme="minorHAnsi"/>
          <w:sz w:val="22"/>
          <w:szCs w:val="22"/>
          <w:lang w:val="en-GB"/>
        </w:rPr>
        <w:t>Bhasin</w:t>
      </w:r>
      <w:proofErr w:type="spellEnd"/>
      <w:r w:rsidR="000A3DBB">
        <w:rPr>
          <w:rFonts w:cstheme="minorHAnsi"/>
          <w:sz w:val="22"/>
          <w:szCs w:val="22"/>
          <w:lang w:val="en-GB"/>
        </w:rPr>
        <w:t>, 2019)</w:t>
      </w:r>
      <w:r w:rsidRPr="009C6EA4">
        <w:rPr>
          <w:rFonts w:cstheme="minorHAnsi"/>
          <w:sz w:val="22"/>
          <w:szCs w:val="22"/>
          <w:lang w:val="en-GB"/>
        </w:rPr>
        <w:t>. This question would give the researcher insight if the respondents are aware of the brand and products. If respondents would not be aware of the company’s existence, they would not be able to answer this question. However, the results have shown that only 3,5% of the respondents were unaware of the brand, and therefore, did not fill in this question. According to the results</w:t>
      </w:r>
      <w:r w:rsidR="00E556FF">
        <w:rPr>
          <w:rFonts w:cstheme="minorHAnsi"/>
          <w:sz w:val="22"/>
          <w:szCs w:val="22"/>
          <w:lang w:val="en-GB"/>
        </w:rPr>
        <w:t>,</w:t>
      </w:r>
      <w:r w:rsidRPr="009C6EA4">
        <w:rPr>
          <w:rFonts w:cstheme="minorHAnsi"/>
          <w:sz w:val="22"/>
          <w:szCs w:val="22"/>
          <w:lang w:val="en-GB"/>
        </w:rPr>
        <w:t xml:space="preserve"> the most common word combinations are mainly about the products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The word combination that were mentioned which relate to the product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are; good chocolate (11x), caramel sea salt (7x), delicious chocolate (6x), irregular shapes (5x), good taste (4x), uneven pieces (4x), coloured packaging (3x), different flavours (3x), good quality (3x), special editions (3x), favourite chocolate (2x), good brand (2x), many flavours (2x)</w:t>
      </w:r>
      <w:r w:rsidR="00E556FF">
        <w:rPr>
          <w:rFonts w:cstheme="minorHAnsi"/>
          <w:sz w:val="22"/>
          <w:szCs w:val="22"/>
          <w:lang w:val="en-GB"/>
        </w:rPr>
        <w:t xml:space="preserve">, </w:t>
      </w:r>
      <w:r w:rsidRPr="009C6EA4">
        <w:rPr>
          <w:rFonts w:cstheme="minorHAnsi"/>
          <w:sz w:val="22"/>
          <w:szCs w:val="22"/>
          <w:lang w:val="en-GB"/>
        </w:rPr>
        <w:t>and well-known brand (2x). However, various word combinations do relate to the message that the company is reaching to the customers. Th</w:t>
      </w:r>
      <w:r w:rsidR="00E556FF">
        <w:rPr>
          <w:rFonts w:cstheme="minorHAnsi"/>
          <w:sz w:val="22"/>
          <w:szCs w:val="22"/>
          <w:lang w:val="en-GB"/>
        </w:rPr>
        <w:t>e</w:t>
      </w:r>
      <w:r w:rsidRPr="009C6EA4">
        <w:rPr>
          <w:rFonts w:cstheme="minorHAnsi"/>
          <w:sz w:val="22"/>
          <w:szCs w:val="22"/>
          <w:lang w:val="en-GB"/>
        </w:rPr>
        <w:t>se word combinations are slave free (21x), no child labour (7x), fair price (6x), better for farmers (3x)</w:t>
      </w:r>
      <w:r w:rsidR="00E556FF">
        <w:rPr>
          <w:rFonts w:cstheme="minorHAnsi"/>
          <w:sz w:val="22"/>
          <w:szCs w:val="22"/>
          <w:lang w:val="en-GB"/>
        </w:rPr>
        <w:t>,</w:t>
      </w:r>
      <w:r w:rsidRPr="009C6EA4">
        <w:rPr>
          <w:rFonts w:cstheme="minorHAnsi"/>
          <w:sz w:val="22"/>
          <w:szCs w:val="22"/>
          <w:lang w:val="en-GB"/>
        </w:rPr>
        <w:t xml:space="preserve"> and fighting/combatting child labour (2x).</w:t>
      </w:r>
    </w:p>
    <w:p w:rsidR="000E259F" w:rsidRDefault="000E259F" w:rsidP="00230982">
      <w:pPr>
        <w:spacing w:line="360" w:lineRule="auto"/>
        <w:rPr>
          <w:rFonts w:cstheme="minorHAnsi"/>
          <w:sz w:val="22"/>
          <w:szCs w:val="22"/>
          <w:lang w:val="en-GB"/>
        </w:rPr>
      </w:pPr>
    </w:p>
    <w:p w:rsidR="00E556FF" w:rsidRDefault="00E556FF"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E556FF" w:rsidRPr="009C6EA4" w:rsidRDefault="00E556FF"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lastRenderedPageBreak/>
        <w:t xml:space="preserve">Figure 10: results of the survey: most common words Tony’s </w:t>
      </w:r>
      <w:proofErr w:type="spellStart"/>
      <w:r w:rsidRPr="009C6EA4">
        <w:rPr>
          <w:rFonts w:cstheme="minorHAnsi"/>
          <w:i/>
          <w:sz w:val="22"/>
          <w:szCs w:val="22"/>
          <w:lang w:val="en-GB"/>
        </w:rPr>
        <w:t>Chocolonely</w:t>
      </w:r>
      <w:proofErr w:type="spellEnd"/>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05D24D1C" wp14:editId="6FE4D5CE">
            <wp:extent cx="5416062" cy="2866292"/>
            <wp:effectExtent l="0" t="0" r="6985" b="17145"/>
            <wp:docPr id="15" name="Grafiek 15">
              <a:extLst xmlns:a="http://schemas.openxmlformats.org/drawingml/2006/main">
                <a:ext uri="{FF2B5EF4-FFF2-40B4-BE49-F238E27FC236}">
                  <a16:creationId xmlns:a16="http://schemas.microsoft.com/office/drawing/2014/main" id="{5E96886E-C3CC-B74F-8BDB-4105FE5CB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259F" w:rsidRPr="009C6EA4" w:rsidRDefault="000E259F"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 xml:space="preserve">Figure 11: results of the survey: most common word combinations Tony’s </w:t>
      </w:r>
      <w:proofErr w:type="spellStart"/>
      <w:r w:rsidRPr="009C6EA4">
        <w:rPr>
          <w:rFonts w:cstheme="minorHAnsi"/>
          <w:i/>
          <w:sz w:val="22"/>
          <w:szCs w:val="22"/>
          <w:lang w:val="en-GB"/>
        </w:rPr>
        <w:t>Chocolonely</w:t>
      </w:r>
      <w:proofErr w:type="spellEnd"/>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38EB273D" wp14:editId="304D1C1D">
            <wp:extent cx="5416062" cy="2883877"/>
            <wp:effectExtent l="0" t="0" r="6985" b="12065"/>
            <wp:docPr id="16" name="Grafiek 16">
              <a:extLst xmlns:a="http://schemas.openxmlformats.org/drawingml/2006/main">
                <a:ext uri="{FF2B5EF4-FFF2-40B4-BE49-F238E27FC236}">
                  <a16:creationId xmlns:a16="http://schemas.microsoft.com/office/drawing/2014/main" id="{76A735B8-0F6E-644C-914D-DABEB7ABB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4BB0" w:rsidRDefault="00A74BB0" w:rsidP="00230982">
      <w:pPr>
        <w:spacing w:line="360" w:lineRule="auto"/>
        <w:rPr>
          <w:rFonts w:cstheme="minorHAnsi"/>
          <w:sz w:val="22"/>
          <w:szCs w:val="22"/>
          <w:lang w:val="en-GB"/>
        </w:rPr>
      </w:pPr>
    </w:p>
    <w:p w:rsidR="00E556FF" w:rsidRDefault="00E556FF" w:rsidP="00230982">
      <w:pPr>
        <w:spacing w:line="360" w:lineRule="auto"/>
        <w:rPr>
          <w:rFonts w:cstheme="minorHAnsi"/>
          <w:sz w:val="22"/>
          <w:szCs w:val="22"/>
          <w:lang w:val="en-GB"/>
        </w:rPr>
      </w:pPr>
      <w:r>
        <w:rPr>
          <w:rFonts w:cstheme="minorHAnsi"/>
          <w:sz w:val="22"/>
          <w:szCs w:val="22"/>
          <w:lang w:val="en-GB"/>
        </w:rPr>
        <w:t>The a-axis represents the most common words/word combinations mentioned by the respondents, and the y-axis represents the number of times these words/word combinations are mentioned by the respondents.</w:t>
      </w:r>
    </w:p>
    <w:p w:rsidR="00E556FF" w:rsidRPr="009C6EA4" w:rsidRDefault="00E556FF"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34" w:name="_Toc29229219"/>
      <w:r w:rsidRPr="00230982">
        <w:rPr>
          <w:sz w:val="20"/>
          <w:lang w:val="en-GB"/>
        </w:rPr>
        <w:t xml:space="preserve">Question 8: Are you aware that Tony’s </w:t>
      </w:r>
      <w:proofErr w:type="spellStart"/>
      <w:r w:rsidRPr="00230982">
        <w:rPr>
          <w:sz w:val="20"/>
          <w:lang w:val="en-GB"/>
        </w:rPr>
        <w:t>Chocolonely</w:t>
      </w:r>
      <w:proofErr w:type="spellEnd"/>
      <w:r w:rsidRPr="00230982">
        <w:rPr>
          <w:sz w:val="20"/>
          <w:lang w:val="en-GB"/>
        </w:rPr>
        <w:t xml:space="preserve"> strives to exclude child labour in their cocoa production?</w:t>
      </w:r>
      <w:bookmarkEnd w:id="34"/>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 xml:space="preserve">The reminder advertising objective was used to design this question due to reminding the respondents about Tony’s </w:t>
      </w:r>
      <w:proofErr w:type="spellStart"/>
      <w:r w:rsidRPr="009C6EA4">
        <w:rPr>
          <w:rFonts w:cstheme="minorHAnsi"/>
          <w:sz w:val="22"/>
          <w:szCs w:val="22"/>
          <w:lang w:val="en-GB"/>
        </w:rPr>
        <w:t>Chocolonely</w:t>
      </w:r>
      <w:proofErr w:type="spellEnd"/>
      <w:r w:rsidR="00E556FF">
        <w:rPr>
          <w:rFonts w:cstheme="minorHAnsi"/>
          <w:sz w:val="22"/>
          <w:szCs w:val="22"/>
          <w:lang w:val="en-GB"/>
        </w:rPr>
        <w:t>,</w:t>
      </w:r>
      <w:r w:rsidRPr="009C6EA4">
        <w:rPr>
          <w:rFonts w:cstheme="minorHAnsi"/>
          <w:sz w:val="22"/>
          <w:szCs w:val="22"/>
          <w:lang w:val="en-GB"/>
        </w:rPr>
        <w:t xml:space="preserve"> and the mission of the company. Furthermore, this </w:t>
      </w:r>
      <w:r w:rsidRPr="009C6EA4">
        <w:rPr>
          <w:rFonts w:cstheme="minorHAnsi"/>
          <w:sz w:val="22"/>
          <w:szCs w:val="22"/>
          <w:lang w:val="en-GB"/>
        </w:rPr>
        <w:lastRenderedPageBreak/>
        <w:t>question would also measure the second phase of the DAGMAR approach, which is comprehension. Comprehension refers to the benefits that a product has, which is for this question the benefits of excluding child labour in the cocoa production</w:t>
      </w:r>
      <w:r w:rsidR="00140668">
        <w:rPr>
          <w:rFonts w:cstheme="minorHAnsi"/>
          <w:sz w:val="22"/>
          <w:szCs w:val="22"/>
          <w:lang w:val="en-GB"/>
        </w:rPr>
        <w:t xml:space="preserve"> (</w:t>
      </w:r>
      <w:proofErr w:type="spellStart"/>
      <w:r w:rsidR="00140668">
        <w:rPr>
          <w:rFonts w:cstheme="minorHAnsi"/>
          <w:sz w:val="22"/>
          <w:szCs w:val="22"/>
          <w:lang w:val="en-GB"/>
        </w:rPr>
        <w:t>Bhasin</w:t>
      </w:r>
      <w:proofErr w:type="spellEnd"/>
      <w:r w:rsidR="00140668">
        <w:rPr>
          <w:rFonts w:cstheme="minorHAnsi"/>
          <w:sz w:val="22"/>
          <w:szCs w:val="22"/>
          <w:lang w:val="en-GB"/>
        </w:rPr>
        <w:t>, 2019)</w:t>
      </w:r>
      <w:r w:rsidRPr="009C6EA4">
        <w:rPr>
          <w:rFonts w:cstheme="minorHAnsi"/>
          <w:sz w:val="22"/>
          <w:szCs w:val="22"/>
          <w:lang w:val="en-GB"/>
        </w:rPr>
        <w:t>. According to the results</w:t>
      </w:r>
      <w:r w:rsidR="00E556FF">
        <w:rPr>
          <w:rFonts w:cstheme="minorHAnsi"/>
          <w:sz w:val="22"/>
          <w:szCs w:val="22"/>
          <w:lang w:val="en-GB"/>
        </w:rPr>
        <w:t>,</w:t>
      </w:r>
      <w:r w:rsidRPr="009C6EA4">
        <w:rPr>
          <w:rFonts w:cstheme="minorHAnsi"/>
          <w:sz w:val="22"/>
          <w:szCs w:val="22"/>
          <w:lang w:val="en-GB"/>
        </w:rPr>
        <w:t xml:space="preserve"> three-quarter of the respondents (73%) answered that they are aware that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strives to exclude child labour in their cocoa production. </w:t>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 xml:space="preserve">Figure 12: image of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 xml:space="preserve"> chocolate bar</w:t>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r w:rsidRPr="009C6EA4">
        <w:rPr>
          <w:rFonts w:cstheme="minorHAnsi"/>
          <w:noProof/>
          <w:sz w:val="22"/>
          <w:szCs w:val="22"/>
          <w:lang w:val="en-GB"/>
        </w:rPr>
        <w:drawing>
          <wp:anchor distT="0" distB="0" distL="114300" distR="114300" simplePos="0" relativeHeight="251678720" behindDoc="1" locked="0" layoutInCell="1" allowOverlap="1" wp14:anchorId="193C4CEB" wp14:editId="395F98AE">
            <wp:simplePos x="0" y="0"/>
            <wp:positionH relativeFrom="column">
              <wp:posOffset>37</wp:posOffset>
            </wp:positionH>
            <wp:positionV relativeFrom="paragraph">
              <wp:posOffset>154305</wp:posOffset>
            </wp:positionV>
            <wp:extent cx="3602617" cy="2155371"/>
            <wp:effectExtent l="0" t="0" r="4445" b="381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2-15 om 16.44.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2617" cy="2155371"/>
                    </a:xfrm>
                    <a:prstGeom prst="rect">
                      <a:avLst/>
                    </a:prstGeom>
                  </pic:spPr>
                </pic:pic>
              </a:graphicData>
            </a:graphic>
            <wp14:sizeRelH relativeFrom="page">
              <wp14:pctWidth>0</wp14:pctWidth>
            </wp14:sizeRelH>
            <wp14:sizeRelV relativeFrom="page">
              <wp14:pctHeight>0</wp14:pctHeight>
            </wp14:sizeRelV>
          </wp:anchor>
        </w:drawing>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sz w:val="22"/>
          <w:szCs w:val="22"/>
          <w:lang w:val="en-GB"/>
        </w:rPr>
      </w:pPr>
    </w:p>
    <w:p w:rsidR="00A74BB0" w:rsidRDefault="00A74BB0" w:rsidP="00230982">
      <w:pPr>
        <w:spacing w:line="360" w:lineRule="auto"/>
        <w:rPr>
          <w:rFonts w:cstheme="minorHAnsi"/>
          <w:sz w:val="22"/>
          <w:szCs w:val="22"/>
          <w:lang w:val="en-GB"/>
        </w:rPr>
      </w:pPr>
    </w:p>
    <w:p w:rsidR="00E556FF" w:rsidRPr="009C6EA4" w:rsidRDefault="00E556FF" w:rsidP="00230982">
      <w:pPr>
        <w:spacing w:line="360" w:lineRule="auto"/>
        <w:rPr>
          <w:rFonts w:cstheme="minorHAnsi"/>
          <w:sz w:val="22"/>
          <w:szCs w:val="22"/>
          <w:lang w:val="en-GB"/>
        </w:rPr>
      </w:pPr>
    </w:p>
    <w:p w:rsidR="00E556FF" w:rsidRDefault="00A74BB0" w:rsidP="00230982">
      <w:pPr>
        <w:pStyle w:val="Normaalweb"/>
        <w:spacing w:line="360" w:lineRule="auto"/>
        <w:rPr>
          <w:rFonts w:asciiTheme="minorHAnsi" w:hAnsiTheme="minorHAnsi" w:cstheme="minorHAnsi"/>
          <w:sz w:val="22"/>
          <w:szCs w:val="22"/>
          <w:lang w:val="en-US"/>
        </w:rPr>
      </w:pPr>
      <w:r w:rsidRPr="009C6EA4">
        <w:rPr>
          <w:rFonts w:asciiTheme="minorHAnsi" w:hAnsiTheme="minorHAnsi" w:cstheme="minorHAnsi"/>
          <w:i/>
          <w:iCs/>
          <w:sz w:val="22"/>
          <w:szCs w:val="22"/>
          <w:lang w:val="en-US"/>
        </w:rPr>
        <w:t>Note</w:t>
      </w:r>
      <w:r w:rsidRPr="009C6EA4">
        <w:rPr>
          <w:rFonts w:asciiTheme="minorHAnsi" w:hAnsiTheme="minorHAnsi" w:cstheme="minorHAnsi"/>
          <w:sz w:val="22"/>
          <w:szCs w:val="22"/>
          <w:lang w:val="en-US"/>
        </w:rPr>
        <w:t xml:space="preserve">. Reprinted from “Tony’s </w:t>
      </w:r>
      <w:proofErr w:type="spellStart"/>
      <w:r w:rsidRPr="009C6EA4">
        <w:rPr>
          <w:rFonts w:asciiTheme="minorHAnsi" w:hAnsiTheme="minorHAnsi" w:cstheme="minorHAnsi"/>
          <w:sz w:val="22"/>
          <w:szCs w:val="22"/>
          <w:lang w:val="en-US"/>
        </w:rPr>
        <w:t>Chocolonely</w:t>
      </w:r>
      <w:proofErr w:type="spellEnd"/>
      <w:r w:rsidRPr="009C6EA4">
        <w:rPr>
          <w:rFonts w:asciiTheme="minorHAnsi" w:hAnsiTheme="minorHAnsi" w:cstheme="minorHAnsi"/>
          <w:sz w:val="22"/>
          <w:szCs w:val="22"/>
          <w:lang w:val="en-US"/>
        </w:rPr>
        <w:t xml:space="preserve"> Melk caramel-</w:t>
      </w:r>
      <w:proofErr w:type="spellStart"/>
      <w:r w:rsidRPr="009C6EA4">
        <w:rPr>
          <w:rFonts w:asciiTheme="minorHAnsi" w:hAnsiTheme="minorHAnsi" w:cstheme="minorHAnsi"/>
          <w:sz w:val="22"/>
          <w:szCs w:val="22"/>
          <w:lang w:val="en-US"/>
        </w:rPr>
        <w:t>zeezout</w:t>
      </w:r>
      <w:proofErr w:type="spellEnd"/>
      <w:r w:rsidRPr="009C6EA4">
        <w:rPr>
          <w:rFonts w:asciiTheme="minorHAnsi" w:hAnsiTheme="minorHAnsi" w:cstheme="minorHAnsi"/>
          <w:sz w:val="22"/>
          <w:szCs w:val="22"/>
          <w:lang w:val="en-US"/>
        </w:rPr>
        <w:t xml:space="preserve">”, by </w:t>
      </w:r>
      <w:sdt>
        <w:sdtPr>
          <w:rPr>
            <w:rFonts w:asciiTheme="minorHAnsi" w:hAnsiTheme="minorHAnsi" w:cstheme="minorHAnsi"/>
            <w:sz w:val="22"/>
            <w:szCs w:val="22"/>
            <w:lang w:val="en-US"/>
          </w:rPr>
          <w:id w:val="-1702933053"/>
          <w:citation/>
        </w:sdtPr>
        <w:sdtContent>
          <w:r w:rsidR="002A40BD">
            <w:rPr>
              <w:rFonts w:asciiTheme="minorHAnsi" w:hAnsiTheme="minorHAnsi" w:cstheme="minorHAnsi"/>
              <w:sz w:val="22"/>
              <w:szCs w:val="22"/>
              <w:lang w:val="en-US"/>
            </w:rPr>
            <w:fldChar w:fldCharType="begin"/>
          </w:r>
          <w:r w:rsidR="002A40BD">
            <w:rPr>
              <w:rFonts w:asciiTheme="minorHAnsi" w:hAnsiTheme="minorHAnsi" w:cstheme="minorHAnsi"/>
              <w:sz w:val="22"/>
              <w:szCs w:val="22"/>
            </w:rPr>
            <w:instrText xml:space="preserve">CITATION Albnd \l 1043 </w:instrText>
          </w:r>
          <w:r w:rsidR="002A40BD">
            <w:rPr>
              <w:rFonts w:asciiTheme="minorHAnsi" w:hAnsiTheme="minorHAnsi" w:cstheme="minorHAnsi"/>
              <w:sz w:val="22"/>
              <w:szCs w:val="22"/>
              <w:lang w:val="en-US"/>
            </w:rPr>
            <w:fldChar w:fldCharType="separate"/>
          </w:r>
          <w:r w:rsidR="006848BB" w:rsidRPr="006848BB">
            <w:rPr>
              <w:rFonts w:asciiTheme="minorHAnsi" w:hAnsiTheme="minorHAnsi" w:cstheme="minorHAnsi"/>
              <w:noProof/>
              <w:sz w:val="22"/>
              <w:szCs w:val="22"/>
            </w:rPr>
            <w:t>(Albert Heijn, n.d.)</w:t>
          </w:r>
          <w:r w:rsidR="002A40BD">
            <w:rPr>
              <w:rFonts w:asciiTheme="minorHAnsi" w:hAnsiTheme="minorHAnsi" w:cstheme="minorHAnsi"/>
              <w:sz w:val="22"/>
              <w:szCs w:val="22"/>
              <w:lang w:val="en-US"/>
            </w:rPr>
            <w:fldChar w:fldCharType="end"/>
          </w:r>
        </w:sdtContent>
      </w:sdt>
      <w:r w:rsidR="002A40BD">
        <w:rPr>
          <w:rFonts w:asciiTheme="minorHAnsi" w:hAnsiTheme="minorHAnsi" w:cstheme="minorHAnsi"/>
          <w:sz w:val="22"/>
          <w:szCs w:val="22"/>
          <w:lang w:val="en-US"/>
        </w:rPr>
        <w:t xml:space="preserve">. </w:t>
      </w:r>
    </w:p>
    <w:p w:rsidR="00E556FF" w:rsidRPr="009C6EA4" w:rsidRDefault="00E556FF" w:rsidP="00230982">
      <w:pPr>
        <w:pStyle w:val="Normaalweb"/>
        <w:spacing w:line="360" w:lineRule="auto"/>
        <w:rPr>
          <w:rFonts w:asciiTheme="minorHAnsi" w:hAnsiTheme="minorHAnsi" w:cstheme="minorHAnsi"/>
          <w:sz w:val="22"/>
          <w:szCs w:val="22"/>
          <w:lang w:val="en-US"/>
        </w:rPr>
      </w:pPr>
    </w:p>
    <w:p w:rsidR="00A74BB0" w:rsidRPr="00230982" w:rsidRDefault="00A74BB0" w:rsidP="00230982">
      <w:pPr>
        <w:pStyle w:val="Kop1"/>
        <w:spacing w:line="360" w:lineRule="auto"/>
        <w:rPr>
          <w:sz w:val="20"/>
          <w:lang w:val="en-GB"/>
        </w:rPr>
      </w:pPr>
      <w:bookmarkStart w:id="35" w:name="_Toc29229220"/>
      <w:r w:rsidRPr="00230982">
        <w:rPr>
          <w:sz w:val="20"/>
          <w:lang w:val="en-GB"/>
        </w:rPr>
        <w:t>Question 10: Have you bought this product before?</w:t>
      </w:r>
      <w:bookmarkEnd w:id="35"/>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This question is linked to the last phase of the DAGMAR approach, which is action</w:t>
      </w:r>
      <w:r w:rsidR="00140668">
        <w:rPr>
          <w:rFonts w:cstheme="minorHAnsi"/>
          <w:sz w:val="22"/>
          <w:szCs w:val="22"/>
          <w:lang w:val="en-GB"/>
        </w:rPr>
        <w:t xml:space="preserve"> (</w:t>
      </w:r>
      <w:proofErr w:type="spellStart"/>
      <w:r w:rsidR="00140668">
        <w:rPr>
          <w:rFonts w:cstheme="minorHAnsi"/>
          <w:sz w:val="22"/>
          <w:szCs w:val="22"/>
          <w:lang w:val="en-GB"/>
        </w:rPr>
        <w:t>Bhasin</w:t>
      </w:r>
      <w:proofErr w:type="spellEnd"/>
      <w:r w:rsidR="00140668">
        <w:rPr>
          <w:rFonts w:cstheme="minorHAnsi"/>
          <w:sz w:val="22"/>
          <w:szCs w:val="22"/>
          <w:lang w:val="en-GB"/>
        </w:rPr>
        <w:t>, 2019)</w:t>
      </w:r>
      <w:r w:rsidRPr="009C6EA4">
        <w:rPr>
          <w:rFonts w:cstheme="minorHAnsi"/>
          <w:sz w:val="22"/>
          <w:szCs w:val="22"/>
          <w:lang w:val="en-GB"/>
        </w:rPr>
        <w:t>. The respondents saw an image</w:t>
      </w:r>
      <w:r w:rsidR="00E556FF">
        <w:rPr>
          <w:rFonts w:cstheme="minorHAnsi"/>
          <w:sz w:val="22"/>
          <w:szCs w:val="22"/>
          <w:lang w:val="en-GB"/>
        </w:rPr>
        <w:t xml:space="preserve"> (figure 12)</w:t>
      </w:r>
      <w:r w:rsidRPr="009C6EA4">
        <w:rPr>
          <w:rFonts w:cstheme="minorHAnsi"/>
          <w:sz w:val="22"/>
          <w:szCs w:val="22"/>
          <w:lang w:val="en-GB"/>
        </w:rPr>
        <w:t xml:space="preserve"> of </w:t>
      </w:r>
      <w:r w:rsidR="00E556FF">
        <w:rPr>
          <w:rFonts w:cstheme="minorHAnsi"/>
          <w:sz w:val="22"/>
          <w:szCs w:val="22"/>
          <w:lang w:val="en-GB"/>
        </w:rPr>
        <w:t>a</w:t>
      </w:r>
      <w:r w:rsidRPr="009C6EA4">
        <w:rPr>
          <w:rFonts w:cstheme="minorHAnsi"/>
          <w:sz w:val="22"/>
          <w:szCs w:val="22"/>
          <w:lang w:val="en-GB"/>
        </w:rPr>
        <w:t xml:space="preserve"> caramel sea salt chocolate bar of Tony’s </w:t>
      </w:r>
      <w:proofErr w:type="spellStart"/>
      <w:r w:rsidRPr="009C6EA4">
        <w:rPr>
          <w:rFonts w:cstheme="minorHAnsi"/>
          <w:sz w:val="22"/>
          <w:szCs w:val="22"/>
          <w:lang w:val="en-GB"/>
        </w:rPr>
        <w:t>Chocolonely’s</w:t>
      </w:r>
      <w:proofErr w:type="spellEnd"/>
      <w:r w:rsidRPr="009C6EA4">
        <w:rPr>
          <w:rFonts w:cstheme="minorHAnsi"/>
          <w:sz w:val="22"/>
          <w:szCs w:val="22"/>
          <w:lang w:val="en-GB"/>
        </w:rPr>
        <w:t xml:space="preserve"> first, and afterwards the respondents </w:t>
      </w:r>
      <w:r w:rsidR="00E556FF">
        <w:rPr>
          <w:rFonts w:cstheme="minorHAnsi"/>
          <w:sz w:val="22"/>
          <w:szCs w:val="22"/>
          <w:lang w:val="en-GB"/>
        </w:rPr>
        <w:t>were</w:t>
      </w:r>
      <w:r w:rsidRPr="009C6EA4">
        <w:rPr>
          <w:rFonts w:cstheme="minorHAnsi"/>
          <w:sz w:val="22"/>
          <w:szCs w:val="22"/>
          <w:lang w:val="en-GB"/>
        </w:rPr>
        <w:t xml:space="preserve"> asked if they have ever bought this product before. This question would measure how many respondents had undertaken action before participating in the online questionnaire. According to the results, 93,8% of the respondents ha</w:t>
      </w:r>
      <w:r w:rsidR="00E556FF">
        <w:rPr>
          <w:rFonts w:cstheme="minorHAnsi"/>
          <w:sz w:val="22"/>
          <w:szCs w:val="22"/>
          <w:lang w:val="en-GB"/>
        </w:rPr>
        <w:t>ve</w:t>
      </w:r>
      <w:r w:rsidRPr="009C6EA4">
        <w:rPr>
          <w:rFonts w:cstheme="minorHAnsi"/>
          <w:sz w:val="22"/>
          <w:szCs w:val="22"/>
          <w:lang w:val="en-GB"/>
        </w:rPr>
        <w:t xml:space="preserve"> bought this product </w:t>
      </w:r>
      <w:r w:rsidR="00E556FF">
        <w:rPr>
          <w:rFonts w:cstheme="minorHAnsi"/>
          <w:sz w:val="22"/>
          <w:szCs w:val="22"/>
          <w:lang w:val="en-GB"/>
        </w:rPr>
        <w:t>before participating in the online questionnaire.</w:t>
      </w:r>
      <w:r w:rsidRPr="009C6EA4">
        <w:rPr>
          <w:rFonts w:cstheme="minorHAnsi"/>
          <w:sz w:val="22"/>
          <w:szCs w:val="22"/>
          <w:lang w:val="en-GB"/>
        </w:rPr>
        <w:t xml:space="preserve"> </w:t>
      </w:r>
    </w:p>
    <w:p w:rsidR="00A74BB0" w:rsidRPr="009C6EA4" w:rsidRDefault="00A74BB0"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36" w:name="_Toc29229221"/>
      <w:r w:rsidRPr="00230982">
        <w:rPr>
          <w:sz w:val="20"/>
          <w:lang w:val="en-GB"/>
        </w:rPr>
        <w:t>Question 11: Imagine if you come across this product in the supermarket. Would you buy this product?</w:t>
      </w:r>
      <w:bookmarkEnd w:id="36"/>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This question relates to the third step of the DAGMAR approach, which is conviction</w:t>
      </w:r>
      <w:r w:rsidR="00140668">
        <w:rPr>
          <w:rFonts w:cstheme="minorHAnsi"/>
          <w:sz w:val="22"/>
          <w:szCs w:val="22"/>
          <w:lang w:val="en-GB"/>
        </w:rPr>
        <w:t xml:space="preserve"> (</w:t>
      </w:r>
      <w:proofErr w:type="spellStart"/>
      <w:r w:rsidR="00140668">
        <w:rPr>
          <w:rFonts w:cstheme="minorHAnsi"/>
          <w:sz w:val="22"/>
          <w:szCs w:val="22"/>
          <w:lang w:val="en-GB"/>
        </w:rPr>
        <w:t>Bhasin</w:t>
      </w:r>
      <w:proofErr w:type="spellEnd"/>
      <w:r w:rsidR="00140668">
        <w:rPr>
          <w:rFonts w:cstheme="minorHAnsi"/>
          <w:sz w:val="22"/>
          <w:szCs w:val="22"/>
          <w:lang w:val="en-GB"/>
        </w:rPr>
        <w:t>, 2019)</w:t>
      </w:r>
      <w:r w:rsidRPr="009C6EA4">
        <w:rPr>
          <w:rFonts w:cstheme="minorHAnsi"/>
          <w:sz w:val="22"/>
          <w:szCs w:val="22"/>
          <w:lang w:val="en-GB"/>
        </w:rPr>
        <w:t xml:space="preserve">. The question measured how many of the respondents are convinced by the products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w:t>
      </w:r>
      <w:r w:rsidR="00283437">
        <w:rPr>
          <w:rFonts w:cstheme="minorHAnsi"/>
          <w:sz w:val="22"/>
          <w:szCs w:val="22"/>
          <w:lang w:val="en-GB"/>
        </w:rPr>
        <w:t>offers</w:t>
      </w:r>
      <w:r w:rsidRPr="009C6EA4">
        <w:rPr>
          <w:rFonts w:cstheme="minorHAnsi"/>
          <w:sz w:val="22"/>
          <w:szCs w:val="22"/>
          <w:lang w:val="en-GB"/>
        </w:rPr>
        <w:t>. Moreover, this question used the reminder advertising objective due to the question reminding the respondents the place where to buy the product</w:t>
      </w:r>
      <w:r w:rsidR="00140668">
        <w:rPr>
          <w:rFonts w:cstheme="minorHAnsi"/>
          <w:sz w:val="22"/>
          <w:szCs w:val="22"/>
          <w:lang w:val="en-GB"/>
        </w:rPr>
        <w:t xml:space="preserve"> (Armstrong &amp; Kotler, 2015, p. 407)</w:t>
      </w:r>
      <w:r w:rsidRPr="009C6EA4">
        <w:rPr>
          <w:rFonts w:cstheme="minorHAnsi"/>
          <w:sz w:val="22"/>
          <w:szCs w:val="22"/>
          <w:lang w:val="en-GB"/>
        </w:rPr>
        <w:t xml:space="preserve">. According to the results, 80,8% would buy this product if they came across the product in the supermarket. </w:t>
      </w:r>
    </w:p>
    <w:p w:rsidR="00A74BB0" w:rsidRPr="009C6EA4" w:rsidRDefault="00A74BB0" w:rsidP="00230982">
      <w:pPr>
        <w:spacing w:line="360" w:lineRule="auto"/>
        <w:rPr>
          <w:rFonts w:cstheme="minorHAnsi"/>
          <w:sz w:val="22"/>
          <w:szCs w:val="22"/>
          <w:lang w:val="en-GB"/>
        </w:rPr>
      </w:pPr>
    </w:p>
    <w:p w:rsidR="00A74BB0" w:rsidRPr="00230982" w:rsidRDefault="00A74BB0" w:rsidP="00230982">
      <w:pPr>
        <w:pStyle w:val="Kop1"/>
        <w:spacing w:line="360" w:lineRule="auto"/>
        <w:rPr>
          <w:sz w:val="20"/>
          <w:lang w:val="en-GB"/>
        </w:rPr>
      </w:pPr>
      <w:bookmarkStart w:id="37" w:name="_Toc29229222"/>
      <w:r w:rsidRPr="00230982">
        <w:rPr>
          <w:sz w:val="20"/>
          <w:lang w:val="en-GB"/>
        </w:rPr>
        <w:t xml:space="preserve">Question 12: Please indicate three advantages for you of buying Tony’s </w:t>
      </w:r>
      <w:proofErr w:type="spellStart"/>
      <w:r w:rsidRPr="00230982">
        <w:rPr>
          <w:sz w:val="20"/>
          <w:lang w:val="en-GB"/>
        </w:rPr>
        <w:t>Chocolonely</w:t>
      </w:r>
      <w:proofErr w:type="spellEnd"/>
      <w:r w:rsidRPr="00230982">
        <w:rPr>
          <w:sz w:val="20"/>
          <w:lang w:val="en-GB"/>
        </w:rPr>
        <w:t>:</w:t>
      </w:r>
      <w:bookmarkEnd w:id="37"/>
    </w:p>
    <w:p w:rsidR="00A74BB0" w:rsidRPr="009C6EA4" w:rsidRDefault="00A74BB0" w:rsidP="00230982">
      <w:pPr>
        <w:spacing w:line="360" w:lineRule="auto"/>
        <w:rPr>
          <w:rFonts w:cstheme="minorHAnsi"/>
          <w:sz w:val="22"/>
          <w:szCs w:val="22"/>
          <w:lang w:val="en-GB"/>
        </w:rPr>
      </w:pPr>
      <w:r w:rsidRPr="009C6EA4">
        <w:rPr>
          <w:rFonts w:cstheme="minorHAnsi"/>
          <w:sz w:val="22"/>
          <w:szCs w:val="22"/>
          <w:lang w:val="en-GB"/>
        </w:rPr>
        <w:t>According to Bhattacharjee &amp; Kumar (2016)</w:t>
      </w:r>
      <w:r w:rsidR="00283437">
        <w:rPr>
          <w:rFonts w:cstheme="minorHAnsi"/>
          <w:sz w:val="22"/>
          <w:szCs w:val="22"/>
          <w:lang w:val="en-GB"/>
        </w:rPr>
        <w:t>,</w:t>
      </w:r>
      <w:r w:rsidRPr="009C6EA4">
        <w:rPr>
          <w:rFonts w:cstheme="minorHAnsi"/>
          <w:sz w:val="22"/>
          <w:szCs w:val="22"/>
          <w:lang w:val="en-GB"/>
        </w:rPr>
        <w:t xml:space="preserve"> the last phase of the AIDA concept, which is ‘’Action’’, could also be in the form of doing positive word about the product or service</w:t>
      </w:r>
      <w:r w:rsidR="002A40BD">
        <w:rPr>
          <w:rFonts w:cstheme="minorHAnsi"/>
          <w:sz w:val="22"/>
          <w:szCs w:val="22"/>
          <w:lang w:val="en-GB"/>
        </w:rPr>
        <w:t xml:space="preserve"> (Bhattacharjee &amp; Kumar, 2016)</w:t>
      </w:r>
      <w:r w:rsidRPr="009C6EA4">
        <w:rPr>
          <w:rFonts w:cstheme="minorHAnsi"/>
          <w:sz w:val="22"/>
          <w:szCs w:val="22"/>
          <w:lang w:val="en-GB"/>
        </w:rPr>
        <w:t>. Therefore, the responses collected for this question are divided into positive and negative words</w:t>
      </w:r>
      <w:r w:rsidR="00283437">
        <w:rPr>
          <w:rFonts w:cstheme="minorHAnsi"/>
          <w:sz w:val="22"/>
          <w:szCs w:val="22"/>
          <w:lang w:val="en-GB"/>
        </w:rPr>
        <w:t>/</w:t>
      </w:r>
      <w:r w:rsidRPr="009C6EA4">
        <w:rPr>
          <w:rFonts w:cstheme="minorHAnsi"/>
          <w:sz w:val="22"/>
          <w:szCs w:val="22"/>
          <w:lang w:val="en-GB"/>
        </w:rPr>
        <w:t>word combinations. However, first the most used words</w:t>
      </w:r>
      <w:r w:rsidR="00283437">
        <w:rPr>
          <w:rFonts w:cstheme="minorHAnsi"/>
          <w:sz w:val="22"/>
          <w:szCs w:val="22"/>
          <w:lang w:val="en-GB"/>
        </w:rPr>
        <w:t>/</w:t>
      </w:r>
      <w:r w:rsidRPr="009C6EA4">
        <w:rPr>
          <w:rFonts w:cstheme="minorHAnsi"/>
          <w:sz w:val="22"/>
          <w:szCs w:val="22"/>
          <w:lang w:val="en-GB"/>
        </w:rPr>
        <w:t>word combinations are examined in the diagram below:</w:t>
      </w:r>
    </w:p>
    <w:p w:rsidR="00A74BB0" w:rsidRPr="009C6EA4" w:rsidRDefault="00A74BB0"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t xml:space="preserve">Figure 13: most common words to describe advantages of buying Tony’s </w:t>
      </w:r>
      <w:proofErr w:type="spellStart"/>
      <w:r w:rsidRPr="009C6EA4">
        <w:rPr>
          <w:rFonts w:cstheme="minorHAnsi"/>
          <w:i/>
          <w:sz w:val="22"/>
          <w:szCs w:val="22"/>
          <w:lang w:val="en-GB"/>
        </w:rPr>
        <w:t>Chocolonely</w:t>
      </w:r>
      <w:proofErr w:type="spellEnd"/>
    </w:p>
    <w:p w:rsidR="00A74BB0"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237125BA" wp14:editId="46C1143B">
            <wp:extent cx="5392271" cy="2864223"/>
            <wp:effectExtent l="0" t="0" r="18415" b="6350"/>
            <wp:docPr id="19" name="Grafiek 19">
              <a:extLst xmlns:a="http://schemas.openxmlformats.org/drawingml/2006/main">
                <a:ext uri="{FF2B5EF4-FFF2-40B4-BE49-F238E27FC236}">
                  <a16:creationId xmlns:a16="http://schemas.microsoft.com/office/drawing/2014/main" id="{57DDE327-EB9B-2748-9B74-EF501846F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283437" w:rsidRDefault="00283437"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Default="001577DA" w:rsidP="00230982">
      <w:pPr>
        <w:spacing w:line="360" w:lineRule="auto"/>
        <w:rPr>
          <w:rFonts w:cstheme="minorHAnsi"/>
          <w:sz w:val="22"/>
          <w:szCs w:val="22"/>
          <w:lang w:val="en-GB"/>
        </w:rPr>
      </w:pPr>
    </w:p>
    <w:p w:rsidR="001577DA" w:rsidRPr="009C6EA4" w:rsidRDefault="001577DA" w:rsidP="00230982">
      <w:pPr>
        <w:spacing w:line="360" w:lineRule="auto"/>
        <w:rPr>
          <w:rFonts w:cstheme="minorHAnsi"/>
          <w:sz w:val="22"/>
          <w:szCs w:val="22"/>
          <w:lang w:val="en-GB"/>
        </w:rPr>
      </w:pPr>
    </w:p>
    <w:p w:rsidR="00A74BB0" w:rsidRPr="009C6EA4" w:rsidRDefault="00A74BB0" w:rsidP="00230982">
      <w:pPr>
        <w:spacing w:line="360" w:lineRule="auto"/>
        <w:rPr>
          <w:rFonts w:cstheme="minorHAnsi"/>
          <w:i/>
          <w:sz w:val="22"/>
          <w:szCs w:val="22"/>
          <w:lang w:val="en-GB"/>
        </w:rPr>
      </w:pPr>
      <w:r w:rsidRPr="009C6EA4">
        <w:rPr>
          <w:rFonts w:cstheme="minorHAnsi"/>
          <w:i/>
          <w:sz w:val="22"/>
          <w:szCs w:val="22"/>
          <w:lang w:val="en-GB"/>
        </w:rPr>
        <w:lastRenderedPageBreak/>
        <w:t xml:space="preserve">Figure 14: most common word combinations to describe advantages of buying Tony’s </w:t>
      </w:r>
      <w:proofErr w:type="spellStart"/>
      <w:r w:rsidRPr="009C6EA4">
        <w:rPr>
          <w:rFonts w:cstheme="minorHAnsi"/>
          <w:i/>
          <w:sz w:val="22"/>
          <w:szCs w:val="22"/>
          <w:lang w:val="en-GB"/>
        </w:rPr>
        <w:t>Chocolonely</w:t>
      </w:r>
      <w:proofErr w:type="spellEnd"/>
    </w:p>
    <w:p w:rsidR="00A74BB0" w:rsidRDefault="00A74BB0" w:rsidP="00230982">
      <w:pPr>
        <w:spacing w:line="360" w:lineRule="auto"/>
        <w:rPr>
          <w:rFonts w:cstheme="minorHAnsi"/>
          <w:sz w:val="22"/>
          <w:szCs w:val="22"/>
          <w:lang w:val="en-GB"/>
        </w:rPr>
      </w:pPr>
      <w:r w:rsidRPr="009C6EA4">
        <w:rPr>
          <w:rFonts w:cstheme="minorHAnsi"/>
          <w:noProof/>
          <w:sz w:val="22"/>
          <w:szCs w:val="22"/>
        </w:rPr>
        <w:drawing>
          <wp:inline distT="0" distB="0" distL="0" distR="0" wp14:anchorId="7831F618" wp14:editId="2FBAEEAE">
            <wp:extent cx="5391785" cy="2877671"/>
            <wp:effectExtent l="0" t="0" r="18415" b="18415"/>
            <wp:docPr id="20" name="Grafiek 20">
              <a:extLst xmlns:a="http://schemas.openxmlformats.org/drawingml/2006/main">
                <a:ext uri="{FF2B5EF4-FFF2-40B4-BE49-F238E27FC236}">
                  <a16:creationId xmlns:a16="http://schemas.microsoft.com/office/drawing/2014/main" id="{6CC2697D-0886-364D-9A5A-015B67DF1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3437" w:rsidRDefault="00283437" w:rsidP="00230982">
      <w:pPr>
        <w:spacing w:line="360" w:lineRule="auto"/>
        <w:rPr>
          <w:rFonts w:cstheme="minorHAnsi"/>
          <w:sz w:val="22"/>
          <w:szCs w:val="22"/>
          <w:lang w:val="en-GB"/>
        </w:rPr>
      </w:pPr>
    </w:p>
    <w:p w:rsidR="00283437" w:rsidRPr="009C6EA4" w:rsidRDefault="00283437" w:rsidP="00230982">
      <w:pPr>
        <w:spacing w:line="360" w:lineRule="auto"/>
        <w:rPr>
          <w:rFonts w:cstheme="minorHAnsi"/>
          <w:sz w:val="22"/>
          <w:szCs w:val="22"/>
          <w:lang w:val="en-GB"/>
        </w:rPr>
      </w:pPr>
      <w:r>
        <w:rPr>
          <w:rFonts w:cstheme="minorHAnsi"/>
          <w:sz w:val="22"/>
          <w:szCs w:val="22"/>
          <w:lang w:val="en-GB"/>
        </w:rPr>
        <w:t>The a-axis represents the most common words/word combinations mentioned by the respondents, and the y-axis represents the number of times these words/word combinations are mentioned by the respondents.</w:t>
      </w:r>
    </w:p>
    <w:p w:rsidR="00A74BB0" w:rsidRPr="009C6EA4" w:rsidRDefault="00A74BB0" w:rsidP="00230982">
      <w:pPr>
        <w:spacing w:line="360" w:lineRule="auto"/>
        <w:rPr>
          <w:rFonts w:cstheme="minorHAnsi"/>
          <w:sz w:val="22"/>
          <w:szCs w:val="22"/>
          <w:lang w:val="en-GB"/>
        </w:rPr>
      </w:pPr>
    </w:p>
    <w:p w:rsidR="00A74BB0" w:rsidRPr="009C6EA4" w:rsidRDefault="00283437" w:rsidP="00230982">
      <w:pPr>
        <w:spacing w:line="360" w:lineRule="auto"/>
        <w:rPr>
          <w:rFonts w:cstheme="minorHAnsi"/>
          <w:sz w:val="22"/>
          <w:szCs w:val="22"/>
          <w:lang w:val="en-GB"/>
        </w:rPr>
      </w:pPr>
      <w:r>
        <w:rPr>
          <w:rFonts w:cstheme="minorHAnsi"/>
          <w:sz w:val="22"/>
          <w:szCs w:val="22"/>
          <w:lang w:val="en-GB"/>
        </w:rPr>
        <w:t xml:space="preserve">To start with </w:t>
      </w:r>
      <w:r w:rsidR="00A74BB0" w:rsidRPr="009C6EA4">
        <w:rPr>
          <w:rFonts w:cstheme="minorHAnsi"/>
          <w:sz w:val="22"/>
          <w:szCs w:val="22"/>
          <w:lang w:val="en-GB"/>
        </w:rPr>
        <w:t>the positive</w:t>
      </w:r>
      <w:r>
        <w:rPr>
          <w:rFonts w:cstheme="minorHAnsi"/>
          <w:sz w:val="22"/>
          <w:szCs w:val="22"/>
          <w:lang w:val="en-GB"/>
        </w:rPr>
        <w:t xml:space="preserve"> </w:t>
      </w:r>
      <w:r w:rsidR="00A74BB0" w:rsidRPr="009C6EA4">
        <w:rPr>
          <w:rFonts w:cstheme="minorHAnsi"/>
          <w:sz w:val="22"/>
          <w:szCs w:val="22"/>
          <w:lang w:val="en-GB"/>
        </w:rPr>
        <w:t>words</w:t>
      </w:r>
      <w:r>
        <w:rPr>
          <w:rFonts w:cstheme="minorHAnsi"/>
          <w:sz w:val="22"/>
          <w:szCs w:val="22"/>
          <w:lang w:val="en-GB"/>
        </w:rPr>
        <w:t>/</w:t>
      </w:r>
      <w:r w:rsidR="00A74BB0" w:rsidRPr="009C6EA4">
        <w:rPr>
          <w:rFonts w:cstheme="minorHAnsi"/>
          <w:sz w:val="22"/>
          <w:szCs w:val="22"/>
          <w:lang w:val="en-GB"/>
        </w:rPr>
        <w:t>word combinations. As seen above in the diagrams, all words</w:t>
      </w:r>
      <w:r>
        <w:rPr>
          <w:rFonts w:cstheme="minorHAnsi"/>
          <w:sz w:val="22"/>
          <w:szCs w:val="22"/>
          <w:lang w:val="en-GB"/>
        </w:rPr>
        <w:t>/</w:t>
      </w:r>
      <w:r w:rsidR="00A74BB0" w:rsidRPr="009C6EA4">
        <w:rPr>
          <w:rFonts w:cstheme="minorHAnsi"/>
          <w:sz w:val="22"/>
          <w:szCs w:val="22"/>
          <w:lang w:val="en-GB"/>
        </w:rPr>
        <w:t>word combinations are positive. Other words</w:t>
      </w:r>
      <w:r>
        <w:rPr>
          <w:rFonts w:cstheme="minorHAnsi"/>
          <w:sz w:val="22"/>
          <w:szCs w:val="22"/>
          <w:lang w:val="en-GB"/>
        </w:rPr>
        <w:t>/</w:t>
      </w:r>
      <w:r w:rsidR="00A74BB0" w:rsidRPr="009C6EA4">
        <w:rPr>
          <w:rFonts w:cstheme="minorHAnsi"/>
          <w:sz w:val="22"/>
          <w:szCs w:val="22"/>
          <w:lang w:val="en-GB"/>
        </w:rPr>
        <w:t>word combinations that were mentioned relating to emotions were</w:t>
      </w:r>
      <w:r w:rsidR="001E15E6">
        <w:rPr>
          <w:rFonts w:cstheme="minorHAnsi"/>
          <w:sz w:val="22"/>
          <w:szCs w:val="22"/>
          <w:lang w:val="en-GB"/>
        </w:rPr>
        <w:t>;</w:t>
      </w:r>
      <w:r w:rsidR="00A74BB0" w:rsidRPr="009C6EA4">
        <w:rPr>
          <w:rFonts w:cstheme="minorHAnsi"/>
          <w:sz w:val="22"/>
          <w:szCs w:val="22"/>
          <w:lang w:val="en-GB"/>
        </w:rPr>
        <w:t xml:space="preserve"> good feeling (4x), happy (4x)</w:t>
      </w:r>
      <w:r w:rsidR="001E15E6">
        <w:rPr>
          <w:rFonts w:cstheme="minorHAnsi"/>
          <w:sz w:val="22"/>
          <w:szCs w:val="22"/>
          <w:lang w:val="en-GB"/>
        </w:rPr>
        <w:t>,</w:t>
      </w:r>
      <w:r w:rsidR="00A74BB0" w:rsidRPr="009C6EA4">
        <w:rPr>
          <w:rFonts w:cstheme="minorHAnsi"/>
          <w:sz w:val="22"/>
          <w:szCs w:val="22"/>
          <w:lang w:val="en-GB"/>
        </w:rPr>
        <w:t xml:space="preserve"> and less feelings of guilt (3x). Negative words and word combinations were barely mentioned by the respondents. The negative words</w:t>
      </w:r>
      <w:r w:rsidR="001E15E6">
        <w:rPr>
          <w:rFonts w:cstheme="minorHAnsi"/>
          <w:sz w:val="22"/>
          <w:szCs w:val="22"/>
          <w:lang w:val="en-GB"/>
        </w:rPr>
        <w:t>/</w:t>
      </w:r>
      <w:r w:rsidR="00A74BB0" w:rsidRPr="009C6EA4">
        <w:rPr>
          <w:rFonts w:cstheme="minorHAnsi"/>
          <w:sz w:val="22"/>
          <w:szCs w:val="22"/>
          <w:lang w:val="en-GB"/>
        </w:rPr>
        <w:t>word combinations that were mentioned are: no advantages (4x), bad for your health (1x)</w:t>
      </w:r>
      <w:r w:rsidR="001E15E6">
        <w:rPr>
          <w:rFonts w:cstheme="minorHAnsi"/>
          <w:sz w:val="22"/>
          <w:szCs w:val="22"/>
          <w:lang w:val="en-GB"/>
        </w:rPr>
        <w:t xml:space="preserve">, </w:t>
      </w:r>
      <w:r w:rsidR="00A74BB0" w:rsidRPr="009C6EA4">
        <w:rPr>
          <w:rFonts w:cstheme="minorHAnsi"/>
          <w:sz w:val="22"/>
          <w:szCs w:val="22"/>
          <w:lang w:val="en-GB"/>
        </w:rPr>
        <w:t xml:space="preserve">and I would not buy it (1x). Therefore, according to the results, six out of the 137 responses were negative, which is only 4,3% of the respondents. </w:t>
      </w:r>
    </w:p>
    <w:p w:rsidR="00A74BB0" w:rsidRPr="009C6EA4" w:rsidRDefault="00A74BB0" w:rsidP="00230982">
      <w:pPr>
        <w:spacing w:line="360" w:lineRule="auto"/>
        <w:rPr>
          <w:rFonts w:cstheme="minorHAnsi"/>
          <w:sz w:val="22"/>
          <w:szCs w:val="22"/>
        </w:rPr>
      </w:pPr>
    </w:p>
    <w:p w:rsidR="00A74BB0" w:rsidRPr="009C6EA4" w:rsidRDefault="00A74BB0" w:rsidP="00230982">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A74BB0" w:rsidRPr="009C6EA4" w:rsidRDefault="00A74BB0" w:rsidP="00A638EC">
      <w:pPr>
        <w:spacing w:line="360" w:lineRule="auto"/>
        <w:rPr>
          <w:rFonts w:cstheme="minorHAnsi"/>
          <w:sz w:val="22"/>
          <w:szCs w:val="22"/>
        </w:rPr>
      </w:pPr>
    </w:p>
    <w:p w:rsidR="000E259F" w:rsidRPr="009C6EA4" w:rsidRDefault="000E259F" w:rsidP="00A638EC">
      <w:pPr>
        <w:spacing w:line="360" w:lineRule="auto"/>
        <w:rPr>
          <w:rFonts w:cstheme="minorHAnsi"/>
          <w:sz w:val="22"/>
          <w:szCs w:val="22"/>
        </w:rPr>
      </w:pPr>
    </w:p>
    <w:p w:rsidR="00A74BB0" w:rsidRPr="000E259F" w:rsidRDefault="00A74BB0" w:rsidP="00A638EC">
      <w:pPr>
        <w:pStyle w:val="Kop1"/>
        <w:spacing w:line="360" w:lineRule="auto"/>
        <w:rPr>
          <w:sz w:val="24"/>
          <w:lang w:val="en-GB"/>
        </w:rPr>
      </w:pPr>
      <w:bookmarkStart w:id="38" w:name="_Toc29229223"/>
      <w:r w:rsidRPr="000E259F">
        <w:rPr>
          <w:sz w:val="24"/>
          <w:lang w:val="en-GB"/>
        </w:rPr>
        <w:lastRenderedPageBreak/>
        <w:t>5. analysis</w:t>
      </w:r>
      <w:bookmarkEnd w:id="38"/>
      <w:r w:rsidRPr="000E259F">
        <w:rPr>
          <w:sz w:val="24"/>
          <w:lang w:val="en-GB"/>
        </w:rPr>
        <w:t xml:space="preserve"> </w:t>
      </w:r>
    </w:p>
    <w:p w:rsidR="00A74BB0" w:rsidRPr="000E259F" w:rsidRDefault="00A74BB0" w:rsidP="00A638EC">
      <w:pPr>
        <w:pStyle w:val="Kop1"/>
        <w:spacing w:line="360" w:lineRule="auto"/>
        <w:rPr>
          <w:sz w:val="24"/>
          <w:lang w:val="en-GB"/>
        </w:rPr>
      </w:pPr>
      <w:bookmarkStart w:id="39" w:name="_Toc29229224"/>
      <w:r w:rsidRPr="000E259F">
        <w:rPr>
          <w:sz w:val="24"/>
          <w:lang w:val="en-GB"/>
        </w:rPr>
        <w:t>5.1 Introduction</w:t>
      </w:r>
      <w:bookmarkEnd w:id="39"/>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This chapter provides an analysis of the findings in the previous chapter. The findings are based on the relevance for answering the research question: ‘</w:t>
      </w:r>
      <w:r w:rsidRPr="009C6EA4">
        <w:rPr>
          <w:rFonts w:cstheme="minorHAnsi"/>
          <w:i/>
          <w:sz w:val="22"/>
          <w:szCs w:val="22"/>
          <w:lang w:val="en-GB"/>
        </w:rPr>
        <w:t xml:space="preserve">’To what extent are the advertisements of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 xml:space="preserve"> effective in raising awareness about child labour on cocoa farms?’’.</w:t>
      </w:r>
      <w:r w:rsidRPr="009C6EA4">
        <w:rPr>
          <w:rFonts w:cstheme="minorHAnsi"/>
          <w:sz w:val="22"/>
          <w:szCs w:val="22"/>
          <w:lang w:val="en-GB"/>
        </w:rPr>
        <w:t xml:space="preserve"> This chapter is divided into two chapters which both measure advertising effectiveness regarding the mission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As discussed in the introduction, the mission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is to make chocolate a 100% free of child labour and slavery together (Tony’s </w:t>
      </w:r>
      <w:proofErr w:type="spellStart"/>
      <w:r w:rsidRPr="009C6EA4">
        <w:rPr>
          <w:rFonts w:cstheme="minorHAnsi"/>
          <w:sz w:val="22"/>
          <w:szCs w:val="22"/>
          <w:lang w:val="en-GB"/>
        </w:rPr>
        <w:t>Chocolonely</w:t>
      </w:r>
      <w:proofErr w:type="spellEnd"/>
      <w:r w:rsidRPr="009C6EA4">
        <w:rPr>
          <w:rFonts w:cstheme="minorHAnsi"/>
          <w:sz w:val="22"/>
          <w:szCs w:val="22"/>
          <w:lang w:val="en-GB"/>
        </w:rPr>
        <w:t>, n.d.). The theories used in this chapter to measure the advertising effectiveness are the DAGMAR approach and AIDA model. A comparison will be made between th</w:t>
      </w:r>
      <w:r w:rsidR="003E2C78">
        <w:rPr>
          <w:rFonts w:cstheme="minorHAnsi"/>
          <w:sz w:val="22"/>
          <w:szCs w:val="22"/>
          <w:lang w:val="en-GB"/>
        </w:rPr>
        <w:t>o</w:t>
      </w:r>
      <w:r w:rsidRPr="009C6EA4">
        <w:rPr>
          <w:rFonts w:cstheme="minorHAnsi"/>
          <w:sz w:val="22"/>
          <w:szCs w:val="22"/>
          <w:lang w:val="en-GB"/>
        </w:rPr>
        <w:t xml:space="preserve">se two theories in order to discuss similarities and differences. </w:t>
      </w:r>
    </w:p>
    <w:p w:rsidR="00A74BB0" w:rsidRPr="009C6EA4" w:rsidRDefault="00A74BB0" w:rsidP="00A638EC">
      <w:pPr>
        <w:spacing w:line="360" w:lineRule="auto"/>
        <w:rPr>
          <w:rFonts w:cstheme="minorHAnsi"/>
          <w:b/>
          <w:sz w:val="22"/>
          <w:szCs w:val="22"/>
          <w:lang w:val="en-GB"/>
        </w:rPr>
      </w:pPr>
    </w:p>
    <w:p w:rsidR="00A74BB0" w:rsidRPr="000E259F" w:rsidRDefault="00A74BB0" w:rsidP="00A638EC">
      <w:pPr>
        <w:pStyle w:val="Kop1"/>
        <w:spacing w:line="360" w:lineRule="auto"/>
        <w:rPr>
          <w:sz w:val="24"/>
          <w:lang w:val="en-GB"/>
        </w:rPr>
      </w:pPr>
      <w:bookmarkStart w:id="40" w:name="_Toc29229225"/>
      <w:r w:rsidRPr="000E259F">
        <w:rPr>
          <w:sz w:val="24"/>
          <w:lang w:val="en-GB"/>
        </w:rPr>
        <w:t>5.2 DAGMAR approach</w:t>
      </w:r>
      <w:bookmarkEnd w:id="40"/>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The DAGMAR approach is applied to demonstrate the advertising effectiveness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regarding raising awareness about child labour on cocoa farms: </w:t>
      </w:r>
    </w:p>
    <w:p w:rsidR="00A74BB0" w:rsidRPr="009C6EA4" w:rsidRDefault="00A74BB0" w:rsidP="00A638EC">
      <w:pPr>
        <w:spacing w:line="360" w:lineRule="auto"/>
        <w:rPr>
          <w:rFonts w:cstheme="minorHAnsi"/>
          <w:sz w:val="22"/>
          <w:szCs w:val="22"/>
          <w:lang w:val="en-GB"/>
        </w:rPr>
      </w:pPr>
      <w:r w:rsidRPr="009C6EA4">
        <w:rPr>
          <w:rFonts w:cstheme="minorHAnsi"/>
          <w:i/>
          <w:sz w:val="22"/>
          <w:szCs w:val="22"/>
          <w:lang w:val="en-GB"/>
        </w:rPr>
        <w:t>1. From unawareness to awareness:</w:t>
      </w:r>
      <w:r w:rsidRPr="009C6EA4">
        <w:rPr>
          <w:rFonts w:cstheme="minorHAnsi"/>
          <w:sz w:val="22"/>
          <w:szCs w:val="22"/>
          <w:lang w:val="en-GB"/>
        </w:rPr>
        <w:t xml:space="preserve"> the results of question 7 (‘’</w:t>
      </w:r>
      <w:r w:rsidRPr="009C6EA4">
        <w:rPr>
          <w:rFonts w:cstheme="minorHAnsi"/>
          <w:i/>
          <w:sz w:val="22"/>
          <w:szCs w:val="22"/>
          <w:lang w:val="en-GB"/>
        </w:rPr>
        <w:t xml:space="preserve">Name the first three things that come up in your mind when you hear: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w:t>
      </w:r>
      <w:r w:rsidRPr="009C6EA4">
        <w:rPr>
          <w:rFonts w:cstheme="minorHAnsi"/>
          <w:sz w:val="22"/>
          <w:szCs w:val="22"/>
          <w:lang w:val="en-GB"/>
        </w:rPr>
        <w:t xml:space="preserve">) reveals that the majority of the respondents (96,5%) are aware of the brand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r w:rsidRPr="009C6EA4">
        <w:rPr>
          <w:rFonts w:cstheme="minorHAnsi"/>
          <w:i/>
          <w:sz w:val="22"/>
          <w:szCs w:val="22"/>
          <w:lang w:val="en-GB"/>
        </w:rPr>
        <w:t>2. Comprehension:</w:t>
      </w:r>
      <w:r w:rsidRPr="009C6EA4">
        <w:rPr>
          <w:rFonts w:cstheme="minorHAnsi"/>
          <w:sz w:val="22"/>
          <w:szCs w:val="22"/>
          <w:lang w:val="en-GB"/>
        </w:rPr>
        <w:t xml:space="preserve">  according to the results of question 7 (</w:t>
      </w:r>
      <w:r w:rsidRPr="009C6EA4">
        <w:rPr>
          <w:rFonts w:cstheme="minorHAnsi"/>
          <w:i/>
          <w:sz w:val="22"/>
          <w:szCs w:val="22"/>
          <w:lang w:val="en-GB"/>
        </w:rPr>
        <w:t xml:space="preserve">‘’Name the first three things that come up in your mind when you hear: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w:t>
      </w:r>
      <w:r w:rsidRPr="009C6EA4">
        <w:rPr>
          <w:rFonts w:cstheme="minorHAnsi"/>
          <w:sz w:val="22"/>
          <w:szCs w:val="22"/>
          <w:lang w:val="en-GB"/>
        </w:rPr>
        <w:t>)</w:t>
      </w:r>
      <w:r w:rsidR="00096139">
        <w:rPr>
          <w:rFonts w:cstheme="minorHAnsi"/>
          <w:sz w:val="22"/>
          <w:szCs w:val="22"/>
          <w:lang w:val="en-GB"/>
        </w:rPr>
        <w:t xml:space="preserve">, </w:t>
      </w:r>
      <w:r w:rsidRPr="009C6EA4">
        <w:rPr>
          <w:rFonts w:cstheme="minorHAnsi"/>
          <w:sz w:val="22"/>
          <w:szCs w:val="22"/>
          <w:lang w:val="en-GB"/>
        </w:rPr>
        <w:t xml:space="preserve">more than one-third of the respondents (39,3%) is aware of the benefits that the products offer regarding the mission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when the respondents answered in word combinations. The benefits mentioned by the respondents were</w:t>
      </w:r>
      <w:r w:rsidR="00096139">
        <w:rPr>
          <w:rFonts w:cstheme="minorHAnsi"/>
          <w:sz w:val="22"/>
          <w:szCs w:val="22"/>
          <w:lang w:val="en-GB"/>
        </w:rPr>
        <w:t>;</w:t>
      </w:r>
      <w:r w:rsidRPr="009C6EA4">
        <w:rPr>
          <w:rFonts w:cstheme="minorHAnsi"/>
          <w:sz w:val="22"/>
          <w:szCs w:val="22"/>
          <w:lang w:val="en-GB"/>
        </w:rPr>
        <w:t xml:space="preserve"> slave free, no child labour, fair price, better for the farmers</w:t>
      </w:r>
      <w:r w:rsidR="00096139">
        <w:rPr>
          <w:rFonts w:cstheme="minorHAnsi"/>
          <w:sz w:val="22"/>
          <w:szCs w:val="22"/>
          <w:lang w:val="en-GB"/>
        </w:rPr>
        <w:t>,</w:t>
      </w:r>
      <w:r w:rsidRPr="009C6EA4">
        <w:rPr>
          <w:rFonts w:cstheme="minorHAnsi"/>
          <w:sz w:val="22"/>
          <w:szCs w:val="22"/>
          <w:lang w:val="en-GB"/>
        </w:rPr>
        <w:t xml:space="preserve"> and fighting/combatting child labour. Moreover, according to the results, the second most mentioned word by the respondents was </w:t>
      </w:r>
      <w:r w:rsidR="00096139">
        <w:rPr>
          <w:rFonts w:cstheme="minorHAnsi"/>
          <w:sz w:val="22"/>
          <w:szCs w:val="22"/>
          <w:lang w:val="en-GB"/>
        </w:rPr>
        <w:t>Fairtrade</w:t>
      </w:r>
      <w:r w:rsidRPr="009C6EA4">
        <w:rPr>
          <w:rFonts w:cstheme="minorHAnsi"/>
          <w:sz w:val="22"/>
          <w:szCs w:val="22"/>
          <w:lang w:val="en-GB"/>
        </w:rPr>
        <w:t xml:space="preserve"> with a percentage of 12,3. Furthermore, question 8 (</w:t>
      </w:r>
      <w:r w:rsidRPr="009C6EA4">
        <w:rPr>
          <w:rFonts w:cstheme="minorHAnsi"/>
          <w:i/>
          <w:sz w:val="22"/>
          <w:szCs w:val="22"/>
          <w:lang w:val="en-GB"/>
        </w:rPr>
        <w:t xml:space="preserve">‘’Are you aware that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 xml:space="preserve"> strives to exclude child labour in their cocoa production?’’</w:t>
      </w:r>
      <w:r w:rsidRPr="009C6EA4">
        <w:rPr>
          <w:rFonts w:cstheme="minorHAnsi"/>
          <w:sz w:val="22"/>
          <w:szCs w:val="22"/>
          <w:lang w:val="en-GB"/>
        </w:rPr>
        <w:t>) measure</w:t>
      </w:r>
      <w:r w:rsidR="00096139">
        <w:rPr>
          <w:rFonts w:cstheme="minorHAnsi"/>
          <w:sz w:val="22"/>
          <w:szCs w:val="22"/>
          <w:lang w:val="en-GB"/>
        </w:rPr>
        <w:t>d</w:t>
      </w:r>
      <w:r w:rsidRPr="009C6EA4">
        <w:rPr>
          <w:rFonts w:cstheme="minorHAnsi"/>
          <w:sz w:val="22"/>
          <w:szCs w:val="22"/>
          <w:lang w:val="en-GB"/>
        </w:rPr>
        <w:t xml:space="preserve"> the number of respondents that are aware that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strives to exclude child labour in their cocoa production. This question provides an insight of how many respondents are aware of the mission the company has, and thus are aware of one of the benefits the products offers, which is excluding child labour. Compared to question 7, three-quart of the respondents (73%) is aware of this. This difference between the number of percentages between question 7 and question 8 is due to that the majority of the respondents mention features and benefits of the product itself instead of the mission that the company wants to accomplish during question 7 (</w:t>
      </w:r>
      <w:r w:rsidRPr="009C6EA4">
        <w:rPr>
          <w:rFonts w:cstheme="minorHAnsi"/>
          <w:i/>
          <w:sz w:val="22"/>
          <w:szCs w:val="22"/>
          <w:lang w:val="en-GB"/>
        </w:rPr>
        <w:t xml:space="preserve">‘’Name the first three things that come up in your mind when you hear: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w:t>
      </w:r>
      <w:r w:rsidRPr="009C6EA4">
        <w:rPr>
          <w:rFonts w:cstheme="minorHAnsi"/>
          <w:sz w:val="22"/>
          <w:szCs w:val="22"/>
          <w:lang w:val="en-GB"/>
        </w:rPr>
        <w:t xml:space="preserve">). To </w:t>
      </w:r>
      <w:r w:rsidRPr="009C6EA4">
        <w:rPr>
          <w:rFonts w:cstheme="minorHAnsi"/>
          <w:sz w:val="22"/>
          <w:szCs w:val="22"/>
          <w:lang w:val="en-GB"/>
        </w:rPr>
        <w:lastRenderedPageBreak/>
        <w:t>illustrate some examples, good chocolate, different flavours and irregular shapes are mentioned, which do relate to the products itself</w:t>
      </w:r>
      <w:r w:rsidR="00096139">
        <w:rPr>
          <w:rFonts w:cstheme="minorHAnsi"/>
          <w:sz w:val="22"/>
          <w:szCs w:val="22"/>
          <w:lang w:val="en-GB"/>
        </w:rPr>
        <w:t xml:space="preserve"> rather than the company’s mission. </w:t>
      </w:r>
    </w:p>
    <w:p w:rsidR="00A74BB0" w:rsidRPr="009C6EA4" w:rsidRDefault="00A74BB0" w:rsidP="00A638EC">
      <w:pPr>
        <w:spacing w:line="360" w:lineRule="auto"/>
        <w:rPr>
          <w:rFonts w:cstheme="minorHAnsi"/>
          <w:sz w:val="22"/>
          <w:szCs w:val="22"/>
          <w:lang w:val="en-GB"/>
        </w:rPr>
      </w:pPr>
      <w:r w:rsidRPr="009C6EA4">
        <w:rPr>
          <w:rFonts w:cstheme="minorHAnsi"/>
          <w:i/>
          <w:sz w:val="22"/>
          <w:szCs w:val="22"/>
          <w:lang w:val="en-GB"/>
        </w:rPr>
        <w:t>3 Conviction:</w:t>
      </w:r>
      <w:r w:rsidRPr="009C6EA4">
        <w:rPr>
          <w:rFonts w:cstheme="minorHAnsi"/>
          <w:sz w:val="22"/>
          <w:szCs w:val="22"/>
          <w:lang w:val="en-GB"/>
        </w:rPr>
        <w:t xml:space="preserve"> the reminder advertising objective is used to measure this phase for question 11 (‘’</w:t>
      </w:r>
      <w:r w:rsidRPr="009C6EA4">
        <w:rPr>
          <w:rFonts w:cstheme="minorHAnsi"/>
          <w:i/>
          <w:sz w:val="22"/>
          <w:szCs w:val="22"/>
          <w:lang w:val="en-GB"/>
        </w:rPr>
        <w:t>Imagine if you walk across this product in the supermarket. Would you buy it?’’</w:t>
      </w:r>
      <w:r w:rsidRPr="009C6EA4">
        <w:rPr>
          <w:rFonts w:cstheme="minorHAnsi"/>
          <w:sz w:val="22"/>
          <w:szCs w:val="22"/>
          <w:lang w:val="en-GB"/>
        </w:rPr>
        <w:t xml:space="preserve">). This question would remind the respondents where to buy the product and measure whether the respondents are willing to buy the product again. The results of question 11 showed that a large majority of the respondents (80,8%) is willing to buy the product again when seeing the product in the supermarket. This number reveals that a large number of the respondents is convinced by the brand and products the brand offers. The number of respondents that are convinced by the brand is important for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due to reaching their mission of excluding child labour and slavery in the cocoa production.</w:t>
      </w:r>
      <w:r w:rsidR="00FF3498">
        <w:rPr>
          <w:rFonts w:cstheme="minorHAnsi"/>
          <w:sz w:val="22"/>
          <w:szCs w:val="22"/>
          <w:lang w:val="en-GB"/>
        </w:rPr>
        <w:t xml:space="preserve"> </w:t>
      </w:r>
    </w:p>
    <w:p w:rsidR="00A74BB0" w:rsidRPr="009C6EA4" w:rsidRDefault="00A74BB0" w:rsidP="00A638EC">
      <w:pPr>
        <w:spacing w:line="360" w:lineRule="auto"/>
        <w:rPr>
          <w:rFonts w:cstheme="minorHAnsi"/>
          <w:sz w:val="22"/>
          <w:szCs w:val="22"/>
          <w:lang w:val="en-GB"/>
        </w:rPr>
      </w:pPr>
      <w:r w:rsidRPr="009C6EA4">
        <w:rPr>
          <w:rFonts w:cstheme="minorHAnsi"/>
          <w:i/>
          <w:sz w:val="22"/>
          <w:szCs w:val="22"/>
          <w:lang w:val="en-GB"/>
        </w:rPr>
        <w:t>4. Action:</w:t>
      </w:r>
      <w:r w:rsidRPr="009C6EA4">
        <w:rPr>
          <w:rFonts w:cstheme="minorHAnsi"/>
          <w:sz w:val="22"/>
          <w:szCs w:val="22"/>
          <w:lang w:val="en-GB"/>
        </w:rPr>
        <w:t xml:space="preserve"> this last phase cannot by measured by the online questionnaire. However, question 10 (</w:t>
      </w:r>
      <w:r w:rsidRPr="009C6EA4">
        <w:rPr>
          <w:rFonts w:cstheme="minorHAnsi"/>
          <w:i/>
          <w:sz w:val="22"/>
          <w:szCs w:val="22"/>
          <w:lang w:val="en-GB"/>
        </w:rPr>
        <w:t>‘‘Have you bought this product before?’’</w:t>
      </w:r>
      <w:r w:rsidRPr="009C6EA4">
        <w:rPr>
          <w:rFonts w:cstheme="minorHAnsi"/>
          <w:sz w:val="22"/>
          <w:szCs w:val="22"/>
          <w:lang w:val="en-GB"/>
        </w:rPr>
        <w:t xml:space="preserve">) indicates of how many respondents have already bought the caramel sea salt product before. This would give an insight of the number of respondents that have already undertaken action before participating in the online questionnaire. According to the results, 93,8% of the respondents have bought this product before. This number is important for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since they express that customers of their brand are of great importance for them to reach their mission of excluding child labour and slavery in the cocoa production. </w:t>
      </w:r>
    </w:p>
    <w:p w:rsidR="00A74BB0" w:rsidRPr="009C6EA4" w:rsidRDefault="00A74BB0" w:rsidP="00A638EC">
      <w:pPr>
        <w:spacing w:line="360" w:lineRule="auto"/>
        <w:rPr>
          <w:rFonts w:cstheme="minorHAnsi"/>
          <w:sz w:val="22"/>
          <w:szCs w:val="22"/>
          <w:lang w:val="en-GB"/>
        </w:rPr>
      </w:pPr>
    </w:p>
    <w:p w:rsidR="00A74BB0" w:rsidRPr="000E259F" w:rsidRDefault="00A74BB0" w:rsidP="00A638EC">
      <w:pPr>
        <w:pStyle w:val="Kop1"/>
        <w:spacing w:line="360" w:lineRule="auto"/>
        <w:rPr>
          <w:sz w:val="24"/>
          <w:lang w:val="en-GB"/>
        </w:rPr>
      </w:pPr>
      <w:bookmarkStart w:id="41" w:name="_Toc29229226"/>
      <w:r w:rsidRPr="000E259F">
        <w:rPr>
          <w:sz w:val="24"/>
          <w:lang w:val="en-GB"/>
        </w:rPr>
        <w:t>5.3 AIDA model</w:t>
      </w:r>
      <w:bookmarkEnd w:id="41"/>
    </w:p>
    <w:p w:rsidR="00A74BB0" w:rsidRPr="009C6EA4" w:rsidRDefault="00A74BB0" w:rsidP="00A638EC">
      <w:pPr>
        <w:tabs>
          <w:tab w:val="left" w:pos="1120"/>
        </w:tabs>
        <w:spacing w:line="360" w:lineRule="auto"/>
        <w:rPr>
          <w:rFonts w:cstheme="minorHAnsi"/>
          <w:sz w:val="22"/>
          <w:szCs w:val="22"/>
          <w:lang w:val="en-GB"/>
        </w:rPr>
      </w:pPr>
      <w:r w:rsidRPr="009C6EA4">
        <w:rPr>
          <w:rFonts w:cstheme="minorHAnsi"/>
          <w:sz w:val="22"/>
          <w:szCs w:val="22"/>
          <w:lang w:val="en-GB"/>
        </w:rPr>
        <w:t xml:space="preserve">Furthermore, The AIDA model is additionally used to demonstrate advertising effectiveness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regarding raising awareness about child labour on cocoa farms. As discussed above, the AIDA model will be compared to the DAGMAR approach to discuss the differences and similarities:</w:t>
      </w:r>
    </w:p>
    <w:p w:rsidR="00A74BB0" w:rsidRPr="009C6EA4" w:rsidRDefault="00A74BB0" w:rsidP="00A638EC">
      <w:pPr>
        <w:tabs>
          <w:tab w:val="left" w:pos="1120"/>
        </w:tabs>
        <w:spacing w:line="360" w:lineRule="auto"/>
        <w:rPr>
          <w:rFonts w:cstheme="minorHAnsi"/>
          <w:sz w:val="22"/>
          <w:szCs w:val="22"/>
          <w:lang w:val="en-GB"/>
        </w:rPr>
      </w:pPr>
      <w:r w:rsidRPr="009C6EA4">
        <w:rPr>
          <w:rFonts w:cstheme="minorHAnsi"/>
          <w:i/>
          <w:sz w:val="22"/>
          <w:szCs w:val="22"/>
          <w:lang w:val="en-GB"/>
        </w:rPr>
        <w:t>1. Attention:</w:t>
      </w:r>
      <w:r w:rsidRPr="009C6EA4">
        <w:rPr>
          <w:rFonts w:cstheme="minorHAnsi"/>
          <w:sz w:val="22"/>
          <w:szCs w:val="22"/>
          <w:lang w:val="en-GB"/>
        </w:rPr>
        <w:t xml:space="preserve"> the first phase of the AIDA model emphasizes the importance of grabbing the attention of the customer. As mentioned in chapter 2.</w:t>
      </w:r>
      <w:r w:rsidR="00B96452">
        <w:rPr>
          <w:rFonts w:cstheme="minorHAnsi"/>
          <w:sz w:val="22"/>
          <w:szCs w:val="22"/>
          <w:lang w:val="en-GB"/>
        </w:rPr>
        <w:t>12</w:t>
      </w:r>
      <w:r w:rsidRPr="009C6EA4">
        <w:rPr>
          <w:rFonts w:cstheme="minorHAnsi"/>
          <w:sz w:val="22"/>
          <w:szCs w:val="22"/>
          <w:lang w:val="en-GB"/>
        </w:rPr>
        <w:t xml:space="preserve">, attention can be grabbed by the use of colour, size, typography, image, layout, celebrity or model (Communication Theory, n.d.). The respondents barely answered relating to any of these attention grabbers. Only 6,3% of the respondents did answer relating the size of the product, namely irregular shapes and uneven pieces of the chocolate bars. Furthermore, 2,1% of the respondents mentioned the attention grabber coloured packaging that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has. </w:t>
      </w:r>
    </w:p>
    <w:p w:rsidR="00A74BB0" w:rsidRPr="009C6EA4" w:rsidRDefault="00A74BB0" w:rsidP="00A638EC">
      <w:pPr>
        <w:tabs>
          <w:tab w:val="left" w:pos="1120"/>
        </w:tabs>
        <w:spacing w:line="360" w:lineRule="auto"/>
        <w:rPr>
          <w:rFonts w:cstheme="minorHAnsi"/>
          <w:sz w:val="22"/>
          <w:szCs w:val="22"/>
          <w:lang w:val="en-GB"/>
        </w:rPr>
      </w:pPr>
      <w:r w:rsidRPr="009C6EA4">
        <w:rPr>
          <w:rFonts w:cstheme="minorHAnsi"/>
          <w:i/>
          <w:sz w:val="22"/>
          <w:szCs w:val="22"/>
          <w:lang w:val="en-GB"/>
        </w:rPr>
        <w:t>2. Interest</w:t>
      </w:r>
      <w:r w:rsidRPr="009C6EA4">
        <w:rPr>
          <w:rFonts w:cstheme="minorHAnsi"/>
          <w:sz w:val="22"/>
          <w:szCs w:val="22"/>
          <w:lang w:val="en-GB"/>
        </w:rPr>
        <w:t xml:space="preserve">: this second phase does only </w:t>
      </w:r>
      <w:r w:rsidR="00FF3498">
        <w:rPr>
          <w:rFonts w:cstheme="minorHAnsi"/>
          <w:sz w:val="22"/>
          <w:szCs w:val="22"/>
          <w:lang w:val="en-GB"/>
        </w:rPr>
        <w:t>show</w:t>
      </w:r>
      <w:r w:rsidRPr="009C6EA4">
        <w:rPr>
          <w:rFonts w:cstheme="minorHAnsi"/>
          <w:sz w:val="22"/>
          <w:szCs w:val="22"/>
          <w:lang w:val="en-GB"/>
        </w:rPr>
        <w:t xml:space="preserve"> one small difference with the second phase of the DAGMAR approach. Compared to the DAGMAR approach this phase builds the readers’ interest by giving a solution or hope to a certain problem to obtain consumers’ attention (</w:t>
      </w:r>
      <w:proofErr w:type="spellStart"/>
      <w:r w:rsidRPr="009C6EA4">
        <w:rPr>
          <w:rFonts w:cstheme="minorHAnsi"/>
          <w:sz w:val="22"/>
          <w:szCs w:val="22"/>
          <w:lang w:val="en-GB"/>
        </w:rPr>
        <w:t>Janoschka</w:t>
      </w:r>
      <w:proofErr w:type="spellEnd"/>
      <w:r w:rsidRPr="009C6EA4">
        <w:rPr>
          <w:rFonts w:cstheme="minorHAnsi"/>
          <w:sz w:val="22"/>
          <w:szCs w:val="22"/>
          <w:lang w:val="en-GB"/>
        </w:rPr>
        <w:t xml:space="preserve">, 2004).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gives a solution and hopes to end the current child labour on cocoa farms in </w:t>
      </w:r>
      <w:r w:rsidRPr="009C6EA4">
        <w:rPr>
          <w:rFonts w:cstheme="minorHAnsi"/>
          <w:sz w:val="22"/>
          <w:szCs w:val="22"/>
          <w:lang w:val="en-GB"/>
        </w:rPr>
        <w:lastRenderedPageBreak/>
        <w:t xml:space="preserve">West Africa. However, the online questionnaire did not contain a question that would measure if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ever got their interest due to the solution and/or the company offers. </w:t>
      </w:r>
    </w:p>
    <w:p w:rsidR="00A74BB0" w:rsidRPr="009C6EA4" w:rsidRDefault="00A74BB0" w:rsidP="00A638EC">
      <w:pPr>
        <w:tabs>
          <w:tab w:val="left" w:pos="1120"/>
        </w:tabs>
        <w:spacing w:line="360" w:lineRule="auto"/>
        <w:rPr>
          <w:rFonts w:cstheme="minorHAnsi"/>
          <w:sz w:val="22"/>
          <w:szCs w:val="22"/>
          <w:lang w:val="en-GB"/>
        </w:rPr>
      </w:pPr>
      <w:r w:rsidRPr="009C6EA4">
        <w:rPr>
          <w:rFonts w:cstheme="minorHAnsi"/>
          <w:i/>
          <w:sz w:val="22"/>
          <w:szCs w:val="22"/>
          <w:lang w:val="en-GB"/>
        </w:rPr>
        <w:t>3. Desire:</w:t>
      </w:r>
      <w:r w:rsidRPr="009C6EA4">
        <w:rPr>
          <w:rFonts w:cstheme="minorHAnsi"/>
          <w:sz w:val="22"/>
          <w:szCs w:val="22"/>
          <w:lang w:val="en-GB"/>
        </w:rPr>
        <w:t xml:space="preserve"> the similarities between the AIDA model and DAGMAR approach regarding the third phase is that the AIDA model also convinces the customer to purchase a product/service (</w:t>
      </w:r>
      <w:proofErr w:type="spellStart"/>
      <w:r w:rsidRPr="009C6EA4">
        <w:rPr>
          <w:rFonts w:cstheme="minorHAnsi"/>
          <w:sz w:val="22"/>
          <w:szCs w:val="22"/>
          <w:lang w:val="en-GB"/>
        </w:rPr>
        <w:t>Janoschka</w:t>
      </w:r>
      <w:proofErr w:type="spellEnd"/>
      <w:r w:rsidRPr="009C6EA4">
        <w:rPr>
          <w:rFonts w:cstheme="minorHAnsi"/>
          <w:sz w:val="22"/>
          <w:szCs w:val="22"/>
          <w:lang w:val="en-GB"/>
        </w:rPr>
        <w:t>, 2004). The AIDA model does emphasize the creation of desire. However, the results of question 11 (‘’</w:t>
      </w:r>
      <w:r w:rsidRPr="009C6EA4">
        <w:rPr>
          <w:rFonts w:cstheme="minorHAnsi"/>
          <w:i/>
          <w:sz w:val="22"/>
          <w:szCs w:val="22"/>
          <w:lang w:val="en-GB"/>
        </w:rPr>
        <w:t>Imagine if you walk across this product in the supermarket. Would you buy it?’’</w:t>
      </w:r>
      <w:r w:rsidRPr="009C6EA4">
        <w:rPr>
          <w:rFonts w:cstheme="minorHAnsi"/>
          <w:sz w:val="22"/>
          <w:szCs w:val="22"/>
          <w:lang w:val="en-GB"/>
        </w:rPr>
        <w:t>) described above in the third phase of the DAGMAR approach also apply to the third phase of the AIDA model regarding conviction and desire. However, a difference between the two theories is that the AIDA model emphasizes the importance of motivations for a customer to purchase a product (</w:t>
      </w:r>
      <w:proofErr w:type="spellStart"/>
      <w:r w:rsidRPr="009C6EA4">
        <w:rPr>
          <w:rFonts w:cstheme="minorHAnsi"/>
          <w:sz w:val="22"/>
          <w:szCs w:val="22"/>
          <w:lang w:val="en-GB"/>
        </w:rPr>
        <w:t>Hadiyati</w:t>
      </w:r>
      <w:proofErr w:type="spellEnd"/>
      <w:r w:rsidRPr="009C6EA4">
        <w:rPr>
          <w:rFonts w:cstheme="minorHAnsi"/>
          <w:sz w:val="22"/>
          <w:szCs w:val="22"/>
          <w:lang w:val="en-GB"/>
        </w:rPr>
        <w:t xml:space="preserve">, 2016). The motivations of the respondents regarding purchasing Tony’s </w:t>
      </w:r>
      <w:proofErr w:type="spellStart"/>
      <w:r w:rsidRPr="009C6EA4">
        <w:rPr>
          <w:rFonts w:cstheme="minorHAnsi"/>
          <w:sz w:val="22"/>
          <w:szCs w:val="22"/>
          <w:lang w:val="en-GB"/>
        </w:rPr>
        <w:t>Chocolonley’s</w:t>
      </w:r>
      <w:proofErr w:type="spellEnd"/>
      <w:r w:rsidRPr="009C6EA4">
        <w:rPr>
          <w:rFonts w:cstheme="minorHAnsi"/>
          <w:sz w:val="22"/>
          <w:szCs w:val="22"/>
          <w:lang w:val="en-GB"/>
        </w:rPr>
        <w:t xml:space="preserve"> products are described by the respondents in question 12 (</w:t>
      </w:r>
      <w:r w:rsidRPr="009C6EA4">
        <w:rPr>
          <w:rFonts w:cstheme="minorHAnsi"/>
          <w:i/>
          <w:sz w:val="22"/>
          <w:szCs w:val="22"/>
          <w:lang w:val="en-GB"/>
        </w:rPr>
        <w:t xml:space="preserve">‘’Please indicate three advantages for you of buying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w:t>
      </w:r>
      <w:r w:rsidRPr="009C6EA4">
        <w:rPr>
          <w:rFonts w:cstheme="minorHAnsi"/>
          <w:sz w:val="22"/>
          <w:szCs w:val="22"/>
          <w:lang w:val="en-GB"/>
        </w:rPr>
        <w:t xml:space="preserve">). The majority of 95,7% of the respondents mentioned positive motivations for them to buy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However, only 28,9% of the most common word combinations did relate to the mission of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compared to 63,1% commenting regarding the product itself. </w:t>
      </w:r>
    </w:p>
    <w:p w:rsidR="00A74BB0" w:rsidRDefault="00A74BB0" w:rsidP="00A638EC">
      <w:pPr>
        <w:spacing w:line="360" w:lineRule="auto"/>
        <w:rPr>
          <w:rFonts w:cstheme="minorHAnsi"/>
          <w:sz w:val="22"/>
          <w:szCs w:val="22"/>
          <w:lang w:val="en-GB"/>
        </w:rPr>
      </w:pPr>
      <w:r w:rsidRPr="009C6EA4">
        <w:rPr>
          <w:rFonts w:cstheme="minorHAnsi"/>
          <w:i/>
          <w:sz w:val="22"/>
          <w:szCs w:val="22"/>
          <w:lang w:val="en-GB"/>
        </w:rPr>
        <w:t>4. Action:</w:t>
      </w:r>
      <w:r w:rsidRPr="009C6EA4">
        <w:rPr>
          <w:rFonts w:cstheme="minorHAnsi"/>
          <w:sz w:val="22"/>
          <w:szCs w:val="22"/>
          <w:lang w:val="en-GB"/>
        </w:rPr>
        <w:t xml:space="preserve"> compared to the DAGMAR approach this final phase includes </w:t>
      </w:r>
      <w:r w:rsidR="00FF3498">
        <w:rPr>
          <w:rFonts w:cstheme="minorHAnsi"/>
          <w:sz w:val="22"/>
          <w:szCs w:val="22"/>
          <w:lang w:val="en-GB"/>
        </w:rPr>
        <w:t>under</w:t>
      </w:r>
      <w:r w:rsidRPr="009C6EA4">
        <w:rPr>
          <w:rFonts w:cstheme="minorHAnsi"/>
          <w:sz w:val="22"/>
          <w:szCs w:val="22"/>
          <w:lang w:val="en-GB"/>
        </w:rPr>
        <w:t>taking action in the form of doing a positive word about the product/service (Bhattacharjee &amp; Kumar, 2016). A similarity between the final phase of the DAGMAR approach and the AIDA model is that the final phase cannot be measured by the online questionnaire. However, question 12 (</w:t>
      </w:r>
      <w:r w:rsidRPr="009C6EA4">
        <w:rPr>
          <w:rFonts w:cstheme="minorHAnsi"/>
          <w:i/>
          <w:sz w:val="22"/>
          <w:szCs w:val="22"/>
          <w:lang w:val="en-GB"/>
        </w:rPr>
        <w:t xml:space="preserve">‘’Please indicate three advantages for you of buying Tony’s </w:t>
      </w:r>
      <w:proofErr w:type="spellStart"/>
      <w:r w:rsidRPr="009C6EA4">
        <w:rPr>
          <w:rFonts w:cstheme="minorHAnsi"/>
          <w:i/>
          <w:sz w:val="22"/>
          <w:szCs w:val="22"/>
          <w:lang w:val="en-GB"/>
        </w:rPr>
        <w:t>Chocolonely</w:t>
      </w:r>
      <w:proofErr w:type="spellEnd"/>
      <w:r w:rsidRPr="009C6EA4">
        <w:rPr>
          <w:rFonts w:cstheme="minorHAnsi"/>
          <w:i/>
          <w:sz w:val="22"/>
          <w:szCs w:val="22"/>
          <w:lang w:val="en-GB"/>
        </w:rPr>
        <w:t>’’</w:t>
      </w:r>
      <w:r w:rsidRPr="009C6EA4">
        <w:rPr>
          <w:rFonts w:cstheme="minorHAnsi"/>
          <w:sz w:val="22"/>
          <w:szCs w:val="22"/>
          <w:lang w:val="en-GB"/>
        </w:rPr>
        <w:t>) provides an indication of the number of respondents that mentioned positive words about the company, which is 95,7% of the respondents. Besides positive words, positive emotions were mentioned by the respondents. These positive feelings were</w:t>
      </w:r>
      <w:r w:rsidR="00FF3498">
        <w:rPr>
          <w:rFonts w:cstheme="minorHAnsi"/>
          <w:sz w:val="22"/>
          <w:szCs w:val="22"/>
          <w:lang w:val="en-GB"/>
        </w:rPr>
        <w:t>;</w:t>
      </w:r>
      <w:r w:rsidRPr="009C6EA4">
        <w:rPr>
          <w:rFonts w:cstheme="minorHAnsi"/>
          <w:sz w:val="22"/>
          <w:szCs w:val="22"/>
          <w:lang w:val="en-GB"/>
        </w:rPr>
        <w:t xml:space="preserve"> good feeling, happy</w:t>
      </w:r>
      <w:r w:rsidR="00FF3498">
        <w:rPr>
          <w:rFonts w:cstheme="minorHAnsi"/>
          <w:sz w:val="22"/>
          <w:szCs w:val="22"/>
          <w:lang w:val="en-GB"/>
        </w:rPr>
        <w:t>,</w:t>
      </w:r>
      <w:r w:rsidRPr="009C6EA4">
        <w:rPr>
          <w:rFonts w:cstheme="minorHAnsi"/>
          <w:sz w:val="22"/>
          <w:szCs w:val="22"/>
          <w:lang w:val="en-GB"/>
        </w:rPr>
        <w:t xml:space="preserve"> and less feelings of guilt. Despite that the company is reaching customers with a message that mostly brings negative emotions, the company still succeeds to give customers positive emotions regarding the brand. The company has to bring up negative emotions due to this working as the most efficient to raise awareness about social issues, however, if the brand is unclear on how to solve these problems, customers will be turned off (Rucker, 2017). Therefore, these positive emotions commented by the respondents are important for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w:t>
      </w:r>
    </w:p>
    <w:p w:rsidR="001577DA" w:rsidRDefault="001577DA"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Pr="009C6EA4" w:rsidRDefault="001577DA" w:rsidP="00A638EC">
      <w:pPr>
        <w:spacing w:line="360" w:lineRule="auto"/>
        <w:rPr>
          <w:rFonts w:cstheme="minorHAnsi"/>
          <w:sz w:val="22"/>
          <w:szCs w:val="22"/>
          <w:lang w:val="en-GB"/>
        </w:rPr>
      </w:pPr>
    </w:p>
    <w:p w:rsidR="00E017BC" w:rsidRPr="009C6EA4" w:rsidRDefault="00E017BC" w:rsidP="00A638EC">
      <w:pPr>
        <w:rPr>
          <w:rFonts w:cstheme="minorHAnsi"/>
          <w:sz w:val="22"/>
          <w:szCs w:val="22"/>
        </w:rPr>
      </w:pPr>
    </w:p>
    <w:p w:rsidR="00A74BB0" w:rsidRPr="000E259F" w:rsidRDefault="00A74BB0" w:rsidP="00A638EC">
      <w:pPr>
        <w:pStyle w:val="Kop1"/>
        <w:spacing w:line="360" w:lineRule="auto"/>
        <w:rPr>
          <w:sz w:val="24"/>
          <w:lang w:val="en-GB"/>
        </w:rPr>
      </w:pPr>
      <w:bookmarkStart w:id="42" w:name="_Toc29229227"/>
      <w:r w:rsidRPr="000E259F">
        <w:rPr>
          <w:sz w:val="24"/>
          <w:lang w:val="en-GB"/>
        </w:rPr>
        <w:lastRenderedPageBreak/>
        <w:t>6. Conclusion</w:t>
      </w:r>
      <w:bookmarkEnd w:id="42"/>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The world’s largest cocoa producing countries, Ghana and Ivory Coast, are facing high numbers of child labour and modern slavery in their cocoa production. The world’s largest chocolate companies have set up deadlines to uproot child labour in their supply chains. However, none of the deadlines are reached by these large chocolate companies. Tony’s </w:t>
      </w:r>
      <w:proofErr w:type="spellStart"/>
      <w:r w:rsidRPr="009C6EA4">
        <w:rPr>
          <w:rFonts w:cstheme="minorHAnsi"/>
          <w:sz w:val="22"/>
          <w:szCs w:val="22"/>
          <w:lang w:val="en-GB"/>
        </w:rPr>
        <w:t>Chocolonely’s</w:t>
      </w:r>
      <w:proofErr w:type="spellEnd"/>
      <w:r w:rsidRPr="009C6EA4">
        <w:rPr>
          <w:rFonts w:cstheme="minorHAnsi"/>
          <w:sz w:val="22"/>
          <w:szCs w:val="22"/>
          <w:lang w:val="en-GB"/>
        </w:rPr>
        <w:t xml:space="preserve"> mission is to create chocolate bars without the use of any form of child labour or modern slavery. Furthermore,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raises awareness about child labour and modern slavery among the customers</w:t>
      </w:r>
      <w:r w:rsidR="00FF3498">
        <w:rPr>
          <w:rFonts w:cstheme="minorHAnsi"/>
          <w:sz w:val="22"/>
          <w:szCs w:val="22"/>
          <w:lang w:val="en-GB"/>
        </w:rPr>
        <w:t xml:space="preserve">. Moreover, Tony’s </w:t>
      </w:r>
      <w:proofErr w:type="spellStart"/>
      <w:r w:rsidR="00FF3498">
        <w:rPr>
          <w:rFonts w:cstheme="minorHAnsi"/>
          <w:sz w:val="22"/>
          <w:szCs w:val="22"/>
          <w:lang w:val="en-GB"/>
        </w:rPr>
        <w:t>Chocolonely</w:t>
      </w:r>
      <w:proofErr w:type="spellEnd"/>
      <w:r w:rsidR="00FF3498">
        <w:rPr>
          <w:rFonts w:cstheme="minorHAnsi"/>
          <w:sz w:val="22"/>
          <w:szCs w:val="22"/>
          <w:lang w:val="en-GB"/>
        </w:rPr>
        <w:t xml:space="preserve"> aims</w:t>
      </w:r>
      <w:r w:rsidRPr="009C6EA4">
        <w:rPr>
          <w:rFonts w:cstheme="minorHAnsi"/>
          <w:sz w:val="22"/>
          <w:szCs w:val="22"/>
          <w:lang w:val="en-GB"/>
        </w:rPr>
        <w:t xml:space="preserve"> to start a discussion among the chocolate </w:t>
      </w:r>
      <w:r w:rsidR="00FF3498">
        <w:rPr>
          <w:rFonts w:cstheme="minorHAnsi"/>
          <w:sz w:val="22"/>
          <w:szCs w:val="22"/>
          <w:lang w:val="en-GB"/>
        </w:rPr>
        <w:t>producing companies</w:t>
      </w:r>
      <w:r w:rsidRPr="009C6EA4">
        <w:rPr>
          <w:rFonts w:cstheme="minorHAnsi"/>
          <w:sz w:val="22"/>
          <w:szCs w:val="22"/>
          <w:lang w:val="en-GB"/>
        </w:rPr>
        <w:t xml:space="preserve"> and customers. This research aimed to investigate the advertising effectiveness of Tony’s </w:t>
      </w:r>
      <w:proofErr w:type="spellStart"/>
      <w:r w:rsidRPr="009C6EA4">
        <w:rPr>
          <w:rFonts w:cstheme="minorHAnsi"/>
          <w:sz w:val="22"/>
          <w:szCs w:val="22"/>
          <w:lang w:val="en-GB"/>
        </w:rPr>
        <w:t>Chocolonely</w:t>
      </w:r>
      <w:r w:rsidR="00FF3498">
        <w:rPr>
          <w:rFonts w:cstheme="minorHAnsi"/>
          <w:sz w:val="22"/>
          <w:szCs w:val="22"/>
          <w:lang w:val="en-GB"/>
        </w:rPr>
        <w:t>’s</w:t>
      </w:r>
      <w:proofErr w:type="spellEnd"/>
      <w:r w:rsidR="00FF3498">
        <w:rPr>
          <w:rFonts w:cstheme="minorHAnsi"/>
          <w:sz w:val="22"/>
          <w:szCs w:val="22"/>
          <w:lang w:val="en-GB"/>
        </w:rPr>
        <w:t xml:space="preserve"> </w:t>
      </w:r>
      <w:r w:rsidRPr="009C6EA4">
        <w:rPr>
          <w:rFonts w:cstheme="minorHAnsi"/>
          <w:sz w:val="22"/>
          <w:szCs w:val="22"/>
          <w:lang w:val="en-GB"/>
        </w:rPr>
        <w:t xml:space="preserve">mission to raise awareness about child labour on cocoa farms. Therefore, the central research question was: </w:t>
      </w:r>
      <w:r w:rsidRPr="009C6EA4">
        <w:rPr>
          <w:rFonts w:cstheme="minorHAnsi"/>
          <w:bCs/>
          <w:i/>
          <w:sz w:val="22"/>
          <w:szCs w:val="22"/>
          <w:lang w:val="en-GB"/>
        </w:rPr>
        <w:t xml:space="preserve">‘‘To what extent are the advertisements of Tony’s </w:t>
      </w:r>
      <w:proofErr w:type="spellStart"/>
      <w:r w:rsidRPr="009C6EA4">
        <w:rPr>
          <w:rFonts w:cstheme="minorHAnsi"/>
          <w:bCs/>
          <w:i/>
          <w:sz w:val="22"/>
          <w:szCs w:val="22"/>
          <w:lang w:val="en-GB"/>
        </w:rPr>
        <w:t>Chocolonely</w:t>
      </w:r>
      <w:proofErr w:type="spellEnd"/>
      <w:r w:rsidRPr="009C6EA4">
        <w:rPr>
          <w:rFonts w:cstheme="minorHAnsi"/>
          <w:bCs/>
          <w:i/>
          <w:sz w:val="22"/>
          <w:szCs w:val="22"/>
          <w:lang w:val="en-GB"/>
        </w:rPr>
        <w:t xml:space="preserve"> effective in raising awareness about child labour on cocoa farms?’’</w:t>
      </w:r>
      <w:r w:rsidRPr="009C6EA4">
        <w:rPr>
          <w:rFonts w:cstheme="minorHAnsi"/>
          <w:sz w:val="22"/>
          <w:szCs w:val="22"/>
          <w:lang w:val="en-GB"/>
        </w:rPr>
        <w:t>. In order to answer the central research question, various sub questions were outlined:</w:t>
      </w:r>
    </w:p>
    <w:p w:rsidR="00A74BB0" w:rsidRPr="009C6EA4" w:rsidRDefault="00A74BB0" w:rsidP="00A638EC">
      <w:pPr>
        <w:pStyle w:val="HoofdtekstA"/>
        <w:numPr>
          <w:ilvl w:val="0"/>
          <w:numId w:val="14"/>
        </w:numPr>
        <w:spacing w:line="360" w:lineRule="auto"/>
        <w:rPr>
          <w:rFonts w:asciiTheme="minorHAnsi" w:hAnsiTheme="minorHAnsi" w:cstheme="minorHAnsi"/>
          <w:i/>
        </w:rPr>
      </w:pPr>
      <w:r w:rsidRPr="009C6EA4">
        <w:rPr>
          <w:rFonts w:asciiTheme="minorHAnsi" w:hAnsiTheme="minorHAnsi" w:cstheme="minorHAnsi"/>
          <w:bCs/>
          <w:i/>
        </w:rPr>
        <w:t>‘‘What is effective advertisement?’’</w:t>
      </w:r>
    </w:p>
    <w:p w:rsidR="00A74BB0" w:rsidRPr="009C6EA4" w:rsidRDefault="00A74BB0" w:rsidP="00A638EC">
      <w:pPr>
        <w:pStyle w:val="HoofdtekstA"/>
        <w:numPr>
          <w:ilvl w:val="0"/>
          <w:numId w:val="14"/>
        </w:numPr>
        <w:spacing w:line="360" w:lineRule="auto"/>
        <w:rPr>
          <w:rFonts w:asciiTheme="minorHAnsi" w:hAnsiTheme="minorHAnsi" w:cstheme="minorHAnsi"/>
          <w:i/>
        </w:rPr>
      </w:pPr>
      <w:r w:rsidRPr="009C6EA4">
        <w:rPr>
          <w:rFonts w:asciiTheme="minorHAnsi" w:hAnsiTheme="minorHAnsi" w:cstheme="minorHAnsi"/>
          <w:bCs/>
          <w:i/>
        </w:rPr>
        <w:t xml:space="preserve">‘‘How are the advertisements implemented at Tony’s </w:t>
      </w:r>
      <w:proofErr w:type="spellStart"/>
      <w:r w:rsidRPr="009C6EA4">
        <w:rPr>
          <w:rFonts w:asciiTheme="minorHAnsi" w:hAnsiTheme="minorHAnsi" w:cstheme="minorHAnsi"/>
          <w:bCs/>
          <w:i/>
        </w:rPr>
        <w:t>Chocolonely</w:t>
      </w:r>
      <w:proofErr w:type="spellEnd"/>
      <w:r w:rsidRPr="009C6EA4">
        <w:rPr>
          <w:rFonts w:asciiTheme="minorHAnsi" w:hAnsiTheme="minorHAnsi" w:cstheme="minorHAnsi"/>
          <w:bCs/>
          <w:i/>
        </w:rPr>
        <w:t>?’’</w:t>
      </w:r>
    </w:p>
    <w:p w:rsidR="00A74BB0" w:rsidRPr="009C6EA4" w:rsidRDefault="00A74BB0" w:rsidP="00A638EC">
      <w:pPr>
        <w:pStyle w:val="HoofdtekstA"/>
        <w:numPr>
          <w:ilvl w:val="0"/>
          <w:numId w:val="14"/>
        </w:numPr>
        <w:spacing w:line="360" w:lineRule="auto"/>
        <w:rPr>
          <w:rFonts w:asciiTheme="minorHAnsi" w:hAnsiTheme="minorHAnsi" w:cstheme="minorHAnsi"/>
          <w:i/>
        </w:rPr>
      </w:pPr>
      <w:r w:rsidRPr="009C6EA4">
        <w:rPr>
          <w:rFonts w:asciiTheme="minorHAnsi" w:hAnsiTheme="minorHAnsi" w:cstheme="minorHAnsi"/>
          <w:bCs/>
          <w:i/>
        </w:rPr>
        <w:t xml:space="preserve">‘‘Are the advertisements of Tony’s </w:t>
      </w:r>
      <w:proofErr w:type="spellStart"/>
      <w:r w:rsidRPr="009C6EA4">
        <w:rPr>
          <w:rFonts w:asciiTheme="minorHAnsi" w:hAnsiTheme="minorHAnsi" w:cstheme="minorHAnsi"/>
          <w:bCs/>
          <w:i/>
        </w:rPr>
        <w:t>Chocolonely</w:t>
      </w:r>
      <w:proofErr w:type="spellEnd"/>
      <w:r w:rsidRPr="009C6EA4">
        <w:rPr>
          <w:rFonts w:asciiTheme="minorHAnsi" w:hAnsiTheme="minorHAnsi" w:cstheme="minorHAnsi"/>
          <w:bCs/>
          <w:i/>
        </w:rPr>
        <w:t xml:space="preserve"> increasing awareness about child labour?’’</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Based on desk research and an online questionnaire, with a total of 146 respondents, various conclusions can be drawn. To start with,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is a well-known brand in The Netherlands. Furthermore, Tony’s </w:t>
      </w:r>
      <w:proofErr w:type="spellStart"/>
      <w:r w:rsidRPr="009C6EA4">
        <w:rPr>
          <w:rFonts w:cstheme="minorHAnsi"/>
          <w:sz w:val="22"/>
          <w:szCs w:val="22"/>
          <w:lang w:val="en-GB"/>
        </w:rPr>
        <w:t>Chocolonely</w:t>
      </w:r>
      <w:proofErr w:type="spellEnd"/>
      <w:r w:rsidRPr="009C6EA4">
        <w:rPr>
          <w:rFonts w:cstheme="minorHAnsi"/>
          <w:sz w:val="22"/>
          <w:szCs w:val="22"/>
          <w:lang w:val="en-GB"/>
        </w:rPr>
        <w:t xml:space="preserve"> is the most well-known brand that strives to exclude child labour in their cocoa production</w:t>
      </w:r>
      <w:r w:rsidR="00B54379">
        <w:rPr>
          <w:rFonts w:cstheme="minorHAnsi"/>
          <w:sz w:val="22"/>
          <w:szCs w:val="22"/>
          <w:lang w:val="en-GB"/>
        </w:rPr>
        <w:t xml:space="preserve"> in The Netherlands</w:t>
      </w:r>
      <w:r w:rsidRPr="009C6EA4">
        <w:rPr>
          <w:rFonts w:cstheme="minorHAnsi"/>
          <w:sz w:val="22"/>
          <w:szCs w:val="22"/>
          <w:lang w:val="en-GB"/>
        </w:rPr>
        <w:t>. The results even revealed that the number of respondents that were aware of child labour on cocoa farms were very similar compared to the results of the number of respondents that were aware of companies that reduce child labour in their cocoa production. These results could indicate that these respondents became aware of child labour on cocoa farms due to these companies that reduce child labour in their cocoa production. However, further research is needed to determine the relationship between these two results. Furthermore, the features and benefits of the products</w:t>
      </w:r>
      <w:r w:rsidR="00343B22">
        <w:rPr>
          <w:rFonts w:cstheme="minorHAnsi"/>
          <w:sz w:val="22"/>
          <w:szCs w:val="22"/>
          <w:lang w:val="en-GB"/>
        </w:rPr>
        <w:t xml:space="preserve"> itself</w:t>
      </w:r>
      <w:r w:rsidRPr="009C6EA4">
        <w:rPr>
          <w:rFonts w:cstheme="minorHAnsi"/>
          <w:sz w:val="22"/>
          <w:szCs w:val="22"/>
          <w:lang w:val="en-GB"/>
        </w:rPr>
        <w:t xml:space="preserve"> are well-known, but the benefits regarding excluding child labour are less mentioned than benefits/feature</w:t>
      </w:r>
      <w:r w:rsidR="00343B22">
        <w:rPr>
          <w:rFonts w:cstheme="minorHAnsi"/>
          <w:sz w:val="22"/>
          <w:szCs w:val="22"/>
          <w:lang w:val="en-GB"/>
        </w:rPr>
        <w:t>s</w:t>
      </w:r>
      <w:r w:rsidRPr="009C6EA4">
        <w:rPr>
          <w:rFonts w:cstheme="minorHAnsi"/>
          <w:sz w:val="22"/>
          <w:szCs w:val="22"/>
          <w:lang w:val="en-GB"/>
        </w:rPr>
        <w:t xml:space="preserve">. However, the results of the online questionnaire indicate that three-quarter of the respondents are aware of the mission to exclude child labour in the cocoa production after they were being reminded in the question itself about this mission. Furthermore, the respondents are very positive about the brand regarding the flavour, quality and mission, which is beneficial for the company in order to spread the message. To conclude, the advertisements of the company, which are owned and earned media, do spread awareness about child labour on cocoa farms in West Africa, however customers are more aware of the features/benefits of the product itself instead of the mission the company strives to achieve. </w:t>
      </w:r>
    </w:p>
    <w:p w:rsidR="00A74BB0" w:rsidRDefault="00A74BB0"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0E259F" w:rsidRDefault="000E259F"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Default="001577DA" w:rsidP="00A638EC">
      <w:pPr>
        <w:spacing w:line="360" w:lineRule="auto"/>
        <w:rPr>
          <w:rFonts w:cstheme="minorHAnsi"/>
          <w:sz w:val="22"/>
          <w:szCs w:val="22"/>
          <w:lang w:val="en-GB"/>
        </w:rPr>
      </w:pPr>
    </w:p>
    <w:p w:rsidR="001577DA" w:rsidRPr="009C6EA4" w:rsidRDefault="001577DA" w:rsidP="00A638EC">
      <w:pPr>
        <w:spacing w:line="360" w:lineRule="auto"/>
        <w:rPr>
          <w:rFonts w:cstheme="minorHAnsi"/>
          <w:sz w:val="22"/>
          <w:szCs w:val="22"/>
          <w:lang w:val="en-GB"/>
        </w:rPr>
      </w:pPr>
    </w:p>
    <w:p w:rsidR="00A74BB0" w:rsidRPr="000E259F" w:rsidRDefault="00A74BB0" w:rsidP="00A638EC">
      <w:pPr>
        <w:pStyle w:val="Kop1"/>
        <w:spacing w:line="360" w:lineRule="auto"/>
        <w:rPr>
          <w:sz w:val="24"/>
          <w:lang w:val="en-GB"/>
        </w:rPr>
      </w:pPr>
      <w:bookmarkStart w:id="43" w:name="_Toc29229228"/>
      <w:r w:rsidRPr="000E259F">
        <w:rPr>
          <w:sz w:val="24"/>
          <w:lang w:val="en-GB"/>
        </w:rPr>
        <w:lastRenderedPageBreak/>
        <w:t>7. Limitations &amp; Recommendations</w:t>
      </w:r>
      <w:bookmarkEnd w:id="43"/>
    </w:p>
    <w:p w:rsidR="00A74BB0" w:rsidRPr="009C6EA4" w:rsidRDefault="00A74BB0" w:rsidP="00A638EC">
      <w:pPr>
        <w:spacing w:line="360" w:lineRule="auto"/>
        <w:rPr>
          <w:rFonts w:cstheme="minorHAnsi"/>
          <w:sz w:val="22"/>
          <w:szCs w:val="22"/>
          <w:lang w:val="en-GB"/>
        </w:rPr>
      </w:pPr>
      <w:r w:rsidRPr="009C6EA4">
        <w:rPr>
          <w:rFonts w:cstheme="minorHAnsi"/>
          <w:sz w:val="22"/>
          <w:szCs w:val="22"/>
          <w:lang w:val="en-GB"/>
        </w:rPr>
        <w:t xml:space="preserve">According to </w:t>
      </w:r>
      <w:proofErr w:type="spellStart"/>
      <w:r w:rsidRPr="009C6EA4">
        <w:rPr>
          <w:rFonts w:cstheme="minorHAnsi"/>
          <w:sz w:val="22"/>
          <w:szCs w:val="22"/>
          <w:lang w:val="en-GB"/>
        </w:rPr>
        <w:t>Steekproefcalculator</w:t>
      </w:r>
      <w:proofErr w:type="spellEnd"/>
      <w:r w:rsidR="002A472F">
        <w:rPr>
          <w:rFonts w:cstheme="minorHAnsi"/>
          <w:sz w:val="22"/>
          <w:szCs w:val="22"/>
          <w:lang w:val="en-GB"/>
        </w:rPr>
        <w:t xml:space="preserve">, </w:t>
      </w:r>
      <w:r w:rsidRPr="009C6EA4">
        <w:rPr>
          <w:rFonts w:cstheme="minorHAnsi"/>
          <w:sz w:val="22"/>
          <w:szCs w:val="22"/>
          <w:lang w:val="en-GB"/>
        </w:rPr>
        <w:t>the online questionnaire should have a response rate of 377 in order to ensure the reliability of the results. However, the online questionnaire had a response rate of 146 due to the limited time to perform this research. The results were valuable for the</w:t>
      </w:r>
      <w:r w:rsidR="00B34B3B">
        <w:rPr>
          <w:rFonts w:cstheme="minorHAnsi"/>
          <w:sz w:val="22"/>
          <w:szCs w:val="22"/>
          <w:lang w:val="en-GB"/>
        </w:rPr>
        <w:t xml:space="preserve"> </w:t>
      </w:r>
      <w:r w:rsidRPr="009C6EA4">
        <w:rPr>
          <w:rFonts w:cstheme="minorHAnsi"/>
          <w:sz w:val="22"/>
          <w:szCs w:val="22"/>
          <w:lang w:val="en-GB"/>
        </w:rPr>
        <w:t xml:space="preserve">research, however, future studies could acquire more respondents to justify the results’ reliability. Moreover, the online questionnaire was made in order to measure to what extent the advertisements of Tony’s </w:t>
      </w:r>
      <w:proofErr w:type="spellStart"/>
      <w:r w:rsidRPr="009C6EA4">
        <w:rPr>
          <w:rFonts w:cstheme="minorHAnsi"/>
          <w:sz w:val="22"/>
          <w:szCs w:val="22"/>
          <w:lang w:val="en-GB"/>
        </w:rPr>
        <w:t>Chocolonely’s</w:t>
      </w:r>
      <w:proofErr w:type="spellEnd"/>
      <w:r w:rsidRPr="009C6EA4">
        <w:rPr>
          <w:rFonts w:cstheme="minorHAnsi"/>
          <w:sz w:val="22"/>
          <w:szCs w:val="22"/>
          <w:lang w:val="en-GB"/>
        </w:rPr>
        <w:t xml:space="preserve"> raised awareness about child labour among all age groups. Therefore, respondents of all age groups could participate in the online questionnaire, but the respondents of the online questionnaire were mainly from one specific age group, which was 18 to 25 years old. Further research could focus on one specific age group in order to be more reliable. In addition, the online questionnaire had an imbalance between the ratio of male/female, namely two-thirds of the respondents were female. </w:t>
      </w:r>
      <w:r w:rsidR="00B34B3B">
        <w:rPr>
          <w:rFonts w:cstheme="minorHAnsi"/>
          <w:sz w:val="22"/>
          <w:szCs w:val="22"/>
          <w:lang w:val="en-GB"/>
        </w:rPr>
        <w:t>Therefore, future research should focus on a balance between the male/female ratio.</w:t>
      </w:r>
    </w:p>
    <w:p w:rsidR="00A74BB0" w:rsidRPr="009C6EA4" w:rsidRDefault="00A74BB0" w:rsidP="00A638EC">
      <w:pPr>
        <w:spacing w:line="360" w:lineRule="auto"/>
        <w:rPr>
          <w:rFonts w:cstheme="minorHAnsi"/>
          <w:sz w:val="22"/>
          <w:szCs w:val="22"/>
          <w:lang w:val="en-GB"/>
        </w:rPr>
      </w:pPr>
    </w:p>
    <w:p w:rsidR="00A74BB0" w:rsidRPr="009C6EA4" w:rsidRDefault="00A74BB0" w:rsidP="00A638EC">
      <w:pPr>
        <w:rPr>
          <w:rFonts w:cstheme="minorHAnsi"/>
          <w:sz w:val="22"/>
          <w:szCs w:val="22"/>
          <w:lang w:val="en-GB"/>
        </w:rPr>
      </w:pPr>
    </w:p>
    <w:p w:rsidR="00A74BB0" w:rsidRPr="009C6EA4" w:rsidRDefault="00A74BB0" w:rsidP="00A638EC">
      <w:pPr>
        <w:rPr>
          <w:rFonts w:cstheme="minorHAnsi"/>
          <w:sz w:val="22"/>
          <w:szCs w:val="22"/>
          <w:lang w:val="en-GB"/>
        </w:rPr>
      </w:pPr>
    </w:p>
    <w:p w:rsidR="00A74BB0" w:rsidRPr="009C6EA4" w:rsidRDefault="00A74BB0" w:rsidP="00A638EC">
      <w:pPr>
        <w:rPr>
          <w:rFonts w:cstheme="minorHAnsi"/>
          <w:sz w:val="22"/>
          <w:szCs w:val="22"/>
        </w:rPr>
      </w:pPr>
    </w:p>
    <w:p w:rsidR="00E017BC" w:rsidRPr="009C6EA4" w:rsidRDefault="00E017BC" w:rsidP="00A638EC">
      <w:pPr>
        <w:rPr>
          <w:rFonts w:cstheme="minorHAnsi"/>
          <w:sz w:val="22"/>
          <w:szCs w:val="22"/>
        </w:rPr>
      </w:pPr>
    </w:p>
    <w:p w:rsidR="00E017BC" w:rsidRPr="009C6EA4" w:rsidRDefault="00E017BC"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Pr="009C6EA4" w:rsidRDefault="002C569F" w:rsidP="00A638EC">
      <w:pPr>
        <w:rPr>
          <w:rFonts w:cstheme="minorHAnsi"/>
          <w:sz w:val="22"/>
          <w:szCs w:val="22"/>
        </w:rPr>
      </w:pPr>
    </w:p>
    <w:p w:rsidR="002C569F" w:rsidRDefault="002C569F"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6848BB" w:rsidRDefault="006848BB" w:rsidP="00A638EC">
      <w:pPr>
        <w:rPr>
          <w:rFonts w:cstheme="minorHAnsi"/>
          <w:b/>
          <w:sz w:val="22"/>
          <w:szCs w:val="22"/>
        </w:rPr>
      </w:pPr>
    </w:p>
    <w:p w:rsidR="006848BB" w:rsidRPr="000A092A" w:rsidRDefault="006848BB" w:rsidP="006848BB">
      <w:pPr>
        <w:pStyle w:val="Kop1"/>
        <w:rPr>
          <w:sz w:val="24"/>
        </w:rPr>
      </w:pPr>
      <w:r w:rsidRPr="000A092A">
        <w:rPr>
          <w:sz w:val="24"/>
        </w:rPr>
        <w:lastRenderedPageBreak/>
        <w:t xml:space="preserve">8. </w:t>
      </w:r>
      <w:proofErr w:type="spellStart"/>
      <w:r w:rsidRPr="000A092A">
        <w:rPr>
          <w:sz w:val="24"/>
        </w:rPr>
        <w:t>References</w:t>
      </w:r>
      <w:proofErr w:type="spellEnd"/>
    </w:p>
    <w:sdt>
      <w:sdtPr>
        <w:rPr>
          <w:rFonts w:asciiTheme="minorHAnsi" w:eastAsiaTheme="minorHAnsi" w:hAnsiTheme="minorHAnsi" w:cstheme="minorBidi"/>
          <w:color w:val="auto"/>
          <w:sz w:val="24"/>
          <w:szCs w:val="24"/>
        </w:rPr>
        <w:id w:val="825327328"/>
        <w:docPartObj>
          <w:docPartGallery w:val="Bibliographies"/>
          <w:docPartUnique/>
        </w:docPartObj>
      </w:sdtPr>
      <w:sdtEndPr>
        <w:rPr>
          <w:rFonts w:ascii="Times New Roman" w:eastAsia="Times New Roman" w:hAnsi="Times New Roman" w:cs="Times New Roman"/>
        </w:rPr>
      </w:sdtEndPr>
      <w:sdtContent>
        <w:p w:rsidR="00031C62" w:rsidRPr="001577DA" w:rsidRDefault="00031C62" w:rsidP="006848BB">
          <w:pPr>
            <w:pStyle w:val="Kop1"/>
            <w:spacing w:line="360" w:lineRule="auto"/>
            <w:rPr>
              <w:rFonts w:ascii="Times New Roman" w:hAnsi="Times New Roman" w:cs="Times New Roman"/>
              <w:sz w:val="22"/>
              <w:szCs w:val="22"/>
            </w:rPr>
          </w:pPr>
        </w:p>
        <w:sdt>
          <w:sdtPr>
            <w:rPr>
              <w:sz w:val="22"/>
              <w:szCs w:val="22"/>
            </w:rPr>
            <w:id w:val="699203372"/>
            <w:bibliography/>
          </w:sdtPr>
          <w:sdtEndPr>
            <w:rPr>
              <w:sz w:val="24"/>
              <w:szCs w:val="24"/>
            </w:rPr>
          </w:sdtEndPr>
          <w:sdtContent>
            <w:p w:rsidR="006848BB" w:rsidRPr="001577DA" w:rsidRDefault="00031C62" w:rsidP="006848BB">
              <w:pPr>
                <w:pStyle w:val="Bibliografie"/>
                <w:spacing w:line="360" w:lineRule="auto"/>
                <w:ind w:left="720" w:hanging="720"/>
                <w:rPr>
                  <w:noProof/>
                  <w:sz w:val="22"/>
                  <w:szCs w:val="22"/>
                </w:rPr>
              </w:pPr>
              <w:r w:rsidRPr="001577DA">
                <w:rPr>
                  <w:sz w:val="22"/>
                  <w:szCs w:val="22"/>
                </w:rPr>
                <w:fldChar w:fldCharType="begin"/>
              </w:r>
              <w:r w:rsidRPr="001577DA">
                <w:rPr>
                  <w:sz w:val="22"/>
                  <w:szCs w:val="22"/>
                </w:rPr>
                <w:instrText>BIBLIOGRAPHY</w:instrText>
              </w:r>
              <w:r w:rsidRPr="001577DA">
                <w:rPr>
                  <w:sz w:val="22"/>
                  <w:szCs w:val="22"/>
                </w:rPr>
                <w:fldChar w:fldCharType="separate"/>
              </w:r>
              <w:r w:rsidR="006848BB" w:rsidRPr="001577DA">
                <w:rPr>
                  <w:noProof/>
                  <w:sz w:val="22"/>
                  <w:szCs w:val="22"/>
                </w:rPr>
                <w:t xml:space="preserve">Aaker, D., Batra, R., &amp; Myers, J. (2009). In </w:t>
              </w:r>
              <w:r w:rsidR="006848BB" w:rsidRPr="001577DA">
                <w:rPr>
                  <w:i/>
                  <w:iCs/>
                  <w:noProof/>
                  <w:sz w:val="22"/>
                  <w:szCs w:val="22"/>
                </w:rPr>
                <w:t>Advertising Management (5th ed.).</w:t>
              </w:r>
              <w:r w:rsidR="006848BB" w:rsidRPr="001577DA">
                <w:rPr>
                  <w:noProof/>
                  <w:sz w:val="22"/>
                  <w:szCs w:val="22"/>
                </w:rPr>
                <w:t xml:space="preserve"> </w:t>
              </w:r>
              <w:r w:rsidR="008F0EEB" w:rsidRPr="001577DA">
                <w:rPr>
                  <w:noProof/>
                  <w:sz w:val="22"/>
                  <w:szCs w:val="22"/>
                </w:rPr>
                <w:t xml:space="preserve">[Google Books]. Retrieved 20 November, 2019 from: </w:t>
              </w:r>
              <w:hyperlink r:id="rId27" w:anchor="v=onepage&amp;q=DAGMAR%20approach&amp;f=false" w:history="1">
                <w:r w:rsidR="008F0EEB" w:rsidRPr="001577DA">
                  <w:rPr>
                    <w:color w:val="0000FF"/>
                    <w:sz w:val="22"/>
                    <w:szCs w:val="22"/>
                    <w:u w:val="single"/>
                  </w:rPr>
                  <w:t>https://books.google.nl/books?id=trqPlpLpjyAC&amp;pg=PA144&amp;lpg=PA144&amp;dq=DAGMAR+approach&amp;source=bl&amp;ots=9Mce1_BkYC&amp;sig=ACfU3U2seju_vJqSxM6bc0wjRdgrAkTeJw&amp;hl=nl&amp;sa=X&amp;ved=2ahUKEwixkoGV6eHlAhULYlAKHXVgAxsQ6AEwGnoECAoQAQ#v=onepage&amp;q=DAGMAR%20approach&amp;f=false</w:t>
                </w:r>
              </w:hyperlink>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Albert Heijn. (n.d.). </w:t>
              </w:r>
              <w:r w:rsidRPr="001577DA">
                <w:rPr>
                  <w:i/>
                  <w:iCs/>
                  <w:noProof/>
                  <w:sz w:val="22"/>
                  <w:szCs w:val="22"/>
                </w:rPr>
                <w:t>Tony's Chocolonely Melk caramel-zeezout</w:t>
              </w:r>
              <w:r w:rsidRPr="001577DA">
                <w:rPr>
                  <w:noProof/>
                  <w:sz w:val="22"/>
                  <w:szCs w:val="22"/>
                </w:rPr>
                <w:t xml:space="preserve">. </w:t>
              </w:r>
              <w:r w:rsidR="008F0EEB" w:rsidRPr="001577DA">
                <w:rPr>
                  <w:noProof/>
                  <w:sz w:val="22"/>
                  <w:szCs w:val="22"/>
                </w:rPr>
                <w:t>Retrieved November 19, 2019 from</w:t>
              </w:r>
              <w:r w:rsidRPr="001577DA">
                <w:rPr>
                  <w:noProof/>
                  <w:sz w:val="22"/>
                  <w:szCs w:val="22"/>
                </w:rPr>
                <w:t xml:space="preserve"> Albert Heijn: https://www.ah.nl/producten/product/wi213928/tony-s-chocolonely-melk-karamel-zeezout</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Alles over Marktonderzoek. (n.d.). </w:t>
              </w:r>
              <w:r w:rsidRPr="001577DA">
                <w:rPr>
                  <w:i/>
                  <w:iCs/>
                  <w:noProof/>
                  <w:sz w:val="22"/>
                  <w:szCs w:val="22"/>
                </w:rPr>
                <w:t>Deskresearch</w:t>
              </w:r>
              <w:r w:rsidRPr="001577DA">
                <w:rPr>
                  <w:noProof/>
                  <w:sz w:val="22"/>
                  <w:szCs w:val="22"/>
                </w:rPr>
                <w:t xml:space="preserve">. </w:t>
              </w:r>
              <w:r w:rsidR="008F0EEB" w:rsidRPr="001577DA">
                <w:rPr>
                  <w:noProof/>
                  <w:sz w:val="22"/>
                  <w:szCs w:val="22"/>
                </w:rPr>
                <w:t>Retrieved on November 4, 2019 from</w:t>
              </w:r>
              <w:r w:rsidRPr="001577DA">
                <w:rPr>
                  <w:noProof/>
                  <w:sz w:val="22"/>
                  <w:szCs w:val="22"/>
                </w:rPr>
                <w:t xml:space="preserve"> Alles over Marktonderzoek: https://www.allesovermarktonderzoek.nl/onderzoeksmethoden/deskresearch/</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Ammerlaan, T., Appelman, R., Biesenbeek, C., Buunk, E., Laven, A., Oomes, N., &amp; Tieben, B. (2016, November 15). </w:t>
              </w:r>
              <w:r w:rsidRPr="001577DA">
                <w:rPr>
                  <w:i/>
                  <w:iCs/>
                  <w:noProof/>
                  <w:sz w:val="22"/>
                  <w:szCs w:val="22"/>
                </w:rPr>
                <w:t>Market concentration and price formation in the global cocoa value chain</w:t>
              </w:r>
              <w:r w:rsidRPr="001577DA">
                <w:rPr>
                  <w:noProof/>
                  <w:sz w:val="22"/>
                  <w:szCs w:val="22"/>
                </w:rPr>
                <w:t xml:space="preserve">. </w:t>
              </w:r>
              <w:r w:rsidR="008F0EEB" w:rsidRPr="001577DA">
                <w:rPr>
                  <w:noProof/>
                  <w:sz w:val="22"/>
                  <w:szCs w:val="22"/>
                </w:rPr>
                <w:t xml:space="preserve">Retrieved on </w:t>
              </w:r>
              <w:r w:rsidR="001B3428" w:rsidRPr="001577DA">
                <w:rPr>
                  <w:noProof/>
                  <w:sz w:val="22"/>
                  <w:szCs w:val="22"/>
                </w:rPr>
                <w:t>October 30, 2019 from</w:t>
              </w:r>
              <w:r w:rsidRPr="001577DA">
                <w:rPr>
                  <w:noProof/>
                  <w:sz w:val="22"/>
                  <w:szCs w:val="22"/>
                </w:rPr>
                <w:t xml:space="preserve"> SEO Amsterdam Economics: http://www.seo.nl/uploads/media/2016-79_Market_Concentration_and_Price_Formation_in_the_Global_Cocoa_Value_Chain.pdf</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Armstrong, G., &amp; Kotler, P. (2015). In </w:t>
              </w:r>
              <w:r w:rsidRPr="001577DA">
                <w:rPr>
                  <w:i/>
                  <w:iCs/>
                  <w:noProof/>
                  <w:sz w:val="22"/>
                  <w:szCs w:val="22"/>
                </w:rPr>
                <w:t>Marketing: An Introduction (12th ed.)</w:t>
              </w:r>
              <w:r w:rsidRPr="001577DA">
                <w:rPr>
                  <w:noProof/>
                  <w:sz w:val="22"/>
                  <w:szCs w:val="22"/>
                </w:rPr>
                <w:t xml:space="preserve"> (p. 402). Edinburgh Gate: Peasron Education Limited.</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Berg, B. J. (2014). </w:t>
              </w:r>
              <w:r w:rsidRPr="001577DA">
                <w:rPr>
                  <w:i/>
                  <w:iCs/>
                  <w:noProof/>
                  <w:sz w:val="22"/>
                  <w:szCs w:val="22"/>
                </w:rPr>
                <w:t>Bundel marketing en reclame.</w:t>
              </w:r>
              <w:r w:rsidR="001B3428" w:rsidRPr="001577DA">
                <w:rPr>
                  <w:i/>
                  <w:iCs/>
                  <w:noProof/>
                  <w:sz w:val="22"/>
                  <w:szCs w:val="22"/>
                </w:rPr>
                <w:t xml:space="preserve"> </w:t>
              </w:r>
              <w:r w:rsidR="001B3428" w:rsidRPr="001577DA">
                <w:rPr>
                  <w:noProof/>
                  <w:sz w:val="22"/>
                  <w:szCs w:val="22"/>
                </w:rPr>
                <w:t xml:space="preserve">[Google Books]. Retrieved on December 4, 2019 from: </w:t>
              </w:r>
              <w:hyperlink r:id="rId28" w:anchor="v=onepage&amp;q=aida%20en%20dagmar&amp;f=false" w:history="1">
                <w:r w:rsidR="001B3428" w:rsidRPr="001577DA">
                  <w:rPr>
                    <w:rStyle w:val="Hyperlink"/>
                    <w:sz w:val="22"/>
                    <w:szCs w:val="22"/>
                  </w:rPr>
                  <w:t>https://books.google.nl/books?id=gZQgDgAAQBAJ&amp;pg=PA75&amp;dq=aida+en+dagmar&amp;hl=nl&amp;sa=X&amp;ved=0ahUKEwi80LLZ69nmAhXOyqQKHb2KC8AQ6AEIOzAC#v=onepage&amp;q=aida%20en%20dagmar&amp;f=false</w:t>
                </w:r>
              </w:hyperlink>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Bhasin, H. (2019, May 11). </w:t>
              </w:r>
              <w:r w:rsidRPr="001577DA">
                <w:rPr>
                  <w:i/>
                  <w:iCs/>
                  <w:noProof/>
                  <w:sz w:val="22"/>
                  <w:szCs w:val="22"/>
                </w:rPr>
                <w:t>11 Objectives of Advertising</w:t>
              </w:r>
              <w:r w:rsidRPr="001577DA">
                <w:rPr>
                  <w:noProof/>
                  <w:sz w:val="22"/>
                  <w:szCs w:val="22"/>
                </w:rPr>
                <w:t xml:space="preserve">. </w:t>
              </w:r>
              <w:r w:rsidR="001B3428" w:rsidRPr="001577DA">
                <w:rPr>
                  <w:noProof/>
                  <w:sz w:val="22"/>
                  <w:szCs w:val="22"/>
                </w:rPr>
                <w:t xml:space="preserve">Retrieved on </w:t>
              </w:r>
              <w:r w:rsidR="00366CA1" w:rsidRPr="001577DA">
                <w:rPr>
                  <w:noProof/>
                  <w:sz w:val="22"/>
                  <w:szCs w:val="22"/>
                </w:rPr>
                <w:t>November 18, 2019 from</w:t>
              </w:r>
              <w:r w:rsidRPr="001577DA">
                <w:rPr>
                  <w:noProof/>
                  <w:sz w:val="22"/>
                  <w:szCs w:val="22"/>
                </w:rPr>
                <w:t xml:space="preserve"> Marketing91: https://www.marketing91.com/objectives-of-advertising/</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Bhasin, H. (2019, January 23). </w:t>
              </w:r>
              <w:r w:rsidRPr="001577DA">
                <w:rPr>
                  <w:i/>
                  <w:iCs/>
                  <w:noProof/>
                  <w:sz w:val="22"/>
                  <w:szCs w:val="22"/>
                </w:rPr>
                <w:t>DAGMAR Approach - Defining Advertising Goals for Measured Advertising Results</w:t>
              </w:r>
              <w:r w:rsidRPr="001577DA">
                <w:rPr>
                  <w:noProof/>
                  <w:sz w:val="22"/>
                  <w:szCs w:val="22"/>
                </w:rPr>
                <w:t xml:space="preserve">. </w:t>
              </w:r>
              <w:r w:rsidR="00366CA1" w:rsidRPr="001577DA">
                <w:rPr>
                  <w:noProof/>
                  <w:sz w:val="22"/>
                  <w:szCs w:val="22"/>
                </w:rPr>
                <w:t>Retrieved on November 19, 2019</w:t>
              </w:r>
              <w:r w:rsidRPr="001577DA">
                <w:rPr>
                  <w:noProof/>
                  <w:sz w:val="22"/>
                  <w:szCs w:val="22"/>
                </w:rPr>
                <w:t xml:space="preserve"> Marketing91: https://www.marketing91.com/dagmar/</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lastRenderedPageBreak/>
                <w:t xml:space="preserve">Bhattacharjee, K., &amp; Kumar, R. (2016, December 30). </w:t>
              </w:r>
              <w:r w:rsidRPr="001577DA">
                <w:rPr>
                  <w:i/>
                  <w:iCs/>
                  <w:noProof/>
                  <w:sz w:val="22"/>
                  <w:szCs w:val="22"/>
                </w:rPr>
                <w:t>The effect of TV advertising on mutual fund buying behavior: a staudy based on the AIDA model</w:t>
              </w:r>
              <w:r w:rsidRPr="001577DA">
                <w:rPr>
                  <w:noProof/>
                  <w:sz w:val="22"/>
                  <w:szCs w:val="22"/>
                </w:rPr>
                <w:t xml:space="preserve">. </w:t>
              </w:r>
              <w:r w:rsidR="00366CA1" w:rsidRPr="001577DA">
                <w:rPr>
                  <w:noProof/>
                  <w:sz w:val="22"/>
                  <w:szCs w:val="22"/>
                </w:rPr>
                <w:t>Retrieved on November 19, 2019 from</w:t>
              </w:r>
              <w:r w:rsidRPr="001577DA">
                <w:rPr>
                  <w:noProof/>
                  <w:sz w:val="22"/>
                  <w:szCs w:val="22"/>
                </w:rPr>
                <w:t xml:space="preserve"> Academia: https://www.academia.edu/30885699/THE_EFFECT_OF_TV_ADVERTISING_ON_MUTUAL_FUND_BUYING_BEHAVIOR_A_STUDY_BASED_ON_AIDA_MODEL</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BTC Trade for Development. (2011, February). </w:t>
              </w:r>
              <w:r w:rsidRPr="001577DA">
                <w:rPr>
                  <w:i/>
                  <w:iCs/>
                  <w:noProof/>
                  <w:sz w:val="22"/>
                  <w:szCs w:val="22"/>
                </w:rPr>
                <w:t>De Cacaoboon; een Ontwikkelingshefboom</w:t>
              </w:r>
              <w:r w:rsidRPr="001577DA">
                <w:rPr>
                  <w:noProof/>
                  <w:sz w:val="22"/>
                  <w:szCs w:val="22"/>
                </w:rPr>
                <w:t xml:space="preserve">. </w:t>
              </w:r>
              <w:r w:rsidR="00366CA1" w:rsidRPr="001577DA">
                <w:rPr>
                  <w:noProof/>
                  <w:sz w:val="22"/>
                  <w:szCs w:val="22"/>
                </w:rPr>
                <w:t>Retrieved on Ocotober 29, 2019 from</w:t>
              </w:r>
              <w:r w:rsidRPr="001577DA">
                <w:rPr>
                  <w:noProof/>
                  <w:sz w:val="22"/>
                  <w:szCs w:val="22"/>
                </w:rPr>
                <w:t xml:space="preserve"> Befair: https://www.befair.be/drupal_files/public/all-files/brochure/Cacao_NL_Adap_1.pdf</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Burnett, S. (2019, July 1). </w:t>
              </w:r>
              <w:r w:rsidRPr="001577DA">
                <w:rPr>
                  <w:i/>
                  <w:iCs/>
                  <w:noProof/>
                  <w:sz w:val="22"/>
                  <w:szCs w:val="22"/>
                </w:rPr>
                <w:t>Taking A Stand: How Brands Are Tackling Social Issues</w:t>
              </w:r>
              <w:r w:rsidRPr="001577DA">
                <w:rPr>
                  <w:noProof/>
                  <w:sz w:val="22"/>
                  <w:szCs w:val="22"/>
                </w:rPr>
                <w:t xml:space="preserve">. </w:t>
              </w:r>
              <w:r w:rsidR="00116BB0" w:rsidRPr="001577DA">
                <w:rPr>
                  <w:noProof/>
                  <w:sz w:val="22"/>
                  <w:szCs w:val="22"/>
                </w:rPr>
                <w:t>Retrieved on November 9, 2019 from</w:t>
              </w:r>
              <w:r w:rsidRPr="001577DA">
                <w:rPr>
                  <w:noProof/>
                  <w:sz w:val="22"/>
                  <w:szCs w:val="22"/>
                </w:rPr>
                <w:t xml:space="preserve"> Forbes: https://www.forbes.com/sites/forbesagencycouncil/2019/07/01/taking-a-stand-how-brands-are-tackling-social-issues/#2ac5db8f2e59</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Cambridge Dictionary. (n.d.). </w:t>
              </w:r>
              <w:r w:rsidRPr="001577DA">
                <w:rPr>
                  <w:i/>
                  <w:iCs/>
                  <w:noProof/>
                  <w:sz w:val="22"/>
                  <w:szCs w:val="22"/>
                </w:rPr>
                <w:t>Awareness</w:t>
              </w:r>
              <w:r w:rsidRPr="001577DA">
                <w:rPr>
                  <w:noProof/>
                  <w:sz w:val="22"/>
                  <w:szCs w:val="22"/>
                </w:rPr>
                <w:t xml:space="preserve">. </w:t>
              </w:r>
              <w:r w:rsidR="00116BB0" w:rsidRPr="001577DA">
                <w:rPr>
                  <w:noProof/>
                  <w:sz w:val="22"/>
                  <w:szCs w:val="22"/>
                </w:rPr>
                <w:t>Retrieved on November 4, 2019 from</w:t>
              </w:r>
              <w:r w:rsidRPr="001577DA">
                <w:rPr>
                  <w:noProof/>
                  <w:sz w:val="22"/>
                  <w:szCs w:val="22"/>
                </w:rPr>
                <w:t xml:space="preserve"> Cambridge Dictionary: https://dictionary.cambridge.org/dictionary/english/awareness</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CBI Ministry of Foreign Affairs. (n.d.). </w:t>
              </w:r>
              <w:r w:rsidRPr="001577DA">
                <w:rPr>
                  <w:i/>
                  <w:iCs/>
                  <w:noProof/>
                  <w:sz w:val="22"/>
                  <w:szCs w:val="22"/>
                </w:rPr>
                <w:t>Exporting cocoa beans to The Netherlands</w:t>
              </w:r>
              <w:r w:rsidRPr="001577DA">
                <w:rPr>
                  <w:noProof/>
                  <w:sz w:val="22"/>
                  <w:szCs w:val="22"/>
                </w:rPr>
                <w:t xml:space="preserve">. </w:t>
              </w:r>
              <w:r w:rsidR="00116BB0" w:rsidRPr="001577DA">
                <w:rPr>
                  <w:noProof/>
                  <w:sz w:val="22"/>
                  <w:szCs w:val="22"/>
                </w:rPr>
                <w:t xml:space="preserve">Retrieved on October 29, 2019 from </w:t>
              </w:r>
              <w:r w:rsidRPr="001577DA">
                <w:rPr>
                  <w:noProof/>
                  <w:sz w:val="22"/>
                  <w:szCs w:val="22"/>
                </w:rPr>
                <w:t>CBI Ministry of Foreign Affairs: https://www.cbi.eu/market-information/cocoa/netherlands/</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Central Bureau of Statistics. (2019, July 27). </w:t>
              </w:r>
              <w:r w:rsidRPr="001577DA">
                <w:rPr>
                  <w:i/>
                  <w:iCs/>
                  <w:noProof/>
                  <w:sz w:val="22"/>
                  <w:szCs w:val="22"/>
                </w:rPr>
                <w:t>Nederland de grootste importeur cacaobonen.</w:t>
              </w:r>
              <w:r w:rsidRPr="001577DA">
                <w:rPr>
                  <w:noProof/>
                  <w:sz w:val="22"/>
                  <w:szCs w:val="22"/>
                </w:rPr>
                <w:t xml:space="preserve"> </w:t>
              </w:r>
              <w:r w:rsidR="00116BB0" w:rsidRPr="001577DA">
                <w:rPr>
                  <w:noProof/>
                  <w:sz w:val="22"/>
                  <w:szCs w:val="22"/>
                </w:rPr>
                <w:t xml:space="preserve">Retrieved on November 1, 2019 from </w:t>
              </w:r>
              <w:r w:rsidRPr="001577DA">
                <w:rPr>
                  <w:noProof/>
                  <w:sz w:val="22"/>
                  <w:szCs w:val="22"/>
                </w:rPr>
                <w:t>Central Bureau of Statistics: https://www.cbs.nl/nl-nl/nieuws/2019/31/nederland-grootste-importeur-cacaobonen</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Clow , E. K., &amp; Baack, D. E. (2017). In </w:t>
              </w:r>
              <w:r w:rsidRPr="001577DA">
                <w:rPr>
                  <w:i/>
                  <w:iCs/>
                  <w:noProof/>
                  <w:sz w:val="22"/>
                  <w:szCs w:val="22"/>
                </w:rPr>
                <w:t>Integrated Advertising, Promotion and Marketing Communications</w:t>
              </w:r>
              <w:r w:rsidRPr="001577DA">
                <w:rPr>
                  <w:noProof/>
                  <w:sz w:val="22"/>
                  <w:szCs w:val="22"/>
                </w:rPr>
                <w:t xml:space="preserve"> (pp. 159-160). Pearson Education Limited.</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Cocoa Initiative. (2017, December 1). </w:t>
              </w:r>
              <w:r w:rsidRPr="001577DA">
                <w:rPr>
                  <w:i/>
                  <w:iCs/>
                  <w:noProof/>
                  <w:sz w:val="22"/>
                  <w:szCs w:val="22"/>
                </w:rPr>
                <w:t>Cocoa Farmers in Ghana Experience Poverty And Economic Vulnerability</w:t>
              </w:r>
              <w:r w:rsidRPr="001577DA">
                <w:rPr>
                  <w:noProof/>
                  <w:sz w:val="22"/>
                  <w:szCs w:val="22"/>
                </w:rPr>
                <w:t xml:space="preserve">. </w:t>
              </w:r>
              <w:r w:rsidR="00116BB0" w:rsidRPr="001577DA">
                <w:rPr>
                  <w:noProof/>
                  <w:sz w:val="22"/>
                  <w:szCs w:val="22"/>
                </w:rPr>
                <w:t xml:space="preserve">Retrieved on October 30, 2019 from </w:t>
              </w:r>
              <w:r w:rsidRPr="001577DA">
                <w:rPr>
                  <w:noProof/>
                  <w:sz w:val="22"/>
                  <w:szCs w:val="22"/>
                </w:rPr>
                <w:t>Cocoa Initiative: https://cocoainitiative.org/news-media-post/cocoa-farmers-in-ghana-experience-poverty-and-economic-vulnerability/</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Communication Theory. (n.d.). </w:t>
              </w:r>
              <w:r w:rsidRPr="001577DA">
                <w:rPr>
                  <w:i/>
                  <w:iCs/>
                  <w:noProof/>
                  <w:sz w:val="22"/>
                  <w:szCs w:val="22"/>
                </w:rPr>
                <w:t>AIDA Model</w:t>
              </w:r>
              <w:r w:rsidRPr="001577DA">
                <w:rPr>
                  <w:noProof/>
                  <w:sz w:val="22"/>
                  <w:szCs w:val="22"/>
                </w:rPr>
                <w:t xml:space="preserve">. </w:t>
              </w:r>
              <w:r w:rsidR="00116BB0" w:rsidRPr="001577DA">
                <w:rPr>
                  <w:noProof/>
                  <w:sz w:val="22"/>
                  <w:szCs w:val="22"/>
                </w:rPr>
                <w:t xml:space="preserve">Retrieved on November 9, 2019 from </w:t>
              </w:r>
              <w:r w:rsidRPr="001577DA">
                <w:rPr>
                  <w:noProof/>
                  <w:sz w:val="22"/>
                  <w:szCs w:val="22"/>
                </w:rPr>
                <w:t>Communication Theory: https://www.communicationtheory.org/aida-model/</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Domazet, I., Djokic, I., &amp; Milovanov, O. (2018). </w:t>
              </w:r>
              <w:r w:rsidRPr="001577DA">
                <w:rPr>
                  <w:i/>
                  <w:iCs/>
                  <w:noProof/>
                  <w:sz w:val="22"/>
                  <w:szCs w:val="22"/>
                </w:rPr>
                <w:t>The Influence of Advertising Media on Brand Awareness</w:t>
              </w:r>
              <w:r w:rsidRPr="001577DA">
                <w:rPr>
                  <w:noProof/>
                  <w:sz w:val="22"/>
                  <w:szCs w:val="22"/>
                </w:rPr>
                <w:t xml:space="preserve">. </w:t>
              </w:r>
              <w:r w:rsidR="00116BB0" w:rsidRPr="001577DA">
                <w:rPr>
                  <w:noProof/>
                  <w:sz w:val="22"/>
                  <w:szCs w:val="22"/>
                </w:rPr>
                <w:t>Retrieved on November 9, 2019 from</w:t>
              </w:r>
              <w:r w:rsidRPr="001577DA">
                <w:rPr>
                  <w:noProof/>
                  <w:sz w:val="22"/>
                  <w:szCs w:val="22"/>
                </w:rPr>
                <w:t xml:space="preserve"> ResearchGate: </w:t>
              </w:r>
              <w:r w:rsidRPr="001577DA">
                <w:rPr>
                  <w:noProof/>
                  <w:sz w:val="22"/>
                  <w:szCs w:val="22"/>
                </w:rPr>
                <w:lastRenderedPageBreak/>
                <w:t>https://www.researchgate.net/publication/324968294_The_Influence_of_advertising_media_on_brand_awareness</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Duijn, S., &amp; Menkveld, N. (2019, April 17). </w:t>
              </w:r>
              <w:r w:rsidRPr="001577DA">
                <w:rPr>
                  <w:i/>
                  <w:iCs/>
                  <w:noProof/>
                  <w:sz w:val="22"/>
                  <w:szCs w:val="22"/>
                </w:rPr>
                <w:t>Suiker minder populair, maar chocolade ontspringt de dans.</w:t>
              </w:r>
              <w:r w:rsidRPr="001577DA">
                <w:rPr>
                  <w:noProof/>
                  <w:sz w:val="22"/>
                  <w:szCs w:val="22"/>
                </w:rPr>
                <w:t xml:space="preserve"> </w:t>
              </w:r>
              <w:r w:rsidR="00116BB0" w:rsidRPr="001577DA">
                <w:rPr>
                  <w:noProof/>
                  <w:sz w:val="22"/>
                  <w:szCs w:val="22"/>
                </w:rPr>
                <w:t>Retrieved on Ocotber 27, 2019 from</w:t>
              </w:r>
              <w:r w:rsidRPr="001577DA">
                <w:rPr>
                  <w:noProof/>
                  <w:sz w:val="22"/>
                  <w:szCs w:val="22"/>
                </w:rPr>
                <w:t xml:space="preserve"> ABN AMRO: https://insights.abnamro.nl/2019/04/suiker-minder-populair-maar-chocolade-ontspringt-de-dans/</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Eelants, M. (n.d.). </w:t>
              </w:r>
              <w:r w:rsidRPr="001577DA">
                <w:rPr>
                  <w:i/>
                  <w:iCs/>
                  <w:noProof/>
                  <w:sz w:val="22"/>
                  <w:szCs w:val="22"/>
                </w:rPr>
                <w:t>AIDA-MODEL</w:t>
              </w:r>
              <w:r w:rsidRPr="001577DA">
                <w:rPr>
                  <w:noProof/>
                  <w:sz w:val="22"/>
                  <w:szCs w:val="22"/>
                </w:rPr>
                <w:t xml:space="preserve">. </w:t>
              </w:r>
              <w:r w:rsidR="00116BB0" w:rsidRPr="001577DA">
                <w:rPr>
                  <w:noProof/>
                  <w:sz w:val="22"/>
                  <w:szCs w:val="22"/>
                </w:rPr>
                <w:t>Retrieved on November 9, 2019 from</w:t>
              </w:r>
              <w:r w:rsidRPr="001577DA">
                <w:rPr>
                  <w:noProof/>
                  <w:sz w:val="22"/>
                  <w:szCs w:val="22"/>
                </w:rPr>
                <w:t xml:space="preserve"> Strategisch Marketing Plan: https://www.strategischmarketingplan.com/marketingmodellen/aida-model/</w:t>
              </w:r>
            </w:p>
            <w:p w:rsidR="00AC6048" w:rsidRPr="001577DA" w:rsidRDefault="00AC6048" w:rsidP="00AC6048">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Europa Nu. (2019, July 26). </w:t>
              </w:r>
              <w:r w:rsidRPr="001577DA">
                <w:rPr>
                  <w:i/>
                  <w:iCs/>
                  <w:noProof/>
                  <w:sz w:val="22"/>
                  <w:szCs w:val="22"/>
                </w:rPr>
                <w:t xml:space="preserve">Nederlandse import cacao in tien jaar verdubbeld. </w:t>
              </w:r>
              <w:r w:rsidR="00116BB0" w:rsidRPr="001577DA">
                <w:rPr>
                  <w:noProof/>
                  <w:sz w:val="22"/>
                  <w:szCs w:val="22"/>
                </w:rPr>
                <w:t>Retrieved on October 30, 2019 from</w:t>
              </w:r>
              <w:r w:rsidRPr="001577DA">
                <w:rPr>
                  <w:noProof/>
                  <w:sz w:val="22"/>
                  <w:szCs w:val="22"/>
                </w:rPr>
                <w:t xml:space="preserve"> Europa Nu: https://www.europa-nu.nl/id/vl0ijo2bfncz/nieuws/nederlandse_import_cacao_in_tien_jaar?ctx=vh6ukzb3nnt0</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Fombrun, C., &amp; van Riel, C. (2004). </w:t>
              </w:r>
              <w:r w:rsidRPr="001577DA">
                <w:rPr>
                  <w:i/>
                  <w:iCs/>
                  <w:noProof/>
                  <w:sz w:val="22"/>
                  <w:szCs w:val="22"/>
                </w:rPr>
                <w:t>Fame &amp; Fortune: How Successful Companies Build Winning Reputations</w:t>
              </w:r>
              <w:r w:rsidRPr="001577DA">
                <w:rPr>
                  <w:noProof/>
                  <w:sz w:val="22"/>
                  <w:szCs w:val="22"/>
                </w:rPr>
                <w:t>. Upper Saddle River: Pearson Education Limited.</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Foundation , A., &amp; Huetz-Adams, F. (2018). </w:t>
              </w:r>
              <w:r w:rsidRPr="001577DA">
                <w:rPr>
                  <w:i/>
                  <w:iCs/>
                  <w:noProof/>
                  <w:sz w:val="22"/>
                  <w:szCs w:val="22"/>
                </w:rPr>
                <w:t>Cocoa Barometer</w:t>
              </w:r>
              <w:r w:rsidRPr="001577DA">
                <w:rPr>
                  <w:noProof/>
                  <w:sz w:val="22"/>
                  <w:szCs w:val="22"/>
                </w:rPr>
                <w:t xml:space="preserve">. </w:t>
              </w:r>
              <w:r w:rsidR="00116BB0" w:rsidRPr="001577DA">
                <w:rPr>
                  <w:noProof/>
                  <w:sz w:val="22"/>
                  <w:szCs w:val="22"/>
                </w:rPr>
                <w:t xml:space="preserve">Retrieved on October 21, 2019 from </w:t>
              </w:r>
              <w:r w:rsidRPr="001577DA">
                <w:rPr>
                  <w:noProof/>
                  <w:sz w:val="22"/>
                  <w:szCs w:val="22"/>
                </w:rPr>
                <w:t>Voice Network: https://www.voicenetwork.eu/wp-content/uploads/2019/07/2018-Cocoa-Barometer.pdf</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Franses, P., &amp; Vriens, M. (2004, March). </w:t>
              </w:r>
              <w:r w:rsidRPr="001577DA">
                <w:rPr>
                  <w:i/>
                  <w:iCs/>
                  <w:noProof/>
                  <w:sz w:val="22"/>
                  <w:szCs w:val="22"/>
                </w:rPr>
                <w:t>Advertising Effects on Awareness, Consideration and Brand Choice Using Tracking Data</w:t>
              </w:r>
              <w:r w:rsidRPr="001577DA">
                <w:rPr>
                  <w:noProof/>
                  <w:sz w:val="22"/>
                  <w:szCs w:val="22"/>
                </w:rPr>
                <w:t xml:space="preserve">. </w:t>
              </w:r>
              <w:r w:rsidR="00116BB0" w:rsidRPr="001577DA">
                <w:rPr>
                  <w:noProof/>
                  <w:sz w:val="22"/>
                  <w:szCs w:val="22"/>
                </w:rPr>
                <w:t>Retrieved on November 29, 2019 from</w:t>
              </w:r>
              <w:r w:rsidRPr="001577DA">
                <w:rPr>
                  <w:noProof/>
                  <w:sz w:val="22"/>
                  <w:szCs w:val="22"/>
                </w:rPr>
                <w:t xml:space="preserve"> SSRN: https://poseidon01.ssrn.com/delivery.php?ID=836003098074003079011096117080070081081072089033089044065002121001038094094019085121110006012040085110064090010001087065097074085118009071004031076027107072025019086085073074&amp;EXT=pdf</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Frenay, D. (2016, July 11). </w:t>
              </w:r>
              <w:r w:rsidRPr="001577DA">
                <w:rPr>
                  <w:i/>
                  <w:iCs/>
                  <w:noProof/>
                  <w:sz w:val="22"/>
                  <w:szCs w:val="22"/>
                </w:rPr>
                <w:t>The Importance of Emotions in Advertising</w:t>
              </w:r>
              <w:r w:rsidRPr="001577DA">
                <w:rPr>
                  <w:noProof/>
                  <w:sz w:val="22"/>
                  <w:szCs w:val="22"/>
                </w:rPr>
                <w:t xml:space="preserve">. </w:t>
              </w:r>
              <w:r w:rsidR="00116BB0" w:rsidRPr="001577DA">
                <w:rPr>
                  <w:noProof/>
                  <w:sz w:val="22"/>
                  <w:szCs w:val="22"/>
                </w:rPr>
                <w:t>Retrieved on November 29, 2019 from</w:t>
              </w:r>
              <w:r w:rsidRPr="001577DA">
                <w:rPr>
                  <w:noProof/>
                  <w:sz w:val="22"/>
                  <w:szCs w:val="22"/>
                </w:rPr>
                <w:t xml:space="preserve"> Emolytics: https://blog.emolytics.com/trends/importance-of-emotions-in-advertising/</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Hadiyati, E. (2016, November). </w:t>
              </w:r>
              <w:r w:rsidRPr="001577DA">
                <w:rPr>
                  <w:i/>
                  <w:iCs/>
                  <w:noProof/>
                  <w:sz w:val="22"/>
                  <w:szCs w:val="22"/>
                </w:rPr>
                <w:t>Study of markting mix and AIDA model to purchasing online product in Indonesia</w:t>
              </w:r>
              <w:r w:rsidRPr="001577DA">
                <w:rPr>
                  <w:noProof/>
                  <w:sz w:val="22"/>
                  <w:szCs w:val="22"/>
                </w:rPr>
                <w:t xml:space="preserve">. </w:t>
              </w:r>
              <w:r w:rsidR="00116BB0" w:rsidRPr="001577DA">
                <w:rPr>
                  <w:noProof/>
                  <w:sz w:val="22"/>
                  <w:szCs w:val="22"/>
                </w:rPr>
                <w:t>Retrieved on November 9, 2019 from</w:t>
              </w:r>
              <w:r w:rsidRPr="001577DA">
                <w:rPr>
                  <w:noProof/>
                  <w:sz w:val="22"/>
                  <w:szCs w:val="22"/>
                </w:rPr>
                <w:t xml:space="preserve"> EA Journals : http://www.eajournals.org/wp-content/uploads/Study-of-Marketing-Mix-and-Aida-Model-to-Purchasing-On-Line-Product-in-Indonesia.pdf</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lastRenderedPageBreak/>
                <w:t xml:space="preserve">Hassan, S., Nadzim, S. A., &amp; Shiratudddin, N. (2015). </w:t>
              </w:r>
              <w:r w:rsidRPr="001577DA">
                <w:rPr>
                  <w:i/>
                  <w:iCs/>
                  <w:noProof/>
                  <w:sz w:val="22"/>
                  <w:szCs w:val="22"/>
                </w:rPr>
                <w:t>Strategic Use of Social Media for Small Business Based on the AIDA Model</w:t>
              </w:r>
              <w:r w:rsidRPr="001577DA">
                <w:rPr>
                  <w:noProof/>
                  <w:sz w:val="22"/>
                  <w:szCs w:val="22"/>
                </w:rPr>
                <w:t xml:space="preserve">. </w:t>
              </w:r>
              <w:r w:rsidR="00116BB0" w:rsidRPr="001577DA">
                <w:rPr>
                  <w:noProof/>
                  <w:sz w:val="22"/>
                  <w:szCs w:val="22"/>
                </w:rPr>
                <w:t xml:space="preserve">Retrieved on November 11, 2019 from </w:t>
              </w:r>
              <w:r w:rsidRPr="001577DA">
                <w:rPr>
                  <w:noProof/>
                  <w:sz w:val="22"/>
                  <w:szCs w:val="22"/>
                </w:rPr>
                <w:t>Science Direct: https://www.sciencedirect.com/science/article/pii/S1877042815004000</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International Cocoa Organization. (2013, March 26). </w:t>
              </w:r>
              <w:r w:rsidRPr="001577DA">
                <w:rPr>
                  <w:i/>
                  <w:iCs/>
                  <w:noProof/>
                  <w:sz w:val="22"/>
                  <w:szCs w:val="22"/>
                </w:rPr>
                <w:t>Origins of cocoa and its spread around the world</w:t>
              </w:r>
              <w:r w:rsidRPr="001577DA">
                <w:rPr>
                  <w:noProof/>
                  <w:sz w:val="22"/>
                  <w:szCs w:val="22"/>
                </w:rPr>
                <w:t xml:space="preserve">. </w:t>
              </w:r>
              <w:r w:rsidR="00116BB0" w:rsidRPr="001577DA">
                <w:rPr>
                  <w:noProof/>
                  <w:sz w:val="22"/>
                  <w:szCs w:val="22"/>
                </w:rPr>
                <w:t xml:space="preserve">Retrieved on October 27, 2019 from </w:t>
              </w:r>
              <w:r w:rsidRPr="001577DA">
                <w:rPr>
                  <w:noProof/>
                  <w:sz w:val="22"/>
                  <w:szCs w:val="22"/>
                </w:rPr>
                <w:t>International Cocoa Organization: https://www.icco.org/about-cocoa/growing-cocoa.html</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International Cocoa Organization. (2019, February 1). </w:t>
              </w:r>
              <w:r w:rsidRPr="001577DA">
                <w:rPr>
                  <w:i/>
                  <w:iCs/>
                  <w:noProof/>
                  <w:sz w:val="22"/>
                  <w:szCs w:val="22"/>
                </w:rPr>
                <w:t>Who are the main manufacturers of chocolate in the world?</w:t>
              </w:r>
              <w:r w:rsidRPr="001577DA">
                <w:rPr>
                  <w:noProof/>
                  <w:sz w:val="22"/>
                  <w:szCs w:val="22"/>
                </w:rPr>
                <w:t xml:space="preserve"> </w:t>
              </w:r>
              <w:r w:rsidR="00116BB0" w:rsidRPr="001577DA">
                <w:rPr>
                  <w:noProof/>
                  <w:sz w:val="22"/>
                  <w:szCs w:val="22"/>
                </w:rPr>
                <w:t>Retrieved on October 29, 2019 from</w:t>
              </w:r>
              <w:r w:rsidRPr="001577DA">
                <w:rPr>
                  <w:noProof/>
                  <w:sz w:val="22"/>
                  <w:szCs w:val="22"/>
                </w:rPr>
                <w:t xml:space="preserve"> International Cocoa Organization: https://www.icco.org/about-cocoa/chocolate-industry.html</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International Labour Organization. (2017). </w:t>
              </w:r>
              <w:r w:rsidRPr="001577DA">
                <w:rPr>
                  <w:i/>
                  <w:iCs/>
                  <w:noProof/>
                  <w:sz w:val="22"/>
                  <w:szCs w:val="22"/>
                </w:rPr>
                <w:t>Global Estimates of Child Labour</w:t>
              </w:r>
              <w:r w:rsidRPr="001577DA">
                <w:rPr>
                  <w:noProof/>
                  <w:sz w:val="22"/>
                  <w:szCs w:val="22"/>
                </w:rPr>
                <w:t xml:space="preserve">. </w:t>
              </w:r>
              <w:r w:rsidR="00116BB0" w:rsidRPr="001577DA">
                <w:rPr>
                  <w:noProof/>
                  <w:sz w:val="22"/>
                  <w:szCs w:val="22"/>
                </w:rPr>
                <w:t>Retrieved on October 30, 2019 from</w:t>
              </w:r>
              <w:r w:rsidRPr="001577DA">
                <w:rPr>
                  <w:noProof/>
                  <w:sz w:val="22"/>
                  <w:szCs w:val="22"/>
                </w:rPr>
                <w:t xml:space="preserve"> International Labour Office : https://www.ilo.org/wcmsp5/groups/public/---dgreports/---dcomm/documents/publication/wcms_575499.pdf</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Janoschka, A. (2004). In </w:t>
              </w:r>
              <w:r w:rsidRPr="001577DA">
                <w:rPr>
                  <w:i/>
                  <w:iCs/>
                  <w:noProof/>
                  <w:sz w:val="22"/>
                  <w:szCs w:val="22"/>
                </w:rPr>
                <w:t>Web Advertising: New Forms of communication on the Internet</w:t>
              </w:r>
              <w:r w:rsidRPr="001577DA">
                <w:rPr>
                  <w:noProof/>
                  <w:sz w:val="22"/>
                  <w:szCs w:val="22"/>
                </w:rPr>
                <w:t>.</w:t>
              </w:r>
              <w:r w:rsidR="00116BB0" w:rsidRPr="001577DA">
                <w:rPr>
                  <w:noProof/>
                  <w:sz w:val="22"/>
                  <w:szCs w:val="22"/>
                </w:rPr>
                <w:t xml:space="preserve"> [Google Books]. Retrieved on November 4, 2019 from: </w:t>
              </w:r>
              <w:hyperlink r:id="rId29" w:anchor="v=onepage&amp;q=aida&amp;f=false" w:history="1">
                <w:r w:rsidR="00116BB0" w:rsidRPr="001577DA">
                  <w:rPr>
                    <w:rStyle w:val="Hyperlink"/>
                    <w:sz w:val="22"/>
                    <w:szCs w:val="22"/>
                  </w:rPr>
                  <w:t>https://books.google.nl/books?hl=nl&amp;lr=&amp;id=_SM6AAAAQBAJ&amp;oi=fnd&amp;pg=PR1&amp;dq=aida+advertising&amp;ots=GKWsfHbETf&amp;sig=AjVh92zJf5mmCm9Qra7JHWUwQmo&amp;redir_esc=y#v=onepage&amp;q=aida&amp;f=false</w:t>
                </w:r>
              </w:hyperlink>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Joyce, P., &amp; Stimpson, P. (2013). In </w:t>
              </w:r>
              <w:r w:rsidRPr="001577DA">
                <w:rPr>
                  <w:i/>
                  <w:iCs/>
                  <w:noProof/>
                  <w:sz w:val="22"/>
                  <w:szCs w:val="22"/>
                </w:rPr>
                <w:t>Cambridge International AS and A Level Business Studies Revision Guide.</w:t>
              </w:r>
              <w:r w:rsidRPr="001577DA">
                <w:rPr>
                  <w:noProof/>
                  <w:sz w:val="22"/>
                  <w:szCs w:val="22"/>
                </w:rPr>
                <w:t xml:space="preserve"> </w:t>
              </w:r>
              <w:r w:rsidR="00116BB0" w:rsidRPr="001577DA">
                <w:rPr>
                  <w:noProof/>
                  <w:sz w:val="22"/>
                  <w:szCs w:val="22"/>
                </w:rPr>
                <w:t>[Google Books]. Retrieved on December 18, 2019 from Google Books:</w:t>
              </w:r>
            </w:p>
            <w:p w:rsidR="00116BB0" w:rsidRPr="001577DA" w:rsidRDefault="00116BB0" w:rsidP="00116BB0">
              <w:pPr>
                <w:spacing w:line="360" w:lineRule="auto"/>
                <w:ind w:left="708"/>
                <w:rPr>
                  <w:sz w:val="22"/>
                  <w:szCs w:val="22"/>
                </w:rPr>
              </w:pPr>
              <w:r w:rsidRPr="001577DA">
                <w:rPr>
                  <w:sz w:val="22"/>
                  <w:szCs w:val="22"/>
                </w:rPr>
                <w:t>https://books.google.nl/books?id=R6caBQAAQBAJ&amp;printsec=frontcover&amp;dq=peter+joyce+peter+stimpson&amp;hl=nl&amp;sa=X&amp;ved=0ahUKEwiOpKyU7NnmAhVL4aQKHZJLBsYQ6AEIKTAA#v=onepage&amp;q=peter%20joyce%20peter%20stimpson&amp;f=false</w:t>
              </w:r>
            </w:p>
            <w:p w:rsidR="00116BB0" w:rsidRPr="001577DA" w:rsidRDefault="00116BB0" w:rsidP="00116BB0">
              <w:pPr>
                <w:rPr>
                  <w:sz w:val="22"/>
                  <w:szCs w:val="22"/>
                </w:rPr>
              </w:pPr>
            </w:p>
            <w:p w:rsidR="000A092A" w:rsidRPr="001577DA" w:rsidRDefault="000A092A" w:rsidP="000A092A">
              <w:pPr>
                <w:rPr>
                  <w:sz w:val="22"/>
                  <w:szCs w:val="22"/>
                </w:rPr>
              </w:pPr>
            </w:p>
            <w:p w:rsidR="006848BB" w:rsidRPr="001577DA" w:rsidRDefault="006848BB" w:rsidP="00116BB0">
              <w:pPr>
                <w:pStyle w:val="Bibliografie"/>
                <w:spacing w:line="360" w:lineRule="auto"/>
                <w:ind w:left="720" w:hanging="720"/>
                <w:rPr>
                  <w:noProof/>
                  <w:sz w:val="22"/>
                  <w:szCs w:val="22"/>
                </w:rPr>
              </w:pPr>
              <w:r w:rsidRPr="001577DA">
                <w:rPr>
                  <w:noProof/>
                  <w:sz w:val="22"/>
                  <w:szCs w:val="22"/>
                </w:rPr>
                <w:t xml:space="preserve">Kapferer, J. (2004). In </w:t>
              </w:r>
              <w:r w:rsidRPr="001577DA">
                <w:rPr>
                  <w:i/>
                  <w:iCs/>
                  <w:noProof/>
                  <w:sz w:val="22"/>
                  <w:szCs w:val="22"/>
                </w:rPr>
                <w:t>The New Strategic Brand Management: Creating and Sustaining Brand Equity Long Term.</w:t>
              </w:r>
              <w:r w:rsidRPr="001577DA">
                <w:rPr>
                  <w:noProof/>
                  <w:sz w:val="22"/>
                  <w:szCs w:val="22"/>
                </w:rPr>
                <w:t xml:space="preserve"> </w:t>
              </w:r>
              <w:r w:rsidR="00116BB0" w:rsidRPr="001577DA">
                <w:rPr>
                  <w:noProof/>
                  <w:sz w:val="22"/>
                  <w:szCs w:val="22"/>
                </w:rPr>
                <w:t>[Google Books]. Retrieved on December 18, 2019 from Google Books:</w:t>
              </w:r>
            </w:p>
            <w:p w:rsidR="00116BB0" w:rsidRPr="001577DA" w:rsidRDefault="00116BB0" w:rsidP="00116BB0">
              <w:pPr>
                <w:spacing w:line="360" w:lineRule="auto"/>
                <w:ind w:left="708"/>
                <w:rPr>
                  <w:sz w:val="22"/>
                  <w:szCs w:val="22"/>
                </w:rPr>
              </w:pPr>
              <w:r w:rsidRPr="001577DA">
                <w:rPr>
                  <w:sz w:val="22"/>
                  <w:szCs w:val="22"/>
                </w:rPr>
                <w:fldChar w:fldCharType="begin"/>
              </w:r>
              <w:r w:rsidRPr="001577DA">
                <w:rPr>
                  <w:sz w:val="22"/>
                  <w:szCs w:val="22"/>
                </w:rPr>
                <w:instrText xml:space="preserve"> HYPERLINK "https://books.google.nl/books/about/The_New_Strategic_Brand_Management.html?id=8PoItiB7bicC&amp;redir_esc=y" </w:instrText>
              </w:r>
              <w:r w:rsidRPr="001577DA">
                <w:rPr>
                  <w:sz w:val="22"/>
                  <w:szCs w:val="22"/>
                </w:rPr>
                <w:fldChar w:fldCharType="separate"/>
              </w:r>
              <w:r w:rsidRPr="001577DA">
                <w:rPr>
                  <w:rStyle w:val="Hyperlink"/>
                  <w:sz w:val="22"/>
                  <w:szCs w:val="22"/>
                </w:rPr>
                <w:t>https://books.google.nl/books/about/The_New_Strategic_Brand_Management.html?id=8PoItiB7bicC&amp;redir_esc=y</w:t>
              </w:r>
              <w:r w:rsidRPr="001577DA">
                <w:rPr>
                  <w:sz w:val="22"/>
                  <w:szCs w:val="22"/>
                </w:rPr>
                <w:fldChar w:fldCharType="end"/>
              </w:r>
            </w:p>
            <w:p w:rsidR="000A092A" w:rsidRPr="001577DA" w:rsidRDefault="000A092A" w:rsidP="00116BB0">
              <w:pPr>
                <w:spacing w:line="360" w:lineRule="auto"/>
                <w:rPr>
                  <w:sz w:val="22"/>
                  <w:szCs w:val="22"/>
                </w:rPr>
              </w:pPr>
            </w:p>
            <w:p w:rsidR="00116BB0" w:rsidRPr="001577DA" w:rsidRDefault="006848BB" w:rsidP="00116BB0">
              <w:pPr>
                <w:pStyle w:val="Bibliografie"/>
                <w:spacing w:line="360" w:lineRule="auto"/>
                <w:ind w:left="720" w:hanging="720"/>
                <w:rPr>
                  <w:noProof/>
                  <w:sz w:val="22"/>
                  <w:szCs w:val="22"/>
                </w:rPr>
              </w:pPr>
              <w:r w:rsidRPr="001577DA">
                <w:rPr>
                  <w:noProof/>
                  <w:sz w:val="22"/>
                  <w:szCs w:val="22"/>
                </w:rPr>
                <w:t xml:space="preserve">Kaptan, S. (2003). In </w:t>
              </w:r>
              <w:r w:rsidRPr="001577DA">
                <w:rPr>
                  <w:i/>
                  <w:iCs/>
                  <w:noProof/>
                  <w:sz w:val="22"/>
                  <w:szCs w:val="22"/>
                </w:rPr>
                <w:t>Social Dimensions of Advertising.</w:t>
              </w:r>
              <w:r w:rsidRPr="001577DA">
                <w:rPr>
                  <w:noProof/>
                  <w:sz w:val="22"/>
                  <w:szCs w:val="22"/>
                </w:rPr>
                <w:t xml:space="preserve"> </w:t>
              </w:r>
              <w:r w:rsidR="006C0DDD" w:rsidRPr="001577DA">
                <w:rPr>
                  <w:noProof/>
                  <w:sz w:val="22"/>
                  <w:szCs w:val="22"/>
                </w:rPr>
                <w:t xml:space="preserve">[Google Books]. Retrieved on December 19, 2019 from Google Books: </w:t>
              </w:r>
              <w:hyperlink r:id="rId30" w:anchor="v=onepage&amp;q=advertisement%20social%20awareness&amp;f=false" w:history="1">
                <w:r w:rsidR="006C0DDD" w:rsidRPr="001577DA">
                  <w:rPr>
                    <w:rStyle w:val="Hyperlink"/>
                    <w:sz w:val="22"/>
                    <w:szCs w:val="22"/>
                  </w:rPr>
                  <w:t>https://books.google.nl/books?id=nB1WEgyJZnYC&amp;pg=PA1&amp;dq=advertisement+social+</w:t>
                </w:r>
                <w:r w:rsidR="006C0DDD" w:rsidRPr="001577DA">
                  <w:rPr>
                    <w:rStyle w:val="Hyperlink"/>
                    <w:sz w:val="22"/>
                    <w:szCs w:val="22"/>
                  </w:rPr>
                  <w:lastRenderedPageBreak/>
                  <w:t>awareness&amp;hl=nl&amp;sa=X&amp;ved=0ahUKEwimnqqR7KDmAhVPblAKHcfVC9wQ6AEIKTAA#v=onepage&amp;q=advertisement%20social%20awareness&amp;f=false</w:t>
                </w:r>
              </w:hyperlink>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Kolthof, A. (2017, August 1). </w:t>
              </w:r>
              <w:r w:rsidRPr="001577DA">
                <w:rPr>
                  <w:i/>
                  <w:iCs/>
                  <w:noProof/>
                  <w:sz w:val="22"/>
                  <w:szCs w:val="22"/>
                </w:rPr>
                <w:t>Chocolade van mond-tot-mond</w:t>
              </w:r>
              <w:r w:rsidRPr="001577DA">
                <w:rPr>
                  <w:noProof/>
                  <w:sz w:val="22"/>
                  <w:szCs w:val="22"/>
                </w:rPr>
                <w:t xml:space="preserve">. </w:t>
              </w:r>
              <w:r w:rsidR="006C0DDD" w:rsidRPr="001577DA">
                <w:rPr>
                  <w:noProof/>
                  <w:sz w:val="22"/>
                  <w:szCs w:val="22"/>
                </w:rPr>
                <w:t>Retrieved on December 19, 2019 from</w:t>
              </w:r>
              <w:r w:rsidRPr="001577DA">
                <w:rPr>
                  <w:noProof/>
                  <w:sz w:val="22"/>
                  <w:szCs w:val="22"/>
                </w:rPr>
                <w:t xml:space="preserve"> Het Gilde: https://www.het-gilde.nl/marketing/mond-tot-mond-reclame/</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Kumar, A., &amp; Tyagi, C. L. (2004). In </w:t>
              </w:r>
              <w:r w:rsidRPr="001577DA">
                <w:rPr>
                  <w:i/>
                  <w:iCs/>
                  <w:noProof/>
                  <w:sz w:val="22"/>
                  <w:szCs w:val="22"/>
                </w:rPr>
                <w:t>Advertising Management.</w:t>
              </w:r>
              <w:r w:rsidRPr="001577DA">
                <w:rPr>
                  <w:noProof/>
                  <w:sz w:val="22"/>
                  <w:szCs w:val="22"/>
                </w:rPr>
                <w:t xml:space="preserve"> </w:t>
              </w:r>
              <w:r w:rsidR="006C0DDD" w:rsidRPr="001577DA">
                <w:rPr>
                  <w:noProof/>
                  <w:sz w:val="22"/>
                  <w:szCs w:val="22"/>
                </w:rPr>
                <w:t xml:space="preserve">[Google Books]. Retrieved on November 21, 2019 from Google Books: </w:t>
              </w:r>
              <w:hyperlink r:id="rId31" w:anchor="v=onepage&amp;q=DAGMAR%20approach&amp;f=false" w:history="1">
                <w:r w:rsidR="006C0DDD" w:rsidRPr="001577DA">
                  <w:rPr>
                    <w:b/>
                    <w:color w:val="0000FF"/>
                    <w:sz w:val="22"/>
                    <w:szCs w:val="22"/>
                    <w:u w:val="single"/>
                  </w:rPr>
                  <w:t>https://books.google.nl/books?id=TQpFnkku2poC&amp;pg=PA22&amp;lpg=PA22&amp;dq=DAGMAR+approach&amp;source=bl&amp;ots=mpFFssqEnT&amp;sig=ACfU3U3_AZWaWvrZrYKJgYsZQvxFKGoqQQ&amp;hl=nl&amp;sa=X&amp;ved=2ahUKEwj-jOPu6uHlAhWOKVAKHdkLCwY4ChDoATAGegQICRAB#v=onepage&amp;q=DAGMAR%20approach&amp;f=false</w:t>
                </w:r>
              </w:hyperlink>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Lambert. (2014, December 17). </w:t>
              </w:r>
              <w:r w:rsidRPr="001577DA">
                <w:rPr>
                  <w:i/>
                  <w:iCs/>
                  <w:noProof/>
                  <w:sz w:val="22"/>
                  <w:szCs w:val="22"/>
                </w:rPr>
                <w:t>The Fairness Gap: Farmer Incomes &amp; Solutions to Child Labor in Cocoa</w:t>
              </w:r>
              <w:r w:rsidRPr="001577DA">
                <w:rPr>
                  <w:noProof/>
                  <w:sz w:val="22"/>
                  <w:szCs w:val="22"/>
                </w:rPr>
                <w:t xml:space="preserve">. </w:t>
              </w:r>
              <w:r w:rsidR="006C0DDD" w:rsidRPr="001577DA">
                <w:rPr>
                  <w:noProof/>
                  <w:sz w:val="22"/>
                  <w:szCs w:val="22"/>
                </w:rPr>
                <w:t>Retrieved on October 29, 2019 from</w:t>
              </w:r>
              <w:r w:rsidRPr="001577DA">
                <w:rPr>
                  <w:noProof/>
                  <w:sz w:val="22"/>
                  <w:szCs w:val="22"/>
                </w:rPr>
                <w:t xml:space="preserve"> International Labor Rights Forum: https://laborrights.org/publications/fairness-gap</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Lambert, D. (2016, August 7). </w:t>
              </w:r>
              <w:r w:rsidRPr="001577DA">
                <w:rPr>
                  <w:i/>
                  <w:iCs/>
                  <w:noProof/>
                  <w:sz w:val="22"/>
                  <w:szCs w:val="22"/>
                </w:rPr>
                <w:t>We zijn gek op chocola, maar waarom eigenlijk?</w:t>
              </w:r>
              <w:r w:rsidRPr="001577DA">
                <w:rPr>
                  <w:noProof/>
                  <w:sz w:val="22"/>
                  <w:szCs w:val="22"/>
                </w:rPr>
                <w:t xml:space="preserve"> </w:t>
              </w:r>
              <w:r w:rsidR="006C0DDD" w:rsidRPr="001577DA">
                <w:rPr>
                  <w:noProof/>
                  <w:sz w:val="22"/>
                  <w:szCs w:val="22"/>
                </w:rPr>
                <w:t>Retrieved on October 29, 2019 from</w:t>
              </w:r>
              <w:r w:rsidRPr="001577DA">
                <w:rPr>
                  <w:noProof/>
                  <w:sz w:val="22"/>
                  <w:szCs w:val="22"/>
                </w:rPr>
                <w:t xml:space="preserve"> Algemeen Dagblad: https://www.ad.nl/nieuws/we-zijn-gek-op-chocola-maar-waarom-eigenlijk~acb0efa7/</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Lowe, C., &amp; Zemliansky, P. (2011). In </w:t>
              </w:r>
              <w:r w:rsidRPr="001577DA">
                <w:rPr>
                  <w:i/>
                  <w:iCs/>
                  <w:noProof/>
                  <w:sz w:val="22"/>
                  <w:szCs w:val="22"/>
                </w:rPr>
                <w:t>Writing Spaces: Readings on Writings.</w:t>
              </w:r>
              <w:r w:rsidRPr="001577DA">
                <w:rPr>
                  <w:noProof/>
                  <w:sz w:val="22"/>
                  <w:szCs w:val="22"/>
                </w:rPr>
                <w:t xml:space="preserve"> </w:t>
              </w:r>
              <w:r w:rsidR="006C0DDD" w:rsidRPr="001577DA">
                <w:rPr>
                  <w:noProof/>
                  <w:sz w:val="22"/>
                  <w:szCs w:val="22"/>
                </w:rPr>
                <w:t xml:space="preserve">[Google Books]. Retrieved on November 7, 2019 from Google Books: </w:t>
              </w:r>
            </w:p>
            <w:p w:rsidR="006C0DDD" w:rsidRPr="001577DA" w:rsidRDefault="006C0DDD" w:rsidP="006C0DDD">
              <w:pPr>
                <w:ind w:left="708"/>
                <w:rPr>
                  <w:sz w:val="22"/>
                  <w:szCs w:val="22"/>
                </w:rPr>
              </w:pPr>
              <w:hyperlink r:id="rId32" w:anchor="v=onepage&amp;q=Writing%20Spaces%3A%20Readings%20on%20Writings.&amp;f=false" w:history="1">
                <w:r w:rsidRPr="001577DA">
                  <w:rPr>
                    <w:rStyle w:val="Hyperlink"/>
                    <w:sz w:val="22"/>
                    <w:szCs w:val="22"/>
                  </w:rPr>
                  <w:t>https://books.google.nl/books?id=u4VPAgAAQBAJ&amp;pg=PR2&amp;dq=Writing+Spaces:+Readings+on+Writings.&amp;hl=nl&amp;sa=X&amp;ved=0ahUKEwjH18edxPDmAhWGsKQKHfzUBi0Q6AEILDAA#v=onepage&amp;q=Writing%20Spaces%3A%20Readings%20on%20Writings.&amp;f=false</w:t>
                </w:r>
              </w:hyperlink>
            </w:p>
            <w:p w:rsidR="006C0DDD" w:rsidRPr="001577DA" w:rsidRDefault="006C0DDD" w:rsidP="006C0DDD">
              <w:pPr>
                <w:rPr>
                  <w:sz w:val="22"/>
                  <w:szCs w:val="22"/>
                </w:rPr>
              </w:pP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Manickam, S. (2014, June). </w:t>
              </w:r>
              <w:r w:rsidRPr="001577DA">
                <w:rPr>
                  <w:i/>
                  <w:iCs/>
                  <w:noProof/>
                  <w:sz w:val="22"/>
                  <w:szCs w:val="22"/>
                </w:rPr>
                <w:t>Do Advertising Tools Create Awareness, Provide Information and Enhance Knowledge? An Exploratory Study</w:t>
              </w:r>
              <w:r w:rsidRPr="001577DA">
                <w:rPr>
                  <w:noProof/>
                  <w:sz w:val="22"/>
                  <w:szCs w:val="22"/>
                </w:rPr>
                <w:t xml:space="preserve">. </w:t>
              </w:r>
              <w:r w:rsidR="006C0DDD" w:rsidRPr="001577DA">
                <w:rPr>
                  <w:noProof/>
                  <w:sz w:val="22"/>
                  <w:szCs w:val="22"/>
                </w:rPr>
                <w:t>Retrieved on December 14, 2019 from</w:t>
              </w:r>
              <w:r w:rsidRPr="001577DA">
                <w:rPr>
                  <w:noProof/>
                  <w:sz w:val="22"/>
                  <w:szCs w:val="22"/>
                </w:rPr>
                <w:t xml:space="preserve"> ResearchGate: https://www.researchgate.net/publication/271929544_Do_Advertising_Tools_Create_Awareness_Provide_Information_and_Enhance_Knowledge_An_Exploratory_Study</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McCombes, S. (2019, August 20). </w:t>
              </w:r>
              <w:r w:rsidRPr="001577DA">
                <w:rPr>
                  <w:i/>
                  <w:iCs/>
                  <w:noProof/>
                  <w:sz w:val="22"/>
                  <w:szCs w:val="22"/>
                </w:rPr>
                <w:t>How to do survey research</w:t>
              </w:r>
              <w:r w:rsidRPr="001577DA">
                <w:rPr>
                  <w:noProof/>
                  <w:sz w:val="22"/>
                  <w:szCs w:val="22"/>
                </w:rPr>
                <w:t xml:space="preserve">. </w:t>
              </w:r>
              <w:r w:rsidR="006C0DDD" w:rsidRPr="001577DA">
                <w:rPr>
                  <w:noProof/>
                  <w:sz w:val="22"/>
                  <w:szCs w:val="22"/>
                </w:rPr>
                <w:t>Retrieved on November 9, 2019 from</w:t>
              </w:r>
              <w:r w:rsidRPr="001577DA">
                <w:rPr>
                  <w:noProof/>
                  <w:sz w:val="22"/>
                  <w:szCs w:val="22"/>
                </w:rPr>
                <w:t xml:space="preserve"> Scribbr: https://www.scribbr.com/methodology/survey-research/</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McCombes, S. (2019, February 25). </w:t>
              </w:r>
              <w:r w:rsidRPr="001577DA">
                <w:rPr>
                  <w:i/>
                  <w:iCs/>
                  <w:noProof/>
                  <w:sz w:val="22"/>
                  <w:szCs w:val="22"/>
                </w:rPr>
                <w:t>How to write a research methodology</w:t>
              </w:r>
              <w:r w:rsidRPr="001577DA">
                <w:rPr>
                  <w:noProof/>
                  <w:sz w:val="22"/>
                  <w:szCs w:val="22"/>
                </w:rPr>
                <w:t xml:space="preserve">. </w:t>
              </w:r>
              <w:r w:rsidR="006C0DDD" w:rsidRPr="001577DA">
                <w:rPr>
                  <w:noProof/>
                  <w:sz w:val="22"/>
                  <w:szCs w:val="22"/>
                </w:rPr>
                <w:t>Retrieved on November 9, 2019 from</w:t>
              </w:r>
              <w:r w:rsidRPr="001577DA">
                <w:rPr>
                  <w:noProof/>
                  <w:sz w:val="22"/>
                  <w:szCs w:val="22"/>
                </w:rPr>
                <w:t xml:space="preserve"> Scribbr: https://www.scribbr.com/dissertation/methodology/</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McCombes, S. (2019, June 20). </w:t>
              </w:r>
              <w:r w:rsidRPr="001577DA">
                <w:rPr>
                  <w:i/>
                  <w:iCs/>
                  <w:noProof/>
                  <w:sz w:val="22"/>
                  <w:szCs w:val="22"/>
                </w:rPr>
                <w:t>The main types of research compared</w:t>
              </w:r>
              <w:r w:rsidRPr="001577DA">
                <w:rPr>
                  <w:noProof/>
                  <w:sz w:val="22"/>
                  <w:szCs w:val="22"/>
                </w:rPr>
                <w:t xml:space="preserve">. </w:t>
              </w:r>
              <w:r w:rsidR="006C0DDD" w:rsidRPr="001577DA">
                <w:rPr>
                  <w:noProof/>
                  <w:sz w:val="22"/>
                  <w:szCs w:val="22"/>
                </w:rPr>
                <w:t>Retrieved on November 9, 2019 from</w:t>
              </w:r>
              <w:r w:rsidRPr="001577DA">
                <w:rPr>
                  <w:noProof/>
                  <w:sz w:val="22"/>
                  <w:szCs w:val="22"/>
                </w:rPr>
                <w:t xml:space="preserve"> Scribbr: https://www.scribbr.com/methodology/types-of-research/</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McCombes, S. (2019, September 19). </w:t>
              </w:r>
              <w:r w:rsidRPr="001577DA">
                <w:rPr>
                  <w:i/>
                  <w:iCs/>
                  <w:noProof/>
                  <w:sz w:val="22"/>
                  <w:szCs w:val="22"/>
                </w:rPr>
                <w:t>Understanding different sampling methods</w:t>
              </w:r>
              <w:r w:rsidRPr="001577DA">
                <w:rPr>
                  <w:noProof/>
                  <w:sz w:val="22"/>
                  <w:szCs w:val="22"/>
                </w:rPr>
                <w:t xml:space="preserve">. </w:t>
              </w:r>
              <w:r w:rsidR="006C0DDD" w:rsidRPr="001577DA">
                <w:rPr>
                  <w:noProof/>
                  <w:sz w:val="22"/>
                  <w:szCs w:val="22"/>
                </w:rPr>
                <w:t>Retrieved on November 9, 2019 from</w:t>
              </w:r>
              <w:r w:rsidRPr="001577DA">
                <w:rPr>
                  <w:noProof/>
                  <w:sz w:val="22"/>
                  <w:szCs w:val="22"/>
                </w:rPr>
                <w:t xml:space="preserve"> Scribbr: https://www.scribbr.com/methodology/sampling-methods/</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Mizerski, R., &amp; White, J. (1986). </w:t>
              </w:r>
              <w:r w:rsidRPr="001577DA">
                <w:rPr>
                  <w:i/>
                  <w:iCs/>
                  <w:noProof/>
                  <w:sz w:val="22"/>
                  <w:szCs w:val="22"/>
                </w:rPr>
                <w:t>Understanding and using emotions in advertising</w:t>
              </w:r>
              <w:r w:rsidRPr="001577DA">
                <w:rPr>
                  <w:noProof/>
                  <w:sz w:val="22"/>
                  <w:szCs w:val="22"/>
                </w:rPr>
                <w:t xml:space="preserve">. </w:t>
              </w:r>
              <w:r w:rsidR="006C0DDD" w:rsidRPr="001577DA">
                <w:rPr>
                  <w:noProof/>
                  <w:sz w:val="22"/>
                  <w:szCs w:val="22"/>
                </w:rPr>
                <w:t xml:space="preserve">Retrieved on </w:t>
              </w:r>
              <w:r w:rsidR="006C0DDD" w:rsidRPr="001577DA">
                <w:rPr>
                  <w:noProof/>
                  <w:sz w:val="22"/>
                  <w:szCs w:val="22"/>
                </w:rPr>
                <w:t>December</w:t>
              </w:r>
              <w:r w:rsidR="006C0DDD" w:rsidRPr="001577DA">
                <w:rPr>
                  <w:noProof/>
                  <w:sz w:val="22"/>
                  <w:szCs w:val="22"/>
                </w:rPr>
                <w:t xml:space="preserve"> 9, 2019 from</w:t>
              </w:r>
              <w:r w:rsidRPr="001577DA">
                <w:rPr>
                  <w:noProof/>
                  <w:sz w:val="22"/>
                  <w:szCs w:val="22"/>
                </w:rPr>
                <w:t xml:space="preserve"> ResearchGate: https://www.researchgate.net/publication/235270965_Understanding_and_using_emotions_in_advertising</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Research Methodology. (n.d.). </w:t>
              </w:r>
              <w:r w:rsidRPr="001577DA">
                <w:rPr>
                  <w:i/>
                  <w:iCs/>
                  <w:noProof/>
                  <w:sz w:val="22"/>
                  <w:szCs w:val="22"/>
                </w:rPr>
                <w:t>Survey Method</w:t>
              </w:r>
              <w:r w:rsidRPr="001577DA">
                <w:rPr>
                  <w:noProof/>
                  <w:sz w:val="22"/>
                  <w:szCs w:val="22"/>
                </w:rPr>
                <w:t xml:space="preserve">. </w:t>
              </w:r>
              <w:r w:rsidR="006C0DDD" w:rsidRPr="001577DA">
                <w:rPr>
                  <w:noProof/>
                  <w:sz w:val="22"/>
                  <w:szCs w:val="22"/>
                </w:rPr>
                <w:t>Retrieved on November 9, 2019 from</w:t>
              </w:r>
              <w:r w:rsidRPr="001577DA">
                <w:rPr>
                  <w:noProof/>
                  <w:sz w:val="22"/>
                  <w:szCs w:val="22"/>
                </w:rPr>
                <w:t xml:space="preserve"> Research Methodology: https://research-methodology.net/research-methods/survey-method/</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Rijksinstituut voor Volksgezondheid en Milieu. (n.d.). </w:t>
              </w:r>
              <w:r w:rsidRPr="001577DA">
                <w:rPr>
                  <w:i/>
                  <w:iCs/>
                  <w:noProof/>
                  <w:sz w:val="22"/>
                  <w:szCs w:val="22"/>
                </w:rPr>
                <w:t xml:space="preserve">Suiker en snoepgoed. </w:t>
              </w:r>
              <w:r w:rsidR="006C0DDD" w:rsidRPr="001577DA">
                <w:rPr>
                  <w:noProof/>
                  <w:sz w:val="22"/>
                  <w:szCs w:val="22"/>
                </w:rPr>
                <w:t xml:space="preserve">Retrieved on </w:t>
              </w:r>
              <w:r w:rsidR="006C0DDD" w:rsidRPr="001577DA">
                <w:rPr>
                  <w:noProof/>
                  <w:sz w:val="22"/>
                  <w:szCs w:val="22"/>
                </w:rPr>
                <w:t>October 2</w:t>
              </w:r>
              <w:r w:rsidR="006C0DDD" w:rsidRPr="001577DA">
                <w:rPr>
                  <w:noProof/>
                  <w:sz w:val="22"/>
                  <w:szCs w:val="22"/>
                </w:rPr>
                <w:t xml:space="preserve">9, 2019 from </w:t>
              </w:r>
              <w:r w:rsidRPr="001577DA">
                <w:rPr>
                  <w:noProof/>
                  <w:sz w:val="22"/>
                  <w:szCs w:val="22"/>
                </w:rPr>
                <w:t>n Rijksinstituut voor Volksgezondheid en Milieu: https://www.wateetnederland.nl/resultaten/voedingsmiddelen/consumptie/suiker-en-snoepgoed</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Rodgers, S., &amp; Thorsen, E. (2012). In </w:t>
              </w:r>
              <w:r w:rsidRPr="001577DA">
                <w:rPr>
                  <w:i/>
                  <w:iCs/>
                  <w:noProof/>
                  <w:sz w:val="22"/>
                  <w:szCs w:val="22"/>
                </w:rPr>
                <w:t>Advertising Theory.</w:t>
              </w:r>
              <w:r w:rsidRPr="001577DA">
                <w:rPr>
                  <w:noProof/>
                  <w:sz w:val="22"/>
                  <w:szCs w:val="22"/>
                </w:rPr>
                <w:t xml:space="preserve"> </w:t>
              </w:r>
              <w:r w:rsidR="009C3338" w:rsidRPr="001577DA">
                <w:rPr>
                  <w:noProof/>
                  <w:sz w:val="22"/>
                  <w:szCs w:val="22"/>
                </w:rPr>
                <w:t>[Google Books]. Retrieved on December 17, 2019 from Google Books:</w:t>
              </w:r>
            </w:p>
            <w:p w:rsidR="009C3338" w:rsidRPr="001577DA" w:rsidRDefault="009C3338" w:rsidP="009C3338">
              <w:pPr>
                <w:ind w:left="708"/>
                <w:rPr>
                  <w:sz w:val="22"/>
                  <w:szCs w:val="22"/>
                </w:rPr>
              </w:pPr>
              <w:hyperlink r:id="rId33" w:anchor="v=onepage&amp;q=emotion%20&amp;f=false" w:history="1">
                <w:r w:rsidRPr="001577DA">
                  <w:rPr>
                    <w:rStyle w:val="Hyperlink"/>
                    <w:b/>
                    <w:sz w:val="22"/>
                    <w:szCs w:val="22"/>
                  </w:rPr>
                  <w:t>https://books.google.nl/books?hl=nl&amp;lr=&amp;id=tVjFBQAAQBAJ&amp;oi=fnd&amp;pg=PT12&amp;dq=emotion+in+advertisements+theory&amp;ots=UNkrSlfo8G&amp;sig=vcl2gqMppqm7zlHSz6IUGLBPI8o#v=onepage&amp;q=emotion%20&amp;f=false</w:t>
                </w:r>
              </w:hyperlink>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Rucker, D. (2017, October 5). </w:t>
              </w:r>
              <w:r w:rsidRPr="001577DA">
                <w:rPr>
                  <w:i/>
                  <w:iCs/>
                  <w:noProof/>
                  <w:sz w:val="22"/>
                  <w:szCs w:val="22"/>
                </w:rPr>
                <w:t>Emtions In Advertising: The Difference Between A Spark And A Backfire</w:t>
              </w:r>
              <w:r w:rsidRPr="001577DA">
                <w:rPr>
                  <w:noProof/>
                  <w:sz w:val="22"/>
                  <w:szCs w:val="22"/>
                </w:rPr>
                <w:t xml:space="preserve">. </w:t>
              </w:r>
              <w:r w:rsidR="009C3338" w:rsidRPr="001577DA">
                <w:rPr>
                  <w:noProof/>
                  <w:sz w:val="22"/>
                  <w:szCs w:val="22"/>
                </w:rPr>
                <w:t>Retrieved on December 4, 2019 from</w:t>
              </w:r>
              <w:r w:rsidRPr="001577DA">
                <w:rPr>
                  <w:noProof/>
                  <w:sz w:val="22"/>
                  <w:szCs w:val="22"/>
                </w:rPr>
                <w:t xml:space="preserve"> Forbes: https://www.forbes.com/sites/derekrucker/2017/10/05/emotion-in-advertising-the-difference-between-a-spark-and-a-backfire/#3287caad31e5</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Saleem, S., &amp; Ul-Abideen, Z. (2011, August). </w:t>
              </w:r>
              <w:r w:rsidRPr="001577DA">
                <w:rPr>
                  <w:i/>
                  <w:iCs/>
                  <w:noProof/>
                  <w:sz w:val="22"/>
                  <w:szCs w:val="22"/>
                </w:rPr>
                <w:t>Effective advertising and its influence on consumer buying behavior</w:t>
              </w:r>
              <w:r w:rsidRPr="001577DA">
                <w:rPr>
                  <w:noProof/>
                  <w:sz w:val="22"/>
                  <w:szCs w:val="22"/>
                </w:rPr>
                <w:t xml:space="preserve">. </w:t>
              </w:r>
              <w:r w:rsidR="009C3338" w:rsidRPr="001577DA">
                <w:rPr>
                  <w:noProof/>
                  <w:sz w:val="22"/>
                  <w:szCs w:val="22"/>
                </w:rPr>
                <w:t xml:space="preserve">Retrieved on </w:t>
              </w:r>
              <w:r w:rsidR="009C3338" w:rsidRPr="001577DA">
                <w:rPr>
                  <w:noProof/>
                  <w:sz w:val="22"/>
                  <w:szCs w:val="22"/>
                </w:rPr>
                <w:t>November</w:t>
              </w:r>
              <w:r w:rsidR="009C3338" w:rsidRPr="001577DA">
                <w:rPr>
                  <w:noProof/>
                  <w:sz w:val="22"/>
                  <w:szCs w:val="22"/>
                </w:rPr>
                <w:t xml:space="preserve"> </w:t>
              </w:r>
              <w:r w:rsidR="009C3338" w:rsidRPr="001577DA">
                <w:rPr>
                  <w:noProof/>
                  <w:sz w:val="22"/>
                  <w:szCs w:val="22"/>
                </w:rPr>
                <w:t>19</w:t>
              </w:r>
              <w:r w:rsidR="009C3338" w:rsidRPr="001577DA">
                <w:rPr>
                  <w:noProof/>
                  <w:sz w:val="22"/>
                  <w:szCs w:val="22"/>
                </w:rPr>
                <w:t>, 2019 from</w:t>
              </w:r>
              <w:r w:rsidRPr="001577DA">
                <w:rPr>
                  <w:noProof/>
                  <w:sz w:val="22"/>
                  <w:szCs w:val="22"/>
                </w:rPr>
                <w:t xml:space="preserve"> ResearchGate: https://www.researchgate.net/publication/277754206_Effective_advertising_and_its_influence_on_consumer_buying_behavior</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Schreuders, M. (2017, July 5). </w:t>
              </w:r>
              <w:r w:rsidRPr="001577DA">
                <w:rPr>
                  <w:i/>
                  <w:iCs/>
                  <w:noProof/>
                  <w:sz w:val="22"/>
                  <w:szCs w:val="22"/>
                </w:rPr>
                <w:t>Tony's Chocolonely: Een schaalbaar voorbeeld voor multinationals in de cacao-industrie</w:t>
              </w:r>
              <w:r w:rsidRPr="001577DA">
                <w:rPr>
                  <w:noProof/>
                  <w:sz w:val="22"/>
                  <w:szCs w:val="22"/>
                </w:rPr>
                <w:t xml:space="preserve">. </w:t>
              </w:r>
              <w:r w:rsidR="009C3338" w:rsidRPr="001577DA">
                <w:rPr>
                  <w:noProof/>
                  <w:sz w:val="22"/>
                  <w:szCs w:val="22"/>
                </w:rPr>
                <w:t xml:space="preserve">Retrieved on </w:t>
              </w:r>
              <w:r w:rsidR="009C3338" w:rsidRPr="001577DA">
                <w:rPr>
                  <w:noProof/>
                  <w:sz w:val="22"/>
                  <w:szCs w:val="22"/>
                </w:rPr>
                <w:t>October</w:t>
              </w:r>
              <w:r w:rsidR="009C3338" w:rsidRPr="001577DA">
                <w:rPr>
                  <w:noProof/>
                  <w:sz w:val="22"/>
                  <w:szCs w:val="22"/>
                </w:rPr>
                <w:t xml:space="preserve"> </w:t>
              </w:r>
              <w:r w:rsidR="009C3338" w:rsidRPr="001577DA">
                <w:rPr>
                  <w:noProof/>
                  <w:sz w:val="22"/>
                  <w:szCs w:val="22"/>
                </w:rPr>
                <w:t>2</w:t>
              </w:r>
              <w:r w:rsidR="009C3338" w:rsidRPr="001577DA">
                <w:rPr>
                  <w:noProof/>
                  <w:sz w:val="22"/>
                  <w:szCs w:val="22"/>
                </w:rPr>
                <w:t>4, 2019 from</w:t>
              </w:r>
              <w:r w:rsidR="009C3338" w:rsidRPr="001577DA">
                <w:rPr>
                  <w:noProof/>
                  <w:sz w:val="22"/>
                  <w:szCs w:val="22"/>
                </w:rPr>
                <w:t xml:space="preserve"> </w:t>
              </w:r>
              <w:r w:rsidRPr="001577DA">
                <w:rPr>
                  <w:noProof/>
                  <w:sz w:val="22"/>
                  <w:szCs w:val="22"/>
                </w:rPr>
                <w:t>n Marketing Facts: https://www.marketingfacts.nl/berichten/tonys-chocolonely-een-schaalbaar-voorbeeld-voor-multinationals-in-de-cacao</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Shimp, T. (2010). </w:t>
              </w:r>
              <w:r w:rsidRPr="001577DA">
                <w:rPr>
                  <w:i/>
                  <w:iCs/>
                  <w:noProof/>
                  <w:sz w:val="22"/>
                  <w:szCs w:val="22"/>
                </w:rPr>
                <w:t>Advertising Promotion and Other Aspects of Integrated Markering Communications.</w:t>
              </w:r>
              <w:r w:rsidRPr="001577DA">
                <w:rPr>
                  <w:noProof/>
                  <w:sz w:val="22"/>
                  <w:szCs w:val="22"/>
                </w:rPr>
                <w:t xml:space="preserve"> </w:t>
              </w:r>
              <w:r w:rsidR="009C3338" w:rsidRPr="001577DA">
                <w:rPr>
                  <w:noProof/>
                  <w:sz w:val="22"/>
                  <w:szCs w:val="22"/>
                </w:rPr>
                <w:t xml:space="preserve">[Google Books]. Retrieved on November 19, 2019 from Google Books: </w:t>
              </w:r>
            </w:p>
            <w:p w:rsidR="009C3338" w:rsidRPr="009C3338" w:rsidRDefault="009C3338" w:rsidP="009C3338">
              <w:pPr>
                <w:ind w:left="708"/>
                <w:rPr>
                  <w:sz w:val="22"/>
                  <w:szCs w:val="22"/>
                </w:rPr>
              </w:pPr>
              <w:hyperlink r:id="rId34" w:anchor="v=onepage&amp;q=Advertising%20Promotion%20and%20Other%20Aspects%20of%20Integrated%20Marketing%20Communications&amp;f=false" w:history="1">
                <w:r w:rsidRPr="001577DA">
                  <w:rPr>
                    <w:color w:val="0000FF"/>
                    <w:sz w:val="22"/>
                    <w:szCs w:val="22"/>
                    <w:u w:val="single"/>
                  </w:rPr>
                  <w:t>https://books.google.nl/books?id=wUB9cczGxiAC&amp;printsec=frontcover&amp;dq=Advertising+Promotion+and+Other+Aspects+of+Integrated+Marketing+Communications&amp;hl=nl&amp;sa=X&amp;ved=0ahUKEwio396MxfDmAhVSZVAKHVraCU4Q6AEILDAA#v=onepage&amp;q=Advertising%20Promotion%20and%20Other%20Aspects%20of%20Integrated%20Marketing%20Communications&amp;f=false</w:t>
                </w:r>
              </w:hyperlink>
            </w:p>
            <w:p w:rsidR="009C3338" w:rsidRPr="001577DA" w:rsidRDefault="009C3338" w:rsidP="009C3338">
              <w:pPr>
                <w:rPr>
                  <w:sz w:val="22"/>
                  <w:szCs w:val="22"/>
                </w:rPr>
              </w:pP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Siegel, R., &amp; Whoriskey, P. (2019, June 5). </w:t>
              </w:r>
              <w:r w:rsidRPr="001577DA">
                <w:rPr>
                  <w:i/>
                  <w:iCs/>
                  <w:noProof/>
                  <w:sz w:val="22"/>
                  <w:szCs w:val="22"/>
                </w:rPr>
                <w:t>Cocoa's child laborers</w:t>
              </w:r>
              <w:r w:rsidRPr="001577DA">
                <w:rPr>
                  <w:noProof/>
                  <w:sz w:val="22"/>
                  <w:szCs w:val="22"/>
                </w:rPr>
                <w:t xml:space="preserve">. </w:t>
              </w:r>
              <w:r w:rsidR="009C3338" w:rsidRPr="001577DA">
                <w:rPr>
                  <w:noProof/>
                  <w:sz w:val="22"/>
                  <w:szCs w:val="22"/>
                </w:rPr>
                <w:t>Retrieved on November 19, 2019 from</w:t>
              </w:r>
              <w:r w:rsidRPr="001577DA">
                <w:rPr>
                  <w:noProof/>
                  <w:sz w:val="22"/>
                  <w:szCs w:val="22"/>
                </w:rPr>
                <w:t xml:space="preserve"> The Washinton Post: https://www.washingtonpost.com/graphics/2019/business/hershey-nestle-mars-chocolate-child-labor-west-africa/</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Steekproefcalculator. (n.d.). </w:t>
              </w:r>
              <w:r w:rsidRPr="001577DA">
                <w:rPr>
                  <w:i/>
                  <w:iCs/>
                  <w:noProof/>
                  <w:sz w:val="22"/>
                  <w:szCs w:val="22"/>
                </w:rPr>
                <w:t>Steekproefcalculator</w:t>
              </w:r>
              <w:r w:rsidRPr="001577DA">
                <w:rPr>
                  <w:noProof/>
                  <w:sz w:val="22"/>
                  <w:szCs w:val="22"/>
                </w:rPr>
                <w:t xml:space="preserve">. </w:t>
              </w:r>
              <w:r w:rsidR="009C3338" w:rsidRPr="001577DA">
                <w:rPr>
                  <w:noProof/>
                  <w:sz w:val="22"/>
                  <w:szCs w:val="22"/>
                </w:rPr>
                <w:t xml:space="preserve">Retrieved on </w:t>
              </w:r>
              <w:r w:rsidR="009C3338" w:rsidRPr="001577DA">
                <w:rPr>
                  <w:noProof/>
                  <w:sz w:val="22"/>
                  <w:szCs w:val="22"/>
                </w:rPr>
                <w:t>December</w:t>
              </w:r>
              <w:r w:rsidR="009C3338" w:rsidRPr="001577DA">
                <w:rPr>
                  <w:noProof/>
                  <w:sz w:val="22"/>
                  <w:szCs w:val="22"/>
                </w:rPr>
                <w:t xml:space="preserve"> 1, 2019 from</w:t>
              </w:r>
              <w:r w:rsidRPr="001577DA">
                <w:rPr>
                  <w:noProof/>
                  <w:sz w:val="22"/>
                  <w:szCs w:val="22"/>
                </w:rPr>
                <w:t xml:space="preserve"> Steekproefcalculator: http://www.steekproefcalculator.com/steekproefcalculator.htm</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Tellis, G. J. (2004). In </w:t>
              </w:r>
              <w:r w:rsidRPr="001577DA">
                <w:rPr>
                  <w:i/>
                  <w:iCs/>
                  <w:noProof/>
                  <w:sz w:val="22"/>
                  <w:szCs w:val="22"/>
                </w:rPr>
                <w:t>Effective Advertising: Understanding When, How, and Why Advertising Works.</w:t>
              </w:r>
              <w:r w:rsidRPr="001577DA">
                <w:rPr>
                  <w:noProof/>
                  <w:sz w:val="22"/>
                  <w:szCs w:val="22"/>
                </w:rPr>
                <w:t xml:space="preserve"> </w:t>
              </w:r>
              <w:r w:rsidR="006D77E1" w:rsidRPr="001577DA">
                <w:rPr>
                  <w:noProof/>
                  <w:sz w:val="22"/>
                  <w:szCs w:val="22"/>
                </w:rPr>
                <w:t xml:space="preserve">[Google Books]. Retrieved on November 24, 2019 from Google Books: </w:t>
              </w:r>
              <w:hyperlink r:id="rId35" w:anchor="v=onepage&amp;q=aida&amp;f=false" w:history="1">
                <w:r w:rsidR="006D77E1" w:rsidRPr="001577DA">
                  <w:rPr>
                    <w:b/>
                    <w:color w:val="0000FF"/>
                    <w:sz w:val="22"/>
                    <w:szCs w:val="22"/>
                    <w:u w:val="single"/>
                  </w:rPr>
                  <w:t>https://books.google.nl/books?hl=nl&amp;lr=&amp;id=N6yPmJ9EyboC&amp;oi=fnd&amp;pg=PP1&amp;dq=effective+aida+advertising&amp;ots=5SaQZepNcY&amp;sig=P9erpBoFQPQVUs-HkwmLZKWYbyQ&amp;redir_esc=y#v=onepage&amp;q=aida&amp;f=false</w:t>
                </w:r>
              </w:hyperlink>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The Hartford. (n.d.). </w:t>
              </w:r>
              <w:r w:rsidRPr="001577DA">
                <w:rPr>
                  <w:i/>
                  <w:iCs/>
                  <w:noProof/>
                  <w:sz w:val="22"/>
                  <w:szCs w:val="22"/>
                </w:rPr>
                <w:t>Types of Research: Primary vs Secondary</w:t>
              </w:r>
              <w:r w:rsidRPr="001577DA">
                <w:rPr>
                  <w:noProof/>
                  <w:sz w:val="22"/>
                  <w:szCs w:val="22"/>
                </w:rPr>
                <w:t xml:space="preserve">. </w:t>
              </w:r>
              <w:r w:rsidR="006D77E1" w:rsidRPr="001577DA">
                <w:rPr>
                  <w:noProof/>
                  <w:sz w:val="22"/>
                  <w:szCs w:val="22"/>
                </w:rPr>
                <w:t>Retrieved on December 2, 2019 from</w:t>
              </w:r>
              <w:r w:rsidRPr="001577DA">
                <w:rPr>
                  <w:noProof/>
                  <w:sz w:val="22"/>
                  <w:szCs w:val="22"/>
                </w:rPr>
                <w:t xml:space="preserve"> The Hartford: https://www.thehartford.com/business-insurance/strategy/market-research/primary-second-research</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Tony's Chocolonely. (n.d.). </w:t>
              </w:r>
              <w:r w:rsidRPr="001577DA">
                <w:rPr>
                  <w:i/>
                  <w:iCs/>
                  <w:noProof/>
                  <w:sz w:val="22"/>
                  <w:szCs w:val="22"/>
                </w:rPr>
                <w:t>Samen maken we 100% slaafvrij de norm in chocolade</w:t>
              </w:r>
              <w:r w:rsidRPr="001577DA">
                <w:rPr>
                  <w:noProof/>
                  <w:sz w:val="22"/>
                  <w:szCs w:val="22"/>
                </w:rPr>
                <w:t xml:space="preserve">. </w:t>
              </w:r>
              <w:r w:rsidR="006D77E1" w:rsidRPr="001577DA">
                <w:rPr>
                  <w:noProof/>
                  <w:sz w:val="22"/>
                  <w:szCs w:val="22"/>
                </w:rPr>
                <w:t xml:space="preserve">Retrieved on </w:t>
              </w:r>
              <w:r w:rsidR="006D77E1" w:rsidRPr="001577DA">
                <w:rPr>
                  <w:noProof/>
                  <w:sz w:val="22"/>
                  <w:szCs w:val="22"/>
                </w:rPr>
                <w:t>October</w:t>
              </w:r>
              <w:r w:rsidR="006D77E1" w:rsidRPr="001577DA">
                <w:rPr>
                  <w:noProof/>
                  <w:sz w:val="22"/>
                  <w:szCs w:val="22"/>
                </w:rPr>
                <w:t xml:space="preserve"> 2</w:t>
              </w:r>
              <w:r w:rsidR="006D77E1" w:rsidRPr="001577DA">
                <w:rPr>
                  <w:noProof/>
                  <w:sz w:val="22"/>
                  <w:szCs w:val="22"/>
                </w:rPr>
                <w:t>4</w:t>
              </w:r>
              <w:r w:rsidR="006D77E1" w:rsidRPr="001577DA">
                <w:rPr>
                  <w:noProof/>
                  <w:sz w:val="22"/>
                  <w:szCs w:val="22"/>
                </w:rPr>
                <w:t xml:space="preserve">, 2019 from </w:t>
              </w:r>
              <w:r w:rsidRPr="001577DA">
                <w:rPr>
                  <w:noProof/>
                  <w:sz w:val="22"/>
                  <w:szCs w:val="22"/>
                </w:rPr>
                <w:t>Tony's Chocolonely: https://tonyschocolonely.com/nl/nl/onze-missie</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Travis, D. (2016, January 4). </w:t>
              </w:r>
              <w:r w:rsidRPr="001577DA">
                <w:rPr>
                  <w:i/>
                  <w:iCs/>
                  <w:noProof/>
                  <w:sz w:val="22"/>
                  <w:szCs w:val="22"/>
                </w:rPr>
                <w:t>Desk research: the what, why and how</w:t>
              </w:r>
              <w:r w:rsidRPr="001577DA">
                <w:rPr>
                  <w:noProof/>
                  <w:sz w:val="22"/>
                  <w:szCs w:val="22"/>
                </w:rPr>
                <w:t xml:space="preserve">. </w:t>
              </w:r>
              <w:r w:rsidR="006D77E1" w:rsidRPr="001577DA">
                <w:rPr>
                  <w:noProof/>
                  <w:sz w:val="22"/>
                  <w:szCs w:val="22"/>
                </w:rPr>
                <w:t xml:space="preserve">Retrieved on </w:t>
              </w:r>
              <w:r w:rsidR="006D77E1" w:rsidRPr="001577DA">
                <w:rPr>
                  <w:noProof/>
                  <w:sz w:val="22"/>
                  <w:szCs w:val="22"/>
                </w:rPr>
                <w:t>November</w:t>
              </w:r>
              <w:r w:rsidR="006D77E1" w:rsidRPr="001577DA">
                <w:rPr>
                  <w:noProof/>
                  <w:sz w:val="22"/>
                  <w:szCs w:val="22"/>
                </w:rPr>
                <w:t xml:space="preserve"> </w:t>
              </w:r>
              <w:r w:rsidR="006D77E1" w:rsidRPr="001577DA">
                <w:rPr>
                  <w:noProof/>
                  <w:sz w:val="22"/>
                  <w:szCs w:val="22"/>
                </w:rPr>
                <w:t>14</w:t>
              </w:r>
              <w:r w:rsidR="006D77E1" w:rsidRPr="001577DA">
                <w:rPr>
                  <w:noProof/>
                  <w:sz w:val="22"/>
                  <w:szCs w:val="22"/>
                </w:rPr>
                <w:t>, 2019 from</w:t>
              </w:r>
              <w:r w:rsidRPr="001577DA">
                <w:rPr>
                  <w:noProof/>
                  <w:sz w:val="22"/>
                  <w:szCs w:val="22"/>
                </w:rPr>
                <w:t xml:space="preserve"> Userfocus: https://www.userfocus.co.uk/articles/desk-research-the-what-why-and-how.html</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Tulane University. (2015, July 30). </w:t>
              </w:r>
              <w:r w:rsidRPr="001577DA">
                <w:rPr>
                  <w:i/>
                  <w:iCs/>
                  <w:noProof/>
                  <w:sz w:val="22"/>
                  <w:szCs w:val="22"/>
                </w:rPr>
                <w:t>Final Report</w:t>
              </w:r>
              <w:r w:rsidRPr="001577DA">
                <w:rPr>
                  <w:noProof/>
                  <w:sz w:val="22"/>
                  <w:szCs w:val="22"/>
                </w:rPr>
                <w:t xml:space="preserve">. </w:t>
              </w:r>
              <w:r w:rsidR="006D77E1" w:rsidRPr="001577DA">
                <w:rPr>
                  <w:noProof/>
                  <w:sz w:val="22"/>
                  <w:szCs w:val="22"/>
                </w:rPr>
                <w:t xml:space="preserve">Retrieved on </w:t>
              </w:r>
              <w:r w:rsidR="006D77E1" w:rsidRPr="001577DA">
                <w:rPr>
                  <w:noProof/>
                  <w:sz w:val="22"/>
                  <w:szCs w:val="22"/>
                </w:rPr>
                <w:t>November</w:t>
              </w:r>
              <w:r w:rsidR="006D77E1" w:rsidRPr="001577DA">
                <w:rPr>
                  <w:noProof/>
                  <w:sz w:val="22"/>
                  <w:szCs w:val="22"/>
                </w:rPr>
                <w:t xml:space="preserve"> 2</w:t>
              </w:r>
              <w:r w:rsidR="006D77E1" w:rsidRPr="001577DA">
                <w:rPr>
                  <w:noProof/>
                  <w:sz w:val="22"/>
                  <w:szCs w:val="22"/>
                </w:rPr>
                <w:t>6</w:t>
              </w:r>
              <w:r w:rsidR="006D77E1" w:rsidRPr="001577DA">
                <w:rPr>
                  <w:noProof/>
                  <w:sz w:val="22"/>
                  <w:szCs w:val="22"/>
                </w:rPr>
                <w:t>, 2019 from</w:t>
              </w:r>
              <w:r w:rsidRPr="001577DA">
                <w:rPr>
                  <w:noProof/>
                  <w:sz w:val="22"/>
                  <w:szCs w:val="22"/>
                </w:rPr>
                <w:t xml:space="preserve"> Tulane University: https://www.dol.gov/sites/dolgov/files/ILAB/research_file_attachment/Tulane%20University%20-%20Survey%20Research%20Cocoa%20Sector%20-%2030%20July%202015.pdf</w:t>
              </w: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lastRenderedPageBreak/>
                <w:t xml:space="preserve">Wells, W. D. (1997). </w:t>
              </w:r>
              <w:r w:rsidRPr="001577DA">
                <w:rPr>
                  <w:i/>
                  <w:iCs/>
                  <w:noProof/>
                  <w:sz w:val="22"/>
                  <w:szCs w:val="22"/>
                </w:rPr>
                <w:t>Measuring Advertising Effectiveness.</w:t>
              </w:r>
              <w:r w:rsidRPr="001577DA">
                <w:rPr>
                  <w:noProof/>
                  <w:sz w:val="22"/>
                  <w:szCs w:val="22"/>
                </w:rPr>
                <w:t xml:space="preserve"> </w:t>
              </w:r>
              <w:r w:rsidR="006D77E1" w:rsidRPr="001577DA">
                <w:rPr>
                  <w:noProof/>
                  <w:sz w:val="22"/>
                  <w:szCs w:val="22"/>
                </w:rPr>
                <w:t xml:space="preserve">[Google Books]. Retrieved on November 9, 2019 from Google Books: </w:t>
              </w:r>
            </w:p>
            <w:p w:rsidR="002D2ACD" w:rsidRPr="001577DA" w:rsidRDefault="002D2ACD" w:rsidP="002D2ACD">
              <w:pPr>
                <w:ind w:left="708"/>
                <w:rPr>
                  <w:sz w:val="22"/>
                  <w:szCs w:val="22"/>
                </w:rPr>
              </w:pPr>
              <w:hyperlink r:id="rId36" w:anchor="v=onepage&amp;q=wells%20%20Measuring%20Advertising%20Effectiveness&amp;f=false" w:history="1">
                <w:r w:rsidRPr="001577DA">
                  <w:rPr>
                    <w:rStyle w:val="Hyperlink"/>
                    <w:sz w:val="22"/>
                    <w:szCs w:val="22"/>
                  </w:rPr>
                  <w:t>https://books.google.nl/books?id=OmcAAwAAQBAJ&amp;printsec=frontcover&amp;dq=wells++Measuring+Advertising+Effectiveness&amp;hl=nl&amp;sa=X&amp;ved=0ahUKEwiTgMHjxfDmAhWHY1AKHQHvBZQQ6AEIKTAA#v=onepage&amp;q=wells%20%20Measuring%20Advertising%20Effectiveness&amp;f=false</w:t>
                </w:r>
              </w:hyperlink>
            </w:p>
            <w:p w:rsidR="002D2ACD" w:rsidRPr="001577DA" w:rsidRDefault="002D2ACD" w:rsidP="002D2ACD">
              <w:pPr>
                <w:rPr>
                  <w:sz w:val="22"/>
                  <w:szCs w:val="22"/>
                </w:rPr>
              </w:pPr>
            </w:p>
            <w:p w:rsidR="000A092A" w:rsidRPr="001577DA" w:rsidRDefault="000A092A" w:rsidP="000A092A">
              <w:pPr>
                <w:rPr>
                  <w:sz w:val="22"/>
                  <w:szCs w:val="22"/>
                </w:rPr>
              </w:pPr>
            </w:p>
            <w:p w:rsidR="006848BB" w:rsidRPr="001577DA" w:rsidRDefault="006848BB" w:rsidP="006848BB">
              <w:pPr>
                <w:pStyle w:val="Bibliografie"/>
                <w:spacing w:line="360" w:lineRule="auto"/>
                <w:ind w:left="720" w:hanging="720"/>
                <w:rPr>
                  <w:noProof/>
                  <w:sz w:val="22"/>
                  <w:szCs w:val="22"/>
                </w:rPr>
              </w:pPr>
              <w:r w:rsidRPr="001577DA">
                <w:rPr>
                  <w:noProof/>
                  <w:sz w:val="22"/>
                  <w:szCs w:val="22"/>
                </w:rPr>
                <w:t xml:space="preserve">Wijaya, B. (2012, February 5). </w:t>
              </w:r>
              <w:r w:rsidRPr="001577DA">
                <w:rPr>
                  <w:i/>
                  <w:iCs/>
                  <w:noProof/>
                  <w:sz w:val="22"/>
                  <w:szCs w:val="22"/>
                </w:rPr>
                <w:t xml:space="preserve">The Development of Hierarchy of Effects Model in Advertising </w:t>
              </w:r>
              <w:r w:rsidRPr="001577DA">
                <w:rPr>
                  <w:noProof/>
                  <w:sz w:val="22"/>
                  <w:szCs w:val="22"/>
                </w:rPr>
                <w:t xml:space="preserve">. </w:t>
              </w:r>
              <w:r w:rsidR="002D2ACD" w:rsidRPr="001577DA">
                <w:rPr>
                  <w:noProof/>
                  <w:sz w:val="22"/>
                  <w:szCs w:val="22"/>
                </w:rPr>
                <w:t xml:space="preserve">Retrieved on November </w:t>
              </w:r>
              <w:r w:rsidR="004359E1" w:rsidRPr="001577DA">
                <w:rPr>
                  <w:noProof/>
                  <w:sz w:val="22"/>
                  <w:szCs w:val="22"/>
                </w:rPr>
                <w:t>21, 2019 from</w:t>
              </w:r>
              <w:r w:rsidRPr="001577DA">
                <w:rPr>
                  <w:noProof/>
                  <w:sz w:val="22"/>
                  <w:szCs w:val="22"/>
                </w:rPr>
                <w:t xml:space="preserve"> International Research Journal of Business Studies: http://www.irjbs.com/index.php/jurnalirjbs/article/view/98/79</w:t>
              </w:r>
            </w:p>
            <w:p w:rsidR="00031C62" w:rsidRDefault="00031C62" w:rsidP="006848BB">
              <w:pPr>
                <w:spacing w:line="360" w:lineRule="auto"/>
              </w:pPr>
              <w:r w:rsidRPr="001577DA">
                <w:rPr>
                  <w:b/>
                  <w:bCs/>
                  <w:noProof/>
                  <w:sz w:val="22"/>
                  <w:szCs w:val="22"/>
                </w:rPr>
                <w:fldChar w:fldCharType="end"/>
              </w:r>
            </w:p>
          </w:sdtContent>
        </w:sdt>
      </w:sdtContent>
    </w:sdt>
    <w:p w:rsidR="00031C62" w:rsidRPr="009C6EA4" w:rsidRDefault="00031C62" w:rsidP="00A638EC">
      <w:pPr>
        <w:rPr>
          <w:rFonts w:cstheme="minorHAnsi"/>
          <w:b/>
          <w:sz w:val="22"/>
          <w:szCs w:val="22"/>
        </w:rPr>
      </w:pPr>
    </w:p>
    <w:p w:rsidR="002C569F" w:rsidRPr="009C6EA4" w:rsidRDefault="002C569F" w:rsidP="00A638EC">
      <w:pPr>
        <w:rPr>
          <w:rFonts w:cstheme="minorHAnsi"/>
          <w:sz w:val="22"/>
          <w:szCs w:val="22"/>
        </w:rPr>
      </w:pPr>
    </w:p>
    <w:p w:rsidR="000A092A" w:rsidRDefault="000A092A" w:rsidP="00A638EC">
      <w:pPr>
        <w:pStyle w:val="Kop1"/>
        <w:rPr>
          <w:sz w:val="24"/>
        </w:rPr>
      </w:pPr>
      <w:bookmarkStart w:id="44" w:name="_Toc29229230"/>
    </w:p>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Default="000A092A" w:rsidP="000A092A"/>
    <w:p w:rsidR="000A092A" w:rsidRPr="000A092A" w:rsidRDefault="000A092A" w:rsidP="000A092A"/>
    <w:p w:rsidR="00F413AA" w:rsidRDefault="00F413AA" w:rsidP="00A638EC">
      <w:pPr>
        <w:pStyle w:val="Kop1"/>
        <w:rPr>
          <w:sz w:val="24"/>
        </w:rPr>
      </w:pPr>
    </w:p>
    <w:p w:rsidR="003E01D1" w:rsidRDefault="003E01D1" w:rsidP="003E01D1"/>
    <w:p w:rsidR="003E01D1" w:rsidRDefault="003E01D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4359E1" w:rsidRDefault="004359E1" w:rsidP="003E01D1"/>
    <w:p w:rsidR="003E01D1" w:rsidRDefault="003E01D1" w:rsidP="003E01D1"/>
    <w:p w:rsidR="003E01D1" w:rsidRPr="003E01D1" w:rsidRDefault="003E01D1" w:rsidP="003E01D1"/>
    <w:p w:rsidR="008E3057" w:rsidRPr="008E3057" w:rsidRDefault="003A6C46" w:rsidP="00A638EC">
      <w:pPr>
        <w:pStyle w:val="Kop1"/>
        <w:rPr>
          <w:sz w:val="24"/>
        </w:rPr>
      </w:pPr>
      <w:r w:rsidRPr="008E3057">
        <w:rPr>
          <w:sz w:val="24"/>
        </w:rPr>
        <w:t>Appendix 1</w:t>
      </w:r>
      <w:r w:rsidR="008E3057">
        <w:rPr>
          <w:sz w:val="24"/>
        </w:rPr>
        <w:t xml:space="preserve">: </w:t>
      </w:r>
      <w:r w:rsidR="008E3057" w:rsidRPr="008E3057">
        <w:rPr>
          <w:sz w:val="24"/>
          <w:lang w:val="en-GB"/>
        </w:rPr>
        <w:t>Outline of the online questionnaire</w:t>
      </w:r>
      <w:bookmarkEnd w:id="44"/>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Dear participant,</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 xml:space="preserve">This questionnaire was designed by Isabelle </w:t>
      </w:r>
      <w:proofErr w:type="spellStart"/>
      <w:r w:rsidRPr="009C6EA4">
        <w:rPr>
          <w:rFonts w:cstheme="minorHAnsi"/>
          <w:sz w:val="22"/>
          <w:szCs w:val="22"/>
          <w:lang w:val="en-GB"/>
        </w:rPr>
        <w:t>Bedijn</w:t>
      </w:r>
      <w:proofErr w:type="spellEnd"/>
      <w:r w:rsidRPr="009C6EA4">
        <w:rPr>
          <w:rFonts w:cstheme="minorHAnsi"/>
          <w:sz w:val="22"/>
          <w:szCs w:val="22"/>
          <w:lang w:val="en-GB"/>
        </w:rPr>
        <w:t xml:space="preserve">. I am currently a fourth-year European Studies student at The Hague University of Applied Sciences. The questionnaire will be used as an information source for my thesis about child labour. </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 xml:space="preserve">I would like to thank you for participating in this survey. It means a lot to me that you took the time to help me with my thesis. The answers are anonymous and will only be used for research purposes. If you have any questions, please do not hesitate to contact me through the following e-mail address: isabellebedijn.ib@gmail.com. I would be happy to answer your questions. The questionnaire will last five minutes.  </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Thank you in advance,</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Isabelle.</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1. Please indicate the first three things that come up in your mind when you hear: 'Child labour':</w:t>
      </w:r>
    </w:p>
    <w:p w:rsidR="005A4865" w:rsidRPr="009C6EA4" w:rsidRDefault="005A4865" w:rsidP="00A638EC">
      <w:pPr>
        <w:spacing w:line="360" w:lineRule="auto"/>
        <w:rPr>
          <w:rFonts w:cstheme="minorHAnsi"/>
          <w:i/>
          <w:sz w:val="22"/>
          <w:szCs w:val="22"/>
          <w:lang w:val="en-GB"/>
        </w:rPr>
      </w:pPr>
      <w:r w:rsidRPr="009C6EA4">
        <w:rPr>
          <w:rFonts w:cstheme="minorHAnsi"/>
          <w:i/>
          <w:sz w:val="22"/>
          <w:szCs w:val="22"/>
          <w:lang w:val="en-GB"/>
        </w:rPr>
        <w:t>Open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2. Are you aware of child labour on cocoa farms in West Africa?</w:t>
      </w:r>
    </w:p>
    <w:p w:rsidR="005A4865" w:rsidRPr="009C6EA4" w:rsidRDefault="005A4865" w:rsidP="00A638EC">
      <w:pPr>
        <w:spacing w:line="360" w:lineRule="auto"/>
        <w:ind w:firstLine="708"/>
        <w:rPr>
          <w:rFonts w:cstheme="minorHAnsi"/>
          <w:sz w:val="22"/>
          <w:szCs w:val="22"/>
          <w:lang w:val="en-GB"/>
        </w:rPr>
      </w:pPr>
      <w:r w:rsidRPr="009C6EA4">
        <w:rPr>
          <w:rFonts w:cstheme="minorHAnsi"/>
          <w:sz w:val="22"/>
          <w:szCs w:val="22"/>
          <w:lang w:val="en-GB"/>
        </w:rPr>
        <w:t>- Yes</w:t>
      </w:r>
    </w:p>
    <w:p w:rsidR="005A4865" w:rsidRPr="009C6EA4" w:rsidRDefault="005A4865" w:rsidP="00A638EC">
      <w:pPr>
        <w:spacing w:line="360" w:lineRule="auto"/>
        <w:ind w:firstLine="708"/>
        <w:rPr>
          <w:rFonts w:cstheme="minorHAnsi"/>
          <w:sz w:val="22"/>
          <w:szCs w:val="22"/>
          <w:lang w:val="en-GB"/>
        </w:rPr>
      </w:pPr>
      <w:r w:rsidRPr="009C6EA4">
        <w:rPr>
          <w:rFonts w:cstheme="minorHAnsi"/>
          <w:sz w:val="22"/>
          <w:szCs w:val="22"/>
          <w:lang w:val="en-GB"/>
        </w:rPr>
        <w:t xml:space="preserve">- No </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Please go to question 4 if you answered 'no' to the previous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3. If your answer to question 2 is yes, please indicate the first three things that come up in your mind when you hear: ‘Child labour on cocoa farms in West Africa’:</w:t>
      </w:r>
    </w:p>
    <w:p w:rsidR="005A4865" w:rsidRPr="009C6EA4" w:rsidRDefault="005A4865" w:rsidP="00A638EC">
      <w:pPr>
        <w:spacing w:line="360" w:lineRule="auto"/>
        <w:rPr>
          <w:rFonts w:cstheme="minorHAnsi"/>
          <w:i/>
          <w:sz w:val="22"/>
          <w:szCs w:val="22"/>
          <w:lang w:val="en-GB"/>
        </w:rPr>
      </w:pPr>
      <w:r w:rsidRPr="009C6EA4">
        <w:rPr>
          <w:rFonts w:cstheme="minorHAnsi"/>
          <w:i/>
          <w:sz w:val="22"/>
          <w:szCs w:val="22"/>
          <w:lang w:val="en-GB"/>
        </w:rPr>
        <w:t>Open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4. Are you aware of companies that reduce child labour in their cocoa production?</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Yes</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lastRenderedPageBreak/>
        <w:tab/>
        <w:t>- No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Please go to question 7 if you answered 'no' to the previous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5. If your answer to question 4 is yes, please indicate which companies:</w:t>
      </w:r>
    </w:p>
    <w:p w:rsidR="005A4865" w:rsidRPr="009C6EA4" w:rsidRDefault="005A4865" w:rsidP="00A638EC">
      <w:pPr>
        <w:spacing w:line="360" w:lineRule="auto"/>
        <w:rPr>
          <w:rFonts w:cstheme="minorHAnsi"/>
          <w:i/>
          <w:sz w:val="22"/>
          <w:szCs w:val="22"/>
          <w:lang w:val="en-GB"/>
        </w:rPr>
      </w:pPr>
      <w:r w:rsidRPr="009C6EA4">
        <w:rPr>
          <w:rFonts w:cstheme="minorHAnsi"/>
          <w:i/>
          <w:sz w:val="22"/>
          <w:szCs w:val="22"/>
          <w:lang w:val="en-GB"/>
        </w:rPr>
        <w:t>Open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6. If your answer to question 4 is yes, please indicate when you first became aware of child labour on cocoa farms in West Africa:</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Less than 1 year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Less than 5 years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- 5 – 10 years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More than 10 years ago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 xml:space="preserve">7. Name the first three things that come up in your mind when you hear: 'Tony's </w:t>
      </w:r>
      <w:proofErr w:type="spellStart"/>
      <w:r w:rsidRPr="009C6EA4">
        <w:rPr>
          <w:rFonts w:cstheme="minorHAnsi"/>
          <w:b/>
          <w:sz w:val="22"/>
          <w:szCs w:val="22"/>
          <w:lang w:val="en-GB"/>
        </w:rPr>
        <w:t>Chocolonely</w:t>
      </w:r>
      <w:proofErr w:type="spellEnd"/>
      <w:r w:rsidRPr="009C6EA4">
        <w:rPr>
          <w:rFonts w:cstheme="minorHAnsi"/>
          <w:b/>
          <w:sz w:val="22"/>
          <w:szCs w:val="22"/>
          <w:lang w:val="en-GB"/>
        </w:rPr>
        <w:t>':</w:t>
      </w:r>
    </w:p>
    <w:p w:rsidR="005A4865" w:rsidRPr="009C6EA4" w:rsidRDefault="005A4865" w:rsidP="00A638EC">
      <w:pPr>
        <w:spacing w:line="360" w:lineRule="auto"/>
        <w:rPr>
          <w:rFonts w:cstheme="minorHAnsi"/>
          <w:i/>
          <w:sz w:val="22"/>
          <w:szCs w:val="22"/>
          <w:lang w:val="en-GB"/>
        </w:rPr>
      </w:pPr>
      <w:r w:rsidRPr="009C6EA4">
        <w:rPr>
          <w:rFonts w:cstheme="minorHAnsi"/>
          <w:i/>
          <w:sz w:val="22"/>
          <w:szCs w:val="22"/>
          <w:lang w:val="en-GB"/>
        </w:rPr>
        <w:t>Open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 xml:space="preserve">8. Are you aware that Tony’s </w:t>
      </w:r>
      <w:proofErr w:type="spellStart"/>
      <w:r w:rsidRPr="009C6EA4">
        <w:rPr>
          <w:rFonts w:cstheme="minorHAnsi"/>
          <w:b/>
          <w:sz w:val="22"/>
          <w:szCs w:val="22"/>
          <w:lang w:val="en-GB"/>
        </w:rPr>
        <w:t>Chocolonely</w:t>
      </w:r>
      <w:proofErr w:type="spellEnd"/>
      <w:r w:rsidRPr="009C6EA4">
        <w:rPr>
          <w:rFonts w:cstheme="minorHAnsi"/>
          <w:b/>
          <w:sz w:val="22"/>
          <w:szCs w:val="22"/>
          <w:lang w:val="en-GB"/>
        </w:rPr>
        <w:t xml:space="preserve"> strives to exclude child labour in their cocoa production?</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Yes</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No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Please go to question 10 if you answered 'no' to the previous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 xml:space="preserve">9. If your answer to question 8 is yes, please indicate when you first became aware of Tony’s </w:t>
      </w:r>
      <w:proofErr w:type="spellStart"/>
      <w:r w:rsidRPr="009C6EA4">
        <w:rPr>
          <w:rFonts w:cstheme="minorHAnsi"/>
          <w:b/>
          <w:sz w:val="22"/>
          <w:szCs w:val="22"/>
          <w:lang w:val="en-GB"/>
        </w:rPr>
        <w:t>Chocolonely’s</w:t>
      </w:r>
      <w:proofErr w:type="spellEnd"/>
      <w:r w:rsidRPr="009C6EA4">
        <w:rPr>
          <w:rFonts w:cstheme="minorHAnsi"/>
          <w:b/>
          <w:sz w:val="22"/>
          <w:szCs w:val="22"/>
          <w:lang w:val="en-GB"/>
        </w:rPr>
        <w:t xml:space="preserve"> striving to exclude child labour in their cocoa production:</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Less than 1 year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Less than 5 years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- 5 – 10 years ago</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More than 10 years ago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10. Have you bought this product before?</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lastRenderedPageBreak/>
        <w:fldChar w:fldCharType="begin"/>
      </w:r>
      <w:r w:rsidRPr="009C6EA4">
        <w:rPr>
          <w:rFonts w:cstheme="minorHAnsi"/>
          <w:sz w:val="22"/>
          <w:szCs w:val="22"/>
          <w:lang w:val="en-GB"/>
        </w:rPr>
        <w:instrText xml:space="preserve"> INCLUDEPICTURE "https://lh3.googleusercontent.com/0AYVE5l41gbjaZs8US753gWYr2Lelxg6M4TPUJCZ48jTTo4sXgOvlew0jXdcsTQYiJBfeCaydenRq4kaPNgYMRW9R50LyNV3lKWT4IhEqwmhP8jhfEI_sJaa-56bTyVsX9067lS6HKuBO4Q" \* MERGEFORMATINET </w:instrText>
      </w:r>
      <w:r w:rsidRPr="009C6EA4">
        <w:rPr>
          <w:rFonts w:cstheme="minorHAnsi"/>
          <w:sz w:val="22"/>
          <w:szCs w:val="22"/>
          <w:lang w:val="en-GB"/>
        </w:rPr>
        <w:fldChar w:fldCharType="separate"/>
      </w:r>
      <w:r w:rsidRPr="009C6EA4">
        <w:rPr>
          <w:rFonts w:cstheme="minorHAnsi"/>
          <w:noProof/>
          <w:sz w:val="22"/>
          <w:szCs w:val="22"/>
          <w:lang w:val="en-GB"/>
        </w:rPr>
        <w:drawing>
          <wp:inline distT="0" distB="0" distL="0" distR="0" wp14:anchorId="054C48E0" wp14:editId="5A9467AE">
            <wp:extent cx="5756910" cy="3276600"/>
            <wp:effectExtent l="0" t="0" r="0" b="0"/>
            <wp:docPr id="33" name="Afbeelding 33" descr="https://lh3.googleusercontent.com/0AYVE5l41gbjaZs8US753gWYr2Lelxg6M4TPUJCZ48jTTo4sXgOvlew0jXdcsTQYiJBfeCaydenRq4kaPNgYMRW9R50LyNV3lKWT4IhEqwmhP8jhfEI_sJaa-56bTyVsX9067lS6HKuBO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AYVE5l41gbjaZs8US753gWYr2Lelxg6M4TPUJCZ48jTTo4sXgOvlew0jXdcsTQYiJBfeCaydenRq4kaPNgYMRW9R50LyNV3lKWT4IhEqwmhP8jhfEI_sJaa-56bTyVsX9067lS6HKuBO4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3276600"/>
                    </a:xfrm>
                    <a:prstGeom prst="rect">
                      <a:avLst/>
                    </a:prstGeom>
                    <a:noFill/>
                    <a:ln>
                      <a:noFill/>
                    </a:ln>
                  </pic:spPr>
                </pic:pic>
              </a:graphicData>
            </a:graphic>
          </wp:inline>
        </w:drawing>
      </w:r>
      <w:r w:rsidRPr="009C6EA4">
        <w:rPr>
          <w:rFonts w:cstheme="minorHAnsi"/>
          <w:sz w:val="22"/>
          <w:szCs w:val="22"/>
          <w:lang w:val="en-GB"/>
        </w:rPr>
        <w:fldChar w:fldCharType="end"/>
      </w:r>
    </w:p>
    <w:p w:rsidR="005A4865" w:rsidRPr="009C6EA4" w:rsidRDefault="005A4865" w:rsidP="00A638EC">
      <w:pPr>
        <w:pStyle w:val="Lijstalinea"/>
        <w:numPr>
          <w:ilvl w:val="0"/>
          <w:numId w:val="12"/>
        </w:numPr>
        <w:spacing w:line="360" w:lineRule="auto"/>
        <w:rPr>
          <w:rFonts w:asciiTheme="minorHAnsi" w:hAnsiTheme="minorHAnsi" w:cstheme="minorHAnsi"/>
          <w:sz w:val="22"/>
          <w:szCs w:val="22"/>
          <w:lang w:val="en-GB"/>
        </w:rPr>
      </w:pPr>
      <w:r w:rsidRPr="009C6EA4">
        <w:rPr>
          <w:rFonts w:asciiTheme="minorHAnsi" w:hAnsiTheme="minorHAnsi" w:cstheme="minorHAnsi"/>
          <w:sz w:val="22"/>
          <w:szCs w:val="22"/>
          <w:lang w:val="en-GB"/>
        </w:rPr>
        <w:t>Yes</w:t>
      </w:r>
    </w:p>
    <w:p w:rsidR="005A4865" w:rsidRPr="009C6EA4" w:rsidRDefault="005A4865" w:rsidP="00A638EC">
      <w:pPr>
        <w:pStyle w:val="Lijstalinea"/>
        <w:numPr>
          <w:ilvl w:val="0"/>
          <w:numId w:val="12"/>
        </w:numPr>
        <w:spacing w:line="360" w:lineRule="auto"/>
        <w:rPr>
          <w:rFonts w:asciiTheme="minorHAnsi" w:hAnsiTheme="minorHAnsi" w:cstheme="minorHAnsi"/>
          <w:sz w:val="22"/>
          <w:szCs w:val="22"/>
          <w:lang w:val="en-GB"/>
        </w:rPr>
      </w:pPr>
      <w:r w:rsidRPr="009C6EA4">
        <w:rPr>
          <w:rFonts w:asciiTheme="minorHAnsi" w:hAnsiTheme="minorHAnsi" w:cstheme="minorHAnsi"/>
          <w:sz w:val="22"/>
          <w:szCs w:val="22"/>
          <w:lang w:val="en-GB"/>
        </w:rPr>
        <w:t>No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11. Imagine if you come across this product in the supermarket. Would you buy this product?</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Yes</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No</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 xml:space="preserve">12. Please indicate three advantages for you of buying Tony's </w:t>
      </w:r>
      <w:proofErr w:type="spellStart"/>
      <w:r w:rsidRPr="009C6EA4">
        <w:rPr>
          <w:rFonts w:cstheme="minorHAnsi"/>
          <w:b/>
          <w:sz w:val="22"/>
          <w:szCs w:val="22"/>
          <w:lang w:val="en-GB"/>
        </w:rPr>
        <w:t>Chocolonely</w:t>
      </w:r>
      <w:proofErr w:type="spellEnd"/>
      <w:r w:rsidRPr="009C6EA4">
        <w:rPr>
          <w:rFonts w:cstheme="minorHAnsi"/>
          <w:b/>
          <w:sz w:val="22"/>
          <w:szCs w:val="22"/>
          <w:lang w:val="en-GB"/>
        </w:rPr>
        <w:t>:</w:t>
      </w:r>
    </w:p>
    <w:p w:rsidR="005A4865" w:rsidRPr="009C6EA4" w:rsidRDefault="005A4865" w:rsidP="00A638EC">
      <w:pPr>
        <w:spacing w:line="360" w:lineRule="auto"/>
        <w:rPr>
          <w:rFonts w:cstheme="minorHAnsi"/>
          <w:i/>
          <w:sz w:val="22"/>
          <w:szCs w:val="22"/>
          <w:lang w:val="en-GB"/>
        </w:rPr>
      </w:pPr>
      <w:r w:rsidRPr="009C6EA4">
        <w:rPr>
          <w:rFonts w:cstheme="minorHAnsi"/>
          <w:i/>
          <w:sz w:val="22"/>
          <w:szCs w:val="22"/>
          <w:lang w:val="en-GB"/>
        </w:rPr>
        <w:t>Open question</w:t>
      </w:r>
    </w:p>
    <w:p w:rsidR="005A4865" w:rsidRPr="009C6EA4" w:rsidRDefault="005A4865" w:rsidP="00A638EC">
      <w:pPr>
        <w:spacing w:line="360" w:lineRule="auto"/>
        <w:rPr>
          <w:rFonts w:cstheme="minorHAnsi"/>
          <w:sz w:val="22"/>
          <w:szCs w:val="22"/>
          <w:lang w:val="en-GB"/>
        </w:rPr>
      </w:pP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13. Please indicate your gender:</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Female</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Male</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Prefer not to say</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 xml:space="preserve"> </w:t>
      </w:r>
    </w:p>
    <w:p w:rsidR="005A4865" w:rsidRPr="009C6EA4" w:rsidRDefault="005A4865" w:rsidP="00A638EC">
      <w:pPr>
        <w:spacing w:line="360" w:lineRule="auto"/>
        <w:rPr>
          <w:rFonts w:cstheme="minorHAnsi"/>
          <w:b/>
          <w:sz w:val="22"/>
          <w:szCs w:val="22"/>
          <w:lang w:val="en-GB"/>
        </w:rPr>
      </w:pPr>
      <w:r w:rsidRPr="009C6EA4">
        <w:rPr>
          <w:rFonts w:cstheme="minorHAnsi"/>
          <w:b/>
          <w:sz w:val="22"/>
          <w:szCs w:val="22"/>
          <w:lang w:val="en-GB"/>
        </w:rPr>
        <w:t>14. Please indicate your age group:</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Under 18</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- 18-25</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- 26-35</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- 36-45</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- 46-55</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tab/>
        <w:t>- 56-65</w:t>
      </w:r>
    </w:p>
    <w:p w:rsidR="005A4865" w:rsidRPr="009C6EA4" w:rsidRDefault="005A4865" w:rsidP="00A638EC">
      <w:pPr>
        <w:spacing w:line="360" w:lineRule="auto"/>
        <w:rPr>
          <w:rFonts w:cstheme="minorHAnsi"/>
          <w:sz w:val="22"/>
          <w:szCs w:val="22"/>
          <w:lang w:val="en-GB"/>
        </w:rPr>
      </w:pPr>
      <w:r w:rsidRPr="009C6EA4">
        <w:rPr>
          <w:rFonts w:cstheme="minorHAnsi"/>
          <w:sz w:val="22"/>
          <w:szCs w:val="22"/>
          <w:lang w:val="en-GB"/>
        </w:rPr>
        <w:lastRenderedPageBreak/>
        <w:tab/>
        <w:t>- 66+</w:t>
      </w:r>
    </w:p>
    <w:p w:rsidR="005A4865" w:rsidRPr="009C6EA4" w:rsidRDefault="005A4865"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3A6C46" w:rsidRPr="009C6EA4" w:rsidRDefault="003A6C46" w:rsidP="00A638EC">
      <w:pPr>
        <w:rPr>
          <w:rFonts w:cstheme="minorHAnsi"/>
          <w:sz w:val="22"/>
          <w:szCs w:val="22"/>
        </w:rPr>
      </w:pPr>
    </w:p>
    <w:p w:rsidR="008E3057" w:rsidRDefault="008E3057"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F413AA" w:rsidRDefault="00F413AA" w:rsidP="00A638EC">
      <w:pPr>
        <w:rPr>
          <w:rFonts w:cstheme="minorHAnsi"/>
          <w:sz w:val="22"/>
          <w:szCs w:val="22"/>
        </w:rPr>
      </w:pPr>
    </w:p>
    <w:p w:rsidR="003E01D1" w:rsidRDefault="003E01D1" w:rsidP="00A638EC">
      <w:pPr>
        <w:rPr>
          <w:rFonts w:cstheme="minorHAnsi"/>
          <w:sz w:val="22"/>
          <w:szCs w:val="22"/>
        </w:rPr>
      </w:pPr>
    </w:p>
    <w:p w:rsidR="004359E1" w:rsidRDefault="004359E1" w:rsidP="00A638EC">
      <w:pPr>
        <w:rPr>
          <w:rFonts w:cstheme="minorHAnsi"/>
          <w:sz w:val="22"/>
          <w:szCs w:val="22"/>
        </w:rPr>
      </w:pPr>
    </w:p>
    <w:p w:rsidR="004359E1" w:rsidRDefault="004359E1" w:rsidP="00A638EC">
      <w:pPr>
        <w:rPr>
          <w:rFonts w:cstheme="minorHAnsi"/>
          <w:sz w:val="22"/>
          <w:szCs w:val="22"/>
        </w:rPr>
      </w:pPr>
    </w:p>
    <w:p w:rsidR="004359E1" w:rsidRDefault="004359E1" w:rsidP="00A638EC">
      <w:pPr>
        <w:rPr>
          <w:rFonts w:cstheme="minorHAnsi"/>
          <w:sz w:val="22"/>
          <w:szCs w:val="22"/>
        </w:rPr>
      </w:pPr>
    </w:p>
    <w:p w:rsidR="004359E1" w:rsidRDefault="004359E1" w:rsidP="00A638EC">
      <w:pPr>
        <w:rPr>
          <w:rFonts w:cstheme="minorHAnsi"/>
          <w:sz w:val="22"/>
          <w:szCs w:val="22"/>
        </w:rPr>
      </w:pPr>
    </w:p>
    <w:p w:rsidR="004359E1" w:rsidRDefault="004359E1" w:rsidP="00A638EC">
      <w:pPr>
        <w:rPr>
          <w:rFonts w:cstheme="minorHAnsi"/>
          <w:sz w:val="22"/>
          <w:szCs w:val="22"/>
        </w:rPr>
      </w:pPr>
    </w:p>
    <w:p w:rsidR="003E01D1" w:rsidRDefault="003E01D1" w:rsidP="00A638EC">
      <w:pPr>
        <w:rPr>
          <w:rFonts w:cstheme="minorHAnsi"/>
          <w:sz w:val="22"/>
          <w:szCs w:val="22"/>
        </w:rPr>
      </w:pPr>
    </w:p>
    <w:p w:rsidR="00F413AA" w:rsidRPr="009C6EA4" w:rsidRDefault="00F413AA" w:rsidP="00A638EC">
      <w:pPr>
        <w:rPr>
          <w:rFonts w:cstheme="minorHAnsi"/>
          <w:sz w:val="22"/>
          <w:szCs w:val="22"/>
        </w:rPr>
      </w:pPr>
    </w:p>
    <w:p w:rsidR="003A6C46" w:rsidRPr="008E3057" w:rsidRDefault="003A6C46" w:rsidP="00A638EC">
      <w:pPr>
        <w:pStyle w:val="Kop1"/>
        <w:rPr>
          <w:sz w:val="24"/>
        </w:rPr>
      </w:pPr>
      <w:bookmarkStart w:id="45" w:name="_Toc29229231"/>
      <w:r w:rsidRPr="008E3057">
        <w:rPr>
          <w:sz w:val="24"/>
        </w:rPr>
        <w:lastRenderedPageBreak/>
        <w:t>Appendix 2</w:t>
      </w:r>
      <w:r w:rsidR="008E3057" w:rsidRPr="008E3057">
        <w:rPr>
          <w:sz w:val="24"/>
        </w:rPr>
        <w:t xml:space="preserve">: Complete </w:t>
      </w:r>
      <w:proofErr w:type="spellStart"/>
      <w:r w:rsidR="008E3057" w:rsidRPr="008E3057">
        <w:rPr>
          <w:sz w:val="24"/>
        </w:rPr>
        <w:t>results</w:t>
      </w:r>
      <w:proofErr w:type="spellEnd"/>
      <w:r w:rsidR="008E3057" w:rsidRPr="008E3057">
        <w:rPr>
          <w:sz w:val="24"/>
        </w:rPr>
        <w:t xml:space="preserve"> of </w:t>
      </w:r>
      <w:proofErr w:type="spellStart"/>
      <w:r w:rsidR="008E3057" w:rsidRPr="008E3057">
        <w:rPr>
          <w:sz w:val="24"/>
        </w:rPr>
        <w:t>the</w:t>
      </w:r>
      <w:proofErr w:type="spellEnd"/>
      <w:r w:rsidR="008E3057" w:rsidRPr="008E3057">
        <w:rPr>
          <w:sz w:val="24"/>
        </w:rPr>
        <w:t xml:space="preserve"> online questionnaire</w:t>
      </w:r>
      <w:bookmarkEnd w:id="45"/>
      <w:r w:rsidR="008E3057" w:rsidRPr="008E3057">
        <w:rPr>
          <w:sz w:val="24"/>
        </w:rPr>
        <w:t xml:space="preserve"> </w:t>
      </w:r>
    </w:p>
    <w:p w:rsidR="003A6C46" w:rsidRPr="009C6EA4" w:rsidRDefault="003A6C46" w:rsidP="00A638EC">
      <w:pPr>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 xml:space="preserve">Question 1: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the</w:t>
      </w:r>
      <w:proofErr w:type="spellEnd"/>
      <w:r w:rsidRPr="009C6EA4">
        <w:rPr>
          <w:rFonts w:cstheme="minorHAnsi"/>
          <w:color w:val="000000"/>
          <w:sz w:val="22"/>
          <w:szCs w:val="22"/>
          <w:shd w:val="clear" w:color="auto" w:fill="FFFFFF"/>
        </w:rPr>
        <w:t xml:space="preserve"> first </w:t>
      </w:r>
      <w:proofErr w:type="spellStart"/>
      <w:r w:rsidRPr="009C6EA4">
        <w:rPr>
          <w:rFonts w:cstheme="minorHAnsi"/>
          <w:color w:val="000000"/>
          <w:sz w:val="22"/>
          <w:szCs w:val="22"/>
          <w:shd w:val="clear" w:color="auto" w:fill="FFFFFF"/>
        </w:rPr>
        <w:t>three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things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that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come</w:t>
      </w:r>
      <w:proofErr w:type="spellEnd"/>
      <w:r w:rsidRPr="009C6EA4">
        <w:rPr>
          <w:rFonts w:cstheme="minorHAnsi"/>
          <w:color w:val="000000"/>
          <w:sz w:val="22"/>
          <w:szCs w:val="22"/>
          <w:shd w:val="clear" w:color="auto" w:fill="FFFFFF"/>
        </w:rPr>
        <w:t xml:space="preserve"> up in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mind </w:t>
      </w:r>
      <w:proofErr w:type="spellStart"/>
      <w:r w:rsidRPr="009C6EA4">
        <w:rPr>
          <w:rFonts w:cstheme="minorHAnsi"/>
          <w:color w:val="000000"/>
          <w:sz w:val="22"/>
          <w:szCs w:val="22"/>
          <w:shd w:val="clear" w:color="auto" w:fill="FFFFFF"/>
        </w:rPr>
        <w:t>when</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hear</w:t>
      </w:r>
      <w:proofErr w:type="spellEnd"/>
      <w:r w:rsidRPr="009C6EA4">
        <w:rPr>
          <w:rFonts w:cstheme="minorHAnsi"/>
          <w:color w:val="000000"/>
          <w:sz w:val="22"/>
          <w:szCs w:val="22"/>
          <w:shd w:val="clear" w:color="auto" w:fill="FFFFFF"/>
        </w:rPr>
        <w:t xml:space="preserve">: 'Child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47408595" wp14:editId="11518C88">
            <wp:extent cx="5756910" cy="3021965"/>
            <wp:effectExtent l="0" t="0" r="8890" b="13335"/>
            <wp:docPr id="21" name="Grafiek 21">
              <a:extLst xmlns:a="http://schemas.openxmlformats.org/drawingml/2006/main">
                <a:ext uri="{FF2B5EF4-FFF2-40B4-BE49-F238E27FC236}">
                  <a16:creationId xmlns:a16="http://schemas.microsoft.com/office/drawing/2014/main" id="{5E96886E-C3CC-B74F-8BDB-4105FE5CB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00890A5D" wp14:editId="245F33CE">
            <wp:extent cx="5756910" cy="2986405"/>
            <wp:effectExtent l="0" t="0" r="8890" b="10795"/>
            <wp:docPr id="22" name="Grafiek 22">
              <a:extLst xmlns:a="http://schemas.openxmlformats.org/drawingml/2006/main">
                <a:ext uri="{FF2B5EF4-FFF2-40B4-BE49-F238E27FC236}">
                  <a16:creationId xmlns:a16="http://schemas.microsoft.com/office/drawing/2014/main" id="{76A735B8-0F6E-644C-914D-DABEB7ABB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1577DA" w:rsidRPr="009C6EA4" w:rsidRDefault="001577DA"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 xml:space="preserve">Question 2: Are </w:t>
      </w:r>
      <w:proofErr w:type="spellStart"/>
      <w:r w:rsidRPr="009C6EA4">
        <w:rPr>
          <w:rFonts w:cstheme="minorHAnsi"/>
          <w:sz w:val="22"/>
          <w:szCs w:val="22"/>
        </w:rPr>
        <w:t>you</w:t>
      </w:r>
      <w:proofErr w:type="spellEnd"/>
      <w:r w:rsidRPr="009C6EA4">
        <w:rPr>
          <w:rFonts w:cstheme="minorHAnsi"/>
          <w:sz w:val="22"/>
          <w:szCs w:val="22"/>
        </w:rPr>
        <w:t xml:space="preserve"> </w:t>
      </w:r>
      <w:proofErr w:type="spellStart"/>
      <w:r w:rsidRPr="009C6EA4">
        <w:rPr>
          <w:rFonts w:cstheme="minorHAnsi"/>
          <w:sz w:val="22"/>
          <w:szCs w:val="22"/>
        </w:rPr>
        <w:t>aware</w:t>
      </w:r>
      <w:proofErr w:type="spellEnd"/>
      <w:r w:rsidRPr="009C6EA4">
        <w:rPr>
          <w:rFonts w:cstheme="minorHAnsi"/>
          <w:sz w:val="22"/>
          <w:szCs w:val="22"/>
        </w:rPr>
        <w:t xml:space="preserve"> of </w:t>
      </w:r>
      <w:proofErr w:type="spellStart"/>
      <w:r w:rsidRPr="009C6EA4">
        <w:rPr>
          <w:rFonts w:cstheme="minorHAnsi"/>
          <w:sz w:val="22"/>
          <w:szCs w:val="22"/>
        </w:rPr>
        <w:t>child</w:t>
      </w:r>
      <w:proofErr w:type="spellEnd"/>
      <w:r w:rsidRPr="009C6EA4">
        <w:rPr>
          <w:rFonts w:cstheme="minorHAnsi"/>
          <w:sz w:val="22"/>
          <w:szCs w:val="22"/>
        </w:rPr>
        <w:t xml:space="preserve"> </w:t>
      </w:r>
      <w:proofErr w:type="spellStart"/>
      <w:r w:rsidRPr="009C6EA4">
        <w:rPr>
          <w:rFonts w:cstheme="minorHAnsi"/>
          <w:sz w:val="22"/>
          <w:szCs w:val="22"/>
        </w:rPr>
        <w:t>labour</w:t>
      </w:r>
      <w:proofErr w:type="spellEnd"/>
      <w:r w:rsidRPr="009C6EA4">
        <w:rPr>
          <w:rFonts w:cstheme="minorHAnsi"/>
          <w:sz w:val="22"/>
          <w:szCs w:val="22"/>
        </w:rPr>
        <w:t xml:space="preserve"> on </w:t>
      </w:r>
      <w:proofErr w:type="spellStart"/>
      <w:r w:rsidRPr="009C6EA4">
        <w:rPr>
          <w:rFonts w:cstheme="minorHAnsi"/>
          <w:sz w:val="22"/>
          <w:szCs w:val="22"/>
        </w:rPr>
        <w:t>cocoa</w:t>
      </w:r>
      <w:proofErr w:type="spellEnd"/>
      <w:r w:rsidRPr="009C6EA4">
        <w:rPr>
          <w:rFonts w:cstheme="minorHAnsi"/>
          <w:sz w:val="22"/>
          <w:szCs w:val="22"/>
        </w:rPr>
        <w:t xml:space="preserve"> farms in West Africa?146 antwoorden</w:t>
      </w:r>
    </w:p>
    <w:p w:rsidR="003A6C46" w:rsidRPr="009C6EA4" w:rsidRDefault="003A6C46" w:rsidP="00A638EC">
      <w:pPr>
        <w:spacing w:line="360" w:lineRule="auto"/>
        <w:rPr>
          <w:rFonts w:cstheme="minorHAnsi"/>
          <w:sz w:val="22"/>
          <w:szCs w:val="22"/>
        </w:rPr>
      </w:pPr>
      <w:r w:rsidRPr="009C6EA4">
        <w:rPr>
          <w:rFonts w:cstheme="minorHAnsi"/>
          <w:sz w:val="22"/>
          <w:szCs w:val="22"/>
        </w:rPr>
        <w:t> </w:t>
      </w: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73532B25" wp14:editId="58AB1075">
            <wp:extent cx="5007328" cy="2765778"/>
            <wp:effectExtent l="0" t="0" r="9525" b="15875"/>
            <wp:docPr id="26" name="Grafiek 26">
              <a:extLst xmlns:a="http://schemas.openxmlformats.org/drawingml/2006/main">
                <a:ext uri="{FF2B5EF4-FFF2-40B4-BE49-F238E27FC236}">
                  <a16:creationId xmlns:a16="http://schemas.microsoft.com/office/drawing/2014/main" id="{1F362CED-901D-C448-845F-C5FBB3380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Question 3:</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If</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answer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question 2 is yes,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the</w:t>
      </w:r>
      <w:proofErr w:type="spellEnd"/>
      <w:r w:rsidRPr="009C6EA4">
        <w:rPr>
          <w:rFonts w:cstheme="minorHAnsi"/>
          <w:color w:val="000000"/>
          <w:sz w:val="22"/>
          <w:szCs w:val="22"/>
          <w:shd w:val="clear" w:color="auto" w:fill="FFFFFF"/>
        </w:rPr>
        <w:t xml:space="preserve"> first </w:t>
      </w:r>
      <w:proofErr w:type="spellStart"/>
      <w:r w:rsidRPr="009C6EA4">
        <w:rPr>
          <w:rFonts w:cstheme="minorHAnsi"/>
          <w:color w:val="000000"/>
          <w:sz w:val="22"/>
          <w:szCs w:val="22"/>
          <w:shd w:val="clear" w:color="auto" w:fill="FFFFFF"/>
        </w:rPr>
        <w:t>three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things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that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come</w:t>
      </w:r>
      <w:proofErr w:type="spellEnd"/>
      <w:r w:rsidRPr="009C6EA4">
        <w:rPr>
          <w:rFonts w:cstheme="minorHAnsi"/>
          <w:color w:val="000000"/>
          <w:sz w:val="22"/>
          <w:szCs w:val="22"/>
          <w:shd w:val="clear" w:color="auto" w:fill="FFFFFF"/>
        </w:rPr>
        <w:t xml:space="preserve"> up in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mind </w:t>
      </w:r>
      <w:proofErr w:type="spellStart"/>
      <w:r w:rsidRPr="009C6EA4">
        <w:rPr>
          <w:rFonts w:cstheme="minorHAnsi"/>
          <w:color w:val="000000"/>
          <w:sz w:val="22"/>
          <w:szCs w:val="22"/>
          <w:shd w:val="clear" w:color="auto" w:fill="FFFFFF"/>
        </w:rPr>
        <w:t>when</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hear</w:t>
      </w:r>
      <w:proofErr w:type="spellEnd"/>
      <w:r w:rsidRPr="009C6EA4">
        <w:rPr>
          <w:rFonts w:cstheme="minorHAnsi"/>
          <w:color w:val="000000"/>
          <w:sz w:val="22"/>
          <w:szCs w:val="22"/>
          <w:shd w:val="clear" w:color="auto" w:fill="FFFFFF"/>
        </w:rPr>
        <w:t xml:space="preserve">: ‘Child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 xml:space="preserve"> on </w:t>
      </w:r>
      <w:proofErr w:type="spellStart"/>
      <w:r w:rsidRPr="009C6EA4">
        <w:rPr>
          <w:rFonts w:cstheme="minorHAnsi"/>
          <w:color w:val="000000"/>
          <w:sz w:val="22"/>
          <w:szCs w:val="22"/>
          <w:shd w:val="clear" w:color="auto" w:fill="FFFFFF"/>
        </w:rPr>
        <w:t>cocoa</w:t>
      </w:r>
      <w:proofErr w:type="spellEnd"/>
      <w:r w:rsidRPr="009C6EA4">
        <w:rPr>
          <w:rFonts w:cstheme="minorHAnsi"/>
          <w:color w:val="000000"/>
          <w:sz w:val="22"/>
          <w:szCs w:val="22"/>
          <w:shd w:val="clear" w:color="auto" w:fill="FFFFFF"/>
        </w:rPr>
        <w:t xml:space="preserve"> farms in West </w:t>
      </w:r>
      <w:proofErr w:type="spellStart"/>
      <w:r w:rsidRPr="009C6EA4">
        <w:rPr>
          <w:rFonts w:cstheme="minorHAnsi"/>
          <w:color w:val="000000"/>
          <w:sz w:val="22"/>
          <w:szCs w:val="22"/>
          <w:shd w:val="clear" w:color="auto" w:fill="FFFFFF"/>
        </w:rPr>
        <w:t>Africa</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35A32ADA" wp14:editId="4FAFB893">
            <wp:extent cx="5756910" cy="2812415"/>
            <wp:effectExtent l="0" t="0" r="8890" b="6985"/>
            <wp:docPr id="27" name="Grafiek 27">
              <a:extLst xmlns:a="http://schemas.openxmlformats.org/drawingml/2006/main">
                <a:ext uri="{FF2B5EF4-FFF2-40B4-BE49-F238E27FC236}">
                  <a16:creationId xmlns:a16="http://schemas.microsoft.com/office/drawing/2014/main" id="{C6DA2CB2-08BC-3042-9C38-639A7F5BA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lastRenderedPageBreak/>
        <w:drawing>
          <wp:inline distT="0" distB="0" distL="0" distR="0" wp14:anchorId="2348AEE7" wp14:editId="366AA30B">
            <wp:extent cx="5756910" cy="3147060"/>
            <wp:effectExtent l="0" t="0" r="8890" b="15240"/>
            <wp:docPr id="5" name="Grafiek 5">
              <a:extLst xmlns:a="http://schemas.openxmlformats.org/drawingml/2006/main">
                <a:ext uri="{FF2B5EF4-FFF2-40B4-BE49-F238E27FC236}">
                  <a16:creationId xmlns:a16="http://schemas.microsoft.com/office/drawing/2014/main" id="{110A05C0-6B54-8148-AD4C-E19CDB6B4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 xml:space="preserve">Question 4: </w:t>
      </w:r>
      <w:r w:rsidRPr="009C6EA4">
        <w:rPr>
          <w:rFonts w:cstheme="minorHAnsi"/>
          <w:color w:val="000000"/>
          <w:sz w:val="22"/>
          <w:szCs w:val="22"/>
          <w:shd w:val="clear" w:color="auto" w:fill="FFFFFF"/>
        </w:rPr>
        <w:t xml:space="preserve">Are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aware</w:t>
      </w:r>
      <w:proofErr w:type="spellEnd"/>
      <w:r w:rsidRPr="009C6EA4">
        <w:rPr>
          <w:rFonts w:cstheme="minorHAnsi"/>
          <w:color w:val="000000"/>
          <w:sz w:val="22"/>
          <w:szCs w:val="22"/>
          <w:shd w:val="clear" w:color="auto" w:fill="FFFFFF"/>
        </w:rPr>
        <w:t xml:space="preserve"> of companies </w:t>
      </w:r>
      <w:proofErr w:type="spellStart"/>
      <w:r w:rsidRPr="009C6EA4">
        <w:rPr>
          <w:rFonts w:cstheme="minorHAnsi"/>
          <w:color w:val="000000"/>
          <w:sz w:val="22"/>
          <w:szCs w:val="22"/>
          <w:shd w:val="clear" w:color="auto" w:fill="FFFFFF"/>
        </w:rPr>
        <w:t>that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reduce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child</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 xml:space="preserve"> in </w:t>
      </w:r>
      <w:proofErr w:type="spellStart"/>
      <w:r w:rsidRPr="009C6EA4">
        <w:rPr>
          <w:rFonts w:cstheme="minorHAnsi"/>
          <w:color w:val="000000"/>
          <w:sz w:val="22"/>
          <w:szCs w:val="22"/>
          <w:shd w:val="clear" w:color="auto" w:fill="FFFFFF"/>
        </w:rPr>
        <w:t>their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cocoa</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production</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33FDAFA5" wp14:editId="26480DD5">
            <wp:extent cx="4959350" cy="2844800"/>
            <wp:effectExtent l="0" t="0" r="6350" b="12700"/>
            <wp:docPr id="6" name="Grafiek 6">
              <a:extLst xmlns:a="http://schemas.openxmlformats.org/drawingml/2006/main">
                <a:ext uri="{FF2B5EF4-FFF2-40B4-BE49-F238E27FC236}">
                  <a16:creationId xmlns:a16="http://schemas.microsoft.com/office/drawing/2014/main" id="{2105F7A7-8EB7-7849-A12E-E5FC4FFA5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1577DA" w:rsidRPr="009C6EA4" w:rsidRDefault="001577DA"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5:</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If</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answer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question 4 is yes,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which</w:t>
      </w:r>
      <w:proofErr w:type="spellEnd"/>
      <w:r w:rsidRPr="009C6EA4">
        <w:rPr>
          <w:rFonts w:cstheme="minorHAnsi"/>
          <w:color w:val="000000"/>
          <w:sz w:val="22"/>
          <w:szCs w:val="22"/>
          <w:shd w:val="clear" w:color="auto" w:fill="FFFFFF"/>
        </w:rPr>
        <w:t xml:space="preserve"> companies:</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35476365" wp14:editId="0EBCEA51">
            <wp:extent cx="4959350" cy="2711450"/>
            <wp:effectExtent l="0" t="0" r="6350" b="6350"/>
            <wp:docPr id="28" name="Grafiek 28">
              <a:extLst xmlns:a="http://schemas.openxmlformats.org/drawingml/2006/main">
                <a:ext uri="{FF2B5EF4-FFF2-40B4-BE49-F238E27FC236}">
                  <a16:creationId xmlns:a16="http://schemas.microsoft.com/office/drawing/2014/main" id="{57A6E369-EB5D-6940-9621-01C2C32F6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 xml:space="preserve">Question 6: </w:t>
      </w:r>
      <w:proofErr w:type="spellStart"/>
      <w:r w:rsidRPr="009C6EA4">
        <w:rPr>
          <w:rFonts w:cstheme="minorHAnsi"/>
          <w:color w:val="000000"/>
          <w:sz w:val="22"/>
          <w:szCs w:val="22"/>
          <w:shd w:val="clear" w:color="auto" w:fill="FFFFFF"/>
        </w:rPr>
        <w:t>If</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answer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question 4 is yes,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when</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first </w:t>
      </w:r>
      <w:proofErr w:type="spellStart"/>
      <w:r w:rsidRPr="009C6EA4">
        <w:rPr>
          <w:rFonts w:cstheme="minorHAnsi"/>
          <w:color w:val="000000"/>
          <w:sz w:val="22"/>
          <w:szCs w:val="22"/>
          <w:shd w:val="clear" w:color="auto" w:fill="FFFFFF"/>
        </w:rPr>
        <w:t>became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aware</w:t>
      </w:r>
      <w:proofErr w:type="spellEnd"/>
      <w:r w:rsidRPr="009C6EA4">
        <w:rPr>
          <w:rFonts w:cstheme="minorHAnsi"/>
          <w:color w:val="000000"/>
          <w:sz w:val="22"/>
          <w:szCs w:val="22"/>
          <w:shd w:val="clear" w:color="auto" w:fill="FFFFFF"/>
        </w:rPr>
        <w:t xml:space="preserve"> of </w:t>
      </w:r>
      <w:proofErr w:type="spellStart"/>
      <w:r w:rsidRPr="009C6EA4">
        <w:rPr>
          <w:rFonts w:cstheme="minorHAnsi"/>
          <w:color w:val="000000"/>
          <w:sz w:val="22"/>
          <w:szCs w:val="22"/>
          <w:shd w:val="clear" w:color="auto" w:fill="FFFFFF"/>
        </w:rPr>
        <w:t>child</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 xml:space="preserve"> on </w:t>
      </w:r>
      <w:proofErr w:type="spellStart"/>
      <w:r w:rsidRPr="009C6EA4">
        <w:rPr>
          <w:rFonts w:cstheme="minorHAnsi"/>
          <w:color w:val="000000"/>
          <w:sz w:val="22"/>
          <w:szCs w:val="22"/>
          <w:shd w:val="clear" w:color="auto" w:fill="FFFFFF"/>
        </w:rPr>
        <w:t>cocoa</w:t>
      </w:r>
      <w:proofErr w:type="spellEnd"/>
      <w:r w:rsidRPr="009C6EA4">
        <w:rPr>
          <w:rFonts w:cstheme="minorHAnsi"/>
          <w:color w:val="000000"/>
          <w:sz w:val="22"/>
          <w:szCs w:val="22"/>
          <w:shd w:val="clear" w:color="auto" w:fill="FFFFFF"/>
        </w:rPr>
        <w:t xml:space="preserve"> farms in West </w:t>
      </w:r>
      <w:proofErr w:type="spellStart"/>
      <w:r w:rsidRPr="009C6EA4">
        <w:rPr>
          <w:rFonts w:cstheme="minorHAnsi"/>
          <w:color w:val="000000"/>
          <w:sz w:val="22"/>
          <w:szCs w:val="22"/>
          <w:shd w:val="clear" w:color="auto" w:fill="FFFFFF"/>
        </w:rPr>
        <w:t>Africa</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0075E9FD" wp14:editId="469E4A1A">
            <wp:extent cx="4953000" cy="2838450"/>
            <wp:effectExtent l="0" t="0" r="12700" b="6350"/>
            <wp:docPr id="8" name="Grafiek 8">
              <a:extLst xmlns:a="http://schemas.openxmlformats.org/drawingml/2006/main">
                <a:ext uri="{FF2B5EF4-FFF2-40B4-BE49-F238E27FC236}">
                  <a16:creationId xmlns:a16="http://schemas.microsoft.com/office/drawing/2014/main" id="{3A8F7DC2-199D-8D44-AC7D-E54F6438F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8E3057" w:rsidRPr="009C6EA4" w:rsidRDefault="008E3057"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1577DA" w:rsidRPr="009C6EA4" w:rsidRDefault="001577DA"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7:</w:t>
      </w:r>
      <w:r w:rsidRPr="009C6EA4">
        <w:rPr>
          <w:rFonts w:cstheme="minorHAnsi"/>
          <w:color w:val="000000"/>
          <w:sz w:val="22"/>
          <w:szCs w:val="22"/>
          <w:shd w:val="clear" w:color="auto" w:fill="FFFFFF"/>
        </w:rPr>
        <w:t xml:space="preserve"> Name </w:t>
      </w:r>
      <w:proofErr w:type="spellStart"/>
      <w:r w:rsidRPr="009C6EA4">
        <w:rPr>
          <w:rFonts w:cstheme="minorHAnsi"/>
          <w:color w:val="000000"/>
          <w:sz w:val="22"/>
          <w:szCs w:val="22"/>
          <w:shd w:val="clear" w:color="auto" w:fill="FFFFFF"/>
        </w:rPr>
        <w:t>the</w:t>
      </w:r>
      <w:proofErr w:type="spellEnd"/>
      <w:r w:rsidRPr="009C6EA4">
        <w:rPr>
          <w:rFonts w:cstheme="minorHAnsi"/>
          <w:color w:val="000000"/>
          <w:sz w:val="22"/>
          <w:szCs w:val="22"/>
          <w:shd w:val="clear" w:color="auto" w:fill="FFFFFF"/>
        </w:rPr>
        <w:t xml:space="preserve"> first </w:t>
      </w:r>
      <w:proofErr w:type="spellStart"/>
      <w:r w:rsidRPr="009C6EA4">
        <w:rPr>
          <w:rFonts w:cstheme="minorHAnsi"/>
          <w:color w:val="000000"/>
          <w:sz w:val="22"/>
          <w:szCs w:val="22"/>
          <w:shd w:val="clear" w:color="auto" w:fill="FFFFFF"/>
        </w:rPr>
        <w:t>three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things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that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come</w:t>
      </w:r>
      <w:proofErr w:type="spellEnd"/>
      <w:r w:rsidRPr="009C6EA4">
        <w:rPr>
          <w:rFonts w:cstheme="minorHAnsi"/>
          <w:color w:val="000000"/>
          <w:sz w:val="22"/>
          <w:szCs w:val="22"/>
          <w:shd w:val="clear" w:color="auto" w:fill="FFFFFF"/>
        </w:rPr>
        <w:t xml:space="preserve"> up in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mind </w:t>
      </w:r>
      <w:proofErr w:type="spellStart"/>
      <w:r w:rsidRPr="009C6EA4">
        <w:rPr>
          <w:rFonts w:cstheme="minorHAnsi"/>
          <w:color w:val="000000"/>
          <w:sz w:val="22"/>
          <w:szCs w:val="22"/>
          <w:shd w:val="clear" w:color="auto" w:fill="FFFFFF"/>
        </w:rPr>
        <w:t>when</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hear</w:t>
      </w:r>
      <w:proofErr w:type="spellEnd"/>
      <w:r w:rsidRPr="009C6EA4">
        <w:rPr>
          <w:rFonts w:cstheme="minorHAnsi"/>
          <w:color w:val="000000"/>
          <w:sz w:val="22"/>
          <w:szCs w:val="22"/>
          <w:shd w:val="clear" w:color="auto" w:fill="FFFFFF"/>
        </w:rPr>
        <w:t>: '</w:t>
      </w:r>
      <w:proofErr w:type="spellStart"/>
      <w:r w:rsidRPr="009C6EA4">
        <w:rPr>
          <w:rFonts w:cstheme="minorHAnsi"/>
          <w:color w:val="000000"/>
          <w:sz w:val="22"/>
          <w:szCs w:val="22"/>
          <w:shd w:val="clear" w:color="auto" w:fill="FFFFFF"/>
        </w:rPr>
        <w:t>Tony's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Chocolonely</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418DB451" wp14:editId="744B69CE">
            <wp:extent cx="5756910" cy="3021965"/>
            <wp:effectExtent l="0" t="0" r="8890" b="13335"/>
            <wp:docPr id="29" name="Grafiek 29">
              <a:extLst xmlns:a="http://schemas.openxmlformats.org/drawingml/2006/main">
                <a:ext uri="{FF2B5EF4-FFF2-40B4-BE49-F238E27FC236}">
                  <a16:creationId xmlns:a16="http://schemas.microsoft.com/office/drawing/2014/main" id="{5E96886E-C3CC-B74F-8BDB-4105FE5CB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0C26F0A3" wp14:editId="4CEA46CD">
            <wp:extent cx="5756910" cy="2986405"/>
            <wp:effectExtent l="0" t="0" r="8890" b="10795"/>
            <wp:docPr id="10" name="Grafiek 10">
              <a:extLst xmlns:a="http://schemas.openxmlformats.org/drawingml/2006/main">
                <a:ext uri="{FF2B5EF4-FFF2-40B4-BE49-F238E27FC236}">
                  <a16:creationId xmlns:a16="http://schemas.microsoft.com/office/drawing/2014/main" id="{76A735B8-0F6E-644C-914D-DABEB7ABB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AC4426" w:rsidRPr="009C6EA4" w:rsidRDefault="00AC442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8:</w:t>
      </w:r>
      <w:r w:rsidRPr="009C6EA4">
        <w:rPr>
          <w:rFonts w:cstheme="minorHAnsi"/>
          <w:color w:val="000000"/>
          <w:sz w:val="22"/>
          <w:szCs w:val="22"/>
          <w:shd w:val="clear" w:color="auto" w:fill="FFFFFF"/>
        </w:rPr>
        <w:t xml:space="preserve"> Are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aware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that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Tony’s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Chocolonely</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strives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exclude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child</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 xml:space="preserve"> in </w:t>
      </w:r>
      <w:proofErr w:type="spellStart"/>
      <w:r w:rsidRPr="009C6EA4">
        <w:rPr>
          <w:rFonts w:cstheme="minorHAnsi"/>
          <w:color w:val="000000"/>
          <w:sz w:val="22"/>
          <w:szCs w:val="22"/>
          <w:shd w:val="clear" w:color="auto" w:fill="FFFFFF"/>
        </w:rPr>
        <w:t>their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cocoa</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production</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52AAF90B" wp14:editId="0420FB48">
            <wp:extent cx="4959350" cy="2838450"/>
            <wp:effectExtent l="0" t="0" r="6350" b="6350"/>
            <wp:docPr id="11" name="Grafiek 11">
              <a:extLst xmlns:a="http://schemas.openxmlformats.org/drawingml/2006/main">
                <a:ext uri="{FF2B5EF4-FFF2-40B4-BE49-F238E27FC236}">
                  <a16:creationId xmlns:a16="http://schemas.microsoft.com/office/drawing/2014/main" id="{AAED4F21-B18B-7744-B8C5-4753188A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Question 9:</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If</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answer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question 8 is yes,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when</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first </w:t>
      </w:r>
      <w:proofErr w:type="spellStart"/>
      <w:r w:rsidRPr="009C6EA4">
        <w:rPr>
          <w:rFonts w:cstheme="minorHAnsi"/>
          <w:color w:val="000000"/>
          <w:sz w:val="22"/>
          <w:szCs w:val="22"/>
          <w:shd w:val="clear" w:color="auto" w:fill="FFFFFF"/>
        </w:rPr>
        <w:t>became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aware</w:t>
      </w:r>
      <w:proofErr w:type="spellEnd"/>
      <w:r w:rsidRPr="009C6EA4">
        <w:rPr>
          <w:rFonts w:cstheme="minorHAnsi"/>
          <w:color w:val="000000"/>
          <w:sz w:val="22"/>
          <w:szCs w:val="22"/>
          <w:shd w:val="clear" w:color="auto" w:fill="FFFFFF"/>
        </w:rPr>
        <w:t xml:space="preserve"> of </w:t>
      </w:r>
      <w:proofErr w:type="spellStart"/>
      <w:r w:rsidRPr="009C6EA4">
        <w:rPr>
          <w:rFonts w:cstheme="minorHAnsi"/>
          <w:color w:val="000000"/>
          <w:sz w:val="22"/>
          <w:szCs w:val="22"/>
          <w:shd w:val="clear" w:color="auto" w:fill="FFFFFF"/>
        </w:rPr>
        <w:t>Tony’s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Chocolonely’s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striving</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exclude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child</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labour</w:t>
      </w:r>
      <w:proofErr w:type="spellEnd"/>
      <w:r w:rsidRPr="009C6EA4">
        <w:rPr>
          <w:rFonts w:cstheme="minorHAnsi"/>
          <w:color w:val="000000"/>
          <w:sz w:val="22"/>
          <w:szCs w:val="22"/>
          <w:shd w:val="clear" w:color="auto" w:fill="FFFFFF"/>
        </w:rPr>
        <w:t xml:space="preserve"> in </w:t>
      </w:r>
      <w:proofErr w:type="spellStart"/>
      <w:r w:rsidRPr="009C6EA4">
        <w:rPr>
          <w:rFonts w:cstheme="minorHAnsi"/>
          <w:color w:val="000000"/>
          <w:sz w:val="22"/>
          <w:szCs w:val="22"/>
          <w:shd w:val="clear" w:color="auto" w:fill="FFFFFF"/>
        </w:rPr>
        <w:t>their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cocoa</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production</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0054BC4C" wp14:editId="4DC8597E">
            <wp:extent cx="4943579" cy="2901531"/>
            <wp:effectExtent l="0" t="0" r="9525" b="6985"/>
            <wp:docPr id="12" name="Grafiek 12">
              <a:extLst xmlns:a="http://schemas.openxmlformats.org/drawingml/2006/main">
                <a:ext uri="{FF2B5EF4-FFF2-40B4-BE49-F238E27FC236}">
                  <a16:creationId xmlns:a16="http://schemas.microsoft.com/office/drawing/2014/main" id="{747A858A-0E4B-7845-9A9D-B24E92745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AC4426" w:rsidRPr="009C6EA4" w:rsidRDefault="00AC442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10:</w:t>
      </w:r>
      <w:r w:rsidRPr="009C6EA4">
        <w:rPr>
          <w:rFonts w:cstheme="minorHAnsi"/>
          <w:color w:val="000000"/>
          <w:sz w:val="22"/>
          <w:szCs w:val="22"/>
          <w:shd w:val="clear" w:color="auto" w:fill="FFFFFF"/>
        </w:rPr>
        <w:t xml:space="preserve"> Have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bought</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this</w:t>
      </w:r>
      <w:proofErr w:type="spellEnd"/>
      <w:r w:rsidRPr="009C6EA4">
        <w:rPr>
          <w:rFonts w:cstheme="minorHAnsi"/>
          <w:color w:val="000000"/>
          <w:sz w:val="22"/>
          <w:szCs w:val="22"/>
          <w:shd w:val="clear" w:color="auto" w:fill="FFFFFF"/>
        </w:rPr>
        <w:t xml:space="preserve"> product </w:t>
      </w:r>
      <w:proofErr w:type="spellStart"/>
      <w:r w:rsidRPr="009C6EA4">
        <w:rPr>
          <w:rFonts w:cstheme="minorHAnsi"/>
          <w:color w:val="000000"/>
          <w:sz w:val="22"/>
          <w:szCs w:val="22"/>
          <w:shd w:val="clear" w:color="auto" w:fill="FFFFFF"/>
        </w:rPr>
        <w:t>before</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1A1E2539" wp14:editId="1186B388">
            <wp:extent cx="4972050" cy="2857500"/>
            <wp:effectExtent l="0" t="0" r="6350" b="12700"/>
            <wp:docPr id="13" name="Grafiek 13">
              <a:extLst xmlns:a="http://schemas.openxmlformats.org/drawingml/2006/main">
                <a:ext uri="{FF2B5EF4-FFF2-40B4-BE49-F238E27FC236}">
                  <a16:creationId xmlns:a16="http://schemas.microsoft.com/office/drawing/2014/main" id="{E28CD06B-27E1-0146-8C1C-E2A1ECBA8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Question 11:</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Imagine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if</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come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across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this</w:t>
      </w:r>
      <w:proofErr w:type="spellEnd"/>
      <w:r w:rsidRPr="009C6EA4">
        <w:rPr>
          <w:rFonts w:cstheme="minorHAnsi"/>
          <w:color w:val="000000"/>
          <w:sz w:val="22"/>
          <w:szCs w:val="22"/>
          <w:shd w:val="clear" w:color="auto" w:fill="FFFFFF"/>
        </w:rPr>
        <w:t xml:space="preserve"> product in </w:t>
      </w:r>
      <w:proofErr w:type="spellStart"/>
      <w:r w:rsidRPr="009C6EA4">
        <w:rPr>
          <w:rFonts w:cstheme="minorHAnsi"/>
          <w:color w:val="000000"/>
          <w:sz w:val="22"/>
          <w:szCs w:val="22"/>
          <w:shd w:val="clear" w:color="auto" w:fill="FFFFFF"/>
        </w:rPr>
        <w:t>the</w:t>
      </w:r>
      <w:proofErr w:type="spellEnd"/>
      <w:r w:rsidRPr="009C6EA4">
        <w:rPr>
          <w:rFonts w:cstheme="minorHAnsi"/>
          <w:color w:val="000000"/>
          <w:sz w:val="22"/>
          <w:szCs w:val="22"/>
          <w:shd w:val="clear" w:color="auto" w:fill="FFFFFF"/>
        </w:rPr>
        <w:t xml:space="preserve"> supermarket. </w:t>
      </w:r>
      <w:proofErr w:type="spellStart"/>
      <w:r w:rsidRPr="009C6EA4">
        <w:rPr>
          <w:rFonts w:cstheme="minorHAnsi"/>
          <w:color w:val="000000"/>
          <w:sz w:val="22"/>
          <w:szCs w:val="22"/>
          <w:shd w:val="clear" w:color="auto" w:fill="FFFFFF"/>
        </w:rPr>
        <w:t>Would</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buy</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this</w:t>
      </w:r>
      <w:proofErr w:type="spellEnd"/>
      <w:r w:rsidRPr="009C6EA4">
        <w:rPr>
          <w:rFonts w:cstheme="minorHAnsi"/>
          <w:color w:val="000000"/>
          <w:sz w:val="22"/>
          <w:szCs w:val="22"/>
          <w:shd w:val="clear" w:color="auto" w:fill="FFFFFF"/>
        </w:rPr>
        <w:t xml:space="preserve"> product?</w:t>
      </w: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77A2283E" wp14:editId="22EEC970">
            <wp:extent cx="4965700" cy="2832100"/>
            <wp:effectExtent l="0" t="0" r="12700" b="12700"/>
            <wp:docPr id="14" name="Grafiek 14">
              <a:extLst xmlns:a="http://schemas.openxmlformats.org/drawingml/2006/main">
                <a:ext uri="{FF2B5EF4-FFF2-40B4-BE49-F238E27FC236}">
                  <a16:creationId xmlns:a16="http://schemas.microsoft.com/office/drawing/2014/main" id="{0395BF36-82C1-1745-B2D0-E82FF5A81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E3057" w:rsidRDefault="008E3057"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8E3057" w:rsidRDefault="008E3057" w:rsidP="00A638EC">
      <w:pPr>
        <w:spacing w:line="360" w:lineRule="auto"/>
        <w:rPr>
          <w:rFonts w:cstheme="minorHAnsi"/>
          <w:sz w:val="22"/>
          <w:szCs w:val="22"/>
        </w:rPr>
      </w:pPr>
    </w:p>
    <w:p w:rsidR="008E3057" w:rsidRPr="009C6EA4" w:rsidRDefault="008E3057"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12:</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three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advantages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for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w:t>
      </w:r>
      <w:proofErr w:type="spellEnd"/>
      <w:r w:rsidRPr="009C6EA4">
        <w:rPr>
          <w:rFonts w:cstheme="minorHAnsi"/>
          <w:color w:val="000000"/>
          <w:sz w:val="22"/>
          <w:szCs w:val="22"/>
          <w:shd w:val="clear" w:color="auto" w:fill="FFFFFF"/>
        </w:rPr>
        <w:t xml:space="preserve"> of </w:t>
      </w:r>
      <w:proofErr w:type="spellStart"/>
      <w:r w:rsidRPr="009C6EA4">
        <w:rPr>
          <w:rFonts w:cstheme="minorHAnsi"/>
          <w:color w:val="000000"/>
          <w:sz w:val="22"/>
          <w:szCs w:val="22"/>
          <w:shd w:val="clear" w:color="auto" w:fill="FFFFFF"/>
        </w:rPr>
        <w:t>buying</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Tony's</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Chocolonely</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3DB28B5B" wp14:editId="0598E858">
            <wp:extent cx="5756910" cy="3416935"/>
            <wp:effectExtent l="0" t="0" r="8890" b="12065"/>
            <wp:docPr id="30" name="Grafiek 30">
              <a:extLst xmlns:a="http://schemas.openxmlformats.org/drawingml/2006/main">
                <a:ext uri="{FF2B5EF4-FFF2-40B4-BE49-F238E27FC236}">
                  <a16:creationId xmlns:a16="http://schemas.microsoft.com/office/drawing/2014/main" id="{57DDE327-EB9B-2748-9B74-EF501846F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561639FB" wp14:editId="2DBB2D00">
            <wp:extent cx="5756910" cy="3455670"/>
            <wp:effectExtent l="0" t="0" r="8890" b="11430"/>
            <wp:docPr id="31" name="Grafiek 31">
              <a:extLst xmlns:a="http://schemas.openxmlformats.org/drawingml/2006/main">
                <a:ext uri="{FF2B5EF4-FFF2-40B4-BE49-F238E27FC236}">
                  <a16:creationId xmlns:a16="http://schemas.microsoft.com/office/drawing/2014/main" id="{6CC2697D-0886-364D-9A5A-015B67DF1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Default="003A6C46" w:rsidP="00A638EC">
      <w:pPr>
        <w:spacing w:line="360" w:lineRule="auto"/>
        <w:rPr>
          <w:rFonts w:cstheme="minorHAnsi"/>
          <w:sz w:val="22"/>
          <w:szCs w:val="22"/>
        </w:rPr>
      </w:pPr>
    </w:p>
    <w:p w:rsidR="008E3057" w:rsidRPr="009C6EA4" w:rsidRDefault="008E3057"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lastRenderedPageBreak/>
        <w:t>Question 13:</w:t>
      </w:r>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gender:</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00BA122D" wp14:editId="7D57EC29">
            <wp:extent cx="4972050" cy="2838450"/>
            <wp:effectExtent l="0" t="0" r="6350" b="6350"/>
            <wp:docPr id="32" name="Grafiek 32">
              <a:extLst xmlns:a="http://schemas.openxmlformats.org/drawingml/2006/main">
                <a:ext uri="{FF2B5EF4-FFF2-40B4-BE49-F238E27FC236}">
                  <a16:creationId xmlns:a16="http://schemas.microsoft.com/office/drawing/2014/main" id="{49F7A6FA-A841-BC4A-B855-262555329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sz w:val="22"/>
          <w:szCs w:val="22"/>
        </w:rPr>
        <w:t xml:space="preserve">Question 14: </w:t>
      </w:r>
      <w:proofErr w:type="spellStart"/>
      <w:r w:rsidRPr="009C6EA4">
        <w:rPr>
          <w:rFonts w:cstheme="minorHAnsi"/>
          <w:color w:val="000000"/>
          <w:sz w:val="22"/>
          <w:szCs w:val="22"/>
          <w:shd w:val="clear" w:color="auto" w:fill="FFFFFF"/>
        </w:rPr>
        <w:t>Please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indicate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your</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age</w:t>
      </w:r>
      <w:proofErr w:type="spellEnd"/>
      <w:r w:rsidRPr="009C6EA4">
        <w:rPr>
          <w:rFonts w:cstheme="minorHAnsi"/>
          <w:color w:val="000000"/>
          <w:sz w:val="22"/>
          <w:szCs w:val="22"/>
          <w:shd w:val="clear" w:color="auto" w:fill="FFFFFF"/>
        </w:rPr>
        <w:t xml:space="preserve"> </w:t>
      </w:r>
      <w:proofErr w:type="spellStart"/>
      <w:r w:rsidRPr="009C6EA4">
        <w:rPr>
          <w:rFonts w:cstheme="minorHAnsi"/>
          <w:color w:val="000000"/>
          <w:sz w:val="22"/>
          <w:szCs w:val="22"/>
          <w:shd w:val="clear" w:color="auto" w:fill="FFFFFF"/>
        </w:rPr>
        <w:t>group</w:t>
      </w:r>
      <w:proofErr w:type="spellEnd"/>
      <w:r w:rsidRPr="009C6EA4">
        <w:rPr>
          <w:rFonts w:cstheme="minorHAnsi"/>
          <w:color w:val="000000"/>
          <w:sz w:val="22"/>
          <w:szCs w:val="22"/>
          <w:shd w:val="clear" w:color="auto" w:fill="FFFFFF"/>
        </w:rPr>
        <w:t>:</w:t>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r w:rsidRPr="009C6EA4">
        <w:rPr>
          <w:rFonts w:cstheme="minorHAnsi"/>
          <w:noProof/>
          <w:sz w:val="22"/>
          <w:szCs w:val="22"/>
        </w:rPr>
        <w:drawing>
          <wp:inline distT="0" distB="0" distL="0" distR="0" wp14:anchorId="310BDA5B" wp14:editId="2EC4A502">
            <wp:extent cx="4921250" cy="2838450"/>
            <wp:effectExtent l="0" t="0" r="6350" b="6350"/>
            <wp:docPr id="18" name="Grafiek 18">
              <a:extLst xmlns:a="http://schemas.openxmlformats.org/drawingml/2006/main">
                <a:ext uri="{FF2B5EF4-FFF2-40B4-BE49-F238E27FC236}">
                  <a16:creationId xmlns:a16="http://schemas.microsoft.com/office/drawing/2014/main" id="{92AA60F9-3355-0645-AEF5-2127555DE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A6C46" w:rsidRPr="009C6EA4" w:rsidRDefault="003A6C46" w:rsidP="00A638EC">
      <w:pPr>
        <w:spacing w:line="360" w:lineRule="auto"/>
        <w:rPr>
          <w:rFonts w:cstheme="minorHAnsi"/>
          <w:sz w:val="22"/>
          <w:szCs w:val="22"/>
        </w:rPr>
      </w:pPr>
    </w:p>
    <w:p w:rsidR="003A6C46" w:rsidRPr="009C6EA4" w:rsidRDefault="003A6C46" w:rsidP="00A638EC">
      <w:pPr>
        <w:spacing w:line="360" w:lineRule="auto"/>
        <w:rPr>
          <w:rFonts w:cstheme="minorHAnsi"/>
          <w:sz w:val="22"/>
          <w:szCs w:val="22"/>
        </w:rPr>
      </w:pPr>
    </w:p>
    <w:p w:rsidR="003A6C46" w:rsidRPr="009C6EA4" w:rsidRDefault="003A6C46" w:rsidP="00A638EC">
      <w:pPr>
        <w:rPr>
          <w:rFonts w:cstheme="minorHAnsi"/>
          <w:sz w:val="22"/>
          <w:szCs w:val="22"/>
        </w:rPr>
      </w:pPr>
    </w:p>
    <w:p w:rsidR="003A6C46" w:rsidRDefault="003A6C46" w:rsidP="00A638EC">
      <w:pPr>
        <w:rPr>
          <w:rFonts w:cstheme="minorHAnsi"/>
          <w:sz w:val="22"/>
          <w:szCs w:val="22"/>
        </w:rPr>
      </w:pPr>
    </w:p>
    <w:p w:rsidR="008E3057" w:rsidRDefault="008E3057"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1577DA" w:rsidRDefault="001577DA" w:rsidP="00A638EC">
      <w:pPr>
        <w:rPr>
          <w:rFonts w:cstheme="minorHAnsi"/>
          <w:sz w:val="22"/>
          <w:szCs w:val="22"/>
        </w:rPr>
      </w:pPr>
    </w:p>
    <w:p w:rsidR="008E3057" w:rsidRPr="009C6EA4" w:rsidRDefault="008E3057" w:rsidP="00A638EC">
      <w:pPr>
        <w:rPr>
          <w:rFonts w:cstheme="minorHAnsi"/>
          <w:sz w:val="22"/>
          <w:szCs w:val="22"/>
        </w:rPr>
      </w:pPr>
    </w:p>
    <w:p w:rsidR="003A6C46" w:rsidRPr="009C6EA4" w:rsidRDefault="003A6C46" w:rsidP="00A638EC">
      <w:pPr>
        <w:rPr>
          <w:rFonts w:cstheme="minorHAnsi"/>
          <w:sz w:val="22"/>
          <w:szCs w:val="22"/>
        </w:rPr>
      </w:pPr>
      <w:bookmarkStart w:id="46" w:name="_GoBack"/>
      <w:bookmarkEnd w:id="46"/>
    </w:p>
    <w:p w:rsidR="000D3A8D" w:rsidRPr="008E3057" w:rsidRDefault="003A6C46" w:rsidP="00A638EC">
      <w:pPr>
        <w:pStyle w:val="Kop1"/>
        <w:rPr>
          <w:rFonts w:eastAsiaTheme="minorHAnsi"/>
          <w:sz w:val="22"/>
        </w:rPr>
      </w:pPr>
      <w:bookmarkStart w:id="47" w:name="_Toc29229232"/>
      <w:r w:rsidRPr="008E3057">
        <w:rPr>
          <w:sz w:val="22"/>
        </w:rPr>
        <w:lastRenderedPageBreak/>
        <w:t>Appendix 3</w:t>
      </w:r>
      <w:r w:rsidR="008E3057" w:rsidRPr="008E3057">
        <w:rPr>
          <w:sz w:val="22"/>
        </w:rPr>
        <w:t xml:space="preserve">: </w:t>
      </w:r>
      <w:r w:rsidR="000D3A8D" w:rsidRPr="008E3057">
        <w:rPr>
          <w:rFonts w:eastAsia="Times New Roman"/>
          <w:sz w:val="22"/>
        </w:rPr>
        <w:t xml:space="preserve">Student </w:t>
      </w:r>
      <w:proofErr w:type="spellStart"/>
      <w:r w:rsidR="000D3A8D" w:rsidRPr="008E3057">
        <w:rPr>
          <w:rFonts w:eastAsia="Times New Roman"/>
          <w:sz w:val="22"/>
        </w:rPr>
        <w:t>Ethics</w:t>
      </w:r>
      <w:proofErr w:type="spellEnd"/>
      <w:r w:rsidR="000D3A8D" w:rsidRPr="008E3057">
        <w:rPr>
          <w:rFonts w:eastAsia="Times New Roman"/>
          <w:sz w:val="22"/>
        </w:rPr>
        <w:t xml:space="preserve"> Form</w:t>
      </w:r>
      <w:bookmarkEnd w:id="47"/>
      <w:r w:rsidR="000D3A8D" w:rsidRPr="008E3057">
        <w:rPr>
          <w:rFonts w:eastAsia="Times New Roman"/>
          <w:sz w:val="22"/>
        </w:rPr>
        <w:t xml:space="preserve"> </w:t>
      </w:r>
    </w:p>
    <w:p w:rsidR="003A6C46" w:rsidRDefault="003A6C46">
      <w:pPr>
        <w:rPr>
          <w:rFonts w:cstheme="minorHAnsi"/>
          <w:b/>
          <w:sz w:val="22"/>
          <w:szCs w:val="22"/>
        </w:rPr>
      </w:pPr>
    </w:p>
    <w:p w:rsidR="00D67C93" w:rsidRDefault="00D67C93">
      <w:pPr>
        <w:rPr>
          <w:rFonts w:cstheme="minorHAnsi"/>
          <w:b/>
          <w:sz w:val="22"/>
          <w:szCs w:val="22"/>
        </w:rPr>
      </w:pPr>
    </w:p>
    <w:p w:rsidR="00D67C93" w:rsidRDefault="0056404E">
      <w:pPr>
        <w:rPr>
          <w:rFonts w:cstheme="minorHAnsi"/>
          <w:b/>
          <w:sz w:val="22"/>
          <w:szCs w:val="22"/>
        </w:rPr>
      </w:pPr>
      <w:r>
        <w:rPr>
          <w:rFonts w:cstheme="minorHAnsi"/>
          <w:b/>
          <w:noProof/>
          <w:sz w:val="22"/>
          <w:szCs w:val="22"/>
        </w:rPr>
        <w:drawing>
          <wp:inline distT="0" distB="0" distL="0" distR="0">
            <wp:extent cx="5003800" cy="7175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1-07 om 03.51.21.png"/>
                    <pic:cNvPicPr/>
                  </pic:nvPicPr>
                  <pic:blipFill>
                    <a:blip r:embed="rId56">
                      <a:extLst>
                        <a:ext uri="{28A0092B-C50C-407E-A947-70E740481C1C}">
                          <a14:useLocalDpi xmlns:a14="http://schemas.microsoft.com/office/drawing/2010/main" val="0"/>
                        </a:ext>
                      </a:extLst>
                    </a:blip>
                    <a:stretch>
                      <a:fillRect/>
                    </a:stretch>
                  </pic:blipFill>
                  <pic:spPr>
                    <a:xfrm>
                      <a:off x="0" y="0"/>
                      <a:ext cx="5003800" cy="7175500"/>
                    </a:xfrm>
                    <a:prstGeom prst="rect">
                      <a:avLst/>
                    </a:prstGeom>
                  </pic:spPr>
                </pic:pic>
              </a:graphicData>
            </a:graphic>
          </wp:inline>
        </w:drawing>
      </w:r>
    </w:p>
    <w:p w:rsidR="0056404E" w:rsidRDefault="0056404E">
      <w:pPr>
        <w:rPr>
          <w:rFonts w:cstheme="minorHAnsi"/>
          <w:b/>
          <w:sz w:val="22"/>
          <w:szCs w:val="22"/>
        </w:rPr>
      </w:pPr>
    </w:p>
    <w:p w:rsidR="0056404E" w:rsidRDefault="0056404E">
      <w:pPr>
        <w:rPr>
          <w:rFonts w:cstheme="minorHAnsi"/>
          <w:b/>
          <w:sz w:val="22"/>
          <w:szCs w:val="22"/>
        </w:rPr>
      </w:pPr>
    </w:p>
    <w:p w:rsidR="0056404E" w:rsidRDefault="0056404E">
      <w:pPr>
        <w:rPr>
          <w:rFonts w:cstheme="minorHAnsi"/>
          <w:b/>
          <w:sz w:val="22"/>
          <w:szCs w:val="22"/>
        </w:rPr>
      </w:pPr>
    </w:p>
    <w:p w:rsidR="0056404E" w:rsidRDefault="0056404E">
      <w:pPr>
        <w:rPr>
          <w:rFonts w:cstheme="minorHAnsi"/>
          <w:b/>
          <w:sz w:val="22"/>
          <w:szCs w:val="22"/>
        </w:rPr>
      </w:pPr>
    </w:p>
    <w:p w:rsidR="0056404E" w:rsidRDefault="0056404E">
      <w:pPr>
        <w:rPr>
          <w:rFonts w:cstheme="minorHAnsi"/>
          <w:b/>
          <w:sz w:val="22"/>
          <w:szCs w:val="22"/>
        </w:rPr>
      </w:pPr>
    </w:p>
    <w:p w:rsidR="0056404E" w:rsidRDefault="0056404E">
      <w:pPr>
        <w:rPr>
          <w:rFonts w:cstheme="minorHAnsi"/>
          <w:b/>
          <w:sz w:val="22"/>
          <w:szCs w:val="22"/>
        </w:rPr>
      </w:pPr>
    </w:p>
    <w:p w:rsidR="0056404E" w:rsidRDefault="0056404E">
      <w:pPr>
        <w:rPr>
          <w:rFonts w:cstheme="minorHAnsi"/>
          <w:b/>
          <w:sz w:val="22"/>
          <w:szCs w:val="22"/>
        </w:rPr>
      </w:pPr>
      <w:r>
        <w:rPr>
          <w:rFonts w:cstheme="minorHAnsi"/>
          <w:b/>
          <w:noProof/>
          <w:sz w:val="22"/>
          <w:szCs w:val="22"/>
        </w:rPr>
        <w:lastRenderedPageBreak/>
        <w:drawing>
          <wp:inline distT="0" distB="0" distL="0" distR="0" wp14:anchorId="2644C35E" wp14:editId="3707A14D">
            <wp:extent cx="5378440" cy="791342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0-01-07 om 03.51.26.png"/>
                    <pic:cNvPicPr/>
                  </pic:nvPicPr>
                  <pic:blipFill>
                    <a:blip r:embed="rId57">
                      <a:extLst>
                        <a:ext uri="{28A0092B-C50C-407E-A947-70E740481C1C}">
                          <a14:useLocalDpi xmlns:a14="http://schemas.microsoft.com/office/drawing/2010/main" val="0"/>
                        </a:ext>
                      </a:extLst>
                    </a:blip>
                    <a:stretch>
                      <a:fillRect/>
                    </a:stretch>
                  </pic:blipFill>
                  <pic:spPr>
                    <a:xfrm>
                      <a:off x="0" y="0"/>
                      <a:ext cx="5381171" cy="7917441"/>
                    </a:xfrm>
                    <a:prstGeom prst="rect">
                      <a:avLst/>
                    </a:prstGeom>
                  </pic:spPr>
                </pic:pic>
              </a:graphicData>
            </a:graphic>
          </wp:inline>
        </w:drawing>
      </w:r>
    </w:p>
    <w:p w:rsidR="0056404E" w:rsidRPr="009C6EA4" w:rsidRDefault="0056404E">
      <w:pPr>
        <w:rPr>
          <w:rFonts w:cstheme="minorHAnsi"/>
          <w:b/>
          <w:sz w:val="22"/>
          <w:szCs w:val="22"/>
        </w:rPr>
      </w:pPr>
    </w:p>
    <w:sectPr w:rsidR="0056404E" w:rsidRPr="009C6EA4" w:rsidSect="006A23EB">
      <w:pgSz w:w="11900" w:h="16840"/>
      <w:pgMar w:top="1440" w:right="1440"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8D7" w:rsidRDefault="00DC38D7" w:rsidP="008B7B5D">
      <w:r>
        <w:separator/>
      </w:r>
    </w:p>
  </w:endnote>
  <w:endnote w:type="continuationSeparator" w:id="0">
    <w:p w:rsidR="00DC38D7" w:rsidRDefault="00DC38D7" w:rsidP="008B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446689525"/>
      <w:docPartObj>
        <w:docPartGallery w:val="Page Numbers (Bottom of Page)"/>
        <w:docPartUnique/>
      </w:docPartObj>
    </w:sdtPr>
    <w:sdtContent>
      <w:p w:rsidR="003E2C78" w:rsidRDefault="003E2C78" w:rsidP="00376D1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23125393"/>
      <w:docPartObj>
        <w:docPartGallery w:val="Page Numbers (Bottom of Page)"/>
        <w:docPartUnique/>
      </w:docPartObj>
    </w:sdtPr>
    <w:sdtContent>
      <w:p w:rsidR="003E2C78" w:rsidRDefault="003E2C78" w:rsidP="00374503">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3E2C78" w:rsidRDefault="003E2C78" w:rsidP="0037450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49031323"/>
      <w:docPartObj>
        <w:docPartGallery w:val="Page Numbers (Bottom of Page)"/>
        <w:docPartUnique/>
      </w:docPartObj>
    </w:sdtPr>
    <w:sdtContent>
      <w:p w:rsidR="003E2C78" w:rsidRDefault="003E2C78" w:rsidP="00374503">
        <w:pPr>
          <w:pStyle w:val="Voettekst"/>
          <w:framePr w:wrap="notBesid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VI</w:t>
        </w:r>
        <w:r>
          <w:rPr>
            <w:rStyle w:val="Paginanummer"/>
          </w:rPr>
          <w:fldChar w:fldCharType="end"/>
        </w:r>
      </w:p>
    </w:sdtContent>
  </w:sdt>
  <w:p w:rsidR="003E2C78" w:rsidRDefault="003E2C78" w:rsidP="00374503">
    <w:pPr>
      <w:pStyle w:val="Voettekst"/>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03020109"/>
      <w:docPartObj>
        <w:docPartGallery w:val="Page Numbers (Bottom of Page)"/>
        <w:docPartUnique/>
      </w:docPartObj>
    </w:sdtPr>
    <w:sdtContent>
      <w:p w:rsidR="003E2C78" w:rsidRDefault="003E2C78" w:rsidP="00376D1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w:t>
        </w:r>
        <w:r>
          <w:rPr>
            <w:rStyle w:val="Paginanummer"/>
          </w:rPr>
          <w:fldChar w:fldCharType="end"/>
        </w:r>
      </w:p>
    </w:sdtContent>
  </w:sdt>
  <w:p w:rsidR="003E2C78" w:rsidRDefault="003E2C78" w:rsidP="0037450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8D7" w:rsidRDefault="00DC38D7" w:rsidP="008B7B5D">
      <w:r>
        <w:separator/>
      </w:r>
    </w:p>
  </w:footnote>
  <w:footnote w:type="continuationSeparator" w:id="0">
    <w:p w:rsidR="00DC38D7" w:rsidRDefault="00DC38D7" w:rsidP="008B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C78" w:rsidRDefault="003E2C78" w:rsidP="00C569E5">
    <w:pPr>
      <w:pStyle w:val="Koptekst"/>
    </w:pPr>
    <w:proofErr w:type="spellStart"/>
    <w:r>
      <w:t>Tony’s</w:t>
    </w:r>
    <w:proofErr w:type="spellEnd"/>
    <w:r>
      <w:t xml:space="preserve"> </w:t>
    </w:r>
    <w:proofErr w:type="spellStart"/>
    <w:r>
      <w:t>Chocolonely’s</w:t>
    </w:r>
    <w:proofErr w:type="spellEnd"/>
    <w:r>
      <w:t xml:space="preserve"> mission </w:t>
    </w:r>
    <w:proofErr w:type="spellStart"/>
    <w:r>
      <w:t>to</w:t>
    </w:r>
    <w:proofErr w:type="spellEnd"/>
    <w:r>
      <w:t xml:space="preserve"> </w:t>
    </w:r>
    <w:proofErr w:type="spellStart"/>
    <w:r>
      <w:t>raise</w:t>
    </w:r>
    <w:proofErr w:type="spellEnd"/>
    <w:r>
      <w:t xml:space="preserve"> awareness </w:t>
    </w:r>
    <w:proofErr w:type="spellStart"/>
    <w:r>
      <w:t>about</w:t>
    </w:r>
    <w:proofErr w:type="spellEnd"/>
    <w:r>
      <w:t xml:space="preserve"> </w:t>
    </w:r>
    <w:proofErr w:type="spellStart"/>
    <w:r>
      <w:t>child</w:t>
    </w:r>
    <w:proofErr w:type="spellEnd"/>
    <w:r>
      <w:t xml:space="preserve"> </w:t>
    </w:r>
    <w:proofErr w:type="spellStart"/>
    <w:r>
      <w:t>labour</w:t>
    </w:r>
    <w:proofErr w:type="spellEnd"/>
    <w:r>
      <w:tab/>
      <w:t xml:space="preserve">Isabelle </w:t>
    </w:r>
    <w:proofErr w:type="spellStart"/>
    <w:r>
      <w:t>Bedijn</w:t>
    </w:r>
    <w:proofErr w:type="spellEnd"/>
  </w:p>
  <w:p w:rsidR="003E2C78" w:rsidRDefault="003E2C7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C78" w:rsidRDefault="003E2C78" w:rsidP="00261C5E">
    <w:pPr>
      <w:pStyle w:val="Koptekst"/>
    </w:pPr>
    <w:proofErr w:type="spellStart"/>
    <w:r>
      <w:t>Tony’s</w:t>
    </w:r>
    <w:proofErr w:type="spellEnd"/>
    <w:r>
      <w:t xml:space="preserve"> </w:t>
    </w:r>
    <w:proofErr w:type="spellStart"/>
    <w:r>
      <w:t>Chocolonely’s</w:t>
    </w:r>
    <w:proofErr w:type="spellEnd"/>
    <w:r>
      <w:t xml:space="preserve"> mission </w:t>
    </w:r>
    <w:proofErr w:type="spellStart"/>
    <w:r>
      <w:t>to</w:t>
    </w:r>
    <w:proofErr w:type="spellEnd"/>
    <w:r>
      <w:t xml:space="preserve"> </w:t>
    </w:r>
    <w:proofErr w:type="spellStart"/>
    <w:r>
      <w:t>raise</w:t>
    </w:r>
    <w:proofErr w:type="spellEnd"/>
    <w:r>
      <w:t xml:space="preserve"> awareness </w:t>
    </w:r>
    <w:proofErr w:type="spellStart"/>
    <w:r>
      <w:t>about</w:t>
    </w:r>
    <w:proofErr w:type="spellEnd"/>
    <w:r>
      <w:t xml:space="preserve"> </w:t>
    </w:r>
    <w:proofErr w:type="spellStart"/>
    <w:r>
      <w:t>child</w:t>
    </w:r>
    <w:proofErr w:type="spellEnd"/>
    <w:r>
      <w:t xml:space="preserve"> </w:t>
    </w:r>
    <w:proofErr w:type="spellStart"/>
    <w:r>
      <w:t>labour</w:t>
    </w:r>
    <w:proofErr w:type="spellEnd"/>
    <w:r>
      <w:tab/>
      <w:t xml:space="preserve">Isabelle </w:t>
    </w:r>
    <w:proofErr w:type="spellStart"/>
    <w:r>
      <w:t>Bedijn</w:t>
    </w:r>
    <w:proofErr w:type="spellEnd"/>
  </w:p>
  <w:p w:rsidR="003E2C78" w:rsidRDefault="003E2C7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208"/>
    <w:multiLevelType w:val="hybridMultilevel"/>
    <w:tmpl w:val="9D2C18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4B1FEA"/>
    <w:multiLevelType w:val="hybridMultilevel"/>
    <w:tmpl w:val="090ECC06"/>
    <w:lvl w:ilvl="0" w:tplc="B6D8FC76">
      <w:start w:val="10"/>
      <w:numFmt w:val="bullet"/>
      <w:lvlText w:val="-"/>
      <w:lvlJc w:val="left"/>
      <w:pPr>
        <w:ind w:left="1060" w:hanging="360"/>
      </w:pPr>
      <w:rPr>
        <w:rFonts w:ascii="Times New Roman" w:eastAsia="Times New Roman" w:hAnsi="Times New Roman" w:cs="Times New Roman" w:hint="default"/>
      </w:rPr>
    </w:lvl>
    <w:lvl w:ilvl="1" w:tplc="04130003">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2" w15:restartNumberingAfterBreak="0">
    <w:nsid w:val="158E2825"/>
    <w:multiLevelType w:val="hybridMultilevel"/>
    <w:tmpl w:val="B798D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C248DE"/>
    <w:multiLevelType w:val="multilevel"/>
    <w:tmpl w:val="95C891E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6A5CA4"/>
    <w:multiLevelType w:val="hybridMultilevel"/>
    <w:tmpl w:val="AFE2DFE6"/>
    <w:lvl w:ilvl="0" w:tplc="01A8E158">
      <w:start w:val="6"/>
      <w:numFmt w:val="bullet"/>
      <w:lvlText w:val="-"/>
      <w:lvlJc w:val="left"/>
      <w:pPr>
        <w:ind w:left="1080" w:hanging="360"/>
      </w:pPr>
      <w:rPr>
        <w:rFonts w:ascii="Calibri" w:eastAsia="Arial Unicode MS"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B156519"/>
    <w:multiLevelType w:val="hybridMultilevel"/>
    <w:tmpl w:val="46DAA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D35F47"/>
    <w:multiLevelType w:val="hybridMultilevel"/>
    <w:tmpl w:val="688EA0A6"/>
    <w:lvl w:ilvl="0" w:tplc="71FC7036">
      <w:start w:val="6"/>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0064AB"/>
    <w:multiLevelType w:val="multilevel"/>
    <w:tmpl w:val="C4A21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8D3BE3"/>
    <w:multiLevelType w:val="hybridMultilevel"/>
    <w:tmpl w:val="E5A6D0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97D4FF4"/>
    <w:multiLevelType w:val="hybridMultilevel"/>
    <w:tmpl w:val="BFCEF6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6A06C0"/>
    <w:multiLevelType w:val="hybridMultilevel"/>
    <w:tmpl w:val="1BF6FB4E"/>
    <w:lvl w:ilvl="0" w:tplc="9A563FD2">
      <w:start w:val="1"/>
      <w:numFmt w:val="decimal"/>
      <w:lvlText w:val="%1."/>
      <w:lvlJc w:val="left"/>
      <w:pPr>
        <w:ind w:left="643"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263493"/>
    <w:multiLevelType w:val="hybridMultilevel"/>
    <w:tmpl w:val="78BC6A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6807041"/>
    <w:multiLevelType w:val="hybridMultilevel"/>
    <w:tmpl w:val="CFC69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6820A7"/>
    <w:multiLevelType w:val="multilevel"/>
    <w:tmpl w:val="B2A4CD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5"/>
  </w:num>
  <w:num w:numId="3">
    <w:abstractNumId w:val="13"/>
  </w:num>
  <w:num w:numId="4">
    <w:abstractNumId w:val="10"/>
  </w:num>
  <w:num w:numId="5">
    <w:abstractNumId w:val="0"/>
  </w:num>
  <w:num w:numId="6">
    <w:abstractNumId w:val="2"/>
  </w:num>
  <w:num w:numId="7">
    <w:abstractNumId w:val="3"/>
  </w:num>
  <w:num w:numId="8">
    <w:abstractNumId w:val="9"/>
  </w:num>
  <w:num w:numId="9">
    <w:abstractNumId w:val="8"/>
  </w:num>
  <w:num w:numId="10">
    <w:abstractNumId w:val="12"/>
  </w:num>
  <w:num w:numId="11">
    <w:abstractNumId w:val="11"/>
  </w:num>
  <w:num w:numId="12">
    <w:abstractNumId w:val="1"/>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52"/>
    <w:rsid w:val="00014367"/>
    <w:rsid w:val="00031C62"/>
    <w:rsid w:val="00033738"/>
    <w:rsid w:val="000421F1"/>
    <w:rsid w:val="0006218C"/>
    <w:rsid w:val="000766E3"/>
    <w:rsid w:val="00077A48"/>
    <w:rsid w:val="000945F3"/>
    <w:rsid w:val="00096139"/>
    <w:rsid w:val="000A092A"/>
    <w:rsid w:val="000A3DBB"/>
    <w:rsid w:val="000B1146"/>
    <w:rsid w:val="000B183E"/>
    <w:rsid w:val="000B77D8"/>
    <w:rsid w:val="000C71FE"/>
    <w:rsid w:val="000D3A8D"/>
    <w:rsid w:val="000E259F"/>
    <w:rsid w:val="000E3011"/>
    <w:rsid w:val="00113644"/>
    <w:rsid w:val="00116BB0"/>
    <w:rsid w:val="00140668"/>
    <w:rsid w:val="001451B7"/>
    <w:rsid w:val="001577DA"/>
    <w:rsid w:val="00182128"/>
    <w:rsid w:val="00183A5F"/>
    <w:rsid w:val="00187E3E"/>
    <w:rsid w:val="001B1056"/>
    <w:rsid w:val="001B3428"/>
    <w:rsid w:val="001C1AF1"/>
    <w:rsid w:val="001C511B"/>
    <w:rsid w:val="001C71F3"/>
    <w:rsid w:val="001E15E6"/>
    <w:rsid w:val="001E2D03"/>
    <w:rsid w:val="001E7F4A"/>
    <w:rsid w:val="001F2187"/>
    <w:rsid w:val="001F2F2D"/>
    <w:rsid w:val="001F5B2A"/>
    <w:rsid w:val="00203A49"/>
    <w:rsid w:val="00230982"/>
    <w:rsid w:val="00256D7F"/>
    <w:rsid w:val="00261C5E"/>
    <w:rsid w:val="00262FD3"/>
    <w:rsid w:val="00267D5F"/>
    <w:rsid w:val="00283437"/>
    <w:rsid w:val="002938E7"/>
    <w:rsid w:val="002949C6"/>
    <w:rsid w:val="00296DEB"/>
    <w:rsid w:val="002A40BD"/>
    <w:rsid w:val="002A472F"/>
    <w:rsid w:val="002C569F"/>
    <w:rsid w:val="002C7DBC"/>
    <w:rsid w:val="002D2ACD"/>
    <w:rsid w:val="002E03F4"/>
    <w:rsid w:val="002E4EE2"/>
    <w:rsid w:val="002E52B0"/>
    <w:rsid w:val="002E5747"/>
    <w:rsid w:val="00301A43"/>
    <w:rsid w:val="00302AD0"/>
    <w:rsid w:val="00316302"/>
    <w:rsid w:val="00340636"/>
    <w:rsid w:val="00343B22"/>
    <w:rsid w:val="00366CA1"/>
    <w:rsid w:val="003707D8"/>
    <w:rsid w:val="00374503"/>
    <w:rsid w:val="00376D13"/>
    <w:rsid w:val="00397A31"/>
    <w:rsid w:val="00397F57"/>
    <w:rsid w:val="003A6C46"/>
    <w:rsid w:val="003C27A1"/>
    <w:rsid w:val="003E01D1"/>
    <w:rsid w:val="003E087C"/>
    <w:rsid w:val="003E2C78"/>
    <w:rsid w:val="003F3BCB"/>
    <w:rsid w:val="00400402"/>
    <w:rsid w:val="004038F9"/>
    <w:rsid w:val="00405886"/>
    <w:rsid w:val="00412E27"/>
    <w:rsid w:val="00415B18"/>
    <w:rsid w:val="00416A9D"/>
    <w:rsid w:val="00431BEA"/>
    <w:rsid w:val="004339F3"/>
    <w:rsid w:val="004359E1"/>
    <w:rsid w:val="004460A4"/>
    <w:rsid w:val="00453F98"/>
    <w:rsid w:val="00484E75"/>
    <w:rsid w:val="00497B79"/>
    <w:rsid w:val="004A1216"/>
    <w:rsid w:val="005304EB"/>
    <w:rsid w:val="00560141"/>
    <w:rsid w:val="0056179E"/>
    <w:rsid w:val="0056404E"/>
    <w:rsid w:val="005643DB"/>
    <w:rsid w:val="005661F5"/>
    <w:rsid w:val="005768F7"/>
    <w:rsid w:val="005846D4"/>
    <w:rsid w:val="005901DC"/>
    <w:rsid w:val="005A4865"/>
    <w:rsid w:val="005B59A2"/>
    <w:rsid w:val="005D6D55"/>
    <w:rsid w:val="005E23C1"/>
    <w:rsid w:val="006152E8"/>
    <w:rsid w:val="00643DED"/>
    <w:rsid w:val="006731A5"/>
    <w:rsid w:val="006828EA"/>
    <w:rsid w:val="006848BB"/>
    <w:rsid w:val="006A0083"/>
    <w:rsid w:val="006A23EB"/>
    <w:rsid w:val="006C0DDD"/>
    <w:rsid w:val="006D77E1"/>
    <w:rsid w:val="00703C73"/>
    <w:rsid w:val="00703C7A"/>
    <w:rsid w:val="007121E0"/>
    <w:rsid w:val="00712809"/>
    <w:rsid w:val="007216AF"/>
    <w:rsid w:val="0074034C"/>
    <w:rsid w:val="0074109F"/>
    <w:rsid w:val="00773D84"/>
    <w:rsid w:val="00793713"/>
    <w:rsid w:val="0079669A"/>
    <w:rsid w:val="007C38D4"/>
    <w:rsid w:val="007C3F3F"/>
    <w:rsid w:val="007D3358"/>
    <w:rsid w:val="007E3BFF"/>
    <w:rsid w:val="00810E1F"/>
    <w:rsid w:val="00822A09"/>
    <w:rsid w:val="00862FED"/>
    <w:rsid w:val="0089350D"/>
    <w:rsid w:val="008B7B5D"/>
    <w:rsid w:val="008E3057"/>
    <w:rsid w:val="008F0EEB"/>
    <w:rsid w:val="00905A90"/>
    <w:rsid w:val="00925CAD"/>
    <w:rsid w:val="0092702E"/>
    <w:rsid w:val="00991A09"/>
    <w:rsid w:val="009970DB"/>
    <w:rsid w:val="009977F2"/>
    <w:rsid w:val="009C3338"/>
    <w:rsid w:val="009C46C8"/>
    <w:rsid w:val="009C60F3"/>
    <w:rsid w:val="009C6EA4"/>
    <w:rsid w:val="009E7227"/>
    <w:rsid w:val="009F63FC"/>
    <w:rsid w:val="00A16C77"/>
    <w:rsid w:val="00A267A6"/>
    <w:rsid w:val="00A429A3"/>
    <w:rsid w:val="00A638EC"/>
    <w:rsid w:val="00A74BB0"/>
    <w:rsid w:val="00A87D2C"/>
    <w:rsid w:val="00AA075B"/>
    <w:rsid w:val="00AC13E5"/>
    <w:rsid w:val="00AC4426"/>
    <w:rsid w:val="00AC6048"/>
    <w:rsid w:val="00AD54F4"/>
    <w:rsid w:val="00AF4F48"/>
    <w:rsid w:val="00B11D95"/>
    <w:rsid w:val="00B2085E"/>
    <w:rsid w:val="00B34B3B"/>
    <w:rsid w:val="00B45521"/>
    <w:rsid w:val="00B47307"/>
    <w:rsid w:val="00B54379"/>
    <w:rsid w:val="00B5623A"/>
    <w:rsid w:val="00B57ECB"/>
    <w:rsid w:val="00B80F90"/>
    <w:rsid w:val="00B93328"/>
    <w:rsid w:val="00B96452"/>
    <w:rsid w:val="00BA20DA"/>
    <w:rsid w:val="00BA5035"/>
    <w:rsid w:val="00BB369C"/>
    <w:rsid w:val="00BD1169"/>
    <w:rsid w:val="00BD74A3"/>
    <w:rsid w:val="00BE6BE4"/>
    <w:rsid w:val="00C04267"/>
    <w:rsid w:val="00C156D7"/>
    <w:rsid w:val="00C25620"/>
    <w:rsid w:val="00C4242C"/>
    <w:rsid w:val="00C569E5"/>
    <w:rsid w:val="00C8622A"/>
    <w:rsid w:val="00C957C9"/>
    <w:rsid w:val="00CB207E"/>
    <w:rsid w:val="00CB5CFA"/>
    <w:rsid w:val="00CC5629"/>
    <w:rsid w:val="00CD4EEB"/>
    <w:rsid w:val="00CD511D"/>
    <w:rsid w:val="00CE25D8"/>
    <w:rsid w:val="00CE629F"/>
    <w:rsid w:val="00CF501A"/>
    <w:rsid w:val="00D0552A"/>
    <w:rsid w:val="00D119D2"/>
    <w:rsid w:val="00D13D7E"/>
    <w:rsid w:val="00D17AE5"/>
    <w:rsid w:val="00D331D6"/>
    <w:rsid w:val="00D47B94"/>
    <w:rsid w:val="00D572D3"/>
    <w:rsid w:val="00D67C93"/>
    <w:rsid w:val="00DA3D58"/>
    <w:rsid w:val="00DA4C63"/>
    <w:rsid w:val="00DC0659"/>
    <w:rsid w:val="00DC38D7"/>
    <w:rsid w:val="00DE42D5"/>
    <w:rsid w:val="00E017BC"/>
    <w:rsid w:val="00E04C1B"/>
    <w:rsid w:val="00E05EB8"/>
    <w:rsid w:val="00E06522"/>
    <w:rsid w:val="00E328B6"/>
    <w:rsid w:val="00E37F5C"/>
    <w:rsid w:val="00E44E77"/>
    <w:rsid w:val="00E556FF"/>
    <w:rsid w:val="00E708E4"/>
    <w:rsid w:val="00E87245"/>
    <w:rsid w:val="00E97E2B"/>
    <w:rsid w:val="00EB7EE7"/>
    <w:rsid w:val="00EC0484"/>
    <w:rsid w:val="00EC4A8A"/>
    <w:rsid w:val="00EC61B9"/>
    <w:rsid w:val="00ED2035"/>
    <w:rsid w:val="00ED2446"/>
    <w:rsid w:val="00ED2A5A"/>
    <w:rsid w:val="00ED6219"/>
    <w:rsid w:val="00ED6A48"/>
    <w:rsid w:val="00EE61D8"/>
    <w:rsid w:val="00EE703F"/>
    <w:rsid w:val="00F04E9A"/>
    <w:rsid w:val="00F16EA0"/>
    <w:rsid w:val="00F2410A"/>
    <w:rsid w:val="00F413AA"/>
    <w:rsid w:val="00F542A9"/>
    <w:rsid w:val="00F84C10"/>
    <w:rsid w:val="00F86870"/>
    <w:rsid w:val="00FD341E"/>
    <w:rsid w:val="00FD55BE"/>
    <w:rsid w:val="00FE6052"/>
    <w:rsid w:val="00FF34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F98E"/>
  <w15:chartTrackingRefBased/>
  <w15:docId w15:val="{4F30946B-4DE8-A14B-A483-F46CBCD2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C333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9977F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tekstA">
    <w:name w:val="Hoofdtekst A"/>
    <w:rsid w:val="002C569F"/>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GB" w:eastAsia="en-GB"/>
    </w:rPr>
  </w:style>
  <w:style w:type="paragraph" w:styleId="Normaalweb">
    <w:name w:val="Normal (Web)"/>
    <w:basedOn w:val="Standaard"/>
    <w:uiPriority w:val="99"/>
    <w:unhideWhenUsed/>
    <w:rsid w:val="002C569F"/>
    <w:pPr>
      <w:spacing w:before="100" w:beforeAutospacing="1" w:after="100" w:afterAutospacing="1"/>
    </w:pPr>
  </w:style>
  <w:style w:type="paragraph" w:styleId="Lijstalinea">
    <w:name w:val="List Paragraph"/>
    <w:basedOn w:val="Standaard"/>
    <w:uiPriority w:val="34"/>
    <w:qFormat/>
    <w:rsid w:val="002C569F"/>
    <w:pPr>
      <w:ind w:left="720"/>
      <w:contextualSpacing/>
    </w:pPr>
  </w:style>
  <w:style w:type="table" w:styleId="Tabelraster">
    <w:name w:val="Table Grid"/>
    <w:basedOn w:val="Standaardtabel"/>
    <w:uiPriority w:val="39"/>
    <w:rsid w:val="002C5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2C56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Standaardalinea-lettertype"/>
    <w:uiPriority w:val="99"/>
    <w:unhideWhenUsed/>
    <w:rsid w:val="003A6C46"/>
    <w:rPr>
      <w:color w:val="0000FF"/>
      <w:u w:val="single"/>
    </w:rPr>
  </w:style>
  <w:style w:type="character" w:customStyle="1" w:styleId="Kop1Char">
    <w:name w:val="Kop 1 Char"/>
    <w:basedOn w:val="Standaardalinea-lettertype"/>
    <w:link w:val="Kop1"/>
    <w:uiPriority w:val="9"/>
    <w:rsid w:val="009977F2"/>
    <w:rPr>
      <w:rFonts w:asciiTheme="majorHAnsi" w:eastAsiaTheme="majorEastAsia" w:hAnsiTheme="majorHAnsi" w:cstheme="majorBidi"/>
      <w:color w:val="2F5496" w:themeColor="accent1" w:themeShade="BF"/>
      <w:sz w:val="32"/>
      <w:szCs w:val="32"/>
    </w:rPr>
  </w:style>
  <w:style w:type="paragraph" w:styleId="Ondertitel">
    <w:name w:val="Subtitle"/>
    <w:basedOn w:val="Standaard"/>
    <w:next w:val="Standaard"/>
    <w:link w:val="OndertitelChar"/>
    <w:uiPriority w:val="11"/>
    <w:qFormat/>
    <w:rsid w:val="009977F2"/>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9977F2"/>
    <w:rPr>
      <w:rFonts w:eastAsiaTheme="minorEastAsia"/>
      <w:color w:val="5A5A5A" w:themeColor="text1" w:themeTint="A5"/>
      <w:spacing w:val="15"/>
      <w:sz w:val="22"/>
      <w:szCs w:val="22"/>
    </w:rPr>
  </w:style>
  <w:style w:type="paragraph" w:styleId="Duidelijkcitaat">
    <w:name w:val="Intense Quote"/>
    <w:basedOn w:val="Standaard"/>
    <w:next w:val="Standaard"/>
    <w:link w:val="DuidelijkcitaatChar"/>
    <w:uiPriority w:val="30"/>
    <w:qFormat/>
    <w:rsid w:val="009977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9977F2"/>
    <w:rPr>
      <w:i/>
      <w:iCs/>
      <w:color w:val="4472C4" w:themeColor="accent1"/>
    </w:rPr>
  </w:style>
  <w:style w:type="paragraph" w:styleId="Koptekst">
    <w:name w:val="header"/>
    <w:basedOn w:val="Standaard"/>
    <w:link w:val="KoptekstChar"/>
    <w:uiPriority w:val="99"/>
    <w:unhideWhenUsed/>
    <w:rsid w:val="008B7B5D"/>
    <w:pPr>
      <w:tabs>
        <w:tab w:val="center" w:pos="4536"/>
        <w:tab w:val="right" w:pos="9072"/>
      </w:tabs>
    </w:pPr>
  </w:style>
  <w:style w:type="character" w:customStyle="1" w:styleId="KoptekstChar">
    <w:name w:val="Koptekst Char"/>
    <w:basedOn w:val="Standaardalinea-lettertype"/>
    <w:link w:val="Koptekst"/>
    <w:uiPriority w:val="99"/>
    <w:rsid w:val="008B7B5D"/>
  </w:style>
  <w:style w:type="paragraph" w:styleId="Voettekst">
    <w:name w:val="footer"/>
    <w:basedOn w:val="Standaard"/>
    <w:link w:val="VoettekstChar"/>
    <w:uiPriority w:val="99"/>
    <w:unhideWhenUsed/>
    <w:rsid w:val="008B7B5D"/>
    <w:pPr>
      <w:tabs>
        <w:tab w:val="center" w:pos="4536"/>
        <w:tab w:val="right" w:pos="9072"/>
      </w:tabs>
    </w:pPr>
  </w:style>
  <w:style w:type="character" w:customStyle="1" w:styleId="VoettekstChar">
    <w:name w:val="Voettekst Char"/>
    <w:basedOn w:val="Standaardalinea-lettertype"/>
    <w:link w:val="Voettekst"/>
    <w:uiPriority w:val="99"/>
    <w:rsid w:val="008B7B5D"/>
  </w:style>
  <w:style w:type="character" w:styleId="Paginanummer">
    <w:name w:val="page number"/>
    <w:basedOn w:val="Standaardalinea-lettertype"/>
    <w:uiPriority w:val="99"/>
    <w:semiHidden/>
    <w:unhideWhenUsed/>
    <w:rsid w:val="00374503"/>
  </w:style>
  <w:style w:type="paragraph" w:styleId="Kopvaninhoudsopgave">
    <w:name w:val="TOC Heading"/>
    <w:basedOn w:val="Kop1"/>
    <w:next w:val="Standaard"/>
    <w:uiPriority w:val="39"/>
    <w:unhideWhenUsed/>
    <w:qFormat/>
    <w:rsid w:val="00A638EC"/>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13644"/>
    <w:pPr>
      <w:tabs>
        <w:tab w:val="right" w:leader="dot" w:pos="8749"/>
      </w:tabs>
      <w:spacing w:before="240" w:after="120"/>
    </w:pPr>
    <w:rPr>
      <w:rFonts w:cstheme="minorHAnsi"/>
      <w:bCs/>
      <w:noProof/>
      <w:szCs w:val="20"/>
      <w:lang w:val="en-GB"/>
    </w:rPr>
  </w:style>
  <w:style w:type="paragraph" w:styleId="Inhopg2">
    <w:name w:val="toc 2"/>
    <w:basedOn w:val="Standaard"/>
    <w:next w:val="Standaard"/>
    <w:autoRedefine/>
    <w:uiPriority w:val="39"/>
    <w:semiHidden/>
    <w:unhideWhenUsed/>
    <w:rsid w:val="00A638EC"/>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A638EC"/>
    <w:pPr>
      <w:ind w:left="480"/>
    </w:pPr>
    <w:rPr>
      <w:rFonts w:cstheme="minorHAnsi"/>
      <w:sz w:val="20"/>
      <w:szCs w:val="20"/>
    </w:rPr>
  </w:style>
  <w:style w:type="paragraph" w:styleId="Inhopg4">
    <w:name w:val="toc 4"/>
    <w:basedOn w:val="Standaard"/>
    <w:next w:val="Standaard"/>
    <w:autoRedefine/>
    <w:uiPriority w:val="39"/>
    <w:semiHidden/>
    <w:unhideWhenUsed/>
    <w:rsid w:val="00A638EC"/>
    <w:pPr>
      <w:ind w:left="720"/>
    </w:pPr>
    <w:rPr>
      <w:rFonts w:cstheme="minorHAnsi"/>
      <w:sz w:val="20"/>
      <w:szCs w:val="20"/>
    </w:rPr>
  </w:style>
  <w:style w:type="paragraph" w:styleId="Inhopg5">
    <w:name w:val="toc 5"/>
    <w:basedOn w:val="Standaard"/>
    <w:next w:val="Standaard"/>
    <w:autoRedefine/>
    <w:uiPriority w:val="39"/>
    <w:semiHidden/>
    <w:unhideWhenUsed/>
    <w:rsid w:val="00A638EC"/>
    <w:pPr>
      <w:ind w:left="960"/>
    </w:pPr>
    <w:rPr>
      <w:rFonts w:cstheme="minorHAnsi"/>
      <w:sz w:val="20"/>
      <w:szCs w:val="20"/>
    </w:rPr>
  </w:style>
  <w:style w:type="paragraph" w:styleId="Inhopg6">
    <w:name w:val="toc 6"/>
    <w:basedOn w:val="Standaard"/>
    <w:next w:val="Standaard"/>
    <w:autoRedefine/>
    <w:uiPriority w:val="39"/>
    <w:semiHidden/>
    <w:unhideWhenUsed/>
    <w:rsid w:val="00A638EC"/>
    <w:pPr>
      <w:ind w:left="1200"/>
    </w:pPr>
    <w:rPr>
      <w:rFonts w:cstheme="minorHAnsi"/>
      <w:sz w:val="20"/>
      <w:szCs w:val="20"/>
    </w:rPr>
  </w:style>
  <w:style w:type="paragraph" w:styleId="Inhopg7">
    <w:name w:val="toc 7"/>
    <w:basedOn w:val="Standaard"/>
    <w:next w:val="Standaard"/>
    <w:autoRedefine/>
    <w:uiPriority w:val="39"/>
    <w:semiHidden/>
    <w:unhideWhenUsed/>
    <w:rsid w:val="00A638EC"/>
    <w:pPr>
      <w:ind w:left="1440"/>
    </w:pPr>
    <w:rPr>
      <w:rFonts w:cstheme="minorHAnsi"/>
      <w:sz w:val="20"/>
      <w:szCs w:val="20"/>
    </w:rPr>
  </w:style>
  <w:style w:type="paragraph" w:styleId="Inhopg8">
    <w:name w:val="toc 8"/>
    <w:basedOn w:val="Standaard"/>
    <w:next w:val="Standaard"/>
    <w:autoRedefine/>
    <w:uiPriority w:val="39"/>
    <w:semiHidden/>
    <w:unhideWhenUsed/>
    <w:rsid w:val="00A638EC"/>
    <w:pPr>
      <w:ind w:left="1680"/>
    </w:pPr>
    <w:rPr>
      <w:rFonts w:cstheme="minorHAnsi"/>
      <w:sz w:val="20"/>
      <w:szCs w:val="20"/>
    </w:rPr>
  </w:style>
  <w:style w:type="paragraph" w:styleId="Inhopg9">
    <w:name w:val="toc 9"/>
    <w:basedOn w:val="Standaard"/>
    <w:next w:val="Standaard"/>
    <w:autoRedefine/>
    <w:uiPriority w:val="39"/>
    <w:semiHidden/>
    <w:unhideWhenUsed/>
    <w:rsid w:val="00A638EC"/>
    <w:pPr>
      <w:ind w:left="1920"/>
    </w:pPr>
    <w:rPr>
      <w:rFonts w:cstheme="minorHAnsi"/>
      <w:sz w:val="20"/>
      <w:szCs w:val="20"/>
    </w:rPr>
  </w:style>
  <w:style w:type="character" w:styleId="GevolgdeHyperlink">
    <w:name w:val="FollowedHyperlink"/>
    <w:basedOn w:val="Standaardalinea-lettertype"/>
    <w:uiPriority w:val="99"/>
    <w:semiHidden/>
    <w:unhideWhenUsed/>
    <w:rsid w:val="00BD1169"/>
    <w:rPr>
      <w:color w:val="954F72" w:themeColor="followedHyperlink"/>
      <w:u w:val="single"/>
    </w:rPr>
  </w:style>
  <w:style w:type="character" w:styleId="Onopgelostemelding">
    <w:name w:val="Unresolved Mention"/>
    <w:basedOn w:val="Standaardalinea-lettertype"/>
    <w:uiPriority w:val="99"/>
    <w:semiHidden/>
    <w:unhideWhenUsed/>
    <w:rsid w:val="00BD1169"/>
    <w:rPr>
      <w:color w:val="605E5C"/>
      <w:shd w:val="clear" w:color="auto" w:fill="E1DFDD"/>
    </w:rPr>
  </w:style>
  <w:style w:type="paragraph" w:styleId="Bibliografie">
    <w:name w:val="Bibliography"/>
    <w:basedOn w:val="Standaard"/>
    <w:next w:val="Standaard"/>
    <w:uiPriority w:val="37"/>
    <w:unhideWhenUsed/>
    <w:rsid w:val="00D6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544">
      <w:bodyDiv w:val="1"/>
      <w:marLeft w:val="0"/>
      <w:marRight w:val="0"/>
      <w:marTop w:val="0"/>
      <w:marBottom w:val="0"/>
      <w:divBdr>
        <w:top w:val="none" w:sz="0" w:space="0" w:color="auto"/>
        <w:left w:val="none" w:sz="0" w:space="0" w:color="auto"/>
        <w:bottom w:val="none" w:sz="0" w:space="0" w:color="auto"/>
        <w:right w:val="none" w:sz="0" w:space="0" w:color="auto"/>
      </w:divBdr>
    </w:div>
    <w:div w:id="11150937">
      <w:bodyDiv w:val="1"/>
      <w:marLeft w:val="0"/>
      <w:marRight w:val="0"/>
      <w:marTop w:val="0"/>
      <w:marBottom w:val="0"/>
      <w:divBdr>
        <w:top w:val="none" w:sz="0" w:space="0" w:color="auto"/>
        <w:left w:val="none" w:sz="0" w:space="0" w:color="auto"/>
        <w:bottom w:val="none" w:sz="0" w:space="0" w:color="auto"/>
        <w:right w:val="none" w:sz="0" w:space="0" w:color="auto"/>
      </w:divBdr>
    </w:div>
    <w:div w:id="11538975">
      <w:bodyDiv w:val="1"/>
      <w:marLeft w:val="0"/>
      <w:marRight w:val="0"/>
      <w:marTop w:val="0"/>
      <w:marBottom w:val="0"/>
      <w:divBdr>
        <w:top w:val="none" w:sz="0" w:space="0" w:color="auto"/>
        <w:left w:val="none" w:sz="0" w:space="0" w:color="auto"/>
        <w:bottom w:val="none" w:sz="0" w:space="0" w:color="auto"/>
        <w:right w:val="none" w:sz="0" w:space="0" w:color="auto"/>
      </w:divBdr>
    </w:div>
    <w:div w:id="25520946">
      <w:bodyDiv w:val="1"/>
      <w:marLeft w:val="0"/>
      <w:marRight w:val="0"/>
      <w:marTop w:val="0"/>
      <w:marBottom w:val="0"/>
      <w:divBdr>
        <w:top w:val="none" w:sz="0" w:space="0" w:color="auto"/>
        <w:left w:val="none" w:sz="0" w:space="0" w:color="auto"/>
        <w:bottom w:val="none" w:sz="0" w:space="0" w:color="auto"/>
        <w:right w:val="none" w:sz="0" w:space="0" w:color="auto"/>
      </w:divBdr>
    </w:div>
    <w:div w:id="29575287">
      <w:bodyDiv w:val="1"/>
      <w:marLeft w:val="0"/>
      <w:marRight w:val="0"/>
      <w:marTop w:val="0"/>
      <w:marBottom w:val="0"/>
      <w:divBdr>
        <w:top w:val="none" w:sz="0" w:space="0" w:color="auto"/>
        <w:left w:val="none" w:sz="0" w:space="0" w:color="auto"/>
        <w:bottom w:val="none" w:sz="0" w:space="0" w:color="auto"/>
        <w:right w:val="none" w:sz="0" w:space="0" w:color="auto"/>
      </w:divBdr>
    </w:div>
    <w:div w:id="36511972">
      <w:bodyDiv w:val="1"/>
      <w:marLeft w:val="0"/>
      <w:marRight w:val="0"/>
      <w:marTop w:val="0"/>
      <w:marBottom w:val="0"/>
      <w:divBdr>
        <w:top w:val="none" w:sz="0" w:space="0" w:color="auto"/>
        <w:left w:val="none" w:sz="0" w:space="0" w:color="auto"/>
        <w:bottom w:val="none" w:sz="0" w:space="0" w:color="auto"/>
        <w:right w:val="none" w:sz="0" w:space="0" w:color="auto"/>
      </w:divBdr>
      <w:divsChild>
        <w:div w:id="1496800149">
          <w:marLeft w:val="0"/>
          <w:marRight w:val="0"/>
          <w:marTop w:val="0"/>
          <w:marBottom w:val="0"/>
          <w:divBdr>
            <w:top w:val="none" w:sz="0" w:space="0" w:color="auto"/>
            <w:left w:val="none" w:sz="0" w:space="0" w:color="auto"/>
            <w:bottom w:val="none" w:sz="0" w:space="0" w:color="auto"/>
            <w:right w:val="none" w:sz="0" w:space="0" w:color="auto"/>
          </w:divBdr>
          <w:divsChild>
            <w:div w:id="882517474">
              <w:marLeft w:val="0"/>
              <w:marRight w:val="0"/>
              <w:marTop w:val="0"/>
              <w:marBottom w:val="0"/>
              <w:divBdr>
                <w:top w:val="none" w:sz="0" w:space="0" w:color="auto"/>
                <w:left w:val="none" w:sz="0" w:space="0" w:color="auto"/>
                <w:bottom w:val="none" w:sz="0" w:space="0" w:color="auto"/>
                <w:right w:val="none" w:sz="0" w:space="0" w:color="auto"/>
              </w:divBdr>
              <w:divsChild>
                <w:div w:id="13403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7328">
      <w:bodyDiv w:val="1"/>
      <w:marLeft w:val="0"/>
      <w:marRight w:val="0"/>
      <w:marTop w:val="0"/>
      <w:marBottom w:val="0"/>
      <w:divBdr>
        <w:top w:val="none" w:sz="0" w:space="0" w:color="auto"/>
        <w:left w:val="none" w:sz="0" w:space="0" w:color="auto"/>
        <w:bottom w:val="none" w:sz="0" w:space="0" w:color="auto"/>
        <w:right w:val="none" w:sz="0" w:space="0" w:color="auto"/>
      </w:divBdr>
    </w:div>
    <w:div w:id="51269593">
      <w:bodyDiv w:val="1"/>
      <w:marLeft w:val="0"/>
      <w:marRight w:val="0"/>
      <w:marTop w:val="0"/>
      <w:marBottom w:val="0"/>
      <w:divBdr>
        <w:top w:val="none" w:sz="0" w:space="0" w:color="auto"/>
        <w:left w:val="none" w:sz="0" w:space="0" w:color="auto"/>
        <w:bottom w:val="none" w:sz="0" w:space="0" w:color="auto"/>
        <w:right w:val="none" w:sz="0" w:space="0" w:color="auto"/>
      </w:divBdr>
    </w:div>
    <w:div w:id="51269704">
      <w:bodyDiv w:val="1"/>
      <w:marLeft w:val="0"/>
      <w:marRight w:val="0"/>
      <w:marTop w:val="0"/>
      <w:marBottom w:val="0"/>
      <w:divBdr>
        <w:top w:val="none" w:sz="0" w:space="0" w:color="auto"/>
        <w:left w:val="none" w:sz="0" w:space="0" w:color="auto"/>
        <w:bottom w:val="none" w:sz="0" w:space="0" w:color="auto"/>
        <w:right w:val="none" w:sz="0" w:space="0" w:color="auto"/>
      </w:divBdr>
    </w:div>
    <w:div w:id="61217101">
      <w:bodyDiv w:val="1"/>
      <w:marLeft w:val="0"/>
      <w:marRight w:val="0"/>
      <w:marTop w:val="0"/>
      <w:marBottom w:val="0"/>
      <w:divBdr>
        <w:top w:val="none" w:sz="0" w:space="0" w:color="auto"/>
        <w:left w:val="none" w:sz="0" w:space="0" w:color="auto"/>
        <w:bottom w:val="none" w:sz="0" w:space="0" w:color="auto"/>
        <w:right w:val="none" w:sz="0" w:space="0" w:color="auto"/>
      </w:divBdr>
    </w:div>
    <w:div w:id="66271829">
      <w:bodyDiv w:val="1"/>
      <w:marLeft w:val="0"/>
      <w:marRight w:val="0"/>
      <w:marTop w:val="0"/>
      <w:marBottom w:val="0"/>
      <w:divBdr>
        <w:top w:val="none" w:sz="0" w:space="0" w:color="auto"/>
        <w:left w:val="none" w:sz="0" w:space="0" w:color="auto"/>
        <w:bottom w:val="none" w:sz="0" w:space="0" w:color="auto"/>
        <w:right w:val="none" w:sz="0" w:space="0" w:color="auto"/>
      </w:divBdr>
    </w:div>
    <w:div w:id="67582970">
      <w:bodyDiv w:val="1"/>
      <w:marLeft w:val="0"/>
      <w:marRight w:val="0"/>
      <w:marTop w:val="0"/>
      <w:marBottom w:val="0"/>
      <w:divBdr>
        <w:top w:val="none" w:sz="0" w:space="0" w:color="auto"/>
        <w:left w:val="none" w:sz="0" w:space="0" w:color="auto"/>
        <w:bottom w:val="none" w:sz="0" w:space="0" w:color="auto"/>
        <w:right w:val="none" w:sz="0" w:space="0" w:color="auto"/>
      </w:divBdr>
    </w:div>
    <w:div w:id="71006900">
      <w:bodyDiv w:val="1"/>
      <w:marLeft w:val="0"/>
      <w:marRight w:val="0"/>
      <w:marTop w:val="0"/>
      <w:marBottom w:val="0"/>
      <w:divBdr>
        <w:top w:val="none" w:sz="0" w:space="0" w:color="auto"/>
        <w:left w:val="none" w:sz="0" w:space="0" w:color="auto"/>
        <w:bottom w:val="none" w:sz="0" w:space="0" w:color="auto"/>
        <w:right w:val="none" w:sz="0" w:space="0" w:color="auto"/>
      </w:divBdr>
    </w:div>
    <w:div w:id="92749115">
      <w:bodyDiv w:val="1"/>
      <w:marLeft w:val="0"/>
      <w:marRight w:val="0"/>
      <w:marTop w:val="0"/>
      <w:marBottom w:val="0"/>
      <w:divBdr>
        <w:top w:val="none" w:sz="0" w:space="0" w:color="auto"/>
        <w:left w:val="none" w:sz="0" w:space="0" w:color="auto"/>
        <w:bottom w:val="none" w:sz="0" w:space="0" w:color="auto"/>
        <w:right w:val="none" w:sz="0" w:space="0" w:color="auto"/>
      </w:divBdr>
    </w:div>
    <w:div w:id="118691406">
      <w:bodyDiv w:val="1"/>
      <w:marLeft w:val="0"/>
      <w:marRight w:val="0"/>
      <w:marTop w:val="0"/>
      <w:marBottom w:val="0"/>
      <w:divBdr>
        <w:top w:val="none" w:sz="0" w:space="0" w:color="auto"/>
        <w:left w:val="none" w:sz="0" w:space="0" w:color="auto"/>
        <w:bottom w:val="none" w:sz="0" w:space="0" w:color="auto"/>
        <w:right w:val="none" w:sz="0" w:space="0" w:color="auto"/>
      </w:divBdr>
    </w:div>
    <w:div w:id="124856932">
      <w:bodyDiv w:val="1"/>
      <w:marLeft w:val="0"/>
      <w:marRight w:val="0"/>
      <w:marTop w:val="0"/>
      <w:marBottom w:val="0"/>
      <w:divBdr>
        <w:top w:val="none" w:sz="0" w:space="0" w:color="auto"/>
        <w:left w:val="none" w:sz="0" w:space="0" w:color="auto"/>
        <w:bottom w:val="none" w:sz="0" w:space="0" w:color="auto"/>
        <w:right w:val="none" w:sz="0" w:space="0" w:color="auto"/>
      </w:divBdr>
    </w:div>
    <w:div w:id="131101986">
      <w:bodyDiv w:val="1"/>
      <w:marLeft w:val="0"/>
      <w:marRight w:val="0"/>
      <w:marTop w:val="0"/>
      <w:marBottom w:val="0"/>
      <w:divBdr>
        <w:top w:val="none" w:sz="0" w:space="0" w:color="auto"/>
        <w:left w:val="none" w:sz="0" w:space="0" w:color="auto"/>
        <w:bottom w:val="none" w:sz="0" w:space="0" w:color="auto"/>
        <w:right w:val="none" w:sz="0" w:space="0" w:color="auto"/>
      </w:divBdr>
    </w:div>
    <w:div w:id="147208466">
      <w:bodyDiv w:val="1"/>
      <w:marLeft w:val="0"/>
      <w:marRight w:val="0"/>
      <w:marTop w:val="0"/>
      <w:marBottom w:val="0"/>
      <w:divBdr>
        <w:top w:val="none" w:sz="0" w:space="0" w:color="auto"/>
        <w:left w:val="none" w:sz="0" w:space="0" w:color="auto"/>
        <w:bottom w:val="none" w:sz="0" w:space="0" w:color="auto"/>
        <w:right w:val="none" w:sz="0" w:space="0" w:color="auto"/>
      </w:divBdr>
    </w:div>
    <w:div w:id="160704475">
      <w:bodyDiv w:val="1"/>
      <w:marLeft w:val="0"/>
      <w:marRight w:val="0"/>
      <w:marTop w:val="0"/>
      <w:marBottom w:val="0"/>
      <w:divBdr>
        <w:top w:val="none" w:sz="0" w:space="0" w:color="auto"/>
        <w:left w:val="none" w:sz="0" w:space="0" w:color="auto"/>
        <w:bottom w:val="none" w:sz="0" w:space="0" w:color="auto"/>
        <w:right w:val="none" w:sz="0" w:space="0" w:color="auto"/>
      </w:divBdr>
    </w:div>
    <w:div w:id="161704800">
      <w:bodyDiv w:val="1"/>
      <w:marLeft w:val="0"/>
      <w:marRight w:val="0"/>
      <w:marTop w:val="0"/>
      <w:marBottom w:val="0"/>
      <w:divBdr>
        <w:top w:val="none" w:sz="0" w:space="0" w:color="auto"/>
        <w:left w:val="none" w:sz="0" w:space="0" w:color="auto"/>
        <w:bottom w:val="none" w:sz="0" w:space="0" w:color="auto"/>
        <w:right w:val="none" w:sz="0" w:space="0" w:color="auto"/>
      </w:divBdr>
    </w:div>
    <w:div w:id="165941709">
      <w:bodyDiv w:val="1"/>
      <w:marLeft w:val="0"/>
      <w:marRight w:val="0"/>
      <w:marTop w:val="0"/>
      <w:marBottom w:val="0"/>
      <w:divBdr>
        <w:top w:val="none" w:sz="0" w:space="0" w:color="auto"/>
        <w:left w:val="none" w:sz="0" w:space="0" w:color="auto"/>
        <w:bottom w:val="none" w:sz="0" w:space="0" w:color="auto"/>
        <w:right w:val="none" w:sz="0" w:space="0" w:color="auto"/>
      </w:divBdr>
    </w:div>
    <w:div w:id="167672339">
      <w:bodyDiv w:val="1"/>
      <w:marLeft w:val="0"/>
      <w:marRight w:val="0"/>
      <w:marTop w:val="0"/>
      <w:marBottom w:val="0"/>
      <w:divBdr>
        <w:top w:val="none" w:sz="0" w:space="0" w:color="auto"/>
        <w:left w:val="none" w:sz="0" w:space="0" w:color="auto"/>
        <w:bottom w:val="none" w:sz="0" w:space="0" w:color="auto"/>
        <w:right w:val="none" w:sz="0" w:space="0" w:color="auto"/>
      </w:divBdr>
    </w:div>
    <w:div w:id="184296396">
      <w:bodyDiv w:val="1"/>
      <w:marLeft w:val="0"/>
      <w:marRight w:val="0"/>
      <w:marTop w:val="0"/>
      <w:marBottom w:val="0"/>
      <w:divBdr>
        <w:top w:val="none" w:sz="0" w:space="0" w:color="auto"/>
        <w:left w:val="none" w:sz="0" w:space="0" w:color="auto"/>
        <w:bottom w:val="none" w:sz="0" w:space="0" w:color="auto"/>
        <w:right w:val="none" w:sz="0" w:space="0" w:color="auto"/>
      </w:divBdr>
    </w:div>
    <w:div w:id="185143297">
      <w:bodyDiv w:val="1"/>
      <w:marLeft w:val="0"/>
      <w:marRight w:val="0"/>
      <w:marTop w:val="0"/>
      <w:marBottom w:val="0"/>
      <w:divBdr>
        <w:top w:val="none" w:sz="0" w:space="0" w:color="auto"/>
        <w:left w:val="none" w:sz="0" w:space="0" w:color="auto"/>
        <w:bottom w:val="none" w:sz="0" w:space="0" w:color="auto"/>
        <w:right w:val="none" w:sz="0" w:space="0" w:color="auto"/>
      </w:divBdr>
    </w:div>
    <w:div w:id="202524848">
      <w:bodyDiv w:val="1"/>
      <w:marLeft w:val="0"/>
      <w:marRight w:val="0"/>
      <w:marTop w:val="0"/>
      <w:marBottom w:val="0"/>
      <w:divBdr>
        <w:top w:val="none" w:sz="0" w:space="0" w:color="auto"/>
        <w:left w:val="none" w:sz="0" w:space="0" w:color="auto"/>
        <w:bottom w:val="none" w:sz="0" w:space="0" w:color="auto"/>
        <w:right w:val="none" w:sz="0" w:space="0" w:color="auto"/>
      </w:divBdr>
    </w:div>
    <w:div w:id="217278116">
      <w:bodyDiv w:val="1"/>
      <w:marLeft w:val="0"/>
      <w:marRight w:val="0"/>
      <w:marTop w:val="0"/>
      <w:marBottom w:val="0"/>
      <w:divBdr>
        <w:top w:val="none" w:sz="0" w:space="0" w:color="auto"/>
        <w:left w:val="none" w:sz="0" w:space="0" w:color="auto"/>
        <w:bottom w:val="none" w:sz="0" w:space="0" w:color="auto"/>
        <w:right w:val="none" w:sz="0" w:space="0" w:color="auto"/>
      </w:divBdr>
    </w:div>
    <w:div w:id="223637883">
      <w:bodyDiv w:val="1"/>
      <w:marLeft w:val="0"/>
      <w:marRight w:val="0"/>
      <w:marTop w:val="0"/>
      <w:marBottom w:val="0"/>
      <w:divBdr>
        <w:top w:val="none" w:sz="0" w:space="0" w:color="auto"/>
        <w:left w:val="none" w:sz="0" w:space="0" w:color="auto"/>
        <w:bottom w:val="none" w:sz="0" w:space="0" w:color="auto"/>
        <w:right w:val="none" w:sz="0" w:space="0" w:color="auto"/>
      </w:divBdr>
    </w:div>
    <w:div w:id="253167098">
      <w:bodyDiv w:val="1"/>
      <w:marLeft w:val="0"/>
      <w:marRight w:val="0"/>
      <w:marTop w:val="0"/>
      <w:marBottom w:val="0"/>
      <w:divBdr>
        <w:top w:val="none" w:sz="0" w:space="0" w:color="auto"/>
        <w:left w:val="none" w:sz="0" w:space="0" w:color="auto"/>
        <w:bottom w:val="none" w:sz="0" w:space="0" w:color="auto"/>
        <w:right w:val="none" w:sz="0" w:space="0" w:color="auto"/>
      </w:divBdr>
    </w:div>
    <w:div w:id="253513049">
      <w:bodyDiv w:val="1"/>
      <w:marLeft w:val="0"/>
      <w:marRight w:val="0"/>
      <w:marTop w:val="0"/>
      <w:marBottom w:val="0"/>
      <w:divBdr>
        <w:top w:val="none" w:sz="0" w:space="0" w:color="auto"/>
        <w:left w:val="none" w:sz="0" w:space="0" w:color="auto"/>
        <w:bottom w:val="none" w:sz="0" w:space="0" w:color="auto"/>
        <w:right w:val="none" w:sz="0" w:space="0" w:color="auto"/>
      </w:divBdr>
    </w:div>
    <w:div w:id="255750394">
      <w:bodyDiv w:val="1"/>
      <w:marLeft w:val="0"/>
      <w:marRight w:val="0"/>
      <w:marTop w:val="0"/>
      <w:marBottom w:val="0"/>
      <w:divBdr>
        <w:top w:val="none" w:sz="0" w:space="0" w:color="auto"/>
        <w:left w:val="none" w:sz="0" w:space="0" w:color="auto"/>
        <w:bottom w:val="none" w:sz="0" w:space="0" w:color="auto"/>
        <w:right w:val="none" w:sz="0" w:space="0" w:color="auto"/>
      </w:divBdr>
    </w:div>
    <w:div w:id="273250367">
      <w:bodyDiv w:val="1"/>
      <w:marLeft w:val="0"/>
      <w:marRight w:val="0"/>
      <w:marTop w:val="0"/>
      <w:marBottom w:val="0"/>
      <w:divBdr>
        <w:top w:val="none" w:sz="0" w:space="0" w:color="auto"/>
        <w:left w:val="none" w:sz="0" w:space="0" w:color="auto"/>
        <w:bottom w:val="none" w:sz="0" w:space="0" w:color="auto"/>
        <w:right w:val="none" w:sz="0" w:space="0" w:color="auto"/>
      </w:divBdr>
    </w:div>
    <w:div w:id="273370007">
      <w:bodyDiv w:val="1"/>
      <w:marLeft w:val="0"/>
      <w:marRight w:val="0"/>
      <w:marTop w:val="0"/>
      <w:marBottom w:val="0"/>
      <w:divBdr>
        <w:top w:val="none" w:sz="0" w:space="0" w:color="auto"/>
        <w:left w:val="none" w:sz="0" w:space="0" w:color="auto"/>
        <w:bottom w:val="none" w:sz="0" w:space="0" w:color="auto"/>
        <w:right w:val="none" w:sz="0" w:space="0" w:color="auto"/>
      </w:divBdr>
    </w:div>
    <w:div w:id="275988174">
      <w:bodyDiv w:val="1"/>
      <w:marLeft w:val="0"/>
      <w:marRight w:val="0"/>
      <w:marTop w:val="0"/>
      <w:marBottom w:val="0"/>
      <w:divBdr>
        <w:top w:val="none" w:sz="0" w:space="0" w:color="auto"/>
        <w:left w:val="none" w:sz="0" w:space="0" w:color="auto"/>
        <w:bottom w:val="none" w:sz="0" w:space="0" w:color="auto"/>
        <w:right w:val="none" w:sz="0" w:space="0" w:color="auto"/>
      </w:divBdr>
    </w:div>
    <w:div w:id="314575825">
      <w:bodyDiv w:val="1"/>
      <w:marLeft w:val="0"/>
      <w:marRight w:val="0"/>
      <w:marTop w:val="0"/>
      <w:marBottom w:val="0"/>
      <w:divBdr>
        <w:top w:val="none" w:sz="0" w:space="0" w:color="auto"/>
        <w:left w:val="none" w:sz="0" w:space="0" w:color="auto"/>
        <w:bottom w:val="none" w:sz="0" w:space="0" w:color="auto"/>
        <w:right w:val="none" w:sz="0" w:space="0" w:color="auto"/>
      </w:divBdr>
    </w:div>
    <w:div w:id="343440667">
      <w:bodyDiv w:val="1"/>
      <w:marLeft w:val="0"/>
      <w:marRight w:val="0"/>
      <w:marTop w:val="0"/>
      <w:marBottom w:val="0"/>
      <w:divBdr>
        <w:top w:val="none" w:sz="0" w:space="0" w:color="auto"/>
        <w:left w:val="none" w:sz="0" w:space="0" w:color="auto"/>
        <w:bottom w:val="none" w:sz="0" w:space="0" w:color="auto"/>
        <w:right w:val="none" w:sz="0" w:space="0" w:color="auto"/>
      </w:divBdr>
    </w:div>
    <w:div w:id="359475948">
      <w:bodyDiv w:val="1"/>
      <w:marLeft w:val="0"/>
      <w:marRight w:val="0"/>
      <w:marTop w:val="0"/>
      <w:marBottom w:val="0"/>
      <w:divBdr>
        <w:top w:val="none" w:sz="0" w:space="0" w:color="auto"/>
        <w:left w:val="none" w:sz="0" w:space="0" w:color="auto"/>
        <w:bottom w:val="none" w:sz="0" w:space="0" w:color="auto"/>
        <w:right w:val="none" w:sz="0" w:space="0" w:color="auto"/>
      </w:divBdr>
    </w:div>
    <w:div w:id="369573215">
      <w:bodyDiv w:val="1"/>
      <w:marLeft w:val="0"/>
      <w:marRight w:val="0"/>
      <w:marTop w:val="0"/>
      <w:marBottom w:val="0"/>
      <w:divBdr>
        <w:top w:val="none" w:sz="0" w:space="0" w:color="auto"/>
        <w:left w:val="none" w:sz="0" w:space="0" w:color="auto"/>
        <w:bottom w:val="none" w:sz="0" w:space="0" w:color="auto"/>
        <w:right w:val="none" w:sz="0" w:space="0" w:color="auto"/>
      </w:divBdr>
    </w:div>
    <w:div w:id="375855578">
      <w:bodyDiv w:val="1"/>
      <w:marLeft w:val="0"/>
      <w:marRight w:val="0"/>
      <w:marTop w:val="0"/>
      <w:marBottom w:val="0"/>
      <w:divBdr>
        <w:top w:val="none" w:sz="0" w:space="0" w:color="auto"/>
        <w:left w:val="none" w:sz="0" w:space="0" w:color="auto"/>
        <w:bottom w:val="none" w:sz="0" w:space="0" w:color="auto"/>
        <w:right w:val="none" w:sz="0" w:space="0" w:color="auto"/>
      </w:divBdr>
    </w:div>
    <w:div w:id="396364732">
      <w:bodyDiv w:val="1"/>
      <w:marLeft w:val="0"/>
      <w:marRight w:val="0"/>
      <w:marTop w:val="0"/>
      <w:marBottom w:val="0"/>
      <w:divBdr>
        <w:top w:val="none" w:sz="0" w:space="0" w:color="auto"/>
        <w:left w:val="none" w:sz="0" w:space="0" w:color="auto"/>
        <w:bottom w:val="none" w:sz="0" w:space="0" w:color="auto"/>
        <w:right w:val="none" w:sz="0" w:space="0" w:color="auto"/>
      </w:divBdr>
    </w:div>
    <w:div w:id="408621880">
      <w:bodyDiv w:val="1"/>
      <w:marLeft w:val="0"/>
      <w:marRight w:val="0"/>
      <w:marTop w:val="0"/>
      <w:marBottom w:val="0"/>
      <w:divBdr>
        <w:top w:val="none" w:sz="0" w:space="0" w:color="auto"/>
        <w:left w:val="none" w:sz="0" w:space="0" w:color="auto"/>
        <w:bottom w:val="none" w:sz="0" w:space="0" w:color="auto"/>
        <w:right w:val="none" w:sz="0" w:space="0" w:color="auto"/>
      </w:divBdr>
    </w:div>
    <w:div w:id="408693699">
      <w:bodyDiv w:val="1"/>
      <w:marLeft w:val="0"/>
      <w:marRight w:val="0"/>
      <w:marTop w:val="0"/>
      <w:marBottom w:val="0"/>
      <w:divBdr>
        <w:top w:val="none" w:sz="0" w:space="0" w:color="auto"/>
        <w:left w:val="none" w:sz="0" w:space="0" w:color="auto"/>
        <w:bottom w:val="none" w:sz="0" w:space="0" w:color="auto"/>
        <w:right w:val="none" w:sz="0" w:space="0" w:color="auto"/>
      </w:divBdr>
    </w:div>
    <w:div w:id="410859621">
      <w:bodyDiv w:val="1"/>
      <w:marLeft w:val="0"/>
      <w:marRight w:val="0"/>
      <w:marTop w:val="0"/>
      <w:marBottom w:val="0"/>
      <w:divBdr>
        <w:top w:val="none" w:sz="0" w:space="0" w:color="auto"/>
        <w:left w:val="none" w:sz="0" w:space="0" w:color="auto"/>
        <w:bottom w:val="none" w:sz="0" w:space="0" w:color="auto"/>
        <w:right w:val="none" w:sz="0" w:space="0" w:color="auto"/>
      </w:divBdr>
    </w:div>
    <w:div w:id="417018343">
      <w:bodyDiv w:val="1"/>
      <w:marLeft w:val="0"/>
      <w:marRight w:val="0"/>
      <w:marTop w:val="0"/>
      <w:marBottom w:val="0"/>
      <w:divBdr>
        <w:top w:val="none" w:sz="0" w:space="0" w:color="auto"/>
        <w:left w:val="none" w:sz="0" w:space="0" w:color="auto"/>
        <w:bottom w:val="none" w:sz="0" w:space="0" w:color="auto"/>
        <w:right w:val="none" w:sz="0" w:space="0" w:color="auto"/>
      </w:divBdr>
    </w:div>
    <w:div w:id="423310340">
      <w:bodyDiv w:val="1"/>
      <w:marLeft w:val="0"/>
      <w:marRight w:val="0"/>
      <w:marTop w:val="0"/>
      <w:marBottom w:val="0"/>
      <w:divBdr>
        <w:top w:val="none" w:sz="0" w:space="0" w:color="auto"/>
        <w:left w:val="none" w:sz="0" w:space="0" w:color="auto"/>
        <w:bottom w:val="none" w:sz="0" w:space="0" w:color="auto"/>
        <w:right w:val="none" w:sz="0" w:space="0" w:color="auto"/>
      </w:divBdr>
    </w:div>
    <w:div w:id="441923398">
      <w:bodyDiv w:val="1"/>
      <w:marLeft w:val="0"/>
      <w:marRight w:val="0"/>
      <w:marTop w:val="0"/>
      <w:marBottom w:val="0"/>
      <w:divBdr>
        <w:top w:val="none" w:sz="0" w:space="0" w:color="auto"/>
        <w:left w:val="none" w:sz="0" w:space="0" w:color="auto"/>
        <w:bottom w:val="none" w:sz="0" w:space="0" w:color="auto"/>
        <w:right w:val="none" w:sz="0" w:space="0" w:color="auto"/>
      </w:divBdr>
    </w:div>
    <w:div w:id="443623806">
      <w:bodyDiv w:val="1"/>
      <w:marLeft w:val="0"/>
      <w:marRight w:val="0"/>
      <w:marTop w:val="0"/>
      <w:marBottom w:val="0"/>
      <w:divBdr>
        <w:top w:val="none" w:sz="0" w:space="0" w:color="auto"/>
        <w:left w:val="none" w:sz="0" w:space="0" w:color="auto"/>
        <w:bottom w:val="none" w:sz="0" w:space="0" w:color="auto"/>
        <w:right w:val="none" w:sz="0" w:space="0" w:color="auto"/>
      </w:divBdr>
    </w:div>
    <w:div w:id="454521972">
      <w:bodyDiv w:val="1"/>
      <w:marLeft w:val="0"/>
      <w:marRight w:val="0"/>
      <w:marTop w:val="0"/>
      <w:marBottom w:val="0"/>
      <w:divBdr>
        <w:top w:val="none" w:sz="0" w:space="0" w:color="auto"/>
        <w:left w:val="none" w:sz="0" w:space="0" w:color="auto"/>
        <w:bottom w:val="none" w:sz="0" w:space="0" w:color="auto"/>
        <w:right w:val="none" w:sz="0" w:space="0" w:color="auto"/>
      </w:divBdr>
    </w:div>
    <w:div w:id="462238827">
      <w:bodyDiv w:val="1"/>
      <w:marLeft w:val="0"/>
      <w:marRight w:val="0"/>
      <w:marTop w:val="0"/>
      <w:marBottom w:val="0"/>
      <w:divBdr>
        <w:top w:val="none" w:sz="0" w:space="0" w:color="auto"/>
        <w:left w:val="none" w:sz="0" w:space="0" w:color="auto"/>
        <w:bottom w:val="none" w:sz="0" w:space="0" w:color="auto"/>
        <w:right w:val="none" w:sz="0" w:space="0" w:color="auto"/>
      </w:divBdr>
    </w:div>
    <w:div w:id="471294478">
      <w:bodyDiv w:val="1"/>
      <w:marLeft w:val="0"/>
      <w:marRight w:val="0"/>
      <w:marTop w:val="0"/>
      <w:marBottom w:val="0"/>
      <w:divBdr>
        <w:top w:val="none" w:sz="0" w:space="0" w:color="auto"/>
        <w:left w:val="none" w:sz="0" w:space="0" w:color="auto"/>
        <w:bottom w:val="none" w:sz="0" w:space="0" w:color="auto"/>
        <w:right w:val="none" w:sz="0" w:space="0" w:color="auto"/>
      </w:divBdr>
    </w:div>
    <w:div w:id="481317431">
      <w:bodyDiv w:val="1"/>
      <w:marLeft w:val="0"/>
      <w:marRight w:val="0"/>
      <w:marTop w:val="0"/>
      <w:marBottom w:val="0"/>
      <w:divBdr>
        <w:top w:val="none" w:sz="0" w:space="0" w:color="auto"/>
        <w:left w:val="none" w:sz="0" w:space="0" w:color="auto"/>
        <w:bottom w:val="none" w:sz="0" w:space="0" w:color="auto"/>
        <w:right w:val="none" w:sz="0" w:space="0" w:color="auto"/>
      </w:divBdr>
    </w:div>
    <w:div w:id="493031562">
      <w:bodyDiv w:val="1"/>
      <w:marLeft w:val="0"/>
      <w:marRight w:val="0"/>
      <w:marTop w:val="0"/>
      <w:marBottom w:val="0"/>
      <w:divBdr>
        <w:top w:val="none" w:sz="0" w:space="0" w:color="auto"/>
        <w:left w:val="none" w:sz="0" w:space="0" w:color="auto"/>
        <w:bottom w:val="none" w:sz="0" w:space="0" w:color="auto"/>
        <w:right w:val="none" w:sz="0" w:space="0" w:color="auto"/>
      </w:divBdr>
    </w:div>
    <w:div w:id="506751590">
      <w:bodyDiv w:val="1"/>
      <w:marLeft w:val="0"/>
      <w:marRight w:val="0"/>
      <w:marTop w:val="0"/>
      <w:marBottom w:val="0"/>
      <w:divBdr>
        <w:top w:val="none" w:sz="0" w:space="0" w:color="auto"/>
        <w:left w:val="none" w:sz="0" w:space="0" w:color="auto"/>
        <w:bottom w:val="none" w:sz="0" w:space="0" w:color="auto"/>
        <w:right w:val="none" w:sz="0" w:space="0" w:color="auto"/>
      </w:divBdr>
    </w:div>
    <w:div w:id="526679718">
      <w:bodyDiv w:val="1"/>
      <w:marLeft w:val="0"/>
      <w:marRight w:val="0"/>
      <w:marTop w:val="0"/>
      <w:marBottom w:val="0"/>
      <w:divBdr>
        <w:top w:val="none" w:sz="0" w:space="0" w:color="auto"/>
        <w:left w:val="none" w:sz="0" w:space="0" w:color="auto"/>
        <w:bottom w:val="none" w:sz="0" w:space="0" w:color="auto"/>
        <w:right w:val="none" w:sz="0" w:space="0" w:color="auto"/>
      </w:divBdr>
    </w:div>
    <w:div w:id="544217900">
      <w:bodyDiv w:val="1"/>
      <w:marLeft w:val="0"/>
      <w:marRight w:val="0"/>
      <w:marTop w:val="0"/>
      <w:marBottom w:val="0"/>
      <w:divBdr>
        <w:top w:val="none" w:sz="0" w:space="0" w:color="auto"/>
        <w:left w:val="none" w:sz="0" w:space="0" w:color="auto"/>
        <w:bottom w:val="none" w:sz="0" w:space="0" w:color="auto"/>
        <w:right w:val="none" w:sz="0" w:space="0" w:color="auto"/>
      </w:divBdr>
    </w:div>
    <w:div w:id="554968530">
      <w:bodyDiv w:val="1"/>
      <w:marLeft w:val="0"/>
      <w:marRight w:val="0"/>
      <w:marTop w:val="0"/>
      <w:marBottom w:val="0"/>
      <w:divBdr>
        <w:top w:val="none" w:sz="0" w:space="0" w:color="auto"/>
        <w:left w:val="none" w:sz="0" w:space="0" w:color="auto"/>
        <w:bottom w:val="none" w:sz="0" w:space="0" w:color="auto"/>
        <w:right w:val="none" w:sz="0" w:space="0" w:color="auto"/>
      </w:divBdr>
    </w:div>
    <w:div w:id="555318041">
      <w:bodyDiv w:val="1"/>
      <w:marLeft w:val="0"/>
      <w:marRight w:val="0"/>
      <w:marTop w:val="0"/>
      <w:marBottom w:val="0"/>
      <w:divBdr>
        <w:top w:val="none" w:sz="0" w:space="0" w:color="auto"/>
        <w:left w:val="none" w:sz="0" w:space="0" w:color="auto"/>
        <w:bottom w:val="none" w:sz="0" w:space="0" w:color="auto"/>
        <w:right w:val="none" w:sz="0" w:space="0" w:color="auto"/>
      </w:divBdr>
    </w:div>
    <w:div w:id="556167985">
      <w:bodyDiv w:val="1"/>
      <w:marLeft w:val="0"/>
      <w:marRight w:val="0"/>
      <w:marTop w:val="0"/>
      <w:marBottom w:val="0"/>
      <w:divBdr>
        <w:top w:val="none" w:sz="0" w:space="0" w:color="auto"/>
        <w:left w:val="none" w:sz="0" w:space="0" w:color="auto"/>
        <w:bottom w:val="none" w:sz="0" w:space="0" w:color="auto"/>
        <w:right w:val="none" w:sz="0" w:space="0" w:color="auto"/>
      </w:divBdr>
    </w:div>
    <w:div w:id="558635155">
      <w:bodyDiv w:val="1"/>
      <w:marLeft w:val="0"/>
      <w:marRight w:val="0"/>
      <w:marTop w:val="0"/>
      <w:marBottom w:val="0"/>
      <w:divBdr>
        <w:top w:val="none" w:sz="0" w:space="0" w:color="auto"/>
        <w:left w:val="none" w:sz="0" w:space="0" w:color="auto"/>
        <w:bottom w:val="none" w:sz="0" w:space="0" w:color="auto"/>
        <w:right w:val="none" w:sz="0" w:space="0" w:color="auto"/>
      </w:divBdr>
    </w:div>
    <w:div w:id="564419257">
      <w:bodyDiv w:val="1"/>
      <w:marLeft w:val="0"/>
      <w:marRight w:val="0"/>
      <w:marTop w:val="0"/>
      <w:marBottom w:val="0"/>
      <w:divBdr>
        <w:top w:val="none" w:sz="0" w:space="0" w:color="auto"/>
        <w:left w:val="none" w:sz="0" w:space="0" w:color="auto"/>
        <w:bottom w:val="none" w:sz="0" w:space="0" w:color="auto"/>
        <w:right w:val="none" w:sz="0" w:space="0" w:color="auto"/>
      </w:divBdr>
    </w:div>
    <w:div w:id="564873580">
      <w:bodyDiv w:val="1"/>
      <w:marLeft w:val="0"/>
      <w:marRight w:val="0"/>
      <w:marTop w:val="0"/>
      <w:marBottom w:val="0"/>
      <w:divBdr>
        <w:top w:val="none" w:sz="0" w:space="0" w:color="auto"/>
        <w:left w:val="none" w:sz="0" w:space="0" w:color="auto"/>
        <w:bottom w:val="none" w:sz="0" w:space="0" w:color="auto"/>
        <w:right w:val="none" w:sz="0" w:space="0" w:color="auto"/>
      </w:divBdr>
    </w:div>
    <w:div w:id="585573880">
      <w:bodyDiv w:val="1"/>
      <w:marLeft w:val="0"/>
      <w:marRight w:val="0"/>
      <w:marTop w:val="0"/>
      <w:marBottom w:val="0"/>
      <w:divBdr>
        <w:top w:val="none" w:sz="0" w:space="0" w:color="auto"/>
        <w:left w:val="none" w:sz="0" w:space="0" w:color="auto"/>
        <w:bottom w:val="none" w:sz="0" w:space="0" w:color="auto"/>
        <w:right w:val="none" w:sz="0" w:space="0" w:color="auto"/>
      </w:divBdr>
    </w:div>
    <w:div w:id="625088032">
      <w:bodyDiv w:val="1"/>
      <w:marLeft w:val="0"/>
      <w:marRight w:val="0"/>
      <w:marTop w:val="0"/>
      <w:marBottom w:val="0"/>
      <w:divBdr>
        <w:top w:val="none" w:sz="0" w:space="0" w:color="auto"/>
        <w:left w:val="none" w:sz="0" w:space="0" w:color="auto"/>
        <w:bottom w:val="none" w:sz="0" w:space="0" w:color="auto"/>
        <w:right w:val="none" w:sz="0" w:space="0" w:color="auto"/>
      </w:divBdr>
    </w:div>
    <w:div w:id="628439053">
      <w:bodyDiv w:val="1"/>
      <w:marLeft w:val="0"/>
      <w:marRight w:val="0"/>
      <w:marTop w:val="0"/>
      <w:marBottom w:val="0"/>
      <w:divBdr>
        <w:top w:val="none" w:sz="0" w:space="0" w:color="auto"/>
        <w:left w:val="none" w:sz="0" w:space="0" w:color="auto"/>
        <w:bottom w:val="none" w:sz="0" w:space="0" w:color="auto"/>
        <w:right w:val="none" w:sz="0" w:space="0" w:color="auto"/>
      </w:divBdr>
    </w:div>
    <w:div w:id="629365829">
      <w:bodyDiv w:val="1"/>
      <w:marLeft w:val="0"/>
      <w:marRight w:val="0"/>
      <w:marTop w:val="0"/>
      <w:marBottom w:val="0"/>
      <w:divBdr>
        <w:top w:val="none" w:sz="0" w:space="0" w:color="auto"/>
        <w:left w:val="none" w:sz="0" w:space="0" w:color="auto"/>
        <w:bottom w:val="none" w:sz="0" w:space="0" w:color="auto"/>
        <w:right w:val="none" w:sz="0" w:space="0" w:color="auto"/>
      </w:divBdr>
    </w:div>
    <w:div w:id="629945226">
      <w:bodyDiv w:val="1"/>
      <w:marLeft w:val="0"/>
      <w:marRight w:val="0"/>
      <w:marTop w:val="0"/>
      <w:marBottom w:val="0"/>
      <w:divBdr>
        <w:top w:val="none" w:sz="0" w:space="0" w:color="auto"/>
        <w:left w:val="none" w:sz="0" w:space="0" w:color="auto"/>
        <w:bottom w:val="none" w:sz="0" w:space="0" w:color="auto"/>
        <w:right w:val="none" w:sz="0" w:space="0" w:color="auto"/>
      </w:divBdr>
    </w:div>
    <w:div w:id="633755829">
      <w:bodyDiv w:val="1"/>
      <w:marLeft w:val="0"/>
      <w:marRight w:val="0"/>
      <w:marTop w:val="0"/>
      <w:marBottom w:val="0"/>
      <w:divBdr>
        <w:top w:val="none" w:sz="0" w:space="0" w:color="auto"/>
        <w:left w:val="none" w:sz="0" w:space="0" w:color="auto"/>
        <w:bottom w:val="none" w:sz="0" w:space="0" w:color="auto"/>
        <w:right w:val="none" w:sz="0" w:space="0" w:color="auto"/>
      </w:divBdr>
    </w:div>
    <w:div w:id="650597299">
      <w:bodyDiv w:val="1"/>
      <w:marLeft w:val="0"/>
      <w:marRight w:val="0"/>
      <w:marTop w:val="0"/>
      <w:marBottom w:val="0"/>
      <w:divBdr>
        <w:top w:val="none" w:sz="0" w:space="0" w:color="auto"/>
        <w:left w:val="none" w:sz="0" w:space="0" w:color="auto"/>
        <w:bottom w:val="none" w:sz="0" w:space="0" w:color="auto"/>
        <w:right w:val="none" w:sz="0" w:space="0" w:color="auto"/>
      </w:divBdr>
    </w:div>
    <w:div w:id="653264026">
      <w:bodyDiv w:val="1"/>
      <w:marLeft w:val="0"/>
      <w:marRight w:val="0"/>
      <w:marTop w:val="0"/>
      <w:marBottom w:val="0"/>
      <w:divBdr>
        <w:top w:val="none" w:sz="0" w:space="0" w:color="auto"/>
        <w:left w:val="none" w:sz="0" w:space="0" w:color="auto"/>
        <w:bottom w:val="none" w:sz="0" w:space="0" w:color="auto"/>
        <w:right w:val="none" w:sz="0" w:space="0" w:color="auto"/>
      </w:divBdr>
    </w:div>
    <w:div w:id="658384580">
      <w:bodyDiv w:val="1"/>
      <w:marLeft w:val="0"/>
      <w:marRight w:val="0"/>
      <w:marTop w:val="0"/>
      <w:marBottom w:val="0"/>
      <w:divBdr>
        <w:top w:val="none" w:sz="0" w:space="0" w:color="auto"/>
        <w:left w:val="none" w:sz="0" w:space="0" w:color="auto"/>
        <w:bottom w:val="none" w:sz="0" w:space="0" w:color="auto"/>
        <w:right w:val="none" w:sz="0" w:space="0" w:color="auto"/>
      </w:divBdr>
    </w:div>
    <w:div w:id="662243638">
      <w:bodyDiv w:val="1"/>
      <w:marLeft w:val="0"/>
      <w:marRight w:val="0"/>
      <w:marTop w:val="0"/>
      <w:marBottom w:val="0"/>
      <w:divBdr>
        <w:top w:val="none" w:sz="0" w:space="0" w:color="auto"/>
        <w:left w:val="none" w:sz="0" w:space="0" w:color="auto"/>
        <w:bottom w:val="none" w:sz="0" w:space="0" w:color="auto"/>
        <w:right w:val="none" w:sz="0" w:space="0" w:color="auto"/>
      </w:divBdr>
      <w:divsChild>
        <w:div w:id="544610357">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0"/>
              <w:marTop w:val="0"/>
              <w:marBottom w:val="0"/>
              <w:divBdr>
                <w:top w:val="none" w:sz="0" w:space="0" w:color="auto"/>
                <w:left w:val="none" w:sz="0" w:space="0" w:color="auto"/>
                <w:bottom w:val="none" w:sz="0" w:space="0" w:color="auto"/>
                <w:right w:val="none" w:sz="0" w:space="0" w:color="auto"/>
              </w:divBdr>
              <w:divsChild>
                <w:div w:id="8302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89378">
      <w:bodyDiv w:val="1"/>
      <w:marLeft w:val="0"/>
      <w:marRight w:val="0"/>
      <w:marTop w:val="0"/>
      <w:marBottom w:val="0"/>
      <w:divBdr>
        <w:top w:val="none" w:sz="0" w:space="0" w:color="auto"/>
        <w:left w:val="none" w:sz="0" w:space="0" w:color="auto"/>
        <w:bottom w:val="none" w:sz="0" w:space="0" w:color="auto"/>
        <w:right w:val="none" w:sz="0" w:space="0" w:color="auto"/>
      </w:divBdr>
    </w:div>
    <w:div w:id="684020371">
      <w:bodyDiv w:val="1"/>
      <w:marLeft w:val="0"/>
      <w:marRight w:val="0"/>
      <w:marTop w:val="0"/>
      <w:marBottom w:val="0"/>
      <w:divBdr>
        <w:top w:val="none" w:sz="0" w:space="0" w:color="auto"/>
        <w:left w:val="none" w:sz="0" w:space="0" w:color="auto"/>
        <w:bottom w:val="none" w:sz="0" w:space="0" w:color="auto"/>
        <w:right w:val="none" w:sz="0" w:space="0" w:color="auto"/>
      </w:divBdr>
    </w:div>
    <w:div w:id="687292040">
      <w:bodyDiv w:val="1"/>
      <w:marLeft w:val="0"/>
      <w:marRight w:val="0"/>
      <w:marTop w:val="0"/>
      <w:marBottom w:val="0"/>
      <w:divBdr>
        <w:top w:val="none" w:sz="0" w:space="0" w:color="auto"/>
        <w:left w:val="none" w:sz="0" w:space="0" w:color="auto"/>
        <w:bottom w:val="none" w:sz="0" w:space="0" w:color="auto"/>
        <w:right w:val="none" w:sz="0" w:space="0" w:color="auto"/>
      </w:divBdr>
    </w:div>
    <w:div w:id="708455019">
      <w:bodyDiv w:val="1"/>
      <w:marLeft w:val="0"/>
      <w:marRight w:val="0"/>
      <w:marTop w:val="0"/>
      <w:marBottom w:val="0"/>
      <w:divBdr>
        <w:top w:val="none" w:sz="0" w:space="0" w:color="auto"/>
        <w:left w:val="none" w:sz="0" w:space="0" w:color="auto"/>
        <w:bottom w:val="none" w:sz="0" w:space="0" w:color="auto"/>
        <w:right w:val="none" w:sz="0" w:space="0" w:color="auto"/>
      </w:divBdr>
    </w:div>
    <w:div w:id="710570285">
      <w:bodyDiv w:val="1"/>
      <w:marLeft w:val="0"/>
      <w:marRight w:val="0"/>
      <w:marTop w:val="0"/>
      <w:marBottom w:val="0"/>
      <w:divBdr>
        <w:top w:val="none" w:sz="0" w:space="0" w:color="auto"/>
        <w:left w:val="none" w:sz="0" w:space="0" w:color="auto"/>
        <w:bottom w:val="none" w:sz="0" w:space="0" w:color="auto"/>
        <w:right w:val="none" w:sz="0" w:space="0" w:color="auto"/>
      </w:divBdr>
    </w:div>
    <w:div w:id="752550836">
      <w:bodyDiv w:val="1"/>
      <w:marLeft w:val="0"/>
      <w:marRight w:val="0"/>
      <w:marTop w:val="0"/>
      <w:marBottom w:val="0"/>
      <w:divBdr>
        <w:top w:val="none" w:sz="0" w:space="0" w:color="auto"/>
        <w:left w:val="none" w:sz="0" w:space="0" w:color="auto"/>
        <w:bottom w:val="none" w:sz="0" w:space="0" w:color="auto"/>
        <w:right w:val="none" w:sz="0" w:space="0" w:color="auto"/>
      </w:divBdr>
    </w:div>
    <w:div w:id="761342680">
      <w:bodyDiv w:val="1"/>
      <w:marLeft w:val="0"/>
      <w:marRight w:val="0"/>
      <w:marTop w:val="0"/>
      <w:marBottom w:val="0"/>
      <w:divBdr>
        <w:top w:val="none" w:sz="0" w:space="0" w:color="auto"/>
        <w:left w:val="none" w:sz="0" w:space="0" w:color="auto"/>
        <w:bottom w:val="none" w:sz="0" w:space="0" w:color="auto"/>
        <w:right w:val="none" w:sz="0" w:space="0" w:color="auto"/>
      </w:divBdr>
    </w:div>
    <w:div w:id="780152775">
      <w:bodyDiv w:val="1"/>
      <w:marLeft w:val="0"/>
      <w:marRight w:val="0"/>
      <w:marTop w:val="0"/>
      <w:marBottom w:val="0"/>
      <w:divBdr>
        <w:top w:val="none" w:sz="0" w:space="0" w:color="auto"/>
        <w:left w:val="none" w:sz="0" w:space="0" w:color="auto"/>
        <w:bottom w:val="none" w:sz="0" w:space="0" w:color="auto"/>
        <w:right w:val="none" w:sz="0" w:space="0" w:color="auto"/>
      </w:divBdr>
    </w:div>
    <w:div w:id="780413452">
      <w:bodyDiv w:val="1"/>
      <w:marLeft w:val="0"/>
      <w:marRight w:val="0"/>
      <w:marTop w:val="0"/>
      <w:marBottom w:val="0"/>
      <w:divBdr>
        <w:top w:val="none" w:sz="0" w:space="0" w:color="auto"/>
        <w:left w:val="none" w:sz="0" w:space="0" w:color="auto"/>
        <w:bottom w:val="none" w:sz="0" w:space="0" w:color="auto"/>
        <w:right w:val="none" w:sz="0" w:space="0" w:color="auto"/>
      </w:divBdr>
    </w:div>
    <w:div w:id="796416698">
      <w:bodyDiv w:val="1"/>
      <w:marLeft w:val="0"/>
      <w:marRight w:val="0"/>
      <w:marTop w:val="0"/>
      <w:marBottom w:val="0"/>
      <w:divBdr>
        <w:top w:val="none" w:sz="0" w:space="0" w:color="auto"/>
        <w:left w:val="none" w:sz="0" w:space="0" w:color="auto"/>
        <w:bottom w:val="none" w:sz="0" w:space="0" w:color="auto"/>
        <w:right w:val="none" w:sz="0" w:space="0" w:color="auto"/>
      </w:divBdr>
    </w:div>
    <w:div w:id="802384379">
      <w:bodyDiv w:val="1"/>
      <w:marLeft w:val="0"/>
      <w:marRight w:val="0"/>
      <w:marTop w:val="0"/>
      <w:marBottom w:val="0"/>
      <w:divBdr>
        <w:top w:val="none" w:sz="0" w:space="0" w:color="auto"/>
        <w:left w:val="none" w:sz="0" w:space="0" w:color="auto"/>
        <w:bottom w:val="none" w:sz="0" w:space="0" w:color="auto"/>
        <w:right w:val="none" w:sz="0" w:space="0" w:color="auto"/>
      </w:divBdr>
    </w:div>
    <w:div w:id="818960078">
      <w:bodyDiv w:val="1"/>
      <w:marLeft w:val="0"/>
      <w:marRight w:val="0"/>
      <w:marTop w:val="0"/>
      <w:marBottom w:val="0"/>
      <w:divBdr>
        <w:top w:val="none" w:sz="0" w:space="0" w:color="auto"/>
        <w:left w:val="none" w:sz="0" w:space="0" w:color="auto"/>
        <w:bottom w:val="none" w:sz="0" w:space="0" w:color="auto"/>
        <w:right w:val="none" w:sz="0" w:space="0" w:color="auto"/>
      </w:divBdr>
    </w:div>
    <w:div w:id="820468318">
      <w:bodyDiv w:val="1"/>
      <w:marLeft w:val="0"/>
      <w:marRight w:val="0"/>
      <w:marTop w:val="0"/>
      <w:marBottom w:val="0"/>
      <w:divBdr>
        <w:top w:val="none" w:sz="0" w:space="0" w:color="auto"/>
        <w:left w:val="none" w:sz="0" w:space="0" w:color="auto"/>
        <w:bottom w:val="none" w:sz="0" w:space="0" w:color="auto"/>
        <w:right w:val="none" w:sz="0" w:space="0" w:color="auto"/>
      </w:divBdr>
    </w:div>
    <w:div w:id="821770493">
      <w:bodyDiv w:val="1"/>
      <w:marLeft w:val="0"/>
      <w:marRight w:val="0"/>
      <w:marTop w:val="0"/>
      <w:marBottom w:val="0"/>
      <w:divBdr>
        <w:top w:val="none" w:sz="0" w:space="0" w:color="auto"/>
        <w:left w:val="none" w:sz="0" w:space="0" w:color="auto"/>
        <w:bottom w:val="none" w:sz="0" w:space="0" w:color="auto"/>
        <w:right w:val="none" w:sz="0" w:space="0" w:color="auto"/>
      </w:divBdr>
    </w:div>
    <w:div w:id="823080688">
      <w:bodyDiv w:val="1"/>
      <w:marLeft w:val="0"/>
      <w:marRight w:val="0"/>
      <w:marTop w:val="0"/>
      <w:marBottom w:val="0"/>
      <w:divBdr>
        <w:top w:val="none" w:sz="0" w:space="0" w:color="auto"/>
        <w:left w:val="none" w:sz="0" w:space="0" w:color="auto"/>
        <w:bottom w:val="none" w:sz="0" w:space="0" w:color="auto"/>
        <w:right w:val="none" w:sz="0" w:space="0" w:color="auto"/>
      </w:divBdr>
    </w:div>
    <w:div w:id="827091194">
      <w:bodyDiv w:val="1"/>
      <w:marLeft w:val="0"/>
      <w:marRight w:val="0"/>
      <w:marTop w:val="0"/>
      <w:marBottom w:val="0"/>
      <w:divBdr>
        <w:top w:val="none" w:sz="0" w:space="0" w:color="auto"/>
        <w:left w:val="none" w:sz="0" w:space="0" w:color="auto"/>
        <w:bottom w:val="none" w:sz="0" w:space="0" w:color="auto"/>
        <w:right w:val="none" w:sz="0" w:space="0" w:color="auto"/>
      </w:divBdr>
    </w:div>
    <w:div w:id="829254884">
      <w:bodyDiv w:val="1"/>
      <w:marLeft w:val="0"/>
      <w:marRight w:val="0"/>
      <w:marTop w:val="0"/>
      <w:marBottom w:val="0"/>
      <w:divBdr>
        <w:top w:val="none" w:sz="0" w:space="0" w:color="auto"/>
        <w:left w:val="none" w:sz="0" w:space="0" w:color="auto"/>
        <w:bottom w:val="none" w:sz="0" w:space="0" w:color="auto"/>
        <w:right w:val="none" w:sz="0" w:space="0" w:color="auto"/>
      </w:divBdr>
    </w:div>
    <w:div w:id="843203730">
      <w:bodyDiv w:val="1"/>
      <w:marLeft w:val="0"/>
      <w:marRight w:val="0"/>
      <w:marTop w:val="0"/>
      <w:marBottom w:val="0"/>
      <w:divBdr>
        <w:top w:val="none" w:sz="0" w:space="0" w:color="auto"/>
        <w:left w:val="none" w:sz="0" w:space="0" w:color="auto"/>
        <w:bottom w:val="none" w:sz="0" w:space="0" w:color="auto"/>
        <w:right w:val="none" w:sz="0" w:space="0" w:color="auto"/>
      </w:divBdr>
    </w:div>
    <w:div w:id="852841419">
      <w:bodyDiv w:val="1"/>
      <w:marLeft w:val="0"/>
      <w:marRight w:val="0"/>
      <w:marTop w:val="0"/>
      <w:marBottom w:val="0"/>
      <w:divBdr>
        <w:top w:val="none" w:sz="0" w:space="0" w:color="auto"/>
        <w:left w:val="none" w:sz="0" w:space="0" w:color="auto"/>
        <w:bottom w:val="none" w:sz="0" w:space="0" w:color="auto"/>
        <w:right w:val="none" w:sz="0" w:space="0" w:color="auto"/>
      </w:divBdr>
    </w:div>
    <w:div w:id="873151712">
      <w:bodyDiv w:val="1"/>
      <w:marLeft w:val="0"/>
      <w:marRight w:val="0"/>
      <w:marTop w:val="0"/>
      <w:marBottom w:val="0"/>
      <w:divBdr>
        <w:top w:val="none" w:sz="0" w:space="0" w:color="auto"/>
        <w:left w:val="none" w:sz="0" w:space="0" w:color="auto"/>
        <w:bottom w:val="none" w:sz="0" w:space="0" w:color="auto"/>
        <w:right w:val="none" w:sz="0" w:space="0" w:color="auto"/>
      </w:divBdr>
    </w:div>
    <w:div w:id="887648219">
      <w:bodyDiv w:val="1"/>
      <w:marLeft w:val="0"/>
      <w:marRight w:val="0"/>
      <w:marTop w:val="0"/>
      <w:marBottom w:val="0"/>
      <w:divBdr>
        <w:top w:val="none" w:sz="0" w:space="0" w:color="auto"/>
        <w:left w:val="none" w:sz="0" w:space="0" w:color="auto"/>
        <w:bottom w:val="none" w:sz="0" w:space="0" w:color="auto"/>
        <w:right w:val="none" w:sz="0" w:space="0" w:color="auto"/>
      </w:divBdr>
    </w:div>
    <w:div w:id="892346956">
      <w:bodyDiv w:val="1"/>
      <w:marLeft w:val="0"/>
      <w:marRight w:val="0"/>
      <w:marTop w:val="0"/>
      <w:marBottom w:val="0"/>
      <w:divBdr>
        <w:top w:val="none" w:sz="0" w:space="0" w:color="auto"/>
        <w:left w:val="none" w:sz="0" w:space="0" w:color="auto"/>
        <w:bottom w:val="none" w:sz="0" w:space="0" w:color="auto"/>
        <w:right w:val="none" w:sz="0" w:space="0" w:color="auto"/>
      </w:divBdr>
    </w:div>
    <w:div w:id="910238829">
      <w:bodyDiv w:val="1"/>
      <w:marLeft w:val="0"/>
      <w:marRight w:val="0"/>
      <w:marTop w:val="0"/>
      <w:marBottom w:val="0"/>
      <w:divBdr>
        <w:top w:val="none" w:sz="0" w:space="0" w:color="auto"/>
        <w:left w:val="none" w:sz="0" w:space="0" w:color="auto"/>
        <w:bottom w:val="none" w:sz="0" w:space="0" w:color="auto"/>
        <w:right w:val="none" w:sz="0" w:space="0" w:color="auto"/>
      </w:divBdr>
    </w:div>
    <w:div w:id="925839930">
      <w:bodyDiv w:val="1"/>
      <w:marLeft w:val="0"/>
      <w:marRight w:val="0"/>
      <w:marTop w:val="0"/>
      <w:marBottom w:val="0"/>
      <w:divBdr>
        <w:top w:val="none" w:sz="0" w:space="0" w:color="auto"/>
        <w:left w:val="none" w:sz="0" w:space="0" w:color="auto"/>
        <w:bottom w:val="none" w:sz="0" w:space="0" w:color="auto"/>
        <w:right w:val="none" w:sz="0" w:space="0" w:color="auto"/>
      </w:divBdr>
    </w:div>
    <w:div w:id="949580985">
      <w:bodyDiv w:val="1"/>
      <w:marLeft w:val="0"/>
      <w:marRight w:val="0"/>
      <w:marTop w:val="0"/>
      <w:marBottom w:val="0"/>
      <w:divBdr>
        <w:top w:val="none" w:sz="0" w:space="0" w:color="auto"/>
        <w:left w:val="none" w:sz="0" w:space="0" w:color="auto"/>
        <w:bottom w:val="none" w:sz="0" w:space="0" w:color="auto"/>
        <w:right w:val="none" w:sz="0" w:space="0" w:color="auto"/>
      </w:divBdr>
    </w:div>
    <w:div w:id="950817494">
      <w:bodyDiv w:val="1"/>
      <w:marLeft w:val="0"/>
      <w:marRight w:val="0"/>
      <w:marTop w:val="0"/>
      <w:marBottom w:val="0"/>
      <w:divBdr>
        <w:top w:val="none" w:sz="0" w:space="0" w:color="auto"/>
        <w:left w:val="none" w:sz="0" w:space="0" w:color="auto"/>
        <w:bottom w:val="none" w:sz="0" w:space="0" w:color="auto"/>
        <w:right w:val="none" w:sz="0" w:space="0" w:color="auto"/>
      </w:divBdr>
    </w:div>
    <w:div w:id="955405984">
      <w:bodyDiv w:val="1"/>
      <w:marLeft w:val="0"/>
      <w:marRight w:val="0"/>
      <w:marTop w:val="0"/>
      <w:marBottom w:val="0"/>
      <w:divBdr>
        <w:top w:val="none" w:sz="0" w:space="0" w:color="auto"/>
        <w:left w:val="none" w:sz="0" w:space="0" w:color="auto"/>
        <w:bottom w:val="none" w:sz="0" w:space="0" w:color="auto"/>
        <w:right w:val="none" w:sz="0" w:space="0" w:color="auto"/>
      </w:divBdr>
    </w:div>
    <w:div w:id="965238346">
      <w:bodyDiv w:val="1"/>
      <w:marLeft w:val="0"/>
      <w:marRight w:val="0"/>
      <w:marTop w:val="0"/>
      <w:marBottom w:val="0"/>
      <w:divBdr>
        <w:top w:val="none" w:sz="0" w:space="0" w:color="auto"/>
        <w:left w:val="none" w:sz="0" w:space="0" w:color="auto"/>
        <w:bottom w:val="none" w:sz="0" w:space="0" w:color="auto"/>
        <w:right w:val="none" w:sz="0" w:space="0" w:color="auto"/>
      </w:divBdr>
    </w:div>
    <w:div w:id="966743568">
      <w:bodyDiv w:val="1"/>
      <w:marLeft w:val="0"/>
      <w:marRight w:val="0"/>
      <w:marTop w:val="0"/>
      <w:marBottom w:val="0"/>
      <w:divBdr>
        <w:top w:val="none" w:sz="0" w:space="0" w:color="auto"/>
        <w:left w:val="none" w:sz="0" w:space="0" w:color="auto"/>
        <w:bottom w:val="none" w:sz="0" w:space="0" w:color="auto"/>
        <w:right w:val="none" w:sz="0" w:space="0" w:color="auto"/>
      </w:divBdr>
    </w:div>
    <w:div w:id="987900503">
      <w:bodyDiv w:val="1"/>
      <w:marLeft w:val="0"/>
      <w:marRight w:val="0"/>
      <w:marTop w:val="0"/>
      <w:marBottom w:val="0"/>
      <w:divBdr>
        <w:top w:val="none" w:sz="0" w:space="0" w:color="auto"/>
        <w:left w:val="none" w:sz="0" w:space="0" w:color="auto"/>
        <w:bottom w:val="none" w:sz="0" w:space="0" w:color="auto"/>
        <w:right w:val="none" w:sz="0" w:space="0" w:color="auto"/>
      </w:divBdr>
    </w:div>
    <w:div w:id="1000037470">
      <w:bodyDiv w:val="1"/>
      <w:marLeft w:val="0"/>
      <w:marRight w:val="0"/>
      <w:marTop w:val="0"/>
      <w:marBottom w:val="0"/>
      <w:divBdr>
        <w:top w:val="none" w:sz="0" w:space="0" w:color="auto"/>
        <w:left w:val="none" w:sz="0" w:space="0" w:color="auto"/>
        <w:bottom w:val="none" w:sz="0" w:space="0" w:color="auto"/>
        <w:right w:val="none" w:sz="0" w:space="0" w:color="auto"/>
      </w:divBdr>
    </w:div>
    <w:div w:id="1010647944">
      <w:bodyDiv w:val="1"/>
      <w:marLeft w:val="0"/>
      <w:marRight w:val="0"/>
      <w:marTop w:val="0"/>
      <w:marBottom w:val="0"/>
      <w:divBdr>
        <w:top w:val="none" w:sz="0" w:space="0" w:color="auto"/>
        <w:left w:val="none" w:sz="0" w:space="0" w:color="auto"/>
        <w:bottom w:val="none" w:sz="0" w:space="0" w:color="auto"/>
        <w:right w:val="none" w:sz="0" w:space="0" w:color="auto"/>
      </w:divBdr>
    </w:div>
    <w:div w:id="1011564604">
      <w:bodyDiv w:val="1"/>
      <w:marLeft w:val="0"/>
      <w:marRight w:val="0"/>
      <w:marTop w:val="0"/>
      <w:marBottom w:val="0"/>
      <w:divBdr>
        <w:top w:val="none" w:sz="0" w:space="0" w:color="auto"/>
        <w:left w:val="none" w:sz="0" w:space="0" w:color="auto"/>
        <w:bottom w:val="none" w:sz="0" w:space="0" w:color="auto"/>
        <w:right w:val="none" w:sz="0" w:space="0" w:color="auto"/>
      </w:divBdr>
    </w:div>
    <w:div w:id="1029529957">
      <w:bodyDiv w:val="1"/>
      <w:marLeft w:val="0"/>
      <w:marRight w:val="0"/>
      <w:marTop w:val="0"/>
      <w:marBottom w:val="0"/>
      <w:divBdr>
        <w:top w:val="none" w:sz="0" w:space="0" w:color="auto"/>
        <w:left w:val="none" w:sz="0" w:space="0" w:color="auto"/>
        <w:bottom w:val="none" w:sz="0" w:space="0" w:color="auto"/>
        <w:right w:val="none" w:sz="0" w:space="0" w:color="auto"/>
      </w:divBdr>
    </w:div>
    <w:div w:id="1033114655">
      <w:bodyDiv w:val="1"/>
      <w:marLeft w:val="0"/>
      <w:marRight w:val="0"/>
      <w:marTop w:val="0"/>
      <w:marBottom w:val="0"/>
      <w:divBdr>
        <w:top w:val="none" w:sz="0" w:space="0" w:color="auto"/>
        <w:left w:val="none" w:sz="0" w:space="0" w:color="auto"/>
        <w:bottom w:val="none" w:sz="0" w:space="0" w:color="auto"/>
        <w:right w:val="none" w:sz="0" w:space="0" w:color="auto"/>
      </w:divBdr>
    </w:div>
    <w:div w:id="1035622207">
      <w:bodyDiv w:val="1"/>
      <w:marLeft w:val="0"/>
      <w:marRight w:val="0"/>
      <w:marTop w:val="0"/>
      <w:marBottom w:val="0"/>
      <w:divBdr>
        <w:top w:val="none" w:sz="0" w:space="0" w:color="auto"/>
        <w:left w:val="none" w:sz="0" w:space="0" w:color="auto"/>
        <w:bottom w:val="none" w:sz="0" w:space="0" w:color="auto"/>
        <w:right w:val="none" w:sz="0" w:space="0" w:color="auto"/>
      </w:divBdr>
    </w:div>
    <w:div w:id="1039012377">
      <w:bodyDiv w:val="1"/>
      <w:marLeft w:val="0"/>
      <w:marRight w:val="0"/>
      <w:marTop w:val="0"/>
      <w:marBottom w:val="0"/>
      <w:divBdr>
        <w:top w:val="none" w:sz="0" w:space="0" w:color="auto"/>
        <w:left w:val="none" w:sz="0" w:space="0" w:color="auto"/>
        <w:bottom w:val="none" w:sz="0" w:space="0" w:color="auto"/>
        <w:right w:val="none" w:sz="0" w:space="0" w:color="auto"/>
      </w:divBdr>
    </w:div>
    <w:div w:id="1045518158">
      <w:bodyDiv w:val="1"/>
      <w:marLeft w:val="0"/>
      <w:marRight w:val="0"/>
      <w:marTop w:val="0"/>
      <w:marBottom w:val="0"/>
      <w:divBdr>
        <w:top w:val="none" w:sz="0" w:space="0" w:color="auto"/>
        <w:left w:val="none" w:sz="0" w:space="0" w:color="auto"/>
        <w:bottom w:val="none" w:sz="0" w:space="0" w:color="auto"/>
        <w:right w:val="none" w:sz="0" w:space="0" w:color="auto"/>
      </w:divBdr>
    </w:div>
    <w:div w:id="1046565932">
      <w:bodyDiv w:val="1"/>
      <w:marLeft w:val="0"/>
      <w:marRight w:val="0"/>
      <w:marTop w:val="0"/>
      <w:marBottom w:val="0"/>
      <w:divBdr>
        <w:top w:val="none" w:sz="0" w:space="0" w:color="auto"/>
        <w:left w:val="none" w:sz="0" w:space="0" w:color="auto"/>
        <w:bottom w:val="none" w:sz="0" w:space="0" w:color="auto"/>
        <w:right w:val="none" w:sz="0" w:space="0" w:color="auto"/>
      </w:divBdr>
    </w:div>
    <w:div w:id="1072658229">
      <w:bodyDiv w:val="1"/>
      <w:marLeft w:val="0"/>
      <w:marRight w:val="0"/>
      <w:marTop w:val="0"/>
      <w:marBottom w:val="0"/>
      <w:divBdr>
        <w:top w:val="none" w:sz="0" w:space="0" w:color="auto"/>
        <w:left w:val="none" w:sz="0" w:space="0" w:color="auto"/>
        <w:bottom w:val="none" w:sz="0" w:space="0" w:color="auto"/>
        <w:right w:val="none" w:sz="0" w:space="0" w:color="auto"/>
      </w:divBdr>
    </w:div>
    <w:div w:id="1075206429">
      <w:bodyDiv w:val="1"/>
      <w:marLeft w:val="0"/>
      <w:marRight w:val="0"/>
      <w:marTop w:val="0"/>
      <w:marBottom w:val="0"/>
      <w:divBdr>
        <w:top w:val="none" w:sz="0" w:space="0" w:color="auto"/>
        <w:left w:val="none" w:sz="0" w:space="0" w:color="auto"/>
        <w:bottom w:val="none" w:sz="0" w:space="0" w:color="auto"/>
        <w:right w:val="none" w:sz="0" w:space="0" w:color="auto"/>
      </w:divBdr>
      <w:divsChild>
        <w:div w:id="934480661">
          <w:marLeft w:val="0"/>
          <w:marRight w:val="0"/>
          <w:marTop w:val="0"/>
          <w:marBottom w:val="0"/>
          <w:divBdr>
            <w:top w:val="none" w:sz="0" w:space="0" w:color="auto"/>
            <w:left w:val="none" w:sz="0" w:space="0" w:color="auto"/>
            <w:bottom w:val="none" w:sz="0" w:space="0" w:color="auto"/>
            <w:right w:val="none" w:sz="0" w:space="0" w:color="auto"/>
          </w:divBdr>
          <w:divsChild>
            <w:div w:id="48576093">
              <w:marLeft w:val="0"/>
              <w:marRight w:val="0"/>
              <w:marTop w:val="0"/>
              <w:marBottom w:val="0"/>
              <w:divBdr>
                <w:top w:val="none" w:sz="0" w:space="0" w:color="auto"/>
                <w:left w:val="none" w:sz="0" w:space="0" w:color="auto"/>
                <w:bottom w:val="none" w:sz="0" w:space="0" w:color="auto"/>
                <w:right w:val="none" w:sz="0" w:space="0" w:color="auto"/>
              </w:divBdr>
              <w:divsChild>
                <w:div w:id="19523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8852">
      <w:bodyDiv w:val="1"/>
      <w:marLeft w:val="0"/>
      <w:marRight w:val="0"/>
      <w:marTop w:val="0"/>
      <w:marBottom w:val="0"/>
      <w:divBdr>
        <w:top w:val="none" w:sz="0" w:space="0" w:color="auto"/>
        <w:left w:val="none" w:sz="0" w:space="0" w:color="auto"/>
        <w:bottom w:val="none" w:sz="0" w:space="0" w:color="auto"/>
        <w:right w:val="none" w:sz="0" w:space="0" w:color="auto"/>
      </w:divBdr>
    </w:div>
    <w:div w:id="1102606871">
      <w:bodyDiv w:val="1"/>
      <w:marLeft w:val="0"/>
      <w:marRight w:val="0"/>
      <w:marTop w:val="0"/>
      <w:marBottom w:val="0"/>
      <w:divBdr>
        <w:top w:val="none" w:sz="0" w:space="0" w:color="auto"/>
        <w:left w:val="none" w:sz="0" w:space="0" w:color="auto"/>
        <w:bottom w:val="none" w:sz="0" w:space="0" w:color="auto"/>
        <w:right w:val="none" w:sz="0" w:space="0" w:color="auto"/>
      </w:divBdr>
    </w:div>
    <w:div w:id="1120609198">
      <w:bodyDiv w:val="1"/>
      <w:marLeft w:val="0"/>
      <w:marRight w:val="0"/>
      <w:marTop w:val="0"/>
      <w:marBottom w:val="0"/>
      <w:divBdr>
        <w:top w:val="none" w:sz="0" w:space="0" w:color="auto"/>
        <w:left w:val="none" w:sz="0" w:space="0" w:color="auto"/>
        <w:bottom w:val="none" w:sz="0" w:space="0" w:color="auto"/>
        <w:right w:val="none" w:sz="0" w:space="0" w:color="auto"/>
      </w:divBdr>
    </w:div>
    <w:div w:id="1135678694">
      <w:bodyDiv w:val="1"/>
      <w:marLeft w:val="0"/>
      <w:marRight w:val="0"/>
      <w:marTop w:val="0"/>
      <w:marBottom w:val="0"/>
      <w:divBdr>
        <w:top w:val="none" w:sz="0" w:space="0" w:color="auto"/>
        <w:left w:val="none" w:sz="0" w:space="0" w:color="auto"/>
        <w:bottom w:val="none" w:sz="0" w:space="0" w:color="auto"/>
        <w:right w:val="none" w:sz="0" w:space="0" w:color="auto"/>
      </w:divBdr>
    </w:div>
    <w:div w:id="1143962571">
      <w:bodyDiv w:val="1"/>
      <w:marLeft w:val="0"/>
      <w:marRight w:val="0"/>
      <w:marTop w:val="0"/>
      <w:marBottom w:val="0"/>
      <w:divBdr>
        <w:top w:val="none" w:sz="0" w:space="0" w:color="auto"/>
        <w:left w:val="none" w:sz="0" w:space="0" w:color="auto"/>
        <w:bottom w:val="none" w:sz="0" w:space="0" w:color="auto"/>
        <w:right w:val="none" w:sz="0" w:space="0" w:color="auto"/>
      </w:divBdr>
    </w:div>
    <w:div w:id="1146510569">
      <w:bodyDiv w:val="1"/>
      <w:marLeft w:val="0"/>
      <w:marRight w:val="0"/>
      <w:marTop w:val="0"/>
      <w:marBottom w:val="0"/>
      <w:divBdr>
        <w:top w:val="none" w:sz="0" w:space="0" w:color="auto"/>
        <w:left w:val="none" w:sz="0" w:space="0" w:color="auto"/>
        <w:bottom w:val="none" w:sz="0" w:space="0" w:color="auto"/>
        <w:right w:val="none" w:sz="0" w:space="0" w:color="auto"/>
      </w:divBdr>
    </w:div>
    <w:div w:id="1155141588">
      <w:bodyDiv w:val="1"/>
      <w:marLeft w:val="0"/>
      <w:marRight w:val="0"/>
      <w:marTop w:val="0"/>
      <w:marBottom w:val="0"/>
      <w:divBdr>
        <w:top w:val="none" w:sz="0" w:space="0" w:color="auto"/>
        <w:left w:val="none" w:sz="0" w:space="0" w:color="auto"/>
        <w:bottom w:val="none" w:sz="0" w:space="0" w:color="auto"/>
        <w:right w:val="none" w:sz="0" w:space="0" w:color="auto"/>
      </w:divBdr>
    </w:div>
    <w:div w:id="1157527685">
      <w:bodyDiv w:val="1"/>
      <w:marLeft w:val="0"/>
      <w:marRight w:val="0"/>
      <w:marTop w:val="0"/>
      <w:marBottom w:val="0"/>
      <w:divBdr>
        <w:top w:val="none" w:sz="0" w:space="0" w:color="auto"/>
        <w:left w:val="none" w:sz="0" w:space="0" w:color="auto"/>
        <w:bottom w:val="none" w:sz="0" w:space="0" w:color="auto"/>
        <w:right w:val="none" w:sz="0" w:space="0" w:color="auto"/>
      </w:divBdr>
    </w:div>
    <w:div w:id="1159465565">
      <w:bodyDiv w:val="1"/>
      <w:marLeft w:val="0"/>
      <w:marRight w:val="0"/>
      <w:marTop w:val="0"/>
      <w:marBottom w:val="0"/>
      <w:divBdr>
        <w:top w:val="none" w:sz="0" w:space="0" w:color="auto"/>
        <w:left w:val="none" w:sz="0" w:space="0" w:color="auto"/>
        <w:bottom w:val="none" w:sz="0" w:space="0" w:color="auto"/>
        <w:right w:val="none" w:sz="0" w:space="0" w:color="auto"/>
      </w:divBdr>
    </w:div>
    <w:div w:id="1180195520">
      <w:bodyDiv w:val="1"/>
      <w:marLeft w:val="0"/>
      <w:marRight w:val="0"/>
      <w:marTop w:val="0"/>
      <w:marBottom w:val="0"/>
      <w:divBdr>
        <w:top w:val="none" w:sz="0" w:space="0" w:color="auto"/>
        <w:left w:val="none" w:sz="0" w:space="0" w:color="auto"/>
        <w:bottom w:val="none" w:sz="0" w:space="0" w:color="auto"/>
        <w:right w:val="none" w:sz="0" w:space="0" w:color="auto"/>
      </w:divBdr>
    </w:div>
    <w:div w:id="1203594912">
      <w:bodyDiv w:val="1"/>
      <w:marLeft w:val="0"/>
      <w:marRight w:val="0"/>
      <w:marTop w:val="0"/>
      <w:marBottom w:val="0"/>
      <w:divBdr>
        <w:top w:val="none" w:sz="0" w:space="0" w:color="auto"/>
        <w:left w:val="none" w:sz="0" w:space="0" w:color="auto"/>
        <w:bottom w:val="none" w:sz="0" w:space="0" w:color="auto"/>
        <w:right w:val="none" w:sz="0" w:space="0" w:color="auto"/>
      </w:divBdr>
    </w:div>
    <w:div w:id="1210921381">
      <w:bodyDiv w:val="1"/>
      <w:marLeft w:val="0"/>
      <w:marRight w:val="0"/>
      <w:marTop w:val="0"/>
      <w:marBottom w:val="0"/>
      <w:divBdr>
        <w:top w:val="none" w:sz="0" w:space="0" w:color="auto"/>
        <w:left w:val="none" w:sz="0" w:space="0" w:color="auto"/>
        <w:bottom w:val="none" w:sz="0" w:space="0" w:color="auto"/>
        <w:right w:val="none" w:sz="0" w:space="0" w:color="auto"/>
      </w:divBdr>
    </w:div>
    <w:div w:id="1241332707">
      <w:bodyDiv w:val="1"/>
      <w:marLeft w:val="0"/>
      <w:marRight w:val="0"/>
      <w:marTop w:val="0"/>
      <w:marBottom w:val="0"/>
      <w:divBdr>
        <w:top w:val="none" w:sz="0" w:space="0" w:color="auto"/>
        <w:left w:val="none" w:sz="0" w:space="0" w:color="auto"/>
        <w:bottom w:val="none" w:sz="0" w:space="0" w:color="auto"/>
        <w:right w:val="none" w:sz="0" w:space="0" w:color="auto"/>
      </w:divBdr>
    </w:div>
    <w:div w:id="1248344954">
      <w:bodyDiv w:val="1"/>
      <w:marLeft w:val="0"/>
      <w:marRight w:val="0"/>
      <w:marTop w:val="0"/>
      <w:marBottom w:val="0"/>
      <w:divBdr>
        <w:top w:val="none" w:sz="0" w:space="0" w:color="auto"/>
        <w:left w:val="none" w:sz="0" w:space="0" w:color="auto"/>
        <w:bottom w:val="none" w:sz="0" w:space="0" w:color="auto"/>
        <w:right w:val="none" w:sz="0" w:space="0" w:color="auto"/>
      </w:divBdr>
    </w:div>
    <w:div w:id="1267227136">
      <w:bodyDiv w:val="1"/>
      <w:marLeft w:val="0"/>
      <w:marRight w:val="0"/>
      <w:marTop w:val="0"/>
      <w:marBottom w:val="0"/>
      <w:divBdr>
        <w:top w:val="none" w:sz="0" w:space="0" w:color="auto"/>
        <w:left w:val="none" w:sz="0" w:space="0" w:color="auto"/>
        <w:bottom w:val="none" w:sz="0" w:space="0" w:color="auto"/>
        <w:right w:val="none" w:sz="0" w:space="0" w:color="auto"/>
      </w:divBdr>
    </w:div>
    <w:div w:id="1269120929">
      <w:bodyDiv w:val="1"/>
      <w:marLeft w:val="0"/>
      <w:marRight w:val="0"/>
      <w:marTop w:val="0"/>
      <w:marBottom w:val="0"/>
      <w:divBdr>
        <w:top w:val="none" w:sz="0" w:space="0" w:color="auto"/>
        <w:left w:val="none" w:sz="0" w:space="0" w:color="auto"/>
        <w:bottom w:val="none" w:sz="0" w:space="0" w:color="auto"/>
        <w:right w:val="none" w:sz="0" w:space="0" w:color="auto"/>
      </w:divBdr>
      <w:divsChild>
        <w:div w:id="772945425">
          <w:marLeft w:val="0"/>
          <w:marRight w:val="0"/>
          <w:marTop w:val="0"/>
          <w:marBottom w:val="0"/>
          <w:divBdr>
            <w:top w:val="none" w:sz="0" w:space="0" w:color="auto"/>
            <w:left w:val="none" w:sz="0" w:space="0" w:color="auto"/>
            <w:bottom w:val="none" w:sz="0" w:space="0" w:color="auto"/>
            <w:right w:val="none" w:sz="0" w:space="0" w:color="auto"/>
          </w:divBdr>
          <w:divsChild>
            <w:div w:id="351613510">
              <w:marLeft w:val="0"/>
              <w:marRight w:val="0"/>
              <w:marTop w:val="0"/>
              <w:marBottom w:val="0"/>
              <w:divBdr>
                <w:top w:val="none" w:sz="0" w:space="0" w:color="auto"/>
                <w:left w:val="none" w:sz="0" w:space="0" w:color="auto"/>
                <w:bottom w:val="none" w:sz="0" w:space="0" w:color="auto"/>
                <w:right w:val="none" w:sz="0" w:space="0" w:color="auto"/>
              </w:divBdr>
              <w:divsChild>
                <w:div w:id="339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5213">
      <w:bodyDiv w:val="1"/>
      <w:marLeft w:val="0"/>
      <w:marRight w:val="0"/>
      <w:marTop w:val="0"/>
      <w:marBottom w:val="0"/>
      <w:divBdr>
        <w:top w:val="none" w:sz="0" w:space="0" w:color="auto"/>
        <w:left w:val="none" w:sz="0" w:space="0" w:color="auto"/>
        <w:bottom w:val="none" w:sz="0" w:space="0" w:color="auto"/>
        <w:right w:val="none" w:sz="0" w:space="0" w:color="auto"/>
      </w:divBdr>
    </w:div>
    <w:div w:id="1299147594">
      <w:bodyDiv w:val="1"/>
      <w:marLeft w:val="0"/>
      <w:marRight w:val="0"/>
      <w:marTop w:val="0"/>
      <w:marBottom w:val="0"/>
      <w:divBdr>
        <w:top w:val="none" w:sz="0" w:space="0" w:color="auto"/>
        <w:left w:val="none" w:sz="0" w:space="0" w:color="auto"/>
        <w:bottom w:val="none" w:sz="0" w:space="0" w:color="auto"/>
        <w:right w:val="none" w:sz="0" w:space="0" w:color="auto"/>
      </w:divBdr>
    </w:div>
    <w:div w:id="1302808713">
      <w:bodyDiv w:val="1"/>
      <w:marLeft w:val="0"/>
      <w:marRight w:val="0"/>
      <w:marTop w:val="0"/>
      <w:marBottom w:val="0"/>
      <w:divBdr>
        <w:top w:val="none" w:sz="0" w:space="0" w:color="auto"/>
        <w:left w:val="none" w:sz="0" w:space="0" w:color="auto"/>
        <w:bottom w:val="none" w:sz="0" w:space="0" w:color="auto"/>
        <w:right w:val="none" w:sz="0" w:space="0" w:color="auto"/>
      </w:divBdr>
    </w:div>
    <w:div w:id="1340236098">
      <w:bodyDiv w:val="1"/>
      <w:marLeft w:val="0"/>
      <w:marRight w:val="0"/>
      <w:marTop w:val="0"/>
      <w:marBottom w:val="0"/>
      <w:divBdr>
        <w:top w:val="none" w:sz="0" w:space="0" w:color="auto"/>
        <w:left w:val="none" w:sz="0" w:space="0" w:color="auto"/>
        <w:bottom w:val="none" w:sz="0" w:space="0" w:color="auto"/>
        <w:right w:val="none" w:sz="0" w:space="0" w:color="auto"/>
      </w:divBdr>
    </w:div>
    <w:div w:id="1345136149">
      <w:bodyDiv w:val="1"/>
      <w:marLeft w:val="0"/>
      <w:marRight w:val="0"/>
      <w:marTop w:val="0"/>
      <w:marBottom w:val="0"/>
      <w:divBdr>
        <w:top w:val="none" w:sz="0" w:space="0" w:color="auto"/>
        <w:left w:val="none" w:sz="0" w:space="0" w:color="auto"/>
        <w:bottom w:val="none" w:sz="0" w:space="0" w:color="auto"/>
        <w:right w:val="none" w:sz="0" w:space="0" w:color="auto"/>
      </w:divBdr>
    </w:div>
    <w:div w:id="1350378204">
      <w:bodyDiv w:val="1"/>
      <w:marLeft w:val="0"/>
      <w:marRight w:val="0"/>
      <w:marTop w:val="0"/>
      <w:marBottom w:val="0"/>
      <w:divBdr>
        <w:top w:val="none" w:sz="0" w:space="0" w:color="auto"/>
        <w:left w:val="none" w:sz="0" w:space="0" w:color="auto"/>
        <w:bottom w:val="none" w:sz="0" w:space="0" w:color="auto"/>
        <w:right w:val="none" w:sz="0" w:space="0" w:color="auto"/>
      </w:divBdr>
    </w:div>
    <w:div w:id="1389839296">
      <w:bodyDiv w:val="1"/>
      <w:marLeft w:val="0"/>
      <w:marRight w:val="0"/>
      <w:marTop w:val="0"/>
      <w:marBottom w:val="0"/>
      <w:divBdr>
        <w:top w:val="none" w:sz="0" w:space="0" w:color="auto"/>
        <w:left w:val="none" w:sz="0" w:space="0" w:color="auto"/>
        <w:bottom w:val="none" w:sz="0" w:space="0" w:color="auto"/>
        <w:right w:val="none" w:sz="0" w:space="0" w:color="auto"/>
      </w:divBdr>
    </w:div>
    <w:div w:id="1400713315">
      <w:bodyDiv w:val="1"/>
      <w:marLeft w:val="0"/>
      <w:marRight w:val="0"/>
      <w:marTop w:val="0"/>
      <w:marBottom w:val="0"/>
      <w:divBdr>
        <w:top w:val="none" w:sz="0" w:space="0" w:color="auto"/>
        <w:left w:val="none" w:sz="0" w:space="0" w:color="auto"/>
        <w:bottom w:val="none" w:sz="0" w:space="0" w:color="auto"/>
        <w:right w:val="none" w:sz="0" w:space="0" w:color="auto"/>
      </w:divBdr>
    </w:div>
    <w:div w:id="1431123507">
      <w:bodyDiv w:val="1"/>
      <w:marLeft w:val="0"/>
      <w:marRight w:val="0"/>
      <w:marTop w:val="0"/>
      <w:marBottom w:val="0"/>
      <w:divBdr>
        <w:top w:val="none" w:sz="0" w:space="0" w:color="auto"/>
        <w:left w:val="none" w:sz="0" w:space="0" w:color="auto"/>
        <w:bottom w:val="none" w:sz="0" w:space="0" w:color="auto"/>
        <w:right w:val="none" w:sz="0" w:space="0" w:color="auto"/>
      </w:divBdr>
    </w:div>
    <w:div w:id="1436558618">
      <w:bodyDiv w:val="1"/>
      <w:marLeft w:val="0"/>
      <w:marRight w:val="0"/>
      <w:marTop w:val="0"/>
      <w:marBottom w:val="0"/>
      <w:divBdr>
        <w:top w:val="none" w:sz="0" w:space="0" w:color="auto"/>
        <w:left w:val="none" w:sz="0" w:space="0" w:color="auto"/>
        <w:bottom w:val="none" w:sz="0" w:space="0" w:color="auto"/>
        <w:right w:val="none" w:sz="0" w:space="0" w:color="auto"/>
      </w:divBdr>
    </w:div>
    <w:div w:id="1439178095">
      <w:bodyDiv w:val="1"/>
      <w:marLeft w:val="0"/>
      <w:marRight w:val="0"/>
      <w:marTop w:val="0"/>
      <w:marBottom w:val="0"/>
      <w:divBdr>
        <w:top w:val="none" w:sz="0" w:space="0" w:color="auto"/>
        <w:left w:val="none" w:sz="0" w:space="0" w:color="auto"/>
        <w:bottom w:val="none" w:sz="0" w:space="0" w:color="auto"/>
        <w:right w:val="none" w:sz="0" w:space="0" w:color="auto"/>
      </w:divBdr>
    </w:div>
    <w:div w:id="1450591475">
      <w:bodyDiv w:val="1"/>
      <w:marLeft w:val="0"/>
      <w:marRight w:val="0"/>
      <w:marTop w:val="0"/>
      <w:marBottom w:val="0"/>
      <w:divBdr>
        <w:top w:val="none" w:sz="0" w:space="0" w:color="auto"/>
        <w:left w:val="none" w:sz="0" w:space="0" w:color="auto"/>
        <w:bottom w:val="none" w:sz="0" w:space="0" w:color="auto"/>
        <w:right w:val="none" w:sz="0" w:space="0" w:color="auto"/>
      </w:divBdr>
    </w:div>
    <w:div w:id="1459487678">
      <w:bodyDiv w:val="1"/>
      <w:marLeft w:val="0"/>
      <w:marRight w:val="0"/>
      <w:marTop w:val="0"/>
      <w:marBottom w:val="0"/>
      <w:divBdr>
        <w:top w:val="none" w:sz="0" w:space="0" w:color="auto"/>
        <w:left w:val="none" w:sz="0" w:space="0" w:color="auto"/>
        <w:bottom w:val="none" w:sz="0" w:space="0" w:color="auto"/>
        <w:right w:val="none" w:sz="0" w:space="0" w:color="auto"/>
      </w:divBdr>
    </w:div>
    <w:div w:id="1473207041">
      <w:bodyDiv w:val="1"/>
      <w:marLeft w:val="0"/>
      <w:marRight w:val="0"/>
      <w:marTop w:val="0"/>
      <w:marBottom w:val="0"/>
      <w:divBdr>
        <w:top w:val="none" w:sz="0" w:space="0" w:color="auto"/>
        <w:left w:val="none" w:sz="0" w:space="0" w:color="auto"/>
        <w:bottom w:val="none" w:sz="0" w:space="0" w:color="auto"/>
        <w:right w:val="none" w:sz="0" w:space="0" w:color="auto"/>
      </w:divBdr>
    </w:div>
    <w:div w:id="1479541694">
      <w:bodyDiv w:val="1"/>
      <w:marLeft w:val="0"/>
      <w:marRight w:val="0"/>
      <w:marTop w:val="0"/>
      <w:marBottom w:val="0"/>
      <w:divBdr>
        <w:top w:val="none" w:sz="0" w:space="0" w:color="auto"/>
        <w:left w:val="none" w:sz="0" w:space="0" w:color="auto"/>
        <w:bottom w:val="none" w:sz="0" w:space="0" w:color="auto"/>
        <w:right w:val="none" w:sz="0" w:space="0" w:color="auto"/>
      </w:divBdr>
    </w:div>
    <w:div w:id="1481311522">
      <w:bodyDiv w:val="1"/>
      <w:marLeft w:val="0"/>
      <w:marRight w:val="0"/>
      <w:marTop w:val="0"/>
      <w:marBottom w:val="0"/>
      <w:divBdr>
        <w:top w:val="none" w:sz="0" w:space="0" w:color="auto"/>
        <w:left w:val="none" w:sz="0" w:space="0" w:color="auto"/>
        <w:bottom w:val="none" w:sz="0" w:space="0" w:color="auto"/>
        <w:right w:val="none" w:sz="0" w:space="0" w:color="auto"/>
      </w:divBdr>
    </w:div>
    <w:div w:id="1482502732">
      <w:bodyDiv w:val="1"/>
      <w:marLeft w:val="0"/>
      <w:marRight w:val="0"/>
      <w:marTop w:val="0"/>
      <w:marBottom w:val="0"/>
      <w:divBdr>
        <w:top w:val="none" w:sz="0" w:space="0" w:color="auto"/>
        <w:left w:val="none" w:sz="0" w:space="0" w:color="auto"/>
        <w:bottom w:val="none" w:sz="0" w:space="0" w:color="auto"/>
        <w:right w:val="none" w:sz="0" w:space="0" w:color="auto"/>
      </w:divBdr>
    </w:div>
    <w:div w:id="1498423570">
      <w:bodyDiv w:val="1"/>
      <w:marLeft w:val="0"/>
      <w:marRight w:val="0"/>
      <w:marTop w:val="0"/>
      <w:marBottom w:val="0"/>
      <w:divBdr>
        <w:top w:val="none" w:sz="0" w:space="0" w:color="auto"/>
        <w:left w:val="none" w:sz="0" w:space="0" w:color="auto"/>
        <w:bottom w:val="none" w:sz="0" w:space="0" w:color="auto"/>
        <w:right w:val="none" w:sz="0" w:space="0" w:color="auto"/>
      </w:divBdr>
    </w:div>
    <w:div w:id="1533765613">
      <w:bodyDiv w:val="1"/>
      <w:marLeft w:val="0"/>
      <w:marRight w:val="0"/>
      <w:marTop w:val="0"/>
      <w:marBottom w:val="0"/>
      <w:divBdr>
        <w:top w:val="none" w:sz="0" w:space="0" w:color="auto"/>
        <w:left w:val="none" w:sz="0" w:space="0" w:color="auto"/>
        <w:bottom w:val="none" w:sz="0" w:space="0" w:color="auto"/>
        <w:right w:val="none" w:sz="0" w:space="0" w:color="auto"/>
      </w:divBdr>
    </w:div>
    <w:div w:id="1548027358">
      <w:bodyDiv w:val="1"/>
      <w:marLeft w:val="0"/>
      <w:marRight w:val="0"/>
      <w:marTop w:val="0"/>
      <w:marBottom w:val="0"/>
      <w:divBdr>
        <w:top w:val="none" w:sz="0" w:space="0" w:color="auto"/>
        <w:left w:val="none" w:sz="0" w:space="0" w:color="auto"/>
        <w:bottom w:val="none" w:sz="0" w:space="0" w:color="auto"/>
        <w:right w:val="none" w:sz="0" w:space="0" w:color="auto"/>
      </w:divBdr>
    </w:div>
    <w:div w:id="1572425586">
      <w:bodyDiv w:val="1"/>
      <w:marLeft w:val="0"/>
      <w:marRight w:val="0"/>
      <w:marTop w:val="0"/>
      <w:marBottom w:val="0"/>
      <w:divBdr>
        <w:top w:val="none" w:sz="0" w:space="0" w:color="auto"/>
        <w:left w:val="none" w:sz="0" w:space="0" w:color="auto"/>
        <w:bottom w:val="none" w:sz="0" w:space="0" w:color="auto"/>
        <w:right w:val="none" w:sz="0" w:space="0" w:color="auto"/>
      </w:divBdr>
    </w:div>
    <w:div w:id="1574243541">
      <w:bodyDiv w:val="1"/>
      <w:marLeft w:val="0"/>
      <w:marRight w:val="0"/>
      <w:marTop w:val="0"/>
      <w:marBottom w:val="0"/>
      <w:divBdr>
        <w:top w:val="none" w:sz="0" w:space="0" w:color="auto"/>
        <w:left w:val="none" w:sz="0" w:space="0" w:color="auto"/>
        <w:bottom w:val="none" w:sz="0" w:space="0" w:color="auto"/>
        <w:right w:val="none" w:sz="0" w:space="0" w:color="auto"/>
      </w:divBdr>
    </w:div>
    <w:div w:id="1598176295">
      <w:bodyDiv w:val="1"/>
      <w:marLeft w:val="0"/>
      <w:marRight w:val="0"/>
      <w:marTop w:val="0"/>
      <w:marBottom w:val="0"/>
      <w:divBdr>
        <w:top w:val="none" w:sz="0" w:space="0" w:color="auto"/>
        <w:left w:val="none" w:sz="0" w:space="0" w:color="auto"/>
        <w:bottom w:val="none" w:sz="0" w:space="0" w:color="auto"/>
        <w:right w:val="none" w:sz="0" w:space="0" w:color="auto"/>
      </w:divBdr>
    </w:div>
    <w:div w:id="1677229222">
      <w:bodyDiv w:val="1"/>
      <w:marLeft w:val="0"/>
      <w:marRight w:val="0"/>
      <w:marTop w:val="0"/>
      <w:marBottom w:val="0"/>
      <w:divBdr>
        <w:top w:val="none" w:sz="0" w:space="0" w:color="auto"/>
        <w:left w:val="none" w:sz="0" w:space="0" w:color="auto"/>
        <w:bottom w:val="none" w:sz="0" w:space="0" w:color="auto"/>
        <w:right w:val="none" w:sz="0" w:space="0" w:color="auto"/>
      </w:divBdr>
    </w:div>
    <w:div w:id="1688092589">
      <w:bodyDiv w:val="1"/>
      <w:marLeft w:val="0"/>
      <w:marRight w:val="0"/>
      <w:marTop w:val="0"/>
      <w:marBottom w:val="0"/>
      <w:divBdr>
        <w:top w:val="none" w:sz="0" w:space="0" w:color="auto"/>
        <w:left w:val="none" w:sz="0" w:space="0" w:color="auto"/>
        <w:bottom w:val="none" w:sz="0" w:space="0" w:color="auto"/>
        <w:right w:val="none" w:sz="0" w:space="0" w:color="auto"/>
      </w:divBdr>
    </w:div>
    <w:div w:id="1688096636">
      <w:bodyDiv w:val="1"/>
      <w:marLeft w:val="0"/>
      <w:marRight w:val="0"/>
      <w:marTop w:val="0"/>
      <w:marBottom w:val="0"/>
      <w:divBdr>
        <w:top w:val="none" w:sz="0" w:space="0" w:color="auto"/>
        <w:left w:val="none" w:sz="0" w:space="0" w:color="auto"/>
        <w:bottom w:val="none" w:sz="0" w:space="0" w:color="auto"/>
        <w:right w:val="none" w:sz="0" w:space="0" w:color="auto"/>
      </w:divBdr>
    </w:div>
    <w:div w:id="1693417397">
      <w:bodyDiv w:val="1"/>
      <w:marLeft w:val="0"/>
      <w:marRight w:val="0"/>
      <w:marTop w:val="0"/>
      <w:marBottom w:val="0"/>
      <w:divBdr>
        <w:top w:val="none" w:sz="0" w:space="0" w:color="auto"/>
        <w:left w:val="none" w:sz="0" w:space="0" w:color="auto"/>
        <w:bottom w:val="none" w:sz="0" w:space="0" w:color="auto"/>
        <w:right w:val="none" w:sz="0" w:space="0" w:color="auto"/>
      </w:divBdr>
    </w:div>
    <w:div w:id="1709523365">
      <w:bodyDiv w:val="1"/>
      <w:marLeft w:val="0"/>
      <w:marRight w:val="0"/>
      <w:marTop w:val="0"/>
      <w:marBottom w:val="0"/>
      <w:divBdr>
        <w:top w:val="none" w:sz="0" w:space="0" w:color="auto"/>
        <w:left w:val="none" w:sz="0" w:space="0" w:color="auto"/>
        <w:bottom w:val="none" w:sz="0" w:space="0" w:color="auto"/>
        <w:right w:val="none" w:sz="0" w:space="0" w:color="auto"/>
      </w:divBdr>
    </w:div>
    <w:div w:id="1710492951">
      <w:bodyDiv w:val="1"/>
      <w:marLeft w:val="0"/>
      <w:marRight w:val="0"/>
      <w:marTop w:val="0"/>
      <w:marBottom w:val="0"/>
      <w:divBdr>
        <w:top w:val="none" w:sz="0" w:space="0" w:color="auto"/>
        <w:left w:val="none" w:sz="0" w:space="0" w:color="auto"/>
        <w:bottom w:val="none" w:sz="0" w:space="0" w:color="auto"/>
        <w:right w:val="none" w:sz="0" w:space="0" w:color="auto"/>
      </w:divBdr>
    </w:div>
    <w:div w:id="1729769310">
      <w:bodyDiv w:val="1"/>
      <w:marLeft w:val="0"/>
      <w:marRight w:val="0"/>
      <w:marTop w:val="0"/>
      <w:marBottom w:val="0"/>
      <w:divBdr>
        <w:top w:val="none" w:sz="0" w:space="0" w:color="auto"/>
        <w:left w:val="none" w:sz="0" w:space="0" w:color="auto"/>
        <w:bottom w:val="none" w:sz="0" w:space="0" w:color="auto"/>
        <w:right w:val="none" w:sz="0" w:space="0" w:color="auto"/>
      </w:divBdr>
    </w:div>
    <w:div w:id="1745301968">
      <w:bodyDiv w:val="1"/>
      <w:marLeft w:val="0"/>
      <w:marRight w:val="0"/>
      <w:marTop w:val="0"/>
      <w:marBottom w:val="0"/>
      <w:divBdr>
        <w:top w:val="none" w:sz="0" w:space="0" w:color="auto"/>
        <w:left w:val="none" w:sz="0" w:space="0" w:color="auto"/>
        <w:bottom w:val="none" w:sz="0" w:space="0" w:color="auto"/>
        <w:right w:val="none" w:sz="0" w:space="0" w:color="auto"/>
      </w:divBdr>
    </w:div>
    <w:div w:id="1755005275">
      <w:bodyDiv w:val="1"/>
      <w:marLeft w:val="0"/>
      <w:marRight w:val="0"/>
      <w:marTop w:val="0"/>
      <w:marBottom w:val="0"/>
      <w:divBdr>
        <w:top w:val="none" w:sz="0" w:space="0" w:color="auto"/>
        <w:left w:val="none" w:sz="0" w:space="0" w:color="auto"/>
        <w:bottom w:val="none" w:sz="0" w:space="0" w:color="auto"/>
        <w:right w:val="none" w:sz="0" w:space="0" w:color="auto"/>
      </w:divBdr>
    </w:div>
    <w:div w:id="1767774004">
      <w:bodyDiv w:val="1"/>
      <w:marLeft w:val="0"/>
      <w:marRight w:val="0"/>
      <w:marTop w:val="0"/>
      <w:marBottom w:val="0"/>
      <w:divBdr>
        <w:top w:val="none" w:sz="0" w:space="0" w:color="auto"/>
        <w:left w:val="none" w:sz="0" w:space="0" w:color="auto"/>
        <w:bottom w:val="none" w:sz="0" w:space="0" w:color="auto"/>
        <w:right w:val="none" w:sz="0" w:space="0" w:color="auto"/>
      </w:divBdr>
    </w:div>
    <w:div w:id="1768189199">
      <w:bodyDiv w:val="1"/>
      <w:marLeft w:val="0"/>
      <w:marRight w:val="0"/>
      <w:marTop w:val="0"/>
      <w:marBottom w:val="0"/>
      <w:divBdr>
        <w:top w:val="none" w:sz="0" w:space="0" w:color="auto"/>
        <w:left w:val="none" w:sz="0" w:space="0" w:color="auto"/>
        <w:bottom w:val="none" w:sz="0" w:space="0" w:color="auto"/>
        <w:right w:val="none" w:sz="0" w:space="0" w:color="auto"/>
      </w:divBdr>
    </w:div>
    <w:div w:id="1783181127">
      <w:bodyDiv w:val="1"/>
      <w:marLeft w:val="0"/>
      <w:marRight w:val="0"/>
      <w:marTop w:val="0"/>
      <w:marBottom w:val="0"/>
      <w:divBdr>
        <w:top w:val="none" w:sz="0" w:space="0" w:color="auto"/>
        <w:left w:val="none" w:sz="0" w:space="0" w:color="auto"/>
        <w:bottom w:val="none" w:sz="0" w:space="0" w:color="auto"/>
        <w:right w:val="none" w:sz="0" w:space="0" w:color="auto"/>
      </w:divBdr>
    </w:div>
    <w:div w:id="1814954586">
      <w:bodyDiv w:val="1"/>
      <w:marLeft w:val="0"/>
      <w:marRight w:val="0"/>
      <w:marTop w:val="0"/>
      <w:marBottom w:val="0"/>
      <w:divBdr>
        <w:top w:val="none" w:sz="0" w:space="0" w:color="auto"/>
        <w:left w:val="none" w:sz="0" w:space="0" w:color="auto"/>
        <w:bottom w:val="none" w:sz="0" w:space="0" w:color="auto"/>
        <w:right w:val="none" w:sz="0" w:space="0" w:color="auto"/>
      </w:divBdr>
    </w:div>
    <w:div w:id="1837575639">
      <w:bodyDiv w:val="1"/>
      <w:marLeft w:val="0"/>
      <w:marRight w:val="0"/>
      <w:marTop w:val="0"/>
      <w:marBottom w:val="0"/>
      <w:divBdr>
        <w:top w:val="none" w:sz="0" w:space="0" w:color="auto"/>
        <w:left w:val="none" w:sz="0" w:space="0" w:color="auto"/>
        <w:bottom w:val="none" w:sz="0" w:space="0" w:color="auto"/>
        <w:right w:val="none" w:sz="0" w:space="0" w:color="auto"/>
      </w:divBdr>
    </w:div>
    <w:div w:id="1857890855">
      <w:bodyDiv w:val="1"/>
      <w:marLeft w:val="0"/>
      <w:marRight w:val="0"/>
      <w:marTop w:val="0"/>
      <w:marBottom w:val="0"/>
      <w:divBdr>
        <w:top w:val="none" w:sz="0" w:space="0" w:color="auto"/>
        <w:left w:val="none" w:sz="0" w:space="0" w:color="auto"/>
        <w:bottom w:val="none" w:sz="0" w:space="0" w:color="auto"/>
        <w:right w:val="none" w:sz="0" w:space="0" w:color="auto"/>
      </w:divBdr>
    </w:div>
    <w:div w:id="1866552570">
      <w:bodyDiv w:val="1"/>
      <w:marLeft w:val="0"/>
      <w:marRight w:val="0"/>
      <w:marTop w:val="0"/>
      <w:marBottom w:val="0"/>
      <w:divBdr>
        <w:top w:val="none" w:sz="0" w:space="0" w:color="auto"/>
        <w:left w:val="none" w:sz="0" w:space="0" w:color="auto"/>
        <w:bottom w:val="none" w:sz="0" w:space="0" w:color="auto"/>
        <w:right w:val="none" w:sz="0" w:space="0" w:color="auto"/>
      </w:divBdr>
    </w:div>
    <w:div w:id="1868634368">
      <w:bodyDiv w:val="1"/>
      <w:marLeft w:val="0"/>
      <w:marRight w:val="0"/>
      <w:marTop w:val="0"/>
      <w:marBottom w:val="0"/>
      <w:divBdr>
        <w:top w:val="none" w:sz="0" w:space="0" w:color="auto"/>
        <w:left w:val="none" w:sz="0" w:space="0" w:color="auto"/>
        <w:bottom w:val="none" w:sz="0" w:space="0" w:color="auto"/>
        <w:right w:val="none" w:sz="0" w:space="0" w:color="auto"/>
      </w:divBdr>
    </w:div>
    <w:div w:id="1877113028">
      <w:bodyDiv w:val="1"/>
      <w:marLeft w:val="0"/>
      <w:marRight w:val="0"/>
      <w:marTop w:val="0"/>
      <w:marBottom w:val="0"/>
      <w:divBdr>
        <w:top w:val="none" w:sz="0" w:space="0" w:color="auto"/>
        <w:left w:val="none" w:sz="0" w:space="0" w:color="auto"/>
        <w:bottom w:val="none" w:sz="0" w:space="0" w:color="auto"/>
        <w:right w:val="none" w:sz="0" w:space="0" w:color="auto"/>
      </w:divBdr>
    </w:div>
    <w:div w:id="1894997009">
      <w:bodyDiv w:val="1"/>
      <w:marLeft w:val="0"/>
      <w:marRight w:val="0"/>
      <w:marTop w:val="0"/>
      <w:marBottom w:val="0"/>
      <w:divBdr>
        <w:top w:val="none" w:sz="0" w:space="0" w:color="auto"/>
        <w:left w:val="none" w:sz="0" w:space="0" w:color="auto"/>
        <w:bottom w:val="none" w:sz="0" w:space="0" w:color="auto"/>
        <w:right w:val="none" w:sz="0" w:space="0" w:color="auto"/>
      </w:divBdr>
    </w:div>
    <w:div w:id="1901018218">
      <w:bodyDiv w:val="1"/>
      <w:marLeft w:val="0"/>
      <w:marRight w:val="0"/>
      <w:marTop w:val="0"/>
      <w:marBottom w:val="0"/>
      <w:divBdr>
        <w:top w:val="none" w:sz="0" w:space="0" w:color="auto"/>
        <w:left w:val="none" w:sz="0" w:space="0" w:color="auto"/>
        <w:bottom w:val="none" w:sz="0" w:space="0" w:color="auto"/>
        <w:right w:val="none" w:sz="0" w:space="0" w:color="auto"/>
      </w:divBdr>
    </w:div>
    <w:div w:id="1909882561">
      <w:bodyDiv w:val="1"/>
      <w:marLeft w:val="0"/>
      <w:marRight w:val="0"/>
      <w:marTop w:val="0"/>
      <w:marBottom w:val="0"/>
      <w:divBdr>
        <w:top w:val="none" w:sz="0" w:space="0" w:color="auto"/>
        <w:left w:val="none" w:sz="0" w:space="0" w:color="auto"/>
        <w:bottom w:val="none" w:sz="0" w:space="0" w:color="auto"/>
        <w:right w:val="none" w:sz="0" w:space="0" w:color="auto"/>
      </w:divBdr>
    </w:div>
    <w:div w:id="1915317250">
      <w:bodyDiv w:val="1"/>
      <w:marLeft w:val="0"/>
      <w:marRight w:val="0"/>
      <w:marTop w:val="0"/>
      <w:marBottom w:val="0"/>
      <w:divBdr>
        <w:top w:val="none" w:sz="0" w:space="0" w:color="auto"/>
        <w:left w:val="none" w:sz="0" w:space="0" w:color="auto"/>
        <w:bottom w:val="none" w:sz="0" w:space="0" w:color="auto"/>
        <w:right w:val="none" w:sz="0" w:space="0" w:color="auto"/>
      </w:divBdr>
    </w:div>
    <w:div w:id="1920748994">
      <w:bodyDiv w:val="1"/>
      <w:marLeft w:val="0"/>
      <w:marRight w:val="0"/>
      <w:marTop w:val="0"/>
      <w:marBottom w:val="0"/>
      <w:divBdr>
        <w:top w:val="none" w:sz="0" w:space="0" w:color="auto"/>
        <w:left w:val="none" w:sz="0" w:space="0" w:color="auto"/>
        <w:bottom w:val="none" w:sz="0" w:space="0" w:color="auto"/>
        <w:right w:val="none" w:sz="0" w:space="0" w:color="auto"/>
      </w:divBdr>
    </w:div>
    <w:div w:id="1926306637">
      <w:bodyDiv w:val="1"/>
      <w:marLeft w:val="0"/>
      <w:marRight w:val="0"/>
      <w:marTop w:val="0"/>
      <w:marBottom w:val="0"/>
      <w:divBdr>
        <w:top w:val="none" w:sz="0" w:space="0" w:color="auto"/>
        <w:left w:val="none" w:sz="0" w:space="0" w:color="auto"/>
        <w:bottom w:val="none" w:sz="0" w:space="0" w:color="auto"/>
        <w:right w:val="none" w:sz="0" w:space="0" w:color="auto"/>
      </w:divBdr>
    </w:div>
    <w:div w:id="1928810380">
      <w:bodyDiv w:val="1"/>
      <w:marLeft w:val="0"/>
      <w:marRight w:val="0"/>
      <w:marTop w:val="0"/>
      <w:marBottom w:val="0"/>
      <w:divBdr>
        <w:top w:val="none" w:sz="0" w:space="0" w:color="auto"/>
        <w:left w:val="none" w:sz="0" w:space="0" w:color="auto"/>
        <w:bottom w:val="none" w:sz="0" w:space="0" w:color="auto"/>
        <w:right w:val="none" w:sz="0" w:space="0" w:color="auto"/>
      </w:divBdr>
      <w:divsChild>
        <w:div w:id="239874231">
          <w:marLeft w:val="0"/>
          <w:marRight w:val="0"/>
          <w:marTop w:val="0"/>
          <w:marBottom w:val="0"/>
          <w:divBdr>
            <w:top w:val="none" w:sz="0" w:space="0" w:color="auto"/>
            <w:left w:val="none" w:sz="0" w:space="0" w:color="auto"/>
            <w:bottom w:val="none" w:sz="0" w:space="0" w:color="auto"/>
            <w:right w:val="none" w:sz="0" w:space="0" w:color="auto"/>
          </w:divBdr>
          <w:divsChild>
            <w:div w:id="1980259201">
              <w:marLeft w:val="0"/>
              <w:marRight w:val="0"/>
              <w:marTop w:val="0"/>
              <w:marBottom w:val="0"/>
              <w:divBdr>
                <w:top w:val="none" w:sz="0" w:space="0" w:color="auto"/>
                <w:left w:val="none" w:sz="0" w:space="0" w:color="auto"/>
                <w:bottom w:val="none" w:sz="0" w:space="0" w:color="auto"/>
                <w:right w:val="none" w:sz="0" w:space="0" w:color="auto"/>
              </w:divBdr>
              <w:divsChild>
                <w:div w:id="19062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99867">
      <w:bodyDiv w:val="1"/>
      <w:marLeft w:val="0"/>
      <w:marRight w:val="0"/>
      <w:marTop w:val="0"/>
      <w:marBottom w:val="0"/>
      <w:divBdr>
        <w:top w:val="none" w:sz="0" w:space="0" w:color="auto"/>
        <w:left w:val="none" w:sz="0" w:space="0" w:color="auto"/>
        <w:bottom w:val="none" w:sz="0" w:space="0" w:color="auto"/>
        <w:right w:val="none" w:sz="0" w:space="0" w:color="auto"/>
      </w:divBdr>
    </w:div>
    <w:div w:id="1987126660">
      <w:bodyDiv w:val="1"/>
      <w:marLeft w:val="0"/>
      <w:marRight w:val="0"/>
      <w:marTop w:val="0"/>
      <w:marBottom w:val="0"/>
      <w:divBdr>
        <w:top w:val="none" w:sz="0" w:space="0" w:color="auto"/>
        <w:left w:val="none" w:sz="0" w:space="0" w:color="auto"/>
        <w:bottom w:val="none" w:sz="0" w:space="0" w:color="auto"/>
        <w:right w:val="none" w:sz="0" w:space="0" w:color="auto"/>
      </w:divBdr>
    </w:div>
    <w:div w:id="1994523636">
      <w:bodyDiv w:val="1"/>
      <w:marLeft w:val="0"/>
      <w:marRight w:val="0"/>
      <w:marTop w:val="0"/>
      <w:marBottom w:val="0"/>
      <w:divBdr>
        <w:top w:val="none" w:sz="0" w:space="0" w:color="auto"/>
        <w:left w:val="none" w:sz="0" w:space="0" w:color="auto"/>
        <w:bottom w:val="none" w:sz="0" w:space="0" w:color="auto"/>
        <w:right w:val="none" w:sz="0" w:space="0" w:color="auto"/>
      </w:divBdr>
    </w:div>
    <w:div w:id="2019188137">
      <w:bodyDiv w:val="1"/>
      <w:marLeft w:val="0"/>
      <w:marRight w:val="0"/>
      <w:marTop w:val="0"/>
      <w:marBottom w:val="0"/>
      <w:divBdr>
        <w:top w:val="none" w:sz="0" w:space="0" w:color="auto"/>
        <w:left w:val="none" w:sz="0" w:space="0" w:color="auto"/>
        <w:bottom w:val="none" w:sz="0" w:space="0" w:color="auto"/>
        <w:right w:val="none" w:sz="0" w:space="0" w:color="auto"/>
      </w:divBdr>
    </w:div>
    <w:div w:id="2019961784">
      <w:bodyDiv w:val="1"/>
      <w:marLeft w:val="0"/>
      <w:marRight w:val="0"/>
      <w:marTop w:val="0"/>
      <w:marBottom w:val="0"/>
      <w:divBdr>
        <w:top w:val="none" w:sz="0" w:space="0" w:color="auto"/>
        <w:left w:val="none" w:sz="0" w:space="0" w:color="auto"/>
        <w:bottom w:val="none" w:sz="0" w:space="0" w:color="auto"/>
        <w:right w:val="none" w:sz="0" w:space="0" w:color="auto"/>
      </w:divBdr>
    </w:div>
    <w:div w:id="2024894540">
      <w:bodyDiv w:val="1"/>
      <w:marLeft w:val="0"/>
      <w:marRight w:val="0"/>
      <w:marTop w:val="0"/>
      <w:marBottom w:val="0"/>
      <w:divBdr>
        <w:top w:val="none" w:sz="0" w:space="0" w:color="auto"/>
        <w:left w:val="none" w:sz="0" w:space="0" w:color="auto"/>
        <w:bottom w:val="none" w:sz="0" w:space="0" w:color="auto"/>
        <w:right w:val="none" w:sz="0" w:space="0" w:color="auto"/>
      </w:divBdr>
      <w:divsChild>
        <w:div w:id="362898232">
          <w:marLeft w:val="0"/>
          <w:marRight w:val="0"/>
          <w:marTop w:val="0"/>
          <w:marBottom w:val="0"/>
          <w:divBdr>
            <w:top w:val="none" w:sz="0" w:space="0" w:color="auto"/>
            <w:left w:val="none" w:sz="0" w:space="0" w:color="auto"/>
            <w:bottom w:val="none" w:sz="0" w:space="0" w:color="auto"/>
            <w:right w:val="none" w:sz="0" w:space="0" w:color="auto"/>
          </w:divBdr>
          <w:divsChild>
            <w:div w:id="680354833">
              <w:marLeft w:val="0"/>
              <w:marRight w:val="0"/>
              <w:marTop w:val="0"/>
              <w:marBottom w:val="0"/>
              <w:divBdr>
                <w:top w:val="none" w:sz="0" w:space="0" w:color="auto"/>
                <w:left w:val="none" w:sz="0" w:space="0" w:color="auto"/>
                <w:bottom w:val="none" w:sz="0" w:space="0" w:color="auto"/>
                <w:right w:val="none" w:sz="0" w:space="0" w:color="auto"/>
              </w:divBdr>
              <w:divsChild>
                <w:div w:id="18438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4892">
      <w:bodyDiv w:val="1"/>
      <w:marLeft w:val="0"/>
      <w:marRight w:val="0"/>
      <w:marTop w:val="0"/>
      <w:marBottom w:val="0"/>
      <w:divBdr>
        <w:top w:val="none" w:sz="0" w:space="0" w:color="auto"/>
        <w:left w:val="none" w:sz="0" w:space="0" w:color="auto"/>
        <w:bottom w:val="none" w:sz="0" w:space="0" w:color="auto"/>
        <w:right w:val="none" w:sz="0" w:space="0" w:color="auto"/>
      </w:divBdr>
    </w:div>
    <w:div w:id="2046755070">
      <w:bodyDiv w:val="1"/>
      <w:marLeft w:val="0"/>
      <w:marRight w:val="0"/>
      <w:marTop w:val="0"/>
      <w:marBottom w:val="0"/>
      <w:divBdr>
        <w:top w:val="none" w:sz="0" w:space="0" w:color="auto"/>
        <w:left w:val="none" w:sz="0" w:space="0" w:color="auto"/>
        <w:bottom w:val="none" w:sz="0" w:space="0" w:color="auto"/>
        <w:right w:val="none" w:sz="0" w:space="0" w:color="auto"/>
      </w:divBdr>
    </w:div>
    <w:div w:id="2048409790">
      <w:bodyDiv w:val="1"/>
      <w:marLeft w:val="0"/>
      <w:marRight w:val="0"/>
      <w:marTop w:val="0"/>
      <w:marBottom w:val="0"/>
      <w:divBdr>
        <w:top w:val="none" w:sz="0" w:space="0" w:color="auto"/>
        <w:left w:val="none" w:sz="0" w:space="0" w:color="auto"/>
        <w:bottom w:val="none" w:sz="0" w:space="0" w:color="auto"/>
        <w:right w:val="none" w:sz="0" w:space="0" w:color="auto"/>
      </w:divBdr>
    </w:div>
    <w:div w:id="2074812750">
      <w:bodyDiv w:val="1"/>
      <w:marLeft w:val="0"/>
      <w:marRight w:val="0"/>
      <w:marTop w:val="0"/>
      <w:marBottom w:val="0"/>
      <w:divBdr>
        <w:top w:val="none" w:sz="0" w:space="0" w:color="auto"/>
        <w:left w:val="none" w:sz="0" w:space="0" w:color="auto"/>
        <w:bottom w:val="none" w:sz="0" w:space="0" w:color="auto"/>
        <w:right w:val="none" w:sz="0" w:space="0" w:color="auto"/>
      </w:divBdr>
    </w:div>
    <w:div w:id="2077781087">
      <w:bodyDiv w:val="1"/>
      <w:marLeft w:val="0"/>
      <w:marRight w:val="0"/>
      <w:marTop w:val="0"/>
      <w:marBottom w:val="0"/>
      <w:divBdr>
        <w:top w:val="none" w:sz="0" w:space="0" w:color="auto"/>
        <w:left w:val="none" w:sz="0" w:space="0" w:color="auto"/>
        <w:bottom w:val="none" w:sz="0" w:space="0" w:color="auto"/>
        <w:right w:val="none" w:sz="0" w:space="0" w:color="auto"/>
      </w:divBdr>
    </w:div>
    <w:div w:id="2090423018">
      <w:bodyDiv w:val="1"/>
      <w:marLeft w:val="0"/>
      <w:marRight w:val="0"/>
      <w:marTop w:val="0"/>
      <w:marBottom w:val="0"/>
      <w:divBdr>
        <w:top w:val="none" w:sz="0" w:space="0" w:color="auto"/>
        <w:left w:val="none" w:sz="0" w:space="0" w:color="auto"/>
        <w:bottom w:val="none" w:sz="0" w:space="0" w:color="auto"/>
        <w:right w:val="none" w:sz="0" w:space="0" w:color="auto"/>
      </w:divBdr>
    </w:div>
    <w:div w:id="2096784156">
      <w:bodyDiv w:val="1"/>
      <w:marLeft w:val="0"/>
      <w:marRight w:val="0"/>
      <w:marTop w:val="0"/>
      <w:marBottom w:val="0"/>
      <w:divBdr>
        <w:top w:val="none" w:sz="0" w:space="0" w:color="auto"/>
        <w:left w:val="none" w:sz="0" w:space="0" w:color="auto"/>
        <w:bottom w:val="none" w:sz="0" w:space="0" w:color="auto"/>
        <w:right w:val="none" w:sz="0" w:space="0" w:color="auto"/>
      </w:divBdr>
    </w:div>
    <w:div w:id="2103909025">
      <w:bodyDiv w:val="1"/>
      <w:marLeft w:val="0"/>
      <w:marRight w:val="0"/>
      <w:marTop w:val="0"/>
      <w:marBottom w:val="0"/>
      <w:divBdr>
        <w:top w:val="none" w:sz="0" w:space="0" w:color="auto"/>
        <w:left w:val="none" w:sz="0" w:space="0" w:color="auto"/>
        <w:bottom w:val="none" w:sz="0" w:space="0" w:color="auto"/>
        <w:right w:val="none" w:sz="0" w:space="0" w:color="auto"/>
      </w:divBdr>
    </w:div>
    <w:div w:id="2130127882">
      <w:bodyDiv w:val="1"/>
      <w:marLeft w:val="0"/>
      <w:marRight w:val="0"/>
      <w:marTop w:val="0"/>
      <w:marBottom w:val="0"/>
      <w:divBdr>
        <w:top w:val="none" w:sz="0" w:space="0" w:color="auto"/>
        <w:left w:val="none" w:sz="0" w:space="0" w:color="auto"/>
        <w:bottom w:val="none" w:sz="0" w:space="0" w:color="auto"/>
        <w:right w:val="none" w:sz="0" w:space="0" w:color="auto"/>
      </w:divBdr>
    </w:div>
    <w:div w:id="213479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13.xml"/><Relationship Id="rId21" Type="http://schemas.openxmlformats.org/officeDocument/2006/relationships/chart" Target="charts/chart7.xml"/><Relationship Id="rId34" Type="http://schemas.openxmlformats.org/officeDocument/2006/relationships/hyperlink" Target="https://books.google.nl/books?id=wUB9cczGxiAC&amp;printsec=frontcover&amp;dq=Advertising+Promotion+and+Other+Aspects+of+Integrated+Marketing+Communications&amp;hl=nl&amp;sa=X&amp;ved=0ahUKEwio396MxfDmAhVSZVAKHVraCU4Q6AEILDAA" TargetMode="Externa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books.google.nl/books?hl=nl&amp;lr=&amp;id=_SM6AAAAQBAJ&amp;oi=fnd&amp;pg=PR1&amp;dq=aida+advertising&amp;ots=GKWsfHbETf&amp;sig=AjVh92zJf5mmCm9Qra7JHWUwQmo&amp;redir_esc=y" TargetMode="Externa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hyperlink" Target="https://books.google.nl/books?id=u4VPAgAAQBAJ&amp;pg=PR2&amp;dq=Writing+Spaces:+Readings+on+Writings.&amp;hl=nl&amp;sa=X&amp;ved=0ahUKEwjH18edxPDmAhWGsKQKHfzUBi0Q6AEILDAA" TargetMode="External"/><Relationship Id="rId37" Type="http://schemas.openxmlformats.org/officeDocument/2006/relationships/image" Target="media/image4.png"/><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hyperlink" Target="https://books.google.nl/books?id=trqPlpLpjyAC&amp;pg=PA144&amp;lpg=PA144&amp;dq=DAGMAR+approach&amp;source=bl&amp;ots=9Mce1_BkYC&amp;sig=ACfU3U2seju_vJqSxM6bc0wjRdgrAkTeJw&amp;hl=nl&amp;sa=X&amp;ved=2ahUKEwixkoGV6eHlAhULYlAKHXVgAxsQ6AEwGnoECAoQAQ" TargetMode="External"/><Relationship Id="rId30" Type="http://schemas.openxmlformats.org/officeDocument/2006/relationships/hyperlink" Target="https://books.google.nl/books?id=nB1WEgyJZnYC&amp;pg=PA1&amp;dq=advertisement+social+awareness&amp;hl=nl&amp;sa=X&amp;ved=0ahUKEwimnqqR7KDmAhVPblAKHcfVC9wQ6AEIKTAA" TargetMode="External"/><Relationship Id="rId35" Type="http://schemas.openxmlformats.org/officeDocument/2006/relationships/hyperlink" Target="https://books.google.nl/books?hl=nl&amp;lr=&amp;id=N6yPmJ9EyboC&amp;oi=fnd&amp;pg=PP1&amp;dq=effective+aida+advertising&amp;ots=5SaQZepNcY&amp;sig=P9erpBoFQPQVUs-HkwmLZKWYbyQ&amp;redir_esc=y" TargetMode="Externa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s://books.google.nl/books?hl=nl&amp;lr=&amp;id=tVjFBQAAQBAJ&amp;oi=fnd&amp;pg=PT12&amp;dq=emotion+in+advertisements+theory&amp;ots=UNkrSlfo8G&amp;sig=vcl2gqMppqm7zlHSz6IUGLBPI8o" TargetMode="Externa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15.xml"/><Relationship Id="rId54"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books.google.nl/books?id=gZQgDgAAQBAJ&amp;pg=PA75&amp;dq=aida+en+dagmar&amp;hl=nl&amp;sa=X&amp;ved=0ahUKEwi80LLZ69nmAhXOyqQKHb2KC8AQ6AEIOzAC" TargetMode="External"/><Relationship Id="rId36" Type="http://schemas.openxmlformats.org/officeDocument/2006/relationships/hyperlink" Target="https://books.google.nl/books?id=OmcAAwAAQBAJ&amp;printsec=frontcover&amp;dq=wells++Measuring+Advertising+Effectiveness&amp;hl=nl&amp;sa=X&amp;ved=0ahUKEwiTgMHjxfDmAhWHY1AKHQHvBZQQ6AEIKTAA" TargetMode="External"/><Relationship Id="rId49" Type="http://schemas.openxmlformats.org/officeDocument/2006/relationships/chart" Target="charts/chart23.xml"/><Relationship Id="rId57" Type="http://schemas.openxmlformats.org/officeDocument/2006/relationships/image" Target="media/image6.png"/><Relationship Id="rId10" Type="http://schemas.openxmlformats.org/officeDocument/2006/relationships/footer" Target="footer2.xml"/><Relationship Id="rId31" Type="http://schemas.openxmlformats.org/officeDocument/2006/relationships/hyperlink" Target="https://books.google.nl/books?id=TQpFnkku2poC&amp;pg=PA22&amp;lpg=PA22&amp;dq=DAGMAR+approach&amp;source=bl&amp;ots=mpFFssqEnT&amp;sig=ACfU3U3_AZWaWvrZrYKJgYsZQvxFKGoqQQ&amp;hl=nl&amp;sa=X&amp;ved=2ahUKEwj-jOPu6uHlAhWOKVAKHdkLCwY4ChDoATAGegQICRAB" TargetMode="External"/><Relationship Id="rId44" Type="http://schemas.openxmlformats.org/officeDocument/2006/relationships/chart" Target="charts/chart18.xml"/><Relationship Id="rId52"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sabelle/Desktop/Survey%20results%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sabelle/Desktop/Survey%20result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sabelle/Downloads/Survey%20results%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isabelle/Desktop/Survey%20results%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isabelle/Documents/Survey%20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1'!$A$1:$A$20</c:f>
              <c:strCache>
                <c:ptCount val="20"/>
                <c:pt idx="0">
                  <c:v>Sad</c:v>
                </c:pt>
                <c:pt idx="1">
                  <c:v>World</c:v>
                </c:pt>
                <c:pt idx="2">
                  <c:v>Countries</c:v>
                </c:pt>
                <c:pt idx="3">
                  <c:v>Third</c:v>
                </c:pt>
                <c:pt idx="4">
                  <c:v>Child(ren)</c:v>
                </c:pt>
                <c:pt idx="5">
                  <c:v>Clothes</c:v>
                </c:pt>
                <c:pt idx="6">
                  <c:v>Work</c:v>
                </c:pt>
                <c:pt idx="7">
                  <c:v>Poverty</c:v>
                </c:pt>
                <c:pt idx="8">
                  <c:v>Abuse</c:v>
                </c:pt>
                <c:pt idx="9">
                  <c:v>Asia</c:v>
                </c:pt>
                <c:pt idx="10">
                  <c:v>Bad</c:v>
                </c:pt>
                <c:pt idx="11">
                  <c:v>Cheap</c:v>
                </c:pt>
                <c:pt idx="12">
                  <c:v>Low</c:v>
                </c:pt>
                <c:pt idx="13">
                  <c:v>Africa</c:v>
                </c:pt>
                <c:pt idx="14">
                  <c:v>India</c:v>
                </c:pt>
                <c:pt idx="15">
                  <c:v>Unfair</c:v>
                </c:pt>
                <c:pt idx="16">
                  <c:v>Wages</c:v>
                </c:pt>
                <c:pt idx="17">
                  <c:v>Wrong</c:v>
                </c:pt>
                <c:pt idx="18">
                  <c:v>Slavery</c:v>
                </c:pt>
                <c:pt idx="19">
                  <c:v>Illegal</c:v>
                </c:pt>
              </c:strCache>
            </c:strRef>
          </c:cat>
          <c:val>
            <c:numRef>
              <c:f>'Question 1'!$B$1:$B$20</c:f>
              <c:numCache>
                <c:formatCode>General</c:formatCode>
                <c:ptCount val="20"/>
                <c:pt idx="0">
                  <c:v>25</c:v>
                </c:pt>
                <c:pt idx="1">
                  <c:v>22</c:v>
                </c:pt>
                <c:pt idx="2">
                  <c:v>20</c:v>
                </c:pt>
                <c:pt idx="3">
                  <c:v>20</c:v>
                </c:pt>
                <c:pt idx="4">
                  <c:v>17</c:v>
                </c:pt>
                <c:pt idx="5">
                  <c:v>17</c:v>
                </c:pt>
                <c:pt idx="6">
                  <c:v>17</c:v>
                </c:pt>
                <c:pt idx="7">
                  <c:v>16</c:v>
                </c:pt>
                <c:pt idx="8">
                  <c:v>15</c:v>
                </c:pt>
                <c:pt idx="9">
                  <c:v>15</c:v>
                </c:pt>
                <c:pt idx="10">
                  <c:v>14</c:v>
                </c:pt>
                <c:pt idx="11">
                  <c:v>13</c:v>
                </c:pt>
                <c:pt idx="12">
                  <c:v>13</c:v>
                </c:pt>
                <c:pt idx="13">
                  <c:v>11</c:v>
                </c:pt>
                <c:pt idx="14">
                  <c:v>11</c:v>
                </c:pt>
                <c:pt idx="15">
                  <c:v>11</c:v>
                </c:pt>
                <c:pt idx="16">
                  <c:v>11</c:v>
                </c:pt>
                <c:pt idx="17">
                  <c:v>11</c:v>
                </c:pt>
                <c:pt idx="18">
                  <c:v>10</c:v>
                </c:pt>
                <c:pt idx="19">
                  <c:v>9</c:v>
                </c:pt>
              </c:numCache>
            </c:numRef>
          </c:val>
          <c:extLst>
            <c:ext xmlns:c16="http://schemas.microsoft.com/office/drawing/2014/chart" uri="{C3380CC4-5D6E-409C-BE32-E72D297353CC}">
              <c16:uniqueId val="{00000000-5CC5-A447-8EB0-EF0E94767575}"/>
            </c:ext>
          </c:extLst>
        </c:ser>
        <c:dLbls>
          <c:showLegendKey val="0"/>
          <c:showVal val="0"/>
          <c:showCatName val="0"/>
          <c:showSerName val="0"/>
          <c:showPercent val="0"/>
          <c:showBubbleSize val="0"/>
        </c:dLbls>
        <c:gapWidth val="219"/>
        <c:overlap val="-27"/>
        <c:axId val="984632992"/>
        <c:axId val="989188288"/>
      </c:barChart>
      <c:catAx>
        <c:axId val="9846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9188288"/>
        <c:crosses val="autoZero"/>
        <c:auto val="1"/>
        <c:lblAlgn val="ctr"/>
        <c:lblOffset val="100"/>
        <c:noMultiLvlLbl val="0"/>
      </c:catAx>
      <c:valAx>
        <c:axId val="98918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463299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12'!$A$1:$A$10</c:f>
              <c:strCache>
                <c:ptCount val="10"/>
                <c:pt idx="0">
                  <c:v>Good</c:v>
                </c:pt>
                <c:pt idx="1">
                  <c:v>Taste(s)</c:v>
                </c:pt>
                <c:pt idx="2">
                  <c:v>Child</c:v>
                </c:pt>
                <c:pt idx="3">
                  <c:v>Flavours</c:v>
                </c:pt>
                <c:pt idx="4">
                  <c:v>Labour</c:v>
                </c:pt>
                <c:pt idx="5">
                  <c:v>Chocolate</c:v>
                </c:pt>
                <c:pt idx="6">
                  <c:v>Delicious</c:v>
                </c:pt>
                <c:pt idx="7">
                  <c:v>Fairtrade</c:v>
                </c:pt>
                <c:pt idx="8">
                  <c:v>Nice</c:v>
                </c:pt>
                <c:pt idx="9">
                  <c:v>Fair</c:v>
                </c:pt>
              </c:strCache>
            </c:strRef>
          </c:cat>
          <c:val>
            <c:numRef>
              <c:f>'Question 12'!$B$1:$B$10</c:f>
              <c:numCache>
                <c:formatCode>General</c:formatCode>
                <c:ptCount val="10"/>
                <c:pt idx="0">
                  <c:v>42</c:v>
                </c:pt>
                <c:pt idx="1">
                  <c:v>43</c:v>
                </c:pt>
                <c:pt idx="2">
                  <c:v>32</c:v>
                </c:pt>
                <c:pt idx="3">
                  <c:v>30</c:v>
                </c:pt>
                <c:pt idx="4">
                  <c:v>30</c:v>
                </c:pt>
                <c:pt idx="5">
                  <c:v>28</c:v>
                </c:pt>
                <c:pt idx="6">
                  <c:v>24</c:v>
                </c:pt>
                <c:pt idx="7">
                  <c:v>22</c:v>
                </c:pt>
                <c:pt idx="8">
                  <c:v>20</c:v>
                </c:pt>
                <c:pt idx="9">
                  <c:v>17</c:v>
                </c:pt>
              </c:numCache>
            </c:numRef>
          </c:val>
          <c:extLst>
            <c:ext xmlns:c16="http://schemas.microsoft.com/office/drawing/2014/chart" uri="{C3380CC4-5D6E-409C-BE32-E72D297353CC}">
              <c16:uniqueId val="{00000000-4F4F-7A40-8177-39EDF9F8B726}"/>
            </c:ext>
          </c:extLst>
        </c:ser>
        <c:dLbls>
          <c:showLegendKey val="0"/>
          <c:showVal val="0"/>
          <c:showCatName val="0"/>
          <c:showSerName val="0"/>
          <c:showPercent val="0"/>
          <c:showBubbleSize val="0"/>
        </c:dLbls>
        <c:gapWidth val="219"/>
        <c:overlap val="-27"/>
        <c:axId val="985323168"/>
        <c:axId val="985327120"/>
      </c:barChart>
      <c:catAx>
        <c:axId val="9853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327120"/>
        <c:crosses val="autoZero"/>
        <c:auto val="1"/>
        <c:lblAlgn val="ctr"/>
        <c:lblOffset val="100"/>
        <c:noMultiLvlLbl val="0"/>
      </c:catAx>
      <c:valAx>
        <c:axId val="98532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32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12'!$J$1:$J$10</c:f>
              <c:strCache>
                <c:ptCount val="10"/>
                <c:pt idx="0">
                  <c:v>Good taste</c:v>
                </c:pt>
                <c:pt idx="1">
                  <c:v>Different flavours</c:v>
                </c:pt>
                <c:pt idx="2">
                  <c:v>Good chocolate</c:v>
                </c:pt>
                <c:pt idx="3">
                  <c:v>Good quality</c:v>
                </c:pt>
                <c:pt idx="4">
                  <c:v>Child labour free</c:v>
                </c:pt>
                <c:pt idx="5">
                  <c:v>Good feeling</c:v>
                </c:pt>
                <c:pt idx="6">
                  <c:v>Slave free</c:v>
                </c:pt>
                <c:pt idx="7">
                  <c:v>Fair price</c:v>
                </c:pt>
                <c:pt idx="8">
                  <c:v>No child labour</c:v>
                </c:pt>
                <c:pt idx="9">
                  <c:v>Nice chocolate</c:v>
                </c:pt>
              </c:strCache>
            </c:strRef>
          </c:cat>
          <c:val>
            <c:numRef>
              <c:f>'Question 12'!$K$1:$K$10</c:f>
              <c:numCache>
                <c:formatCode>General</c:formatCode>
                <c:ptCount val="10"/>
                <c:pt idx="0">
                  <c:v>19</c:v>
                </c:pt>
                <c:pt idx="1">
                  <c:v>12</c:v>
                </c:pt>
                <c:pt idx="2">
                  <c:v>7</c:v>
                </c:pt>
                <c:pt idx="3">
                  <c:v>7</c:v>
                </c:pt>
                <c:pt idx="4">
                  <c:v>6</c:v>
                </c:pt>
                <c:pt idx="5">
                  <c:v>6</c:v>
                </c:pt>
                <c:pt idx="6">
                  <c:v>6</c:v>
                </c:pt>
                <c:pt idx="7">
                  <c:v>5</c:v>
                </c:pt>
                <c:pt idx="8">
                  <c:v>5</c:v>
                </c:pt>
                <c:pt idx="9">
                  <c:v>3</c:v>
                </c:pt>
              </c:numCache>
            </c:numRef>
          </c:val>
          <c:extLst>
            <c:ext xmlns:c16="http://schemas.microsoft.com/office/drawing/2014/chart" uri="{C3380CC4-5D6E-409C-BE32-E72D297353CC}">
              <c16:uniqueId val="{00000000-FB35-774E-831A-45E18DD65B55}"/>
            </c:ext>
          </c:extLst>
        </c:ser>
        <c:dLbls>
          <c:showLegendKey val="0"/>
          <c:showVal val="0"/>
          <c:showCatName val="0"/>
          <c:showSerName val="0"/>
          <c:showPercent val="0"/>
          <c:showBubbleSize val="0"/>
        </c:dLbls>
        <c:gapWidth val="219"/>
        <c:overlap val="-27"/>
        <c:axId val="983904384"/>
        <c:axId val="983746400"/>
      </c:barChart>
      <c:catAx>
        <c:axId val="9839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746400"/>
        <c:crosses val="autoZero"/>
        <c:auto val="1"/>
        <c:lblAlgn val="ctr"/>
        <c:lblOffset val="100"/>
        <c:noMultiLvlLbl val="0"/>
      </c:catAx>
      <c:valAx>
        <c:axId val="98374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90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7'!$A$1:$A$20</c:f>
              <c:strCache>
                <c:ptCount val="20"/>
                <c:pt idx="0">
                  <c:v>Chocolate</c:v>
                </c:pt>
                <c:pt idx="1">
                  <c:v>Fairtrade</c:v>
                </c:pt>
                <c:pt idx="2">
                  <c:v>Delicious</c:v>
                </c:pt>
                <c:pt idx="3">
                  <c:v>Expensive</c:v>
                </c:pt>
                <c:pt idx="4">
                  <c:v>Free</c:v>
                </c:pt>
                <c:pt idx="5">
                  <c:v>Good</c:v>
                </c:pt>
                <c:pt idx="6">
                  <c:v>Fair</c:v>
                </c:pt>
                <c:pt idx="7">
                  <c:v>Slave</c:v>
                </c:pt>
                <c:pt idx="8">
                  <c:v>Flavours</c:v>
                </c:pt>
                <c:pt idx="9">
                  <c:v>Child</c:v>
                </c:pt>
                <c:pt idx="10">
                  <c:v>Labour</c:v>
                </c:pt>
                <c:pt idx="11">
                  <c:v>Caramel</c:v>
                </c:pt>
                <c:pt idx="12">
                  <c:v>Tasty</c:v>
                </c:pt>
                <c:pt idx="13">
                  <c:v>Packaging</c:v>
                </c:pt>
                <c:pt idx="14">
                  <c:v>Nice</c:v>
                </c:pt>
                <c:pt idx="15">
                  <c:v>Price</c:v>
                </c:pt>
                <c:pt idx="16">
                  <c:v>Brand</c:v>
                </c:pt>
                <c:pt idx="17">
                  <c:v>Slavery</c:v>
                </c:pt>
                <c:pt idx="18">
                  <c:v>Dutch</c:v>
                </c:pt>
                <c:pt idx="19">
                  <c:v>Different</c:v>
                </c:pt>
              </c:strCache>
            </c:strRef>
          </c:cat>
          <c:val>
            <c:numRef>
              <c:f>'Question 7'!$B$1:$B$20</c:f>
              <c:numCache>
                <c:formatCode>General</c:formatCode>
                <c:ptCount val="20"/>
                <c:pt idx="0">
                  <c:v>65</c:v>
                </c:pt>
                <c:pt idx="1">
                  <c:v>45</c:v>
                </c:pt>
                <c:pt idx="2">
                  <c:v>29</c:v>
                </c:pt>
                <c:pt idx="3">
                  <c:v>26</c:v>
                </c:pt>
                <c:pt idx="4">
                  <c:v>25</c:v>
                </c:pt>
                <c:pt idx="5">
                  <c:v>24</c:v>
                </c:pt>
                <c:pt idx="6">
                  <c:v>21</c:v>
                </c:pt>
                <c:pt idx="7">
                  <c:v>21</c:v>
                </c:pt>
                <c:pt idx="8">
                  <c:v>16</c:v>
                </c:pt>
                <c:pt idx="9">
                  <c:v>15</c:v>
                </c:pt>
                <c:pt idx="10">
                  <c:v>14</c:v>
                </c:pt>
                <c:pt idx="11">
                  <c:v>10</c:v>
                </c:pt>
                <c:pt idx="12">
                  <c:v>10</c:v>
                </c:pt>
                <c:pt idx="13">
                  <c:v>8</c:v>
                </c:pt>
                <c:pt idx="14">
                  <c:v>7</c:v>
                </c:pt>
                <c:pt idx="15">
                  <c:v>7</c:v>
                </c:pt>
                <c:pt idx="16">
                  <c:v>6</c:v>
                </c:pt>
                <c:pt idx="17">
                  <c:v>6</c:v>
                </c:pt>
                <c:pt idx="18">
                  <c:v>5</c:v>
                </c:pt>
                <c:pt idx="19">
                  <c:v>4</c:v>
                </c:pt>
              </c:numCache>
            </c:numRef>
          </c:val>
          <c:extLst>
            <c:ext xmlns:c16="http://schemas.microsoft.com/office/drawing/2014/chart" uri="{C3380CC4-5D6E-409C-BE32-E72D297353CC}">
              <c16:uniqueId val="{00000000-6B44-5146-B25C-B8CB5B1D124B}"/>
            </c:ext>
          </c:extLst>
        </c:ser>
        <c:dLbls>
          <c:showLegendKey val="0"/>
          <c:showVal val="0"/>
          <c:showCatName val="0"/>
          <c:showSerName val="0"/>
          <c:showPercent val="0"/>
          <c:showBubbleSize val="0"/>
        </c:dLbls>
        <c:gapWidth val="219"/>
        <c:overlap val="-27"/>
        <c:axId val="983492672"/>
        <c:axId val="950515952"/>
      </c:barChart>
      <c:catAx>
        <c:axId val="9834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0515952"/>
        <c:crosses val="autoZero"/>
        <c:auto val="1"/>
        <c:lblAlgn val="ctr"/>
        <c:lblOffset val="100"/>
        <c:noMultiLvlLbl val="0"/>
      </c:catAx>
      <c:valAx>
        <c:axId val="95051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49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7'!$K$1:$K$20</c:f>
              <c:strCache>
                <c:ptCount val="20"/>
                <c:pt idx="0">
                  <c:v>Slave free</c:v>
                </c:pt>
                <c:pt idx="1">
                  <c:v>Good chocolate</c:v>
                </c:pt>
                <c:pt idx="2">
                  <c:v>Caramel sea salt</c:v>
                </c:pt>
                <c:pt idx="3">
                  <c:v>No child labour</c:v>
                </c:pt>
                <c:pt idx="4">
                  <c:v>Delicious chocolate</c:v>
                </c:pt>
                <c:pt idx="5">
                  <c:v>Fair price</c:v>
                </c:pt>
                <c:pt idx="6">
                  <c:v>Irregular shapes</c:v>
                </c:pt>
                <c:pt idx="7">
                  <c:v>Good taste</c:v>
                </c:pt>
                <c:pt idx="8">
                  <c:v>Uneven pieces</c:v>
                </c:pt>
                <c:pt idx="9">
                  <c:v>Better for the farmers</c:v>
                </c:pt>
                <c:pt idx="10">
                  <c:v>Coloured packaging</c:v>
                </c:pt>
                <c:pt idx="11">
                  <c:v>Different flavours</c:v>
                </c:pt>
                <c:pt idx="12">
                  <c:v>Good quality</c:v>
                </c:pt>
                <c:pt idx="13">
                  <c:v>Special editions</c:v>
                </c:pt>
                <c:pt idx="14">
                  <c:v>Teun van de Keuken</c:v>
                </c:pt>
                <c:pt idx="15">
                  <c:v>Favourite chocolate</c:v>
                </c:pt>
                <c:pt idx="16">
                  <c:v>Fighting/combatting child labour</c:v>
                </c:pt>
                <c:pt idx="17">
                  <c:v>Good brand</c:v>
                </c:pt>
                <c:pt idx="18">
                  <c:v>Many flavours</c:v>
                </c:pt>
                <c:pt idx="19">
                  <c:v>Well-known brand</c:v>
                </c:pt>
              </c:strCache>
            </c:strRef>
          </c:cat>
          <c:val>
            <c:numRef>
              <c:f>'Question 7'!$L$1:$L$20</c:f>
              <c:numCache>
                <c:formatCode>General</c:formatCode>
                <c:ptCount val="20"/>
                <c:pt idx="0">
                  <c:v>21</c:v>
                </c:pt>
                <c:pt idx="1">
                  <c:v>11</c:v>
                </c:pt>
                <c:pt idx="2">
                  <c:v>7</c:v>
                </c:pt>
                <c:pt idx="3">
                  <c:v>7</c:v>
                </c:pt>
                <c:pt idx="4">
                  <c:v>6</c:v>
                </c:pt>
                <c:pt idx="5">
                  <c:v>6</c:v>
                </c:pt>
                <c:pt idx="6">
                  <c:v>5</c:v>
                </c:pt>
                <c:pt idx="7">
                  <c:v>4</c:v>
                </c:pt>
                <c:pt idx="8">
                  <c:v>4</c:v>
                </c:pt>
                <c:pt idx="9">
                  <c:v>3</c:v>
                </c:pt>
                <c:pt idx="10">
                  <c:v>3</c:v>
                </c:pt>
                <c:pt idx="11">
                  <c:v>3</c:v>
                </c:pt>
                <c:pt idx="12">
                  <c:v>3</c:v>
                </c:pt>
                <c:pt idx="13">
                  <c:v>3</c:v>
                </c:pt>
                <c:pt idx="14">
                  <c:v>3</c:v>
                </c:pt>
                <c:pt idx="15">
                  <c:v>2</c:v>
                </c:pt>
                <c:pt idx="16">
                  <c:v>2</c:v>
                </c:pt>
                <c:pt idx="17">
                  <c:v>2</c:v>
                </c:pt>
                <c:pt idx="18">
                  <c:v>2</c:v>
                </c:pt>
                <c:pt idx="19">
                  <c:v>2</c:v>
                </c:pt>
              </c:numCache>
            </c:numRef>
          </c:val>
          <c:extLst>
            <c:ext xmlns:c16="http://schemas.microsoft.com/office/drawing/2014/chart" uri="{C3380CC4-5D6E-409C-BE32-E72D297353CC}">
              <c16:uniqueId val="{00000000-A87E-6C46-B0AA-C6E237516CD4}"/>
            </c:ext>
          </c:extLst>
        </c:ser>
        <c:dLbls>
          <c:showLegendKey val="0"/>
          <c:showVal val="0"/>
          <c:showCatName val="0"/>
          <c:showSerName val="0"/>
          <c:showPercent val="0"/>
          <c:showBubbleSize val="0"/>
        </c:dLbls>
        <c:gapWidth val="219"/>
        <c:overlap val="-27"/>
        <c:axId val="952405616"/>
        <c:axId val="952407296"/>
      </c:barChart>
      <c:catAx>
        <c:axId val="9524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7296"/>
        <c:crosses val="autoZero"/>
        <c:auto val="1"/>
        <c:lblAlgn val="ctr"/>
        <c:lblOffset val="100"/>
        <c:noMultiLvlLbl val="0"/>
      </c:catAx>
      <c:valAx>
        <c:axId val="9524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5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2'!$B$1</c:f>
              <c:strCache>
                <c:ptCount val="1"/>
                <c:pt idx="0">
                  <c:v>Are you aware of child labour on cocoa farms in West Africa?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315-9A44-A62F-39241CF0237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315-9A44-A62F-39241CF0237A}"/>
              </c:ext>
            </c:extLst>
          </c:dPt>
          <c:cat>
            <c:strRef>
              <c:f>'Question 2'!$A$2:$A$3</c:f>
              <c:strCache>
                <c:ptCount val="2"/>
                <c:pt idx="0">
                  <c:v>Yes</c:v>
                </c:pt>
                <c:pt idx="1">
                  <c:v>No</c:v>
                </c:pt>
              </c:strCache>
            </c:strRef>
          </c:cat>
          <c:val>
            <c:numRef>
              <c:f>'Question 2'!$B$2:$B$3</c:f>
              <c:numCache>
                <c:formatCode>General</c:formatCode>
                <c:ptCount val="2"/>
                <c:pt idx="0">
                  <c:v>62</c:v>
                </c:pt>
                <c:pt idx="1">
                  <c:v>84</c:v>
                </c:pt>
              </c:numCache>
            </c:numRef>
          </c:val>
          <c:extLst>
            <c:ext xmlns:c16="http://schemas.microsoft.com/office/drawing/2014/chart" uri="{C3380CC4-5D6E-409C-BE32-E72D297353CC}">
              <c16:uniqueId val="{00000004-E315-9A44-A62F-39241CF023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3'!$A$1:$A$10</c:f>
              <c:strCache>
                <c:ptCount val="10"/>
                <c:pt idx="0">
                  <c:v>Chocolate</c:v>
                </c:pt>
                <c:pt idx="1">
                  <c:v>Poor</c:v>
                </c:pt>
                <c:pt idx="2">
                  <c:v>Tony’s (Chocolonley)</c:v>
                </c:pt>
                <c:pt idx="3">
                  <c:v>Child(ren)</c:v>
                </c:pt>
                <c:pt idx="4">
                  <c:v>Slavery</c:v>
                </c:pt>
                <c:pt idx="5">
                  <c:v>Conditions</c:v>
                </c:pt>
                <c:pt idx="6">
                  <c:v>Working</c:v>
                </c:pt>
                <c:pt idx="7">
                  <c:v>Trade</c:v>
                </c:pt>
                <c:pt idx="8">
                  <c:v>Cheap</c:v>
                </c:pt>
                <c:pt idx="9">
                  <c:v>Sad</c:v>
                </c:pt>
              </c:strCache>
            </c:strRef>
          </c:cat>
          <c:val>
            <c:numRef>
              <c:f>'Question 3'!$B$1:$B$10</c:f>
              <c:numCache>
                <c:formatCode>General</c:formatCode>
                <c:ptCount val="10"/>
                <c:pt idx="0">
                  <c:v>15</c:v>
                </c:pt>
                <c:pt idx="1">
                  <c:v>11</c:v>
                </c:pt>
                <c:pt idx="2">
                  <c:v>11</c:v>
                </c:pt>
                <c:pt idx="3">
                  <c:v>10</c:v>
                </c:pt>
                <c:pt idx="4">
                  <c:v>9</c:v>
                </c:pt>
                <c:pt idx="5">
                  <c:v>9</c:v>
                </c:pt>
                <c:pt idx="6">
                  <c:v>8</c:v>
                </c:pt>
                <c:pt idx="7">
                  <c:v>7</c:v>
                </c:pt>
                <c:pt idx="8">
                  <c:v>6</c:v>
                </c:pt>
                <c:pt idx="9">
                  <c:v>6</c:v>
                </c:pt>
              </c:numCache>
            </c:numRef>
          </c:val>
          <c:extLst>
            <c:ext xmlns:c16="http://schemas.microsoft.com/office/drawing/2014/chart" uri="{C3380CC4-5D6E-409C-BE32-E72D297353CC}">
              <c16:uniqueId val="{00000000-3C2F-324A-8F46-54C17680C611}"/>
            </c:ext>
          </c:extLst>
        </c:ser>
        <c:dLbls>
          <c:showLegendKey val="0"/>
          <c:showVal val="0"/>
          <c:showCatName val="0"/>
          <c:showSerName val="0"/>
          <c:showPercent val="0"/>
          <c:showBubbleSize val="0"/>
        </c:dLbls>
        <c:gapWidth val="219"/>
        <c:overlap val="-27"/>
        <c:axId val="954150064"/>
        <c:axId val="954151744"/>
      </c:barChart>
      <c:catAx>
        <c:axId val="9541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4151744"/>
        <c:crosses val="autoZero"/>
        <c:auto val="1"/>
        <c:lblAlgn val="ctr"/>
        <c:lblOffset val="100"/>
        <c:noMultiLvlLbl val="0"/>
      </c:catAx>
      <c:valAx>
        <c:axId val="95415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415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3'!$K$1:$K$10</c:f>
              <c:strCache>
                <c:ptCount val="10"/>
                <c:pt idx="0">
                  <c:v>Bad conditions</c:v>
                </c:pt>
                <c:pt idx="1">
                  <c:v>Long working hours</c:v>
                </c:pt>
                <c:pt idx="2">
                  <c:v>Bad working conditions</c:v>
                </c:pt>
                <c:pt idx="3">
                  <c:v>Cheap chocolate</c:v>
                </c:pt>
                <c:pt idx="4">
                  <c:v>Fair trade</c:v>
                </c:pt>
                <c:pt idx="5">
                  <c:v>No school</c:v>
                </c:pt>
                <c:pt idx="6">
                  <c:v>Not fair trade</c:v>
                </c:pt>
                <c:pt idx="7">
                  <c:v>Cocoa beans</c:v>
                </c:pt>
                <c:pt idx="8">
                  <c:v>High rates of children</c:v>
                </c:pt>
                <c:pt idx="9">
                  <c:v>Western influence</c:v>
                </c:pt>
              </c:strCache>
            </c:strRef>
          </c:cat>
          <c:val>
            <c:numRef>
              <c:f>'Question 3'!$L$1:$L$10</c:f>
              <c:numCache>
                <c:formatCode>General</c:formatCode>
                <c:ptCount val="10"/>
                <c:pt idx="0">
                  <c:v>5</c:v>
                </c:pt>
                <c:pt idx="1">
                  <c:v>5</c:v>
                </c:pt>
                <c:pt idx="2">
                  <c:v>4</c:v>
                </c:pt>
                <c:pt idx="3">
                  <c:v>4</c:v>
                </c:pt>
                <c:pt idx="4">
                  <c:v>4</c:v>
                </c:pt>
                <c:pt idx="5">
                  <c:v>4</c:v>
                </c:pt>
                <c:pt idx="6">
                  <c:v>3</c:v>
                </c:pt>
                <c:pt idx="7">
                  <c:v>2</c:v>
                </c:pt>
                <c:pt idx="8">
                  <c:v>2</c:v>
                </c:pt>
                <c:pt idx="9">
                  <c:v>2</c:v>
                </c:pt>
              </c:numCache>
            </c:numRef>
          </c:val>
          <c:extLst>
            <c:ext xmlns:c16="http://schemas.microsoft.com/office/drawing/2014/chart" uri="{C3380CC4-5D6E-409C-BE32-E72D297353CC}">
              <c16:uniqueId val="{00000000-6DBA-0440-A40F-308CED1E2A3C}"/>
            </c:ext>
          </c:extLst>
        </c:ser>
        <c:dLbls>
          <c:showLegendKey val="0"/>
          <c:showVal val="0"/>
          <c:showCatName val="0"/>
          <c:showSerName val="0"/>
          <c:showPercent val="0"/>
          <c:showBubbleSize val="0"/>
        </c:dLbls>
        <c:gapWidth val="219"/>
        <c:overlap val="-27"/>
        <c:axId val="949189680"/>
        <c:axId val="949192928"/>
      </c:barChart>
      <c:catAx>
        <c:axId val="94918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9192928"/>
        <c:crosses val="autoZero"/>
        <c:auto val="1"/>
        <c:lblAlgn val="ctr"/>
        <c:lblOffset val="100"/>
        <c:noMultiLvlLbl val="0"/>
      </c:catAx>
      <c:valAx>
        <c:axId val="94919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918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4'!$B$1</c:f>
              <c:strCache>
                <c:ptCount val="1"/>
                <c:pt idx="0">
                  <c:v>Are you aware of companies that reduce child labour in their cocoa production?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3B1-3049-B666-712A4605D6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3B1-3049-B666-712A4605D6E3}"/>
              </c:ext>
            </c:extLst>
          </c:dPt>
          <c:cat>
            <c:strRef>
              <c:f>'Question 4'!$A$2:$A$3</c:f>
              <c:strCache>
                <c:ptCount val="2"/>
                <c:pt idx="0">
                  <c:v>Yes</c:v>
                </c:pt>
                <c:pt idx="1">
                  <c:v>No</c:v>
                </c:pt>
              </c:strCache>
            </c:strRef>
          </c:cat>
          <c:val>
            <c:numRef>
              <c:f>'Question 4'!$B$2:$B$3</c:f>
              <c:numCache>
                <c:formatCode>General</c:formatCode>
                <c:ptCount val="2"/>
                <c:pt idx="0">
                  <c:v>64</c:v>
                </c:pt>
                <c:pt idx="1">
                  <c:v>82</c:v>
                </c:pt>
              </c:numCache>
            </c:numRef>
          </c:val>
          <c:extLst>
            <c:ext xmlns:c16="http://schemas.microsoft.com/office/drawing/2014/chart" uri="{C3380CC4-5D6E-409C-BE32-E72D297353CC}">
              <c16:uniqueId val="{00000004-A3B1-3049-B666-712A4605D6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Companies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5'!$A$1:$A$12</c:f>
              <c:strCache>
                <c:ptCount val="12"/>
                <c:pt idx="0">
                  <c:v>Tony’s Chocolonely</c:v>
                </c:pt>
                <c:pt idx="1">
                  <c:v>Albert Heijn Delicatesse</c:v>
                </c:pt>
                <c:pt idx="2">
                  <c:v>Nestlé</c:v>
                </c:pt>
                <c:pt idx="3">
                  <c:v>Albert Heijn biologisch</c:v>
                </c:pt>
                <c:pt idx="4">
                  <c:v>Bouja-Bouja</c:v>
                </c:pt>
                <c:pt idx="5">
                  <c:v>Cargill</c:v>
                </c:pt>
                <c:pt idx="6">
                  <c:v>Cote d’or</c:v>
                </c:pt>
                <c:pt idx="7">
                  <c:v>Lidl fair trade</c:v>
                </c:pt>
                <c:pt idx="8">
                  <c:v>Mars</c:v>
                </c:pt>
                <c:pt idx="9">
                  <c:v>Moser-Roth</c:v>
                </c:pt>
                <c:pt idx="10">
                  <c:v>Verkade</c:v>
                </c:pt>
                <c:pt idx="11">
                  <c:v>Swiss</c:v>
                </c:pt>
              </c:strCache>
            </c:strRef>
          </c:cat>
          <c:val>
            <c:numRef>
              <c:f>'Question 5'!$B$1:$B$12</c:f>
              <c:numCache>
                <c:formatCode>General</c:formatCode>
                <c:ptCount val="12"/>
                <c:pt idx="0">
                  <c:v>38</c:v>
                </c:pt>
                <c:pt idx="1">
                  <c:v>2</c:v>
                </c:pt>
                <c:pt idx="2">
                  <c:v>2</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3E91-234D-BA43-37144764932B}"/>
            </c:ext>
          </c:extLst>
        </c:ser>
        <c:dLbls>
          <c:showLegendKey val="0"/>
          <c:showVal val="0"/>
          <c:showCatName val="0"/>
          <c:showSerName val="0"/>
          <c:showPercent val="0"/>
          <c:showBubbleSize val="0"/>
        </c:dLbls>
        <c:gapWidth val="219"/>
        <c:overlap val="-27"/>
        <c:axId val="984578176"/>
        <c:axId val="984274912"/>
      </c:barChart>
      <c:catAx>
        <c:axId val="9845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4274912"/>
        <c:crosses val="autoZero"/>
        <c:auto val="1"/>
        <c:lblAlgn val="ctr"/>
        <c:lblOffset val="100"/>
        <c:noMultiLvlLbl val="0"/>
      </c:catAx>
      <c:valAx>
        <c:axId val="98427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457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6'!$B$1</c:f>
              <c:strCache>
                <c:ptCount val="1"/>
                <c:pt idx="0">
                  <c:v>If your answer to question 4 is yes, please indicate when you first became aware of child labour on cocoa farms in West Africa: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F17-1042-904F-E77A478A92F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F17-1042-904F-E77A478A92F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F17-1042-904F-E77A478A92F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F17-1042-904F-E77A478A92F4}"/>
              </c:ext>
            </c:extLst>
          </c:dPt>
          <c:cat>
            <c:strRef>
              <c:f>'Question 6'!$A$2:$A$5</c:f>
              <c:strCache>
                <c:ptCount val="4"/>
                <c:pt idx="0">
                  <c:v>Less than 1 year ago</c:v>
                </c:pt>
                <c:pt idx="1">
                  <c:v>Less than 5 years ago</c:v>
                </c:pt>
                <c:pt idx="2">
                  <c:v>5-10 years ago</c:v>
                </c:pt>
                <c:pt idx="3">
                  <c:v>More than 10 years ago</c:v>
                </c:pt>
              </c:strCache>
            </c:strRef>
          </c:cat>
          <c:val>
            <c:numRef>
              <c:f>'Question 6'!$B$2:$B$5</c:f>
              <c:numCache>
                <c:formatCode>General</c:formatCode>
                <c:ptCount val="4"/>
                <c:pt idx="0">
                  <c:v>9</c:v>
                </c:pt>
                <c:pt idx="1">
                  <c:v>34</c:v>
                </c:pt>
                <c:pt idx="2">
                  <c:v>15</c:v>
                </c:pt>
                <c:pt idx="3">
                  <c:v>3</c:v>
                </c:pt>
              </c:numCache>
            </c:numRef>
          </c:val>
          <c:extLst>
            <c:ext xmlns:c16="http://schemas.microsoft.com/office/drawing/2014/chart" uri="{C3380CC4-5D6E-409C-BE32-E72D297353CC}">
              <c16:uniqueId val="{00000008-BF17-1042-904F-E77A478A92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1'!$J$1:$J$18</c:f>
              <c:strCache>
                <c:ptCount val="18"/>
                <c:pt idx="0">
                  <c:v>Third world (country/countries)</c:v>
                </c:pt>
                <c:pt idx="1">
                  <c:v>Low wages</c:v>
                </c:pt>
                <c:pt idx="2">
                  <c:v>Bad working conditions</c:v>
                </c:pt>
                <c:pt idx="3">
                  <c:v>Barely paid / unpaid</c:v>
                </c:pt>
                <c:pt idx="4">
                  <c:v>Hard work</c:v>
                </c:pt>
                <c:pt idx="5">
                  <c:v>Young age</c:v>
                </c:pt>
                <c:pt idx="6">
                  <c:v>Cheap products</c:v>
                </c:pt>
                <c:pt idx="7">
                  <c:v>Human rights</c:v>
                </c:pt>
                <c:pt idx="8">
                  <c:v>Big companies</c:v>
                </c:pt>
                <c:pt idx="9">
                  <c:v>Clothing industry</c:v>
                </c:pt>
                <c:pt idx="10">
                  <c:v>Developing countries</c:v>
                </c:pt>
                <c:pt idx="11">
                  <c:v>Poor countries</c:v>
                </c:pt>
                <c:pt idx="12">
                  <c:v>Bad environment</c:v>
                </c:pt>
                <c:pt idx="13">
                  <c:v>Child abuse</c:v>
                </c:pt>
                <c:pt idx="14">
                  <c:v>Child labour</c:v>
                </c:pt>
                <c:pt idx="15">
                  <c:v>Child soldiers</c:v>
                </c:pt>
                <c:pt idx="16">
                  <c:v>Factory work</c:v>
                </c:pt>
                <c:pt idx="17">
                  <c:v>Too young</c:v>
                </c:pt>
              </c:strCache>
            </c:strRef>
          </c:cat>
          <c:val>
            <c:numRef>
              <c:f>'Question 1'!$K$1:$K$18</c:f>
              <c:numCache>
                <c:formatCode>General</c:formatCode>
                <c:ptCount val="18"/>
                <c:pt idx="0">
                  <c:v>20</c:v>
                </c:pt>
                <c:pt idx="1">
                  <c:v>9</c:v>
                </c:pt>
                <c:pt idx="2">
                  <c:v>6</c:v>
                </c:pt>
                <c:pt idx="3">
                  <c:v>6</c:v>
                </c:pt>
                <c:pt idx="4">
                  <c:v>5</c:v>
                </c:pt>
                <c:pt idx="5">
                  <c:v>5</c:v>
                </c:pt>
                <c:pt idx="6">
                  <c:v>4</c:v>
                </c:pt>
                <c:pt idx="7">
                  <c:v>4</c:v>
                </c:pt>
                <c:pt idx="8">
                  <c:v>3</c:v>
                </c:pt>
                <c:pt idx="9">
                  <c:v>3</c:v>
                </c:pt>
                <c:pt idx="10">
                  <c:v>3</c:v>
                </c:pt>
                <c:pt idx="11">
                  <c:v>3</c:v>
                </c:pt>
                <c:pt idx="12">
                  <c:v>2</c:v>
                </c:pt>
                <c:pt idx="13">
                  <c:v>2</c:v>
                </c:pt>
                <c:pt idx="14">
                  <c:v>2</c:v>
                </c:pt>
                <c:pt idx="15">
                  <c:v>2</c:v>
                </c:pt>
                <c:pt idx="16">
                  <c:v>2</c:v>
                </c:pt>
                <c:pt idx="17">
                  <c:v>2</c:v>
                </c:pt>
              </c:numCache>
            </c:numRef>
          </c:val>
          <c:extLst>
            <c:ext xmlns:c16="http://schemas.microsoft.com/office/drawing/2014/chart" uri="{C3380CC4-5D6E-409C-BE32-E72D297353CC}">
              <c16:uniqueId val="{00000000-500B-BF4F-B60B-7F1407A4B5B1}"/>
            </c:ext>
          </c:extLst>
        </c:ser>
        <c:dLbls>
          <c:showLegendKey val="0"/>
          <c:showVal val="0"/>
          <c:showCatName val="0"/>
          <c:showSerName val="0"/>
          <c:showPercent val="0"/>
          <c:showBubbleSize val="0"/>
        </c:dLbls>
        <c:gapWidth val="219"/>
        <c:overlap val="-27"/>
        <c:axId val="949925376"/>
        <c:axId val="949906432"/>
      </c:barChart>
      <c:catAx>
        <c:axId val="9499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9906432"/>
        <c:crosses val="autoZero"/>
        <c:auto val="1"/>
        <c:lblAlgn val="ctr"/>
        <c:lblOffset val="100"/>
        <c:noMultiLvlLbl val="0"/>
      </c:catAx>
      <c:valAx>
        <c:axId val="94990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992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7'!$A$1:$A$20</c:f>
              <c:strCache>
                <c:ptCount val="20"/>
                <c:pt idx="0">
                  <c:v>Chocolate</c:v>
                </c:pt>
                <c:pt idx="1">
                  <c:v>Fairtrade</c:v>
                </c:pt>
                <c:pt idx="2">
                  <c:v>Delicious</c:v>
                </c:pt>
                <c:pt idx="3">
                  <c:v>Expensive</c:v>
                </c:pt>
                <c:pt idx="4">
                  <c:v>Free</c:v>
                </c:pt>
                <c:pt idx="5">
                  <c:v>Good</c:v>
                </c:pt>
                <c:pt idx="6">
                  <c:v>Fair</c:v>
                </c:pt>
                <c:pt idx="7">
                  <c:v>Slave</c:v>
                </c:pt>
                <c:pt idx="8">
                  <c:v>Flavours</c:v>
                </c:pt>
                <c:pt idx="9">
                  <c:v>Child</c:v>
                </c:pt>
                <c:pt idx="10">
                  <c:v>Labour</c:v>
                </c:pt>
                <c:pt idx="11">
                  <c:v>Caramel</c:v>
                </c:pt>
                <c:pt idx="12">
                  <c:v>Tasty</c:v>
                </c:pt>
                <c:pt idx="13">
                  <c:v>Packaging</c:v>
                </c:pt>
                <c:pt idx="14">
                  <c:v>Nice</c:v>
                </c:pt>
                <c:pt idx="15">
                  <c:v>Price</c:v>
                </c:pt>
                <c:pt idx="16">
                  <c:v>Brand</c:v>
                </c:pt>
                <c:pt idx="17">
                  <c:v>Slavery</c:v>
                </c:pt>
                <c:pt idx="18">
                  <c:v>Dutch</c:v>
                </c:pt>
                <c:pt idx="19">
                  <c:v>Different</c:v>
                </c:pt>
              </c:strCache>
            </c:strRef>
          </c:cat>
          <c:val>
            <c:numRef>
              <c:f>'Question 7'!$B$1:$B$20</c:f>
              <c:numCache>
                <c:formatCode>General</c:formatCode>
                <c:ptCount val="20"/>
                <c:pt idx="0">
                  <c:v>65</c:v>
                </c:pt>
                <c:pt idx="1">
                  <c:v>45</c:v>
                </c:pt>
                <c:pt idx="2">
                  <c:v>29</c:v>
                </c:pt>
                <c:pt idx="3">
                  <c:v>26</c:v>
                </c:pt>
                <c:pt idx="4">
                  <c:v>25</c:v>
                </c:pt>
                <c:pt idx="5">
                  <c:v>24</c:v>
                </c:pt>
                <c:pt idx="6">
                  <c:v>21</c:v>
                </c:pt>
                <c:pt idx="7">
                  <c:v>21</c:v>
                </c:pt>
                <c:pt idx="8">
                  <c:v>16</c:v>
                </c:pt>
                <c:pt idx="9">
                  <c:v>15</c:v>
                </c:pt>
                <c:pt idx="10">
                  <c:v>14</c:v>
                </c:pt>
                <c:pt idx="11">
                  <c:v>10</c:v>
                </c:pt>
                <c:pt idx="12">
                  <c:v>10</c:v>
                </c:pt>
                <c:pt idx="13">
                  <c:v>8</c:v>
                </c:pt>
                <c:pt idx="14">
                  <c:v>7</c:v>
                </c:pt>
                <c:pt idx="15">
                  <c:v>7</c:v>
                </c:pt>
                <c:pt idx="16">
                  <c:v>6</c:v>
                </c:pt>
                <c:pt idx="17">
                  <c:v>6</c:v>
                </c:pt>
                <c:pt idx="18">
                  <c:v>5</c:v>
                </c:pt>
                <c:pt idx="19">
                  <c:v>4</c:v>
                </c:pt>
              </c:numCache>
            </c:numRef>
          </c:val>
          <c:extLst>
            <c:ext xmlns:c16="http://schemas.microsoft.com/office/drawing/2014/chart" uri="{C3380CC4-5D6E-409C-BE32-E72D297353CC}">
              <c16:uniqueId val="{00000000-4A32-054E-BCD9-3991AE9C1039}"/>
            </c:ext>
          </c:extLst>
        </c:ser>
        <c:dLbls>
          <c:showLegendKey val="0"/>
          <c:showVal val="0"/>
          <c:showCatName val="0"/>
          <c:showSerName val="0"/>
          <c:showPercent val="0"/>
          <c:showBubbleSize val="0"/>
        </c:dLbls>
        <c:gapWidth val="219"/>
        <c:overlap val="-27"/>
        <c:axId val="983492672"/>
        <c:axId val="950515952"/>
      </c:barChart>
      <c:catAx>
        <c:axId val="9834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0515952"/>
        <c:crosses val="autoZero"/>
        <c:auto val="1"/>
        <c:lblAlgn val="ctr"/>
        <c:lblOffset val="100"/>
        <c:noMultiLvlLbl val="0"/>
      </c:catAx>
      <c:valAx>
        <c:axId val="95051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49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7'!$K$1:$K$20</c:f>
              <c:strCache>
                <c:ptCount val="20"/>
                <c:pt idx="0">
                  <c:v>Slave free</c:v>
                </c:pt>
                <c:pt idx="1">
                  <c:v>Good chocolate</c:v>
                </c:pt>
                <c:pt idx="2">
                  <c:v>Caramel sea salt</c:v>
                </c:pt>
                <c:pt idx="3">
                  <c:v>No child labour</c:v>
                </c:pt>
                <c:pt idx="4">
                  <c:v>Delicious chocolate</c:v>
                </c:pt>
                <c:pt idx="5">
                  <c:v>Fair price</c:v>
                </c:pt>
                <c:pt idx="6">
                  <c:v>Irregular shapes</c:v>
                </c:pt>
                <c:pt idx="7">
                  <c:v>Good taste</c:v>
                </c:pt>
                <c:pt idx="8">
                  <c:v>Uneven pieces</c:v>
                </c:pt>
                <c:pt idx="9">
                  <c:v>Better for the farmers</c:v>
                </c:pt>
                <c:pt idx="10">
                  <c:v>Coloured packaging</c:v>
                </c:pt>
                <c:pt idx="11">
                  <c:v>Different flavours</c:v>
                </c:pt>
                <c:pt idx="12">
                  <c:v>Good quality</c:v>
                </c:pt>
                <c:pt idx="13">
                  <c:v>Special editions</c:v>
                </c:pt>
                <c:pt idx="14">
                  <c:v>Teun van de Keuken</c:v>
                </c:pt>
                <c:pt idx="15">
                  <c:v>Favourite chocolate</c:v>
                </c:pt>
                <c:pt idx="16">
                  <c:v>Fighting/combatting child labour</c:v>
                </c:pt>
                <c:pt idx="17">
                  <c:v>Good brand</c:v>
                </c:pt>
                <c:pt idx="18">
                  <c:v>Many flavours</c:v>
                </c:pt>
                <c:pt idx="19">
                  <c:v>Well-known brand</c:v>
                </c:pt>
              </c:strCache>
            </c:strRef>
          </c:cat>
          <c:val>
            <c:numRef>
              <c:f>'Question 7'!$L$1:$L$20</c:f>
              <c:numCache>
                <c:formatCode>General</c:formatCode>
                <c:ptCount val="20"/>
                <c:pt idx="0">
                  <c:v>21</c:v>
                </c:pt>
                <c:pt idx="1">
                  <c:v>11</c:v>
                </c:pt>
                <c:pt idx="2">
                  <c:v>7</c:v>
                </c:pt>
                <c:pt idx="3">
                  <c:v>7</c:v>
                </c:pt>
                <c:pt idx="4">
                  <c:v>6</c:v>
                </c:pt>
                <c:pt idx="5">
                  <c:v>6</c:v>
                </c:pt>
                <c:pt idx="6">
                  <c:v>5</c:v>
                </c:pt>
                <c:pt idx="7">
                  <c:v>4</c:v>
                </c:pt>
                <c:pt idx="8">
                  <c:v>4</c:v>
                </c:pt>
                <c:pt idx="9">
                  <c:v>3</c:v>
                </c:pt>
                <c:pt idx="10">
                  <c:v>3</c:v>
                </c:pt>
                <c:pt idx="11">
                  <c:v>3</c:v>
                </c:pt>
                <c:pt idx="12">
                  <c:v>3</c:v>
                </c:pt>
                <c:pt idx="13">
                  <c:v>3</c:v>
                </c:pt>
                <c:pt idx="14">
                  <c:v>3</c:v>
                </c:pt>
                <c:pt idx="15">
                  <c:v>2</c:v>
                </c:pt>
                <c:pt idx="16">
                  <c:v>2</c:v>
                </c:pt>
                <c:pt idx="17">
                  <c:v>2</c:v>
                </c:pt>
                <c:pt idx="18">
                  <c:v>2</c:v>
                </c:pt>
                <c:pt idx="19">
                  <c:v>2</c:v>
                </c:pt>
              </c:numCache>
            </c:numRef>
          </c:val>
          <c:extLst>
            <c:ext xmlns:c16="http://schemas.microsoft.com/office/drawing/2014/chart" uri="{C3380CC4-5D6E-409C-BE32-E72D297353CC}">
              <c16:uniqueId val="{00000000-A424-1F40-B930-351B28064F6F}"/>
            </c:ext>
          </c:extLst>
        </c:ser>
        <c:dLbls>
          <c:showLegendKey val="0"/>
          <c:showVal val="0"/>
          <c:showCatName val="0"/>
          <c:showSerName val="0"/>
          <c:showPercent val="0"/>
          <c:showBubbleSize val="0"/>
        </c:dLbls>
        <c:gapWidth val="219"/>
        <c:overlap val="-27"/>
        <c:axId val="952405616"/>
        <c:axId val="952407296"/>
      </c:barChart>
      <c:catAx>
        <c:axId val="9524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7296"/>
        <c:crosses val="autoZero"/>
        <c:auto val="1"/>
        <c:lblAlgn val="ctr"/>
        <c:lblOffset val="100"/>
        <c:noMultiLvlLbl val="0"/>
      </c:catAx>
      <c:valAx>
        <c:axId val="9524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5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'[Grafiek in Microsoft Word]Blad1'!$B$1</c:f>
              <c:strCache>
                <c:ptCount val="1"/>
                <c:pt idx="0">
                  <c:v>Are you aware that Tony’s Chocolonely strives to exclude child labour in their cocoa production?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EDD-5548-889A-18AF402EEF1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EDD-5548-889A-18AF402EEF16}"/>
              </c:ext>
            </c:extLst>
          </c:dPt>
          <c:cat>
            <c:strRef>
              <c:f>[1]Blad1!$A$2:$A$3</c:f>
              <c:strCache>
                <c:ptCount val="2"/>
                <c:pt idx="0">
                  <c:v>Yes</c:v>
                </c:pt>
                <c:pt idx="1">
                  <c:v>No</c:v>
                </c:pt>
              </c:strCache>
            </c:strRef>
          </c:cat>
          <c:val>
            <c:numRef>
              <c:f>[1]Blad1!$B$2:$B$3</c:f>
              <c:numCache>
                <c:formatCode>General</c:formatCode>
                <c:ptCount val="2"/>
                <c:pt idx="0">
                  <c:v>107</c:v>
                </c:pt>
                <c:pt idx="1">
                  <c:v>39</c:v>
                </c:pt>
              </c:numCache>
            </c:numRef>
          </c:val>
          <c:extLst>
            <c:ext xmlns:c16="http://schemas.microsoft.com/office/drawing/2014/chart" uri="{C3380CC4-5D6E-409C-BE32-E72D297353CC}">
              <c16:uniqueId val="{00000004-9EDD-5548-889A-18AF402EEF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1159667541557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'[Grafiek 2 in Microsoft Word]Question 9'!$B$1</c:f>
              <c:strCache>
                <c:ptCount val="1"/>
                <c:pt idx="0">
                  <c:v>If your answer to question 8 is yes, please indicate when you first became aware of Tony’s Chocolonely’s striving to exclude child labour in their cocoa production: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51F-E446-8C0A-1BEC29E5FD2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51F-E446-8C0A-1BEC29E5FD2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51F-E446-8C0A-1BEC29E5FD2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51F-E446-8C0A-1BEC29E5FD22}"/>
              </c:ext>
            </c:extLst>
          </c:dPt>
          <c:dLbls>
            <c:delete val="1"/>
          </c:dLbls>
          <c:cat>
            <c:strRef>
              <c:f>'[1]Question 9'!$A$2:$A$5</c:f>
              <c:strCache>
                <c:ptCount val="4"/>
                <c:pt idx="0">
                  <c:v>Less than 1 year ago</c:v>
                </c:pt>
                <c:pt idx="1">
                  <c:v>Less than 5 years ago</c:v>
                </c:pt>
                <c:pt idx="2">
                  <c:v>5-10 years ago</c:v>
                </c:pt>
                <c:pt idx="3">
                  <c:v>More than 10 years ago</c:v>
                </c:pt>
              </c:strCache>
            </c:strRef>
          </c:cat>
          <c:val>
            <c:numRef>
              <c:f>'[1]Question 9'!$B$2:$B$5</c:f>
              <c:numCache>
                <c:formatCode>General</c:formatCode>
                <c:ptCount val="4"/>
                <c:pt idx="0">
                  <c:v>16</c:v>
                </c:pt>
                <c:pt idx="1">
                  <c:v>69</c:v>
                </c:pt>
                <c:pt idx="2">
                  <c:v>15</c:v>
                </c:pt>
                <c:pt idx="3">
                  <c:v>2</c:v>
                </c:pt>
              </c:numCache>
            </c:numRef>
          </c:val>
          <c:extLst>
            <c:ext xmlns:c16="http://schemas.microsoft.com/office/drawing/2014/chart" uri="{C3380CC4-5D6E-409C-BE32-E72D297353CC}">
              <c16:uniqueId val="{00000008-D51F-E446-8C0A-1BEC29E5FD2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'/Users/isabelle/Library/Application Support/Microsoft/[Grafiek in Microsoft Word(Automatisch hersteld).xlsx]Blad1'!$B$1</c:f>
              <c:strCache>
                <c:ptCount val="1"/>
                <c:pt idx="0">
                  <c:v>Have you bought this product before?</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CD5-F043-AF37-BF737E2423C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CD5-F043-AF37-BF737E2423C2}"/>
              </c:ext>
            </c:extLst>
          </c:dPt>
          <c:cat>
            <c:strRef>
              <c:f>[1]Blad1!$A$2:$A$3</c:f>
              <c:strCache>
                <c:ptCount val="2"/>
                <c:pt idx="0">
                  <c:v>Yes</c:v>
                </c:pt>
                <c:pt idx="1">
                  <c:v>No</c:v>
                </c:pt>
              </c:strCache>
            </c:strRef>
          </c:cat>
          <c:val>
            <c:numRef>
              <c:f>[1]Blad1!$B$2:$B$3</c:f>
              <c:numCache>
                <c:formatCode>General</c:formatCode>
                <c:ptCount val="2"/>
                <c:pt idx="0">
                  <c:v>137</c:v>
                </c:pt>
                <c:pt idx="1">
                  <c:v>9</c:v>
                </c:pt>
              </c:numCache>
            </c:numRef>
          </c:val>
          <c:extLst>
            <c:ext xmlns:c16="http://schemas.microsoft.com/office/drawing/2014/chart" uri="{C3380CC4-5D6E-409C-BE32-E72D297353CC}">
              <c16:uniqueId val="{00000004-5CD5-F043-AF37-BF737E2423C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'[Grafiek in Microsoft Word]Blad1'!$B$1</c:f>
              <c:strCache>
                <c:ptCount val="1"/>
                <c:pt idx="0">
                  <c:v>Are you aware that Tony’s Chocolonely strives to exclude child labour in their cocoa production?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491-E145-8991-77BF1980525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491-E145-8991-77BF19805256}"/>
              </c:ext>
            </c:extLst>
          </c:dPt>
          <c:cat>
            <c:strRef>
              <c:f>[1]Blad1!$A$2:$A$3</c:f>
              <c:strCache>
                <c:ptCount val="2"/>
                <c:pt idx="0">
                  <c:v>Yes</c:v>
                </c:pt>
                <c:pt idx="1">
                  <c:v>No</c:v>
                </c:pt>
              </c:strCache>
            </c:strRef>
          </c:cat>
          <c:val>
            <c:numRef>
              <c:f>[1]Blad1!$B$2:$B$3</c:f>
              <c:numCache>
                <c:formatCode>General</c:formatCode>
                <c:ptCount val="2"/>
                <c:pt idx="0">
                  <c:v>107</c:v>
                </c:pt>
                <c:pt idx="1">
                  <c:v>39</c:v>
                </c:pt>
              </c:numCache>
            </c:numRef>
          </c:val>
          <c:extLst>
            <c:ext xmlns:c16="http://schemas.microsoft.com/office/drawing/2014/chart" uri="{C3380CC4-5D6E-409C-BE32-E72D297353CC}">
              <c16:uniqueId val="{00000004-D491-E145-8991-77BF198052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12'!$A$1:$A$10</c:f>
              <c:strCache>
                <c:ptCount val="10"/>
                <c:pt idx="0">
                  <c:v>Good</c:v>
                </c:pt>
                <c:pt idx="1">
                  <c:v>Taste(s)</c:v>
                </c:pt>
                <c:pt idx="2">
                  <c:v>Child</c:v>
                </c:pt>
                <c:pt idx="3">
                  <c:v>Flavours</c:v>
                </c:pt>
                <c:pt idx="4">
                  <c:v>Labour</c:v>
                </c:pt>
                <c:pt idx="5">
                  <c:v>Chocolate</c:v>
                </c:pt>
                <c:pt idx="6">
                  <c:v>Delicious</c:v>
                </c:pt>
                <c:pt idx="7">
                  <c:v>Fairtrade</c:v>
                </c:pt>
                <c:pt idx="8">
                  <c:v>Nice</c:v>
                </c:pt>
                <c:pt idx="9">
                  <c:v>Fair</c:v>
                </c:pt>
              </c:strCache>
            </c:strRef>
          </c:cat>
          <c:val>
            <c:numRef>
              <c:f>'Question 12'!$B$1:$B$10</c:f>
              <c:numCache>
                <c:formatCode>General</c:formatCode>
                <c:ptCount val="10"/>
                <c:pt idx="0">
                  <c:v>42</c:v>
                </c:pt>
                <c:pt idx="1">
                  <c:v>43</c:v>
                </c:pt>
                <c:pt idx="2">
                  <c:v>32</c:v>
                </c:pt>
                <c:pt idx="3">
                  <c:v>30</c:v>
                </c:pt>
                <c:pt idx="4">
                  <c:v>30</c:v>
                </c:pt>
                <c:pt idx="5">
                  <c:v>28</c:v>
                </c:pt>
                <c:pt idx="6">
                  <c:v>24</c:v>
                </c:pt>
                <c:pt idx="7">
                  <c:v>22</c:v>
                </c:pt>
                <c:pt idx="8">
                  <c:v>20</c:v>
                </c:pt>
                <c:pt idx="9">
                  <c:v>17</c:v>
                </c:pt>
              </c:numCache>
            </c:numRef>
          </c:val>
          <c:extLst>
            <c:ext xmlns:c16="http://schemas.microsoft.com/office/drawing/2014/chart" uri="{C3380CC4-5D6E-409C-BE32-E72D297353CC}">
              <c16:uniqueId val="{00000000-2AA4-3444-BE8F-8FC73E523146}"/>
            </c:ext>
          </c:extLst>
        </c:ser>
        <c:dLbls>
          <c:showLegendKey val="0"/>
          <c:showVal val="0"/>
          <c:showCatName val="0"/>
          <c:showSerName val="0"/>
          <c:showPercent val="0"/>
          <c:showBubbleSize val="0"/>
        </c:dLbls>
        <c:gapWidth val="219"/>
        <c:overlap val="-27"/>
        <c:axId val="985323168"/>
        <c:axId val="985327120"/>
      </c:barChart>
      <c:catAx>
        <c:axId val="9853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327120"/>
        <c:crosses val="autoZero"/>
        <c:auto val="1"/>
        <c:lblAlgn val="ctr"/>
        <c:lblOffset val="100"/>
        <c:noMultiLvlLbl val="0"/>
      </c:catAx>
      <c:valAx>
        <c:axId val="98532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32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12'!$J$1:$J$10</c:f>
              <c:strCache>
                <c:ptCount val="10"/>
                <c:pt idx="0">
                  <c:v>Good taste</c:v>
                </c:pt>
                <c:pt idx="1">
                  <c:v>Different flavours</c:v>
                </c:pt>
                <c:pt idx="2">
                  <c:v>Good chocolate</c:v>
                </c:pt>
                <c:pt idx="3">
                  <c:v>Good quality</c:v>
                </c:pt>
                <c:pt idx="4">
                  <c:v>Child labour free</c:v>
                </c:pt>
                <c:pt idx="5">
                  <c:v>Good feeling</c:v>
                </c:pt>
                <c:pt idx="6">
                  <c:v>Slave free</c:v>
                </c:pt>
                <c:pt idx="7">
                  <c:v>Fair price</c:v>
                </c:pt>
                <c:pt idx="8">
                  <c:v>No child labour</c:v>
                </c:pt>
                <c:pt idx="9">
                  <c:v>Nice chocolate</c:v>
                </c:pt>
              </c:strCache>
            </c:strRef>
          </c:cat>
          <c:val>
            <c:numRef>
              <c:f>'Question 12'!$K$1:$K$10</c:f>
              <c:numCache>
                <c:formatCode>General</c:formatCode>
                <c:ptCount val="10"/>
                <c:pt idx="0">
                  <c:v>19</c:v>
                </c:pt>
                <c:pt idx="1">
                  <c:v>12</c:v>
                </c:pt>
                <c:pt idx="2">
                  <c:v>7</c:v>
                </c:pt>
                <c:pt idx="3">
                  <c:v>7</c:v>
                </c:pt>
                <c:pt idx="4">
                  <c:v>6</c:v>
                </c:pt>
                <c:pt idx="5">
                  <c:v>6</c:v>
                </c:pt>
                <c:pt idx="6">
                  <c:v>6</c:v>
                </c:pt>
                <c:pt idx="7">
                  <c:v>5</c:v>
                </c:pt>
                <c:pt idx="8">
                  <c:v>5</c:v>
                </c:pt>
                <c:pt idx="9">
                  <c:v>3</c:v>
                </c:pt>
              </c:numCache>
            </c:numRef>
          </c:val>
          <c:extLst>
            <c:ext xmlns:c16="http://schemas.microsoft.com/office/drawing/2014/chart" uri="{C3380CC4-5D6E-409C-BE32-E72D297353CC}">
              <c16:uniqueId val="{00000000-12E3-3B4B-9F80-E6EB761FFC17}"/>
            </c:ext>
          </c:extLst>
        </c:ser>
        <c:dLbls>
          <c:showLegendKey val="0"/>
          <c:showVal val="0"/>
          <c:showCatName val="0"/>
          <c:showSerName val="0"/>
          <c:showPercent val="0"/>
          <c:showBubbleSize val="0"/>
        </c:dLbls>
        <c:gapWidth val="219"/>
        <c:overlap val="-27"/>
        <c:axId val="983904384"/>
        <c:axId val="983746400"/>
      </c:barChart>
      <c:catAx>
        <c:axId val="9839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746400"/>
        <c:crosses val="autoZero"/>
        <c:auto val="1"/>
        <c:lblAlgn val="ctr"/>
        <c:lblOffset val="100"/>
        <c:noMultiLvlLbl val="0"/>
      </c:catAx>
      <c:valAx>
        <c:axId val="98374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90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13'!$B$1</c:f>
              <c:strCache>
                <c:ptCount val="1"/>
                <c:pt idx="0">
                  <c:v>Please indicate your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D01-0E4E-BE1B-5439F50F707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D01-0E4E-BE1B-5439F50F707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D01-0E4E-BE1B-5439F50F7071}"/>
              </c:ext>
            </c:extLst>
          </c:dPt>
          <c:cat>
            <c:strRef>
              <c:f>'Question 13'!$A$2:$A$4</c:f>
              <c:strCache>
                <c:ptCount val="3"/>
                <c:pt idx="0">
                  <c:v>Male</c:v>
                </c:pt>
                <c:pt idx="1">
                  <c:v>Female</c:v>
                </c:pt>
                <c:pt idx="2">
                  <c:v>Prefer not to say</c:v>
                </c:pt>
              </c:strCache>
            </c:strRef>
          </c:cat>
          <c:val>
            <c:numRef>
              <c:f>'Question 13'!$B$2:$B$4</c:f>
              <c:numCache>
                <c:formatCode>General</c:formatCode>
                <c:ptCount val="3"/>
                <c:pt idx="0">
                  <c:v>45</c:v>
                </c:pt>
                <c:pt idx="1">
                  <c:v>100</c:v>
                </c:pt>
                <c:pt idx="2">
                  <c:v>1</c:v>
                </c:pt>
              </c:numCache>
            </c:numRef>
          </c:val>
          <c:extLst>
            <c:ext xmlns:c16="http://schemas.microsoft.com/office/drawing/2014/chart" uri="{C3380CC4-5D6E-409C-BE32-E72D297353CC}">
              <c16:uniqueId val="{00000006-1D01-0E4E-BE1B-5439F50F70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14'!$B$1</c:f>
              <c:strCache>
                <c:ptCount val="1"/>
                <c:pt idx="0">
                  <c:v>Please indicate your age group:</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B40-8141-89EC-5978B2B4CF9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B40-8141-89EC-5978B2B4CF9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B40-8141-89EC-5978B2B4CF9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B40-8141-89EC-5978B2B4CF91}"/>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B40-8141-89EC-5978B2B4CF91}"/>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4B40-8141-89EC-5978B2B4CF91}"/>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4B40-8141-89EC-5978B2B4CF91}"/>
              </c:ext>
            </c:extLst>
          </c:dPt>
          <c:cat>
            <c:strRef>
              <c:f>'Question 14'!$A$2:$A$8</c:f>
              <c:strCache>
                <c:ptCount val="7"/>
                <c:pt idx="0">
                  <c:v>Under 18</c:v>
                </c:pt>
                <c:pt idx="1">
                  <c:v>18-25</c:v>
                </c:pt>
                <c:pt idx="2">
                  <c:v>26-35</c:v>
                </c:pt>
                <c:pt idx="3">
                  <c:v>36-45</c:v>
                </c:pt>
                <c:pt idx="4">
                  <c:v>46-55</c:v>
                </c:pt>
                <c:pt idx="5">
                  <c:v>56-65</c:v>
                </c:pt>
                <c:pt idx="6">
                  <c:v>66+ </c:v>
                </c:pt>
              </c:strCache>
            </c:strRef>
          </c:cat>
          <c:val>
            <c:numRef>
              <c:f>'Question 14'!$B$2:$B$8</c:f>
              <c:numCache>
                <c:formatCode>General</c:formatCode>
                <c:ptCount val="7"/>
                <c:pt idx="0">
                  <c:v>5</c:v>
                </c:pt>
                <c:pt idx="1">
                  <c:v>108</c:v>
                </c:pt>
                <c:pt idx="2">
                  <c:v>15</c:v>
                </c:pt>
                <c:pt idx="3">
                  <c:v>2</c:v>
                </c:pt>
                <c:pt idx="4">
                  <c:v>8</c:v>
                </c:pt>
                <c:pt idx="5">
                  <c:v>6</c:v>
                </c:pt>
                <c:pt idx="6">
                  <c:v>2</c:v>
                </c:pt>
              </c:numCache>
            </c:numRef>
          </c:val>
          <c:extLst>
            <c:ext xmlns:c16="http://schemas.microsoft.com/office/drawing/2014/chart" uri="{C3380CC4-5D6E-409C-BE32-E72D297353CC}">
              <c16:uniqueId val="{0000000E-4B40-8141-89EC-5978B2B4CF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2'!$B$1</c:f>
              <c:strCache>
                <c:ptCount val="1"/>
                <c:pt idx="0">
                  <c:v>Are you aware of child labour on cocoa farms in West Africa?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651-7946-98AE-36277ADAE10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651-7946-98AE-36277ADAE100}"/>
              </c:ext>
            </c:extLst>
          </c:dPt>
          <c:cat>
            <c:strRef>
              <c:f>'Question 2'!$A$2:$A$3</c:f>
              <c:strCache>
                <c:ptCount val="2"/>
                <c:pt idx="0">
                  <c:v>Yes</c:v>
                </c:pt>
                <c:pt idx="1">
                  <c:v>No</c:v>
                </c:pt>
              </c:strCache>
            </c:strRef>
          </c:cat>
          <c:val>
            <c:numRef>
              <c:f>'Question 2'!$B$2:$B$3</c:f>
              <c:numCache>
                <c:formatCode>General</c:formatCode>
                <c:ptCount val="2"/>
                <c:pt idx="0">
                  <c:v>62</c:v>
                </c:pt>
                <c:pt idx="1">
                  <c:v>84</c:v>
                </c:pt>
              </c:numCache>
            </c:numRef>
          </c:val>
          <c:extLst>
            <c:ext xmlns:c16="http://schemas.microsoft.com/office/drawing/2014/chart" uri="{C3380CC4-5D6E-409C-BE32-E72D297353CC}">
              <c16:uniqueId val="{00000004-4651-7946-98AE-36277ADAE1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747791158329378"/>
          <c:y val="3.43726982568131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'Question 4'!$B$1</c:f>
              <c:strCache>
                <c:ptCount val="1"/>
                <c:pt idx="0">
                  <c:v>Are you aware of companies that reduce child labour in their cocoa production?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A8A-C545-AA4A-95498FDE1BD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A8A-C545-AA4A-95498FDE1BD1}"/>
              </c:ext>
            </c:extLst>
          </c:dPt>
          <c:cat>
            <c:strRef>
              <c:f>'Question 4'!$A$2:$A$3</c:f>
              <c:strCache>
                <c:ptCount val="2"/>
                <c:pt idx="0">
                  <c:v>Yes</c:v>
                </c:pt>
                <c:pt idx="1">
                  <c:v>No</c:v>
                </c:pt>
              </c:strCache>
            </c:strRef>
          </c:cat>
          <c:val>
            <c:numRef>
              <c:f>'Question 4'!$B$2:$B$3</c:f>
              <c:numCache>
                <c:formatCode>General</c:formatCode>
                <c:ptCount val="2"/>
                <c:pt idx="0">
                  <c:v>64</c:v>
                </c:pt>
                <c:pt idx="1">
                  <c:v>82</c:v>
                </c:pt>
              </c:numCache>
            </c:numRef>
          </c:val>
          <c:extLst>
            <c:ext xmlns:c16="http://schemas.microsoft.com/office/drawing/2014/chart" uri="{C3380CC4-5D6E-409C-BE32-E72D297353CC}">
              <c16:uniqueId val="{00000004-0A8A-C545-AA4A-95498FDE1B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3'!$A$1:$A$10</c:f>
              <c:strCache>
                <c:ptCount val="10"/>
                <c:pt idx="0">
                  <c:v>Chocolate</c:v>
                </c:pt>
                <c:pt idx="1">
                  <c:v>Poor</c:v>
                </c:pt>
                <c:pt idx="2">
                  <c:v>Tony’s (Chocolonley)</c:v>
                </c:pt>
                <c:pt idx="3">
                  <c:v>Child(ren)</c:v>
                </c:pt>
                <c:pt idx="4">
                  <c:v>Slavery</c:v>
                </c:pt>
                <c:pt idx="5">
                  <c:v>Conditions</c:v>
                </c:pt>
                <c:pt idx="6">
                  <c:v>Working</c:v>
                </c:pt>
                <c:pt idx="7">
                  <c:v>Trade</c:v>
                </c:pt>
                <c:pt idx="8">
                  <c:v>Cheap</c:v>
                </c:pt>
                <c:pt idx="9">
                  <c:v>Sad</c:v>
                </c:pt>
              </c:strCache>
            </c:strRef>
          </c:cat>
          <c:val>
            <c:numRef>
              <c:f>'Question 3'!$B$1:$B$10</c:f>
              <c:numCache>
                <c:formatCode>General</c:formatCode>
                <c:ptCount val="10"/>
                <c:pt idx="0">
                  <c:v>15</c:v>
                </c:pt>
                <c:pt idx="1">
                  <c:v>11</c:v>
                </c:pt>
                <c:pt idx="2">
                  <c:v>11</c:v>
                </c:pt>
                <c:pt idx="3">
                  <c:v>10</c:v>
                </c:pt>
                <c:pt idx="4">
                  <c:v>9</c:v>
                </c:pt>
                <c:pt idx="5">
                  <c:v>9</c:v>
                </c:pt>
                <c:pt idx="6">
                  <c:v>8</c:v>
                </c:pt>
                <c:pt idx="7">
                  <c:v>7</c:v>
                </c:pt>
                <c:pt idx="8">
                  <c:v>6</c:v>
                </c:pt>
                <c:pt idx="9">
                  <c:v>6</c:v>
                </c:pt>
              </c:numCache>
            </c:numRef>
          </c:val>
          <c:extLst>
            <c:ext xmlns:c16="http://schemas.microsoft.com/office/drawing/2014/chart" uri="{C3380CC4-5D6E-409C-BE32-E72D297353CC}">
              <c16:uniqueId val="{00000000-C4FE-5E4B-B0E1-D4E5768B7397}"/>
            </c:ext>
          </c:extLst>
        </c:ser>
        <c:dLbls>
          <c:showLegendKey val="0"/>
          <c:showVal val="0"/>
          <c:showCatName val="0"/>
          <c:showSerName val="0"/>
          <c:showPercent val="0"/>
          <c:showBubbleSize val="0"/>
        </c:dLbls>
        <c:gapWidth val="219"/>
        <c:overlap val="-27"/>
        <c:axId val="954150064"/>
        <c:axId val="954151744"/>
      </c:barChart>
      <c:catAx>
        <c:axId val="9541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4151744"/>
        <c:crosses val="autoZero"/>
        <c:auto val="1"/>
        <c:lblAlgn val="ctr"/>
        <c:lblOffset val="100"/>
        <c:noMultiLvlLbl val="0"/>
      </c:catAx>
      <c:valAx>
        <c:axId val="95415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415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a:t>
            </a:r>
            <a:r>
              <a:rPr lang="nl-NL" baseline="0"/>
              <a:t> common word combinations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3'!$K$1:$K$10</c:f>
              <c:strCache>
                <c:ptCount val="10"/>
                <c:pt idx="0">
                  <c:v>Bad conditions</c:v>
                </c:pt>
                <c:pt idx="1">
                  <c:v>Long working hours</c:v>
                </c:pt>
                <c:pt idx="2">
                  <c:v>Bad working conditions</c:v>
                </c:pt>
                <c:pt idx="3">
                  <c:v>Cheap chocolate</c:v>
                </c:pt>
                <c:pt idx="4">
                  <c:v>No school</c:v>
                </c:pt>
                <c:pt idx="5">
                  <c:v>Not fair trade</c:v>
                </c:pt>
                <c:pt idx="6">
                  <c:v>Low wages</c:v>
                </c:pt>
                <c:pt idx="7">
                  <c:v>Cocoa beans</c:v>
                </c:pt>
                <c:pt idx="8">
                  <c:v>High rates of children</c:v>
                </c:pt>
                <c:pt idx="9">
                  <c:v>Western influence </c:v>
                </c:pt>
              </c:strCache>
            </c:strRef>
          </c:cat>
          <c:val>
            <c:numRef>
              <c:f>'Question 3'!$L$1:$L$10</c:f>
              <c:numCache>
                <c:formatCode>General</c:formatCode>
                <c:ptCount val="10"/>
                <c:pt idx="0">
                  <c:v>5</c:v>
                </c:pt>
                <c:pt idx="1">
                  <c:v>5</c:v>
                </c:pt>
                <c:pt idx="2">
                  <c:v>4</c:v>
                </c:pt>
                <c:pt idx="3">
                  <c:v>4</c:v>
                </c:pt>
                <c:pt idx="4">
                  <c:v>4</c:v>
                </c:pt>
                <c:pt idx="5">
                  <c:v>3</c:v>
                </c:pt>
                <c:pt idx="6">
                  <c:v>3</c:v>
                </c:pt>
                <c:pt idx="7">
                  <c:v>2</c:v>
                </c:pt>
                <c:pt idx="8">
                  <c:v>2</c:v>
                </c:pt>
                <c:pt idx="9">
                  <c:v>2</c:v>
                </c:pt>
              </c:numCache>
            </c:numRef>
          </c:val>
          <c:extLst>
            <c:ext xmlns:c16="http://schemas.microsoft.com/office/drawing/2014/chart" uri="{C3380CC4-5D6E-409C-BE32-E72D297353CC}">
              <c16:uniqueId val="{00000000-CBDA-B74A-8039-4D8B24E63C0A}"/>
            </c:ext>
          </c:extLst>
        </c:ser>
        <c:dLbls>
          <c:showLegendKey val="0"/>
          <c:showVal val="0"/>
          <c:showCatName val="0"/>
          <c:showSerName val="0"/>
          <c:showPercent val="0"/>
          <c:showBubbleSize val="0"/>
        </c:dLbls>
        <c:gapWidth val="219"/>
        <c:overlap val="-27"/>
        <c:axId val="982520800"/>
        <c:axId val="985527648"/>
      </c:barChart>
      <c:catAx>
        <c:axId val="9825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5527648"/>
        <c:crosses val="autoZero"/>
        <c:auto val="1"/>
        <c:lblAlgn val="ctr"/>
        <c:lblOffset val="100"/>
        <c:noMultiLvlLbl val="0"/>
      </c:catAx>
      <c:valAx>
        <c:axId val="98552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2520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Companies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5'!$A$1:$A$12</c:f>
              <c:strCache>
                <c:ptCount val="12"/>
                <c:pt idx="0">
                  <c:v>Tony’s Chocolonely</c:v>
                </c:pt>
                <c:pt idx="1">
                  <c:v>Albert Heijn Delicatesse</c:v>
                </c:pt>
                <c:pt idx="2">
                  <c:v>Nestlé</c:v>
                </c:pt>
                <c:pt idx="3">
                  <c:v>Albert Heijn biologisch</c:v>
                </c:pt>
                <c:pt idx="4">
                  <c:v>Bouja-Bouja</c:v>
                </c:pt>
                <c:pt idx="5">
                  <c:v>Cargill</c:v>
                </c:pt>
                <c:pt idx="6">
                  <c:v>Cote d’or</c:v>
                </c:pt>
                <c:pt idx="7">
                  <c:v>Lidl fair trade</c:v>
                </c:pt>
                <c:pt idx="8">
                  <c:v>Mars</c:v>
                </c:pt>
                <c:pt idx="9">
                  <c:v>Moser-Roth</c:v>
                </c:pt>
                <c:pt idx="10">
                  <c:v>Verkade</c:v>
                </c:pt>
                <c:pt idx="11">
                  <c:v>Swiss</c:v>
                </c:pt>
              </c:strCache>
            </c:strRef>
          </c:cat>
          <c:val>
            <c:numRef>
              <c:f>'Question 5'!$B$1:$B$12</c:f>
              <c:numCache>
                <c:formatCode>General</c:formatCode>
                <c:ptCount val="12"/>
                <c:pt idx="0">
                  <c:v>55</c:v>
                </c:pt>
                <c:pt idx="1">
                  <c:v>2</c:v>
                </c:pt>
                <c:pt idx="2">
                  <c:v>2</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93D5-8246-A170-71B318EF28B6}"/>
            </c:ext>
          </c:extLst>
        </c:ser>
        <c:dLbls>
          <c:showLegendKey val="0"/>
          <c:showVal val="0"/>
          <c:showCatName val="0"/>
          <c:showSerName val="0"/>
          <c:showPercent val="0"/>
          <c:showBubbleSize val="0"/>
        </c:dLbls>
        <c:gapWidth val="219"/>
        <c:overlap val="-27"/>
        <c:axId val="1817094944"/>
        <c:axId val="1817096624"/>
      </c:barChart>
      <c:catAx>
        <c:axId val="18170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17096624"/>
        <c:crosses val="autoZero"/>
        <c:auto val="1"/>
        <c:lblAlgn val="ctr"/>
        <c:lblOffset val="100"/>
        <c:noMultiLvlLbl val="0"/>
      </c:catAx>
      <c:valAx>
        <c:axId val="18170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1709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7'!$A$1:$A$20</c:f>
              <c:strCache>
                <c:ptCount val="20"/>
                <c:pt idx="0">
                  <c:v>Chocolate</c:v>
                </c:pt>
                <c:pt idx="1">
                  <c:v>Fairtrade</c:v>
                </c:pt>
                <c:pt idx="2">
                  <c:v>Delicious</c:v>
                </c:pt>
                <c:pt idx="3">
                  <c:v>Expensive</c:v>
                </c:pt>
                <c:pt idx="4">
                  <c:v>Free</c:v>
                </c:pt>
                <c:pt idx="5">
                  <c:v>Good</c:v>
                </c:pt>
                <c:pt idx="6">
                  <c:v>Fair</c:v>
                </c:pt>
                <c:pt idx="7">
                  <c:v>Slave</c:v>
                </c:pt>
                <c:pt idx="8">
                  <c:v>Flavours</c:v>
                </c:pt>
                <c:pt idx="9">
                  <c:v>Child</c:v>
                </c:pt>
                <c:pt idx="10">
                  <c:v>Labour</c:v>
                </c:pt>
                <c:pt idx="11">
                  <c:v>Caramel</c:v>
                </c:pt>
                <c:pt idx="12">
                  <c:v>Tasty</c:v>
                </c:pt>
                <c:pt idx="13">
                  <c:v>Packaging</c:v>
                </c:pt>
                <c:pt idx="14">
                  <c:v>Nice</c:v>
                </c:pt>
                <c:pt idx="15">
                  <c:v>Price</c:v>
                </c:pt>
                <c:pt idx="16">
                  <c:v>Brand</c:v>
                </c:pt>
                <c:pt idx="17">
                  <c:v>Slavery</c:v>
                </c:pt>
                <c:pt idx="18">
                  <c:v>Dutch</c:v>
                </c:pt>
                <c:pt idx="19">
                  <c:v>Different</c:v>
                </c:pt>
              </c:strCache>
            </c:strRef>
          </c:cat>
          <c:val>
            <c:numRef>
              <c:f>'Question 7'!$B$1:$B$20</c:f>
              <c:numCache>
                <c:formatCode>General</c:formatCode>
                <c:ptCount val="20"/>
                <c:pt idx="0">
                  <c:v>65</c:v>
                </c:pt>
                <c:pt idx="1">
                  <c:v>45</c:v>
                </c:pt>
                <c:pt idx="2">
                  <c:v>29</c:v>
                </c:pt>
                <c:pt idx="3">
                  <c:v>26</c:v>
                </c:pt>
                <c:pt idx="4">
                  <c:v>25</c:v>
                </c:pt>
                <c:pt idx="5">
                  <c:v>24</c:v>
                </c:pt>
                <c:pt idx="6">
                  <c:v>21</c:v>
                </c:pt>
                <c:pt idx="7">
                  <c:v>21</c:v>
                </c:pt>
                <c:pt idx="8">
                  <c:v>16</c:v>
                </c:pt>
                <c:pt idx="9">
                  <c:v>15</c:v>
                </c:pt>
                <c:pt idx="10">
                  <c:v>14</c:v>
                </c:pt>
                <c:pt idx="11">
                  <c:v>10</c:v>
                </c:pt>
                <c:pt idx="12">
                  <c:v>10</c:v>
                </c:pt>
                <c:pt idx="13">
                  <c:v>8</c:v>
                </c:pt>
                <c:pt idx="14">
                  <c:v>7</c:v>
                </c:pt>
                <c:pt idx="15">
                  <c:v>7</c:v>
                </c:pt>
                <c:pt idx="16">
                  <c:v>6</c:v>
                </c:pt>
                <c:pt idx="17">
                  <c:v>6</c:v>
                </c:pt>
                <c:pt idx="18">
                  <c:v>5</c:v>
                </c:pt>
                <c:pt idx="19">
                  <c:v>4</c:v>
                </c:pt>
              </c:numCache>
            </c:numRef>
          </c:val>
          <c:extLst>
            <c:ext xmlns:c16="http://schemas.microsoft.com/office/drawing/2014/chart" uri="{C3380CC4-5D6E-409C-BE32-E72D297353CC}">
              <c16:uniqueId val="{00000000-496F-184A-BA3B-5DD895354EAA}"/>
            </c:ext>
          </c:extLst>
        </c:ser>
        <c:dLbls>
          <c:showLegendKey val="0"/>
          <c:showVal val="0"/>
          <c:showCatName val="0"/>
          <c:showSerName val="0"/>
          <c:showPercent val="0"/>
          <c:showBubbleSize val="0"/>
        </c:dLbls>
        <c:gapWidth val="219"/>
        <c:overlap val="-27"/>
        <c:axId val="983492672"/>
        <c:axId val="950515952"/>
      </c:barChart>
      <c:catAx>
        <c:axId val="9834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0515952"/>
        <c:crosses val="autoZero"/>
        <c:auto val="1"/>
        <c:lblAlgn val="ctr"/>
        <c:lblOffset val="100"/>
        <c:noMultiLvlLbl val="0"/>
      </c:catAx>
      <c:valAx>
        <c:axId val="95051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8349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Most common word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'Question 7'!$K$1:$K$20</c:f>
              <c:strCache>
                <c:ptCount val="20"/>
                <c:pt idx="0">
                  <c:v>Slave free</c:v>
                </c:pt>
                <c:pt idx="1">
                  <c:v>Good chocolate</c:v>
                </c:pt>
                <c:pt idx="2">
                  <c:v>Caramel sea salt</c:v>
                </c:pt>
                <c:pt idx="3">
                  <c:v>No child labour</c:v>
                </c:pt>
                <c:pt idx="4">
                  <c:v>Delicious chocolate</c:v>
                </c:pt>
                <c:pt idx="5">
                  <c:v>Fair price</c:v>
                </c:pt>
                <c:pt idx="6">
                  <c:v>Irregular shapes</c:v>
                </c:pt>
                <c:pt idx="7">
                  <c:v>Good taste</c:v>
                </c:pt>
                <c:pt idx="8">
                  <c:v>Uneven pieces</c:v>
                </c:pt>
                <c:pt idx="9">
                  <c:v>Better for the farmers</c:v>
                </c:pt>
                <c:pt idx="10">
                  <c:v>Coloured packaging</c:v>
                </c:pt>
                <c:pt idx="11">
                  <c:v>Different flavours</c:v>
                </c:pt>
                <c:pt idx="12">
                  <c:v>Good quality</c:v>
                </c:pt>
                <c:pt idx="13">
                  <c:v>Special editions</c:v>
                </c:pt>
                <c:pt idx="14">
                  <c:v>Teun van de Keuken</c:v>
                </c:pt>
                <c:pt idx="15">
                  <c:v>Favourite chocolate</c:v>
                </c:pt>
                <c:pt idx="16">
                  <c:v>Fighting/combatting child labour</c:v>
                </c:pt>
                <c:pt idx="17">
                  <c:v>Good brand</c:v>
                </c:pt>
                <c:pt idx="18">
                  <c:v>Many flavours</c:v>
                </c:pt>
                <c:pt idx="19">
                  <c:v>Well-known brand</c:v>
                </c:pt>
              </c:strCache>
            </c:strRef>
          </c:cat>
          <c:val>
            <c:numRef>
              <c:f>'Question 7'!$L$1:$L$20</c:f>
              <c:numCache>
                <c:formatCode>General</c:formatCode>
                <c:ptCount val="20"/>
                <c:pt idx="0">
                  <c:v>21</c:v>
                </c:pt>
                <c:pt idx="1">
                  <c:v>11</c:v>
                </c:pt>
                <c:pt idx="2">
                  <c:v>7</c:v>
                </c:pt>
                <c:pt idx="3">
                  <c:v>7</c:v>
                </c:pt>
                <c:pt idx="4">
                  <c:v>6</c:v>
                </c:pt>
                <c:pt idx="5">
                  <c:v>6</c:v>
                </c:pt>
                <c:pt idx="6">
                  <c:v>5</c:v>
                </c:pt>
                <c:pt idx="7">
                  <c:v>4</c:v>
                </c:pt>
                <c:pt idx="8">
                  <c:v>4</c:v>
                </c:pt>
                <c:pt idx="9">
                  <c:v>3</c:v>
                </c:pt>
                <c:pt idx="10">
                  <c:v>3</c:v>
                </c:pt>
                <c:pt idx="11">
                  <c:v>3</c:v>
                </c:pt>
                <c:pt idx="12">
                  <c:v>3</c:v>
                </c:pt>
                <c:pt idx="13">
                  <c:v>3</c:v>
                </c:pt>
                <c:pt idx="14">
                  <c:v>3</c:v>
                </c:pt>
                <c:pt idx="15">
                  <c:v>2</c:v>
                </c:pt>
                <c:pt idx="16">
                  <c:v>2</c:v>
                </c:pt>
                <c:pt idx="17">
                  <c:v>2</c:v>
                </c:pt>
                <c:pt idx="18">
                  <c:v>2</c:v>
                </c:pt>
                <c:pt idx="19">
                  <c:v>2</c:v>
                </c:pt>
              </c:numCache>
            </c:numRef>
          </c:val>
          <c:extLst>
            <c:ext xmlns:c16="http://schemas.microsoft.com/office/drawing/2014/chart" uri="{C3380CC4-5D6E-409C-BE32-E72D297353CC}">
              <c16:uniqueId val="{00000000-7F07-5F49-B4F6-44527BBDF23E}"/>
            </c:ext>
          </c:extLst>
        </c:ser>
        <c:dLbls>
          <c:showLegendKey val="0"/>
          <c:showVal val="0"/>
          <c:showCatName val="0"/>
          <c:showSerName val="0"/>
          <c:showPercent val="0"/>
          <c:showBubbleSize val="0"/>
        </c:dLbls>
        <c:gapWidth val="219"/>
        <c:overlap val="-27"/>
        <c:axId val="952405616"/>
        <c:axId val="952407296"/>
      </c:barChart>
      <c:catAx>
        <c:axId val="9524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7296"/>
        <c:crosses val="autoZero"/>
        <c:auto val="1"/>
        <c:lblAlgn val="ctr"/>
        <c:lblOffset val="100"/>
        <c:noMultiLvlLbl val="0"/>
      </c:catAx>
      <c:valAx>
        <c:axId val="9524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2405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Dui1</b:Tag>
    <b:SourceType>InternetSite</b:SourceType>
    <b:Guid>{3EB37A47-3AB0-0A45-ADE8-49AF57ACE2FC}</b:Guid>
    <b:Author>
      <b:Author>
        <b:NameList>
          <b:Person>
            <b:Last>Duijn</b:Last>
            <b:First>S</b:First>
          </b:Person>
          <b:Person>
            <b:Last>Menkveld</b:Last>
            <b:First>N</b:First>
          </b:Person>
        </b:NameList>
      </b:Author>
    </b:Author>
    <b:Title>Suiker minder populair, maar chocolade ontspringt de dans.</b:Title>
    <b:Year>2019</b:Year>
    <b:InternetSiteTitle>ABN AMRO</b:InternetSiteTitle>
    <b:URL>https://insights.abnamro.nl/2019/04/suiker-minder-populair-maar-chocolade-ontspringt-de-dans/</b:URL>
    <b:Month>April</b:Month>
    <b:Day>17</b:Day>
    <b:RefOrder>1</b:RefOrder>
  </b:Source>
  <b:Source>
    <b:Tag>Rijnd</b:Tag>
    <b:SourceType>InternetSite</b:SourceType>
    <b:Guid>{57BAB745-2C5C-454D-9763-9AF654B487F8}</b:Guid>
    <b:Author>
      <b:Author>
        <b:Corporate>Rijksinstituut voor Volksgezondheid en Milieu</b:Corporate>
      </b:Author>
    </b:Author>
    <b:Title>Suiker en snoepgoed. </b:Title>
    <b:InternetSiteTitle>Rijksinstituut voor Volksgezondheid en Milieu</b:InternetSiteTitle>
    <b:URL>https://www.wateetnederland.nl/resultaten/voedingsmiddelen/consumptie/suiker-en-snoepgoed</b:URL>
    <b:Year>n.d.</b:Year>
    <b:RefOrder>2</b:RefOrder>
  </b:Source>
  <b:Source>
    <b:Tag>Lam16</b:Tag>
    <b:SourceType>InternetSite</b:SourceType>
    <b:Guid>{D26859B0-1579-0047-8DBC-EAB3CA8BF9B4}</b:Guid>
    <b:Title>We zijn gek op chocola, maar waarom eigenlijk?</b:Title>
    <b:InternetSiteTitle>Algemeen Dagblad</b:InternetSiteTitle>
    <b:URL>https://www.ad.nl/nieuws/we-zijn-gek-op-chocola-maar-waarom-eigenlijk~acb0efa7/</b:URL>
    <b:Year>2016</b:Year>
    <b:Month>August</b:Month>
    <b:Day>7</b:Day>
    <b:Author>
      <b:Author>
        <b:NameList>
          <b:Person>
            <b:Last>Lambert</b:Last>
            <b:First>D</b:First>
          </b:Person>
        </b:NameList>
      </b:Author>
    </b:Author>
    <b:RefOrder>3</b:RefOrder>
  </b:Source>
  <b:Source>
    <b:Tag>CBInd</b:Tag>
    <b:SourceType>InternetSite</b:SourceType>
    <b:Guid>{7F93FE0A-68FA-E547-A153-28737834D5D9}</b:Guid>
    <b:Author>
      <b:Author>
        <b:Corporate>CBI Ministry of Foreign Affairs</b:Corporate>
      </b:Author>
    </b:Author>
    <b:Title>Exporting cocoa beans to The Netherlands</b:Title>
    <b:InternetSiteTitle>CBI Ministry of Foreign Affairs</b:InternetSiteTitle>
    <b:URL>https://www.cbi.eu/market-information/cocoa/netherlands/</b:URL>
    <b:Year>n.d.</b:Year>
    <b:RefOrder>4</b:RefOrder>
  </b:Source>
  <b:Source>
    <b:Tag>Cen19</b:Tag>
    <b:SourceType>InternetSite</b:SourceType>
    <b:Guid>{AD3DFF5D-30C9-4A4C-8024-96AF405CC377}</b:Guid>
    <b:Author>
      <b:Author>
        <b:Corporate>Central Bureau of Statistics</b:Corporate>
      </b:Author>
    </b:Author>
    <b:Title>Nederland de grootste importeur cacaobonen.</b:Title>
    <b:InternetSiteTitle>Central Bureau of Statistics</b:InternetSiteTitle>
    <b:URL>https://www.cbs.nl/nl-nl/nieuws/2019/31/nederland-grootste-importeur-cacaobonen</b:URL>
    <b:Year>2019</b:Year>
    <b:Month>July</b:Month>
    <b:Day>27</b:Day>
    <b:RefOrder>5</b:RefOrder>
  </b:Source>
  <b:Source>
    <b:Tag>Eur19</b:Tag>
    <b:SourceType>InternetSite</b:SourceType>
    <b:Guid>{6BA907F3-CEF6-A545-B9F3-D28A520E2F67}</b:Guid>
    <b:Author>
      <b:Author>
        <b:Corporate>Europa Nu</b:Corporate>
      </b:Author>
    </b:Author>
    <b:Title>Nederlandse import cacao in tien jaar verdubbeld. </b:Title>
    <b:InternetSiteTitle>Europa Nu</b:InternetSiteTitle>
    <b:URL>https://www.europa-nu.nl/id/vl0ijo2bfncz/nieuws/nederlandse_import_cacao_in_tien_jaar?ctx=vh6ukzb3nnt0</b:URL>
    <b:Year>2019</b:Year>
    <b:Month>July </b:Month>
    <b:Day>26</b:Day>
    <b:RefOrder>6</b:RefOrder>
  </b:Source>
  <b:Source>
    <b:Tag>Int13</b:Tag>
    <b:SourceType>InternetSite</b:SourceType>
    <b:Guid>{DFCA5410-579B-6544-B518-EFB42ECDA60A}</b:Guid>
    <b:Author>
      <b:Author>
        <b:Corporate>International Cocoa Organization</b:Corporate>
      </b:Author>
    </b:Author>
    <b:Title>Origins of cocoa and its spread around the world</b:Title>
    <b:InternetSiteTitle>International Cocoa Organization</b:InternetSiteTitle>
    <b:URL>https://www.icco.org/about-cocoa/growing-cocoa.html</b:URL>
    <b:Year>2013</b:Year>
    <b:Month>March</b:Month>
    <b:Day>26</b:Day>
    <b:RefOrder>7</b:RefOrder>
  </b:Source>
  <b:Source>
    <b:Tag>BTC11</b:Tag>
    <b:SourceType>InternetSite</b:SourceType>
    <b:Guid>{44278D2B-B5C3-D64A-BA03-8496B41AE892}</b:Guid>
    <b:Author>
      <b:Author>
        <b:Corporate>BTC Trade for Development</b:Corporate>
      </b:Author>
    </b:Author>
    <b:Title>De Cacaoboon; een Ontwikkelingshefboom</b:Title>
    <b:InternetSiteTitle>Befair</b:InternetSiteTitle>
    <b:URL>https://www.befair.be/drupal_files/public/all-files/brochure/Cacao_NL_Adap_1.pdf</b:URL>
    <b:Year>2011</b:Year>
    <b:Month>February</b:Month>
    <b:RefOrder>8</b:RefOrder>
  </b:Source>
  <b:Source>
    <b:Tag>CBInd1</b:Tag>
    <b:SourceType>InternetSite</b:SourceType>
    <b:Guid>{4E598966-9805-474C-884F-C2C27848E920}</b:Guid>
    <b:Author>
      <b:Author>
        <b:Corporate>CBI Ministry of Foreign Affairs</b:Corporate>
      </b:Author>
    </b:Author>
    <b:Title>Exporting cocoa beans to The Netherlands</b:Title>
    <b:InternetSiteTitle>CBI Ministry of Foreign Affairs</b:InternetSiteTitle>
    <b:URL>https://www.cbi.eu/market-information/cocoa/netherlands/</b:URL>
    <b:Year>n.d.</b:Year>
    <b:RefOrder>9</b:RefOrder>
  </b:Source>
  <b:Source>
    <b:Tag>Sie19</b:Tag>
    <b:SourceType>InternetSite</b:SourceType>
    <b:Guid>{AF7E190F-1FAC-A342-9482-27A93700236A}</b:Guid>
    <b:Title>Cocoa's child laborers</b:Title>
    <b:InternetSiteTitle>The Washinton Post</b:InternetSiteTitle>
    <b:URL>https://www.washingtonpost.com/graphics/2019/business/hershey-nestle-mars-chocolate-child-labor-west-africa/</b:URL>
    <b:Year>2019</b:Year>
    <b:Month>June</b:Month>
    <b:Day>5</b:Day>
    <b:Author>
      <b:Author>
        <b:NameList>
          <b:Person>
            <b:Last>Siegel</b:Last>
            <b:First>R</b:First>
          </b:Person>
          <b:Person>
            <b:Last>Whoriskey</b:Last>
            <b:First>P</b:First>
          </b:Person>
        </b:NameList>
      </b:Author>
    </b:Author>
    <b:RefOrder>10</b:RefOrder>
  </b:Source>
  <b:Source>
    <b:Tag>Fou18</b:Tag>
    <b:SourceType>InternetSite</b:SourceType>
    <b:Guid>{17AF92DC-EBAC-054B-9F4F-F7F81D8477D3}</b:Guid>
    <b:Title>Cocoa Barometer 2018</b:Title>
    <b:InternetSiteTitle>Voice Network</b:InternetSiteTitle>
    <b:URL>https://www.voicenetwork.eu/wp-content/uploads/2019/07/2018-Cocoa-Barometer.pdf</b:URL>
    <b:Year>2018</b:Year>
    <b:Author>
      <b:Author>
        <b:NameList>
          <b:Person>
            <b:Last>Foundation</b:Last>
            <b:First>A</b:First>
          </b:Person>
          <b:Person>
            <b:Last>Huetz-Adams</b:Last>
            <b:First>F</b:First>
          </b:Person>
        </b:NameList>
      </b:Author>
    </b:Author>
    <b:RefOrder>11</b:RefOrder>
  </b:Source>
  <b:Source>
    <b:Tag>Fou181</b:Tag>
    <b:SourceType>InternetSite</b:SourceType>
    <b:Guid>{B20E6761-93A7-1B47-8BF4-69297B1FE172}</b:Guid>
    <b:Title>Cocoa Barometer</b:Title>
    <b:InternetSiteTitle>Voice Network</b:InternetSiteTitle>
    <b:URL>https://www.voicenetwork.eu/wp-content/uploads/2019/07/2018-Cocoa-Barometer.pdf</b:URL>
    <b:Year>2018</b:Year>
    <b:Author>
      <b:Author>
        <b:NameList>
          <b:Person>
            <b:Last>Foundation </b:Last>
            <b:First>A</b:First>
          </b:Person>
          <b:Person>
            <b:Last>Huetz-Adams</b:Last>
            <b:First>F</b:First>
          </b:Person>
        </b:NameList>
      </b:Author>
    </b:Author>
    <b:RefOrder>63</b:RefOrder>
  </b:Source>
  <b:Source>
    <b:Tag>Amm16</b:Tag>
    <b:SourceType>InternetSite</b:SourceType>
    <b:Guid>{DA8EA82E-A2D3-8F48-B126-4E01422700D1}</b:Guid>
    <b:Title>Market concentration and price formation in the global cocoa value chain</b:Title>
    <b:InternetSiteTitle>SEO Amsterdam Economics</b:InternetSiteTitle>
    <b:URL>http://www.seo.nl/uploads/media/2016-79_Market_Concentration_and_Price_Formation_in_the_Global_Cocoa_Value_Chain.pdf</b:URL>
    <b:Year>2016</b:Year>
    <b:Month>November</b:Month>
    <b:Day>15</b:Day>
    <b:Author>
      <b:Author>
        <b:NameList>
          <b:Person>
            <b:Last>Ammerlaan</b:Last>
            <b:First>T</b:First>
          </b:Person>
          <b:Person>
            <b:Last>Appelman</b:Last>
            <b:First>R</b:First>
          </b:Person>
          <b:Person>
            <b:Last>Biesenbeek</b:Last>
            <b:First>C</b:First>
          </b:Person>
          <b:Person>
            <b:Last>Buunk</b:Last>
            <b:First>E</b:First>
          </b:Person>
          <b:Person>
            <b:Last>Laven</b:Last>
            <b:First>A</b:First>
          </b:Person>
          <b:Person>
            <b:Last>Oomes</b:Last>
            <b:First>N</b:First>
          </b:Person>
          <b:Person>
            <b:Last>Tieben</b:Last>
            <b:First>B</b:First>
          </b:Person>
        </b:NameList>
      </b:Author>
    </b:Author>
    <b:RefOrder>12</b:RefOrder>
  </b:Source>
  <b:Source>
    <b:Tag>Lam14</b:Tag>
    <b:SourceType>InternetSite</b:SourceType>
    <b:Guid>{4A47A0EE-6BF0-2944-94E6-9FFAC6259EB0}</b:Guid>
    <b:Title>The Fairness Gap: Farmer Incomes &amp; Solutions to Child Labor in Cocoa</b:Title>
    <b:InternetSiteTitle>International Labor Rights Forum</b:InternetSiteTitle>
    <b:URL>https://laborrights.org/publications/fairness-gap</b:URL>
    <b:Year>2014</b:Year>
    <b:Month>December</b:Month>
    <b:Day>17</b:Day>
    <b:Author>
      <b:Author>
        <b:NameList>
          <b:Person>
            <b:Last>Lambert</b:Last>
          </b:Person>
        </b:NameList>
      </b:Author>
    </b:Author>
    <b:RefOrder>13</b:RefOrder>
  </b:Source>
  <b:Source>
    <b:Tag>Coc17</b:Tag>
    <b:SourceType>InternetSite</b:SourceType>
    <b:Guid>{25D313E2-ADDC-8C4A-9970-16D2A88CD58A}</b:Guid>
    <b:Author>
      <b:Author>
        <b:Corporate>Cocoa Initiative</b:Corporate>
      </b:Author>
    </b:Author>
    <b:Title>Cocoa Farmers in Ghana Experience Poverty And Economic Vulnerability</b:Title>
    <b:InternetSiteTitle>Cocoa Initiative</b:InternetSiteTitle>
    <b:URL>https://cocoainitiative.org/news-media-post/cocoa-farmers-in-ghana-experience-poverty-and-economic-vulnerability/</b:URL>
    <b:Year>2017</b:Year>
    <b:Month>December</b:Month>
    <b:Day>1</b:Day>
    <b:RefOrder>14</b:RefOrder>
  </b:Source>
  <b:Source>
    <b:Tag>Int17</b:Tag>
    <b:SourceType>InternetSite</b:SourceType>
    <b:Guid>{D1BD87CF-81F7-6144-9B36-F31CCB6CFE96}</b:Guid>
    <b:Author>
      <b:Author>
        <b:Corporate>International Labour Organization</b:Corporate>
      </b:Author>
    </b:Author>
    <b:Title>Global Estimates of Child Labour</b:Title>
    <b:InternetSiteTitle>International Labour Office </b:InternetSiteTitle>
    <b:URL>https://www.ilo.org/wcmsp5/groups/public/---dgreports/---dcomm/documents/publication/wcms_575499.pdf</b:URL>
    <b:Year>2017</b:Year>
    <b:RefOrder>15</b:RefOrder>
  </b:Source>
  <b:Source>
    <b:Tag>Tul15</b:Tag>
    <b:SourceType>InternetSite</b:SourceType>
    <b:Guid>{54ACAAAB-518B-6446-B3B2-F777A0911E86}</b:Guid>
    <b:Author>
      <b:Author>
        <b:Corporate>Tulane University</b:Corporate>
      </b:Author>
    </b:Author>
    <b:Title>Final Report</b:Title>
    <b:InternetSiteTitle>Tulane University</b:InternetSiteTitle>
    <b:URL>https://www.dol.gov/sites/dolgov/files/ILAB/research_file_attachment/Tulane%20University%20-%20Survey%20Research%20Cocoa%20Sector%20-%2030%20July%202015.pdf</b:URL>
    <b:Year>2015</b:Year>
    <b:Month>July</b:Month>
    <b:Day>30</b:Day>
    <b:RefOrder>16</b:RefOrder>
  </b:Source>
  <b:Source>
    <b:Tag>Int19</b:Tag>
    <b:SourceType>InternetSite</b:SourceType>
    <b:Guid>{D4B19860-FE5A-5043-8AF8-A0D808A40EE9}</b:Guid>
    <b:Author>
      <b:Author>
        <b:Corporate>International Cocoa Organization</b:Corporate>
      </b:Author>
    </b:Author>
    <b:Title>Who are the main manufacturers of chocolate in the world?</b:Title>
    <b:InternetSiteTitle>International Cocoa Organization</b:InternetSiteTitle>
    <b:URL>https://www.icco.org/about-cocoa/chocolate-industry.html</b:URL>
    <b:Year>2019</b:Year>
    <b:Month>February</b:Month>
    <b:Day>1</b:Day>
    <b:RefOrder>17</b:RefOrder>
  </b:Source>
  <b:Source>
    <b:Tag>Tonnd</b:Tag>
    <b:SourceType>InternetSite</b:SourceType>
    <b:Guid>{C1213E2F-E744-6C4F-AC30-814551497412}</b:Guid>
    <b:Author>
      <b:Author>
        <b:Corporate>Tony's Chocolonely</b:Corporate>
      </b:Author>
    </b:Author>
    <b:Title>Samen maken we 100% slaafvrij de norm in chocolade</b:Title>
    <b:InternetSiteTitle>Tony's Chocolonely</b:InternetSiteTitle>
    <b:URL>https://tonyschocolonely.com/nl/nl/onze-missie</b:URL>
    <b:Year>n.d.</b:Year>
    <b:RefOrder>18</b:RefOrder>
  </b:Source>
  <b:Source>
    <b:Tag>Sal111</b:Tag>
    <b:SourceType>InternetSite</b:SourceType>
    <b:Guid>{859E75FE-54DC-B647-A800-03BCC284868F}</b:Guid>
    <b:Title>Effective advertising and its influence on consumer buying behavior</b:Title>
    <b:Year>2011</b:Year>
    <b:Author>
      <b:Author>
        <b:NameList>
          <b:Person>
            <b:Last>Saleem</b:Last>
            <b:First>S</b:First>
          </b:Person>
          <b:Person>
            <b:Last>Ul-Abideen</b:Last>
            <b:First>Z</b:First>
          </b:Person>
        </b:NameList>
      </b:Author>
    </b:Author>
    <b:InternetSiteTitle>ResearchGate</b:InternetSiteTitle>
    <b:URL>https://www.researchgate.net/publication/277754206_Effective_advertising_and_its_influence_on_consumer_buying_behavior</b:URL>
    <b:Month>August</b:Month>
    <b:RefOrder>19</b:RefOrder>
  </b:Source>
  <b:Source>
    <b:Tag>Rod121</b:Tag>
    <b:SourceType>BookSection</b:SourceType>
    <b:Guid>{BBA5CA32-E45F-EB40-AE65-05568D46EABC}</b:Guid>
    <b:Year>2012</b:Year>
    <b:BookTitle>Advertising Theory</b:BookTitle>
    <b:City>New York, United States of America</b:City>
    <b:Publisher>Routledge</b:Publisher>
    <b:Author>
      <b:Author>
        <b:NameList>
          <b:Person>
            <b:Last>Rodgers</b:Last>
            <b:First>S</b:First>
          </b:Person>
          <b:Person>
            <b:Last>Thorsen</b:Last>
            <b:First>E</b:First>
          </b:Person>
        </b:NameList>
      </b:Author>
    </b:Author>
    <b:RefOrder>64</b:RefOrder>
  </b:Source>
  <b:Source>
    <b:Tag>Rod122</b:Tag>
    <b:SourceType>InternetSite</b:SourceType>
    <b:Guid>{4D4CFC72-CE8F-EE42-A9FB-3FA382400897}</b:Guid>
    <b:BookTitle>Advertising Theory</b:BookTitle>
    <b:City>New York, United States of America</b:City>
    <b:Publisher>Routledge</b:Publisher>
    <b:Year>2012</b:Year>
    <b:Author>
      <b:Author>
        <b:NameList>
          <b:Person>
            <b:Last>Rodgers</b:Last>
            <b:First>S</b:First>
          </b:Person>
          <b:Person>
            <b:Last>Thorson</b:Last>
            <b:First>E</b:First>
          </b:Person>
        </b:NameList>
      </b:Author>
    </b:Author>
    <b:RefOrder>20</b:RefOrder>
  </b:Source>
  <b:Source>
    <b:Tag>Arm15</b:Tag>
    <b:SourceType>BookSection</b:SourceType>
    <b:Guid>{B325391E-CAC2-3E48-A1F9-0EA16882DD23}</b:Guid>
    <b:Year>2015</b:Year>
    <b:BookTitle>Marketing: An Introduction (12th ed.)</b:BookTitle>
    <b:City>Edinburgh Gate</b:City>
    <b:Publisher>Peasron Education Limited</b:Publisher>
    <b:Pages>402</b:Pages>
    <b:Author>
      <b:Author>
        <b:NameList>
          <b:Person>
            <b:Last>Armstrong</b:Last>
            <b:First>G</b:First>
          </b:Person>
          <b:Person>
            <b:Last>Kotler</b:Last>
            <b:First>P</b:First>
          </b:Person>
        </b:NameList>
      </b:Author>
    </b:Author>
    <b:RefOrder>21</b:RefOrder>
  </b:Source>
  <b:Source>
    <b:Tag>Bha191</b:Tag>
    <b:SourceType>InternetSite</b:SourceType>
    <b:Guid>{D5EAC039-D3AF-2B44-A9B0-4A83CFC15F18}</b:Guid>
    <b:Title>11 Objectives of Advertising</b:Title>
    <b:Year>2019</b:Year>
    <b:Author>
      <b:Author>
        <b:NameList>
          <b:Person>
            <b:Last>Bhasin</b:Last>
            <b:First>H</b:First>
          </b:Person>
        </b:NameList>
      </b:Author>
    </b:Author>
    <b:InternetSiteTitle>Marketing91</b:InternetSiteTitle>
    <b:URL>https://www.marketing91.com/objectives-of-advertising/</b:URL>
    <b:Month>May</b:Month>
    <b:Day>11</b:Day>
    <b:RefOrder>22</b:RefOrder>
  </b:Source>
  <b:Source>
    <b:Tag>Clo17</b:Tag>
    <b:SourceType>BookSection</b:SourceType>
    <b:Guid>{E98725FB-2D83-5248-B913-E305006DD768}</b:Guid>
    <b:Year>2017</b:Year>
    <b:BookTitle>Integrated Advertising, Promotion and Marketing Communications</b:BookTitle>
    <b:Publisher>Pearson Education Limited</b:Publisher>
    <b:Pages>159-160</b:Pages>
    <b:Author>
      <b:Author>
        <b:NameList>
          <b:Person>
            <b:Last>Clow </b:Last>
            <b:Middle>K</b:Middle>
            <b:First>E</b:First>
          </b:Person>
          <b:Person>
            <b:Last>Baack</b:Last>
            <b:Middle>E</b:Middle>
            <b:First>D</b:First>
          </b:Person>
        </b:NameList>
      </b:Author>
    </b:Author>
    <b:RefOrder>23</b:RefOrder>
  </b:Source>
  <b:Source>
    <b:Tag>Camnd</b:Tag>
    <b:SourceType>InternetSite</b:SourceType>
    <b:Guid>{04C48F32-5E8C-7A4F-BC23-3248AEB39472}</b:Guid>
    <b:Author>
      <b:Author>
        <b:Corporate>Cambridge Dictionary</b:Corporate>
      </b:Author>
    </b:Author>
    <b:Title>Awareness</b:Title>
    <b:Year>n.d.</b:Year>
    <b:InternetSiteTitle>Cambridge Dictionary</b:InternetSiteTitle>
    <b:URL>https://dictionary.cambridge.org/dictionary/english/awareness</b:URL>
    <b:RefOrder>24</b:RefOrder>
  </b:Source>
  <b:Source>
    <b:Tag>Man14</b:Tag>
    <b:SourceType>InternetSite</b:SourceType>
    <b:Guid>{F267740E-8CE3-644A-A01C-6D5B42EF306F}</b:Guid>
    <b:Title>Do Advertising Tools Create Awareness, Provide Information and Enhance Knowledge? An Exploratory Study</b:Title>
    <b:InternetSiteTitle>ResearchGate</b:InternetSiteTitle>
    <b:URL>https://www.researchgate.net/publication/271929544_Do_Advertising_Tools_Create_Awareness_Provide_Information_and_Enhance_Knowledge_An_Exploratory_Study</b:URL>
    <b:Year>2014</b:Year>
    <b:Month>June</b:Month>
    <b:Author>
      <b:Author>
        <b:NameList>
          <b:Person>
            <b:Last>Manickam</b:Last>
            <b:First>S</b:First>
          </b:Person>
        </b:NameList>
      </b:Author>
    </b:Author>
    <b:RefOrder>25</b:RefOrder>
  </b:Source>
  <b:Source>
    <b:Tag>Dom18</b:Tag>
    <b:SourceType>InternetSite</b:SourceType>
    <b:Guid>{BF51C0BF-3519-9C49-91DF-E3F5976E20DB}</b:Guid>
    <b:Title>The Influence of Advertising Media on Brand Awareness</b:Title>
    <b:InternetSiteTitle>ResearchGate</b:InternetSiteTitle>
    <b:URL>https://www.researchgate.net/publication/324968294_The_Influence_of_advertising_media_on_brand_awareness</b:URL>
    <b:Year>2018</b:Year>
    <b:Author>
      <b:Author>
        <b:NameList>
          <b:Person>
            <b:Last>Domazet</b:Last>
            <b:First>I</b:First>
          </b:Person>
          <b:Person>
            <b:Last>Djokic</b:Last>
            <b:First>I</b:First>
          </b:Person>
          <b:Person>
            <b:Last>Milovanov</b:Last>
            <b:First>O</b:First>
          </b:Person>
        </b:NameList>
      </b:Author>
    </b:Author>
    <b:RefOrder>26</b:RefOrder>
  </b:Source>
  <b:Source>
    <b:Tag>Fra04</b:Tag>
    <b:SourceType>InternetSite</b:SourceType>
    <b:Guid>{10AF5DF8-DFB2-DC41-9C6F-17EEA674A7F2}</b:Guid>
    <b:Title>Advertising Effects on Awareness, Consideration and Brand Choice Using Tracking Data</b:Title>
    <b:InternetSiteTitle>SSRN</b:InternetSiteTitle>
    <b:URL>https://poseidon01.ssrn.com/delivery.php?ID=836003098074003079011096117080070081081072089033089044065002121001038094094019085121110006012040085110064090010001087065097074085118009071004031076027107072025019086085073074&amp;EXT=pdf</b:URL>
    <b:Year>2004</b:Year>
    <b:Month>March</b:Month>
    <b:Author>
      <b:Author>
        <b:NameList>
          <b:Person>
            <b:Last>Franses</b:Last>
            <b:First>P</b:First>
          </b:Person>
          <b:Person>
            <b:Last>Vriens</b:Last>
            <b:First>M</b:First>
          </b:Person>
        </b:NameList>
      </b:Author>
    </b:Author>
    <b:RefOrder>27</b:RefOrder>
  </b:Source>
  <b:Source>
    <b:Tag>Kap04</b:Tag>
    <b:SourceType>BookSection</b:SourceType>
    <b:Guid>{5982A88C-C32C-6645-BD72-DB477EDA299D}</b:Guid>
    <b:Year>2004</b:Year>
    <b:BookTitle>The New Strategic Brand Management: Creating and Sustaining Brand Equity Long Term</b:BookTitle>
    <b:City>London</b:City>
    <b:Publisher>Les Editions d'Organisation</b:Publisher>
    <b:Author>
      <b:Author>
        <b:NameList>
          <b:Person>
            <b:Last>Kapferer</b:Last>
            <b:First>J</b:First>
          </b:Person>
        </b:NameList>
      </b:Author>
    </b:Author>
    <b:RefOrder>28</b:RefOrder>
  </b:Source>
  <b:Source>
    <b:Tag>Fom04</b:Tag>
    <b:SourceType>BookSection</b:SourceType>
    <b:Guid>{2D80A8B3-3107-5F41-8A87-0C574F31D28B}</b:Guid>
    <b:BookTitle>Fame &amp; Fortune: How Successful Companies Build Winning Reputations</b:BookTitle>
    <b:City>Upper Saddle River</b:City>
    <b:Publisher>Pearson Education Limited</b:Publisher>
    <b:Year>2004</b:Year>
    <b:Pages>104</b:Pages>
    <b:Author>
      <b:Author>
        <b:NameList>
          <b:Person>
            <b:Last>Fombrun</b:Last>
            <b:First>C</b:First>
          </b:Person>
          <b:Person>
            <b:Last>van Riel</b:Last>
            <b:First>C</b:First>
          </b:Person>
        </b:NameList>
      </b:Author>
    </b:Author>
    <b:RefOrder>29</b:RefOrder>
  </b:Source>
  <b:Source>
    <b:Tag>Kap03</b:Tag>
    <b:SourceType>BookSection</b:SourceType>
    <b:Guid>{D5426CF0-2C3E-884B-9874-3C073BD45AD7}</b:Guid>
    <b:BookTitle>Social Dimensions of Advertising</b:BookTitle>
    <b:City>New Delhi, India</b:City>
    <b:Publisher>Sarup &amp; Sons</b:Publisher>
    <b:Year>2003</b:Year>
    <b:Author>
      <b:Author>
        <b:NameList>
          <b:Person>
            <b:Last>Kaptan</b:Last>
            <b:First>S</b:First>
          </b:Person>
        </b:NameList>
      </b:Author>
    </b:Author>
    <b:RefOrder>30</b:RefOrder>
  </b:Source>
  <b:Source>
    <b:Tag>Bur19</b:Tag>
    <b:SourceType>InternetSite</b:SourceType>
    <b:Guid>{35362E11-56BA-4446-A1C2-CE50B12F2231}</b:Guid>
    <b:Title>Taking A Stand: How Brands Are Tackling Social Issues</b:Title>
    <b:Year>2019</b:Year>
    <b:InternetSiteTitle>Forbes</b:InternetSiteTitle>
    <b:URL>https://www.forbes.com/sites/forbesagencycouncil/2019/07/01/taking-a-stand-how-brands-are-tackling-social-issues/#2ac5db8f2e59</b:URL>
    <b:Month>July</b:Month>
    <b:Day>1</b:Day>
    <b:Author>
      <b:Author>
        <b:NameList>
          <b:Person>
            <b:Last>Burnett</b:Last>
            <b:First>S</b:First>
          </b:Person>
        </b:NameList>
      </b:Author>
    </b:Author>
    <b:RefOrder>31</b:RefOrder>
  </b:Source>
  <b:Source>
    <b:Tag>Wel97</b:Tag>
    <b:SourceType>BookSection</b:SourceType>
    <b:Guid>{7F1EB39D-6116-104D-8148-731E4F367422}</b:Guid>
    <b:Year>1997</b:Year>
    <b:BookTitle>Measuring Advertising Effectiveness</b:BookTitle>
    <b:City>University of Minnesota</b:City>
    <b:Publisher>Psychology Press; Taylor &amp; Francis Group</b:Publisher>
    <b:Author>
      <b:Author>
        <b:NameList>
          <b:Person>
            <b:Last>Wells</b:Last>
            <b:Middle>D</b:Middle>
            <b:First>W</b:First>
          </b:Person>
        </b:NameList>
      </b:Author>
    </b:Author>
    <b:RefOrder>32</b:RefOrder>
  </b:Source>
  <b:Source>
    <b:Tag>Shi10</b:Tag>
    <b:SourceType>BookSection</b:SourceType>
    <b:Guid>{50AB7D46-A4E2-5B49-BC14-B612D07F9888}</b:Guid>
    <b:BookTitle>Advertising Promotion and Other Aspects of Integrated Markering Communications</b:BookTitle>
    <b:City>University of South Carolina</b:City>
    <b:Publisher>South-Western Cengage Learning</b:Publisher>
    <b:Year>2010</b:Year>
    <b:Author>
      <b:Author>
        <b:NameList>
          <b:Person>
            <b:Last>Shimp</b:Last>
            <b:First>T</b:First>
          </b:Person>
        </b:NameList>
      </b:Author>
    </b:Author>
    <b:RefOrder>33</b:RefOrder>
  </b:Source>
  <b:Source>
    <b:Tag>Miz86</b:Tag>
    <b:SourceType>InternetSite</b:SourceType>
    <b:Guid>{7EA86F86-9653-B947-B233-9774FB7D51EF}</b:Guid>
    <b:Title>Understanding and using emotions in advertising</b:Title>
    <b:Year>1986</b:Year>
    <b:Author>
      <b:Author>
        <b:NameList>
          <b:Person>
            <b:Last>Mizerski</b:Last>
            <b:First>R</b:First>
          </b:Person>
          <b:Person>
            <b:Last>White</b:Last>
            <b:First>J</b:First>
          </b:Person>
        </b:NameList>
      </b:Author>
    </b:Author>
    <b:InternetSiteTitle>ResearchGate</b:InternetSiteTitle>
    <b:URL>https://www.researchgate.net/publication/235270965_Understanding_and_using_emotions_in_advertising</b:URL>
    <b:RefOrder>34</b:RefOrder>
  </b:Source>
  <b:Source>
    <b:Tag>Tel04</b:Tag>
    <b:SourceType>BookSection</b:SourceType>
    <b:Guid>{94717112-8657-9E49-85AF-40ECFCD67FB6}</b:Guid>
    <b:Year>2004</b:Year>
    <b:Author>
      <b:Author>
        <b:NameList>
          <b:Person>
            <b:Last>Tellis</b:Last>
            <b:Middle>J</b:Middle>
            <b:First>G</b:First>
          </b:Person>
        </b:NameList>
      </b:Author>
    </b:Author>
    <b:BookTitle>Effective Advertising: Understanding When, How, and Why Advertising Works</b:BookTitle>
    <b:City>Southern California, United States of America</b:City>
    <b:Publisher>SAGE Publications</b:Publisher>
    <b:RefOrder>36</b:RefOrder>
  </b:Source>
  <b:Source>
    <b:Tag>Ruc17</b:Tag>
    <b:SourceType>InternetSite</b:SourceType>
    <b:Guid>{90779ECD-1A1E-4740-8878-92DA2EFB2D5F}</b:Guid>
    <b:Title>Emtions In Advertising: The Difference Between A Spark And A Backfire</b:Title>
    <b:Year>2017</b:Year>
    <b:Author>
      <b:Author>
        <b:NameList>
          <b:Person>
            <b:Last>Rucker</b:Last>
            <b:First>D</b:First>
          </b:Person>
        </b:NameList>
      </b:Author>
    </b:Author>
    <b:InternetSiteTitle>Forbes</b:InternetSiteTitle>
    <b:URL>https://www.forbes.com/sites/derekrucker/2017/10/05/emotion-in-advertising-the-difference-between-a-spark-and-a-backfire/#3287caad31e5</b:URL>
    <b:Month>October</b:Month>
    <b:Day>5</b:Day>
    <b:RefOrder>35</b:RefOrder>
  </b:Source>
  <b:Source>
    <b:Tag>Fre16</b:Tag>
    <b:SourceType>InternetSite</b:SourceType>
    <b:Guid>{7D6CD32F-CB5A-2049-A5E7-EABE74F8D666}</b:Guid>
    <b:Title>The Importance of Emotions in Advertising</b:Title>
    <b:Year>2016</b:Year>
    <b:Author>
      <b:Author>
        <b:NameList>
          <b:Person>
            <b:Last>Frenay</b:Last>
            <b:First>D</b:First>
          </b:Person>
        </b:NameList>
      </b:Author>
    </b:Author>
    <b:InternetSiteTitle>Emolytics</b:InternetSiteTitle>
    <b:URL>https://blog.emolytics.com/trends/importance-of-emotions-in-advertising/</b:URL>
    <b:Month>July</b:Month>
    <b:Day>11</b:Day>
    <b:RefOrder>37</b:RefOrder>
  </b:Source>
  <b:Source>
    <b:Tag>Aak09</b:Tag>
    <b:SourceType>BookSection</b:SourceType>
    <b:Guid>{0D02F5D1-80B4-9340-A35F-6D425D9A5AEF}</b:Guid>
    <b:Year>2009</b:Year>
    <b:BookTitle>Advertising Management (5th ed.)</b:BookTitle>
    <b:City>India</b:City>
    <b:Publisher>Pearson Education Limited</b:Publisher>
    <b:Author>
      <b:Author>
        <b:NameList>
          <b:Person>
            <b:Last>Aaker</b:Last>
            <b:First>D</b:First>
          </b:Person>
          <b:Person>
            <b:Last>Batra</b:Last>
            <b:First>R</b:First>
          </b:Person>
          <b:Person>
            <b:Last>Myers</b:Last>
            <b:First>J</b:First>
          </b:Person>
        </b:NameList>
      </b:Author>
    </b:Author>
    <b:RefOrder>38</b:RefOrder>
  </b:Source>
  <b:Source>
    <b:Tag>Bha192</b:Tag>
    <b:SourceType>InternetSite</b:SourceType>
    <b:Guid>{695CAF8A-2903-724C-A517-33584F37B486}</b:Guid>
    <b:Title>DAGMAR Approach - Defining Advertising Goals for Measured Advertising Results</b:Title>
    <b:Year>2019</b:Year>
    <b:Author>
      <b:Author>
        <b:NameList>
          <b:Person>
            <b:Last>Bhasin</b:Last>
            <b:First>H</b:First>
          </b:Person>
        </b:NameList>
      </b:Author>
    </b:Author>
    <b:InternetSiteTitle>Marketing91</b:InternetSiteTitle>
    <b:URL>https://www.marketing91.com/dagmar/</b:URL>
    <b:Month>January</b:Month>
    <b:Day>23</b:Day>
    <b:RefOrder>39</b:RefOrder>
  </b:Source>
  <b:Source>
    <b:Tag>Kum04</b:Tag>
    <b:SourceType>BookSection</b:SourceType>
    <b:Guid>{9D392143-C555-634B-A7DB-E1C52E50ED83}</b:Guid>
    <b:Year>2004</b:Year>
    <b:Author>
      <b:Author>
        <b:NameList>
          <b:Person>
            <b:Last>Kumar</b:Last>
            <b:First>A</b:First>
          </b:Person>
          <b:Person>
            <b:Last>Tyagi</b:Last>
            <b:Middle>L</b:Middle>
            <b:First>C</b:First>
          </b:Person>
        </b:NameList>
      </b:Author>
    </b:Author>
    <b:BookTitle>Advertising Management</b:BookTitle>
    <b:City>Delhi, India</b:City>
    <b:Publisher>Atlantic Publishers and Distributors</b:Publisher>
    <b:RefOrder>40</b:RefOrder>
  </b:Source>
  <b:Source>
    <b:Tag>Joy13</b:Tag>
    <b:SourceType>BookSection</b:SourceType>
    <b:Guid>{3545A25C-D830-D444-98B1-C1D2588D47D2}</b:Guid>
    <b:BookTitle>Cambridge International AS and A Level Business Studies Revision Guide</b:BookTitle>
    <b:City>Cambridge</b:City>
    <b:Publisher>Cambridge University Press</b:Publisher>
    <b:Year>2013</b:Year>
    <b:Author>
      <b:Author>
        <b:NameList>
          <b:Person>
            <b:Last>Joyce</b:Last>
            <b:First>P</b:First>
          </b:Person>
          <b:Person>
            <b:Last>Stimpson</b:Last>
            <b:First>P</b:First>
          </b:Person>
        </b:NameList>
      </b:Author>
    </b:Author>
    <b:RefOrder>48</b:RefOrder>
  </b:Source>
  <b:Source>
    <b:Tag>Ber14</b:Tag>
    <b:SourceType>BookSection</b:SourceType>
    <b:Guid>{B762CB7D-BB1D-1D43-9CC6-0E2CEB7CC368}</b:Guid>
    <b:BookTitle>Bundel marketing en reclame</b:BookTitle>
    <b:City>Baarne/Zeewolde</b:City>
    <b:Publisher>Medem Publishing</b:Publisher>
    <b:Year>2014</b:Year>
    <b:Author>
      <b:Author>
        <b:NameList>
          <b:Person>
            <b:Last>Berg</b:Last>
            <b:Middle>J</b:Middle>
            <b:First>B</b:First>
          </b:Person>
        </b:NameList>
      </b:Author>
    </b:Author>
    <b:RefOrder>49</b:RefOrder>
  </b:Source>
  <b:Source>
    <b:Tag>Eelnd</b:Tag>
    <b:SourceType>InternetSite</b:SourceType>
    <b:Guid>{26432D19-5A64-7341-97F0-CCEC352FCBDE}</b:Guid>
    <b:Title>AIDA-MODEL</b:Title>
    <b:Year>n.d.</b:Year>
    <b:InternetSiteTitle>Strategisch Marketing Plan</b:InternetSiteTitle>
    <b:URL>https://www.strategischmarketingplan.com/marketingmodellen/aida-model/</b:URL>
    <b:Author>
      <b:Author>
        <b:NameList>
          <b:Person>
            <b:Last>Eelants</b:Last>
            <b:First>M</b:First>
          </b:Person>
        </b:NameList>
      </b:Author>
    </b:Author>
    <b:RefOrder>41</b:RefOrder>
  </b:Source>
  <b:Source>
    <b:Tag>Jan</b:Tag>
    <b:SourceType>BookSection</b:SourceType>
    <b:Guid>{0FB0C5F8-FC9C-5B4E-AABF-52AAEC8FB32D}</b:Guid>
    <b:Author>
      <b:Author>
        <b:NameList>
          <b:Person>
            <b:Last>Janoschka</b:Last>
            <b:First>A</b:First>
          </b:Person>
        </b:NameList>
      </b:Author>
    </b:Author>
    <b:BookTitle>Web Advertising: New Forms of communication on the Internet</b:BookTitle>
    <b:City>Amsterdam/Philadelphia</b:City>
    <b:Publisher>John Benjamins Publishing CO &amp; John Benjamins Publishing North America</b:Publisher>
    <b:Year>2004</b:Year>
    <b:RefOrder>42</b:RefOrder>
  </b:Source>
  <b:Source>
    <b:Tag>Bha16</b:Tag>
    <b:SourceType>InternetSite</b:SourceType>
    <b:Guid>{3C9F4E74-DA8A-BB45-8A37-1AFBD8564BBD}</b:Guid>
    <b:Title>The effect of TV advertising on mutual fund buying behavior: a staudy based on the AIDA model</b:Title>
    <b:Year>2016</b:Year>
    <b:InternetSiteTitle>Academia</b:InternetSiteTitle>
    <b:URL>https://www.academia.edu/30885699/THE_EFFECT_OF_TV_ADVERTISING_ON_MUTUAL_FUND_BUYING_BEHAVIOR_A_STUDY_BASED_ON_AIDA_MODEL</b:URL>
    <b:Month>December </b:Month>
    <b:Day>30</b:Day>
    <b:Author>
      <b:Author>
        <b:NameList>
          <b:Person>
            <b:Last>Bhattacharjee</b:Last>
            <b:First>K</b:First>
          </b:Person>
          <b:Person>
            <b:Last>Kumar</b:Last>
            <b:First>R</b:First>
          </b:Person>
        </b:NameList>
      </b:Author>
    </b:Author>
    <b:RefOrder>43</b:RefOrder>
  </b:Source>
  <b:Source>
    <b:Tag>Has15</b:Tag>
    <b:SourceType>InternetSite</b:SourceType>
    <b:Guid>{4E0D43AF-69B7-3C46-916A-6998FB6FAF64}</b:Guid>
    <b:Title>Strategic Use of Social Media for Small Business Based on the AIDA Model</b:Title>
    <b:InternetSiteTitle>Science Direct</b:InternetSiteTitle>
    <b:URL>https://www.sciencedirect.com/science/article/pii/S1877042815004000</b:URL>
    <b:Year>2015</b:Year>
    <b:Author>
      <b:Author>
        <b:NameList>
          <b:Person>
            <b:Last>Hassan</b:Last>
            <b:First>S</b:First>
          </b:Person>
          <b:Person>
            <b:Last>Nadzim</b:Last>
            <b:Middle>A</b:Middle>
            <b:First>S Z</b:First>
          </b:Person>
          <b:Person>
            <b:Last>Shiratudddin</b:Last>
            <b:First>N</b:First>
          </b:Person>
        </b:NameList>
      </b:Author>
    </b:Author>
    <b:RefOrder>44</b:RefOrder>
  </b:Source>
  <b:Source>
    <b:Tag>Wij12</b:Tag>
    <b:SourceType>InternetSite</b:SourceType>
    <b:Guid>{21AF5932-AE6F-E241-BCA5-F8E8CA764BC3}</b:Guid>
    <b:Title>The Development of Hierarchy of Effects Model in Advertising </b:Title>
    <b:InternetSiteTitle>International Research Journal of Business Studies</b:InternetSiteTitle>
    <b:URL>http://www.irjbs.com/index.php/jurnalirjbs/article/view/98/79</b:URL>
    <b:Year>2012</b:Year>
    <b:Month>February</b:Month>
    <b:Day>5</b:Day>
    <b:Author>
      <b:Author>
        <b:NameList>
          <b:Person>
            <b:Last>Wijaya</b:Last>
            <b:First>B</b:First>
          </b:Person>
        </b:NameList>
      </b:Author>
    </b:Author>
    <b:RefOrder>45</b:RefOrder>
  </b:Source>
  <b:Source>
    <b:Tag>Comnd</b:Tag>
    <b:SourceType>InternetSite</b:SourceType>
    <b:Guid>{32C03815-E6C0-9041-BB58-570C6AD27BA5}</b:Guid>
    <b:Author>
      <b:Author>
        <b:Corporate>Communication Theory</b:Corporate>
      </b:Author>
    </b:Author>
    <b:Title>AIDA Model</b:Title>
    <b:InternetSiteTitle>Communication Theory</b:InternetSiteTitle>
    <b:URL>https://www.communicationtheory.org/aida-model/</b:URL>
    <b:Year>n.d.</b:Year>
    <b:RefOrder>46</b:RefOrder>
  </b:Source>
  <b:Source>
    <b:Tag>Had16</b:Tag>
    <b:SourceType>InternetSite</b:SourceType>
    <b:Guid>{1C04FD7B-0618-AC48-B39F-D634E812597E}</b:Guid>
    <b:Title>Study of markting mix and AIDA model to purchasing online product in Indonesia</b:Title>
    <b:InternetSiteTitle>EA Journals </b:InternetSiteTitle>
    <b:URL>http://www.eajournals.org/wp-content/uploads/Study-of-Marketing-Mix-and-Aida-Model-to-Purchasing-On-Line-Product-in-Indonesia.pdf</b:URL>
    <b:Year>2016</b:Year>
    <b:Month>November</b:Month>
    <b:Author>
      <b:Author>
        <b:NameList>
          <b:Person>
            <b:Last>Hadiyati</b:Last>
            <b:First>E</b:First>
          </b:Person>
        </b:NameList>
      </b:Author>
    </b:Author>
    <b:RefOrder>47</b:RefOrder>
  </b:Source>
  <b:Source>
    <b:Tag>McC19</b:Tag>
    <b:SourceType>InternetSite</b:SourceType>
    <b:Guid>{60926213-494F-4D49-8732-9E07E51A04AC}</b:Guid>
    <b:Title>How to write a research methodology</b:Title>
    <b:InternetSiteTitle>Scribbr</b:InternetSiteTitle>
    <b:URL>https://www.scribbr.com/dissertation/methodology/</b:URL>
    <b:Year>2019</b:Year>
    <b:Month>February</b:Month>
    <b:Day>25</b:Day>
    <b:Author>
      <b:Author>
        <b:NameList>
          <b:Person>
            <b:Last>McCombes</b:Last>
            <b:First>S</b:First>
          </b:Person>
        </b:NameList>
      </b:Author>
    </b:Author>
    <b:RefOrder>50</b:RefOrder>
  </b:Source>
  <b:Source>
    <b:Tag>Tra</b:Tag>
    <b:SourceType>InternetSite</b:SourceType>
    <b:Guid>{AB1CD271-515A-874F-9868-05D883FEEA87}</b:Guid>
    <b:Title>Desk research: the what, why and how</b:Title>
    <b:InternetSiteTitle>Userfocus</b:InternetSiteTitle>
    <b:URL>https://www.userfocus.co.uk/articles/desk-research-the-what-why-and-how.html</b:URL>
    <b:Author>
      <b:Author>
        <b:NameList>
          <b:Person>
            <b:Last>Travis</b:Last>
            <b:First>D</b:First>
          </b:Person>
        </b:NameList>
      </b:Author>
    </b:Author>
    <b:Year>2016</b:Year>
    <b:Month>January</b:Month>
    <b:Day>4</b:Day>
    <b:RefOrder>51</b:RefOrder>
  </b:Source>
  <b:Source>
    <b:Tag>Allnd</b:Tag>
    <b:SourceType>InternetSite</b:SourceType>
    <b:Guid>{F9A9BD1F-C719-8C4C-9697-5C9D785B47C2}</b:Guid>
    <b:Author>
      <b:Author>
        <b:Corporate>Alles over Marktonderzoek</b:Corporate>
      </b:Author>
    </b:Author>
    <b:Title>Deskresearch</b:Title>
    <b:InternetSiteTitle>Alles over Marktonderzoek</b:InternetSiteTitle>
    <b:URL>https://www.allesovermarktonderzoek.nl/onderzoeksmethoden/deskresearch/</b:URL>
    <b:Year>n.d.</b:Year>
    <b:RefOrder>52</b:RefOrder>
  </b:Source>
  <b:Source>
    <b:Tag>Sch17</b:Tag>
    <b:SourceType>InternetSite</b:SourceType>
    <b:Guid>{C0FA62D1-59AD-B44D-BA9F-4AF1C9DDD3C2}</b:Guid>
    <b:Title>Tony's Chocolonely: Een schaalbaar voorbeeld voor multinationals in de cacao-industrie</b:Title>
    <b:InternetSiteTitle>Marketing Facts</b:InternetSiteTitle>
    <b:URL>https://www.marketingfacts.nl/berichten/tonys-chocolonely-een-schaalbaar-voorbeeld-voor-multinationals-in-de-cacao</b:URL>
    <b:Year>2017</b:Year>
    <b:Month>July</b:Month>
    <b:Day>5</b:Day>
    <b:Author>
      <b:Author>
        <b:NameList>
          <b:Person>
            <b:Last>Schreuders</b:Last>
            <b:First>M</b:First>
          </b:Person>
        </b:NameList>
      </b:Author>
    </b:Author>
    <b:RefOrder>53</b:RefOrder>
  </b:Source>
  <b:Source>
    <b:Tag>Kol17</b:Tag>
    <b:SourceType>InternetSite</b:SourceType>
    <b:Guid>{ED535572-A196-4E4B-BBEC-13BD1927F97B}</b:Guid>
    <b:Title>Chocolade van mond-tot-mond</b:Title>
    <b:InternetSiteTitle>Het Gilde</b:InternetSiteTitle>
    <b:URL>https://www.het-gilde.nl/marketing/mond-tot-mond-reclame/</b:URL>
    <b:Year>2017</b:Year>
    <b:Month>August</b:Month>
    <b:Day>1</b:Day>
    <b:Author>
      <b:Author>
        <b:NameList>
          <b:Person>
            <b:Last>Kolthof</b:Last>
            <b:First>A</b:First>
          </b:Person>
        </b:NameList>
      </b:Author>
    </b:Author>
    <b:RefOrder>54</b:RefOrder>
  </b:Source>
  <b:Source>
    <b:Tag>Thend</b:Tag>
    <b:SourceType>InternetSite</b:SourceType>
    <b:Guid>{3BFE8F73-8D96-5942-8E9A-CFC85051D214}</b:Guid>
    <b:Author>
      <b:Author>
        <b:Corporate>The Hartford</b:Corporate>
      </b:Author>
    </b:Author>
    <b:Title>Types of Research: Primary vs Secondary</b:Title>
    <b:InternetSiteTitle>The Hartford</b:InternetSiteTitle>
    <b:URL>https://www.thehartford.com/business-insurance/strategy/market-research/primary-second-research</b:URL>
    <b:Year>n.d.</b:Year>
    <b:RefOrder>55</b:RefOrder>
  </b:Source>
  <b:Source>
    <b:Tag>Low</b:Tag>
    <b:SourceType>BookSection</b:SourceType>
    <b:Guid>{C163D091-E8A5-DF4E-9039-499D44527E16}</b:Guid>
    <b:City>Anderson, South Carolina</b:City>
    <b:Publisher>Parlor Press</b:Publisher>
    <b:Author>
      <b:Author>
        <b:NameList>
          <b:Person>
            <b:Last>Lowe</b:Last>
            <b:First>C</b:First>
          </b:Person>
          <b:Person>
            <b:Last>Zemliansky</b:Last>
            <b:First>P</b:First>
          </b:Person>
        </b:NameList>
      </b:Author>
    </b:Author>
    <b:BookTitle>Writing Spaces: Readings on Writings</b:BookTitle>
    <b:Year>2011</b:Year>
    <b:RefOrder>56</b:RefOrder>
  </b:Source>
  <b:Source>
    <b:Tag>McC191</b:Tag>
    <b:SourceType>InternetSite</b:SourceType>
    <b:Guid>{1D3D9512-F680-A141-8906-C2F803B8ADE9}</b:Guid>
    <b:Title>How to do survey research</b:Title>
    <b:Year>2019</b:Year>
    <b:Author>
      <b:Author>
        <b:NameList>
          <b:Person>
            <b:Last>McCombes</b:Last>
            <b:First>S</b:First>
          </b:Person>
        </b:NameList>
      </b:Author>
    </b:Author>
    <b:InternetSiteTitle>Scribbr</b:InternetSiteTitle>
    <b:URL>https://www.scribbr.com/methodology/survey-research/</b:URL>
    <b:Month>August</b:Month>
    <b:Day>20</b:Day>
    <b:RefOrder>57</b:RefOrder>
  </b:Source>
  <b:Source>
    <b:Tag>McC192</b:Tag>
    <b:SourceType>InternetSite</b:SourceType>
    <b:Guid>{C9F052D6-FB6B-0F46-8BBB-3F2ED0296F21}</b:Guid>
    <b:Title>The main types of research compared</b:Title>
    <b:InternetSiteTitle>Scribbr</b:InternetSiteTitle>
    <b:URL>https://www.scribbr.com/methodology/types-of-research/</b:URL>
    <b:Year>2019</b:Year>
    <b:Month>June</b:Month>
    <b:Day>20</b:Day>
    <b:Author>
      <b:Author>
        <b:NameList>
          <b:Person>
            <b:Last>McCombes</b:Last>
            <b:First>S</b:First>
          </b:Person>
        </b:NameList>
      </b:Author>
    </b:Author>
    <b:RefOrder>58</b:RefOrder>
  </b:Source>
  <b:Source>
    <b:Tag>McC</b:Tag>
    <b:SourceType>InternetSite</b:SourceType>
    <b:Guid>{C1370B34-6ECB-C84E-AF69-2D526626E4DC}</b:Guid>
    <b:Title>Understanding different sampling methods</b:Title>
    <b:InternetSiteTitle>Scribbr</b:InternetSiteTitle>
    <b:Author>
      <b:Author>
        <b:NameList>
          <b:Person>
            <b:Last>McCombes</b:Last>
            <b:First>S</b:First>
          </b:Person>
        </b:NameList>
      </b:Author>
    </b:Author>
    <b:URL>https://www.scribbr.com/methodology/sampling-methods/</b:URL>
    <b:Year>2019</b:Year>
    <b:Month>September </b:Month>
    <b:Day>19</b:Day>
    <b:RefOrder>59</b:RefOrder>
  </b:Source>
  <b:Source>
    <b:Tag>Stend</b:Tag>
    <b:SourceType>InternetSite</b:SourceType>
    <b:Guid>{F4055F9E-51EB-F84D-8867-8DFD665487B2}</b:Guid>
    <b:Author>
      <b:Author>
        <b:Corporate>Steekproefcalculator</b:Corporate>
      </b:Author>
    </b:Author>
    <b:Title>Steekproefcalculator</b:Title>
    <b:InternetSiteTitle>Steekproefcalculator</b:InternetSiteTitle>
    <b:URL>http://www.steekproefcalculator.com/steekproefcalculator.htm</b:URL>
    <b:Year>n.d.</b:Year>
    <b:RefOrder>60</b:RefOrder>
  </b:Source>
  <b:Source>
    <b:Tag>Resnd</b:Tag>
    <b:SourceType>InternetSite</b:SourceType>
    <b:Guid>{DDEE31FB-1DFF-B44F-9F0C-F0B618BBDA7B}</b:Guid>
    <b:Author>
      <b:Author>
        <b:Corporate>Research Methodology</b:Corporate>
      </b:Author>
    </b:Author>
    <b:Title>Survey Method</b:Title>
    <b:InternetSiteTitle>Research Methodology</b:InternetSiteTitle>
    <b:URL>https://research-methodology.net/research-methods/survey-method/</b:URL>
    <b:Year>n.d.</b:Year>
    <b:RefOrder>61</b:RefOrder>
  </b:Source>
  <b:Source>
    <b:Tag>Albnd</b:Tag>
    <b:SourceType>InternetSite</b:SourceType>
    <b:Guid>{3240D68B-E833-BA41-8E90-990EB08F983E}</b:Guid>
    <b:Author>
      <b:Author>
        <b:Corporate>Albert Heijn</b:Corporate>
      </b:Author>
    </b:Author>
    <b:Title>Tony's Chocolonely Melk caramel-zeezout</b:Title>
    <b:InternetSiteTitle>Albert Heijn</b:InternetSiteTitle>
    <b:Year>n.d.</b:Year>
    <b:URL>https://www.ah.nl/producten/product/wi213928/tony-s-chocolonely-melk-karamel-zeezout</b:URL>
    <b:RefOrder>62</b:RefOrder>
  </b:Source>
</b:Sources>
</file>

<file path=customXml/itemProps1.xml><?xml version="1.0" encoding="utf-8"?>
<ds:datastoreItem xmlns:ds="http://schemas.openxmlformats.org/officeDocument/2006/customXml" ds:itemID="{9417B901-842D-CB4D-969D-19F2EBAA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65</Pages>
  <Words>15595</Words>
  <Characters>85775</Characters>
  <Application>Microsoft Office Word</Application>
  <DocSecurity>0</DocSecurity>
  <Lines>714</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Bedijn, I.M. (16099389)</dc:creator>
  <cp:keywords/>
  <dc:description/>
  <cp:lastModifiedBy>Bedijn, I.M. (16099389)</cp:lastModifiedBy>
  <cp:revision>11</cp:revision>
  <dcterms:created xsi:type="dcterms:W3CDTF">2020-01-07T02:59:00Z</dcterms:created>
  <dcterms:modified xsi:type="dcterms:W3CDTF">2020-01-07T03:32:00Z</dcterms:modified>
</cp:coreProperties>
</file>