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976" w:rsidRDefault="002F4976"/>
    <w:sdt>
      <w:sdtPr>
        <w:rPr>
          <w:rFonts w:asciiTheme="majorHAnsi" w:eastAsiaTheme="majorEastAsia" w:hAnsiTheme="majorHAnsi" w:cstheme="majorBidi"/>
          <w:caps/>
          <w:lang w:val="nl-NL" w:eastAsia="en-US"/>
        </w:rPr>
        <w:id w:val="-2022391816"/>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42"/>
          </w:tblGrid>
          <w:tr w:rsidR="00A85D4C">
            <w:trPr>
              <w:trHeight w:val="2880"/>
              <w:jc w:val="center"/>
            </w:trPr>
            <w:sdt>
              <w:sdtPr>
                <w:rPr>
                  <w:rFonts w:asciiTheme="majorHAnsi" w:eastAsiaTheme="majorEastAsia" w:hAnsiTheme="majorHAnsi" w:cstheme="majorBidi"/>
                  <w:caps/>
                  <w:lang w:val="nl-NL" w:eastAsia="en-US"/>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rsidR="00A85D4C" w:rsidRDefault="00A85D4C">
                    <w:pPr>
                      <w:pStyle w:val="NoSpacing"/>
                      <w:jc w:val="center"/>
                      <w:rPr>
                        <w:rFonts w:asciiTheme="majorHAnsi" w:eastAsiaTheme="majorEastAsia" w:hAnsiTheme="majorHAnsi" w:cstheme="majorBidi"/>
                        <w:caps/>
                      </w:rPr>
                    </w:pPr>
                    <w:r w:rsidRPr="00954959">
                      <w:rPr>
                        <w:rFonts w:asciiTheme="majorHAnsi" w:eastAsiaTheme="majorEastAsia" w:hAnsiTheme="majorHAnsi" w:cstheme="majorBidi"/>
                        <w:caps/>
                      </w:rPr>
                      <w:t>CROON ELEKTROTECHNIEK B.V.</w:t>
                    </w:r>
                  </w:p>
                </w:tc>
              </w:sdtContent>
            </w:sdt>
          </w:tr>
          <w:tr w:rsidR="00A85D4C">
            <w:trPr>
              <w:trHeight w:val="1440"/>
              <w:jc w:val="center"/>
            </w:trPr>
            <w:sdt>
              <w:sdtPr>
                <w:rPr>
                  <w:rFonts w:asciiTheme="majorHAnsi" w:eastAsiaTheme="majorEastAsia" w:hAnsiTheme="majorHAnsi" w:cstheme="majorBidi"/>
                  <w:sz w:val="80"/>
                  <w:szCs w:val="80"/>
                  <w:lang w:val="nl-NL"/>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A85D4C" w:rsidRDefault="00CB6300" w:rsidP="00CB630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nl-NL"/>
                      </w:rPr>
                      <w:t>Zero Watt project</w:t>
                    </w:r>
                  </w:p>
                </w:tc>
              </w:sdtContent>
            </w:sdt>
          </w:tr>
          <w:tr w:rsidR="00A85D4C">
            <w:trPr>
              <w:trHeight w:val="720"/>
              <w:jc w:val="center"/>
            </w:trPr>
            <w:sdt>
              <w:sdtPr>
                <w:rPr>
                  <w:rFonts w:asciiTheme="majorHAnsi" w:eastAsiaTheme="majorEastAsia" w:hAnsiTheme="majorHAnsi" w:cstheme="majorBidi"/>
                  <w:sz w:val="44"/>
                  <w:szCs w:val="44"/>
                  <w:lang w:val="nl-NL"/>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85D4C" w:rsidRDefault="00A85D4C" w:rsidP="00A85D4C">
                    <w:pPr>
                      <w:pStyle w:val="NoSpacing"/>
                      <w:jc w:val="center"/>
                      <w:rPr>
                        <w:rFonts w:asciiTheme="majorHAnsi" w:eastAsiaTheme="majorEastAsia" w:hAnsiTheme="majorHAnsi" w:cstheme="majorBidi"/>
                        <w:sz w:val="44"/>
                        <w:szCs w:val="44"/>
                      </w:rPr>
                    </w:pPr>
                    <w:r w:rsidRPr="00A85D4C">
                      <w:rPr>
                        <w:rFonts w:asciiTheme="majorHAnsi" w:eastAsiaTheme="majorEastAsia" w:hAnsiTheme="majorHAnsi" w:cstheme="majorBidi"/>
                        <w:sz w:val="44"/>
                        <w:szCs w:val="44"/>
                        <w:lang w:val="nl-NL"/>
                      </w:rPr>
                      <w:t>Waterstofopslag</w:t>
                    </w:r>
                  </w:p>
                </w:tc>
              </w:sdtContent>
            </w:sdt>
          </w:tr>
          <w:tr w:rsidR="00A85D4C">
            <w:trPr>
              <w:trHeight w:val="360"/>
              <w:jc w:val="center"/>
            </w:trPr>
            <w:tc>
              <w:tcPr>
                <w:tcW w:w="5000" w:type="pct"/>
                <w:vAlign w:val="center"/>
              </w:tcPr>
              <w:p w:rsidR="00A85D4C" w:rsidRDefault="00A85D4C">
                <w:pPr>
                  <w:pStyle w:val="NoSpacing"/>
                  <w:jc w:val="center"/>
                </w:pPr>
              </w:p>
            </w:tc>
          </w:tr>
          <w:tr w:rsidR="00A85D4C">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A85D4C" w:rsidRDefault="00A85D4C">
                    <w:pPr>
                      <w:pStyle w:val="NoSpacing"/>
                      <w:jc w:val="center"/>
                      <w:rPr>
                        <w:b/>
                        <w:bCs/>
                      </w:rPr>
                    </w:pPr>
                    <w:r>
                      <w:rPr>
                        <w:b/>
                        <w:bCs/>
                      </w:rPr>
                      <w:t>Lam, S. (Steven)</w:t>
                    </w:r>
                  </w:p>
                </w:tc>
              </w:sdtContent>
            </w:sdt>
          </w:tr>
          <w:tr w:rsidR="00A85D4C">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1-09-09T00:00:00Z">
                  <w:dateFormat w:val="M/d/yyyy"/>
                  <w:lid w:val="en-US"/>
                  <w:storeMappedDataAs w:val="dateTime"/>
                  <w:calendar w:val="gregorian"/>
                </w:date>
              </w:sdtPr>
              <w:sdtContent>
                <w:tc>
                  <w:tcPr>
                    <w:tcW w:w="5000" w:type="pct"/>
                    <w:vAlign w:val="center"/>
                  </w:tcPr>
                  <w:p w:rsidR="00A85D4C" w:rsidRDefault="0039200C">
                    <w:pPr>
                      <w:pStyle w:val="NoSpacing"/>
                      <w:jc w:val="center"/>
                      <w:rPr>
                        <w:b/>
                        <w:bCs/>
                      </w:rPr>
                    </w:pPr>
                    <w:r>
                      <w:rPr>
                        <w:b/>
                        <w:bCs/>
                      </w:rPr>
                      <w:t>9/9/2011</w:t>
                    </w:r>
                  </w:p>
                </w:tc>
              </w:sdtContent>
            </w:sdt>
          </w:tr>
        </w:tbl>
        <w:p w:rsidR="00A85D4C" w:rsidRDefault="00A85D4C"/>
        <w:p w:rsidR="00A85D4C" w:rsidRDefault="00A85D4C"/>
        <w:tbl>
          <w:tblPr>
            <w:tblpPr w:leftFromText="187" w:rightFromText="187" w:horzAnchor="margin" w:tblpXSpec="center" w:tblpYSpec="bottom"/>
            <w:tblW w:w="5000" w:type="pct"/>
            <w:tblLook w:val="04A0" w:firstRow="1" w:lastRow="0" w:firstColumn="1" w:lastColumn="0" w:noHBand="0" w:noVBand="1"/>
          </w:tblPr>
          <w:tblGrid>
            <w:gridCol w:w="9242"/>
          </w:tblGrid>
          <w:tr w:rsidR="00A85D4C" w:rsidRPr="00A85D4C">
            <w:tc>
              <w:tcPr>
                <w:tcW w:w="5000" w:type="pct"/>
              </w:tcPr>
              <w:p w:rsidR="00A85D4C" w:rsidRDefault="00A85D4C" w:rsidP="00A85D4C">
                <w:pPr>
                  <w:pStyle w:val="NoSpacing"/>
                </w:pPr>
              </w:p>
            </w:tc>
          </w:tr>
        </w:tbl>
        <w:p w:rsidR="008806CC" w:rsidRDefault="00651B5B" w:rsidP="00651B5B">
          <w:pPr>
            <w:jc w:val="center"/>
            <w:rPr>
              <w:lang w:val="en-US"/>
            </w:rPr>
          </w:pPr>
          <w:r>
            <w:rPr>
              <w:noProof/>
              <w:lang w:eastAsia="nl-NL"/>
            </w:rPr>
            <w:drawing>
              <wp:inline distT="0" distB="0" distL="0" distR="0">
                <wp:extent cx="4053644" cy="276695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hele systeem.jpg"/>
                        <pic:cNvPicPr/>
                      </pic:nvPicPr>
                      <pic:blipFill>
                        <a:blip r:embed="rId10" cstate="email">
                          <a:extLst>
                            <a:ext uri="{28A0092B-C50C-407E-A947-70E740481C1C}">
                              <a14:useLocalDpi xmlns:a14="http://schemas.microsoft.com/office/drawing/2010/main"/>
                            </a:ext>
                          </a:extLst>
                        </a:blip>
                        <a:stretch>
                          <a:fillRect/>
                        </a:stretch>
                      </pic:blipFill>
                      <pic:spPr>
                        <a:xfrm>
                          <a:off x="0" y="0"/>
                          <a:ext cx="4057700" cy="2769719"/>
                        </a:xfrm>
                        <a:prstGeom prst="rect">
                          <a:avLst/>
                        </a:prstGeom>
                      </pic:spPr>
                    </pic:pic>
                  </a:graphicData>
                </a:graphic>
              </wp:inline>
            </w:drawing>
          </w:r>
          <w:r w:rsidR="008806CC">
            <w:rPr>
              <w:lang w:val="en-US"/>
            </w:rPr>
            <w:br w:type="page"/>
          </w:r>
        </w:p>
        <w:p w:rsidR="008806CC" w:rsidRPr="008806CC" w:rsidRDefault="008806CC" w:rsidP="008806CC">
          <w:pPr>
            <w:pStyle w:val="Heading1"/>
            <w:numPr>
              <w:ilvl w:val="0"/>
              <w:numId w:val="0"/>
            </w:numPr>
          </w:pPr>
          <w:bookmarkStart w:id="0" w:name="_Toc312239759"/>
          <w:r w:rsidRPr="008806CC">
            <w:lastRenderedPageBreak/>
            <w:t>Voorwoord</w:t>
          </w:r>
          <w:bookmarkEnd w:id="0"/>
        </w:p>
        <w:p w:rsidR="008806CC" w:rsidRDefault="008806CC" w:rsidP="008806CC">
          <w:r>
            <w:t xml:space="preserve">Dit afstudeeronderzoek is verricht als afronding van </w:t>
          </w:r>
          <w:r w:rsidR="009B7098">
            <w:t>de</w:t>
          </w:r>
          <w:r>
            <w:t xml:space="preserve"> HBO opleiding elektrotechniek met als afstudeerrichting energietechniek. De vier jaar durende opleiding is gevolgd aan de Haagse Hogeschool te Delft. Het hoofdonderwerp van dit afstudeeronderzoek past zeer goed bij de afstudeerrichting. Dit hoofdonderwerp gaat in op nieuwe technieken die op dit moment nog volop in ontwikkeling zijn. Het is voor bedrijven zoals Croon Elektrotechniek belangrijk om nieuwe ontwikkelingen op het gebied van </w:t>
          </w:r>
          <w:r w:rsidR="00DB6E32">
            <w:t>duurzaam techniek</w:t>
          </w:r>
          <w:r>
            <w:t xml:space="preserve"> te blijven volgen. Het laten uitvoeren van afstudeeronderzoeken is een ideale manier om op de hoogte te blijven van nieuwe ontwikkelingen. Ook kan via deze manier worden bepaald of het zinvol is om in te spelen op deze nieuwe ontwikkelingen. </w:t>
          </w:r>
        </w:p>
        <w:p w:rsidR="008806CC" w:rsidRPr="008806CC" w:rsidRDefault="009B7098" w:rsidP="008806CC">
          <w:r>
            <w:t xml:space="preserve">Het was </w:t>
          </w:r>
          <w:r w:rsidR="008806CC">
            <w:t>heel leerzaam om onderzoek te verrichten naar de mogelijkheden van technieken die op dit moment nog niet op grote schaal worden toegepast. Hierbij speelt de informatievoorziening ee</w:t>
          </w:r>
          <w:r w:rsidR="00DB6E32">
            <w:t>n belangrijke rol, maar ook</w:t>
          </w:r>
          <w:r w:rsidR="008806CC">
            <w:t xml:space="preserve"> eigen inzicht is hierbij van groot belang.</w:t>
          </w:r>
        </w:p>
        <w:p w:rsidR="00A85D4C" w:rsidRDefault="00A85D4C">
          <w:r w:rsidRPr="008806CC">
            <w:br w:type="page"/>
          </w:r>
        </w:p>
      </w:sdtContent>
    </w:sdt>
    <w:bookmarkStart w:id="1" w:name="_Toc302543385" w:displacedByCustomXml="next"/>
    <w:bookmarkStart w:id="2" w:name="_Toc305412063" w:displacedByCustomXml="next"/>
    <w:sdt>
      <w:sdtPr>
        <w:rPr>
          <w:rFonts w:asciiTheme="minorHAnsi" w:eastAsiaTheme="minorHAnsi" w:hAnsiTheme="minorHAnsi" w:cstheme="minorBidi"/>
          <w:b w:val="0"/>
          <w:bCs w:val="0"/>
          <w:color w:val="auto"/>
          <w:sz w:val="22"/>
          <w:szCs w:val="22"/>
          <w:lang w:val="nl-NL" w:eastAsia="en-US"/>
        </w:rPr>
        <w:id w:val="-1177802324"/>
        <w:docPartObj>
          <w:docPartGallery w:val="Table of Contents"/>
          <w:docPartUnique/>
        </w:docPartObj>
      </w:sdtPr>
      <w:sdtEndPr>
        <w:rPr>
          <w:noProof/>
        </w:rPr>
      </w:sdtEndPr>
      <w:sdtContent>
        <w:p w:rsidR="009B1105" w:rsidRDefault="009B1105">
          <w:pPr>
            <w:pStyle w:val="TOCHeading"/>
          </w:pPr>
          <w:r w:rsidRPr="009B1105">
            <w:rPr>
              <w:lang w:val="nl-NL"/>
            </w:rPr>
            <w:t>Inhoudsopgave</w:t>
          </w:r>
          <w:r>
            <w:t xml:space="preserve"> </w:t>
          </w:r>
        </w:p>
        <w:p w:rsidR="002F4E68" w:rsidRDefault="006371B0">
          <w:pPr>
            <w:pStyle w:val="TOC1"/>
            <w:rPr>
              <w:rFonts w:eastAsiaTheme="minorEastAsia"/>
              <w:noProof/>
              <w:lang w:eastAsia="nl-NL"/>
            </w:rPr>
          </w:pPr>
          <w:r>
            <w:fldChar w:fldCharType="begin"/>
          </w:r>
          <w:r w:rsidR="009B1105">
            <w:instrText xml:space="preserve"> TOC \o "1-3" \h \z \u </w:instrText>
          </w:r>
          <w:r>
            <w:fldChar w:fldCharType="separate"/>
          </w:r>
          <w:hyperlink w:anchor="_Toc312239759" w:history="1">
            <w:r w:rsidR="002F4E68" w:rsidRPr="009C6142">
              <w:rPr>
                <w:rStyle w:val="Hyperlink"/>
                <w:noProof/>
              </w:rPr>
              <w:t>Voorwoord</w:t>
            </w:r>
            <w:r w:rsidR="002F4E68">
              <w:rPr>
                <w:noProof/>
                <w:webHidden/>
              </w:rPr>
              <w:tab/>
            </w:r>
            <w:r w:rsidR="002F4E68">
              <w:rPr>
                <w:noProof/>
                <w:webHidden/>
              </w:rPr>
              <w:fldChar w:fldCharType="begin"/>
            </w:r>
            <w:r w:rsidR="002F4E68">
              <w:rPr>
                <w:noProof/>
                <w:webHidden/>
              </w:rPr>
              <w:instrText xml:space="preserve"> PAGEREF _Toc312239759 \h </w:instrText>
            </w:r>
            <w:r w:rsidR="002F4E68">
              <w:rPr>
                <w:noProof/>
                <w:webHidden/>
              </w:rPr>
            </w:r>
            <w:r w:rsidR="002F4E68">
              <w:rPr>
                <w:noProof/>
                <w:webHidden/>
              </w:rPr>
              <w:fldChar w:fldCharType="separate"/>
            </w:r>
            <w:r w:rsidR="002F4E68">
              <w:rPr>
                <w:noProof/>
                <w:webHidden/>
              </w:rPr>
              <w:t>2</w:t>
            </w:r>
            <w:r w:rsidR="002F4E68">
              <w:rPr>
                <w:noProof/>
                <w:webHidden/>
              </w:rPr>
              <w:fldChar w:fldCharType="end"/>
            </w:r>
          </w:hyperlink>
        </w:p>
        <w:p w:rsidR="002F4E68" w:rsidRDefault="002F4E68">
          <w:pPr>
            <w:pStyle w:val="TOC1"/>
            <w:rPr>
              <w:rFonts w:eastAsiaTheme="minorEastAsia"/>
              <w:noProof/>
              <w:lang w:eastAsia="nl-NL"/>
            </w:rPr>
          </w:pPr>
          <w:hyperlink w:anchor="_Toc312239760" w:history="1">
            <w:r w:rsidRPr="009C6142">
              <w:rPr>
                <w:rStyle w:val="Hyperlink"/>
                <w:noProof/>
              </w:rPr>
              <w:t>1</w:t>
            </w:r>
            <w:r>
              <w:rPr>
                <w:rFonts w:eastAsiaTheme="minorEastAsia"/>
                <w:noProof/>
                <w:lang w:eastAsia="nl-NL"/>
              </w:rPr>
              <w:tab/>
            </w:r>
            <w:r w:rsidRPr="009C6142">
              <w:rPr>
                <w:rStyle w:val="Hyperlink"/>
                <w:noProof/>
              </w:rPr>
              <w:t>Inleiding</w:t>
            </w:r>
            <w:r>
              <w:rPr>
                <w:noProof/>
                <w:webHidden/>
              </w:rPr>
              <w:tab/>
            </w:r>
            <w:r>
              <w:rPr>
                <w:noProof/>
                <w:webHidden/>
              </w:rPr>
              <w:fldChar w:fldCharType="begin"/>
            </w:r>
            <w:r>
              <w:rPr>
                <w:noProof/>
                <w:webHidden/>
              </w:rPr>
              <w:instrText xml:space="preserve"> PAGEREF _Toc312239760 \h </w:instrText>
            </w:r>
            <w:r>
              <w:rPr>
                <w:noProof/>
                <w:webHidden/>
              </w:rPr>
            </w:r>
            <w:r>
              <w:rPr>
                <w:noProof/>
                <w:webHidden/>
              </w:rPr>
              <w:fldChar w:fldCharType="separate"/>
            </w:r>
            <w:r>
              <w:rPr>
                <w:noProof/>
                <w:webHidden/>
              </w:rPr>
              <w:t>7</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1" w:history="1">
            <w:r w:rsidRPr="009C6142">
              <w:rPr>
                <w:rStyle w:val="Hyperlink"/>
                <w:noProof/>
              </w:rPr>
              <w:t>1.1</w:t>
            </w:r>
            <w:r>
              <w:rPr>
                <w:rFonts w:eastAsiaTheme="minorEastAsia"/>
                <w:noProof/>
                <w:lang w:eastAsia="nl-NL"/>
              </w:rPr>
              <w:tab/>
            </w:r>
            <w:r w:rsidRPr="009C6142">
              <w:rPr>
                <w:rStyle w:val="Hyperlink"/>
                <w:noProof/>
              </w:rPr>
              <w:t>Achtergrond</w:t>
            </w:r>
            <w:r>
              <w:rPr>
                <w:noProof/>
                <w:webHidden/>
              </w:rPr>
              <w:tab/>
            </w:r>
            <w:r>
              <w:rPr>
                <w:noProof/>
                <w:webHidden/>
              </w:rPr>
              <w:fldChar w:fldCharType="begin"/>
            </w:r>
            <w:r>
              <w:rPr>
                <w:noProof/>
                <w:webHidden/>
              </w:rPr>
              <w:instrText xml:space="preserve"> PAGEREF _Toc312239761 \h </w:instrText>
            </w:r>
            <w:r>
              <w:rPr>
                <w:noProof/>
                <w:webHidden/>
              </w:rPr>
            </w:r>
            <w:r>
              <w:rPr>
                <w:noProof/>
                <w:webHidden/>
              </w:rPr>
              <w:fldChar w:fldCharType="separate"/>
            </w:r>
            <w:r>
              <w:rPr>
                <w:noProof/>
                <w:webHidden/>
              </w:rPr>
              <w:t>7</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2" w:history="1">
            <w:r w:rsidRPr="009C6142">
              <w:rPr>
                <w:rStyle w:val="Hyperlink"/>
                <w:noProof/>
              </w:rPr>
              <w:t>1.2</w:t>
            </w:r>
            <w:r>
              <w:rPr>
                <w:rFonts w:eastAsiaTheme="minorEastAsia"/>
                <w:noProof/>
                <w:lang w:eastAsia="nl-NL"/>
              </w:rPr>
              <w:tab/>
            </w:r>
            <w:r w:rsidRPr="009C6142">
              <w:rPr>
                <w:rStyle w:val="Hyperlink"/>
                <w:noProof/>
              </w:rPr>
              <w:t>Opdrachtomschrijving</w:t>
            </w:r>
            <w:r>
              <w:rPr>
                <w:noProof/>
                <w:webHidden/>
              </w:rPr>
              <w:tab/>
            </w:r>
            <w:r>
              <w:rPr>
                <w:noProof/>
                <w:webHidden/>
              </w:rPr>
              <w:fldChar w:fldCharType="begin"/>
            </w:r>
            <w:r>
              <w:rPr>
                <w:noProof/>
                <w:webHidden/>
              </w:rPr>
              <w:instrText xml:space="preserve"> PAGEREF _Toc312239762 \h </w:instrText>
            </w:r>
            <w:r>
              <w:rPr>
                <w:noProof/>
                <w:webHidden/>
              </w:rPr>
            </w:r>
            <w:r>
              <w:rPr>
                <w:noProof/>
                <w:webHidden/>
              </w:rPr>
              <w:fldChar w:fldCharType="separate"/>
            </w:r>
            <w:r>
              <w:rPr>
                <w:noProof/>
                <w:webHidden/>
              </w:rPr>
              <w:t>8</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3" w:history="1">
            <w:r w:rsidRPr="009C6142">
              <w:rPr>
                <w:rStyle w:val="Hyperlink"/>
                <w:noProof/>
              </w:rPr>
              <w:t>1.3</w:t>
            </w:r>
            <w:r>
              <w:rPr>
                <w:rFonts w:eastAsiaTheme="minorEastAsia"/>
                <w:noProof/>
                <w:lang w:eastAsia="nl-NL"/>
              </w:rPr>
              <w:tab/>
            </w:r>
            <w:r w:rsidRPr="009C6142">
              <w:rPr>
                <w:rStyle w:val="Hyperlink"/>
                <w:noProof/>
              </w:rPr>
              <w:t>Opdrachtgever</w:t>
            </w:r>
            <w:r>
              <w:rPr>
                <w:noProof/>
                <w:webHidden/>
              </w:rPr>
              <w:tab/>
            </w:r>
            <w:r>
              <w:rPr>
                <w:noProof/>
                <w:webHidden/>
              </w:rPr>
              <w:fldChar w:fldCharType="begin"/>
            </w:r>
            <w:r>
              <w:rPr>
                <w:noProof/>
                <w:webHidden/>
              </w:rPr>
              <w:instrText xml:space="preserve"> PAGEREF _Toc312239763 \h </w:instrText>
            </w:r>
            <w:r>
              <w:rPr>
                <w:noProof/>
                <w:webHidden/>
              </w:rPr>
            </w:r>
            <w:r>
              <w:rPr>
                <w:noProof/>
                <w:webHidden/>
              </w:rPr>
              <w:fldChar w:fldCharType="separate"/>
            </w:r>
            <w:r>
              <w:rPr>
                <w:noProof/>
                <w:webHidden/>
              </w:rPr>
              <w:t>8</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4" w:history="1">
            <w:r w:rsidRPr="009C6142">
              <w:rPr>
                <w:rStyle w:val="Hyperlink"/>
                <w:noProof/>
              </w:rPr>
              <w:t>1.4</w:t>
            </w:r>
            <w:r>
              <w:rPr>
                <w:rFonts w:eastAsiaTheme="minorEastAsia"/>
                <w:noProof/>
                <w:lang w:eastAsia="nl-NL"/>
              </w:rPr>
              <w:tab/>
            </w:r>
            <w:r w:rsidRPr="009C6142">
              <w:rPr>
                <w:rStyle w:val="Hyperlink"/>
                <w:noProof/>
              </w:rPr>
              <w:t>Opbouw verslag</w:t>
            </w:r>
            <w:r>
              <w:rPr>
                <w:noProof/>
                <w:webHidden/>
              </w:rPr>
              <w:tab/>
            </w:r>
            <w:r>
              <w:rPr>
                <w:noProof/>
                <w:webHidden/>
              </w:rPr>
              <w:fldChar w:fldCharType="begin"/>
            </w:r>
            <w:r>
              <w:rPr>
                <w:noProof/>
                <w:webHidden/>
              </w:rPr>
              <w:instrText xml:space="preserve"> PAGEREF _Toc312239764 \h </w:instrText>
            </w:r>
            <w:r>
              <w:rPr>
                <w:noProof/>
                <w:webHidden/>
              </w:rPr>
            </w:r>
            <w:r>
              <w:rPr>
                <w:noProof/>
                <w:webHidden/>
              </w:rPr>
              <w:fldChar w:fldCharType="separate"/>
            </w:r>
            <w:r>
              <w:rPr>
                <w:noProof/>
                <w:webHidden/>
              </w:rPr>
              <w:t>8</w:t>
            </w:r>
            <w:r>
              <w:rPr>
                <w:noProof/>
                <w:webHidden/>
              </w:rPr>
              <w:fldChar w:fldCharType="end"/>
            </w:r>
          </w:hyperlink>
        </w:p>
        <w:p w:rsidR="002F4E68" w:rsidRDefault="002F4E68">
          <w:pPr>
            <w:pStyle w:val="TOC1"/>
            <w:rPr>
              <w:rFonts w:eastAsiaTheme="minorEastAsia"/>
              <w:noProof/>
              <w:lang w:eastAsia="nl-NL"/>
            </w:rPr>
          </w:pPr>
          <w:hyperlink w:anchor="_Toc312239765" w:history="1">
            <w:r w:rsidRPr="009C6142">
              <w:rPr>
                <w:rStyle w:val="Hyperlink"/>
                <w:noProof/>
              </w:rPr>
              <w:t>2</w:t>
            </w:r>
            <w:r>
              <w:rPr>
                <w:rFonts w:eastAsiaTheme="minorEastAsia"/>
                <w:noProof/>
                <w:lang w:eastAsia="nl-NL"/>
              </w:rPr>
              <w:tab/>
            </w:r>
            <w:r w:rsidRPr="009C6142">
              <w:rPr>
                <w:rStyle w:val="Hyperlink"/>
                <w:noProof/>
              </w:rPr>
              <w:t>Waterstof</w:t>
            </w:r>
            <w:r>
              <w:rPr>
                <w:noProof/>
                <w:webHidden/>
              </w:rPr>
              <w:tab/>
            </w:r>
            <w:r>
              <w:rPr>
                <w:noProof/>
                <w:webHidden/>
              </w:rPr>
              <w:fldChar w:fldCharType="begin"/>
            </w:r>
            <w:r>
              <w:rPr>
                <w:noProof/>
                <w:webHidden/>
              </w:rPr>
              <w:instrText xml:space="preserve"> PAGEREF _Toc312239765 \h </w:instrText>
            </w:r>
            <w:r>
              <w:rPr>
                <w:noProof/>
                <w:webHidden/>
              </w:rPr>
            </w:r>
            <w:r>
              <w:rPr>
                <w:noProof/>
                <w:webHidden/>
              </w:rPr>
              <w:fldChar w:fldCharType="separate"/>
            </w:r>
            <w:r>
              <w:rPr>
                <w:noProof/>
                <w:webHidden/>
              </w:rPr>
              <w:t>10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7" w:history="1">
            <w:r w:rsidRPr="009C6142">
              <w:rPr>
                <w:rStyle w:val="Hyperlink"/>
                <w:noProof/>
                <w:lang w:val="nl-BE"/>
              </w:rPr>
              <w:t>2.1</w:t>
            </w:r>
            <w:r>
              <w:rPr>
                <w:rFonts w:eastAsiaTheme="minorEastAsia"/>
                <w:noProof/>
                <w:lang w:eastAsia="nl-NL"/>
              </w:rPr>
              <w:tab/>
            </w:r>
            <w:r w:rsidRPr="009C6142">
              <w:rPr>
                <w:rStyle w:val="Hyperlink"/>
                <w:noProof/>
                <w:lang w:val="nl-BE"/>
              </w:rPr>
              <w:t>Geschiedenis van waterstof</w:t>
            </w:r>
            <w:r>
              <w:rPr>
                <w:noProof/>
                <w:webHidden/>
              </w:rPr>
              <w:tab/>
            </w:r>
            <w:r>
              <w:rPr>
                <w:noProof/>
                <w:webHidden/>
              </w:rPr>
              <w:fldChar w:fldCharType="begin"/>
            </w:r>
            <w:r>
              <w:rPr>
                <w:noProof/>
                <w:webHidden/>
              </w:rPr>
              <w:instrText xml:space="preserve"> PAGEREF _Toc312239767 \h </w:instrText>
            </w:r>
            <w:r>
              <w:rPr>
                <w:noProof/>
                <w:webHidden/>
              </w:rPr>
            </w:r>
            <w:r>
              <w:rPr>
                <w:noProof/>
                <w:webHidden/>
              </w:rPr>
              <w:fldChar w:fldCharType="separate"/>
            </w:r>
            <w:r>
              <w:rPr>
                <w:noProof/>
                <w:webHidden/>
              </w:rPr>
              <w:t>10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8" w:history="1">
            <w:r w:rsidRPr="009C6142">
              <w:rPr>
                <w:rStyle w:val="Hyperlink"/>
                <w:noProof/>
              </w:rPr>
              <w:t>2.2</w:t>
            </w:r>
            <w:r>
              <w:rPr>
                <w:rFonts w:eastAsiaTheme="minorEastAsia"/>
                <w:noProof/>
                <w:lang w:eastAsia="nl-NL"/>
              </w:rPr>
              <w:tab/>
            </w:r>
            <w:r w:rsidRPr="009C6142">
              <w:rPr>
                <w:rStyle w:val="Hyperlink"/>
                <w:noProof/>
              </w:rPr>
              <w:t>Vergelijking met andere brandstoffen</w:t>
            </w:r>
            <w:r>
              <w:rPr>
                <w:noProof/>
                <w:webHidden/>
              </w:rPr>
              <w:tab/>
            </w:r>
            <w:r>
              <w:rPr>
                <w:noProof/>
                <w:webHidden/>
              </w:rPr>
              <w:fldChar w:fldCharType="begin"/>
            </w:r>
            <w:r>
              <w:rPr>
                <w:noProof/>
                <w:webHidden/>
              </w:rPr>
              <w:instrText xml:space="preserve"> PAGEREF _Toc312239768 \h </w:instrText>
            </w:r>
            <w:r>
              <w:rPr>
                <w:noProof/>
                <w:webHidden/>
              </w:rPr>
            </w:r>
            <w:r>
              <w:rPr>
                <w:noProof/>
                <w:webHidden/>
              </w:rPr>
              <w:fldChar w:fldCharType="separate"/>
            </w:r>
            <w:r>
              <w:rPr>
                <w:noProof/>
                <w:webHidden/>
              </w:rPr>
              <w:t>11</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69" w:history="1">
            <w:r w:rsidRPr="009C6142">
              <w:rPr>
                <w:rStyle w:val="Hyperlink"/>
                <w:noProof/>
              </w:rPr>
              <w:t>2.3</w:t>
            </w:r>
            <w:r>
              <w:rPr>
                <w:rFonts w:eastAsiaTheme="minorEastAsia"/>
                <w:noProof/>
                <w:lang w:eastAsia="nl-NL"/>
              </w:rPr>
              <w:tab/>
            </w:r>
            <w:r w:rsidRPr="009C6142">
              <w:rPr>
                <w:rStyle w:val="Hyperlink"/>
                <w:noProof/>
              </w:rPr>
              <w:t>Veiligheid waterstof</w:t>
            </w:r>
            <w:r>
              <w:rPr>
                <w:noProof/>
                <w:webHidden/>
              </w:rPr>
              <w:tab/>
            </w:r>
            <w:r>
              <w:rPr>
                <w:noProof/>
                <w:webHidden/>
              </w:rPr>
              <w:fldChar w:fldCharType="begin"/>
            </w:r>
            <w:r>
              <w:rPr>
                <w:noProof/>
                <w:webHidden/>
              </w:rPr>
              <w:instrText xml:space="preserve"> PAGEREF _Toc312239769 \h </w:instrText>
            </w:r>
            <w:r>
              <w:rPr>
                <w:noProof/>
                <w:webHidden/>
              </w:rPr>
            </w:r>
            <w:r>
              <w:rPr>
                <w:noProof/>
                <w:webHidden/>
              </w:rPr>
              <w:fldChar w:fldCharType="separate"/>
            </w:r>
            <w:r>
              <w:rPr>
                <w:noProof/>
                <w:webHidden/>
              </w:rPr>
              <w:t>11</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70" w:history="1">
            <w:r w:rsidRPr="009C6142">
              <w:rPr>
                <w:rStyle w:val="Hyperlink"/>
                <w:noProof/>
              </w:rPr>
              <w:t>2.4</w:t>
            </w:r>
            <w:r>
              <w:rPr>
                <w:rFonts w:eastAsiaTheme="minorEastAsia"/>
                <w:noProof/>
                <w:lang w:eastAsia="nl-NL"/>
              </w:rPr>
              <w:tab/>
            </w:r>
            <w:r w:rsidRPr="009C6142">
              <w:rPr>
                <w:rStyle w:val="Hyperlink"/>
                <w:noProof/>
              </w:rPr>
              <w:t>Invloed op klimaat</w:t>
            </w:r>
            <w:r>
              <w:rPr>
                <w:noProof/>
                <w:webHidden/>
              </w:rPr>
              <w:tab/>
            </w:r>
            <w:r>
              <w:rPr>
                <w:noProof/>
                <w:webHidden/>
              </w:rPr>
              <w:fldChar w:fldCharType="begin"/>
            </w:r>
            <w:r>
              <w:rPr>
                <w:noProof/>
                <w:webHidden/>
              </w:rPr>
              <w:instrText xml:space="preserve"> PAGEREF _Toc312239770 \h </w:instrText>
            </w:r>
            <w:r>
              <w:rPr>
                <w:noProof/>
                <w:webHidden/>
              </w:rPr>
            </w:r>
            <w:r>
              <w:rPr>
                <w:noProof/>
                <w:webHidden/>
              </w:rPr>
              <w:fldChar w:fldCharType="separate"/>
            </w:r>
            <w:r>
              <w:rPr>
                <w:noProof/>
                <w:webHidden/>
              </w:rPr>
              <w:t>12</w:t>
            </w:r>
            <w:r>
              <w:rPr>
                <w:noProof/>
                <w:webHidden/>
              </w:rPr>
              <w:fldChar w:fldCharType="end"/>
            </w:r>
          </w:hyperlink>
        </w:p>
        <w:p w:rsidR="002F4E68" w:rsidRDefault="002F4E68">
          <w:pPr>
            <w:pStyle w:val="TOC1"/>
            <w:rPr>
              <w:rFonts w:eastAsiaTheme="minorEastAsia"/>
              <w:noProof/>
              <w:lang w:eastAsia="nl-NL"/>
            </w:rPr>
          </w:pPr>
          <w:hyperlink w:anchor="_Toc312239771" w:history="1">
            <w:r w:rsidRPr="009C6142">
              <w:rPr>
                <w:rStyle w:val="Hyperlink"/>
                <w:noProof/>
              </w:rPr>
              <w:t>3</w:t>
            </w:r>
            <w:r>
              <w:rPr>
                <w:rFonts w:eastAsiaTheme="minorEastAsia"/>
                <w:noProof/>
                <w:lang w:eastAsia="nl-NL"/>
              </w:rPr>
              <w:tab/>
            </w:r>
            <w:r w:rsidRPr="009C6142">
              <w:rPr>
                <w:rStyle w:val="Hyperlink"/>
                <w:noProof/>
              </w:rPr>
              <w:t>Waterstofproductie</w:t>
            </w:r>
            <w:r>
              <w:rPr>
                <w:noProof/>
                <w:webHidden/>
              </w:rPr>
              <w:tab/>
            </w:r>
            <w:r>
              <w:rPr>
                <w:noProof/>
                <w:webHidden/>
              </w:rPr>
              <w:fldChar w:fldCharType="begin"/>
            </w:r>
            <w:r>
              <w:rPr>
                <w:noProof/>
                <w:webHidden/>
              </w:rPr>
              <w:instrText xml:space="preserve"> PAGEREF _Toc312239771 \h </w:instrText>
            </w:r>
            <w:r>
              <w:rPr>
                <w:noProof/>
                <w:webHidden/>
              </w:rPr>
            </w:r>
            <w:r>
              <w:rPr>
                <w:noProof/>
                <w:webHidden/>
              </w:rPr>
              <w:fldChar w:fldCharType="separate"/>
            </w:r>
            <w:r>
              <w:rPr>
                <w:noProof/>
                <w:webHidden/>
              </w:rPr>
              <w:t>13</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72" w:history="1">
            <w:r w:rsidRPr="009C6142">
              <w:rPr>
                <w:rStyle w:val="Hyperlink"/>
                <w:noProof/>
              </w:rPr>
              <w:t>3.1</w:t>
            </w:r>
            <w:r>
              <w:rPr>
                <w:rFonts w:eastAsiaTheme="minorEastAsia"/>
                <w:noProof/>
                <w:lang w:eastAsia="nl-NL"/>
              </w:rPr>
              <w:tab/>
            </w:r>
            <w:r w:rsidRPr="009C6142">
              <w:rPr>
                <w:rStyle w:val="Hyperlink"/>
                <w:noProof/>
              </w:rPr>
              <w:t>Reforming</w:t>
            </w:r>
            <w:r>
              <w:rPr>
                <w:noProof/>
                <w:webHidden/>
              </w:rPr>
              <w:tab/>
            </w:r>
            <w:r>
              <w:rPr>
                <w:noProof/>
                <w:webHidden/>
              </w:rPr>
              <w:fldChar w:fldCharType="begin"/>
            </w:r>
            <w:r>
              <w:rPr>
                <w:noProof/>
                <w:webHidden/>
              </w:rPr>
              <w:instrText xml:space="preserve"> PAGEREF _Toc312239772 \h </w:instrText>
            </w:r>
            <w:r>
              <w:rPr>
                <w:noProof/>
                <w:webHidden/>
              </w:rPr>
            </w:r>
            <w:r>
              <w:rPr>
                <w:noProof/>
                <w:webHidden/>
              </w:rPr>
              <w:fldChar w:fldCharType="separate"/>
            </w:r>
            <w:r>
              <w:rPr>
                <w:noProof/>
                <w:webHidden/>
              </w:rPr>
              <w:t>13</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74" w:history="1">
            <w:r w:rsidRPr="009C6142">
              <w:rPr>
                <w:rStyle w:val="Hyperlink"/>
                <w:noProof/>
              </w:rPr>
              <w:t>3.2</w:t>
            </w:r>
            <w:r>
              <w:rPr>
                <w:rFonts w:eastAsiaTheme="minorEastAsia"/>
                <w:noProof/>
                <w:lang w:eastAsia="nl-NL"/>
              </w:rPr>
              <w:tab/>
            </w:r>
            <w:r w:rsidRPr="009C6142">
              <w:rPr>
                <w:rStyle w:val="Hyperlink"/>
                <w:noProof/>
              </w:rPr>
              <w:t>Elektrolyse van water</w:t>
            </w:r>
            <w:r>
              <w:rPr>
                <w:noProof/>
                <w:webHidden/>
              </w:rPr>
              <w:tab/>
            </w:r>
            <w:r>
              <w:rPr>
                <w:noProof/>
                <w:webHidden/>
              </w:rPr>
              <w:fldChar w:fldCharType="begin"/>
            </w:r>
            <w:r>
              <w:rPr>
                <w:noProof/>
                <w:webHidden/>
              </w:rPr>
              <w:instrText xml:space="preserve"> PAGEREF _Toc312239774 \h </w:instrText>
            </w:r>
            <w:r>
              <w:rPr>
                <w:noProof/>
                <w:webHidden/>
              </w:rPr>
            </w:r>
            <w:r>
              <w:rPr>
                <w:noProof/>
                <w:webHidden/>
              </w:rPr>
              <w:fldChar w:fldCharType="separate"/>
            </w:r>
            <w:r>
              <w:rPr>
                <w:noProof/>
                <w:webHidden/>
              </w:rPr>
              <w:t>13</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75" w:history="1">
            <w:r w:rsidRPr="009C6142">
              <w:rPr>
                <w:rStyle w:val="Hyperlink"/>
                <w:noProof/>
              </w:rPr>
              <w:t>3.3</w:t>
            </w:r>
            <w:r>
              <w:rPr>
                <w:rFonts w:eastAsiaTheme="minorEastAsia"/>
                <w:noProof/>
                <w:lang w:eastAsia="nl-NL"/>
              </w:rPr>
              <w:tab/>
            </w:r>
            <w:r w:rsidRPr="009C6142">
              <w:rPr>
                <w:rStyle w:val="Hyperlink"/>
                <w:noProof/>
              </w:rPr>
              <w:t>Biologisch productie</w:t>
            </w:r>
            <w:r>
              <w:rPr>
                <w:noProof/>
                <w:webHidden/>
              </w:rPr>
              <w:tab/>
            </w:r>
            <w:r>
              <w:rPr>
                <w:noProof/>
                <w:webHidden/>
              </w:rPr>
              <w:fldChar w:fldCharType="begin"/>
            </w:r>
            <w:r>
              <w:rPr>
                <w:noProof/>
                <w:webHidden/>
              </w:rPr>
              <w:instrText xml:space="preserve"> PAGEREF _Toc312239775 \h </w:instrText>
            </w:r>
            <w:r>
              <w:rPr>
                <w:noProof/>
                <w:webHidden/>
              </w:rPr>
            </w:r>
            <w:r>
              <w:rPr>
                <w:noProof/>
                <w:webHidden/>
              </w:rPr>
              <w:fldChar w:fldCharType="separate"/>
            </w:r>
            <w:r>
              <w:rPr>
                <w:noProof/>
                <w:webHidden/>
              </w:rPr>
              <w:t>14</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76" w:history="1">
            <w:r w:rsidRPr="009C6142">
              <w:rPr>
                <w:rStyle w:val="Hyperlink"/>
                <w:noProof/>
              </w:rPr>
              <w:t>3.4</w:t>
            </w:r>
            <w:r>
              <w:rPr>
                <w:rFonts w:eastAsiaTheme="minorEastAsia"/>
                <w:noProof/>
                <w:lang w:eastAsia="nl-NL"/>
              </w:rPr>
              <w:tab/>
            </w:r>
            <w:r w:rsidRPr="009C6142">
              <w:rPr>
                <w:rStyle w:val="Hyperlink"/>
                <w:noProof/>
              </w:rPr>
              <w:t>Fotokatalyse</w:t>
            </w:r>
            <w:r>
              <w:rPr>
                <w:noProof/>
                <w:webHidden/>
              </w:rPr>
              <w:tab/>
            </w:r>
            <w:r>
              <w:rPr>
                <w:noProof/>
                <w:webHidden/>
              </w:rPr>
              <w:fldChar w:fldCharType="begin"/>
            </w:r>
            <w:r>
              <w:rPr>
                <w:noProof/>
                <w:webHidden/>
              </w:rPr>
              <w:instrText xml:space="preserve"> PAGEREF _Toc312239776 \h </w:instrText>
            </w:r>
            <w:r>
              <w:rPr>
                <w:noProof/>
                <w:webHidden/>
              </w:rPr>
            </w:r>
            <w:r>
              <w:rPr>
                <w:noProof/>
                <w:webHidden/>
              </w:rPr>
              <w:fldChar w:fldCharType="separate"/>
            </w:r>
            <w:r>
              <w:rPr>
                <w:noProof/>
                <w:webHidden/>
              </w:rPr>
              <w:t>14</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77" w:history="1">
            <w:r w:rsidRPr="009C6142">
              <w:rPr>
                <w:rStyle w:val="Hyperlink"/>
                <w:noProof/>
              </w:rPr>
              <w:t>3.5</w:t>
            </w:r>
            <w:r>
              <w:rPr>
                <w:rFonts w:eastAsiaTheme="minorEastAsia"/>
                <w:noProof/>
                <w:lang w:eastAsia="nl-NL"/>
              </w:rPr>
              <w:tab/>
            </w:r>
            <w:r w:rsidRPr="009C6142">
              <w:rPr>
                <w:rStyle w:val="Hyperlink"/>
                <w:noProof/>
              </w:rPr>
              <w:t>Geschikt waterstofproductie methode</w:t>
            </w:r>
            <w:r>
              <w:rPr>
                <w:noProof/>
                <w:webHidden/>
              </w:rPr>
              <w:tab/>
            </w:r>
            <w:r>
              <w:rPr>
                <w:noProof/>
                <w:webHidden/>
              </w:rPr>
              <w:fldChar w:fldCharType="begin"/>
            </w:r>
            <w:r>
              <w:rPr>
                <w:noProof/>
                <w:webHidden/>
              </w:rPr>
              <w:instrText xml:space="preserve"> PAGEREF _Toc312239777 \h </w:instrText>
            </w:r>
            <w:r>
              <w:rPr>
                <w:noProof/>
                <w:webHidden/>
              </w:rPr>
            </w:r>
            <w:r>
              <w:rPr>
                <w:noProof/>
                <w:webHidden/>
              </w:rPr>
              <w:fldChar w:fldCharType="separate"/>
            </w:r>
            <w:r>
              <w:rPr>
                <w:noProof/>
                <w:webHidden/>
              </w:rPr>
              <w:t>15</w:t>
            </w:r>
            <w:r>
              <w:rPr>
                <w:noProof/>
                <w:webHidden/>
              </w:rPr>
              <w:fldChar w:fldCharType="end"/>
            </w:r>
          </w:hyperlink>
        </w:p>
        <w:p w:rsidR="002F4E68" w:rsidRDefault="002F4E68">
          <w:pPr>
            <w:pStyle w:val="TOC1"/>
            <w:rPr>
              <w:rFonts w:eastAsiaTheme="minorEastAsia"/>
              <w:noProof/>
              <w:lang w:eastAsia="nl-NL"/>
            </w:rPr>
          </w:pPr>
          <w:hyperlink w:anchor="_Toc312239778" w:history="1">
            <w:r w:rsidRPr="009C6142">
              <w:rPr>
                <w:rStyle w:val="Hyperlink"/>
                <w:noProof/>
              </w:rPr>
              <w:t>4</w:t>
            </w:r>
            <w:r>
              <w:rPr>
                <w:rFonts w:eastAsiaTheme="minorEastAsia"/>
                <w:noProof/>
                <w:lang w:eastAsia="nl-NL"/>
              </w:rPr>
              <w:tab/>
            </w:r>
            <w:r w:rsidRPr="009C6142">
              <w:rPr>
                <w:rStyle w:val="Hyperlink"/>
                <w:noProof/>
              </w:rPr>
              <w:t>Opslag</w:t>
            </w:r>
            <w:r>
              <w:rPr>
                <w:noProof/>
                <w:webHidden/>
              </w:rPr>
              <w:tab/>
            </w:r>
            <w:r>
              <w:rPr>
                <w:noProof/>
                <w:webHidden/>
              </w:rPr>
              <w:fldChar w:fldCharType="begin"/>
            </w:r>
            <w:r>
              <w:rPr>
                <w:noProof/>
                <w:webHidden/>
              </w:rPr>
              <w:instrText xml:space="preserve"> PAGEREF _Toc312239778 \h </w:instrText>
            </w:r>
            <w:r>
              <w:rPr>
                <w:noProof/>
                <w:webHidden/>
              </w:rPr>
            </w:r>
            <w:r>
              <w:rPr>
                <w:noProof/>
                <w:webHidden/>
              </w:rPr>
              <w:fldChar w:fldCharType="separate"/>
            </w:r>
            <w:r>
              <w:rPr>
                <w:noProof/>
                <w:webHidden/>
              </w:rPr>
              <w:t>16</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80" w:history="1">
            <w:r w:rsidRPr="009C6142">
              <w:rPr>
                <w:rStyle w:val="Hyperlink"/>
                <w:noProof/>
              </w:rPr>
              <w:t>4.1</w:t>
            </w:r>
            <w:r>
              <w:rPr>
                <w:rFonts w:eastAsiaTheme="minorEastAsia"/>
                <w:noProof/>
                <w:lang w:eastAsia="nl-NL"/>
              </w:rPr>
              <w:tab/>
            </w:r>
            <w:r w:rsidRPr="009C6142">
              <w:rPr>
                <w:rStyle w:val="Hyperlink"/>
                <w:noProof/>
              </w:rPr>
              <w:t>Gecomprimeerd gas</w:t>
            </w:r>
            <w:r>
              <w:rPr>
                <w:noProof/>
                <w:webHidden/>
              </w:rPr>
              <w:tab/>
            </w:r>
            <w:r>
              <w:rPr>
                <w:noProof/>
                <w:webHidden/>
              </w:rPr>
              <w:fldChar w:fldCharType="begin"/>
            </w:r>
            <w:r>
              <w:rPr>
                <w:noProof/>
                <w:webHidden/>
              </w:rPr>
              <w:instrText xml:space="preserve"> PAGEREF _Toc312239780 \h </w:instrText>
            </w:r>
            <w:r>
              <w:rPr>
                <w:noProof/>
                <w:webHidden/>
              </w:rPr>
            </w:r>
            <w:r>
              <w:rPr>
                <w:noProof/>
                <w:webHidden/>
              </w:rPr>
              <w:fldChar w:fldCharType="separate"/>
            </w:r>
            <w:r>
              <w:rPr>
                <w:noProof/>
                <w:webHidden/>
              </w:rPr>
              <w:t>16</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81" w:history="1">
            <w:r w:rsidRPr="009C6142">
              <w:rPr>
                <w:rStyle w:val="Hyperlink"/>
                <w:noProof/>
              </w:rPr>
              <w:t>4.2</w:t>
            </w:r>
            <w:r>
              <w:rPr>
                <w:rFonts w:eastAsiaTheme="minorEastAsia"/>
                <w:noProof/>
                <w:lang w:eastAsia="nl-NL"/>
              </w:rPr>
              <w:tab/>
            </w:r>
            <w:r w:rsidRPr="009C6142">
              <w:rPr>
                <w:rStyle w:val="Hyperlink"/>
                <w:noProof/>
              </w:rPr>
              <w:t>Waterstof in vloeibare vorm</w:t>
            </w:r>
            <w:r>
              <w:rPr>
                <w:noProof/>
                <w:webHidden/>
              </w:rPr>
              <w:tab/>
            </w:r>
            <w:r>
              <w:rPr>
                <w:noProof/>
                <w:webHidden/>
              </w:rPr>
              <w:fldChar w:fldCharType="begin"/>
            </w:r>
            <w:r>
              <w:rPr>
                <w:noProof/>
                <w:webHidden/>
              </w:rPr>
              <w:instrText xml:space="preserve"> PAGEREF _Toc312239781 \h </w:instrText>
            </w:r>
            <w:r>
              <w:rPr>
                <w:noProof/>
                <w:webHidden/>
              </w:rPr>
            </w:r>
            <w:r>
              <w:rPr>
                <w:noProof/>
                <w:webHidden/>
              </w:rPr>
              <w:fldChar w:fldCharType="separate"/>
            </w:r>
            <w:r>
              <w:rPr>
                <w:noProof/>
                <w:webHidden/>
              </w:rPr>
              <w:t>17</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82" w:history="1">
            <w:r w:rsidRPr="009C6142">
              <w:rPr>
                <w:rStyle w:val="Hyperlink"/>
                <w:noProof/>
              </w:rPr>
              <w:t>4.3</w:t>
            </w:r>
            <w:r>
              <w:rPr>
                <w:rFonts w:eastAsiaTheme="minorEastAsia"/>
                <w:noProof/>
                <w:lang w:eastAsia="nl-NL"/>
              </w:rPr>
              <w:tab/>
            </w:r>
            <w:r w:rsidRPr="009C6142">
              <w:rPr>
                <w:rStyle w:val="Hyperlink"/>
                <w:noProof/>
              </w:rPr>
              <w:t>Waterstof in gebonden vorm</w:t>
            </w:r>
            <w:r>
              <w:rPr>
                <w:noProof/>
                <w:webHidden/>
              </w:rPr>
              <w:tab/>
            </w:r>
            <w:r>
              <w:rPr>
                <w:noProof/>
                <w:webHidden/>
              </w:rPr>
              <w:fldChar w:fldCharType="begin"/>
            </w:r>
            <w:r>
              <w:rPr>
                <w:noProof/>
                <w:webHidden/>
              </w:rPr>
              <w:instrText xml:space="preserve"> PAGEREF _Toc312239782 \h </w:instrText>
            </w:r>
            <w:r>
              <w:rPr>
                <w:noProof/>
                <w:webHidden/>
              </w:rPr>
            </w:r>
            <w:r>
              <w:rPr>
                <w:noProof/>
                <w:webHidden/>
              </w:rPr>
              <w:fldChar w:fldCharType="separate"/>
            </w:r>
            <w:r>
              <w:rPr>
                <w:noProof/>
                <w:webHidden/>
              </w:rPr>
              <w:t>17</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83" w:history="1">
            <w:r w:rsidRPr="009C6142">
              <w:rPr>
                <w:rStyle w:val="Hyperlink"/>
                <w:noProof/>
              </w:rPr>
              <w:t>4.3.1</w:t>
            </w:r>
            <w:r>
              <w:rPr>
                <w:rFonts w:eastAsiaTheme="minorEastAsia"/>
                <w:noProof/>
                <w:lang w:eastAsia="nl-NL"/>
              </w:rPr>
              <w:tab/>
            </w:r>
            <w:r w:rsidRPr="009C6142">
              <w:rPr>
                <w:rStyle w:val="Hyperlink"/>
                <w:noProof/>
              </w:rPr>
              <w:t>Geschikt waterstofopslag methode</w:t>
            </w:r>
            <w:r>
              <w:rPr>
                <w:noProof/>
                <w:webHidden/>
              </w:rPr>
              <w:tab/>
            </w:r>
            <w:r>
              <w:rPr>
                <w:noProof/>
                <w:webHidden/>
              </w:rPr>
              <w:fldChar w:fldCharType="begin"/>
            </w:r>
            <w:r>
              <w:rPr>
                <w:noProof/>
                <w:webHidden/>
              </w:rPr>
              <w:instrText xml:space="preserve"> PAGEREF _Toc312239783 \h </w:instrText>
            </w:r>
            <w:r>
              <w:rPr>
                <w:noProof/>
                <w:webHidden/>
              </w:rPr>
            </w:r>
            <w:r>
              <w:rPr>
                <w:noProof/>
                <w:webHidden/>
              </w:rPr>
              <w:fldChar w:fldCharType="separate"/>
            </w:r>
            <w:r>
              <w:rPr>
                <w:noProof/>
                <w:webHidden/>
              </w:rPr>
              <w:t>18</w:t>
            </w:r>
            <w:r>
              <w:rPr>
                <w:noProof/>
                <w:webHidden/>
              </w:rPr>
              <w:fldChar w:fldCharType="end"/>
            </w:r>
          </w:hyperlink>
        </w:p>
        <w:p w:rsidR="002F4E68" w:rsidRDefault="002F4E68">
          <w:pPr>
            <w:pStyle w:val="TOC1"/>
            <w:rPr>
              <w:rFonts w:eastAsiaTheme="minorEastAsia"/>
              <w:noProof/>
              <w:lang w:eastAsia="nl-NL"/>
            </w:rPr>
          </w:pPr>
          <w:hyperlink w:anchor="_Toc312239784" w:history="1">
            <w:r w:rsidRPr="009C6142">
              <w:rPr>
                <w:rStyle w:val="Hyperlink"/>
                <w:noProof/>
              </w:rPr>
              <w:t>5</w:t>
            </w:r>
            <w:r>
              <w:rPr>
                <w:rFonts w:eastAsiaTheme="minorEastAsia"/>
                <w:noProof/>
                <w:lang w:eastAsia="nl-NL"/>
              </w:rPr>
              <w:tab/>
            </w:r>
            <w:r w:rsidRPr="009C6142">
              <w:rPr>
                <w:rStyle w:val="Hyperlink"/>
                <w:noProof/>
              </w:rPr>
              <w:t>Voorschriften waterstof gebruik</w:t>
            </w:r>
            <w:r>
              <w:rPr>
                <w:noProof/>
                <w:webHidden/>
              </w:rPr>
              <w:tab/>
            </w:r>
            <w:r>
              <w:rPr>
                <w:noProof/>
                <w:webHidden/>
              </w:rPr>
              <w:fldChar w:fldCharType="begin"/>
            </w:r>
            <w:r>
              <w:rPr>
                <w:noProof/>
                <w:webHidden/>
              </w:rPr>
              <w:instrText xml:space="preserve"> PAGEREF _Toc312239784 \h </w:instrText>
            </w:r>
            <w:r>
              <w:rPr>
                <w:noProof/>
                <w:webHidden/>
              </w:rPr>
            </w:r>
            <w:r>
              <w:rPr>
                <w:noProof/>
                <w:webHidden/>
              </w:rPr>
              <w:fldChar w:fldCharType="separate"/>
            </w:r>
            <w:r>
              <w:rPr>
                <w:noProof/>
                <w:webHidden/>
              </w:rPr>
              <w:t>19</w:t>
            </w:r>
            <w:r>
              <w:rPr>
                <w:noProof/>
                <w:webHidden/>
              </w:rPr>
              <w:fldChar w:fldCharType="end"/>
            </w:r>
          </w:hyperlink>
        </w:p>
        <w:p w:rsidR="002F4E68" w:rsidRDefault="002F4E68">
          <w:pPr>
            <w:pStyle w:val="TOC1"/>
            <w:rPr>
              <w:rFonts w:eastAsiaTheme="minorEastAsia"/>
              <w:noProof/>
              <w:lang w:eastAsia="nl-NL"/>
            </w:rPr>
          </w:pPr>
          <w:hyperlink w:anchor="_Toc312239785" w:history="1">
            <w:r w:rsidRPr="009C6142">
              <w:rPr>
                <w:rStyle w:val="Hyperlink"/>
                <w:noProof/>
              </w:rPr>
              <w:t>6</w:t>
            </w:r>
            <w:r>
              <w:rPr>
                <w:rFonts w:eastAsiaTheme="minorEastAsia"/>
                <w:noProof/>
                <w:lang w:eastAsia="nl-NL"/>
              </w:rPr>
              <w:tab/>
            </w:r>
            <w:r w:rsidRPr="009C6142">
              <w:rPr>
                <w:rStyle w:val="Hyperlink"/>
                <w:noProof/>
              </w:rPr>
              <w:t>Brandstofcel</w:t>
            </w:r>
            <w:r>
              <w:rPr>
                <w:noProof/>
                <w:webHidden/>
              </w:rPr>
              <w:tab/>
            </w:r>
            <w:r>
              <w:rPr>
                <w:noProof/>
                <w:webHidden/>
              </w:rPr>
              <w:fldChar w:fldCharType="begin"/>
            </w:r>
            <w:r>
              <w:rPr>
                <w:noProof/>
                <w:webHidden/>
              </w:rPr>
              <w:instrText xml:space="preserve"> PAGEREF _Toc312239785 \h </w:instrText>
            </w:r>
            <w:r>
              <w:rPr>
                <w:noProof/>
                <w:webHidden/>
              </w:rPr>
            </w:r>
            <w:r>
              <w:rPr>
                <w:noProof/>
                <w:webHidden/>
              </w:rPr>
              <w:fldChar w:fldCharType="separate"/>
            </w:r>
            <w:r>
              <w:rPr>
                <w:noProof/>
                <w:webHidden/>
              </w:rPr>
              <w:t>20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87" w:history="1">
            <w:r w:rsidRPr="009C6142">
              <w:rPr>
                <w:rStyle w:val="Hyperlink"/>
                <w:noProof/>
              </w:rPr>
              <w:t>6.1</w:t>
            </w:r>
            <w:r>
              <w:rPr>
                <w:rFonts w:eastAsiaTheme="minorEastAsia"/>
                <w:noProof/>
                <w:lang w:eastAsia="nl-NL"/>
              </w:rPr>
              <w:tab/>
            </w:r>
            <w:r w:rsidRPr="009C6142">
              <w:rPr>
                <w:rStyle w:val="Hyperlink"/>
                <w:noProof/>
              </w:rPr>
              <w:t>Wat is een brandstofcel</w:t>
            </w:r>
            <w:r>
              <w:rPr>
                <w:noProof/>
                <w:webHidden/>
              </w:rPr>
              <w:tab/>
            </w:r>
            <w:r>
              <w:rPr>
                <w:noProof/>
                <w:webHidden/>
              </w:rPr>
              <w:fldChar w:fldCharType="begin"/>
            </w:r>
            <w:r>
              <w:rPr>
                <w:noProof/>
                <w:webHidden/>
              </w:rPr>
              <w:instrText xml:space="preserve"> PAGEREF _Toc312239787 \h </w:instrText>
            </w:r>
            <w:r>
              <w:rPr>
                <w:noProof/>
                <w:webHidden/>
              </w:rPr>
            </w:r>
            <w:r>
              <w:rPr>
                <w:noProof/>
                <w:webHidden/>
              </w:rPr>
              <w:fldChar w:fldCharType="separate"/>
            </w:r>
            <w:r>
              <w:rPr>
                <w:noProof/>
                <w:webHidden/>
              </w:rPr>
              <w:t>20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88" w:history="1">
            <w:r w:rsidRPr="009C6142">
              <w:rPr>
                <w:rStyle w:val="Hyperlink"/>
                <w:noProof/>
              </w:rPr>
              <w:t>6.2</w:t>
            </w:r>
            <w:r>
              <w:rPr>
                <w:rFonts w:eastAsiaTheme="minorEastAsia"/>
                <w:noProof/>
                <w:lang w:eastAsia="nl-NL"/>
              </w:rPr>
              <w:tab/>
            </w:r>
            <w:r w:rsidRPr="009C6142">
              <w:rPr>
                <w:rStyle w:val="Hyperlink"/>
                <w:noProof/>
              </w:rPr>
              <w:t>Werking van brandstofcellen</w:t>
            </w:r>
            <w:r>
              <w:rPr>
                <w:noProof/>
                <w:webHidden/>
              </w:rPr>
              <w:tab/>
            </w:r>
            <w:r>
              <w:rPr>
                <w:noProof/>
                <w:webHidden/>
              </w:rPr>
              <w:fldChar w:fldCharType="begin"/>
            </w:r>
            <w:r>
              <w:rPr>
                <w:noProof/>
                <w:webHidden/>
              </w:rPr>
              <w:instrText xml:space="preserve"> PAGEREF _Toc312239788 \h </w:instrText>
            </w:r>
            <w:r>
              <w:rPr>
                <w:noProof/>
                <w:webHidden/>
              </w:rPr>
            </w:r>
            <w:r>
              <w:rPr>
                <w:noProof/>
                <w:webHidden/>
              </w:rPr>
              <w:fldChar w:fldCharType="separate"/>
            </w:r>
            <w:r>
              <w:rPr>
                <w:noProof/>
                <w:webHidden/>
              </w:rPr>
              <w:t>21</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89" w:history="1">
            <w:r w:rsidRPr="009C6142">
              <w:rPr>
                <w:rStyle w:val="Hyperlink"/>
                <w:noProof/>
              </w:rPr>
              <w:t>6.3</w:t>
            </w:r>
            <w:r>
              <w:rPr>
                <w:rFonts w:eastAsiaTheme="minorEastAsia"/>
                <w:noProof/>
                <w:lang w:eastAsia="nl-NL"/>
              </w:rPr>
              <w:tab/>
            </w:r>
            <w:r w:rsidRPr="009C6142">
              <w:rPr>
                <w:rStyle w:val="Hyperlink"/>
                <w:noProof/>
              </w:rPr>
              <w:t>Uitvoeringen brandstofcel</w:t>
            </w:r>
            <w:r>
              <w:rPr>
                <w:noProof/>
                <w:webHidden/>
              </w:rPr>
              <w:tab/>
            </w:r>
            <w:r>
              <w:rPr>
                <w:noProof/>
                <w:webHidden/>
              </w:rPr>
              <w:fldChar w:fldCharType="begin"/>
            </w:r>
            <w:r>
              <w:rPr>
                <w:noProof/>
                <w:webHidden/>
              </w:rPr>
              <w:instrText xml:space="preserve"> PAGEREF _Toc312239789 \h </w:instrText>
            </w:r>
            <w:r>
              <w:rPr>
                <w:noProof/>
                <w:webHidden/>
              </w:rPr>
            </w:r>
            <w:r>
              <w:rPr>
                <w:noProof/>
                <w:webHidden/>
              </w:rPr>
              <w:fldChar w:fldCharType="separate"/>
            </w:r>
            <w:r>
              <w:rPr>
                <w:noProof/>
                <w:webHidden/>
              </w:rPr>
              <w:t>22</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0" w:history="1">
            <w:r w:rsidRPr="009C6142">
              <w:rPr>
                <w:rStyle w:val="Hyperlink"/>
                <w:noProof/>
              </w:rPr>
              <w:t>6.3.1</w:t>
            </w:r>
            <w:r>
              <w:rPr>
                <w:rFonts w:eastAsiaTheme="minorEastAsia"/>
                <w:noProof/>
                <w:lang w:eastAsia="nl-NL"/>
              </w:rPr>
              <w:tab/>
            </w:r>
            <w:r w:rsidRPr="009C6142">
              <w:rPr>
                <w:rStyle w:val="Hyperlink"/>
                <w:noProof/>
              </w:rPr>
              <w:t>Vlakke-plaat configuratie</w:t>
            </w:r>
            <w:r>
              <w:rPr>
                <w:noProof/>
                <w:webHidden/>
              </w:rPr>
              <w:tab/>
            </w:r>
            <w:r>
              <w:rPr>
                <w:noProof/>
                <w:webHidden/>
              </w:rPr>
              <w:fldChar w:fldCharType="begin"/>
            </w:r>
            <w:r>
              <w:rPr>
                <w:noProof/>
                <w:webHidden/>
              </w:rPr>
              <w:instrText xml:space="preserve"> PAGEREF _Toc312239790 \h </w:instrText>
            </w:r>
            <w:r>
              <w:rPr>
                <w:noProof/>
                <w:webHidden/>
              </w:rPr>
            </w:r>
            <w:r>
              <w:rPr>
                <w:noProof/>
                <w:webHidden/>
              </w:rPr>
              <w:fldChar w:fldCharType="separate"/>
            </w:r>
            <w:r>
              <w:rPr>
                <w:noProof/>
                <w:webHidden/>
              </w:rPr>
              <w:t>23</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1" w:history="1">
            <w:r w:rsidRPr="009C6142">
              <w:rPr>
                <w:rStyle w:val="Hyperlink"/>
                <w:noProof/>
              </w:rPr>
              <w:t>6.3.2</w:t>
            </w:r>
            <w:r>
              <w:rPr>
                <w:rFonts w:eastAsiaTheme="minorEastAsia"/>
                <w:noProof/>
                <w:lang w:eastAsia="nl-NL"/>
              </w:rPr>
              <w:tab/>
            </w:r>
            <w:r w:rsidRPr="009C6142">
              <w:rPr>
                <w:rStyle w:val="Hyperlink"/>
                <w:noProof/>
              </w:rPr>
              <w:t>Buizen configuratie</w:t>
            </w:r>
            <w:r>
              <w:rPr>
                <w:noProof/>
                <w:webHidden/>
              </w:rPr>
              <w:tab/>
            </w:r>
            <w:r>
              <w:rPr>
                <w:noProof/>
                <w:webHidden/>
              </w:rPr>
              <w:fldChar w:fldCharType="begin"/>
            </w:r>
            <w:r>
              <w:rPr>
                <w:noProof/>
                <w:webHidden/>
              </w:rPr>
              <w:instrText xml:space="preserve"> PAGEREF _Toc312239791 \h </w:instrText>
            </w:r>
            <w:r>
              <w:rPr>
                <w:noProof/>
                <w:webHidden/>
              </w:rPr>
            </w:r>
            <w:r>
              <w:rPr>
                <w:noProof/>
                <w:webHidden/>
              </w:rPr>
              <w:fldChar w:fldCharType="separate"/>
            </w:r>
            <w:r>
              <w:rPr>
                <w:noProof/>
                <w:webHidden/>
              </w:rPr>
              <w:t>23</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92" w:history="1">
            <w:r w:rsidRPr="009C6142">
              <w:rPr>
                <w:rStyle w:val="Hyperlink"/>
                <w:noProof/>
              </w:rPr>
              <w:t>6.4</w:t>
            </w:r>
            <w:r>
              <w:rPr>
                <w:rFonts w:eastAsiaTheme="minorEastAsia"/>
                <w:noProof/>
                <w:lang w:eastAsia="nl-NL"/>
              </w:rPr>
              <w:tab/>
            </w:r>
            <w:r w:rsidRPr="009C6142">
              <w:rPr>
                <w:rStyle w:val="Hyperlink"/>
                <w:noProof/>
              </w:rPr>
              <w:t>Soorten brandstofcellen</w:t>
            </w:r>
            <w:r>
              <w:rPr>
                <w:noProof/>
                <w:webHidden/>
              </w:rPr>
              <w:tab/>
            </w:r>
            <w:r>
              <w:rPr>
                <w:noProof/>
                <w:webHidden/>
              </w:rPr>
              <w:fldChar w:fldCharType="begin"/>
            </w:r>
            <w:r>
              <w:rPr>
                <w:noProof/>
                <w:webHidden/>
              </w:rPr>
              <w:instrText xml:space="preserve"> PAGEREF _Toc312239792 \h </w:instrText>
            </w:r>
            <w:r>
              <w:rPr>
                <w:noProof/>
                <w:webHidden/>
              </w:rPr>
            </w:r>
            <w:r>
              <w:rPr>
                <w:noProof/>
                <w:webHidden/>
              </w:rPr>
              <w:fldChar w:fldCharType="separate"/>
            </w:r>
            <w:r>
              <w:rPr>
                <w:noProof/>
                <w:webHidden/>
              </w:rPr>
              <w:t>24</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793" w:history="1">
            <w:r w:rsidRPr="009C6142">
              <w:rPr>
                <w:rStyle w:val="Hyperlink"/>
                <w:noProof/>
              </w:rPr>
              <w:t>6.5</w:t>
            </w:r>
            <w:r>
              <w:rPr>
                <w:rFonts w:eastAsiaTheme="minorEastAsia"/>
                <w:noProof/>
                <w:lang w:eastAsia="nl-NL"/>
              </w:rPr>
              <w:tab/>
            </w:r>
            <w:r w:rsidRPr="009C6142">
              <w:rPr>
                <w:rStyle w:val="Hyperlink"/>
                <w:noProof/>
              </w:rPr>
              <w:t>Voor- en nadelen brandstofceltypes</w:t>
            </w:r>
            <w:r>
              <w:rPr>
                <w:noProof/>
                <w:webHidden/>
              </w:rPr>
              <w:tab/>
            </w:r>
            <w:r>
              <w:rPr>
                <w:noProof/>
                <w:webHidden/>
              </w:rPr>
              <w:fldChar w:fldCharType="begin"/>
            </w:r>
            <w:r>
              <w:rPr>
                <w:noProof/>
                <w:webHidden/>
              </w:rPr>
              <w:instrText xml:space="preserve"> PAGEREF _Toc312239793 \h </w:instrText>
            </w:r>
            <w:r>
              <w:rPr>
                <w:noProof/>
                <w:webHidden/>
              </w:rPr>
            </w:r>
            <w:r>
              <w:rPr>
                <w:noProof/>
                <w:webHidden/>
              </w:rPr>
              <w:fldChar w:fldCharType="separate"/>
            </w:r>
            <w:r>
              <w:rPr>
                <w:noProof/>
                <w:webHidden/>
              </w:rPr>
              <w:t>25</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4" w:history="1">
            <w:r w:rsidRPr="009C6142">
              <w:rPr>
                <w:rStyle w:val="Hyperlink"/>
                <w:noProof/>
              </w:rPr>
              <w:t>6.5.1</w:t>
            </w:r>
            <w:r>
              <w:rPr>
                <w:rFonts w:eastAsiaTheme="minorEastAsia"/>
                <w:noProof/>
                <w:lang w:eastAsia="nl-NL"/>
              </w:rPr>
              <w:tab/>
            </w:r>
            <w:r w:rsidRPr="009C6142">
              <w:rPr>
                <w:rStyle w:val="Hyperlink"/>
                <w:noProof/>
              </w:rPr>
              <w:t>Alkaline</w:t>
            </w:r>
            <w:r w:rsidRPr="009C6142">
              <w:rPr>
                <w:rStyle w:val="Hyperlink"/>
                <w:noProof/>
                <w:lang w:val="en-AU"/>
              </w:rPr>
              <w:t xml:space="preserve"> Fuel Cell</w:t>
            </w:r>
            <w:r w:rsidRPr="009C6142">
              <w:rPr>
                <w:rStyle w:val="Hyperlink"/>
                <w:noProof/>
              </w:rPr>
              <w:t xml:space="preserve"> (AFC)</w:t>
            </w:r>
            <w:r>
              <w:rPr>
                <w:noProof/>
                <w:webHidden/>
              </w:rPr>
              <w:tab/>
            </w:r>
            <w:r>
              <w:rPr>
                <w:noProof/>
                <w:webHidden/>
              </w:rPr>
              <w:fldChar w:fldCharType="begin"/>
            </w:r>
            <w:r>
              <w:rPr>
                <w:noProof/>
                <w:webHidden/>
              </w:rPr>
              <w:instrText xml:space="preserve"> PAGEREF _Toc312239794 \h </w:instrText>
            </w:r>
            <w:r>
              <w:rPr>
                <w:noProof/>
                <w:webHidden/>
              </w:rPr>
            </w:r>
            <w:r>
              <w:rPr>
                <w:noProof/>
                <w:webHidden/>
              </w:rPr>
              <w:fldChar w:fldCharType="separate"/>
            </w:r>
            <w:r>
              <w:rPr>
                <w:noProof/>
                <w:webHidden/>
              </w:rPr>
              <w:t>25</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5" w:history="1">
            <w:r w:rsidRPr="009C6142">
              <w:rPr>
                <w:rStyle w:val="Hyperlink"/>
                <w:noProof/>
                <w:lang w:val="en-US"/>
              </w:rPr>
              <w:t>6.5.2</w:t>
            </w:r>
            <w:r>
              <w:rPr>
                <w:rFonts w:eastAsiaTheme="minorEastAsia"/>
                <w:noProof/>
                <w:lang w:eastAsia="nl-NL"/>
              </w:rPr>
              <w:tab/>
            </w:r>
            <w:r w:rsidRPr="009C6142">
              <w:rPr>
                <w:rStyle w:val="Hyperlink"/>
                <w:noProof/>
                <w:lang w:val="en-US"/>
              </w:rPr>
              <w:t>Proton Exchange Membrane Fuel Cell (PEMFC)</w:t>
            </w:r>
            <w:r>
              <w:rPr>
                <w:noProof/>
                <w:webHidden/>
              </w:rPr>
              <w:tab/>
            </w:r>
            <w:r>
              <w:rPr>
                <w:noProof/>
                <w:webHidden/>
              </w:rPr>
              <w:fldChar w:fldCharType="begin"/>
            </w:r>
            <w:r>
              <w:rPr>
                <w:noProof/>
                <w:webHidden/>
              </w:rPr>
              <w:instrText xml:space="preserve"> PAGEREF _Toc312239795 \h </w:instrText>
            </w:r>
            <w:r>
              <w:rPr>
                <w:noProof/>
                <w:webHidden/>
              </w:rPr>
            </w:r>
            <w:r>
              <w:rPr>
                <w:noProof/>
                <w:webHidden/>
              </w:rPr>
              <w:fldChar w:fldCharType="separate"/>
            </w:r>
            <w:r>
              <w:rPr>
                <w:noProof/>
                <w:webHidden/>
              </w:rPr>
              <w:t>27</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6" w:history="1">
            <w:r w:rsidRPr="009C6142">
              <w:rPr>
                <w:rStyle w:val="Hyperlink"/>
                <w:noProof/>
                <w:lang w:val="en-US"/>
              </w:rPr>
              <w:t>6.5.3</w:t>
            </w:r>
            <w:r>
              <w:rPr>
                <w:rFonts w:eastAsiaTheme="minorEastAsia"/>
                <w:noProof/>
                <w:lang w:eastAsia="nl-NL"/>
              </w:rPr>
              <w:tab/>
            </w:r>
            <w:r w:rsidRPr="009C6142">
              <w:rPr>
                <w:rStyle w:val="Hyperlink"/>
                <w:noProof/>
                <w:lang w:val="en-US"/>
              </w:rPr>
              <w:t>Direct Methanol Fuel Cell (DMFC)</w:t>
            </w:r>
            <w:r>
              <w:rPr>
                <w:noProof/>
                <w:webHidden/>
              </w:rPr>
              <w:tab/>
            </w:r>
            <w:r>
              <w:rPr>
                <w:noProof/>
                <w:webHidden/>
              </w:rPr>
              <w:fldChar w:fldCharType="begin"/>
            </w:r>
            <w:r>
              <w:rPr>
                <w:noProof/>
                <w:webHidden/>
              </w:rPr>
              <w:instrText xml:space="preserve"> PAGEREF _Toc312239796 \h </w:instrText>
            </w:r>
            <w:r>
              <w:rPr>
                <w:noProof/>
                <w:webHidden/>
              </w:rPr>
            </w:r>
            <w:r>
              <w:rPr>
                <w:noProof/>
                <w:webHidden/>
              </w:rPr>
              <w:fldChar w:fldCharType="separate"/>
            </w:r>
            <w:r>
              <w:rPr>
                <w:noProof/>
                <w:webHidden/>
              </w:rPr>
              <w:t>28</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7" w:history="1">
            <w:r w:rsidRPr="009C6142">
              <w:rPr>
                <w:rStyle w:val="Hyperlink"/>
                <w:noProof/>
                <w:lang w:val="en-US"/>
              </w:rPr>
              <w:t>6.5.4</w:t>
            </w:r>
            <w:r>
              <w:rPr>
                <w:rFonts w:eastAsiaTheme="minorEastAsia"/>
                <w:noProof/>
                <w:lang w:eastAsia="nl-NL"/>
              </w:rPr>
              <w:tab/>
            </w:r>
            <w:r w:rsidRPr="009C6142">
              <w:rPr>
                <w:rStyle w:val="Hyperlink"/>
                <w:noProof/>
                <w:lang w:val="en-US"/>
              </w:rPr>
              <w:t>Phosphoric Acid Fuel Cell (PAFC)</w:t>
            </w:r>
            <w:r>
              <w:rPr>
                <w:noProof/>
                <w:webHidden/>
              </w:rPr>
              <w:tab/>
            </w:r>
            <w:r>
              <w:rPr>
                <w:noProof/>
                <w:webHidden/>
              </w:rPr>
              <w:fldChar w:fldCharType="begin"/>
            </w:r>
            <w:r>
              <w:rPr>
                <w:noProof/>
                <w:webHidden/>
              </w:rPr>
              <w:instrText xml:space="preserve"> PAGEREF _Toc312239797 \h </w:instrText>
            </w:r>
            <w:r>
              <w:rPr>
                <w:noProof/>
                <w:webHidden/>
              </w:rPr>
            </w:r>
            <w:r>
              <w:rPr>
                <w:noProof/>
                <w:webHidden/>
              </w:rPr>
              <w:fldChar w:fldCharType="separate"/>
            </w:r>
            <w:r>
              <w:rPr>
                <w:noProof/>
                <w:webHidden/>
              </w:rPr>
              <w:t>29</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8" w:history="1">
            <w:r w:rsidRPr="009C6142">
              <w:rPr>
                <w:rStyle w:val="Hyperlink"/>
                <w:noProof/>
                <w:lang w:val="en-US"/>
              </w:rPr>
              <w:t>6.5.5</w:t>
            </w:r>
            <w:r>
              <w:rPr>
                <w:rFonts w:eastAsiaTheme="minorEastAsia"/>
                <w:noProof/>
                <w:lang w:eastAsia="nl-NL"/>
              </w:rPr>
              <w:tab/>
            </w:r>
            <w:r w:rsidRPr="009C6142">
              <w:rPr>
                <w:rStyle w:val="Hyperlink"/>
                <w:noProof/>
                <w:lang w:val="en-US"/>
              </w:rPr>
              <w:t>Molten Carbonate Fuel Cell (MCFC)</w:t>
            </w:r>
            <w:r>
              <w:rPr>
                <w:noProof/>
                <w:webHidden/>
              </w:rPr>
              <w:tab/>
            </w:r>
            <w:r>
              <w:rPr>
                <w:noProof/>
                <w:webHidden/>
              </w:rPr>
              <w:fldChar w:fldCharType="begin"/>
            </w:r>
            <w:r>
              <w:rPr>
                <w:noProof/>
                <w:webHidden/>
              </w:rPr>
              <w:instrText xml:space="preserve"> PAGEREF _Toc312239798 \h </w:instrText>
            </w:r>
            <w:r>
              <w:rPr>
                <w:noProof/>
                <w:webHidden/>
              </w:rPr>
            </w:r>
            <w:r>
              <w:rPr>
                <w:noProof/>
                <w:webHidden/>
              </w:rPr>
              <w:fldChar w:fldCharType="separate"/>
            </w:r>
            <w:r>
              <w:rPr>
                <w:noProof/>
                <w:webHidden/>
              </w:rPr>
              <w:t>30</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799" w:history="1">
            <w:r w:rsidRPr="009C6142">
              <w:rPr>
                <w:rStyle w:val="Hyperlink"/>
                <w:noProof/>
                <w:lang w:val="en-US"/>
              </w:rPr>
              <w:t>6.5.6</w:t>
            </w:r>
            <w:r>
              <w:rPr>
                <w:rFonts w:eastAsiaTheme="minorEastAsia"/>
                <w:noProof/>
                <w:lang w:eastAsia="nl-NL"/>
              </w:rPr>
              <w:tab/>
            </w:r>
            <w:r w:rsidRPr="009C6142">
              <w:rPr>
                <w:rStyle w:val="Hyperlink"/>
                <w:noProof/>
                <w:lang w:val="en-US"/>
              </w:rPr>
              <w:t>Solid Oxide Fuel Cell (SOFC)</w:t>
            </w:r>
            <w:r>
              <w:rPr>
                <w:noProof/>
                <w:webHidden/>
              </w:rPr>
              <w:tab/>
            </w:r>
            <w:r>
              <w:rPr>
                <w:noProof/>
                <w:webHidden/>
              </w:rPr>
              <w:fldChar w:fldCharType="begin"/>
            </w:r>
            <w:r>
              <w:rPr>
                <w:noProof/>
                <w:webHidden/>
              </w:rPr>
              <w:instrText xml:space="preserve"> PAGEREF _Toc312239799 \h </w:instrText>
            </w:r>
            <w:r>
              <w:rPr>
                <w:noProof/>
                <w:webHidden/>
              </w:rPr>
            </w:r>
            <w:r>
              <w:rPr>
                <w:noProof/>
                <w:webHidden/>
              </w:rPr>
              <w:fldChar w:fldCharType="separate"/>
            </w:r>
            <w:r>
              <w:rPr>
                <w:noProof/>
                <w:webHidden/>
              </w:rPr>
              <w:t>32</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00" w:history="1">
            <w:r w:rsidRPr="009C6142">
              <w:rPr>
                <w:rStyle w:val="Hyperlink"/>
                <w:noProof/>
              </w:rPr>
              <w:t>6.6</w:t>
            </w:r>
            <w:r>
              <w:rPr>
                <w:rFonts w:eastAsiaTheme="minorEastAsia"/>
                <w:noProof/>
                <w:lang w:eastAsia="nl-NL"/>
              </w:rPr>
              <w:tab/>
            </w:r>
            <w:r w:rsidRPr="009C6142">
              <w:rPr>
                <w:rStyle w:val="Hyperlink"/>
                <w:noProof/>
              </w:rPr>
              <w:t>Geschikt brandstofcel</w:t>
            </w:r>
            <w:r>
              <w:rPr>
                <w:noProof/>
                <w:webHidden/>
              </w:rPr>
              <w:tab/>
            </w:r>
            <w:r>
              <w:rPr>
                <w:noProof/>
                <w:webHidden/>
              </w:rPr>
              <w:fldChar w:fldCharType="begin"/>
            </w:r>
            <w:r>
              <w:rPr>
                <w:noProof/>
                <w:webHidden/>
              </w:rPr>
              <w:instrText xml:space="preserve"> PAGEREF _Toc312239800 \h </w:instrText>
            </w:r>
            <w:r>
              <w:rPr>
                <w:noProof/>
                <w:webHidden/>
              </w:rPr>
            </w:r>
            <w:r>
              <w:rPr>
                <w:noProof/>
                <w:webHidden/>
              </w:rPr>
              <w:fldChar w:fldCharType="separate"/>
            </w:r>
            <w:r>
              <w:rPr>
                <w:noProof/>
                <w:webHidden/>
              </w:rPr>
              <w:t>34</w:t>
            </w:r>
            <w:r>
              <w:rPr>
                <w:noProof/>
                <w:webHidden/>
              </w:rPr>
              <w:fldChar w:fldCharType="end"/>
            </w:r>
          </w:hyperlink>
        </w:p>
        <w:p w:rsidR="002F4E68" w:rsidRDefault="002F4E68">
          <w:pPr>
            <w:pStyle w:val="TOC1"/>
            <w:rPr>
              <w:rFonts w:eastAsiaTheme="minorEastAsia"/>
              <w:noProof/>
              <w:lang w:eastAsia="nl-NL"/>
            </w:rPr>
          </w:pPr>
          <w:hyperlink w:anchor="_Toc312239801" w:history="1">
            <w:r w:rsidRPr="009C6142">
              <w:rPr>
                <w:rStyle w:val="Hyperlink"/>
                <w:noProof/>
              </w:rPr>
              <w:t>7</w:t>
            </w:r>
            <w:r>
              <w:rPr>
                <w:rFonts w:eastAsiaTheme="minorEastAsia"/>
                <w:noProof/>
                <w:lang w:eastAsia="nl-NL"/>
              </w:rPr>
              <w:tab/>
            </w:r>
            <w:r w:rsidRPr="009C6142">
              <w:rPr>
                <w:rStyle w:val="Hyperlink"/>
                <w:noProof/>
              </w:rPr>
              <w:t>Buffermedium</w:t>
            </w:r>
            <w:r>
              <w:rPr>
                <w:noProof/>
                <w:webHidden/>
              </w:rPr>
              <w:tab/>
            </w:r>
            <w:r>
              <w:rPr>
                <w:noProof/>
                <w:webHidden/>
              </w:rPr>
              <w:fldChar w:fldCharType="begin"/>
            </w:r>
            <w:r>
              <w:rPr>
                <w:noProof/>
                <w:webHidden/>
              </w:rPr>
              <w:instrText xml:space="preserve"> PAGEREF _Toc312239801 \h </w:instrText>
            </w:r>
            <w:r>
              <w:rPr>
                <w:noProof/>
                <w:webHidden/>
              </w:rPr>
            </w:r>
            <w:r>
              <w:rPr>
                <w:noProof/>
                <w:webHidden/>
              </w:rPr>
              <w:fldChar w:fldCharType="separate"/>
            </w:r>
            <w:r>
              <w:rPr>
                <w:noProof/>
                <w:webHidden/>
              </w:rPr>
              <w:t>35</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02" w:history="1">
            <w:r w:rsidRPr="009C6142">
              <w:rPr>
                <w:rStyle w:val="Hyperlink"/>
                <w:noProof/>
              </w:rPr>
              <w:t>7.1</w:t>
            </w:r>
            <w:r>
              <w:rPr>
                <w:rFonts w:eastAsiaTheme="minorEastAsia"/>
                <w:noProof/>
                <w:lang w:eastAsia="nl-NL"/>
              </w:rPr>
              <w:tab/>
            </w:r>
            <w:r w:rsidRPr="009C6142">
              <w:rPr>
                <w:rStyle w:val="Hyperlink"/>
                <w:noProof/>
              </w:rPr>
              <w:t>Supercondensator</w:t>
            </w:r>
            <w:r>
              <w:rPr>
                <w:noProof/>
                <w:webHidden/>
              </w:rPr>
              <w:tab/>
            </w:r>
            <w:r>
              <w:rPr>
                <w:noProof/>
                <w:webHidden/>
              </w:rPr>
              <w:fldChar w:fldCharType="begin"/>
            </w:r>
            <w:r>
              <w:rPr>
                <w:noProof/>
                <w:webHidden/>
              </w:rPr>
              <w:instrText xml:space="preserve"> PAGEREF _Toc312239802 \h </w:instrText>
            </w:r>
            <w:r>
              <w:rPr>
                <w:noProof/>
                <w:webHidden/>
              </w:rPr>
            </w:r>
            <w:r>
              <w:rPr>
                <w:noProof/>
                <w:webHidden/>
              </w:rPr>
              <w:fldChar w:fldCharType="separate"/>
            </w:r>
            <w:r>
              <w:rPr>
                <w:noProof/>
                <w:webHidden/>
              </w:rPr>
              <w:t>35</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03" w:history="1">
            <w:r w:rsidRPr="009C6142">
              <w:rPr>
                <w:rStyle w:val="Hyperlink"/>
                <w:noProof/>
              </w:rPr>
              <w:t>7.2</w:t>
            </w:r>
            <w:r>
              <w:rPr>
                <w:rFonts w:eastAsiaTheme="minorEastAsia"/>
                <w:noProof/>
                <w:lang w:eastAsia="nl-NL"/>
              </w:rPr>
              <w:tab/>
            </w:r>
            <w:r w:rsidRPr="009C6142">
              <w:rPr>
                <w:rStyle w:val="Hyperlink"/>
                <w:noProof/>
              </w:rPr>
              <w:t>Vliegwiel</w:t>
            </w:r>
            <w:r>
              <w:rPr>
                <w:noProof/>
                <w:webHidden/>
              </w:rPr>
              <w:tab/>
            </w:r>
            <w:r>
              <w:rPr>
                <w:noProof/>
                <w:webHidden/>
              </w:rPr>
              <w:fldChar w:fldCharType="begin"/>
            </w:r>
            <w:r>
              <w:rPr>
                <w:noProof/>
                <w:webHidden/>
              </w:rPr>
              <w:instrText xml:space="preserve"> PAGEREF _Toc312239803 \h </w:instrText>
            </w:r>
            <w:r>
              <w:rPr>
                <w:noProof/>
                <w:webHidden/>
              </w:rPr>
            </w:r>
            <w:r>
              <w:rPr>
                <w:noProof/>
                <w:webHidden/>
              </w:rPr>
              <w:fldChar w:fldCharType="separate"/>
            </w:r>
            <w:r>
              <w:rPr>
                <w:noProof/>
                <w:webHidden/>
              </w:rPr>
              <w:t>37</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04" w:history="1">
            <w:r w:rsidRPr="009C6142">
              <w:rPr>
                <w:rStyle w:val="Hyperlink"/>
                <w:noProof/>
              </w:rPr>
              <w:t>7.2.1</w:t>
            </w:r>
            <w:r>
              <w:rPr>
                <w:rFonts w:eastAsiaTheme="minorEastAsia"/>
                <w:noProof/>
                <w:lang w:eastAsia="nl-NL"/>
              </w:rPr>
              <w:tab/>
            </w:r>
            <w:r w:rsidRPr="009C6142">
              <w:rPr>
                <w:rStyle w:val="Hyperlink"/>
                <w:noProof/>
              </w:rPr>
              <w:t>Laag toerental vliegwiel</w:t>
            </w:r>
            <w:r>
              <w:rPr>
                <w:noProof/>
                <w:webHidden/>
              </w:rPr>
              <w:tab/>
            </w:r>
            <w:r>
              <w:rPr>
                <w:noProof/>
                <w:webHidden/>
              </w:rPr>
              <w:fldChar w:fldCharType="begin"/>
            </w:r>
            <w:r>
              <w:rPr>
                <w:noProof/>
                <w:webHidden/>
              </w:rPr>
              <w:instrText xml:space="preserve"> PAGEREF _Toc312239804 \h </w:instrText>
            </w:r>
            <w:r>
              <w:rPr>
                <w:noProof/>
                <w:webHidden/>
              </w:rPr>
            </w:r>
            <w:r>
              <w:rPr>
                <w:noProof/>
                <w:webHidden/>
              </w:rPr>
              <w:fldChar w:fldCharType="separate"/>
            </w:r>
            <w:r>
              <w:rPr>
                <w:noProof/>
                <w:webHidden/>
              </w:rPr>
              <w:t>38</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05" w:history="1">
            <w:r w:rsidRPr="009C6142">
              <w:rPr>
                <w:rStyle w:val="Hyperlink"/>
                <w:noProof/>
              </w:rPr>
              <w:t>7.2.2</w:t>
            </w:r>
            <w:r>
              <w:rPr>
                <w:rFonts w:eastAsiaTheme="minorEastAsia"/>
                <w:noProof/>
                <w:lang w:eastAsia="nl-NL"/>
              </w:rPr>
              <w:tab/>
            </w:r>
            <w:r w:rsidRPr="009C6142">
              <w:rPr>
                <w:rStyle w:val="Hyperlink"/>
                <w:noProof/>
              </w:rPr>
              <w:t>Hoog toerental</w:t>
            </w:r>
            <w:r>
              <w:rPr>
                <w:noProof/>
                <w:webHidden/>
              </w:rPr>
              <w:tab/>
            </w:r>
            <w:r>
              <w:rPr>
                <w:noProof/>
                <w:webHidden/>
              </w:rPr>
              <w:fldChar w:fldCharType="begin"/>
            </w:r>
            <w:r>
              <w:rPr>
                <w:noProof/>
                <w:webHidden/>
              </w:rPr>
              <w:instrText xml:space="preserve"> PAGEREF _Toc312239805 \h </w:instrText>
            </w:r>
            <w:r>
              <w:rPr>
                <w:noProof/>
                <w:webHidden/>
              </w:rPr>
            </w:r>
            <w:r>
              <w:rPr>
                <w:noProof/>
                <w:webHidden/>
              </w:rPr>
              <w:fldChar w:fldCharType="separate"/>
            </w:r>
            <w:r>
              <w:rPr>
                <w:noProof/>
                <w:webHidden/>
              </w:rPr>
              <w:t>38</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06" w:history="1">
            <w:r w:rsidRPr="009C6142">
              <w:rPr>
                <w:rStyle w:val="Hyperlink"/>
                <w:noProof/>
              </w:rPr>
              <w:t>7.3</w:t>
            </w:r>
            <w:r>
              <w:rPr>
                <w:rFonts w:eastAsiaTheme="minorEastAsia"/>
                <w:noProof/>
                <w:lang w:eastAsia="nl-NL"/>
              </w:rPr>
              <w:tab/>
            </w:r>
            <w:r w:rsidRPr="009C6142">
              <w:rPr>
                <w:rStyle w:val="Hyperlink"/>
                <w:noProof/>
              </w:rPr>
              <w:t>Geschikte buffermedium</w:t>
            </w:r>
            <w:r>
              <w:rPr>
                <w:noProof/>
                <w:webHidden/>
              </w:rPr>
              <w:tab/>
            </w:r>
            <w:r>
              <w:rPr>
                <w:noProof/>
                <w:webHidden/>
              </w:rPr>
              <w:fldChar w:fldCharType="begin"/>
            </w:r>
            <w:r>
              <w:rPr>
                <w:noProof/>
                <w:webHidden/>
              </w:rPr>
              <w:instrText xml:space="preserve"> PAGEREF _Toc312239806 \h </w:instrText>
            </w:r>
            <w:r>
              <w:rPr>
                <w:noProof/>
                <w:webHidden/>
              </w:rPr>
            </w:r>
            <w:r>
              <w:rPr>
                <w:noProof/>
                <w:webHidden/>
              </w:rPr>
              <w:fldChar w:fldCharType="separate"/>
            </w:r>
            <w:r>
              <w:rPr>
                <w:noProof/>
                <w:webHidden/>
              </w:rPr>
              <w:t>38</w:t>
            </w:r>
            <w:r>
              <w:rPr>
                <w:noProof/>
                <w:webHidden/>
              </w:rPr>
              <w:fldChar w:fldCharType="end"/>
            </w:r>
          </w:hyperlink>
        </w:p>
        <w:p w:rsidR="002F4E68" w:rsidRDefault="002F4E68">
          <w:pPr>
            <w:pStyle w:val="TOC1"/>
            <w:rPr>
              <w:rFonts w:eastAsiaTheme="minorEastAsia"/>
              <w:noProof/>
              <w:lang w:eastAsia="nl-NL"/>
            </w:rPr>
          </w:pPr>
          <w:hyperlink w:anchor="_Toc312239807" w:history="1">
            <w:r w:rsidRPr="009C6142">
              <w:rPr>
                <w:rStyle w:val="Hyperlink"/>
                <w:noProof/>
              </w:rPr>
              <w:t>8</w:t>
            </w:r>
            <w:r>
              <w:rPr>
                <w:rFonts w:eastAsiaTheme="minorEastAsia"/>
                <w:noProof/>
                <w:lang w:eastAsia="nl-NL"/>
              </w:rPr>
              <w:tab/>
            </w:r>
            <w:r w:rsidRPr="009C6142">
              <w:rPr>
                <w:rStyle w:val="Hyperlink"/>
                <w:noProof/>
              </w:rPr>
              <w:t>Vergelijkbare bestaande systemen</w:t>
            </w:r>
            <w:r>
              <w:rPr>
                <w:noProof/>
                <w:webHidden/>
              </w:rPr>
              <w:tab/>
            </w:r>
            <w:r>
              <w:rPr>
                <w:noProof/>
                <w:webHidden/>
              </w:rPr>
              <w:fldChar w:fldCharType="begin"/>
            </w:r>
            <w:r>
              <w:rPr>
                <w:noProof/>
                <w:webHidden/>
              </w:rPr>
              <w:instrText xml:space="preserve"> PAGEREF _Toc312239807 \h </w:instrText>
            </w:r>
            <w:r>
              <w:rPr>
                <w:noProof/>
                <w:webHidden/>
              </w:rPr>
            </w:r>
            <w:r>
              <w:rPr>
                <w:noProof/>
                <w:webHidden/>
              </w:rPr>
              <w:fldChar w:fldCharType="separate"/>
            </w:r>
            <w:r>
              <w:rPr>
                <w:noProof/>
                <w:webHidden/>
              </w:rPr>
              <w:t>39</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08" w:history="1">
            <w:r w:rsidRPr="009C6142">
              <w:rPr>
                <w:rStyle w:val="Hyperlink"/>
                <w:noProof/>
              </w:rPr>
              <w:t>8.1</w:t>
            </w:r>
            <w:r>
              <w:rPr>
                <w:rFonts w:eastAsiaTheme="minorEastAsia"/>
                <w:noProof/>
                <w:lang w:eastAsia="nl-NL"/>
              </w:rPr>
              <w:tab/>
            </w:r>
            <w:r w:rsidRPr="009C6142">
              <w:rPr>
                <w:rStyle w:val="Hyperlink"/>
                <w:noProof/>
              </w:rPr>
              <w:t>Waterstof gebruiken in de bouw</w:t>
            </w:r>
            <w:r>
              <w:rPr>
                <w:noProof/>
                <w:webHidden/>
              </w:rPr>
              <w:tab/>
            </w:r>
            <w:r>
              <w:rPr>
                <w:noProof/>
                <w:webHidden/>
              </w:rPr>
              <w:fldChar w:fldCharType="begin"/>
            </w:r>
            <w:r>
              <w:rPr>
                <w:noProof/>
                <w:webHidden/>
              </w:rPr>
              <w:instrText xml:space="preserve"> PAGEREF _Toc312239808 \h </w:instrText>
            </w:r>
            <w:r>
              <w:rPr>
                <w:noProof/>
                <w:webHidden/>
              </w:rPr>
            </w:r>
            <w:r>
              <w:rPr>
                <w:noProof/>
                <w:webHidden/>
              </w:rPr>
              <w:fldChar w:fldCharType="separate"/>
            </w:r>
            <w:r>
              <w:rPr>
                <w:noProof/>
                <w:webHidden/>
              </w:rPr>
              <w:t>39</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09" w:history="1">
            <w:r w:rsidRPr="009C6142">
              <w:rPr>
                <w:rStyle w:val="Hyperlink"/>
                <w:noProof/>
              </w:rPr>
              <w:t>8.2</w:t>
            </w:r>
            <w:r>
              <w:rPr>
                <w:rFonts w:eastAsiaTheme="minorEastAsia"/>
                <w:noProof/>
                <w:lang w:eastAsia="nl-NL"/>
              </w:rPr>
              <w:tab/>
            </w:r>
            <w:r w:rsidRPr="009C6142">
              <w:rPr>
                <w:rStyle w:val="Hyperlink"/>
                <w:noProof/>
              </w:rPr>
              <w:t>Duurzaam gebouw in Arnhem</w:t>
            </w:r>
            <w:r>
              <w:rPr>
                <w:noProof/>
                <w:webHidden/>
              </w:rPr>
              <w:tab/>
            </w:r>
            <w:r>
              <w:rPr>
                <w:noProof/>
                <w:webHidden/>
              </w:rPr>
              <w:fldChar w:fldCharType="begin"/>
            </w:r>
            <w:r>
              <w:rPr>
                <w:noProof/>
                <w:webHidden/>
              </w:rPr>
              <w:instrText xml:space="preserve"> PAGEREF _Toc312239809 \h </w:instrText>
            </w:r>
            <w:r>
              <w:rPr>
                <w:noProof/>
                <w:webHidden/>
              </w:rPr>
            </w:r>
            <w:r>
              <w:rPr>
                <w:noProof/>
                <w:webHidden/>
              </w:rPr>
              <w:fldChar w:fldCharType="separate"/>
            </w:r>
            <w:r>
              <w:rPr>
                <w:noProof/>
                <w:webHidden/>
              </w:rPr>
              <w:t>39</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0" w:history="1">
            <w:r w:rsidRPr="009C6142">
              <w:rPr>
                <w:rStyle w:val="Hyperlink"/>
                <w:noProof/>
              </w:rPr>
              <w:t>8.3</w:t>
            </w:r>
            <w:r>
              <w:rPr>
                <w:rFonts w:eastAsiaTheme="minorEastAsia"/>
                <w:noProof/>
                <w:lang w:eastAsia="nl-NL"/>
              </w:rPr>
              <w:tab/>
            </w:r>
            <w:r w:rsidRPr="009C6142">
              <w:rPr>
                <w:rStyle w:val="Hyperlink"/>
                <w:noProof/>
              </w:rPr>
              <w:t>Utsira</w:t>
            </w:r>
            <w:r>
              <w:rPr>
                <w:noProof/>
                <w:webHidden/>
              </w:rPr>
              <w:tab/>
            </w:r>
            <w:r>
              <w:rPr>
                <w:noProof/>
                <w:webHidden/>
              </w:rPr>
              <w:fldChar w:fldCharType="begin"/>
            </w:r>
            <w:r>
              <w:rPr>
                <w:noProof/>
                <w:webHidden/>
              </w:rPr>
              <w:instrText xml:space="preserve"> PAGEREF _Toc312239810 \h </w:instrText>
            </w:r>
            <w:r>
              <w:rPr>
                <w:noProof/>
                <w:webHidden/>
              </w:rPr>
            </w:r>
            <w:r>
              <w:rPr>
                <w:noProof/>
                <w:webHidden/>
              </w:rPr>
              <w:fldChar w:fldCharType="separate"/>
            </w:r>
            <w:r>
              <w:rPr>
                <w:noProof/>
                <w:webHidden/>
              </w:rPr>
              <w:t>40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1" w:history="1">
            <w:r w:rsidRPr="009C6142">
              <w:rPr>
                <w:rStyle w:val="Hyperlink"/>
                <w:noProof/>
              </w:rPr>
              <w:t>8.4</w:t>
            </w:r>
            <w:r>
              <w:rPr>
                <w:rFonts w:eastAsiaTheme="minorEastAsia"/>
                <w:noProof/>
                <w:lang w:eastAsia="nl-NL"/>
              </w:rPr>
              <w:tab/>
            </w:r>
            <w:r w:rsidRPr="009C6142">
              <w:rPr>
                <w:rStyle w:val="Hyperlink"/>
                <w:noProof/>
              </w:rPr>
              <w:t>SAPHYS</w:t>
            </w:r>
            <w:r>
              <w:rPr>
                <w:noProof/>
                <w:webHidden/>
              </w:rPr>
              <w:tab/>
            </w:r>
            <w:r>
              <w:rPr>
                <w:noProof/>
                <w:webHidden/>
              </w:rPr>
              <w:fldChar w:fldCharType="begin"/>
            </w:r>
            <w:r>
              <w:rPr>
                <w:noProof/>
                <w:webHidden/>
              </w:rPr>
              <w:instrText xml:space="preserve"> PAGEREF _Toc312239811 \h </w:instrText>
            </w:r>
            <w:r>
              <w:rPr>
                <w:noProof/>
                <w:webHidden/>
              </w:rPr>
            </w:r>
            <w:r>
              <w:rPr>
                <w:noProof/>
                <w:webHidden/>
              </w:rPr>
              <w:fldChar w:fldCharType="separate"/>
            </w:r>
            <w:r>
              <w:rPr>
                <w:noProof/>
                <w:webHidden/>
              </w:rPr>
              <w:t>40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2" w:history="1">
            <w:r w:rsidRPr="009C6142">
              <w:rPr>
                <w:rStyle w:val="Hyperlink"/>
                <w:noProof/>
              </w:rPr>
              <w:t>8.5</w:t>
            </w:r>
            <w:r>
              <w:rPr>
                <w:rFonts w:eastAsiaTheme="minorEastAsia"/>
                <w:noProof/>
                <w:lang w:eastAsia="nl-NL"/>
              </w:rPr>
              <w:tab/>
            </w:r>
            <w:r w:rsidRPr="009C6142">
              <w:rPr>
                <w:rStyle w:val="Hyperlink"/>
                <w:noProof/>
              </w:rPr>
              <w:t>PURE project</w:t>
            </w:r>
            <w:r>
              <w:rPr>
                <w:noProof/>
                <w:webHidden/>
              </w:rPr>
              <w:tab/>
            </w:r>
            <w:r>
              <w:rPr>
                <w:noProof/>
                <w:webHidden/>
              </w:rPr>
              <w:fldChar w:fldCharType="begin"/>
            </w:r>
            <w:r>
              <w:rPr>
                <w:noProof/>
                <w:webHidden/>
              </w:rPr>
              <w:instrText xml:space="preserve"> PAGEREF _Toc312239812 \h </w:instrText>
            </w:r>
            <w:r>
              <w:rPr>
                <w:noProof/>
                <w:webHidden/>
              </w:rPr>
            </w:r>
            <w:r>
              <w:rPr>
                <w:noProof/>
                <w:webHidden/>
              </w:rPr>
              <w:fldChar w:fldCharType="separate"/>
            </w:r>
            <w:r>
              <w:rPr>
                <w:noProof/>
                <w:webHidden/>
              </w:rPr>
              <w:t>41</w:t>
            </w:r>
            <w:r>
              <w:rPr>
                <w:noProof/>
                <w:webHidden/>
              </w:rPr>
              <w:fldChar w:fldCharType="end"/>
            </w:r>
          </w:hyperlink>
        </w:p>
        <w:p w:rsidR="002F4E68" w:rsidRDefault="002F4E68">
          <w:pPr>
            <w:pStyle w:val="TOC1"/>
            <w:rPr>
              <w:rFonts w:eastAsiaTheme="minorEastAsia"/>
              <w:noProof/>
              <w:lang w:eastAsia="nl-NL"/>
            </w:rPr>
          </w:pPr>
          <w:hyperlink w:anchor="_Toc312239813" w:history="1">
            <w:r w:rsidRPr="009C6142">
              <w:rPr>
                <w:rStyle w:val="Hyperlink"/>
                <w:noProof/>
              </w:rPr>
              <w:t>9</w:t>
            </w:r>
            <w:r>
              <w:rPr>
                <w:rFonts w:eastAsiaTheme="minorEastAsia"/>
                <w:noProof/>
                <w:lang w:eastAsia="nl-NL"/>
              </w:rPr>
              <w:tab/>
            </w:r>
            <w:r w:rsidRPr="009C6142">
              <w:rPr>
                <w:rStyle w:val="Hyperlink"/>
                <w:noProof/>
              </w:rPr>
              <w:t>Toepassen aan Den Haag</w:t>
            </w:r>
            <w:r>
              <w:rPr>
                <w:noProof/>
                <w:webHidden/>
              </w:rPr>
              <w:tab/>
            </w:r>
            <w:r>
              <w:rPr>
                <w:noProof/>
                <w:webHidden/>
              </w:rPr>
              <w:fldChar w:fldCharType="begin"/>
            </w:r>
            <w:r>
              <w:rPr>
                <w:noProof/>
                <w:webHidden/>
              </w:rPr>
              <w:instrText xml:space="preserve"> PAGEREF _Toc312239813 \h </w:instrText>
            </w:r>
            <w:r>
              <w:rPr>
                <w:noProof/>
                <w:webHidden/>
              </w:rPr>
            </w:r>
            <w:r>
              <w:rPr>
                <w:noProof/>
                <w:webHidden/>
              </w:rPr>
              <w:fldChar w:fldCharType="separate"/>
            </w:r>
            <w:r>
              <w:rPr>
                <w:noProof/>
                <w:webHidden/>
              </w:rPr>
              <w:t>42</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4" w:history="1">
            <w:r w:rsidRPr="009C6142">
              <w:rPr>
                <w:rStyle w:val="Hyperlink"/>
                <w:noProof/>
              </w:rPr>
              <w:t>9.1</w:t>
            </w:r>
            <w:r>
              <w:rPr>
                <w:rFonts w:eastAsiaTheme="minorEastAsia"/>
                <w:noProof/>
                <w:lang w:eastAsia="nl-NL"/>
              </w:rPr>
              <w:tab/>
            </w:r>
            <w:r w:rsidRPr="009C6142">
              <w:rPr>
                <w:rStyle w:val="Hyperlink"/>
                <w:noProof/>
              </w:rPr>
              <w:t>Vestiging Den Haag</w:t>
            </w:r>
            <w:r>
              <w:rPr>
                <w:noProof/>
                <w:webHidden/>
              </w:rPr>
              <w:tab/>
            </w:r>
            <w:r>
              <w:rPr>
                <w:noProof/>
                <w:webHidden/>
              </w:rPr>
              <w:fldChar w:fldCharType="begin"/>
            </w:r>
            <w:r>
              <w:rPr>
                <w:noProof/>
                <w:webHidden/>
              </w:rPr>
              <w:instrText xml:space="preserve"> PAGEREF _Toc312239814 \h </w:instrText>
            </w:r>
            <w:r>
              <w:rPr>
                <w:noProof/>
                <w:webHidden/>
              </w:rPr>
            </w:r>
            <w:r>
              <w:rPr>
                <w:noProof/>
                <w:webHidden/>
              </w:rPr>
              <w:fldChar w:fldCharType="separate"/>
            </w:r>
            <w:r>
              <w:rPr>
                <w:noProof/>
                <w:webHidden/>
              </w:rPr>
              <w:t>42</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5" w:history="1">
            <w:r w:rsidRPr="009C6142">
              <w:rPr>
                <w:rStyle w:val="Hyperlink"/>
                <w:noProof/>
              </w:rPr>
              <w:t>9.2</w:t>
            </w:r>
            <w:r>
              <w:rPr>
                <w:rFonts w:eastAsiaTheme="minorEastAsia"/>
                <w:noProof/>
                <w:lang w:eastAsia="nl-NL"/>
              </w:rPr>
              <w:tab/>
            </w:r>
            <w:r w:rsidRPr="009C6142">
              <w:rPr>
                <w:rStyle w:val="Hyperlink"/>
                <w:noProof/>
              </w:rPr>
              <w:t>Energieverbruik Den Haag</w:t>
            </w:r>
            <w:r>
              <w:rPr>
                <w:noProof/>
                <w:webHidden/>
              </w:rPr>
              <w:tab/>
            </w:r>
            <w:r>
              <w:rPr>
                <w:noProof/>
                <w:webHidden/>
              </w:rPr>
              <w:fldChar w:fldCharType="begin"/>
            </w:r>
            <w:r>
              <w:rPr>
                <w:noProof/>
                <w:webHidden/>
              </w:rPr>
              <w:instrText xml:space="preserve"> PAGEREF _Toc312239815 \h </w:instrText>
            </w:r>
            <w:r>
              <w:rPr>
                <w:noProof/>
                <w:webHidden/>
              </w:rPr>
            </w:r>
            <w:r>
              <w:rPr>
                <w:noProof/>
                <w:webHidden/>
              </w:rPr>
              <w:fldChar w:fldCharType="separate"/>
            </w:r>
            <w:r>
              <w:rPr>
                <w:noProof/>
                <w:webHidden/>
              </w:rPr>
              <w:t>43</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6" w:history="1">
            <w:r w:rsidRPr="009C6142">
              <w:rPr>
                <w:rStyle w:val="Hyperlink"/>
                <w:noProof/>
              </w:rPr>
              <w:t>9.3</w:t>
            </w:r>
            <w:r>
              <w:rPr>
                <w:rFonts w:eastAsiaTheme="minorEastAsia"/>
                <w:noProof/>
                <w:lang w:eastAsia="nl-NL"/>
              </w:rPr>
              <w:tab/>
            </w:r>
            <w:r w:rsidRPr="009C6142">
              <w:rPr>
                <w:rStyle w:val="Hyperlink"/>
                <w:noProof/>
              </w:rPr>
              <w:t>Opgewekte energie</w:t>
            </w:r>
            <w:r>
              <w:rPr>
                <w:noProof/>
                <w:webHidden/>
              </w:rPr>
              <w:tab/>
            </w:r>
            <w:r>
              <w:rPr>
                <w:noProof/>
                <w:webHidden/>
              </w:rPr>
              <w:fldChar w:fldCharType="begin"/>
            </w:r>
            <w:r>
              <w:rPr>
                <w:noProof/>
                <w:webHidden/>
              </w:rPr>
              <w:instrText xml:space="preserve"> PAGEREF _Toc312239816 \h </w:instrText>
            </w:r>
            <w:r>
              <w:rPr>
                <w:noProof/>
                <w:webHidden/>
              </w:rPr>
            </w:r>
            <w:r>
              <w:rPr>
                <w:noProof/>
                <w:webHidden/>
              </w:rPr>
              <w:fldChar w:fldCharType="separate"/>
            </w:r>
            <w:r>
              <w:rPr>
                <w:noProof/>
                <w:webHidden/>
              </w:rPr>
              <w:t>48</w:t>
            </w:r>
            <w:r>
              <w:rPr>
                <w:noProof/>
                <w:webHidden/>
              </w:rPr>
              <w:fldChar w:fldCharType="end"/>
            </w:r>
          </w:hyperlink>
        </w:p>
        <w:p w:rsidR="002F4E68" w:rsidRDefault="002F4E68">
          <w:pPr>
            <w:pStyle w:val="TOC1"/>
            <w:rPr>
              <w:rFonts w:eastAsiaTheme="minorEastAsia"/>
              <w:noProof/>
              <w:lang w:eastAsia="nl-NL"/>
            </w:rPr>
          </w:pPr>
          <w:hyperlink w:anchor="_Toc312239817" w:history="1">
            <w:r w:rsidRPr="009C6142">
              <w:rPr>
                <w:rStyle w:val="Hyperlink"/>
                <w:noProof/>
              </w:rPr>
              <w:t>10</w:t>
            </w:r>
            <w:r>
              <w:rPr>
                <w:rFonts w:eastAsiaTheme="minorEastAsia"/>
                <w:noProof/>
                <w:lang w:eastAsia="nl-NL"/>
              </w:rPr>
              <w:tab/>
            </w:r>
            <w:r w:rsidRPr="009C6142">
              <w:rPr>
                <w:rStyle w:val="Hyperlink"/>
                <w:noProof/>
              </w:rPr>
              <w:t>Mogelijke opties</w:t>
            </w:r>
            <w:r>
              <w:rPr>
                <w:noProof/>
                <w:webHidden/>
              </w:rPr>
              <w:tab/>
            </w:r>
            <w:r>
              <w:rPr>
                <w:noProof/>
                <w:webHidden/>
              </w:rPr>
              <w:fldChar w:fldCharType="begin"/>
            </w:r>
            <w:r>
              <w:rPr>
                <w:noProof/>
                <w:webHidden/>
              </w:rPr>
              <w:instrText xml:space="preserve"> PAGEREF _Toc312239817 \h </w:instrText>
            </w:r>
            <w:r>
              <w:rPr>
                <w:noProof/>
                <w:webHidden/>
              </w:rPr>
            </w:r>
            <w:r>
              <w:rPr>
                <w:noProof/>
                <w:webHidden/>
              </w:rPr>
              <w:fldChar w:fldCharType="separate"/>
            </w:r>
            <w:r>
              <w:rPr>
                <w:noProof/>
                <w:webHidden/>
              </w:rPr>
              <w:t>50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18" w:history="1">
            <w:r w:rsidRPr="009C6142">
              <w:rPr>
                <w:rStyle w:val="Hyperlink"/>
                <w:noProof/>
              </w:rPr>
              <w:t>10.1</w:t>
            </w:r>
            <w:r>
              <w:rPr>
                <w:rFonts w:eastAsiaTheme="minorEastAsia"/>
                <w:noProof/>
                <w:lang w:eastAsia="nl-NL"/>
              </w:rPr>
              <w:tab/>
            </w:r>
            <w:r w:rsidRPr="009C6142">
              <w:rPr>
                <w:rStyle w:val="Hyperlink"/>
                <w:noProof/>
              </w:rPr>
              <w:t>Optie 1</w:t>
            </w:r>
            <w:r>
              <w:rPr>
                <w:noProof/>
                <w:webHidden/>
              </w:rPr>
              <w:tab/>
            </w:r>
            <w:r>
              <w:rPr>
                <w:noProof/>
                <w:webHidden/>
              </w:rPr>
              <w:fldChar w:fldCharType="begin"/>
            </w:r>
            <w:r>
              <w:rPr>
                <w:noProof/>
                <w:webHidden/>
              </w:rPr>
              <w:instrText xml:space="preserve"> PAGEREF _Toc312239818 \h </w:instrText>
            </w:r>
            <w:r>
              <w:rPr>
                <w:noProof/>
                <w:webHidden/>
              </w:rPr>
            </w:r>
            <w:r>
              <w:rPr>
                <w:noProof/>
                <w:webHidden/>
              </w:rPr>
              <w:fldChar w:fldCharType="separate"/>
            </w:r>
            <w:r>
              <w:rPr>
                <w:noProof/>
                <w:webHidden/>
              </w:rPr>
              <w:t>50</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19" w:history="1">
            <w:r w:rsidRPr="009C6142">
              <w:rPr>
                <w:rStyle w:val="Hyperlink"/>
                <w:noProof/>
              </w:rPr>
              <w:t>10.1.1</w:t>
            </w:r>
            <w:r>
              <w:rPr>
                <w:rFonts w:eastAsiaTheme="minorEastAsia"/>
                <w:noProof/>
                <w:lang w:eastAsia="nl-NL"/>
              </w:rPr>
              <w:tab/>
            </w:r>
            <w:r w:rsidRPr="009C6142">
              <w:rPr>
                <w:rStyle w:val="Hyperlink"/>
                <w:noProof/>
              </w:rPr>
              <w:t>Benodigdheden optie 1</w:t>
            </w:r>
            <w:r>
              <w:rPr>
                <w:noProof/>
                <w:webHidden/>
              </w:rPr>
              <w:tab/>
            </w:r>
            <w:r>
              <w:rPr>
                <w:noProof/>
                <w:webHidden/>
              </w:rPr>
              <w:fldChar w:fldCharType="begin"/>
            </w:r>
            <w:r>
              <w:rPr>
                <w:noProof/>
                <w:webHidden/>
              </w:rPr>
              <w:instrText xml:space="preserve"> PAGEREF _Toc312239819 \h </w:instrText>
            </w:r>
            <w:r>
              <w:rPr>
                <w:noProof/>
                <w:webHidden/>
              </w:rPr>
            </w:r>
            <w:r>
              <w:rPr>
                <w:noProof/>
                <w:webHidden/>
              </w:rPr>
              <w:fldChar w:fldCharType="separate"/>
            </w:r>
            <w:r>
              <w:rPr>
                <w:noProof/>
                <w:webHidden/>
              </w:rPr>
              <w:t>50</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0" w:history="1">
            <w:r w:rsidRPr="009C6142">
              <w:rPr>
                <w:rStyle w:val="Hyperlink"/>
                <w:noProof/>
              </w:rPr>
              <w:t>10.1.2</w:t>
            </w:r>
            <w:r>
              <w:rPr>
                <w:rFonts w:eastAsiaTheme="minorEastAsia"/>
                <w:noProof/>
                <w:lang w:eastAsia="nl-NL"/>
              </w:rPr>
              <w:tab/>
            </w:r>
            <w:r w:rsidRPr="009C6142">
              <w:rPr>
                <w:rStyle w:val="Hyperlink"/>
                <w:noProof/>
              </w:rPr>
              <w:t>Investeringskosten optie 1</w:t>
            </w:r>
            <w:r>
              <w:rPr>
                <w:noProof/>
                <w:webHidden/>
              </w:rPr>
              <w:tab/>
            </w:r>
            <w:r>
              <w:rPr>
                <w:noProof/>
                <w:webHidden/>
              </w:rPr>
              <w:fldChar w:fldCharType="begin"/>
            </w:r>
            <w:r>
              <w:rPr>
                <w:noProof/>
                <w:webHidden/>
              </w:rPr>
              <w:instrText xml:space="preserve"> PAGEREF _Toc312239820 \h </w:instrText>
            </w:r>
            <w:r>
              <w:rPr>
                <w:noProof/>
                <w:webHidden/>
              </w:rPr>
            </w:r>
            <w:r>
              <w:rPr>
                <w:noProof/>
                <w:webHidden/>
              </w:rPr>
              <w:fldChar w:fldCharType="separate"/>
            </w:r>
            <w:r>
              <w:rPr>
                <w:noProof/>
                <w:webHidden/>
              </w:rPr>
              <w:t>51</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21" w:history="1">
            <w:r w:rsidRPr="009C6142">
              <w:rPr>
                <w:rStyle w:val="Hyperlink"/>
                <w:noProof/>
              </w:rPr>
              <w:t>10.2</w:t>
            </w:r>
            <w:r>
              <w:rPr>
                <w:rFonts w:eastAsiaTheme="minorEastAsia"/>
                <w:noProof/>
                <w:lang w:eastAsia="nl-NL"/>
              </w:rPr>
              <w:tab/>
            </w:r>
            <w:r w:rsidRPr="009C6142">
              <w:rPr>
                <w:rStyle w:val="Hyperlink"/>
                <w:noProof/>
              </w:rPr>
              <w:t>Optie 2</w:t>
            </w:r>
            <w:r>
              <w:rPr>
                <w:noProof/>
                <w:webHidden/>
              </w:rPr>
              <w:tab/>
            </w:r>
            <w:r>
              <w:rPr>
                <w:noProof/>
                <w:webHidden/>
              </w:rPr>
              <w:fldChar w:fldCharType="begin"/>
            </w:r>
            <w:r>
              <w:rPr>
                <w:noProof/>
                <w:webHidden/>
              </w:rPr>
              <w:instrText xml:space="preserve"> PAGEREF _Toc312239821 \h </w:instrText>
            </w:r>
            <w:r>
              <w:rPr>
                <w:noProof/>
                <w:webHidden/>
              </w:rPr>
            </w:r>
            <w:r>
              <w:rPr>
                <w:noProof/>
                <w:webHidden/>
              </w:rPr>
              <w:fldChar w:fldCharType="separate"/>
            </w:r>
            <w:r>
              <w:rPr>
                <w:noProof/>
                <w:webHidden/>
              </w:rPr>
              <w:t>52</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2" w:history="1">
            <w:r w:rsidRPr="009C6142">
              <w:rPr>
                <w:rStyle w:val="Hyperlink"/>
                <w:noProof/>
              </w:rPr>
              <w:t>10.2.1</w:t>
            </w:r>
            <w:r>
              <w:rPr>
                <w:rFonts w:eastAsiaTheme="minorEastAsia"/>
                <w:noProof/>
                <w:lang w:eastAsia="nl-NL"/>
              </w:rPr>
              <w:tab/>
            </w:r>
            <w:r w:rsidRPr="009C6142">
              <w:rPr>
                <w:rStyle w:val="Hyperlink"/>
                <w:noProof/>
              </w:rPr>
              <w:t>Benodigdheden optie 2</w:t>
            </w:r>
            <w:r>
              <w:rPr>
                <w:noProof/>
                <w:webHidden/>
              </w:rPr>
              <w:tab/>
            </w:r>
            <w:r>
              <w:rPr>
                <w:noProof/>
                <w:webHidden/>
              </w:rPr>
              <w:fldChar w:fldCharType="begin"/>
            </w:r>
            <w:r>
              <w:rPr>
                <w:noProof/>
                <w:webHidden/>
              </w:rPr>
              <w:instrText xml:space="preserve"> PAGEREF _Toc312239822 \h </w:instrText>
            </w:r>
            <w:r>
              <w:rPr>
                <w:noProof/>
                <w:webHidden/>
              </w:rPr>
            </w:r>
            <w:r>
              <w:rPr>
                <w:noProof/>
                <w:webHidden/>
              </w:rPr>
              <w:fldChar w:fldCharType="separate"/>
            </w:r>
            <w:r>
              <w:rPr>
                <w:noProof/>
                <w:webHidden/>
              </w:rPr>
              <w:t>53</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3" w:history="1">
            <w:r w:rsidRPr="009C6142">
              <w:rPr>
                <w:rStyle w:val="Hyperlink"/>
                <w:noProof/>
              </w:rPr>
              <w:t>10.2.2</w:t>
            </w:r>
            <w:r>
              <w:rPr>
                <w:rFonts w:eastAsiaTheme="minorEastAsia"/>
                <w:noProof/>
                <w:lang w:eastAsia="nl-NL"/>
              </w:rPr>
              <w:tab/>
            </w:r>
            <w:r w:rsidRPr="009C6142">
              <w:rPr>
                <w:rStyle w:val="Hyperlink"/>
                <w:noProof/>
              </w:rPr>
              <w:t>Investeringskosten optie 2</w:t>
            </w:r>
            <w:r>
              <w:rPr>
                <w:noProof/>
                <w:webHidden/>
              </w:rPr>
              <w:tab/>
            </w:r>
            <w:r>
              <w:rPr>
                <w:noProof/>
                <w:webHidden/>
              </w:rPr>
              <w:fldChar w:fldCharType="begin"/>
            </w:r>
            <w:r>
              <w:rPr>
                <w:noProof/>
                <w:webHidden/>
              </w:rPr>
              <w:instrText xml:space="preserve"> PAGEREF _Toc312239823 \h </w:instrText>
            </w:r>
            <w:r>
              <w:rPr>
                <w:noProof/>
                <w:webHidden/>
              </w:rPr>
            </w:r>
            <w:r>
              <w:rPr>
                <w:noProof/>
                <w:webHidden/>
              </w:rPr>
              <w:fldChar w:fldCharType="separate"/>
            </w:r>
            <w:r>
              <w:rPr>
                <w:noProof/>
                <w:webHidden/>
              </w:rPr>
              <w:t>54</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24" w:history="1">
            <w:r w:rsidRPr="009C6142">
              <w:rPr>
                <w:rStyle w:val="Hyperlink"/>
                <w:noProof/>
              </w:rPr>
              <w:t>10.3</w:t>
            </w:r>
            <w:r>
              <w:rPr>
                <w:rFonts w:eastAsiaTheme="minorEastAsia"/>
                <w:noProof/>
                <w:lang w:eastAsia="nl-NL"/>
              </w:rPr>
              <w:tab/>
            </w:r>
            <w:r w:rsidRPr="009C6142">
              <w:rPr>
                <w:rStyle w:val="Hyperlink"/>
                <w:noProof/>
              </w:rPr>
              <w:t>Optie 3</w:t>
            </w:r>
            <w:r>
              <w:rPr>
                <w:noProof/>
                <w:webHidden/>
              </w:rPr>
              <w:tab/>
            </w:r>
            <w:r>
              <w:rPr>
                <w:noProof/>
                <w:webHidden/>
              </w:rPr>
              <w:fldChar w:fldCharType="begin"/>
            </w:r>
            <w:r>
              <w:rPr>
                <w:noProof/>
                <w:webHidden/>
              </w:rPr>
              <w:instrText xml:space="preserve"> PAGEREF _Toc312239824 \h </w:instrText>
            </w:r>
            <w:r>
              <w:rPr>
                <w:noProof/>
                <w:webHidden/>
              </w:rPr>
            </w:r>
            <w:r>
              <w:rPr>
                <w:noProof/>
                <w:webHidden/>
              </w:rPr>
              <w:fldChar w:fldCharType="separate"/>
            </w:r>
            <w:r>
              <w:rPr>
                <w:noProof/>
                <w:webHidden/>
              </w:rPr>
              <w:t>54</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5" w:history="1">
            <w:r w:rsidRPr="009C6142">
              <w:rPr>
                <w:rStyle w:val="Hyperlink"/>
                <w:noProof/>
              </w:rPr>
              <w:t>10.3.1</w:t>
            </w:r>
            <w:r>
              <w:rPr>
                <w:rFonts w:eastAsiaTheme="minorEastAsia"/>
                <w:noProof/>
                <w:lang w:eastAsia="nl-NL"/>
              </w:rPr>
              <w:tab/>
            </w:r>
            <w:r w:rsidRPr="009C6142">
              <w:rPr>
                <w:rStyle w:val="Hyperlink"/>
                <w:noProof/>
              </w:rPr>
              <w:t>Benodigdheden optie 3</w:t>
            </w:r>
            <w:r>
              <w:rPr>
                <w:noProof/>
                <w:webHidden/>
              </w:rPr>
              <w:tab/>
            </w:r>
            <w:r>
              <w:rPr>
                <w:noProof/>
                <w:webHidden/>
              </w:rPr>
              <w:fldChar w:fldCharType="begin"/>
            </w:r>
            <w:r>
              <w:rPr>
                <w:noProof/>
                <w:webHidden/>
              </w:rPr>
              <w:instrText xml:space="preserve"> PAGEREF _Toc312239825 \h </w:instrText>
            </w:r>
            <w:r>
              <w:rPr>
                <w:noProof/>
                <w:webHidden/>
              </w:rPr>
            </w:r>
            <w:r>
              <w:rPr>
                <w:noProof/>
                <w:webHidden/>
              </w:rPr>
              <w:fldChar w:fldCharType="separate"/>
            </w:r>
            <w:r>
              <w:rPr>
                <w:noProof/>
                <w:webHidden/>
              </w:rPr>
              <w:t>55</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6" w:history="1">
            <w:r w:rsidRPr="009C6142">
              <w:rPr>
                <w:rStyle w:val="Hyperlink"/>
                <w:noProof/>
              </w:rPr>
              <w:t>10.3.2</w:t>
            </w:r>
            <w:r>
              <w:rPr>
                <w:rFonts w:eastAsiaTheme="minorEastAsia"/>
                <w:noProof/>
                <w:lang w:eastAsia="nl-NL"/>
              </w:rPr>
              <w:tab/>
            </w:r>
            <w:r w:rsidRPr="009C6142">
              <w:rPr>
                <w:rStyle w:val="Hyperlink"/>
                <w:noProof/>
              </w:rPr>
              <w:t>Investeringskosten optie 3</w:t>
            </w:r>
            <w:r>
              <w:rPr>
                <w:noProof/>
                <w:webHidden/>
              </w:rPr>
              <w:tab/>
            </w:r>
            <w:r>
              <w:rPr>
                <w:noProof/>
                <w:webHidden/>
              </w:rPr>
              <w:fldChar w:fldCharType="begin"/>
            </w:r>
            <w:r>
              <w:rPr>
                <w:noProof/>
                <w:webHidden/>
              </w:rPr>
              <w:instrText xml:space="preserve"> PAGEREF _Toc312239826 \h </w:instrText>
            </w:r>
            <w:r>
              <w:rPr>
                <w:noProof/>
                <w:webHidden/>
              </w:rPr>
            </w:r>
            <w:r>
              <w:rPr>
                <w:noProof/>
                <w:webHidden/>
              </w:rPr>
              <w:fldChar w:fldCharType="separate"/>
            </w:r>
            <w:r>
              <w:rPr>
                <w:noProof/>
                <w:webHidden/>
              </w:rPr>
              <w:t>56</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27" w:history="1">
            <w:r w:rsidRPr="009C6142">
              <w:rPr>
                <w:rStyle w:val="Hyperlink"/>
                <w:noProof/>
              </w:rPr>
              <w:t>10.4</w:t>
            </w:r>
            <w:r>
              <w:rPr>
                <w:rFonts w:eastAsiaTheme="minorEastAsia"/>
                <w:noProof/>
                <w:lang w:eastAsia="nl-NL"/>
              </w:rPr>
              <w:tab/>
            </w:r>
            <w:r w:rsidRPr="009C6142">
              <w:rPr>
                <w:rStyle w:val="Hyperlink"/>
                <w:noProof/>
              </w:rPr>
              <w:t>Optie 4</w:t>
            </w:r>
            <w:r>
              <w:rPr>
                <w:noProof/>
                <w:webHidden/>
              </w:rPr>
              <w:tab/>
            </w:r>
            <w:r>
              <w:rPr>
                <w:noProof/>
                <w:webHidden/>
              </w:rPr>
              <w:fldChar w:fldCharType="begin"/>
            </w:r>
            <w:r>
              <w:rPr>
                <w:noProof/>
                <w:webHidden/>
              </w:rPr>
              <w:instrText xml:space="preserve"> PAGEREF _Toc312239827 \h </w:instrText>
            </w:r>
            <w:r>
              <w:rPr>
                <w:noProof/>
                <w:webHidden/>
              </w:rPr>
            </w:r>
            <w:r>
              <w:rPr>
                <w:noProof/>
                <w:webHidden/>
              </w:rPr>
              <w:fldChar w:fldCharType="separate"/>
            </w:r>
            <w:r>
              <w:rPr>
                <w:noProof/>
                <w:webHidden/>
              </w:rPr>
              <w:t>57</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8" w:history="1">
            <w:r w:rsidRPr="009C6142">
              <w:rPr>
                <w:rStyle w:val="Hyperlink"/>
                <w:noProof/>
              </w:rPr>
              <w:t>10.4.1</w:t>
            </w:r>
            <w:r>
              <w:rPr>
                <w:rFonts w:eastAsiaTheme="minorEastAsia"/>
                <w:noProof/>
                <w:lang w:eastAsia="nl-NL"/>
              </w:rPr>
              <w:tab/>
            </w:r>
            <w:r w:rsidRPr="009C6142">
              <w:rPr>
                <w:rStyle w:val="Hyperlink"/>
                <w:noProof/>
              </w:rPr>
              <w:t>Benodigdheden optie 4</w:t>
            </w:r>
            <w:r>
              <w:rPr>
                <w:noProof/>
                <w:webHidden/>
              </w:rPr>
              <w:tab/>
            </w:r>
            <w:r>
              <w:rPr>
                <w:noProof/>
                <w:webHidden/>
              </w:rPr>
              <w:fldChar w:fldCharType="begin"/>
            </w:r>
            <w:r>
              <w:rPr>
                <w:noProof/>
                <w:webHidden/>
              </w:rPr>
              <w:instrText xml:space="preserve"> PAGEREF _Toc312239828 \h </w:instrText>
            </w:r>
            <w:r>
              <w:rPr>
                <w:noProof/>
                <w:webHidden/>
              </w:rPr>
            </w:r>
            <w:r>
              <w:rPr>
                <w:noProof/>
                <w:webHidden/>
              </w:rPr>
              <w:fldChar w:fldCharType="separate"/>
            </w:r>
            <w:r>
              <w:rPr>
                <w:noProof/>
                <w:webHidden/>
              </w:rPr>
              <w:t>57</w:t>
            </w:r>
            <w:r>
              <w:rPr>
                <w:noProof/>
                <w:webHidden/>
              </w:rPr>
              <w:fldChar w:fldCharType="end"/>
            </w:r>
          </w:hyperlink>
        </w:p>
        <w:p w:rsidR="002F4E68" w:rsidRDefault="002F4E68">
          <w:pPr>
            <w:pStyle w:val="TOC3"/>
            <w:tabs>
              <w:tab w:val="left" w:pos="1320"/>
              <w:tab w:val="right" w:leader="dot" w:pos="9016"/>
            </w:tabs>
            <w:rPr>
              <w:rFonts w:eastAsiaTheme="minorEastAsia"/>
              <w:noProof/>
              <w:lang w:eastAsia="nl-NL"/>
            </w:rPr>
          </w:pPr>
          <w:hyperlink w:anchor="_Toc312239829" w:history="1">
            <w:r w:rsidRPr="009C6142">
              <w:rPr>
                <w:rStyle w:val="Hyperlink"/>
                <w:noProof/>
              </w:rPr>
              <w:t>10.4.2</w:t>
            </w:r>
            <w:r>
              <w:rPr>
                <w:rFonts w:eastAsiaTheme="minorEastAsia"/>
                <w:noProof/>
                <w:lang w:eastAsia="nl-NL"/>
              </w:rPr>
              <w:tab/>
            </w:r>
            <w:r w:rsidRPr="009C6142">
              <w:rPr>
                <w:rStyle w:val="Hyperlink"/>
                <w:noProof/>
              </w:rPr>
              <w:t>Investeringskosten optie 4</w:t>
            </w:r>
            <w:r>
              <w:rPr>
                <w:noProof/>
                <w:webHidden/>
              </w:rPr>
              <w:tab/>
            </w:r>
            <w:r>
              <w:rPr>
                <w:noProof/>
                <w:webHidden/>
              </w:rPr>
              <w:fldChar w:fldCharType="begin"/>
            </w:r>
            <w:r>
              <w:rPr>
                <w:noProof/>
                <w:webHidden/>
              </w:rPr>
              <w:instrText xml:space="preserve"> PAGEREF _Toc312239829 \h </w:instrText>
            </w:r>
            <w:r>
              <w:rPr>
                <w:noProof/>
                <w:webHidden/>
              </w:rPr>
            </w:r>
            <w:r>
              <w:rPr>
                <w:noProof/>
                <w:webHidden/>
              </w:rPr>
              <w:fldChar w:fldCharType="separate"/>
            </w:r>
            <w:r>
              <w:rPr>
                <w:noProof/>
                <w:webHidden/>
              </w:rPr>
              <w:t>58</w:t>
            </w:r>
            <w:r>
              <w:rPr>
                <w:noProof/>
                <w:webHidden/>
              </w:rPr>
              <w:fldChar w:fldCharType="end"/>
            </w:r>
          </w:hyperlink>
        </w:p>
        <w:p w:rsidR="002F4E68" w:rsidRDefault="002F4E68">
          <w:pPr>
            <w:pStyle w:val="TOC1"/>
            <w:rPr>
              <w:rFonts w:eastAsiaTheme="minorEastAsia"/>
              <w:noProof/>
              <w:lang w:eastAsia="nl-NL"/>
            </w:rPr>
          </w:pPr>
          <w:hyperlink w:anchor="_Toc312239830" w:history="1">
            <w:r w:rsidRPr="009C6142">
              <w:rPr>
                <w:rStyle w:val="Hyperlink"/>
                <w:noProof/>
              </w:rPr>
              <w:t>11</w:t>
            </w:r>
            <w:r>
              <w:rPr>
                <w:rFonts w:eastAsiaTheme="minorEastAsia"/>
                <w:noProof/>
                <w:lang w:eastAsia="nl-NL"/>
              </w:rPr>
              <w:tab/>
            </w:r>
            <w:r w:rsidRPr="009C6142">
              <w:rPr>
                <w:rStyle w:val="Hyperlink"/>
                <w:noProof/>
              </w:rPr>
              <w:t>Conclusie en aanbevelingen</w:t>
            </w:r>
            <w:r>
              <w:rPr>
                <w:noProof/>
                <w:webHidden/>
              </w:rPr>
              <w:tab/>
            </w:r>
            <w:r>
              <w:rPr>
                <w:noProof/>
                <w:webHidden/>
              </w:rPr>
              <w:fldChar w:fldCharType="begin"/>
            </w:r>
            <w:r>
              <w:rPr>
                <w:noProof/>
                <w:webHidden/>
              </w:rPr>
              <w:instrText xml:space="preserve"> PAGEREF _Toc312239830 \h </w:instrText>
            </w:r>
            <w:r>
              <w:rPr>
                <w:noProof/>
                <w:webHidden/>
              </w:rPr>
            </w:r>
            <w:r>
              <w:rPr>
                <w:noProof/>
                <w:webHidden/>
              </w:rPr>
              <w:fldChar w:fldCharType="separate"/>
            </w:r>
            <w:r>
              <w:rPr>
                <w:noProof/>
                <w:webHidden/>
              </w:rPr>
              <w:t>60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31" w:history="1">
            <w:r w:rsidRPr="009C6142">
              <w:rPr>
                <w:rStyle w:val="Hyperlink"/>
                <w:noProof/>
              </w:rPr>
              <w:t>11.1</w:t>
            </w:r>
            <w:r>
              <w:rPr>
                <w:rFonts w:eastAsiaTheme="minorEastAsia"/>
                <w:noProof/>
                <w:lang w:eastAsia="nl-NL"/>
              </w:rPr>
              <w:tab/>
            </w:r>
            <w:r w:rsidRPr="009C6142">
              <w:rPr>
                <w:rStyle w:val="Hyperlink"/>
                <w:noProof/>
              </w:rPr>
              <w:t>Conclusie</w:t>
            </w:r>
            <w:r>
              <w:rPr>
                <w:noProof/>
                <w:webHidden/>
              </w:rPr>
              <w:tab/>
            </w:r>
            <w:r>
              <w:rPr>
                <w:noProof/>
                <w:webHidden/>
              </w:rPr>
              <w:fldChar w:fldCharType="begin"/>
            </w:r>
            <w:r>
              <w:rPr>
                <w:noProof/>
                <w:webHidden/>
              </w:rPr>
              <w:instrText xml:space="preserve"> PAGEREF _Toc312239831 \h </w:instrText>
            </w:r>
            <w:r>
              <w:rPr>
                <w:noProof/>
                <w:webHidden/>
              </w:rPr>
            </w:r>
            <w:r>
              <w:rPr>
                <w:noProof/>
                <w:webHidden/>
              </w:rPr>
              <w:fldChar w:fldCharType="separate"/>
            </w:r>
            <w:r>
              <w:rPr>
                <w:noProof/>
                <w:webHidden/>
              </w:rPr>
              <w:t>60</w:t>
            </w:r>
            <w:r>
              <w:rPr>
                <w:noProof/>
                <w:webHidden/>
              </w:rPr>
              <w:fldChar w:fldCharType="end"/>
            </w:r>
          </w:hyperlink>
        </w:p>
        <w:p w:rsidR="002F4E68" w:rsidRDefault="002F4E68">
          <w:pPr>
            <w:pStyle w:val="TOC2"/>
            <w:tabs>
              <w:tab w:val="left" w:pos="880"/>
              <w:tab w:val="right" w:leader="dot" w:pos="9016"/>
            </w:tabs>
            <w:rPr>
              <w:rFonts w:eastAsiaTheme="minorEastAsia"/>
              <w:noProof/>
              <w:lang w:eastAsia="nl-NL"/>
            </w:rPr>
          </w:pPr>
          <w:hyperlink w:anchor="_Toc312239832" w:history="1">
            <w:r w:rsidRPr="009C6142">
              <w:rPr>
                <w:rStyle w:val="Hyperlink"/>
                <w:noProof/>
              </w:rPr>
              <w:t>11.2</w:t>
            </w:r>
            <w:r>
              <w:rPr>
                <w:rFonts w:eastAsiaTheme="minorEastAsia"/>
                <w:noProof/>
                <w:lang w:eastAsia="nl-NL"/>
              </w:rPr>
              <w:tab/>
            </w:r>
            <w:r w:rsidRPr="009C6142">
              <w:rPr>
                <w:rStyle w:val="Hyperlink"/>
                <w:noProof/>
              </w:rPr>
              <w:t>Aanbevelingen</w:t>
            </w:r>
            <w:r>
              <w:rPr>
                <w:noProof/>
                <w:webHidden/>
              </w:rPr>
              <w:tab/>
            </w:r>
            <w:r>
              <w:rPr>
                <w:noProof/>
                <w:webHidden/>
              </w:rPr>
              <w:fldChar w:fldCharType="begin"/>
            </w:r>
            <w:r>
              <w:rPr>
                <w:noProof/>
                <w:webHidden/>
              </w:rPr>
              <w:instrText xml:space="preserve"> PAGEREF _Toc312239832 \h </w:instrText>
            </w:r>
            <w:r>
              <w:rPr>
                <w:noProof/>
                <w:webHidden/>
              </w:rPr>
            </w:r>
            <w:r>
              <w:rPr>
                <w:noProof/>
                <w:webHidden/>
              </w:rPr>
              <w:fldChar w:fldCharType="separate"/>
            </w:r>
            <w:r>
              <w:rPr>
                <w:noProof/>
                <w:webHidden/>
              </w:rPr>
              <w:t>61</w:t>
            </w:r>
            <w:r>
              <w:rPr>
                <w:noProof/>
                <w:webHidden/>
              </w:rPr>
              <w:fldChar w:fldCharType="end"/>
            </w:r>
          </w:hyperlink>
        </w:p>
        <w:p w:rsidR="002F4E68" w:rsidRDefault="002F4E68">
          <w:pPr>
            <w:pStyle w:val="TOC1"/>
            <w:rPr>
              <w:rFonts w:eastAsiaTheme="minorEastAsia"/>
              <w:noProof/>
              <w:lang w:eastAsia="nl-NL"/>
            </w:rPr>
          </w:pPr>
          <w:hyperlink w:anchor="_Toc312239833" w:history="1">
            <w:r w:rsidRPr="009C6142">
              <w:rPr>
                <w:rStyle w:val="Hyperlink"/>
                <w:noProof/>
              </w:rPr>
              <w:t>Bijlage A: Waterstof cilinder datasheet</w:t>
            </w:r>
            <w:r>
              <w:rPr>
                <w:noProof/>
                <w:webHidden/>
              </w:rPr>
              <w:tab/>
            </w:r>
            <w:r>
              <w:rPr>
                <w:noProof/>
                <w:webHidden/>
              </w:rPr>
              <w:fldChar w:fldCharType="begin"/>
            </w:r>
            <w:r>
              <w:rPr>
                <w:noProof/>
                <w:webHidden/>
              </w:rPr>
              <w:instrText xml:space="preserve"> PAGEREF _Toc312239833 \h </w:instrText>
            </w:r>
            <w:r>
              <w:rPr>
                <w:noProof/>
                <w:webHidden/>
              </w:rPr>
            </w:r>
            <w:r>
              <w:rPr>
                <w:noProof/>
                <w:webHidden/>
              </w:rPr>
              <w:fldChar w:fldCharType="separate"/>
            </w:r>
            <w:r>
              <w:rPr>
                <w:noProof/>
                <w:webHidden/>
              </w:rPr>
              <w:t>62</w:t>
            </w:r>
            <w:r>
              <w:rPr>
                <w:noProof/>
                <w:webHidden/>
              </w:rPr>
              <w:fldChar w:fldCharType="end"/>
            </w:r>
          </w:hyperlink>
        </w:p>
        <w:p w:rsidR="002F4E68" w:rsidRDefault="002F4E68">
          <w:pPr>
            <w:pStyle w:val="TOC1"/>
            <w:rPr>
              <w:rFonts w:eastAsiaTheme="minorEastAsia"/>
              <w:noProof/>
              <w:lang w:eastAsia="nl-NL"/>
            </w:rPr>
          </w:pPr>
          <w:hyperlink w:anchor="_Toc312239834" w:history="1">
            <w:r w:rsidRPr="009C6142">
              <w:rPr>
                <w:rStyle w:val="Hyperlink"/>
                <w:noProof/>
              </w:rPr>
              <w:t>Bijlage B: Inventux X3-130 datasheet</w:t>
            </w:r>
            <w:r>
              <w:rPr>
                <w:noProof/>
                <w:webHidden/>
              </w:rPr>
              <w:tab/>
            </w:r>
            <w:r>
              <w:rPr>
                <w:noProof/>
                <w:webHidden/>
              </w:rPr>
              <w:fldChar w:fldCharType="begin"/>
            </w:r>
            <w:r>
              <w:rPr>
                <w:noProof/>
                <w:webHidden/>
              </w:rPr>
              <w:instrText xml:space="preserve"> PAGEREF _Toc312239834 \h </w:instrText>
            </w:r>
            <w:r>
              <w:rPr>
                <w:noProof/>
                <w:webHidden/>
              </w:rPr>
            </w:r>
            <w:r>
              <w:rPr>
                <w:noProof/>
                <w:webHidden/>
              </w:rPr>
              <w:fldChar w:fldCharType="separate"/>
            </w:r>
            <w:r>
              <w:rPr>
                <w:noProof/>
                <w:webHidden/>
              </w:rPr>
              <w:t>63</w:t>
            </w:r>
            <w:r>
              <w:rPr>
                <w:noProof/>
                <w:webHidden/>
              </w:rPr>
              <w:fldChar w:fldCharType="end"/>
            </w:r>
          </w:hyperlink>
        </w:p>
        <w:p w:rsidR="002F4E68" w:rsidRDefault="002F4E68">
          <w:pPr>
            <w:pStyle w:val="TOC1"/>
            <w:rPr>
              <w:rFonts w:eastAsiaTheme="minorEastAsia"/>
              <w:noProof/>
              <w:lang w:eastAsia="nl-NL"/>
            </w:rPr>
          </w:pPr>
          <w:hyperlink w:anchor="_Toc312239835" w:history="1">
            <w:r w:rsidRPr="009C6142">
              <w:rPr>
                <w:rStyle w:val="Hyperlink"/>
                <w:rFonts w:eastAsia="Times New Roman"/>
                <w:noProof/>
                <w:lang w:val="en-US"/>
              </w:rPr>
              <w:t>Bijlage C: SunPower T10 datasheet</w:t>
            </w:r>
            <w:r>
              <w:rPr>
                <w:noProof/>
                <w:webHidden/>
              </w:rPr>
              <w:tab/>
            </w:r>
            <w:r>
              <w:rPr>
                <w:noProof/>
                <w:webHidden/>
              </w:rPr>
              <w:fldChar w:fldCharType="begin"/>
            </w:r>
            <w:r>
              <w:rPr>
                <w:noProof/>
                <w:webHidden/>
              </w:rPr>
              <w:instrText xml:space="preserve"> PAGEREF _Toc312239835 \h </w:instrText>
            </w:r>
            <w:r>
              <w:rPr>
                <w:noProof/>
                <w:webHidden/>
              </w:rPr>
            </w:r>
            <w:r>
              <w:rPr>
                <w:noProof/>
                <w:webHidden/>
              </w:rPr>
              <w:fldChar w:fldCharType="separate"/>
            </w:r>
            <w:r>
              <w:rPr>
                <w:noProof/>
                <w:webHidden/>
              </w:rPr>
              <w:t>65</w:t>
            </w:r>
            <w:r>
              <w:rPr>
                <w:noProof/>
                <w:webHidden/>
              </w:rPr>
              <w:fldChar w:fldCharType="end"/>
            </w:r>
          </w:hyperlink>
        </w:p>
        <w:p w:rsidR="002F4E68" w:rsidRDefault="002F4E68">
          <w:pPr>
            <w:pStyle w:val="TOC1"/>
            <w:rPr>
              <w:rFonts w:eastAsiaTheme="minorEastAsia"/>
              <w:noProof/>
              <w:lang w:eastAsia="nl-NL"/>
            </w:rPr>
          </w:pPr>
          <w:hyperlink w:anchor="_Toc312239836" w:history="1">
            <w:r w:rsidRPr="009C6142">
              <w:rPr>
                <w:rStyle w:val="Hyperlink"/>
                <w:noProof/>
              </w:rPr>
              <w:t>Bijlage D: Ecovar Hydross datasheet</w:t>
            </w:r>
            <w:r>
              <w:rPr>
                <w:noProof/>
                <w:webHidden/>
              </w:rPr>
              <w:tab/>
            </w:r>
            <w:r>
              <w:rPr>
                <w:noProof/>
                <w:webHidden/>
              </w:rPr>
              <w:fldChar w:fldCharType="begin"/>
            </w:r>
            <w:r>
              <w:rPr>
                <w:noProof/>
                <w:webHidden/>
              </w:rPr>
              <w:instrText xml:space="preserve"> PAGEREF _Toc312239836 \h </w:instrText>
            </w:r>
            <w:r>
              <w:rPr>
                <w:noProof/>
                <w:webHidden/>
              </w:rPr>
            </w:r>
            <w:r>
              <w:rPr>
                <w:noProof/>
                <w:webHidden/>
              </w:rPr>
              <w:fldChar w:fldCharType="separate"/>
            </w:r>
            <w:r>
              <w:rPr>
                <w:noProof/>
                <w:webHidden/>
              </w:rPr>
              <w:t>67</w:t>
            </w:r>
            <w:r>
              <w:rPr>
                <w:noProof/>
                <w:webHidden/>
              </w:rPr>
              <w:fldChar w:fldCharType="end"/>
            </w:r>
          </w:hyperlink>
        </w:p>
        <w:p w:rsidR="002F4E68" w:rsidRDefault="002F4E68">
          <w:pPr>
            <w:pStyle w:val="TOC1"/>
            <w:rPr>
              <w:rFonts w:eastAsiaTheme="minorEastAsia"/>
              <w:noProof/>
              <w:lang w:eastAsia="nl-NL"/>
            </w:rPr>
          </w:pPr>
          <w:hyperlink w:anchor="_Toc312239837" w:history="1">
            <w:r w:rsidRPr="009C6142">
              <w:rPr>
                <w:rStyle w:val="Hyperlink"/>
                <w:noProof/>
              </w:rPr>
              <w:t>Bijlage E: HyPM Rack datasheet</w:t>
            </w:r>
            <w:r>
              <w:rPr>
                <w:noProof/>
                <w:webHidden/>
              </w:rPr>
              <w:tab/>
            </w:r>
            <w:r>
              <w:rPr>
                <w:noProof/>
                <w:webHidden/>
              </w:rPr>
              <w:fldChar w:fldCharType="begin"/>
            </w:r>
            <w:r>
              <w:rPr>
                <w:noProof/>
                <w:webHidden/>
              </w:rPr>
              <w:instrText xml:space="preserve"> PAGEREF _Toc312239837 \h </w:instrText>
            </w:r>
            <w:r>
              <w:rPr>
                <w:noProof/>
                <w:webHidden/>
              </w:rPr>
            </w:r>
            <w:r>
              <w:rPr>
                <w:noProof/>
                <w:webHidden/>
              </w:rPr>
              <w:fldChar w:fldCharType="separate"/>
            </w:r>
            <w:r>
              <w:rPr>
                <w:noProof/>
                <w:webHidden/>
              </w:rPr>
              <w:t>69</w:t>
            </w:r>
            <w:r>
              <w:rPr>
                <w:noProof/>
                <w:webHidden/>
              </w:rPr>
              <w:fldChar w:fldCharType="end"/>
            </w:r>
          </w:hyperlink>
        </w:p>
        <w:p w:rsidR="002F4E68" w:rsidRDefault="002F4E68">
          <w:pPr>
            <w:pStyle w:val="TOC1"/>
            <w:rPr>
              <w:rFonts w:eastAsiaTheme="minorEastAsia"/>
              <w:noProof/>
              <w:lang w:eastAsia="nl-NL"/>
            </w:rPr>
          </w:pPr>
          <w:hyperlink w:anchor="_Toc312239838" w:history="1">
            <w:r w:rsidRPr="009C6142">
              <w:rPr>
                <w:rStyle w:val="Hyperlink"/>
                <w:rFonts w:eastAsia="Times New Roman"/>
                <w:noProof/>
              </w:rPr>
              <w:t>Bijlage F: 48V supercondensator datasheet</w:t>
            </w:r>
            <w:r>
              <w:rPr>
                <w:noProof/>
                <w:webHidden/>
              </w:rPr>
              <w:tab/>
            </w:r>
            <w:r>
              <w:rPr>
                <w:noProof/>
                <w:webHidden/>
              </w:rPr>
              <w:fldChar w:fldCharType="begin"/>
            </w:r>
            <w:r>
              <w:rPr>
                <w:noProof/>
                <w:webHidden/>
              </w:rPr>
              <w:instrText xml:space="preserve"> PAGEREF _Toc312239838 \h </w:instrText>
            </w:r>
            <w:r>
              <w:rPr>
                <w:noProof/>
                <w:webHidden/>
              </w:rPr>
            </w:r>
            <w:r>
              <w:rPr>
                <w:noProof/>
                <w:webHidden/>
              </w:rPr>
              <w:fldChar w:fldCharType="separate"/>
            </w:r>
            <w:r>
              <w:rPr>
                <w:noProof/>
                <w:webHidden/>
              </w:rPr>
              <w:t>74</w:t>
            </w:r>
            <w:r>
              <w:rPr>
                <w:noProof/>
                <w:webHidden/>
              </w:rPr>
              <w:fldChar w:fldCharType="end"/>
            </w:r>
          </w:hyperlink>
        </w:p>
        <w:p w:rsidR="002F4E68" w:rsidRDefault="002F4E68">
          <w:pPr>
            <w:pStyle w:val="TOC1"/>
            <w:rPr>
              <w:rFonts w:eastAsiaTheme="minorEastAsia"/>
              <w:noProof/>
              <w:lang w:eastAsia="nl-NL"/>
            </w:rPr>
          </w:pPr>
          <w:hyperlink w:anchor="_Toc312239839" w:history="1">
            <w:r w:rsidRPr="009C6142">
              <w:rPr>
                <w:rStyle w:val="Hyperlink"/>
                <w:noProof/>
              </w:rPr>
              <w:t>Bijlage G: Investeringskosten optie 1</w:t>
            </w:r>
            <w:r>
              <w:rPr>
                <w:noProof/>
                <w:webHidden/>
              </w:rPr>
              <w:tab/>
            </w:r>
            <w:r>
              <w:rPr>
                <w:noProof/>
                <w:webHidden/>
              </w:rPr>
              <w:fldChar w:fldCharType="begin"/>
            </w:r>
            <w:r>
              <w:rPr>
                <w:noProof/>
                <w:webHidden/>
              </w:rPr>
              <w:instrText xml:space="preserve"> PAGEREF _Toc312239839 \h </w:instrText>
            </w:r>
            <w:r>
              <w:rPr>
                <w:noProof/>
                <w:webHidden/>
              </w:rPr>
            </w:r>
            <w:r>
              <w:rPr>
                <w:noProof/>
                <w:webHidden/>
              </w:rPr>
              <w:fldChar w:fldCharType="separate"/>
            </w:r>
            <w:r>
              <w:rPr>
                <w:noProof/>
                <w:webHidden/>
              </w:rPr>
              <w:t>75</w:t>
            </w:r>
            <w:r>
              <w:rPr>
                <w:noProof/>
                <w:webHidden/>
              </w:rPr>
              <w:fldChar w:fldCharType="end"/>
            </w:r>
          </w:hyperlink>
        </w:p>
        <w:p w:rsidR="002F4E68" w:rsidRDefault="002F4E68">
          <w:pPr>
            <w:pStyle w:val="TOC1"/>
            <w:rPr>
              <w:rFonts w:eastAsiaTheme="minorEastAsia"/>
              <w:noProof/>
              <w:lang w:eastAsia="nl-NL"/>
            </w:rPr>
          </w:pPr>
          <w:hyperlink w:anchor="_Toc312239840" w:history="1">
            <w:r w:rsidRPr="009C6142">
              <w:rPr>
                <w:rStyle w:val="Hyperlink"/>
                <w:noProof/>
              </w:rPr>
              <w:t>Bijlage H: Investeringskosten optie 2</w:t>
            </w:r>
            <w:r>
              <w:rPr>
                <w:noProof/>
                <w:webHidden/>
              </w:rPr>
              <w:tab/>
            </w:r>
            <w:r>
              <w:rPr>
                <w:noProof/>
                <w:webHidden/>
              </w:rPr>
              <w:fldChar w:fldCharType="begin"/>
            </w:r>
            <w:r>
              <w:rPr>
                <w:noProof/>
                <w:webHidden/>
              </w:rPr>
              <w:instrText xml:space="preserve"> PAGEREF _Toc312239840 \h </w:instrText>
            </w:r>
            <w:r>
              <w:rPr>
                <w:noProof/>
                <w:webHidden/>
              </w:rPr>
            </w:r>
            <w:r>
              <w:rPr>
                <w:noProof/>
                <w:webHidden/>
              </w:rPr>
              <w:fldChar w:fldCharType="separate"/>
            </w:r>
            <w:r>
              <w:rPr>
                <w:noProof/>
                <w:webHidden/>
              </w:rPr>
              <w:t>76</w:t>
            </w:r>
            <w:r>
              <w:rPr>
                <w:noProof/>
                <w:webHidden/>
              </w:rPr>
              <w:fldChar w:fldCharType="end"/>
            </w:r>
          </w:hyperlink>
        </w:p>
        <w:p w:rsidR="002F4E68" w:rsidRDefault="002F4E68">
          <w:pPr>
            <w:pStyle w:val="TOC1"/>
            <w:rPr>
              <w:rFonts w:eastAsiaTheme="minorEastAsia"/>
              <w:noProof/>
              <w:lang w:eastAsia="nl-NL"/>
            </w:rPr>
          </w:pPr>
          <w:hyperlink w:anchor="_Toc312239841" w:history="1">
            <w:r w:rsidRPr="009C6142">
              <w:rPr>
                <w:rStyle w:val="Hyperlink"/>
                <w:noProof/>
              </w:rPr>
              <w:t>Bijlage I: Investeringskosten optie 3</w:t>
            </w:r>
            <w:r>
              <w:rPr>
                <w:noProof/>
                <w:webHidden/>
              </w:rPr>
              <w:tab/>
            </w:r>
            <w:r>
              <w:rPr>
                <w:noProof/>
                <w:webHidden/>
              </w:rPr>
              <w:fldChar w:fldCharType="begin"/>
            </w:r>
            <w:r>
              <w:rPr>
                <w:noProof/>
                <w:webHidden/>
              </w:rPr>
              <w:instrText xml:space="preserve"> PAGEREF _Toc312239841 \h </w:instrText>
            </w:r>
            <w:r>
              <w:rPr>
                <w:noProof/>
                <w:webHidden/>
              </w:rPr>
            </w:r>
            <w:r>
              <w:rPr>
                <w:noProof/>
                <w:webHidden/>
              </w:rPr>
              <w:fldChar w:fldCharType="separate"/>
            </w:r>
            <w:r>
              <w:rPr>
                <w:noProof/>
                <w:webHidden/>
              </w:rPr>
              <w:t>77</w:t>
            </w:r>
            <w:r>
              <w:rPr>
                <w:noProof/>
                <w:webHidden/>
              </w:rPr>
              <w:fldChar w:fldCharType="end"/>
            </w:r>
          </w:hyperlink>
        </w:p>
        <w:p w:rsidR="002F4E68" w:rsidRDefault="002F4E68">
          <w:pPr>
            <w:pStyle w:val="TOC1"/>
            <w:rPr>
              <w:rFonts w:eastAsiaTheme="minorEastAsia"/>
              <w:noProof/>
              <w:lang w:eastAsia="nl-NL"/>
            </w:rPr>
          </w:pPr>
          <w:hyperlink w:anchor="_Toc312239842" w:history="1">
            <w:r w:rsidRPr="009C6142">
              <w:rPr>
                <w:rStyle w:val="Hyperlink"/>
                <w:noProof/>
              </w:rPr>
              <w:t>Bijlage J: Investeringskosten optie 4</w:t>
            </w:r>
            <w:r>
              <w:rPr>
                <w:noProof/>
                <w:webHidden/>
              </w:rPr>
              <w:tab/>
            </w:r>
            <w:r>
              <w:rPr>
                <w:noProof/>
                <w:webHidden/>
              </w:rPr>
              <w:fldChar w:fldCharType="begin"/>
            </w:r>
            <w:r>
              <w:rPr>
                <w:noProof/>
                <w:webHidden/>
              </w:rPr>
              <w:instrText xml:space="preserve"> PAGEREF _Toc312239842 \h </w:instrText>
            </w:r>
            <w:r>
              <w:rPr>
                <w:noProof/>
                <w:webHidden/>
              </w:rPr>
            </w:r>
            <w:r>
              <w:rPr>
                <w:noProof/>
                <w:webHidden/>
              </w:rPr>
              <w:fldChar w:fldCharType="separate"/>
            </w:r>
            <w:r>
              <w:rPr>
                <w:noProof/>
                <w:webHidden/>
              </w:rPr>
              <w:t>78</w:t>
            </w:r>
            <w:r>
              <w:rPr>
                <w:noProof/>
                <w:webHidden/>
              </w:rPr>
              <w:fldChar w:fldCharType="end"/>
            </w:r>
          </w:hyperlink>
        </w:p>
        <w:p w:rsidR="002F4E68" w:rsidRDefault="002F4E68">
          <w:pPr>
            <w:pStyle w:val="TOC1"/>
            <w:rPr>
              <w:rFonts w:eastAsiaTheme="minorEastAsia"/>
              <w:noProof/>
              <w:lang w:eastAsia="nl-NL"/>
            </w:rPr>
          </w:pPr>
          <w:hyperlink w:anchor="_Toc312239843" w:history="1">
            <w:r w:rsidRPr="009C6142">
              <w:rPr>
                <w:rStyle w:val="Hyperlink"/>
                <w:noProof/>
              </w:rPr>
              <w:t>Literatuurlijst</w:t>
            </w:r>
            <w:r>
              <w:rPr>
                <w:noProof/>
                <w:webHidden/>
              </w:rPr>
              <w:tab/>
            </w:r>
            <w:r>
              <w:rPr>
                <w:noProof/>
                <w:webHidden/>
              </w:rPr>
              <w:fldChar w:fldCharType="begin"/>
            </w:r>
            <w:r>
              <w:rPr>
                <w:noProof/>
                <w:webHidden/>
              </w:rPr>
              <w:instrText xml:space="preserve"> PAGEREF _Toc312239843 \h </w:instrText>
            </w:r>
            <w:r>
              <w:rPr>
                <w:noProof/>
                <w:webHidden/>
              </w:rPr>
            </w:r>
            <w:r>
              <w:rPr>
                <w:noProof/>
                <w:webHidden/>
              </w:rPr>
              <w:fldChar w:fldCharType="separate"/>
            </w:r>
            <w:r>
              <w:rPr>
                <w:noProof/>
                <w:webHidden/>
              </w:rPr>
              <w:t>79</w:t>
            </w:r>
            <w:r>
              <w:rPr>
                <w:noProof/>
                <w:webHidden/>
              </w:rPr>
              <w:fldChar w:fldCharType="end"/>
            </w:r>
          </w:hyperlink>
        </w:p>
        <w:p w:rsidR="009B1105" w:rsidRDefault="006371B0">
          <w:r>
            <w:rPr>
              <w:b/>
              <w:bCs/>
              <w:noProof/>
            </w:rPr>
            <w:fldChar w:fldCharType="end"/>
          </w:r>
        </w:p>
      </w:sdtContent>
    </w:sdt>
    <w:p w:rsidR="00700477" w:rsidRDefault="00700477">
      <w:pPr>
        <w:rPr>
          <w:rFonts w:asciiTheme="majorHAnsi" w:eastAsiaTheme="majorEastAsia" w:hAnsiTheme="majorHAnsi" w:cstheme="majorBidi"/>
          <w:b/>
          <w:bCs/>
          <w:color w:val="365F91" w:themeColor="accent1" w:themeShade="BF"/>
          <w:sz w:val="28"/>
          <w:szCs w:val="28"/>
        </w:rPr>
      </w:pPr>
      <w:r>
        <w:br w:type="page"/>
      </w:r>
    </w:p>
    <w:p w:rsidR="00F51F57" w:rsidRDefault="00F51F57" w:rsidP="00F51F57">
      <w:pPr>
        <w:pStyle w:val="Heading1"/>
      </w:pPr>
      <w:bookmarkStart w:id="3" w:name="_Toc312239760"/>
      <w:r w:rsidRPr="003F5F8A">
        <w:lastRenderedPageBreak/>
        <w:t>Inleiding</w:t>
      </w:r>
      <w:bookmarkEnd w:id="2"/>
      <w:bookmarkEnd w:id="1"/>
      <w:bookmarkEnd w:id="3"/>
    </w:p>
    <w:p w:rsidR="0044697C" w:rsidRDefault="004B576E" w:rsidP="0044697C">
      <w:r>
        <w:t>In d</w:t>
      </w:r>
      <w:r w:rsidR="008B5C3B">
        <w:t>it hoofdstuk staat beschreven de achtergrond van de opdracht</w:t>
      </w:r>
      <w:r>
        <w:t>,</w:t>
      </w:r>
      <w:r w:rsidR="008B5C3B">
        <w:t xml:space="preserve"> een</w:t>
      </w:r>
      <w:r>
        <w:t xml:space="preserve"> </w:t>
      </w:r>
      <w:r w:rsidR="008B5C3B">
        <w:t>opdrachtomschrijving, wie de opdrachtgevers zijn en de opbouw van het verslag.</w:t>
      </w:r>
    </w:p>
    <w:p w:rsidR="00CE28E9" w:rsidRPr="0044697C" w:rsidRDefault="00CE28E9" w:rsidP="0044697C"/>
    <w:p w:rsidR="00F51F57" w:rsidRPr="006855F9" w:rsidRDefault="00F51F57" w:rsidP="006855F9">
      <w:pPr>
        <w:pStyle w:val="Heading2"/>
      </w:pPr>
      <w:bookmarkStart w:id="4" w:name="_Toc302543386"/>
      <w:bookmarkStart w:id="5" w:name="_Toc305412064"/>
      <w:bookmarkStart w:id="6" w:name="_Toc312239761"/>
      <w:r w:rsidRPr="006855F9">
        <w:t>Achtergrond</w:t>
      </w:r>
      <w:bookmarkEnd w:id="4"/>
      <w:bookmarkEnd w:id="5"/>
      <w:bookmarkEnd w:id="6"/>
    </w:p>
    <w:p w:rsidR="00F51F57" w:rsidRDefault="00F51F57" w:rsidP="00F51F57">
      <w:r>
        <w:t>Croon krijgt in 2014 een nieuw hoofdkantoor. Het hoofdkantoor moet ingericht worden met de nieuwste technologieën op het gebied van energievoorziening. De doelstelling is om een energie nul gebouw te realiseren. Om EPC 0,4 te hal</w:t>
      </w:r>
      <w:r w:rsidR="006236C1">
        <w:t xml:space="preserve">en voor een nieuw gebouw dient Croon </w:t>
      </w:r>
      <w:r>
        <w:t>momenteel naast een energie zuinige installatie ook PV panelen en opwekking door middel van windenergie toe te passen. Het onderzoek richt zicht in eerste instantie op het Croon kantoor in Den Haag</w:t>
      </w:r>
      <w:r w:rsidR="004D443B">
        <w:t xml:space="preserve"> (</w:t>
      </w:r>
      <w:r w:rsidR="006371B0">
        <w:fldChar w:fldCharType="begin"/>
      </w:r>
      <w:r w:rsidR="004D443B">
        <w:instrText xml:space="preserve"> REF _Ref305741504 \h </w:instrText>
      </w:r>
      <w:r w:rsidR="006371B0">
        <w:fldChar w:fldCharType="separate"/>
      </w:r>
      <w:r w:rsidR="002F4E68">
        <w:t xml:space="preserve">Figuur </w:t>
      </w:r>
      <w:r w:rsidR="002F4E68">
        <w:rPr>
          <w:noProof/>
        </w:rPr>
        <w:t>1</w:t>
      </w:r>
      <w:r w:rsidR="006371B0">
        <w:fldChar w:fldCharType="end"/>
      </w:r>
      <w:r w:rsidR="004D443B">
        <w:t>)</w:t>
      </w:r>
      <w:r w:rsidR="006236C1">
        <w:t>. Dit gebouw is i</w:t>
      </w:r>
      <w:r>
        <w:t xml:space="preserve">n eigen beheer van Croon. Dit biedt </w:t>
      </w:r>
      <w:r w:rsidR="006236C1">
        <w:t>Croon</w:t>
      </w:r>
      <w:r>
        <w:t xml:space="preserve"> de mogelijkheid om ook daadwe</w:t>
      </w:r>
      <w:r w:rsidR="007C38FA">
        <w:t>r</w:t>
      </w:r>
      <w:r>
        <w:t xml:space="preserve">kelijk energiezuinige installatie te plaatsen en hiermee ervaring op te doen. </w:t>
      </w:r>
    </w:p>
    <w:p w:rsidR="00375BE7" w:rsidRDefault="00F51F57" w:rsidP="00F51F57">
      <w:r>
        <w:t xml:space="preserve">De doelstelling van de opdracht is het maken van een her ontwerp op basis van duurzame technologieën voor de energievoorziening </w:t>
      </w:r>
      <w:r w:rsidR="006236C1">
        <w:t>voor het Croon</w:t>
      </w:r>
      <w:r>
        <w:t xml:space="preserve"> kantoor in Den Haag. Hierbij rekening houdend met het verbruik van het kantoor, de aansluiting van de netbeheerder en de technische mogel</w:t>
      </w:r>
      <w:r w:rsidR="00823513">
        <w:t>ijkheden die anno 2011 bestaan.</w:t>
      </w:r>
    </w:p>
    <w:p w:rsidR="006236C1" w:rsidRDefault="006236C1" w:rsidP="00F51F57"/>
    <w:p w:rsidR="004D443B" w:rsidRDefault="004D443B" w:rsidP="004D443B">
      <w:pPr>
        <w:keepNext/>
      </w:pPr>
      <w:r>
        <w:rPr>
          <w:noProof/>
          <w:lang w:eastAsia="nl-NL"/>
        </w:rPr>
        <w:drawing>
          <wp:inline distT="0" distB="0" distL="0" distR="0">
            <wp:extent cx="3315393" cy="3013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033.jpg"/>
                    <pic:cNvPicPr/>
                  </pic:nvPicPr>
                  <pic:blipFill>
                    <a:blip r:embed="rId11" cstate="email">
                      <a:extLst>
                        <a:ext uri="{28A0092B-C50C-407E-A947-70E740481C1C}">
                          <a14:useLocalDpi xmlns:a14="http://schemas.microsoft.com/office/drawing/2010/main"/>
                        </a:ext>
                      </a:extLst>
                    </a:blip>
                    <a:stretch>
                      <a:fillRect/>
                    </a:stretch>
                  </pic:blipFill>
                  <pic:spPr>
                    <a:xfrm>
                      <a:off x="0" y="0"/>
                      <a:ext cx="3344627" cy="3040117"/>
                    </a:xfrm>
                    <a:prstGeom prst="rect">
                      <a:avLst/>
                    </a:prstGeom>
                  </pic:spPr>
                </pic:pic>
              </a:graphicData>
            </a:graphic>
          </wp:inline>
        </w:drawing>
      </w:r>
    </w:p>
    <w:p w:rsidR="00144363" w:rsidRDefault="004D443B" w:rsidP="004D443B">
      <w:pPr>
        <w:pStyle w:val="Caption"/>
      </w:pPr>
      <w:bookmarkStart w:id="7" w:name="_Ref305741504"/>
      <w:r>
        <w:t xml:space="preserve">Figuur </w:t>
      </w:r>
      <w:fldSimple w:instr=" SEQ Figuur \* ARABIC ">
        <w:r w:rsidR="002F4E68">
          <w:rPr>
            <w:noProof/>
          </w:rPr>
          <w:t>1</w:t>
        </w:r>
      </w:fldSimple>
      <w:bookmarkEnd w:id="7"/>
      <w:r>
        <w:t xml:space="preserve"> Croon vestiging Den Haag</w:t>
      </w:r>
    </w:p>
    <w:p w:rsidR="00D75F72" w:rsidRPr="00D75F72" w:rsidRDefault="00D75F72" w:rsidP="00D75F72"/>
    <w:p w:rsidR="00F51F57" w:rsidRPr="0055678B" w:rsidRDefault="00D541BC" w:rsidP="0055678B">
      <w:pPr>
        <w:pStyle w:val="Heading2"/>
      </w:pPr>
      <w:bookmarkStart w:id="8" w:name="_Toc312239762"/>
      <w:r>
        <w:lastRenderedPageBreak/>
        <w:t>O</w:t>
      </w:r>
      <w:r w:rsidR="00CB734D">
        <w:t>pdrachtomschrijving</w:t>
      </w:r>
      <w:bookmarkEnd w:id="8"/>
    </w:p>
    <w:p w:rsidR="00144363" w:rsidRDefault="00384AAF" w:rsidP="00F51F57">
      <w:r>
        <w:t xml:space="preserve">Het doel </w:t>
      </w:r>
      <w:r w:rsidR="00F51F57">
        <w:t>is onderzoek doen naar het gebruik van waterstof in de energie nul gebouw. De overtollig geproduceerde energie zou omgeze</w:t>
      </w:r>
      <w:r w:rsidR="00CA30A6">
        <w:t>t kunnen worden in waterstof</w:t>
      </w:r>
      <w:r w:rsidR="00D541BC">
        <w:t xml:space="preserve"> en opgeslagen</w:t>
      </w:r>
      <w:r w:rsidR="00CA30A6">
        <w:t xml:space="preserve"> worden in een tank. Als er meer </w:t>
      </w:r>
      <w:r w:rsidR="007803B7">
        <w:t>elektrische energie</w:t>
      </w:r>
      <w:r w:rsidR="00CA30A6">
        <w:t xml:space="preserve"> nodig is kan</w:t>
      </w:r>
      <w:r w:rsidR="00F51F57">
        <w:t xml:space="preserve"> via een brandstofcel</w:t>
      </w:r>
      <w:r w:rsidR="00CA30A6">
        <w:t xml:space="preserve"> de opgeslagen waterstof weer omgezet worden </w:t>
      </w:r>
      <w:r w:rsidR="007803B7">
        <w:t>in elektrische energie</w:t>
      </w:r>
      <w:r w:rsidR="00F51F57">
        <w:t>.</w:t>
      </w:r>
      <w:r w:rsidR="007803B7">
        <w:t xml:space="preserve"> Dingen die uitgevoerd moeten worden zijn o</w:t>
      </w:r>
      <w:r w:rsidR="00F51F57">
        <w:t>nderzoek doen naar de theoretische werking van het</w:t>
      </w:r>
      <w:r>
        <w:t xml:space="preserve"> systeem,</w:t>
      </w:r>
      <w:r w:rsidR="00F51F57">
        <w:t xml:space="preserve"> toepassingen voor de </w:t>
      </w:r>
      <w:r w:rsidR="006956EB">
        <w:t>brand</w:t>
      </w:r>
      <w:r w:rsidR="00F51F57">
        <w:t>stofcel, rendement van het systeem, hoe om te gaan met de dynamische vraag elekt</w:t>
      </w:r>
      <w:r w:rsidR="007803B7">
        <w:t>riciteit</w:t>
      </w:r>
      <w:r w:rsidR="0060799F">
        <w:t xml:space="preserve"> en de toepasbaarheid in het energie-</w:t>
      </w:r>
      <w:r w:rsidR="0044697C">
        <w:t>nul gebouw van Croon.</w:t>
      </w:r>
    </w:p>
    <w:p w:rsidR="0044697C" w:rsidRPr="00035B37" w:rsidRDefault="0044697C" w:rsidP="00F51F57"/>
    <w:p w:rsidR="00F51F57" w:rsidRPr="00FC2D03" w:rsidRDefault="00F51F57" w:rsidP="0055678B">
      <w:pPr>
        <w:pStyle w:val="Heading2"/>
      </w:pPr>
      <w:bookmarkStart w:id="9" w:name="_Toc302543388"/>
      <w:bookmarkStart w:id="10" w:name="_Toc305412066"/>
      <w:bookmarkStart w:id="11" w:name="_Toc312239763"/>
      <w:r>
        <w:t>Opdrachtgever</w:t>
      </w:r>
      <w:bookmarkEnd w:id="9"/>
      <w:bookmarkEnd w:id="10"/>
      <w:bookmarkEnd w:id="11"/>
    </w:p>
    <w:p w:rsidR="004B576E" w:rsidRDefault="00F51F57">
      <w:r w:rsidRPr="00A45D4B">
        <w:t>Het project wordt uitg</w:t>
      </w:r>
      <w:r>
        <w:t xml:space="preserve">evoerd in opdracht van de </w:t>
      </w:r>
      <w:r w:rsidRPr="00A45D4B">
        <w:t xml:space="preserve">heer </w:t>
      </w:r>
      <w:r>
        <w:t>Joost van Gemeren (HR Coach) en Leo van</w:t>
      </w:r>
      <w:r w:rsidR="00D60CFE">
        <w:t xml:space="preserve"> Ruijven (Techniek</w:t>
      </w:r>
      <w:r w:rsidR="00804078">
        <w:t xml:space="preserve"> Manager</w:t>
      </w:r>
      <w:r w:rsidR="00110067">
        <w:t>). De projectleider voor het Zero</w:t>
      </w:r>
      <w:r w:rsidR="00C4337D">
        <w:t xml:space="preserve"> </w:t>
      </w:r>
      <w:r w:rsidR="00110067">
        <w:t>W</w:t>
      </w:r>
      <w:r w:rsidR="00D60CFE">
        <w:t>att project is Thomas Beneder</w:t>
      </w:r>
      <w:r w:rsidR="00804078">
        <w:t xml:space="preserve"> (Lead Engineer).</w:t>
      </w:r>
    </w:p>
    <w:p w:rsidR="008B5C3B" w:rsidRDefault="008B5C3B"/>
    <w:p w:rsidR="00F862B2" w:rsidRDefault="00F862B2" w:rsidP="00F862B2">
      <w:pPr>
        <w:pStyle w:val="Heading2"/>
      </w:pPr>
      <w:bookmarkStart w:id="12" w:name="_Toc312239764"/>
      <w:r>
        <w:t>Opbouw verslag</w:t>
      </w:r>
      <w:bookmarkEnd w:id="12"/>
    </w:p>
    <w:p w:rsidR="00F862B2" w:rsidRPr="008F0A8A" w:rsidRDefault="00F862B2" w:rsidP="00F862B2">
      <w:r>
        <w:t>Het verslag is opgebouwd uit een aantal hoofdstukken. Hieronder staat beschreven wat de globale inhoud is per hoofdstuk.</w:t>
      </w:r>
    </w:p>
    <w:p w:rsidR="00F862B2" w:rsidRPr="008F0A8A" w:rsidRDefault="00F862B2" w:rsidP="00F862B2">
      <w:pPr>
        <w:spacing w:after="0" w:afterAutospacing="0"/>
        <w:rPr>
          <w:b/>
        </w:rPr>
      </w:pPr>
      <w:r w:rsidRPr="008F0A8A">
        <w:rPr>
          <w:b/>
        </w:rPr>
        <w:t xml:space="preserve">2 Waterstof: </w:t>
      </w:r>
    </w:p>
    <w:p w:rsidR="00F862B2" w:rsidRPr="00CC6178" w:rsidRDefault="00F862B2" w:rsidP="00F862B2">
      <w:pPr>
        <w:pStyle w:val="ListParagraph"/>
        <w:numPr>
          <w:ilvl w:val="0"/>
          <w:numId w:val="27"/>
        </w:numPr>
        <w:spacing w:before="0" w:beforeAutospacing="0" w:after="0" w:afterAutospacing="0"/>
      </w:pPr>
      <w:r w:rsidRPr="00CC6178">
        <w:t>E</w:t>
      </w:r>
      <w:r>
        <w:t>igenschappen van waterstof</w:t>
      </w:r>
    </w:p>
    <w:p w:rsidR="00F862B2" w:rsidRPr="00CC6178" w:rsidRDefault="00F862B2" w:rsidP="00F862B2">
      <w:pPr>
        <w:pStyle w:val="ListParagraph"/>
        <w:numPr>
          <w:ilvl w:val="0"/>
          <w:numId w:val="27"/>
        </w:numPr>
        <w:spacing w:before="0" w:beforeAutospacing="0" w:after="0" w:afterAutospacing="0"/>
      </w:pPr>
      <w:r w:rsidRPr="00CC6178">
        <w:t>Geschiedenis</w:t>
      </w:r>
      <w:r>
        <w:t xml:space="preserve"> waterstof</w:t>
      </w:r>
    </w:p>
    <w:p w:rsidR="00F862B2" w:rsidRPr="00CC6178" w:rsidRDefault="00F862B2" w:rsidP="00F862B2">
      <w:pPr>
        <w:pStyle w:val="ListParagraph"/>
        <w:numPr>
          <w:ilvl w:val="0"/>
          <w:numId w:val="27"/>
        </w:numPr>
        <w:spacing w:before="0" w:beforeAutospacing="0" w:after="0" w:afterAutospacing="0"/>
      </w:pPr>
      <w:r w:rsidRPr="00CC6178">
        <w:t>Vergelijking andere brandstoffen</w:t>
      </w:r>
    </w:p>
    <w:p w:rsidR="00F862B2" w:rsidRPr="00CC6178" w:rsidRDefault="00F862B2" w:rsidP="00F862B2">
      <w:pPr>
        <w:pStyle w:val="ListParagraph"/>
        <w:numPr>
          <w:ilvl w:val="0"/>
          <w:numId w:val="27"/>
        </w:numPr>
        <w:spacing w:before="0" w:beforeAutospacing="0" w:after="0" w:afterAutospacing="0"/>
      </w:pPr>
      <w:r w:rsidRPr="00CC6178">
        <w:t>Veiligheid waterstof</w:t>
      </w:r>
    </w:p>
    <w:p w:rsidR="00F862B2" w:rsidRPr="00CC6178" w:rsidRDefault="003838BA" w:rsidP="00F862B2">
      <w:pPr>
        <w:pStyle w:val="ListParagraph"/>
        <w:numPr>
          <w:ilvl w:val="0"/>
          <w:numId w:val="27"/>
        </w:numPr>
        <w:spacing w:before="0" w:beforeAutospacing="0" w:after="0" w:afterAutospacing="0"/>
      </w:pPr>
      <w:r>
        <w:t xml:space="preserve">Invloed waterstof </w:t>
      </w:r>
      <w:r w:rsidR="00F862B2">
        <w:t>op het k</w:t>
      </w:r>
      <w:r w:rsidR="00F862B2" w:rsidRPr="00CC6178">
        <w:t>limaat</w:t>
      </w:r>
    </w:p>
    <w:p w:rsidR="00F862B2" w:rsidRPr="008F0A8A" w:rsidRDefault="00F862B2" w:rsidP="00F862B2">
      <w:pPr>
        <w:spacing w:after="0" w:afterAutospacing="0"/>
        <w:rPr>
          <w:b/>
        </w:rPr>
      </w:pPr>
      <w:r w:rsidRPr="008F0A8A">
        <w:rPr>
          <w:b/>
        </w:rPr>
        <w:t>3 Waterstofproductie:</w:t>
      </w:r>
    </w:p>
    <w:p w:rsidR="00F862B2" w:rsidRPr="00CC6178" w:rsidRDefault="0077757F" w:rsidP="00F862B2">
      <w:pPr>
        <w:pStyle w:val="ListParagraph"/>
        <w:numPr>
          <w:ilvl w:val="0"/>
          <w:numId w:val="28"/>
        </w:numPr>
        <w:spacing w:before="0" w:beforeAutospacing="0" w:after="0" w:afterAutospacing="0"/>
      </w:pPr>
      <w:r>
        <w:t>Mogelijkheden waterstof</w:t>
      </w:r>
      <w:r w:rsidR="00F862B2" w:rsidRPr="00CC6178">
        <w:t>productie</w:t>
      </w:r>
    </w:p>
    <w:p w:rsidR="00F862B2" w:rsidRDefault="00F862B2" w:rsidP="00F862B2">
      <w:pPr>
        <w:pStyle w:val="ListParagraph"/>
        <w:numPr>
          <w:ilvl w:val="0"/>
          <w:numId w:val="28"/>
        </w:numPr>
      </w:pPr>
      <w:r w:rsidRPr="00CC6178">
        <w:t>Omschrijving werking methodes</w:t>
      </w:r>
    </w:p>
    <w:p w:rsidR="00CE28E9" w:rsidRDefault="00CE28E9" w:rsidP="00F862B2">
      <w:pPr>
        <w:pStyle w:val="ListParagraph"/>
        <w:numPr>
          <w:ilvl w:val="0"/>
          <w:numId w:val="28"/>
        </w:numPr>
      </w:pPr>
      <w:r>
        <w:t>Meest geschikte waterstofproductie voor dit project</w:t>
      </w:r>
    </w:p>
    <w:p w:rsidR="00F862B2" w:rsidRPr="008F0A8A" w:rsidRDefault="00F862B2" w:rsidP="00F862B2">
      <w:pPr>
        <w:spacing w:before="0" w:beforeAutospacing="0" w:after="0" w:afterAutospacing="0"/>
        <w:rPr>
          <w:b/>
        </w:rPr>
      </w:pPr>
      <w:r w:rsidRPr="008F0A8A">
        <w:rPr>
          <w:b/>
        </w:rPr>
        <w:t>4 Waterstofopslag:</w:t>
      </w:r>
    </w:p>
    <w:p w:rsidR="00F862B2" w:rsidRDefault="0077757F" w:rsidP="00F862B2">
      <w:pPr>
        <w:pStyle w:val="ListParagraph"/>
        <w:numPr>
          <w:ilvl w:val="0"/>
          <w:numId w:val="29"/>
        </w:numPr>
        <w:spacing w:before="0" w:beforeAutospacing="0" w:after="0" w:afterAutospacing="0"/>
      </w:pPr>
      <w:r>
        <w:t xml:space="preserve">Mogelijkheden </w:t>
      </w:r>
      <w:r w:rsidR="00F862B2">
        <w:t>waterstof</w:t>
      </w:r>
      <w:r>
        <w:t>opslag</w:t>
      </w:r>
    </w:p>
    <w:p w:rsidR="00F862B2" w:rsidRDefault="00F862B2" w:rsidP="00F862B2">
      <w:pPr>
        <w:pStyle w:val="ListParagraph"/>
        <w:numPr>
          <w:ilvl w:val="0"/>
          <w:numId w:val="29"/>
        </w:numPr>
      </w:pPr>
      <w:r>
        <w:t>Omschrijving werking methodes</w:t>
      </w:r>
    </w:p>
    <w:p w:rsidR="00CE28E9" w:rsidRDefault="00CE28E9" w:rsidP="00CE28E9">
      <w:pPr>
        <w:pStyle w:val="ListParagraph"/>
        <w:numPr>
          <w:ilvl w:val="0"/>
          <w:numId w:val="29"/>
        </w:numPr>
      </w:pPr>
      <w:r>
        <w:t>Meest geschikte waterstofopslag voor dit project</w:t>
      </w:r>
    </w:p>
    <w:p w:rsidR="00F862B2" w:rsidRPr="008F0A8A" w:rsidRDefault="00F862B2" w:rsidP="00F862B2">
      <w:pPr>
        <w:spacing w:before="0" w:beforeAutospacing="0" w:after="0" w:afterAutospacing="0"/>
        <w:rPr>
          <w:b/>
        </w:rPr>
      </w:pPr>
      <w:r w:rsidRPr="008F0A8A">
        <w:rPr>
          <w:b/>
        </w:rPr>
        <w:t>5 Voorschriften waterstof gebruik:</w:t>
      </w:r>
    </w:p>
    <w:p w:rsidR="00F862B2" w:rsidRDefault="00F862B2" w:rsidP="00F862B2">
      <w:pPr>
        <w:pStyle w:val="ListParagraph"/>
        <w:numPr>
          <w:ilvl w:val="0"/>
          <w:numId w:val="30"/>
        </w:numPr>
        <w:spacing w:before="0" w:beforeAutospacing="0" w:after="0" w:afterAutospacing="0"/>
      </w:pPr>
      <w:r>
        <w:t>Stappen voorschriften veilig gebruiken van waterstof</w:t>
      </w:r>
    </w:p>
    <w:p w:rsidR="00F862B2" w:rsidRDefault="00F862B2" w:rsidP="00F862B2">
      <w:pPr>
        <w:spacing w:before="0" w:beforeAutospacing="0" w:after="0" w:afterAutospacing="0"/>
      </w:pPr>
    </w:p>
    <w:p w:rsidR="0077757F" w:rsidRDefault="0077757F" w:rsidP="00F862B2">
      <w:pPr>
        <w:spacing w:before="0" w:beforeAutospacing="0" w:after="0" w:afterAutospacing="0"/>
        <w:rPr>
          <w:b/>
        </w:rPr>
      </w:pPr>
    </w:p>
    <w:p w:rsidR="00F862B2" w:rsidRPr="008F0A8A" w:rsidRDefault="00F862B2" w:rsidP="00F862B2">
      <w:pPr>
        <w:spacing w:before="0" w:beforeAutospacing="0" w:after="0" w:afterAutospacing="0"/>
        <w:rPr>
          <w:b/>
        </w:rPr>
      </w:pPr>
      <w:r w:rsidRPr="008F0A8A">
        <w:rPr>
          <w:b/>
        </w:rPr>
        <w:lastRenderedPageBreak/>
        <w:t>6 Brandstofcel:</w:t>
      </w:r>
    </w:p>
    <w:p w:rsidR="00F862B2" w:rsidRDefault="0077757F" w:rsidP="00F862B2">
      <w:pPr>
        <w:pStyle w:val="ListParagraph"/>
        <w:numPr>
          <w:ilvl w:val="0"/>
          <w:numId w:val="30"/>
        </w:numPr>
        <w:spacing w:before="0" w:beforeAutospacing="0" w:after="0" w:afterAutospacing="0"/>
      </w:pPr>
      <w:r>
        <w:t>Wat is een brandstofcel</w:t>
      </w:r>
    </w:p>
    <w:p w:rsidR="00F862B2" w:rsidRDefault="00F862B2" w:rsidP="00F862B2">
      <w:pPr>
        <w:pStyle w:val="ListParagraph"/>
        <w:numPr>
          <w:ilvl w:val="0"/>
          <w:numId w:val="30"/>
        </w:numPr>
      </w:pPr>
      <w:r>
        <w:t>Werking brandstofcel</w:t>
      </w:r>
    </w:p>
    <w:p w:rsidR="00F862B2" w:rsidRDefault="008824C1" w:rsidP="00F862B2">
      <w:pPr>
        <w:pStyle w:val="ListParagraph"/>
        <w:numPr>
          <w:ilvl w:val="0"/>
          <w:numId w:val="30"/>
        </w:numPr>
      </w:pPr>
      <w:r>
        <w:t>Beschrijving twee</w:t>
      </w:r>
      <w:r w:rsidR="00F862B2">
        <w:t xml:space="preserve"> uitvoeringen van brandstofcellen</w:t>
      </w:r>
    </w:p>
    <w:p w:rsidR="00F862B2" w:rsidRDefault="00F862B2" w:rsidP="00F862B2">
      <w:pPr>
        <w:pStyle w:val="ListParagraph"/>
        <w:numPr>
          <w:ilvl w:val="0"/>
          <w:numId w:val="30"/>
        </w:numPr>
      </w:pPr>
      <w:r>
        <w:t>Soorten brandstofceltypes</w:t>
      </w:r>
    </w:p>
    <w:p w:rsidR="00F862B2" w:rsidRDefault="00F862B2" w:rsidP="00F862B2">
      <w:pPr>
        <w:pStyle w:val="ListParagraph"/>
        <w:numPr>
          <w:ilvl w:val="0"/>
          <w:numId w:val="30"/>
        </w:numPr>
      </w:pPr>
      <w:r>
        <w:t>Voor- en nadelen van brandstofceltypes</w:t>
      </w:r>
    </w:p>
    <w:p w:rsidR="00CE28E9" w:rsidRDefault="00CE28E9" w:rsidP="00CE28E9">
      <w:pPr>
        <w:pStyle w:val="ListParagraph"/>
        <w:numPr>
          <w:ilvl w:val="0"/>
          <w:numId w:val="30"/>
        </w:numPr>
      </w:pPr>
      <w:r>
        <w:t>Meest geschikte brandstofceltype voor dit project</w:t>
      </w:r>
    </w:p>
    <w:p w:rsidR="00CE28E9" w:rsidRDefault="00CE28E9" w:rsidP="00CE28E9">
      <w:pPr>
        <w:pStyle w:val="ListParagraph"/>
      </w:pPr>
    </w:p>
    <w:p w:rsidR="00511955" w:rsidRPr="00511955" w:rsidRDefault="00511955" w:rsidP="00511955">
      <w:pPr>
        <w:spacing w:before="0" w:beforeAutospacing="0" w:after="0" w:afterAutospacing="0"/>
        <w:rPr>
          <w:b/>
        </w:rPr>
      </w:pPr>
      <w:r w:rsidRPr="00511955">
        <w:rPr>
          <w:b/>
        </w:rPr>
        <w:t>7 Buffermedium:</w:t>
      </w:r>
    </w:p>
    <w:p w:rsidR="00511955" w:rsidRDefault="0077757F" w:rsidP="00511955">
      <w:pPr>
        <w:pStyle w:val="ListParagraph"/>
        <w:numPr>
          <w:ilvl w:val="0"/>
          <w:numId w:val="34"/>
        </w:numPr>
        <w:spacing w:before="0" w:beforeAutospacing="0" w:after="0" w:afterAutospacing="0"/>
      </w:pPr>
      <w:r>
        <w:t>W</w:t>
      </w:r>
      <w:r w:rsidR="00511955">
        <w:t>aarom gebruik maken van een buffermedium</w:t>
      </w:r>
    </w:p>
    <w:p w:rsidR="00CE28E9" w:rsidRDefault="00511955" w:rsidP="00CE28E9">
      <w:pPr>
        <w:pStyle w:val="ListParagraph"/>
        <w:numPr>
          <w:ilvl w:val="0"/>
          <w:numId w:val="34"/>
        </w:numPr>
        <w:spacing w:before="240" w:beforeAutospacing="0"/>
      </w:pPr>
      <w:r>
        <w:t>Soorten buffermedia</w:t>
      </w:r>
    </w:p>
    <w:p w:rsidR="00CE28E9" w:rsidRDefault="00CE28E9" w:rsidP="00CE28E9">
      <w:pPr>
        <w:pStyle w:val="ListParagraph"/>
        <w:numPr>
          <w:ilvl w:val="0"/>
          <w:numId w:val="34"/>
        </w:numPr>
      </w:pPr>
      <w:r>
        <w:t>Meest geschikte buffermedium voor dit project</w:t>
      </w:r>
    </w:p>
    <w:p w:rsidR="00F862B2" w:rsidRPr="008F0A8A" w:rsidRDefault="00511955" w:rsidP="00F862B2">
      <w:pPr>
        <w:spacing w:before="0" w:beforeAutospacing="0" w:after="0" w:afterAutospacing="0"/>
        <w:rPr>
          <w:b/>
        </w:rPr>
      </w:pPr>
      <w:r>
        <w:rPr>
          <w:b/>
        </w:rPr>
        <w:t>8</w:t>
      </w:r>
      <w:r w:rsidR="00F862B2" w:rsidRPr="008F0A8A">
        <w:rPr>
          <w:b/>
        </w:rPr>
        <w:t xml:space="preserve"> Toepassingen:</w:t>
      </w:r>
    </w:p>
    <w:p w:rsidR="00F862B2" w:rsidRDefault="0077757F" w:rsidP="00F862B2">
      <w:pPr>
        <w:pStyle w:val="ListParagraph"/>
        <w:numPr>
          <w:ilvl w:val="0"/>
          <w:numId w:val="31"/>
        </w:numPr>
        <w:spacing w:before="0" w:beforeAutospacing="0" w:after="0" w:afterAutospacing="0"/>
      </w:pPr>
      <w:r>
        <w:t>S</w:t>
      </w:r>
      <w:r w:rsidR="001E1593">
        <w:t>oort vergelijkbare projecten</w:t>
      </w:r>
      <w:r w:rsidR="00F862B2">
        <w:t xml:space="preserve"> van het gebruikte systeem</w:t>
      </w:r>
    </w:p>
    <w:p w:rsidR="0086025D" w:rsidRDefault="0086025D" w:rsidP="00F862B2">
      <w:pPr>
        <w:spacing w:before="0" w:beforeAutospacing="0" w:after="0" w:afterAutospacing="0"/>
        <w:rPr>
          <w:b/>
        </w:rPr>
      </w:pPr>
    </w:p>
    <w:p w:rsidR="00F862B2" w:rsidRPr="008F0A8A" w:rsidRDefault="00511955" w:rsidP="00F862B2">
      <w:pPr>
        <w:spacing w:before="0" w:beforeAutospacing="0" w:after="0" w:afterAutospacing="0"/>
        <w:rPr>
          <w:b/>
        </w:rPr>
      </w:pPr>
      <w:r>
        <w:rPr>
          <w:b/>
        </w:rPr>
        <w:t>9</w:t>
      </w:r>
      <w:r w:rsidR="00F862B2" w:rsidRPr="008F0A8A">
        <w:rPr>
          <w:b/>
        </w:rPr>
        <w:t xml:space="preserve"> </w:t>
      </w:r>
      <w:r w:rsidR="001E1A79">
        <w:rPr>
          <w:b/>
        </w:rPr>
        <w:t>Toepassen aan</w:t>
      </w:r>
      <w:r w:rsidR="00F862B2" w:rsidRPr="008F0A8A">
        <w:rPr>
          <w:b/>
        </w:rPr>
        <w:t xml:space="preserve"> Den Haag:</w:t>
      </w:r>
    </w:p>
    <w:p w:rsidR="00F862B2" w:rsidRDefault="0077757F" w:rsidP="00F862B2">
      <w:pPr>
        <w:pStyle w:val="ListParagraph"/>
        <w:numPr>
          <w:ilvl w:val="0"/>
          <w:numId w:val="31"/>
        </w:numPr>
        <w:spacing w:before="0" w:beforeAutospacing="0" w:after="0" w:afterAutospacing="0"/>
      </w:pPr>
      <w:r>
        <w:t>W</w:t>
      </w:r>
      <w:r w:rsidR="00F862B2">
        <w:t>aarom testen op vestiging Den Haag</w:t>
      </w:r>
    </w:p>
    <w:p w:rsidR="00F862B2" w:rsidRDefault="00F862B2" w:rsidP="00F862B2">
      <w:pPr>
        <w:pStyle w:val="ListParagraph"/>
        <w:numPr>
          <w:ilvl w:val="0"/>
          <w:numId w:val="31"/>
        </w:numPr>
      </w:pPr>
      <w:r>
        <w:t>Energie calculatie vestiging Den Haag</w:t>
      </w:r>
    </w:p>
    <w:p w:rsidR="001E1593" w:rsidRDefault="001E1593" w:rsidP="00F862B2">
      <w:pPr>
        <w:pStyle w:val="ListParagraph"/>
        <w:numPr>
          <w:ilvl w:val="0"/>
          <w:numId w:val="31"/>
        </w:numPr>
      </w:pPr>
      <w:r>
        <w:t xml:space="preserve">De gebruikte duurzaam energie opweksystemen </w:t>
      </w:r>
    </w:p>
    <w:p w:rsidR="00F862B2" w:rsidRPr="008F0A8A" w:rsidRDefault="00511955" w:rsidP="00F862B2">
      <w:pPr>
        <w:spacing w:before="0" w:beforeAutospacing="0" w:after="0" w:afterAutospacing="0"/>
        <w:rPr>
          <w:b/>
        </w:rPr>
      </w:pPr>
      <w:r>
        <w:rPr>
          <w:b/>
        </w:rPr>
        <w:t>10</w:t>
      </w:r>
      <w:r w:rsidR="002C1118">
        <w:rPr>
          <w:b/>
        </w:rPr>
        <w:t xml:space="preserve"> Mogelijke o</w:t>
      </w:r>
      <w:r w:rsidR="001E1593">
        <w:rPr>
          <w:b/>
        </w:rPr>
        <w:t>pties</w:t>
      </w:r>
      <w:r w:rsidR="002C1118">
        <w:rPr>
          <w:b/>
        </w:rPr>
        <w:t>:</w:t>
      </w:r>
    </w:p>
    <w:p w:rsidR="00F862B2" w:rsidRDefault="0077757F" w:rsidP="00F862B2">
      <w:pPr>
        <w:pStyle w:val="ListParagraph"/>
        <w:numPr>
          <w:ilvl w:val="0"/>
          <w:numId w:val="32"/>
        </w:numPr>
        <w:spacing w:before="0" w:beforeAutospacing="0" w:after="0" w:afterAutospacing="0"/>
      </w:pPr>
      <w:r>
        <w:t>Mogelijk</w:t>
      </w:r>
      <w:r w:rsidR="001E1593">
        <w:t xml:space="preserve"> </w:t>
      </w:r>
      <w:r>
        <w:t>systeem opbouw</w:t>
      </w:r>
    </w:p>
    <w:p w:rsidR="00F862B2" w:rsidRDefault="00331ECC" w:rsidP="00F862B2">
      <w:pPr>
        <w:pStyle w:val="ListParagraph"/>
        <w:numPr>
          <w:ilvl w:val="0"/>
          <w:numId w:val="32"/>
        </w:numPr>
      </w:pPr>
      <w:r>
        <w:t>Inves</w:t>
      </w:r>
      <w:r w:rsidR="001E1593">
        <w:t>teringskosten van elk optie</w:t>
      </w:r>
    </w:p>
    <w:p w:rsidR="00331ECC" w:rsidRDefault="00331ECC" w:rsidP="00F862B2">
      <w:pPr>
        <w:pStyle w:val="ListParagraph"/>
        <w:numPr>
          <w:ilvl w:val="0"/>
          <w:numId w:val="32"/>
        </w:numPr>
      </w:pPr>
      <w:r>
        <w:t>Voo</w:t>
      </w:r>
      <w:r w:rsidR="001E1593">
        <w:t>r- en nadelen van elk optie</w:t>
      </w:r>
    </w:p>
    <w:p w:rsidR="00F862B2" w:rsidRPr="008F0A8A" w:rsidRDefault="00511955" w:rsidP="00F862B2">
      <w:pPr>
        <w:spacing w:before="0" w:beforeAutospacing="0" w:after="0" w:afterAutospacing="0"/>
        <w:rPr>
          <w:b/>
        </w:rPr>
      </w:pPr>
      <w:r>
        <w:rPr>
          <w:b/>
        </w:rPr>
        <w:t>11</w:t>
      </w:r>
      <w:r w:rsidR="00F862B2" w:rsidRPr="008F0A8A">
        <w:rPr>
          <w:b/>
        </w:rPr>
        <w:t xml:space="preserve"> Conclusie en aanbevelingen:</w:t>
      </w:r>
    </w:p>
    <w:p w:rsidR="00F862B2" w:rsidRDefault="00F862B2" w:rsidP="00F862B2">
      <w:pPr>
        <w:pStyle w:val="ListParagraph"/>
        <w:numPr>
          <w:ilvl w:val="0"/>
          <w:numId w:val="33"/>
        </w:numPr>
        <w:spacing w:before="0" w:beforeAutospacing="0" w:after="0" w:afterAutospacing="0"/>
      </w:pPr>
      <w:r>
        <w:t>Conclusie over gebruikte systemen(productie, opslag en brandstofcel)</w:t>
      </w:r>
    </w:p>
    <w:p w:rsidR="001E1593" w:rsidRDefault="001E1593" w:rsidP="00F862B2">
      <w:pPr>
        <w:pStyle w:val="ListParagraph"/>
        <w:numPr>
          <w:ilvl w:val="0"/>
          <w:numId w:val="33"/>
        </w:numPr>
        <w:spacing w:before="0" w:beforeAutospacing="0" w:after="0" w:afterAutospacing="0"/>
      </w:pPr>
      <w:r>
        <w:t>Conclusie van elk mogelijke optie</w:t>
      </w:r>
    </w:p>
    <w:p w:rsidR="001E1593" w:rsidRDefault="0077757F" w:rsidP="00F862B2">
      <w:pPr>
        <w:pStyle w:val="ListParagraph"/>
        <w:numPr>
          <w:ilvl w:val="0"/>
          <w:numId w:val="33"/>
        </w:numPr>
        <w:spacing w:before="0" w:beforeAutospacing="0" w:after="0" w:afterAutospacing="0"/>
      </w:pPr>
      <w:r>
        <w:t>Aanbevelingen voor het project</w:t>
      </w:r>
    </w:p>
    <w:p w:rsidR="0077757F" w:rsidRDefault="0077757F" w:rsidP="008F15AE">
      <w:pPr>
        <w:spacing w:before="0" w:beforeAutospacing="0" w:after="0" w:afterAutospacing="0"/>
        <w:rPr>
          <w:b/>
        </w:rPr>
      </w:pPr>
    </w:p>
    <w:p w:rsidR="008F15AE" w:rsidRPr="008F0A8A" w:rsidRDefault="008F15AE" w:rsidP="008F15AE">
      <w:pPr>
        <w:spacing w:before="0" w:beforeAutospacing="0" w:after="0" w:afterAutospacing="0"/>
        <w:rPr>
          <w:b/>
        </w:rPr>
      </w:pPr>
      <w:r>
        <w:rPr>
          <w:b/>
        </w:rPr>
        <w:t>Bijlages</w:t>
      </w:r>
      <w:r w:rsidRPr="008F0A8A">
        <w:rPr>
          <w:b/>
        </w:rPr>
        <w:t>:</w:t>
      </w:r>
    </w:p>
    <w:p w:rsidR="00F862B2" w:rsidRDefault="00A15F2B" w:rsidP="008F15AE">
      <w:pPr>
        <w:pStyle w:val="ListParagraph"/>
        <w:numPr>
          <w:ilvl w:val="0"/>
          <w:numId w:val="33"/>
        </w:numPr>
        <w:spacing w:before="0" w:beforeAutospacing="0" w:after="0" w:afterAutospacing="0"/>
      </w:pPr>
      <w:r>
        <w:t>Bijlage A: waterstof cilinder</w:t>
      </w:r>
      <w:r w:rsidR="002F4E68">
        <w:t xml:space="preserve"> datasheet</w:t>
      </w:r>
    </w:p>
    <w:p w:rsidR="00A15F2B" w:rsidRPr="002F4E68" w:rsidRDefault="0077757F" w:rsidP="008F15AE">
      <w:pPr>
        <w:pStyle w:val="ListParagraph"/>
        <w:numPr>
          <w:ilvl w:val="0"/>
          <w:numId w:val="33"/>
        </w:numPr>
        <w:spacing w:before="0" w:beforeAutospacing="0" w:after="0" w:afterAutospacing="0"/>
      </w:pPr>
      <w:r>
        <w:t>Bijlage B</w:t>
      </w:r>
      <w:r w:rsidR="00A15F2B" w:rsidRPr="002F4E68">
        <w:t xml:space="preserve">: </w:t>
      </w:r>
      <w:r w:rsidR="002F4E68" w:rsidRPr="002F4E68">
        <w:t>Inventux X3-130 datasheet</w:t>
      </w:r>
    </w:p>
    <w:p w:rsidR="002F4E68" w:rsidRPr="002F4E68" w:rsidRDefault="002F4E68" w:rsidP="008F15AE">
      <w:pPr>
        <w:pStyle w:val="ListParagraph"/>
        <w:numPr>
          <w:ilvl w:val="0"/>
          <w:numId w:val="33"/>
        </w:numPr>
        <w:spacing w:before="0" w:beforeAutospacing="0" w:after="0" w:afterAutospacing="0"/>
      </w:pPr>
      <w:r w:rsidRPr="002F4E68">
        <w:t>Bijlage C: SunPower T10 datasheet</w:t>
      </w:r>
    </w:p>
    <w:p w:rsidR="00A15F2B" w:rsidRPr="002F4E68" w:rsidRDefault="002F4E68" w:rsidP="008F15AE">
      <w:pPr>
        <w:pStyle w:val="ListParagraph"/>
        <w:numPr>
          <w:ilvl w:val="0"/>
          <w:numId w:val="33"/>
        </w:numPr>
        <w:spacing w:before="0" w:beforeAutospacing="0" w:after="0" w:afterAutospacing="0"/>
      </w:pPr>
      <w:r w:rsidRPr="002F4E68">
        <w:t>Bijlage D</w:t>
      </w:r>
      <w:r w:rsidR="00A15F2B" w:rsidRPr="002F4E68">
        <w:t>: Ecovar Hydross</w:t>
      </w:r>
      <w:r w:rsidRPr="002F4E68">
        <w:t xml:space="preserve"> datasheet</w:t>
      </w:r>
    </w:p>
    <w:p w:rsidR="00A15F2B" w:rsidRPr="002F4E68" w:rsidRDefault="0077757F" w:rsidP="008F15AE">
      <w:pPr>
        <w:pStyle w:val="ListParagraph"/>
        <w:numPr>
          <w:ilvl w:val="0"/>
          <w:numId w:val="33"/>
        </w:numPr>
        <w:spacing w:before="0" w:beforeAutospacing="0" w:after="0" w:afterAutospacing="0"/>
      </w:pPr>
      <w:r w:rsidRPr="002F4E68">
        <w:t>Bijlage E</w:t>
      </w:r>
      <w:r w:rsidR="00A15F2B" w:rsidRPr="002F4E68">
        <w:t>: HyPM Rack</w:t>
      </w:r>
      <w:r w:rsidR="002F4E68" w:rsidRPr="002F4E68">
        <w:t xml:space="preserve"> datasheet</w:t>
      </w:r>
    </w:p>
    <w:p w:rsidR="00A15F2B" w:rsidRPr="002F4E68" w:rsidRDefault="002F4E68" w:rsidP="008F15AE">
      <w:pPr>
        <w:pStyle w:val="ListParagraph"/>
        <w:numPr>
          <w:ilvl w:val="0"/>
          <w:numId w:val="33"/>
        </w:numPr>
        <w:spacing w:before="0" w:beforeAutospacing="0" w:after="0" w:afterAutospacing="0"/>
      </w:pPr>
      <w:r w:rsidRPr="002F4E68">
        <w:t>Bijlage F</w:t>
      </w:r>
      <w:r w:rsidR="00A15F2B" w:rsidRPr="002F4E68">
        <w:t xml:space="preserve">: </w:t>
      </w:r>
      <w:r w:rsidR="002E37D9" w:rsidRPr="002F4E68">
        <w:t>48V supercondensator</w:t>
      </w:r>
      <w:r w:rsidRPr="002F4E68">
        <w:t xml:space="preserve"> datasheet</w:t>
      </w:r>
    </w:p>
    <w:p w:rsidR="002F4E68" w:rsidRDefault="002F4E68" w:rsidP="008F15AE">
      <w:pPr>
        <w:pStyle w:val="ListParagraph"/>
        <w:numPr>
          <w:ilvl w:val="0"/>
          <w:numId w:val="33"/>
        </w:numPr>
        <w:spacing w:before="0" w:beforeAutospacing="0" w:after="0" w:afterAutospacing="0"/>
      </w:pPr>
      <w:r w:rsidRPr="002F4E68">
        <w:t>Bijlage G: Investeringskosten optie 1</w:t>
      </w:r>
    </w:p>
    <w:p w:rsidR="002F4E68" w:rsidRPr="002F4E68" w:rsidRDefault="002F4E68" w:rsidP="002F4E68">
      <w:pPr>
        <w:pStyle w:val="ListParagraph"/>
        <w:numPr>
          <w:ilvl w:val="0"/>
          <w:numId w:val="33"/>
        </w:numPr>
        <w:spacing w:before="0" w:beforeAutospacing="0" w:after="0" w:afterAutospacing="0"/>
      </w:pPr>
      <w:r w:rsidRPr="002F4E68">
        <w:t xml:space="preserve">Bijlage </w:t>
      </w:r>
      <w:r>
        <w:t>H</w:t>
      </w:r>
      <w:r w:rsidRPr="002F4E68">
        <w:t>: Investeringskosten</w:t>
      </w:r>
      <w:r>
        <w:t xml:space="preserve"> optie 2</w:t>
      </w:r>
    </w:p>
    <w:p w:rsidR="002F4E68" w:rsidRPr="002F4E68" w:rsidRDefault="002F4E68" w:rsidP="002F4E68">
      <w:pPr>
        <w:pStyle w:val="ListParagraph"/>
        <w:numPr>
          <w:ilvl w:val="0"/>
          <w:numId w:val="33"/>
        </w:numPr>
        <w:spacing w:before="0" w:beforeAutospacing="0" w:after="0" w:afterAutospacing="0"/>
      </w:pPr>
      <w:r w:rsidRPr="002F4E68">
        <w:t xml:space="preserve">Bijlage </w:t>
      </w:r>
      <w:r>
        <w:t>I</w:t>
      </w:r>
      <w:r w:rsidRPr="002F4E68">
        <w:t>: Investeringskosten</w:t>
      </w:r>
      <w:r>
        <w:t xml:space="preserve"> optie 3</w:t>
      </w:r>
    </w:p>
    <w:p w:rsidR="002F4E68" w:rsidRPr="002F4E68" w:rsidRDefault="002F4E68" w:rsidP="002F4E68">
      <w:pPr>
        <w:pStyle w:val="ListParagraph"/>
        <w:numPr>
          <w:ilvl w:val="0"/>
          <w:numId w:val="33"/>
        </w:numPr>
        <w:spacing w:before="0" w:beforeAutospacing="0" w:after="0" w:afterAutospacing="0"/>
      </w:pPr>
      <w:r w:rsidRPr="002F4E68">
        <w:t xml:space="preserve">Bijlage </w:t>
      </w:r>
      <w:r>
        <w:t>J</w:t>
      </w:r>
      <w:r w:rsidRPr="002F4E68">
        <w:t>: Investeringskosten</w:t>
      </w:r>
      <w:r>
        <w:t xml:space="preserve"> optie 4</w:t>
      </w:r>
    </w:p>
    <w:p w:rsidR="002F4E68" w:rsidRPr="002F4E68" w:rsidRDefault="002F4E68" w:rsidP="002F4E68">
      <w:pPr>
        <w:pStyle w:val="ListParagraph"/>
        <w:spacing w:before="0" w:beforeAutospacing="0" w:after="0" w:afterAutospacing="0"/>
      </w:pPr>
    </w:p>
    <w:p w:rsidR="00A74869" w:rsidRPr="0077757F" w:rsidRDefault="00A74869" w:rsidP="00A74869">
      <w:pPr>
        <w:spacing w:before="0" w:beforeAutospacing="0" w:after="0" w:afterAutospacing="0"/>
        <w:rPr>
          <w:lang w:val="en-US"/>
        </w:rPr>
      </w:pPr>
    </w:p>
    <w:p w:rsidR="00F862B2" w:rsidRDefault="00A74869" w:rsidP="0055548C">
      <w:pPr>
        <w:spacing w:before="0" w:beforeAutospacing="0" w:after="0" w:afterAutospacing="0"/>
        <w:rPr>
          <w:rFonts w:asciiTheme="majorHAnsi" w:eastAsiaTheme="majorEastAsia" w:hAnsiTheme="majorHAnsi" w:cstheme="majorBidi"/>
          <w:b/>
          <w:bCs/>
          <w:color w:val="365F91" w:themeColor="accent1" w:themeShade="BF"/>
          <w:sz w:val="28"/>
          <w:szCs w:val="28"/>
        </w:rPr>
      </w:pPr>
      <w:r w:rsidRPr="00A74869">
        <w:rPr>
          <w:b/>
        </w:rPr>
        <w:t>Literatuurlijst</w:t>
      </w:r>
      <w:bookmarkStart w:id="13" w:name="_Toc305412067"/>
      <w:r w:rsidR="00F862B2">
        <w:br w:type="page"/>
      </w:r>
    </w:p>
    <w:p w:rsidR="00D7716F" w:rsidRPr="0055678B" w:rsidRDefault="00D7716F" w:rsidP="0055678B">
      <w:pPr>
        <w:pStyle w:val="Heading1"/>
      </w:pPr>
      <w:bookmarkStart w:id="14" w:name="_Toc312239765"/>
      <w:r w:rsidRPr="0055678B">
        <w:t>Waterstof</w:t>
      </w:r>
      <w:bookmarkEnd w:id="13"/>
      <w:bookmarkEnd w:id="14"/>
    </w:p>
    <w:p w:rsidR="003A2C0C" w:rsidRPr="000620CF" w:rsidRDefault="00D7716F" w:rsidP="000620CF">
      <w:pPr>
        <w:rPr>
          <w:lang w:val="nl-BE"/>
        </w:rPr>
      </w:pPr>
      <w:r w:rsidRPr="000620CF">
        <w:rPr>
          <w:lang w:val="nl-BE"/>
        </w:rPr>
        <w:t>Waterstof (H</w:t>
      </w:r>
      <w:r w:rsidRPr="000620CF">
        <w:rPr>
          <w:vertAlign w:val="subscript"/>
          <w:lang w:val="nl-BE"/>
        </w:rPr>
        <w:t>2</w:t>
      </w:r>
      <w:r w:rsidRPr="000620CF">
        <w:rPr>
          <w:lang w:val="nl-BE"/>
        </w:rPr>
        <w:t>) is het eerste element van het periodieke systeem en daardoor het meest eenvoudig chemisch element. Het is in normale omgevingscondities een kleurloos, reukloos, niet-corrosief, niet-oxiderend, niet-radioactief, niet-kankerverwekkend en niet-toxisch gas. Bij kamertemperatuur en een normale luchtdruk weegt 10 liter waterstofgas slechts 0.9 gram</w:t>
      </w:r>
      <w:r w:rsidR="00BB3881">
        <w:rPr>
          <w:lang w:val="nl-BE"/>
        </w:rPr>
        <w:t xml:space="preserve"> [9]</w:t>
      </w:r>
      <w:r w:rsidRPr="000620CF">
        <w:rPr>
          <w:lang w:val="nl-BE"/>
        </w:rPr>
        <w:t>. Als het brandt is de vlam onzichtbaar, tenzij er andere verontreinig</w:t>
      </w:r>
      <w:r w:rsidR="008B5415">
        <w:rPr>
          <w:lang w:val="nl-BE"/>
        </w:rPr>
        <w:t xml:space="preserve">ingen in de vlam aanwezig zijn. </w:t>
      </w:r>
      <w:r w:rsidR="000620CF" w:rsidRPr="000620CF">
        <w:rPr>
          <w:lang w:val="nl-BE"/>
        </w:rPr>
        <w:t xml:space="preserve">In </w:t>
      </w:r>
      <w:r w:rsidR="006371B0" w:rsidRPr="000620CF">
        <w:rPr>
          <w:lang w:val="nl-BE"/>
        </w:rPr>
        <w:fldChar w:fldCharType="begin"/>
      </w:r>
      <w:r w:rsidR="000620CF" w:rsidRPr="000620CF">
        <w:rPr>
          <w:lang w:val="nl-BE"/>
        </w:rPr>
        <w:instrText xml:space="preserve"> REF _Ref305413121 \h </w:instrText>
      </w:r>
      <w:r w:rsidR="006371B0" w:rsidRPr="000620CF">
        <w:rPr>
          <w:lang w:val="nl-BE"/>
        </w:rPr>
      </w:r>
      <w:r w:rsidR="006371B0" w:rsidRPr="000620CF">
        <w:rPr>
          <w:lang w:val="nl-BE"/>
        </w:rPr>
        <w:fldChar w:fldCharType="separate"/>
      </w:r>
      <w:r w:rsidR="002F4E68">
        <w:t xml:space="preserve">Tabel </w:t>
      </w:r>
      <w:r w:rsidR="002F4E68">
        <w:rPr>
          <w:noProof/>
        </w:rPr>
        <w:t>1</w:t>
      </w:r>
      <w:r w:rsidR="006371B0" w:rsidRPr="000620CF">
        <w:rPr>
          <w:lang w:val="nl-BE"/>
        </w:rPr>
        <w:fldChar w:fldCharType="end"/>
      </w:r>
      <w:r w:rsidR="000620CF" w:rsidRPr="000620CF">
        <w:rPr>
          <w:lang w:val="nl-BE"/>
        </w:rPr>
        <w:t xml:space="preserve"> </w:t>
      </w:r>
      <w:r w:rsidRPr="000620CF">
        <w:rPr>
          <w:lang w:val="nl-BE"/>
        </w:rPr>
        <w:t>hieronder staan de eigenschappen van waterstof.</w:t>
      </w:r>
    </w:p>
    <w:tbl>
      <w:tblPr>
        <w:tblStyle w:val="TableGrid"/>
        <w:tblW w:w="0" w:type="auto"/>
        <w:tblInd w:w="108" w:type="dxa"/>
        <w:tblLook w:val="04A0" w:firstRow="1" w:lastRow="0" w:firstColumn="1" w:lastColumn="0" w:noHBand="0" w:noVBand="1"/>
      </w:tblPr>
      <w:tblGrid>
        <w:gridCol w:w="4475"/>
        <w:gridCol w:w="4583"/>
      </w:tblGrid>
      <w:tr w:rsidR="00D7716F" w:rsidRPr="000620CF" w:rsidTr="005A2B1B">
        <w:tc>
          <w:tcPr>
            <w:tcW w:w="4475" w:type="dxa"/>
            <w:tcBorders>
              <w:right w:val="nil"/>
            </w:tcBorders>
          </w:tcPr>
          <w:p w:rsidR="00D7716F" w:rsidRPr="000620CF" w:rsidRDefault="00D7716F" w:rsidP="005A2B1B">
            <w:pPr>
              <w:rPr>
                <w:b/>
                <w:lang w:val="nl-BE"/>
              </w:rPr>
            </w:pPr>
            <w:r w:rsidRPr="000620CF">
              <w:rPr>
                <w:b/>
                <w:lang w:val="nl-BE"/>
              </w:rPr>
              <w:t>Eigenschappen waterstof</w:t>
            </w:r>
          </w:p>
        </w:tc>
        <w:tc>
          <w:tcPr>
            <w:tcW w:w="4583" w:type="dxa"/>
            <w:tcBorders>
              <w:left w:val="nil"/>
            </w:tcBorders>
          </w:tcPr>
          <w:p w:rsidR="00D7716F" w:rsidRPr="000620CF" w:rsidRDefault="00D7716F" w:rsidP="005A2B1B">
            <w:pPr>
              <w:rPr>
                <w:lang w:val="nl-BE"/>
              </w:rPr>
            </w:pPr>
          </w:p>
        </w:tc>
      </w:tr>
      <w:tr w:rsidR="00D7716F" w:rsidRPr="000620CF" w:rsidTr="005A2B1B">
        <w:tc>
          <w:tcPr>
            <w:tcW w:w="4475" w:type="dxa"/>
          </w:tcPr>
          <w:p w:rsidR="00D7716F" w:rsidRPr="000620CF" w:rsidRDefault="00D7716F" w:rsidP="005A2B1B">
            <w:pPr>
              <w:rPr>
                <w:lang w:val="nl-BE"/>
              </w:rPr>
            </w:pPr>
            <w:r w:rsidRPr="000620CF">
              <w:rPr>
                <w:lang w:val="nl-BE"/>
              </w:rPr>
              <w:t>Dichtheid gasvormig H</w:t>
            </w:r>
            <w:r w:rsidRPr="000620CF">
              <w:rPr>
                <w:vertAlign w:val="subscript"/>
                <w:lang w:val="nl-BE"/>
              </w:rPr>
              <w:t>2</w:t>
            </w:r>
            <w:r w:rsidRPr="000620CF">
              <w:rPr>
                <w:vertAlign w:val="subscript"/>
                <w:lang w:val="nl-BE"/>
              </w:rPr>
              <w:softHyphen/>
            </w:r>
            <w:r w:rsidRPr="000620CF">
              <w:rPr>
                <w:lang w:val="nl-BE"/>
              </w:rPr>
              <w:t xml:space="preserve"> (0</w:t>
            </w:r>
            <w:r w:rsidRPr="000620CF">
              <w:rPr>
                <w:rFonts w:cstheme="minorHAnsi"/>
                <w:lang w:val="nl-BE"/>
              </w:rPr>
              <w:t>°</w:t>
            </w:r>
            <w:r w:rsidRPr="000620CF">
              <w:rPr>
                <w:lang w:val="nl-BE"/>
              </w:rPr>
              <w:t xml:space="preserve">C, 1 </w:t>
            </w:r>
            <w:r w:rsidR="007754B6" w:rsidRPr="000620CF">
              <w:rPr>
                <w:lang w:val="nl-BE"/>
              </w:rPr>
              <w:t>atm.</w:t>
            </w:r>
            <w:r w:rsidRPr="000620CF">
              <w:rPr>
                <w:lang w:val="nl-BE"/>
              </w:rPr>
              <w:t>)</w:t>
            </w:r>
          </w:p>
        </w:tc>
        <w:tc>
          <w:tcPr>
            <w:tcW w:w="4583" w:type="dxa"/>
          </w:tcPr>
          <w:p w:rsidR="00D7716F" w:rsidRPr="000620CF" w:rsidRDefault="00D7716F" w:rsidP="005A2B1B">
            <w:pPr>
              <w:rPr>
                <w:lang w:val="nl-BE"/>
              </w:rPr>
            </w:pPr>
            <w:r w:rsidRPr="000620CF">
              <w:rPr>
                <w:lang w:val="nl-BE"/>
              </w:rPr>
              <w:t>0,090 kg/Nm</w:t>
            </w:r>
            <w:r w:rsidRPr="000620CF">
              <w:rPr>
                <w:vertAlign w:val="superscript"/>
                <w:lang w:val="nl-BE"/>
              </w:rPr>
              <w:t>3</w:t>
            </w:r>
          </w:p>
        </w:tc>
      </w:tr>
      <w:tr w:rsidR="00D7716F" w:rsidRPr="000620CF" w:rsidTr="005A2B1B">
        <w:tc>
          <w:tcPr>
            <w:tcW w:w="4475" w:type="dxa"/>
          </w:tcPr>
          <w:p w:rsidR="00D7716F" w:rsidRPr="000620CF" w:rsidRDefault="00D7716F" w:rsidP="005A2B1B">
            <w:pPr>
              <w:rPr>
                <w:lang w:val="nl-BE"/>
              </w:rPr>
            </w:pPr>
            <w:r w:rsidRPr="000620CF">
              <w:rPr>
                <w:lang w:val="nl-BE"/>
              </w:rPr>
              <w:t xml:space="preserve">Kookpunt (1 </w:t>
            </w:r>
            <w:r w:rsidR="007754B6" w:rsidRPr="000620CF">
              <w:rPr>
                <w:lang w:val="nl-BE"/>
              </w:rPr>
              <w:t>atm.</w:t>
            </w:r>
            <w:r w:rsidRPr="000620CF">
              <w:rPr>
                <w:lang w:val="nl-BE"/>
              </w:rPr>
              <w:t>)</w:t>
            </w:r>
          </w:p>
        </w:tc>
        <w:tc>
          <w:tcPr>
            <w:tcW w:w="4583" w:type="dxa"/>
          </w:tcPr>
          <w:p w:rsidR="00D7716F" w:rsidRPr="000620CF" w:rsidRDefault="00D7716F" w:rsidP="005A2B1B">
            <w:pPr>
              <w:rPr>
                <w:lang w:val="nl-BE"/>
              </w:rPr>
            </w:pPr>
            <w:r w:rsidRPr="000620CF">
              <w:rPr>
                <w:lang w:val="nl-BE"/>
              </w:rPr>
              <w:t>-253</w:t>
            </w:r>
            <w:r w:rsidR="00F96BAB">
              <w:rPr>
                <w:lang w:val="nl-BE"/>
              </w:rPr>
              <w:t>.15</w:t>
            </w:r>
            <w:r w:rsidRPr="000620CF">
              <w:rPr>
                <w:rFonts w:cstheme="minorHAnsi"/>
                <w:lang w:val="nl-BE"/>
              </w:rPr>
              <w:t>°</w:t>
            </w:r>
            <w:r w:rsidR="00F96BAB">
              <w:rPr>
                <w:lang w:val="nl-BE"/>
              </w:rPr>
              <w:t>C (20</w:t>
            </w:r>
            <w:r w:rsidRPr="000620CF">
              <w:rPr>
                <w:lang w:val="nl-BE"/>
              </w:rPr>
              <w:t xml:space="preserve"> Kelvin)</w:t>
            </w:r>
          </w:p>
        </w:tc>
      </w:tr>
      <w:tr w:rsidR="00D7716F" w:rsidRPr="000620CF" w:rsidTr="005A2B1B">
        <w:tc>
          <w:tcPr>
            <w:tcW w:w="4475" w:type="dxa"/>
          </w:tcPr>
          <w:p w:rsidR="00D7716F" w:rsidRPr="000620CF" w:rsidRDefault="00D7716F" w:rsidP="005A2B1B">
            <w:pPr>
              <w:rPr>
                <w:lang w:val="nl-BE"/>
              </w:rPr>
            </w:pPr>
            <w:r w:rsidRPr="000620CF">
              <w:rPr>
                <w:lang w:val="nl-BE"/>
              </w:rPr>
              <w:t>Dichtheid vloeibare H</w:t>
            </w:r>
            <w:r w:rsidRPr="000620CF">
              <w:rPr>
                <w:vertAlign w:val="subscript"/>
                <w:lang w:val="nl-BE"/>
              </w:rPr>
              <w:t>2</w:t>
            </w:r>
          </w:p>
        </w:tc>
        <w:tc>
          <w:tcPr>
            <w:tcW w:w="4583" w:type="dxa"/>
          </w:tcPr>
          <w:p w:rsidR="00D7716F" w:rsidRPr="000620CF" w:rsidRDefault="00D7716F" w:rsidP="005A2B1B">
            <w:pPr>
              <w:rPr>
                <w:lang w:val="nl-BE"/>
              </w:rPr>
            </w:pPr>
            <w:r w:rsidRPr="000620CF">
              <w:rPr>
                <w:lang w:val="nl-BE"/>
              </w:rPr>
              <w:t>70,8 g/l</w:t>
            </w:r>
          </w:p>
        </w:tc>
      </w:tr>
      <w:tr w:rsidR="00D7716F" w:rsidRPr="000620CF" w:rsidTr="005A2B1B">
        <w:tc>
          <w:tcPr>
            <w:tcW w:w="4475" w:type="dxa"/>
          </w:tcPr>
          <w:p w:rsidR="00D7716F" w:rsidRPr="000620CF" w:rsidRDefault="00D7716F" w:rsidP="005A2B1B">
            <w:pPr>
              <w:rPr>
                <w:lang w:val="nl-BE"/>
              </w:rPr>
            </w:pPr>
            <w:r w:rsidRPr="000620CF">
              <w:rPr>
                <w:lang w:val="nl-BE"/>
              </w:rPr>
              <w:t>Energie-inhoud gasvormige H</w:t>
            </w:r>
            <w:r w:rsidRPr="000620CF">
              <w:rPr>
                <w:lang w:val="nl-BE"/>
              </w:rPr>
              <w:softHyphen/>
            </w:r>
            <w:r w:rsidRPr="000620CF">
              <w:rPr>
                <w:vertAlign w:val="subscript"/>
                <w:lang w:val="nl-BE"/>
              </w:rPr>
              <w:t>2</w:t>
            </w:r>
          </w:p>
        </w:tc>
        <w:tc>
          <w:tcPr>
            <w:tcW w:w="4583" w:type="dxa"/>
          </w:tcPr>
          <w:p w:rsidR="00D7716F" w:rsidRPr="000620CF" w:rsidRDefault="00D7716F" w:rsidP="005A2B1B">
            <w:pPr>
              <w:rPr>
                <w:lang w:val="nl-BE"/>
              </w:rPr>
            </w:pPr>
            <w:r w:rsidRPr="000620CF">
              <w:rPr>
                <w:lang w:val="nl-BE"/>
              </w:rPr>
              <w:t>120 MJ/kg</w:t>
            </w:r>
          </w:p>
        </w:tc>
      </w:tr>
      <w:tr w:rsidR="00D7716F" w:rsidRPr="000620CF" w:rsidTr="005A2B1B">
        <w:tc>
          <w:tcPr>
            <w:tcW w:w="4475" w:type="dxa"/>
          </w:tcPr>
          <w:p w:rsidR="00D7716F" w:rsidRPr="000620CF" w:rsidRDefault="00D7716F" w:rsidP="005A2B1B">
            <w:pPr>
              <w:rPr>
                <w:lang w:val="nl-BE"/>
              </w:rPr>
            </w:pPr>
            <w:r w:rsidRPr="000620CF">
              <w:rPr>
                <w:lang w:val="nl-BE"/>
              </w:rPr>
              <w:t>Energie-inhoud vloeibare H</w:t>
            </w:r>
            <w:r w:rsidRPr="000620CF">
              <w:rPr>
                <w:lang w:val="nl-BE"/>
              </w:rPr>
              <w:softHyphen/>
            </w:r>
            <w:r w:rsidRPr="000620CF">
              <w:rPr>
                <w:vertAlign w:val="subscript"/>
                <w:lang w:val="nl-BE"/>
              </w:rPr>
              <w:t>2</w:t>
            </w:r>
          </w:p>
        </w:tc>
        <w:tc>
          <w:tcPr>
            <w:tcW w:w="4583" w:type="dxa"/>
          </w:tcPr>
          <w:p w:rsidR="00D7716F" w:rsidRPr="000620CF" w:rsidRDefault="00D7716F" w:rsidP="005A2B1B">
            <w:pPr>
              <w:rPr>
                <w:lang w:val="nl-BE"/>
              </w:rPr>
            </w:pPr>
            <w:r w:rsidRPr="000620CF">
              <w:rPr>
                <w:lang w:val="nl-BE"/>
              </w:rPr>
              <w:t>8,5 MJ/l</w:t>
            </w:r>
          </w:p>
        </w:tc>
      </w:tr>
      <w:tr w:rsidR="00D7716F" w:rsidRPr="000620CF" w:rsidTr="005A2B1B">
        <w:tc>
          <w:tcPr>
            <w:tcW w:w="4475" w:type="dxa"/>
          </w:tcPr>
          <w:p w:rsidR="00D7716F" w:rsidRPr="000620CF" w:rsidRDefault="00D7716F" w:rsidP="005A2B1B">
            <w:pPr>
              <w:rPr>
                <w:lang w:val="nl-BE"/>
              </w:rPr>
            </w:pPr>
            <w:r w:rsidRPr="000620CF">
              <w:rPr>
                <w:lang w:val="nl-BE"/>
              </w:rPr>
              <w:t>Ontvlambaarheid</w:t>
            </w:r>
            <w:r w:rsidR="00CE682C">
              <w:rPr>
                <w:lang w:val="nl-BE"/>
              </w:rPr>
              <w:t>s</w:t>
            </w:r>
            <w:r w:rsidRPr="000620CF">
              <w:rPr>
                <w:lang w:val="nl-BE"/>
              </w:rPr>
              <w:t>grens in lucht (25</w:t>
            </w:r>
            <w:r w:rsidRPr="000620CF">
              <w:rPr>
                <w:rFonts w:cstheme="minorHAnsi"/>
                <w:lang w:val="nl-BE"/>
              </w:rPr>
              <w:t>°</w:t>
            </w:r>
            <w:r w:rsidRPr="000620CF">
              <w:rPr>
                <w:lang w:val="nl-BE"/>
              </w:rPr>
              <w:t xml:space="preserve">C, 1 </w:t>
            </w:r>
            <w:r w:rsidR="007754B6" w:rsidRPr="000620CF">
              <w:rPr>
                <w:lang w:val="nl-BE"/>
              </w:rPr>
              <w:t>atm.</w:t>
            </w:r>
            <w:r w:rsidRPr="000620CF">
              <w:rPr>
                <w:lang w:val="nl-BE"/>
              </w:rPr>
              <w:t>)</w:t>
            </w:r>
          </w:p>
        </w:tc>
        <w:tc>
          <w:tcPr>
            <w:tcW w:w="4583" w:type="dxa"/>
          </w:tcPr>
          <w:p w:rsidR="00D7716F" w:rsidRPr="000620CF" w:rsidRDefault="00D7716F" w:rsidP="005A2B1B">
            <w:pPr>
              <w:rPr>
                <w:lang w:val="nl-BE"/>
              </w:rPr>
            </w:pPr>
            <w:r w:rsidRPr="000620CF">
              <w:rPr>
                <w:lang w:val="nl-BE"/>
              </w:rPr>
              <w:t>4-75 vol%</w:t>
            </w:r>
          </w:p>
        </w:tc>
      </w:tr>
      <w:tr w:rsidR="00D7716F" w:rsidRPr="000620CF" w:rsidTr="005A2B1B">
        <w:tc>
          <w:tcPr>
            <w:tcW w:w="4475" w:type="dxa"/>
          </w:tcPr>
          <w:p w:rsidR="00D7716F" w:rsidRPr="000620CF" w:rsidRDefault="00D7716F" w:rsidP="005A2B1B">
            <w:pPr>
              <w:rPr>
                <w:lang w:val="nl-BE"/>
              </w:rPr>
            </w:pPr>
            <w:r w:rsidRPr="000620CF">
              <w:rPr>
                <w:lang w:val="nl-BE"/>
              </w:rPr>
              <w:t>Detonatiegrens in lucht (25</w:t>
            </w:r>
            <w:r w:rsidRPr="000620CF">
              <w:rPr>
                <w:rFonts w:cstheme="minorHAnsi"/>
                <w:lang w:val="nl-BE"/>
              </w:rPr>
              <w:t>°</w:t>
            </w:r>
            <w:r w:rsidRPr="000620CF">
              <w:rPr>
                <w:lang w:val="nl-BE"/>
              </w:rPr>
              <w:t xml:space="preserve">C, 1 </w:t>
            </w:r>
            <w:r w:rsidR="007754B6" w:rsidRPr="000620CF">
              <w:rPr>
                <w:lang w:val="nl-BE"/>
              </w:rPr>
              <w:t>atm.</w:t>
            </w:r>
            <w:r w:rsidRPr="000620CF">
              <w:rPr>
                <w:lang w:val="nl-BE"/>
              </w:rPr>
              <w:t>)</w:t>
            </w:r>
          </w:p>
        </w:tc>
        <w:tc>
          <w:tcPr>
            <w:tcW w:w="4583" w:type="dxa"/>
          </w:tcPr>
          <w:p w:rsidR="00D7716F" w:rsidRPr="000620CF" w:rsidRDefault="00D7716F" w:rsidP="005A2B1B">
            <w:pPr>
              <w:rPr>
                <w:lang w:val="nl-BE"/>
              </w:rPr>
            </w:pPr>
            <w:r w:rsidRPr="000620CF">
              <w:rPr>
                <w:lang w:val="nl-BE"/>
              </w:rPr>
              <w:t>15-59 vol%</w:t>
            </w:r>
          </w:p>
        </w:tc>
      </w:tr>
      <w:tr w:rsidR="00D7716F" w:rsidRPr="000620CF" w:rsidTr="005A2B1B">
        <w:tc>
          <w:tcPr>
            <w:tcW w:w="4475" w:type="dxa"/>
          </w:tcPr>
          <w:p w:rsidR="00D7716F" w:rsidRPr="000620CF" w:rsidRDefault="00D7716F" w:rsidP="005A2B1B">
            <w:pPr>
              <w:rPr>
                <w:lang w:val="nl-BE"/>
              </w:rPr>
            </w:pPr>
            <w:r w:rsidRPr="000620CF">
              <w:rPr>
                <w:lang w:val="nl-BE"/>
              </w:rPr>
              <w:t>zelfontbrandingstemperatuur</w:t>
            </w:r>
          </w:p>
        </w:tc>
        <w:tc>
          <w:tcPr>
            <w:tcW w:w="4583" w:type="dxa"/>
          </w:tcPr>
          <w:p w:rsidR="00D7716F" w:rsidRPr="000620CF" w:rsidRDefault="00D7716F" w:rsidP="005A2B1B">
            <w:pPr>
              <w:rPr>
                <w:lang w:val="nl-BE"/>
              </w:rPr>
            </w:pPr>
            <w:r w:rsidRPr="000620CF">
              <w:rPr>
                <w:lang w:val="nl-BE"/>
              </w:rPr>
              <w:t>585</w:t>
            </w:r>
            <w:r w:rsidRPr="000620CF">
              <w:rPr>
                <w:rFonts w:cstheme="minorHAnsi"/>
                <w:lang w:val="nl-BE"/>
              </w:rPr>
              <w:t>°</w:t>
            </w:r>
            <w:r w:rsidRPr="000620CF">
              <w:rPr>
                <w:lang w:val="nl-BE"/>
              </w:rPr>
              <w:t>C</w:t>
            </w:r>
          </w:p>
        </w:tc>
      </w:tr>
      <w:tr w:rsidR="00D7716F" w:rsidRPr="000620CF" w:rsidTr="005A2B1B">
        <w:tc>
          <w:tcPr>
            <w:tcW w:w="4475" w:type="dxa"/>
          </w:tcPr>
          <w:p w:rsidR="00D7716F" w:rsidRPr="000620CF" w:rsidRDefault="00D7716F" w:rsidP="005A2B1B">
            <w:pPr>
              <w:rPr>
                <w:lang w:val="nl-BE"/>
              </w:rPr>
            </w:pPr>
            <w:r w:rsidRPr="000620CF">
              <w:rPr>
                <w:lang w:val="nl-BE"/>
              </w:rPr>
              <w:t>ontstekingsenergie</w:t>
            </w:r>
          </w:p>
        </w:tc>
        <w:tc>
          <w:tcPr>
            <w:tcW w:w="4583" w:type="dxa"/>
          </w:tcPr>
          <w:p w:rsidR="00D7716F" w:rsidRPr="000620CF" w:rsidRDefault="00D7716F" w:rsidP="005A2B1B">
            <w:pPr>
              <w:keepNext/>
              <w:rPr>
                <w:lang w:val="nl-BE"/>
              </w:rPr>
            </w:pPr>
            <w:r w:rsidRPr="000620CF">
              <w:rPr>
                <w:lang w:val="nl-BE"/>
              </w:rPr>
              <w:t>0,02 mJ</w:t>
            </w:r>
          </w:p>
        </w:tc>
      </w:tr>
    </w:tbl>
    <w:p w:rsidR="008B5415" w:rsidRDefault="005A2B1B" w:rsidP="008E1691">
      <w:pPr>
        <w:pStyle w:val="Caption"/>
      </w:pPr>
      <w:bookmarkStart w:id="15" w:name="_Ref305413121"/>
      <w:r>
        <w:t xml:space="preserve">Tabel </w:t>
      </w:r>
      <w:fldSimple w:instr=" SEQ Tabel \* ARABIC ">
        <w:r w:rsidR="002F4E68">
          <w:rPr>
            <w:noProof/>
          </w:rPr>
          <w:t>1</w:t>
        </w:r>
      </w:fldSimple>
      <w:bookmarkEnd w:id="15"/>
      <w:r w:rsidR="000620CF">
        <w:t xml:space="preserve"> Eigenschappen</w:t>
      </w:r>
      <w:r>
        <w:t xml:space="preserve"> waterstof</w:t>
      </w:r>
    </w:p>
    <w:p w:rsidR="008E1691" w:rsidRPr="008E1691" w:rsidRDefault="008E1691" w:rsidP="008E1691"/>
    <w:p w:rsidR="0055678B" w:rsidRPr="0055678B" w:rsidRDefault="0055678B" w:rsidP="0055678B">
      <w:pPr>
        <w:pStyle w:val="ListParagraph"/>
        <w:keepNext/>
        <w:keepLines/>
        <w:numPr>
          <w:ilvl w:val="0"/>
          <w:numId w:val="1"/>
        </w:numPr>
        <w:spacing w:before="200" w:beforeAutospacing="0" w:after="0" w:afterAutospacing="0" w:line="276" w:lineRule="auto"/>
        <w:contextualSpacing w:val="0"/>
        <w:outlineLvl w:val="1"/>
        <w:rPr>
          <w:rFonts w:asciiTheme="majorHAnsi" w:eastAsiaTheme="majorEastAsia" w:hAnsiTheme="majorHAnsi" w:cstheme="majorBidi"/>
          <w:b/>
          <w:bCs/>
          <w:vanish/>
          <w:color w:val="4F81BD" w:themeColor="accent1"/>
          <w:sz w:val="26"/>
          <w:szCs w:val="26"/>
          <w:lang w:val="nl-BE"/>
        </w:rPr>
      </w:pPr>
      <w:bookmarkStart w:id="16" w:name="_Toc305411816"/>
      <w:bookmarkStart w:id="17" w:name="_Toc305412068"/>
      <w:bookmarkStart w:id="18" w:name="_Toc305412447"/>
      <w:bookmarkStart w:id="19" w:name="_Toc305412621"/>
      <w:bookmarkStart w:id="20" w:name="_Toc305569014"/>
      <w:bookmarkStart w:id="21" w:name="_Toc305576698"/>
      <w:bookmarkStart w:id="22" w:name="_Toc305577998"/>
      <w:bookmarkStart w:id="23" w:name="_Toc305578042"/>
      <w:bookmarkStart w:id="24" w:name="_Toc305660282"/>
      <w:bookmarkStart w:id="25" w:name="_Toc305660316"/>
      <w:bookmarkStart w:id="26" w:name="_Toc305752148"/>
      <w:bookmarkStart w:id="27" w:name="_Toc305752184"/>
      <w:bookmarkStart w:id="28" w:name="_Toc306004015"/>
      <w:bookmarkStart w:id="29" w:name="_Toc306005510"/>
      <w:bookmarkStart w:id="30" w:name="_Toc306007285"/>
      <w:bookmarkStart w:id="31" w:name="_Toc306009132"/>
      <w:bookmarkStart w:id="32" w:name="_Toc306009169"/>
      <w:bookmarkStart w:id="33" w:name="_Toc306022041"/>
      <w:bookmarkStart w:id="34" w:name="_Toc306022217"/>
      <w:bookmarkStart w:id="35" w:name="_Toc306089084"/>
      <w:bookmarkStart w:id="36" w:name="_Toc306089146"/>
      <w:bookmarkStart w:id="37" w:name="_Toc306089185"/>
      <w:bookmarkStart w:id="38" w:name="_Toc306612561"/>
      <w:bookmarkStart w:id="39" w:name="_Toc306624182"/>
      <w:bookmarkStart w:id="40" w:name="_Toc306625723"/>
      <w:bookmarkStart w:id="41" w:name="_Toc306625766"/>
      <w:bookmarkStart w:id="42" w:name="_Toc306788850"/>
      <w:bookmarkStart w:id="43" w:name="_Toc306788889"/>
      <w:bookmarkStart w:id="44" w:name="_Toc307232963"/>
      <w:bookmarkStart w:id="45" w:name="_Toc307233009"/>
      <w:bookmarkStart w:id="46" w:name="_Toc307233065"/>
      <w:bookmarkStart w:id="47" w:name="_Toc307233139"/>
      <w:bookmarkStart w:id="48" w:name="_Toc307233375"/>
      <w:bookmarkStart w:id="49" w:name="_Toc308438695"/>
      <w:bookmarkStart w:id="50" w:name="_Toc309628150"/>
      <w:bookmarkStart w:id="51" w:name="_Toc309628203"/>
      <w:bookmarkStart w:id="52" w:name="_Toc310585043"/>
      <w:bookmarkStart w:id="53" w:name="_Toc310585218"/>
      <w:bookmarkStart w:id="54" w:name="_Toc310585293"/>
      <w:bookmarkStart w:id="55" w:name="_Toc310587672"/>
      <w:bookmarkStart w:id="56" w:name="_Toc310603231"/>
      <w:bookmarkStart w:id="57" w:name="_Toc310605443"/>
      <w:bookmarkStart w:id="58" w:name="_Toc310936644"/>
      <w:bookmarkStart w:id="59" w:name="_Toc311032395"/>
      <w:bookmarkStart w:id="60" w:name="_Toc311032526"/>
      <w:bookmarkStart w:id="61" w:name="_Toc311032775"/>
      <w:bookmarkStart w:id="62" w:name="_Toc311032855"/>
      <w:bookmarkStart w:id="63" w:name="_Toc311032935"/>
      <w:bookmarkStart w:id="64" w:name="_Toc311033043"/>
      <w:bookmarkStart w:id="65" w:name="_Toc311116179"/>
      <w:bookmarkStart w:id="66" w:name="_Toc311818964"/>
      <w:bookmarkStart w:id="67" w:name="_Toc312056502"/>
      <w:bookmarkStart w:id="68" w:name="_Toc312058344"/>
      <w:bookmarkStart w:id="69" w:name="_Toc312181482"/>
      <w:bookmarkStart w:id="70" w:name="_Toc31223976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D7716F" w:rsidRDefault="00D7716F" w:rsidP="0055678B">
      <w:pPr>
        <w:pStyle w:val="Heading2"/>
        <w:rPr>
          <w:lang w:val="nl-BE"/>
        </w:rPr>
      </w:pPr>
      <w:bookmarkStart w:id="71" w:name="_Toc305412069"/>
      <w:bookmarkStart w:id="72" w:name="_Toc312239767"/>
      <w:r>
        <w:rPr>
          <w:lang w:val="nl-BE"/>
        </w:rPr>
        <w:t>Geschiedenis van waterstof</w:t>
      </w:r>
      <w:bookmarkEnd w:id="71"/>
      <w:bookmarkEnd w:id="72"/>
    </w:p>
    <w:p w:rsidR="00D7716F" w:rsidRDefault="00DF0E82" w:rsidP="00D7716F">
      <w:pPr>
        <w:rPr>
          <w:lang w:val="nl-BE"/>
        </w:rPr>
      </w:pPr>
      <w:r>
        <w:rPr>
          <w:lang w:val="nl-BE"/>
        </w:rPr>
        <w:t>In 1671 deed Robert Boyle (Figuur 1), Iers filosoof en scheikundige</w:t>
      </w:r>
      <w:r w:rsidR="00D7716F">
        <w:rPr>
          <w:lang w:val="nl-BE"/>
        </w:rPr>
        <w:t xml:space="preserve"> een proef waarbij een brandbaar gas vrijkwam uit ijzer en verdund zuur.</w:t>
      </w:r>
    </w:p>
    <w:p w:rsidR="00D7716F" w:rsidRDefault="00D7716F" w:rsidP="00D7716F">
      <w:pPr>
        <w:rPr>
          <w:lang w:val="nl-BE"/>
        </w:rPr>
      </w:pPr>
      <w:r>
        <w:rPr>
          <w:lang w:val="nl-BE"/>
        </w:rPr>
        <w:t>In 1766 ontdekte de Britse scheikundige Henry Cavendish</w:t>
      </w:r>
      <w:r w:rsidR="00DF0E82">
        <w:rPr>
          <w:lang w:val="nl-BE"/>
        </w:rPr>
        <w:t xml:space="preserve"> (Figuur 2)</w:t>
      </w:r>
      <w:r>
        <w:rPr>
          <w:lang w:val="nl-BE"/>
        </w:rPr>
        <w:t xml:space="preserve"> dat dit brandbaar gas een chemisch element was, toen hij experimenten uitvoerde met kwik. Hij vermoedde dat de bron van het brandbaar gas niet zuur was, maar metaal. Daarom noemde hij dit nieuwe chemisch element “brandbaar gas van metalen”.</w:t>
      </w:r>
    </w:p>
    <w:p w:rsidR="00D7716F" w:rsidRDefault="00BB03AE" w:rsidP="00D73788">
      <w:pPr>
        <w:rPr>
          <w:lang w:val="nl-BE"/>
        </w:rPr>
      </w:pPr>
      <w:r>
        <w:rPr>
          <w:lang w:val="nl-BE"/>
        </w:rPr>
        <w:t>E</w:t>
      </w:r>
      <w:r w:rsidR="00D7716F">
        <w:rPr>
          <w:lang w:val="nl-BE"/>
        </w:rPr>
        <w:t>en Frans scheikundige</w:t>
      </w:r>
      <w:r w:rsidR="00DF0E82">
        <w:rPr>
          <w:lang w:val="nl-BE"/>
        </w:rPr>
        <w:t xml:space="preserve"> </w:t>
      </w:r>
      <w:r>
        <w:rPr>
          <w:lang w:val="nl-BE"/>
        </w:rPr>
        <w:t xml:space="preserve">Antoine Lavoisier </w:t>
      </w:r>
      <w:r w:rsidR="00DF0E82">
        <w:rPr>
          <w:lang w:val="nl-BE"/>
        </w:rPr>
        <w:t>(Figuur 3)</w:t>
      </w:r>
      <w:r w:rsidR="00840DBD">
        <w:rPr>
          <w:lang w:val="nl-BE"/>
        </w:rPr>
        <w:t xml:space="preserve"> bedacht</w:t>
      </w:r>
      <w:r w:rsidR="00D7716F">
        <w:rPr>
          <w:lang w:val="nl-BE"/>
        </w:rPr>
        <w:t xml:space="preserve"> een paar jaar na de uitvinding van “brandbaar gas van metaal”, een andere naam voor dit chemisch element. Hij ontdekte dat je als je het element met zuurstof laat reageren water krijgt, dus noemde hij het element “hydrogenium”. Het woord hydrogenium is een samenstelling van de Griekse termen hydro en genes. Hydro betekent water en genes betekent maken. Als je hydrogenium letterlijk vertaald naar Nederlands zou het element “watermaker” heten, maar het kreeg de naam waterstof.</w:t>
      </w:r>
      <w:r w:rsidR="0051340D">
        <w:rPr>
          <w:lang w:val="nl-BE"/>
        </w:rPr>
        <w:t>[4]</w:t>
      </w:r>
    </w:p>
    <w:p w:rsidR="00687704" w:rsidRDefault="00687704" w:rsidP="00687704">
      <w:pPr>
        <w:keepNext/>
      </w:pPr>
      <w:r>
        <w:rPr>
          <w:noProof/>
          <w:lang w:eastAsia="nl-NL"/>
        </w:rPr>
        <w:lastRenderedPageBreak/>
        <w:drawing>
          <wp:inline distT="0" distB="0" distL="0" distR="0">
            <wp:extent cx="1386893" cy="161411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 Boyle (1627-1691).jpg"/>
                    <pic:cNvPicPr/>
                  </pic:nvPicPr>
                  <pic:blipFill>
                    <a:blip r:embed="rId12" cstate="email">
                      <a:extLst>
                        <a:ext uri="{28A0092B-C50C-407E-A947-70E740481C1C}">
                          <a14:useLocalDpi xmlns:a14="http://schemas.microsoft.com/office/drawing/2010/main"/>
                        </a:ext>
                      </a:extLst>
                    </a:blip>
                    <a:stretch>
                      <a:fillRect/>
                    </a:stretch>
                  </pic:blipFill>
                  <pic:spPr>
                    <a:xfrm>
                      <a:off x="0" y="0"/>
                      <a:ext cx="1393681" cy="1622015"/>
                    </a:xfrm>
                    <a:prstGeom prst="rect">
                      <a:avLst/>
                    </a:prstGeom>
                  </pic:spPr>
                </pic:pic>
              </a:graphicData>
            </a:graphic>
          </wp:inline>
        </w:drawing>
      </w:r>
      <w:r w:rsidR="00D73788">
        <w:t xml:space="preserve">        </w:t>
      </w:r>
      <w:r w:rsidR="008B5415">
        <w:t xml:space="preserve">     </w:t>
      </w:r>
      <w:r w:rsidR="00D73788">
        <w:t xml:space="preserve">      </w:t>
      </w:r>
      <w:r w:rsidR="00D73788">
        <w:rPr>
          <w:noProof/>
          <w:lang w:eastAsia="nl-NL"/>
        </w:rPr>
        <w:drawing>
          <wp:inline distT="0" distB="0" distL="0" distR="0">
            <wp:extent cx="1279711" cy="161223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 Cavendish (1731-1810).jpg"/>
                    <pic:cNvPicPr/>
                  </pic:nvPicPr>
                  <pic:blipFill>
                    <a:blip r:embed="rId13" cstate="print">
                      <a:extLst>
                        <a:ext uri="{28A0092B-C50C-407E-A947-70E740481C1C}">
                          <a14:useLocalDpi xmlns:a14="http://schemas.microsoft.com/office/drawing/2010/main"/>
                        </a:ext>
                      </a:extLst>
                    </a:blip>
                    <a:stretch>
                      <a:fillRect/>
                    </a:stretch>
                  </pic:blipFill>
                  <pic:spPr>
                    <a:xfrm>
                      <a:off x="0" y="0"/>
                      <a:ext cx="1282167" cy="1615334"/>
                    </a:xfrm>
                    <a:prstGeom prst="rect">
                      <a:avLst/>
                    </a:prstGeom>
                  </pic:spPr>
                </pic:pic>
              </a:graphicData>
            </a:graphic>
          </wp:inline>
        </w:drawing>
      </w:r>
      <w:r w:rsidR="00D73788">
        <w:t xml:space="preserve">     </w:t>
      </w:r>
      <w:r w:rsidR="008B5415">
        <w:t xml:space="preserve">    </w:t>
      </w:r>
      <w:r w:rsidR="00D73788">
        <w:t xml:space="preserve">                </w:t>
      </w:r>
      <w:r w:rsidR="00D73788">
        <w:rPr>
          <w:noProof/>
          <w:lang w:eastAsia="nl-NL"/>
        </w:rPr>
        <w:drawing>
          <wp:inline distT="0" distB="0" distL="0" distR="0">
            <wp:extent cx="1537982" cy="1614115"/>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oine Lavoisier (1743-1794).jpg"/>
                    <pic:cNvPicPr/>
                  </pic:nvPicPr>
                  <pic:blipFill>
                    <a:blip r:embed="rId14" cstate="print">
                      <a:extLst>
                        <a:ext uri="{28A0092B-C50C-407E-A947-70E740481C1C}">
                          <a14:useLocalDpi xmlns:a14="http://schemas.microsoft.com/office/drawing/2010/main"/>
                        </a:ext>
                      </a:extLst>
                    </a:blip>
                    <a:stretch>
                      <a:fillRect/>
                    </a:stretch>
                  </pic:blipFill>
                  <pic:spPr>
                    <a:xfrm>
                      <a:off x="0" y="0"/>
                      <a:ext cx="1543852" cy="1620275"/>
                    </a:xfrm>
                    <a:prstGeom prst="rect">
                      <a:avLst/>
                    </a:prstGeom>
                  </pic:spPr>
                </pic:pic>
              </a:graphicData>
            </a:graphic>
          </wp:inline>
        </w:drawing>
      </w:r>
    </w:p>
    <w:p w:rsidR="00687704" w:rsidRDefault="00687704" w:rsidP="0002515E">
      <w:pPr>
        <w:pStyle w:val="Caption"/>
      </w:pPr>
      <w:bookmarkStart w:id="73" w:name="_Ref305418596"/>
      <w:r>
        <w:t xml:space="preserve">Figuur </w:t>
      </w:r>
      <w:fldSimple w:instr=" SEQ Figuur \* ARABIC ">
        <w:r w:rsidR="002F4E68">
          <w:rPr>
            <w:noProof/>
          </w:rPr>
          <w:t>2</w:t>
        </w:r>
      </w:fldSimple>
      <w:bookmarkEnd w:id="73"/>
      <w:r>
        <w:t xml:space="preserve"> Robert Boyle</w:t>
      </w:r>
      <w:r w:rsidR="00D73788" w:rsidRPr="00D73788">
        <w:t xml:space="preserve"> </w:t>
      </w:r>
      <w:r w:rsidR="00D73788">
        <w:t xml:space="preserve"> </w:t>
      </w:r>
      <w:r w:rsidR="003A66FD">
        <w:t xml:space="preserve"> </w:t>
      </w:r>
      <w:r w:rsidR="00D73788">
        <w:t xml:space="preserve">               </w:t>
      </w:r>
      <w:r w:rsidR="003A2C0C">
        <w:t xml:space="preserve">                   </w:t>
      </w:r>
      <w:r w:rsidR="00D73788">
        <w:t xml:space="preserve">Figuur </w:t>
      </w:r>
      <w:fldSimple w:instr=" SEQ Figuur \* ARABIC ">
        <w:r w:rsidR="002F4E68">
          <w:rPr>
            <w:noProof/>
          </w:rPr>
          <w:t>3</w:t>
        </w:r>
      </w:fldSimple>
      <w:r w:rsidR="003A66FD">
        <w:t xml:space="preserve"> Henry Cavendish    </w:t>
      </w:r>
      <w:r w:rsidR="003A2C0C">
        <w:t xml:space="preserve">                </w:t>
      </w:r>
      <w:r w:rsidR="00D73788">
        <w:t xml:space="preserve">             Figuur </w:t>
      </w:r>
      <w:fldSimple w:instr=" SEQ Figuur \* ARABIC ">
        <w:r w:rsidR="002F4E68">
          <w:rPr>
            <w:noProof/>
          </w:rPr>
          <w:t>4</w:t>
        </w:r>
      </w:fldSimple>
      <w:r w:rsidR="00D73788">
        <w:t xml:space="preserve"> </w:t>
      </w:r>
      <w:r w:rsidR="00D73788" w:rsidRPr="00F00E05">
        <w:t>Antoine Lavoisier</w:t>
      </w:r>
    </w:p>
    <w:p w:rsidR="00066FE8" w:rsidRPr="00066FE8" w:rsidRDefault="00066FE8" w:rsidP="00066FE8"/>
    <w:p w:rsidR="00D7716F" w:rsidRDefault="00D7716F" w:rsidP="0055678B">
      <w:pPr>
        <w:pStyle w:val="Heading2"/>
      </w:pPr>
      <w:bookmarkStart w:id="74" w:name="_Toc305412070"/>
      <w:bookmarkStart w:id="75" w:name="_Toc312239768"/>
      <w:r>
        <w:t>Vergelijking met andere brandstoffen</w:t>
      </w:r>
      <w:bookmarkEnd w:id="74"/>
      <w:bookmarkEnd w:id="75"/>
    </w:p>
    <w:p w:rsidR="00D7716F" w:rsidRDefault="00D7716F" w:rsidP="00D7716F">
      <w:r>
        <w:t>Waterstof is in vergelijking met nu gangbare brandstoffen moeilijk hanteerbaar. Dit wordt veroorzaakt door de lage dichtheid van waterstof bij atmosferische omstandigheden. Opslag en transport van waterstof wordt door deze lage dichtheid bemoeilijkt en kost extra energie. Zo heeft vloeibaar waterstof een hogere energiedichtheid, maar om waterstof vloeibaar te maken moet waterstof afgekoeld worden tot -253</w:t>
      </w:r>
      <w:r w:rsidR="00F96BAB">
        <w:t>.15</w:t>
      </w:r>
      <w:r>
        <w:rPr>
          <w:rFonts w:cstheme="minorHAnsi"/>
        </w:rPr>
        <w:t>°</w:t>
      </w:r>
      <w:r>
        <w:t>C. Dit koelen kost tot ongeveer 30% van de energie-inhoud van waterstof. Ook het koel houden vergt zeer goede isolatie van de opslagtank. Comprimeren van waterstof tot een druk van 200 tot zelfs 700 bar leidt ook tot een hoge energiedichtheid, maar kost 15-25% van de energie-inhoud van de waterstof. Daarom zijn alternatieve opslagtechnieken in ontwikkeling die minder energie vergen. Opslag in de vorm van metaalhydriden, zoals ook al toegepast in nikkelmetaalhydriden batterijen, is h</w:t>
      </w:r>
      <w:r w:rsidR="0068464C">
        <w:t>i</w:t>
      </w:r>
      <w:r>
        <w:t>er een voorbeeld van.</w:t>
      </w:r>
    </w:p>
    <w:p w:rsidR="00D7716F" w:rsidRDefault="00D7716F" w:rsidP="00D7716F"/>
    <w:p w:rsidR="00D7716F" w:rsidRDefault="00343135" w:rsidP="0055678B">
      <w:pPr>
        <w:pStyle w:val="Heading2"/>
      </w:pPr>
      <w:bookmarkStart w:id="76" w:name="_Toc312239769"/>
      <w:r>
        <w:t>Veiligheid waterstof</w:t>
      </w:r>
      <w:bookmarkEnd w:id="76"/>
    </w:p>
    <w:p w:rsidR="00D7716F" w:rsidRPr="00F3617B" w:rsidRDefault="00D7716F" w:rsidP="00D7716F">
      <w:pPr>
        <w:rPr>
          <w:highlight w:val="yellow"/>
        </w:rPr>
      </w:pPr>
      <w:r w:rsidRPr="00F3617B">
        <w:t>Het grootste risico verbonden met het gebruik van waterstof is het explosiegevaar. Bij lekkage ontstaat vrij snel een explosief mengsel, waarbij slechts een beperkte energietoevoer nodig is om een explosieve verbrandingsreactie te doen ontstaan. Waterstof ontsteekt al bij 0,02 mJ (vonkjes die ontstaan bij uittrekken van een kunststof trui hebben een energie van ongeveer 0,01mJ). Hierdoor is het belangrijk dat installaties voldoende beveiligd worden tegen lekken. Lekvrije opslagsystemen zijn noodzakelijk. Waterstof heeft de eigenschap om zich snel te verspreiden wanne</w:t>
      </w:r>
      <w:r w:rsidR="00A733F3">
        <w:t>er het met lucht gemengd word (vier</w:t>
      </w:r>
      <w:r w:rsidRPr="00F3617B">
        <w:t xml:space="preserve"> maal sneller dan aardgas). Dit is een mogelijk nadeel in afgesloten en slecht geventileerde ruimtes. In open lucht is de kans dat waterstof ontsteekt echter zeer klein, omdat waterstof het lichtste gas is (14 maal lichter dan lucht) waardoor het snel stijgt bij lekken. LPG heeft deze eigenschappen bijvoorbeeld niet, waardoor het ter hoogte van de grond blijft hangen en zo een hogere kans op explosiegevaar veroorzaakt. </w:t>
      </w:r>
    </w:p>
    <w:p w:rsidR="00D7716F" w:rsidRDefault="00CF27C7" w:rsidP="00D7716F">
      <w:r>
        <w:t>Waterstof is</w:t>
      </w:r>
      <w:r w:rsidR="00D7716F" w:rsidRPr="00F3617B">
        <w:t xml:space="preserve"> niet giftig of kankerverwekkend, maar veroorzaakt </w:t>
      </w:r>
      <w:r w:rsidR="00FA2D8D">
        <w:t xml:space="preserve">wel </w:t>
      </w:r>
      <w:r w:rsidR="00D7716F" w:rsidRPr="00F3617B">
        <w:t xml:space="preserve">bij blootstelling aan hoge concentraties verstikking door gebrek aan zuurstof. Aangezien het kleurloos, geurloos en smaakloos is, kan de aanwezigheid van waterstof niet door een persoon ontdekt worden. Het bijmengen van geurstoffen zoals bij aardgas toegepast wordt is ook niet mogelijk, wegens de kleine afmetingen van </w:t>
      </w:r>
      <w:r w:rsidR="00D7716F" w:rsidRPr="00F3617B">
        <w:lastRenderedPageBreak/>
        <w:t>de waterstofmolecule. Men kan bovendien brandwonden oplopen door he</w:t>
      </w:r>
      <w:r w:rsidR="00D7716F">
        <w:t>t feit dat men niet weet dat hij</w:t>
      </w:r>
      <w:r w:rsidR="00D7716F" w:rsidRPr="00F3617B">
        <w:t xml:space="preserve"> door een waterstofbrand loopt, omdat de vlam bijna onzichtbaar is. Wanneer waterstof onder vloeibare vorm gebruikt wordt, kan de blootstelling aan zeer koude waterstofdampen vrieswonden veroorzaken. Brandstoffen zijn echter per definitie explosief en ontvlambaar. Verschillende brandstoffen hebben verschillende eigenschappen en moeten als dusdanig verschillend behandeld worden. Er bestaat geen totaal veilige brandstof, maar het risico kan sterk gereduceer</w:t>
      </w:r>
      <w:r w:rsidR="00D7716F">
        <w:t>d worden door een gepaste behandeling</w:t>
      </w:r>
      <w:r w:rsidR="00D7716F" w:rsidRPr="00F3617B">
        <w:t>. Veiligheid speelt dus een rol in de gehele keten.</w:t>
      </w:r>
      <w:r w:rsidR="00881B22">
        <w:t>[26]</w:t>
      </w:r>
    </w:p>
    <w:p w:rsidR="00D7716F" w:rsidRDefault="00D7716F" w:rsidP="0055678B">
      <w:pPr>
        <w:pStyle w:val="Heading2"/>
        <w:numPr>
          <w:ilvl w:val="0"/>
          <w:numId w:val="0"/>
        </w:numPr>
      </w:pPr>
    </w:p>
    <w:p w:rsidR="00D7716F" w:rsidRDefault="00F862B2" w:rsidP="0055678B">
      <w:pPr>
        <w:pStyle w:val="Heading2"/>
      </w:pPr>
      <w:bookmarkStart w:id="77" w:name="_Toc305412072"/>
      <w:bookmarkStart w:id="78" w:name="_Toc312239770"/>
      <w:r>
        <w:t>Invloed op k</w:t>
      </w:r>
      <w:r w:rsidR="00D7716F">
        <w:t>limaat</w:t>
      </w:r>
      <w:bookmarkEnd w:id="77"/>
      <w:bookmarkEnd w:id="78"/>
    </w:p>
    <w:p w:rsidR="00D7716F" w:rsidRDefault="00D7716F" w:rsidP="00D7716F">
      <w:r>
        <w:t>Omdat waterstof zelf geen koolstof bevat vindt bij de omzetting ervan geen emissie van kooldioxide plaats. Het is de primaire energiebron waaruit de waterstof wordt gemaakt en het rendement van de gehele keten van bron tot eindgebruik bepaalt hoeveel kooldioxide uiteindelijk vrijkomt. Het is aantrekkelijk waterstof uit duurzame bronnen te maken. Bronnen zoals windenergie, zonne-energie en biomassa. Waterstof uit kolen is vanuit het oogpunt van klimaatbeleid alleen verantwoord als het daarbij vrijkomende kooldioxide wordt afgevangen en opgeslagen. Waterstof uit nucleaire energie is weliswaar klimaatneutraal, maar gaat wel gepaard met de productie van radioactief afval.</w:t>
      </w:r>
    </w:p>
    <w:p w:rsidR="003E73FB" w:rsidRDefault="00D7716F" w:rsidP="00B12CC2">
      <w:r>
        <w:t>Een zeer belangrijk voordeel van waterstof is dat bij de omzetting ervan naar kracht en warmte, er veel minder tot geen schadelijke stoffen geproduceerd worden. Hierdoor kan waterstof een belangrijke rol spelen bij het verbeteren van de luchtkwaliteit. Vooral bij gebruik in de vervoersector kunnen de emissies van fijn stof, stikstofoxiden en onverbrande koolwaterst</w:t>
      </w:r>
      <w:bookmarkStart w:id="79" w:name="_Toc305412073"/>
      <w:r w:rsidR="00087966">
        <w:t>offen sterk gereduceerd worden.</w:t>
      </w:r>
    </w:p>
    <w:p w:rsidR="003E73FB" w:rsidRDefault="003E73FB" w:rsidP="00B12CC2"/>
    <w:p w:rsidR="003E73FB" w:rsidRPr="003E73FB" w:rsidRDefault="003E73FB" w:rsidP="003E73FB"/>
    <w:p w:rsidR="00D7716F" w:rsidRPr="003E73FB" w:rsidRDefault="00087966" w:rsidP="00B12CC2">
      <w:r>
        <w:br w:type="page"/>
      </w:r>
      <w:bookmarkEnd w:id="79"/>
    </w:p>
    <w:p w:rsidR="00C1777A" w:rsidRDefault="00DF05E4" w:rsidP="0055678B">
      <w:pPr>
        <w:pStyle w:val="Heading1"/>
      </w:pPr>
      <w:bookmarkStart w:id="80" w:name="_Toc305412074"/>
      <w:bookmarkStart w:id="81" w:name="_Toc312239771"/>
      <w:r>
        <w:lastRenderedPageBreak/>
        <w:t>Waterstofproductie</w:t>
      </w:r>
      <w:bookmarkEnd w:id="80"/>
      <w:bookmarkEnd w:id="81"/>
      <w:r>
        <w:t xml:space="preserve"> </w:t>
      </w:r>
    </w:p>
    <w:p w:rsidR="00C1777A" w:rsidRDefault="00537D6C" w:rsidP="00C1777A">
      <w:r>
        <w:t xml:space="preserve">Waterstof </w:t>
      </w:r>
      <w:r w:rsidR="00C1777A">
        <w:t xml:space="preserve">kan niet zomaar uit de natuur gehaald worden. </w:t>
      </w:r>
      <w:r w:rsidR="00CF27C7">
        <w:t xml:space="preserve">Om waterstof als brandstof te kunnen gebruiken moet er waterstof gemaakt worden. </w:t>
      </w:r>
      <w:r w:rsidR="00C1777A">
        <w:t>Waterstof zit onder andere gebonden aan koolstof (koolwaterstof) en zuurstof. Er zijn verschillende methodes om waterstof te ontleden</w:t>
      </w:r>
      <w:r w:rsidR="001500B5">
        <w:t xml:space="preserve"> vanuit andere sto</w:t>
      </w:r>
      <w:r>
        <w:t>ffen</w:t>
      </w:r>
      <w:r w:rsidR="00C1777A">
        <w:t>. De met</w:t>
      </w:r>
      <w:r>
        <w:t>hodes om waterstof te ontleden</w:t>
      </w:r>
      <w:r w:rsidR="00C1777A">
        <w:t xml:space="preserve"> zijn:</w:t>
      </w:r>
    </w:p>
    <w:p w:rsidR="00C1777A" w:rsidRDefault="00C1777A" w:rsidP="00C1777A">
      <w:pPr>
        <w:pStyle w:val="ListParagraph"/>
        <w:numPr>
          <w:ilvl w:val="0"/>
          <w:numId w:val="4"/>
        </w:numPr>
      </w:pPr>
      <w:r>
        <w:t>Reforming (productie uit aardgas)</w:t>
      </w:r>
    </w:p>
    <w:p w:rsidR="00C1777A" w:rsidRDefault="00C1777A" w:rsidP="00C1777A">
      <w:pPr>
        <w:pStyle w:val="ListParagraph"/>
        <w:numPr>
          <w:ilvl w:val="0"/>
          <w:numId w:val="4"/>
        </w:numPr>
      </w:pPr>
      <w:r>
        <w:t>Elektrolyse (productie uit water)</w:t>
      </w:r>
    </w:p>
    <w:p w:rsidR="00C1777A" w:rsidRDefault="0011660F" w:rsidP="00C1777A">
      <w:pPr>
        <w:pStyle w:val="ListParagraph"/>
        <w:numPr>
          <w:ilvl w:val="0"/>
          <w:numId w:val="4"/>
        </w:numPr>
      </w:pPr>
      <w:r>
        <w:t xml:space="preserve">Biologische </w:t>
      </w:r>
      <w:r w:rsidR="00C1777A">
        <w:t>productie (productie doormiddel van algen)</w:t>
      </w:r>
    </w:p>
    <w:p w:rsidR="008B5415" w:rsidRDefault="00C1777A" w:rsidP="00C1777A">
      <w:pPr>
        <w:pStyle w:val="ListParagraph"/>
        <w:numPr>
          <w:ilvl w:val="0"/>
          <w:numId w:val="4"/>
        </w:numPr>
      </w:pPr>
      <w:r>
        <w:t>Fotokatalyse (productie doormiddel van zonlicht)</w:t>
      </w:r>
    </w:p>
    <w:p w:rsidR="00B545B8" w:rsidRDefault="00B545B8" w:rsidP="00B545B8"/>
    <w:p w:rsidR="00BF0C50" w:rsidRDefault="00BF0C50" w:rsidP="00BF0C50">
      <w:pPr>
        <w:pStyle w:val="Heading2"/>
      </w:pPr>
      <w:bookmarkStart w:id="82" w:name="_Toc312239772"/>
      <w:r>
        <w:t>Reforming</w:t>
      </w:r>
      <w:bookmarkEnd w:id="82"/>
    </w:p>
    <w:p w:rsidR="00B545B8" w:rsidRDefault="00B545B8" w:rsidP="00B545B8">
      <w:r w:rsidRPr="00C07277">
        <w:t>Het</w:t>
      </w:r>
      <w:r>
        <w:t xml:space="preserve"> produceren van waterstofgas uit aardgas wordt reforming genoemd. Reforming is een chemisch proces waarbij aardgas in aanwezigheid van stoom wordt omgezet in een waterstofrijk gasmengsel. Reforming heeft een rendement van ongeveer 80%. Het gasmengsel dat</w:t>
      </w:r>
      <w:r w:rsidR="00F06B48">
        <w:t xml:space="preserve"> hierdoor</w:t>
      </w:r>
      <w:r>
        <w:t xml:space="preserve"> </w:t>
      </w:r>
      <w:r w:rsidR="00F06B48">
        <w:t>ontstaat,</w:t>
      </w:r>
      <w:r>
        <w:t xml:space="preserve"> bestaat uit koolstofmonoxide(CO) en waterstof (H</w:t>
      </w:r>
      <w:r>
        <w:rPr>
          <w:vertAlign w:val="subscript"/>
        </w:rPr>
        <w:t>2</w:t>
      </w:r>
      <w:r>
        <w:softHyphen/>
        <w:t xml:space="preserve">). </w:t>
      </w:r>
      <w:r w:rsidRPr="001025FD">
        <w:t xml:space="preserve">Doordat er koolstofmonoxide aanwezig is, kunnen brandstofcellen sneller beschadigd raken wanneer ze gebruik maken van </w:t>
      </w:r>
      <w:r>
        <w:t xml:space="preserve">het </w:t>
      </w:r>
      <w:r w:rsidRPr="001025FD">
        <w:t xml:space="preserve">gasmengsel. </w:t>
      </w:r>
      <w:r>
        <w:t>Daarom vindt er een extra proces plaats</w:t>
      </w:r>
      <w:r w:rsidR="00F100A8">
        <w:t xml:space="preserve"> die stoffen die schadelijk voor de brandstofcel omzet naar een ander stof met behulp van een shiftreactor (CO omzetten naar CO</w:t>
      </w:r>
      <w:r w:rsidR="00F100A8">
        <w:rPr>
          <w:vertAlign w:val="subscript"/>
        </w:rPr>
        <w:t>2</w:t>
      </w:r>
      <w:r w:rsidR="00F100A8">
        <w:t>).</w:t>
      </w:r>
      <w:bookmarkStart w:id="83" w:name="_Toc305411823"/>
      <w:bookmarkStart w:id="84" w:name="_Toc305412075"/>
      <w:bookmarkStart w:id="85" w:name="_Toc305412454"/>
      <w:bookmarkStart w:id="86" w:name="_Toc305412628"/>
      <w:bookmarkStart w:id="87" w:name="_Toc305569021"/>
      <w:bookmarkStart w:id="88" w:name="_Toc305576705"/>
      <w:bookmarkStart w:id="89" w:name="_Toc305578005"/>
      <w:bookmarkStart w:id="90" w:name="_Toc305578049"/>
      <w:bookmarkStart w:id="91" w:name="_Toc305660289"/>
      <w:bookmarkStart w:id="92" w:name="_Toc305660323"/>
      <w:bookmarkStart w:id="93" w:name="_Toc305752155"/>
      <w:bookmarkStart w:id="94" w:name="_Toc305752191"/>
      <w:bookmarkStart w:id="95" w:name="_Toc306004022"/>
      <w:bookmarkStart w:id="96" w:name="_Toc306005517"/>
      <w:bookmarkStart w:id="97" w:name="_Toc306007292"/>
      <w:bookmarkStart w:id="98" w:name="_Toc306009139"/>
      <w:bookmarkStart w:id="99" w:name="_Toc30600917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100A8">
        <w:t xml:space="preserve"> </w:t>
      </w:r>
      <w:r>
        <w:t>De uiteindelijk geproduceerde waterstof heeft dan een zeer hoge zuiverheid.</w:t>
      </w:r>
    </w:p>
    <w:p w:rsidR="00B545B8" w:rsidRDefault="00B545B8" w:rsidP="00B545B8"/>
    <w:p w:rsidR="00B545B8" w:rsidRPr="00DF05E4" w:rsidRDefault="00B545B8" w:rsidP="00B545B8">
      <w:pPr>
        <w:rPr>
          <w:rFonts w:asciiTheme="majorHAnsi" w:eastAsiaTheme="majorEastAsia" w:hAnsiTheme="majorHAnsi" w:cstheme="majorBidi"/>
          <w:b/>
          <w:bCs/>
          <w:vanish/>
          <w:color w:val="4F81BD" w:themeColor="accent1"/>
          <w:sz w:val="26"/>
          <w:szCs w:val="26"/>
        </w:rPr>
      </w:pPr>
    </w:p>
    <w:p w:rsidR="00DF05E4" w:rsidRPr="00DF05E4" w:rsidRDefault="00DF05E4" w:rsidP="00DF05E4">
      <w:pPr>
        <w:pStyle w:val="ListParagraph"/>
        <w:keepNext/>
        <w:keepLines/>
        <w:numPr>
          <w:ilvl w:val="0"/>
          <w:numId w:val="1"/>
        </w:numPr>
        <w:spacing w:before="200" w:beforeAutospacing="0" w:after="0" w:afterAutospacing="0" w:line="276" w:lineRule="auto"/>
        <w:contextualSpacing w:val="0"/>
        <w:outlineLvl w:val="1"/>
        <w:rPr>
          <w:rFonts w:asciiTheme="majorHAnsi" w:eastAsiaTheme="majorEastAsia" w:hAnsiTheme="majorHAnsi" w:cstheme="majorBidi"/>
          <w:b/>
          <w:bCs/>
          <w:vanish/>
          <w:color w:val="4F81BD" w:themeColor="accent1"/>
          <w:sz w:val="26"/>
          <w:szCs w:val="26"/>
        </w:rPr>
      </w:pPr>
      <w:bookmarkStart w:id="100" w:name="_Toc305411824"/>
      <w:bookmarkStart w:id="101" w:name="_Toc305412076"/>
      <w:bookmarkStart w:id="102" w:name="_Toc305412455"/>
      <w:bookmarkStart w:id="103" w:name="_Toc305412629"/>
      <w:bookmarkStart w:id="104" w:name="_Toc305569022"/>
      <w:bookmarkStart w:id="105" w:name="_Toc305576706"/>
      <w:bookmarkStart w:id="106" w:name="_Toc305578006"/>
      <w:bookmarkStart w:id="107" w:name="_Toc305578050"/>
      <w:bookmarkStart w:id="108" w:name="_Toc305660290"/>
      <w:bookmarkStart w:id="109" w:name="_Toc305660324"/>
      <w:bookmarkStart w:id="110" w:name="_Toc305752156"/>
      <w:bookmarkStart w:id="111" w:name="_Toc305752192"/>
      <w:bookmarkStart w:id="112" w:name="_Toc306004023"/>
      <w:bookmarkStart w:id="113" w:name="_Toc306005518"/>
      <w:bookmarkStart w:id="114" w:name="_Toc306007293"/>
      <w:bookmarkStart w:id="115" w:name="_Toc306009140"/>
      <w:bookmarkStart w:id="116" w:name="_Toc306009177"/>
      <w:bookmarkStart w:id="117" w:name="_Toc306022049"/>
      <w:bookmarkStart w:id="118" w:name="_Toc306022225"/>
      <w:bookmarkStart w:id="119" w:name="_Toc306089092"/>
      <w:bookmarkStart w:id="120" w:name="_Toc306089154"/>
      <w:bookmarkStart w:id="121" w:name="_Toc306089193"/>
      <w:bookmarkStart w:id="122" w:name="_Toc306612568"/>
      <w:bookmarkStart w:id="123" w:name="_Toc306624189"/>
      <w:bookmarkStart w:id="124" w:name="_Toc306625730"/>
      <w:bookmarkStart w:id="125" w:name="_Toc306625773"/>
      <w:bookmarkStart w:id="126" w:name="_Toc306788857"/>
      <w:bookmarkStart w:id="127" w:name="_Toc306788896"/>
      <w:bookmarkStart w:id="128" w:name="_Toc307232970"/>
      <w:bookmarkStart w:id="129" w:name="_Toc307233016"/>
      <w:bookmarkStart w:id="130" w:name="_Toc307233072"/>
      <w:bookmarkStart w:id="131" w:name="_Toc307233146"/>
      <w:bookmarkStart w:id="132" w:name="_Toc307233382"/>
      <w:bookmarkStart w:id="133" w:name="_Toc308438702"/>
      <w:bookmarkStart w:id="134" w:name="_Toc309628157"/>
      <w:bookmarkStart w:id="135" w:name="_Toc309628210"/>
      <w:bookmarkStart w:id="136" w:name="_Toc310585050"/>
      <w:bookmarkStart w:id="137" w:name="_Toc310585225"/>
      <w:bookmarkStart w:id="138" w:name="_Toc310585300"/>
      <w:bookmarkStart w:id="139" w:name="_Toc310587679"/>
      <w:bookmarkStart w:id="140" w:name="_Toc310603238"/>
      <w:bookmarkStart w:id="141" w:name="_Toc310605450"/>
      <w:bookmarkStart w:id="142" w:name="_Toc310936651"/>
      <w:bookmarkStart w:id="143" w:name="_Toc311032402"/>
      <w:bookmarkStart w:id="144" w:name="_Toc311032533"/>
      <w:bookmarkStart w:id="145" w:name="_Toc311032782"/>
      <w:bookmarkStart w:id="146" w:name="_Toc311032862"/>
      <w:bookmarkStart w:id="147" w:name="_Toc311032942"/>
      <w:bookmarkStart w:id="148" w:name="_Toc311033050"/>
      <w:bookmarkStart w:id="149" w:name="_Toc311116186"/>
      <w:bookmarkStart w:id="150" w:name="_Toc311818971"/>
      <w:bookmarkStart w:id="151" w:name="_Toc312056509"/>
      <w:bookmarkStart w:id="152" w:name="_Toc312058351"/>
      <w:bookmarkStart w:id="153" w:name="_Toc312181489"/>
      <w:bookmarkStart w:id="154" w:name="_Toc312239773"/>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C1777A" w:rsidRDefault="00C1777A" w:rsidP="00DF05E4">
      <w:pPr>
        <w:pStyle w:val="Heading2"/>
      </w:pPr>
      <w:bookmarkStart w:id="155" w:name="_Toc305412077"/>
      <w:bookmarkStart w:id="156" w:name="_Toc312239774"/>
      <w:r>
        <w:t>Elektrolyse van water</w:t>
      </w:r>
      <w:bookmarkEnd w:id="155"/>
      <w:bookmarkEnd w:id="156"/>
    </w:p>
    <w:p w:rsidR="00B545B8" w:rsidRDefault="00C1777A" w:rsidP="00C1777A">
      <w:r w:rsidRPr="000620CF">
        <w:t>De meest bekende methode om waterstof te produceren is waterstofproductie door middel van elektrolyse</w:t>
      </w:r>
      <w:r w:rsidR="004A4049">
        <w:t xml:space="preserve"> (</w:t>
      </w:r>
      <w:r w:rsidR="006371B0">
        <w:fldChar w:fldCharType="begin"/>
      </w:r>
      <w:r w:rsidR="00B545B8">
        <w:instrText xml:space="preserve"> REF _Ref306022259 \h </w:instrText>
      </w:r>
      <w:r w:rsidR="006371B0">
        <w:fldChar w:fldCharType="separate"/>
      </w:r>
      <w:r w:rsidR="002F4E68">
        <w:t xml:space="preserve">Figuur </w:t>
      </w:r>
      <w:r w:rsidR="002F4E68">
        <w:rPr>
          <w:noProof/>
        </w:rPr>
        <w:t>5</w:t>
      </w:r>
      <w:r w:rsidR="006371B0">
        <w:fldChar w:fldCharType="end"/>
      </w:r>
      <w:r w:rsidR="004A4049">
        <w:t>)</w:t>
      </w:r>
      <w:r w:rsidRPr="000620CF">
        <w:t xml:space="preserve">. Voor elektrolyse wordt er gebruik gemaakt van twee </w:t>
      </w:r>
      <w:hyperlink r:id="rId15" w:tooltip="Elektrode" w:history="1">
        <w:r w:rsidRPr="000620CF">
          <w:rPr>
            <w:rStyle w:val="Hyperlink"/>
            <w:color w:val="auto"/>
            <w:u w:val="none"/>
          </w:rPr>
          <w:t>elektroden</w:t>
        </w:r>
      </w:hyperlink>
      <w:r w:rsidRPr="000620CF">
        <w:t xml:space="preserve"> de </w:t>
      </w:r>
      <w:hyperlink r:id="rId16" w:tooltip="Kathode" w:history="1">
        <w:r w:rsidRPr="000620CF">
          <w:rPr>
            <w:rStyle w:val="Hyperlink"/>
            <w:color w:val="auto"/>
            <w:u w:val="none"/>
          </w:rPr>
          <w:t>kathode</w:t>
        </w:r>
      </w:hyperlink>
      <w:r w:rsidRPr="000620CF">
        <w:t xml:space="preserve"> en de </w:t>
      </w:r>
      <w:hyperlink r:id="rId17" w:tooltip="Anode" w:history="1">
        <w:r w:rsidRPr="000620CF">
          <w:rPr>
            <w:rStyle w:val="Hyperlink"/>
            <w:color w:val="auto"/>
            <w:u w:val="none"/>
          </w:rPr>
          <w:t>anode</w:t>
        </w:r>
      </w:hyperlink>
      <w:r w:rsidRPr="000620CF">
        <w:t xml:space="preserve">. Tussen deze elektroden wordt een elektrische </w:t>
      </w:r>
      <w:hyperlink r:id="rId18" w:tooltip="Potentiaal" w:history="1">
        <w:r w:rsidRPr="000620CF">
          <w:rPr>
            <w:rStyle w:val="Hyperlink"/>
            <w:color w:val="auto"/>
            <w:u w:val="none"/>
          </w:rPr>
          <w:t>potentiaal</w:t>
        </w:r>
      </w:hyperlink>
      <w:r w:rsidR="001C2326">
        <w:t xml:space="preserve"> aangebracht. Hierdoor zullen de </w:t>
      </w:r>
      <w:r w:rsidRPr="000620CF">
        <w:t>positief geladen deeltjes (</w:t>
      </w:r>
      <w:hyperlink r:id="rId19" w:tooltip="Kation" w:history="1">
        <w:r w:rsidRPr="000620CF">
          <w:rPr>
            <w:rStyle w:val="Hyperlink"/>
            <w:color w:val="auto"/>
            <w:u w:val="none"/>
          </w:rPr>
          <w:t>kationen</w:t>
        </w:r>
      </w:hyperlink>
      <w:r w:rsidRPr="000620CF">
        <w:t>) naar de kathode bewegen en</w:t>
      </w:r>
      <w:r w:rsidR="001C2326">
        <w:t xml:space="preserve"> de</w:t>
      </w:r>
      <w:r w:rsidRPr="000620CF">
        <w:t xml:space="preserve"> negatief geladen deeltjes (</w:t>
      </w:r>
      <w:hyperlink r:id="rId20" w:tooltip="Anion" w:history="1">
        <w:r w:rsidRPr="000620CF">
          <w:rPr>
            <w:rStyle w:val="Hyperlink"/>
            <w:color w:val="auto"/>
            <w:u w:val="none"/>
          </w:rPr>
          <w:t>anionen</w:t>
        </w:r>
      </w:hyperlink>
      <w:r w:rsidRPr="000620CF">
        <w:t xml:space="preserve">) naar de anode. Aan de kathode vindt een </w:t>
      </w:r>
      <w:hyperlink r:id="rId21" w:tooltip="Reductiereactie" w:history="1">
        <w:r w:rsidRPr="000620CF">
          <w:rPr>
            <w:rStyle w:val="Hyperlink"/>
            <w:color w:val="auto"/>
            <w:u w:val="none"/>
          </w:rPr>
          <w:t>reductiereactie</w:t>
        </w:r>
      </w:hyperlink>
      <w:r w:rsidRPr="000620CF">
        <w:t xml:space="preserve"> plaats. Hierbij staat de kathode elektronen af aan stoffen in de oplossing. Aan de anode vindt een </w:t>
      </w:r>
      <w:hyperlink r:id="rId22" w:tooltip="Oxidatiereactie" w:history="1">
        <w:r w:rsidRPr="000620CF">
          <w:rPr>
            <w:rStyle w:val="Hyperlink"/>
            <w:color w:val="auto"/>
            <w:u w:val="none"/>
          </w:rPr>
          <w:t>oxidatiereactie</w:t>
        </w:r>
      </w:hyperlink>
      <w:r w:rsidRPr="000620CF">
        <w:t xml:space="preserve"> plaats, waarbij de elektrode </w:t>
      </w:r>
      <w:r w:rsidRPr="00AC3A78">
        <w:t>elektronen opneem</w:t>
      </w:r>
      <w:r w:rsidR="00E22716">
        <w:t xml:space="preserve">t van stoffen in de oplossing. </w:t>
      </w:r>
      <w:r>
        <w:t>Om elektrolyse van water mogelijk te maken, wordt gebruik gemaakt van een elektrolyt dat in een kleine hoeveelheid aan het water wordt toegevoegd. Dit omdat zuiver water een zeer slechte geleider is voor elektriciteit</w:t>
      </w:r>
      <w:r w:rsidR="004A4049">
        <w:t>.</w:t>
      </w:r>
      <w:r w:rsidR="00081DE9">
        <w:t>[31]</w:t>
      </w:r>
      <w:r w:rsidR="00825603">
        <w:t xml:space="preserve"> </w:t>
      </w:r>
    </w:p>
    <w:p w:rsidR="00C1777A" w:rsidRPr="001C2326" w:rsidRDefault="00C1777A" w:rsidP="00C1777A">
      <w:r>
        <w:t>Aan de kant van de anode vi</w:t>
      </w:r>
      <w:r w:rsidR="001C2326">
        <w:t xml:space="preserve">ndt de volgende reactie plaats: </w:t>
      </w:r>
      <w:r w:rsidR="001C2326">
        <w:tab/>
      </w:r>
      <w:r w:rsidRPr="00AC3A78">
        <w:t>2H</w:t>
      </w:r>
      <w:r w:rsidRPr="00AC3A78">
        <w:rPr>
          <w:vertAlign w:val="subscript"/>
        </w:rPr>
        <w:t>2</w:t>
      </w:r>
      <w:r w:rsidRPr="00AC3A78">
        <w:t>O →</w:t>
      </w:r>
      <w:r>
        <w:t xml:space="preserve"> </w:t>
      </w:r>
      <w:r w:rsidRPr="00AC3A78">
        <w:t>O</w:t>
      </w:r>
      <w:r w:rsidRPr="00AC3A78">
        <w:rPr>
          <w:vertAlign w:val="subscript"/>
        </w:rPr>
        <w:t>2</w:t>
      </w:r>
      <w:r>
        <w:rPr>
          <w:vertAlign w:val="subscript"/>
        </w:rPr>
        <w:t xml:space="preserve"> </w:t>
      </w:r>
      <w:r>
        <w:t>+ 4H</w:t>
      </w:r>
      <w:r>
        <w:rPr>
          <w:vertAlign w:val="superscript"/>
        </w:rPr>
        <w:t>+</w:t>
      </w:r>
      <w:r>
        <w:t xml:space="preserve"> + 4e</w:t>
      </w:r>
      <w:r>
        <w:rPr>
          <w:vertAlign w:val="superscript"/>
        </w:rPr>
        <w:t>-</w:t>
      </w:r>
    </w:p>
    <w:p w:rsidR="00C1777A" w:rsidRDefault="00C1777A" w:rsidP="00C1777A">
      <w:r>
        <w:t>Bij de kathode vi</w:t>
      </w:r>
      <w:r w:rsidR="001C2326">
        <w:t>ndt de volgende reactie plaats:</w:t>
      </w:r>
      <w:r w:rsidR="001C2326">
        <w:tab/>
      </w:r>
      <w:r w:rsidR="001C2326">
        <w:tab/>
      </w:r>
      <w:r>
        <w:t>2H</w:t>
      </w:r>
      <w:r>
        <w:rPr>
          <w:vertAlign w:val="superscript"/>
        </w:rPr>
        <w:t>+</w:t>
      </w:r>
      <w:r w:rsidRPr="00AC3A78">
        <w:t xml:space="preserve"> </w:t>
      </w:r>
      <w:r>
        <w:t>+ 2e</w:t>
      </w:r>
      <w:r>
        <w:rPr>
          <w:vertAlign w:val="superscript"/>
        </w:rPr>
        <w:t>-</w:t>
      </w:r>
      <w:r>
        <w:t xml:space="preserve"> </w:t>
      </w:r>
      <w:r w:rsidRPr="00AC3A78">
        <w:t>→</w:t>
      </w:r>
      <w:r>
        <w:t xml:space="preserve"> </w:t>
      </w:r>
      <w:r w:rsidRPr="00AC3A78">
        <w:t>H</w:t>
      </w:r>
      <w:r w:rsidRPr="00AC3A78">
        <w:rPr>
          <w:vertAlign w:val="subscript"/>
        </w:rPr>
        <w:t>2</w:t>
      </w:r>
    </w:p>
    <w:p w:rsidR="00C1777A" w:rsidRPr="00AC3A78" w:rsidRDefault="00C1777A" w:rsidP="00C1777A">
      <w:r>
        <w:t>De totaalreactie verloopt dan als volgt:</w:t>
      </w:r>
      <w:r w:rsidR="001C2326">
        <w:tab/>
      </w:r>
      <w:r w:rsidR="001C2326">
        <w:tab/>
      </w:r>
      <w:r w:rsidRPr="00AC3A78">
        <w:t>2H</w:t>
      </w:r>
      <w:r w:rsidRPr="00AC3A78">
        <w:rPr>
          <w:vertAlign w:val="subscript"/>
        </w:rPr>
        <w:t>2</w:t>
      </w:r>
      <w:r w:rsidRPr="00AC3A78">
        <w:t>O → 2H</w:t>
      </w:r>
      <w:r w:rsidRPr="00AC3A78">
        <w:rPr>
          <w:vertAlign w:val="subscript"/>
        </w:rPr>
        <w:t>2</w:t>
      </w:r>
      <w:r w:rsidRPr="00AC3A78">
        <w:t xml:space="preserve"> + O</w:t>
      </w:r>
      <w:r w:rsidRPr="00AC3A78">
        <w:rPr>
          <w:vertAlign w:val="subscript"/>
        </w:rPr>
        <w:t>2</w:t>
      </w:r>
    </w:p>
    <w:p w:rsidR="00B545B8" w:rsidRDefault="00B545B8" w:rsidP="00B545B8">
      <w:pPr>
        <w:keepNext/>
      </w:pPr>
      <w:r>
        <w:rPr>
          <w:noProof/>
          <w:lang w:eastAsia="nl-NL"/>
        </w:rPr>
        <w:lastRenderedPageBreak/>
        <w:drawing>
          <wp:inline distT="0" distB="0" distL="0" distR="0">
            <wp:extent cx="4129118" cy="294198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lyse.jpg"/>
                    <pic:cNvPicPr/>
                  </pic:nvPicPr>
                  <pic:blipFill>
                    <a:blip r:embed="rId23" cstate="email">
                      <a:extLst>
                        <a:ext uri="{28A0092B-C50C-407E-A947-70E740481C1C}">
                          <a14:useLocalDpi xmlns:a14="http://schemas.microsoft.com/office/drawing/2010/main"/>
                        </a:ext>
                      </a:extLst>
                    </a:blip>
                    <a:stretch>
                      <a:fillRect/>
                    </a:stretch>
                  </pic:blipFill>
                  <pic:spPr>
                    <a:xfrm>
                      <a:off x="0" y="0"/>
                      <a:ext cx="4129986" cy="2942601"/>
                    </a:xfrm>
                    <a:prstGeom prst="rect">
                      <a:avLst/>
                    </a:prstGeom>
                  </pic:spPr>
                </pic:pic>
              </a:graphicData>
            </a:graphic>
          </wp:inline>
        </w:drawing>
      </w:r>
    </w:p>
    <w:p w:rsidR="00C1777A" w:rsidRPr="00FC7C1B" w:rsidRDefault="00B545B8" w:rsidP="00B545B8">
      <w:pPr>
        <w:pStyle w:val="Caption"/>
      </w:pPr>
      <w:bookmarkStart w:id="157" w:name="_Ref306022259"/>
      <w:r>
        <w:t xml:space="preserve">Figuur </w:t>
      </w:r>
      <w:fldSimple w:instr=" SEQ Figuur \* ARABIC ">
        <w:r w:rsidR="002F4E68">
          <w:rPr>
            <w:noProof/>
          </w:rPr>
          <w:t>5</w:t>
        </w:r>
      </w:fldSimple>
      <w:bookmarkEnd w:id="157"/>
      <w:r>
        <w:t xml:space="preserve"> Werking elektrolyse</w:t>
      </w:r>
    </w:p>
    <w:p w:rsidR="0011660F" w:rsidRDefault="0011660F"/>
    <w:p w:rsidR="0011660F" w:rsidRDefault="0011660F" w:rsidP="0011660F">
      <w:pPr>
        <w:pStyle w:val="Heading2"/>
      </w:pPr>
      <w:bookmarkStart w:id="158" w:name="_Toc312239775"/>
      <w:r>
        <w:t>Biologisch productie</w:t>
      </w:r>
      <w:bookmarkEnd w:id="158"/>
    </w:p>
    <w:p w:rsidR="001C082B" w:rsidRDefault="001E1C5B" w:rsidP="00CE46D1">
      <w:r>
        <w:t>Bij biologisch productie van waterstof wordt er gebruik gemaakt van algen. Normaal gesproken produceert algen zuurstof via fotosynthese, maar met behulp van het in algen aanwezige enzym hydrogenase</w:t>
      </w:r>
      <w:r w:rsidR="00CE46D1">
        <w:t xml:space="preserve"> is het ook mogelijk dat er waterstof vrijkomt</w:t>
      </w:r>
      <w:r>
        <w:t>. Hydrogenase</w:t>
      </w:r>
      <w:r w:rsidRPr="001E1C5B">
        <w:t xml:space="preserve"> </w:t>
      </w:r>
      <w:r w:rsidR="00CE46D1">
        <w:t>is echter pas werkzaam wanneer de algen zich in een zuurstofarme omgeving bevinden.</w:t>
      </w:r>
      <w:r w:rsidR="00CE46D1" w:rsidRPr="00CE46D1">
        <w:t xml:space="preserve"> </w:t>
      </w:r>
      <w:r w:rsidR="00CE46D1">
        <w:t xml:space="preserve">Als de alg op dat moment ook nog een tekort aan zwavel heeft, wordt er zelfs nog sneller waterstof geproduceerd. </w:t>
      </w:r>
      <w:r w:rsidR="0011660F" w:rsidRPr="00CE46D1">
        <w:t>Helaas ligt het rendement van dit proces onder de 1%. De algen hebben relatief een groot oppervlakte</w:t>
      </w:r>
      <w:r w:rsidR="00CE46D1" w:rsidRPr="00CE46D1">
        <w:t xml:space="preserve"> nodig</w:t>
      </w:r>
      <w:r w:rsidR="0011660F" w:rsidRPr="00CE46D1">
        <w:t>. Daarnaast kunnen de algen slechts een paar weken in een milieu zonder zuurstof en zwavel overleven. Dit maakt het gebruik van algen economisch gezien niet erg aantrekkelijk.</w:t>
      </w:r>
    </w:p>
    <w:p w:rsidR="000200F5" w:rsidRDefault="000200F5" w:rsidP="00CE46D1"/>
    <w:p w:rsidR="00C1777A" w:rsidRDefault="001C082B" w:rsidP="001C082B">
      <w:pPr>
        <w:pStyle w:val="Heading2"/>
      </w:pPr>
      <w:bookmarkStart w:id="159" w:name="_Toc312239776"/>
      <w:r>
        <w:t>Fotokatalyse</w:t>
      </w:r>
      <w:bookmarkEnd w:id="159"/>
      <w:r>
        <w:t xml:space="preserve"> </w:t>
      </w:r>
    </w:p>
    <w:p w:rsidR="004C299A" w:rsidRDefault="004C299A" w:rsidP="004C299A">
      <w:r>
        <w:t>Fotokatalyse lijkt erg veel op elektrolyse. Het enige verschil is dat er bij fotokatalyse geen elektrische energie nodig is om waterstof te splitsen in zuurstof en waterstof.</w:t>
      </w:r>
      <w:r w:rsidR="009E054A">
        <w:t xml:space="preserve"> </w:t>
      </w:r>
      <w:r w:rsidRPr="009E054A">
        <w:t>Het proces verl</w:t>
      </w:r>
      <w:r w:rsidR="00894FA4">
        <w:t>oopt direct via zonlicht</w:t>
      </w:r>
      <w:r w:rsidRPr="009E054A">
        <w:t>, waardoor het rendement van deze productiemethode in theorie een stuk hoger kan liggen.</w:t>
      </w:r>
    </w:p>
    <w:p w:rsidR="00894FA4" w:rsidRPr="009E054A" w:rsidRDefault="00894FA4" w:rsidP="004C299A">
      <w:r>
        <w:t xml:space="preserve">Fotokatalyse maakt gebruik van platina elektrode en titaniumdioxide elektrode. Wanneer er genoeg </w:t>
      </w:r>
      <w:r w:rsidR="000B22FA">
        <w:t>Uv-licht</w:t>
      </w:r>
      <w:r>
        <w:t xml:space="preserve"> op het titaniumdioxide elektrode valt wordt er een elektron uit het titaniumdioxide geschoten. Het elektron wordt vervolgens gebruikt voor elektrolyse van water, zoals dat ook bij elektrolysecellen gebeurt.</w:t>
      </w:r>
    </w:p>
    <w:p w:rsidR="00B3624A" w:rsidRDefault="009E054A" w:rsidP="009E054A">
      <w:r>
        <w:lastRenderedPageBreak/>
        <w:t xml:space="preserve">Hoewel er geen energie verloren gaat bij het omzetten van zonlicht in elektriciteit, is het rendement van dit proces erg laag. Dit heeft ermee te maken dat het titaniumdioxide elektrode alleen </w:t>
      </w:r>
      <w:r w:rsidR="000B22FA">
        <w:t>Uv-licht</w:t>
      </w:r>
      <w:r>
        <w:t xml:space="preserve"> uit zonlicht kan gebruiken, slechts 4% van de potentiële energie die het zonlicht bevat. </w:t>
      </w:r>
    </w:p>
    <w:p w:rsidR="00AA4E42" w:rsidRPr="001C082B" w:rsidRDefault="00AA4E42" w:rsidP="009E054A"/>
    <w:p w:rsidR="009A21C8" w:rsidRDefault="009A21C8" w:rsidP="009A21C8">
      <w:pPr>
        <w:pStyle w:val="Heading2"/>
      </w:pPr>
      <w:bookmarkStart w:id="160" w:name="_Toc305412078"/>
      <w:bookmarkStart w:id="161" w:name="_Toc312239777"/>
      <w:r>
        <w:t>Geschikt waterstofproductie methode</w:t>
      </w:r>
      <w:bookmarkEnd w:id="161"/>
    </w:p>
    <w:p w:rsidR="00081B88" w:rsidRDefault="009A21C8" w:rsidP="009A21C8">
      <w:r w:rsidRPr="00C12CDC">
        <w:t xml:space="preserve">In Den Haag </w:t>
      </w:r>
      <w:r w:rsidR="00476C5C">
        <w:t>is het mogelijk</w:t>
      </w:r>
      <w:r w:rsidRPr="00C12CDC">
        <w:t xml:space="preserve"> de duurzaam geproduceerde energie </w:t>
      </w:r>
      <w:r w:rsidR="00081B88">
        <w:t>om te zetten</w:t>
      </w:r>
      <w:r w:rsidRPr="00C12CDC">
        <w:t xml:space="preserve"> in waterstof</w:t>
      </w:r>
      <w:r w:rsidR="00081B88">
        <w:t xml:space="preserve"> voor opslag</w:t>
      </w:r>
      <w:r>
        <w:t xml:space="preserve">. </w:t>
      </w:r>
      <w:r w:rsidR="00081B88">
        <w:t>Croon heeft de voorkeur voor het methode elektrolyse, maar welke waterstofproductie methode is echt het meest geschikt voor dit project.</w:t>
      </w:r>
    </w:p>
    <w:p w:rsidR="009A21C8" w:rsidRDefault="009A21C8" w:rsidP="009A21C8">
      <w:r>
        <w:t>Bij fotokatalyse maakt gebruik van zonlicht en heeft geen elektrische energiebron nodig, dus is fotokatalyse</w:t>
      </w:r>
      <w:r w:rsidRPr="00C12CDC">
        <w:t xml:space="preserve"> niet een geschikte waterstofproductie</w:t>
      </w:r>
      <w:r>
        <w:t xml:space="preserve"> methode voor Den Haag. Een volgende punt wat fotokatalyse niet geschikt maakt voor Den Haag is dat de waterstofomzetting erg traag is, waardoor er naar lange tijd pas de benodigde hoeveelheid waterstof is geproduceerd.</w:t>
      </w:r>
    </w:p>
    <w:p w:rsidR="009A21C8" w:rsidRDefault="009A21C8" w:rsidP="009A21C8">
      <w:r>
        <w:t>Biologische waterstofproductie is ook niet geschikt, omdat het systeem veel plek nodig heeft voor het produceren van de benodigde hoeveelheid waterstof. In Den Haag is er niet zoveel plek beschikbaar voor zo een groot waterstofproductie systeem.</w:t>
      </w:r>
    </w:p>
    <w:p w:rsidR="009A21C8" w:rsidRDefault="009A21C8" w:rsidP="009A21C8">
      <w:r>
        <w:t>Elektrolyse is een beter geschikt methode dan reforming, omdat het gebruiken van water als brandstof bij elektrolyse goedkoper is dan aardgas die reforming gebruikt om waterstof te produceren.</w:t>
      </w:r>
    </w:p>
    <w:p w:rsidR="009A21C8" w:rsidRDefault="009A21C8" w:rsidP="009A21C8">
      <w:r>
        <w:t>Uiteindelijk blijkt het gebruikmaken van elektrolyse de meest geschikte waterstofproductie methode voor dit project.</w:t>
      </w:r>
    </w:p>
    <w:p w:rsidR="001C082B" w:rsidRDefault="001C082B">
      <w:pPr>
        <w:rPr>
          <w:rFonts w:asciiTheme="majorHAnsi" w:eastAsiaTheme="majorEastAsia" w:hAnsiTheme="majorHAnsi" w:cstheme="majorBidi"/>
          <w:b/>
          <w:bCs/>
          <w:color w:val="365F91" w:themeColor="accent1" w:themeShade="BF"/>
          <w:sz w:val="28"/>
          <w:szCs w:val="28"/>
        </w:rPr>
      </w:pPr>
      <w:r>
        <w:br w:type="page"/>
      </w:r>
    </w:p>
    <w:p w:rsidR="00C1777A" w:rsidRDefault="00C1777A" w:rsidP="0055678B">
      <w:pPr>
        <w:pStyle w:val="Heading1"/>
      </w:pPr>
      <w:bookmarkStart w:id="162" w:name="_Toc312239778"/>
      <w:r>
        <w:lastRenderedPageBreak/>
        <w:t>Opslag</w:t>
      </w:r>
      <w:bookmarkEnd w:id="160"/>
      <w:bookmarkEnd w:id="162"/>
    </w:p>
    <w:p w:rsidR="00C1777A" w:rsidRDefault="00C1777A" w:rsidP="00C1777A">
      <w:r>
        <w:t>De opslag van waterstof gaat niet zo gemakkelijk als de opslag van benzine of bio-ethanol. Er zijn verschillende manieren om waterstof op te slaan, afhankelijk van het volume dat nodig is.</w:t>
      </w:r>
    </w:p>
    <w:p w:rsidR="00C1777A" w:rsidRPr="009C41D8" w:rsidRDefault="00C1777A" w:rsidP="00CA115A">
      <w:pPr>
        <w:spacing w:before="0" w:beforeAutospacing="0" w:after="0" w:afterAutospacing="0"/>
        <w:rPr>
          <w:b/>
        </w:rPr>
      </w:pPr>
      <w:r w:rsidRPr="009C41D8">
        <w:rPr>
          <w:b/>
        </w:rPr>
        <w:t>Waterstof kan worden opgeslagen als:</w:t>
      </w:r>
    </w:p>
    <w:p w:rsidR="00C1777A" w:rsidRDefault="00C1777A" w:rsidP="00CA115A">
      <w:pPr>
        <w:pStyle w:val="ListParagraph"/>
        <w:numPr>
          <w:ilvl w:val="0"/>
          <w:numId w:val="5"/>
        </w:numPr>
        <w:spacing w:before="0" w:beforeAutospacing="0" w:after="0" w:afterAutospacing="0"/>
      </w:pPr>
      <w:r>
        <w:t>Een gecomprimeerd gas</w:t>
      </w:r>
    </w:p>
    <w:p w:rsidR="00C1777A" w:rsidRDefault="00C1777A" w:rsidP="00C1777A">
      <w:pPr>
        <w:pStyle w:val="ListParagraph"/>
        <w:numPr>
          <w:ilvl w:val="0"/>
          <w:numId w:val="5"/>
        </w:numPr>
      </w:pPr>
      <w:r>
        <w:t>Vloeistof</w:t>
      </w:r>
    </w:p>
    <w:p w:rsidR="00DC515C" w:rsidRDefault="00C1777A" w:rsidP="00DC515C">
      <w:pPr>
        <w:pStyle w:val="ListParagraph"/>
        <w:numPr>
          <w:ilvl w:val="0"/>
          <w:numId w:val="5"/>
        </w:numPr>
      </w:pPr>
      <w:r>
        <w:t>Gebonden in metaalhydriden</w:t>
      </w:r>
    </w:p>
    <w:p w:rsidR="00DC515C" w:rsidRDefault="00DC515C" w:rsidP="00DC515C"/>
    <w:p w:rsidR="00DC515C" w:rsidRPr="00DC515C" w:rsidRDefault="00DC515C" w:rsidP="00DC515C">
      <w:pPr>
        <w:pStyle w:val="ListParagraph"/>
        <w:keepNext/>
        <w:keepLines/>
        <w:numPr>
          <w:ilvl w:val="0"/>
          <w:numId w:val="1"/>
        </w:numPr>
        <w:spacing w:before="200" w:beforeAutospacing="0" w:after="0" w:afterAutospacing="0" w:line="276" w:lineRule="auto"/>
        <w:contextualSpacing w:val="0"/>
        <w:outlineLvl w:val="1"/>
        <w:rPr>
          <w:rFonts w:asciiTheme="majorHAnsi" w:eastAsiaTheme="majorEastAsia" w:hAnsiTheme="majorHAnsi" w:cstheme="majorBidi"/>
          <w:b/>
          <w:bCs/>
          <w:vanish/>
          <w:color w:val="4F81BD" w:themeColor="accent1"/>
          <w:sz w:val="26"/>
          <w:szCs w:val="26"/>
        </w:rPr>
      </w:pPr>
      <w:bookmarkStart w:id="163" w:name="_Toc305411827"/>
      <w:bookmarkStart w:id="164" w:name="_Toc305412079"/>
      <w:bookmarkStart w:id="165" w:name="_Toc305412458"/>
      <w:bookmarkStart w:id="166" w:name="_Toc305412632"/>
      <w:bookmarkStart w:id="167" w:name="_Toc305569025"/>
      <w:bookmarkStart w:id="168" w:name="_Toc305576709"/>
      <w:bookmarkStart w:id="169" w:name="_Toc305578009"/>
      <w:bookmarkStart w:id="170" w:name="_Toc305578053"/>
      <w:bookmarkStart w:id="171" w:name="_Toc305660293"/>
      <w:bookmarkStart w:id="172" w:name="_Toc305660327"/>
      <w:bookmarkStart w:id="173" w:name="_Toc305752159"/>
      <w:bookmarkStart w:id="174" w:name="_Toc305752195"/>
      <w:bookmarkStart w:id="175" w:name="_Toc306004026"/>
      <w:bookmarkStart w:id="176" w:name="_Toc306005521"/>
      <w:bookmarkStart w:id="177" w:name="_Toc306007296"/>
      <w:bookmarkStart w:id="178" w:name="_Toc306009143"/>
      <w:bookmarkStart w:id="179" w:name="_Toc306009180"/>
      <w:bookmarkStart w:id="180" w:name="_Toc306022053"/>
      <w:bookmarkStart w:id="181" w:name="_Toc306022229"/>
      <w:bookmarkStart w:id="182" w:name="_Toc306089097"/>
      <w:bookmarkStart w:id="183" w:name="_Toc306089159"/>
      <w:bookmarkStart w:id="184" w:name="_Toc306089198"/>
      <w:bookmarkStart w:id="185" w:name="_Toc306612573"/>
      <w:bookmarkStart w:id="186" w:name="_Toc306624194"/>
      <w:bookmarkStart w:id="187" w:name="_Toc306625735"/>
      <w:bookmarkStart w:id="188" w:name="_Toc306625778"/>
      <w:bookmarkStart w:id="189" w:name="_Toc306788862"/>
      <w:bookmarkStart w:id="190" w:name="_Toc306788901"/>
      <w:bookmarkStart w:id="191" w:name="_Toc307232975"/>
      <w:bookmarkStart w:id="192" w:name="_Toc307233021"/>
      <w:bookmarkStart w:id="193" w:name="_Toc307233077"/>
      <w:bookmarkStart w:id="194" w:name="_Toc307233151"/>
      <w:bookmarkStart w:id="195" w:name="_Toc307233387"/>
      <w:bookmarkStart w:id="196" w:name="_Toc308438707"/>
      <w:bookmarkStart w:id="197" w:name="_Toc309628163"/>
      <w:bookmarkStart w:id="198" w:name="_Toc309628216"/>
      <w:bookmarkStart w:id="199" w:name="_Toc310585056"/>
      <w:bookmarkStart w:id="200" w:name="_Toc310585231"/>
      <w:bookmarkStart w:id="201" w:name="_Toc310585306"/>
      <w:bookmarkStart w:id="202" w:name="_Toc310587685"/>
      <w:bookmarkStart w:id="203" w:name="_Toc310603244"/>
      <w:bookmarkStart w:id="204" w:name="_Toc310605456"/>
      <w:bookmarkStart w:id="205" w:name="_Toc310936657"/>
      <w:bookmarkStart w:id="206" w:name="_Toc311032408"/>
      <w:bookmarkStart w:id="207" w:name="_Toc311032539"/>
      <w:bookmarkStart w:id="208" w:name="_Toc311032788"/>
      <w:bookmarkStart w:id="209" w:name="_Toc311032868"/>
      <w:bookmarkStart w:id="210" w:name="_Toc311032948"/>
      <w:bookmarkStart w:id="211" w:name="_Toc311033056"/>
      <w:bookmarkStart w:id="212" w:name="_Toc311116192"/>
      <w:bookmarkStart w:id="213" w:name="_Toc311818977"/>
      <w:bookmarkStart w:id="214" w:name="_Toc312056515"/>
      <w:bookmarkStart w:id="215" w:name="_Toc312058357"/>
      <w:bookmarkStart w:id="216" w:name="_Toc312181495"/>
      <w:bookmarkStart w:id="217" w:name="_Toc312239779"/>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C1777A" w:rsidRDefault="00C1777A" w:rsidP="00DC515C">
      <w:pPr>
        <w:pStyle w:val="Heading2"/>
      </w:pPr>
      <w:bookmarkStart w:id="218" w:name="_Toc305412080"/>
      <w:bookmarkStart w:id="219" w:name="_Toc312239780"/>
      <w:r>
        <w:t>Gecomprimeerd gas</w:t>
      </w:r>
      <w:bookmarkEnd w:id="218"/>
      <w:bookmarkEnd w:id="219"/>
    </w:p>
    <w:p w:rsidR="00C1777A" w:rsidRDefault="00C1777A" w:rsidP="00C1777A">
      <w:r>
        <w:t xml:space="preserve">Opslag van waterstof als een gecomprimeerd gas is de eenvoudigste opslagmethode van waterstofopslag. </w:t>
      </w:r>
      <w:r w:rsidRPr="00DA6938">
        <w:t>In</w:t>
      </w:r>
      <w:r>
        <w:t xml:space="preserve"> gasvormige fase zou waterstof een enorm volume innemen</w:t>
      </w:r>
      <w:r w:rsidR="00376D96">
        <w:t xml:space="preserve"> (</w:t>
      </w:r>
      <w:r w:rsidR="006371B0">
        <w:fldChar w:fldCharType="begin"/>
      </w:r>
      <w:r w:rsidR="00376D96">
        <w:instrText xml:space="preserve"> REF _Ref305571714 \h </w:instrText>
      </w:r>
      <w:r w:rsidR="006371B0">
        <w:fldChar w:fldCharType="separate"/>
      </w:r>
      <w:r w:rsidR="002F4E68">
        <w:t xml:space="preserve">Figuur </w:t>
      </w:r>
      <w:r w:rsidR="002F4E68">
        <w:rPr>
          <w:noProof/>
        </w:rPr>
        <w:t>6</w:t>
      </w:r>
      <w:r w:rsidR="006371B0">
        <w:fldChar w:fldCharType="end"/>
      </w:r>
      <w:r w:rsidR="00376D96">
        <w:t>)</w:t>
      </w:r>
      <w:r>
        <w:t>, dus dient de waterstof te worden gecomprimeerd. Waterstoffabrikanten comprimeren waterstofgas tot 200 bar in drukcilinders</w:t>
      </w:r>
      <w:r w:rsidR="001A4603">
        <w:t xml:space="preserve"> met een inhoud van </w:t>
      </w:r>
      <w:r w:rsidR="009C3748">
        <w:t>50 liter</w:t>
      </w:r>
      <w:r w:rsidR="00677E83">
        <w:t xml:space="preserve"> (zie bijlage A)</w:t>
      </w:r>
      <w:r>
        <w:t xml:space="preserve"> en transporteren ze dan per vrachtauto naar klanten</w:t>
      </w:r>
      <w:r w:rsidR="00DB4546">
        <w:t>.[24]</w:t>
      </w:r>
      <w:r w:rsidRPr="00322F52">
        <w:t xml:space="preserve"> </w:t>
      </w:r>
      <w:r>
        <w:t>Voor het comprimeren van waterstof moet er een compressor en drukvat aangeschaft worden.</w:t>
      </w:r>
      <w:r w:rsidRPr="008E5D4F">
        <w:t xml:space="preserve"> </w:t>
      </w:r>
      <w:r>
        <w:t>Waterstof onder druk wordt opgeslagen in stalen drukvaten die bestaan uit composiet materialen. Nieuwe drukvaten zijn gemaakt van aluminium dat is gewikkeld in koolstof vezels. Bij verhogen van de druk, verhoogt het energieverbruik van de compressor, maar verminderd de benodigde tankgrootte wat mogelijk tot besparing kan resulteren. Voor korte opslagperiodes moet de vermindering van de prijs van de tank in evenwicht zijn met de verhoogde prijs van de elektriciteitskosten van de compressor. Voor langere opslagtijden is vooral de prijs van de tank belangrijk.</w:t>
      </w:r>
    </w:p>
    <w:p w:rsidR="006D7393" w:rsidRDefault="006D7393" w:rsidP="006D7393">
      <w:pPr>
        <w:keepNext/>
      </w:pPr>
      <w:r>
        <w:rPr>
          <w:noProof/>
          <w:lang w:eastAsia="nl-NL"/>
        </w:rPr>
        <w:drawing>
          <wp:inline distT="0" distB="0" distL="0" distR="0">
            <wp:extent cx="2218414" cy="317619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age_tanks.jpg"/>
                    <pic:cNvPicPr/>
                  </pic:nvPicPr>
                  <pic:blipFill>
                    <a:blip r:embed="rId24" cstate="email">
                      <a:extLst>
                        <a:ext uri="{28A0092B-C50C-407E-A947-70E740481C1C}">
                          <a14:useLocalDpi xmlns:a14="http://schemas.microsoft.com/office/drawing/2010/main"/>
                        </a:ext>
                      </a:extLst>
                    </a:blip>
                    <a:stretch>
                      <a:fillRect/>
                    </a:stretch>
                  </pic:blipFill>
                  <pic:spPr>
                    <a:xfrm>
                      <a:off x="0" y="0"/>
                      <a:ext cx="2218414" cy="3176192"/>
                    </a:xfrm>
                    <a:prstGeom prst="rect">
                      <a:avLst/>
                    </a:prstGeom>
                  </pic:spPr>
                </pic:pic>
              </a:graphicData>
            </a:graphic>
          </wp:inline>
        </w:drawing>
      </w:r>
    </w:p>
    <w:p w:rsidR="005E3D6D" w:rsidRPr="009946E7" w:rsidRDefault="006D7393" w:rsidP="006D7393">
      <w:pPr>
        <w:pStyle w:val="Caption"/>
      </w:pPr>
      <w:bookmarkStart w:id="220" w:name="_Ref305571714"/>
      <w:r>
        <w:t xml:space="preserve">Figuur </w:t>
      </w:r>
      <w:fldSimple w:instr=" SEQ Figuur \* ARABIC ">
        <w:r w:rsidR="002F4E68">
          <w:rPr>
            <w:noProof/>
          </w:rPr>
          <w:t>6</w:t>
        </w:r>
      </w:fldSimple>
      <w:bookmarkEnd w:id="220"/>
      <w:r>
        <w:t xml:space="preserve"> waterstofopslag gastank</w:t>
      </w:r>
    </w:p>
    <w:p w:rsidR="00C1777A" w:rsidRDefault="00C1777A" w:rsidP="0055678B">
      <w:pPr>
        <w:pStyle w:val="Heading2"/>
      </w:pPr>
      <w:bookmarkStart w:id="221" w:name="_Toc305412081"/>
      <w:bookmarkStart w:id="222" w:name="_Toc312239781"/>
      <w:r>
        <w:lastRenderedPageBreak/>
        <w:t xml:space="preserve">Waterstof in vloeibare </w:t>
      </w:r>
      <w:bookmarkEnd w:id="221"/>
      <w:r w:rsidR="001E1A79">
        <w:t>vorm</w:t>
      </w:r>
      <w:bookmarkEnd w:id="222"/>
    </w:p>
    <w:p w:rsidR="005E3D6D" w:rsidRDefault="00C1777A">
      <w:r>
        <w:t>Waterstof kan in vloeibare vorm worden opgeslagen bij een temperatuur van -253</w:t>
      </w:r>
      <w:r w:rsidR="001D2457">
        <w:t>.15</w:t>
      </w:r>
      <w:r>
        <w:t xml:space="preserve"> </w:t>
      </w:r>
      <w:r>
        <w:rPr>
          <w:rFonts w:cstheme="minorHAnsi"/>
        </w:rPr>
        <w:t>°</w:t>
      </w:r>
      <w:r>
        <w:t>C in goed geïsoleerde tanks. Bij een hogere temperatuur is waterstof een gas. Om waterstof te koelen tot deze temperatuur is ongeveer 30% van de energie-inhoud van de tank nodig. Vloeibaar waterstof bevat drie maal zoveel energie per liter als conventionele benzine. Een groot probleem van opslag in vl</w:t>
      </w:r>
      <w:r w:rsidR="00BE41D7">
        <w:t>oeibare vorm is de zogenaamde “B</w:t>
      </w:r>
      <w:r>
        <w:t xml:space="preserve">oil-off”. Dit is het gedeelte van de opgeslagen waterstof dat door onvermijdelijke opwarming van de tank verdampt. Door de verdamping ontstaat er een bepaalde druk in de tank en als </w:t>
      </w:r>
      <w:r w:rsidRPr="00AE60B5">
        <w:t>de druk van de tank een bepaalde grens overschrijdt dient een gedeelte van de waterstof in gasvorm te ontsnappen</w:t>
      </w:r>
      <w:r>
        <w:t xml:space="preserve">. </w:t>
      </w:r>
      <w:bookmarkStart w:id="223" w:name="_Toc305412082"/>
    </w:p>
    <w:p w:rsidR="00376D96" w:rsidRPr="00376D96" w:rsidRDefault="00376D96"/>
    <w:p w:rsidR="00C1777A" w:rsidRDefault="00C1777A" w:rsidP="0055678B">
      <w:pPr>
        <w:pStyle w:val="Heading2"/>
      </w:pPr>
      <w:bookmarkStart w:id="224" w:name="_Toc312239782"/>
      <w:r>
        <w:t>Waterstof in gebonden vorm</w:t>
      </w:r>
      <w:bookmarkEnd w:id="223"/>
      <w:bookmarkEnd w:id="224"/>
    </w:p>
    <w:p w:rsidR="00C1777A" w:rsidRDefault="009D348B" w:rsidP="00C1777A">
      <w:r>
        <w:t>Er bestaan meerdere methodes voor het opslaan van waterstof in bepaalde materialen. De volgende methodes zijn beschikbaar</w:t>
      </w:r>
      <w:r w:rsidR="00C1777A">
        <w:t xml:space="preserve"> om waterstof in gebonden vorm op te slaan:</w:t>
      </w:r>
    </w:p>
    <w:p w:rsidR="00C1777A" w:rsidRDefault="00C1777A" w:rsidP="00C1777A">
      <w:pPr>
        <w:pStyle w:val="ListParagraph"/>
        <w:numPr>
          <w:ilvl w:val="0"/>
          <w:numId w:val="6"/>
        </w:numPr>
      </w:pPr>
      <w:r>
        <w:t>Metaal hydriden</w:t>
      </w:r>
    </w:p>
    <w:p w:rsidR="00C1777A" w:rsidRDefault="00C1777A" w:rsidP="00C1777A">
      <w:pPr>
        <w:pStyle w:val="ListParagraph"/>
        <w:numPr>
          <w:ilvl w:val="0"/>
          <w:numId w:val="6"/>
        </w:numPr>
      </w:pPr>
      <w:r>
        <w:t>Chemische hydriden</w:t>
      </w:r>
    </w:p>
    <w:p w:rsidR="00C1777A" w:rsidRDefault="00C1777A" w:rsidP="00C1777A">
      <w:pPr>
        <w:pStyle w:val="ListParagraph"/>
        <w:numPr>
          <w:ilvl w:val="0"/>
          <w:numId w:val="6"/>
        </w:numPr>
      </w:pPr>
      <w:r>
        <w:t xml:space="preserve">Koolstof </w:t>
      </w:r>
      <w:r w:rsidR="007754B6">
        <w:t>Nano structuren</w:t>
      </w:r>
    </w:p>
    <w:p w:rsidR="00C1777A" w:rsidRDefault="00C1777A" w:rsidP="00A06BE4">
      <w:r>
        <w:t>In metaal hydriden vind absorptie in de metaalstructuur plaats. Bij het vullen van de tank komt warmte vrij. Voor het legen van de tank is warmtetoevoer nodig. Hoge-temperatuur metaal hydriden hebben een hoge desorptietemperatuur(de temperatuur waarbij waterstof vrijkomt uit het opslagmedium) rond de 150-300</w:t>
      </w:r>
      <w:r>
        <w:rPr>
          <w:rFonts w:cstheme="minorHAnsi"/>
        </w:rPr>
        <w:t>°</w:t>
      </w:r>
      <w:r>
        <w:t>C. Deze systemen kunnen hoge volume dichtheden bereiken, maar de gravimetrische dichtheid</w:t>
      </w:r>
      <w:r w:rsidR="00A06BE4">
        <w:t xml:space="preserve"> is laag (gravimetrische dichtheid is de hoeveelheid energie per kilogram systeemgewicht)</w:t>
      </w:r>
      <w:r>
        <w:t>. Naast de hoge-temperatuur hydriden zijn er ook lage-temperatuur hydriden. Deze hydriden hebben een desorptietemperatuur van 20-90</w:t>
      </w:r>
      <w:r>
        <w:rPr>
          <w:rFonts w:cstheme="minorHAnsi"/>
        </w:rPr>
        <w:t>°</w:t>
      </w:r>
      <w:r>
        <w:t>C, maar hebben een lage gravimetrische dichtheid en vereisen veel ruimte of zijn zwaar. Onderzoek richt zich momenteel op een metaal hydriden opslag met opslageigenschappen die potentie hebben voor transporttoepassingen en een lage werktemperatuur.</w:t>
      </w:r>
      <w:r w:rsidR="00757346">
        <w:t>[32,33]</w:t>
      </w:r>
    </w:p>
    <w:p w:rsidR="00C1777A" w:rsidRDefault="00C1777A" w:rsidP="000B1323">
      <w:r>
        <w:t>Bij chemische hydriden wordt er door middel van hydrolyse waterstof opgeslagen. Chemische opslagmediums van waterstof zijn niet hervulbaar en vereisen dus een goede verwerking van de gebruikte materialen. Dit zou kunnen gebeuren bij een centraal verwerkingspunt of door opslag in het systeem zelf. In theorie kunnen deze systemen een gravimetrische dichtheid van 5-8,5</w:t>
      </w:r>
      <w:r w:rsidR="001824FB">
        <w:t>%</w:t>
      </w:r>
      <w:r>
        <w:t xml:space="preserve"> halen.</w:t>
      </w:r>
    </w:p>
    <w:p w:rsidR="00C1777A" w:rsidRDefault="00C1777A" w:rsidP="00C1777A">
      <w:r>
        <w:t>Door het grote specifieke oppervlak van koolstofstructuren zijn deze structuren in staat relatief grote hoeveelheden w</w:t>
      </w:r>
      <w:r w:rsidR="000B1323">
        <w:t>aterstof te ab</w:t>
      </w:r>
      <w:r w:rsidR="001500B5">
        <w:t>sorberen. Nanofib</w:t>
      </w:r>
      <w:r>
        <w:t>e</w:t>
      </w:r>
      <w:r w:rsidR="001500B5">
        <w:t>r</w:t>
      </w:r>
      <w:r>
        <w:t xml:space="preserve">s en nanotubes zijn twee soorten </w:t>
      </w:r>
      <w:r w:rsidR="007754B6">
        <w:t>Nano verbindingen</w:t>
      </w:r>
      <w:r>
        <w:t xml:space="preserve"> welke poriën hebben met een diameter van ongeveer één nanometer. Nanotubes hebb</w:t>
      </w:r>
      <w:r w:rsidR="001500B5">
        <w:t xml:space="preserve">en buisvormige poriën en </w:t>
      </w:r>
      <w:r w:rsidR="007754B6">
        <w:t>Nano fibers</w:t>
      </w:r>
      <w:r>
        <w:t xml:space="preserve"> spleetvormige poriën. Beide methodes zijn nog in de fase van ontwerp en ontwikkeling, maar bieden mogelijkheden tot commercialisering op de lange termijn. De voornaamste </w:t>
      </w:r>
      <w:r w:rsidR="001500B5">
        <w:t>barrière</w:t>
      </w:r>
      <w:r>
        <w:t xml:space="preserve"> van nanotubes zij de productiekoste</w:t>
      </w:r>
      <w:r w:rsidR="001500B5">
        <w:t xml:space="preserve">n. Ook de productie van </w:t>
      </w:r>
      <w:r w:rsidR="007754B6">
        <w:t>Nano fibers</w:t>
      </w:r>
      <w:r>
        <w:t xml:space="preserve"> brengt hoge productiekosten met zich mee, maar ook de reproduceerbaarheid van gemeten waterstofopnamen is een struikelblok. Sommige studies wijzen uit een gravimetrische </w:t>
      </w:r>
      <w:r>
        <w:lastRenderedPageBreak/>
        <w:t xml:space="preserve">dichtheid van 10% en meer te hebben gehaald met behulp van koolstof </w:t>
      </w:r>
      <w:r w:rsidR="007754B6">
        <w:t>Nano verbindingen</w:t>
      </w:r>
      <w:r>
        <w:t>, terwijl andere studies meer tegenvallende resultaten uitwijzen.</w:t>
      </w:r>
    </w:p>
    <w:p w:rsidR="00A536BC" w:rsidRDefault="00A536BC" w:rsidP="00C1777A"/>
    <w:p w:rsidR="009A21C8" w:rsidRPr="00586CCB" w:rsidRDefault="009A21C8" w:rsidP="009A21C8">
      <w:pPr>
        <w:pStyle w:val="Heading3"/>
      </w:pPr>
      <w:bookmarkStart w:id="225" w:name="_Toc312239783"/>
      <w:r>
        <w:t>Geschikt waterstofopslag methode</w:t>
      </w:r>
      <w:bookmarkEnd w:id="225"/>
    </w:p>
    <w:p w:rsidR="009A21C8" w:rsidRPr="0009126F" w:rsidRDefault="009A21C8" w:rsidP="009A21C8">
      <w:r w:rsidRPr="0009126F">
        <w:t xml:space="preserve">De opslagkosten worden bepaald door productiesnelheid van waterstof en opslagperiode. Het product van de twee is de vereiste capaciteit. De capaciteit bepaalt de grootte van het systeem en daarmee de investeringskosten. De productiesnelheid bepaalt de opslagkosten (bijvoorbeeld het energieverbruik van de compressor, ventilatie of verwarmingselement) en is onafhankelijk van de capaciteit. </w:t>
      </w:r>
    </w:p>
    <w:p w:rsidR="009A21C8" w:rsidRPr="0009126F" w:rsidRDefault="009A21C8" w:rsidP="009A21C8">
      <w:r w:rsidRPr="0009126F">
        <w:t>Voor lage productiesnelheid en korte opslagperiode komen alleen gasvormige opslag en opslag in metaalhydride in aanmerking wegens de hoge investeringskosten voor een liquefactie-installatie en een relatief grote verdampingsverliezen van een kleine opslagtank van vloeibaar waterstof.</w:t>
      </w:r>
    </w:p>
    <w:p w:rsidR="009A21C8" w:rsidRPr="0009126F" w:rsidRDefault="009A21C8" w:rsidP="009A21C8">
      <w:r w:rsidRPr="0009126F">
        <w:t>Nemen productiesnelheid of opslagperiode toe, dan valt opslag in metaalhydriden af, omdat investeringskosten vrijwel lin</w:t>
      </w:r>
      <w:r w:rsidR="00AE18E0">
        <w:t>eair toenemen met de capaciteit</w:t>
      </w:r>
      <w:r w:rsidR="00476C5C">
        <w:t>.</w:t>
      </w:r>
      <w:r w:rsidRPr="0009126F">
        <w:t xml:space="preserve"> Bij gasvormige opslag bovengronds is er een “schaalvoordeel”. De in</w:t>
      </w:r>
      <w:r w:rsidR="00673639">
        <w:t>vesteringskosten neemt af per GJ</w:t>
      </w:r>
      <w:r w:rsidRPr="0009126F">
        <w:t xml:space="preserve"> opgeslagen waterstof. </w:t>
      </w:r>
    </w:p>
    <w:p w:rsidR="00E17902" w:rsidRDefault="00476C5C" w:rsidP="009A21C8">
      <w:r>
        <w:t>Om waterstof vloeibaar op te slaan moet het gekoeld worden tot -253</w:t>
      </w:r>
      <w:r>
        <w:rPr>
          <w:rFonts w:cstheme="minorHAnsi"/>
        </w:rPr>
        <w:t>°</w:t>
      </w:r>
      <w:r>
        <w:t xml:space="preserve">C. Om waterstof te koelen tot deze temperatuur is ongeveer 30% van de energie-inhoud van de tank nodig. </w:t>
      </w:r>
      <w:r w:rsidR="009A21C8" w:rsidRPr="0009126F">
        <w:t>Voor capaciteit</w:t>
      </w:r>
      <w:r w:rsidR="00B20CCA">
        <w:t xml:space="preserve"> &gt;1000kg (</w:t>
      </w:r>
      <w:r w:rsidR="00417411">
        <w:t>dichtheid vloeibaar waterstof is 70.8g/l dus 1000kg=</w:t>
      </w:r>
      <w:r w:rsidR="00A43C5F">
        <w:t>70800liter</w:t>
      </w:r>
      <w:r w:rsidR="000645A0">
        <w:t xml:space="preserve"> [16]</w:t>
      </w:r>
      <w:r w:rsidR="00B20CCA">
        <w:t>)</w:t>
      </w:r>
      <w:r w:rsidR="009A21C8" w:rsidRPr="0009126F">
        <w:t xml:space="preserve"> is vloeibare opslag het voordeligst wegens d</w:t>
      </w:r>
      <w:r w:rsidR="00673639">
        <w:t>e lage investeringskosten per GJ</w:t>
      </w:r>
      <w:r w:rsidR="009A21C8" w:rsidRPr="0009126F">
        <w:t xml:space="preserve"> opgeslagen waterstof. De totale kosten van de liquefactie-installatie, verdampingsverliezen</w:t>
      </w:r>
      <w:r w:rsidR="00E17902">
        <w:t xml:space="preserve"> (30%)</w:t>
      </w:r>
      <w:r w:rsidR="009A21C8" w:rsidRPr="0009126F">
        <w:t xml:space="preserve"> en energieverbruik stijgen minder hard dan de kosten van een druktank. In alle gevallen geldt dat de ondergrondse opslag veruit het voordeligst is, wegens de lage investeringskosten. Maar de mogelijkheid van ondergrondse opslag hangt af van de lokale omgeving.</w:t>
      </w:r>
      <w:r w:rsidR="00881B22">
        <w:t>[22]</w:t>
      </w:r>
    </w:p>
    <w:p w:rsidR="009A21C8" w:rsidRDefault="009A21C8" w:rsidP="009A21C8">
      <w:r>
        <w:t>Uiteindelijk blijkt het gebruiken van gasvormige opslag</w:t>
      </w:r>
      <w:r w:rsidR="00476C5C">
        <w:t xml:space="preserve"> onder druk</w:t>
      </w:r>
      <w:r>
        <w:t xml:space="preserve"> in een tank </w:t>
      </w:r>
      <w:r w:rsidR="00476C5C">
        <w:t>de</w:t>
      </w:r>
      <w:r>
        <w:t xml:space="preserve"> meest geschikte waterstofopslag methode voor dit project.</w:t>
      </w:r>
      <w:r w:rsidR="00E17902">
        <w:t xml:space="preserve"> </w:t>
      </w:r>
    </w:p>
    <w:p w:rsidR="009A21C8" w:rsidRDefault="009A21C8" w:rsidP="00C1777A">
      <w:r>
        <w:br w:type="page"/>
      </w:r>
    </w:p>
    <w:p w:rsidR="00B12CC2" w:rsidRDefault="001E1A79" w:rsidP="00B12CC2">
      <w:pPr>
        <w:pStyle w:val="Heading1"/>
      </w:pPr>
      <w:bookmarkStart w:id="226" w:name="_Toc312239784"/>
      <w:r>
        <w:lastRenderedPageBreak/>
        <w:t>V</w:t>
      </w:r>
      <w:r w:rsidR="00B12CC2">
        <w:t>oorschriften</w:t>
      </w:r>
      <w:r>
        <w:t xml:space="preserve"> waterstof gebruik</w:t>
      </w:r>
      <w:bookmarkEnd w:id="226"/>
    </w:p>
    <w:p w:rsidR="00B12CC2" w:rsidRDefault="00B12CC2" w:rsidP="00B12CC2">
      <w:r>
        <w:t>Voorschriften van de EU zij toepassingsgericht en hebben geen betrekking op een specifiek product. Daarom bestaat er geen Europese richtlijn voor waterstof</w:t>
      </w:r>
      <w:r w:rsidR="00BB3881">
        <w:t xml:space="preserve"> [10]</w:t>
      </w:r>
      <w:r>
        <w:t xml:space="preserve">. </w:t>
      </w:r>
      <w:r w:rsidRPr="006F4973">
        <w:t>Wel bestaan voorschriften voor diverse waterstoftoepassingen: transport, opslag, toestellen, veiligheid en gezondheid op de arbeidsplaats en waterstof- en brandstofcelvoertuigen</w:t>
      </w:r>
      <w:r w:rsidR="00EA4F2E">
        <w:t xml:space="preserve">. Voor </w:t>
      </w:r>
      <w:r>
        <w:t xml:space="preserve"> uitgebreid informatie</w:t>
      </w:r>
      <w:r w:rsidR="00EA4F2E">
        <w:t xml:space="preserve"> </w:t>
      </w:r>
      <w:r w:rsidR="00BB3881">
        <w:t>bekijk</w:t>
      </w:r>
      <w:r>
        <w:t xml:space="preserve"> NPR-ISO/TR 15916</w:t>
      </w:r>
      <w:r w:rsidRPr="006F4973">
        <w:t>.</w:t>
      </w:r>
    </w:p>
    <w:p w:rsidR="00B12CC2" w:rsidRDefault="00B12CC2" w:rsidP="00B12CC2">
      <w:r>
        <w:t>Voor stationaire toepassingen gelden deze regels. In Europa staat zelfcertificatie voorop. Gewoonlijk geldt in EU landen een procedure die de volgende stappen omvat:</w:t>
      </w:r>
    </w:p>
    <w:p w:rsidR="00B12CC2" w:rsidRDefault="00B12CC2" w:rsidP="00B12CC2">
      <w:pPr>
        <w:pStyle w:val="ListParagraph"/>
        <w:numPr>
          <w:ilvl w:val="0"/>
          <w:numId w:val="3"/>
        </w:numPr>
      </w:pPr>
      <w:r>
        <w:t>Vergunningaanvraag</w:t>
      </w:r>
    </w:p>
    <w:p w:rsidR="00B12CC2" w:rsidRDefault="00B12CC2" w:rsidP="00B12CC2">
      <w:pPr>
        <w:pStyle w:val="ListParagraph"/>
        <w:numPr>
          <w:ilvl w:val="0"/>
          <w:numId w:val="3"/>
        </w:numPr>
      </w:pPr>
      <w:r>
        <w:t>Vergunningverlenende autoriteit verstrekt een aanvraagformulier met gedetailleerde beschrijving van alle vereisten</w:t>
      </w:r>
    </w:p>
    <w:p w:rsidR="00B12CC2" w:rsidRDefault="00B12CC2" w:rsidP="00B12CC2">
      <w:pPr>
        <w:pStyle w:val="ListParagraph"/>
        <w:numPr>
          <w:ilvl w:val="0"/>
          <w:numId w:val="3"/>
        </w:numPr>
      </w:pPr>
      <w:r>
        <w:t>Hoorzitting over het ingevulde aanvraagformulier</w:t>
      </w:r>
    </w:p>
    <w:p w:rsidR="00B12CC2" w:rsidRDefault="00B12CC2" w:rsidP="00B12CC2">
      <w:pPr>
        <w:pStyle w:val="ListParagraph"/>
        <w:numPr>
          <w:ilvl w:val="0"/>
          <w:numId w:val="3"/>
        </w:numPr>
      </w:pPr>
      <w:r>
        <w:t>Vergunning om de installatie te bouwen of op te richten</w:t>
      </w:r>
    </w:p>
    <w:p w:rsidR="00B12CC2" w:rsidRDefault="00B12CC2" w:rsidP="00B12CC2">
      <w:pPr>
        <w:pStyle w:val="ListParagraph"/>
        <w:numPr>
          <w:ilvl w:val="0"/>
          <w:numId w:val="3"/>
        </w:numPr>
      </w:pPr>
      <w:r>
        <w:t>Inspectie van de installatie door de bevoegde instantie</w:t>
      </w:r>
    </w:p>
    <w:p w:rsidR="00B12CC2" w:rsidRDefault="00B12CC2" w:rsidP="00B12CC2">
      <w:pPr>
        <w:pStyle w:val="ListParagraph"/>
        <w:numPr>
          <w:ilvl w:val="0"/>
          <w:numId w:val="3"/>
        </w:numPr>
      </w:pPr>
      <w:r>
        <w:t>Verlening van een gebruiksvergunning</w:t>
      </w:r>
    </w:p>
    <w:p w:rsidR="00B12CC2" w:rsidRPr="009C41D8" w:rsidRDefault="00B12CC2" w:rsidP="00CA115A">
      <w:pPr>
        <w:spacing w:before="0" w:beforeAutospacing="0" w:after="0" w:afterAutospacing="0"/>
        <w:rPr>
          <w:b/>
        </w:rPr>
      </w:pPr>
      <w:r w:rsidRPr="009C41D8">
        <w:rPr>
          <w:b/>
        </w:rPr>
        <w:t>De volgende vergunningen zijn vereist:</w:t>
      </w:r>
    </w:p>
    <w:p w:rsidR="00B12CC2" w:rsidRDefault="00B12CC2" w:rsidP="00CA115A">
      <w:pPr>
        <w:pStyle w:val="ListParagraph"/>
        <w:numPr>
          <w:ilvl w:val="0"/>
          <w:numId w:val="3"/>
        </w:numPr>
        <w:spacing w:before="0" w:beforeAutospacing="0" w:after="0" w:afterAutospacing="0"/>
      </w:pPr>
      <w:r>
        <w:t>bouwvergunning</w:t>
      </w:r>
    </w:p>
    <w:p w:rsidR="00B12CC2" w:rsidRDefault="00B12CC2" w:rsidP="00B12CC2">
      <w:pPr>
        <w:pStyle w:val="ListParagraph"/>
        <w:numPr>
          <w:ilvl w:val="0"/>
          <w:numId w:val="3"/>
        </w:numPr>
      </w:pPr>
      <w:r>
        <w:t>milieuvergunning</w:t>
      </w:r>
    </w:p>
    <w:p w:rsidR="00B12CC2" w:rsidRDefault="00B12CC2" w:rsidP="00B12CC2">
      <w:pPr>
        <w:pStyle w:val="ListParagraph"/>
        <w:numPr>
          <w:ilvl w:val="0"/>
          <w:numId w:val="3"/>
        </w:numPr>
      </w:pPr>
      <w:r>
        <w:t>gebruiksvergunning</w:t>
      </w:r>
    </w:p>
    <w:p w:rsidR="00B12CC2" w:rsidRDefault="00B12CC2" w:rsidP="00B12CC2">
      <w:pPr>
        <w:pStyle w:val="ListParagraph"/>
        <w:numPr>
          <w:ilvl w:val="0"/>
          <w:numId w:val="3"/>
        </w:numPr>
      </w:pPr>
      <w:r>
        <w:t>CE certificaten (met gedetailleerde beschrijving van de installatie)</w:t>
      </w:r>
    </w:p>
    <w:p w:rsidR="00B12CC2" w:rsidRDefault="00B12CC2" w:rsidP="00B12CC2">
      <w:pPr>
        <w:pStyle w:val="ListParagraph"/>
        <w:numPr>
          <w:ilvl w:val="0"/>
          <w:numId w:val="3"/>
        </w:numPr>
      </w:pPr>
      <w:r>
        <w:t>Inspectierapport/ certificaat door onafhankelijke instelling</w:t>
      </w:r>
    </w:p>
    <w:p w:rsidR="00B12CC2" w:rsidRPr="009C41D8" w:rsidRDefault="00B12CC2" w:rsidP="00CA115A">
      <w:pPr>
        <w:spacing w:before="0" w:beforeAutospacing="0" w:after="0" w:afterAutospacing="0"/>
        <w:rPr>
          <w:b/>
        </w:rPr>
      </w:pPr>
      <w:r w:rsidRPr="009C41D8">
        <w:rPr>
          <w:b/>
        </w:rPr>
        <w:t>De volgende instanties zijn betrokken bij de vergunningverlening:</w:t>
      </w:r>
    </w:p>
    <w:p w:rsidR="00B12CC2" w:rsidRPr="009C41D8" w:rsidRDefault="00B12CC2" w:rsidP="00CA115A">
      <w:pPr>
        <w:pStyle w:val="ListParagraph"/>
        <w:numPr>
          <w:ilvl w:val="0"/>
          <w:numId w:val="3"/>
        </w:numPr>
        <w:spacing w:before="0" w:beforeAutospacing="0" w:after="0" w:afterAutospacing="0"/>
      </w:pPr>
      <w:r w:rsidRPr="009C41D8">
        <w:t xml:space="preserve">Milieudiensten </w:t>
      </w:r>
    </w:p>
    <w:p w:rsidR="00B12CC2" w:rsidRDefault="00B12CC2" w:rsidP="00B12CC2">
      <w:pPr>
        <w:pStyle w:val="ListParagraph"/>
        <w:numPr>
          <w:ilvl w:val="0"/>
          <w:numId w:val="3"/>
        </w:numPr>
      </w:pPr>
      <w:r>
        <w:t>Brandweer</w:t>
      </w:r>
    </w:p>
    <w:p w:rsidR="00B12CC2" w:rsidRDefault="00B12CC2" w:rsidP="00B12CC2">
      <w:pPr>
        <w:pStyle w:val="ListParagraph"/>
        <w:numPr>
          <w:ilvl w:val="0"/>
          <w:numId w:val="3"/>
        </w:numPr>
      </w:pPr>
      <w:r>
        <w:t>Gemeentelijke bouwdiensten</w:t>
      </w:r>
    </w:p>
    <w:p w:rsidR="00B12CC2" w:rsidRPr="009C41D8" w:rsidRDefault="00B12CC2" w:rsidP="00CA115A">
      <w:pPr>
        <w:spacing w:before="0" w:beforeAutospacing="0" w:after="0" w:afterAutospacing="0"/>
        <w:rPr>
          <w:b/>
        </w:rPr>
      </w:pPr>
      <w:r w:rsidRPr="009C41D8">
        <w:rPr>
          <w:b/>
        </w:rPr>
        <w:t>Belangrijke onderdelen van de vergunningverlening:</w:t>
      </w:r>
    </w:p>
    <w:p w:rsidR="00B12CC2" w:rsidRDefault="00B12CC2" w:rsidP="00CA115A">
      <w:pPr>
        <w:pStyle w:val="ListParagraph"/>
        <w:numPr>
          <w:ilvl w:val="0"/>
          <w:numId w:val="3"/>
        </w:numPr>
        <w:spacing w:before="0" w:beforeAutospacing="0" w:after="0" w:afterAutospacing="0"/>
      </w:pPr>
      <w:r>
        <w:t>Relevante nationale regeling</w:t>
      </w:r>
    </w:p>
    <w:p w:rsidR="00B12CC2" w:rsidRDefault="00B12CC2" w:rsidP="00B12CC2">
      <w:pPr>
        <w:pStyle w:val="ListParagraph"/>
        <w:numPr>
          <w:ilvl w:val="0"/>
          <w:numId w:val="3"/>
        </w:numPr>
      </w:pPr>
      <w:r>
        <w:t>Risicoanalyse:</w:t>
      </w:r>
    </w:p>
    <w:p w:rsidR="00B12CC2" w:rsidRDefault="00B12CC2" w:rsidP="00B12CC2">
      <w:pPr>
        <w:pStyle w:val="ListParagraph"/>
        <w:numPr>
          <w:ilvl w:val="1"/>
          <w:numId w:val="3"/>
        </w:numPr>
      </w:pPr>
      <w:r>
        <w:t>Kennis van aspecten van waterstofveiligheid die nog niet geheel zijn onderzocht</w:t>
      </w:r>
    </w:p>
    <w:p w:rsidR="00B12CC2" w:rsidRDefault="00B12CC2" w:rsidP="00B12CC2">
      <w:pPr>
        <w:pStyle w:val="ListParagraph"/>
        <w:numPr>
          <w:ilvl w:val="1"/>
          <w:numId w:val="3"/>
        </w:numPr>
      </w:pPr>
      <w:r>
        <w:t>Relevante maar nog ontbrekende of onvoldoende bekende ongevallenstatistieken</w:t>
      </w:r>
    </w:p>
    <w:p w:rsidR="00B12CC2" w:rsidRDefault="00B12CC2" w:rsidP="00B12CC2">
      <w:pPr>
        <w:pStyle w:val="ListParagraph"/>
        <w:numPr>
          <w:ilvl w:val="0"/>
          <w:numId w:val="3"/>
        </w:numPr>
      </w:pPr>
      <w:r>
        <w:t>CE marking</w:t>
      </w:r>
    </w:p>
    <w:p w:rsidR="00B12CC2" w:rsidRDefault="00B12CC2" w:rsidP="00B12CC2">
      <w:pPr>
        <w:pStyle w:val="ListParagraph"/>
        <w:numPr>
          <w:ilvl w:val="1"/>
          <w:numId w:val="3"/>
        </w:numPr>
      </w:pPr>
      <w:r>
        <w:t>Afhankelijk van risicoanalyse, beproeving en operationele ervaring</w:t>
      </w:r>
    </w:p>
    <w:p w:rsidR="00B12CC2" w:rsidRDefault="00B12CC2" w:rsidP="00C1777A"/>
    <w:p w:rsidR="00C1777A" w:rsidRPr="001558F2" w:rsidRDefault="00C1777A" w:rsidP="00C1777A"/>
    <w:p w:rsidR="00DC515C" w:rsidRDefault="00C1777A" w:rsidP="00DC515C">
      <w:r>
        <w:br w:type="page"/>
      </w:r>
    </w:p>
    <w:p w:rsidR="00DC515C" w:rsidRDefault="00FF300F" w:rsidP="00FF300F">
      <w:pPr>
        <w:pStyle w:val="Heading1"/>
      </w:pPr>
      <w:bookmarkStart w:id="227" w:name="_Toc305412084"/>
      <w:bookmarkStart w:id="228" w:name="_Toc312239785"/>
      <w:r>
        <w:lastRenderedPageBreak/>
        <w:t>Brandstofcel</w:t>
      </w:r>
      <w:bookmarkEnd w:id="227"/>
      <w:bookmarkEnd w:id="228"/>
    </w:p>
    <w:p w:rsidR="00DC515C" w:rsidRDefault="00DC515C" w:rsidP="003C1E46">
      <w:r>
        <w:t>Brandstofcellen worden al tientallen jaren gezien als één van de meest veelbelovende technologieën voor onze toekomstige energievoorziening. Aan de brandstoftechnologie wordt al meer dan veertig jaar intensief gewerkt, maar het aantal toepassingen is nog altijd gering. Toepassingen van de brandstofceltechnologie zijn er in vele markten. Omdat men verwacht dat de brandstofcel één van de fundamenten wordt van de waterstofeconomie (het toekomstscenario waarin waterstof d</w:t>
      </w:r>
      <w:r w:rsidR="003C1E46">
        <w:t>e belangrijkste energiebron is)</w:t>
      </w:r>
      <w:r>
        <w:t xml:space="preserve"> besteden we er aandacht aan. </w:t>
      </w:r>
    </w:p>
    <w:p w:rsidR="000200F5" w:rsidRDefault="000200F5" w:rsidP="003C1E46"/>
    <w:p w:rsidR="00F3033F" w:rsidRPr="00F3033F" w:rsidRDefault="00F3033F" w:rsidP="00F3033F">
      <w:pPr>
        <w:pStyle w:val="ListParagraph"/>
        <w:keepNext/>
        <w:keepLines/>
        <w:numPr>
          <w:ilvl w:val="0"/>
          <w:numId w:val="21"/>
        </w:numPr>
        <w:spacing w:before="200" w:beforeAutospacing="0" w:after="0" w:afterAutospacing="0" w:line="276" w:lineRule="auto"/>
        <w:contextualSpacing w:val="0"/>
        <w:outlineLvl w:val="1"/>
        <w:rPr>
          <w:rFonts w:asciiTheme="majorHAnsi" w:eastAsiaTheme="majorEastAsia" w:hAnsiTheme="majorHAnsi" w:cstheme="majorBidi"/>
          <w:b/>
          <w:bCs/>
          <w:vanish/>
          <w:color w:val="4F81BD" w:themeColor="accent1"/>
          <w:sz w:val="26"/>
          <w:szCs w:val="26"/>
        </w:rPr>
      </w:pPr>
      <w:bookmarkStart w:id="229" w:name="_Toc305411833"/>
      <w:bookmarkStart w:id="230" w:name="_Toc305412085"/>
      <w:bookmarkStart w:id="231" w:name="_Toc305412464"/>
      <w:bookmarkStart w:id="232" w:name="_Toc305412638"/>
      <w:bookmarkStart w:id="233" w:name="_Toc305569031"/>
      <w:bookmarkStart w:id="234" w:name="_Toc305576715"/>
      <w:bookmarkStart w:id="235" w:name="_Toc305578015"/>
      <w:bookmarkStart w:id="236" w:name="_Toc305578059"/>
      <w:bookmarkStart w:id="237" w:name="_Toc305660299"/>
      <w:bookmarkStart w:id="238" w:name="_Toc305660333"/>
      <w:bookmarkStart w:id="239" w:name="_Toc305752165"/>
      <w:bookmarkStart w:id="240" w:name="_Toc305752201"/>
      <w:bookmarkStart w:id="241" w:name="_Toc306004032"/>
      <w:bookmarkStart w:id="242" w:name="_Toc306005527"/>
      <w:bookmarkStart w:id="243" w:name="_Toc306007302"/>
      <w:bookmarkStart w:id="244" w:name="_Toc306009149"/>
      <w:bookmarkStart w:id="245" w:name="_Toc306009186"/>
      <w:bookmarkStart w:id="246" w:name="_Toc306022059"/>
      <w:bookmarkStart w:id="247" w:name="_Toc306022235"/>
      <w:bookmarkStart w:id="248" w:name="_Toc306089103"/>
      <w:bookmarkStart w:id="249" w:name="_Toc306089165"/>
      <w:bookmarkStart w:id="250" w:name="_Toc306089204"/>
      <w:bookmarkStart w:id="251" w:name="_Toc306612580"/>
      <w:bookmarkStart w:id="252" w:name="_Toc306624201"/>
      <w:bookmarkStart w:id="253" w:name="_Toc306625742"/>
      <w:bookmarkStart w:id="254" w:name="_Toc306625785"/>
      <w:bookmarkStart w:id="255" w:name="_Toc306788868"/>
      <w:bookmarkStart w:id="256" w:name="_Toc306788907"/>
      <w:bookmarkStart w:id="257" w:name="_Toc307232981"/>
      <w:bookmarkStart w:id="258" w:name="_Toc307233027"/>
      <w:bookmarkStart w:id="259" w:name="_Toc307233083"/>
      <w:bookmarkStart w:id="260" w:name="_Toc307233157"/>
      <w:bookmarkStart w:id="261" w:name="_Toc307233393"/>
      <w:bookmarkStart w:id="262" w:name="_Toc308438713"/>
      <w:bookmarkStart w:id="263" w:name="_Toc309628170"/>
      <w:bookmarkStart w:id="264" w:name="_Toc309628223"/>
      <w:bookmarkStart w:id="265" w:name="_Toc310585063"/>
      <w:bookmarkStart w:id="266" w:name="_Toc310585238"/>
      <w:bookmarkStart w:id="267" w:name="_Toc310585313"/>
      <w:bookmarkStart w:id="268" w:name="_Toc310587692"/>
      <w:bookmarkStart w:id="269" w:name="_Toc310603251"/>
      <w:bookmarkStart w:id="270" w:name="_Toc310605463"/>
      <w:bookmarkStart w:id="271" w:name="_Toc310936664"/>
      <w:bookmarkStart w:id="272" w:name="_Toc311032415"/>
      <w:bookmarkStart w:id="273" w:name="_Toc311032546"/>
      <w:bookmarkStart w:id="274" w:name="_Toc311032795"/>
      <w:bookmarkStart w:id="275" w:name="_Toc311032875"/>
      <w:bookmarkStart w:id="276" w:name="_Toc311032955"/>
      <w:bookmarkStart w:id="277" w:name="_Toc311033063"/>
      <w:bookmarkStart w:id="278" w:name="_Toc311116199"/>
      <w:bookmarkStart w:id="279" w:name="_Toc311818984"/>
      <w:bookmarkStart w:id="280" w:name="_Toc312056522"/>
      <w:bookmarkStart w:id="281" w:name="_Toc312058364"/>
      <w:bookmarkStart w:id="282" w:name="_Toc312181502"/>
      <w:bookmarkStart w:id="283" w:name="_Toc312239786"/>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DC515C" w:rsidRDefault="00DC515C" w:rsidP="00F3033F">
      <w:pPr>
        <w:pStyle w:val="Heading2"/>
      </w:pPr>
      <w:bookmarkStart w:id="284" w:name="_Toc305412086"/>
      <w:bookmarkStart w:id="285" w:name="_Toc312239787"/>
      <w:r>
        <w:t>Wat is een brandstofcel</w:t>
      </w:r>
      <w:bookmarkEnd w:id="284"/>
      <w:bookmarkEnd w:id="285"/>
    </w:p>
    <w:p w:rsidR="00DC515C" w:rsidRDefault="007754B6" w:rsidP="00DC515C">
      <w:r>
        <w:rPr>
          <w:noProof/>
          <w:lang w:eastAsia="nl-NL"/>
        </w:rPr>
        <w:pict>
          <v:group id="Group 42" o:spid="_x0000_s1026" style="position:absolute;margin-left:5.75pt;margin-top:83.8pt;width:419.3pt;height:188.45pt;z-index:251661312;mso-height-relative:margin" coordsize="53251,1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">
            <v:group id="Group 27" o:spid="_x0000_s1027" style="position:absolute;width:53251;height:9793" coordorigin=",658" coordsize="53254,9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5" o:spid="_x0000_s1028" style="position:absolute;top:3730;width:53254;height:6725" coordsize="53254,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2" o:spid="_x0000_s1029" style="position:absolute;left:13386;width:27504;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c7MQA&#10;AADbAAAADwAAAGRycy9kb3ducmV2LnhtbESPT4vCMBTE74LfITxhb5rag0g1iooLRXYP/mHZ46N5&#10;23RtXkqTrfXbbwTB4zAzv2GW697WoqPWV44VTCcJCOLC6YpLBZfz+3gOwgdkjbVjUnAnD+vVcLDE&#10;TLsbH6k7hVJECPsMFZgQmkxKXxiy6CeuIY7ej2sthijbUuoWbxFua5kmyUxarDguGGxoZ6i4nv6s&#10;gmPe/W6+9te8kPnn9/bj3h9MYpR6G/WbBYhAfXiFn+1cK0hTeHy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HOzEAAAA2wAAAA8AAAAAAAAAAAAAAAAAmAIAAGRycy9k&#10;b3ducmV2LnhtbFBLBQYAAAAABAAEAPUAAACJAwAAAAA=&#10;" fillcolor="#4bacc6 [3208]" strokecolor="#205867 [1608]" strokeweight="2pt">
                  <v:textbox>
                    <w:txbxContent>
                      <w:p w:rsidR="007754B6" w:rsidRDefault="007754B6" w:rsidP="00DC515C">
                        <w:pPr>
                          <w:jc w:val="center"/>
                        </w:pPr>
                      </w:p>
                    </w:txbxContent>
                  </v:textbox>
                </v:rect>
                <v:rect id="Rectangle 2" o:spid="_x0000_s1030" style="position:absolute;top:950;width:9143;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GO8IA&#10;AADaAAAADwAAAGRycy9kb3ducmV2LnhtbESP3WrCQBSE7wu+w3KE3tVNSqkhuooIpaU3pdEHOGSP&#10;STR7NuxufvTpu4LQy2FmvmHW28m0YiDnG8sK0kUCgri0uuFKwfHw8ZKB8AFZY2uZFFzJw3Yze1pj&#10;ru3IvzQUoRIRwj5HBXUIXS6lL2sy6Be2I47eyTqDIUpXSe1wjHDTytckeZcGG44LNXa0r6m8FL1R&#10;YNOf8H0Y33qm0X1mzblsb8tMqef5tFuBCDSF//Cj/aUVLOF+Jd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QY7wgAAANoAAAAPAAAAAAAAAAAAAAAAAJgCAABkcnMvZG93&#10;bnJldi54bWxQSwUGAAAAAAQABAD1AAAAhwMAAAAA&#10;" fillcolor="#4f81bd [3204]" strokecolor="#243f60 [1604]" strokeweight="2pt">
                  <v:textbox>
                    <w:txbxContent>
                      <w:p w:rsidR="007754B6" w:rsidRDefault="007754B6" w:rsidP="00DC515C">
                        <w:pPr>
                          <w:jc w:val="center"/>
                        </w:pPr>
                        <w:r>
                          <w:t>Chemische energie</w:t>
                        </w:r>
                      </w:p>
                    </w:txbxContent>
                  </v:textbox>
                </v:rect>
                <v:shapetype id="_x0000_t32" coordsize="21600,21600" o:spt="32" o:oned="t" path="m,l21600,21600e" filled="f">
                  <v:path arrowok="t" fillok="f" o:connecttype="none"/>
                  <o:lock v:ext="edit" shapetype="t"/>
                </v:shapetype>
                <v:shape id="Straight Arrow Connector 7" o:spid="_x0000_s1031" type="#_x0000_t32" style="position:absolute;left:9144;top:3365;width:5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rect id="Rectangle 16" o:spid="_x0000_s1032" style="position:absolute;left:14703;top:950;width:9143;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7754B6" w:rsidRDefault="007754B6" w:rsidP="00DC515C">
                        <w:pPr>
                          <w:jc w:val="center"/>
                        </w:pPr>
                        <w:r>
                          <w:t>Thermische energie</w:t>
                        </w:r>
                      </w:p>
                    </w:txbxContent>
                  </v:textbox>
                </v:rect>
                <v:shape id="Straight Arrow Connector 17" o:spid="_x0000_s1033" type="#_x0000_t32" style="position:absolute;left:23847;top:3365;width:5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rect id="Rectangle 18" o:spid="_x0000_s1034" style="position:absolute;left:29407;top:950;width:965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oLr8A&#10;AADbAAAADwAAAGRycy9kb3ducmV2LnhtbERPzYrCMBC+C75DGMGbpi6yW6tRZEGUvSyrPsDQjG21&#10;mZQk2urTmwXB23x8v7NYdaYWN3K+sqxgMk5AEOdWV1woOB42oxSED8gaa8uk4E4eVst+b4GZti3/&#10;0W0fChFD2GeooAyhyaT0eUkG/dg2xJE7WWcwROgKqR22MdzU8iNJPqXBimNDiQ19l5Rf9lejwE5+&#10;w8+hnV6ZWrdNq3NeP75SpYaDbj0HEagLb/HLvdNx/gz+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yguvwAAANsAAAAPAAAAAAAAAAAAAAAAAJgCAABkcnMvZG93bnJl&#10;di54bWxQSwUGAAAAAAQABAD1AAAAhAMAAAAA&#10;" fillcolor="#4f81bd [3204]" strokecolor="#243f60 [1604]" strokeweight="2pt">
                  <v:textbox>
                    <w:txbxContent>
                      <w:p w:rsidR="007754B6" w:rsidRDefault="007754B6" w:rsidP="00DC515C">
                        <w:pPr>
                          <w:jc w:val="center"/>
                        </w:pPr>
                        <w:r>
                          <w:t>Mechanische energie</w:t>
                        </w:r>
                      </w:p>
                    </w:txbxContent>
                  </v:textbox>
                </v:rect>
                <v:shape id="Straight Arrow Connector 19" o:spid="_x0000_s1035" type="#_x0000_t32" style="position:absolute;left:39063;top:3291;width:5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rect id="Rectangle 20" o:spid="_x0000_s1036" style="position:absolute;left:44110;top:950;width:9144;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NDcIA&#10;AADbAAAADwAAAGRycy9kb3ducmV2LnhtbESP0YrCMBRE3wX/IVxh3zRVREvXKLKw7OKLaPcDLs21&#10;rTY3JYm269cbQfBxmJkzzGrTm0bcyPnasoLpJAFBXFhdc6ngL/8epyB8QNbYWCYF/+Rhsx4OVphp&#10;2/GBbsdQighhn6GCKoQ2k9IXFRn0E9sSR+9kncEQpSuldthFuGnkLEkW0mDNcaHClr4qKi7Hq1Fg&#10;p/uwy7v5lalzP2l9Lpr7MlXqY9RvP0EE6sM7/Gr/agWzO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k0NwgAAANsAAAAPAAAAAAAAAAAAAAAAAJgCAABkcnMvZG93&#10;bnJldi54bWxQSwUGAAAAAAQABAD1AAAAhwMAAAAA&#10;" fillcolor="#4f81bd [3204]" strokecolor="#243f60 [1604]" strokeweight="2pt">
                  <v:textbox>
                    <w:txbxContent>
                      <w:p w:rsidR="007754B6" w:rsidRDefault="007754B6" w:rsidP="00DC515C">
                        <w:pPr>
                          <w:jc w:val="center"/>
                        </w:pPr>
                        <w:r>
                          <w:t>Elektrische energie</w:t>
                        </w:r>
                      </w:p>
                    </w:txbxContent>
                  </v:textbox>
                </v:rect>
              </v:group>
              <v:rect id="Rectangle 26" o:spid="_x0000_s1037" style="position:absolute;left:13386;top:658;width:27501;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olcMA&#10;AADbAAAADwAAAGRycy9kb3ducmV2LnhtbESPS4vCQBCE74L/YWhhbzrRxQfRUWRR0b35iOcm0ybB&#10;TE82M2r8946w4LGoqq+o2aIxpbhT7QrLCvq9CARxanXBmYLTcd2dgHAeWWNpmRQ8ycFi3m7NMNb2&#10;wXu6H3wmAoRdjApy76tYSpfmZND1bEUcvIutDfog60zqGh8Bbko5iKKRNFhwWMixop+c0uvhZhTc&#10;huPdqjn/bb6TKBn/JuVw6zeVUl+dZjkF4anxn/B/e6sVD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olcMAAADbAAAADwAAAAAAAAAAAAAAAACYAgAAZHJzL2Rv&#10;d25yZXYueG1sUEsFBgAAAAAEAAQA9QAAAIgDAAAAAA==&#10;" fillcolor="white [3212]" stroked="f" strokeweight="2pt">
                <v:textbox>
                  <w:txbxContent>
                    <w:p w:rsidR="007754B6" w:rsidRPr="00ED11F8" w:rsidRDefault="007754B6" w:rsidP="00DC515C">
                      <w:pPr>
                        <w:jc w:val="center"/>
                        <w:rPr>
                          <w:b/>
                          <w:color w:val="000000" w:themeColor="text1"/>
                        </w:rPr>
                      </w:pPr>
                      <w:r>
                        <w:rPr>
                          <w:b/>
                          <w:color w:val="000000" w:themeColor="text1"/>
                        </w:rPr>
                        <w:t>Thermische centrale</w:t>
                      </w:r>
                    </w:p>
                  </w:txbxContent>
                </v:textbox>
              </v:rect>
            </v:group>
            <v:group id="Group 41" o:spid="_x0000_s1038" style="position:absolute;left:9070;top:12143;width:36357;height:5411" coordorigin=",731" coordsize="36356,5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36" o:spid="_x0000_s1039" style="position:absolute;top:1463;width:9144;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gPMIA&#10;AADbAAAADwAAAGRycy9kb3ducmV2LnhtbESP3YrCMBSE7wXfIRzBO03VRUvXKCKI4s3izwMcmrNt&#10;d5uTkkRbfXqzsODlMDPfMMt1Z2pxJ+crywom4wQEcW51xYWC62U3SkH4gKyxtkwKHuRhver3lphp&#10;2/KJ7udQiAhhn6GCMoQmk9LnJRn0Y9sQR+/bOoMhSldI7bCNcFPLaZLMpcGK40KJDW1Lyn/PN6PA&#10;Tr7C8dJ+3Jhat0+rn7x+LlKlhoNu8wkiUBfe4f/2QSuYze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A8wgAAANsAAAAPAAAAAAAAAAAAAAAAAJgCAABkcnMvZG93&#10;bnJldi54bWxQSwUGAAAAAAQABAD1AAAAhwMAAAAA&#10;" fillcolor="#4f81bd [3204]" strokecolor="#243f60 [1604]" strokeweight="2pt">
                <v:textbox>
                  <w:txbxContent>
                    <w:p w:rsidR="007754B6" w:rsidRDefault="007754B6" w:rsidP="00DC515C">
                      <w:pPr>
                        <w:jc w:val="center"/>
                      </w:pPr>
                      <w:r>
                        <w:t>Chemische energie</w:t>
                      </w:r>
                    </w:p>
                  </w:txbxContent>
                </v:textbox>
              </v:rect>
              <v:shape id="Straight Arrow Connector 37" o:spid="_x0000_s1040" type="#_x0000_t32" style="position:absolute;left:9144;top:3950;width:180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GwsMAAADbAAAADwAAAGRycy9kb3ducmV2LnhtbESPzWrDMBCE74G+g9hCb4ncBqfGiRKC&#10;waTXOgm0t621sU2slbHkn759VSj0OMx8M8zuMJtWjNS7xrKC51UEgri0uuFKweWcLxMQziNrbC2T&#10;gm9ycNg/LHaYajvxO42Fr0QoYZeigtr7LpXSlTUZdCvbEQfvZnuDPsi+krrHKZSbVr5E0UYabDgs&#10;1NhRVlN5LwajYH37mk+JP8ok/7DZMMRxfM0/lXp6nI9bEJ5m/x/+o9904F7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hsLDAAAA2wAAAA8AAAAAAAAAAAAA&#10;AAAAoQIAAGRycy9kb3ducmV2LnhtbFBLBQYAAAAABAAEAPkAAACRAwAAAAA=&#10;" strokecolor="#4579b8 [3044]">
                <v:stroke endarrow="open"/>
              </v:shape>
              <v:rect id="Rectangle 38" o:spid="_x0000_s1041" style="position:absolute;left:27212;top:2216;width:9144;height:3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R1cAA&#10;AADbAAAADwAAAGRycy9kb3ducmV2LnhtbERP3WrCMBS+H+wdwhl4N9NOmaUaiwjDsRuZ+gCH5th2&#10;a05Kkv64p18uBC8/vv9NMZlWDOR8Y1lBOk9AEJdWN1wpuJw/XjMQPiBrbC2Tght5KLbPTxvMtR35&#10;m4ZTqEQMYZ+jgjqELpfSlzUZ9HPbEUfuap3BEKGrpHY4xnDTyrckeZcGG44NNXa0r6n8PfVGgU2P&#10;4es8Lnum0R2y5qds/1aZUrOXabcGEWgKD/Hd/akVLO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7R1cAAAADbAAAADwAAAAAAAAAAAAAAAACYAgAAZHJzL2Rvd25y&#10;ZXYueG1sUEsFBgAAAAAEAAQA9QAAAIUDAAAAAA==&#10;" fillcolor="#4f81bd [3204]" strokecolor="#243f60 [1604]" strokeweight="2pt">
                <v:textbox>
                  <w:txbxContent>
                    <w:p w:rsidR="007754B6" w:rsidRDefault="007754B6" w:rsidP="00DC515C">
                      <w:pPr>
                        <w:jc w:val="center"/>
                      </w:pPr>
                      <w:r>
                        <w:t>Elektrische energie</w:t>
                      </w:r>
                    </w:p>
                  </w:txbxContent>
                </v:textbox>
              </v:rect>
              <v:rect id="Rectangle 40" o:spid="_x0000_s1042" style="position:absolute;left:9724;top:731;width:16971;height:2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textbox>
                  <w:txbxContent>
                    <w:p w:rsidR="007754B6" w:rsidRPr="00ED11F8" w:rsidRDefault="007754B6" w:rsidP="00DC515C">
                      <w:pPr>
                        <w:jc w:val="center"/>
                        <w:rPr>
                          <w:b/>
                          <w:color w:val="000000" w:themeColor="text1"/>
                        </w:rPr>
                      </w:pPr>
                      <w:r>
                        <w:rPr>
                          <w:b/>
                          <w:color w:val="000000" w:themeColor="text1"/>
                        </w:rPr>
                        <w:t>Brandstofcel</w:t>
                      </w:r>
                    </w:p>
                  </w:txbxContent>
                </v:textbox>
              </v:rect>
            </v:group>
            <w10:wrap type="topAndBottom"/>
          </v:group>
        </w:pict>
      </w:r>
      <w:r w:rsidR="00DC515C">
        <w:t xml:space="preserve">Een brandstofcel zet op elektrochemische wijze de chemische energie van een brandstof door reactie met een oxidant rechtstreeks om naar elektriciteit. De werking van een brandstofcel verschilt van de klassieke elektriciteitsopwekking in een thermische centrale. Dit is schematisch weergegeven in </w:t>
      </w:r>
      <w:r w:rsidR="006371B0">
        <w:fldChar w:fldCharType="begin"/>
      </w:r>
      <w:r w:rsidR="00360F4B">
        <w:instrText xml:space="preserve"> REF _Ref305419530 \h </w:instrText>
      </w:r>
      <w:r w:rsidR="006371B0">
        <w:fldChar w:fldCharType="separate"/>
      </w:r>
      <w:r w:rsidR="002F4E68">
        <w:t xml:space="preserve">Figuur </w:t>
      </w:r>
      <w:r w:rsidR="002F4E68">
        <w:rPr>
          <w:noProof/>
        </w:rPr>
        <w:t>7</w:t>
      </w:r>
      <w:r w:rsidR="006371B0">
        <w:fldChar w:fldCharType="end"/>
      </w:r>
      <w:r w:rsidR="00DC515C">
        <w:t>.</w:t>
      </w:r>
    </w:p>
    <w:p w:rsidR="00B3624A" w:rsidRDefault="007754B6" w:rsidP="00DC515C">
      <w:r>
        <w:rPr>
          <w:noProof/>
          <w:lang w:eastAsia="nl-N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0" o:spid="_x0000_s1047" type="#_x0000_t34" style="position:absolute;margin-left:149.2pt;margin-top:166.6pt;width:142.2pt;height:5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" strokecolor="#4579b8 [3044]">
            <v:stroke endarrow="open"/>
          </v:shape>
        </w:pict>
      </w:r>
      <w:r>
        <w:rPr>
          <w:noProof/>
          <w:lang w:eastAsia="nl-NL"/>
        </w:rPr>
        <w:pict>
          <v:rect id="Rectangle 71" o:spid="_x0000_s1043" style="position:absolute;margin-left:291.45pt;margin-top:206.05pt;width:1in;height:33.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" fillcolor="#4f81bd [3204]" strokecolor="#243f60 [1604]" strokeweight="2pt">
            <v:textbox>
              <w:txbxContent>
                <w:p w:rsidR="007754B6" w:rsidRPr="006922E0" w:rsidRDefault="007754B6" w:rsidP="00E24185">
                  <w:pPr>
                    <w:jc w:val="center"/>
                  </w:pPr>
                  <w:r>
                    <w:t>W</w:t>
                  </w:r>
                  <w:r w:rsidRPr="006922E0">
                    <w:t>armte</w:t>
                  </w:r>
                </w:p>
              </w:txbxContent>
            </v:textbox>
          </v:rect>
        </w:pict>
      </w:r>
    </w:p>
    <w:p w:rsidR="00E24185" w:rsidRDefault="00E24185" w:rsidP="00DC515C"/>
    <w:p w:rsidR="00307391" w:rsidRDefault="007754B6" w:rsidP="00DC515C">
      <w:r>
        <w:rPr>
          <w:noProof/>
          <w:lang w:eastAsia="nl-NL"/>
        </w:rPr>
        <w:pict>
          <v:shapetype id="_x0000_t202" coordsize="21600,21600" o:spt="202" path="m,l,21600r21600,l21600,xe">
            <v:stroke joinstyle="miter"/>
            <v:path gradientshapeok="t" o:connecttype="rect"/>
          </v:shapetype>
          <v:shape id="Text Box 24" o:spid="_x0000_s1044" type="#_x0000_t202" style="position:absolute;margin-left:10.85pt;margin-top:1.65pt;width:419.3pt;height: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" stroked="f">
            <v:path arrowok="t"/>
            <v:textbox style="mso-fit-shape-to-text:t" inset="0,0,0,0">
              <w:txbxContent>
                <w:p w:rsidR="007754B6" w:rsidRPr="00872DBF" w:rsidRDefault="007754B6" w:rsidP="00360F4B">
                  <w:pPr>
                    <w:pStyle w:val="Caption"/>
                    <w:rPr>
                      <w:noProof/>
                    </w:rPr>
                  </w:pPr>
                  <w:bookmarkStart w:id="286" w:name="_Ref305419530"/>
                  <w:r>
                    <w:t xml:space="preserve">Figuur </w:t>
                  </w:r>
                  <w:fldSimple w:instr=" SEQ Figuur \* ARABIC ">
                    <w:r>
                      <w:rPr>
                        <w:noProof/>
                      </w:rPr>
                      <w:t>7</w:t>
                    </w:r>
                  </w:fldSimple>
                  <w:bookmarkEnd w:id="286"/>
                  <w:r>
                    <w:t xml:space="preserve"> Vergelijking tussen thermische centrale en brandstofcel</w:t>
                  </w:r>
                </w:p>
              </w:txbxContent>
            </v:textbox>
          </v:shape>
        </w:pict>
      </w:r>
    </w:p>
    <w:p w:rsidR="00AF5D61" w:rsidRDefault="00AF5D61" w:rsidP="00DC515C"/>
    <w:p w:rsidR="00DC515C" w:rsidRDefault="00DC515C" w:rsidP="00DC515C">
      <w:r>
        <w:t>In een thermische centrale wordt de warmte die vrijkomt bij de verbranding omgezet in mechanisch vermogen. Een generator zet het mechanisch vermogen vervolgens om in elektrisch vermogen.</w:t>
      </w:r>
    </w:p>
    <w:p w:rsidR="00307391" w:rsidRPr="00892968" w:rsidRDefault="00DC515C" w:rsidP="009A4ECB">
      <w:pPr>
        <w:jc w:val="both"/>
      </w:pPr>
      <w:r>
        <w:t>Het rendement van een thermische centrale heeft een bovengrens die bepaald wordt door het Carnot-rendement (</w:t>
      </w:r>
      <w:r>
        <w:rPr>
          <w:rFonts w:cstheme="minorHAnsi"/>
        </w:rPr>
        <w:t>η=1-T</w:t>
      </w:r>
      <w:r>
        <w:rPr>
          <w:rFonts w:cstheme="minorHAnsi"/>
          <w:vertAlign w:val="subscript"/>
        </w:rPr>
        <w:t>L</w:t>
      </w:r>
      <w:r>
        <w:rPr>
          <w:rFonts w:cstheme="minorHAnsi"/>
        </w:rPr>
        <w:t>/T</w:t>
      </w:r>
      <w:r>
        <w:rPr>
          <w:rFonts w:cstheme="minorHAnsi"/>
          <w:vertAlign w:val="subscript"/>
        </w:rPr>
        <w:t>H</w:t>
      </w:r>
      <w:r>
        <w:rPr>
          <w:rFonts w:cstheme="minorHAnsi"/>
        </w:rPr>
        <w:t>, waarbij T</w:t>
      </w:r>
      <w:r>
        <w:rPr>
          <w:rFonts w:cstheme="minorHAnsi"/>
          <w:vertAlign w:val="subscript"/>
        </w:rPr>
        <w:t>L</w:t>
      </w:r>
      <w:r>
        <w:rPr>
          <w:rFonts w:cstheme="minorHAnsi"/>
        </w:rPr>
        <w:t xml:space="preserve"> en T</w:t>
      </w:r>
      <w:r>
        <w:rPr>
          <w:rFonts w:cstheme="minorHAnsi"/>
          <w:vertAlign w:val="subscript"/>
        </w:rPr>
        <w:t>H</w:t>
      </w:r>
      <w:r>
        <w:rPr>
          <w:rFonts w:cstheme="minorHAnsi"/>
        </w:rPr>
        <w:t xml:space="preserve"> de temperaturen zijn van de warmtereservoirs</w:t>
      </w:r>
      <w:r>
        <w:t>). Het werkingsprincipe van de brandstofcellen berust echter op een ander principe en omdat deze cellen dus niet te maken hebben met een klassieke thermodynamische kringloop, wordt hun elektrisch rendement hierdoor niet beperkt. Daarbij komt dat in een brandstofcel geen mechanische verliezen optreden, omdat er geen bewegende delen aanwezig zijn in de cel.</w:t>
      </w:r>
      <w:r w:rsidR="00245EE5">
        <w:t xml:space="preserve"> </w:t>
      </w:r>
    </w:p>
    <w:p w:rsidR="000F4ABF" w:rsidRPr="006973BF" w:rsidRDefault="000F4ABF" w:rsidP="006973BF">
      <w:pPr>
        <w:spacing w:before="0" w:beforeAutospacing="0" w:after="0" w:afterAutospacing="0"/>
        <w:jc w:val="both"/>
        <w:rPr>
          <w:b/>
        </w:rPr>
      </w:pPr>
      <w:r w:rsidRPr="006973BF">
        <w:rPr>
          <w:b/>
        </w:rPr>
        <w:lastRenderedPageBreak/>
        <w:t>Brandstofcellen hebben ten opzicht van andere energie productie systemen de volgende voordelen:</w:t>
      </w:r>
    </w:p>
    <w:p w:rsidR="000F4ABF" w:rsidRDefault="000F4ABF" w:rsidP="006973BF">
      <w:pPr>
        <w:pStyle w:val="ListParagraph"/>
        <w:numPr>
          <w:ilvl w:val="0"/>
          <w:numId w:val="25"/>
        </w:numPr>
        <w:spacing w:before="0" w:beforeAutospacing="0" w:after="0" w:afterAutospacing="0"/>
        <w:jc w:val="both"/>
      </w:pPr>
      <w:r>
        <w:t>Hoog rendement</w:t>
      </w:r>
    </w:p>
    <w:p w:rsidR="000F4ABF" w:rsidRDefault="000F4ABF" w:rsidP="000F4ABF">
      <w:pPr>
        <w:pStyle w:val="ListParagraph"/>
        <w:numPr>
          <w:ilvl w:val="0"/>
          <w:numId w:val="25"/>
        </w:numPr>
        <w:jc w:val="both"/>
      </w:pPr>
      <w:r>
        <w:t>Lage emissies</w:t>
      </w:r>
    </w:p>
    <w:p w:rsidR="000F4ABF" w:rsidRDefault="000F4ABF" w:rsidP="000F4ABF">
      <w:pPr>
        <w:pStyle w:val="ListParagraph"/>
        <w:numPr>
          <w:ilvl w:val="0"/>
          <w:numId w:val="25"/>
        </w:numPr>
        <w:jc w:val="both"/>
      </w:pPr>
      <w:r>
        <w:t>Geluidsarm</w:t>
      </w:r>
    </w:p>
    <w:p w:rsidR="000F4ABF" w:rsidRDefault="000F4ABF" w:rsidP="000F4ABF">
      <w:pPr>
        <w:pStyle w:val="ListParagraph"/>
        <w:numPr>
          <w:ilvl w:val="0"/>
          <w:numId w:val="25"/>
        </w:numPr>
        <w:jc w:val="both"/>
      </w:pPr>
      <w:r>
        <w:t>Weinig bewegende delen</w:t>
      </w:r>
    </w:p>
    <w:p w:rsidR="00245EE5" w:rsidRDefault="00245EE5" w:rsidP="000F4ABF">
      <w:pPr>
        <w:pStyle w:val="ListParagraph"/>
        <w:numPr>
          <w:ilvl w:val="0"/>
          <w:numId w:val="25"/>
        </w:numPr>
        <w:jc w:val="both"/>
      </w:pPr>
      <w:r>
        <w:t>Ontwikkelde warmte kan gebruikt worden in warmtekrachtkoppeling (WKK)</w:t>
      </w:r>
    </w:p>
    <w:p w:rsidR="00AF5D61" w:rsidRDefault="00AF5D61" w:rsidP="000F4A56">
      <w:pPr>
        <w:spacing w:before="0" w:beforeAutospacing="0" w:after="0" w:afterAutospacing="0"/>
        <w:jc w:val="both"/>
        <w:rPr>
          <w:b/>
        </w:rPr>
      </w:pPr>
    </w:p>
    <w:p w:rsidR="000F4A56" w:rsidRPr="006973BF" w:rsidRDefault="000F4A56" w:rsidP="000F4A56">
      <w:pPr>
        <w:spacing w:before="0" w:beforeAutospacing="0" w:after="0" w:afterAutospacing="0"/>
        <w:jc w:val="both"/>
        <w:rPr>
          <w:b/>
        </w:rPr>
      </w:pPr>
      <w:r>
        <w:rPr>
          <w:b/>
        </w:rPr>
        <w:t>Na</w:t>
      </w:r>
      <w:r w:rsidRPr="006973BF">
        <w:rPr>
          <w:b/>
        </w:rPr>
        <w:t>delen</w:t>
      </w:r>
      <w:r>
        <w:rPr>
          <w:b/>
        </w:rPr>
        <w:t xml:space="preserve"> van brandstofcel</w:t>
      </w:r>
      <w:r w:rsidRPr="006973BF">
        <w:rPr>
          <w:b/>
        </w:rPr>
        <w:t>:</w:t>
      </w:r>
    </w:p>
    <w:p w:rsidR="000F4A56" w:rsidRDefault="000F4A56" w:rsidP="000F4A56">
      <w:pPr>
        <w:pStyle w:val="ListParagraph"/>
        <w:numPr>
          <w:ilvl w:val="0"/>
          <w:numId w:val="25"/>
        </w:numPr>
        <w:spacing w:before="0" w:beforeAutospacing="0" w:after="0" w:afterAutospacing="0"/>
        <w:jc w:val="both"/>
      </w:pPr>
      <w:r>
        <w:t>Korte levensduur</w:t>
      </w:r>
    </w:p>
    <w:p w:rsidR="000F4A56" w:rsidRDefault="000F4A56" w:rsidP="000F4A56">
      <w:pPr>
        <w:pStyle w:val="ListParagraph"/>
        <w:numPr>
          <w:ilvl w:val="0"/>
          <w:numId w:val="25"/>
        </w:numPr>
        <w:jc w:val="both"/>
      </w:pPr>
      <w:r>
        <w:t>Dure systemen</w:t>
      </w:r>
    </w:p>
    <w:p w:rsidR="000F4A56" w:rsidRDefault="000F4A56" w:rsidP="000200F5">
      <w:pPr>
        <w:jc w:val="both"/>
      </w:pPr>
    </w:p>
    <w:p w:rsidR="00DC515C" w:rsidRDefault="00DC515C" w:rsidP="00DC515C">
      <w:pPr>
        <w:pStyle w:val="Heading2"/>
      </w:pPr>
      <w:bookmarkStart w:id="287" w:name="_Toc305412087"/>
      <w:bookmarkStart w:id="288" w:name="_Toc312239788"/>
      <w:r>
        <w:t>Werking van brandstofcellen</w:t>
      </w:r>
      <w:bookmarkEnd w:id="287"/>
      <w:bookmarkEnd w:id="288"/>
    </w:p>
    <w:p w:rsidR="00DC515C" w:rsidRPr="00614D2B" w:rsidRDefault="00DC515C" w:rsidP="00DC515C">
      <w:pPr>
        <w:rPr>
          <w:rFonts w:asciiTheme="majorHAnsi" w:hAnsiTheme="majorHAnsi" w:cstheme="majorBidi"/>
          <w:sz w:val="26"/>
          <w:szCs w:val="26"/>
        </w:rPr>
      </w:pPr>
      <w:r w:rsidRPr="00224479">
        <w:t xml:space="preserve">Waterstof en zuurstof worden afzonderlijk van elkaar aan de brandstofcel toegevoerd. De waterstof bij de anode en het zuurstof bij de kathode. In de cel worden deze twee stoffen door een membraan gescheiden. Met behulp van een </w:t>
      </w:r>
      <w:hyperlink r:id="rId25" w:tooltip="Katalysator" w:history="1">
        <w:r w:rsidRPr="00CB4FB8">
          <w:rPr>
            <w:rStyle w:val="Hyperlink"/>
            <w:rFonts w:cstheme="minorHAnsi"/>
            <w:color w:val="auto"/>
            <w:u w:val="none"/>
          </w:rPr>
          <w:t>katalysator</w:t>
        </w:r>
      </w:hyperlink>
      <w:r w:rsidRPr="00CB4FB8">
        <w:t xml:space="preserve"> </w:t>
      </w:r>
      <w:r w:rsidRPr="00224479">
        <w:t>wordt de waterstof (H</w:t>
      </w:r>
      <w:r w:rsidRPr="00224479">
        <w:rPr>
          <w:vertAlign w:val="subscript"/>
        </w:rPr>
        <w:t>2</w:t>
      </w:r>
      <w:r w:rsidRPr="00224479">
        <w:t>) aan de anode gesplitst in twee H</w:t>
      </w:r>
      <w:r w:rsidRPr="00224479">
        <w:rPr>
          <w:vertAlign w:val="superscript"/>
        </w:rPr>
        <w:t>+</w:t>
      </w:r>
      <w:r w:rsidRPr="00224479">
        <w:t>-ionen en twee elektronen (e</w:t>
      </w:r>
      <w:r w:rsidRPr="00224479">
        <w:rPr>
          <w:vertAlign w:val="superscript"/>
        </w:rPr>
        <w:t>-</w:t>
      </w:r>
      <w:r w:rsidRPr="00224479">
        <w:t>). De elektronen stromen vervolgens via een ele</w:t>
      </w:r>
      <w:r>
        <w:t>ktrisch circuit naar de kathode,</w:t>
      </w:r>
      <w:r w:rsidRPr="00224479">
        <w:t xml:space="preserve"> dit is de elektrische stroom die gebruikt kan worden om bijvoorbeeld een elektromotor mee aan te drijven. De H</w:t>
      </w:r>
      <w:r w:rsidRPr="00224479">
        <w:rPr>
          <w:vertAlign w:val="superscript"/>
        </w:rPr>
        <w:t>+</w:t>
      </w:r>
      <w:r w:rsidRPr="00224479">
        <w:t xml:space="preserve">-ionen stromen door de </w:t>
      </w:r>
      <w:hyperlink r:id="rId26" w:tooltip="Elektrolyt" w:history="1">
        <w:r w:rsidRPr="00CB4FB8">
          <w:rPr>
            <w:rStyle w:val="Hyperlink"/>
            <w:rFonts w:cstheme="minorHAnsi"/>
            <w:color w:val="auto"/>
            <w:u w:val="none"/>
          </w:rPr>
          <w:t>elektrolyt</w:t>
        </w:r>
      </w:hyperlink>
      <w:r w:rsidRPr="00CB4FB8">
        <w:t xml:space="preserve"> </w:t>
      </w:r>
      <w:r w:rsidRPr="00224479">
        <w:t>naar de kathode. De H</w:t>
      </w:r>
      <w:r w:rsidRPr="00224479">
        <w:rPr>
          <w:vertAlign w:val="superscript"/>
        </w:rPr>
        <w:t>+</w:t>
      </w:r>
      <w:r w:rsidRPr="00224479">
        <w:t>-ionen en elektronen komen bij de kathode weer samen en reageren daar met de zuurstof (O</w:t>
      </w:r>
      <w:r w:rsidRPr="00224479">
        <w:rPr>
          <w:vertAlign w:val="subscript"/>
        </w:rPr>
        <w:t>2</w:t>
      </w:r>
      <w:r w:rsidRPr="00224479">
        <w:t xml:space="preserve">) die bij de kathode wordt ingevoerd. </w:t>
      </w:r>
      <w:proofErr w:type="gramStart"/>
      <w:r w:rsidRPr="00224479">
        <w:t>Daarbij ontstaat water (H</w:t>
      </w:r>
      <w:r w:rsidRPr="00224479">
        <w:rPr>
          <w:vertAlign w:val="subscript"/>
        </w:rPr>
        <w:t>2</w:t>
      </w:r>
      <w:r w:rsidRPr="00224479">
        <w:t>O).</w:t>
      </w:r>
      <w:r w:rsidR="004E604C">
        <w:t>[</w:t>
      </w:r>
      <w:proofErr w:type="gramEnd"/>
      <w:r w:rsidR="004E604C">
        <w:t>31]</w:t>
      </w:r>
      <w:r w:rsidR="00E1592D">
        <w:t xml:space="preserve"> In </w:t>
      </w:r>
      <w:r w:rsidR="006371B0">
        <w:fldChar w:fldCharType="begin"/>
      </w:r>
      <w:r w:rsidR="00E1592D">
        <w:instrText xml:space="preserve"> REF _Ref305568584 \h </w:instrText>
      </w:r>
      <w:r w:rsidR="006371B0">
        <w:fldChar w:fldCharType="separate"/>
      </w:r>
      <w:r w:rsidR="002F4E68">
        <w:t xml:space="preserve">Figuur </w:t>
      </w:r>
      <w:r w:rsidR="002F4E68">
        <w:rPr>
          <w:noProof/>
        </w:rPr>
        <w:t>8</w:t>
      </w:r>
      <w:r w:rsidR="006371B0">
        <w:fldChar w:fldCharType="end"/>
      </w:r>
      <w:r w:rsidR="00E1592D">
        <w:t xml:space="preserve"> staat een afbeelding van de werking van een brandstofcel.</w:t>
      </w:r>
      <w:r w:rsidRPr="00224479">
        <w:t xml:space="preserve"> Hieronder staat een overzicht van de </w:t>
      </w:r>
      <w:r w:rsidRPr="00FF6529">
        <w:t>chemische reacties die in een brandstofcel plaatsvinden:</w:t>
      </w:r>
    </w:p>
    <w:tbl>
      <w:tblPr>
        <w:tblW w:w="5000"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9116"/>
      </w:tblGrid>
      <w:tr w:rsidR="00DC515C" w:rsidRPr="00FF6529" w:rsidTr="005A2B1B">
        <w:trPr>
          <w:tblCellSpacing w:w="15" w:type="dxa"/>
        </w:trPr>
        <w:tc>
          <w:tcPr>
            <w:tcW w:w="0" w:type="auto"/>
            <w:vAlign w:val="center"/>
            <w:hideMark/>
          </w:tcPr>
          <w:p w:rsidR="00DC515C" w:rsidRPr="00FF6529" w:rsidRDefault="00DC515C" w:rsidP="005A2B1B">
            <w:pPr>
              <w:spacing w:after="0"/>
              <w:rPr>
                <w:rFonts w:eastAsia="Times New Roman" w:cstheme="minorHAnsi"/>
                <w:lang w:eastAsia="nl-NL"/>
              </w:rPr>
            </w:pPr>
            <w:r w:rsidRPr="00FF6529">
              <w:rPr>
                <w:rFonts w:eastAsia="Times New Roman" w:cstheme="minorHAnsi"/>
                <w:i/>
                <w:iCs/>
                <w:lang w:eastAsia="nl-NL"/>
              </w:rPr>
              <w:t>Anode: H</w:t>
            </w:r>
            <w:r w:rsidRPr="00FF6529">
              <w:rPr>
                <w:rFonts w:eastAsia="Times New Roman" w:cstheme="minorHAnsi"/>
                <w:i/>
                <w:iCs/>
                <w:vertAlign w:val="subscript"/>
                <w:lang w:eastAsia="nl-NL"/>
              </w:rPr>
              <w:t>2</w:t>
            </w:r>
            <w:r w:rsidRPr="00FF6529">
              <w:rPr>
                <w:rFonts w:eastAsia="Times New Roman" w:cstheme="minorHAnsi"/>
                <w:i/>
                <w:iCs/>
                <w:lang w:eastAsia="nl-NL"/>
              </w:rPr>
              <w:t xml:space="preserve"> → 2H</w:t>
            </w:r>
            <w:r w:rsidRPr="00FF6529">
              <w:rPr>
                <w:rFonts w:eastAsia="Times New Roman" w:cstheme="minorHAnsi"/>
                <w:i/>
                <w:iCs/>
                <w:vertAlign w:val="superscript"/>
                <w:lang w:eastAsia="nl-NL"/>
              </w:rPr>
              <w:t>+</w:t>
            </w:r>
            <w:r w:rsidRPr="00FF6529">
              <w:rPr>
                <w:rFonts w:eastAsia="Times New Roman" w:cstheme="minorHAnsi"/>
                <w:i/>
                <w:iCs/>
                <w:lang w:eastAsia="nl-NL"/>
              </w:rPr>
              <w:t xml:space="preserve"> + 2e</w:t>
            </w:r>
            <w:r w:rsidRPr="00FF6529">
              <w:rPr>
                <w:rFonts w:eastAsia="Times New Roman" w:cstheme="minorHAnsi"/>
                <w:i/>
                <w:iCs/>
                <w:vertAlign w:val="superscript"/>
                <w:lang w:eastAsia="nl-NL"/>
              </w:rPr>
              <w:t>−</w:t>
            </w:r>
          </w:p>
        </w:tc>
      </w:tr>
      <w:tr w:rsidR="00DC515C" w:rsidRPr="00FF6529" w:rsidTr="005A2B1B">
        <w:trPr>
          <w:tblCellSpacing w:w="15" w:type="dxa"/>
        </w:trPr>
        <w:tc>
          <w:tcPr>
            <w:tcW w:w="0" w:type="auto"/>
            <w:vAlign w:val="center"/>
            <w:hideMark/>
          </w:tcPr>
          <w:p w:rsidR="00DC515C" w:rsidRPr="00FF6529" w:rsidRDefault="00DC515C" w:rsidP="005A2B1B">
            <w:pPr>
              <w:spacing w:after="0"/>
              <w:rPr>
                <w:rFonts w:eastAsia="Times New Roman" w:cstheme="minorHAnsi"/>
                <w:lang w:eastAsia="nl-NL"/>
              </w:rPr>
            </w:pPr>
            <w:r w:rsidRPr="00FF6529">
              <w:rPr>
                <w:rFonts w:eastAsia="Times New Roman" w:cstheme="minorHAnsi"/>
                <w:i/>
                <w:iCs/>
                <w:lang w:eastAsia="nl-NL"/>
              </w:rPr>
              <w:t xml:space="preserve">Kathode: </w:t>
            </w:r>
            <w:r>
              <w:rPr>
                <w:rFonts w:eastAsia="Times New Roman" w:cstheme="minorHAnsi"/>
                <w:i/>
                <w:iCs/>
                <w:lang w:eastAsia="nl-NL"/>
              </w:rPr>
              <w:t>½</w:t>
            </w:r>
            <w:r w:rsidRPr="00FF6529">
              <w:rPr>
                <w:rFonts w:eastAsia="Times New Roman" w:cstheme="minorHAnsi"/>
                <w:i/>
                <w:iCs/>
                <w:lang w:eastAsia="nl-NL"/>
              </w:rPr>
              <w:t>O</w:t>
            </w:r>
            <w:r w:rsidRPr="00FF6529">
              <w:rPr>
                <w:rFonts w:eastAsia="Times New Roman" w:cstheme="minorHAnsi"/>
                <w:i/>
                <w:iCs/>
                <w:vertAlign w:val="subscript"/>
                <w:lang w:eastAsia="nl-NL"/>
              </w:rPr>
              <w:t>2</w:t>
            </w:r>
            <w:r>
              <w:rPr>
                <w:rFonts w:eastAsia="Times New Roman" w:cstheme="minorHAnsi"/>
                <w:i/>
                <w:iCs/>
                <w:lang w:eastAsia="nl-NL"/>
              </w:rPr>
              <w:t xml:space="preserve"> + 2</w:t>
            </w:r>
            <w:r w:rsidRPr="00FF6529">
              <w:rPr>
                <w:rFonts w:eastAsia="Times New Roman" w:cstheme="minorHAnsi"/>
                <w:i/>
                <w:iCs/>
                <w:lang w:eastAsia="nl-NL"/>
              </w:rPr>
              <w:t>H</w:t>
            </w:r>
            <w:r w:rsidRPr="00FF6529">
              <w:rPr>
                <w:rFonts w:eastAsia="Times New Roman" w:cstheme="minorHAnsi"/>
                <w:i/>
                <w:iCs/>
                <w:vertAlign w:val="superscript"/>
                <w:lang w:eastAsia="nl-NL"/>
              </w:rPr>
              <w:t>+</w:t>
            </w:r>
            <w:r>
              <w:rPr>
                <w:rFonts w:eastAsia="Times New Roman" w:cstheme="minorHAnsi"/>
                <w:i/>
                <w:iCs/>
                <w:lang w:eastAsia="nl-NL"/>
              </w:rPr>
              <w:t xml:space="preserve"> + 2</w:t>
            </w:r>
            <w:r w:rsidRPr="00FF6529">
              <w:rPr>
                <w:rFonts w:eastAsia="Times New Roman" w:cstheme="minorHAnsi"/>
                <w:i/>
                <w:iCs/>
                <w:lang w:eastAsia="nl-NL"/>
              </w:rPr>
              <w:t>e</w:t>
            </w:r>
            <w:r w:rsidRPr="00FF6529">
              <w:rPr>
                <w:rFonts w:eastAsia="Times New Roman" w:cstheme="minorHAnsi"/>
                <w:i/>
                <w:iCs/>
                <w:vertAlign w:val="superscript"/>
                <w:lang w:eastAsia="nl-NL"/>
              </w:rPr>
              <w:t>−</w:t>
            </w:r>
            <w:r>
              <w:rPr>
                <w:rFonts w:eastAsia="Times New Roman" w:cstheme="minorHAnsi"/>
                <w:i/>
                <w:iCs/>
                <w:lang w:eastAsia="nl-NL"/>
              </w:rPr>
              <w:t xml:space="preserve"> → </w:t>
            </w:r>
            <w:r w:rsidRPr="00FF6529">
              <w:rPr>
                <w:rFonts w:eastAsia="Times New Roman" w:cstheme="minorHAnsi"/>
                <w:i/>
                <w:iCs/>
                <w:lang w:eastAsia="nl-NL"/>
              </w:rPr>
              <w:t>H</w:t>
            </w:r>
            <w:r w:rsidRPr="00FF6529">
              <w:rPr>
                <w:rFonts w:eastAsia="Times New Roman" w:cstheme="minorHAnsi"/>
                <w:i/>
                <w:iCs/>
                <w:vertAlign w:val="subscript"/>
                <w:lang w:eastAsia="nl-NL"/>
              </w:rPr>
              <w:t>2</w:t>
            </w:r>
            <w:r w:rsidRPr="00FF6529">
              <w:rPr>
                <w:rFonts w:eastAsia="Times New Roman" w:cstheme="minorHAnsi"/>
                <w:i/>
                <w:iCs/>
                <w:lang w:eastAsia="nl-NL"/>
              </w:rPr>
              <w:t>O</w:t>
            </w:r>
          </w:p>
        </w:tc>
      </w:tr>
      <w:tr w:rsidR="00DC515C" w:rsidRPr="00FF6529" w:rsidTr="005A2B1B">
        <w:trPr>
          <w:tblCellSpacing w:w="15" w:type="dxa"/>
        </w:trPr>
        <w:tc>
          <w:tcPr>
            <w:tcW w:w="0" w:type="auto"/>
            <w:vAlign w:val="center"/>
            <w:hideMark/>
          </w:tcPr>
          <w:p w:rsidR="00B3624A" w:rsidRDefault="00DC515C" w:rsidP="005A2B1B">
            <w:pPr>
              <w:spacing w:after="0"/>
              <w:rPr>
                <w:rFonts w:eastAsia="Times New Roman" w:cstheme="minorHAnsi"/>
                <w:i/>
                <w:iCs/>
                <w:lang w:eastAsia="nl-NL"/>
              </w:rPr>
            </w:pPr>
            <w:r>
              <w:rPr>
                <w:rFonts w:eastAsia="Times New Roman" w:cstheme="minorHAnsi"/>
                <w:i/>
                <w:iCs/>
                <w:lang w:eastAsia="nl-NL"/>
              </w:rPr>
              <w:t xml:space="preserve">Gehele cel: </w:t>
            </w:r>
            <w:r w:rsidRPr="00FF6529">
              <w:rPr>
                <w:rFonts w:eastAsia="Times New Roman" w:cstheme="minorHAnsi"/>
                <w:i/>
                <w:iCs/>
                <w:lang w:eastAsia="nl-NL"/>
              </w:rPr>
              <w:t>H</w:t>
            </w:r>
            <w:r w:rsidRPr="00FF6529">
              <w:rPr>
                <w:rFonts w:eastAsia="Times New Roman" w:cstheme="minorHAnsi"/>
                <w:i/>
                <w:iCs/>
                <w:vertAlign w:val="subscript"/>
                <w:lang w:eastAsia="nl-NL"/>
              </w:rPr>
              <w:t>2</w:t>
            </w:r>
            <w:r w:rsidRPr="00FF6529">
              <w:rPr>
                <w:rFonts w:eastAsia="Times New Roman" w:cstheme="minorHAnsi"/>
                <w:i/>
                <w:iCs/>
                <w:lang w:eastAsia="nl-NL"/>
              </w:rPr>
              <w:t xml:space="preserve"> + </w:t>
            </w:r>
            <w:r>
              <w:rPr>
                <w:rFonts w:eastAsia="Times New Roman" w:cstheme="minorHAnsi"/>
                <w:i/>
                <w:iCs/>
                <w:lang w:eastAsia="nl-NL"/>
              </w:rPr>
              <w:t>½</w:t>
            </w:r>
            <w:r w:rsidRPr="00FF6529">
              <w:rPr>
                <w:rFonts w:eastAsia="Times New Roman" w:cstheme="minorHAnsi"/>
                <w:i/>
                <w:iCs/>
                <w:lang w:eastAsia="nl-NL"/>
              </w:rPr>
              <w:t>O</w:t>
            </w:r>
            <w:r w:rsidRPr="00FF6529">
              <w:rPr>
                <w:rFonts w:eastAsia="Times New Roman" w:cstheme="minorHAnsi"/>
                <w:i/>
                <w:iCs/>
                <w:vertAlign w:val="subscript"/>
                <w:lang w:eastAsia="nl-NL"/>
              </w:rPr>
              <w:t>2</w:t>
            </w:r>
            <w:r>
              <w:rPr>
                <w:rFonts w:eastAsia="Times New Roman" w:cstheme="minorHAnsi"/>
                <w:i/>
                <w:iCs/>
                <w:lang w:eastAsia="nl-NL"/>
              </w:rPr>
              <w:t xml:space="preserve"> → </w:t>
            </w:r>
            <w:r w:rsidRPr="00FF6529">
              <w:rPr>
                <w:rFonts w:eastAsia="Times New Roman" w:cstheme="minorHAnsi"/>
                <w:i/>
                <w:iCs/>
                <w:lang w:eastAsia="nl-NL"/>
              </w:rPr>
              <w:t>H</w:t>
            </w:r>
            <w:r w:rsidRPr="00FF6529">
              <w:rPr>
                <w:rFonts w:eastAsia="Times New Roman" w:cstheme="minorHAnsi"/>
                <w:i/>
                <w:iCs/>
                <w:vertAlign w:val="subscript"/>
                <w:lang w:eastAsia="nl-NL"/>
              </w:rPr>
              <w:t>2</w:t>
            </w:r>
            <w:r w:rsidRPr="00FF6529">
              <w:rPr>
                <w:rFonts w:eastAsia="Times New Roman" w:cstheme="minorHAnsi"/>
                <w:i/>
                <w:iCs/>
                <w:lang w:eastAsia="nl-NL"/>
              </w:rPr>
              <w:t>O + energie (elektriciteit en warmte)</w:t>
            </w:r>
          </w:p>
          <w:p w:rsidR="00C57459" w:rsidRDefault="00AD3BAA" w:rsidP="00C57459">
            <w:pPr>
              <w:keepNext/>
              <w:spacing w:after="0"/>
            </w:pPr>
            <w:r>
              <w:rPr>
                <w:rFonts w:eastAsia="Times New Roman" w:cstheme="minorHAnsi"/>
                <w:noProof/>
                <w:lang w:eastAsia="nl-NL"/>
              </w:rPr>
              <w:drawing>
                <wp:inline distT="0" distB="0" distL="0" distR="0">
                  <wp:extent cx="3363401" cy="29896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stofCircuit.jpg"/>
                          <pic:cNvPicPr/>
                        </pic:nvPicPr>
                        <pic:blipFill>
                          <a:blip r:embed="rId27" cstate="email">
                            <a:extLst>
                              <a:ext uri="{28A0092B-C50C-407E-A947-70E740481C1C}">
                                <a14:useLocalDpi xmlns:a14="http://schemas.microsoft.com/office/drawing/2010/main"/>
                              </a:ext>
                            </a:extLst>
                          </a:blip>
                          <a:stretch>
                            <a:fillRect/>
                          </a:stretch>
                        </pic:blipFill>
                        <pic:spPr>
                          <a:xfrm>
                            <a:off x="0" y="0"/>
                            <a:ext cx="3378507" cy="3003076"/>
                          </a:xfrm>
                          <a:prstGeom prst="rect">
                            <a:avLst/>
                          </a:prstGeom>
                        </pic:spPr>
                      </pic:pic>
                    </a:graphicData>
                  </a:graphic>
                </wp:inline>
              </w:drawing>
            </w:r>
          </w:p>
          <w:p w:rsidR="00DC515C" w:rsidRPr="00FF6529" w:rsidRDefault="00C57459" w:rsidP="00C57459">
            <w:pPr>
              <w:pStyle w:val="Caption"/>
              <w:rPr>
                <w:rFonts w:eastAsia="Times New Roman" w:cstheme="minorHAnsi"/>
                <w:lang w:eastAsia="nl-NL"/>
              </w:rPr>
            </w:pPr>
            <w:bookmarkStart w:id="289" w:name="_Ref305568584"/>
            <w:r>
              <w:t xml:space="preserve">Figuur </w:t>
            </w:r>
            <w:fldSimple w:instr=" SEQ Figuur \* ARABIC ">
              <w:r w:rsidR="002F4E68">
                <w:rPr>
                  <w:noProof/>
                </w:rPr>
                <w:t>8</w:t>
              </w:r>
            </w:fldSimple>
            <w:bookmarkEnd w:id="289"/>
            <w:r w:rsidR="00825603">
              <w:t xml:space="preserve"> </w:t>
            </w:r>
            <w:r>
              <w:t>Werking brandstofcel</w:t>
            </w:r>
          </w:p>
        </w:tc>
      </w:tr>
    </w:tbl>
    <w:p w:rsidR="00AD3BAA" w:rsidRDefault="00DC515C" w:rsidP="00DC515C">
      <w:pPr>
        <w:autoSpaceDE w:val="0"/>
        <w:autoSpaceDN w:val="0"/>
        <w:adjustRightInd w:val="0"/>
        <w:spacing w:before="0" w:beforeAutospacing="0" w:after="0" w:afterAutospacing="0"/>
        <w:rPr>
          <w:rFonts w:eastAsia="Times New Roman" w:cstheme="minorHAnsi"/>
          <w:lang w:eastAsia="nl-NL"/>
        </w:rPr>
      </w:pPr>
      <w:r w:rsidRPr="00FF6529">
        <w:rPr>
          <w:rFonts w:eastAsia="Times New Roman" w:cstheme="minorHAnsi"/>
          <w:lang w:eastAsia="nl-NL"/>
        </w:rPr>
        <w:lastRenderedPageBreak/>
        <w:t>Een enkele brandstofcel levert in theorie een spanning van ongeveer 1,20 volt, maar in de prakti</w:t>
      </w:r>
      <w:r>
        <w:rPr>
          <w:rFonts w:eastAsia="Times New Roman" w:cstheme="minorHAnsi"/>
          <w:lang w:eastAsia="nl-NL"/>
        </w:rPr>
        <w:t>jk ligt die spanning veel lager(</w:t>
      </w:r>
      <w:r w:rsidRPr="00FF6529">
        <w:rPr>
          <w:rFonts w:eastAsia="Times New Roman" w:cstheme="minorHAnsi"/>
          <w:lang w:eastAsia="nl-NL"/>
        </w:rPr>
        <w:t xml:space="preserve">tussen de 0,5 en 0,8 </w:t>
      </w:r>
      <w:hyperlink r:id="rId28" w:tooltip="Volt (eenheid)" w:history="1">
        <w:r w:rsidRPr="00FF6529">
          <w:rPr>
            <w:rFonts w:eastAsia="Times New Roman" w:cstheme="minorHAnsi"/>
            <w:lang w:eastAsia="nl-NL"/>
          </w:rPr>
          <w:t>volt</w:t>
        </w:r>
      </w:hyperlink>
      <w:r w:rsidR="00662175">
        <w:rPr>
          <w:rFonts w:eastAsia="Times New Roman" w:cstheme="minorHAnsi"/>
          <w:lang w:eastAsia="nl-NL"/>
        </w:rPr>
        <w:t xml:space="preserve">). Het verschil tussen theorie en praktijk komt vooral door het niet meegerekende </w:t>
      </w:r>
      <w:r w:rsidR="008A28BC">
        <w:rPr>
          <w:rFonts w:eastAsia="Times New Roman" w:cstheme="minorHAnsi"/>
          <w:lang w:eastAsia="nl-NL"/>
        </w:rPr>
        <w:t>verliezen</w:t>
      </w:r>
      <w:r w:rsidR="00662175">
        <w:rPr>
          <w:rFonts w:eastAsia="Times New Roman" w:cstheme="minorHAnsi"/>
          <w:lang w:eastAsia="nl-NL"/>
        </w:rPr>
        <w:t xml:space="preserve"> in theorie</w:t>
      </w:r>
      <w:r w:rsidRPr="00FF6529">
        <w:rPr>
          <w:rFonts w:eastAsia="Times New Roman" w:cstheme="minorHAnsi"/>
          <w:lang w:eastAsia="nl-NL"/>
        </w:rPr>
        <w:t xml:space="preserve">. Om de spanning te verhogen worden de afzonderlijke cellen op elkaar gestapeld en in serie geschakeld. De stapel die zo ontstaat wordt een "brandstofcelstack" of "stack" </w:t>
      </w:r>
      <w:r w:rsidR="00E038BF">
        <w:rPr>
          <w:rFonts w:eastAsia="Times New Roman" w:cstheme="minorHAnsi"/>
          <w:lang w:eastAsia="nl-NL"/>
        </w:rPr>
        <w:t>(</w:t>
      </w:r>
      <w:r w:rsidR="006371B0">
        <w:rPr>
          <w:rFonts w:eastAsia="Times New Roman" w:cstheme="minorHAnsi"/>
          <w:lang w:eastAsia="nl-NL"/>
        </w:rPr>
        <w:fldChar w:fldCharType="begin"/>
      </w:r>
      <w:r w:rsidR="00E038BF">
        <w:rPr>
          <w:rFonts w:eastAsia="Times New Roman" w:cstheme="minorHAnsi"/>
          <w:lang w:eastAsia="nl-NL"/>
        </w:rPr>
        <w:instrText xml:space="preserve"> REF _Ref305568376 \h </w:instrText>
      </w:r>
      <w:r w:rsidR="006371B0">
        <w:rPr>
          <w:rFonts w:eastAsia="Times New Roman" w:cstheme="minorHAnsi"/>
          <w:lang w:eastAsia="nl-NL"/>
        </w:rPr>
      </w:r>
      <w:r w:rsidR="006371B0">
        <w:rPr>
          <w:rFonts w:eastAsia="Times New Roman" w:cstheme="minorHAnsi"/>
          <w:lang w:eastAsia="nl-NL"/>
        </w:rPr>
        <w:fldChar w:fldCharType="separate"/>
      </w:r>
      <w:r w:rsidR="002F4E68">
        <w:t xml:space="preserve">Figuur </w:t>
      </w:r>
      <w:r w:rsidR="002F4E68">
        <w:rPr>
          <w:noProof/>
        </w:rPr>
        <w:t>9</w:t>
      </w:r>
      <w:r w:rsidR="006371B0">
        <w:rPr>
          <w:rFonts w:eastAsia="Times New Roman" w:cstheme="minorHAnsi"/>
          <w:lang w:eastAsia="nl-NL"/>
        </w:rPr>
        <w:fldChar w:fldCharType="end"/>
      </w:r>
      <w:r w:rsidR="00E038BF">
        <w:rPr>
          <w:rFonts w:eastAsia="Times New Roman" w:cstheme="minorHAnsi"/>
          <w:lang w:eastAsia="nl-NL"/>
        </w:rPr>
        <w:t xml:space="preserve">) </w:t>
      </w:r>
      <w:r w:rsidRPr="00FF6529">
        <w:rPr>
          <w:rFonts w:eastAsia="Times New Roman" w:cstheme="minorHAnsi"/>
          <w:lang w:eastAsia="nl-NL"/>
        </w:rPr>
        <w:t>genoemd.</w:t>
      </w:r>
    </w:p>
    <w:p w:rsidR="008A28BC" w:rsidRDefault="008A28BC" w:rsidP="00DC515C">
      <w:pPr>
        <w:autoSpaceDE w:val="0"/>
        <w:autoSpaceDN w:val="0"/>
        <w:adjustRightInd w:val="0"/>
        <w:spacing w:before="0" w:beforeAutospacing="0" w:after="0" w:afterAutospacing="0"/>
        <w:rPr>
          <w:rFonts w:eastAsia="Times New Roman" w:cstheme="minorHAnsi"/>
          <w:lang w:eastAsia="nl-NL"/>
        </w:rPr>
      </w:pPr>
    </w:p>
    <w:p w:rsidR="00E038BF" w:rsidRDefault="00AD3BAA" w:rsidP="00E038BF">
      <w:pPr>
        <w:keepNext/>
        <w:autoSpaceDE w:val="0"/>
        <w:autoSpaceDN w:val="0"/>
        <w:adjustRightInd w:val="0"/>
        <w:spacing w:before="0" w:beforeAutospacing="0" w:after="0" w:afterAutospacing="0"/>
      </w:pPr>
      <w:r>
        <w:rPr>
          <w:rFonts w:eastAsia="Times New Roman" w:cstheme="minorHAnsi"/>
          <w:noProof/>
          <w:lang w:eastAsia="nl-NL"/>
        </w:rPr>
        <w:drawing>
          <wp:inline distT="0" distB="0" distL="0" distR="0">
            <wp:extent cx="1964462" cy="22422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stofcelStack.jpg"/>
                    <pic:cNvPicPr/>
                  </pic:nvPicPr>
                  <pic:blipFill>
                    <a:blip r:embed="rId29" cstate="email">
                      <a:extLst>
                        <a:ext uri="{28A0092B-C50C-407E-A947-70E740481C1C}">
                          <a14:useLocalDpi xmlns:a14="http://schemas.microsoft.com/office/drawing/2010/main"/>
                        </a:ext>
                      </a:extLst>
                    </a:blip>
                    <a:stretch>
                      <a:fillRect/>
                    </a:stretch>
                  </pic:blipFill>
                  <pic:spPr>
                    <a:xfrm>
                      <a:off x="0" y="0"/>
                      <a:ext cx="1967313" cy="2245522"/>
                    </a:xfrm>
                    <a:prstGeom prst="rect">
                      <a:avLst/>
                    </a:prstGeom>
                  </pic:spPr>
                </pic:pic>
              </a:graphicData>
            </a:graphic>
          </wp:inline>
        </w:drawing>
      </w:r>
    </w:p>
    <w:p w:rsidR="00DC515C" w:rsidRDefault="00E038BF" w:rsidP="009040C0">
      <w:pPr>
        <w:pStyle w:val="Caption"/>
      </w:pPr>
      <w:bookmarkStart w:id="290" w:name="_Ref305568376"/>
      <w:bookmarkStart w:id="291" w:name="_Ref305568365"/>
      <w:r>
        <w:t xml:space="preserve">Figuur </w:t>
      </w:r>
      <w:fldSimple w:instr=" SEQ Figuur \* ARABIC ">
        <w:r w:rsidR="002F4E68">
          <w:rPr>
            <w:noProof/>
          </w:rPr>
          <w:t>9</w:t>
        </w:r>
      </w:fldSimple>
      <w:bookmarkEnd w:id="290"/>
      <w:r w:rsidR="00926319">
        <w:t xml:space="preserve"> Brandst</w:t>
      </w:r>
      <w:r>
        <w:t>ofstack</w:t>
      </w:r>
      <w:bookmarkEnd w:id="291"/>
    </w:p>
    <w:p w:rsidR="00B3624A" w:rsidRPr="00B3624A" w:rsidRDefault="00B3624A" w:rsidP="00B3624A"/>
    <w:p w:rsidR="00B46B59" w:rsidRDefault="00DC515C" w:rsidP="00B46B59">
      <w:r w:rsidRPr="00275FDF">
        <w:t>Een brandstofcel levert gelijkstroom</w:t>
      </w:r>
      <w:r>
        <w:t xml:space="preserve">. Om een gewenste </w:t>
      </w:r>
      <w:r w:rsidRPr="00275FDF">
        <w:t xml:space="preserve">bruikbare stabiele gelijkspanning te krijgen, moet er een </w:t>
      </w:r>
      <w:r w:rsidR="008106E8">
        <w:t>inverter</w:t>
      </w:r>
      <w:r w:rsidRPr="00275FDF">
        <w:t xml:space="preserve"> </w:t>
      </w:r>
      <w:r>
        <w:t xml:space="preserve">worden toegepast. Een </w:t>
      </w:r>
      <w:r w:rsidR="008106E8">
        <w:t>inverter</w:t>
      </w:r>
      <w:r>
        <w:t xml:space="preserve"> </w:t>
      </w:r>
      <w:r w:rsidRPr="00275FDF">
        <w:t>kan een stabiele gelijkspanning of wisselspanning leveren, w</w:t>
      </w:r>
      <w:r>
        <w:t xml:space="preserve">aar een belasting op kan worden </w:t>
      </w:r>
      <w:r w:rsidRPr="00275FDF">
        <w:t>aangeslot</w:t>
      </w:r>
      <w:r>
        <w:t xml:space="preserve">en. </w:t>
      </w:r>
    </w:p>
    <w:p w:rsidR="00A93359" w:rsidRPr="00B46B59" w:rsidRDefault="00DC515C" w:rsidP="00B46B59">
      <w:r w:rsidRPr="00CA0D6D">
        <w:t>Naast d</w:t>
      </w:r>
      <w:r>
        <w:t>e bovengenoemde onderdelen heeft</w:t>
      </w:r>
      <w:r w:rsidRPr="00CA0D6D">
        <w:t xml:space="preserve"> een brandstofcelsysteem </w:t>
      </w:r>
      <w:r>
        <w:t xml:space="preserve">ook bepaalde </w:t>
      </w:r>
      <w:r w:rsidRPr="00CA0D6D">
        <w:t>randapparatuur</w:t>
      </w:r>
      <w:r>
        <w:t xml:space="preserve"> nodig om goed te functioneren</w:t>
      </w:r>
      <w:r w:rsidRPr="00CA0D6D">
        <w:t>.</w:t>
      </w:r>
      <w:r w:rsidRPr="005315AC">
        <w:rPr>
          <w:color w:val="FF0000"/>
        </w:rPr>
        <w:t xml:space="preserve"> </w:t>
      </w:r>
      <w:r w:rsidRPr="00275FDF">
        <w:t>Hierbij kan gedacht worden aan ventilator</w:t>
      </w:r>
      <w:r>
        <w:t xml:space="preserve">en, kleppen, sensoren, filters, </w:t>
      </w:r>
      <w:r w:rsidRPr="00275FDF">
        <w:t>bevochtiger, etc. Deze onderdelen worden samen de Balance Of Plant (BOP) genoemd.</w:t>
      </w:r>
      <w:r>
        <w:t xml:space="preserve"> </w:t>
      </w:r>
      <w:r>
        <w:rPr>
          <w:rFonts w:ascii="Calibri" w:hAnsi="Calibri" w:cs="Calibri"/>
        </w:rPr>
        <w:t>De ventilator zorgt voor luchttoevoer naar de brandstofcel. Voordat de toegevoerde lucht de brandstofcel ingaat, moet deze gefilterd worden met een luchtfilter. Met regelbare kleppen en flowmeters kun je de hoeveelheid waterstof en druk regelen naar de brandstofcel toe. De PEM brandstofcel werkt alleen wanneer de waterstof een hoge luchtvochtigheid heeft, hierdoor heeft het systeem een bevochtiger nodig, welke de waterstof bevochtigt voordat deze naar de brandstofcel geleid word.</w:t>
      </w:r>
    </w:p>
    <w:p w:rsidR="00AF5D61" w:rsidRDefault="00AF5D61">
      <w:pPr>
        <w:rPr>
          <w:rFonts w:asciiTheme="majorHAnsi" w:eastAsiaTheme="majorEastAsia" w:hAnsiTheme="majorHAnsi" w:cstheme="majorBidi"/>
          <w:b/>
          <w:bCs/>
          <w:color w:val="4F81BD" w:themeColor="accent1"/>
          <w:sz w:val="26"/>
          <w:szCs w:val="26"/>
        </w:rPr>
      </w:pPr>
      <w:bookmarkStart w:id="292" w:name="_Toc305412088"/>
      <w:bookmarkStart w:id="293" w:name="_Toc312239789"/>
    </w:p>
    <w:p w:rsidR="00DC515C" w:rsidRDefault="00B2532B" w:rsidP="00DC515C">
      <w:pPr>
        <w:pStyle w:val="Heading2"/>
      </w:pPr>
      <w:r>
        <w:t>U</w:t>
      </w:r>
      <w:r w:rsidR="00DC515C">
        <w:t>itvoering</w:t>
      </w:r>
      <w:bookmarkEnd w:id="292"/>
      <w:r>
        <w:t>en brandstofcel</w:t>
      </w:r>
      <w:bookmarkEnd w:id="293"/>
    </w:p>
    <w:p w:rsidR="00DC515C" w:rsidRDefault="00DC515C" w:rsidP="00DC515C">
      <w:r>
        <w:t>In praktijk worden twee verschillende cel uitvoeringen gebruikt de vlakke-plaat configuratie en de buizen configuratie.</w:t>
      </w:r>
    </w:p>
    <w:p w:rsidR="00A93359" w:rsidRDefault="00A93359" w:rsidP="00DC515C"/>
    <w:p w:rsidR="00DC515C" w:rsidRDefault="00DC515C" w:rsidP="00B05818">
      <w:pPr>
        <w:pStyle w:val="Heading3"/>
      </w:pPr>
      <w:bookmarkStart w:id="294" w:name="_Toc312239790"/>
      <w:r w:rsidRPr="00BC683E">
        <w:lastRenderedPageBreak/>
        <w:t>Vlakke-plaat configuratie</w:t>
      </w:r>
      <w:bookmarkEnd w:id="294"/>
    </w:p>
    <w:p w:rsidR="00DC515C" w:rsidRDefault="00DC515C" w:rsidP="00DC515C">
      <w:r>
        <w:t xml:space="preserve">De vlakke-plaat configuratie wordt het meest toegepast vanwege zijn </w:t>
      </w:r>
      <w:r w:rsidR="00B05818">
        <w:t>eenvoudige constructie</w:t>
      </w:r>
      <w:r>
        <w:t>. De elektrolyt bevindt zich tussen twee vlakke elektroden. De stoffen worden aangevoerd langs de achterzijde van de respectieve elektroden en diffunderen door het poreuze elektrodemateriaal heen. Aan de contactoppervlakken elektrode/elektrolyt vinden de twee gekatalyseerde hal reacties plaats (</w:t>
      </w:r>
      <w:r w:rsidR="006371B0">
        <w:fldChar w:fldCharType="begin"/>
      </w:r>
      <w:r w:rsidR="008461D4">
        <w:instrText xml:space="preserve"> REF _Ref305571968 \h </w:instrText>
      </w:r>
      <w:r w:rsidR="006371B0">
        <w:fldChar w:fldCharType="separate"/>
      </w:r>
      <w:r w:rsidR="002F4E68">
        <w:t xml:space="preserve">Figuur </w:t>
      </w:r>
      <w:r w:rsidR="002F4E68">
        <w:rPr>
          <w:noProof/>
        </w:rPr>
        <w:t>10</w:t>
      </w:r>
      <w:r w:rsidR="006371B0">
        <w:fldChar w:fldCharType="end"/>
      </w:r>
      <w:r>
        <w:t>). De katalysator wordt meestal gevormd door een dunne poreuze laag tussen elektrode en elektrolyt. De cel oppervlakte bedraagt tot 1 m</w:t>
      </w:r>
      <w:r>
        <w:rPr>
          <w:vertAlign w:val="superscript"/>
        </w:rPr>
        <w:t>2</w:t>
      </w:r>
      <w:r>
        <w:t xml:space="preserve"> per cel. De dikte van de cel is echter zeer gering. Deze kan variëren tussen enkele micrometers tot ongeveer één millimeter. Het geheel van de twee elektroden en de elektrolyt wordt in het Engels aangeduid met</w:t>
      </w:r>
      <w:r w:rsidRPr="007754B6">
        <w:rPr>
          <w:lang w:val="en-AU"/>
        </w:rPr>
        <w:t xml:space="preserve"> Membrane</w:t>
      </w:r>
      <w:r>
        <w:t xml:space="preserve"> Electrode Assembly (</w:t>
      </w:r>
      <w:r w:rsidRPr="00032EED">
        <w:t>MEA</w:t>
      </w:r>
      <w:r>
        <w:t>).</w:t>
      </w:r>
      <w:r w:rsidR="001700C8">
        <w:t>[14]</w:t>
      </w:r>
    </w:p>
    <w:p w:rsidR="00B3624A" w:rsidRDefault="00B3624A" w:rsidP="00DC515C"/>
    <w:p w:rsidR="008461D4" w:rsidRDefault="00DC515C" w:rsidP="008461D4">
      <w:pPr>
        <w:keepNext/>
      </w:pPr>
      <w:r>
        <w:rPr>
          <w:noProof/>
          <w:lang w:eastAsia="nl-NL"/>
        </w:rPr>
        <w:drawing>
          <wp:inline distT="0" distB="0" distL="0" distR="0">
            <wp:extent cx="2719346" cy="2179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tie.bmp"/>
                    <pic:cNvPicPr/>
                  </pic:nvPicPr>
                  <pic:blipFill>
                    <a:blip r:embed="rId30" cstate="email">
                      <a:extLst>
                        <a:ext uri="{28A0092B-C50C-407E-A947-70E740481C1C}">
                          <a14:useLocalDpi xmlns:a14="http://schemas.microsoft.com/office/drawing/2010/main"/>
                        </a:ext>
                      </a:extLst>
                    </a:blip>
                    <a:stretch>
                      <a:fillRect/>
                    </a:stretch>
                  </pic:blipFill>
                  <pic:spPr>
                    <a:xfrm>
                      <a:off x="0" y="0"/>
                      <a:ext cx="2724585" cy="2183866"/>
                    </a:xfrm>
                    <a:prstGeom prst="rect">
                      <a:avLst/>
                    </a:prstGeom>
                  </pic:spPr>
                </pic:pic>
              </a:graphicData>
            </a:graphic>
          </wp:inline>
        </w:drawing>
      </w:r>
    </w:p>
    <w:p w:rsidR="000200F5" w:rsidRPr="000200F5" w:rsidRDefault="008461D4" w:rsidP="00AF5D61">
      <w:pPr>
        <w:pStyle w:val="Caption"/>
      </w:pPr>
      <w:bookmarkStart w:id="295" w:name="_Ref305571968"/>
      <w:r>
        <w:t xml:space="preserve">Figuur </w:t>
      </w:r>
      <w:fldSimple w:instr=" SEQ Figuur \* ARABIC ">
        <w:r w:rsidR="002F4E68">
          <w:rPr>
            <w:noProof/>
          </w:rPr>
          <w:t>10</w:t>
        </w:r>
      </w:fldSimple>
      <w:bookmarkEnd w:id="295"/>
      <w:r>
        <w:t xml:space="preserve"> Brandstofcel vlakke-plaat configuratie</w:t>
      </w:r>
    </w:p>
    <w:p w:rsidR="00DC515C" w:rsidRPr="00E814E7" w:rsidRDefault="00DC515C" w:rsidP="00B05818">
      <w:pPr>
        <w:pStyle w:val="Heading3"/>
      </w:pPr>
      <w:bookmarkStart w:id="296" w:name="_Toc312239791"/>
      <w:r w:rsidRPr="00E814E7">
        <w:t>Buizen configuratie</w:t>
      </w:r>
      <w:bookmarkEnd w:id="296"/>
    </w:p>
    <w:p w:rsidR="00DC515C" w:rsidRDefault="00DC515C" w:rsidP="00DC515C">
      <w:r>
        <w:t>Bij de buizen configuratie</w:t>
      </w:r>
      <w:r w:rsidR="001961FB">
        <w:t xml:space="preserve"> (</w:t>
      </w:r>
      <w:r w:rsidR="006371B0">
        <w:fldChar w:fldCharType="begin"/>
      </w:r>
      <w:r w:rsidR="001961FB">
        <w:instrText xml:space="preserve"> REF _Ref305578457 \h </w:instrText>
      </w:r>
      <w:r w:rsidR="006371B0">
        <w:fldChar w:fldCharType="separate"/>
      </w:r>
      <w:r w:rsidR="002F4E68">
        <w:t xml:space="preserve">Figuur </w:t>
      </w:r>
      <w:r w:rsidR="002F4E68">
        <w:rPr>
          <w:noProof/>
        </w:rPr>
        <w:t>11</w:t>
      </w:r>
      <w:r w:rsidR="006371B0">
        <w:fldChar w:fldCharType="end"/>
      </w:r>
      <w:r w:rsidR="001961FB">
        <w:t>)</w:t>
      </w:r>
      <w:r>
        <w:t xml:space="preserve"> heeft de cel een concentrische buis vorm. In het meest gevorderde ontwerp is de cel een holle buis, opgebouwd uit vier lagen. De binnenste laag is een poreus materiaal waaromheen de anode is bevestigd. De derde laag wordt gevormd door de elektrolyt. De buitenste vier laag is de kathode met daaromheen een omhulsel. De diameter van de buis bedraagt enkele centimeters, de lengte tot 1,5 meter.</w:t>
      </w:r>
      <w:r w:rsidR="001700C8">
        <w:t>[14]</w:t>
      </w:r>
    </w:p>
    <w:p w:rsidR="001961FB" w:rsidRDefault="001961FB" w:rsidP="001961FB">
      <w:pPr>
        <w:keepNext/>
      </w:pPr>
      <w:r>
        <w:rPr>
          <w:noProof/>
          <w:lang w:eastAsia="nl-NL"/>
        </w:rPr>
        <w:lastRenderedPageBreak/>
        <w:drawing>
          <wp:inline distT="0" distB="0" distL="0" distR="0">
            <wp:extent cx="3204376" cy="27687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sconcept Siemens.jpg"/>
                    <pic:cNvPicPr/>
                  </pic:nvPicPr>
                  <pic:blipFill>
                    <a:blip r:embed="rId31" cstate="email">
                      <a:extLst>
                        <a:ext uri="{28A0092B-C50C-407E-A947-70E740481C1C}">
                          <a14:useLocalDpi xmlns:a14="http://schemas.microsoft.com/office/drawing/2010/main"/>
                        </a:ext>
                      </a:extLst>
                    </a:blip>
                    <a:stretch>
                      <a:fillRect/>
                    </a:stretch>
                  </pic:blipFill>
                  <pic:spPr>
                    <a:xfrm>
                      <a:off x="0" y="0"/>
                      <a:ext cx="3204376" cy="2768770"/>
                    </a:xfrm>
                    <a:prstGeom prst="rect">
                      <a:avLst/>
                    </a:prstGeom>
                  </pic:spPr>
                </pic:pic>
              </a:graphicData>
            </a:graphic>
          </wp:inline>
        </w:drawing>
      </w:r>
    </w:p>
    <w:p w:rsidR="00C530B3" w:rsidRDefault="001961FB" w:rsidP="0057738A">
      <w:pPr>
        <w:pStyle w:val="Caption"/>
      </w:pPr>
      <w:bookmarkStart w:id="297" w:name="_Ref305578457"/>
      <w:r>
        <w:t xml:space="preserve">Figuur </w:t>
      </w:r>
      <w:fldSimple w:instr=" SEQ Figuur \* ARABIC ">
        <w:r w:rsidR="002F4E68">
          <w:rPr>
            <w:noProof/>
          </w:rPr>
          <w:t>11</w:t>
        </w:r>
      </w:fldSimple>
      <w:bookmarkEnd w:id="297"/>
      <w:r>
        <w:t xml:space="preserve"> Brandstofcel buizen configuratie</w:t>
      </w:r>
    </w:p>
    <w:p w:rsidR="000F4A56" w:rsidRPr="000F4A56" w:rsidRDefault="000F4A56" w:rsidP="000F4A56"/>
    <w:p w:rsidR="00DC515C" w:rsidRDefault="00DC515C" w:rsidP="00DC515C">
      <w:pPr>
        <w:pStyle w:val="Heading2"/>
      </w:pPr>
      <w:bookmarkStart w:id="298" w:name="_Toc305412089"/>
      <w:bookmarkStart w:id="299" w:name="_Toc312239792"/>
      <w:r>
        <w:t>Soorten brandstofcellen</w:t>
      </w:r>
      <w:bookmarkEnd w:id="298"/>
      <w:bookmarkEnd w:id="299"/>
    </w:p>
    <w:p w:rsidR="006973BF" w:rsidRDefault="00DC515C" w:rsidP="00DC515C">
      <w:r>
        <w:t xml:space="preserve">In deze paragraaf worden de verschillende brandstofceltypes en de eigenschappen daarvan beschreven. Brandstofcellen worden onderverdeeld naar de elektrolyt die het inwendige ladingstransport verzorgt. </w:t>
      </w:r>
    </w:p>
    <w:p w:rsidR="00DC515C" w:rsidRPr="006973BF" w:rsidRDefault="00DC515C" w:rsidP="006973BF">
      <w:pPr>
        <w:spacing w:before="0" w:beforeAutospacing="0" w:after="0" w:afterAutospacing="0"/>
        <w:rPr>
          <w:b/>
        </w:rPr>
      </w:pPr>
      <w:r w:rsidRPr="006973BF">
        <w:rPr>
          <w:b/>
        </w:rPr>
        <w:t>De volgende brandstofceltypes worden besproken:</w:t>
      </w:r>
    </w:p>
    <w:p w:rsidR="00DC515C" w:rsidRDefault="00DC515C" w:rsidP="006973BF">
      <w:pPr>
        <w:pStyle w:val="ListParagraph"/>
        <w:numPr>
          <w:ilvl w:val="0"/>
          <w:numId w:val="7"/>
        </w:numPr>
        <w:spacing w:before="0" w:beforeAutospacing="0" w:after="0" w:afterAutospacing="0"/>
      </w:pPr>
      <w:r>
        <w:t xml:space="preserve">Alkaline </w:t>
      </w:r>
      <w:r w:rsidRPr="0003118E">
        <w:rPr>
          <w:lang w:val="en-US"/>
        </w:rPr>
        <w:t>Fuel</w:t>
      </w:r>
      <w:r>
        <w:t xml:space="preserve"> </w:t>
      </w:r>
      <w:r w:rsidRPr="0003118E">
        <w:rPr>
          <w:lang w:val="en-US"/>
        </w:rPr>
        <w:t>Cell</w:t>
      </w:r>
      <w:r w:rsidR="00A72520">
        <w:t xml:space="preserve"> (AFC</w:t>
      </w:r>
      <w:r>
        <w:t>)</w:t>
      </w:r>
    </w:p>
    <w:p w:rsidR="00DC515C" w:rsidRDefault="00DC515C" w:rsidP="00DC515C">
      <w:pPr>
        <w:pStyle w:val="ListParagraph"/>
        <w:numPr>
          <w:ilvl w:val="0"/>
          <w:numId w:val="7"/>
        </w:numPr>
        <w:rPr>
          <w:lang w:val="en-US"/>
        </w:rPr>
      </w:pPr>
      <w:r w:rsidRPr="001D7977">
        <w:rPr>
          <w:lang w:val="en-US"/>
        </w:rPr>
        <w:t>Proton Exchange Membrane Fuel Cell (PEMFC)</w:t>
      </w:r>
    </w:p>
    <w:p w:rsidR="00DC515C" w:rsidRDefault="00DC515C" w:rsidP="00DC515C">
      <w:pPr>
        <w:pStyle w:val="ListParagraph"/>
        <w:numPr>
          <w:ilvl w:val="0"/>
          <w:numId w:val="7"/>
        </w:numPr>
        <w:rPr>
          <w:lang w:val="en-US"/>
        </w:rPr>
      </w:pPr>
      <w:r>
        <w:rPr>
          <w:lang w:val="en-US"/>
        </w:rPr>
        <w:t>Direct Methanol Fuel Cell (DMFC</w:t>
      </w:r>
      <w:r w:rsidRPr="001D7977">
        <w:rPr>
          <w:lang w:val="en-US"/>
        </w:rPr>
        <w:t>)</w:t>
      </w:r>
    </w:p>
    <w:p w:rsidR="00DC515C" w:rsidRDefault="00DC515C" w:rsidP="00DC515C">
      <w:pPr>
        <w:pStyle w:val="ListParagraph"/>
        <w:numPr>
          <w:ilvl w:val="0"/>
          <w:numId w:val="7"/>
        </w:numPr>
        <w:rPr>
          <w:lang w:val="en-US"/>
        </w:rPr>
      </w:pPr>
      <w:r>
        <w:rPr>
          <w:lang w:val="en-US"/>
        </w:rPr>
        <w:t>Phosphoric Acid-Fuel Cell (PAFC)</w:t>
      </w:r>
    </w:p>
    <w:p w:rsidR="00DC515C" w:rsidRDefault="00DC515C" w:rsidP="00DC515C">
      <w:pPr>
        <w:pStyle w:val="ListParagraph"/>
        <w:numPr>
          <w:ilvl w:val="0"/>
          <w:numId w:val="7"/>
        </w:numPr>
        <w:rPr>
          <w:lang w:val="en-US"/>
        </w:rPr>
      </w:pPr>
      <w:r>
        <w:rPr>
          <w:lang w:val="en-US"/>
        </w:rPr>
        <w:t>Molten Carbonate Fuel Cell (MCFC)</w:t>
      </w:r>
    </w:p>
    <w:p w:rsidR="00DC515C" w:rsidRDefault="00DC515C" w:rsidP="00DC515C">
      <w:pPr>
        <w:pStyle w:val="ListParagraph"/>
        <w:numPr>
          <w:ilvl w:val="0"/>
          <w:numId w:val="7"/>
        </w:numPr>
        <w:rPr>
          <w:lang w:val="en-US"/>
        </w:rPr>
      </w:pPr>
      <w:r>
        <w:rPr>
          <w:lang w:val="en-US"/>
        </w:rPr>
        <w:t>Solid Oxide Fuel Cell (SOFC)</w:t>
      </w:r>
    </w:p>
    <w:p w:rsidR="00DC515C" w:rsidRDefault="00DC515C" w:rsidP="00DC515C">
      <w:r>
        <w:t xml:space="preserve">Het werkingsprincipe van de diverse typen brandstofcellen heeft onderling sterke gelijkenis. Toepassing van uiteenlopende elektrolyten leidt echter tot grote verschillen in uitvoering en werking van de verschillende brandstofceltypes. In </w:t>
      </w:r>
      <w:r w:rsidR="006371B0">
        <w:fldChar w:fldCharType="begin"/>
      </w:r>
      <w:r w:rsidR="00C530B3">
        <w:instrText xml:space="preserve"> REF _Ref305578750 \h </w:instrText>
      </w:r>
      <w:r w:rsidR="006371B0">
        <w:fldChar w:fldCharType="separate"/>
      </w:r>
      <w:r w:rsidR="002F4E68">
        <w:t xml:space="preserve">Figuur </w:t>
      </w:r>
      <w:r w:rsidR="002F4E68">
        <w:rPr>
          <w:noProof/>
        </w:rPr>
        <w:t>12</w:t>
      </w:r>
      <w:r w:rsidR="006371B0">
        <w:fldChar w:fldCharType="end"/>
      </w:r>
      <w:r w:rsidR="00C530B3">
        <w:t xml:space="preserve"> </w:t>
      </w:r>
      <w:r w:rsidRPr="00790D36">
        <w:t>staat hiervan een overzicht.</w:t>
      </w:r>
      <w:r>
        <w:t xml:space="preserve"> De alkalische brandstofcel (AFC) heeft vloeibaar kaliumhydroxide als elektrolyt en werkt bij een temperatuur van 60 tot 90</w:t>
      </w:r>
      <w:r>
        <w:rPr>
          <w:rFonts w:cstheme="minorHAnsi"/>
        </w:rPr>
        <w:t>°</w:t>
      </w:r>
      <w:r>
        <w:t>C. De brandstofcel met het membraan voor protonuitwisseling (PEMFC) maakt gebruik van een vast polymeer als elektrolyt en werkt bij 50 tot 80</w:t>
      </w:r>
      <w:r>
        <w:rPr>
          <w:rFonts w:cstheme="minorHAnsi"/>
        </w:rPr>
        <w:t>°</w:t>
      </w:r>
      <w:r>
        <w:t xml:space="preserve">C. De PEMFC wordt om die reden ook wel aangeduid met de afkorting PEFC </w:t>
      </w:r>
      <w:r w:rsidRPr="00AB07B4">
        <w:t>(Polymer Electrolyte Fuel Cell</w:t>
      </w:r>
      <w:r>
        <w:t>) of SPEC (S</w:t>
      </w:r>
      <w:r w:rsidRPr="00140B82">
        <w:t>olid</w:t>
      </w:r>
      <w:r w:rsidRPr="00AB07B4">
        <w:t xml:space="preserve"> Polymer Fuel Cell</w:t>
      </w:r>
      <w:r>
        <w:t>). De direct methanol brandstofcel (DMFC) gebruikt dezelfde vaste elektrolyt als de PEMFC, maar zet als brandstof methanol om in</w:t>
      </w:r>
      <w:r w:rsidR="00C530B3">
        <w:t xml:space="preserve"> </w:t>
      </w:r>
      <w:r>
        <w:t>plaats van waterstof. De werkingstemperatuur bedraagt 80 tot 130</w:t>
      </w:r>
      <w:r>
        <w:rPr>
          <w:rFonts w:cstheme="minorHAnsi"/>
        </w:rPr>
        <w:t>°</w:t>
      </w:r>
      <w:r>
        <w:t>C. De AFC, PEMFC en DMFC beschouwen we verder als lage-temperatuur-brandstofcellen. De fosforzuur-brandstofcel (PAFC) gebruikt geconcentreerd fosforzuur als elektrolyt en werkt bij temperaturen van160 tot 220</w:t>
      </w:r>
      <w:r>
        <w:rPr>
          <w:rFonts w:cstheme="minorHAnsi"/>
        </w:rPr>
        <w:t>°</w:t>
      </w:r>
      <w:r>
        <w:t>C. De carbonaat-brandstofcel (MCFC), die werkt bij temperaturen van 620 tot 660</w:t>
      </w:r>
      <w:r>
        <w:rPr>
          <w:rFonts w:cstheme="minorHAnsi"/>
        </w:rPr>
        <w:t>°</w:t>
      </w:r>
      <w:r>
        <w:t xml:space="preserve">C maakt gebruik van een mengsel van gesmolten lithiumcarbonaten en kaliumcarbonaten als </w:t>
      </w:r>
      <w:r>
        <w:lastRenderedPageBreak/>
        <w:t>elektrolyt. De vaste oxide-brandstofcel (SOFC) heeft een werkingstemperatuur van 800 tot 1000</w:t>
      </w:r>
      <w:r>
        <w:rPr>
          <w:rFonts w:cstheme="minorHAnsi"/>
        </w:rPr>
        <w:t>°</w:t>
      </w:r>
      <w:r>
        <w:t>C en gebruikt een vaste keramische elektrol</w:t>
      </w:r>
      <w:r w:rsidR="00C530B3">
        <w:t>yt, bijvoorbeeld zirkoniumoxide</w:t>
      </w:r>
      <w:r>
        <w:t xml:space="preserve"> gestabiliseerd met yttr</w:t>
      </w:r>
      <w:r w:rsidR="00C530B3">
        <w:t>iumoxide. De MCFC en SOFC beschouwen</w:t>
      </w:r>
      <w:r>
        <w:t xml:space="preserve"> we</w:t>
      </w:r>
      <w:r w:rsidR="00C530B3">
        <w:t xml:space="preserve"> als</w:t>
      </w:r>
      <w:r>
        <w:t xml:space="preserve"> hoge-temperatuur-brandstofcellen. In </w:t>
      </w:r>
      <w:r w:rsidR="006371B0">
        <w:fldChar w:fldCharType="begin"/>
      </w:r>
      <w:r w:rsidR="00C530B3">
        <w:instrText xml:space="preserve"> REF _Ref305578750 \h </w:instrText>
      </w:r>
      <w:r w:rsidR="006371B0">
        <w:fldChar w:fldCharType="separate"/>
      </w:r>
      <w:r w:rsidR="002F4E68">
        <w:t xml:space="preserve">Figuur </w:t>
      </w:r>
      <w:r w:rsidR="002F4E68">
        <w:rPr>
          <w:noProof/>
        </w:rPr>
        <w:t>12</w:t>
      </w:r>
      <w:r w:rsidR="006371B0">
        <w:fldChar w:fldCharType="end"/>
      </w:r>
      <w:r w:rsidR="00C530B3">
        <w:t xml:space="preserve"> </w:t>
      </w:r>
      <w:r>
        <w:t>is ook te zien dat ook de ladingdragers verschillen voor de diverse elektrolyten. De PEMFC, DMFC en PAFC hebben een elektrolyt dat waterstofionen (H</w:t>
      </w:r>
      <w:r>
        <w:rPr>
          <w:vertAlign w:val="superscript"/>
        </w:rPr>
        <w:t>+</w:t>
      </w:r>
      <w:r>
        <w:t xml:space="preserve">) geleiden. Bij AFC vindt geleiding plaats van </w:t>
      </w:r>
      <w:r w:rsidR="0021607A">
        <w:t>hydroxide-</w:t>
      </w:r>
      <w:r>
        <w:t>ionen</w:t>
      </w:r>
      <w:r w:rsidR="0021607A">
        <w:t xml:space="preserve"> (OH</w:t>
      </w:r>
      <w:r w:rsidR="0021607A">
        <w:rPr>
          <w:vertAlign w:val="superscript"/>
        </w:rPr>
        <w:t>-</w:t>
      </w:r>
      <w:r w:rsidR="0021607A">
        <w:t>)</w:t>
      </w:r>
      <w:r>
        <w:t>. De elektrolyt van MCFC geleid carbonaat-ionen (CO</w:t>
      </w:r>
      <w:r>
        <w:rPr>
          <w:vertAlign w:val="subscript"/>
        </w:rPr>
        <w:t>3</w:t>
      </w:r>
      <w:r>
        <w:rPr>
          <w:vertAlign w:val="superscript"/>
        </w:rPr>
        <w:t>2-</w:t>
      </w:r>
      <w:r>
        <w:t>) en de elektrolyt van SOFC geleid zuurstof-ionen (O</w:t>
      </w:r>
      <w:r>
        <w:rPr>
          <w:vertAlign w:val="superscript"/>
        </w:rPr>
        <w:t>2-</w:t>
      </w:r>
      <w:r>
        <w:t>).</w:t>
      </w:r>
    </w:p>
    <w:p w:rsidR="00C530B3" w:rsidRDefault="00DC515C" w:rsidP="00C530B3">
      <w:pPr>
        <w:keepNext/>
      </w:pPr>
      <w:r>
        <w:rPr>
          <w:noProof/>
          <w:lang w:eastAsia="nl-NL"/>
        </w:rPr>
        <w:drawing>
          <wp:inline distT="0" distB="0" distL="0" distR="0">
            <wp:extent cx="3975652" cy="3422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bmp"/>
                    <pic:cNvPicPr/>
                  </pic:nvPicPr>
                  <pic:blipFill>
                    <a:blip r:embed="rId32" cstate="email">
                      <a:extLst>
                        <a:ext uri="{28A0092B-C50C-407E-A947-70E740481C1C}">
                          <a14:useLocalDpi xmlns:a14="http://schemas.microsoft.com/office/drawing/2010/main"/>
                        </a:ext>
                      </a:extLst>
                    </a:blip>
                    <a:stretch>
                      <a:fillRect/>
                    </a:stretch>
                  </pic:blipFill>
                  <pic:spPr>
                    <a:xfrm>
                      <a:off x="0" y="0"/>
                      <a:ext cx="3975652" cy="3422079"/>
                    </a:xfrm>
                    <a:prstGeom prst="rect">
                      <a:avLst/>
                    </a:prstGeom>
                  </pic:spPr>
                </pic:pic>
              </a:graphicData>
            </a:graphic>
          </wp:inline>
        </w:drawing>
      </w:r>
    </w:p>
    <w:p w:rsidR="0057738A" w:rsidRDefault="00C530B3" w:rsidP="0057738A">
      <w:pPr>
        <w:pStyle w:val="Caption"/>
      </w:pPr>
      <w:bookmarkStart w:id="300" w:name="_Ref305578750"/>
      <w:r>
        <w:t xml:space="preserve">Figuur </w:t>
      </w:r>
      <w:fldSimple w:instr=" SEQ Figuur \* ARABIC ">
        <w:r w:rsidR="002F4E68">
          <w:rPr>
            <w:noProof/>
          </w:rPr>
          <w:t>12</w:t>
        </w:r>
      </w:fldSimple>
      <w:bookmarkEnd w:id="300"/>
      <w:r>
        <w:t xml:space="preserve"> Werking van verschillende brandstofceltypes</w:t>
      </w:r>
    </w:p>
    <w:p w:rsidR="00AF5D61" w:rsidRPr="00AF5D61" w:rsidRDefault="00AF5D61" w:rsidP="00AF5D61"/>
    <w:p w:rsidR="00940542" w:rsidRDefault="00B272C4" w:rsidP="009F2C7D">
      <w:pPr>
        <w:pStyle w:val="Heading2"/>
      </w:pPr>
      <w:bookmarkStart w:id="301" w:name="_Toc312239793"/>
      <w:r>
        <w:t>Voor- en nadelen brandstofceltypes</w:t>
      </w:r>
      <w:bookmarkEnd w:id="301"/>
    </w:p>
    <w:p w:rsidR="009F2C7D" w:rsidRDefault="00940542" w:rsidP="00940542">
      <w:r>
        <w:t>In deze paragraaf staat beschreven wat de eigenschappen en voor- en nadelen zijn van de verschillende brandstofceltypes.</w:t>
      </w:r>
    </w:p>
    <w:p w:rsidR="00F216B8" w:rsidRPr="00940542" w:rsidRDefault="00F216B8" w:rsidP="00940542"/>
    <w:p w:rsidR="00DC515C" w:rsidRPr="008F6F1F" w:rsidRDefault="00DC515C" w:rsidP="00940542">
      <w:pPr>
        <w:pStyle w:val="Heading3"/>
      </w:pPr>
      <w:bookmarkStart w:id="302" w:name="_Toc312239794"/>
      <w:r w:rsidRPr="008F6F1F">
        <w:t>Alkaline</w:t>
      </w:r>
      <w:r w:rsidRPr="003565D6">
        <w:rPr>
          <w:lang w:val="en-AU"/>
        </w:rPr>
        <w:t xml:space="preserve"> Fuel Cell</w:t>
      </w:r>
      <w:r w:rsidRPr="008F6F1F">
        <w:t xml:space="preserve"> (AFC)</w:t>
      </w:r>
      <w:bookmarkEnd w:id="302"/>
    </w:p>
    <w:p w:rsidR="00DC515C" w:rsidRDefault="00DC515C" w:rsidP="00DC515C">
      <w:r>
        <w:t xml:space="preserve">De AFC dateert van de jaren dertig en is verder ontwikkeld in de jaren zestig </w:t>
      </w:r>
      <w:r w:rsidR="00A164D0">
        <w:t>d</w:t>
      </w:r>
      <w:r w:rsidR="00F17AFC">
        <w:t>oor de</w:t>
      </w:r>
      <w:r w:rsidR="00A164D0">
        <w:t xml:space="preserve"> ruimtevaart</w:t>
      </w:r>
      <w:r w:rsidR="00F17AFC">
        <w:t xml:space="preserve"> (NASA)</w:t>
      </w:r>
      <w:r w:rsidR="0097580C">
        <w:t xml:space="preserve"> voor het </w:t>
      </w:r>
      <w:r>
        <w:t xml:space="preserve">Apollo-project. De werking berust op het feit dat de reductie van </w:t>
      </w:r>
      <w:r w:rsidR="0097580C">
        <w:t>zuurstof (</w:t>
      </w:r>
      <w:r>
        <w:t>O</w:t>
      </w:r>
      <w:r>
        <w:rPr>
          <w:vertAlign w:val="subscript"/>
        </w:rPr>
        <w:t>2</w:t>
      </w:r>
      <w:r w:rsidR="0097580C">
        <w:t>)</w:t>
      </w:r>
      <w:r>
        <w:t xml:space="preserve"> het best kan worden verkregen in een alkalisch milieu. Een schema van deze brandstofcel staat in </w:t>
      </w:r>
      <w:r w:rsidR="006371B0">
        <w:fldChar w:fldCharType="begin"/>
      </w:r>
      <w:r w:rsidR="00F17AFC">
        <w:instrText xml:space="preserve"> REF _Ref305584689 \h </w:instrText>
      </w:r>
      <w:r w:rsidR="006371B0">
        <w:fldChar w:fldCharType="separate"/>
      </w:r>
      <w:r w:rsidR="002F4E68">
        <w:t xml:space="preserve">Figuur </w:t>
      </w:r>
      <w:r w:rsidR="002F4E68">
        <w:rPr>
          <w:noProof/>
        </w:rPr>
        <w:t>13</w:t>
      </w:r>
      <w:r w:rsidR="006371B0">
        <w:fldChar w:fldCharType="end"/>
      </w:r>
      <w:r w:rsidR="00F17AFC">
        <w:t>.</w:t>
      </w:r>
    </w:p>
    <w:p w:rsidR="00F17AFC" w:rsidRDefault="00DC515C" w:rsidP="00F17AFC">
      <w:pPr>
        <w:keepNext/>
      </w:pPr>
      <w:r>
        <w:rPr>
          <w:noProof/>
          <w:lang w:eastAsia="nl-NL"/>
        </w:rPr>
        <w:lastRenderedPageBreak/>
        <w:drawing>
          <wp:inline distT="0" distB="0" distL="0" distR="0">
            <wp:extent cx="2910177" cy="2387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aline brandstofcel.jpg"/>
                    <pic:cNvPicPr/>
                  </pic:nvPicPr>
                  <pic:blipFill>
                    <a:blip r:embed="rId33" cstate="email">
                      <a:extLst>
                        <a:ext uri="{28A0092B-C50C-407E-A947-70E740481C1C}">
                          <a14:useLocalDpi xmlns:a14="http://schemas.microsoft.com/office/drawing/2010/main"/>
                        </a:ext>
                      </a:extLst>
                    </a:blip>
                    <a:stretch>
                      <a:fillRect/>
                    </a:stretch>
                  </pic:blipFill>
                  <pic:spPr>
                    <a:xfrm>
                      <a:off x="0" y="0"/>
                      <a:ext cx="2932643" cy="2406327"/>
                    </a:xfrm>
                    <a:prstGeom prst="rect">
                      <a:avLst/>
                    </a:prstGeom>
                  </pic:spPr>
                </pic:pic>
              </a:graphicData>
            </a:graphic>
          </wp:inline>
        </w:drawing>
      </w:r>
    </w:p>
    <w:p w:rsidR="00DC515C" w:rsidRDefault="00F17AFC" w:rsidP="00F17AFC">
      <w:pPr>
        <w:pStyle w:val="Caption"/>
      </w:pPr>
      <w:bookmarkStart w:id="303" w:name="_Ref305584689"/>
      <w:r>
        <w:t xml:space="preserve">Figuur </w:t>
      </w:r>
      <w:fldSimple w:instr=" SEQ Figuur \* ARABIC ">
        <w:r w:rsidR="002F4E68">
          <w:rPr>
            <w:noProof/>
          </w:rPr>
          <w:t>13</w:t>
        </w:r>
      </w:fldSimple>
      <w:bookmarkEnd w:id="303"/>
      <w:r>
        <w:t xml:space="preserve"> </w:t>
      </w:r>
      <w:r w:rsidR="009F0368">
        <w:t xml:space="preserve">Schematisch werking </w:t>
      </w:r>
      <w:r>
        <w:t>Alkaline</w:t>
      </w:r>
      <w:r w:rsidRPr="00AB07B4">
        <w:t xml:space="preserve"> Fuel Cell</w:t>
      </w:r>
    </w:p>
    <w:p w:rsidR="00823513" w:rsidRPr="00823513" w:rsidRDefault="00823513" w:rsidP="00823513"/>
    <w:p w:rsidR="00221773" w:rsidRDefault="00221773" w:rsidP="00DC515C">
      <w:r>
        <w:t>Voor een goede</w:t>
      </w:r>
      <w:r w:rsidR="00DC515C" w:rsidRPr="00E57E39">
        <w:t xml:space="preserve"> werking van de AFC omvat het systeem naast de stack ook nog voorzieningen voor de toevoer van </w:t>
      </w:r>
      <w:r w:rsidR="001A5221" w:rsidRPr="00E57E39">
        <w:t>waterstof (</w:t>
      </w:r>
      <w:r w:rsidR="00DC515C" w:rsidRPr="00E57E39">
        <w:t>H</w:t>
      </w:r>
      <w:r w:rsidR="00DC515C" w:rsidRPr="00E57E39">
        <w:rPr>
          <w:vertAlign w:val="subscript"/>
        </w:rPr>
        <w:t>2</w:t>
      </w:r>
      <w:r w:rsidR="001A5221" w:rsidRPr="00E57E39">
        <w:t>)</w:t>
      </w:r>
      <w:r w:rsidR="00DC515C" w:rsidRPr="00E57E39">
        <w:t xml:space="preserve"> en </w:t>
      </w:r>
      <w:r w:rsidR="001A5221" w:rsidRPr="00E57E39">
        <w:t>zuurstof(</w:t>
      </w:r>
      <w:r w:rsidR="00DC515C" w:rsidRPr="00E57E39">
        <w:t>O</w:t>
      </w:r>
      <w:r w:rsidR="00DC515C" w:rsidRPr="00E57E39">
        <w:rPr>
          <w:vertAlign w:val="subscript"/>
        </w:rPr>
        <w:t>2</w:t>
      </w:r>
      <w:r w:rsidR="001A5221" w:rsidRPr="00E57E39">
        <w:t>)</w:t>
      </w:r>
      <w:r>
        <w:t xml:space="preserve">, installatie voor </w:t>
      </w:r>
      <w:r w:rsidR="00DC515C" w:rsidRPr="00E57E39">
        <w:t>onttrekking van r</w:t>
      </w:r>
      <w:r>
        <w:t xml:space="preserve">eactiewater uit elektrolyt, </w:t>
      </w:r>
      <w:r w:rsidR="00DC515C" w:rsidRPr="00E57E39">
        <w:t>koeling, reiniging van de gassen na de volledige migratie door de stack, een CO</w:t>
      </w:r>
      <w:r w:rsidR="00DC515C" w:rsidRPr="00E57E39">
        <w:rPr>
          <w:vertAlign w:val="subscript"/>
        </w:rPr>
        <w:t>2</w:t>
      </w:r>
      <w:r w:rsidR="00DC515C" w:rsidRPr="00E57E39">
        <w:t>-scrubber bij werking met lucht als</w:t>
      </w:r>
      <w:r w:rsidR="00DC515C" w:rsidRPr="003565D6">
        <w:t xml:space="preserve"> oxidator</w:t>
      </w:r>
      <w:r w:rsidR="00DC515C" w:rsidRPr="00E57E39">
        <w:t xml:space="preserve"> en de nodige regelappar</w:t>
      </w:r>
      <w:r w:rsidR="001E2727" w:rsidRPr="00E57E39">
        <w:t xml:space="preserve">atuur. </w:t>
      </w:r>
      <w:r>
        <w:t>Een CO</w:t>
      </w:r>
      <w:r>
        <w:rPr>
          <w:vertAlign w:val="subscript"/>
        </w:rPr>
        <w:t>2</w:t>
      </w:r>
      <w:r>
        <w:t>-scrubber</w:t>
      </w:r>
      <w:r w:rsidR="00DC515C" w:rsidRPr="001E2727">
        <w:t xml:space="preserve"> is onvermijdelijk vanwege de reactie tussen kool</w:t>
      </w:r>
      <w:r w:rsidR="00967BF6">
        <w:t>stof</w:t>
      </w:r>
      <w:r w:rsidR="00DC515C" w:rsidRPr="001E2727">
        <w:t>dioxide</w:t>
      </w:r>
      <w:r>
        <w:t xml:space="preserve"> (CO</w:t>
      </w:r>
      <w:r>
        <w:rPr>
          <w:vertAlign w:val="subscript"/>
        </w:rPr>
        <w:t>2</w:t>
      </w:r>
      <w:r>
        <w:t>)</w:t>
      </w:r>
      <w:r w:rsidR="00DC515C" w:rsidRPr="001E2727">
        <w:t xml:space="preserve"> en kaliumhydroxide</w:t>
      </w:r>
      <w:r>
        <w:t xml:space="preserve"> (KOH)</w:t>
      </w:r>
      <w:r w:rsidR="00DC515C" w:rsidRPr="001E2727">
        <w:t xml:space="preserve"> tot kaliumcarbonaat, die al bij zeer geringe hoeveelheden koolzuur optreedt</w:t>
      </w:r>
      <w:r w:rsidR="007A2E0A">
        <w:t>.</w:t>
      </w:r>
    </w:p>
    <w:p w:rsidR="00DC515C" w:rsidRDefault="00DC515C" w:rsidP="00DC515C">
      <w:r>
        <w:t xml:space="preserve">De AFC is de brandstofcel met het hoogste </w:t>
      </w:r>
      <w:r w:rsidR="006B484E">
        <w:t>cel rendement</w:t>
      </w:r>
      <w:r>
        <w:t xml:space="preserve"> (60 tot 70%). Het elektrische rendement van het systeem kan oplopen tot 62%. Het vermogensbereik</w:t>
      </w:r>
      <w:r w:rsidR="00F216B8">
        <w:t xml:space="preserve"> loopt uiteen van 1 tot 100 kW. </w:t>
      </w:r>
      <w:r>
        <w:t>De beschikbare warmte is uitsluitend afkomstig van de luchtkoeling van de elektrolytkring. Bovendien wordt in veel ontwerpen warmteafvoer gerealiseerd door waterdamping. De warmteterugwinning bij een AFC</w:t>
      </w:r>
      <w:r w:rsidR="00F216B8">
        <w:t xml:space="preserve"> is om die reden zeer beperkt. </w:t>
      </w:r>
    </w:p>
    <w:p w:rsidR="00DC515C" w:rsidRPr="00145547" w:rsidRDefault="00DC515C" w:rsidP="00145547">
      <w:pPr>
        <w:spacing w:before="0" w:beforeAutospacing="0" w:after="0" w:afterAutospacing="0"/>
        <w:rPr>
          <w:b/>
        </w:rPr>
      </w:pPr>
      <w:r w:rsidRPr="00145547">
        <w:rPr>
          <w:b/>
        </w:rPr>
        <w:t>AFC-systemen hebben de volgende sterke punten:</w:t>
      </w:r>
    </w:p>
    <w:p w:rsidR="00DC515C" w:rsidRDefault="00DC515C" w:rsidP="00145547">
      <w:pPr>
        <w:pStyle w:val="ListParagraph"/>
        <w:numPr>
          <w:ilvl w:val="0"/>
          <w:numId w:val="8"/>
        </w:numPr>
        <w:spacing w:before="0" w:beforeAutospacing="0" w:after="0" w:afterAutospacing="0"/>
      </w:pPr>
      <w:r>
        <w:t xml:space="preserve">De AFC heeft het hoogste </w:t>
      </w:r>
      <w:r w:rsidR="006B484E">
        <w:t>cel rendement</w:t>
      </w:r>
      <w:r>
        <w:t xml:space="preserve"> van alle brandstofcellen. Dat komt omdat de kathodereactie, die altijd de traagste is van alle reacties in de cel, in de alkalische omgeving naar verhouding snel verloopt.</w:t>
      </w:r>
    </w:p>
    <w:p w:rsidR="00DC515C" w:rsidRDefault="00DC515C" w:rsidP="00DC515C">
      <w:pPr>
        <w:pStyle w:val="ListParagraph"/>
        <w:numPr>
          <w:ilvl w:val="0"/>
          <w:numId w:val="8"/>
        </w:numPr>
      </w:pPr>
      <w:r>
        <w:t>De opstarttijd is dankzij de lage werkingstemperatuur beperkt tot slechts enkele minuten.</w:t>
      </w:r>
    </w:p>
    <w:p w:rsidR="00F216B8" w:rsidRDefault="00DC515C" w:rsidP="00DC515C">
      <w:pPr>
        <w:pStyle w:val="ListParagraph"/>
        <w:numPr>
          <w:ilvl w:val="0"/>
          <w:numId w:val="8"/>
        </w:numPr>
      </w:pPr>
      <w:r>
        <w:t xml:space="preserve">Een ander voordeel van de lage werkingstemperatuur, in combinatie met de weinig corrosieve elektrolyt, is dat men relatief goedkope materialen kan gebruiken voor de cel componenten. </w:t>
      </w:r>
    </w:p>
    <w:p w:rsidR="00DC515C" w:rsidRPr="00145547" w:rsidRDefault="00DC515C" w:rsidP="00145547">
      <w:pPr>
        <w:spacing w:before="0" w:beforeAutospacing="0" w:after="0" w:afterAutospacing="0"/>
        <w:rPr>
          <w:b/>
        </w:rPr>
      </w:pPr>
      <w:r w:rsidRPr="00145547">
        <w:rPr>
          <w:b/>
        </w:rPr>
        <w:t>Zwakke punten zijn er echter ook:</w:t>
      </w:r>
    </w:p>
    <w:p w:rsidR="00DC515C" w:rsidRDefault="00DC515C" w:rsidP="00145547">
      <w:pPr>
        <w:pStyle w:val="ListParagraph"/>
        <w:numPr>
          <w:ilvl w:val="0"/>
          <w:numId w:val="9"/>
        </w:numPr>
        <w:spacing w:before="0" w:beforeAutospacing="0" w:after="0" w:afterAutospacing="0"/>
      </w:pPr>
      <w:r>
        <w:t>Kaliumhydroxide</w:t>
      </w:r>
      <w:r w:rsidR="00400FB8">
        <w:t xml:space="preserve"> (KOH)</w:t>
      </w:r>
      <w:r>
        <w:t xml:space="preserve"> is zeer gevoelig voor CO</w:t>
      </w:r>
      <w:r>
        <w:rPr>
          <w:vertAlign w:val="subscript"/>
        </w:rPr>
        <w:t>2</w:t>
      </w:r>
      <w:r>
        <w:softHyphen/>
        <w:t>-vergiftiging. In de praktijk moet de CO</w:t>
      </w:r>
      <w:r>
        <w:softHyphen/>
      </w:r>
      <w:r>
        <w:rPr>
          <w:vertAlign w:val="subscript"/>
        </w:rPr>
        <w:t>2</w:t>
      </w:r>
      <w:r>
        <w:softHyphen/>
        <w:t>concentratie kleiner zijn dan 3</w:t>
      </w:r>
      <w:r w:rsidRPr="003565D6">
        <w:t xml:space="preserve"> ppm</w:t>
      </w:r>
      <w:r>
        <w:t xml:space="preserve"> (parts per</w:t>
      </w:r>
      <w:r w:rsidRPr="00AB07B4">
        <w:t xml:space="preserve"> million</w:t>
      </w:r>
      <w:r>
        <w:t>). Dit maakt een werking met lucht onmogelijk zonder voorafgaande CO</w:t>
      </w:r>
      <w:r>
        <w:rPr>
          <w:vertAlign w:val="subscript"/>
        </w:rPr>
        <w:t>2</w:t>
      </w:r>
      <w:r w:rsidR="007A2E0A">
        <w:t xml:space="preserve"> </w:t>
      </w:r>
      <w:r>
        <w:t>onttrekking.</w:t>
      </w:r>
    </w:p>
    <w:p w:rsidR="00DC515C" w:rsidRDefault="00DC515C" w:rsidP="00DC515C">
      <w:pPr>
        <w:pStyle w:val="ListParagraph"/>
        <w:numPr>
          <w:ilvl w:val="0"/>
          <w:numId w:val="9"/>
        </w:numPr>
      </w:pPr>
      <w:r>
        <w:lastRenderedPageBreak/>
        <w:t>De CO</w:t>
      </w:r>
      <w:r>
        <w:rPr>
          <w:vertAlign w:val="subscript"/>
        </w:rPr>
        <w:t>2</w:t>
      </w:r>
      <w:r>
        <w:t>-scrubbing is waarschijnlijk het grootste nadeel van de AFC. Een andere mogelijkheid is om met zuivere zuurstof als kathodegas te werken. Ook dat is echter kostbaar.</w:t>
      </w:r>
    </w:p>
    <w:p w:rsidR="00DC515C" w:rsidRDefault="00DC515C" w:rsidP="00DC515C">
      <w:pPr>
        <w:pStyle w:val="ListParagraph"/>
        <w:numPr>
          <w:ilvl w:val="0"/>
          <w:numId w:val="9"/>
        </w:numPr>
      </w:pPr>
      <w:r>
        <w:t xml:space="preserve">De elektroden worden aangetast door </w:t>
      </w:r>
      <w:r w:rsidR="00400FB8">
        <w:t>koolstofmonoxide (</w:t>
      </w:r>
      <w:r>
        <w:t>CO</w:t>
      </w:r>
      <w:r w:rsidR="00400FB8">
        <w:t>)</w:t>
      </w:r>
      <w:r>
        <w:t>.</w:t>
      </w:r>
    </w:p>
    <w:p w:rsidR="00DC515C" w:rsidRDefault="00DC515C" w:rsidP="00DC515C">
      <w:pPr>
        <w:pStyle w:val="ListParagraph"/>
        <w:numPr>
          <w:ilvl w:val="0"/>
          <w:numId w:val="9"/>
        </w:numPr>
      </w:pPr>
      <w:r>
        <w:t>Een nadeel van de lage temperatuur is dat de AFC praktisch niet als WKK kan gebruikt worden. Mogelijk is benutting van restwarmte door bijvoorbeeld een warmtepomp.</w:t>
      </w:r>
    </w:p>
    <w:p w:rsidR="00DC515C" w:rsidRDefault="00DC515C" w:rsidP="00DC515C">
      <w:pPr>
        <w:pStyle w:val="ListParagraph"/>
        <w:numPr>
          <w:ilvl w:val="0"/>
          <w:numId w:val="9"/>
        </w:numPr>
      </w:pPr>
      <w:r>
        <w:t>Aangezien kaliumhydroxide bij de werkingstemperatuur een vloeistof is die in de meeste gevallen constant gecirculeerd wordt, moet er gezorgd worden voor een goede afdichting.</w:t>
      </w:r>
    </w:p>
    <w:p w:rsidR="001E3FCB" w:rsidRDefault="00DC515C" w:rsidP="001E3FCB">
      <w:pPr>
        <w:pStyle w:val="ListParagraph"/>
        <w:numPr>
          <w:ilvl w:val="0"/>
          <w:numId w:val="9"/>
        </w:numPr>
      </w:pPr>
      <w:r>
        <w:t>De AFC is duur in vergelijking met andere brandstofcellen.</w:t>
      </w:r>
    </w:p>
    <w:p w:rsidR="001E3FCB" w:rsidRDefault="001E3FCB" w:rsidP="001E3FCB"/>
    <w:p w:rsidR="00DC515C" w:rsidRPr="00DC4AF3" w:rsidRDefault="00DC515C" w:rsidP="001E3FCB">
      <w:pPr>
        <w:pStyle w:val="Heading3"/>
        <w:rPr>
          <w:lang w:val="en-US"/>
        </w:rPr>
      </w:pPr>
      <w:bookmarkStart w:id="304" w:name="_Toc312239795"/>
      <w:r w:rsidRPr="00DC4AF3">
        <w:rPr>
          <w:lang w:val="en-US"/>
        </w:rPr>
        <w:t>Proton Exchange Membrane Fuel Cell (PEMFC)</w:t>
      </w:r>
      <w:bookmarkEnd w:id="304"/>
    </w:p>
    <w:p w:rsidR="00DC515C" w:rsidRDefault="00DC515C" w:rsidP="00DC515C">
      <w:r w:rsidRPr="00DC4AF3">
        <w:t>De PEMFC</w:t>
      </w:r>
      <w:r w:rsidR="00FB3FC6">
        <w:t xml:space="preserve"> (</w:t>
      </w:r>
      <w:r w:rsidR="006371B0">
        <w:fldChar w:fldCharType="begin"/>
      </w:r>
      <w:r w:rsidR="003565D6">
        <w:instrText xml:space="preserve"> REF _Ref306091617 \h </w:instrText>
      </w:r>
      <w:r w:rsidR="006371B0">
        <w:fldChar w:fldCharType="separate"/>
      </w:r>
      <w:r w:rsidR="002F4E68">
        <w:t xml:space="preserve">Figuur </w:t>
      </w:r>
      <w:r w:rsidR="002F4E68">
        <w:rPr>
          <w:noProof/>
        </w:rPr>
        <w:t>14</w:t>
      </w:r>
      <w:r w:rsidR="006371B0">
        <w:fldChar w:fldCharType="end"/>
      </w:r>
      <w:r w:rsidR="00FB3FC6">
        <w:t>)</w:t>
      </w:r>
      <w:r w:rsidRPr="00DC4AF3">
        <w:t>, soms ook SPFC (Solid</w:t>
      </w:r>
      <w:r w:rsidRPr="00AB07B4">
        <w:t xml:space="preserve"> Polymer Fuel Cell</w:t>
      </w:r>
      <w:r w:rsidRPr="00DC4AF3">
        <w:t xml:space="preserve">) of PEFC </w:t>
      </w:r>
      <w:r w:rsidRPr="00AB07B4">
        <w:t>(Polymer Electrolyte Fuel Cell</w:t>
      </w:r>
      <w:r w:rsidRPr="00DC4AF3">
        <w:t>) genoemd, is een lage-temperatuur-brandstofcel</w:t>
      </w:r>
      <w:r w:rsidR="00AD5910">
        <w:t xml:space="preserve"> die gebruikmaakt van</w:t>
      </w:r>
      <w:r w:rsidR="001E3FCB">
        <w:t xml:space="preserve"> vast</w:t>
      </w:r>
      <w:r>
        <w:t xml:space="preserve"> protonen geleidend polymeer als elektrolyt. De werkingstemperatuur bedraagt ongeveer 70 tot 80</w:t>
      </w:r>
      <w:r>
        <w:rPr>
          <w:rFonts w:cstheme="minorHAnsi"/>
        </w:rPr>
        <w:t>°</w:t>
      </w:r>
      <w:r>
        <w:t>C.</w:t>
      </w:r>
    </w:p>
    <w:p w:rsidR="00B12F37" w:rsidRDefault="00B12F37" w:rsidP="00B12F37">
      <w:pPr>
        <w:keepNext/>
      </w:pPr>
      <w:r>
        <w:rPr>
          <w:noProof/>
          <w:lang w:eastAsia="nl-NL"/>
        </w:rPr>
        <w:drawing>
          <wp:inline distT="0" distB="0" distL="0" distR="0">
            <wp:extent cx="3228230" cy="240024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 brandstofcel Nedstack.bmp"/>
                    <pic:cNvPicPr/>
                  </pic:nvPicPr>
                  <pic:blipFill>
                    <a:blip r:embed="rId34" cstate="email">
                      <a:extLst>
                        <a:ext uri="{28A0092B-C50C-407E-A947-70E740481C1C}">
                          <a14:useLocalDpi xmlns:a14="http://schemas.microsoft.com/office/drawing/2010/main"/>
                        </a:ext>
                      </a:extLst>
                    </a:blip>
                    <a:stretch>
                      <a:fillRect/>
                    </a:stretch>
                  </pic:blipFill>
                  <pic:spPr>
                    <a:xfrm>
                      <a:off x="0" y="0"/>
                      <a:ext cx="3227874" cy="2399985"/>
                    </a:xfrm>
                    <a:prstGeom prst="rect">
                      <a:avLst/>
                    </a:prstGeom>
                  </pic:spPr>
                </pic:pic>
              </a:graphicData>
            </a:graphic>
          </wp:inline>
        </w:drawing>
      </w:r>
    </w:p>
    <w:p w:rsidR="00FB3FC6" w:rsidRDefault="00B12F37" w:rsidP="00B12F37">
      <w:pPr>
        <w:pStyle w:val="Caption"/>
      </w:pPr>
      <w:bookmarkStart w:id="305" w:name="_Ref306091617"/>
      <w:r>
        <w:t xml:space="preserve">Figuur </w:t>
      </w:r>
      <w:fldSimple w:instr=" SEQ Figuur \* ARABIC ">
        <w:r w:rsidR="002F4E68">
          <w:rPr>
            <w:noProof/>
          </w:rPr>
          <w:t>14</w:t>
        </w:r>
      </w:fldSimple>
      <w:bookmarkEnd w:id="305"/>
      <w:r>
        <w:t xml:space="preserve"> PEM brandstofcel van leverancier Nedstack</w:t>
      </w:r>
    </w:p>
    <w:p w:rsidR="00682E44" w:rsidRPr="00682E44" w:rsidRDefault="00682E44" w:rsidP="00682E44"/>
    <w:p w:rsidR="00FB3FC6" w:rsidRDefault="00E57E39" w:rsidP="00DC515C">
      <w:r>
        <w:t xml:space="preserve">Een volledige PEM-systeem bevat naast de stack ook nog andere belangrijke onderdelen zoals een unit voor de brandstofvoorbehandeling (reformer, als er een ander brandstof wordt gebruikt waaruit waterstof wordt gemaakt), </w:t>
      </w:r>
      <w:r w:rsidR="00AE4DF7">
        <w:t>voorziening voor</w:t>
      </w:r>
      <w:r>
        <w:t xml:space="preserve"> luchtbehandeling, regelapparatuur voor waterhuishouding, koelingsunit voor de stack en een </w:t>
      </w:r>
      <w:r w:rsidR="008106E8">
        <w:t xml:space="preserve">inverter </w:t>
      </w:r>
      <w:r>
        <w:t>i</w:t>
      </w:r>
      <w:r w:rsidR="008106E8">
        <w:t>ndien wisselspanning gewenst is</w:t>
      </w:r>
      <w:r>
        <w:t>.</w:t>
      </w:r>
    </w:p>
    <w:p w:rsidR="009C0D50" w:rsidRDefault="009C0D50" w:rsidP="00E779D6">
      <w:pPr>
        <w:spacing w:before="0" w:beforeAutospacing="0" w:after="0" w:afterAutospacing="0"/>
        <w:rPr>
          <w:b/>
        </w:rPr>
      </w:pPr>
    </w:p>
    <w:p w:rsidR="00AF5D61" w:rsidRDefault="00AF5D61" w:rsidP="00E779D6">
      <w:pPr>
        <w:spacing w:before="0" w:beforeAutospacing="0" w:after="0" w:afterAutospacing="0"/>
        <w:rPr>
          <w:b/>
        </w:rPr>
      </w:pPr>
    </w:p>
    <w:p w:rsidR="00AF5D61" w:rsidRDefault="00AF5D61" w:rsidP="00E779D6">
      <w:pPr>
        <w:spacing w:before="0" w:beforeAutospacing="0" w:after="0" w:afterAutospacing="0"/>
        <w:rPr>
          <w:b/>
        </w:rPr>
      </w:pPr>
    </w:p>
    <w:p w:rsidR="00DC515C" w:rsidRPr="00E779D6" w:rsidRDefault="00DC515C" w:rsidP="00E779D6">
      <w:pPr>
        <w:spacing w:before="0" w:beforeAutospacing="0" w:after="0" w:afterAutospacing="0"/>
        <w:rPr>
          <w:b/>
        </w:rPr>
      </w:pPr>
      <w:r w:rsidRPr="00E779D6">
        <w:rPr>
          <w:b/>
        </w:rPr>
        <w:t>Samenvattend zien we voor een PEM-brandstofc</w:t>
      </w:r>
      <w:r w:rsidR="00E779D6" w:rsidRPr="00E779D6">
        <w:rPr>
          <w:b/>
        </w:rPr>
        <w:t>elsysteem de volgende voordelen:</w:t>
      </w:r>
    </w:p>
    <w:p w:rsidR="00DC515C" w:rsidRDefault="00DC515C" w:rsidP="00E779D6">
      <w:pPr>
        <w:pStyle w:val="ListParagraph"/>
        <w:numPr>
          <w:ilvl w:val="0"/>
          <w:numId w:val="11"/>
        </w:numPr>
        <w:spacing w:before="0" w:beforeAutospacing="0" w:after="0" w:afterAutospacing="0"/>
      </w:pPr>
      <w:r>
        <w:t>Van alle brandstofcellen bereikt de PEM de hoogste stroom- en vermogensdichtheid, wat een compacte bouw van de cel mogelijk maakt.</w:t>
      </w:r>
    </w:p>
    <w:p w:rsidR="00DC515C" w:rsidRDefault="00DC515C" w:rsidP="00DC515C">
      <w:pPr>
        <w:pStyle w:val="ListParagraph"/>
        <w:numPr>
          <w:ilvl w:val="0"/>
          <w:numId w:val="11"/>
        </w:numPr>
        <w:spacing w:before="240"/>
      </w:pPr>
      <w:r>
        <w:t>De lage werkingstemperatuur van de PEM heeft een gunstige invloed op de opstarttijd, die enkele minuten bedraagt.</w:t>
      </w:r>
    </w:p>
    <w:p w:rsidR="00E779D6" w:rsidRDefault="00DC515C" w:rsidP="00E779D6">
      <w:pPr>
        <w:pStyle w:val="ListParagraph"/>
        <w:numPr>
          <w:ilvl w:val="0"/>
          <w:numId w:val="11"/>
        </w:numPr>
        <w:spacing w:before="240"/>
      </w:pPr>
      <w:r>
        <w:lastRenderedPageBreak/>
        <w:t>De vaste elektrolyt biedt het voordeel van een eenvoudige constructie van de brandstofcel. De elektrolyt zorgt voor een goede scheiding tussen de twee inkomende gasstromen en maakt eveneens werking onder druk mogelijk. Dit komt de prestaties van de cel duidelijk ten goede.</w:t>
      </w:r>
    </w:p>
    <w:p w:rsidR="00AF5D61" w:rsidRDefault="00E779D6" w:rsidP="00E779D6">
      <w:pPr>
        <w:spacing w:before="0" w:beforeAutospacing="0" w:after="0" w:afterAutospacing="0"/>
        <w:rPr>
          <w:b/>
        </w:rPr>
      </w:pPr>
      <w:r>
        <w:rPr>
          <w:b/>
        </w:rPr>
        <w:t xml:space="preserve"> </w:t>
      </w:r>
    </w:p>
    <w:p w:rsidR="00DC515C" w:rsidRPr="00E779D6" w:rsidRDefault="00E779D6" w:rsidP="00E779D6">
      <w:pPr>
        <w:spacing w:before="0" w:beforeAutospacing="0" w:after="0" w:afterAutospacing="0"/>
        <w:rPr>
          <w:b/>
        </w:rPr>
      </w:pPr>
      <w:r>
        <w:rPr>
          <w:b/>
        </w:rPr>
        <w:t>De n</w:t>
      </w:r>
      <w:r w:rsidR="00DC515C" w:rsidRPr="00E779D6">
        <w:rPr>
          <w:b/>
        </w:rPr>
        <w:t>adelen</w:t>
      </w:r>
      <w:r>
        <w:rPr>
          <w:b/>
        </w:rPr>
        <w:t xml:space="preserve"> van de PEMFC zijn</w:t>
      </w:r>
      <w:r w:rsidR="00DC515C" w:rsidRPr="00E779D6">
        <w:rPr>
          <w:b/>
        </w:rPr>
        <w:t>:</w:t>
      </w:r>
    </w:p>
    <w:p w:rsidR="00DC515C" w:rsidRDefault="00DC515C" w:rsidP="00E779D6">
      <w:pPr>
        <w:pStyle w:val="ListParagraph"/>
        <w:numPr>
          <w:ilvl w:val="0"/>
          <w:numId w:val="12"/>
        </w:numPr>
        <w:spacing w:before="0" w:beforeAutospacing="0" w:after="0" w:afterAutospacing="0"/>
      </w:pPr>
      <w:r>
        <w:t>De elektroden voor de PEM-cel worden voorzien van platina als katalysator. De elektroden zi</w:t>
      </w:r>
      <w:r w:rsidR="00820F9B">
        <w:t>jn zeer gevoelig voor CO-</w:t>
      </w:r>
      <w:r>
        <w:t xml:space="preserve">vergiftging, aangezien </w:t>
      </w:r>
      <w:r w:rsidR="00820F9B">
        <w:t>koolstofmonoxide (</w:t>
      </w:r>
      <w:r>
        <w:t>CO</w:t>
      </w:r>
      <w:r w:rsidR="00820F9B">
        <w:t>)</w:t>
      </w:r>
      <w:r>
        <w:t xml:space="preserve"> bij de werkingstemperatuur van de PEM zeer gemakkelijk bindt aan de katalysator. Da</w:t>
      </w:r>
      <w:r w:rsidR="00820F9B">
        <w:t>arom moet de concentratie aan koolstofmonoxide</w:t>
      </w:r>
      <w:r>
        <w:t xml:space="preserve"> in de voedingsgassen kleiner zijn dan 10 ppm.</w:t>
      </w:r>
    </w:p>
    <w:p w:rsidR="00820F9B" w:rsidRPr="00AB485A" w:rsidRDefault="00DC515C" w:rsidP="00DC515C">
      <w:pPr>
        <w:pStyle w:val="ListParagraph"/>
        <w:numPr>
          <w:ilvl w:val="0"/>
          <w:numId w:val="12"/>
        </w:numPr>
        <w:spacing w:before="240"/>
        <w:rPr>
          <w:b/>
        </w:rPr>
      </w:pPr>
      <w:r>
        <w:t>Een ander nadeel van platina is de prijs van dit</w:t>
      </w:r>
      <w:r w:rsidR="00820F9B">
        <w:t xml:space="preserve"> materiaal, </w:t>
      </w:r>
      <w:r w:rsidR="00CF266C">
        <w:t>waardoor de prijs van de PEM brandstofcel erg duur maakt</w:t>
      </w:r>
      <w:r>
        <w:t xml:space="preserve">. </w:t>
      </w:r>
    </w:p>
    <w:p w:rsidR="00CF266C" w:rsidRPr="00AB485A" w:rsidRDefault="00CF266C" w:rsidP="00CF266C">
      <w:pPr>
        <w:spacing w:before="240"/>
        <w:rPr>
          <w:b/>
        </w:rPr>
      </w:pPr>
    </w:p>
    <w:p w:rsidR="00DC515C" w:rsidRPr="00820F9B" w:rsidRDefault="00DC515C" w:rsidP="00CF266C">
      <w:pPr>
        <w:pStyle w:val="Heading3"/>
        <w:rPr>
          <w:lang w:val="en-US"/>
        </w:rPr>
      </w:pPr>
      <w:bookmarkStart w:id="306" w:name="_Toc312239796"/>
      <w:r w:rsidRPr="00820F9B">
        <w:rPr>
          <w:lang w:val="en-US"/>
        </w:rPr>
        <w:t>Direct Methanol Fuel Cell (DMFC)</w:t>
      </w:r>
      <w:bookmarkEnd w:id="306"/>
    </w:p>
    <w:p w:rsidR="00DC515C" w:rsidRDefault="00DC515C" w:rsidP="00DC515C">
      <w:pPr>
        <w:spacing w:before="240"/>
      </w:pPr>
      <w:r w:rsidRPr="00AA5A4C">
        <w:t>De PEMFC lijkt zeer geschikt voor mobiele toepassingen, al is de opsl</w:t>
      </w:r>
      <w:r>
        <w:t>ag van waterstof niet gemakkelijk. Methanol biedt als opgeslagen energiedrager echter grote voordel</w:t>
      </w:r>
      <w:r w:rsidR="00AB485A">
        <w:t>en ten opzicht van</w:t>
      </w:r>
      <w:r>
        <w:t xml:space="preserve"> opslag van waterstof:</w:t>
      </w:r>
    </w:p>
    <w:p w:rsidR="00DC515C" w:rsidRDefault="00DC515C" w:rsidP="00DC515C">
      <w:pPr>
        <w:pStyle w:val="ListParagraph"/>
        <w:numPr>
          <w:ilvl w:val="0"/>
          <w:numId w:val="13"/>
        </w:numPr>
        <w:spacing w:before="240"/>
      </w:pPr>
      <w:r>
        <w:t>Voor dezelfde actieradius is het opslagvolume voor methanol zes maal kleiner dan voor waterstof.</w:t>
      </w:r>
    </w:p>
    <w:p w:rsidR="00DC515C" w:rsidRDefault="00DC515C" w:rsidP="00DC515C">
      <w:pPr>
        <w:pStyle w:val="ListParagraph"/>
        <w:numPr>
          <w:ilvl w:val="0"/>
          <w:numId w:val="13"/>
        </w:numPr>
        <w:spacing w:before="240"/>
      </w:pPr>
      <w:r>
        <w:t xml:space="preserve">Methanol is vloeibaar bij omgevingsdruk, terwijl </w:t>
      </w:r>
      <w:r w:rsidR="00AB485A">
        <w:t>waterstof bij zeer hoge drukken</w:t>
      </w:r>
      <w:r>
        <w:t xml:space="preserve"> o</w:t>
      </w:r>
      <w:r w:rsidR="002E2D68">
        <w:t xml:space="preserve">f bij zeer lage temperaturen (-253.15 </w:t>
      </w:r>
      <w:r w:rsidR="002E2D68">
        <w:rPr>
          <w:rFonts w:cstheme="minorHAnsi"/>
        </w:rPr>
        <w:t>°</w:t>
      </w:r>
      <w:r w:rsidR="002E2D68">
        <w:t>C</w:t>
      </w:r>
      <w:r>
        <w:t>) moet worden opgeslagen.</w:t>
      </w:r>
    </w:p>
    <w:p w:rsidR="00DC515C" w:rsidRDefault="00DC515C" w:rsidP="00DC515C">
      <w:pPr>
        <w:pStyle w:val="ListParagraph"/>
        <w:numPr>
          <w:ilvl w:val="0"/>
          <w:numId w:val="13"/>
        </w:numPr>
        <w:spacing w:before="240"/>
      </w:pPr>
      <w:r>
        <w:t>Methanol zou gebruik kunnen maken van de bestaande infrastructuren (leidingen en tankstations), terwijl waterstof de uitbouw van een volledig nieuwe infrastructuur vereist.</w:t>
      </w:r>
    </w:p>
    <w:p w:rsidR="00DC515C" w:rsidRDefault="00DC515C" w:rsidP="00DC515C">
      <w:pPr>
        <w:spacing w:before="240"/>
      </w:pPr>
      <w:r>
        <w:t>Met de voordelen van het gebruik van methanol in gedachten is gezocht naar de directe elektrochemische oxidatie van methanol</w:t>
      </w:r>
      <w:r w:rsidR="00AB485A">
        <w:t>, de DMFC</w:t>
      </w:r>
      <w:r>
        <w:t>. De DMFC maakt gebruik van dezelfde vaste elektrolyt als d</w:t>
      </w:r>
      <w:r w:rsidR="00AB485A">
        <w:t>e PEMFC. In tegenstelling</w:t>
      </w:r>
      <w:r>
        <w:t xml:space="preserve"> tot andere brandstofceltypes ondergaat niet waterstof maar methanol de elektrochemische oxidatie met water tot </w:t>
      </w:r>
      <w:r w:rsidR="00AB485A">
        <w:t>koolstofdioxide (</w:t>
      </w:r>
      <w:r>
        <w:t>CO</w:t>
      </w:r>
      <w:r>
        <w:rPr>
          <w:vertAlign w:val="subscript"/>
        </w:rPr>
        <w:t>2</w:t>
      </w:r>
      <w:r w:rsidR="00AB485A">
        <w:t>).</w:t>
      </w:r>
      <w:r>
        <w:t xml:space="preserve"> Daarbij komen protonen vrij die door de elektrolyt migreren naar de kathode, waar ze met zuurstof reageren tot water.</w:t>
      </w:r>
    </w:p>
    <w:p w:rsidR="00DC515C" w:rsidRDefault="00DC515C" w:rsidP="00DC515C">
      <w:r>
        <w:t>Een DMFC-systeem bevat naast de stack nog voorzieningen voor aan- en afvoer van de stoffen, voor de CO</w:t>
      </w:r>
      <w:r>
        <w:rPr>
          <w:vertAlign w:val="subscript"/>
        </w:rPr>
        <w:t>2</w:t>
      </w:r>
      <w:r>
        <w:t xml:space="preserve">-afscheiding uit het methanol-watermengsel na de migratie langs de anode, voor de koeling van de stack, voor de regeling van de waterhuishouding en een </w:t>
      </w:r>
      <w:r w:rsidR="008106E8">
        <w:t>inverter</w:t>
      </w:r>
      <w:r>
        <w:t xml:space="preserve"> indien wisselspanning gewenst is. De metha</w:t>
      </w:r>
      <w:r w:rsidR="0045287D">
        <w:t>nol wordt in waterige oplossing</w:t>
      </w:r>
      <w:r>
        <w:t xml:space="preserve"> aan de brandstofcel toegevoerd. De oplossing is ofwel in vloeibare (</w:t>
      </w:r>
      <w:r w:rsidR="006B484E">
        <w:t>ongeveer</w:t>
      </w:r>
      <w:r>
        <w:t xml:space="preserve"> 80</w:t>
      </w:r>
      <w:r>
        <w:rPr>
          <w:rFonts w:cstheme="minorHAnsi"/>
        </w:rPr>
        <w:t>°</w:t>
      </w:r>
      <w:r>
        <w:t>C), ofwel in gasvormige toestand (120 tot 130</w:t>
      </w:r>
      <w:r>
        <w:rPr>
          <w:rFonts w:cstheme="minorHAnsi"/>
        </w:rPr>
        <w:t>°</w:t>
      </w:r>
      <w:r>
        <w:t>C). In de gasvormige toestand kan een grotere vermogensdichtheid gerealiseerd worden, maar het systeem wordt complexer, aangezien de CO</w:t>
      </w:r>
      <w:r>
        <w:rPr>
          <w:vertAlign w:val="subscript"/>
        </w:rPr>
        <w:t>2</w:t>
      </w:r>
      <w:r>
        <w:t xml:space="preserve">-afscheiding veel eenvoudiger is als de methanol in vloeibare toestand aanwezig is. De ideale </w:t>
      </w:r>
      <w:r w:rsidR="006B484E">
        <w:t>cel spanning</w:t>
      </w:r>
      <w:r>
        <w:t xml:space="preserve"> voor de oxidatie van methanol is 1,215V. Deze waarde ligt dus zeer dicht in de buurt van de waarde voor waterstof (1,228V). Men is tot nu toe nog niet gekomen tot een volledig functionerende DMFC-systeem. Voorlopig heeft men proeven uitgevoerd op afzonderlijke cellen, waarbij elektrische rendementen van 20 tot 30% behaal</w:t>
      </w:r>
      <w:r w:rsidR="0045287D">
        <w:t xml:space="preserve">d werden. </w:t>
      </w:r>
      <w:r w:rsidR="007B18F2">
        <w:t xml:space="preserve">De </w:t>
      </w:r>
      <w:r w:rsidR="0045287D">
        <w:lastRenderedPageBreak/>
        <w:t>vermogensdichtheid is</w:t>
      </w:r>
      <w:r>
        <w:t xml:space="preserve"> echter aanmerk</w:t>
      </w:r>
      <w:r w:rsidR="0045287D">
        <w:t>elijk slechter dan de PEM-cellen</w:t>
      </w:r>
      <w:r>
        <w:t xml:space="preserve"> (typische waarden zijn 200 mA/cm</w:t>
      </w:r>
      <w:r>
        <w:rPr>
          <w:vertAlign w:val="superscript"/>
        </w:rPr>
        <w:t>2</w:t>
      </w:r>
      <w:r>
        <w:t xml:space="preserve"> bij een spanning van 0,4V). </w:t>
      </w:r>
    </w:p>
    <w:p w:rsidR="00DC515C" w:rsidRPr="00E66447" w:rsidRDefault="00DC515C" w:rsidP="00E66447">
      <w:pPr>
        <w:spacing w:before="0" w:beforeAutospacing="0" w:after="0" w:afterAutospacing="0"/>
        <w:rPr>
          <w:b/>
        </w:rPr>
      </w:pPr>
      <w:r w:rsidRPr="00E66447">
        <w:rPr>
          <w:b/>
        </w:rPr>
        <w:t>Voordelen van de DMFC zijn:</w:t>
      </w:r>
    </w:p>
    <w:p w:rsidR="00DC515C" w:rsidRDefault="00DC515C" w:rsidP="00E66447">
      <w:pPr>
        <w:pStyle w:val="ListParagraph"/>
        <w:numPr>
          <w:ilvl w:val="0"/>
          <w:numId w:val="14"/>
        </w:numPr>
        <w:spacing w:before="0" w:beforeAutospacing="0" w:after="0" w:afterAutospacing="0"/>
      </w:pPr>
      <w:r>
        <w:t>Heeft geen reformer in het systeem, waardoor veel ruimte en kosten kunnen bespaard worden.</w:t>
      </w:r>
    </w:p>
    <w:p w:rsidR="00DC515C" w:rsidRDefault="00DC515C" w:rsidP="00DC515C">
      <w:pPr>
        <w:pStyle w:val="ListParagraph"/>
        <w:numPr>
          <w:ilvl w:val="0"/>
          <w:numId w:val="14"/>
        </w:numPr>
      </w:pPr>
      <w:r>
        <w:t>De relatief lage temperatuur maakt een snelle opstart (binnen enkele minuten) mogelijk. Afhankelijk van de temperatuur van de brandstofcel (80</w:t>
      </w:r>
      <w:r>
        <w:rPr>
          <w:rFonts w:cstheme="minorHAnsi"/>
        </w:rPr>
        <w:t>°</w:t>
      </w:r>
      <w:r w:rsidR="007B18F2">
        <w:rPr>
          <w:rFonts w:cstheme="minorHAnsi"/>
        </w:rPr>
        <w:t>C</w:t>
      </w:r>
      <w:r>
        <w:t xml:space="preserve"> voor vloeibaar methanol en 130</w:t>
      </w:r>
      <w:r>
        <w:rPr>
          <w:rFonts w:cstheme="minorHAnsi"/>
        </w:rPr>
        <w:t>°</w:t>
      </w:r>
      <w:r>
        <w:t>C voor gasvormig methanol)</w:t>
      </w:r>
      <w:r w:rsidR="007B18F2">
        <w:t>.</w:t>
      </w:r>
      <w:r>
        <w:t xml:space="preserve"> </w:t>
      </w:r>
    </w:p>
    <w:p w:rsidR="007B18F2" w:rsidRDefault="00DC515C" w:rsidP="007B18F2">
      <w:pPr>
        <w:pStyle w:val="ListParagraph"/>
        <w:numPr>
          <w:ilvl w:val="0"/>
          <w:numId w:val="14"/>
        </w:numPr>
      </w:pPr>
      <w:r>
        <w:t xml:space="preserve">De vaste elektrolyt biedt dezelfde voordelen als voor de </w:t>
      </w:r>
      <w:r w:rsidR="006B484E">
        <w:t xml:space="preserve">PEMFC. </w:t>
      </w:r>
      <w:r w:rsidR="007B18F2">
        <w:t>Een eenvoudige constructie, waardoor het onder druk werken mogelijk maakt.</w:t>
      </w:r>
    </w:p>
    <w:p w:rsidR="00AF5D61" w:rsidRDefault="00AF5D61" w:rsidP="00E66447">
      <w:pPr>
        <w:spacing w:before="0" w:beforeAutospacing="0" w:after="0" w:afterAutospacing="0"/>
        <w:ind w:left="406"/>
        <w:rPr>
          <w:b/>
        </w:rPr>
      </w:pPr>
    </w:p>
    <w:p w:rsidR="00DC515C" w:rsidRPr="00E66447" w:rsidRDefault="00DC515C" w:rsidP="00E66447">
      <w:pPr>
        <w:spacing w:before="0" w:beforeAutospacing="0" w:after="0" w:afterAutospacing="0"/>
        <w:ind w:left="406"/>
        <w:rPr>
          <w:b/>
        </w:rPr>
      </w:pPr>
      <w:r w:rsidRPr="00E66447">
        <w:rPr>
          <w:b/>
        </w:rPr>
        <w:t>Nadelen van DMFC:</w:t>
      </w:r>
    </w:p>
    <w:p w:rsidR="00DC515C" w:rsidRDefault="00DC515C" w:rsidP="00E66447">
      <w:pPr>
        <w:pStyle w:val="ListParagraph"/>
        <w:numPr>
          <w:ilvl w:val="0"/>
          <w:numId w:val="15"/>
        </w:numPr>
        <w:spacing w:before="0" w:beforeAutospacing="0" w:after="0" w:afterAutospacing="0"/>
      </w:pPr>
      <w:r>
        <w:t>Ook voor deze lage-temperatuur-brandstofcel zijn vrij grote hoeveelheden aan kostbaar katalysatormaterialen (Pt, Ru) nodig vanwege de trage anodereactie. Dit heeft een sterke invloed op de materiaalprijs.</w:t>
      </w:r>
    </w:p>
    <w:p w:rsidR="00DC515C" w:rsidRDefault="00DC515C" w:rsidP="00DC515C">
      <w:pPr>
        <w:pStyle w:val="ListParagraph"/>
        <w:numPr>
          <w:ilvl w:val="0"/>
          <w:numId w:val="15"/>
        </w:numPr>
      </w:pPr>
      <w:r>
        <w:t>Vermogensdichtheden van de DMFC zijn voorlopig nog laag in vergelijking met de PEM. Er wordt nu gestreefd naar waarden voor de vermogensdichtheid van 200 mW/cm</w:t>
      </w:r>
      <w:r>
        <w:rPr>
          <w:vertAlign w:val="superscript"/>
        </w:rPr>
        <w:t>2</w:t>
      </w:r>
      <w:r>
        <w:t xml:space="preserve"> bij </w:t>
      </w:r>
      <w:r w:rsidR="006B484E">
        <w:t>cel spanningen</w:t>
      </w:r>
      <w:r>
        <w:t xml:space="preserve"> van 500 tot 600 mV.</w:t>
      </w:r>
    </w:p>
    <w:p w:rsidR="00DC515C" w:rsidRDefault="00DC515C" w:rsidP="00DC515C">
      <w:pPr>
        <w:pStyle w:val="ListParagraph"/>
        <w:numPr>
          <w:ilvl w:val="0"/>
          <w:numId w:val="15"/>
        </w:numPr>
      </w:pPr>
      <w:r>
        <w:t xml:space="preserve">De DMFC kan uitsluitend op methanol werken, dus geen </w:t>
      </w:r>
      <w:r w:rsidR="007B18F2">
        <w:t>brandstof flexibiliteit</w:t>
      </w:r>
      <w:r>
        <w:t>.</w:t>
      </w:r>
    </w:p>
    <w:p w:rsidR="00A161A1" w:rsidRDefault="00A161A1" w:rsidP="00A161A1"/>
    <w:p w:rsidR="00DC515C" w:rsidRPr="00A161A1" w:rsidRDefault="00DC515C" w:rsidP="00A161A1">
      <w:pPr>
        <w:pStyle w:val="Heading3"/>
        <w:rPr>
          <w:lang w:val="en-US"/>
        </w:rPr>
      </w:pPr>
      <w:bookmarkStart w:id="307" w:name="_Toc312239797"/>
      <w:r w:rsidRPr="00A161A1">
        <w:rPr>
          <w:lang w:val="en-US"/>
        </w:rPr>
        <w:t>Phosphoric Acid Fuel Cell (PAFC)</w:t>
      </w:r>
      <w:bookmarkEnd w:id="307"/>
    </w:p>
    <w:p w:rsidR="00DC515C" w:rsidRDefault="00DC515C" w:rsidP="00DC515C">
      <w:r w:rsidRPr="00494270">
        <w:t>De PAFC is een brandstofcel die als elektrolyt geconcentreerd fosforzuur bevat.</w:t>
      </w:r>
      <w:r>
        <w:t xml:space="preserve"> De werkingstemperatuur bedraagt ongeveer 200</w:t>
      </w:r>
      <w:r>
        <w:rPr>
          <w:rFonts w:cstheme="minorHAnsi"/>
        </w:rPr>
        <w:t>°</w:t>
      </w:r>
      <w:r w:rsidR="00CA56E2">
        <w:t>C</w:t>
      </w:r>
      <w:r w:rsidRPr="0075375E">
        <w:t>.</w:t>
      </w:r>
      <w:r w:rsidR="0075375E">
        <w:t xml:space="preserve"> </w:t>
      </w:r>
      <w:r>
        <w:t>Een PAFC-systeem bestaat uit de PAFC-stack, een voorziening voor gasbereiding met reformer, CO-shiftreactor en ontzwaveling, koel</w:t>
      </w:r>
      <w:r w:rsidR="0075375E">
        <w:t>ings</w:t>
      </w:r>
      <w:r>
        <w:t>apparatuur, regelapparatuur</w:t>
      </w:r>
      <w:r w:rsidR="00FA2D8D">
        <w:t xml:space="preserve"> voor brandstoftoevoer</w:t>
      </w:r>
      <w:r>
        <w:t xml:space="preserve"> en wisselspannings-elektronica.</w:t>
      </w:r>
    </w:p>
    <w:p w:rsidR="0075375E" w:rsidRDefault="00DC515C" w:rsidP="00DC515C">
      <w:r>
        <w:t>De bereiding van de waterstof vindt net als bij de ande</w:t>
      </w:r>
      <w:r w:rsidR="00071A6A">
        <w:t>re ty</w:t>
      </w:r>
      <w:r>
        <w:t>pes plaats in een klassieke reformer. Bij stationaire toepassingen is de temperatuur veel hoger dan bij mobiele (namelijk ongeveer 900</w:t>
      </w:r>
      <w:r>
        <w:rPr>
          <w:rFonts w:cstheme="minorHAnsi"/>
        </w:rPr>
        <w:t>°</w:t>
      </w:r>
      <w:r>
        <w:t>C). Daarin wordt methaan</w:t>
      </w:r>
      <w:r w:rsidR="00071A6A">
        <w:t xml:space="preserve"> (CH</w:t>
      </w:r>
      <w:r w:rsidR="00071A6A">
        <w:rPr>
          <w:vertAlign w:val="subscript"/>
        </w:rPr>
        <w:t>4</w:t>
      </w:r>
      <w:r w:rsidR="00071A6A">
        <w:t>)</w:t>
      </w:r>
      <w:r>
        <w:t xml:space="preserve"> met stoom omgezet tot </w:t>
      </w:r>
      <w:r w:rsidR="00071A6A">
        <w:t>waterstof (</w:t>
      </w:r>
      <w:r>
        <w:t>H</w:t>
      </w:r>
      <w:r>
        <w:softHyphen/>
      </w:r>
      <w:r>
        <w:softHyphen/>
      </w:r>
      <w:r>
        <w:rPr>
          <w:vertAlign w:val="subscript"/>
        </w:rPr>
        <w:t>2</w:t>
      </w:r>
      <w:r w:rsidR="00071A6A">
        <w:t xml:space="preserve">) </w:t>
      </w:r>
      <w:r>
        <w:t xml:space="preserve">en </w:t>
      </w:r>
      <w:r w:rsidR="00071A6A">
        <w:t>koolstofmonoxide (</w:t>
      </w:r>
      <w:r>
        <w:t>CO</w:t>
      </w:r>
      <w:r w:rsidR="00071A6A">
        <w:t>)</w:t>
      </w:r>
      <w:r>
        <w:t>. Aangezien het rendement sterk terugvalt bij CO-concentraties hoger d</w:t>
      </w:r>
      <w:r w:rsidR="00386897">
        <w:t>an 2 vol%, volgt na de reformer</w:t>
      </w:r>
      <w:r>
        <w:t xml:space="preserve"> een omzetting van </w:t>
      </w:r>
      <w:r w:rsidR="00071A6A">
        <w:t>koolstofmonoxide (</w:t>
      </w:r>
      <w:r>
        <w:t>CO</w:t>
      </w:r>
      <w:r w:rsidR="00071A6A">
        <w:t>)</w:t>
      </w:r>
      <w:r w:rsidR="001608F9">
        <w:t xml:space="preserve"> naar</w:t>
      </w:r>
      <w:r w:rsidR="00071A6A">
        <w:t xml:space="preserve"> koolstofdioxide</w:t>
      </w:r>
      <w:r>
        <w:t xml:space="preserve"> </w:t>
      </w:r>
      <w:r w:rsidR="00071A6A">
        <w:t>(</w:t>
      </w:r>
      <w:r>
        <w:t>CO</w:t>
      </w:r>
      <w:r>
        <w:rPr>
          <w:vertAlign w:val="subscript"/>
        </w:rPr>
        <w:t>2</w:t>
      </w:r>
      <w:r w:rsidR="00071A6A">
        <w:t xml:space="preserve">) </w:t>
      </w:r>
      <w:r>
        <w:t>in een shiftreactor bij een temperatuur van ongeveer 400</w:t>
      </w:r>
      <w:r>
        <w:rPr>
          <w:rFonts w:cstheme="minorHAnsi"/>
        </w:rPr>
        <w:t>°</w:t>
      </w:r>
      <w:r w:rsidR="0075375E">
        <w:t>C. D</w:t>
      </w:r>
      <w:r>
        <w:t xml:space="preserve">e waterstof reageert in de brandstofcel met zuurstof tot waterdamp. Deze waterdamp wordt constant afgevoerd, na opvang opnieuw gedemineraliseerd en toegevoerd aan de reformer en aan de shiftreactor. </w:t>
      </w:r>
    </w:p>
    <w:p w:rsidR="00396EE1" w:rsidRPr="00AF5D61" w:rsidRDefault="00DC515C" w:rsidP="00AF5D61">
      <w:r>
        <w:t xml:space="preserve">De PAFC haalt een elektrisch </w:t>
      </w:r>
      <w:r w:rsidR="006B484E">
        <w:t>cel rendement</w:t>
      </w:r>
      <w:r>
        <w:t xml:space="preserve"> van 55%. Het elektrisch systeemrendement bedraagt 40% en ligt daarmee tamelijk laag in vergelijking met andere brandstofceltypes. Door de werkingstemperatuur van 200</w:t>
      </w:r>
      <w:r>
        <w:rPr>
          <w:rFonts w:cstheme="minorHAnsi"/>
        </w:rPr>
        <w:t>°</w:t>
      </w:r>
      <w:r>
        <w:t>C biedt de PAFC echter ook een aanzienlijk warmtepotentieel</w:t>
      </w:r>
      <w:r w:rsidR="00A2759C">
        <w:t xml:space="preserve">. </w:t>
      </w:r>
    </w:p>
    <w:p w:rsidR="00DC515C" w:rsidRPr="00E66447" w:rsidRDefault="00FA2D8D" w:rsidP="00E66447">
      <w:pPr>
        <w:spacing w:before="0" w:beforeAutospacing="0" w:after="0" w:afterAutospacing="0"/>
        <w:rPr>
          <w:b/>
        </w:rPr>
      </w:pPr>
      <w:r w:rsidRPr="00E66447">
        <w:rPr>
          <w:b/>
        </w:rPr>
        <w:t xml:space="preserve">Een </w:t>
      </w:r>
      <w:r w:rsidR="00A2759C" w:rsidRPr="00E66447">
        <w:rPr>
          <w:b/>
        </w:rPr>
        <w:t>PAFC heeft de</w:t>
      </w:r>
      <w:r w:rsidRPr="00E66447">
        <w:rPr>
          <w:b/>
        </w:rPr>
        <w:t xml:space="preserve"> volgende</w:t>
      </w:r>
      <w:r w:rsidR="00A2759C" w:rsidRPr="00E66447">
        <w:rPr>
          <w:b/>
        </w:rPr>
        <w:t xml:space="preserve"> nadelen</w:t>
      </w:r>
      <w:r w:rsidR="00DC515C" w:rsidRPr="00E66447">
        <w:rPr>
          <w:b/>
        </w:rPr>
        <w:t>:</w:t>
      </w:r>
    </w:p>
    <w:p w:rsidR="00DC515C" w:rsidRDefault="00DC515C" w:rsidP="00E66447">
      <w:pPr>
        <w:pStyle w:val="ListParagraph"/>
        <w:numPr>
          <w:ilvl w:val="0"/>
          <w:numId w:val="16"/>
        </w:numPr>
        <w:spacing w:before="0" w:beforeAutospacing="0" w:after="0" w:afterAutospacing="0"/>
      </w:pPr>
      <w:r>
        <w:t>De anode is gevoelig voor CO-vergiftiging. Om die reden moet de CO-concentratie in het anodegas beperkt blijven tot 2 vol%.</w:t>
      </w:r>
    </w:p>
    <w:p w:rsidR="00DC515C" w:rsidRDefault="00DC515C" w:rsidP="00DC515C">
      <w:pPr>
        <w:pStyle w:val="ListParagraph"/>
        <w:numPr>
          <w:ilvl w:val="0"/>
          <w:numId w:val="16"/>
        </w:numPr>
      </w:pPr>
      <w:r>
        <w:lastRenderedPageBreak/>
        <w:t>De anode wordt ook vervuild door zwavel</w:t>
      </w:r>
      <w:r w:rsidR="00D468F6">
        <w:t xml:space="preserve"> (S)</w:t>
      </w:r>
      <w:r>
        <w:t xml:space="preserve"> in de vorm van</w:t>
      </w:r>
      <w:r w:rsidR="00A2759C">
        <w:t xml:space="preserve"> carbonylsulfide</w:t>
      </w:r>
      <w:r>
        <w:t xml:space="preserve"> </w:t>
      </w:r>
      <w:r w:rsidR="00A2759C">
        <w:t>(</w:t>
      </w:r>
      <w:r>
        <w:t>COS</w:t>
      </w:r>
      <w:r w:rsidR="00A2759C">
        <w:t>)</w:t>
      </w:r>
      <w:r>
        <w:t xml:space="preserve"> of</w:t>
      </w:r>
      <w:r w:rsidR="00D468F6">
        <w:t xml:space="preserve"> waterstofsulfide</w:t>
      </w:r>
      <w:r>
        <w:t xml:space="preserve"> </w:t>
      </w:r>
      <w:r w:rsidR="00D468F6">
        <w:t>(</w:t>
      </w:r>
      <w:r>
        <w:t>H</w:t>
      </w:r>
      <w:r>
        <w:rPr>
          <w:vertAlign w:val="subscript"/>
        </w:rPr>
        <w:t>2</w:t>
      </w:r>
      <w:r>
        <w:t>S</w:t>
      </w:r>
      <w:r w:rsidR="00D468F6">
        <w:t>)</w:t>
      </w:r>
      <w:r w:rsidR="00F20D4E">
        <w:t>. D</w:t>
      </w:r>
      <w:r>
        <w:t xml:space="preserve">aarom mag het anodegas hoogstens 50 ppm aan </w:t>
      </w:r>
      <w:r w:rsidR="00F20D4E">
        <w:t>carbonylsulfide (COS)</w:t>
      </w:r>
      <w:r>
        <w:t xml:space="preserve"> en </w:t>
      </w:r>
      <w:r w:rsidR="00F20D4E">
        <w:t>waterstofsulfide (H</w:t>
      </w:r>
      <w:r w:rsidR="00F20D4E">
        <w:rPr>
          <w:vertAlign w:val="subscript"/>
        </w:rPr>
        <w:t>2</w:t>
      </w:r>
      <w:r w:rsidR="00F20D4E">
        <w:t xml:space="preserve">S) </w:t>
      </w:r>
      <w:r>
        <w:t xml:space="preserve">samen bevatten of 20 ppm </w:t>
      </w:r>
      <w:r w:rsidR="00F20D4E">
        <w:t>waterstofsulfide (H</w:t>
      </w:r>
      <w:r w:rsidR="00F20D4E">
        <w:rPr>
          <w:vertAlign w:val="subscript"/>
        </w:rPr>
        <w:t>2</w:t>
      </w:r>
      <w:r w:rsidR="00F20D4E">
        <w:t>S).</w:t>
      </w:r>
    </w:p>
    <w:p w:rsidR="00DC515C" w:rsidRDefault="00DC515C" w:rsidP="00DC515C">
      <w:pPr>
        <w:pStyle w:val="ListParagraph"/>
        <w:numPr>
          <w:ilvl w:val="0"/>
          <w:numId w:val="16"/>
        </w:numPr>
      </w:pPr>
      <w:r>
        <w:t>De PAFC-elektroden maken gebruik van</w:t>
      </w:r>
      <w:r w:rsidR="00910E55">
        <w:t xml:space="preserve"> platina</w:t>
      </w:r>
      <w:r>
        <w:t xml:space="preserve"> </w:t>
      </w:r>
      <w:r w:rsidR="00910E55">
        <w:t>(</w:t>
      </w:r>
      <w:r>
        <w:t>Pt</w:t>
      </w:r>
      <w:r w:rsidR="00910E55">
        <w:t>)</w:t>
      </w:r>
      <w:r>
        <w:t xml:space="preserve"> als katalysator, wat de kostprijs hoger maakt.</w:t>
      </w:r>
    </w:p>
    <w:p w:rsidR="00DC515C" w:rsidRDefault="00DC515C" w:rsidP="00DC515C">
      <w:pPr>
        <w:pStyle w:val="ListParagraph"/>
        <w:numPr>
          <w:ilvl w:val="0"/>
          <w:numId w:val="16"/>
        </w:numPr>
      </w:pPr>
      <w:r>
        <w:t>De werkingstemperatuur is aanzienlijk hoger dan die van de</w:t>
      </w:r>
      <w:r w:rsidR="0038397E">
        <w:t xml:space="preserve"> andere</w:t>
      </w:r>
      <w:r>
        <w:t xml:space="preserve"> lage-temperatuur-brands</w:t>
      </w:r>
      <w:r w:rsidR="00910E55">
        <w:t>tofcellen (AFC, PEM, DMFC). Daardoor</w:t>
      </w:r>
      <w:r w:rsidR="0038397E">
        <w:t xml:space="preserve"> is de opstarttijd een stuk langer dan de ander lage-temperatuur-brandstofcellen </w:t>
      </w:r>
      <w:r>
        <w:t>(3 tot 4 uur bij koude start).</w:t>
      </w:r>
    </w:p>
    <w:p w:rsidR="00DC515C" w:rsidRDefault="00DC515C" w:rsidP="00DC515C">
      <w:pPr>
        <w:pStyle w:val="ListParagraph"/>
        <w:numPr>
          <w:ilvl w:val="0"/>
          <w:numId w:val="16"/>
        </w:numPr>
      </w:pPr>
      <w:r>
        <w:t xml:space="preserve">De </w:t>
      </w:r>
      <w:r w:rsidR="0038397E">
        <w:t xml:space="preserve">geleverde </w:t>
      </w:r>
      <w:r>
        <w:t xml:space="preserve">vermogensdichtheid van de PAFC is relatief laag. </w:t>
      </w:r>
    </w:p>
    <w:p w:rsidR="009860B3" w:rsidRDefault="00DC515C" w:rsidP="00DC515C">
      <w:r>
        <w:t>De PAFC lijkt het mees</w:t>
      </w:r>
      <w:r w:rsidR="002F31B4">
        <w:t>t aangewezen als WKK-</w:t>
      </w:r>
      <w:r>
        <w:t>installatie en in mindere mate als installatie voor kleinschalig vermogen opwekking. Mobiele toepassingen lijken sl</w:t>
      </w:r>
      <w:r w:rsidR="009860B3">
        <w:t>echts een kleine kans te maken.</w:t>
      </w:r>
    </w:p>
    <w:p w:rsidR="009860B3" w:rsidRDefault="009860B3" w:rsidP="00DC515C"/>
    <w:p w:rsidR="00DC515C" w:rsidRPr="00C828B8" w:rsidRDefault="00DC515C" w:rsidP="00C828B8">
      <w:pPr>
        <w:pStyle w:val="Heading3"/>
        <w:rPr>
          <w:lang w:val="en-US"/>
        </w:rPr>
      </w:pPr>
      <w:bookmarkStart w:id="308" w:name="_Toc312239798"/>
      <w:r w:rsidRPr="00C828B8">
        <w:rPr>
          <w:rStyle w:val="Heading3Char"/>
          <w:lang w:val="en-US"/>
        </w:rPr>
        <w:t>Molten Carbonate Fuel Cell (MCFC)</w:t>
      </w:r>
      <w:bookmarkEnd w:id="308"/>
    </w:p>
    <w:p w:rsidR="00CD70EA" w:rsidRDefault="00DC515C" w:rsidP="00DC515C">
      <w:r w:rsidRPr="00727161">
        <w:t>De MCFC is een hoge-temperatuur-</w:t>
      </w:r>
      <w:r>
        <w:t>brandstofcel die</w:t>
      </w:r>
      <w:r w:rsidR="00CD70EA">
        <w:t xml:space="preserve"> gebruikt maakt van</w:t>
      </w:r>
      <w:r>
        <w:t xml:space="preserve"> gesmolten alkali</w:t>
      </w:r>
      <w:r w:rsidR="00CD70EA">
        <w:t xml:space="preserve">carbonaten als elektrolyt </w:t>
      </w:r>
      <w:r>
        <w:t>(meest kaliumcarbonaat). De bedrijfstemperatuur bedraagt ongeveer 650</w:t>
      </w:r>
      <w:r>
        <w:rPr>
          <w:rFonts w:cstheme="minorHAnsi"/>
        </w:rPr>
        <w:t>°</w:t>
      </w:r>
      <w:r w:rsidR="00CD70EA">
        <w:t>C. D</w:t>
      </w:r>
      <w:r>
        <w:t xml:space="preserve">eze temperatuur is nodig voor het geleidingsvermogen van de cel. </w:t>
      </w:r>
    </w:p>
    <w:p w:rsidR="00DC515C" w:rsidRDefault="00DC515C" w:rsidP="00DC515C">
      <w:r>
        <w:t xml:space="preserve">De belangrijkste onderdelen van een MCFC-systeem zijn de </w:t>
      </w:r>
      <w:r w:rsidR="00CD70EA">
        <w:t xml:space="preserve">MCFC-stack, koelapparatuur, </w:t>
      </w:r>
      <w:r>
        <w:t>regeling en wisselspanningselektronica. Het meest opvallende is dat er geen uitwendige reformer meer nodig is. Door de hoge werkingstemperatuur vindt omzetting van brandstof naar waterstof in het inwendige van de brandstofcel zelf plaats. De</w:t>
      </w:r>
      <w:r w:rsidR="00CD70EA">
        <w:t xml:space="preserve"> reforming vergt in dit geval dus geen extra brandstof. Dit heeft ook </w:t>
      </w:r>
      <w:r>
        <w:t>een tweede voordeel. Omdat</w:t>
      </w:r>
      <w:r w:rsidR="00CD70EA">
        <w:t xml:space="preserve"> de brandstofcel warmte afgeeft </w:t>
      </w:r>
      <w:r>
        <w:t>e</w:t>
      </w:r>
      <w:r w:rsidR="00CD70EA">
        <w:t>n de reforming warmte opneemt</w:t>
      </w:r>
      <w:r>
        <w:t>, wordt de brandstofcel-stack chemisch gekoeld door de reforming. Daardoor is de koelbehoefte en het eigen verbruik aan elektriciteit van het systeem lager en het rendement hoger.</w:t>
      </w:r>
      <w:r w:rsidR="00A13B1F">
        <w:t xml:space="preserve"> </w:t>
      </w:r>
      <w:r>
        <w:t xml:space="preserve">Door de hoge temperatuur is er geen noodzaak tot het gebruiken van edelmetalen katalysatoren </w:t>
      </w:r>
      <w:r w:rsidR="00A13B1F">
        <w:t>zoals platina (Pt)</w:t>
      </w:r>
      <w:r>
        <w:t>.</w:t>
      </w:r>
    </w:p>
    <w:p w:rsidR="00DC515C" w:rsidRDefault="00680B91" w:rsidP="00DC515C">
      <w:r>
        <w:t>Er bestaan twee soorten interne reforming,</w:t>
      </w:r>
      <w:r w:rsidR="00DC515C">
        <w:t xml:space="preserve"> indirecte interne reforming (IIR) en directe interne reforming (DIR). Bij indirecte interne reforming is de brandstofomzetting ruimtelijk gescheiden van de anode, bij de directe interne reforming niet. Directe interne reforming levert een betere omzetting tot waterstof, maar het maakt de constr</w:t>
      </w:r>
      <w:r>
        <w:t xml:space="preserve">uctie van de cel ingewikkelder. </w:t>
      </w:r>
      <w:r w:rsidR="006371B0">
        <w:fldChar w:fldCharType="begin"/>
      </w:r>
      <w:r>
        <w:instrText xml:space="preserve"> REF _Ref305744331 \h </w:instrText>
      </w:r>
      <w:r w:rsidR="006371B0">
        <w:fldChar w:fldCharType="separate"/>
      </w:r>
      <w:r w:rsidR="002F4E68">
        <w:t xml:space="preserve">Figuur </w:t>
      </w:r>
      <w:r w:rsidR="002F4E68">
        <w:rPr>
          <w:noProof/>
        </w:rPr>
        <w:t>15</w:t>
      </w:r>
      <w:r w:rsidR="006371B0">
        <w:fldChar w:fldCharType="end"/>
      </w:r>
      <w:r>
        <w:t xml:space="preserve"> </w:t>
      </w:r>
      <w:r w:rsidR="00DC515C">
        <w:t>toont een principeschets van een MCFC die een directe en een indirecte</w:t>
      </w:r>
      <w:r w:rsidR="005A090C">
        <w:t xml:space="preserve"> interne</w:t>
      </w:r>
      <w:r w:rsidR="00DC515C">
        <w:t xml:space="preserve"> reforming combineert. De uitlaatgassen van de indirecte reformer worden toegevoerd aan de directe reformer. Op dit ogenblik is interne reforming bij de MCFC slechts mogelijk bij omgevingsdruk, terwijl externe reforming, die de werkingskarakteristiek van de brandstofcel verbetert, een druk tot 3 bar mogelijk maakt. </w:t>
      </w:r>
    </w:p>
    <w:p w:rsidR="00680B91" w:rsidRDefault="00DC515C" w:rsidP="00680B91">
      <w:pPr>
        <w:keepNext/>
      </w:pPr>
      <w:r>
        <w:rPr>
          <w:noProof/>
          <w:lang w:eastAsia="nl-NL"/>
        </w:rPr>
        <w:lastRenderedPageBreak/>
        <w:drawing>
          <wp:inline distT="0" distB="0" distL="0" distR="0">
            <wp:extent cx="2854518" cy="3254308"/>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ct- en direct interne reformer.jpg"/>
                    <pic:cNvPicPr/>
                  </pic:nvPicPr>
                  <pic:blipFill>
                    <a:blip r:embed="rId35" cstate="email">
                      <a:extLst>
                        <a:ext uri="{28A0092B-C50C-407E-A947-70E740481C1C}">
                          <a14:useLocalDpi xmlns:a14="http://schemas.microsoft.com/office/drawing/2010/main"/>
                        </a:ext>
                      </a:extLst>
                    </a:blip>
                    <a:stretch>
                      <a:fillRect/>
                    </a:stretch>
                  </pic:blipFill>
                  <pic:spPr>
                    <a:xfrm>
                      <a:off x="0" y="0"/>
                      <a:ext cx="2864760" cy="3265985"/>
                    </a:xfrm>
                    <a:prstGeom prst="rect">
                      <a:avLst/>
                    </a:prstGeom>
                  </pic:spPr>
                </pic:pic>
              </a:graphicData>
            </a:graphic>
          </wp:inline>
        </w:drawing>
      </w:r>
    </w:p>
    <w:p w:rsidR="00512810" w:rsidRDefault="00680B91" w:rsidP="00512810">
      <w:pPr>
        <w:pStyle w:val="Caption"/>
      </w:pPr>
      <w:bookmarkStart w:id="309" w:name="_Ref305744331"/>
      <w:r>
        <w:t xml:space="preserve">Figuur </w:t>
      </w:r>
      <w:fldSimple w:instr=" SEQ Figuur \* ARABIC ">
        <w:r w:rsidR="002F4E68">
          <w:rPr>
            <w:noProof/>
          </w:rPr>
          <w:t>15</w:t>
        </w:r>
      </w:fldSimple>
      <w:bookmarkEnd w:id="309"/>
      <w:r>
        <w:t xml:space="preserve"> Indirect en direct interne reforming</w:t>
      </w:r>
    </w:p>
    <w:p w:rsidR="00682E44" w:rsidRPr="00682E44" w:rsidRDefault="00682E44" w:rsidP="00682E44"/>
    <w:p w:rsidR="00F846B2" w:rsidRDefault="00DC515C" w:rsidP="00DC515C">
      <w:r>
        <w:t>De gassen aan de uitlaat van de kathode worden in een warmtewisselaar gekoeld. De warmte die daarbij vrijkomt, kan gebruikt worden voor opwekking van stoom op een temperatuur tot 550</w:t>
      </w:r>
      <w:r>
        <w:rPr>
          <w:rFonts w:cstheme="minorHAnsi"/>
        </w:rPr>
        <w:t>°</w:t>
      </w:r>
      <w:r>
        <w:t xml:space="preserve">C. deze stoom kan dan geëxpandeerd worden in een stoomturbine voor een bijkomende productie van elektriciteit. De stoom aan de uitlaat van de turbine kan gebruikt worden als processtoom. De MCFC bereikt een elektrisch </w:t>
      </w:r>
      <w:r w:rsidR="006B484E">
        <w:t>cel rendement</w:t>
      </w:r>
      <w:r>
        <w:t xml:space="preserve"> van65%. Het elektrisch systee</w:t>
      </w:r>
      <w:r w:rsidR="005A090C">
        <w:t xml:space="preserve">mrendement bedraagt 55 tot 60%. </w:t>
      </w:r>
      <w:r>
        <w:t>Dankzij de hoge temperaturen kan stoom tot bij temperaturen van 550</w:t>
      </w:r>
      <w:r>
        <w:rPr>
          <w:rFonts w:cstheme="minorHAnsi"/>
        </w:rPr>
        <w:t>°</w:t>
      </w:r>
      <w:r>
        <w:t>C opgewekt worden. Daarbij dient opgemerkt dat elektrische rendementen tot 65% mogelijk zijn wanneer de vrijkomende warmte in een stoomcyclus voor bijkomende elektriciteitsproductie zorgt. De warmte kan overigens ook gebruikt worden voor de productie van processtoom</w:t>
      </w:r>
      <w:r w:rsidR="00F846B2">
        <w:t>.</w:t>
      </w:r>
    </w:p>
    <w:p w:rsidR="00DC515C" w:rsidRPr="00F15CD0" w:rsidRDefault="00DC515C" w:rsidP="00F15CD0">
      <w:pPr>
        <w:spacing w:before="0" w:beforeAutospacing="0" w:after="0" w:afterAutospacing="0"/>
        <w:rPr>
          <w:b/>
        </w:rPr>
      </w:pPr>
      <w:r w:rsidRPr="00F15CD0">
        <w:rPr>
          <w:b/>
        </w:rPr>
        <w:t>De voordelen van de MCFC zijn de volgende:</w:t>
      </w:r>
    </w:p>
    <w:p w:rsidR="00DC515C" w:rsidRDefault="00DC515C" w:rsidP="00F15CD0">
      <w:pPr>
        <w:pStyle w:val="ListParagraph"/>
        <w:numPr>
          <w:ilvl w:val="0"/>
          <w:numId w:val="17"/>
        </w:numPr>
        <w:spacing w:before="0" w:beforeAutospacing="0" w:after="0" w:afterAutospacing="0"/>
      </w:pPr>
      <w:r>
        <w:t>De hoge werkingstemperatuur laat interne reforming toe, met hoge systeemrendementen.</w:t>
      </w:r>
    </w:p>
    <w:p w:rsidR="00DC515C" w:rsidRDefault="00DC515C" w:rsidP="00DC515C">
      <w:pPr>
        <w:pStyle w:val="ListParagraph"/>
        <w:numPr>
          <w:ilvl w:val="0"/>
          <w:numId w:val="17"/>
        </w:numPr>
      </w:pPr>
      <w:r>
        <w:t>Er is restwarmte aanwezig op een hoog temperatuurniveau, wat een breed scala van toepassingen mogelijk maakt.</w:t>
      </w:r>
    </w:p>
    <w:p w:rsidR="00DC515C" w:rsidRDefault="00A96029" w:rsidP="00DC515C">
      <w:pPr>
        <w:pStyle w:val="ListParagraph"/>
        <w:numPr>
          <w:ilvl w:val="0"/>
          <w:numId w:val="17"/>
        </w:numPr>
      </w:pPr>
      <w:r>
        <w:t>Men maakt praktisch</w:t>
      </w:r>
      <w:r w:rsidR="00DC515C">
        <w:t xml:space="preserve"> gebruik van goedkope, niet-edelmetalen katalysatoren, voornamelijk nikkel. </w:t>
      </w:r>
    </w:p>
    <w:p w:rsidR="00DC515C" w:rsidRDefault="00DC515C" w:rsidP="00DC515C">
      <w:pPr>
        <w:pStyle w:val="ListParagraph"/>
        <w:numPr>
          <w:ilvl w:val="0"/>
          <w:numId w:val="17"/>
        </w:numPr>
      </w:pPr>
      <w:r>
        <w:t>In tegenstelling tot de andere hoge-temperatuur-brandstofcel is de werkingstemperatuur laag genoeg om gebruik te kunnen maken van klassieke materialen zoals roestvrij staal dat bestand is tegen de corrosieve werking van de elektrolyt. Bij SOFC is men verplicht keramische materialen te gebruiken.</w:t>
      </w:r>
    </w:p>
    <w:p w:rsidR="00DC515C" w:rsidRDefault="00DC515C" w:rsidP="00DC515C">
      <w:pPr>
        <w:pStyle w:val="ListParagraph"/>
        <w:numPr>
          <w:ilvl w:val="0"/>
          <w:numId w:val="17"/>
        </w:numPr>
      </w:pPr>
      <w:r>
        <w:t>De hoge temperatuur zorgt voor een gemakkelijke reforming en een grote variëteit aan brandstoffen komen in aanmerking.</w:t>
      </w:r>
    </w:p>
    <w:p w:rsidR="00682E44" w:rsidRDefault="00682E44" w:rsidP="00F15CD0">
      <w:pPr>
        <w:spacing w:before="0" w:beforeAutospacing="0" w:after="0" w:afterAutospacing="0"/>
        <w:rPr>
          <w:b/>
        </w:rPr>
      </w:pPr>
    </w:p>
    <w:p w:rsidR="00682E44" w:rsidRDefault="00682E44" w:rsidP="00F15CD0">
      <w:pPr>
        <w:spacing w:before="0" w:beforeAutospacing="0" w:after="0" w:afterAutospacing="0"/>
        <w:rPr>
          <w:b/>
        </w:rPr>
      </w:pPr>
    </w:p>
    <w:p w:rsidR="00DC515C" w:rsidRPr="00F15CD0" w:rsidRDefault="00DC515C" w:rsidP="00F15CD0">
      <w:pPr>
        <w:spacing w:before="0" w:beforeAutospacing="0" w:after="0" w:afterAutospacing="0"/>
        <w:rPr>
          <w:b/>
        </w:rPr>
      </w:pPr>
      <w:r w:rsidRPr="00F15CD0">
        <w:rPr>
          <w:b/>
        </w:rPr>
        <w:t>De MCFC heeft ook enkele nadelen:</w:t>
      </w:r>
    </w:p>
    <w:p w:rsidR="00DC515C" w:rsidRDefault="00DC515C" w:rsidP="00F15CD0">
      <w:pPr>
        <w:pStyle w:val="ListParagraph"/>
        <w:numPr>
          <w:ilvl w:val="0"/>
          <w:numId w:val="18"/>
        </w:numPr>
        <w:spacing w:before="0" w:beforeAutospacing="0" w:after="0" w:afterAutospacing="0"/>
      </w:pPr>
      <w:r>
        <w:t xml:space="preserve">De hoge corrosiviteit van de elektrolyt zorgt voor een zware belasting van materialen waaruit de brandstof-stack is opgebouwd. Vooral de </w:t>
      </w:r>
      <w:r w:rsidR="00A96029">
        <w:t>nikkel</w:t>
      </w:r>
      <w:r>
        <w:t>-anode lost gemakkelijk op door de inwerking van de elektrolyt. Met oog op een aanvaardbare levensduur moeten de materialen corrosiebestendiger worden.</w:t>
      </w:r>
    </w:p>
    <w:p w:rsidR="00DC515C" w:rsidRDefault="00DC515C" w:rsidP="00DC515C">
      <w:pPr>
        <w:pStyle w:val="ListParagraph"/>
        <w:numPr>
          <w:ilvl w:val="0"/>
          <w:numId w:val="18"/>
        </w:numPr>
      </w:pPr>
      <w:r>
        <w:t>De opstarttijd bedraagt 10 uur vanwege van de hoge werkingstemperatuur.</w:t>
      </w:r>
    </w:p>
    <w:p w:rsidR="00DC515C" w:rsidRDefault="00DC515C" w:rsidP="00DC515C">
      <w:pPr>
        <w:pStyle w:val="ListParagraph"/>
        <w:numPr>
          <w:ilvl w:val="0"/>
          <w:numId w:val="18"/>
        </w:numPr>
      </w:pPr>
      <w:r>
        <w:t>De stroomdichtheid is beperkt in vergelijking met andere brandstofcellen. Daaruit volgt een lage vermogensdichtheid en een relatief groot celoppervlak.</w:t>
      </w:r>
    </w:p>
    <w:p w:rsidR="00DC515C" w:rsidRDefault="00DC515C" w:rsidP="00DC515C"/>
    <w:p w:rsidR="00DC515C" w:rsidRPr="001A4031" w:rsidRDefault="00DC515C" w:rsidP="00D773B9">
      <w:pPr>
        <w:pStyle w:val="Heading3"/>
        <w:rPr>
          <w:lang w:val="en-US"/>
        </w:rPr>
      </w:pPr>
      <w:bookmarkStart w:id="310" w:name="_Toc312239799"/>
      <w:r w:rsidRPr="001A4031">
        <w:rPr>
          <w:lang w:val="en-US"/>
        </w:rPr>
        <w:t>Solid Oxide Fuel Cell (SOFC)</w:t>
      </w:r>
      <w:bookmarkEnd w:id="310"/>
    </w:p>
    <w:p w:rsidR="00DC515C" w:rsidRDefault="00756341" w:rsidP="00DC515C">
      <w:r>
        <w:t>De SOFC is een hoge -</w:t>
      </w:r>
      <w:r w:rsidR="00DC515C" w:rsidRPr="00ED6C27">
        <w:t>temperatuur-brandstofcel die gebruik</w:t>
      </w:r>
      <w:r w:rsidR="00A161A1">
        <w:t xml:space="preserve"> </w:t>
      </w:r>
      <w:r w:rsidR="00DC515C" w:rsidRPr="00ED6C27">
        <w:t xml:space="preserve">maakt van een vaste elektrolyt. </w:t>
      </w:r>
      <w:r w:rsidR="00DC515C">
        <w:t>De werkingstemperatuur bedraagt normaal 800 en 1000</w:t>
      </w:r>
      <w:r w:rsidR="00DC515C">
        <w:rPr>
          <w:rFonts w:cstheme="minorHAnsi"/>
        </w:rPr>
        <w:t>°</w:t>
      </w:r>
      <w:r w:rsidR="00DC515C">
        <w:t>C</w:t>
      </w:r>
      <w:r w:rsidR="008600A9">
        <w:t>.</w:t>
      </w:r>
      <w:r w:rsidR="00DC515C">
        <w:t xml:space="preserve"> Naast de afzonderlijke cellen omvat een SOFC-systeem een koelvoorziening, regelapparatuur en wisselspanningselektronica. Een schematische voorstelling van de SOFC staat in</w:t>
      </w:r>
      <w:r w:rsidR="00E34186">
        <w:t xml:space="preserve"> </w:t>
      </w:r>
      <w:r w:rsidR="006371B0">
        <w:fldChar w:fldCharType="begin"/>
      </w:r>
      <w:r w:rsidR="00E34186">
        <w:instrText xml:space="preserve"> REF _Ref305746249 \h </w:instrText>
      </w:r>
      <w:r w:rsidR="006371B0">
        <w:fldChar w:fldCharType="separate"/>
      </w:r>
      <w:r w:rsidR="002F4E68">
        <w:t xml:space="preserve">Figuur </w:t>
      </w:r>
      <w:r w:rsidR="002F4E68">
        <w:rPr>
          <w:noProof/>
        </w:rPr>
        <w:t>16</w:t>
      </w:r>
      <w:r w:rsidR="006371B0">
        <w:fldChar w:fldCharType="end"/>
      </w:r>
      <w:r w:rsidR="00DC515C">
        <w:t>.</w:t>
      </w:r>
    </w:p>
    <w:p w:rsidR="00E34186" w:rsidRDefault="00DC515C" w:rsidP="00E34186">
      <w:pPr>
        <w:keepNext/>
      </w:pPr>
      <w:r>
        <w:rPr>
          <w:noProof/>
          <w:lang w:eastAsia="nl-NL"/>
        </w:rPr>
        <w:drawing>
          <wp:inline distT="0" distB="0" distL="0" distR="0">
            <wp:extent cx="2926080" cy="235101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C brandstofcel.jpg"/>
                    <pic:cNvPicPr/>
                  </pic:nvPicPr>
                  <pic:blipFill>
                    <a:blip r:embed="rId36" cstate="email">
                      <a:extLst>
                        <a:ext uri="{28A0092B-C50C-407E-A947-70E740481C1C}">
                          <a14:useLocalDpi xmlns:a14="http://schemas.microsoft.com/office/drawing/2010/main"/>
                        </a:ext>
                      </a:extLst>
                    </a:blip>
                    <a:stretch>
                      <a:fillRect/>
                    </a:stretch>
                  </pic:blipFill>
                  <pic:spPr>
                    <a:xfrm>
                      <a:off x="0" y="0"/>
                      <a:ext cx="2934508" cy="2357784"/>
                    </a:xfrm>
                    <a:prstGeom prst="rect">
                      <a:avLst/>
                    </a:prstGeom>
                  </pic:spPr>
                </pic:pic>
              </a:graphicData>
            </a:graphic>
          </wp:inline>
        </w:drawing>
      </w:r>
    </w:p>
    <w:p w:rsidR="00DC515C" w:rsidRDefault="00E34186" w:rsidP="00E34186">
      <w:pPr>
        <w:pStyle w:val="Caption"/>
      </w:pPr>
      <w:bookmarkStart w:id="311" w:name="_Ref305746249"/>
      <w:r>
        <w:t xml:space="preserve">Figuur </w:t>
      </w:r>
      <w:fldSimple w:instr=" SEQ Figuur \* ARABIC ">
        <w:r w:rsidR="002F4E68">
          <w:rPr>
            <w:noProof/>
          </w:rPr>
          <w:t>16</w:t>
        </w:r>
      </w:fldSimple>
      <w:bookmarkEnd w:id="311"/>
      <w:r>
        <w:t xml:space="preserve"> </w:t>
      </w:r>
      <w:r w:rsidR="009F0368">
        <w:t xml:space="preserve">Schematisch werking </w:t>
      </w:r>
      <w:r>
        <w:t>Solid Oxide</w:t>
      </w:r>
      <w:r w:rsidRPr="003565D6">
        <w:t xml:space="preserve"> Fuel Cell</w:t>
      </w:r>
    </w:p>
    <w:p w:rsidR="0034661B" w:rsidRPr="0034661B" w:rsidRDefault="0034661B" w:rsidP="0034661B"/>
    <w:p w:rsidR="00DC515C" w:rsidRDefault="00DC515C" w:rsidP="00DC515C">
      <w:r>
        <w:t xml:space="preserve">Aangezien de SOFC, net als de MCFC een voldoende hoge werkingstemperatuur heeft, is er geen noodzaak voor een uitwendige reformer. De reforming vindt </w:t>
      </w:r>
      <w:r w:rsidR="00D61140">
        <w:t xml:space="preserve">plaats in de brandstofcel zelf. </w:t>
      </w:r>
      <w:r>
        <w:t>De</w:t>
      </w:r>
      <w:r w:rsidRPr="006B484E">
        <w:t xml:space="preserve"> reformingsreactie</w:t>
      </w:r>
      <w:r>
        <w:t xml:space="preserve"> die </w:t>
      </w:r>
      <w:r w:rsidR="00D61140">
        <w:t>warmte opneemt</w:t>
      </w:r>
      <w:r>
        <w:t xml:space="preserve">, zorgt net als bij de MCFC voor een chemische koeling van de exotherme </w:t>
      </w:r>
      <w:r w:rsidR="006B484E">
        <w:t>cel reactie</w:t>
      </w:r>
      <w:r>
        <w:t>. De hoge temperaturen hebben tot gevolg dat de reactieproducten en de overblijvende stoffen nog op verschillende wijzen gebruikt kunnen worden. Er zijn mogelijkheden voor stoom- en gascyclus</w:t>
      </w:r>
      <w:r w:rsidR="00D61140">
        <w:t xml:space="preserve"> toe te passen</w:t>
      </w:r>
      <w:r>
        <w:t xml:space="preserve"> om zo veel mogelijk elektriciteit op te wekken.</w:t>
      </w:r>
    </w:p>
    <w:p w:rsidR="00DC515C" w:rsidRPr="004224C4" w:rsidRDefault="00DC515C" w:rsidP="004224C4">
      <w:pPr>
        <w:spacing w:before="0" w:beforeAutospacing="0" w:after="0" w:afterAutospacing="0"/>
        <w:rPr>
          <w:b/>
        </w:rPr>
      </w:pPr>
      <w:r w:rsidRPr="004224C4">
        <w:rPr>
          <w:b/>
        </w:rPr>
        <w:t>De SOFC heeft de volgende voordelen:</w:t>
      </w:r>
    </w:p>
    <w:p w:rsidR="00DC515C" w:rsidRDefault="00DC515C" w:rsidP="004224C4">
      <w:pPr>
        <w:pStyle w:val="ListParagraph"/>
        <w:numPr>
          <w:ilvl w:val="0"/>
          <w:numId w:val="19"/>
        </w:numPr>
        <w:spacing w:before="0" w:beforeAutospacing="0" w:after="0" w:afterAutospacing="0"/>
      </w:pPr>
      <w:r>
        <w:t xml:space="preserve">De voordelen van de hoge werkingstemperatuur zijn dezelfde als bij de MCFC, namelijk de mogelijkheid tot interne reforming en </w:t>
      </w:r>
      <w:r w:rsidR="008600A9">
        <w:t>groot scala</w:t>
      </w:r>
      <w:r>
        <w:t xml:space="preserve"> van mogelijke toepassingen.</w:t>
      </w:r>
    </w:p>
    <w:p w:rsidR="00DC515C" w:rsidRDefault="00DC515C" w:rsidP="00DC515C">
      <w:pPr>
        <w:pStyle w:val="ListParagraph"/>
        <w:numPr>
          <w:ilvl w:val="0"/>
          <w:numId w:val="19"/>
        </w:numPr>
      </w:pPr>
      <w:r>
        <w:lastRenderedPageBreak/>
        <w:t>De vaste elektrolyt heeft als voordeel dat de bouw van de cel eenvoudig is en laat relatief eenvoudig een werking onder druk toe.</w:t>
      </w:r>
    </w:p>
    <w:p w:rsidR="00DC515C" w:rsidRDefault="00DC515C" w:rsidP="00DC515C">
      <w:pPr>
        <w:pStyle w:val="ListParagraph"/>
        <w:numPr>
          <w:ilvl w:val="0"/>
          <w:numId w:val="19"/>
        </w:numPr>
      </w:pPr>
      <w:r>
        <w:t>Eve</w:t>
      </w:r>
      <w:r w:rsidR="000F3865">
        <w:t>nals bij de MCFC kunnen in de SO</w:t>
      </w:r>
      <w:r>
        <w:t>FC diverse mogelijke brandstoffen worden toegepast.</w:t>
      </w:r>
    </w:p>
    <w:p w:rsidR="00DC515C" w:rsidRDefault="00DC515C" w:rsidP="00DC515C">
      <w:r>
        <w:t>De elektrolyt vertoont het hoogste geleidingsvermogen bij hoge temperaturen. Dit verklaart de werkingstemperatuur van 1000</w:t>
      </w:r>
      <w:r>
        <w:rPr>
          <w:rFonts w:cstheme="minorHAnsi"/>
        </w:rPr>
        <w:t>°</w:t>
      </w:r>
      <w:r>
        <w:t>C. men probeert tegenwoordig ook de werkingstemperatuur te verlagen tot 650</w:t>
      </w:r>
      <w:r>
        <w:rPr>
          <w:rFonts w:cstheme="minorHAnsi"/>
        </w:rPr>
        <w:t>°</w:t>
      </w:r>
      <w:r>
        <w:t xml:space="preserve">C zodat goedkopere materialen gebruikt kunnen worden voor de diverse </w:t>
      </w:r>
      <w:r w:rsidR="006B484E">
        <w:t>cel onderdelen</w:t>
      </w:r>
      <w:r>
        <w:t>. De lagere geleidbaarheid van de elektrolyt bij 650</w:t>
      </w:r>
      <w:r>
        <w:rPr>
          <w:rFonts w:cstheme="minorHAnsi"/>
        </w:rPr>
        <w:t>°</w:t>
      </w:r>
      <w:r>
        <w:t>C m</w:t>
      </w:r>
      <w:r w:rsidR="008600A9">
        <w:t>o</w:t>
      </w:r>
      <w:r>
        <w:t>et dan gecompenseerd worden door een dunnere elektrolyt</w:t>
      </w:r>
      <w:r w:rsidR="00EB0163">
        <w:t xml:space="preserve"> </w:t>
      </w:r>
      <w:r>
        <w:t>laag.</w:t>
      </w:r>
    </w:p>
    <w:p w:rsidR="00DC515C" w:rsidRPr="004224C4" w:rsidRDefault="00DC515C" w:rsidP="004224C4">
      <w:pPr>
        <w:spacing w:before="0" w:beforeAutospacing="0" w:after="0" w:afterAutospacing="0"/>
        <w:rPr>
          <w:b/>
        </w:rPr>
      </w:pPr>
      <w:r w:rsidRPr="004224C4">
        <w:rPr>
          <w:b/>
        </w:rPr>
        <w:t>De nadelen van de SOFC zijn:</w:t>
      </w:r>
    </w:p>
    <w:p w:rsidR="00DC515C" w:rsidRDefault="00DC515C" w:rsidP="004224C4">
      <w:pPr>
        <w:pStyle w:val="ListParagraph"/>
        <w:numPr>
          <w:ilvl w:val="0"/>
          <w:numId w:val="20"/>
        </w:numPr>
        <w:spacing w:before="0" w:beforeAutospacing="0" w:after="0" w:afterAutospacing="0"/>
      </w:pPr>
      <w:r>
        <w:t>De uitzettingscoëfficiënten van de diverse materialen zijn verschillend, zodat bij hoge temperaturen problemen ontstaan om de constructieve integriteit te bewaren.</w:t>
      </w:r>
    </w:p>
    <w:p w:rsidR="00EB0163" w:rsidRDefault="00DC515C" w:rsidP="00DC515C">
      <w:pPr>
        <w:pStyle w:val="ListParagraph"/>
        <w:numPr>
          <w:ilvl w:val="0"/>
          <w:numId w:val="20"/>
        </w:numPr>
      </w:pPr>
      <w:r>
        <w:t xml:space="preserve">De hoge werkingstemperatuur resulteert in lange opstarttijden (10 tot 14 uur). </w:t>
      </w:r>
    </w:p>
    <w:p w:rsidR="00DC515C" w:rsidRDefault="00DC515C" w:rsidP="00DC515C">
      <w:pPr>
        <w:pStyle w:val="ListParagraph"/>
        <w:numPr>
          <w:ilvl w:val="0"/>
          <w:numId w:val="20"/>
        </w:numPr>
      </w:pPr>
      <w:r>
        <w:t>Bij een werkingstemperatuur van 1000</w:t>
      </w:r>
      <w:r>
        <w:rPr>
          <w:rFonts w:cstheme="minorHAnsi"/>
        </w:rPr>
        <w:t>°</w:t>
      </w:r>
      <w:r>
        <w:t>C is men gedwongen om keramische materialen te gebruiken, die zeer bros zijn.</w:t>
      </w:r>
    </w:p>
    <w:p w:rsidR="00DC515C" w:rsidRDefault="00DC515C" w:rsidP="00DC515C">
      <w:pPr>
        <w:pStyle w:val="ListParagraph"/>
        <w:numPr>
          <w:ilvl w:val="0"/>
          <w:numId w:val="20"/>
        </w:numPr>
      </w:pPr>
      <w:r>
        <w:t>De grote thermische spanningen waaraan</w:t>
      </w:r>
      <w:r w:rsidR="00EB0163">
        <w:t xml:space="preserve"> de onderdelen onderworpen zijn</w:t>
      </w:r>
      <w:r>
        <w:t xml:space="preserve"> beperken de levensduur van de cel.</w:t>
      </w:r>
    </w:p>
    <w:p w:rsidR="004224C4" w:rsidRDefault="004224C4" w:rsidP="00DC515C"/>
    <w:p w:rsidR="00DC515C" w:rsidRDefault="00DC515C" w:rsidP="00DC515C">
      <w:r>
        <w:t>In de onderstaande tabel staan de diverse eigenschappen van de behandelde brandstofcel-types nog eens naast elkaar.</w:t>
      </w:r>
      <w:r w:rsidR="009600EA">
        <w:t>[14</w:t>
      </w:r>
      <w:r w:rsidR="00D074D2">
        <w:t>,35,39</w:t>
      </w:r>
      <w:r w:rsidR="009600EA">
        <w:t>]</w:t>
      </w:r>
    </w:p>
    <w:tbl>
      <w:tblPr>
        <w:tblStyle w:val="TableGrid"/>
        <w:tblW w:w="10138" w:type="dxa"/>
        <w:tblInd w:w="-162" w:type="dxa"/>
        <w:tblLayout w:type="fixed"/>
        <w:tblLook w:val="04A0" w:firstRow="1" w:lastRow="0" w:firstColumn="1" w:lastColumn="0" w:noHBand="0" w:noVBand="1"/>
      </w:tblPr>
      <w:tblGrid>
        <w:gridCol w:w="2160"/>
        <w:gridCol w:w="1350"/>
        <w:gridCol w:w="1260"/>
        <w:gridCol w:w="1260"/>
        <w:gridCol w:w="1260"/>
        <w:gridCol w:w="1318"/>
        <w:gridCol w:w="1530"/>
      </w:tblGrid>
      <w:tr w:rsidR="00DC515C" w:rsidTr="00F72C0E">
        <w:tc>
          <w:tcPr>
            <w:tcW w:w="2160" w:type="dxa"/>
            <w:tcBorders>
              <w:tl2br w:val="single" w:sz="4" w:space="0" w:color="auto"/>
            </w:tcBorders>
          </w:tcPr>
          <w:p w:rsidR="00DC515C" w:rsidRPr="00CE6AD6" w:rsidRDefault="00DC515C" w:rsidP="005A2B1B">
            <w:pPr>
              <w:jc w:val="center"/>
              <w:rPr>
                <w:b/>
              </w:rPr>
            </w:pPr>
            <w:r w:rsidRPr="00CE6AD6">
              <w:rPr>
                <w:b/>
              </w:rPr>
              <w:t xml:space="preserve">            Celtype</w:t>
            </w:r>
          </w:p>
          <w:p w:rsidR="00DC515C" w:rsidRPr="00CE6AD6" w:rsidRDefault="00DC515C" w:rsidP="005A2B1B">
            <w:pPr>
              <w:rPr>
                <w:b/>
              </w:rPr>
            </w:pPr>
            <w:r w:rsidRPr="00CE6AD6">
              <w:rPr>
                <w:b/>
              </w:rPr>
              <w:t xml:space="preserve">Technologie </w:t>
            </w:r>
          </w:p>
        </w:tc>
        <w:tc>
          <w:tcPr>
            <w:tcW w:w="1350" w:type="dxa"/>
          </w:tcPr>
          <w:p w:rsidR="00DC515C" w:rsidRPr="00CE6AD6" w:rsidRDefault="00DC515C" w:rsidP="005A2B1B">
            <w:pPr>
              <w:rPr>
                <w:b/>
              </w:rPr>
            </w:pPr>
            <w:r w:rsidRPr="00CE6AD6">
              <w:rPr>
                <w:b/>
              </w:rPr>
              <w:t>AFC</w:t>
            </w:r>
          </w:p>
        </w:tc>
        <w:tc>
          <w:tcPr>
            <w:tcW w:w="1260" w:type="dxa"/>
          </w:tcPr>
          <w:p w:rsidR="00DC515C" w:rsidRPr="00CE6AD6" w:rsidRDefault="00DC515C" w:rsidP="005A2B1B">
            <w:pPr>
              <w:rPr>
                <w:b/>
              </w:rPr>
            </w:pPr>
            <w:r w:rsidRPr="00CE6AD6">
              <w:rPr>
                <w:b/>
              </w:rPr>
              <w:t>PEMFC</w:t>
            </w:r>
          </w:p>
        </w:tc>
        <w:tc>
          <w:tcPr>
            <w:tcW w:w="1260" w:type="dxa"/>
          </w:tcPr>
          <w:p w:rsidR="00DC515C" w:rsidRPr="00CE6AD6" w:rsidRDefault="00DC515C" w:rsidP="005A2B1B">
            <w:pPr>
              <w:rPr>
                <w:b/>
              </w:rPr>
            </w:pPr>
            <w:r w:rsidRPr="00CE6AD6">
              <w:rPr>
                <w:b/>
              </w:rPr>
              <w:t>DMFC</w:t>
            </w:r>
          </w:p>
        </w:tc>
        <w:tc>
          <w:tcPr>
            <w:tcW w:w="1260" w:type="dxa"/>
          </w:tcPr>
          <w:p w:rsidR="00DC515C" w:rsidRPr="00CE6AD6" w:rsidRDefault="00DC515C" w:rsidP="005A2B1B">
            <w:pPr>
              <w:rPr>
                <w:b/>
              </w:rPr>
            </w:pPr>
            <w:r w:rsidRPr="00CE6AD6">
              <w:rPr>
                <w:b/>
              </w:rPr>
              <w:t>PAFC</w:t>
            </w:r>
          </w:p>
        </w:tc>
        <w:tc>
          <w:tcPr>
            <w:tcW w:w="1318" w:type="dxa"/>
          </w:tcPr>
          <w:p w:rsidR="00DC515C" w:rsidRPr="00CE6AD6" w:rsidRDefault="00DC515C" w:rsidP="005A2B1B">
            <w:pPr>
              <w:rPr>
                <w:b/>
              </w:rPr>
            </w:pPr>
            <w:r w:rsidRPr="00CE6AD6">
              <w:rPr>
                <w:b/>
              </w:rPr>
              <w:t>MCFC</w:t>
            </w:r>
          </w:p>
        </w:tc>
        <w:tc>
          <w:tcPr>
            <w:tcW w:w="1530" w:type="dxa"/>
          </w:tcPr>
          <w:p w:rsidR="00DC515C" w:rsidRPr="00CE6AD6" w:rsidRDefault="00DC515C" w:rsidP="005A2B1B">
            <w:pPr>
              <w:rPr>
                <w:b/>
              </w:rPr>
            </w:pPr>
            <w:r w:rsidRPr="00CE6AD6">
              <w:rPr>
                <w:b/>
              </w:rPr>
              <w:t>SOFC</w:t>
            </w:r>
          </w:p>
        </w:tc>
      </w:tr>
      <w:tr w:rsidR="00DC515C" w:rsidTr="00F72C0E">
        <w:tc>
          <w:tcPr>
            <w:tcW w:w="2160" w:type="dxa"/>
          </w:tcPr>
          <w:p w:rsidR="00DC515C" w:rsidRPr="00CE6AD6" w:rsidRDefault="00DC515C" w:rsidP="005A2B1B">
            <w:pPr>
              <w:rPr>
                <w:b/>
              </w:rPr>
            </w:pPr>
            <w:r w:rsidRPr="00CE6AD6">
              <w:rPr>
                <w:b/>
              </w:rPr>
              <w:t>Elektrolyt</w:t>
            </w:r>
          </w:p>
        </w:tc>
        <w:tc>
          <w:tcPr>
            <w:tcW w:w="1350" w:type="dxa"/>
          </w:tcPr>
          <w:p w:rsidR="00DC515C" w:rsidRDefault="00DC515C" w:rsidP="005A2B1B">
            <w:r>
              <w:t>KOH</w:t>
            </w:r>
          </w:p>
        </w:tc>
        <w:tc>
          <w:tcPr>
            <w:tcW w:w="1260" w:type="dxa"/>
          </w:tcPr>
          <w:p w:rsidR="00DC515C" w:rsidRDefault="00DC515C" w:rsidP="005A2B1B">
            <w:r>
              <w:t>Vast polymeer</w:t>
            </w:r>
          </w:p>
        </w:tc>
        <w:tc>
          <w:tcPr>
            <w:tcW w:w="1260" w:type="dxa"/>
          </w:tcPr>
          <w:p w:rsidR="00DC515C" w:rsidRDefault="00DC515C" w:rsidP="005A2B1B">
            <w:r>
              <w:t>Vast polymeer</w:t>
            </w:r>
          </w:p>
        </w:tc>
        <w:tc>
          <w:tcPr>
            <w:tcW w:w="1260" w:type="dxa"/>
          </w:tcPr>
          <w:p w:rsidR="00DC515C" w:rsidRDefault="00DC515C" w:rsidP="005A2B1B">
            <w:r>
              <w:t>fosforzuur</w:t>
            </w:r>
          </w:p>
        </w:tc>
        <w:tc>
          <w:tcPr>
            <w:tcW w:w="1318" w:type="dxa"/>
          </w:tcPr>
          <w:p w:rsidR="00DC515C" w:rsidRDefault="00DC515C" w:rsidP="005A2B1B">
            <w:r>
              <w:t>Gesmolten alkalicarbonaten</w:t>
            </w:r>
          </w:p>
        </w:tc>
        <w:tc>
          <w:tcPr>
            <w:tcW w:w="1530" w:type="dxa"/>
          </w:tcPr>
          <w:p w:rsidR="00DC515C" w:rsidRPr="0046552F" w:rsidRDefault="00DC515C" w:rsidP="005A2B1B">
            <w:r>
              <w:t>ZrO</w:t>
            </w:r>
            <w:r>
              <w:softHyphen/>
            </w:r>
            <w:r>
              <w:rPr>
                <w:vertAlign w:val="subscript"/>
              </w:rPr>
              <w:t>2</w:t>
            </w:r>
            <w:r>
              <w:t xml:space="preserve"> gestabiliseerd</w:t>
            </w:r>
          </w:p>
        </w:tc>
      </w:tr>
      <w:tr w:rsidR="00DC515C" w:rsidTr="00F72C0E">
        <w:tc>
          <w:tcPr>
            <w:tcW w:w="2160" w:type="dxa"/>
          </w:tcPr>
          <w:p w:rsidR="00DC515C" w:rsidRPr="00CE6AD6" w:rsidRDefault="00DC515C" w:rsidP="005A2B1B">
            <w:pPr>
              <w:rPr>
                <w:b/>
              </w:rPr>
            </w:pPr>
            <w:r w:rsidRPr="00CE6AD6">
              <w:rPr>
                <w:b/>
              </w:rPr>
              <w:t>Temperatuur(</w:t>
            </w:r>
            <w:r w:rsidRPr="00CE6AD6">
              <w:rPr>
                <w:rFonts w:cstheme="minorHAnsi"/>
                <w:b/>
              </w:rPr>
              <w:t>°</w:t>
            </w:r>
            <w:r w:rsidRPr="00CE6AD6">
              <w:rPr>
                <w:b/>
              </w:rPr>
              <w:t>C)</w:t>
            </w:r>
          </w:p>
        </w:tc>
        <w:tc>
          <w:tcPr>
            <w:tcW w:w="1350" w:type="dxa"/>
          </w:tcPr>
          <w:p w:rsidR="00DC515C" w:rsidRDefault="00DC515C" w:rsidP="005A2B1B">
            <w:r>
              <w:rPr>
                <w:rFonts w:cstheme="minorHAnsi"/>
              </w:rPr>
              <w:t>60-80°</w:t>
            </w:r>
            <w:r>
              <w:t>C</w:t>
            </w:r>
          </w:p>
        </w:tc>
        <w:tc>
          <w:tcPr>
            <w:tcW w:w="1260" w:type="dxa"/>
          </w:tcPr>
          <w:p w:rsidR="00DC515C" w:rsidRDefault="00DC515C" w:rsidP="005A2B1B">
            <w:r>
              <w:t>60-80</w:t>
            </w:r>
            <w:r>
              <w:rPr>
                <w:rFonts w:cstheme="minorHAnsi"/>
              </w:rPr>
              <w:t>°</w:t>
            </w:r>
            <w:r>
              <w:t>C</w:t>
            </w:r>
          </w:p>
        </w:tc>
        <w:tc>
          <w:tcPr>
            <w:tcW w:w="1260" w:type="dxa"/>
          </w:tcPr>
          <w:p w:rsidR="00DC515C" w:rsidRDefault="00DC515C" w:rsidP="005A2B1B">
            <w:r>
              <w:t>80-130</w:t>
            </w:r>
            <w:r>
              <w:rPr>
                <w:rFonts w:cstheme="minorHAnsi"/>
              </w:rPr>
              <w:t>°</w:t>
            </w:r>
            <w:r>
              <w:t>C</w:t>
            </w:r>
          </w:p>
        </w:tc>
        <w:tc>
          <w:tcPr>
            <w:tcW w:w="1260" w:type="dxa"/>
          </w:tcPr>
          <w:p w:rsidR="00DC515C" w:rsidRDefault="00DC515C" w:rsidP="005A2B1B">
            <w:r>
              <w:t>Ca. 200</w:t>
            </w:r>
            <w:r>
              <w:rPr>
                <w:rFonts w:cstheme="minorHAnsi"/>
              </w:rPr>
              <w:t>°</w:t>
            </w:r>
            <w:r>
              <w:t>C</w:t>
            </w:r>
          </w:p>
        </w:tc>
        <w:tc>
          <w:tcPr>
            <w:tcW w:w="1318" w:type="dxa"/>
          </w:tcPr>
          <w:p w:rsidR="00DC515C" w:rsidRDefault="00DC515C" w:rsidP="005A2B1B">
            <w:r>
              <w:t>580-730</w:t>
            </w:r>
            <w:r>
              <w:rPr>
                <w:rFonts w:cstheme="minorHAnsi"/>
              </w:rPr>
              <w:t>°</w:t>
            </w:r>
            <w:r>
              <w:t>C</w:t>
            </w:r>
          </w:p>
        </w:tc>
        <w:tc>
          <w:tcPr>
            <w:tcW w:w="1530" w:type="dxa"/>
          </w:tcPr>
          <w:p w:rsidR="00DC515C" w:rsidRDefault="00DC515C" w:rsidP="005A2B1B">
            <w:r>
              <w:t>700-1000</w:t>
            </w:r>
            <w:r>
              <w:rPr>
                <w:rFonts w:cstheme="minorHAnsi"/>
              </w:rPr>
              <w:t>°</w:t>
            </w:r>
            <w:r>
              <w:t>C</w:t>
            </w:r>
          </w:p>
        </w:tc>
      </w:tr>
      <w:tr w:rsidR="00DC515C" w:rsidTr="00F72C0E">
        <w:tc>
          <w:tcPr>
            <w:tcW w:w="2160" w:type="dxa"/>
          </w:tcPr>
          <w:p w:rsidR="00DC515C" w:rsidRPr="00CE6AD6" w:rsidRDefault="00DC515C" w:rsidP="005A2B1B">
            <w:pPr>
              <w:rPr>
                <w:b/>
              </w:rPr>
            </w:pPr>
            <w:r w:rsidRPr="00CE6AD6">
              <w:rPr>
                <w:b/>
              </w:rPr>
              <w:t>Opstarttijd</w:t>
            </w:r>
          </w:p>
        </w:tc>
        <w:tc>
          <w:tcPr>
            <w:tcW w:w="1350" w:type="dxa"/>
          </w:tcPr>
          <w:p w:rsidR="00DC515C" w:rsidRDefault="00DC515C" w:rsidP="005A2B1B">
            <w:r>
              <w:t>2-10 min.</w:t>
            </w:r>
          </w:p>
        </w:tc>
        <w:tc>
          <w:tcPr>
            <w:tcW w:w="1260" w:type="dxa"/>
          </w:tcPr>
          <w:p w:rsidR="00DC515C" w:rsidRDefault="00DC515C" w:rsidP="005A2B1B">
            <w:r>
              <w:t>2-10 min.</w:t>
            </w:r>
          </w:p>
        </w:tc>
        <w:tc>
          <w:tcPr>
            <w:tcW w:w="1260" w:type="dxa"/>
          </w:tcPr>
          <w:p w:rsidR="00DC515C" w:rsidRDefault="00DC515C" w:rsidP="005A2B1B">
            <w:r>
              <w:t>2-10 min.</w:t>
            </w:r>
          </w:p>
        </w:tc>
        <w:tc>
          <w:tcPr>
            <w:tcW w:w="1260" w:type="dxa"/>
          </w:tcPr>
          <w:p w:rsidR="00DC515C" w:rsidRDefault="00DC515C" w:rsidP="005A2B1B">
            <w:r>
              <w:t>4-5 uur</w:t>
            </w:r>
          </w:p>
        </w:tc>
        <w:tc>
          <w:tcPr>
            <w:tcW w:w="1318" w:type="dxa"/>
          </w:tcPr>
          <w:p w:rsidR="00DC515C" w:rsidRDefault="00DC515C" w:rsidP="005A2B1B">
            <w:r>
              <w:t>9-12 uur</w:t>
            </w:r>
          </w:p>
        </w:tc>
        <w:tc>
          <w:tcPr>
            <w:tcW w:w="1530" w:type="dxa"/>
          </w:tcPr>
          <w:p w:rsidR="00DC515C" w:rsidRDefault="00DC515C" w:rsidP="005A2B1B">
            <w:r>
              <w:t>10-15 uur</w:t>
            </w:r>
          </w:p>
        </w:tc>
      </w:tr>
      <w:tr w:rsidR="00DC515C" w:rsidTr="00F72C0E">
        <w:tc>
          <w:tcPr>
            <w:tcW w:w="2160" w:type="dxa"/>
          </w:tcPr>
          <w:p w:rsidR="00DC515C" w:rsidRPr="00CE6AD6" w:rsidRDefault="00DC515C" w:rsidP="005A2B1B">
            <w:pPr>
              <w:rPr>
                <w:b/>
              </w:rPr>
            </w:pPr>
            <w:r w:rsidRPr="00CE6AD6">
              <w:rPr>
                <w:b/>
              </w:rPr>
              <w:t>Brandstof</w:t>
            </w:r>
          </w:p>
        </w:tc>
        <w:tc>
          <w:tcPr>
            <w:tcW w:w="1350" w:type="dxa"/>
          </w:tcPr>
          <w:p w:rsidR="00DC515C" w:rsidRPr="00A87952" w:rsidRDefault="00DC515C" w:rsidP="005A2B1B">
            <w:pPr>
              <w:rPr>
                <w:vertAlign w:val="subscript"/>
              </w:rPr>
            </w:pPr>
            <w:r>
              <w:t>H</w:t>
            </w:r>
            <w:r>
              <w:rPr>
                <w:vertAlign w:val="subscript"/>
              </w:rPr>
              <w:t>2</w:t>
            </w:r>
          </w:p>
        </w:tc>
        <w:tc>
          <w:tcPr>
            <w:tcW w:w="1260" w:type="dxa"/>
          </w:tcPr>
          <w:p w:rsidR="00DC515C" w:rsidRPr="00A87952" w:rsidRDefault="00DC515C" w:rsidP="002235DD">
            <w:r>
              <w:t>H</w:t>
            </w:r>
            <w:r>
              <w:rPr>
                <w:vertAlign w:val="subscript"/>
              </w:rPr>
              <w:t>2</w:t>
            </w:r>
          </w:p>
        </w:tc>
        <w:tc>
          <w:tcPr>
            <w:tcW w:w="1260" w:type="dxa"/>
          </w:tcPr>
          <w:p w:rsidR="00DC515C" w:rsidRDefault="00DC515C" w:rsidP="005A2B1B">
            <w:r>
              <w:t>CH</w:t>
            </w:r>
            <w:r>
              <w:rPr>
                <w:vertAlign w:val="subscript"/>
              </w:rPr>
              <w:t>3</w:t>
            </w:r>
            <w:r>
              <w:t>OH</w:t>
            </w:r>
          </w:p>
        </w:tc>
        <w:tc>
          <w:tcPr>
            <w:tcW w:w="1260" w:type="dxa"/>
          </w:tcPr>
          <w:p w:rsidR="00DC515C" w:rsidRDefault="00DC515C" w:rsidP="002235DD">
            <w:r>
              <w:t>H</w:t>
            </w:r>
            <w:r>
              <w:rPr>
                <w:vertAlign w:val="subscript"/>
              </w:rPr>
              <w:t>2</w:t>
            </w:r>
          </w:p>
        </w:tc>
        <w:tc>
          <w:tcPr>
            <w:tcW w:w="1318" w:type="dxa"/>
          </w:tcPr>
          <w:p w:rsidR="00DC515C" w:rsidRDefault="00DC515C" w:rsidP="005A2B1B">
            <w:r>
              <w:t>H</w:t>
            </w:r>
            <w:r>
              <w:rPr>
                <w:vertAlign w:val="subscript"/>
              </w:rPr>
              <w:t>2</w:t>
            </w:r>
            <w:r>
              <w:t>, CH</w:t>
            </w:r>
            <w:r>
              <w:rPr>
                <w:vertAlign w:val="subscript"/>
              </w:rPr>
              <w:t>4</w:t>
            </w:r>
            <w:r>
              <w:t>, LPG, CH</w:t>
            </w:r>
            <w:r>
              <w:rPr>
                <w:vertAlign w:val="subscript"/>
              </w:rPr>
              <w:t>3</w:t>
            </w:r>
            <w:r>
              <w:t>OH</w:t>
            </w:r>
          </w:p>
        </w:tc>
        <w:tc>
          <w:tcPr>
            <w:tcW w:w="1530" w:type="dxa"/>
          </w:tcPr>
          <w:p w:rsidR="00DC515C" w:rsidRDefault="00DC515C" w:rsidP="005A2B1B">
            <w:r>
              <w:t>H</w:t>
            </w:r>
            <w:r>
              <w:rPr>
                <w:vertAlign w:val="subscript"/>
              </w:rPr>
              <w:t>2</w:t>
            </w:r>
            <w:r>
              <w:t>, CH</w:t>
            </w:r>
            <w:r>
              <w:rPr>
                <w:vertAlign w:val="subscript"/>
              </w:rPr>
              <w:t>4</w:t>
            </w:r>
            <w:r>
              <w:t>, LPG, CH</w:t>
            </w:r>
            <w:r>
              <w:rPr>
                <w:vertAlign w:val="subscript"/>
              </w:rPr>
              <w:t>3</w:t>
            </w:r>
            <w:r>
              <w:t>OH</w:t>
            </w:r>
          </w:p>
        </w:tc>
      </w:tr>
      <w:tr w:rsidR="00DC515C" w:rsidTr="00F72C0E">
        <w:tc>
          <w:tcPr>
            <w:tcW w:w="2160" w:type="dxa"/>
          </w:tcPr>
          <w:p w:rsidR="00DC515C" w:rsidRPr="00CE6AD6" w:rsidRDefault="00DC515C" w:rsidP="005A2B1B">
            <w:pPr>
              <w:rPr>
                <w:b/>
              </w:rPr>
            </w:pPr>
            <w:r w:rsidRPr="00CE6AD6">
              <w:rPr>
                <w:b/>
              </w:rPr>
              <w:t>Reformer</w:t>
            </w:r>
          </w:p>
        </w:tc>
        <w:tc>
          <w:tcPr>
            <w:tcW w:w="1350" w:type="dxa"/>
          </w:tcPr>
          <w:p w:rsidR="00DC515C" w:rsidRDefault="00DC515C" w:rsidP="005A2B1B">
            <w:r>
              <w:t>extern</w:t>
            </w:r>
          </w:p>
        </w:tc>
        <w:tc>
          <w:tcPr>
            <w:tcW w:w="1260" w:type="dxa"/>
          </w:tcPr>
          <w:p w:rsidR="00DC515C" w:rsidRDefault="00DC515C" w:rsidP="005A2B1B">
            <w:r>
              <w:t>extern</w:t>
            </w:r>
          </w:p>
        </w:tc>
        <w:tc>
          <w:tcPr>
            <w:tcW w:w="1260" w:type="dxa"/>
          </w:tcPr>
          <w:p w:rsidR="00DC515C" w:rsidRDefault="00DC515C" w:rsidP="005A2B1B">
            <w:r>
              <w:t>geen</w:t>
            </w:r>
          </w:p>
        </w:tc>
        <w:tc>
          <w:tcPr>
            <w:tcW w:w="1260" w:type="dxa"/>
          </w:tcPr>
          <w:p w:rsidR="00DC515C" w:rsidRDefault="00DC515C" w:rsidP="005A2B1B">
            <w:r>
              <w:t>extern</w:t>
            </w:r>
          </w:p>
        </w:tc>
        <w:tc>
          <w:tcPr>
            <w:tcW w:w="1318" w:type="dxa"/>
          </w:tcPr>
          <w:p w:rsidR="00DC515C" w:rsidRDefault="00DC515C" w:rsidP="005A2B1B">
            <w:r>
              <w:t>intern</w:t>
            </w:r>
          </w:p>
        </w:tc>
        <w:tc>
          <w:tcPr>
            <w:tcW w:w="1530" w:type="dxa"/>
          </w:tcPr>
          <w:p w:rsidR="00DC515C" w:rsidRDefault="00DC515C" w:rsidP="005A2B1B">
            <w:r>
              <w:t>intern</w:t>
            </w:r>
          </w:p>
        </w:tc>
      </w:tr>
      <w:tr w:rsidR="00DC515C" w:rsidTr="00F72C0E">
        <w:tc>
          <w:tcPr>
            <w:tcW w:w="2160" w:type="dxa"/>
          </w:tcPr>
          <w:p w:rsidR="00DC515C" w:rsidRPr="00CE6AD6" w:rsidRDefault="00DC515C" w:rsidP="005A2B1B">
            <w:pPr>
              <w:rPr>
                <w:b/>
              </w:rPr>
            </w:pPr>
            <w:r w:rsidRPr="00CE6AD6">
              <w:rPr>
                <w:b/>
              </w:rPr>
              <w:t>Oxidans</w:t>
            </w:r>
          </w:p>
        </w:tc>
        <w:tc>
          <w:tcPr>
            <w:tcW w:w="1350" w:type="dxa"/>
          </w:tcPr>
          <w:p w:rsidR="00DC515C" w:rsidRPr="00A87952" w:rsidRDefault="00DC515C" w:rsidP="003828CD">
            <w:r>
              <w:t>O</w:t>
            </w:r>
            <w:r>
              <w:rPr>
                <w:vertAlign w:val="subscript"/>
              </w:rPr>
              <w:t>2</w:t>
            </w:r>
            <w:r>
              <w:rPr>
                <w:vertAlign w:val="subscript"/>
              </w:rPr>
              <w:softHyphen/>
            </w:r>
            <w:r>
              <w:t xml:space="preserve">, </w:t>
            </w:r>
            <w:r w:rsidR="003828CD">
              <w:t xml:space="preserve">erg </w:t>
            </w:r>
            <w:r w:rsidR="00D52FCA">
              <w:t>zuiver</w:t>
            </w:r>
            <w:r w:rsidR="003828CD">
              <w:t xml:space="preserve"> lucht</w:t>
            </w:r>
          </w:p>
        </w:tc>
        <w:tc>
          <w:tcPr>
            <w:tcW w:w="1260" w:type="dxa"/>
          </w:tcPr>
          <w:p w:rsidR="00DC515C" w:rsidRPr="00A87952" w:rsidRDefault="00DC515C" w:rsidP="005A2B1B">
            <w:r>
              <w:t>O</w:t>
            </w:r>
            <w:r>
              <w:rPr>
                <w:vertAlign w:val="subscript"/>
              </w:rPr>
              <w:t>2</w:t>
            </w:r>
            <w:r>
              <w:t>, lucht</w:t>
            </w:r>
          </w:p>
        </w:tc>
        <w:tc>
          <w:tcPr>
            <w:tcW w:w="1260" w:type="dxa"/>
          </w:tcPr>
          <w:p w:rsidR="00DC515C" w:rsidRDefault="00DC515C" w:rsidP="005A2B1B">
            <w:r>
              <w:t>O</w:t>
            </w:r>
            <w:r>
              <w:rPr>
                <w:vertAlign w:val="subscript"/>
              </w:rPr>
              <w:t>2</w:t>
            </w:r>
            <w:r>
              <w:t>, lucht</w:t>
            </w:r>
          </w:p>
        </w:tc>
        <w:tc>
          <w:tcPr>
            <w:tcW w:w="1260" w:type="dxa"/>
          </w:tcPr>
          <w:p w:rsidR="00DC515C" w:rsidRDefault="00DC515C" w:rsidP="005A2B1B">
            <w:r>
              <w:t>O</w:t>
            </w:r>
            <w:r>
              <w:rPr>
                <w:vertAlign w:val="subscript"/>
              </w:rPr>
              <w:t>2</w:t>
            </w:r>
            <w:r>
              <w:t>, lucht</w:t>
            </w:r>
          </w:p>
        </w:tc>
        <w:tc>
          <w:tcPr>
            <w:tcW w:w="1318" w:type="dxa"/>
          </w:tcPr>
          <w:p w:rsidR="00DC515C" w:rsidRDefault="00DC515C" w:rsidP="005A2B1B">
            <w:r>
              <w:t>O</w:t>
            </w:r>
            <w:r>
              <w:rPr>
                <w:vertAlign w:val="subscript"/>
              </w:rPr>
              <w:t>2</w:t>
            </w:r>
            <w:r>
              <w:t>, lucht</w:t>
            </w:r>
          </w:p>
        </w:tc>
        <w:tc>
          <w:tcPr>
            <w:tcW w:w="1530" w:type="dxa"/>
          </w:tcPr>
          <w:p w:rsidR="00DC515C" w:rsidRDefault="00DC515C" w:rsidP="005A2B1B">
            <w:r>
              <w:t>O</w:t>
            </w:r>
            <w:r>
              <w:rPr>
                <w:vertAlign w:val="subscript"/>
              </w:rPr>
              <w:t>2</w:t>
            </w:r>
            <w:r>
              <w:t>, lucht</w:t>
            </w:r>
          </w:p>
        </w:tc>
      </w:tr>
      <w:tr w:rsidR="00DC515C" w:rsidTr="00F72C0E">
        <w:tc>
          <w:tcPr>
            <w:tcW w:w="2160" w:type="dxa"/>
          </w:tcPr>
          <w:p w:rsidR="00DC515C" w:rsidRPr="00CE6AD6" w:rsidRDefault="00DC515C" w:rsidP="005A2B1B">
            <w:pPr>
              <w:rPr>
                <w:b/>
              </w:rPr>
            </w:pPr>
            <w:r w:rsidRPr="00CE6AD6">
              <w:rPr>
                <w:b/>
              </w:rPr>
              <w:t>Elektrisch rendement</w:t>
            </w:r>
          </w:p>
        </w:tc>
        <w:tc>
          <w:tcPr>
            <w:tcW w:w="1350" w:type="dxa"/>
          </w:tcPr>
          <w:p w:rsidR="00DC515C" w:rsidRDefault="00DC515C" w:rsidP="005A2B1B">
            <w:r>
              <w:t>Cel:60-70%</w:t>
            </w:r>
            <w:r w:rsidR="007A52E0">
              <w:t xml:space="preserve"> </w:t>
            </w:r>
            <w:r>
              <w:t>Sys:47-60%</w:t>
            </w:r>
          </w:p>
        </w:tc>
        <w:tc>
          <w:tcPr>
            <w:tcW w:w="1260" w:type="dxa"/>
          </w:tcPr>
          <w:p w:rsidR="00DC515C" w:rsidRDefault="005B6156" w:rsidP="005A2B1B">
            <w:r>
              <w:t>Sys:</w:t>
            </w:r>
            <w:r w:rsidR="007113D2">
              <w:t>45</w:t>
            </w:r>
            <w:r>
              <w:t>-60</w:t>
            </w:r>
            <w:r w:rsidR="00DC515C">
              <w:t>%</w:t>
            </w:r>
          </w:p>
        </w:tc>
        <w:tc>
          <w:tcPr>
            <w:tcW w:w="1260" w:type="dxa"/>
          </w:tcPr>
          <w:p w:rsidR="00DC515C" w:rsidRDefault="00DC515C" w:rsidP="005A2B1B">
            <w:r>
              <w:t>Cel:20-30%</w:t>
            </w:r>
          </w:p>
        </w:tc>
        <w:tc>
          <w:tcPr>
            <w:tcW w:w="1260" w:type="dxa"/>
          </w:tcPr>
          <w:p w:rsidR="00DC515C" w:rsidRDefault="00DC515C" w:rsidP="005A2B1B">
            <w:r>
              <w:t>Cel:50-60%</w:t>
            </w:r>
            <w:r w:rsidR="007A52E0">
              <w:t xml:space="preserve"> </w:t>
            </w:r>
            <w:r>
              <w:t>Sys:35-45%</w:t>
            </w:r>
          </w:p>
        </w:tc>
        <w:tc>
          <w:tcPr>
            <w:tcW w:w="1318" w:type="dxa"/>
          </w:tcPr>
          <w:p w:rsidR="00DC515C" w:rsidRDefault="00DC515C" w:rsidP="005A2B1B">
            <w:r>
              <w:t>Cel:60-70%</w:t>
            </w:r>
            <w:r w:rsidR="007A52E0">
              <w:t xml:space="preserve"> </w:t>
            </w:r>
            <w:r>
              <w:t>Sys:45-60%</w:t>
            </w:r>
          </w:p>
        </w:tc>
        <w:tc>
          <w:tcPr>
            <w:tcW w:w="1530" w:type="dxa"/>
          </w:tcPr>
          <w:p w:rsidR="00DC515C" w:rsidRDefault="00DC515C" w:rsidP="005A2B1B">
            <w:r>
              <w:t>Cel:60-70%</w:t>
            </w:r>
            <w:r w:rsidR="007A52E0">
              <w:t xml:space="preserve"> </w:t>
            </w:r>
            <w:r>
              <w:t>Sys:35-60%</w:t>
            </w:r>
          </w:p>
        </w:tc>
      </w:tr>
      <w:tr w:rsidR="00DC515C" w:rsidTr="00F72C0E">
        <w:tc>
          <w:tcPr>
            <w:tcW w:w="2160" w:type="dxa"/>
          </w:tcPr>
          <w:p w:rsidR="00DC515C" w:rsidRPr="00CE6AD6" w:rsidRDefault="00DC515C" w:rsidP="005A2B1B">
            <w:pPr>
              <w:rPr>
                <w:b/>
              </w:rPr>
            </w:pPr>
            <w:r w:rsidRPr="00CE6AD6">
              <w:rPr>
                <w:b/>
              </w:rPr>
              <w:t>Stroomdichtheid (0.7V)</w:t>
            </w:r>
          </w:p>
        </w:tc>
        <w:tc>
          <w:tcPr>
            <w:tcW w:w="1350" w:type="dxa"/>
          </w:tcPr>
          <w:p w:rsidR="00DC515C" w:rsidRPr="003743CD" w:rsidRDefault="00DC515C" w:rsidP="005A2B1B">
            <w:pPr>
              <w:rPr>
                <w:vertAlign w:val="superscript"/>
              </w:rPr>
            </w:pPr>
            <w:r>
              <w:t>1…2 A/cm</w:t>
            </w:r>
            <w:r>
              <w:rPr>
                <w:vertAlign w:val="superscript"/>
              </w:rPr>
              <w:t>3</w:t>
            </w:r>
          </w:p>
        </w:tc>
        <w:tc>
          <w:tcPr>
            <w:tcW w:w="1260" w:type="dxa"/>
          </w:tcPr>
          <w:p w:rsidR="00DC515C" w:rsidRDefault="00DC515C" w:rsidP="005A2B1B">
            <w:r>
              <w:t>&lt;0.5 A/cm</w:t>
            </w:r>
            <w:r>
              <w:rPr>
                <w:vertAlign w:val="superscript"/>
              </w:rPr>
              <w:t>3</w:t>
            </w:r>
          </w:p>
        </w:tc>
        <w:tc>
          <w:tcPr>
            <w:tcW w:w="1260" w:type="dxa"/>
          </w:tcPr>
          <w:p w:rsidR="00DC515C" w:rsidRDefault="00DC515C" w:rsidP="005A2B1B">
            <w:r>
              <w:t>&lt;0.5 A/cm</w:t>
            </w:r>
            <w:r>
              <w:rPr>
                <w:vertAlign w:val="superscript"/>
              </w:rPr>
              <w:t>3</w:t>
            </w:r>
          </w:p>
        </w:tc>
        <w:tc>
          <w:tcPr>
            <w:tcW w:w="1260" w:type="dxa"/>
          </w:tcPr>
          <w:p w:rsidR="00DC515C" w:rsidRDefault="00DC515C" w:rsidP="005A2B1B">
            <w:r>
              <w:t>&lt;0.3 A/cm</w:t>
            </w:r>
            <w:r>
              <w:rPr>
                <w:vertAlign w:val="superscript"/>
              </w:rPr>
              <w:t>3</w:t>
            </w:r>
          </w:p>
        </w:tc>
        <w:tc>
          <w:tcPr>
            <w:tcW w:w="1318" w:type="dxa"/>
          </w:tcPr>
          <w:p w:rsidR="00DC515C" w:rsidRDefault="00DC515C" w:rsidP="005A2B1B">
            <w:r>
              <w:t>&lt;0.2 A/cm</w:t>
            </w:r>
            <w:r>
              <w:rPr>
                <w:vertAlign w:val="superscript"/>
              </w:rPr>
              <w:t>3</w:t>
            </w:r>
          </w:p>
        </w:tc>
        <w:tc>
          <w:tcPr>
            <w:tcW w:w="1530" w:type="dxa"/>
          </w:tcPr>
          <w:p w:rsidR="00DC515C" w:rsidRDefault="00DC515C" w:rsidP="005A2B1B">
            <w:r>
              <w:t>Tot 1.4 A/cm</w:t>
            </w:r>
            <w:r>
              <w:rPr>
                <w:vertAlign w:val="superscript"/>
              </w:rPr>
              <w:t>3</w:t>
            </w:r>
          </w:p>
        </w:tc>
      </w:tr>
      <w:tr w:rsidR="00DC515C" w:rsidTr="00F72C0E">
        <w:tc>
          <w:tcPr>
            <w:tcW w:w="2160" w:type="dxa"/>
          </w:tcPr>
          <w:p w:rsidR="00DC515C" w:rsidRPr="00CE6AD6" w:rsidRDefault="00DC515C" w:rsidP="005A2B1B">
            <w:pPr>
              <w:rPr>
                <w:b/>
              </w:rPr>
            </w:pPr>
            <w:r w:rsidRPr="00CE6AD6">
              <w:rPr>
                <w:b/>
              </w:rPr>
              <w:t>Vermogensdichtheid</w:t>
            </w:r>
          </w:p>
        </w:tc>
        <w:tc>
          <w:tcPr>
            <w:tcW w:w="1350" w:type="dxa"/>
          </w:tcPr>
          <w:p w:rsidR="00DC515C" w:rsidRDefault="00DC515C" w:rsidP="005A2B1B">
            <w:r>
              <w:t>0.1 W/cm</w:t>
            </w:r>
            <w:r>
              <w:rPr>
                <w:vertAlign w:val="superscript"/>
              </w:rPr>
              <w:t>3</w:t>
            </w:r>
          </w:p>
        </w:tc>
        <w:tc>
          <w:tcPr>
            <w:tcW w:w="1260" w:type="dxa"/>
          </w:tcPr>
          <w:p w:rsidR="00DC515C" w:rsidRDefault="00DC515C" w:rsidP="005A2B1B">
            <w:r>
              <w:t>&lt;0.5 W/cm</w:t>
            </w:r>
            <w:r>
              <w:rPr>
                <w:vertAlign w:val="superscript"/>
              </w:rPr>
              <w:t>3</w:t>
            </w:r>
          </w:p>
        </w:tc>
        <w:tc>
          <w:tcPr>
            <w:tcW w:w="1260" w:type="dxa"/>
          </w:tcPr>
          <w:p w:rsidR="00DC515C" w:rsidRDefault="00DC515C" w:rsidP="005A2B1B">
            <w:r>
              <w:t>&lt;0.2 W/cm</w:t>
            </w:r>
            <w:r>
              <w:rPr>
                <w:vertAlign w:val="superscript"/>
              </w:rPr>
              <w:t>3</w:t>
            </w:r>
          </w:p>
        </w:tc>
        <w:tc>
          <w:tcPr>
            <w:tcW w:w="1260" w:type="dxa"/>
          </w:tcPr>
          <w:p w:rsidR="00DC515C" w:rsidRDefault="00DC515C" w:rsidP="005A2B1B">
            <w:r>
              <w:t>&lt;0.3 W/cm</w:t>
            </w:r>
            <w:r>
              <w:rPr>
                <w:vertAlign w:val="superscript"/>
              </w:rPr>
              <w:t>3</w:t>
            </w:r>
          </w:p>
        </w:tc>
        <w:tc>
          <w:tcPr>
            <w:tcW w:w="1318" w:type="dxa"/>
          </w:tcPr>
          <w:p w:rsidR="00DC515C" w:rsidRDefault="00DC515C" w:rsidP="005A2B1B">
            <w:r>
              <w:t>&lt;0.3 W/cm</w:t>
            </w:r>
            <w:r>
              <w:rPr>
                <w:vertAlign w:val="superscript"/>
              </w:rPr>
              <w:t>3</w:t>
            </w:r>
          </w:p>
        </w:tc>
        <w:tc>
          <w:tcPr>
            <w:tcW w:w="1530" w:type="dxa"/>
          </w:tcPr>
          <w:p w:rsidR="00DC515C" w:rsidRDefault="00DC515C" w:rsidP="005A2B1B">
            <w:r>
              <w:t>Tot 1.0 W/cm</w:t>
            </w:r>
            <w:r>
              <w:rPr>
                <w:vertAlign w:val="superscript"/>
              </w:rPr>
              <w:t>3</w:t>
            </w:r>
          </w:p>
        </w:tc>
      </w:tr>
      <w:tr w:rsidR="00405170" w:rsidTr="00F72C0E">
        <w:tc>
          <w:tcPr>
            <w:tcW w:w="2160" w:type="dxa"/>
          </w:tcPr>
          <w:p w:rsidR="00405170" w:rsidRPr="00CE6AD6" w:rsidRDefault="00405170" w:rsidP="005A2B1B">
            <w:pPr>
              <w:rPr>
                <w:b/>
              </w:rPr>
            </w:pPr>
            <w:r w:rsidRPr="00CE6AD6">
              <w:rPr>
                <w:b/>
              </w:rPr>
              <w:t>Verhouding kracht/warmte</w:t>
            </w:r>
          </w:p>
        </w:tc>
        <w:tc>
          <w:tcPr>
            <w:tcW w:w="1350" w:type="dxa"/>
          </w:tcPr>
          <w:p w:rsidR="00405170" w:rsidRDefault="00405170" w:rsidP="005A2B1B">
            <w:r>
              <w:t>Ca. 1 op 1</w:t>
            </w:r>
          </w:p>
        </w:tc>
        <w:tc>
          <w:tcPr>
            <w:tcW w:w="1260" w:type="dxa"/>
          </w:tcPr>
          <w:p w:rsidR="00405170" w:rsidRDefault="00405170" w:rsidP="005A2B1B">
            <w:r>
              <w:t>Ca. 1 op1</w:t>
            </w:r>
          </w:p>
        </w:tc>
        <w:tc>
          <w:tcPr>
            <w:tcW w:w="1260" w:type="dxa"/>
          </w:tcPr>
          <w:p w:rsidR="00405170" w:rsidRDefault="00405170" w:rsidP="007113D2">
            <w:r>
              <w:t>Ca. 1 op1</w:t>
            </w:r>
          </w:p>
        </w:tc>
        <w:tc>
          <w:tcPr>
            <w:tcW w:w="1260" w:type="dxa"/>
          </w:tcPr>
          <w:p w:rsidR="00405170" w:rsidRDefault="00405170" w:rsidP="005A2B1B">
            <w:r>
              <w:t>Ca. 1 op1</w:t>
            </w:r>
          </w:p>
        </w:tc>
        <w:tc>
          <w:tcPr>
            <w:tcW w:w="1318" w:type="dxa"/>
          </w:tcPr>
          <w:p w:rsidR="00405170" w:rsidRDefault="00405170" w:rsidP="005A2B1B">
            <w:r>
              <w:t>Ca. 1 op2</w:t>
            </w:r>
          </w:p>
        </w:tc>
        <w:tc>
          <w:tcPr>
            <w:tcW w:w="1530" w:type="dxa"/>
          </w:tcPr>
          <w:p w:rsidR="00405170" w:rsidRDefault="00405170" w:rsidP="005A2B1B">
            <w:r>
              <w:t>1 op1 tot 1 op 4</w:t>
            </w:r>
          </w:p>
        </w:tc>
      </w:tr>
      <w:tr w:rsidR="00405170" w:rsidTr="00F72C0E">
        <w:tc>
          <w:tcPr>
            <w:tcW w:w="2160" w:type="dxa"/>
          </w:tcPr>
          <w:p w:rsidR="00405170" w:rsidRPr="00CE6AD6" w:rsidRDefault="00405170" w:rsidP="005A2B1B">
            <w:pPr>
              <w:rPr>
                <w:b/>
              </w:rPr>
            </w:pPr>
            <w:r w:rsidRPr="00CE6AD6">
              <w:rPr>
                <w:b/>
              </w:rPr>
              <w:t>levensduur</w:t>
            </w:r>
          </w:p>
        </w:tc>
        <w:tc>
          <w:tcPr>
            <w:tcW w:w="1350" w:type="dxa"/>
          </w:tcPr>
          <w:p w:rsidR="00405170" w:rsidRDefault="00E51A63" w:rsidP="005A2B1B">
            <w:r>
              <w:t>&gt;</w:t>
            </w:r>
            <w:r w:rsidR="00405170">
              <w:t>15.000 uur</w:t>
            </w:r>
          </w:p>
        </w:tc>
        <w:tc>
          <w:tcPr>
            <w:tcW w:w="1260" w:type="dxa"/>
          </w:tcPr>
          <w:p w:rsidR="00405170" w:rsidRDefault="00444204" w:rsidP="005A2B1B">
            <w:r>
              <w:t>1</w:t>
            </w:r>
            <w:r w:rsidR="00405170">
              <w:t>0.000-40. 000 uur</w:t>
            </w:r>
          </w:p>
        </w:tc>
        <w:tc>
          <w:tcPr>
            <w:tcW w:w="1260" w:type="dxa"/>
          </w:tcPr>
          <w:p w:rsidR="00405170" w:rsidRDefault="00405170" w:rsidP="005A2B1B">
            <w:r w:rsidRPr="00444204">
              <w:t>Niet bekend</w:t>
            </w:r>
          </w:p>
        </w:tc>
        <w:tc>
          <w:tcPr>
            <w:tcW w:w="1260" w:type="dxa"/>
          </w:tcPr>
          <w:p w:rsidR="00405170" w:rsidRDefault="00405170" w:rsidP="005A2B1B">
            <w:r>
              <w:t>30.000-40.000 uur</w:t>
            </w:r>
          </w:p>
        </w:tc>
        <w:tc>
          <w:tcPr>
            <w:tcW w:w="1318" w:type="dxa"/>
          </w:tcPr>
          <w:p w:rsidR="00405170" w:rsidRDefault="00E51A63" w:rsidP="005A2B1B">
            <w:r>
              <w:t>&gt;</w:t>
            </w:r>
            <w:r w:rsidR="00405170">
              <w:t>40.000 uur</w:t>
            </w:r>
          </w:p>
        </w:tc>
        <w:tc>
          <w:tcPr>
            <w:tcW w:w="1530" w:type="dxa"/>
          </w:tcPr>
          <w:p w:rsidR="00405170" w:rsidRDefault="00405170" w:rsidP="00D077F7">
            <w:r>
              <w:t>40.000-60.000 uur</w:t>
            </w:r>
          </w:p>
        </w:tc>
      </w:tr>
    </w:tbl>
    <w:p w:rsidR="009A21C8" w:rsidRPr="00586CCB" w:rsidRDefault="009A21C8" w:rsidP="009A21C8">
      <w:pPr>
        <w:pStyle w:val="Heading2"/>
      </w:pPr>
      <w:bookmarkStart w:id="312" w:name="_Toc312239800"/>
      <w:r>
        <w:lastRenderedPageBreak/>
        <w:t>Geschikt brandstofcel</w:t>
      </w:r>
      <w:bookmarkEnd w:id="312"/>
    </w:p>
    <w:p w:rsidR="009A21C8" w:rsidRDefault="009A21C8" w:rsidP="009A21C8">
      <w:r>
        <w:t>De werkingstemperatuur van d</w:t>
      </w:r>
      <w:r w:rsidR="00F928C9">
        <w:t>e Molten Carbonate Fuel Cell (MC</w:t>
      </w:r>
      <w:r>
        <w:t>FC) is 580-730</w:t>
      </w:r>
      <w:r>
        <w:rPr>
          <w:rFonts w:cstheme="minorHAnsi"/>
        </w:rPr>
        <w:t>°</w:t>
      </w:r>
      <w:r>
        <w:t>C en van de Solid Oxide Fuel Cell (SOFC) is 700-1000</w:t>
      </w:r>
      <w:r>
        <w:rPr>
          <w:rFonts w:cstheme="minorHAnsi"/>
        </w:rPr>
        <w:t>°</w:t>
      </w:r>
      <w:r>
        <w:t>C. Bij deze hoge werkingstemperaturen komen er extra investeringskosten bij het gebruiken in een kantoorgebouw. Kosten zoals speciale isolatie in kamer waar het systeem staat, betere ventilatie gebouw, betere warmtebestendige waterstofopslag installatie, enz.. Door deze extra investeringskosten is het niet verstandig om deze installaties te gebruiken bij dit project.</w:t>
      </w:r>
    </w:p>
    <w:p w:rsidR="004E3C44" w:rsidRDefault="009A21C8" w:rsidP="009A21C8">
      <w:r>
        <w:t>De Direct Methanol Fuel Cell (DMFC) is ook niet geschikt, omdat er methanol gebruikt wordt als brandstof in plaats van waterstof. En een ander nadeel van de DMFC is dat de gebruikte brandstof methanol erg giftig is. Daardoor moet er een speciale tank besteld worden voor de opslag van methanol. Door deze redenen is de DMFC niet geschikt voor dit project.</w:t>
      </w:r>
    </w:p>
    <w:p w:rsidR="009A21C8" w:rsidRDefault="004E3C44" w:rsidP="009A21C8">
      <w:r>
        <w:t>De</w:t>
      </w:r>
      <w:r w:rsidR="009A21C8">
        <w:t xml:space="preserve"> AFC</w:t>
      </w:r>
      <w:r>
        <w:t xml:space="preserve"> </w:t>
      </w:r>
      <w:r w:rsidR="009A21C8">
        <w:t>systeem</w:t>
      </w:r>
      <w:r>
        <w:t xml:space="preserve"> is</w:t>
      </w:r>
      <w:r w:rsidR="009A21C8">
        <w:t xml:space="preserve"> </w:t>
      </w:r>
      <w:r w:rsidR="0079171F">
        <w:t xml:space="preserve">meer geschikt voor mobiele toepassingen en </w:t>
      </w:r>
      <w:r w:rsidR="009A21C8">
        <w:t>niet zo geschikt voor stationair gebruik, dus niet geschikt voor dit project.</w:t>
      </w:r>
      <w:r w:rsidR="00745C15">
        <w:t xml:space="preserve"> Er is ook weinig informatie beschikbaar bij leveranciers over de AFC.</w:t>
      </w:r>
    </w:p>
    <w:p w:rsidR="009A21C8" w:rsidRDefault="009A21C8" w:rsidP="009A21C8">
      <w:r>
        <w:t>Uiteindelijk blijven er maar twee brandstofceltypes over de Proton Exchange Membrane Fuel Cell (PEMFC) en Phosphoric A</w:t>
      </w:r>
      <w:r w:rsidR="00865DA5">
        <w:t>cid Fuel Cell (PAFC). Beide blijken</w:t>
      </w:r>
      <w:r>
        <w:t xml:space="preserve"> geschikt voor dit project.</w:t>
      </w:r>
    </w:p>
    <w:p w:rsidR="009A21C8" w:rsidRDefault="009A21C8" w:rsidP="009A21C8">
      <w:r>
        <w:t xml:space="preserve">Omdat het brandstofcelsysteem een variabele spanning afgeeft bij vermogenswisselingen moet de afgegeven gelijkspanning van de brandstofcel stabiel worden gehouden. Dit wordt gedaan door een DC/DC converter. De uitgangsspanning van de DC/DC converter moet weer geschikt zijn voor de DC/AC inverter. </w:t>
      </w:r>
    </w:p>
    <w:p w:rsidR="00F51F57" w:rsidRDefault="00F51F57"/>
    <w:p w:rsidR="00801D4B" w:rsidRDefault="00801D4B">
      <w:pPr>
        <w:rPr>
          <w:rFonts w:asciiTheme="majorHAnsi" w:eastAsiaTheme="majorEastAsia" w:hAnsiTheme="majorHAnsi" w:cstheme="majorBidi"/>
          <w:b/>
          <w:bCs/>
          <w:color w:val="365F91" w:themeColor="accent1" w:themeShade="BF"/>
          <w:sz w:val="28"/>
          <w:szCs w:val="28"/>
        </w:rPr>
      </w:pPr>
      <w:r>
        <w:br w:type="page"/>
      </w:r>
    </w:p>
    <w:p w:rsidR="00801D4B" w:rsidRDefault="00801D4B" w:rsidP="00801D4B">
      <w:pPr>
        <w:pStyle w:val="Heading1"/>
      </w:pPr>
      <w:bookmarkStart w:id="313" w:name="_Toc312239801"/>
      <w:r>
        <w:lastRenderedPageBreak/>
        <w:t>B</w:t>
      </w:r>
      <w:r w:rsidR="00FE5D1D">
        <w:t>uffer</w:t>
      </w:r>
      <w:r w:rsidR="000C1FE1">
        <w:t>medium</w:t>
      </w:r>
      <w:bookmarkEnd w:id="313"/>
    </w:p>
    <w:p w:rsidR="00801D4B" w:rsidRDefault="00801D4B" w:rsidP="00801D4B">
      <w:r>
        <w:t>Bij het toepassen van een brandstofcel in een systeem moe</w:t>
      </w:r>
      <w:r w:rsidR="00C614CF">
        <w:t>t</w:t>
      </w:r>
      <w:r>
        <w:t xml:space="preserve"> </w:t>
      </w:r>
      <w:r w:rsidR="000F4A56">
        <w:t xml:space="preserve">er rekening worden gehouden met </w:t>
      </w:r>
      <w:r>
        <w:t>vermogenspieken die kunnen ontstaan bij een elektrische energiebron (in dit geval de brandstofcel). Een brandstofcel functioneert optimaal bij een constante belasting, bij vele dynamische belastingen is het verstandig om te denken aan een energiebuffer om deze pieken op te vangen. Door het gebruiken van een energiebuffer kan de brandstofcel een constant vermogen leveren, dat is beter voor de levensduur van de brandstofcel.</w:t>
      </w:r>
      <w:r w:rsidR="000F1E43">
        <w:t>[39,41</w:t>
      </w:r>
      <w:r w:rsidR="00D24B58">
        <w:t>,44</w:t>
      </w:r>
      <w:r w:rsidR="000F1E43">
        <w:t>]</w:t>
      </w:r>
    </w:p>
    <w:p w:rsidR="00FE5D1D" w:rsidRDefault="00801D4B" w:rsidP="00801D4B">
      <w:r>
        <w:t>Er zijn verschillende technieken van energiebuffer. De technieken die mogelijk een uitkomst kunnen bieden in combinatie met een brandstofcel zijn: supercondensatoren en vliegwielen. In d</w:t>
      </w:r>
      <w:r w:rsidR="00C614CF">
        <w:t>it hoofdstuk wordt er besproken</w:t>
      </w:r>
      <w:r>
        <w:t xml:space="preserve"> hoe deze wer</w:t>
      </w:r>
      <w:r w:rsidR="00FE5D1D">
        <w:t>ken en welke het</w:t>
      </w:r>
      <w:r>
        <w:t xml:space="preserve"> meest geschikt is.</w:t>
      </w:r>
    </w:p>
    <w:p w:rsidR="005A4CF2" w:rsidRDefault="00801D4B" w:rsidP="005A4CF2">
      <w:pPr>
        <w:keepNext/>
      </w:pPr>
      <w:r>
        <w:rPr>
          <w:b/>
          <w:noProof/>
          <w:lang w:eastAsia="nl-NL"/>
        </w:rPr>
        <w:drawing>
          <wp:inline distT="0" distB="0" distL="0" distR="0">
            <wp:extent cx="5724803" cy="310896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EmagicC_PowerPack_image_JPG.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724805" cy="31089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01D4B" w:rsidRDefault="005A4CF2" w:rsidP="005A4CF2">
      <w:pPr>
        <w:pStyle w:val="Caption"/>
      </w:pPr>
      <w:r>
        <w:t xml:space="preserve">Figuur </w:t>
      </w:r>
      <w:fldSimple w:instr=" SEQ Figuur \* ARABIC ">
        <w:r w:rsidR="002F4E68">
          <w:rPr>
            <w:noProof/>
          </w:rPr>
          <w:t>17</w:t>
        </w:r>
      </w:fldSimple>
      <w:r>
        <w:t xml:space="preserve"> Het opnemen en afgeven van vermogen van een energiebuffer</w:t>
      </w:r>
    </w:p>
    <w:p w:rsidR="00D82882" w:rsidRPr="00D82882" w:rsidRDefault="00D82882" w:rsidP="00D82882"/>
    <w:p w:rsidR="00801D4B" w:rsidRDefault="00801D4B" w:rsidP="00801D4B">
      <w:pPr>
        <w:pStyle w:val="Heading2"/>
      </w:pPr>
      <w:bookmarkStart w:id="314" w:name="_Toc312239802"/>
      <w:r>
        <w:t>Supercondensator</w:t>
      </w:r>
      <w:bookmarkEnd w:id="314"/>
      <w:r>
        <w:t xml:space="preserve"> </w:t>
      </w:r>
    </w:p>
    <w:p w:rsidR="00801D4B" w:rsidRPr="00B72139" w:rsidRDefault="00801D4B" w:rsidP="00801D4B">
      <w:r>
        <w:t xml:space="preserve">Om energie te kunnen opslaan kan er gekeken worden naar de mogelijkheid om deze op te slaan in supercondensatoren, ook wel bekend als ultracondensatoren of elektrochemische condensatoren. Normale condensatoren hebben een grote energieopslag per kilo, maar kunnen maar voor een korte tijd energie leveren. Met andere woorden, condensatoren hebben een grote vermogensdichtheid per kilo (W/kg), maar een lage energiedichtheid (Wh/kg). Het tegenovergestelde gebeurt bij batterijen, deze hebben een lage vermogensdichtheid en een hoge energiedichtheid per kilo. De supercondensator zit net tussen de normale condensator en </w:t>
      </w:r>
      <w:r w:rsidR="001E5184">
        <w:t xml:space="preserve">batterij. </w:t>
      </w:r>
      <w:r>
        <w:t xml:space="preserve">In </w:t>
      </w:r>
      <w:r w:rsidR="006371B0">
        <w:fldChar w:fldCharType="begin"/>
      </w:r>
      <w:r>
        <w:instrText xml:space="preserve"> REF _Ref308421719 \h </w:instrText>
      </w:r>
      <w:r w:rsidR="006371B0">
        <w:fldChar w:fldCharType="separate"/>
      </w:r>
      <w:r w:rsidR="002F4E68">
        <w:t xml:space="preserve">Figuur </w:t>
      </w:r>
      <w:r w:rsidR="002F4E68">
        <w:rPr>
          <w:noProof/>
        </w:rPr>
        <w:t>18</w:t>
      </w:r>
      <w:r w:rsidR="006371B0">
        <w:fldChar w:fldCharType="end"/>
      </w:r>
      <w:r>
        <w:t xml:space="preserve"> </w:t>
      </w:r>
      <w:r w:rsidR="00F166E0">
        <w:t xml:space="preserve">is weergegeven wat de verschillen zijn van </w:t>
      </w:r>
      <w:r w:rsidR="005248D3">
        <w:t>diversen</w:t>
      </w:r>
      <w:r w:rsidR="00F166E0">
        <w:t xml:space="preserve"> </w:t>
      </w:r>
      <w:r>
        <w:t>buffer</w:t>
      </w:r>
      <w:r w:rsidR="00C21632">
        <w:t>media</w:t>
      </w:r>
      <w:r>
        <w:t>.</w:t>
      </w:r>
    </w:p>
    <w:p w:rsidR="00801D4B" w:rsidRDefault="00801D4B" w:rsidP="00801D4B">
      <w:pPr>
        <w:keepNext/>
      </w:pPr>
      <w:r>
        <w:rPr>
          <w:rFonts w:ascii="Calibri" w:hAnsi="Calibri" w:cs="Calibri"/>
          <w:noProof/>
          <w:lang w:eastAsia="nl-NL"/>
        </w:rPr>
        <w:lastRenderedPageBreak/>
        <w:drawing>
          <wp:inline distT="0" distB="0" distL="0" distR="0">
            <wp:extent cx="5731510" cy="3940810"/>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chtheid versus vermogensdichtheid.jpg"/>
                    <pic:cNvPicPr/>
                  </pic:nvPicPr>
                  <pic:blipFill>
                    <a:blip r:embed="rId38" cstate="email">
                      <a:extLst>
                        <a:ext uri="{28A0092B-C50C-407E-A947-70E740481C1C}">
                          <a14:useLocalDpi xmlns:a14="http://schemas.microsoft.com/office/drawing/2010/main"/>
                        </a:ext>
                      </a:extLst>
                    </a:blip>
                    <a:stretch>
                      <a:fillRect/>
                    </a:stretch>
                  </pic:blipFill>
                  <pic:spPr>
                    <a:xfrm>
                      <a:off x="0" y="0"/>
                      <a:ext cx="5731510" cy="3940810"/>
                    </a:xfrm>
                    <a:prstGeom prst="rect">
                      <a:avLst/>
                    </a:prstGeom>
                  </pic:spPr>
                </pic:pic>
              </a:graphicData>
            </a:graphic>
          </wp:inline>
        </w:drawing>
      </w:r>
    </w:p>
    <w:p w:rsidR="00801D4B" w:rsidRDefault="00801D4B" w:rsidP="00027D54">
      <w:pPr>
        <w:pStyle w:val="Caption"/>
      </w:pPr>
      <w:bookmarkStart w:id="315" w:name="_Ref308421719"/>
      <w:bookmarkStart w:id="316" w:name="_Ref308421712"/>
      <w:r>
        <w:t xml:space="preserve">Figuur </w:t>
      </w:r>
      <w:fldSimple w:instr=" SEQ Figuur \* ARABIC ">
        <w:r w:rsidR="002F4E68">
          <w:rPr>
            <w:noProof/>
          </w:rPr>
          <w:t>18</w:t>
        </w:r>
      </w:fldSimple>
      <w:bookmarkEnd w:id="315"/>
      <w:r>
        <w:t xml:space="preserve"> Vergelijking</w:t>
      </w:r>
      <w:r w:rsidR="00601F97">
        <w:t xml:space="preserve"> </w:t>
      </w:r>
      <w:r>
        <w:t>buffer</w:t>
      </w:r>
      <w:bookmarkEnd w:id="316"/>
      <w:r w:rsidR="00C21632">
        <w:t>media</w:t>
      </w:r>
    </w:p>
    <w:p w:rsidR="0034661B" w:rsidRPr="0034661B" w:rsidRDefault="0034661B" w:rsidP="0034661B"/>
    <w:p w:rsidR="00801D4B" w:rsidRDefault="00801D4B" w:rsidP="00801D4B">
      <w:r>
        <w:t>De capaciteit van een condens</w:t>
      </w:r>
      <w:r w:rsidR="00C614CF">
        <w:t>ator wordt uitgedrukt in Farad. Enige tijd geleden waren condensatoren</w:t>
      </w:r>
      <w:r>
        <w:t xml:space="preserve"> niet groter in capaciteit</w:t>
      </w:r>
      <w:r w:rsidR="00C614CF">
        <w:t xml:space="preserve"> dan</w:t>
      </w:r>
      <w:r>
        <w:t xml:space="preserve"> tot 1 Farad. Door de ontwikkeling van duurzame energiebronnen is de vraag naar energieopslagmediums gestegen. Na de ontwikkeling van de supercondensatoren is deze capaciteit gegroeid tot een orde van honderden Farad.</w:t>
      </w:r>
    </w:p>
    <w:p w:rsidR="00801D4B" w:rsidRDefault="00801D4B" w:rsidP="00801D4B">
      <w:r>
        <w:t>Omdat de energieopslag niet chemisch plaatsvindt, maar de stroom door vaste materialen wordt geleid, kan deze in tegenstelling tot batterijen vrijwel oneindig worden ontladen en opgeladen. Door de zeer lage interne weerstand is er minder snel van sprake van hoge temperatuur ontwikkelingen. Bovendien kan een supercondensator door de lage interne weerstand zeer snel worden opgeladen en worden ontladen.</w:t>
      </w:r>
    </w:p>
    <w:p w:rsidR="00801D4B" w:rsidRDefault="00801D4B" w:rsidP="00801D4B">
      <w:r>
        <w:t>Supercondensatoren kunnen in een breed gebied qua omgevingstemperatuur werken, namelijk binnen een bereik van -50 tot 80 graden Celsius. Dankzij deze positieve eigenschappen zijn supercondensatoren inzetbaar voor toepassingen welke hoge en snelle energieafname vereisen. Tevens zijn ze snel opgeladen. Door het lage interne weerstrand is ook de kortsluitstroom zeer groot. Een ander nadeel van de supercondensator is dat het een nieuw product is, wat de aanschafprijs hoog maakt.</w:t>
      </w:r>
    </w:p>
    <w:p w:rsidR="00801D4B" w:rsidRDefault="00801D4B" w:rsidP="00801D4B"/>
    <w:p w:rsidR="00801D4B" w:rsidRPr="00027D54" w:rsidRDefault="00801D4B" w:rsidP="00027D54">
      <w:pPr>
        <w:pStyle w:val="Heading2"/>
      </w:pPr>
      <w:bookmarkStart w:id="317" w:name="_Toc312239803"/>
      <w:r w:rsidRPr="00027D54">
        <w:lastRenderedPageBreak/>
        <w:t>Vliegwiel</w:t>
      </w:r>
      <w:bookmarkEnd w:id="317"/>
    </w:p>
    <w:p w:rsidR="00801D4B" w:rsidRDefault="00801D4B" w:rsidP="00732CEC">
      <w:r>
        <w:t>Een andere vorm van energiebuffer is de toepassing van vliegwielen</w:t>
      </w:r>
      <w:r w:rsidR="00631120">
        <w:t xml:space="preserve"> (</w:t>
      </w:r>
      <w:r w:rsidR="006371B0">
        <w:fldChar w:fldCharType="begin"/>
      </w:r>
      <w:r w:rsidR="00631120">
        <w:instrText xml:space="preserve"> REF _Ref309630605 \h </w:instrText>
      </w:r>
      <w:r w:rsidR="006371B0">
        <w:fldChar w:fldCharType="separate"/>
      </w:r>
      <w:r w:rsidR="002F4E68">
        <w:t xml:space="preserve">Figuur </w:t>
      </w:r>
      <w:r w:rsidR="002F4E68">
        <w:rPr>
          <w:noProof/>
        </w:rPr>
        <w:t>19</w:t>
      </w:r>
      <w:r w:rsidR="006371B0">
        <w:fldChar w:fldCharType="end"/>
      </w:r>
      <w:r w:rsidR="00631120">
        <w:t>)</w:t>
      </w:r>
      <w:r>
        <w:t xml:space="preserve">. In een vliegwiel wordt kinetische energie opgeslagen om vervolgens toe te passen voor andere doeleinden. Tegenwoordig is de techniek van het vliegwiel terug te vinden in diverse toepassingen </w:t>
      </w:r>
      <w:r w:rsidR="00732CEC">
        <w:t xml:space="preserve">zoals bij trams en hijskranen. </w:t>
      </w:r>
    </w:p>
    <w:p w:rsidR="00801D4B" w:rsidRDefault="00801D4B" w:rsidP="00732CEC">
      <w:r>
        <w:t>Een vliegwiel werkt als volgt, e</w:t>
      </w:r>
      <w:r w:rsidRPr="00636B7D">
        <w:t>en zware roterende schijf wordt versneld door een elektromotor. De energie wordt opgeslagen als de kinetische energie van het wiel. Wanneer energie nodig is, fungeert een elektromotor als een generator die het wiel vertraagt en elektriciteit produceert. De wrijving moet tot een minimum beperkt worden ter verlenging van de opslagduur. Dit wordt vaak bereikt door het pl</w:t>
      </w:r>
      <w:r>
        <w:t xml:space="preserve">aatsen van het vliegwiel in </w:t>
      </w:r>
      <w:r w:rsidRPr="00636B7D">
        <w:t>vacuüm en het gebruik van magnetische lagers, wat het weer een duurdere methode maakt. Grotere vliegwielsnelheden staan een grotere opslagcapaciteit toe maar vereisen sterke materialen om weerstand te bieden aan de centrifugale krachten.</w:t>
      </w:r>
      <w:r>
        <w:t xml:space="preserve"> </w:t>
      </w:r>
    </w:p>
    <w:p w:rsidR="00801D4B" w:rsidRDefault="00801D4B" w:rsidP="00732CEC">
      <w:r>
        <w:t>Er zijn vliegwielunits met een hoog toerental en vliegwielunits met een laag toerental. Het verschil zit hem in het gebruikte materiaal voor het vliegwiel. Bij een unit met een hoog toerental wordt er gebruik gemaakt van carbon en bij een unit met een laag toerental wordt er gebruik gemaakt van een stalen vliegwiel.</w:t>
      </w:r>
    </w:p>
    <w:p w:rsidR="00631120" w:rsidRDefault="00631120" w:rsidP="00631120">
      <w:pPr>
        <w:keepNext/>
      </w:pPr>
      <w:r>
        <w:rPr>
          <w:noProof/>
          <w:lang w:eastAsia="nl-NL"/>
        </w:rPr>
        <w:drawing>
          <wp:inline distT="0" distB="0" distL="0" distR="0">
            <wp:extent cx="3257830" cy="3633746"/>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gwiel van BeaconPower.jpg"/>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3257550" cy="3633433"/>
                    </a:xfrm>
                    <a:prstGeom prst="rect">
                      <a:avLst/>
                    </a:prstGeom>
                    <a:ln>
                      <a:noFill/>
                    </a:ln>
                    <a:extLst>
                      <a:ext uri="{53640926-AAD7-44D8-BBD7-CCE9431645EC}">
                        <a14:shadowObscured xmlns:a14="http://schemas.microsoft.com/office/drawing/2010/main"/>
                      </a:ext>
                    </a:extLst>
                  </pic:spPr>
                </pic:pic>
              </a:graphicData>
            </a:graphic>
          </wp:inline>
        </w:drawing>
      </w:r>
    </w:p>
    <w:p w:rsidR="00631120" w:rsidRDefault="00631120" w:rsidP="00631120">
      <w:pPr>
        <w:pStyle w:val="Caption"/>
      </w:pPr>
      <w:bookmarkStart w:id="318" w:name="_Ref309630605"/>
      <w:r>
        <w:t xml:space="preserve">Figuur </w:t>
      </w:r>
      <w:fldSimple w:instr=" SEQ Figuur \* ARABIC ">
        <w:r w:rsidR="002F4E68">
          <w:rPr>
            <w:noProof/>
          </w:rPr>
          <w:t>19</w:t>
        </w:r>
      </w:fldSimple>
      <w:bookmarkEnd w:id="318"/>
      <w:r w:rsidR="00503642">
        <w:t xml:space="preserve"> </w:t>
      </w:r>
      <w:r>
        <w:t>Vliegwiel van leverancier BeaconPower</w:t>
      </w:r>
    </w:p>
    <w:p w:rsidR="00801D4B" w:rsidRDefault="00801D4B" w:rsidP="00801D4B">
      <w:pPr>
        <w:rPr>
          <w:rFonts w:ascii="Calibri" w:hAnsi="Calibri" w:cs="Calibri"/>
        </w:rPr>
      </w:pPr>
    </w:p>
    <w:p w:rsidR="00801D4B" w:rsidRPr="009A7535" w:rsidRDefault="00801D4B" w:rsidP="00801D4B">
      <w:pPr>
        <w:pStyle w:val="Heading3"/>
      </w:pPr>
      <w:bookmarkStart w:id="319" w:name="_Toc312239804"/>
      <w:r w:rsidRPr="009A7535">
        <w:lastRenderedPageBreak/>
        <w:t>Laag toerental</w:t>
      </w:r>
      <w:r>
        <w:t xml:space="preserve"> vliegwiel</w:t>
      </w:r>
      <w:bookmarkEnd w:id="319"/>
    </w:p>
    <w:p w:rsidR="00801D4B" w:rsidRDefault="00801D4B" w:rsidP="00732CEC">
      <w:r>
        <w:t xml:space="preserve">Vliegwielen met een laag toerental werken met een toerental rond de 3000 omwentelingen per minuut. Door het lage toerental is er een grote massatraagheid nodig, dit zorgt voor een hoger gewicht van de roterende massa. </w:t>
      </w:r>
    </w:p>
    <w:p w:rsidR="00801D4B" w:rsidRDefault="00801D4B" w:rsidP="00732CEC">
      <w:r>
        <w:t>De</w:t>
      </w:r>
      <w:r w:rsidRPr="00786586">
        <w:t xml:space="preserve"> lagers</w:t>
      </w:r>
      <w:r>
        <w:t xml:space="preserve"> die gebruikt wordt bij laag toerental vliegwielen</w:t>
      </w:r>
      <w:r w:rsidRPr="00786586">
        <w:t xml:space="preserve"> zorgen voor verliezen. Deze lager</w:t>
      </w:r>
      <w:r>
        <w:t>s</w:t>
      </w:r>
      <w:r w:rsidRPr="00786586">
        <w:t>verliezen worden beperkt door de toepassing van h</w:t>
      </w:r>
      <w:r>
        <w:t xml:space="preserve">eliumgas, dit reduceert de </w:t>
      </w:r>
      <w:r w:rsidRPr="00786586">
        <w:t>verliezen met een factor 5. De koppeling van energie gaat via een synchroon generator en gelijkrichters.</w:t>
      </w:r>
      <w:r>
        <w:t xml:space="preserve"> </w:t>
      </w:r>
    </w:p>
    <w:p w:rsidR="00801D4B" w:rsidRDefault="00801D4B" w:rsidP="00732CEC">
      <w:r>
        <w:t>Een voordeel van een langzaam roterende vliegwiel is zijn robuuste bouw en zijn jarenlang beproefde onderdelen. Dit maakt het een betrouwbaar product. De gebruiksduur van deze units is ongeveer 20 jaar. Als een laag toerental vliegwielunit vergeleken wordt met een hoog toerental vliegwielunit kan er geconcludeerd worden dat het gewicht en volume bijna twee keer zo groot is. Het leverbare vermogen is minder. Door de eenvoudige opbouw en lagere kosten worden deze typen vliegwielen het meest toegepast.</w:t>
      </w:r>
    </w:p>
    <w:p w:rsidR="00801D4B" w:rsidRDefault="00801D4B" w:rsidP="00801D4B">
      <w:pPr>
        <w:rPr>
          <w:rFonts w:ascii="Calibri" w:hAnsi="Calibri" w:cs="Calibri"/>
        </w:rPr>
      </w:pPr>
    </w:p>
    <w:p w:rsidR="00801D4B" w:rsidRPr="004A7E11" w:rsidRDefault="00801D4B" w:rsidP="00801D4B">
      <w:pPr>
        <w:pStyle w:val="Heading3"/>
      </w:pPr>
      <w:bookmarkStart w:id="320" w:name="_Toc312239805"/>
      <w:r w:rsidRPr="004A7E11">
        <w:t>Hoog toerental</w:t>
      </w:r>
      <w:bookmarkEnd w:id="320"/>
    </w:p>
    <w:p w:rsidR="00801D4B" w:rsidRDefault="00801D4B" w:rsidP="00801D4B">
      <w:pPr>
        <w:rPr>
          <w:rFonts w:ascii="Calibri" w:hAnsi="Calibri" w:cs="Calibri"/>
        </w:rPr>
      </w:pPr>
      <w:r>
        <w:rPr>
          <w:rFonts w:ascii="Calibri" w:hAnsi="Calibri" w:cs="Calibri"/>
        </w:rPr>
        <w:t>Vliegwiel met een hoog toerental werken met een toerental rond de 25000 omwentelingen per minuut en zijn nog volop in ontwikkeling in tegenstelling tot laag toerental vliegwielen, welke vrijwel uitontwikkeld zijn. Door het hoge toerental is de massatraagheid, gewicht en afmeting relatief klein ten opzicht van het laag toerental vliegwiel. Om de wrijving op het vliegwiel te verkleinen, wordt de rotor in een vacuüm geplaatst en wordt door magneetlagers gelagerd</w:t>
      </w:r>
      <w:r w:rsidR="00D24B58">
        <w:rPr>
          <w:rFonts w:ascii="Calibri" w:hAnsi="Calibri" w:cs="Calibri"/>
        </w:rPr>
        <w:t xml:space="preserve"> [42]</w:t>
      </w:r>
      <w:r>
        <w:rPr>
          <w:rFonts w:ascii="Calibri" w:hAnsi="Calibri" w:cs="Calibri"/>
        </w:rPr>
        <w:t>.</w:t>
      </w:r>
    </w:p>
    <w:p w:rsidR="00EF5842" w:rsidRDefault="00EF5842" w:rsidP="00801D4B">
      <w:pPr>
        <w:rPr>
          <w:rFonts w:ascii="Calibri" w:hAnsi="Calibri" w:cs="Calibri"/>
        </w:rPr>
      </w:pPr>
    </w:p>
    <w:p w:rsidR="009A21C8" w:rsidRDefault="009A21C8" w:rsidP="009A21C8">
      <w:pPr>
        <w:pStyle w:val="Heading2"/>
      </w:pPr>
      <w:bookmarkStart w:id="321" w:name="_Toc312239806"/>
      <w:r>
        <w:t>Geschikte buffermedium</w:t>
      </w:r>
      <w:bookmarkEnd w:id="321"/>
    </w:p>
    <w:p w:rsidR="009A21C8" w:rsidRDefault="009A21C8" w:rsidP="009A21C8">
      <w:r w:rsidRPr="00A972FE">
        <w:t>Een vliegwiel systeem en de supercondensator lijken beide geschikt te zijn voor dit project. Maar een vliegwiel systeem neemt veel ruimte in beslag vergeleken met een supercondensator. Wegens gebrek aan ruimte op de vestiging Den Haag is het toepassen van een supercondensator de beste keuze.</w:t>
      </w:r>
      <w:r>
        <w:t xml:space="preserve"> Voor een groter kantoor is een vliegwiel systeem misschien wel interessant, omdat er dan meer ruimte beschikbaar is voor een groot systeem. </w:t>
      </w:r>
    </w:p>
    <w:p w:rsidR="009A21C8" w:rsidRDefault="009A21C8" w:rsidP="009A21C8">
      <w:r>
        <w:t>Een ander reden waardoor er niet gekozen is voor een vliegwiel systeem is het gewicht van het systeem. Door het zware gewicht kan het systeem niet overal geplaatst worden. Bij het plaatsen van het systeem in een ruimte wat niet op de begaande grond staat, moet de ondergrond waar het systeem komt te staan extra verstevigd worden en dat zorgt voor een extra investeringskosten.</w:t>
      </w:r>
    </w:p>
    <w:p w:rsidR="007D020D" w:rsidRDefault="007D020D">
      <w:r>
        <w:br w:type="page"/>
      </w:r>
    </w:p>
    <w:p w:rsidR="001953FD" w:rsidRDefault="00732BE3" w:rsidP="00FE1ADD">
      <w:pPr>
        <w:pStyle w:val="Heading1"/>
      </w:pPr>
      <w:bookmarkStart w:id="322" w:name="_Toc312239807"/>
      <w:r>
        <w:lastRenderedPageBreak/>
        <w:t>Vergelijkbare b</w:t>
      </w:r>
      <w:r w:rsidR="008E4018">
        <w:t xml:space="preserve">estaande </w:t>
      </w:r>
      <w:r>
        <w:t>systemen</w:t>
      </w:r>
      <w:bookmarkEnd w:id="322"/>
    </w:p>
    <w:p w:rsidR="001953FD" w:rsidRDefault="001953FD" w:rsidP="001953FD">
      <w:r>
        <w:t xml:space="preserve">Projecten waarbij waterstof als energie gebruiken komen tegenwoordig steeds meer voor, vooral bij projecten van vervoermiddelen. Bij de meeste projecten wordt er gebruik gemaakt van een brandstofcel waar waterstof ingekocht bij gas leveranciers. Er zijn maar weinig projecten waarbij waterstof zelf wordt </w:t>
      </w:r>
      <w:r w:rsidR="000F4A56">
        <w:t>geproduceerd</w:t>
      </w:r>
      <w:r>
        <w:t>, opgeslagen en later weer omgezet in elektriciteit doormiddel van een brandstofcel</w:t>
      </w:r>
      <w:r w:rsidRPr="00CC7683">
        <w:t xml:space="preserve">. </w:t>
      </w:r>
      <w:r w:rsidRPr="000C3F6A">
        <w:t>In dit hoofdstuk staan voorbeelden van</w:t>
      </w:r>
      <w:r>
        <w:t xml:space="preserve"> projecten met eigen waterstofproductie, waterstofopslag en gebruik maken van een brandstofcel.</w:t>
      </w:r>
    </w:p>
    <w:p w:rsidR="001953FD" w:rsidRDefault="001953FD" w:rsidP="001953FD"/>
    <w:p w:rsidR="001953FD" w:rsidRDefault="001953FD" w:rsidP="001953FD">
      <w:pPr>
        <w:pStyle w:val="Heading2"/>
      </w:pPr>
      <w:bookmarkStart w:id="323" w:name="_Toc312239808"/>
      <w:r>
        <w:t>Waterstof gebruiken in de bouw</w:t>
      </w:r>
      <w:bookmarkEnd w:id="323"/>
    </w:p>
    <w:p w:rsidR="001953FD" w:rsidRDefault="001953FD" w:rsidP="001953FD">
      <w:r>
        <w:t xml:space="preserve">Wolter &amp; Dros wil tijdens de bouw van het nieuwe pand van Era Contour in Zoetermeer een eerste pilot-project uitvoeren. Hierbij wordt gedacht aan de inzet van een 14KW-unit die kan draaien op waterstofgas. De brandstoffen moeten hierbij nog van buiten de locatie worden aangevoerd. </w:t>
      </w:r>
      <w:r>
        <w:br/>
        <w:t xml:space="preserve">In </w:t>
      </w:r>
      <w:r w:rsidR="007754B6">
        <w:t xml:space="preserve">de volgende fase kan </w:t>
      </w:r>
      <w:r>
        <w:t>op een</w:t>
      </w:r>
      <w:r w:rsidR="007754B6">
        <w:t xml:space="preserve"> andere nog te bepalen locatie </w:t>
      </w:r>
      <w:r>
        <w:t>geëxperimenteerd worden met het volledig draaien op waterstof evenals met het ter plekke produceren van waterstof (uit ingekochte groene stroom of groen gas). Fase 3 bestaat uit het onderzoeken of de bouwplaats ook geheel zelfvoorzienend kan zijn en bovendien geen CO</w:t>
      </w:r>
      <w:r>
        <w:rPr>
          <w:sz w:val="20"/>
          <w:szCs w:val="20"/>
        </w:rPr>
        <w:t>2</w:t>
      </w:r>
      <w:r>
        <w:t xml:space="preserve"> meer uitstoten. Het gaat hierbij om waterstofproductie en opslag in combinatie met de opwekking van duurzame energie (zonne-PV, windenergie) op de bouwplaats of in de directe nabijheid.</w:t>
      </w:r>
    </w:p>
    <w:p w:rsidR="001953FD" w:rsidRDefault="001953FD" w:rsidP="001953FD"/>
    <w:p w:rsidR="001953FD" w:rsidRPr="001953FD" w:rsidRDefault="001953FD" w:rsidP="001953FD">
      <w:pPr>
        <w:pStyle w:val="Heading2"/>
        <w:rPr>
          <w:szCs w:val="20"/>
        </w:rPr>
      </w:pPr>
      <w:bookmarkStart w:id="324" w:name="_Toc312239809"/>
      <w:r w:rsidRPr="001953FD">
        <w:t>Duurzaam gebouw in Arnhem</w:t>
      </w:r>
      <w:bookmarkEnd w:id="324"/>
    </w:p>
    <w:p w:rsidR="001953FD" w:rsidRPr="001953FD" w:rsidRDefault="001953FD" w:rsidP="001953FD">
      <w:r w:rsidRPr="001953FD">
        <w:t>In het nieuwe pand van Cumae is de laatste technologie op het gebied van energiezuinig bouwen toegepast. In september 2008 is op Businesspark IJsseloord 2 in Arnhem het “</w:t>
      </w:r>
      <w:r w:rsidRPr="001953FD">
        <w:rPr>
          <w:rStyle w:val="Strong"/>
          <w:b w:val="0"/>
        </w:rPr>
        <w:t>House of Energy</w:t>
      </w:r>
      <w:r w:rsidRPr="001953FD">
        <w:t>”</w:t>
      </w:r>
      <w:r w:rsidR="001C6F5E">
        <w:t xml:space="preserve"> (</w:t>
      </w:r>
      <w:r w:rsidR="001C6F5E">
        <w:fldChar w:fldCharType="begin"/>
      </w:r>
      <w:r w:rsidR="001C6F5E">
        <w:instrText xml:space="preserve"> REF _Ref312142589 \h </w:instrText>
      </w:r>
      <w:r w:rsidR="001C6F5E">
        <w:fldChar w:fldCharType="separate"/>
      </w:r>
      <w:r w:rsidR="002F4E68" w:rsidRPr="002F4E68">
        <w:t xml:space="preserve">Figuur </w:t>
      </w:r>
      <w:r w:rsidR="002F4E68" w:rsidRPr="002F4E68">
        <w:rPr>
          <w:noProof/>
        </w:rPr>
        <w:t>20</w:t>
      </w:r>
      <w:r w:rsidR="001C6F5E">
        <w:fldChar w:fldCharType="end"/>
      </w:r>
      <w:r w:rsidR="001C6F5E">
        <w:t>)</w:t>
      </w:r>
      <w:r w:rsidRPr="001953FD">
        <w:t xml:space="preserve"> in gebruik genomen. Cumae ontwikkelde voor het project een aantal innovatieve, nog niet eerder in gebouwen toegepaste technieken. Het projectmanagement- en ingenieursbureau </w:t>
      </w:r>
      <w:r w:rsidR="00DF68B6" w:rsidRPr="001953FD">
        <w:t>verwachten</w:t>
      </w:r>
      <w:r w:rsidRPr="001953FD">
        <w:t xml:space="preserve"> daarmee </w:t>
      </w:r>
      <w:r w:rsidRPr="001953FD">
        <w:rPr>
          <w:rStyle w:val="Strong"/>
          <w:b w:val="0"/>
        </w:rPr>
        <w:t>50 tot 80 procent aan energie te kunnen besparen</w:t>
      </w:r>
      <w:r w:rsidRPr="001953FD">
        <w:t xml:space="preserve">. </w:t>
      </w:r>
    </w:p>
    <w:p w:rsidR="001953FD" w:rsidRPr="001953FD" w:rsidRDefault="001953FD" w:rsidP="001953FD">
      <w:r w:rsidRPr="001953FD">
        <w:t xml:space="preserve">De </w:t>
      </w:r>
      <w:r w:rsidR="00DF68B6" w:rsidRPr="001953FD">
        <w:t>toegepaste</w:t>
      </w:r>
      <w:r w:rsidRPr="001953FD">
        <w:t xml:space="preserve"> systemen zijn </w:t>
      </w:r>
      <w:r w:rsidRPr="001953FD">
        <w:rPr>
          <w:rFonts w:ascii="Tahoma" w:eastAsia="Times New Roman" w:hAnsi="Tahoma" w:cs="Tahoma"/>
          <w:color w:val="000000"/>
          <w:sz w:val="20"/>
          <w:lang w:eastAsia="nl-NL"/>
        </w:rPr>
        <w:t>warmte/koude opslag (WKO), Pv-cellen en windturbines.</w:t>
      </w:r>
      <w:r w:rsidRPr="001953FD">
        <w:t xml:space="preserve"> Er is ook gebruik gemaakt van een brandstofcel geleverd door Nedstack. Samen met deze ontwikkelaar van brandstofcellen introduceert Cumae </w:t>
      </w:r>
      <w:r w:rsidRPr="001953FD">
        <w:rPr>
          <w:rStyle w:val="Strong"/>
          <w:b w:val="0"/>
        </w:rPr>
        <w:t>het gebruik van waterstof in kantoorgebouwen</w:t>
      </w:r>
      <w:r w:rsidRPr="001953FD">
        <w:t>.</w:t>
      </w:r>
      <w:r w:rsidR="00C13879">
        <w:t>[3]</w:t>
      </w:r>
    </w:p>
    <w:p w:rsidR="001C6F5E" w:rsidRDefault="001953FD" w:rsidP="001C6F5E">
      <w:pPr>
        <w:keepNext/>
      </w:pPr>
      <w:r>
        <w:rPr>
          <w:noProof/>
          <w:lang w:eastAsia="nl-NL"/>
        </w:rPr>
        <w:drawing>
          <wp:inline distT="0" distB="0" distL="0" distR="0">
            <wp:extent cx="3259617" cy="2305878"/>
            <wp:effectExtent l="0" t="0" r="0" b="0"/>
            <wp:docPr id="2" name="Picture 0" descr="cumaeplaatj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aeplaatje1.gif"/>
                    <pic:cNvPicPr/>
                  </pic:nvPicPr>
                  <pic:blipFill>
                    <a:blip r:embed="rId40" cstate="print"/>
                    <a:srcRect l="22455" t="11619" b="19496"/>
                    <a:stretch>
                      <a:fillRect/>
                    </a:stretch>
                  </pic:blipFill>
                  <pic:spPr>
                    <a:xfrm>
                      <a:off x="0" y="0"/>
                      <a:ext cx="3287177" cy="2325374"/>
                    </a:xfrm>
                    <a:prstGeom prst="rect">
                      <a:avLst/>
                    </a:prstGeom>
                  </pic:spPr>
                </pic:pic>
              </a:graphicData>
            </a:graphic>
          </wp:inline>
        </w:drawing>
      </w:r>
    </w:p>
    <w:p w:rsidR="001953FD" w:rsidRDefault="001C6F5E" w:rsidP="001C6F5E">
      <w:pPr>
        <w:pStyle w:val="Caption"/>
        <w:rPr>
          <w:noProof/>
          <w:lang w:val="en-US"/>
        </w:rPr>
      </w:pPr>
      <w:bookmarkStart w:id="325" w:name="_Ref312142589"/>
      <w:r w:rsidRPr="001C6F5E">
        <w:rPr>
          <w:lang w:val="en-US"/>
        </w:rPr>
        <w:t xml:space="preserve">Figuur </w:t>
      </w:r>
      <w:r>
        <w:fldChar w:fldCharType="begin"/>
      </w:r>
      <w:r w:rsidRPr="001C6F5E">
        <w:rPr>
          <w:lang w:val="en-US"/>
        </w:rPr>
        <w:instrText xml:space="preserve"> SEQ Figuur \* ARABIC </w:instrText>
      </w:r>
      <w:r>
        <w:fldChar w:fldCharType="separate"/>
      </w:r>
      <w:r w:rsidR="002F4E68">
        <w:rPr>
          <w:noProof/>
          <w:lang w:val="en-US"/>
        </w:rPr>
        <w:t>20</w:t>
      </w:r>
      <w:r>
        <w:fldChar w:fldCharType="end"/>
      </w:r>
      <w:bookmarkEnd w:id="325"/>
      <w:r w:rsidRPr="001C6F5E">
        <w:rPr>
          <w:lang w:val="en-US"/>
        </w:rPr>
        <w:t xml:space="preserve"> House of Energy </w:t>
      </w:r>
      <w:r w:rsidRPr="001C6F5E">
        <w:rPr>
          <w:noProof/>
          <w:lang w:val="en-US"/>
        </w:rPr>
        <w:t>in Arnhem</w:t>
      </w:r>
    </w:p>
    <w:p w:rsidR="00AF5D61" w:rsidRPr="00AF5D61" w:rsidRDefault="00AF5D61" w:rsidP="00AF5D61">
      <w:pPr>
        <w:rPr>
          <w:lang w:val="en-US"/>
        </w:rPr>
      </w:pPr>
    </w:p>
    <w:p w:rsidR="001953FD" w:rsidRPr="000B57FC" w:rsidRDefault="001953FD" w:rsidP="001953FD">
      <w:pPr>
        <w:pStyle w:val="Heading2"/>
      </w:pPr>
      <w:bookmarkStart w:id="326" w:name="_Toc312239810"/>
      <w:r w:rsidRPr="000B57FC">
        <w:lastRenderedPageBreak/>
        <w:t>Utsira</w:t>
      </w:r>
      <w:bookmarkEnd w:id="326"/>
      <w:r w:rsidRPr="000B57FC">
        <w:t xml:space="preserve"> </w:t>
      </w:r>
    </w:p>
    <w:p w:rsidR="001953FD" w:rsidRPr="00B6388F" w:rsidRDefault="001953FD" w:rsidP="001953FD">
      <w:r w:rsidRPr="00B6388F">
        <w:rPr>
          <w:rStyle w:val="hps"/>
          <w:rFonts w:cstheme="minorHAnsi"/>
        </w:rPr>
        <w:t>Norsk</w:t>
      </w:r>
      <w:r w:rsidRPr="00B6388F">
        <w:t xml:space="preserve"> </w:t>
      </w:r>
      <w:r w:rsidRPr="00B6388F">
        <w:rPr>
          <w:rStyle w:val="hps"/>
          <w:rFonts w:cstheme="minorHAnsi"/>
        </w:rPr>
        <w:t>Hydro</w:t>
      </w:r>
      <w:r w:rsidRPr="00B6388F">
        <w:t xml:space="preserve"> </w:t>
      </w:r>
      <w:r w:rsidRPr="00B6388F">
        <w:rPr>
          <w:rStyle w:val="hps"/>
          <w:rFonts w:cstheme="minorHAnsi"/>
        </w:rPr>
        <w:t>in samenwerking met</w:t>
      </w:r>
      <w:r w:rsidRPr="00B6388F">
        <w:t xml:space="preserve"> </w:t>
      </w:r>
      <w:r w:rsidRPr="00B6388F">
        <w:rPr>
          <w:rStyle w:val="hps"/>
          <w:rFonts w:cstheme="minorHAnsi"/>
        </w:rPr>
        <w:t>Enercon</w:t>
      </w:r>
      <w:r w:rsidRPr="00B6388F">
        <w:t xml:space="preserve"> </w:t>
      </w:r>
      <w:r w:rsidRPr="00B6388F">
        <w:rPr>
          <w:rStyle w:val="hps"/>
          <w:rFonts w:cstheme="minorHAnsi"/>
        </w:rPr>
        <w:t>ontwikkelde</w:t>
      </w:r>
      <w:r>
        <w:rPr>
          <w:rStyle w:val="hps"/>
          <w:rFonts w:cstheme="minorHAnsi"/>
        </w:rPr>
        <w:t xml:space="preserve"> in 2005</w:t>
      </w:r>
      <w:r w:rsidRPr="00B6388F">
        <w:rPr>
          <w:rStyle w:val="hps"/>
          <w:rFonts w:cstheme="minorHAnsi"/>
        </w:rPr>
        <w:t xml:space="preserve"> een</w:t>
      </w:r>
      <w:r w:rsidRPr="00B6388F">
        <w:t xml:space="preserve"> </w:t>
      </w:r>
      <w:r w:rsidRPr="00B6388F">
        <w:rPr>
          <w:rStyle w:val="hps"/>
          <w:rFonts w:cstheme="minorHAnsi"/>
        </w:rPr>
        <w:t>wind</w:t>
      </w:r>
      <w:r>
        <w:rPr>
          <w:rStyle w:val="hps"/>
          <w:rFonts w:cstheme="minorHAnsi"/>
        </w:rPr>
        <w:t xml:space="preserve"> </w:t>
      </w:r>
      <w:r w:rsidRPr="00B6388F">
        <w:t xml:space="preserve">en waterstof-energie </w:t>
      </w:r>
      <w:r w:rsidRPr="00B6388F">
        <w:rPr>
          <w:rStyle w:val="hps"/>
          <w:rFonts w:cstheme="minorHAnsi"/>
        </w:rPr>
        <w:t>systeem als</w:t>
      </w:r>
      <w:r w:rsidRPr="00B6388F">
        <w:t xml:space="preserve"> </w:t>
      </w:r>
      <w:r w:rsidRPr="00B6388F">
        <w:rPr>
          <w:rStyle w:val="hps"/>
          <w:rFonts w:cstheme="minorHAnsi"/>
        </w:rPr>
        <w:t>een</w:t>
      </w:r>
      <w:r>
        <w:t xml:space="preserve"> </w:t>
      </w:r>
      <w:r w:rsidRPr="00B6388F">
        <w:rPr>
          <w:rStyle w:val="hps"/>
          <w:rFonts w:cstheme="minorHAnsi"/>
        </w:rPr>
        <w:t>demonstratieproject</w:t>
      </w:r>
      <w:r w:rsidRPr="00B6388F">
        <w:t xml:space="preserve"> </w:t>
      </w:r>
      <w:r w:rsidRPr="00B6388F">
        <w:rPr>
          <w:rStyle w:val="hps"/>
          <w:rFonts w:cstheme="minorHAnsi"/>
        </w:rPr>
        <w:t>op het eiland</w:t>
      </w:r>
      <w:r w:rsidRPr="00B6388F">
        <w:t xml:space="preserve"> </w:t>
      </w:r>
      <w:r w:rsidRPr="00B6388F">
        <w:rPr>
          <w:rStyle w:val="hps"/>
          <w:rFonts w:cstheme="minorHAnsi"/>
        </w:rPr>
        <w:t>Utsira</w:t>
      </w:r>
      <w:r w:rsidR="001C6F5E">
        <w:rPr>
          <w:rStyle w:val="hps"/>
          <w:rFonts w:cstheme="minorHAnsi"/>
        </w:rPr>
        <w:t>(</w:t>
      </w:r>
      <w:r w:rsidR="001C6F5E">
        <w:rPr>
          <w:rStyle w:val="hps"/>
          <w:rFonts w:cstheme="minorHAnsi"/>
        </w:rPr>
        <w:fldChar w:fldCharType="begin"/>
      </w:r>
      <w:r w:rsidR="001C6F5E">
        <w:rPr>
          <w:rStyle w:val="hps"/>
          <w:rFonts w:cstheme="minorHAnsi"/>
        </w:rPr>
        <w:instrText xml:space="preserve"> REF _Ref312142728 </w:instrText>
      </w:r>
      <w:r w:rsidR="001C6F5E">
        <w:rPr>
          <w:rStyle w:val="hps"/>
          <w:rFonts w:cstheme="minorHAnsi"/>
        </w:rPr>
        <w:fldChar w:fldCharType="separate"/>
      </w:r>
      <w:r w:rsidR="002F4E68">
        <w:t xml:space="preserve">Figuur </w:t>
      </w:r>
      <w:r w:rsidR="002F4E68">
        <w:rPr>
          <w:noProof/>
        </w:rPr>
        <w:t>21</w:t>
      </w:r>
      <w:r w:rsidR="001C6F5E">
        <w:rPr>
          <w:rStyle w:val="hps"/>
          <w:rFonts w:cstheme="minorHAnsi"/>
        </w:rPr>
        <w:fldChar w:fldCharType="end"/>
      </w:r>
      <w:r w:rsidR="001C6F5E">
        <w:rPr>
          <w:rStyle w:val="hps"/>
          <w:rFonts w:cstheme="minorHAnsi"/>
        </w:rPr>
        <w:t>)</w:t>
      </w:r>
      <w:r>
        <w:t>.</w:t>
      </w:r>
      <w:r w:rsidR="007A291D">
        <w:t xml:space="preserve"> [20]</w:t>
      </w:r>
      <w:r>
        <w:t xml:space="preserve"> </w:t>
      </w:r>
    </w:p>
    <w:p w:rsidR="001C6F5E" w:rsidRDefault="001953FD" w:rsidP="001C6F5E">
      <w:pPr>
        <w:keepNext/>
      </w:pPr>
      <w:r>
        <w:rPr>
          <w:b/>
          <w:noProof/>
          <w:lang w:eastAsia="nl-NL"/>
        </w:rPr>
        <w:drawing>
          <wp:inline distT="0" distB="0" distL="0" distR="0">
            <wp:extent cx="3081756" cy="230587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srcRect/>
                    <a:stretch>
                      <a:fillRect/>
                    </a:stretch>
                  </pic:blipFill>
                  <pic:spPr bwMode="auto">
                    <a:xfrm>
                      <a:off x="0" y="0"/>
                      <a:ext cx="3082794" cy="2306656"/>
                    </a:xfrm>
                    <a:prstGeom prst="rect">
                      <a:avLst/>
                    </a:prstGeom>
                    <a:noFill/>
                    <a:ln w="9525">
                      <a:noFill/>
                      <a:miter lim="800000"/>
                      <a:headEnd/>
                      <a:tailEnd/>
                    </a:ln>
                  </pic:spPr>
                </pic:pic>
              </a:graphicData>
            </a:graphic>
          </wp:inline>
        </w:drawing>
      </w:r>
    </w:p>
    <w:p w:rsidR="001C6F5E" w:rsidRPr="001C6F5E" w:rsidRDefault="001C6F5E" w:rsidP="001C6F5E">
      <w:pPr>
        <w:pStyle w:val="Caption"/>
      </w:pPr>
      <w:bookmarkStart w:id="327" w:name="_Ref312142728"/>
      <w:r>
        <w:t xml:space="preserve">Figuur </w:t>
      </w:r>
      <w:fldSimple w:instr=" SEQ Figuur \* ARABIC ">
        <w:r w:rsidR="002F4E68">
          <w:rPr>
            <w:noProof/>
          </w:rPr>
          <w:t>21</w:t>
        </w:r>
      </w:fldSimple>
      <w:bookmarkEnd w:id="327"/>
      <w:r>
        <w:t xml:space="preserve"> Waterstof-energie systeem in Utsira</w:t>
      </w:r>
    </w:p>
    <w:p w:rsidR="001953FD" w:rsidRPr="00F2067E" w:rsidRDefault="001953FD" w:rsidP="001953FD">
      <w:pPr>
        <w:rPr>
          <w:rFonts w:cstheme="minorHAnsi"/>
        </w:rPr>
      </w:pPr>
      <w:r w:rsidRPr="00F2067E">
        <w:rPr>
          <w:rStyle w:val="hps"/>
          <w:rFonts w:cstheme="minorHAnsi"/>
        </w:rPr>
        <w:t>Het eiland</w:t>
      </w:r>
      <w:r w:rsidRPr="00F2067E">
        <w:rPr>
          <w:rFonts w:cstheme="minorHAnsi"/>
        </w:rPr>
        <w:t xml:space="preserve"> </w:t>
      </w:r>
      <w:r w:rsidRPr="00F2067E">
        <w:rPr>
          <w:rStyle w:val="hps"/>
          <w:rFonts w:cstheme="minorHAnsi"/>
        </w:rPr>
        <w:t>Utsira</w:t>
      </w:r>
      <w:r w:rsidRPr="00F2067E">
        <w:rPr>
          <w:rFonts w:cstheme="minorHAnsi"/>
        </w:rPr>
        <w:t xml:space="preserve"> </w:t>
      </w:r>
      <w:r w:rsidRPr="00F2067E">
        <w:rPr>
          <w:rStyle w:val="hps"/>
          <w:rFonts w:cstheme="minorHAnsi"/>
        </w:rPr>
        <w:t xml:space="preserve">ligt op </w:t>
      </w:r>
      <w:r>
        <w:rPr>
          <w:rStyle w:val="hps"/>
          <w:rFonts w:cstheme="minorHAnsi"/>
        </w:rPr>
        <w:t xml:space="preserve">anderhalf </w:t>
      </w:r>
      <w:r w:rsidRPr="00F2067E">
        <w:rPr>
          <w:rStyle w:val="hps"/>
          <w:rFonts w:cstheme="minorHAnsi"/>
        </w:rPr>
        <w:t>uur</w:t>
      </w:r>
      <w:r w:rsidRPr="00F2067E">
        <w:rPr>
          <w:rFonts w:cstheme="minorHAnsi"/>
        </w:rPr>
        <w:t xml:space="preserve"> </w:t>
      </w:r>
      <w:r w:rsidRPr="00F2067E">
        <w:rPr>
          <w:rStyle w:val="hps"/>
          <w:rFonts w:cstheme="minorHAnsi"/>
        </w:rPr>
        <w:t>boottocht</w:t>
      </w:r>
      <w:r w:rsidRPr="00F2067E">
        <w:rPr>
          <w:rFonts w:cstheme="minorHAnsi"/>
        </w:rPr>
        <w:t xml:space="preserve"> </w:t>
      </w:r>
      <w:r w:rsidRPr="00F2067E">
        <w:rPr>
          <w:rStyle w:val="hps"/>
          <w:rFonts w:cstheme="minorHAnsi"/>
        </w:rPr>
        <w:t>voor de westkust</w:t>
      </w:r>
      <w:r w:rsidRPr="00F2067E">
        <w:rPr>
          <w:rFonts w:cstheme="minorHAnsi"/>
        </w:rPr>
        <w:t xml:space="preserve"> </w:t>
      </w:r>
      <w:r w:rsidRPr="00F2067E">
        <w:rPr>
          <w:rStyle w:val="hps"/>
          <w:rFonts w:cstheme="minorHAnsi"/>
        </w:rPr>
        <w:t>van het Noorse</w:t>
      </w:r>
      <w:r w:rsidRPr="00F2067E">
        <w:rPr>
          <w:rFonts w:cstheme="minorHAnsi"/>
        </w:rPr>
        <w:t xml:space="preserve"> </w:t>
      </w:r>
      <w:r w:rsidRPr="00F2067E">
        <w:rPr>
          <w:rStyle w:val="hps"/>
          <w:rFonts w:cstheme="minorHAnsi"/>
        </w:rPr>
        <w:t>vasteland.</w:t>
      </w:r>
      <w:r w:rsidRPr="00F2067E">
        <w:rPr>
          <w:rFonts w:cstheme="minorHAnsi"/>
        </w:rPr>
        <w:t xml:space="preserve"> </w:t>
      </w:r>
      <w:r w:rsidRPr="00F2067E">
        <w:rPr>
          <w:rStyle w:val="hps"/>
          <w:rFonts w:cstheme="minorHAnsi"/>
        </w:rPr>
        <w:t>Het heeft</w:t>
      </w:r>
      <w:r w:rsidRPr="00F2067E">
        <w:rPr>
          <w:rFonts w:cstheme="minorHAnsi"/>
        </w:rPr>
        <w:t xml:space="preserve"> </w:t>
      </w:r>
      <w:r w:rsidRPr="00F2067E">
        <w:rPr>
          <w:rStyle w:val="hps"/>
          <w:rFonts w:cstheme="minorHAnsi"/>
        </w:rPr>
        <w:t>de kleinste</w:t>
      </w:r>
      <w:r w:rsidRPr="00F2067E">
        <w:rPr>
          <w:rFonts w:cstheme="minorHAnsi"/>
        </w:rPr>
        <w:t xml:space="preserve"> </w:t>
      </w:r>
      <w:r w:rsidRPr="00F2067E">
        <w:rPr>
          <w:rStyle w:val="hps"/>
          <w:rFonts w:cstheme="minorHAnsi"/>
        </w:rPr>
        <w:t>bevolking van</w:t>
      </w:r>
      <w:r w:rsidRPr="00F2067E">
        <w:rPr>
          <w:rFonts w:cstheme="minorHAnsi"/>
        </w:rPr>
        <w:t xml:space="preserve"> </w:t>
      </w:r>
      <w:r w:rsidRPr="00F2067E">
        <w:rPr>
          <w:rStyle w:val="hps"/>
          <w:rFonts w:cstheme="minorHAnsi"/>
        </w:rPr>
        <w:t>alle gemeenten</w:t>
      </w:r>
      <w:r w:rsidRPr="00F2067E">
        <w:rPr>
          <w:rFonts w:cstheme="minorHAnsi"/>
        </w:rPr>
        <w:t xml:space="preserve"> </w:t>
      </w:r>
      <w:r w:rsidRPr="00F2067E">
        <w:rPr>
          <w:rStyle w:val="hps"/>
          <w:rFonts w:cstheme="minorHAnsi"/>
        </w:rPr>
        <w:t>in Noorwegen</w:t>
      </w:r>
      <w:r w:rsidRPr="00F2067E">
        <w:rPr>
          <w:rFonts w:cstheme="minorHAnsi"/>
        </w:rPr>
        <w:t xml:space="preserve"> </w:t>
      </w:r>
      <w:r w:rsidRPr="00F2067E">
        <w:rPr>
          <w:rStyle w:val="hps"/>
          <w:rFonts w:cstheme="minorHAnsi"/>
        </w:rPr>
        <w:t>(</w:t>
      </w:r>
      <w:r w:rsidRPr="00F2067E">
        <w:rPr>
          <w:rFonts w:cstheme="minorHAnsi"/>
        </w:rPr>
        <w:t xml:space="preserve">ongeveer 230 </w:t>
      </w:r>
      <w:r w:rsidRPr="00F2067E">
        <w:rPr>
          <w:rStyle w:val="hps"/>
          <w:rFonts w:cstheme="minorHAnsi"/>
        </w:rPr>
        <w:t>inwoners) en</w:t>
      </w:r>
      <w:r w:rsidRPr="00F2067E">
        <w:rPr>
          <w:rFonts w:cstheme="minorHAnsi"/>
        </w:rPr>
        <w:t xml:space="preserve"> </w:t>
      </w:r>
      <w:r w:rsidRPr="00F2067E">
        <w:rPr>
          <w:rStyle w:val="hps"/>
          <w:rFonts w:cstheme="minorHAnsi"/>
        </w:rPr>
        <w:t>een</w:t>
      </w:r>
      <w:r w:rsidRPr="00F2067E">
        <w:rPr>
          <w:rFonts w:cstheme="minorHAnsi"/>
        </w:rPr>
        <w:t xml:space="preserve"> </w:t>
      </w:r>
      <w:r w:rsidRPr="00F2067E">
        <w:rPr>
          <w:rStyle w:val="hps"/>
          <w:rFonts w:cstheme="minorHAnsi"/>
        </w:rPr>
        <w:t>totale oppervlakte</w:t>
      </w:r>
      <w:r w:rsidRPr="00F2067E">
        <w:rPr>
          <w:rFonts w:cstheme="minorHAnsi"/>
        </w:rPr>
        <w:t xml:space="preserve"> </w:t>
      </w:r>
      <w:r w:rsidRPr="00F2067E">
        <w:rPr>
          <w:rStyle w:val="hps"/>
          <w:rFonts w:cstheme="minorHAnsi"/>
        </w:rPr>
        <w:t>van slechts</w:t>
      </w:r>
      <w:r w:rsidRPr="00F2067E">
        <w:rPr>
          <w:rFonts w:cstheme="minorHAnsi"/>
        </w:rPr>
        <w:t xml:space="preserve"> </w:t>
      </w:r>
      <w:r w:rsidRPr="00F2067E">
        <w:rPr>
          <w:rStyle w:val="hps"/>
          <w:rFonts w:cstheme="minorHAnsi"/>
        </w:rPr>
        <w:t>6,15</w:t>
      </w:r>
      <w:r w:rsidRPr="00F2067E">
        <w:rPr>
          <w:rFonts w:cstheme="minorHAnsi"/>
        </w:rPr>
        <w:t xml:space="preserve"> </w:t>
      </w:r>
      <w:r>
        <w:rPr>
          <w:rStyle w:val="hps"/>
          <w:rFonts w:cstheme="minorHAnsi"/>
        </w:rPr>
        <w:t>km</w:t>
      </w:r>
      <w:r>
        <w:rPr>
          <w:rStyle w:val="hps"/>
          <w:rFonts w:cstheme="minorHAnsi"/>
          <w:vertAlign w:val="superscript"/>
        </w:rPr>
        <w:t>2</w:t>
      </w:r>
      <w:r w:rsidRPr="00F2067E">
        <w:rPr>
          <w:rStyle w:val="hps"/>
          <w:rFonts w:cstheme="minorHAnsi"/>
        </w:rPr>
        <w:t>.</w:t>
      </w:r>
      <w:r w:rsidRPr="00F2067E">
        <w:rPr>
          <w:rFonts w:cstheme="minorHAnsi"/>
        </w:rPr>
        <w:t xml:space="preserve"> </w:t>
      </w:r>
      <w:r>
        <w:rPr>
          <w:rFonts w:cstheme="minorHAnsi"/>
        </w:rPr>
        <w:t>Het eiland krijgt momenteel elektr</w:t>
      </w:r>
      <w:r w:rsidR="007A291D">
        <w:rPr>
          <w:rFonts w:cstheme="minorHAnsi"/>
        </w:rPr>
        <w:t>iciteit door middel van een zee</w:t>
      </w:r>
      <w:r>
        <w:rPr>
          <w:rFonts w:cstheme="minorHAnsi"/>
        </w:rPr>
        <w:t xml:space="preserve">kabel aangesloten op het vaste land. </w:t>
      </w:r>
      <w:r w:rsidRPr="00F2067E">
        <w:rPr>
          <w:rStyle w:val="hps"/>
          <w:rFonts w:cstheme="minorHAnsi"/>
        </w:rPr>
        <w:t>De wind</w:t>
      </w:r>
      <w:r w:rsidRPr="00F2067E">
        <w:rPr>
          <w:rStyle w:val="atn"/>
          <w:rFonts w:cstheme="minorHAnsi"/>
        </w:rPr>
        <w:t>-waterstof-</w:t>
      </w:r>
      <w:r w:rsidRPr="00F2067E">
        <w:rPr>
          <w:rFonts w:cstheme="minorHAnsi"/>
        </w:rPr>
        <w:t xml:space="preserve">optie </w:t>
      </w:r>
      <w:r w:rsidRPr="00F2067E">
        <w:rPr>
          <w:rStyle w:val="hps"/>
          <w:rFonts w:cstheme="minorHAnsi"/>
        </w:rPr>
        <w:t>werd onderzocht</w:t>
      </w:r>
      <w:r w:rsidRPr="00F2067E">
        <w:rPr>
          <w:rFonts w:cstheme="minorHAnsi"/>
        </w:rPr>
        <w:t xml:space="preserve">, zodat </w:t>
      </w:r>
      <w:r w:rsidRPr="00F2067E">
        <w:rPr>
          <w:rStyle w:val="hps"/>
          <w:rFonts w:cstheme="minorHAnsi"/>
        </w:rPr>
        <w:t>Utsira</w:t>
      </w:r>
      <w:r w:rsidRPr="00F2067E">
        <w:rPr>
          <w:rFonts w:cstheme="minorHAnsi"/>
        </w:rPr>
        <w:t xml:space="preserve"> </w:t>
      </w:r>
      <w:r>
        <w:rPr>
          <w:rStyle w:val="hps"/>
          <w:rFonts w:cstheme="minorHAnsi"/>
        </w:rPr>
        <w:t>zelfstandig</w:t>
      </w:r>
      <w:r w:rsidRPr="00F2067E">
        <w:rPr>
          <w:rStyle w:val="hps"/>
          <w:rFonts w:cstheme="minorHAnsi"/>
        </w:rPr>
        <w:t xml:space="preserve"> </w:t>
      </w:r>
      <w:r>
        <w:rPr>
          <w:rStyle w:val="hps"/>
          <w:rFonts w:cstheme="minorHAnsi"/>
        </w:rPr>
        <w:t xml:space="preserve">voorzien </w:t>
      </w:r>
      <w:r w:rsidRPr="00F2067E">
        <w:rPr>
          <w:rStyle w:val="hps"/>
          <w:rFonts w:cstheme="minorHAnsi"/>
        </w:rPr>
        <w:t>worden</w:t>
      </w:r>
      <w:r w:rsidRPr="00F2067E">
        <w:rPr>
          <w:rFonts w:cstheme="minorHAnsi"/>
        </w:rPr>
        <w:t xml:space="preserve"> </w:t>
      </w:r>
      <w:r w:rsidRPr="00F2067E">
        <w:rPr>
          <w:rStyle w:val="hps"/>
          <w:rFonts w:cstheme="minorHAnsi"/>
        </w:rPr>
        <w:t>van</w:t>
      </w:r>
      <w:r w:rsidRPr="00F2067E">
        <w:rPr>
          <w:rFonts w:cstheme="minorHAnsi"/>
        </w:rPr>
        <w:t xml:space="preserve"> </w:t>
      </w:r>
      <w:r w:rsidRPr="00F2067E">
        <w:rPr>
          <w:rStyle w:val="hps"/>
          <w:rFonts w:cstheme="minorHAnsi"/>
        </w:rPr>
        <w:t>duurzame in de toekomst.</w:t>
      </w:r>
      <w:r w:rsidRPr="00F2067E">
        <w:rPr>
          <w:rFonts w:cstheme="minorHAnsi"/>
        </w:rPr>
        <w:t xml:space="preserve"> </w:t>
      </w:r>
      <w:r w:rsidRPr="00F2067E">
        <w:rPr>
          <w:rStyle w:val="hps"/>
          <w:rFonts w:cstheme="minorHAnsi"/>
        </w:rPr>
        <w:t>Het</w:t>
      </w:r>
      <w:r w:rsidRPr="00F2067E">
        <w:rPr>
          <w:rFonts w:cstheme="minorHAnsi"/>
        </w:rPr>
        <w:t xml:space="preserve"> </w:t>
      </w:r>
      <w:r w:rsidRPr="00F2067E">
        <w:rPr>
          <w:rStyle w:val="hps"/>
          <w:rFonts w:cstheme="minorHAnsi"/>
        </w:rPr>
        <w:t>systeem</w:t>
      </w:r>
      <w:r w:rsidRPr="00F2067E">
        <w:rPr>
          <w:rFonts w:cstheme="minorHAnsi"/>
        </w:rPr>
        <w:t xml:space="preserve"> </w:t>
      </w:r>
      <w:r w:rsidRPr="00F2067E">
        <w:rPr>
          <w:rStyle w:val="hps"/>
          <w:rFonts w:cstheme="minorHAnsi"/>
        </w:rPr>
        <w:t>op</w:t>
      </w:r>
      <w:r w:rsidRPr="00F2067E">
        <w:rPr>
          <w:rFonts w:cstheme="minorHAnsi"/>
        </w:rPr>
        <w:t xml:space="preserve"> </w:t>
      </w:r>
      <w:r w:rsidRPr="00F2067E">
        <w:rPr>
          <w:rStyle w:val="hps"/>
          <w:rFonts w:cstheme="minorHAnsi"/>
        </w:rPr>
        <w:t>het eiland</w:t>
      </w:r>
      <w:r>
        <w:rPr>
          <w:rStyle w:val="hps"/>
          <w:rFonts w:cstheme="minorHAnsi"/>
        </w:rPr>
        <w:t xml:space="preserve"> is</w:t>
      </w:r>
      <w:r w:rsidRPr="00F2067E">
        <w:rPr>
          <w:rFonts w:cstheme="minorHAnsi"/>
        </w:rPr>
        <w:t xml:space="preserve"> </w:t>
      </w:r>
      <w:r w:rsidRPr="00F2067E">
        <w:rPr>
          <w:rStyle w:val="hps"/>
          <w:rFonts w:cstheme="minorHAnsi"/>
        </w:rPr>
        <w:t xml:space="preserve">bedoeld om </w:t>
      </w:r>
      <w:r>
        <w:rPr>
          <w:rStyle w:val="hps"/>
          <w:rFonts w:cstheme="minorHAnsi"/>
        </w:rPr>
        <w:t xml:space="preserve">van </w:t>
      </w:r>
      <w:r w:rsidRPr="00F2067E">
        <w:rPr>
          <w:rStyle w:val="hps"/>
          <w:rFonts w:cstheme="minorHAnsi"/>
        </w:rPr>
        <w:t>10</w:t>
      </w:r>
      <w:r w:rsidRPr="00F2067E">
        <w:rPr>
          <w:rFonts w:cstheme="minorHAnsi"/>
        </w:rPr>
        <w:t xml:space="preserve"> </w:t>
      </w:r>
      <w:r w:rsidRPr="00F2067E">
        <w:rPr>
          <w:rStyle w:val="hps"/>
          <w:rFonts w:cstheme="minorHAnsi"/>
        </w:rPr>
        <w:t xml:space="preserve">klanten </w:t>
      </w:r>
      <w:r w:rsidR="007A291D">
        <w:rPr>
          <w:rStyle w:val="hps"/>
          <w:rFonts w:cstheme="minorHAnsi"/>
        </w:rPr>
        <w:t>het</w:t>
      </w:r>
      <w:r w:rsidRPr="00F2067E">
        <w:rPr>
          <w:rStyle w:val="hps"/>
          <w:rFonts w:cstheme="minorHAnsi"/>
        </w:rPr>
        <w:t xml:space="preserve"> energieverbruik</w:t>
      </w:r>
      <w:r w:rsidRPr="00F2067E">
        <w:rPr>
          <w:rFonts w:cstheme="minorHAnsi"/>
        </w:rPr>
        <w:t xml:space="preserve"> </w:t>
      </w:r>
      <w:r w:rsidRPr="00F2067E">
        <w:rPr>
          <w:rStyle w:val="hps"/>
          <w:rFonts w:cstheme="minorHAnsi"/>
        </w:rPr>
        <w:t>te dekken.</w:t>
      </w:r>
      <w:r w:rsidRPr="00F2067E">
        <w:rPr>
          <w:rFonts w:cstheme="minorHAnsi"/>
        </w:rPr>
        <w:t xml:space="preserve"> </w:t>
      </w:r>
      <w:r>
        <w:rPr>
          <w:rStyle w:val="hps"/>
          <w:rFonts w:cstheme="minorHAnsi"/>
        </w:rPr>
        <w:t>Hi</w:t>
      </w:r>
      <w:r w:rsidR="007A291D">
        <w:rPr>
          <w:rStyle w:val="hps"/>
          <w:rFonts w:cstheme="minorHAnsi"/>
        </w:rPr>
        <w:t>e</w:t>
      </w:r>
      <w:r>
        <w:rPr>
          <w:rStyle w:val="hps"/>
          <w:rFonts w:cstheme="minorHAnsi"/>
        </w:rPr>
        <w:t>rvoor is een systeem ontworpen die bestaat</w:t>
      </w:r>
      <w:r w:rsidRPr="00F2067E">
        <w:rPr>
          <w:rStyle w:val="hps"/>
          <w:rFonts w:cstheme="minorHAnsi"/>
        </w:rPr>
        <w:t xml:space="preserve"> uit de</w:t>
      </w:r>
      <w:r w:rsidRPr="00F2067E">
        <w:rPr>
          <w:rFonts w:cstheme="minorHAnsi"/>
        </w:rPr>
        <w:t xml:space="preserve"> </w:t>
      </w:r>
      <w:r w:rsidRPr="00F2067E">
        <w:rPr>
          <w:rStyle w:val="hps"/>
          <w:rFonts w:cstheme="minorHAnsi"/>
        </w:rPr>
        <w:t>volgende onderdelen:</w:t>
      </w:r>
    </w:p>
    <w:tbl>
      <w:tblPr>
        <w:tblW w:w="0" w:type="auto"/>
        <w:tblInd w:w="180" w:type="dxa"/>
        <w:tblBorders>
          <w:top w:val="nil"/>
          <w:left w:val="nil"/>
          <w:bottom w:val="nil"/>
          <w:right w:val="nil"/>
        </w:tblBorders>
        <w:tblLook w:val="0000" w:firstRow="0" w:lastRow="0" w:firstColumn="0" w:lastColumn="0" w:noHBand="0" w:noVBand="0"/>
      </w:tblPr>
      <w:tblGrid>
        <w:gridCol w:w="2195"/>
        <w:gridCol w:w="2742"/>
      </w:tblGrid>
      <w:tr w:rsidR="001953FD" w:rsidRPr="000B57FC" w:rsidTr="0012028B">
        <w:trPr>
          <w:trHeight w:val="272"/>
        </w:trPr>
        <w:tc>
          <w:tcPr>
            <w:tcW w:w="0" w:type="auto"/>
            <w:tcBorders>
              <w:top w:val="single" w:sz="12" w:space="0" w:color="000000"/>
              <w:left w:val="single" w:sz="12" w:space="0" w:color="000000"/>
              <w:bottom w:val="single" w:sz="12" w:space="0" w:color="000000"/>
              <w:right w:val="single" w:sz="12" w:space="0" w:color="000000"/>
            </w:tcBorders>
            <w:shd w:val="clear" w:color="auto" w:fill="D9D9D9"/>
          </w:tcPr>
          <w:p w:rsidR="001953FD" w:rsidRPr="000B57FC" w:rsidRDefault="001953FD" w:rsidP="0012028B">
            <w:r>
              <w:t>Componenten</w:t>
            </w:r>
            <w:r w:rsidRPr="000B57FC">
              <w:t xml:space="preserve"> </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Pr>
          <w:p w:rsidR="001953FD" w:rsidRPr="000B57FC" w:rsidRDefault="001953FD" w:rsidP="0012028B">
            <w:r>
              <w:t>eigenschappen</w:t>
            </w:r>
            <w:r w:rsidRPr="000B57FC">
              <w:t xml:space="preserve"> </w:t>
            </w:r>
          </w:p>
        </w:tc>
      </w:tr>
      <w:tr w:rsidR="001953FD" w:rsidRPr="000B57FC" w:rsidTr="0012028B">
        <w:trPr>
          <w:trHeight w:val="144"/>
        </w:trPr>
        <w:tc>
          <w:tcPr>
            <w:tcW w:w="0" w:type="auto"/>
            <w:tcBorders>
              <w:top w:val="single" w:sz="12"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Wind turbine </w:t>
            </w:r>
          </w:p>
        </w:tc>
        <w:tc>
          <w:tcPr>
            <w:tcW w:w="0" w:type="auto"/>
            <w:tcBorders>
              <w:top w:val="single" w:sz="12"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600 kW </w:t>
            </w:r>
          </w:p>
        </w:tc>
      </w:tr>
      <w:tr w:rsidR="001953FD" w:rsidRPr="000B57FC" w:rsidTr="0012028B">
        <w:trPr>
          <w:trHeight w:val="144"/>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t>Batterij</w:t>
            </w:r>
          </w:p>
        </w:tc>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50 kWh </w:t>
            </w:r>
          </w:p>
        </w:tc>
      </w:tr>
      <w:tr w:rsidR="001953FD" w:rsidRPr="000B57FC" w:rsidTr="0012028B">
        <w:trPr>
          <w:trHeight w:val="147"/>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t xml:space="preserve">Vliegwiel </w:t>
            </w:r>
          </w:p>
        </w:tc>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5 kWh, 200kW</w:t>
            </w:r>
            <w:r w:rsidRPr="000B57FC">
              <w:rPr>
                <w:position w:val="-8"/>
                <w:vertAlign w:val="subscript"/>
              </w:rPr>
              <w:t>max</w:t>
            </w:r>
          </w:p>
        </w:tc>
      </w:tr>
      <w:tr w:rsidR="001953FD" w:rsidRPr="000B57FC" w:rsidTr="0012028B">
        <w:trPr>
          <w:trHeight w:val="270"/>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Synchronous Machine </w:t>
            </w:r>
          </w:p>
        </w:tc>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100 kVA </w:t>
            </w:r>
          </w:p>
        </w:tc>
      </w:tr>
      <w:tr w:rsidR="001953FD" w:rsidRPr="000B57FC" w:rsidTr="0012028B">
        <w:trPr>
          <w:trHeight w:val="154"/>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Electrolyser </w:t>
            </w:r>
          </w:p>
        </w:tc>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10 Nm</w:t>
            </w:r>
            <w:r w:rsidRPr="000B57FC">
              <w:rPr>
                <w:position w:val="8"/>
                <w:vertAlign w:val="superscript"/>
              </w:rPr>
              <w:t>3</w:t>
            </w:r>
            <w:r w:rsidRPr="000B57FC">
              <w:t>/h</w:t>
            </w:r>
          </w:p>
        </w:tc>
      </w:tr>
      <w:tr w:rsidR="001953FD" w:rsidRPr="000B57FC" w:rsidTr="000E1646">
        <w:trPr>
          <w:trHeight w:val="340"/>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t>waterstofopslag</w:t>
            </w:r>
            <w:r w:rsidRPr="000B57FC">
              <w:t xml:space="preserve"> unit </w:t>
            </w:r>
          </w:p>
        </w:tc>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12 m</w:t>
            </w:r>
            <w:r w:rsidRPr="000B57FC">
              <w:rPr>
                <w:position w:val="8"/>
                <w:vertAlign w:val="superscript"/>
              </w:rPr>
              <w:t xml:space="preserve">3 </w:t>
            </w:r>
            <w:r w:rsidRPr="000B57FC">
              <w:t xml:space="preserve"> </w:t>
            </w:r>
            <w:r>
              <w:t xml:space="preserve">   </w:t>
            </w:r>
            <w:r w:rsidRPr="000B57FC">
              <w:t>200 bar = 2400 Nm</w:t>
            </w:r>
            <w:r w:rsidRPr="000B57FC">
              <w:rPr>
                <w:position w:val="8"/>
                <w:vertAlign w:val="superscript"/>
              </w:rPr>
              <w:t>3</w:t>
            </w:r>
          </w:p>
        </w:tc>
      </w:tr>
      <w:tr w:rsidR="001953FD" w:rsidRPr="000B57FC" w:rsidTr="0012028B">
        <w:trPr>
          <w:trHeight w:val="144"/>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t>waterstof</w:t>
            </w:r>
            <w:r w:rsidRPr="000B57FC">
              <w:t xml:space="preserve"> genset </w:t>
            </w:r>
          </w:p>
        </w:tc>
        <w:tc>
          <w:tcPr>
            <w:tcW w:w="0" w:type="auto"/>
            <w:tcBorders>
              <w:top w:val="single" w:sz="6" w:space="0" w:color="000000"/>
              <w:left w:val="single" w:sz="12" w:space="0" w:color="000000"/>
              <w:bottom w:val="single" w:sz="4" w:space="0" w:color="000000"/>
              <w:right w:val="single" w:sz="12" w:space="0" w:color="000000"/>
            </w:tcBorders>
          </w:tcPr>
          <w:p w:rsidR="001953FD" w:rsidRPr="000B57FC" w:rsidRDefault="001953FD" w:rsidP="0012028B">
            <w:r w:rsidRPr="000B57FC">
              <w:t xml:space="preserve">55 kW </w:t>
            </w:r>
          </w:p>
        </w:tc>
      </w:tr>
      <w:tr w:rsidR="001953FD" w:rsidRPr="000B57FC" w:rsidTr="0012028B">
        <w:trPr>
          <w:trHeight w:val="144"/>
        </w:trPr>
        <w:tc>
          <w:tcPr>
            <w:tcW w:w="0" w:type="auto"/>
            <w:tcBorders>
              <w:top w:val="single" w:sz="6" w:space="0" w:color="000000"/>
              <w:left w:val="single" w:sz="12" w:space="0" w:color="000000"/>
              <w:bottom w:val="single" w:sz="12" w:space="0" w:color="000000"/>
              <w:right w:val="single" w:sz="12" w:space="0" w:color="000000"/>
            </w:tcBorders>
          </w:tcPr>
          <w:p w:rsidR="001953FD" w:rsidRPr="000B57FC" w:rsidRDefault="001953FD" w:rsidP="0012028B">
            <w:r>
              <w:t>brandstofcel</w:t>
            </w:r>
          </w:p>
        </w:tc>
        <w:tc>
          <w:tcPr>
            <w:tcW w:w="0" w:type="auto"/>
            <w:tcBorders>
              <w:top w:val="single" w:sz="4" w:space="0" w:color="000000"/>
              <w:left w:val="single" w:sz="12" w:space="0" w:color="000000"/>
              <w:bottom w:val="single" w:sz="12" w:space="0" w:color="000000"/>
              <w:right w:val="single" w:sz="12" w:space="0" w:color="000000"/>
            </w:tcBorders>
          </w:tcPr>
          <w:p w:rsidR="001953FD" w:rsidRPr="000B57FC" w:rsidRDefault="001953FD" w:rsidP="0012028B">
            <w:r w:rsidRPr="000B57FC">
              <w:t xml:space="preserve">10 kW </w:t>
            </w:r>
          </w:p>
        </w:tc>
      </w:tr>
    </w:tbl>
    <w:p w:rsidR="001953FD" w:rsidRPr="00D3050B" w:rsidRDefault="001953FD" w:rsidP="001953FD"/>
    <w:p w:rsidR="001953FD" w:rsidRPr="00C25C9A" w:rsidRDefault="001953FD" w:rsidP="001953FD">
      <w:pPr>
        <w:pStyle w:val="Heading2"/>
      </w:pPr>
      <w:bookmarkStart w:id="328" w:name="_Toc312239811"/>
      <w:r w:rsidRPr="00C25C9A">
        <w:t>SAPHYS</w:t>
      </w:r>
      <w:bookmarkEnd w:id="328"/>
      <w:r w:rsidRPr="00C25C9A">
        <w:t xml:space="preserve"> </w:t>
      </w:r>
    </w:p>
    <w:p w:rsidR="001953FD" w:rsidRPr="00C25C9A" w:rsidRDefault="001953FD" w:rsidP="001953FD">
      <w:pPr>
        <w:rPr>
          <w:rFonts w:cstheme="minorHAnsi"/>
        </w:rPr>
      </w:pPr>
      <w:r w:rsidRPr="00C25C9A">
        <w:rPr>
          <w:rFonts w:cstheme="minorHAnsi"/>
        </w:rPr>
        <w:t xml:space="preserve">The Stand Alone Small Size Photovoltaic Hydrogen Energy System </w:t>
      </w:r>
      <w:r w:rsidRPr="00C25C9A">
        <w:rPr>
          <w:rStyle w:val="hps"/>
          <w:rFonts w:cstheme="minorHAnsi"/>
        </w:rPr>
        <w:t>(</w:t>
      </w:r>
      <w:r w:rsidRPr="00C25C9A">
        <w:rPr>
          <w:rFonts w:cstheme="minorHAnsi"/>
        </w:rPr>
        <w:t>SAPHYS)-project</w:t>
      </w:r>
      <w:r w:rsidR="007A291D">
        <w:rPr>
          <w:rFonts w:cstheme="minorHAnsi"/>
        </w:rPr>
        <w:t xml:space="preserve"> </w:t>
      </w:r>
      <w:r w:rsidRPr="00C25C9A">
        <w:rPr>
          <w:rStyle w:val="hps"/>
          <w:rFonts w:cstheme="minorHAnsi"/>
        </w:rPr>
        <w:t>was</w:t>
      </w:r>
      <w:r w:rsidRPr="00C25C9A">
        <w:rPr>
          <w:rFonts w:cstheme="minorHAnsi"/>
        </w:rPr>
        <w:t xml:space="preserve"> </w:t>
      </w:r>
      <w:r w:rsidRPr="00C25C9A">
        <w:rPr>
          <w:rStyle w:val="hps"/>
          <w:rFonts w:cstheme="minorHAnsi"/>
        </w:rPr>
        <w:t>een gezamenlijke onderneming</w:t>
      </w:r>
      <w:r w:rsidRPr="00C25C9A">
        <w:rPr>
          <w:rFonts w:cstheme="minorHAnsi"/>
        </w:rPr>
        <w:t xml:space="preserve"> </w:t>
      </w:r>
      <w:r w:rsidRPr="00C25C9A">
        <w:rPr>
          <w:rStyle w:val="hps"/>
          <w:rFonts w:cstheme="minorHAnsi"/>
        </w:rPr>
        <w:t>van</w:t>
      </w:r>
      <w:r w:rsidRPr="00C25C9A">
        <w:rPr>
          <w:rFonts w:cstheme="minorHAnsi"/>
        </w:rPr>
        <w:t xml:space="preserve"> </w:t>
      </w:r>
      <w:r w:rsidRPr="00C25C9A">
        <w:rPr>
          <w:rStyle w:val="hps"/>
          <w:rFonts w:cstheme="minorHAnsi"/>
        </w:rPr>
        <w:t>ENEA</w:t>
      </w:r>
      <w:r w:rsidRPr="00C25C9A">
        <w:rPr>
          <w:rFonts w:cstheme="minorHAnsi"/>
        </w:rPr>
        <w:t xml:space="preserve">, </w:t>
      </w:r>
      <w:r w:rsidRPr="00C25C9A">
        <w:rPr>
          <w:rStyle w:val="hps"/>
          <w:rFonts w:cstheme="minorHAnsi"/>
        </w:rPr>
        <w:t>IFE</w:t>
      </w:r>
      <w:r w:rsidRPr="00C25C9A">
        <w:rPr>
          <w:rFonts w:cstheme="minorHAnsi"/>
        </w:rPr>
        <w:t xml:space="preserve"> </w:t>
      </w:r>
      <w:r w:rsidRPr="00C25C9A">
        <w:rPr>
          <w:rStyle w:val="hps"/>
          <w:rFonts w:cstheme="minorHAnsi"/>
        </w:rPr>
        <w:t>en</w:t>
      </w:r>
      <w:r w:rsidRPr="00C25C9A">
        <w:rPr>
          <w:rFonts w:cstheme="minorHAnsi"/>
        </w:rPr>
        <w:t xml:space="preserve"> </w:t>
      </w:r>
      <w:r w:rsidRPr="00C25C9A">
        <w:rPr>
          <w:rStyle w:val="hps"/>
          <w:rFonts w:cstheme="minorHAnsi"/>
        </w:rPr>
        <w:t>KFA</w:t>
      </w:r>
      <w:r w:rsidRPr="00C25C9A">
        <w:rPr>
          <w:rFonts w:cstheme="minorHAnsi"/>
        </w:rPr>
        <w:t xml:space="preserve">, </w:t>
      </w:r>
      <w:r w:rsidRPr="00C25C9A">
        <w:rPr>
          <w:rStyle w:val="hps"/>
          <w:rFonts w:cstheme="minorHAnsi"/>
        </w:rPr>
        <w:t>gefinancierd door de</w:t>
      </w:r>
      <w:r w:rsidRPr="00C25C9A">
        <w:rPr>
          <w:rFonts w:cstheme="minorHAnsi"/>
        </w:rPr>
        <w:t xml:space="preserve"> </w:t>
      </w:r>
      <w:r w:rsidR="007A291D">
        <w:rPr>
          <w:rStyle w:val="hps"/>
          <w:rFonts w:cstheme="minorHAnsi"/>
        </w:rPr>
        <w:t xml:space="preserve">EG.[20] </w:t>
      </w:r>
      <w:r w:rsidRPr="00C25C9A">
        <w:rPr>
          <w:rStyle w:val="hps"/>
          <w:rFonts w:cstheme="minorHAnsi"/>
        </w:rPr>
        <w:t>SAPHYS</w:t>
      </w:r>
      <w:r w:rsidRPr="00C25C9A">
        <w:rPr>
          <w:rFonts w:cstheme="minorHAnsi"/>
        </w:rPr>
        <w:t xml:space="preserve"> </w:t>
      </w:r>
      <w:r w:rsidRPr="00C25C9A">
        <w:rPr>
          <w:rStyle w:val="hps"/>
          <w:rFonts w:cstheme="minorHAnsi"/>
        </w:rPr>
        <w:t>werd</w:t>
      </w:r>
      <w:r w:rsidRPr="00C25C9A">
        <w:rPr>
          <w:rFonts w:cstheme="minorHAnsi"/>
        </w:rPr>
        <w:t xml:space="preserve"> </w:t>
      </w:r>
      <w:r w:rsidRPr="00C25C9A">
        <w:rPr>
          <w:rStyle w:val="hps"/>
          <w:rFonts w:cstheme="minorHAnsi"/>
        </w:rPr>
        <w:t>ontwikkeld om</w:t>
      </w:r>
      <w:r w:rsidRPr="00C25C9A">
        <w:rPr>
          <w:rFonts w:cstheme="minorHAnsi"/>
        </w:rPr>
        <w:t xml:space="preserve"> </w:t>
      </w:r>
      <w:r w:rsidRPr="00C25C9A">
        <w:rPr>
          <w:rStyle w:val="hps"/>
          <w:rFonts w:cstheme="minorHAnsi"/>
        </w:rPr>
        <w:t>te testen</w:t>
      </w:r>
      <w:r w:rsidRPr="00C25C9A">
        <w:rPr>
          <w:rFonts w:cstheme="minorHAnsi"/>
        </w:rPr>
        <w:t xml:space="preserve"> </w:t>
      </w:r>
      <w:r w:rsidRPr="00C25C9A">
        <w:rPr>
          <w:rStyle w:val="hps"/>
          <w:rFonts w:cstheme="minorHAnsi"/>
        </w:rPr>
        <w:t>en te demonstreren</w:t>
      </w:r>
      <w:r w:rsidRPr="00C25C9A">
        <w:rPr>
          <w:rFonts w:cstheme="minorHAnsi"/>
        </w:rPr>
        <w:t xml:space="preserve"> </w:t>
      </w:r>
      <w:r w:rsidRPr="00C25C9A">
        <w:rPr>
          <w:rStyle w:val="hps"/>
          <w:rFonts w:cstheme="minorHAnsi"/>
        </w:rPr>
        <w:t>veilig en effectief</w:t>
      </w:r>
      <w:r w:rsidRPr="00C25C9A">
        <w:rPr>
          <w:rFonts w:cstheme="minorHAnsi"/>
        </w:rPr>
        <w:t xml:space="preserve"> </w:t>
      </w:r>
      <w:r w:rsidRPr="00C25C9A">
        <w:rPr>
          <w:rStyle w:val="hps"/>
          <w:rFonts w:cstheme="minorHAnsi"/>
        </w:rPr>
        <w:t>op lange termijn</w:t>
      </w:r>
      <w:r w:rsidRPr="00C25C9A">
        <w:rPr>
          <w:rFonts w:cstheme="minorHAnsi"/>
        </w:rPr>
        <w:t xml:space="preserve"> </w:t>
      </w:r>
      <w:r w:rsidRPr="00C25C9A">
        <w:rPr>
          <w:rStyle w:val="hps"/>
          <w:rFonts w:cstheme="minorHAnsi"/>
        </w:rPr>
        <w:t>opslag van waterstof</w:t>
      </w:r>
      <w:r w:rsidR="000E1646">
        <w:rPr>
          <w:rFonts w:cstheme="minorHAnsi"/>
        </w:rPr>
        <w:t xml:space="preserve"> </w:t>
      </w:r>
      <w:r w:rsidRPr="00C25C9A">
        <w:rPr>
          <w:rStyle w:val="hps"/>
          <w:rFonts w:cstheme="minorHAnsi"/>
        </w:rPr>
        <w:t>geproduceerd door</w:t>
      </w:r>
      <w:r w:rsidRPr="00C25C9A">
        <w:rPr>
          <w:rFonts w:cstheme="minorHAnsi"/>
        </w:rPr>
        <w:t xml:space="preserve"> </w:t>
      </w:r>
      <w:r w:rsidRPr="00C25C9A">
        <w:rPr>
          <w:rStyle w:val="hps"/>
          <w:rFonts w:cstheme="minorHAnsi"/>
        </w:rPr>
        <w:t>hernieuwbare</w:t>
      </w:r>
      <w:r w:rsidRPr="00C25C9A">
        <w:rPr>
          <w:rFonts w:cstheme="minorHAnsi"/>
        </w:rPr>
        <w:t xml:space="preserve"> </w:t>
      </w:r>
      <w:r w:rsidRPr="00C25C9A">
        <w:rPr>
          <w:rStyle w:val="hps"/>
          <w:rFonts w:cstheme="minorHAnsi"/>
        </w:rPr>
        <w:t>energie met behulp van</w:t>
      </w:r>
      <w:r w:rsidRPr="00C25C9A">
        <w:rPr>
          <w:rFonts w:cstheme="minorHAnsi"/>
        </w:rPr>
        <w:t xml:space="preserve"> </w:t>
      </w:r>
      <w:r w:rsidRPr="00C25C9A">
        <w:rPr>
          <w:rStyle w:val="hps"/>
          <w:rFonts w:cstheme="minorHAnsi"/>
        </w:rPr>
        <w:t>zonne-energie aangedreven</w:t>
      </w:r>
      <w:r w:rsidRPr="00C25C9A">
        <w:rPr>
          <w:rFonts w:cstheme="minorHAnsi"/>
        </w:rPr>
        <w:t xml:space="preserve"> </w:t>
      </w:r>
      <w:r w:rsidRPr="00C25C9A">
        <w:rPr>
          <w:rStyle w:val="hps"/>
          <w:rFonts w:cstheme="minorHAnsi"/>
        </w:rPr>
        <w:lastRenderedPageBreak/>
        <w:t>elektrolyse van water</w:t>
      </w:r>
      <w:r w:rsidRPr="00C25C9A">
        <w:rPr>
          <w:rFonts w:cstheme="minorHAnsi"/>
        </w:rPr>
        <w:t xml:space="preserve">, </w:t>
      </w:r>
      <w:r w:rsidRPr="00C25C9A">
        <w:rPr>
          <w:rStyle w:val="hps"/>
          <w:rFonts w:cstheme="minorHAnsi"/>
        </w:rPr>
        <w:t>en om</w:t>
      </w:r>
      <w:r w:rsidRPr="00C25C9A">
        <w:rPr>
          <w:rFonts w:cstheme="minorHAnsi"/>
        </w:rPr>
        <w:t xml:space="preserve"> </w:t>
      </w:r>
      <w:r w:rsidRPr="00C25C9A">
        <w:rPr>
          <w:rStyle w:val="hps"/>
          <w:rFonts w:cstheme="minorHAnsi"/>
        </w:rPr>
        <w:t>de opgeslagen</w:t>
      </w:r>
      <w:r w:rsidRPr="00C25C9A">
        <w:rPr>
          <w:rFonts w:cstheme="minorHAnsi"/>
        </w:rPr>
        <w:t xml:space="preserve"> </w:t>
      </w:r>
      <w:r w:rsidRPr="00C25C9A">
        <w:rPr>
          <w:rStyle w:val="hps"/>
          <w:rFonts w:cstheme="minorHAnsi"/>
        </w:rPr>
        <w:t>energie in</w:t>
      </w:r>
      <w:r w:rsidRPr="00C25C9A">
        <w:rPr>
          <w:rFonts w:cstheme="minorHAnsi"/>
        </w:rPr>
        <w:t xml:space="preserve"> </w:t>
      </w:r>
      <w:r w:rsidRPr="00C25C9A">
        <w:rPr>
          <w:rStyle w:val="hps"/>
          <w:rFonts w:cstheme="minorHAnsi"/>
        </w:rPr>
        <w:t>elektrische energie</w:t>
      </w:r>
      <w:r w:rsidRPr="00C25C9A">
        <w:rPr>
          <w:rFonts w:cstheme="minorHAnsi"/>
        </w:rPr>
        <w:t xml:space="preserve"> </w:t>
      </w:r>
      <w:r w:rsidRPr="00C25C9A">
        <w:rPr>
          <w:rStyle w:val="hps"/>
          <w:rFonts w:cstheme="minorHAnsi"/>
        </w:rPr>
        <w:t>te regenereren</w:t>
      </w:r>
      <w:r w:rsidRPr="00C25C9A">
        <w:rPr>
          <w:rFonts w:cstheme="minorHAnsi"/>
        </w:rPr>
        <w:t xml:space="preserve"> </w:t>
      </w:r>
      <w:r w:rsidRPr="00C25C9A">
        <w:rPr>
          <w:rStyle w:val="hps"/>
          <w:rFonts w:cstheme="minorHAnsi"/>
        </w:rPr>
        <w:t>met</w:t>
      </w:r>
      <w:r w:rsidRPr="00C25C9A">
        <w:rPr>
          <w:rFonts w:cstheme="minorHAnsi"/>
        </w:rPr>
        <w:t xml:space="preserve"> </w:t>
      </w:r>
      <w:r w:rsidRPr="00C25C9A">
        <w:rPr>
          <w:rStyle w:val="hps"/>
          <w:rFonts w:cstheme="minorHAnsi"/>
        </w:rPr>
        <w:t>een</w:t>
      </w:r>
      <w:r w:rsidRPr="00C25C9A">
        <w:rPr>
          <w:rFonts w:cstheme="minorHAnsi"/>
        </w:rPr>
        <w:t xml:space="preserve"> </w:t>
      </w:r>
      <w:r w:rsidRPr="00C25C9A">
        <w:rPr>
          <w:rStyle w:val="hps"/>
          <w:rFonts w:cstheme="minorHAnsi"/>
        </w:rPr>
        <w:t>brandstofcel.</w:t>
      </w:r>
    </w:p>
    <w:p w:rsidR="001953FD" w:rsidRPr="00C25C9A" w:rsidRDefault="001953FD" w:rsidP="001953FD">
      <w:pPr>
        <w:rPr>
          <w:rFonts w:cstheme="minorHAnsi"/>
        </w:rPr>
      </w:pPr>
      <w:r w:rsidRPr="00C25C9A">
        <w:rPr>
          <w:rStyle w:val="hps"/>
          <w:rFonts w:cstheme="minorHAnsi"/>
        </w:rPr>
        <w:t>De belangrijkste onderdelen van</w:t>
      </w:r>
      <w:r w:rsidRPr="00C25C9A">
        <w:rPr>
          <w:rFonts w:cstheme="minorHAnsi"/>
        </w:rPr>
        <w:t xml:space="preserve"> </w:t>
      </w:r>
      <w:r w:rsidRPr="00C25C9A">
        <w:rPr>
          <w:rStyle w:val="hps"/>
          <w:rFonts w:cstheme="minorHAnsi"/>
        </w:rPr>
        <w:t>het systeem zijn</w:t>
      </w:r>
      <w:r w:rsidRPr="00C25C9A">
        <w:rPr>
          <w:rFonts w:cstheme="minorHAnsi"/>
        </w:rPr>
        <w:t xml:space="preserve"> </w:t>
      </w:r>
      <w:r w:rsidRPr="00C25C9A">
        <w:rPr>
          <w:rStyle w:val="hps"/>
          <w:rFonts w:cstheme="minorHAnsi"/>
        </w:rPr>
        <w:t>weergegeven in</w:t>
      </w:r>
      <w:r w:rsidRPr="00C25C9A">
        <w:rPr>
          <w:rFonts w:cstheme="minorHAnsi"/>
        </w:rPr>
        <w:t xml:space="preserve"> </w:t>
      </w:r>
      <w:r w:rsidRPr="00C25C9A">
        <w:rPr>
          <w:rStyle w:val="hps"/>
          <w:rFonts w:cstheme="minorHAnsi"/>
        </w:rPr>
        <w:t>de onderstaande tabel</w:t>
      </w:r>
      <w:r w:rsidRPr="00C25C9A">
        <w:rPr>
          <w:rFonts w:cstheme="minorHAnsi"/>
        </w:rPr>
        <w:t>:</w:t>
      </w:r>
    </w:p>
    <w:tbl>
      <w:tblPr>
        <w:tblW w:w="0" w:type="auto"/>
        <w:tblInd w:w="180" w:type="dxa"/>
        <w:tblBorders>
          <w:top w:val="nil"/>
          <w:left w:val="nil"/>
          <w:bottom w:val="nil"/>
          <w:right w:val="nil"/>
        </w:tblBorders>
        <w:tblLook w:val="0000" w:firstRow="0" w:lastRow="0" w:firstColumn="0" w:lastColumn="0" w:noHBand="0" w:noVBand="0"/>
      </w:tblPr>
      <w:tblGrid>
        <w:gridCol w:w="1800"/>
        <w:gridCol w:w="2439"/>
      </w:tblGrid>
      <w:tr w:rsidR="001953FD" w:rsidRPr="000B57FC" w:rsidTr="0012028B">
        <w:trPr>
          <w:trHeight w:val="272"/>
        </w:trPr>
        <w:tc>
          <w:tcPr>
            <w:tcW w:w="0" w:type="auto"/>
            <w:tcBorders>
              <w:top w:val="single" w:sz="12" w:space="0" w:color="000000"/>
              <w:left w:val="single" w:sz="12" w:space="0" w:color="000000"/>
              <w:bottom w:val="single" w:sz="12" w:space="0" w:color="000000"/>
              <w:right w:val="single" w:sz="12" w:space="0" w:color="000000"/>
            </w:tcBorders>
            <w:shd w:val="clear" w:color="auto" w:fill="D9D9D9"/>
          </w:tcPr>
          <w:p w:rsidR="001953FD" w:rsidRPr="000B57FC" w:rsidRDefault="001953FD" w:rsidP="0012028B">
            <w:r w:rsidRPr="000B57FC">
              <w:t>Component</w:t>
            </w:r>
            <w:r>
              <w:t>en</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Pr>
          <w:p w:rsidR="001953FD" w:rsidRPr="000B57FC" w:rsidRDefault="001953FD" w:rsidP="0012028B">
            <w:r>
              <w:t>eigenschappen</w:t>
            </w:r>
          </w:p>
        </w:tc>
      </w:tr>
      <w:tr w:rsidR="001953FD" w:rsidRPr="000B57FC" w:rsidTr="0012028B">
        <w:trPr>
          <w:trHeight w:val="144"/>
        </w:trPr>
        <w:tc>
          <w:tcPr>
            <w:tcW w:w="0" w:type="auto"/>
            <w:tcBorders>
              <w:top w:val="single" w:sz="12" w:space="0" w:color="000000"/>
              <w:left w:val="single" w:sz="12" w:space="0" w:color="000000"/>
              <w:bottom w:val="single" w:sz="6" w:space="0" w:color="000000"/>
              <w:right w:val="single" w:sz="12" w:space="0" w:color="000000"/>
            </w:tcBorders>
          </w:tcPr>
          <w:p w:rsidR="001953FD" w:rsidRPr="000B57FC" w:rsidRDefault="001953FD" w:rsidP="0012028B">
            <w:r w:rsidRPr="000B57FC">
              <w:t>P</w:t>
            </w:r>
            <w:r>
              <w:t>v-panelen</w:t>
            </w:r>
          </w:p>
        </w:tc>
        <w:tc>
          <w:tcPr>
            <w:tcW w:w="0" w:type="auto"/>
            <w:tcBorders>
              <w:top w:val="single" w:sz="12"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5.4 kW </w:t>
            </w:r>
          </w:p>
        </w:tc>
      </w:tr>
      <w:tr w:rsidR="001953FD" w:rsidRPr="000B57FC" w:rsidTr="0012028B">
        <w:trPr>
          <w:trHeight w:val="144"/>
        </w:trPr>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Electrolyser </w:t>
            </w:r>
          </w:p>
        </w:tc>
        <w:tc>
          <w:tcPr>
            <w:tcW w:w="0" w:type="auto"/>
            <w:tcBorders>
              <w:top w:val="single" w:sz="6" w:space="0" w:color="000000"/>
              <w:left w:val="single" w:sz="12" w:space="0" w:color="000000"/>
              <w:bottom w:val="single" w:sz="6" w:space="0" w:color="000000"/>
              <w:right w:val="single" w:sz="12" w:space="0" w:color="000000"/>
            </w:tcBorders>
          </w:tcPr>
          <w:p w:rsidR="001953FD" w:rsidRPr="000B57FC" w:rsidRDefault="001953FD" w:rsidP="0012028B">
            <w:r w:rsidRPr="000B57FC">
              <w:t xml:space="preserve">5 kW operating at 20 bar </w:t>
            </w:r>
          </w:p>
        </w:tc>
      </w:tr>
      <w:tr w:rsidR="001953FD" w:rsidRPr="000B57FC" w:rsidTr="0012028B">
        <w:trPr>
          <w:trHeight w:val="144"/>
        </w:trPr>
        <w:tc>
          <w:tcPr>
            <w:tcW w:w="0" w:type="auto"/>
            <w:tcBorders>
              <w:top w:val="single" w:sz="6" w:space="0" w:color="000000"/>
              <w:left w:val="single" w:sz="12" w:space="0" w:color="000000"/>
              <w:bottom w:val="single" w:sz="8" w:space="0" w:color="000000"/>
              <w:right w:val="single" w:sz="12" w:space="0" w:color="000000"/>
            </w:tcBorders>
          </w:tcPr>
          <w:p w:rsidR="001953FD" w:rsidRPr="000B57FC" w:rsidRDefault="001953FD" w:rsidP="0012028B">
            <w:r>
              <w:t>Waterstofopslag</w:t>
            </w:r>
          </w:p>
        </w:tc>
        <w:tc>
          <w:tcPr>
            <w:tcW w:w="0" w:type="auto"/>
            <w:tcBorders>
              <w:top w:val="single" w:sz="6" w:space="0" w:color="000000"/>
              <w:left w:val="single" w:sz="12" w:space="0" w:color="000000"/>
              <w:bottom w:val="single" w:sz="8" w:space="0" w:color="000000"/>
              <w:right w:val="single" w:sz="12" w:space="0" w:color="000000"/>
            </w:tcBorders>
          </w:tcPr>
          <w:p w:rsidR="001953FD" w:rsidRPr="000B57FC" w:rsidRDefault="001953FD" w:rsidP="0012028B">
            <w:r w:rsidRPr="000B57FC">
              <w:t xml:space="preserve">300 Nm3 </w:t>
            </w:r>
          </w:p>
        </w:tc>
      </w:tr>
      <w:tr w:rsidR="001953FD" w:rsidRPr="000B57FC" w:rsidTr="0012028B">
        <w:trPr>
          <w:trHeight w:val="144"/>
        </w:trPr>
        <w:tc>
          <w:tcPr>
            <w:tcW w:w="0" w:type="auto"/>
            <w:tcBorders>
              <w:top w:val="single" w:sz="8" w:space="0" w:color="000000"/>
              <w:left w:val="single" w:sz="12" w:space="0" w:color="000000"/>
              <w:bottom w:val="single" w:sz="8" w:space="0" w:color="000000"/>
              <w:right w:val="single" w:sz="12" w:space="0" w:color="000000"/>
            </w:tcBorders>
          </w:tcPr>
          <w:p w:rsidR="001953FD" w:rsidRPr="000B57FC" w:rsidRDefault="001953FD" w:rsidP="0012028B">
            <w:r w:rsidRPr="000B57FC">
              <w:t xml:space="preserve">PEM </w:t>
            </w:r>
            <w:r>
              <w:t>brandstofcel</w:t>
            </w:r>
          </w:p>
        </w:tc>
        <w:tc>
          <w:tcPr>
            <w:tcW w:w="0" w:type="auto"/>
            <w:tcBorders>
              <w:top w:val="single" w:sz="8" w:space="0" w:color="000000"/>
              <w:left w:val="single" w:sz="12" w:space="0" w:color="000000"/>
              <w:bottom w:val="single" w:sz="8" w:space="0" w:color="000000"/>
              <w:right w:val="single" w:sz="12" w:space="0" w:color="000000"/>
            </w:tcBorders>
          </w:tcPr>
          <w:p w:rsidR="001953FD" w:rsidRPr="000B57FC" w:rsidRDefault="001953FD" w:rsidP="0012028B">
            <w:r w:rsidRPr="000B57FC">
              <w:t xml:space="preserve">3 kW </w:t>
            </w:r>
          </w:p>
        </w:tc>
      </w:tr>
      <w:tr w:rsidR="001953FD" w:rsidRPr="000B57FC" w:rsidTr="0012028B">
        <w:trPr>
          <w:trHeight w:val="144"/>
        </w:trPr>
        <w:tc>
          <w:tcPr>
            <w:tcW w:w="0" w:type="auto"/>
            <w:tcBorders>
              <w:top w:val="single" w:sz="8" w:space="0" w:color="000000"/>
              <w:left w:val="single" w:sz="12" w:space="0" w:color="000000"/>
              <w:bottom w:val="single" w:sz="12" w:space="0" w:color="000000"/>
              <w:right w:val="single" w:sz="12" w:space="0" w:color="000000"/>
            </w:tcBorders>
          </w:tcPr>
          <w:p w:rsidR="001953FD" w:rsidRPr="000B57FC" w:rsidRDefault="001953FD" w:rsidP="0012028B">
            <w:r w:rsidRPr="000B57FC">
              <w:t xml:space="preserve">dummy loads </w:t>
            </w:r>
          </w:p>
        </w:tc>
        <w:tc>
          <w:tcPr>
            <w:tcW w:w="0" w:type="auto"/>
            <w:tcBorders>
              <w:top w:val="single" w:sz="8" w:space="0" w:color="000000"/>
              <w:left w:val="single" w:sz="12" w:space="0" w:color="000000"/>
              <w:bottom w:val="single" w:sz="12" w:space="0" w:color="000000"/>
              <w:right w:val="single" w:sz="12" w:space="0" w:color="000000"/>
            </w:tcBorders>
          </w:tcPr>
          <w:p w:rsidR="001953FD" w:rsidRPr="000B57FC" w:rsidRDefault="001953FD" w:rsidP="0012028B">
            <w:r w:rsidRPr="000B57FC">
              <w:t xml:space="preserve">4 kW peak </w:t>
            </w:r>
          </w:p>
        </w:tc>
      </w:tr>
    </w:tbl>
    <w:p w:rsidR="001953FD" w:rsidRDefault="001953FD" w:rsidP="001953FD">
      <w:pPr>
        <w:pStyle w:val="Default"/>
        <w:rPr>
          <w:rFonts w:asciiTheme="minorHAnsi" w:hAnsiTheme="minorHAnsi" w:cstheme="minorBidi"/>
          <w:color w:val="auto"/>
          <w:sz w:val="22"/>
          <w:szCs w:val="22"/>
        </w:rPr>
      </w:pPr>
    </w:p>
    <w:p w:rsidR="001953FD" w:rsidRDefault="001953FD" w:rsidP="001953FD">
      <w:pPr>
        <w:pStyle w:val="Default"/>
        <w:rPr>
          <w:rStyle w:val="hps"/>
          <w:rFonts w:asciiTheme="minorHAnsi" w:hAnsiTheme="minorHAnsi" w:cstheme="minorHAnsi"/>
          <w:color w:val="auto"/>
          <w:sz w:val="22"/>
          <w:szCs w:val="22"/>
        </w:rPr>
      </w:pPr>
    </w:p>
    <w:p w:rsidR="001953FD" w:rsidRPr="003F66AB" w:rsidRDefault="001953FD" w:rsidP="001953FD">
      <w:pPr>
        <w:pStyle w:val="Heading2"/>
      </w:pPr>
      <w:bookmarkStart w:id="329" w:name="_Toc312239812"/>
      <w:r w:rsidRPr="003F66AB">
        <w:t>PURE project</w:t>
      </w:r>
      <w:bookmarkEnd w:id="329"/>
      <w:r w:rsidRPr="003F66AB">
        <w:t xml:space="preserve"> </w:t>
      </w:r>
    </w:p>
    <w:p w:rsidR="001953FD" w:rsidRDefault="001953FD" w:rsidP="001953FD">
      <w:pPr>
        <w:rPr>
          <w:rStyle w:val="hps"/>
          <w:rFonts w:cstheme="minorHAnsi"/>
        </w:rPr>
      </w:pPr>
      <w:r w:rsidRPr="0029295D">
        <w:rPr>
          <w:rStyle w:val="hps"/>
          <w:rFonts w:cstheme="minorHAnsi"/>
        </w:rPr>
        <w:t>De</w:t>
      </w:r>
      <w:r w:rsidRPr="0029295D">
        <w:rPr>
          <w:rFonts w:cstheme="minorHAnsi"/>
        </w:rPr>
        <w:t xml:space="preserve"> </w:t>
      </w:r>
      <w:r>
        <w:rPr>
          <w:rFonts w:cstheme="minorHAnsi"/>
        </w:rPr>
        <w:t>PURE</w:t>
      </w:r>
      <w:r w:rsidRPr="0029295D">
        <w:rPr>
          <w:rFonts w:cstheme="minorHAnsi"/>
        </w:rPr>
        <w:t xml:space="preserve"> Project</w:t>
      </w:r>
      <w:r w:rsidR="000E1646">
        <w:rPr>
          <w:rFonts w:cstheme="minorHAnsi"/>
        </w:rPr>
        <w:t xml:space="preserve"> (</w:t>
      </w:r>
      <w:r w:rsidR="000E1646">
        <w:rPr>
          <w:rFonts w:cstheme="minorHAnsi"/>
        </w:rPr>
        <w:fldChar w:fldCharType="begin"/>
      </w:r>
      <w:r w:rsidR="000E1646">
        <w:rPr>
          <w:rFonts w:cstheme="minorHAnsi"/>
        </w:rPr>
        <w:instrText xml:space="preserve"> REF _Ref312143421 </w:instrText>
      </w:r>
      <w:r w:rsidR="000E1646">
        <w:rPr>
          <w:rFonts w:cstheme="minorHAnsi"/>
        </w:rPr>
        <w:fldChar w:fldCharType="separate"/>
      </w:r>
      <w:r w:rsidR="002F4E68">
        <w:t xml:space="preserve">Figuur </w:t>
      </w:r>
      <w:r w:rsidR="002F4E68">
        <w:rPr>
          <w:noProof/>
        </w:rPr>
        <w:t>22</w:t>
      </w:r>
      <w:r w:rsidR="000E1646">
        <w:rPr>
          <w:rFonts w:cstheme="minorHAnsi"/>
        </w:rPr>
        <w:fldChar w:fldCharType="end"/>
      </w:r>
      <w:r w:rsidR="000E1646">
        <w:rPr>
          <w:rFonts w:cstheme="minorHAnsi"/>
        </w:rPr>
        <w:t>)</w:t>
      </w:r>
      <w:r w:rsidRPr="0029295D">
        <w:rPr>
          <w:rFonts w:cstheme="minorHAnsi"/>
        </w:rPr>
        <w:t xml:space="preserve"> </w:t>
      </w:r>
      <w:r w:rsidRPr="0029295D">
        <w:rPr>
          <w:rStyle w:val="hps"/>
          <w:rFonts w:cstheme="minorHAnsi"/>
        </w:rPr>
        <w:t>was</w:t>
      </w:r>
      <w:r w:rsidRPr="0029295D">
        <w:rPr>
          <w:rFonts w:cstheme="minorHAnsi"/>
        </w:rPr>
        <w:t xml:space="preserve"> </w:t>
      </w:r>
      <w:r w:rsidRPr="0029295D">
        <w:rPr>
          <w:rStyle w:val="hps"/>
          <w:rFonts w:cstheme="minorHAnsi"/>
        </w:rPr>
        <w:t>een</w:t>
      </w:r>
      <w:r w:rsidRPr="0029295D">
        <w:rPr>
          <w:rFonts w:cstheme="minorHAnsi"/>
        </w:rPr>
        <w:t xml:space="preserve"> </w:t>
      </w:r>
      <w:r w:rsidRPr="0029295D">
        <w:rPr>
          <w:rStyle w:val="hps"/>
          <w:rFonts w:cstheme="minorHAnsi"/>
        </w:rPr>
        <w:t>gezamenlijk project van</w:t>
      </w:r>
      <w:r w:rsidRPr="0029295D">
        <w:rPr>
          <w:rFonts w:cstheme="minorHAnsi"/>
        </w:rPr>
        <w:t xml:space="preserve"> </w:t>
      </w:r>
      <w:r w:rsidRPr="0029295D">
        <w:rPr>
          <w:rStyle w:val="hps"/>
          <w:rFonts w:cstheme="minorHAnsi"/>
        </w:rPr>
        <w:t>U</w:t>
      </w:r>
      <w:r>
        <w:rPr>
          <w:rStyle w:val="hps"/>
          <w:rFonts w:cstheme="minorHAnsi"/>
        </w:rPr>
        <w:t>NST</w:t>
      </w:r>
      <w:r w:rsidRPr="0029295D">
        <w:rPr>
          <w:rFonts w:cstheme="minorHAnsi"/>
        </w:rPr>
        <w:t xml:space="preserve"> </w:t>
      </w:r>
      <w:r w:rsidRPr="0029295D">
        <w:rPr>
          <w:rStyle w:val="hps"/>
          <w:rFonts w:cstheme="minorHAnsi"/>
        </w:rPr>
        <w:t>(</w:t>
      </w:r>
      <w:r w:rsidRPr="0029295D">
        <w:rPr>
          <w:rFonts w:cstheme="minorHAnsi"/>
        </w:rPr>
        <w:t xml:space="preserve">gemeenschap van de </w:t>
      </w:r>
      <w:r w:rsidRPr="0029295D">
        <w:rPr>
          <w:rStyle w:val="hps"/>
          <w:rFonts w:cstheme="minorHAnsi"/>
        </w:rPr>
        <w:t>Shetland</w:t>
      </w:r>
      <w:r w:rsidRPr="0029295D">
        <w:rPr>
          <w:rFonts w:cstheme="minorHAnsi"/>
        </w:rPr>
        <w:t xml:space="preserve">-eilanden), </w:t>
      </w:r>
      <w:r w:rsidRPr="0029295D">
        <w:rPr>
          <w:rStyle w:val="hps"/>
          <w:rFonts w:cstheme="minorHAnsi"/>
        </w:rPr>
        <w:t>siGEN</w:t>
      </w:r>
      <w:r w:rsidRPr="0029295D">
        <w:rPr>
          <w:rFonts w:cstheme="minorHAnsi"/>
        </w:rPr>
        <w:t xml:space="preserve"> </w:t>
      </w:r>
      <w:r w:rsidRPr="0029295D">
        <w:rPr>
          <w:rStyle w:val="hps"/>
          <w:rFonts w:cstheme="minorHAnsi"/>
        </w:rPr>
        <w:t>(</w:t>
      </w:r>
      <w:r w:rsidRPr="0029295D">
        <w:rPr>
          <w:rFonts w:cstheme="minorHAnsi"/>
        </w:rPr>
        <w:t xml:space="preserve">system integrator), </w:t>
      </w:r>
      <w:r w:rsidRPr="0029295D">
        <w:rPr>
          <w:rStyle w:val="hps"/>
          <w:rFonts w:cstheme="minorHAnsi"/>
        </w:rPr>
        <w:t>AccaGen</w:t>
      </w:r>
      <w:r w:rsidRPr="0029295D">
        <w:rPr>
          <w:rFonts w:cstheme="minorHAnsi"/>
        </w:rPr>
        <w:t xml:space="preserve"> </w:t>
      </w:r>
      <w:r w:rsidRPr="0029295D">
        <w:rPr>
          <w:rStyle w:val="hps"/>
          <w:rFonts w:cstheme="minorHAnsi"/>
        </w:rPr>
        <w:t>SA voor de</w:t>
      </w:r>
      <w:r w:rsidRPr="0029295D">
        <w:rPr>
          <w:rFonts w:cstheme="minorHAnsi"/>
        </w:rPr>
        <w:t xml:space="preserve"> </w:t>
      </w:r>
      <w:r w:rsidRPr="0029295D">
        <w:rPr>
          <w:rStyle w:val="hps"/>
          <w:rFonts w:cstheme="minorHAnsi"/>
        </w:rPr>
        <w:t>PURE</w:t>
      </w:r>
      <w:r w:rsidRPr="0029295D">
        <w:rPr>
          <w:rFonts w:cstheme="minorHAnsi"/>
        </w:rPr>
        <w:t xml:space="preserve"> </w:t>
      </w:r>
      <w:r w:rsidRPr="0029295D">
        <w:rPr>
          <w:rStyle w:val="hps"/>
          <w:rFonts w:cstheme="minorHAnsi"/>
        </w:rPr>
        <w:t>Gemeenschap van de</w:t>
      </w:r>
      <w:r w:rsidRPr="0029295D">
        <w:rPr>
          <w:rFonts w:cstheme="minorHAnsi"/>
        </w:rPr>
        <w:t xml:space="preserve"> </w:t>
      </w:r>
      <w:r w:rsidRPr="0029295D">
        <w:rPr>
          <w:rStyle w:val="hps"/>
          <w:rFonts w:cstheme="minorHAnsi"/>
        </w:rPr>
        <w:t>Shetland</w:t>
      </w:r>
      <w:r w:rsidRPr="0029295D">
        <w:rPr>
          <w:rStyle w:val="atn"/>
          <w:rFonts w:cstheme="minorHAnsi"/>
        </w:rPr>
        <w:t>-</w:t>
      </w:r>
      <w:r>
        <w:rPr>
          <w:rFonts w:cstheme="minorHAnsi"/>
        </w:rPr>
        <w:t>eilanden</w:t>
      </w:r>
      <w:r w:rsidRPr="0029295D">
        <w:rPr>
          <w:rFonts w:cstheme="minorHAnsi"/>
        </w:rPr>
        <w:t xml:space="preserve"> </w:t>
      </w:r>
      <w:r w:rsidRPr="0029295D">
        <w:rPr>
          <w:rStyle w:val="hps"/>
          <w:rFonts w:cstheme="minorHAnsi"/>
        </w:rPr>
        <w:t>en wordt ondersteund door</w:t>
      </w:r>
      <w:r w:rsidRPr="0029295D">
        <w:rPr>
          <w:rFonts w:cstheme="minorHAnsi"/>
        </w:rPr>
        <w:t xml:space="preserve"> </w:t>
      </w:r>
      <w:r w:rsidRPr="0029295D">
        <w:rPr>
          <w:rStyle w:val="hps"/>
          <w:rFonts w:cstheme="minorHAnsi"/>
        </w:rPr>
        <w:t>de</w:t>
      </w:r>
      <w:r w:rsidRPr="0029295D">
        <w:rPr>
          <w:rFonts w:cstheme="minorHAnsi"/>
        </w:rPr>
        <w:t xml:space="preserve"> </w:t>
      </w:r>
      <w:r w:rsidRPr="0029295D">
        <w:rPr>
          <w:rStyle w:val="hps"/>
          <w:rFonts w:cstheme="minorHAnsi"/>
        </w:rPr>
        <w:t>EU.</w:t>
      </w:r>
      <w:r w:rsidR="00DD0BCC">
        <w:rPr>
          <w:rStyle w:val="hps"/>
          <w:rFonts w:cstheme="minorHAnsi"/>
        </w:rPr>
        <w:t xml:space="preserve"> </w:t>
      </w:r>
      <w:r w:rsidR="007801FC">
        <w:rPr>
          <w:rStyle w:val="hps"/>
          <w:rFonts w:cstheme="minorHAnsi"/>
        </w:rPr>
        <w:t>[20]</w:t>
      </w:r>
      <w:r w:rsidRPr="0029295D">
        <w:rPr>
          <w:rFonts w:cstheme="minorHAnsi"/>
        </w:rPr>
        <w:t xml:space="preserve"> </w:t>
      </w:r>
      <w:r w:rsidRPr="0029295D">
        <w:rPr>
          <w:rStyle w:val="hps"/>
          <w:rFonts w:cstheme="minorHAnsi"/>
        </w:rPr>
        <w:t>Het</w:t>
      </w:r>
      <w:r w:rsidRPr="0029295D">
        <w:rPr>
          <w:rFonts w:cstheme="minorHAnsi"/>
        </w:rPr>
        <w:t xml:space="preserve"> </w:t>
      </w:r>
      <w:r w:rsidRPr="0029295D">
        <w:rPr>
          <w:rStyle w:val="hps"/>
          <w:rFonts w:cstheme="minorHAnsi"/>
        </w:rPr>
        <w:t>project heeft als doel</w:t>
      </w:r>
      <w:r w:rsidRPr="0029295D">
        <w:rPr>
          <w:rFonts w:cstheme="minorHAnsi"/>
        </w:rPr>
        <w:t xml:space="preserve"> </w:t>
      </w:r>
      <w:r w:rsidRPr="0029295D">
        <w:rPr>
          <w:rStyle w:val="hps"/>
          <w:rFonts w:cstheme="minorHAnsi"/>
        </w:rPr>
        <w:t>aan te tonen hoe</w:t>
      </w:r>
      <w:r w:rsidRPr="0029295D">
        <w:rPr>
          <w:rFonts w:cstheme="minorHAnsi"/>
        </w:rPr>
        <w:t xml:space="preserve"> </w:t>
      </w:r>
      <w:r w:rsidRPr="0029295D">
        <w:rPr>
          <w:rStyle w:val="hps"/>
          <w:rFonts w:cstheme="minorHAnsi"/>
        </w:rPr>
        <w:t>waterstof</w:t>
      </w:r>
      <w:r w:rsidRPr="0029295D">
        <w:rPr>
          <w:rFonts w:cstheme="minorHAnsi"/>
        </w:rPr>
        <w:t xml:space="preserve">technologie </w:t>
      </w:r>
      <w:r w:rsidRPr="0029295D">
        <w:rPr>
          <w:rStyle w:val="hps"/>
          <w:rFonts w:cstheme="minorHAnsi"/>
        </w:rPr>
        <w:t>worden gecombineerd om</w:t>
      </w:r>
      <w:r w:rsidRPr="0029295D">
        <w:rPr>
          <w:rFonts w:cstheme="minorHAnsi"/>
        </w:rPr>
        <w:t xml:space="preserve"> </w:t>
      </w:r>
      <w:r>
        <w:rPr>
          <w:rStyle w:val="hps"/>
          <w:rFonts w:cstheme="minorHAnsi"/>
        </w:rPr>
        <w:t>duurzaam energie te produceren voor</w:t>
      </w:r>
      <w:r w:rsidRPr="0029295D">
        <w:rPr>
          <w:rFonts w:cstheme="minorHAnsi"/>
        </w:rPr>
        <w:t xml:space="preserve"> </w:t>
      </w:r>
      <w:r w:rsidRPr="0029295D">
        <w:rPr>
          <w:rStyle w:val="hps"/>
          <w:rFonts w:cstheme="minorHAnsi"/>
        </w:rPr>
        <w:t>afgelegen industrieterrein.</w:t>
      </w:r>
      <w:r w:rsidR="000E1646">
        <w:rPr>
          <w:rStyle w:val="hps"/>
          <w:rFonts w:cstheme="minorHAnsi"/>
        </w:rPr>
        <w:t xml:space="preserve"> </w:t>
      </w:r>
      <w:r w:rsidRPr="0029295D">
        <w:rPr>
          <w:rStyle w:val="hps"/>
          <w:rFonts w:cstheme="minorHAnsi"/>
        </w:rPr>
        <w:t>PURE</w:t>
      </w:r>
      <w:r w:rsidRPr="0029295D">
        <w:rPr>
          <w:rFonts w:cstheme="minorHAnsi"/>
        </w:rPr>
        <w:t xml:space="preserve"> </w:t>
      </w:r>
      <w:r w:rsidRPr="0029295D">
        <w:rPr>
          <w:rStyle w:val="hps"/>
          <w:rFonts w:cstheme="minorHAnsi"/>
        </w:rPr>
        <w:t>is</w:t>
      </w:r>
      <w:r w:rsidRPr="0029295D">
        <w:rPr>
          <w:rFonts w:cstheme="minorHAnsi"/>
        </w:rPr>
        <w:t xml:space="preserve"> </w:t>
      </w:r>
      <w:r w:rsidRPr="0029295D">
        <w:rPr>
          <w:rStyle w:val="hps"/>
          <w:rFonts w:cstheme="minorHAnsi"/>
        </w:rPr>
        <w:t>ontworpen</w:t>
      </w:r>
      <w:r w:rsidRPr="0029295D">
        <w:rPr>
          <w:rFonts w:cstheme="minorHAnsi"/>
        </w:rPr>
        <w:t xml:space="preserve"> </w:t>
      </w:r>
      <w:r w:rsidRPr="0029295D">
        <w:rPr>
          <w:rStyle w:val="hps"/>
          <w:rFonts w:cstheme="minorHAnsi"/>
        </w:rPr>
        <w:t>voor het testen en</w:t>
      </w:r>
      <w:r w:rsidRPr="0029295D">
        <w:rPr>
          <w:rFonts w:cstheme="minorHAnsi"/>
        </w:rPr>
        <w:t xml:space="preserve"> </w:t>
      </w:r>
      <w:r w:rsidRPr="0029295D">
        <w:rPr>
          <w:rStyle w:val="hps"/>
          <w:rFonts w:cstheme="minorHAnsi"/>
        </w:rPr>
        <w:t>demonstreren</w:t>
      </w:r>
      <w:r>
        <w:rPr>
          <w:rStyle w:val="hps"/>
          <w:rFonts w:cstheme="minorHAnsi"/>
        </w:rPr>
        <w:t xml:space="preserve"> van het </w:t>
      </w:r>
      <w:r w:rsidRPr="0029295D">
        <w:rPr>
          <w:rStyle w:val="hps"/>
          <w:rFonts w:cstheme="minorHAnsi"/>
        </w:rPr>
        <w:t>gebruik</w:t>
      </w:r>
      <w:r w:rsidRPr="0029295D">
        <w:rPr>
          <w:rFonts w:cstheme="minorHAnsi"/>
        </w:rPr>
        <w:t xml:space="preserve"> </w:t>
      </w:r>
      <w:r w:rsidRPr="0029295D">
        <w:rPr>
          <w:rStyle w:val="hps"/>
          <w:rFonts w:cstheme="minorHAnsi"/>
        </w:rPr>
        <w:t>en opslag van waterstof</w:t>
      </w:r>
      <w:r w:rsidRPr="0029295D">
        <w:rPr>
          <w:rFonts w:cstheme="minorHAnsi"/>
        </w:rPr>
        <w:t xml:space="preserve"> </w:t>
      </w:r>
      <w:r w:rsidRPr="0029295D">
        <w:rPr>
          <w:rStyle w:val="hps"/>
          <w:rFonts w:cstheme="minorHAnsi"/>
        </w:rPr>
        <w:t>geproduceerd door</w:t>
      </w:r>
      <w:r w:rsidRPr="0029295D">
        <w:rPr>
          <w:rFonts w:cstheme="minorHAnsi"/>
        </w:rPr>
        <w:t xml:space="preserve"> </w:t>
      </w:r>
      <w:r w:rsidR="007754B6" w:rsidRPr="0029295D">
        <w:rPr>
          <w:rStyle w:val="hps"/>
          <w:rFonts w:cstheme="minorHAnsi"/>
        </w:rPr>
        <w:t>wind</w:t>
      </w:r>
      <w:r w:rsidR="007754B6">
        <w:rPr>
          <w:rStyle w:val="hps"/>
          <w:rFonts w:cstheme="minorHAnsi"/>
        </w:rPr>
        <w:t>energie</w:t>
      </w:r>
      <w:r w:rsidRPr="0029295D">
        <w:rPr>
          <w:rFonts w:cstheme="minorHAnsi"/>
        </w:rPr>
        <w:t xml:space="preserve"> </w:t>
      </w:r>
      <w:r w:rsidRPr="0029295D">
        <w:rPr>
          <w:rStyle w:val="hps"/>
          <w:rFonts w:cstheme="minorHAnsi"/>
        </w:rPr>
        <w:t>aangedreven</w:t>
      </w:r>
      <w:r>
        <w:rPr>
          <w:rStyle w:val="hps"/>
          <w:rFonts w:cstheme="minorHAnsi"/>
        </w:rPr>
        <w:t xml:space="preserve"> door</w:t>
      </w:r>
      <w:r w:rsidRPr="0029295D">
        <w:rPr>
          <w:rFonts w:cstheme="minorHAnsi"/>
        </w:rPr>
        <w:t xml:space="preserve"> </w:t>
      </w:r>
      <w:r w:rsidRPr="0029295D">
        <w:rPr>
          <w:rStyle w:val="hps"/>
          <w:rFonts w:cstheme="minorHAnsi"/>
        </w:rPr>
        <w:t>elektrolyse van water</w:t>
      </w:r>
      <w:r>
        <w:rPr>
          <w:rStyle w:val="hps"/>
          <w:rFonts w:cstheme="minorHAnsi"/>
        </w:rPr>
        <w:t>.</w:t>
      </w:r>
      <w:r w:rsidRPr="0029295D">
        <w:rPr>
          <w:rFonts w:cstheme="minorHAnsi"/>
        </w:rPr>
        <w:t xml:space="preserve"> </w:t>
      </w:r>
      <w:r>
        <w:rPr>
          <w:rStyle w:val="hps"/>
          <w:rFonts w:cstheme="minorHAnsi"/>
        </w:rPr>
        <w:t>O</w:t>
      </w:r>
      <w:r w:rsidRPr="0029295D">
        <w:rPr>
          <w:rStyle w:val="hps"/>
          <w:rFonts w:cstheme="minorHAnsi"/>
        </w:rPr>
        <w:t>m</w:t>
      </w:r>
      <w:r w:rsidRPr="0029295D">
        <w:rPr>
          <w:rFonts w:cstheme="minorHAnsi"/>
        </w:rPr>
        <w:t xml:space="preserve"> </w:t>
      </w:r>
      <w:r w:rsidRPr="0029295D">
        <w:rPr>
          <w:rStyle w:val="hps"/>
          <w:rFonts w:cstheme="minorHAnsi"/>
        </w:rPr>
        <w:t>de opgeslagen</w:t>
      </w:r>
      <w:r w:rsidRPr="0029295D">
        <w:rPr>
          <w:rFonts w:cstheme="minorHAnsi"/>
        </w:rPr>
        <w:t xml:space="preserve"> </w:t>
      </w:r>
      <w:r>
        <w:rPr>
          <w:rStyle w:val="hps"/>
          <w:rFonts w:cstheme="minorHAnsi"/>
        </w:rPr>
        <w:t>waterstof</w:t>
      </w:r>
      <w:r w:rsidRPr="0029295D">
        <w:rPr>
          <w:rStyle w:val="hps"/>
          <w:rFonts w:cstheme="minorHAnsi"/>
        </w:rPr>
        <w:t xml:space="preserve"> in</w:t>
      </w:r>
      <w:r w:rsidRPr="0029295D">
        <w:rPr>
          <w:rFonts w:cstheme="minorHAnsi"/>
        </w:rPr>
        <w:t xml:space="preserve"> </w:t>
      </w:r>
      <w:r w:rsidRPr="0029295D">
        <w:rPr>
          <w:rStyle w:val="hps"/>
          <w:rFonts w:cstheme="minorHAnsi"/>
        </w:rPr>
        <w:t>elektrische energie</w:t>
      </w:r>
      <w:r w:rsidRPr="0029295D">
        <w:rPr>
          <w:rFonts w:cstheme="minorHAnsi"/>
        </w:rPr>
        <w:t xml:space="preserve"> </w:t>
      </w:r>
      <w:r w:rsidRPr="0029295D">
        <w:rPr>
          <w:rStyle w:val="hps"/>
          <w:rFonts w:cstheme="minorHAnsi"/>
        </w:rPr>
        <w:t>te regenereren</w:t>
      </w:r>
      <w:r>
        <w:rPr>
          <w:rFonts w:cstheme="minorHAnsi"/>
        </w:rPr>
        <w:t xml:space="preserve"> is er gebruik gemaakt van</w:t>
      </w:r>
      <w:r w:rsidRPr="0029295D">
        <w:rPr>
          <w:rFonts w:cstheme="minorHAnsi"/>
        </w:rPr>
        <w:t xml:space="preserve"> </w:t>
      </w:r>
      <w:r w:rsidRPr="0029295D">
        <w:rPr>
          <w:rStyle w:val="hps"/>
          <w:rFonts w:cstheme="minorHAnsi"/>
        </w:rPr>
        <w:t>een</w:t>
      </w:r>
      <w:r w:rsidRPr="0029295D">
        <w:rPr>
          <w:rFonts w:cstheme="minorHAnsi"/>
        </w:rPr>
        <w:t xml:space="preserve"> </w:t>
      </w:r>
      <w:r w:rsidRPr="0029295D">
        <w:rPr>
          <w:rStyle w:val="hps"/>
          <w:rFonts w:cstheme="minorHAnsi"/>
        </w:rPr>
        <w:t>brandstofcel.</w:t>
      </w:r>
      <w:r w:rsidRPr="0029295D">
        <w:rPr>
          <w:rFonts w:cstheme="minorHAnsi"/>
        </w:rPr>
        <w:t xml:space="preserve"> </w:t>
      </w:r>
      <w:r w:rsidRPr="0029295D">
        <w:rPr>
          <w:rStyle w:val="hps"/>
          <w:rFonts w:cstheme="minorHAnsi"/>
        </w:rPr>
        <w:t>De belangrijkste</w:t>
      </w:r>
      <w:r w:rsidRPr="0029295D">
        <w:rPr>
          <w:rFonts w:cstheme="minorHAnsi"/>
        </w:rPr>
        <w:t xml:space="preserve"> </w:t>
      </w:r>
      <w:r w:rsidRPr="0029295D">
        <w:rPr>
          <w:rStyle w:val="hps"/>
          <w:rFonts w:cstheme="minorHAnsi"/>
        </w:rPr>
        <w:t>componenten van het systeem</w:t>
      </w:r>
      <w:r w:rsidRPr="0029295D">
        <w:rPr>
          <w:rFonts w:cstheme="minorHAnsi"/>
        </w:rPr>
        <w:t xml:space="preserve"> </w:t>
      </w:r>
      <w:r w:rsidRPr="0029295D">
        <w:rPr>
          <w:rStyle w:val="hps"/>
          <w:rFonts w:cstheme="minorHAnsi"/>
        </w:rPr>
        <w:t>zijn hieronder vermeld</w:t>
      </w:r>
    </w:p>
    <w:p w:rsidR="00AF5D61" w:rsidRPr="0029295D" w:rsidRDefault="00AF5D61" w:rsidP="001953FD">
      <w:pPr>
        <w:rPr>
          <w:rFonts w:cstheme="minorHAnsi"/>
        </w:rPr>
      </w:pPr>
    </w:p>
    <w:tbl>
      <w:tblPr>
        <w:tblW w:w="0" w:type="auto"/>
        <w:tblInd w:w="180" w:type="dxa"/>
        <w:tblBorders>
          <w:top w:val="nil"/>
          <w:left w:val="nil"/>
          <w:bottom w:val="nil"/>
          <w:right w:val="nil"/>
        </w:tblBorders>
        <w:tblLook w:val="0000" w:firstRow="0" w:lastRow="0" w:firstColumn="0" w:lastColumn="0" w:noHBand="0" w:noVBand="0"/>
      </w:tblPr>
      <w:tblGrid>
        <w:gridCol w:w="1800"/>
        <w:gridCol w:w="4005"/>
      </w:tblGrid>
      <w:tr w:rsidR="001953FD" w:rsidRPr="00CC7683" w:rsidTr="0012028B">
        <w:trPr>
          <w:trHeight w:val="297"/>
        </w:trPr>
        <w:tc>
          <w:tcPr>
            <w:tcW w:w="0" w:type="auto"/>
            <w:tcBorders>
              <w:top w:val="single" w:sz="12" w:space="0" w:color="000000"/>
              <w:left w:val="single" w:sz="12" w:space="0" w:color="000000"/>
              <w:bottom w:val="single" w:sz="12" w:space="0" w:color="000000"/>
              <w:right w:val="single" w:sz="12" w:space="0" w:color="000000"/>
            </w:tcBorders>
            <w:shd w:val="clear" w:color="auto" w:fill="D9D9D9"/>
          </w:tcPr>
          <w:p w:rsidR="001953FD" w:rsidRPr="00CC7683" w:rsidRDefault="001953FD" w:rsidP="0012028B">
            <w:r w:rsidRPr="00CC7683">
              <w:t>Component</w:t>
            </w:r>
            <w:r>
              <w:t>en</w:t>
            </w:r>
          </w:p>
        </w:tc>
        <w:tc>
          <w:tcPr>
            <w:tcW w:w="0" w:type="auto"/>
            <w:tcBorders>
              <w:top w:val="single" w:sz="12" w:space="0" w:color="000000"/>
              <w:left w:val="single" w:sz="12" w:space="0" w:color="000000"/>
              <w:bottom w:val="single" w:sz="12" w:space="0" w:color="000000"/>
              <w:right w:val="single" w:sz="12" w:space="0" w:color="000000"/>
            </w:tcBorders>
            <w:shd w:val="clear" w:color="auto" w:fill="D9D9D9"/>
          </w:tcPr>
          <w:p w:rsidR="001953FD" w:rsidRPr="00CC7683" w:rsidRDefault="001953FD" w:rsidP="0012028B">
            <w:r>
              <w:t>eigenschappen</w:t>
            </w:r>
            <w:r w:rsidRPr="00CC7683">
              <w:t xml:space="preserve"> </w:t>
            </w:r>
          </w:p>
        </w:tc>
      </w:tr>
      <w:tr w:rsidR="001953FD" w:rsidRPr="00CC7683" w:rsidTr="0012028B">
        <w:trPr>
          <w:trHeight w:val="295"/>
        </w:trPr>
        <w:tc>
          <w:tcPr>
            <w:tcW w:w="0" w:type="auto"/>
            <w:tcBorders>
              <w:top w:val="single" w:sz="12" w:space="0" w:color="000000"/>
              <w:left w:val="single" w:sz="12" w:space="0" w:color="000000"/>
              <w:bottom w:val="single" w:sz="6" w:space="0" w:color="000000"/>
              <w:right w:val="single" w:sz="12" w:space="0" w:color="000000"/>
            </w:tcBorders>
          </w:tcPr>
          <w:p w:rsidR="001953FD" w:rsidRPr="00CC7683" w:rsidRDefault="001953FD" w:rsidP="0012028B">
            <w:r w:rsidRPr="00CC7683">
              <w:t xml:space="preserve">Wind turbines </w:t>
            </w:r>
          </w:p>
        </w:tc>
        <w:tc>
          <w:tcPr>
            <w:tcW w:w="0" w:type="auto"/>
            <w:tcBorders>
              <w:top w:val="single" w:sz="12" w:space="0" w:color="000000"/>
              <w:left w:val="single" w:sz="12" w:space="0" w:color="000000"/>
              <w:bottom w:val="single" w:sz="6" w:space="0" w:color="000000"/>
              <w:right w:val="single" w:sz="12" w:space="0" w:color="000000"/>
            </w:tcBorders>
          </w:tcPr>
          <w:p w:rsidR="001953FD" w:rsidRPr="00CC7683" w:rsidRDefault="001953FD" w:rsidP="0012028B">
            <w:r w:rsidRPr="00CC7683">
              <w:t xml:space="preserve">2 15 kW wind turbines (Proven </w:t>
            </w:r>
            <w:r w:rsidR="007754B6" w:rsidRPr="00CC7683">
              <w:t>Ltd.</w:t>
            </w:r>
            <w:r w:rsidRPr="00CC7683">
              <w:t xml:space="preserve">) </w:t>
            </w:r>
          </w:p>
        </w:tc>
      </w:tr>
      <w:tr w:rsidR="001953FD" w:rsidRPr="00F578BC" w:rsidTr="0012028B">
        <w:trPr>
          <w:trHeight w:val="295"/>
        </w:trPr>
        <w:tc>
          <w:tcPr>
            <w:tcW w:w="0" w:type="auto"/>
            <w:tcBorders>
              <w:top w:val="single" w:sz="6" w:space="0" w:color="000000"/>
              <w:left w:val="single" w:sz="12" w:space="0" w:color="000000"/>
              <w:bottom w:val="single" w:sz="6" w:space="0" w:color="000000"/>
              <w:right w:val="single" w:sz="12" w:space="0" w:color="000000"/>
            </w:tcBorders>
          </w:tcPr>
          <w:p w:rsidR="001953FD" w:rsidRPr="00CC7683" w:rsidRDefault="001953FD" w:rsidP="0012028B">
            <w:r w:rsidRPr="00CC7683">
              <w:t xml:space="preserve">Electrolyser </w:t>
            </w:r>
          </w:p>
        </w:tc>
        <w:tc>
          <w:tcPr>
            <w:tcW w:w="0" w:type="auto"/>
            <w:tcBorders>
              <w:top w:val="single" w:sz="6" w:space="0" w:color="000000"/>
              <w:left w:val="single" w:sz="12" w:space="0" w:color="000000"/>
              <w:bottom w:val="single" w:sz="6" w:space="0" w:color="000000"/>
              <w:right w:val="single" w:sz="12" w:space="0" w:color="000000"/>
            </w:tcBorders>
          </w:tcPr>
          <w:p w:rsidR="001953FD" w:rsidRPr="00F578BC" w:rsidRDefault="001953FD" w:rsidP="0012028B">
            <w:r w:rsidRPr="00F578BC">
              <w:t xml:space="preserve">15 kW  werkingsdruk 55 bar (Acca Gen SA) </w:t>
            </w:r>
          </w:p>
        </w:tc>
      </w:tr>
      <w:tr w:rsidR="001953FD" w:rsidRPr="00CC7683" w:rsidTr="0012028B">
        <w:trPr>
          <w:trHeight w:val="310"/>
        </w:trPr>
        <w:tc>
          <w:tcPr>
            <w:tcW w:w="0" w:type="auto"/>
            <w:tcBorders>
              <w:top w:val="single" w:sz="6" w:space="0" w:color="000000"/>
              <w:left w:val="single" w:sz="12" w:space="0" w:color="000000"/>
              <w:bottom w:val="single" w:sz="8" w:space="0" w:color="000000"/>
              <w:right w:val="single" w:sz="12" w:space="0" w:color="000000"/>
            </w:tcBorders>
          </w:tcPr>
          <w:p w:rsidR="001953FD" w:rsidRPr="00CC7683" w:rsidRDefault="001953FD" w:rsidP="0012028B">
            <w:r>
              <w:t>waterstofopslag</w:t>
            </w:r>
            <w:r w:rsidRPr="00CC7683">
              <w:t xml:space="preserve"> </w:t>
            </w:r>
          </w:p>
        </w:tc>
        <w:tc>
          <w:tcPr>
            <w:tcW w:w="0" w:type="auto"/>
            <w:tcBorders>
              <w:top w:val="single" w:sz="6" w:space="0" w:color="000000"/>
              <w:left w:val="single" w:sz="12" w:space="0" w:color="000000"/>
              <w:bottom w:val="single" w:sz="8" w:space="0" w:color="000000"/>
              <w:right w:val="single" w:sz="12" w:space="0" w:color="000000"/>
            </w:tcBorders>
          </w:tcPr>
          <w:p w:rsidR="001953FD" w:rsidRPr="00CC7683" w:rsidRDefault="001953FD" w:rsidP="0012028B">
            <w:r w:rsidRPr="00CC7683">
              <w:t>44 Nm</w:t>
            </w:r>
            <w:r w:rsidRPr="00CC7683">
              <w:rPr>
                <w:position w:val="10"/>
                <w:vertAlign w:val="superscript"/>
              </w:rPr>
              <w:t xml:space="preserve">3 </w:t>
            </w:r>
            <w:r w:rsidRPr="00CC7683">
              <w:t xml:space="preserve">in </w:t>
            </w:r>
            <w:r>
              <w:t>cilinders</w:t>
            </w:r>
            <w:r w:rsidRPr="00CC7683">
              <w:t xml:space="preserve"> </w:t>
            </w:r>
          </w:p>
        </w:tc>
      </w:tr>
      <w:tr w:rsidR="001953FD" w:rsidRPr="00CC7683" w:rsidTr="0012028B">
        <w:trPr>
          <w:trHeight w:val="157"/>
        </w:trPr>
        <w:tc>
          <w:tcPr>
            <w:tcW w:w="0" w:type="auto"/>
            <w:tcBorders>
              <w:top w:val="single" w:sz="8" w:space="0" w:color="000000"/>
              <w:left w:val="single" w:sz="12" w:space="0" w:color="000000"/>
              <w:bottom w:val="single" w:sz="12" w:space="0" w:color="000000"/>
              <w:right w:val="single" w:sz="12" w:space="0" w:color="000000"/>
            </w:tcBorders>
          </w:tcPr>
          <w:p w:rsidR="001953FD" w:rsidRPr="00CC7683" w:rsidRDefault="001953FD" w:rsidP="0012028B">
            <w:r w:rsidRPr="00CC7683">
              <w:t>PEM</w:t>
            </w:r>
            <w:r>
              <w:t xml:space="preserve"> brandstofcel</w:t>
            </w:r>
          </w:p>
        </w:tc>
        <w:tc>
          <w:tcPr>
            <w:tcW w:w="0" w:type="auto"/>
            <w:tcBorders>
              <w:top w:val="single" w:sz="8" w:space="0" w:color="000000"/>
              <w:left w:val="single" w:sz="12" w:space="0" w:color="000000"/>
              <w:bottom w:val="single" w:sz="12" w:space="0" w:color="000000"/>
              <w:right w:val="single" w:sz="12" w:space="0" w:color="000000"/>
            </w:tcBorders>
          </w:tcPr>
          <w:p w:rsidR="001953FD" w:rsidRPr="00CC7683" w:rsidRDefault="001953FD" w:rsidP="0012028B">
            <w:r w:rsidRPr="00CC7683">
              <w:t xml:space="preserve">5 kW (Plug Power) </w:t>
            </w:r>
          </w:p>
        </w:tc>
      </w:tr>
    </w:tbl>
    <w:p w:rsidR="000E1646" w:rsidRDefault="001953FD" w:rsidP="000E1646">
      <w:pPr>
        <w:keepNext/>
      </w:pPr>
      <w:r>
        <w:rPr>
          <w:b/>
          <w:noProof/>
          <w:lang w:eastAsia="nl-NL"/>
        </w:rPr>
        <w:drawing>
          <wp:inline distT="0" distB="0" distL="0" distR="0">
            <wp:extent cx="2826563" cy="2097422"/>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830217" cy="2100133"/>
                    </a:xfrm>
                    <a:prstGeom prst="rect">
                      <a:avLst/>
                    </a:prstGeom>
                    <a:noFill/>
                    <a:ln w="9525">
                      <a:noFill/>
                      <a:miter lim="800000"/>
                      <a:headEnd/>
                      <a:tailEnd/>
                    </a:ln>
                  </pic:spPr>
                </pic:pic>
              </a:graphicData>
            </a:graphic>
          </wp:inline>
        </w:drawing>
      </w:r>
      <w:bookmarkStart w:id="330" w:name="_Toc306625800"/>
    </w:p>
    <w:p w:rsidR="001953FD" w:rsidRPr="001953FD" w:rsidRDefault="000E1646" w:rsidP="000E1646">
      <w:pPr>
        <w:pStyle w:val="Caption"/>
        <w:rPr>
          <w:rStyle w:val="Heading1Char"/>
          <w:rFonts w:asciiTheme="minorHAnsi" w:eastAsiaTheme="minorHAnsi" w:hAnsiTheme="minorHAnsi" w:cstheme="minorBidi"/>
          <w:color w:val="auto"/>
          <w:sz w:val="22"/>
          <w:szCs w:val="22"/>
        </w:rPr>
      </w:pPr>
      <w:bookmarkStart w:id="331" w:name="_Ref312143421"/>
      <w:r>
        <w:t xml:space="preserve">Figuur </w:t>
      </w:r>
      <w:fldSimple w:instr=" SEQ Figuur \* ARABIC ">
        <w:r w:rsidR="002F4E68">
          <w:rPr>
            <w:noProof/>
          </w:rPr>
          <w:t>22</w:t>
        </w:r>
      </w:fldSimple>
      <w:bookmarkEnd w:id="331"/>
      <w:r>
        <w:t xml:space="preserve"> Project PURE</w:t>
      </w:r>
    </w:p>
    <w:p w:rsidR="00AF5D61" w:rsidRDefault="00AF5D61">
      <w:pPr>
        <w:rPr>
          <w:rStyle w:val="Heading1Char"/>
        </w:rPr>
      </w:pPr>
      <w:bookmarkStart w:id="332" w:name="_Toc312239813"/>
      <w:r>
        <w:rPr>
          <w:rStyle w:val="Heading1Char"/>
          <w:b w:val="0"/>
          <w:bCs w:val="0"/>
        </w:rPr>
        <w:lastRenderedPageBreak/>
        <w:br w:type="page"/>
      </w:r>
    </w:p>
    <w:p w:rsidR="001E1A79" w:rsidRPr="004B2542" w:rsidRDefault="001E1A79" w:rsidP="00364841">
      <w:pPr>
        <w:pStyle w:val="Heading1"/>
      </w:pPr>
      <w:r w:rsidRPr="004B2542">
        <w:rPr>
          <w:rStyle w:val="Heading1Char"/>
          <w:b/>
          <w:bCs/>
        </w:rPr>
        <w:t>Toepassen aan Den Haag</w:t>
      </w:r>
      <w:bookmarkEnd w:id="330"/>
      <w:bookmarkEnd w:id="332"/>
    </w:p>
    <w:p w:rsidR="001E1A79" w:rsidRDefault="001E1A79" w:rsidP="001E1A79">
      <w:r>
        <w:t>Voordat de nieuwe duurzame technologieën worden toegepast aan het nieuwe hoofdkantoor in Rotterdam. Moet er eerst gekeken worden of de technologieën in praktijk echt doet wat er theoretisch beschreven staat. Daarvoor wordt er in eerste instantie onderzoeken verricht op het Croon kantoor in Den Haag. Dit gebouw is in eigen beheer van Croon. Dit biedt Croon de mogelijkheid om ook daadwerkelijk energiezuinige installatie te plaatsen</w:t>
      </w:r>
      <w:r w:rsidR="002E2018">
        <w:t xml:space="preserve"> zonder toestemming</w:t>
      </w:r>
      <w:r w:rsidR="003635BC">
        <w:t xml:space="preserve"> te</w:t>
      </w:r>
      <w:r w:rsidR="00043899">
        <w:t xml:space="preserve"> vragen aan eigenaar </w:t>
      </w:r>
      <w:r w:rsidR="003635BC">
        <w:t>(zoals bij gehuurde kantoren)</w:t>
      </w:r>
      <w:r>
        <w:t xml:space="preserve">. </w:t>
      </w:r>
    </w:p>
    <w:p w:rsidR="001E1A79" w:rsidRDefault="00043899" w:rsidP="00043899">
      <w:pPr>
        <w:tabs>
          <w:tab w:val="left" w:pos="1198"/>
        </w:tabs>
      </w:pPr>
      <w:r>
        <w:tab/>
      </w:r>
    </w:p>
    <w:p w:rsidR="001E1A79" w:rsidRDefault="001E1A79" w:rsidP="001E1A79">
      <w:pPr>
        <w:pStyle w:val="Heading2"/>
      </w:pPr>
      <w:bookmarkStart w:id="333" w:name="_Toc306625801"/>
      <w:bookmarkStart w:id="334" w:name="_Toc312239814"/>
      <w:r>
        <w:t>Vestiging Den Haag</w:t>
      </w:r>
      <w:bookmarkEnd w:id="333"/>
      <w:bookmarkEnd w:id="334"/>
    </w:p>
    <w:p w:rsidR="001E1A79" w:rsidRDefault="001E1A79" w:rsidP="001E1A79">
      <w:r w:rsidRPr="00F465C9">
        <w:t>Croon Den Haag is een kantoorgebouw aan de</w:t>
      </w:r>
      <w:r>
        <w:t xml:space="preserve"> Tiber 54 te Den Haag. S</w:t>
      </w:r>
      <w:r w:rsidRPr="00F465C9">
        <w:t xml:space="preserve">inds 1 januari 2008 in gebruik genomen door Croon Elektrotechniek. </w:t>
      </w:r>
    </w:p>
    <w:p w:rsidR="001E1A79" w:rsidRDefault="001E1A79" w:rsidP="001E1A79">
      <w:r w:rsidRPr="006D207C">
        <w:t>Het gebouw bestaat uit een begane grond en een 1</w:t>
      </w:r>
      <w:r>
        <w:rPr>
          <w:vertAlign w:val="superscript"/>
        </w:rPr>
        <w:t>ste</w:t>
      </w:r>
      <w:r w:rsidRPr="006D207C">
        <w:t xml:space="preserve"> </w:t>
      </w:r>
      <w:r>
        <w:t>verdieping. Het gebouw staat in een bedrijventerrein met beperkt bruikbare ruimte rondom het gebouw.</w:t>
      </w:r>
      <w:r w:rsidRPr="006D207C">
        <w:t xml:space="preserve"> </w:t>
      </w:r>
      <w:r>
        <w:t xml:space="preserve">Voor en achter </w:t>
      </w:r>
      <w:r w:rsidRPr="006D207C">
        <w:t>he</w:t>
      </w:r>
      <w:r>
        <w:t xml:space="preserve">t gebouw is parkeergelegenheid. </w:t>
      </w:r>
      <w:r w:rsidRPr="006D207C">
        <w:t>De begane grond bestaat uit een tochtport</w:t>
      </w:r>
      <w:r>
        <w:t xml:space="preserve">aal, entree, toiletten, keuken, </w:t>
      </w:r>
      <w:r w:rsidRPr="006D207C">
        <w:t>vergaderzaal</w:t>
      </w:r>
      <w:r>
        <w:t xml:space="preserve"> met bar</w:t>
      </w:r>
      <w:r w:rsidRPr="006D207C">
        <w:t>,</w:t>
      </w:r>
      <w:r>
        <w:t xml:space="preserve"> kantoorruimte en een magazijn. </w:t>
      </w:r>
      <w:r w:rsidRPr="006D207C">
        <w:t>De 1</w:t>
      </w:r>
      <w:r w:rsidRPr="003D3D41">
        <w:rPr>
          <w:vertAlign w:val="superscript"/>
        </w:rPr>
        <w:t>ste</w:t>
      </w:r>
      <w:r w:rsidRPr="006D207C">
        <w:t xml:space="preserve"> verdieping bestaat uit een </w:t>
      </w:r>
      <w:r>
        <w:t xml:space="preserve">serverruimte gekoppeld aan een </w:t>
      </w:r>
      <w:r w:rsidRPr="000E37FE">
        <w:t>archief</w:t>
      </w:r>
      <w:r>
        <w:t>ruim</w:t>
      </w:r>
      <w:r w:rsidRPr="000E37FE">
        <w:t>te, kantoorruimtes en hal/gang. Via een kantoorruimte is een dakluik voorzien voor toegang tot het dak. Op het platte dak staan twee koelmachines, een ventilatie</w:t>
      </w:r>
      <w:r w:rsidRPr="006D207C">
        <w:t xml:space="preserve"> unit van de 1</w:t>
      </w:r>
      <w:r>
        <w:rPr>
          <w:vertAlign w:val="superscript"/>
        </w:rPr>
        <w:t>ste</w:t>
      </w:r>
      <w:r>
        <w:t xml:space="preserve"> </w:t>
      </w:r>
      <w:r w:rsidRPr="006D207C">
        <w:t>verdieping, de buiten unit van de serverruimte en diverse ontluchtingskappen.</w:t>
      </w:r>
      <w:r w:rsidR="00D4777B">
        <w:t>[19]</w:t>
      </w:r>
    </w:p>
    <w:p w:rsidR="001E1A79" w:rsidRPr="00B47226" w:rsidRDefault="001E1A79" w:rsidP="00B47226">
      <w:pPr>
        <w:spacing w:after="0" w:afterAutospacing="0"/>
        <w:rPr>
          <w:b/>
        </w:rPr>
      </w:pPr>
      <w:r w:rsidRPr="00B47226">
        <w:rPr>
          <w:b/>
        </w:rPr>
        <w:t>De afmetingen zijn als volgt:</w:t>
      </w:r>
    </w:p>
    <w:tbl>
      <w:tblPr>
        <w:tblStyle w:val="TableGrid"/>
        <w:tblW w:w="0" w:type="auto"/>
        <w:tblInd w:w="108" w:type="dxa"/>
        <w:tblLook w:val="04A0" w:firstRow="1" w:lastRow="0" w:firstColumn="1" w:lastColumn="0" w:noHBand="0" w:noVBand="1"/>
      </w:tblPr>
      <w:tblGrid>
        <w:gridCol w:w="2160"/>
        <w:gridCol w:w="990"/>
        <w:gridCol w:w="900"/>
      </w:tblGrid>
      <w:tr w:rsidR="001E1A79" w:rsidTr="00FE2A82">
        <w:tc>
          <w:tcPr>
            <w:tcW w:w="2160" w:type="dxa"/>
          </w:tcPr>
          <w:p w:rsidR="001E1A79" w:rsidRPr="00592BFC" w:rsidRDefault="001E1A79" w:rsidP="00FE2A82">
            <w:pPr>
              <w:rPr>
                <w:b/>
              </w:rPr>
            </w:pPr>
            <w:r w:rsidRPr="00592BFC">
              <w:rPr>
                <w:b/>
              </w:rPr>
              <w:t xml:space="preserve">Verdieping </w:t>
            </w:r>
          </w:p>
        </w:tc>
        <w:tc>
          <w:tcPr>
            <w:tcW w:w="990" w:type="dxa"/>
          </w:tcPr>
          <w:p w:rsidR="001E1A79" w:rsidRPr="00592BFC" w:rsidRDefault="001E1A79" w:rsidP="00FE2A82">
            <w:pPr>
              <w:rPr>
                <w:b/>
              </w:rPr>
            </w:pPr>
            <w:r w:rsidRPr="00592BFC">
              <w:rPr>
                <w:b/>
              </w:rPr>
              <w:t>m</w:t>
            </w:r>
            <w:r w:rsidRPr="00592BFC">
              <w:rPr>
                <w:b/>
                <w:vertAlign w:val="superscript"/>
              </w:rPr>
              <w:t>2</w:t>
            </w:r>
          </w:p>
        </w:tc>
        <w:tc>
          <w:tcPr>
            <w:tcW w:w="900" w:type="dxa"/>
          </w:tcPr>
          <w:p w:rsidR="001E1A79" w:rsidRPr="00592BFC" w:rsidRDefault="001E1A79" w:rsidP="00FE2A82">
            <w:pPr>
              <w:rPr>
                <w:b/>
              </w:rPr>
            </w:pPr>
            <w:r w:rsidRPr="00592BFC">
              <w:rPr>
                <w:b/>
              </w:rPr>
              <w:t>m</w:t>
            </w:r>
            <w:r w:rsidRPr="00592BFC">
              <w:rPr>
                <w:b/>
                <w:vertAlign w:val="superscript"/>
              </w:rPr>
              <w:t>3</w:t>
            </w:r>
          </w:p>
        </w:tc>
      </w:tr>
      <w:tr w:rsidR="001E1A79" w:rsidTr="00FE2A82">
        <w:tc>
          <w:tcPr>
            <w:tcW w:w="2160" w:type="dxa"/>
          </w:tcPr>
          <w:p w:rsidR="001E1A79" w:rsidRDefault="001E1A79" w:rsidP="00FE2A82">
            <w:r>
              <w:t>Begane Grond</w:t>
            </w:r>
          </w:p>
        </w:tc>
        <w:tc>
          <w:tcPr>
            <w:tcW w:w="990" w:type="dxa"/>
          </w:tcPr>
          <w:p w:rsidR="001E1A79" w:rsidRDefault="001E1A79" w:rsidP="00FE2A82">
            <w:r w:rsidRPr="00F465C9">
              <w:t>413</w:t>
            </w:r>
          </w:p>
        </w:tc>
        <w:tc>
          <w:tcPr>
            <w:tcW w:w="900" w:type="dxa"/>
          </w:tcPr>
          <w:p w:rsidR="001E1A79" w:rsidRDefault="001E1A79" w:rsidP="00FE2A82">
            <w:r w:rsidRPr="00F465C9">
              <w:t>1.280</w:t>
            </w:r>
          </w:p>
        </w:tc>
      </w:tr>
      <w:tr w:rsidR="001E1A79" w:rsidTr="00FE2A82">
        <w:tc>
          <w:tcPr>
            <w:tcW w:w="2160" w:type="dxa"/>
          </w:tcPr>
          <w:p w:rsidR="001E1A79" w:rsidRDefault="001E1A79" w:rsidP="00FE2A82">
            <w:r w:rsidRPr="00F465C9">
              <w:t xml:space="preserve">1e Verdieping </w:t>
            </w:r>
            <w:r>
              <w:tab/>
            </w:r>
          </w:p>
        </w:tc>
        <w:tc>
          <w:tcPr>
            <w:tcW w:w="990" w:type="dxa"/>
          </w:tcPr>
          <w:p w:rsidR="001E1A79" w:rsidRDefault="001E1A79" w:rsidP="00FE2A82">
            <w:r>
              <w:t>413</w:t>
            </w:r>
          </w:p>
        </w:tc>
        <w:tc>
          <w:tcPr>
            <w:tcW w:w="900" w:type="dxa"/>
          </w:tcPr>
          <w:p w:rsidR="001E1A79" w:rsidRDefault="001E1A79" w:rsidP="00FE2A82">
            <w:r>
              <w:t>1.280</w:t>
            </w:r>
          </w:p>
        </w:tc>
      </w:tr>
      <w:tr w:rsidR="001E1A79" w:rsidTr="00FE2A82">
        <w:tc>
          <w:tcPr>
            <w:tcW w:w="2160" w:type="dxa"/>
          </w:tcPr>
          <w:p w:rsidR="001E1A79" w:rsidRDefault="001E1A79" w:rsidP="00FE2A82">
            <w:r w:rsidRPr="00F465C9">
              <w:rPr>
                <w:b/>
              </w:rPr>
              <w:t>Totaal</w:t>
            </w:r>
          </w:p>
        </w:tc>
        <w:tc>
          <w:tcPr>
            <w:tcW w:w="990" w:type="dxa"/>
          </w:tcPr>
          <w:p w:rsidR="001E1A79" w:rsidRDefault="001E1A79" w:rsidP="00FE2A82">
            <w:r>
              <w:rPr>
                <w:b/>
              </w:rPr>
              <w:t>826</w:t>
            </w:r>
          </w:p>
        </w:tc>
        <w:tc>
          <w:tcPr>
            <w:tcW w:w="900" w:type="dxa"/>
          </w:tcPr>
          <w:p w:rsidR="001E1A79" w:rsidRDefault="001E1A79" w:rsidP="00FE2A82">
            <w:r>
              <w:rPr>
                <w:b/>
              </w:rPr>
              <w:t>2.560</w:t>
            </w:r>
          </w:p>
        </w:tc>
      </w:tr>
    </w:tbl>
    <w:p w:rsidR="001E1A79" w:rsidRPr="00B47226" w:rsidRDefault="001E1A79" w:rsidP="00B47226">
      <w:pPr>
        <w:spacing w:after="0" w:afterAutospacing="0"/>
        <w:rPr>
          <w:b/>
          <w:vertAlign w:val="superscript"/>
        </w:rPr>
      </w:pPr>
      <w:r w:rsidRPr="00B47226">
        <w:rPr>
          <w:b/>
        </w:rPr>
        <w:t>De functionele indeling is als volgt:</w:t>
      </w:r>
    </w:p>
    <w:tbl>
      <w:tblPr>
        <w:tblStyle w:val="TableGrid"/>
        <w:tblW w:w="0" w:type="auto"/>
        <w:tblInd w:w="108" w:type="dxa"/>
        <w:tblLook w:val="04A0" w:firstRow="1" w:lastRow="0" w:firstColumn="1" w:lastColumn="0" w:noHBand="0" w:noVBand="1"/>
      </w:tblPr>
      <w:tblGrid>
        <w:gridCol w:w="3060"/>
        <w:gridCol w:w="990"/>
      </w:tblGrid>
      <w:tr w:rsidR="001E1A79" w:rsidRPr="001702A2" w:rsidTr="00FE2A82">
        <w:tc>
          <w:tcPr>
            <w:tcW w:w="3060" w:type="dxa"/>
          </w:tcPr>
          <w:p w:rsidR="001E1A79" w:rsidRPr="00592BFC" w:rsidRDefault="001E1A79" w:rsidP="00FE2A82">
            <w:pPr>
              <w:rPr>
                <w:b/>
              </w:rPr>
            </w:pPr>
            <w:r w:rsidRPr="00592BFC">
              <w:rPr>
                <w:b/>
              </w:rPr>
              <w:t>Ruimtes</w:t>
            </w:r>
          </w:p>
        </w:tc>
        <w:tc>
          <w:tcPr>
            <w:tcW w:w="990" w:type="dxa"/>
          </w:tcPr>
          <w:p w:rsidR="001E1A79" w:rsidRPr="00592BFC" w:rsidRDefault="001E1A79" w:rsidP="00FE2A82">
            <w:pPr>
              <w:rPr>
                <w:b/>
              </w:rPr>
            </w:pPr>
            <w:r w:rsidRPr="00592BFC">
              <w:rPr>
                <w:b/>
              </w:rPr>
              <w:t>m</w:t>
            </w:r>
            <w:r w:rsidRPr="00592BFC">
              <w:rPr>
                <w:b/>
                <w:vertAlign w:val="superscript"/>
              </w:rPr>
              <w:t>2</w:t>
            </w:r>
          </w:p>
        </w:tc>
      </w:tr>
      <w:tr w:rsidR="001E1A79" w:rsidRPr="001702A2" w:rsidTr="00FE2A82">
        <w:tc>
          <w:tcPr>
            <w:tcW w:w="3060" w:type="dxa"/>
          </w:tcPr>
          <w:p w:rsidR="001E1A79" w:rsidRPr="001702A2" w:rsidRDefault="001E1A79" w:rsidP="00FE2A82">
            <w:r w:rsidRPr="001702A2">
              <w:t>Gebouw installatie</w:t>
            </w:r>
          </w:p>
        </w:tc>
        <w:tc>
          <w:tcPr>
            <w:tcW w:w="990" w:type="dxa"/>
          </w:tcPr>
          <w:p w:rsidR="001E1A79" w:rsidRPr="001702A2" w:rsidRDefault="001E1A79" w:rsidP="00FE2A82">
            <w:pPr>
              <w:rPr>
                <w:vertAlign w:val="superscript"/>
              </w:rPr>
            </w:pPr>
            <w:r w:rsidRPr="001702A2">
              <w:t>5,60</w:t>
            </w:r>
          </w:p>
        </w:tc>
      </w:tr>
      <w:tr w:rsidR="001E1A79" w:rsidRPr="001702A2" w:rsidTr="00FE2A82">
        <w:tc>
          <w:tcPr>
            <w:tcW w:w="3060" w:type="dxa"/>
          </w:tcPr>
          <w:p w:rsidR="001E1A79" w:rsidRPr="001702A2" w:rsidRDefault="001E1A79" w:rsidP="00FE2A82">
            <w:r>
              <w:t>G</w:t>
            </w:r>
            <w:r w:rsidRPr="001702A2">
              <w:t>emeenschappelijke ruimte</w:t>
            </w:r>
          </w:p>
        </w:tc>
        <w:tc>
          <w:tcPr>
            <w:tcW w:w="990" w:type="dxa"/>
          </w:tcPr>
          <w:p w:rsidR="001E1A79" w:rsidRPr="001702A2" w:rsidRDefault="001E1A79" w:rsidP="00FE2A82">
            <w:r w:rsidRPr="001702A2">
              <w:t>76,82</w:t>
            </w:r>
          </w:p>
        </w:tc>
      </w:tr>
      <w:tr w:rsidR="001E1A79" w:rsidRPr="001702A2" w:rsidTr="00FE2A82">
        <w:tc>
          <w:tcPr>
            <w:tcW w:w="3060" w:type="dxa"/>
          </w:tcPr>
          <w:p w:rsidR="001E1A79" w:rsidRPr="001702A2" w:rsidRDefault="001E1A79" w:rsidP="00FE2A82">
            <w:r w:rsidRPr="001702A2">
              <w:t>Hor</w:t>
            </w:r>
            <w:r>
              <w:t>izontaal</w:t>
            </w:r>
            <w:r w:rsidRPr="001702A2">
              <w:t xml:space="preserve"> verkeer</w:t>
            </w:r>
          </w:p>
        </w:tc>
        <w:tc>
          <w:tcPr>
            <w:tcW w:w="990" w:type="dxa"/>
          </w:tcPr>
          <w:p w:rsidR="001E1A79" w:rsidRPr="001702A2" w:rsidRDefault="001E1A79" w:rsidP="00FE2A82">
            <w:r w:rsidRPr="001702A2">
              <w:t>84,42</w:t>
            </w:r>
          </w:p>
        </w:tc>
      </w:tr>
      <w:tr w:rsidR="001E1A79" w:rsidRPr="001702A2" w:rsidTr="00FE2A82">
        <w:tc>
          <w:tcPr>
            <w:tcW w:w="3060" w:type="dxa"/>
          </w:tcPr>
          <w:p w:rsidR="001E1A79" w:rsidRPr="001702A2" w:rsidRDefault="001E1A79" w:rsidP="00FE2A82">
            <w:r w:rsidRPr="001702A2">
              <w:t>Kantoor</w:t>
            </w:r>
          </w:p>
        </w:tc>
        <w:tc>
          <w:tcPr>
            <w:tcW w:w="990" w:type="dxa"/>
          </w:tcPr>
          <w:p w:rsidR="001E1A79" w:rsidRPr="001702A2" w:rsidRDefault="001E1A79" w:rsidP="00FE2A82">
            <w:r w:rsidRPr="001702A2">
              <w:t>563,29</w:t>
            </w:r>
          </w:p>
        </w:tc>
      </w:tr>
      <w:tr w:rsidR="001E1A79" w:rsidRPr="001702A2" w:rsidTr="00FE2A82">
        <w:tc>
          <w:tcPr>
            <w:tcW w:w="3060" w:type="dxa"/>
          </w:tcPr>
          <w:p w:rsidR="001E1A79" w:rsidRPr="001702A2" w:rsidRDefault="001E1A79" w:rsidP="00FE2A82">
            <w:r w:rsidRPr="001702A2">
              <w:t>Magazijn / Werkplaats</w:t>
            </w:r>
          </w:p>
        </w:tc>
        <w:tc>
          <w:tcPr>
            <w:tcW w:w="990" w:type="dxa"/>
          </w:tcPr>
          <w:p w:rsidR="001E1A79" w:rsidRPr="001702A2" w:rsidRDefault="001E1A79" w:rsidP="00FE2A82">
            <w:r w:rsidRPr="001702A2">
              <w:t>84,47</w:t>
            </w:r>
          </w:p>
        </w:tc>
      </w:tr>
      <w:tr w:rsidR="001E1A79" w:rsidRPr="001702A2" w:rsidTr="00FE2A82">
        <w:tc>
          <w:tcPr>
            <w:tcW w:w="3060" w:type="dxa"/>
          </w:tcPr>
          <w:p w:rsidR="001E1A79" w:rsidRPr="001702A2" w:rsidRDefault="001E1A79" w:rsidP="00FE2A82">
            <w:r w:rsidRPr="001702A2">
              <w:t>Sanitaire ruimte</w:t>
            </w:r>
          </w:p>
        </w:tc>
        <w:tc>
          <w:tcPr>
            <w:tcW w:w="990" w:type="dxa"/>
          </w:tcPr>
          <w:p w:rsidR="001E1A79" w:rsidRPr="001702A2" w:rsidRDefault="001E1A79" w:rsidP="00FE2A82">
            <w:r w:rsidRPr="001702A2">
              <w:t>11,40</w:t>
            </w:r>
          </w:p>
        </w:tc>
      </w:tr>
    </w:tbl>
    <w:p w:rsidR="001E1A79" w:rsidRDefault="001E1A79" w:rsidP="001E1A79">
      <w:r w:rsidRPr="001702A2">
        <w:t xml:space="preserve">Onder gemeenschappelijke ruimte wordt verstaan de kantine, keuken, bar en </w:t>
      </w:r>
      <w:r>
        <w:t xml:space="preserve">vergaderruimte. </w:t>
      </w:r>
      <w:r w:rsidRPr="001702A2">
        <w:t>Het horizontale verkeer bestaat uit de verzameling van entree, hal op de begane grond en hal/gang 1</w:t>
      </w:r>
      <w:r>
        <w:rPr>
          <w:vertAlign w:val="superscript"/>
        </w:rPr>
        <w:t>ste</w:t>
      </w:r>
      <w:r w:rsidRPr="001702A2">
        <w:t xml:space="preserve"> </w:t>
      </w:r>
      <w:r>
        <w:t xml:space="preserve">verdieping. </w:t>
      </w:r>
      <w:r w:rsidRPr="001702A2">
        <w:t>Er werken in de vestiging gemiddeld genomen 20 medewerkers.</w:t>
      </w:r>
    </w:p>
    <w:p w:rsidR="001E1A79" w:rsidRDefault="001E1A79" w:rsidP="001E1A79">
      <w:r>
        <w:br w:type="page"/>
      </w:r>
    </w:p>
    <w:p w:rsidR="001E1A79" w:rsidRPr="00FE1ADD" w:rsidRDefault="001E1A79" w:rsidP="001E1A79">
      <w:pPr>
        <w:pStyle w:val="Heading2"/>
      </w:pPr>
      <w:bookmarkStart w:id="335" w:name="_Toc306625802"/>
      <w:bookmarkStart w:id="336" w:name="_Toc312239815"/>
      <w:r>
        <w:lastRenderedPageBreak/>
        <w:t>Energieverbruik Den Haag</w:t>
      </w:r>
      <w:bookmarkEnd w:id="335"/>
      <w:bookmarkEnd w:id="336"/>
    </w:p>
    <w:p w:rsidR="00C4123F" w:rsidRDefault="00C4123F" w:rsidP="00C4123F">
      <w:pPr>
        <w:rPr>
          <w:lang w:eastAsia="nl-NL"/>
        </w:rPr>
      </w:pPr>
      <w:r>
        <w:rPr>
          <w:lang w:eastAsia="nl-NL"/>
        </w:rPr>
        <w:t xml:space="preserve">Voor het berekenen van het dagelijks energieverbruik van de vestiging Den Haag, zijn er </w:t>
      </w:r>
      <w:r w:rsidR="001C5A2D">
        <w:rPr>
          <w:lang w:eastAsia="nl-NL"/>
        </w:rPr>
        <w:t xml:space="preserve">meetapparaten </w:t>
      </w:r>
      <w:r>
        <w:rPr>
          <w:lang w:eastAsia="nl-NL"/>
        </w:rPr>
        <w:t>geplaats</w:t>
      </w:r>
      <w:r w:rsidR="001C5A2D">
        <w:rPr>
          <w:lang w:eastAsia="nl-NL"/>
        </w:rPr>
        <w:t xml:space="preserve"> door CSI (Croon Survey and Inspection)</w:t>
      </w:r>
      <w:r>
        <w:rPr>
          <w:lang w:eastAsia="nl-NL"/>
        </w:rPr>
        <w:t xml:space="preserve">. De taak van de geplaatste </w:t>
      </w:r>
      <w:r w:rsidR="001C5A2D">
        <w:rPr>
          <w:lang w:eastAsia="nl-NL"/>
        </w:rPr>
        <w:t>apparaten</w:t>
      </w:r>
      <w:r>
        <w:rPr>
          <w:lang w:eastAsia="nl-NL"/>
        </w:rPr>
        <w:t xml:space="preserve"> was het verzamelen van meetwaardes over de periode van 7 februari 2011 tot en met 18 februari 2011. </w:t>
      </w:r>
    </w:p>
    <w:p w:rsidR="00C4123F" w:rsidRDefault="00C4123F" w:rsidP="00C4123F">
      <w:pPr>
        <w:rPr>
          <w:lang w:eastAsia="nl-NL"/>
        </w:rPr>
      </w:pPr>
      <w:r>
        <w:rPr>
          <w:lang w:eastAsia="nl-NL"/>
        </w:rPr>
        <w:t>Hieronder</w:t>
      </w:r>
      <w:r w:rsidR="00CA57BE">
        <w:rPr>
          <w:lang w:eastAsia="nl-NL"/>
        </w:rPr>
        <w:t xml:space="preserve"> volgen een aantal grafieken met</w:t>
      </w:r>
      <w:r>
        <w:rPr>
          <w:lang w:eastAsia="nl-NL"/>
        </w:rPr>
        <w:t xml:space="preserve"> gemeten wa</w:t>
      </w:r>
      <w:r w:rsidR="00CA57BE">
        <w:rPr>
          <w:lang w:eastAsia="nl-NL"/>
        </w:rPr>
        <w:t>arden van de vestiging Den Haag</w:t>
      </w:r>
      <w:r w:rsidR="00D4777B">
        <w:rPr>
          <w:lang w:eastAsia="nl-NL"/>
        </w:rPr>
        <w:t xml:space="preserve"> [18]</w:t>
      </w:r>
      <w:r w:rsidR="00CA57BE">
        <w:rPr>
          <w:lang w:eastAsia="nl-NL"/>
        </w:rPr>
        <w:t>:</w:t>
      </w:r>
    </w:p>
    <w:p w:rsidR="00C4123F" w:rsidRDefault="00C4123F" w:rsidP="00C4123F">
      <w:pPr>
        <w:keepNext/>
      </w:pPr>
      <w:r>
        <w:rPr>
          <w:noProof/>
          <w:lang w:eastAsia="nl-NL"/>
        </w:rPr>
        <w:drawing>
          <wp:inline distT="0" distB="0" distL="0" distR="0">
            <wp:extent cx="6201697" cy="3767328"/>
            <wp:effectExtent l="0" t="0" r="889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ning Den Haag.jpg"/>
                    <pic:cNvPicPr/>
                  </pic:nvPicPr>
                  <pic:blipFill>
                    <a:blip r:embed="rId43" cstate="email">
                      <a:extLst>
                        <a:ext uri="{28A0092B-C50C-407E-A947-70E740481C1C}">
                          <a14:useLocalDpi xmlns:a14="http://schemas.microsoft.com/office/drawing/2010/main"/>
                        </a:ext>
                      </a:extLst>
                    </a:blip>
                    <a:stretch>
                      <a:fillRect/>
                    </a:stretch>
                  </pic:blipFill>
                  <pic:spPr>
                    <a:xfrm>
                      <a:off x="0" y="0"/>
                      <a:ext cx="6201107" cy="3766970"/>
                    </a:xfrm>
                    <a:prstGeom prst="rect">
                      <a:avLst/>
                    </a:prstGeom>
                  </pic:spPr>
                </pic:pic>
              </a:graphicData>
            </a:graphic>
          </wp:inline>
        </w:drawing>
      </w:r>
    </w:p>
    <w:p w:rsidR="00C4123F" w:rsidRDefault="00C4123F" w:rsidP="00C4123F">
      <w:pPr>
        <w:pStyle w:val="Caption"/>
        <w:rPr>
          <w:lang w:eastAsia="nl-NL"/>
        </w:rPr>
      </w:pPr>
      <w:r>
        <w:t xml:space="preserve">Figuur </w:t>
      </w:r>
      <w:fldSimple w:instr=" SEQ Figuur \* ARABIC ">
        <w:r w:rsidR="002F4E68">
          <w:rPr>
            <w:noProof/>
          </w:rPr>
          <w:t>23</w:t>
        </w:r>
      </w:fldSimple>
      <w:r>
        <w:t xml:space="preserve"> Spanning van vestiging Den Haag</w:t>
      </w:r>
    </w:p>
    <w:p w:rsidR="00C4123F" w:rsidRDefault="00C4123F" w:rsidP="00C4123F">
      <w:pPr>
        <w:rPr>
          <w:lang w:eastAsia="nl-NL"/>
        </w:rPr>
      </w:pPr>
      <w:r>
        <w:rPr>
          <w:lang w:eastAsia="nl-NL"/>
        </w:rPr>
        <w:t>Uit de grafiek is af te lezen dat de spanningen variëren tussen de 220 en 243 V met een gemiddelde van 235 V.</w:t>
      </w:r>
    </w:p>
    <w:p w:rsidR="00C4123F" w:rsidRDefault="00C4123F" w:rsidP="00C4123F">
      <w:pPr>
        <w:keepNext/>
      </w:pPr>
      <w:r>
        <w:rPr>
          <w:b/>
          <w:noProof/>
          <w:lang w:eastAsia="nl-NL"/>
        </w:rPr>
        <w:lastRenderedPageBreak/>
        <w:drawing>
          <wp:inline distT="0" distB="0" distL="0" distR="0">
            <wp:extent cx="6334963" cy="3903730"/>
            <wp:effectExtent l="0" t="0" r="889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om Den Haag.jpg"/>
                    <pic:cNvPicPr/>
                  </pic:nvPicPr>
                  <pic:blipFill>
                    <a:blip r:embed="rId44" cstate="email">
                      <a:extLst>
                        <a:ext uri="{28A0092B-C50C-407E-A947-70E740481C1C}">
                          <a14:useLocalDpi xmlns:a14="http://schemas.microsoft.com/office/drawing/2010/main"/>
                        </a:ext>
                      </a:extLst>
                    </a:blip>
                    <a:stretch>
                      <a:fillRect/>
                    </a:stretch>
                  </pic:blipFill>
                  <pic:spPr>
                    <a:xfrm>
                      <a:off x="0" y="0"/>
                      <a:ext cx="6349925" cy="3912950"/>
                    </a:xfrm>
                    <a:prstGeom prst="rect">
                      <a:avLst/>
                    </a:prstGeom>
                  </pic:spPr>
                </pic:pic>
              </a:graphicData>
            </a:graphic>
          </wp:inline>
        </w:drawing>
      </w:r>
    </w:p>
    <w:p w:rsidR="00C4123F" w:rsidRDefault="00C4123F" w:rsidP="00C4123F">
      <w:pPr>
        <w:pStyle w:val="Caption"/>
        <w:rPr>
          <w:b w:val="0"/>
          <w:lang w:eastAsia="nl-NL"/>
        </w:rPr>
      </w:pPr>
      <w:r>
        <w:t xml:space="preserve">Figuur </w:t>
      </w:r>
      <w:fldSimple w:instr=" SEQ Figuur \* ARABIC ">
        <w:r w:rsidR="002F4E68">
          <w:rPr>
            <w:noProof/>
          </w:rPr>
          <w:t>24</w:t>
        </w:r>
      </w:fldSimple>
      <w:r>
        <w:t xml:space="preserve"> Stroom van vestiging Den Haag</w:t>
      </w:r>
    </w:p>
    <w:p w:rsidR="00C4123F" w:rsidRDefault="00C4123F" w:rsidP="00C4123F">
      <w:pPr>
        <w:spacing w:after="0" w:afterAutospacing="0"/>
        <w:rPr>
          <w:lang w:eastAsia="nl-NL"/>
        </w:rPr>
      </w:pPr>
    </w:p>
    <w:p w:rsidR="00C4123F" w:rsidRDefault="00C4123F" w:rsidP="00C4123F">
      <w:pPr>
        <w:spacing w:after="0" w:afterAutospacing="0"/>
        <w:rPr>
          <w:lang w:eastAsia="nl-NL"/>
        </w:rPr>
      </w:pPr>
      <w:r>
        <w:rPr>
          <w:lang w:eastAsia="nl-NL"/>
        </w:rPr>
        <w:t xml:space="preserve">De stromen zijn goed over de fases verdeelt. In de grafiek van de stroom is er duidelijk een verschil tussen dag, nacht en weekend zichtbaar. </w:t>
      </w:r>
    </w:p>
    <w:p w:rsidR="00C4123F" w:rsidRDefault="00C4123F" w:rsidP="00C4123F">
      <w:pPr>
        <w:spacing w:after="0" w:afterAutospacing="0"/>
        <w:rPr>
          <w:lang w:eastAsia="nl-NL"/>
        </w:rPr>
      </w:pPr>
      <w:r>
        <w:rPr>
          <w:lang w:eastAsia="nl-NL"/>
        </w:rPr>
        <w:t xml:space="preserve">Het gemiddelde </w:t>
      </w:r>
      <w:r w:rsidR="00AF016E">
        <w:rPr>
          <w:lang w:eastAsia="nl-NL"/>
        </w:rPr>
        <w:t>fase</w:t>
      </w:r>
      <w:r>
        <w:rPr>
          <w:lang w:eastAsia="nl-NL"/>
        </w:rPr>
        <w:t>stroom</w:t>
      </w:r>
      <w:r w:rsidR="00C32CB5">
        <w:rPr>
          <w:lang w:eastAsia="nl-NL"/>
        </w:rPr>
        <w:t xml:space="preserve"> I1</w:t>
      </w:r>
      <w:r>
        <w:rPr>
          <w:lang w:eastAsia="nl-NL"/>
        </w:rPr>
        <w:t xml:space="preserve"> gemeten op de dag is </w:t>
      </w:r>
      <w:r w:rsidR="00C32CB5">
        <w:rPr>
          <w:lang w:eastAsia="nl-NL"/>
        </w:rPr>
        <w:t>19.1</w:t>
      </w:r>
      <w:r>
        <w:rPr>
          <w:lang w:eastAsia="nl-NL"/>
        </w:rPr>
        <w:t xml:space="preserve"> A.</w:t>
      </w:r>
    </w:p>
    <w:p w:rsidR="00C32CB5" w:rsidRDefault="00C32CB5" w:rsidP="00C4123F">
      <w:pPr>
        <w:spacing w:after="0" w:afterAutospacing="0"/>
        <w:rPr>
          <w:lang w:eastAsia="nl-NL"/>
        </w:rPr>
      </w:pPr>
      <w:r>
        <w:rPr>
          <w:lang w:eastAsia="nl-NL"/>
        </w:rPr>
        <w:t>Het gemiddelde fasestroom I2 gemeten op de dag is 17.6 A.</w:t>
      </w:r>
    </w:p>
    <w:p w:rsidR="00C32CB5" w:rsidRDefault="00C32CB5" w:rsidP="00C32CB5">
      <w:pPr>
        <w:spacing w:after="0" w:afterAutospacing="0"/>
        <w:rPr>
          <w:lang w:eastAsia="nl-NL"/>
        </w:rPr>
      </w:pPr>
      <w:r>
        <w:rPr>
          <w:lang w:eastAsia="nl-NL"/>
        </w:rPr>
        <w:t>Het gemiddelde fasestroom I3 gemeten op de dag is 18.0 A.</w:t>
      </w:r>
    </w:p>
    <w:p w:rsidR="00C32CB5" w:rsidRDefault="00C32CB5" w:rsidP="00C32CB5">
      <w:pPr>
        <w:spacing w:after="0" w:afterAutospacing="0"/>
        <w:rPr>
          <w:lang w:eastAsia="nl-NL"/>
        </w:rPr>
      </w:pPr>
    </w:p>
    <w:p w:rsidR="00C32CB5" w:rsidRDefault="00C32CB5" w:rsidP="00C32CB5">
      <w:pPr>
        <w:spacing w:after="0" w:afterAutospacing="0"/>
        <w:rPr>
          <w:lang w:eastAsia="nl-NL"/>
        </w:rPr>
      </w:pPr>
      <w:r>
        <w:rPr>
          <w:lang w:eastAsia="nl-NL"/>
        </w:rPr>
        <w:t>Het gemiddelde fasestroom I1 gemeten in de nacht is 8.7 A.</w:t>
      </w:r>
    </w:p>
    <w:p w:rsidR="00C32CB5" w:rsidRDefault="00C32CB5" w:rsidP="00C32CB5">
      <w:pPr>
        <w:spacing w:after="0" w:afterAutospacing="0"/>
        <w:rPr>
          <w:lang w:eastAsia="nl-NL"/>
        </w:rPr>
      </w:pPr>
      <w:r>
        <w:rPr>
          <w:lang w:eastAsia="nl-NL"/>
        </w:rPr>
        <w:t>Het gemiddelde fasestroom I1 gemeten in de nacht is 5.9 A.</w:t>
      </w:r>
    </w:p>
    <w:p w:rsidR="00C32CB5" w:rsidRDefault="00C32CB5" w:rsidP="00C32CB5">
      <w:pPr>
        <w:spacing w:after="0" w:afterAutospacing="0"/>
        <w:rPr>
          <w:lang w:eastAsia="nl-NL"/>
        </w:rPr>
      </w:pPr>
      <w:r>
        <w:rPr>
          <w:lang w:eastAsia="nl-NL"/>
        </w:rPr>
        <w:t>Het gemiddelde fasestroom I1 gemeten in de nacht is 8.5 A.</w:t>
      </w:r>
    </w:p>
    <w:p w:rsidR="00C32CB5" w:rsidRDefault="00C32CB5" w:rsidP="00C4123F">
      <w:pPr>
        <w:spacing w:after="0" w:afterAutospacing="0"/>
        <w:rPr>
          <w:lang w:eastAsia="nl-NL"/>
        </w:rPr>
      </w:pPr>
    </w:p>
    <w:p w:rsidR="00C4123F" w:rsidRDefault="00C4123F" w:rsidP="00C4123F">
      <w:pPr>
        <w:spacing w:after="0" w:afterAutospacing="0"/>
        <w:rPr>
          <w:lang w:eastAsia="nl-NL"/>
        </w:rPr>
      </w:pPr>
    </w:p>
    <w:p w:rsidR="00C4123F" w:rsidRDefault="00C4123F" w:rsidP="00C4123F">
      <w:pPr>
        <w:spacing w:after="0" w:afterAutospacing="0"/>
        <w:rPr>
          <w:lang w:eastAsia="nl-NL"/>
        </w:rPr>
      </w:pPr>
    </w:p>
    <w:p w:rsidR="00C4123F" w:rsidRDefault="00C4123F" w:rsidP="00C4123F">
      <w:pPr>
        <w:keepNext/>
        <w:spacing w:after="0" w:afterAutospacing="0"/>
      </w:pPr>
      <w:r>
        <w:rPr>
          <w:noProof/>
          <w:lang w:eastAsia="nl-NL"/>
        </w:rPr>
        <w:drawing>
          <wp:inline distT="0" distB="0" distL="0" distR="0">
            <wp:extent cx="6130138" cy="3813508"/>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factor Den Haag.jpg"/>
                    <pic:cNvPicPr/>
                  </pic:nvPicPr>
                  <pic:blipFill>
                    <a:blip r:embed="rId45" cstate="email">
                      <a:extLst>
                        <a:ext uri="{28A0092B-C50C-407E-A947-70E740481C1C}">
                          <a14:useLocalDpi xmlns:a14="http://schemas.microsoft.com/office/drawing/2010/main"/>
                        </a:ext>
                      </a:extLst>
                    </a:blip>
                    <a:stretch>
                      <a:fillRect/>
                    </a:stretch>
                  </pic:blipFill>
                  <pic:spPr>
                    <a:xfrm>
                      <a:off x="0" y="0"/>
                      <a:ext cx="6135340" cy="3816744"/>
                    </a:xfrm>
                    <a:prstGeom prst="rect">
                      <a:avLst/>
                    </a:prstGeom>
                  </pic:spPr>
                </pic:pic>
              </a:graphicData>
            </a:graphic>
          </wp:inline>
        </w:drawing>
      </w:r>
    </w:p>
    <w:p w:rsidR="00C4123F" w:rsidRDefault="00C4123F" w:rsidP="00C4123F">
      <w:pPr>
        <w:pStyle w:val="Caption"/>
      </w:pPr>
      <w:r>
        <w:t xml:space="preserve">Figuur </w:t>
      </w:r>
      <w:fldSimple w:instr=" SEQ Figuur \* ARABIC ">
        <w:r w:rsidR="002F4E68">
          <w:rPr>
            <w:noProof/>
          </w:rPr>
          <w:t>25</w:t>
        </w:r>
      </w:fldSimple>
      <w:r>
        <w:t xml:space="preserve"> Powerfactor van vestiging Den Haag</w:t>
      </w:r>
    </w:p>
    <w:p w:rsidR="00C4123F" w:rsidRDefault="00C4123F" w:rsidP="00C4123F"/>
    <w:p w:rsidR="00C4123F" w:rsidRPr="00E25821" w:rsidRDefault="00C4123F" w:rsidP="00C4123F">
      <w:r>
        <w:t xml:space="preserve">De powerfactor is goed. Op de dag gemiddeld 0.93 capacitief en in de nacht is gemiddeld 0.95 capacitief. </w:t>
      </w:r>
    </w:p>
    <w:p w:rsidR="00C4123F" w:rsidRPr="00245012" w:rsidRDefault="00C4123F" w:rsidP="00C4123F"/>
    <w:p w:rsidR="00C4123F" w:rsidRDefault="00C4123F" w:rsidP="00C4123F">
      <w:pPr>
        <w:keepNext/>
        <w:spacing w:after="0" w:afterAutospacing="0"/>
      </w:pPr>
      <w:r>
        <w:rPr>
          <w:noProof/>
          <w:lang w:eastAsia="nl-NL"/>
        </w:rPr>
        <w:lastRenderedPageBreak/>
        <w:drawing>
          <wp:inline distT="0" distB="0" distL="0" distR="0">
            <wp:extent cx="6046558" cy="37380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ddelde vermogen Den Haag.jpg"/>
                    <pic:cNvPicPr/>
                  </pic:nvPicPr>
                  <pic:blipFill>
                    <a:blip r:embed="rId46" cstate="email">
                      <a:extLst>
                        <a:ext uri="{28A0092B-C50C-407E-A947-70E740481C1C}">
                          <a14:useLocalDpi xmlns:a14="http://schemas.microsoft.com/office/drawing/2010/main"/>
                        </a:ext>
                      </a:extLst>
                    </a:blip>
                    <a:stretch>
                      <a:fillRect/>
                    </a:stretch>
                  </pic:blipFill>
                  <pic:spPr>
                    <a:xfrm>
                      <a:off x="0" y="0"/>
                      <a:ext cx="6051242" cy="3740963"/>
                    </a:xfrm>
                    <a:prstGeom prst="rect">
                      <a:avLst/>
                    </a:prstGeom>
                  </pic:spPr>
                </pic:pic>
              </a:graphicData>
            </a:graphic>
          </wp:inline>
        </w:drawing>
      </w:r>
    </w:p>
    <w:p w:rsidR="00C4123F" w:rsidRPr="00245012" w:rsidRDefault="00C4123F" w:rsidP="00C4123F">
      <w:pPr>
        <w:pStyle w:val="Caption"/>
        <w:rPr>
          <w:lang w:eastAsia="nl-NL"/>
        </w:rPr>
      </w:pPr>
      <w:r>
        <w:t xml:space="preserve">Figuur </w:t>
      </w:r>
      <w:fldSimple w:instr=" SEQ Figuur \* ARABIC ">
        <w:r w:rsidR="002F4E68">
          <w:rPr>
            <w:noProof/>
          </w:rPr>
          <w:t>26</w:t>
        </w:r>
      </w:fldSimple>
      <w:r>
        <w:t xml:space="preserve"> Gemiddelde vermogen </w:t>
      </w:r>
      <w:r w:rsidRPr="0079639F">
        <w:t>van vestiging Den Haag</w:t>
      </w:r>
    </w:p>
    <w:p w:rsidR="00C4123F" w:rsidRDefault="00C4123F" w:rsidP="00C4123F">
      <w:pPr>
        <w:spacing w:after="0" w:afterAutospacing="0"/>
        <w:rPr>
          <w:lang w:eastAsia="nl-NL"/>
        </w:rPr>
      </w:pPr>
      <w:r>
        <w:rPr>
          <w:lang w:eastAsia="nl-NL"/>
        </w:rPr>
        <w:t>Het gemiddelde schijnbaar vermogen gemeten op de dag is 12.5 kVA.</w:t>
      </w:r>
    </w:p>
    <w:p w:rsidR="00C4123F" w:rsidRDefault="00C4123F" w:rsidP="00C4123F">
      <w:pPr>
        <w:spacing w:after="0" w:afterAutospacing="0"/>
        <w:rPr>
          <w:lang w:eastAsia="nl-NL"/>
        </w:rPr>
      </w:pPr>
      <w:r>
        <w:rPr>
          <w:lang w:eastAsia="nl-NL"/>
        </w:rPr>
        <w:t>Het gemiddelde werkelijk vermogen gemeten op de dag is 11.7 kW.</w:t>
      </w:r>
    </w:p>
    <w:p w:rsidR="00C4123F" w:rsidRDefault="00C4123F" w:rsidP="00C4123F">
      <w:pPr>
        <w:spacing w:after="0" w:afterAutospacing="0"/>
        <w:rPr>
          <w:lang w:eastAsia="nl-NL"/>
        </w:rPr>
      </w:pPr>
      <w:r>
        <w:rPr>
          <w:lang w:eastAsia="nl-NL"/>
        </w:rPr>
        <w:t>Het gemiddelde blind vermogen gemeten op de dag is 4.4 kVAR.</w:t>
      </w:r>
    </w:p>
    <w:p w:rsidR="00C4123F" w:rsidRDefault="00C4123F" w:rsidP="00C4123F">
      <w:pPr>
        <w:spacing w:after="0" w:afterAutospacing="0"/>
        <w:rPr>
          <w:lang w:eastAsia="nl-NL"/>
        </w:rPr>
      </w:pPr>
    </w:p>
    <w:p w:rsidR="00C4123F" w:rsidRDefault="00C4123F" w:rsidP="00C4123F">
      <w:pPr>
        <w:spacing w:after="0" w:afterAutospacing="0"/>
        <w:rPr>
          <w:lang w:eastAsia="nl-NL"/>
        </w:rPr>
      </w:pPr>
      <w:r>
        <w:rPr>
          <w:lang w:eastAsia="nl-NL"/>
        </w:rPr>
        <w:t>Het gemiddelde schijnbaar vermogen gemeten in de nacht is 4.8 kVA.</w:t>
      </w:r>
    </w:p>
    <w:p w:rsidR="00C4123F" w:rsidRDefault="00C4123F" w:rsidP="00C4123F">
      <w:pPr>
        <w:spacing w:after="0" w:afterAutospacing="0"/>
        <w:rPr>
          <w:lang w:eastAsia="nl-NL"/>
        </w:rPr>
      </w:pPr>
      <w:r>
        <w:rPr>
          <w:lang w:eastAsia="nl-NL"/>
        </w:rPr>
        <w:t>Het gemiddelde werkelijk vermogen gemeten in de nacht is 4.6 kW.</w:t>
      </w:r>
    </w:p>
    <w:p w:rsidR="00C4123F" w:rsidRDefault="00C4123F" w:rsidP="00C4123F">
      <w:pPr>
        <w:spacing w:after="0" w:afterAutospacing="0"/>
        <w:rPr>
          <w:lang w:eastAsia="nl-NL"/>
        </w:rPr>
      </w:pPr>
      <w:r>
        <w:rPr>
          <w:lang w:eastAsia="nl-NL"/>
        </w:rPr>
        <w:t>Het gemiddelde blind vermogen gemeten in de nacht is 1.1 kVAR.</w:t>
      </w:r>
    </w:p>
    <w:p w:rsidR="00C4123F" w:rsidRPr="00E25821" w:rsidRDefault="00C4123F" w:rsidP="00C4123F">
      <w:pPr>
        <w:spacing w:after="0" w:afterAutospacing="0"/>
        <w:rPr>
          <w:lang w:eastAsia="nl-NL"/>
        </w:rPr>
      </w:pPr>
    </w:p>
    <w:p w:rsidR="00C4123F" w:rsidRDefault="00C4123F" w:rsidP="00C4123F">
      <w:pPr>
        <w:keepNext/>
        <w:spacing w:after="0" w:afterAutospacing="0"/>
      </w:pPr>
      <w:r>
        <w:rPr>
          <w:b/>
          <w:noProof/>
          <w:lang w:eastAsia="nl-NL"/>
        </w:rPr>
        <w:lastRenderedPageBreak/>
        <w:drawing>
          <wp:inline distT="0" distB="0" distL="0" distR="0">
            <wp:extent cx="6216710" cy="3781958"/>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vermogen Den Haag.jpg"/>
                    <pic:cNvPicPr/>
                  </pic:nvPicPr>
                  <pic:blipFill>
                    <a:blip r:embed="rId47" cstate="email">
                      <a:extLst>
                        <a:ext uri="{28A0092B-C50C-407E-A947-70E740481C1C}">
                          <a14:useLocalDpi xmlns:a14="http://schemas.microsoft.com/office/drawing/2010/main"/>
                        </a:ext>
                      </a:extLst>
                    </a:blip>
                    <a:stretch>
                      <a:fillRect/>
                    </a:stretch>
                  </pic:blipFill>
                  <pic:spPr>
                    <a:xfrm>
                      <a:off x="0" y="0"/>
                      <a:ext cx="6212800" cy="3779579"/>
                    </a:xfrm>
                    <a:prstGeom prst="rect">
                      <a:avLst/>
                    </a:prstGeom>
                  </pic:spPr>
                </pic:pic>
              </a:graphicData>
            </a:graphic>
          </wp:inline>
        </w:drawing>
      </w:r>
    </w:p>
    <w:p w:rsidR="00C4123F" w:rsidRDefault="00C4123F" w:rsidP="00C4123F">
      <w:pPr>
        <w:pStyle w:val="Caption"/>
        <w:rPr>
          <w:b w:val="0"/>
          <w:lang w:eastAsia="nl-NL"/>
        </w:rPr>
      </w:pPr>
      <w:r>
        <w:t xml:space="preserve">Figuur </w:t>
      </w:r>
      <w:fldSimple w:instr=" SEQ Figuur \* ARABIC ">
        <w:r w:rsidR="002F4E68">
          <w:rPr>
            <w:noProof/>
          </w:rPr>
          <w:t>27</w:t>
        </w:r>
      </w:fldSimple>
      <w:r>
        <w:t xml:space="preserve"> Maximaal vermogen </w:t>
      </w:r>
      <w:r w:rsidRPr="004A2FAA">
        <w:t>van vestiging Den Haag</w:t>
      </w:r>
    </w:p>
    <w:p w:rsidR="00C4123F" w:rsidRDefault="00C4123F" w:rsidP="00C4123F">
      <w:pPr>
        <w:spacing w:after="0" w:afterAutospacing="0"/>
        <w:rPr>
          <w:lang w:eastAsia="nl-NL"/>
        </w:rPr>
      </w:pPr>
      <w:r>
        <w:rPr>
          <w:lang w:eastAsia="nl-NL"/>
        </w:rPr>
        <w:t>Het maximaal schijnbaar vermogen gemeten is 19.2 kVA.</w:t>
      </w:r>
    </w:p>
    <w:p w:rsidR="00C4123F" w:rsidRDefault="00C4123F" w:rsidP="00C4123F">
      <w:pPr>
        <w:spacing w:after="0" w:afterAutospacing="0"/>
        <w:rPr>
          <w:lang w:eastAsia="nl-NL"/>
        </w:rPr>
      </w:pPr>
      <w:r>
        <w:rPr>
          <w:lang w:eastAsia="nl-NL"/>
        </w:rPr>
        <w:t>Het maximaal werkelijk vermogen gemeten is 18.6 kW.</w:t>
      </w:r>
    </w:p>
    <w:p w:rsidR="00C4123F" w:rsidRDefault="00C4123F" w:rsidP="00C4123F">
      <w:pPr>
        <w:spacing w:after="0" w:afterAutospacing="0"/>
        <w:rPr>
          <w:lang w:eastAsia="nl-NL"/>
        </w:rPr>
      </w:pPr>
      <w:r>
        <w:rPr>
          <w:lang w:eastAsia="nl-NL"/>
        </w:rPr>
        <w:t>Het maximaal blind vermogen gemeten is 5.1 kVAR.</w:t>
      </w:r>
    </w:p>
    <w:p w:rsidR="00C4123F" w:rsidRDefault="00C4123F" w:rsidP="00C4123F">
      <w:pPr>
        <w:tabs>
          <w:tab w:val="left" w:pos="851"/>
        </w:tabs>
      </w:pPr>
    </w:p>
    <w:p w:rsidR="00C4123F" w:rsidRDefault="00C4123F" w:rsidP="00C4123F">
      <w:pPr>
        <w:tabs>
          <w:tab w:val="left" w:pos="851"/>
        </w:tabs>
      </w:pPr>
      <w:r>
        <w:t>Aan de hand van de grafieken is duidelijk dat er een verschil is in het opgenomen vermogen op de dag of nacht situatie. Met dit verschil kan worden aangetoond dat het opgenomen vermogen op de dag hoger is dan ’s nachts.</w:t>
      </w:r>
    </w:p>
    <w:p w:rsidR="00C4123F" w:rsidRDefault="00C4123F" w:rsidP="00C4123F">
      <w:pPr>
        <w:tabs>
          <w:tab w:val="left" w:pos="851"/>
        </w:tabs>
      </w:pPr>
      <w:r>
        <w:t>In de nacht is het kantoor gesloten. Maar er wordt nog wel vermogen opgenomen, dit opgenomen vermogen wordt veroorzaakt door het beveiligingssysteem</w:t>
      </w:r>
      <w:r w:rsidR="00607EC7">
        <w:t>, koffiemachines</w:t>
      </w:r>
      <w:r>
        <w:t xml:space="preserve"> en de installatie voor klimaat beheersing.</w:t>
      </w:r>
    </w:p>
    <w:p w:rsidR="00C4123F" w:rsidRDefault="00C4123F" w:rsidP="00C4123F">
      <w:pPr>
        <w:pStyle w:val="Heading2"/>
        <w:numPr>
          <w:ilvl w:val="0"/>
          <w:numId w:val="0"/>
        </w:numPr>
      </w:pPr>
    </w:p>
    <w:p w:rsidR="00CA57BE" w:rsidRDefault="00CA57BE">
      <w:pPr>
        <w:rPr>
          <w:rFonts w:asciiTheme="majorHAnsi" w:eastAsiaTheme="majorEastAsia" w:hAnsiTheme="majorHAnsi" w:cstheme="majorBidi"/>
          <w:b/>
          <w:bCs/>
          <w:color w:val="4F81BD" w:themeColor="accent1"/>
          <w:sz w:val="26"/>
          <w:szCs w:val="26"/>
        </w:rPr>
      </w:pPr>
      <w:r>
        <w:br w:type="page"/>
      </w:r>
    </w:p>
    <w:p w:rsidR="00E92421" w:rsidRDefault="00E92421" w:rsidP="00E92421">
      <w:pPr>
        <w:pStyle w:val="Heading2"/>
      </w:pPr>
      <w:bookmarkStart w:id="337" w:name="_Toc312239816"/>
      <w:r>
        <w:lastRenderedPageBreak/>
        <w:t>Opgewekte energie</w:t>
      </w:r>
      <w:bookmarkEnd w:id="337"/>
    </w:p>
    <w:p w:rsidR="00B7102B" w:rsidRDefault="00B7102B" w:rsidP="00B7102B">
      <w:r>
        <w:t>Voor het opwekken van energie zijn er een aantal systemen aangeschaft. Eén van de systemen zijn Pv-</w:t>
      </w:r>
      <w:r w:rsidR="00F77428">
        <w:t>panelen</w:t>
      </w:r>
      <w:r>
        <w:t xml:space="preserve"> (f</w:t>
      </w:r>
      <w:r w:rsidRPr="00A92BE0">
        <w:t>otovoltaïsche</w:t>
      </w:r>
      <w:r w:rsidR="00F77428">
        <w:t xml:space="preserve"> panelen</w:t>
      </w:r>
      <w:r>
        <w:t xml:space="preserve">). Er is </w:t>
      </w:r>
      <w:r w:rsidR="00F77428">
        <w:t>gekozen voor twee type Pv-panelen</w:t>
      </w:r>
      <w:r w:rsidR="00032EF9">
        <w:t xml:space="preserve"> de Inventux</w:t>
      </w:r>
      <w:r>
        <w:t xml:space="preserve"> X3-130</w:t>
      </w:r>
      <w:r w:rsidR="00494DF6">
        <w:t xml:space="preserve"> (</w:t>
      </w:r>
      <w:r w:rsidR="006371B0">
        <w:fldChar w:fldCharType="begin"/>
      </w:r>
      <w:r w:rsidR="00494DF6">
        <w:instrText xml:space="preserve"> REF _Ref311020778 \h </w:instrText>
      </w:r>
      <w:r w:rsidR="006371B0">
        <w:fldChar w:fldCharType="separate"/>
      </w:r>
      <w:r w:rsidR="002F4E68">
        <w:t xml:space="preserve">Figuur </w:t>
      </w:r>
      <w:r w:rsidR="002F4E68">
        <w:rPr>
          <w:noProof/>
        </w:rPr>
        <w:t>28</w:t>
      </w:r>
      <w:r w:rsidR="006371B0">
        <w:fldChar w:fldCharType="end"/>
      </w:r>
      <w:r w:rsidR="006232F5">
        <w:t xml:space="preserve"> en bijlage C</w:t>
      </w:r>
      <w:r w:rsidR="00494DF6">
        <w:t>)</w:t>
      </w:r>
      <w:r>
        <w:t xml:space="preserve"> en de SunPower T10</w:t>
      </w:r>
      <w:r w:rsidR="00494DF6">
        <w:t xml:space="preserve"> (</w:t>
      </w:r>
      <w:r w:rsidR="006371B0">
        <w:fldChar w:fldCharType="begin"/>
      </w:r>
      <w:r w:rsidR="00494DF6">
        <w:instrText xml:space="preserve"> REF _Ref311020791 \h </w:instrText>
      </w:r>
      <w:r w:rsidR="006371B0">
        <w:fldChar w:fldCharType="separate"/>
      </w:r>
      <w:r w:rsidR="002F4E68">
        <w:t xml:space="preserve">Figuur </w:t>
      </w:r>
      <w:r w:rsidR="002F4E68">
        <w:rPr>
          <w:noProof/>
        </w:rPr>
        <w:t>29</w:t>
      </w:r>
      <w:r w:rsidR="006371B0">
        <w:fldChar w:fldCharType="end"/>
      </w:r>
      <w:r w:rsidR="006232F5">
        <w:t xml:space="preserve"> en bijlage D</w:t>
      </w:r>
      <w:r w:rsidR="00494DF6">
        <w:t>)</w:t>
      </w:r>
      <w:r>
        <w:t xml:space="preserve">. </w:t>
      </w:r>
      <w:r w:rsidRPr="00A92BE0">
        <w:t>De Inventux X3-130 is gekozen voor de zijwanden</w:t>
      </w:r>
      <w:r>
        <w:t xml:space="preserve"> (zuidoost en zuidwest)</w:t>
      </w:r>
      <w:r w:rsidRPr="00A92BE0">
        <w:t xml:space="preserve"> en een strook op het dak</w:t>
      </w:r>
      <w:r w:rsidR="00C13879">
        <w:t xml:space="preserve"> [1].</w:t>
      </w:r>
      <w:r w:rsidR="000F4A56">
        <w:t xml:space="preserve"> </w:t>
      </w:r>
      <w:r w:rsidRPr="00A92BE0">
        <w:t>Ter interessante vergelijking wordt de SunPower T10 voorgesteld als twee</w:t>
      </w:r>
      <w:r>
        <w:t>de</w:t>
      </w:r>
      <w:r w:rsidRPr="00A92BE0">
        <w:t xml:space="preserve"> strook op het dak. </w:t>
      </w:r>
      <w:r>
        <w:t>Deze twee types worden voorgesteld om de prestaties te vergelijken. De SunPower is duurder maar heeft een beter rendement.</w:t>
      </w:r>
    </w:p>
    <w:p w:rsidR="00F77428" w:rsidRDefault="00B7102B" w:rsidP="00F77428">
      <w:pPr>
        <w:keepNext/>
      </w:pPr>
      <w:r>
        <w:rPr>
          <w:noProof/>
          <w:lang w:eastAsia="nl-NL"/>
        </w:rPr>
        <w:drawing>
          <wp:inline distT="0" distB="0" distL="0" distR="0">
            <wp:extent cx="5467350" cy="1914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ruikte PV-cel (Inventux X3-130).jpg"/>
                    <pic:cNvPicPr/>
                  </pic:nvPicPr>
                  <pic:blipFill>
                    <a:blip r:embed="rId48" cstate="print">
                      <a:extLst>
                        <a:ext uri="{28A0092B-C50C-407E-A947-70E740481C1C}">
                          <a14:useLocalDpi xmlns:a14="http://schemas.microsoft.com/office/drawing/2010/main"/>
                        </a:ext>
                      </a:extLst>
                    </a:blip>
                    <a:stretch>
                      <a:fillRect/>
                    </a:stretch>
                  </pic:blipFill>
                  <pic:spPr>
                    <a:xfrm>
                      <a:off x="0" y="0"/>
                      <a:ext cx="5467350" cy="1914525"/>
                    </a:xfrm>
                    <a:prstGeom prst="rect">
                      <a:avLst/>
                    </a:prstGeom>
                  </pic:spPr>
                </pic:pic>
              </a:graphicData>
            </a:graphic>
          </wp:inline>
        </w:drawing>
      </w:r>
    </w:p>
    <w:p w:rsidR="00B7102B" w:rsidRDefault="00F77428" w:rsidP="00F77428">
      <w:pPr>
        <w:pStyle w:val="Caption"/>
      </w:pPr>
      <w:bookmarkStart w:id="338" w:name="_Ref311020778"/>
      <w:r>
        <w:t xml:space="preserve">Figuur </w:t>
      </w:r>
      <w:fldSimple w:instr=" SEQ Figuur \* ARABIC ">
        <w:r w:rsidR="002F4E68">
          <w:rPr>
            <w:noProof/>
          </w:rPr>
          <w:t>28</w:t>
        </w:r>
      </w:fldSimple>
      <w:bookmarkEnd w:id="338"/>
      <w:r>
        <w:t xml:space="preserve"> PV-paneel type X3-130 van Inventux</w:t>
      </w:r>
    </w:p>
    <w:p w:rsidR="00B7102B" w:rsidRDefault="00B7102B" w:rsidP="00B7102B">
      <w:pPr>
        <w:tabs>
          <w:tab w:val="left" w:pos="2667"/>
        </w:tabs>
      </w:pPr>
    </w:p>
    <w:p w:rsidR="00F77428" w:rsidRDefault="00B7102B" w:rsidP="00F77428">
      <w:pPr>
        <w:keepNext/>
        <w:tabs>
          <w:tab w:val="left" w:pos="2667"/>
        </w:tabs>
      </w:pPr>
      <w:r>
        <w:rPr>
          <w:noProof/>
          <w:lang w:eastAsia="nl-NL"/>
        </w:rPr>
        <w:drawing>
          <wp:inline distT="0" distB="0" distL="0" distR="0">
            <wp:extent cx="5400675" cy="23336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ruikte Pv-cel (SunPower T10).jpg"/>
                    <pic:cNvPicPr/>
                  </pic:nvPicPr>
                  <pic:blipFill>
                    <a:blip r:embed="rId49" cstate="print">
                      <a:extLst>
                        <a:ext uri="{28A0092B-C50C-407E-A947-70E740481C1C}">
                          <a14:useLocalDpi xmlns:a14="http://schemas.microsoft.com/office/drawing/2010/main"/>
                        </a:ext>
                      </a:extLst>
                    </a:blip>
                    <a:stretch>
                      <a:fillRect/>
                    </a:stretch>
                  </pic:blipFill>
                  <pic:spPr>
                    <a:xfrm>
                      <a:off x="0" y="0"/>
                      <a:ext cx="5400675" cy="2333625"/>
                    </a:xfrm>
                    <a:prstGeom prst="rect">
                      <a:avLst/>
                    </a:prstGeom>
                  </pic:spPr>
                </pic:pic>
              </a:graphicData>
            </a:graphic>
          </wp:inline>
        </w:drawing>
      </w:r>
    </w:p>
    <w:p w:rsidR="00B7102B" w:rsidRDefault="00F77428" w:rsidP="00F77428">
      <w:pPr>
        <w:pStyle w:val="Caption"/>
      </w:pPr>
      <w:bookmarkStart w:id="339" w:name="_Ref311020791"/>
      <w:r>
        <w:t xml:space="preserve">Figuur </w:t>
      </w:r>
      <w:fldSimple w:instr=" SEQ Figuur \* ARABIC ">
        <w:r w:rsidR="002F4E68">
          <w:rPr>
            <w:noProof/>
          </w:rPr>
          <w:t>29</w:t>
        </w:r>
      </w:fldSimple>
      <w:bookmarkEnd w:id="339"/>
      <w:r>
        <w:t xml:space="preserve"> </w:t>
      </w:r>
      <w:r w:rsidRPr="00F67EE4">
        <w:t xml:space="preserve">PV-paneel type </w:t>
      </w:r>
      <w:r>
        <w:t>T10 van SunPower</w:t>
      </w:r>
    </w:p>
    <w:p w:rsidR="00B7102B" w:rsidRDefault="00B7102B" w:rsidP="00B7102B"/>
    <w:p w:rsidR="00B7102B" w:rsidRPr="00B7102B" w:rsidRDefault="00B7102B" w:rsidP="00B7102B">
      <w:pPr>
        <w:pStyle w:val="NoSpacing"/>
        <w:rPr>
          <w:lang w:val="nl-NL"/>
        </w:rPr>
      </w:pPr>
      <w:r w:rsidRPr="00B7102B">
        <w:rPr>
          <w:lang w:val="nl-NL"/>
        </w:rPr>
        <w:t xml:space="preserve">De prijs van de Inventux X3-130 is € 214,50 per paneel. Met 45 stuks voor de zijwanden en 40 stuks op het dak, dus in totaal 85 stuks is de prijs € 18232,50. Het verwachte geleverde gemiddelde </w:t>
      </w:r>
      <w:r w:rsidRPr="00B7102B">
        <w:rPr>
          <w:lang w:val="nl-NL"/>
        </w:rPr>
        <w:lastRenderedPageBreak/>
        <w:t xml:space="preserve">vermogen is 20% van het piekvermogen, dat is 26W per paneel. Het totale verwachte geleverde vermogen met 85 panelen is dus </w:t>
      </w:r>
      <m:oMath>
        <m:r>
          <m:rPr>
            <m:sty m:val="p"/>
          </m:rPr>
          <w:rPr>
            <w:rFonts w:ascii="Cambria Math" w:hAnsi="Cambria Math" w:cs="Calibri"/>
            <w:lang w:val="nl-NL"/>
          </w:rPr>
          <m:t>26W*85panelen=2210W</m:t>
        </m:r>
      </m:oMath>
      <w:r w:rsidRPr="00B7102B">
        <w:rPr>
          <w:iCs/>
          <w:lang w:val="nl-NL"/>
        </w:rPr>
        <w:t>.</w:t>
      </w:r>
    </w:p>
    <w:p w:rsidR="00B7102B" w:rsidRPr="00B7102B" w:rsidRDefault="00B7102B" w:rsidP="00B7102B">
      <w:pPr>
        <w:pStyle w:val="NoSpacing"/>
        <w:rPr>
          <w:lang w:val="nl-NL"/>
        </w:rPr>
      </w:pPr>
      <w:r w:rsidRPr="00B7102B">
        <w:rPr>
          <w:lang w:val="nl-NL"/>
        </w:rPr>
        <w:t>De prijs van de SunPower T10 is € 1165,50 per paneel. Bij 40 stuks is de prijs € 46620</w:t>
      </w:r>
      <w:r w:rsidR="004614A5">
        <w:rPr>
          <w:lang w:val="nl-NL"/>
        </w:rPr>
        <w:t xml:space="preserve"> [12]</w:t>
      </w:r>
      <w:r w:rsidRPr="00B7102B">
        <w:rPr>
          <w:lang w:val="nl-NL"/>
        </w:rPr>
        <w:t xml:space="preserve">. Het verwachte geleverde gemiddelde vermogen is 20% van het piekvermogen, dat is 63W per paneel. Het totale verwachte geleverde vermogen met 40 panelen is dus </w:t>
      </w:r>
      <m:oMath>
        <m:r>
          <m:rPr>
            <m:sty m:val="p"/>
          </m:rPr>
          <w:rPr>
            <w:rFonts w:ascii="Cambria Math" w:hAnsi="Cambria Math" w:cs="Calibri"/>
            <w:lang w:val="nl-NL"/>
          </w:rPr>
          <m:t>63W*40panelen=2520W</m:t>
        </m:r>
      </m:oMath>
      <w:r w:rsidRPr="00B7102B">
        <w:rPr>
          <w:iCs/>
          <w:lang w:val="nl-NL"/>
        </w:rPr>
        <w:t>.</w:t>
      </w:r>
    </w:p>
    <w:p w:rsidR="00B7102B" w:rsidRDefault="00B7102B" w:rsidP="00B7102B">
      <w:pPr>
        <w:tabs>
          <w:tab w:val="left" w:pos="851"/>
        </w:tabs>
        <w:rPr>
          <w:rFonts w:eastAsiaTheme="minorEastAsia"/>
        </w:rPr>
      </w:pPr>
      <w:r>
        <w:t>De windturbines die er gebruikt worden zijn de DonQi 1200W windturbines. Het verwachte gemiddelde vermogen is 10% van het piekvermogen. De opwekte vermogen is dus ongeveer 120W per windturbine</w:t>
      </w:r>
      <w:r w:rsidR="00295588">
        <w:t xml:space="preserve"> [11]</w:t>
      </w:r>
      <w:r>
        <w:t xml:space="preserve">. Er worden vier windturbines geplaats, op elk hoek van het gebouw. Het totale opwekte vermogen is: </w:t>
      </w:r>
      <m:oMath>
        <m:r>
          <m:rPr>
            <m:sty m:val="p"/>
          </m:rPr>
          <w:rPr>
            <w:rFonts w:ascii="Cambria Math" w:hAnsi="Cambria Math"/>
          </w:rPr>
          <m:t>120W*4</m:t>
        </m:r>
        <m:r>
          <m:rPr>
            <m:sty m:val="p"/>
          </m:rPr>
          <w:rPr>
            <w:rFonts w:ascii="Cambria Math" w:eastAsiaTheme="minorEastAsia" w:hAnsi="Cambria Math"/>
          </w:rPr>
          <m:t>=480W</m:t>
        </m:r>
      </m:oMath>
      <w:r>
        <w:rPr>
          <w:rFonts w:eastAsiaTheme="minorEastAsia"/>
        </w:rPr>
        <w:t>.</w:t>
      </w:r>
    </w:p>
    <w:p w:rsidR="00B7102B" w:rsidRDefault="00B7102B" w:rsidP="00B7102B">
      <w:pPr>
        <w:tabs>
          <w:tab w:val="left" w:pos="851"/>
        </w:tabs>
        <w:rPr>
          <w:rFonts w:eastAsiaTheme="minorEastAsia"/>
        </w:rPr>
      </w:pPr>
      <w:r>
        <w:rPr>
          <w:rFonts w:eastAsiaTheme="minorEastAsia"/>
        </w:rPr>
        <w:t xml:space="preserve">De laatst </w:t>
      </w:r>
      <w:r w:rsidR="00B45951">
        <w:rPr>
          <w:rFonts w:eastAsiaTheme="minorEastAsia"/>
        </w:rPr>
        <w:t>toegepaste</w:t>
      </w:r>
      <w:r>
        <w:rPr>
          <w:rFonts w:eastAsiaTheme="minorEastAsia"/>
        </w:rPr>
        <w:t xml:space="preserve"> energie opwekkingssysteem is het mini-WKK systeem van “Vaillant”, de “ecoPOWER 4.7”</w:t>
      </w:r>
      <w:r w:rsidR="00201327">
        <w:rPr>
          <w:rFonts w:eastAsiaTheme="minorEastAsia"/>
        </w:rPr>
        <w:t>(</w:t>
      </w:r>
      <w:r w:rsidR="006371B0">
        <w:rPr>
          <w:rFonts w:eastAsiaTheme="minorEastAsia"/>
        </w:rPr>
        <w:fldChar w:fldCharType="begin"/>
      </w:r>
      <w:r w:rsidR="00201327">
        <w:rPr>
          <w:rFonts w:eastAsiaTheme="minorEastAsia"/>
        </w:rPr>
        <w:instrText xml:space="preserve"> REF _Ref311020822 \h </w:instrText>
      </w:r>
      <w:r w:rsidR="006371B0">
        <w:rPr>
          <w:rFonts w:eastAsiaTheme="minorEastAsia"/>
        </w:rPr>
      </w:r>
      <w:r w:rsidR="006371B0">
        <w:rPr>
          <w:rFonts w:eastAsiaTheme="minorEastAsia"/>
        </w:rPr>
        <w:fldChar w:fldCharType="separate"/>
      </w:r>
      <w:r w:rsidR="002F4E68">
        <w:t xml:space="preserve">Figuur </w:t>
      </w:r>
      <w:r w:rsidR="002F4E68">
        <w:rPr>
          <w:noProof/>
        </w:rPr>
        <w:t>30</w:t>
      </w:r>
      <w:r w:rsidR="006371B0">
        <w:rPr>
          <w:rFonts w:eastAsiaTheme="minorEastAsia"/>
        </w:rPr>
        <w:fldChar w:fldCharType="end"/>
      </w:r>
      <w:r w:rsidR="00201327">
        <w:rPr>
          <w:rFonts w:eastAsiaTheme="minorEastAsia"/>
        </w:rPr>
        <w:t>)</w:t>
      </w:r>
      <w:r>
        <w:rPr>
          <w:rFonts w:eastAsiaTheme="minorEastAsia"/>
        </w:rPr>
        <w:t xml:space="preserve">. Deze levert een </w:t>
      </w:r>
      <w:r w:rsidR="001635F2">
        <w:rPr>
          <w:rFonts w:eastAsiaTheme="minorEastAsia"/>
        </w:rPr>
        <w:t xml:space="preserve">elektrisch </w:t>
      </w:r>
      <w:r>
        <w:rPr>
          <w:rFonts w:eastAsiaTheme="minorEastAsia"/>
        </w:rPr>
        <w:t>vermogen van 5kW</w:t>
      </w:r>
      <w:r w:rsidR="001635F2">
        <w:rPr>
          <w:rFonts w:eastAsiaTheme="minorEastAsia"/>
        </w:rPr>
        <w:t>e</w:t>
      </w:r>
      <w:r w:rsidR="003B524C">
        <w:rPr>
          <w:rFonts w:eastAsiaTheme="minorEastAsia"/>
        </w:rPr>
        <w:t xml:space="preserve"> [13]</w:t>
      </w:r>
      <w:r>
        <w:rPr>
          <w:rFonts w:eastAsiaTheme="minorEastAsia"/>
        </w:rPr>
        <w:t>.</w:t>
      </w:r>
    </w:p>
    <w:p w:rsidR="00CE35BD" w:rsidRDefault="00B7102B" w:rsidP="00CE35BD">
      <w:pPr>
        <w:keepNext/>
        <w:tabs>
          <w:tab w:val="left" w:pos="851"/>
        </w:tabs>
      </w:pPr>
      <w:r>
        <w:rPr>
          <w:rFonts w:eastAsiaTheme="minorEastAsia"/>
          <w:noProof/>
          <w:lang w:eastAsia="nl-NL"/>
        </w:rPr>
        <w:drawing>
          <wp:inline distT="0" distB="0" distL="0" distR="0">
            <wp:extent cx="1915064" cy="2429357"/>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OWER.jpg"/>
                    <pic:cNvPicPr/>
                  </pic:nvPicPr>
                  <pic:blipFill>
                    <a:blip r:embed="rId50" cstate="email">
                      <a:extLst>
                        <a:ext uri="{28A0092B-C50C-407E-A947-70E740481C1C}">
                          <a14:useLocalDpi xmlns:a14="http://schemas.microsoft.com/office/drawing/2010/main"/>
                        </a:ext>
                      </a:extLst>
                    </a:blip>
                    <a:stretch>
                      <a:fillRect/>
                    </a:stretch>
                  </pic:blipFill>
                  <pic:spPr>
                    <a:xfrm>
                      <a:off x="0" y="0"/>
                      <a:ext cx="1912150" cy="2425660"/>
                    </a:xfrm>
                    <a:prstGeom prst="rect">
                      <a:avLst/>
                    </a:prstGeom>
                  </pic:spPr>
                </pic:pic>
              </a:graphicData>
            </a:graphic>
          </wp:inline>
        </w:drawing>
      </w:r>
    </w:p>
    <w:p w:rsidR="00B7102B" w:rsidRDefault="00CE35BD" w:rsidP="00CE35BD">
      <w:pPr>
        <w:pStyle w:val="Caption"/>
        <w:rPr>
          <w:rFonts w:eastAsiaTheme="minorEastAsia"/>
        </w:rPr>
      </w:pPr>
      <w:bookmarkStart w:id="340" w:name="_Ref311020822"/>
      <w:r>
        <w:t xml:space="preserve">Figuur </w:t>
      </w:r>
      <w:fldSimple w:instr=" SEQ Figuur \* ARABIC ">
        <w:r w:rsidR="002F4E68">
          <w:rPr>
            <w:noProof/>
          </w:rPr>
          <w:t>30</w:t>
        </w:r>
      </w:fldSimple>
      <w:bookmarkEnd w:id="340"/>
      <w:r>
        <w:t xml:space="preserve"> De ecoPOWER 4.7 mini-WKK systeem</w:t>
      </w:r>
    </w:p>
    <w:p w:rsidR="00B7102B" w:rsidRDefault="00B7102B" w:rsidP="00B7102B">
      <w:pPr>
        <w:tabs>
          <w:tab w:val="left" w:pos="851"/>
        </w:tabs>
        <w:rPr>
          <w:rFonts w:eastAsiaTheme="minorEastAsia"/>
        </w:rPr>
      </w:pPr>
    </w:p>
    <w:p w:rsidR="00B7102B" w:rsidRDefault="00B7102B" w:rsidP="00B7102B">
      <w:pPr>
        <w:tabs>
          <w:tab w:val="left" w:pos="851"/>
        </w:tabs>
      </w:pPr>
      <w:r>
        <w:t xml:space="preserve">Het totale opwekte vermogen van de </w:t>
      </w:r>
      <w:r w:rsidR="00765BAF">
        <w:t>Pv-panelen</w:t>
      </w:r>
      <w:r>
        <w:t>, windturbines en de mini-WKK is:</w:t>
      </w:r>
    </w:p>
    <w:p w:rsidR="00B7102B" w:rsidRPr="00B7102B" w:rsidRDefault="00B7102B" w:rsidP="00B7102B">
      <w:pPr>
        <w:tabs>
          <w:tab w:val="left" w:pos="851"/>
        </w:tabs>
        <w:rPr>
          <w:rFonts w:eastAsiaTheme="minorEastAsia"/>
          <w:b/>
        </w:rPr>
      </w:pPr>
      <w:r>
        <w:t xml:space="preserve"> </w:t>
      </w:r>
      <m:oMath>
        <m:r>
          <m:rPr>
            <m:sty m:val="b"/>
          </m:rPr>
          <w:rPr>
            <w:rFonts w:ascii="Cambria Math" w:hAnsi="Cambria Math"/>
          </w:rPr>
          <m:t>2210W+2520</m:t>
        </m:r>
        <m:r>
          <m:rPr>
            <m:sty m:val="b"/>
          </m:rPr>
          <w:rPr>
            <w:rFonts w:ascii="Cambria Math" w:eastAsiaTheme="minorEastAsia" w:hAnsi="Cambria Math"/>
          </w:rPr>
          <m:t>W+480W+5000W=10210W</m:t>
        </m:r>
      </m:oMath>
    </w:p>
    <w:p w:rsidR="00E92421" w:rsidRDefault="00E92421" w:rsidP="00E92421">
      <w:pPr>
        <w:keepNext/>
        <w:tabs>
          <w:tab w:val="left" w:pos="2667"/>
        </w:tabs>
      </w:pPr>
    </w:p>
    <w:p w:rsidR="00983509" w:rsidRDefault="00983509" w:rsidP="00246B06">
      <w:pPr>
        <w:tabs>
          <w:tab w:val="left" w:pos="851"/>
        </w:tabs>
        <w:rPr>
          <w:rFonts w:eastAsiaTheme="minorEastAsia"/>
        </w:rPr>
      </w:pPr>
    </w:p>
    <w:p w:rsidR="001E1A79" w:rsidRDefault="001E1A79" w:rsidP="001E1A79"/>
    <w:p w:rsidR="009B3361" w:rsidRDefault="009B3361">
      <w:r>
        <w:br w:type="page"/>
      </w:r>
    </w:p>
    <w:p w:rsidR="009B3361" w:rsidRPr="009B3361" w:rsidRDefault="009B3361" w:rsidP="009B3361">
      <w:pPr>
        <w:pStyle w:val="Heading1"/>
      </w:pPr>
      <w:bookmarkStart w:id="341" w:name="_Toc312239817"/>
      <w:r w:rsidRPr="009B3361">
        <w:lastRenderedPageBreak/>
        <w:t>Mogelijke opties</w:t>
      </w:r>
      <w:bookmarkEnd w:id="341"/>
    </w:p>
    <w:p w:rsidR="006243E7" w:rsidRDefault="009B3361" w:rsidP="004305F6">
      <w:pPr>
        <w:rPr>
          <w:noProof/>
          <w:lang w:eastAsia="nl-NL"/>
        </w:rPr>
      </w:pPr>
      <w:r>
        <w:t>In dit hoofdstuk wordt er gekeken naar de mogelijke toepasbare opties van het systeem aan het gebouw. Er zijn diverse opties van waterstofproductie in combinatie met een brandstofcel te bedenken, maar welke optie is het meest ideale voor het gebouw</w:t>
      </w:r>
      <w:r w:rsidRPr="00BC7C37">
        <w:t>?</w:t>
      </w:r>
      <w:r>
        <w:t xml:space="preserve"> In dit hoofdstuk worden de mogelijke opties beschreven met daarbij de voor- en nadelen. Bij elk optie wordt ook de investeringskosten berekend. Bij de berekening word</w:t>
      </w:r>
      <w:r w:rsidR="00741D29">
        <w:t>t er van uit gegaan dat er al 125 Pv-panelen</w:t>
      </w:r>
      <w:r w:rsidR="00112AC4">
        <w:t xml:space="preserve"> en vier</w:t>
      </w:r>
      <w:r>
        <w:t xml:space="preserve"> windturbines geplaats zijn voor het opwekken van de benodigde energie, deze worden niet meegerekend in de berekening.</w:t>
      </w:r>
      <w:r w:rsidR="00DD46C4">
        <w:t xml:space="preserve"> </w:t>
      </w:r>
    </w:p>
    <w:p w:rsidR="006243E7" w:rsidRDefault="006243E7" w:rsidP="006243E7">
      <w:pPr>
        <w:keepNext/>
      </w:pPr>
    </w:p>
    <w:p w:rsidR="009B3361" w:rsidRPr="001B0780" w:rsidRDefault="009B3361" w:rsidP="001B0780">
      <w:pPr>
        <w:pStyle w:val="Heading2"/>
      </w:pPr>
      <w:bookmarkStart w:id="342" w:name="_Toc312239818"/>
      <w:r w:rsidRPr="001B0780">
        <w:t>Optie 1</w:t>
      </w:r>
      <w:bookmarkEnd w:id="342"/>
    </w:p>
    <w:p w:rsidR="009B3361" w:rsidRDefault="009B3361" w:rsidP="009B3361">
      <w:r>
        <w:t>Alle benodigde energie van het gebouw wordt geleverd door het systeem. De pieken worden geleverd door het buffermedium. Het systeem blijft 24 uur actief.</w:t>
      </w:r>
    </w:p>
    <w:p w:rsidR="009B3361" w:rsidRPr="00115313" w:rsidRDefault="009B3361" w:rsidP="009B3361">
      <w:pPr>
        <w:spacing w:before="0" w:beforeAutospacing="0" w:after="0" w:afterAutospacing="0"/>
        <w:rPr>
          <w:b/>
        </w:rPr>
      </w:pPr>
      <w:r>
        <w:rPr>
          <w:b/>
        </w:rPr>
        <w:t>Voordeel van optie</w:t>
      </w:r>
      <w:r w:rsidRPr="00115313">
        <w:rPr>
          <w:b/>
        </w:rPr>
        <w:t xml:space="preserve"> 1:</w:t>
      </w:r>
    </w:p>
    <w:p w:rsidR="009B3361" w:rsidRDefault="009B3361" w:rsidP="009B3361">
      <w:pPr>
        <w:pStyle w:val="ListParagraph"/>
        <w:numPr>
          <w:ilvl w:val="0"/>
          <w:numId w:val="35"/>
        </w:numPr>
        <w:spacing w:before="0" w:beforeAutospacing="0" w:after="0" w:afterAutospacing="0"/>
      </w:pPr>
      <w:r>
        <w:t>Levert zeker de totale benodigde energie</w:t>
      </w:r>
    </w:p>
    <w:p w:rsidR="009B3361" w:rsidRDefault="009B3361" w:rsidP="009B3361">
      <w:pPr>
        <w:pStyle w:val="ListParagraph"/>
        <w:numPr>
          <w:ilvl w:val="0"/>
          <w:numId w:val="35"/>
        </w:numPr>
        <w:spacing w:before="0" w:beforeAutospacing="0" w:after="0" w:afterAutospacing="0"/>
      </w:pPr>
      <w:r>
        <w:t>Alle opgewekte duurzame energie wordt opgeslagen in vorm van waterstof</w:t>
      </w:r>
    </w:p>
    <w:p w:rsidR="009B3361" w:rsidRDefault="009B3361" w:rsidP="009B3361">
      <w:pPr>
        <w:pStyle w:val="ListParagraph"/>
        <w:numPr>
          <w:ilvl w:val="0"/>
          <w:numId w:val="35"/>
        </w:numPr>
        <w:spacing w:before="0" w:beforeAutospacing="0" w:after="0" w:afterAutospacing="0"/>
      </w:pPr>
      <w:r>
        <w:t>Het buffermedium zorgt voor de vermogens pieken, dit zorgt voor een beter</w:t>
      </w:r>
      <w:r w:rsidR="00C90314">
        <w:t>e</w:t>
      </w:r>
      <w:r>
        <w:t xml:space="preserve"> levensduur van de brandstofcel</w:t>
      </w:r>
    </w:p>
    <w:p w:rsidR="009B3361" w:rsidRDefault="009B3361" w:rsidP="009B3361">
      <w:pPr>
        <w:spacing w:before="240" w:beforeAutospacing="0" w:after="0" w:afterAutospacing="0"/>
      </w:pPr>
    </w:p>
    <w:p w:rsidR="009B3361" w:rsidRPr="00115313" w:rsidRDefault="009B3361" w:rsidP="009B3361">
      <w:pPr>
        <w:spacing w:before="0" w:beforeAutospacing="0" w:after="0" w:afterAutospacing="0"/>
        <w:rPr>
          <w:b/>
        </w:rPr>
      </w:pPr>
      <w:r w:rsidRPr="00115313">
        <w:rPr>
          <w:b/>
        </w:rPr>
        <w:t xml:space="preserve">Nadeel van </w:t>
      </w:r>
      <w:r>
        <w:rPr>
          <w:b/>
        </w:rPr>
        <w:t>optie</w:t>
      </w:r>
      <w:r w:rsidRPr="00115313">
        <w:rPr>
          <w:b/>
        </w:rPr>
        <w:t xml:space="preserve"> 1:</w:t>
      </w:r>
    </w:p>
    <w:p w:rsidR="009B3361" w:rsidRDefault="00C90314" w:rsidP="009B3361">
      <w:pPr>
        <w:pStyle w:val="ListParagraph"/>
        <w:numPr>
          <w:ilvl w:val="0"/>
          <w:numId w:val="35"/>
        </w:numPr>
        <w:spacing w:before="0" w:beforeAutospacing="0" w:after="0" w:afterAutospacing="0"/>
      </w:pPr>
      <w:r>
        <w:t>Dure</w:t>
      </w:r>
      <w:r w:rsidR="009B3361">
        <w:t xml:space="preserve"> oplossing</w:t>
      </w:r>
    </w:p>
    <w:p w:rsidR="009B3361" w:rsidRDefault="009B3361" w:rsidP="009B3361">
      <w:pPr>
        <w:pStyle w:val="ListParagraph"/>
        <w:numPr>
          <w:ilvl w:val="0"/>
          <w:numId w:val="35"/>
        </w:numPr>
        <w:spacing w:before="0" w:beforeAutospacing="0" w:after="0" w:afterAutospacing="0"/>
      </w:pPr>
      <w:r>
        <w:t>Systeem heeft veel ruimte nodig</w:t>
      </w:r>
    </w:p>
    <w:p w:rsidR="009B3361" w:rsidRPr="00F84A61" w:rsidRDefault="009B3361" w:rsidP="009B3361">
      <w:pPr>
        <w:pStyle w:val="ListParagraph"/>
        <w:numPr>
          <w:ilvl w:val="0"/>
          <w:numId w:val="35"/>
        </w:numPr>
        <w:spacing w:before="0" w:beforeAutospacing="0" w:after="0" w:afterAutospacing="0"/>
      </w:pPr>
      <w:r>
        <w:t>Groot opslagtank</w:t>
      </w:r>
    </w:p>
    <w:p w:rsidR="009B3361" w:rsidRDefault="009B3361" w:rsidP="001B0780">
      <w:pPr>
        <w:pStyle w:val="Heading2"/>
        <w:numPr>
          <w:ilvl w:val="0"/>
          <w:numId w:val="0"/>
        </w:numPr>
        <w:ind w:left="576"/>
      </w:pPr>
    </w:p>
    <w:p w:rsidR="009B3361" w:rsidRDefault="009B3361" w:rsidP="009B3361">
      <w:pPr>
        <w:pStyle w:val="Heading3"/>
      </w:pPr>
      <w:bookmarkStart w:id="343" w:name="_Toc312239819"/>
      <w:r>
        <w:t>Benodigdheden optie 1</w:t>
      </w:r>
      <w:bookmarkEnd w:id="343"/>
    </w:p>
    <w:p w:rsidR="009B3361" w:rsidRDefault="009B3361" w:rsidP="009B3361">
      <w:r>
        <w:t xml:space="preserve">Optie 1 maakt gebruik van bepaalde componenten. In deze paragraaf staat beschreven wat de benodigde componenten zijn met de eisen van elk component voor deze optie. </w:t>
      </w:r>
    </w:p>
    <w:p w:rsidR="009B3361" w:rsidRPr="00115313" w:rsidRDefault="009B3361" w:rsidP="009B3361">
      <w:pPr>
        <w:spacing w:before="0" w:beforeAutospacing="0" w:after="0" w:afterAutospacing="0"/>
        <w:rPr>
          <w:b/>
        </w:rPr>
      </w:pPr>
      <w:r w:rsidRPr="00D421F4">
        <w:rPr>
          <w:b/>
        </w:rPr>
        <w:t xml:space="preserve">De benodigde componenten voor </w:t>
      </w:r>
      <w:r>
        <w:rPr>
          <w:b/>
        </w:rPr>
        <w:t>optie</w:t>
      </w:r>
      <w:r w:rsidRPr="00D421F4">
        <w:rPr>
          <w:b/>
        </w:rPr>
        <w:t xml:space="preserve"> 1 zijn</w:t>
      </w:r>
      <w:r w:rsidRPr="00115313">
        <w:rPr>
          <w:b/>
        </w:rPr>
        <w:t>:</w:t>
      </w:r>
    </w:p>
    <w:p w:rsidR="009B3361" w:rsidRPr="002F1560" w:rsidRDefault="009B3361" w:rsidP="009B3361">
      <w:pPr>
        <w:pStyle w:val="ListParagraph"/>
        <w:numPr>
          <w:ilvl w:val="0"/>
          <w:numId w:val="36"/>
        </w:numPr>
        <w:spacing w:before="0" w:beforeAutospacing="0" w:after="0" w:afterAutospacing="0"/>
      </w:pPr>
      <w:r>
        <w:t xml:space="preserve">Waterstofproductie </w:t>
      </w:r>
      <w:r w:rsidR="001B0780">
        <w:t>systeem</w:t>
      </w:r>
    </w:p>
    <w:p w:rsidR="009B3361" w:rsidRPr="005875A0" w:rsidRDefault="009B3361" w:rsidP="009B3361">
      <w:pPr>
        <w:pStyle w:val="ListParagraph"/>
        <w:numPr>
          <w:ilvl w:val="0"/>
          <w:numId w:val="26"/>
        </w:numPr>
      </w:pPr>
      <w:r w:rsidRPr="005875A0">
        <w:t>Waterstofopslag</w:t>
      </w:r>
      <w:r w:rsidR="001B0780">
        <w:t xml:space="preserve"> systeem</w:t>
      </w:r>
    </w:p>
    <w:p w:rsidR="009B3361" w:rsidRDefault="009B3361" w:rsidP="009B3361">
      <w:pPr>
        <w:pStyle w:val="ListParagraph"/>
        <w:numPr>
          <w:ilvl w:val="0"/>
          <w:numId w:val="26"/>
        </w:numPr>
      </w:pPr>
      <w:r w:rsidRPr="005875A0">
        <w:t>Brandstofcel</w:t>
      </w:r>
      <w:r>
        <w:t xml:space="preserve"> </w:t>
      </w:r>
      <w:r w:rsidR="001B0780">
        <w:t>systeem</w:t>
      </w:r>
    </w:p>
    <w:p w:rsidR="009B3361" w:rsidRDefault="009B3361" w:rsidP="009B3361">
      <w:pPr>
        <w:pStyle w:val="ListParagraph"/>
        <w:numPr>
          <w:ilvl w:val="0"/>
          <w:numId w:val="26"/>
        </w:numPr>
      </w:pPr>
      <w:r>
        <w:t>Buffermedium</w:t>
      </w:r>
    </w:p>
    <w:p w:rsidR="009B3361" w:rsidRPr="00E05238" w:rsidRDefault="009B3361" w:rsidP="009B3361">
      <w:pPr>
        <w:pStyle w:val="ListParagraph"/>
        <w:numPr>
          <w:ilvl w:val="0"/>
          <w:numId w:val="26"/>
        </w:numPr>
      </w:pPr>
      <w:r>
        <w:t>DC/AC inverter</w:t>
      </w:r>
    </w:p>
    <w:p w:rsidR="00B50A39" w:rsidRDefault="009B3361" w:rsidP="00FF7854">
      <w:r>
        <w:t>Het duurzaam opgewekte vermogen moet omgezet worden in waterstof. Hiervoor is er contact opgezocht met de leverancier “Linde”. Die hebben een waterstofproductie plus opslag systeem ontworpen genaamd “Ecovar Hydross”</w:t>
      </w:r>
      <w:r w:rsidR="002667FF">
        <w:t xml:space="preserve"> (bijlage E</w:t>
      </w:r>
      <w:r w:rsidR="00FF7854">
        <w:t>)</w:t>
      </w:r>
      <w:r>
        <w:t xml:space="preserve">. Het systeem heeft een waterstofproductie </w:t>
      </w:r>
      <w:r w:rsidR="00815585">
        <w:lastRenderedPageBreak/>
        <w:t>snelheid van 25</w:t>
      </w:r>
      <w:r>
        <w:t>Nm</w:t>
      </w:r>
      <w:r>
        <w:rPr>
          <w:vertAlign w:val="superscript"/>
        </w:rPr>
        <w:t>3</w:t>
      </w:r>
      <w:r>
        <w:t>/h met een verbruik van 5kW/Nm</w:t>
      </w:r>
      <w:r>
        <w:rPr>
          <w:vertAlign w:val="superscript"/>
        </w:rPr>
        <w:t>3</w:t>
      </w:r>
      <w:r>
        <w:t xml:space="preserve">. De bijgeleverde opslagtank comprimeert het geproduceerde waterstofgas tot 200bar om de grote van de tank te beperken. </w:t>
      </w:r>
    </w:p>
    <w:p w:rsidR="009B3361" w:rsidRDefault="009B3361" w:rsidP="009B3361">
      <w:r>
        <w:t>Het vermogen dat de brandstofcel systeem moet leveren om het gebouw geheel te voeden is 18,6KW</w:t>
      </w:r>
      <w:r w:rsidR="00545E06">
        <w:t xml:space="preserve">. </w:t>
      </w:r>
      <w:r>
        <w:t>Hiervoor is er contact opgezocht met de leverancier “Hydrogenics”. Die hebben een 20kW brandstofcel systeem met koeling en control module ontworpen genaamd “HyPM Rack”</w:t>
      </w:r>
      <w:r w:rsidR="002667FF">
        <w:t xml:space="preserve"> (bijlage F</w:t>
      </w:r>
      <w:r w:rsidR="00FF7854">
        <w:t>)</w:t>
      </w:r>
      <w:r>
        <w:t xml:space="preserve">. </w:t>
      </w:r>
    </w:p>
    <w:p w:rsidR="00B50A39" w:rsidRDefault="00B50A39" w:rsidP="009B3361">
      <w:r>
        <w:t>Voor het opwekken van 20kW heeft het brandstofcel systeem volgens de datasheet (bijlage F) 2 standaard waterstofgas cilinders nodig. In een standaard waterstofgas cilinder zit 50 liter waterstofgas onder een druk van 200 bar, dat is 9000sl (standaard liter) bij atmosferische druk. Dus voor 20kW verbruikt de brandstofcel 18000sl. De waterstofproductie systeem produceert 5kW/Nm</w:t>
      </w:r>
      <w:r>
        <w:rPr>
          <w:vertAlign w:val="superscript"/>
        </w:rPr>
        <w:t>3</w:t>
      </w:r>
      <w:r>
        <w:t>. Voor 18Nm</w:t>
      </w:r>
      <w:r>
        <w:rPr>
          <w:vertAlign w:val="superscript"/>
        </w:rPr>
        <w:t>3</w:t>
      </w:r>
      <w:r>
        <w:t xml:space="preserve"> (1 Nm</w:t>
      </w:r>
      <w:r>
        <w:rPr>
          <w:vertAlign w:val="superscript"/>
        </w:rPr>
        <w:t>3</w:t>
      </w:r>
      <w:r>
        <w:t xml:space="preserve"> = 1000sl) is er dus </w:t>
      </w:r>
      <m:oMath>
        <m:r>
          <m:rPr>
            <m:sty m:val="p"/>
          </m:rPr>
          <w:rPr>
            <w:rFonts w:ascii="Cambria Math" w:hAnsi="Cambria Math"/>
          </w:rPr>
          <m:t>18*5=90kW</m:t>
        </m:r>
      </m:oMath>
      <w:r>
        <w:rPr>
          <w:rFonts w:eastAsiaTheme="minorEastAsia"/>
        </w:rPr>
        <w:t xml:space="preserve"> nodig. Het rendement van het gehele systeem inclusief DC/AC inverter (rendement van 98%) is dus: </w:t>
      </w:r>
      <m:oMath>
        <m:f>
          <m:fPr>
            <m:ctrlPr>
              <w:rPr>
                <w:rFonts w:ascii="Cambria Math" w:eastAsiaTheme="minorEastAsia" w:hAnsi="Cambria Math"/>
              </w:rPr>
            </m:ctrlPr>
          </m:fPr>
          <m:num>
            <m:r>
              <m:rPr>
                <m:sty m:val="p"/>
              </m:rPr>
              <w:rPr>
                <w:rFonts w:ascii="Cambria Math" w:eastAsiaTheme="minorEastAsia" w:hAnsi="Cambria Math"/>
              </w:rPr>
              <m:t>20kW</m:t>
            </m:r>
          </m:num>
          <m:den>
            <m:r>
              <m:rPr>
                <m:sty m:val="p"/>
              </m:rPr>
              <w:rPr>
                <w:rFonts w:ascii="Cambria Math" w:eastAsiaTheme="minorEastAsia" w:hAnsi="Cambria Math"/>
              </w:rPr>
              <m:t>90kW</m:t>
            </m:r>
          </m:den>
        </m:f>
        <m:r>
          <m:rPr>
            <m:sty m:val="p"/>
          </m:rPr>
          <w:rPr>
            <w:rFonts w:ascii="Cambria Math" w:eastAsiaTheme="minorEastAsia" w:hAnsi="Cambria Math"/>
          </w:rPr>
          <m:t>*0.98=0.2177=21.77%</m:t>
        </m:r>
      </m:oMath>
      <w:r>
        <w:rPr>
          <w:rFonts w:eastAsiaTheme="minorEastAsia"/>
        </w:rPr>
        <w:t>.</w:t>
      </w:r>
    </w:p>
    <w:p w:rsidR="00B50A39" w:rsidRDefault="00B50A39" w:rsidP="009B3361">
      <w:r>
        <w:t>De waterstofproductie heeft 90kW nodig. Er is al 10kW (10210W) geplaatst voor het omzetten naar waterstof. Voor de rest van het benodigde vermogen moeten er extra Pv-panelen geplaatst worden. De extra geplaatste Pv-panelen zijn het type SunPower T10. Deze leveren een hoger vermogen per m</w:t>
      </w:r>
      <w:r>
        <w:rPr>
          <w:vertAlign w:val="superscript"/>
        </w:rPr>
        <w:t>2</w:t>
      </w:r>
      <w:r>
        <w:t xml:space="preserve"> dan de Inventux X3-130 en dat is gunstiger bij beperkte ruimte. Om 80kW te leveren moeten er </w:t>
      </w:r>
      <w:r w:rsidR="00522D9E">
        <w:t>1269</w:t>
      </w:r>
      <w:r>
        <w:t>(</w:t>
      </w:r>
      <m:oMath>
        <m:r>
          <w:rPr>
            <w:rFonts w:ascii="Cambria Math" w:hAnsi="Cambria Math"/>
          </w:rPr>
          <m:t>1269</m:t>
        </m:r>
        <m:r>
          <m:rPr>
            <m:sty m:val="p"/>
          </m:rPr>
          <w:rPr>
            <w:rFonts w:ascii="Cambria Math" w:hAnsi="Cambria Math"/>
          </w:rPr>
          <m:t>panelen+63W=79.95kW</m:t>
        </m:r>
      </m:oMath>
      <w:r>
        <w:t>) Pv-panelen extra</w:t>
      </w:r>
      <w:r w:rsidR="00522D9E">
        <w:t xml:space="preserve"> geplaatst worden.</w:t>
      </w:r>
    </w:p>
    <w:p w:rsidR="009B3361" w:rsidRDefault="009B3361" w:rsidP="009B3361">
      <w:r>
        <w:t>Voor het opvangen van mogelijke vermogens</w:t>
      </w:r>
      <w:r w:rsidR="00385A35">
        <w:t xml:space="preserve"> </w:t>
      </w:r>
      <w:r>
        <w:t>piek in er gekozen voor de supercondensatoren van het type BMOD P048-B01 (48V, 165F) van “Maxwell”</w:t>
      </w:r>
      <w:r w:rsidR="002667FF">
        <w:t xml:space="preserve"> (bijlage G</w:t>
      </w:r>
      <w:r w:rsidR="00FF7854">
        <w:t>)</w:t>
      </w:r>
      <w:r>
        <w:t>. Bij vier supercondensatoren in serie ontstaat er een voltage van 192V.</w:t>
      </w:r>
    </w:p>
    <w:p w:rsidR="009B3361" w:rsidRDefault="009B3361" w:rsidP="009B3361">
      <w:r>
        <w:t>De vervangingscapaciteit van de vier in serie geschakelde supercondensator</w:t>
      </w:r>
      <w:r w:rsidR="00385A35">
        <w:t>en</w:t>
      </w:r>
      <w:r>
        <w:t xml:space="preserve"> is:</w:t>
      </w:r>
    </w:p>
    <w:p w:rsidR="009B3361" w:rsidRPr="000F4A56" w:rsidRDefault="007754B6" w:rsidP="009B3361">
      <w:pPr>
        <w:rPr>
          <w:rFonts w:eastAsiaTheme="minorEastAsia"/>
        </w:rPr>
      </w:pPr>
      <m:oMathPara>
        <m:oMathParaPr>
          <m:jc m:val="lef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Cs</m:t>
              </m:r>
            </m:den>
          </m:f>
          <m:r>
            <m:rPr>
              <m:sty m:val="p"/>
            </m:rPr>
            <w:rPr>
              <w:rFonts w:ascii="Cambria Math" w:hAnsi="Cambria Math"/>
            </w:rPr>
            <m:t>=</m:t>
          </m:r>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4</m:t>
              </m:r>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Ci</m:t>
                  </m:r>
                </m:den>
              </m:f>
              <m:r>
                <m:rPr>
                  <m:sty m:val="p"/>
                </m:rPr>
                <w:rPr>
                  <w:rFonts w:ascii="Cambria Math" w:hAnsi="Cambria Math"/>
                </w:rPr>
                <m:t>=</m:t>
              </m:r>
            </m:e>
          </m:nary>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4</m:t>
              </m:r>
            </m:sup>
            <m:e>
              <m:f>
                <m:fPr>
                  <m:ctrlPr>
                    <w:rPr>
                      <w:rFonts w:ascii="Cambria Math" w:hAnsi="Cambria Math"/>
                    </w:rPr>
                  </m:ctrlPr>
                </m:fPr>
                <m:num>
                  <m:r>
                    <m:rPr>
                      <m:sty m:val="p"/>
                    </m:rPr>
                    <w:rPr>
                      <w:rFonts w:ascii="Cambria Math" w:hAnsi="Cambria Math"/>
                    </w:rPr>
                    <m:t>1</m:t>
                  </m:r>
                </m:num>
                <m:den>
                  <m:r>
                    <m:rPr>
                      <m:sty m:val="p"/>
                    </m:rPr>
                    <w:rPr>
                      <w:rFonts w:ascii="Cambria Math" w:hAnsi="Cambria Math"/>
                    </w:rPr>
                    <m:t>165</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0.0243</m:t>
                  </m:r>
                </m:den>
              </m:f>
              <m:r>
                <m:rPr>
                  <m:sty m:val="p"/>
                </m:rPr>
                <w:rPr>
                  <w:rFonts w:ascii="Cambria Math" w:hAnsi="Cambria Math"/>
                </w:rPr>
                <m:t>=41,25F</m:t>
              </m:r>
            </m:e>
          </m:nary>
        </m:oMath>
      </m:oMathPara>
    </w:p>
    <w:p w:rsidR="009B3361" w:rsidRPr="002935D2" w:rsidRDefault="000F4A56" w:rsidP="009B3361">
      <w:pPr>
        <w:rPr>
          <w:rFonts w:eastAsiaTheme="minorEastAsia"/>
        </w:rPr>
      </w:pPr>
      <w:r>
        <w:rPr>
          <w:rFonts w:eastAsiaTheme="minorEastAsia"/>
        </w:rPr>
        <w:t>Het maximale energie opslag:</w:t>
      </w:r>
      <w:r w:rsidR="009B3361">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E</m:t>
            </m:r>
          </m:e>
          <m:sub>
            <m:r>
              <m:rPr>
                <m:sty m:val="p"/>
              </m:rPr>
              <w:rPr>
                <w:rFonts w:ascii="Cambria Math" w:eastAsiaTheme="minorEastAsia" w:hAnsi="Cambria Math"/>
              </w:rPr>
              <m:t>opslag</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m:rPr>
            <m:sty m:val="p"/>
          </m:rPr>
          <w:rPr>
            <w:rFonts w:ascii="Cambria Math" w:eastAsiaTheme="minorEastAsia" w:hAnsi="Cambria Math"/>
          </w:rPr>
          <m:t>*Cs*</m:t>
        </m:r>
        <m:sSup>
          <m:sSupPr>
            <m:ctrlPr>
              <w:rPr>
                <w:rFonts w:ascii="Cambria Math" w:eastAsiaTheme="minorEastAsia" w:hAnsi="Cambria Math"/>
              </w:rPr>
            </m:ctrlPr>
          </m:sSupPr>
          <m:e>
            <m:r>
              <m:rPr>
                <m:sty m:val="p"/>
              </m:rPr>
              <w:rPr>
                <w:rFonts w:ascii="Cambria Math" w:eastAsiaTheme="minorEastAsia" w:hAnsi="Cambria Math"/>
              </w:rPr>
              <m:t>U</m:t>
            </m:r>
          </m:e>
          <m:sup>
            <m:r>
              <m:rPr>
                <m:sty m:val="p"/>
              </m:rPr>
              <w:rPr>
                <w:rFonts w:ascii="Cambria Math" w:eastAsiaTheme="minorEastAsia" w:hAnsi="Cambria Math"/>
              </w:rPr>
              <m:t>2</m:t>
            </m:r>
          </m:sup>
        </m:sSup>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m:rPr>
            <m:sty m:val="p"/>
          </m:rPr>
          <w:rPr>
            <w:rFonts w:ascii="Cambria Math" w:eastAsiaTheme="minorEastAsia" w:hAnsi="Cambria Math"/>
          </w:rPr>
          <m:t>*41,25*</m:t>
        </m:r>
        <m:sSup>
          <m:sSupPr>
            <m:ctrlPr>
              <w:rPr>
                <w:rFonts w:ascii="Cambria Math" w:eastAsiaTheme="minorEastAsia" w:hAnsi="Cambria Math"/>
              </w:rPr>
            </m:ctrlPr>
          </m:sSupPr>
          <m:e>
            <m:r>
              <m:rPr>
                <m:sty m:val="p"/>
              </m:rPr>
              <w:rPr>
                <w:rFonts w:ascii="Cambria Math" w:eastAsiaTheme="minorEastAsia" w:hAnsi="Cambria Math"/>
              </w:rPr>
              <m:t>165</m:t>
            </m:r>
          </m:e>
          <m:sup>
            <m:r>
              <m:rPr>
                <m:sty m:val="p"/>
              </m:rPr>
              <w:rPr>
                <w:rFonts w:ascii="Cambria Math" w:eastAsiaTheme="minorEastAsia" w:hAnsi="Cambria Math"/>
              </w:rPr>
              <m:t>2</m:t>
            </m:r>
          </m:sup>
        </m:sSup>
        <m:r>
          <m:rPr>
            <m:sty m:val="p"/>
          </m:rPr>
          <w:rPr>
            <w:rFonts w:ascii="Cambria Math" w:eastAsiaTheme="minorEastAsia" w:hAnsi="Cambria Math"/>
          </w:rPr>
          <m:t>=760320J</m:t>
        </m:r>
      </m:oMath>
    </w:p>
    <w:p w:rsidR="009B3361" w:rsidRPr="002935D2" w:rsidRDefault="009B3361" w:rsidP="009B3361">
      <w:pPr>
        <w:ind w:left="2832"/>
        <w:rPr>
          <w:rFonts w:eastAsiaTheme="minorEastAsia"/>
        </w:rPr>
      </w:pP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760320</m:t>
            </m:r>
          </m:num>
          <m:den>
            <m:r>
              <w:rPr>
                <w:rFonts w:ascii="Cambria Math" w:eastAsiaTheme="minorEastAsia" w:hAnsi="Cambria Math"/>
              </w:rPr>
              <m:t>3600</m:t>
            </m:r>
          </m:den>
        </m:f>
        <m:r>
          <w:rPr>
            <w:rFonts w:ascii="Cambria Math" w:eastAsiaTheme="minorEastAsia" w:hAnsi="Cambria Math"/>
          </w:rPr>
          <m:t>=</m:t>
        </m:r>
      </m:oMath>
      <w:r>
        <w:rPr>
          <w:rFonts w:eastAsiaTheme="minorEastAsia"/>
        </w:rPr>
        <w:t>211,2Wh</w:t>
      </w:r>
    </w:p>
    <w:p w:rsidR="009B3361" w:rsidRDefault="009B3361" w:rsidP="009B3361">
      <w:r>
        <w:t>Uit het brandstofcel systeem komt een DC spanning die moet dan worden omgezet met behulp van een DC/AC inverter na</w:t>
      </w:r>
      <w:r w:rsidR="00C90314">
        <w:t>ar 3-fa</w:t>
      </w:r>
      <w:r>
        <w:t>se 230V</w:t>
      </w:r>
      <w:r w:rsidR="00734186">
        <w:t xml:space="preserve"> [</w:t>
      </w:r>
      <w:r w:rsidR="00A978F9">
        <w:t>46,47</w:t>
      </w:r>
      <w:r w:rsidR="00734186">
        <w:t>]</w:t>
      </w:r>
      <w:r>
        <w:t xml:space="preserve">. </w:t>
      </w:r>
    </w:p>
    <w:p w:rsidR="009B3361" w:rsidRPr="005E444C" w:rsidRDefault="009B3361" w:rsidP="009B3361"/>
    <w:p w:rsidR="009B3361" w:rsidRDefault="009B3361" w:rsidP="009B3361">
      <w:pPr>
        <w:pStyle w:val="Heading3"/>
      </w:pPr>
      <w:bookmarkStart w:id="344" w:name="_Toc312239820"/>
      <w:r>
        <w:t>Investeringskosten optie 1</w:t>
      </w:r>
      <w:bookmarkEnd w:id="344"/>
    </w:p>
    <w:p w:rsidR="009B3361" w:rsidRDefault="009B3361" w:rsidP="009B3361">
      <w:r>
        <w:t xml:space="preserve">In deze paragraaf is de investeringskosten van optie 1 berekend. Wegens continue prijsveranderingen (materiaalkosten afhankelijk) en communicatie problemen met leveranciers zijn de exacte prijzen van de componenten niet op tijd verkrijgbaar. De hier beschreven prijzen zijn aannames, gebaseerd op informatie van gevonden documenten en globale prijzen opgevraagd bij leveranciers. </w:t>
      </w:r>
    </w:p>
    <w:p w:rsidR="009B3361" w:rsidRDefault="009B3361" w:rsidP="009B3361">
      <w:r>
        <w:lastRenderedPageBreak/>
        <w:t>De prijs van een waterstofproductie plus opslag systeem is gebaseerd op het gekregen informatie van de “Insitute Transportation Studies – US Davis” (Cost analysis of hydrogen station for the California) en leverancier “Linde”. De prijzen van Brandstofcel systeem zijn gebaseerd op opgevraagde informatie van de leveranciers “Nedstack” en “Hydrogenics”</w:t>
      </w:r>
      <w:r w:rsidRPr="009F2936">
        <w:t xml:space="preserve"> </w:t>
      </w:r>
      <w:r>
        <w:t>(</w:t>
      </w:r>
      <w:r w:rsidR="00385A35">
        <w:rPr>
          <w:rFonts w:cstheme="minorHAnsi"/>
        </w:rPr>
        <w:t>±</w:t>
      </w:r>
      <w:r>
        <w:rPr>
          <w:rFonts w:cstheme="minorHAnsi"/>
        </w:rPr>
        <w:t>€</w:t>
      </w:r>
      <w:r>
        <w:t>5500 per kW systeem</w:t>
      </w:r>
      <w:r w:rsidR="00A66911">
        <w:t xml:space="preserve"> [34,39,40]</w:t>
      </w:r>
      <w:r>
        <w:t>). De prijs van de DC/AC inverter is gebaseerd op gegevens van leverancier “SMA Benelux”</w:t>
      </w:r>
      <w:r w:rsidR="007A3EDB">
        <w:t>, “Gus</w:t>
      </w:r>
      <w:r w:rsidR="00115037">
        <w:t>t</w:t>
      </w:r>
      <w:r w:rsidR="007A3EDB">
        <w:t>av klein”</w:t>
      </w:r>
      <w:r>
        <w:t xml:space="preserve"> en “Victron Energy”.</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070"/>
        <w:gridCol w:w="1053"/>
      </w:tblGrid>
      <w:tr w:rsidR="009B3361" w:rsidRPr="001B7ADB" w:rsidTr="000E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Verbruik gebouw in 2010(kWh)</w:t>
            </w:r>
          </w:p>
        </w:tc>
        <w:tc>
          <w:tcPr>
            <w:tcW w:w="0" w:type="auto"/>
            <w:tcBorders>
              <w:left w:val="none" w:sz="0" w:space="0" w:color="auto"/>
            </w:tcBorders>
            <w:noWrap/>
            <w:hideMark/>
          </w:tcPr>
          <w:p w:rsidR="009B3361" w:rsidRPr="001B7ADB" w:rsidRDefault="009B336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B7ADB">
              <w:rPr>
                <w:rFonts w:ascii="Calibri" w:eastAsia="Times New Roman" w:hAnsi="Calibri" w:cs="Calibri"/>
                <w:color w:val="000000"/>
                <w:lang w:eastAsia="nl-NL"/>
              </w:rPr>
              <w:t>75632</w:t>
            </w:r>
          </w:p>
        </w:tc>
      </w:tr>
      <w:tr w:rsidR="009B3361" w:rsidRPr="001B7ADB" w:rsidTr="000E45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Kosten per kWh 2010</w:t>
            </w:r>
          </w:p>
        </w:tc>
        <w:tc>
          <w:tcPr>
            <w:tcW w:w="0" w:type="auto"/>
            <w:tcBorders>
              <w:left w:val="none" w:sz="0" w:space="0" w:color="auto"/>
            </w:tcBorders>
            <w:noWrap/>
            <w:hideMark/>
          </w:tcPr>
          <w:p w:rsidR="009B3361" w:rsidRPr="001B7ADB" w:rsidRDefault="0012028B"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0.23</w:t>
            </w:r>
            <w:r w:rsidR="00244275">
              <w:rPr>
                <w:rFonts w:ascii="Calibri" w:eastAsia="Times New Roman" w:hAnsi="Calibri" w:cs="Calibri"/>
                <w:color w:val="000000"/>
                <w:lang w:eastAsia="nl-NL"/>
              </w:rPr>
              <w:t>*</w:t>
            </w:r>
          </w:p>
        </w:tc>
      </w:tr>
      <w:tr w:rsidR="009B3361" w:rsidRPr="001B7ADB" w:rsidTr="000E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Energiekosten in 2010(€)</w:t>
            </w:r>
          </w:p>
        </w:tc>
        <w:tc>
          <w:tcPr>
            <w:tcW w:w="0" w:type="auto"/>
            <w:tcBorders>
              <w:left w:val="none" w:sz="0" w:space="0" w:color="auto"/>
            </w:tcBorders>
            <w:noWrap/>
            <w:hideMark/>
          </w:tcPr>
          <w:p w:rsidR="009B3361" w:rsidRPr="001B7ADB" w:rsidRDefault="00F23D2A"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17395</w:t>
            </w:r>
            <w:r w:rsidR="009B3361" w:rsidRPr="001B7ADB">
              <w:rPr>
                <w:rFonts w:ascii="Calibri" w:eastAsia="Times New Roman" w:hAnsi="Calibri" w:cs="Calibri"/>
                <w:color w:val="000000"/>
                <w:lang w:eastAsia="nl-NL"/>
              </w:rPr>
              <w:t>.40</w:t>
            </w:r>
          </w:p>
        </w:tc>
      </w:tr>
    </w:tbl>
    <w:p w:rsidR="00775DC2" w:rsidRDefault="00244275" w:rsidP="00CF39C2">
      <w:pPr>
        <w:pStyle w:val="NoSpacing"/>
      </w:pPr>
      <w:r>
        <w:t>*</w:t>
      </w:r>
      <w:r w:rsidRPr="007754B6">
        <w:rPr>
          <w:lang w:val="nl-NL"/>
        </w:rPr>
        <w:t xml:space="preserve"> Inclusief leveringstarief</w:t>
      </w:r>
      <w:r>
        <w:t xml:space="preserve"> </w:t>
      </w:r>
    </w:p>
    <w:p w:rsidR="000E458E" w:rsidRDefault="000E458E" w:rsidP="00CF39C2">
      <w:pPr>
        <w:pStyle w:val="NoSpacing"/>
      </w:pPr>
    </w:p>
    <w:tbl>
      <w:tblPr>
        <w:tblStyle w:val="MediumShading1-Accent1"/>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815"/>
        <w:gridCol w:w="1705"/>
        <w:gridCol w:w="1710"/>
      </w:tblGrid>
      <w:tr w:rsidR="00522D9E" w:rsidRPr="00522D9E" w:rsidTr="00285E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FFFFFF"/>
                <w:lang w:eastAsia="nl-NL"/>
              </w:rPr>
            </w:pPr>
            <w:r w:rsidRPr="00522D9E">
              <w:rPr>
                <w:rFonts w:ascii="Calibri" w:eastAsia="Times New Roman" w:hAnsi="Calibri" w:cs="Calibri"/>
                <w:color w:val="FFFFFF"/>
                <w:lang w:eastAsia="nl-NL"/>
              </w:rPr>
              <w:t>Product</w:t>
            </w:r>
          </w:p>
        </w:tc>
        <w:tc>
          <w:tcPr>
            <w:tcW w:w="815" w:type="dxa"/>
            <w:tcBorders>
              <w:top w:val="none" w:sz="0" w:space="0" w:color="auto"/>
              <w:left w:val="none" w:sz="0" w:space="0" w:color="auto"/>
              <w:bottom w:val="none" w:sz="0" w:space="0" w:color="auto"/>
              <w:right w:val="none" w:sz="0" w:space="0" w:color="auto"/>
            </w:tcBorders>
            <w:noWrap/>
            <w:hideMark/>
          </w:tcPr>
          <w:p w:rsidR="00522D9E" w:rsidRPr="00522D9E" w:rsidRDefault="00522D9E" w:rsidP="00522D9E">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522D9E">
              <w:rPr>
                <w:rFonts w:ascii="Calibri" w:eastAsia="Times New Roman" w:hAnsi="Calibri" w:cs="Calibri"/>
                <w:color w:val="FFFFFF"/>
                <w:lang w:eastAsia="nl-NL"/>
              </w:rPr>
              <w:t>Aantal</w:t>
            </w:r>
          </w:p>
        </w:tc>
        <w:tc>
          <w:tcPr>
            <w:tcW w:w="1705" w:type="dxa"/>
            <w:tcBorders>
              <w:top w:val="none" w:sz="0" w:space="0" w:color="auto"/>
              <w:left w:val="none" w:sz="0" w:space="0" w:color="auto"/>
              <w:bottom w:val="none" w:sz="0" w:space="0" w:color="auto"/>
              <w:right w:val="none" w:sz="0" w:space="0" w:color="auto"/>
            </w:tcBorders>
            <w:noWrap/>
            <w:hideMark/>
          </w:tcPr>
          <w:p w:rsidR="00522D9E" w:rsidRPr="00522D9E" w:rsidRDefault="00522D9E" w:rsidP="00522D9E">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522D9E">
              <w:rPr>
                <w:rFonts w:ascii="Calibri" w:eastAsia="Times New Roman" w:hAnsi="Calibri" w:cs="Calibri"/>
                <w:color w:val="FFFFFF"/>
                <w:lang w:eastAsia="nl-NL"/>
              </w:rPr>
              <w:t>Prijs per stuk (€)</w:t>
            </w:r>
          </w:p>
        </w:tc>
        <w:tc>
          <w:tcPr>
            <w:tcW w:w="1710" w:type="dxa"/>
            <w:tcBorders>
              <w:top w:val="none" w:sz="0" w:space="0" w:color="auto"/>
              <w:left w:val="none" w:sz="0" w:space="0" w:color="auto"/>
              <w:bottom w:val="none" w:sz="0" w:space="0" w:color="auto"/>
              <w:right w:val="none" w:sz="0" w:space="0" w:color="auto"/>
            </w:tcBorders>
            <w:noWrap/>
            <w:hideMark/>
          </w:tcPr>
          <w:p w:rsidR="00522D9E" w:rsidRPr="00522D9E" w:rsidRDefault="00522D9E" w:rsidP="00522D9E">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522D9E">
              <w:rPr>
                <w:rFonts w:ascii="Calibri" w:eastAsia="Times New Roman" w:hAnsi="Calibri" w:cs="Calibri"/>
                <w:color w:val="FFFFFF"/>
                <w:lang w:eastAsia="nl-NL"/>
              </w:rPr>
              <w:t>Totaal Prijs (€)</w:t>
            </w:r>
          </w:p>
        </w:tc>
      </w:tr>
      <w:tr w:rsidR="00522D9E" w:rsidRPr="00522D9E" w:rsidTr="00285E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tcBorders>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000000"/>
                <w:lang w:eastAsia="nl-NL"/>
              </w:rPr>
            </w:pPr>
            <w:r w:rsidRPr="00522D9E">
              <w:rPr>
                <w:rFonts w:ascii="Calibri" w:eastAsia="Times New Roman" w:hAnsi="Calibri" w:cs="Calibri"/>
                <w:color w:val="000000"/>
                <w:lang w:eastAsia="nl-NL"/>
              </w:rPr>
              <w:t>Extra Pv-cellen</w:t>
            </w:r>
          </w:p>
        </w:tc>
        <w:tc>
          <w:tcPr>
            <w:tcW w:w="815" w:type="dxa"/>
            <w:tcBorders>
              <w:left w:val="none" w:sz="0" w:space="0" w:color="auto"/>
              <w:right w:val="none" w:sz="0" w:space="0" w:color="auto"/>
            </w:tcBorders>
            <w:noWrap/>
            <w:hideMark/>
          </w:tcPr>
          <w:p w:rsidR="00522D9E" w:rsidRPr="00522D9E" w:rsidRDefault="00522D9E" w:rsidP="00522D9E">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1269</w:t>
            </w:r>
          </w:p>
        </w:tc>
        <w:tc>
          <w:tcPr>
            <w:tcW w:w="1705" w:type="dxa"/>
            <w:tcBorders>
              <w:left w:val="none" w:sz="0" w:space="0" w:color="auto"/>
              <w:right w:val="none" w:sz="0" w:space="0" w:color="auto"/>
            </w:tcBorders>
            <w:noWrap/>
            <w:hideMark/>
          </w:tcPr>
          <w:p w:rsidR="00522D9E" w:rsidRPr="00522D9E" w:rsidRDefault="009D15A4" w:rsidP="009D15A4">
            <w:pPr>
              <w:spacing w:beforeAutospacing="0" w:afterAutospacing="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1</w:t>
            </w:r>
            <w:r w:rsidR="00522D9E" w:rsidRPr="00522D9E">
              <w:rPr>
                <w:rFonts w:ascii="Calibri" w:eastAsia="Times New Roman" w:hAnsi="Calibri" w:cs="Calibri"/>
                <w:color w:val="000000"/>
                <w:lang w:eastAsia="nl-NL"/>
              </w:rPr>
              <w:t xml:space="preserve">165.00 </w:t>
            </w:r>
          </w:p>
        </w:tc>
        <w:tc>
          <w:tcPr>
            <w:tcW w:w="1710" w:type="dxa"/>
            <w:tcBorders>
              <w:left w:val="none" w:sz="0" w:space="0" w:color="auto"/>
            </w:tcBorders>
            <w:noWrap/>
            <w:hideMark/>
          </w:tcPr>
          <w:p w:rsidR="00522D9E" w:rsidRPr="00522D9E" w:rsidRDefault="009D15A4" w:rsidP="00522D9E">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1478</w:t>
            </w:r>
            <w:r w:rsidR="00522D9E" w:rsidRPr="00522D9E">
              <w:rPr>
                <w:rFonts w:ascii="Calibri" w:eastAsia="Times New Roman" w:hAnsi="Calibri" w:cs="Calibri"/>
                <w:color w:val="000000"/>
                <w:lang w:eastAsia="nl-NL"/>
              </w:rPr>
              <w:t xml:space="preserve">385.00 </w:t>
            </w:r>
          </w:p>
        </w:tc>
      </w:tr>
      <w:tr w:rsidR="00522D9E" w:rsidRPr="00522D9E" w:rsidTr="00285E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tcBorders>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000000"/>
                <w:lang w:eastAsia="nl-NL"/>
              </w:rPr>
            </w:pPr>
            <w:r w:rsidRPr="00522D9E">
              <w:rPr>
                <w:rFonts w:ascii="Calibri" w:eastAsia="Times New Roman" w:hAnsi="Calibri" w:cs="Calibri"/>
                <w:color w:val="000000"/>
                <w:lang w:eastAsia="nl-NL"/>
              </w:rPr>
              <w:t>Waterstofproductie + opslag systeem</w:t>
            </w:r>
          </w:p>
        </w:tc>
        <w:tc>
          <w:tcPr>
            <w:tcW w:w="815" w:type="dxa"/>
            <w:tcBorders>
              <w:left w:val="none" w:sz="0" w:space="0" w:color="auto"/>
              <w:right w:val="none" w:sz="0" w:space="0" w:color="auto"/>
            </w:tcBorders>
            <w:noWrap/>
            <w:hideMark/>
          </w:tcPr>
          <w:p w:rsidR="00522D9E" w:rsidRPr="00522D9E" w:rsidRDefault="00522D9E" w:rsidP="00522D9E">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1</w:t>
            </w:r>
          </w:p>
        </w:tc>
        <w:tc>
          <w:tcPr>
            <w:tcW w:w="1705" w:type="dxa"/>
            <w:tcBorders>
              <w:left w:val="none" w:sz="0" w:space="0" w:color="auto"/>
              <w:right w:val="none" w:sz="0" w:space="0" w:color="auto"/>
            </w:tcBorders>
            <w:noWrap/>
            <w:hideMark/>
          </w:tcPr>
          <w:p w:rsidR="00522D9E" w:rsidRPr="00522D9E" w:rsidRDefault="00522D9E" w:rsidP="00D7378A">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      </w:t>
            </w:r>
            <w:r w:rsidR="00D7378A">
              <w:rPr>
                <w:rFonts w:ascii="Calibri" w:eastAsia="Times New Roman" w:hAnsi="Calibri" w:cs="Calibri"/>
                <w:color w:val="000000"/>
                <w:lang w:eastAsia="nl-NL"/>
              </w:rPr>
              <w:t>465</w:t>
            </w:r>
            <w:r w:rsidRPr="00522D9E">
              <w:rPr>
                <w:rFonts w:ascii="Calibri" w:eastAsia="Times New Roman" w:hAnsi="Calibri" w:cs="Calibri"/>
                <w:color w:val="000000"/>
                <w:lang w:eastAsia="nl-NL"/>
              </w:rPr>
              <w:t xml:space="preserve">000.00 </w:t>
            </w:r>
          </w:p>
        </w:tc>
        <w:tc>
          <w:tcPr>
            <w:tcW w:w="1710" w:type="dxa"/>
            <w:tcBorders>
              <w:left w:val="none" w:sz="0" w:space="0" w:color="auto"/>
            </w:tcBorders>
            <w:noWrap/>
            <w:hideMark/>
          </w:tcPr>
          <w:p w:rsidR="00522D9E" w:rsidRPr="00522D9E" w:rsidRDefault="00522D9E" w:rsidP="00D7378A">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 xml:space="preserve">        </w:t>
            </w:r>
            <w:r w:rsidR="00D7378A">
              <w:rPr>
                <w:rFonts w:ascii="Calibri" w:eastAsia="Times New Roman" w:hAnsi="Calibri" w:cs="Calibri"/>
                <w:color w:val="000000"/>
                <w:lang w:eastAsia="nl-NL"/>
              </w:rPr>
              <w:t>465</w:t>
            </w:r>
            <w:r w:rsidRPr="00522D9E">
              <w:rPr>
                <w:rFonts w:ascii="Calibri" w:eastAsia="Times New Roman" w:hAnsi="Calibri" w:cs="Calibri"/>
                <w:color w:val="000000"/>
                <w:lang w:eastAsia="nl-NL"/>
              </w:rPr>
              <w:t xml:space="preserve">000.00 </w:t>
            </w:r>
          </w:p>
        </w:tc>
      </w:tr>
      <w:tr w:rsidR="00522D9E" w:rsidRPr="00522D9E" w:rsidTr="00285E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tcBorders>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000000"/>
                <w:lang w:eastAsia="nl-NL"/>
              </w:rPr>
            </w:pPr>
            <w:r w:rsidRPr="00522D9E">
              <w:rPr>
                <w:rFonts w:ascii="Calibri" w:eastAsia="Times New Roman" w:hAnsi="Calibri" w:cs="Calibri"/>
                <w:color w:val="000000"/>
                <w:lang w:eastAsia="nl-NL"/>
              </w:rPr>
              <w:t>Brandstofcel systeem</w:t>
            </w:r>
          </w:p>
        </w:tc>
        <w:tc>
          <w:tcPr>
            <w:tcW w:w="815" w:type="dxa"/>
            <w:tcBorders>
              <w:left w:val="none" w:sz="0" w:space="0" w:color="auto"/>
              <w:right w:val="none" w:sz="0" w:space="0" w:color="auto"/>
            </w:tcBorders>
            <w:noWrap/>
            <w:hideMark/>
          </w:tcPr>
          <w:p w:rsidR="00522D9E" w:rsidRPr="00522D9E" w:rsidRDefault="00522D9E" w:rsidP="00522D9E">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1</w:t>
            </w:r>
          </w:p>
        </w:tc>
        <w:tc>
          <w:tcPr>
            <w:tcW w:w="1705" w:type="dxa"/>
            <w:tcBorders>
              <w:left w:val="none" w:sz="0" w:space="0" w:color="auto"/>
              <w:right w:val="none" w:sz="0" w:space="0" w:color="auto"/>
            </w:tcBorders>
            <w:noWrap/>
            <w:hideMark/>
          </w:tcPr>
          <w:p w:rsidR="00522D9E" w:rsidRPr="00522D9E" w:rsidRDefault="009D15A4" w:rsidP="00522D9E">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110</w:t>
            </w:r>
            <w:r w:rsidR="00522D9E" w:rsidRPr="00522D9E">
              <w:rPr>
                <w:rFonts w:ascii="Calibri" w:eastAsia="Times New Roman" w:hAnsi="Calibri" w:cs="Calibri"/>
                <w:color w:val="000000"/>
                <w:lang w:eastAsia="nl-NL"/>
              </w:rPr>
              <w:t xml:space="preserve">000.00 </w:t>
            </w:r>
          </w:p>
        </w:tc>
        <w:tc>
          <w:tcPr>
            <w:tcW w:w="1710" w:type="dxa"/>
            <w:tcBorders>
              <w:left w:val="none" w:sz="0" w:space="0" w:color="auto"/>
            </w:tcBorders>
            <w:noWrap/>
            <w:hideMark/>
          </w:tcPr>
          <w:p w:rsidR="00522D9E" w:rsidRPr="00522D9E" w:rsidRDefault="00522D9E" w:rsidP="00522D9E">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 xml:space="preserve">       110</w:t>
            </w:r>
            <w:r w:rsidRPr="00522D9E">
              <w:rPr>
                <w:rFonts w:ascii="Calibri" w:eastAsia="Times New Roman" w:hAnsi="Calibri" w:cs="Calibri"/>
                <w:color w:val="000000"/>
                <w:lang w:eastAsia="nl-NL"/>
              </w:rPr>
              <w:t xml:space="preserve">000.00 </w:t>
            </w:r>
          </w:p>
        </w:tc>
      </w:tr>
      <w:tr w:rsidR="00522D9E" w:rsidRPr="00522D9E" w:rsidTr="00285E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8" w:type="dxa"/>
            <w:tcBorders>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000000"/>
                <w:lang w:eastAsia="nl-NL"/>
              </w:rPr>
            </w:pPr>
            <w:r w:rsidRPr="00522D9E">
              <w:rPr>
                <w:rFonts w:ascii="Calibri" w:eastAsia="Times New Roman" w:hAnsi="Calibri" w:cs="Calibri"/>
                <w:color w:val="000000"/>
                <w:lang w:eastAsia="nl-NL"/>
              </w:rPr>
              <w:t>Supercondensator</w:t>
            </w:r>
          </w:p>
        </w:tc>
        <w:tc>
          <w:tcPr>
            <w:tcW w:w="815" w:type="dxa"/>
            <w:tcBorders>
              <w:left w:val="none" w:sz="0" w:space="0" w:color="auto"/>
              <w:right w:val="none" w:sz="0" w:space="0" w:color="auto"/>
            </w:tcBorders>
            <w:noWrap/>
            <w:hideMark/>
          </w:tcPr>
          <w:p w:rsidR="00522D9E" w:rsidRPr="00522D9E" w:rsidRDefault="00522D9E" w:rsidP="00522D9E">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4</w:t>
            </w:r>
          </w:p>
        </w:tc>
        <w:tc>
          <w:tcPr>
            <w:tcW w:w="1705" w:type="dxa"/>
            <w:tcBorders>
              <w:left w:val="none" w:sz="0" w:space="0" w:color="auto"/>
              <w:right w:val="none" w:sz="0" w:space="0" w:color="auto"/>
            </w:tcBorders>
            <w:noWrap/>
            <w:hideMark/>
          </w:tcPr>
          <w:p w:rsidR="00522D9E" w:rsidRPr="00522D9E" w:rsidRDefault="009D15A4" w:rsidP="009D15A4">
            <w:pPr>
              <w:spacing w:beforeAutospacing="0" w:afterAutospacing="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2</w:t>
            </w:r>
            <w:r w:rsidR="00522D9E" w:rsidRPr="00522D9E">
              <w:rPr>
                <w:rFonts w:ascii="Calibri" w:eastAsia="Times New Roman" w:hAnsi="Calibri" w:cs="Calibri"/>
                <w:color w:val="000000"/>
                <w:lang w:eastAsia="nl-NL"/>
              </w:rPr>
              <w:t xml:space="preserve">048.00 </w:t>
            </w:r>
          </w:p>
        </w:tc>
        <w:tc>
          <w:tcPr>
            <w:tcW w:w="1710" w:type="dxa"/>
            <w:tcBorders>
              <w:left w:val="none" w:sz="0" w:space="0" w:color="auto"/>
            </w:tcBorders>
            <w:noWrap/>
            <w:hideMark/>
          </w:tcPr>
          <w:p w:rsidR="00522D9E" w:rsidRPr="00522D9E" w:rsidRDefault="009D15A4" w:rsidP="00522D9E">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8</w:t>
            </w:r>
            <w:r w:rsidR="00522D9E" w:rsidRPr="00522D9E">
              <w:rPr>
                <w:rFonts w:ascii="Calibri" w:eastAsia="Times New Roman" w:hAnsi="Calibri" w:cs="Calibri"/>
                <w:color w:val="000000"/>
                <w:lang w:eastAsia="nl-NL"/>
              </w:rPr>
              <w:t xml:space="preserve">192.00 </w:t>
            </w:r>
          </w:p>
        </w:tc>
      </w:tr>
      <w:tr w:rsidR="00522D9E" w:rsidRPr="00522D9E" w:rsidTr="00285E9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338" w:type="dxa"/>
            <w:tcBorders>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000000"/>
                <w:lang w:eastAsia="nl-NL"/>
              </w:rPr>
            </w:pPr>
            <w:r w:rsidRPr="00522D9E">
              <w:rPr>
                <w:rFonts w:ascii="Calibri" w:eastAsia="Times New Roman" w:hAnsi="Calibri" w:cs="Calibri"/>
                <w:color w:val="000000"/>
                <w:lang w:eastAsia="nl-NL"/>
              </w:rPr>
              <w:t>DC-AC inverter</w:t>
            </w:r>
          </w:p>
        </w:tc>
        <w:tc>
          <w:tcPr>
            <w:tcW w:w="815" w:type="dxa"/>
            <w:tcBorders>
              <w:left w:val="none" w:sz="0" w:space="0" w:color="auto"/>
              <w:right w:val="none" w:sz="0" w:space="0" w:color="auto"/>
            </w:tcBorders>
            <w:noWrap/>
            <w:hideMark/>
          </w:tcPr>
          <w:p w:rsidR="00522D9E" w:rsidRPr="00522D9E" w:rsidRDefault="00522D9E" w:rsidP="00522D9E">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1</w:t>
            </w:r>
          </w:p>
        </w:tc>
        <w:tc>
          <w:tcPr>
            <w:tcW w:w="1705" w:type="dxa"/>
            <w:tcBorders>
              <w:left w:val="none" w:sz="0" w:space="0" w:color="auto"/>
              <w:right w:val="none" w:sz="0" w:space="0" w:color="auto"/>
            </w:tcBorders>
            <w:noWrap/>
            <w:hideMark/>
          </w:tcPr>
          <w:p w:rsidR="00522D9E" w:rsidRPr="00522D9E" w:rsidRDefault="009D15A4" w:rsidP="00522D9E">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23D2A">
              <w:rPr>
                <w:rFonts w:ascii="Calibri" w:eastAsia="Times New Roman" w:hAnsi="Calibri" w:cs="Calibri"/>
                <w:color w:val="000000"/>
                <w:lang w:eastAsia="nl-NL"/>
              </w:rPr>
              <w:t>8</w:t>
            </w:r>
            <w:r w:rsidR="00522D9E" w:rsidRPr="00522D9E">
              <w:rPr>
                <w:rFonts w:ascii="Calibri" w:eastAsia="Times New Roman" w:hAnsi="Calibri" w:cs="Calibri"/>
                <w:color w:val="000000"/>
                <w:lang w:eastAsia="nl-NL"/>
              </w:rPr>
              <w:t xml:space="preserve">500.00 </w:t>
            </w:r>
          </w:p>
        </w:tc>
        <w:tc>
          <w:tcPr>
            <w:tcW w:w="1710" w:type="dxa"/>
            <w:tcBorders>
              <w:left w:val="none" w:sz="0" w:space="0" w:color="auto"/>
            </w:tcBorders>
            <w:noWrap/>
            <w:hideMark/>
          </w:tcPr>
          <w:p w:rsidR="00522D9E" w:rsidRPr="00522D9E" w:rsidRDefault="00F23D2A" w:rsidP="00522D9E">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522D9E" w:rsidRPr="00522D9E">
              <w:rPr>
                <w:rFonts w:ascii="Calibri" w:eastAsia="Times New Roman" w:hAnsi="Calibri" w:cs="Calibri"/>
                <w:color w:val="000000"/>
                <w:lang w:eastAsia="nl-NL"/>
              </w:rPr>
              <w:t xml:space="preserve">500.00 </w:t>
            </w:r>
          </w:p>
        </w:tc>
      </w:tr>
      <w:tr w:rsidR="00522D9E" w:rsidRPr="00522D9E" w:rsidTr="0012028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338" w:type="dxa"/>
            <w:tcBorders>
              <w:right w:val="none" w:sz="0" w:space="0" w:color="auto"/>
            </w:tcBorders>
            <w:noWrap/>
            <w:hideMark/>
          </w:tcPr>
          <w:p w:rsidR="00522D9E" w:rsidRPr="00522D9E" w:rsidRDefault="00522D9E" w:rsidP="00522D9E">
            <w:pPr>
              <w:spacing w:beforeAutospacing="0" w:afterAutospacing="0"/>
              <w:rPr>
                <w:rFonts w:ascii="Calibri" w:eastAsia="Times New Roman" w:hAnsi="Calibri" w:cs="Calibri"/>
                <w:color w:val="000000"/>
                <w:lang w:eastAsia="nl-NL"/>
              </w:rPr>
            </w:pPr>
            <w:r w:rsidRPr="00522D9E">
              <w:rPr>
                <w:rFonts w:ascii="Calibri" w:eastAsia="Times New Roman" w:hAnsi="Calibri" w:cs="Calibri"/>
                <w:color w:val="000000"/>
                <w:lang w:eastAsia="nl-NL"/>
              </w:rPr>
              <w:t>Totaal</w:t>
            </w:r>
          </w:p>
        </w:tc>
        <w:tc>
          <w:tcPr>
            <w:tcW w:w="815" w:type="dxa"/>
            <w:tcBorders>
              <w:left w:val="none" w:sz="0" w:space="0" w:color="auto"/>
              <w:right w:val="none" w:sz="0" w:space="0" w:color="auto"/>
            </w:tcBorders>
            <w:noWrap/>
            <w:hideMark/>
          </w:tcPr>
          <w:p w:rsidR="00522D9E" w:rsidRPr="00522D9E" w:rsidRDefault="00522D9E" w:rsidP="00522D9E">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 </w:t>
            </w:r>
          </w:p>
        </w:tc>
        <w:tc>
          <w:tcPr>
            <w:tcW w:w="1705" w:type="dxa"/>
            <w:tcBorders>
              <w:left w:val="none" w:sz="0" w:space="0" w:color="auto"/>
              <w:right w:val="none" w:sz="0" w:space="0" w:color="auto"/>
            </w:tcBorders>
            <w:noWrap/>
            <w:hideMark/>
          </w:tcPr>
          <w:p w:rsidR="00522D9E" w:rsidRPr="00522D9E" w:rsidRDefault="00522D9E" w:rsidP="00522D9E">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522D9E">
              <w:rPr>
                <w:rFonts w:ascii="Calibri" w:eastAsia="Times New Roman" w:hAnsi="Calibri" w:cs="Calibri"/>
                <w:color w:val="000000"/>
                <w:lang w:eastAsia="nl-NL"/>
              </w:rPr>
              <w:t> </w:t>
            </w:r>
          </w:p>
        </w:tc>
        <w:tc>
          <w:tcPr>
            <w:tcW w:w="1710" w:type="dxa"/>
            <w:tcBorders>
              <w:left w:val="none" w:sz="0" w:space="0" w:color="auto"/>
            </w:tcBorders>
            <w:noWrap/>
            <w:hideMark/>
          </w:tcPr>
          <w:p w:rsidR="00522D9E" w:rsidRPr="00522D9E" w:rsidRDefault="00D7378A" w:rsidP="00D7378A">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2070</w:t>
            </w:r>
            <w:r w:rsidR="00522D9E" w:rsidRPr="00522D9E">
              <w:rPr>
                <w:rFonts w:ascii="Calibri" w:eastAsia="Times New Roman" w:hAnsi="Calibri" w:cs="Calibri"/>
                <w:b/>
                <w:bCs/>
                <w:color w:val="000000"/>
                <w:lang w:eastAsia="nl-NL"/>
              </w:rPr>
              <w:t xml:space="preserve">077.00 </w:t>
            </w:r>
          </w:p>
        </w:tc>
      </w:tr>
    </w:tbl>
    <w:p w:rsidR="00F32E86" w:rsidRDefault="0012028B" w:rsidP="009B3361">
      <w:r>
        <w:t>De levensduur van de brandstofcel is &gt;10000 uur. Bij het ergste geval moet er na 10000</w:t>
      </w:r>
      <w:r w:rsidR="00907020">
        <w:t xml:space="preserve"> </w:t>
      </w:r>
      <w:r>
        <w:t>uur</w:t>
      </w:r>
      <w:r w:rsidR="00846375">
        <w:t xml:space="preserve"> weer</w:t>
      </w:r>
      <w:r w:rsidR="00907020">
        <w:t xml:space="preserve"> nieuw</w:t>
      </w:r>
      <w:r w:rsidR="00846375">
        <w:t>e</w:t>
      </w:r>
      <w:r w:rsidR="00907020">
        <w:t xml:space="preserve"> brandstofcellen</w:t>
      </w:r>
      <w:r>
        <w:t xml:space="preserve"> besteld worden </w:t>
      </w:r>
      <w:r w:rsidR="00F66994">
        <w:t xml:space="preserve">van </w:t>
      </w:r>
      <w:r w:rsidR="00F66994">
        <w:rPr>
          <w:rFonts w:cstheme="minorHAnsi"/>
        </w:rPr>
        <w:t>€</w:t>
      </w:r>
      <w:r w:rsidR="00F66994">
        <w:t xml:space="preserve">72000 </w:t>
      </w:r>
      <w:r>
        <w:t>(</w:t>
      </w:r>
      <w:r w:rsidR="00790D62">
        <w:rPr>
          <w:rFonts w:cstheme="minorHAnsi"/>
        </w:rPr>
        <w:t>€</w:t>
      </w:r>
      <w:r w:rsidR="00F66994">
        <w:t>36</w:t>
      </w:r>
      <w:r>
        <w:t>00</w:t>
      </w:r>
      <w:r w:rsidR="00F66994">
        <w:t xml:space="preserve"> per kW</w:t>
      </w:r>
      <w:r>
        <w:t xml:space="preserve">). </w:t>
      </w:r>
      <w:r w:rsidR="00907020">
        <w:t>Het opgewekte vermogen van de brandstofcel na 10000 uur heeft een waarde van</w:t>
      </w:r>
      <w:r>
        <w:t xml:space="preserve"> </w:t>
      </w:r>
      <m:oMath>
        <m:r>
          <w:rPr>
            <w:rFonts w:ascii="Cambria Math" w:hAnsi="Cambria Math"/>
          </w:rPr>
          <m:t>10000uur*20kW*0.23=€46000</m:t>
        </m:r>
      </m:oMath>
      <w:r w:rsidR="00907020">
        <w:rPr>
          <w:rFonts w:eastAsiaTheme="minorEastAsia"/>
        </w:rPr>
        <w:t>.  Dus het systee</w:t>
      </w:r>
      <w:r w:rsidR="00846375">
        <w:rPr>
          <w:rFonts w:eastAsiaTheme="minorEastAsia"/>
        </w:rPr>
        <w:t xml:space="preserve">m kan niet terugverdiend worden bij een brandstofcel met levensduur van 10000 uur, omdat de kosten van een nieuwe brandstofcel hoger zijn dan wat er terugverdiend wordt. </w:t>
      </w:r>
      <w:r w:rsidR="009167E0">
        <w:rPr>
          <w:rFonts w:eastAsiaTheme="minorEastAsia"/>
        </w:rPr>
        <w:t>Zie voor uitgebreide calculatie bijlage</w:t>
      </w:r>
      <w:r w:rsidR="00A34C36">
        <w:rPr>
          <w:rFonts w:eastAsiaTheme="minorEastAsia"/>
        </w:rPr>
        <w:t xml:space="preserve"> G.</w:t>
      </w:r>
    </w:p>
    <w:p w:rsidR="009B3361" w:rsidRDefault="009B3361" w:rsidP="009B3361">
      <w:r>
        <w:t>In de investeringskosten zijn de kosten voor het opbouwen van het systeem niet meegerekend (mogelijk opbouw door eigen monteurs). De investeringskosten en terugverdientijd zijn berekend met aangenomen prijzen en</w:t>
      </w:r>
      <w:r w:rsidRPr="003E71FE">
        <w:t xml:space="preserve"> </w:t>
      </w:r>
      <w:r>
        <w:t>op basis van de minimale levensduur van de brandstofcel. Voor de exacte prijs moeten er offertes aangevraagd worden bij de leveranciers.</w:t>
      </w:r>
    </w:p>
    <w:p w:rsidR="000224C1" w:rsidRPr="00FC2C48" w:rsidRDefault="000224C1" w:rsidP="009B3361">
      <w:pPr>
        <w:rPr>
          <w:rFonts w:eastAsiaTheme="minorEastAsia"/>
        </w:rPr>
      </w:pPr>
    </w:p>
    <w:p w:rsidR="009B3361" w:rsidRDefault="009B3361" w:rsidP="009B3361">
      <w:pPr>
        <w:pStyle w:val="Heading2"/>
      </w:pPr>
      <w:bookmarkStart w:id="345" w:name="_Toc312239821"/>
      <w:r>
        <w:t>Optie 2</w:t>
      </w:r>
      <w:bookmarkEnd w:id="345"/>
    </w:p>
    <w:p w:rsidR="009B3361" w:rsidRDefault="009B3361" w:rsidP="009B3361">
      <w:r>
        <w:t xml:space="preserve">Het systeem levert een grotendeels van de benodigde energie. De andere helft wordt geleverd door </w:t>
      </w:r>
      <w:r w:rsidR="00765BAF">
        <w:t>Pv-panelen</w:t>
      </w:r>
      <w:r>
        <w:t xml:space="preserve"> en windturbines. Het systeem blijft 24 uur actief.</w:t>
      </w:r>
    </w:p>
    <w:p w:rsidR="009B3361" w:rsidRPr="00115313" w:rsidRDefault="009B3361" w:rsidP="009B3361">
      <w:pPr>
        <w:spacing w:before="0" w:beforeAutospacing="0" w:after="0" w:afterAutospacing="0"/>
        <w:rPr>
          <w:b/>
        </w:rPr>
      </w:pPr>
      <w:r w:rsidRPr="00115313">
        <w:rPr>
          <w:b/>
        </w:rPr>
        <w:t xml:space="preserve">Voordeel van </w:t>
      </w:r>
      <w:r>
        <w:rPr>
          <w:b/>
        </w:rPr>
        <w:t>optie</w:t>
      </w:r>
      <w:r w:rsidRPr="00115313">
        <w:rPr>
          <w:b/>
        </w:rPr>
        <w:t xml:space="preserve"> 2:</w:t>
      </w:r>
    </w:p>
    <w:p w:rsidR="009B3361" w:rsidRDefault="009B3361" w:rsidP="009B3361">
      <w:pPr>
        <w:pStyle w:val="ListParagraph"/>
        <w:numPr>
          <w:ilvl w:val="0"/>
          <w:numId w:val="35"/>
        </w:numPr>
        <w:spacing w:before="0" w:beforeAutospacing="0" w:after="0" w:afterAutospacing="0"/>
      </w:pPr>
      <w:r>
        <w:t>Kleiner elektrolyse systeem en brandstofcel nodig</w:t>
      </w:r>
    </w:p>
    <w:p w:rsidR="009B3361" w:rsidRDefault="009B3361" w:rsidP="009B3361">
      <w:pPr>
        <w:pStyle w:val="ListParagraph"/>
        <w:numPr>
          <w:ilvl w:val="0"/>
          <w:numId w:val="35"/>
        </w:numPr>
        <w:spacing w:before="0" w:beforeAutospacing="0" w:after="0" w:afterAutospacing="0"/>
      </w:pPr>
      <w:r>
        <w:t>Systeem neemt minder ruimte in</w:t>
      </w:r>
    </w:p>
    <w:p w:rsidR="009B3361" w:rsidRDefault="009B3361" w:rsidP="009B3361">
      <w:pPr>
        <w:pStyle w:val="ListParagraph"/>
        <w:numPr>
          <w:ilvl w:val="0"/>
          <w:numId w:val="35"/>
        </w:numPr>
        <w:spacing w:before="0" w:beforeAutospacing="0" w:after="0" w:afterAutospacing="0"/>
      </w:pPr>
      <w:r>
        <w:t>Systeem heeft minder warmte uitstoot</w:t>
      </w:r>
    </w:p>
    <w:p w:rsidR="009B3361" w:rsidRDefault="009B3361" w:rsidP="00AF5B70">
      <w:pPr>
        <w:pStyle w:val="ListParagraph"/>
        <w:numPr>
          <w:ilvl w:val="0"/>
          <w:numId w:val="35"/>
        </w:numPr>
        <w:spacing w:before="0" w:beforeAutospacing="0" w:after="0" w:afterAutospacing="0"/>
      </w:pPr>
      <w:r>
        <w:t>Geen buffermedium nodig</w:t>
      </w:r>
    </w:p>
    <w:p w:rsidR="00AF5D61" w:rsidRDefault="00AF5D61" w:rsidP="009B3361">
      <w:pPr>
        <w:spacing w:before="0" w:beforeAutospacing="0" w:after="0" w:afterAutospacing="0"/>
        <w:rPr>
          <w:b/>
        </w:rPr>
      </w:pPr>
    </w:p>
    <w:p w:rsidR="009B3361" w:rsidRPr="00115313" w:rsidRDefault="009B3361" w:rsidP="009B3361">
      <w:pPr>
        <w:spacing w:before="0" w:beforeAutospacing="0" w:after="0" w:afterAutospacing="0"/>
        <w:rPr>
          <w:b/>
        </w:rPr>
      </w:pPr>
      <w:r w:rsidRPr="00115313">
        <w:rPr>
          <w:b/>
        </w:rPr>
        <w:t xml:space="preserve">Nadeel van </w:t>
      </w:r>
      <w:r>
        <w:rPr>
          <w:b/>
        </w:rPr>
        <w:t>optie</w:t>
      </w:r>
      <w:r w:rsidRPr="00115313">
        <w:rPr>
          <w:b/>
        </w:rPr>
        <w:t xml:space="preserve"> 2:</w:t>
      </w:r>
    </w:p>
    <w:p w:rsidR="009B3361" w:rsidRDefault="009B3361" w:rsidP="009B3361">
      <w:pPr>
        <w:pStyle w:val="ListParagraph"/>
        <w:numPr>
          <w:ilvl w:val="0"/>
          <w:numId w:val="35"/>
        </w:numPr>
        <w:spacing w:before="0" w:beforeAutospacing="0" w:after="0" w:afterAutospacing="0"/>
      </w:pPr>
      <w:r>
        <w:lastRenderedPageBreak/>
        <w:t>Erg afhankelijk van het weer</w:t>
      </w:r>
    </w:p>
    <w:p w:rsidR="009B3361" w:rsidRDefault="009B3361" w:rsidP="009B3361">
      <w:pPr>
        <w:pStyle w:val="ListParagraph"/>
        <w:numPr>
          <w:ilvl w:val="0"/>
          <w:numId w:val="35"/>
        </w:numPr>
        <w:spacing w:before="0" w:beforeAutospacing="0" w:after="0" w:afterAutospacing="0"/>
      </w:pPr>
      <w:r>
        <w:t xml:space="preserve">Moeten meer </w:t>
      </w:r>
      <w:r w:rsidR="00765BAF">
        <w:t>Pv-panelen</w:t>
      </w:r>
      <w:r>
        <w:t xml:space="preserve"> en windturbines geplaatst worden</w:t>
      </w:r>
    </w:p>
    <w:p w:rsidR="009B3361" w:rsidRDefault="009B3361" w:rsidP="009B3361">
      <w:pPr>
        <w:pStyle w:val="ListParagraph"/>
        <w:numPr>
          <w:ilvl w:val="0"/>
          <w:numId w:val="35"/>
        </w:numPr>
        <w:spacing w:before="0" w:beforeAutospacing="0" w:after="0" w:afterAutospacing="0"/>
      </w:pPr>
      <w:r>
        <w:t>Extra inverter nodig</w:t>
      </w:r>
    </w:p>
    <w:p w:rsidR="000224C1" w:rsidRPr="00AF70B3" w:rsidRDefault="000224C1" w:rsidP="000224C1">
      <w:pPr>
        <w:spacing w:before="0" w:beforeAutospacing="0" w:after="0" w:afterAutospacing="0"/>
      </w:pPr>
    </w:p>
    <w:p w:rsidR="009B3361" w:rsidRDefault="009B3361" w:rsidP="009B3361">
      <w:pPr>
        <w:pStyle w:val="Heading3"/>
      </w:pPr>
      <w:bookmarkStart w:id="346" w:name="_Toc312239822"/>
      <w:r>
        <w:t>Benodigdheden optie 2</w:t>
      </w:r>
      <w:bookmarkEnd w:id="346"/>
    </w:p>
    <w:p w:rsidR="009B3361" w:rsidRPr="001705E6" w:rsidRDefault="009B3361" w:rsidP="001705E6">
      <w:r>
        <w:t xml:space="preserve">Optie 2 maakt gebruik van bepaalde componenten. In deze paragraaf staat beschreven wat de benodigde componenten zijn met de eisen van elk component voor deze optie. </w:t>
      </w:r>
    </w:p>
    <w:p w:rsidR="009B3361" w:rsidRPr="00115313" w:rsidRDefault="009B3361" w:rsidP="009B3361">
      <w:pPr>
        <w:spacing w:before="0" w:beforeAutospacing="0" w:after="0" w:afterAutospacing="0"/>
        <w:rPr>
          <w:b/>
        </w:rPr>
      </w:pPr>
      <w:r w:rsidRPr="00D421F4">
        <w:rPr>
          <w:b/>
        </w:rPr>
        <w:t xml:space="preserve">De benodigde </w:t>
      </w:r>
      <w:r>
        <w:rPr>
          <w:b/>
        </w:rPr>
        <w:t>componenten voor optie 2</w:t>
      </w:r>
      <w:r w:rsidRPr="00D421F4">
        <w:rPr>
          <w:b/>
        </w:rPr>
        <w:t xml:space="preserve"> zijn</w:t>
      </w:r>
      <w:r w:rsidRPr="00115313">
        <w:rPr>
          <w:b/>
        </w:rPr>
        <w:t>:</w:t>
      </w:r>
    </w:p>
    <w:p w:rsidR="009B3361" w:rsidRPr="002F1560" w:rsidRDefault="009B3361" w:rsidP="009B3361">
      <w:pPr>
        <w:pStyle w:val="ListParagraph"/>
        <w:numPr>
          <w:ilvl w:val="0"/>
          <w:numId w:val="36"/>
        </w:numPr>
        <w:spacing w:before="0" w:beforeAutospacing="0" w:after="0" w:afterAutospacing="0"/>
      </w:pPr>
      <w:r>
        <w:t xml:space="preserve">Waterstofproductie </w:t>
      </w:r>
      <w:r w:rsidR="001B0780">
        <w:t>systeem</w:t>
      </w:r>
    </w:p>
    <w:p w:rsidR="009B3361" w:rsidRPr="005875A0" w:rsidRDefault="009B3361" w:rsidP="009B3361">
      <w:pPr>
        <w:pStyle w:val="ListParagraph"/>
        <w:numPr>
          <w:ilvl w:val="0"/>
          <w:numId w:val="26"/>
        </w:numPr>
      </w:pPr>
      <w:r w:rsidRPr="005875A0">
        <w:t>Waterstofopslag</w:t>
      </w:r>
      <w:r>
        <w:t xml:space="preserve"> </w:t>
      </w:r>
      <w:r w:rsidR="001B0780">
        <w:t>systeem</w:t>
      </w:r>
    </w:p>
    <w:p w:rsidR="009B3361" w:rsidRDefault="009B3361" w:rsidP="009B3361">
      <w:pPr>
        <w:pStyle w:val="ListParagraph"/>
        <w:numPr>
          <w:ilvl w:val="0"/>
          <w:numId w:val="26"/>
        </w:numPr>
      </w:pPr>
      <w:r w:rsidRPr="005875A0">
        <w:t>Brandstofcel</w:t>
      </w:r>
      <w:r>
        <w:t xml:space="preserve"> </w:t>
      </w:r>
      <w:r w:rsidR="001B0780">
        <w:t>systeem</w:t>
      </w:r>
    </w:p>
    <w:p w:rsidR="009B3361" w:rsidRDefault="009B3361" w:rsidP="009B3361">
      <w:pPr>
        <w:pStyle w:val="ListParagraph"/>
        <w:numPr>
          <w:ilvl w:val="0"/>
          <w:numId w:val="26"/>
        </w:numPr>
      </w:pPr>
      <w:r>
        <w:t xml:space="preserve">Extra </w:t>
      </w:r>
      <w:r w:rsidR="00765BAF">
        <w:t>Pv-panelen</w:t>
      </w:r>
      <w:r>
        <w:t xml:space="preserve"> voor energie leveren aan waterstofproductie </w:t>
      </w:r>
      <w:r w:rsidR="001B0780">
        <w:t>systeem</w:t>
      </w:r>
    </w:p>
    <w:p w:rsidR="009B3361" w:rsidRPr="00E05238" w:rsidRDefault="009B3361" w:rsidP="009B3361">
      <w:pPr>
        <w:pStyle w:val="ListParagraph"/>
        <w:numPr>
          <w:ilvl w:val="0"/>
          <w:numId w:val="26"/>
        </w:numPr>
      </w:pPr>
      <w:r>
        <w:t>2 DC/AC inverter</w:t>
      </w:r>
      <w:r w:rsidR="00D146C9">
        <w:t>s</w:t>
      </w:r>
    </w:p>
    <w:p w:rsidR="00886E75" w:rsidRDefault="00F41650" w:rsidP="009B3361">
      <w:r>
        <w:t xml:space="preserve">De opgewekte duurzame energie die gelijk gebruikt wordt om het gebouw te voeden heeft een vermogen van 10210W. Om de rest van het vermogen die het gebouw verbruikt te leveren wordt er gebruik gemaakt van een brandstofcel systeem die een vermogen levert van 10kW. </w:t>
      </w:r>
    </w:p>
    <w:p w:rsidR="009B3361" w:rsidRDefault="009B3361" w:rsidP="009B3361">
      <w:r>
        <w:t>Bij deze optie is er gebruik gemaakt van een waterstofproductie plus opslag systeem met een productie snelheid van 1</w:t>
      </w:r>
      <w:r w:rsidR="00917E96">
        <w:t>5</w:t>
      </w:r>
      <w:r>
        <w:t>Nm</w:t>
      </w:r>
      <w:r>
        <w:rPr>
          <w:vertAlign w:val="superscript"/>
        </w:rPr>
        <w:t>3</w:t>
      </w:r>
      <w:r>
        <w:t>/h met een verbruik van 5kW/Nm</w:t>
      </w:r>
      <w:r>
        <w:rPr>
          <w:vertAlign w:val="superscript"/>
        </w:rPr>
        <w:t>3</w:t>
      </w:r>
      <w:r>
        <w:t xml:space="preserve">. De bijgeleverde opslagtank comprimeert het geproduceerde waterstofgas tot 200bar om de grote van de tank te beperken. </w:t>
      </w:r>
    </w:p>
    <w:p w:rsidR="00F41650" w:rsidRPr="000224C1" w:rsidRDefault="00F41650" w:rsidP="00F41650">
      <w:pPr>
        <w:rPr>
          <w:rFonts w:eastAsiaTheme="minorEastAsia"/>
        </w:rPr>
      </w:pPr>
      <w:r>
        <w:t>Voor het opwekken van 10kW heeft het brandstofcel systeem volgens de datasheet (bijlage F) 1 standaard waterstofgas cilinders nodig. In een standaard waterstofgas cilinder zit 50 liter waterstofgas onder een druk van 200 bar, dat is 9000sl (standaard liter) bij atmosferische druk. Dus voor 10kW verbruikt de brandstofcel 9000sl. De waterstofproductie systeem produceert 5kW/Nm</w:t>
      </w:r>
      <w:r>
        <w:rPr>
          <w:vertAlign w:val="superscript"/>
        </w:rPr>
        <w:t>3</w:t>
      </w:r>
      <w:r>
        <w:t>. Voor 9Nm</w:t>
      </w:r>
      <w:r>
        <w:rPr>
          <w:vertAlign w:val="superscript"/>
        </w:rPr>
        <w:t>3</w:t>
      </w:r>
      <w:r>
        <w:t xml:space="preserve"> (1 Nm</w:t>
      </w:r>
      <w:r>
        <w:rPr>
          <w:vertAlign w:val="superscript"/>
        </w:rPr>
        <w:t>3</w:t>
      </w:r>
      <w:r>
        <w:t xml:space="preserve"> = 1000sl) is er dus </w:t>
      </w:r>
      <m:oMath>
        <m:r>
          <m:rPr>
            <m:sty m:val="p"/>
          </m:rPr>
          <w:rPr>
            <w:rFonts w:ascii="Cambria Math" w:hAnsi="Cambria Math"/>
          </w:rPr>
          <m:t>9*5=45kW</m:t>
        </m:r>
      </m:oMath>
      <w:r>
        <w:rPr>
          <w:rFonts w:eastAsiaTheme="minorEastAsia"/>
        </w:rPr>
        <w:t xml:space="preserve"> nodig. Het rendement van het gehele systeem inclusief DC/AC inverter (rendement van 98%) is dus: </w:t>
      </w:r>
      <m:oMath>
        <m:f>
          <m:fPr>
            <m:ctrlPr>
              <w:rPr>
                <w:rFonts w:ascii="Cambria Math" w:eastAsiaTheme="minorEastAsia" w:hAnsi="Cambria Math"/>
              </w:rPr>
            </m:ctrlPr>
          </m:fPr>
          <m:num>
            <m:r>
              <m:rPr>
                <m:sty m:val="p"/>
              </m:rPr>
              <w:rPr>
                <w:rFonts w:ascii="Cambria Math" w:eastAsiaTheme="minorEastAsia" w:hAnsi="Cambria Math"/>
              </w:rPr>
              <m:t>10kW</m:t>
            </m:r>
          </m:num>
          <m:den>
            <m:r>
              <m:rPr>
                <m:sty m:val="p"/>
              </m:rPr>
              <w:rPr>
                <w:rFonts w:ascii="Cambria Math" w:eastAsiaTheme="minorEastAsia" w:hAnsi="Cambria Math"/>
              </w:rPr>
              <m:t>45kW</m:t>
            </m:r>
          </m:den>
        </m:f>
        <m:r>
          <m:rPr>
            <m:sty m:val="p"/>
          </m:rPr>
          <w:rPr>
            <w:rFonts w:ascii="Cambria Math" w:eastAsiaTheme="minorEastAsia" w:hAnsi="Cambria Math"/>
          </w:rPr>
          <m:t>*0.98=0.2177=21.77%</m:t>
        </m:r>
      </m:oMath>
      <w:r>
        <w:rPr>
          <w:rFonts w:eastAsiaTheme="minorEastAsia"/>
        </w:rPr>
        <w:t>.</w:t>
      </w:r>
    </w:p>
    <w:p w:rsidR="009B3361" w:rsidRDefault="009B3361" w:rsidP="009B3361">
      <w:r>
        <w:t xml:space="preserve">De benodigde </w:t>
      </w:r>
      <w:r w:rsidR="00AF5B70">
        <w:t>4</w:t>
      </w:r>
      <w:r>
        <w:t>5kW van de waterstofproductie wordt geleverd</w:t>
      </w:r>
      <w:r w:rsidR="00765BAF">
        <w:t xml:space="preserve"> door extra geplaatste Pv-panelen</w:t>
      </w:r>
      <w:r>
        <w:t>.</w:t>
      </w:r>
      <w:r w:rsidR="00765BAF">
        <w:t xml:space="preserve"> De ext</w:t>
      </w:r>
      <w:r w:rsidR="009C23FC">
        <w:t>ra geplaatste Pv-panelen zijn het type SunPower T10</w:t>
      </w:r>
      <w:r w:rsidR="00765BAF">
        <w:t xml:space="preserve">. </w:t>
      </w:r>
      <w:r w:rsidR="009C23FC">
        <w:t>Deze leveren een hoger vermogen per m</w:t>
      </w:r>
      <w:r w:rsidR="009C23FC">
        <w:rPr>
          <w:vertAlign w:val="superscript"/>
        </w:rPr>
        <w:t>2</w:t>
      </w:r>
      <w:r w:rsidR="009C23FC">
        <w:t xml:space="preserve"> dan de Inventux X3-130 en dat is </w:t>
      </w:r>
      <w:r w:rsidR="001D140D">
        <w:t>gunstiger</w:t>
      </w:r>
      <w:r w:rsidR="009C23FC">
        <w:t xml:space="preserve"> bij beperkte ruimte. </w:t>
      </w:r>
      <w:r>
        <w:t xml:space="preserve">Om </w:t>
      </w:r>
      <w:r w:rsidR="00AF5B70">
        <w:t>4</w:t>
      </w:r>
      <w:r>
        <w:t xml:space="preserve">5kW te leveren moeten er </w:t>
      </w:r>
      <w:r w:rsidR="00AF5B70">
        <w:t>715</w:t>
      </w:r>
      <w:r>
        <w:t>(</w:t>
      </w:r>
      <m:oMath>
        <m:r>
          <w:rPr>
            <w:rFonts w:ascii="Cambria Math" w:hAnsi="Cambria Math"/>
          </w:rPr>
          <m:t>715</m:t>
        </m:r>
        <m:r>
          <m:rPr>
            <m:sty m:val="p"/>
          </m:rPr>
          <w:rPr>
            <w:rFonts w:ascii="Cambria Math" w:hAnsi="Cambria Math"/>
          </w:rPr>
          <m:t>panelen+63W=45.05kW</m:t>
        </m:r>
      </m:oMath>
      <w:r>
        <w:t xml:space="preserve">) </w:t>
      </w:r>
      <w:r w:rsidR="00765BAF">
        <w:t>Pv-panelen</w:t>
      </w:r>
      <w:r>
        <w:t xml:space="preserve"> extra geplaatst worden.</w:t>
      </w:r>
    </w:p>
    <w:p w:rsidR="009B3361" w:rsidRDefault="009B3361" w:rsidP="009B3361">
      <w:r>
        <w:t>Uit het brandstofcel systeem komt een DC spanning die moet dan worden omgezet met behulp van een DC/AC inverter naar 3-</w:t>
      </w:r>
      <w:r w:rsidR="00C90314">
        <w:t>fase</w:t>
      </w:r>
      <w:r>
        <w:t xml:space="preserve"> 230V</w:t>
      </w:r>
      <w:r w:rsidR="00734186">
        <w:t xml:space="preserve"> [</w:t>
      </w:r>
      <w:r w:rsidR="00A978F9">
        <w:t>46,47</w:t>
      </w:r>
      <w:r w:rsidR="00734186">
        <w:t>]</w:t>
      </w:r>
      <w:r>
        <w:t xml:space="preserve">. </w:t>
      </w:r>
    </w:p>
    <w:p w:rsidR="009B3361" w:rsidRDefault="009B3361" w:rsidP="009B3361">
      <w:r>
        <w:t xml:space="preserve">Om de opgewekte duurzaam energie van de </w:t>
      </w:r>
      <w:r w:rsidR="00765BAF">
        <w:t>Pv-panelen</w:t>
      </w:r>
      <w:r>
        <w:t xml:space="preserve"> en windturbines te kunnen gebruikt moet het eerst omgevormd worden naar een bruikbare spanning met een DC/AC inverter. Hiervoor is zijn twee inverters nodig van 5kW per stuk</w:t>
      </w:r>
      <w:r w:rsidR="00734186">
        <w:t xml:space="preserve"> [4</w:t>
      </w:r>
      <w:r w:rsidR="00A978F9">
        <w:t>8</w:t>
      </w:r>
      <w:r w:rsidR="00734186">
        <w:t>]</w:t>
      </w:r>
      <w:r>
        <w:t>.</w:t>
      </w:r>
    </w:p>
    <w:p w:rsidR="009B3361" w:rsidRPr="00711692" w:rsidRDefault="009B3361" w:rsidP="009B3361"/>
    <w:p w:rsidR="009B3361" w:rsidRDefault="009B3361" w:rsidP="009B3361">
      <w:pPr>
        <w:pStyle w:val="Heading3"/>
      </w:pPr>
      <w:bookmarkStart w:id="347" w:name="_Toc312239823"/>
      <w:r>
        <w:lastRenderedPageBreak/>
        <w:t>Investeringskosten optie 2</w:t>
      </w:r>
      <w:bookmarkEnd w:id="347"/>
    </w:p>
    <w:p w:rsidR="009B3361" w:rsidRDefault="009B3361" w:rsidP="009B3361">
      <w:r>
        <w:t xml:space="preserve">In deze paragraaf is de investeringskosten van optie 2 berekend. Wegens continue prijsveranderingen (materiaalkosten afhankelijk) en communicatie problemen met leveranciers zijn de exacte prijzen van de componenten niet op tijd verkrijgbaar. De hier beschreven prijzen zijn aannames, gebaseerd op informatie van gevonden documenten en globale prijzen opgevraagd bij leveranciers. </w:t>
      </w:r>
    </w:p>
    <w:p w:rsidR="009B3361" w:rsidRDefault="009B3361" w:rsidP="009B3361">
      <w:r>
        <w:t>De prijs van een waterstofproductie plus opslag systeem is gebaseerd op het gekregen informatie van de “Insitute Transportation Studies – US Davis” (Cost analysis of hydrogen station for the California) en leverancier “Linde”. De prijzen van Brandstofcel systeem zijn gebaseerd op opgevraagde informatie van de leveranciers “Nedstack” en “Hydrogenics” (</w:t>
      </w:r>
      <w:r>
        <w:rPr>
          <w:rFonts w:cstheme="minorHAnsi"/>
        </w:rPr>
        <w:t>€</w:t>
      </w:r>
      <w:r>
        <w:t>5500 per kW systeem). De prijs van de DC/AC inverter is gebaseerd op gegevens van leverancier “SMA Benelux”</w:t>
      </w:r>
      <w:r w:rsidR="007A3EDB">
        <w:t>, “Gus</w:t>
      </w:r>
      <w:r w:rsidR="00115037">
        <w:t>t</w:t>
      </w:r>
      <w:r w:rsidR="007A3EDB">
        <w:t>av klein”</w:t>
      </w:r>
      <w:r>
        <w:t xml:space="preserve"> en “Victron Energy”.</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070"/>
        <w:gridCol w:w="1053"/>
      </w:tblGrid>
      <w:tr w:rsidR="009B3361" w:rsidRPr="001B7ADB" w:rsidTr="00286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Verbruik gebouw in 2010(kWh)</w:t>
            </w:r>
          </w:p>
        </w:tc>
        <w:tc>
          <w:tcPr>
            <w:tcW w:w="0" w:type="auto"/>
            <w:tcBorders>
              <w:left w:val="none" w:sz="0" w:space="0" w:color="auto"/>
            </w:tcBorders>
            <w:noWrap/>
            <w:hideMark/>
          </w:tcPr>
          <w:p w:rsidR="009B3361" w:rsidRPr="001B7ADB" w:rsidRDefault="009B336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B7ADB">
              <w:rPr>
                <w:rFonts w:ascii="Calibri" w:eastAsia="Times New Roman" w:hAnsi="Calibri" w:cs="Calibri"/>
                <w:color w:val="000000"/>
                <w:lang w:eastAsia="nl-NL"/>
              </w:rPr>
              <w:t>75632</w:t>
            </w:r>
          </w:p>
        </w:tc>
      </w:tr>
      <w:tr w:rsidR="009B3361" w:rsidRPr="001B7ADB" w:rsidTr="00286D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Kosten per kWh 2010</w:t>
            </w:r>
          </w:p>
        </w:tc>
        <w:tc>
          <w:tcPr>
            <w:tcW w:w="0" w:type="auto"/>
            <w:tcBorders>
              <w:left w:val="none" w:sz="0" w:space="0" w:color="auto"/>
            </w:tcBorders>
            <w:noWrap/>
            <w:hideMark/>
          </w:tcPr>
          <w:p w:rsidR="009B3361" w:rsidRPr="001B7ADB" w:rsidRDefault="00685B75"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0.23</w:t>
            </w:r>
            <w:r w:rsidR="00244275">
              <w:rPr>
                <w:rFonts w:ascii="Calibri" w:eastAsia="Times New Roman" w:hAnsi="Calibri" w:cs="Calibri"/>
                <w:color w:val="000000"/>
                <w:lang w:eastAsia="nl-NL"/>
              </w:rPr>
              <w:t>*</w:t>
            </w:r>
          </w:p>
        </w:tc>
      </w:tr>
      <w:tr w:rsidR="009B3361" w:rsidRPr="001B7ADB" w:rsidTr="00286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Energiekosten in 2010(€)</w:t>
            </w:r>
          </w:p>
        </w:tc>
        <w:tc>
          <w:tcPr>
            <w:tcW w:w="0" w:type="auto"/>
            <w:tcBorders>
              <w:left w:val="none" w:sz="0" w:space="0" w:color="auto"/>
            </w:tcBorders>
            <w:noWrap/>
            <w:hideMark/>
          </w:tcPr>
          <w:p w:rsidR="009B3361" w:rsidRPr="001B7ADB" w:rsidRDefault="00685B75"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17395.36</w:t>
            </w:r>
          </w:p>
        </w:tc>
      </w:tr>
    </w:tbl>
    <w:p w:rsidR="009B3361" w:rsidRDefault="00244275" w:rsidP="00244275">
      <w:pPr>
        <w:pStyle w:val="NoSpacing"/>
        <w:rPr>
          <w:lang w:val="nl-NL"/>
        </w:rPr>
      </w:pPr>
      <w:r>
        <w:t>*</w:t>
      </w:r>
      <w:r w:rsidRPr="00244275">
        <w:rPr>
          <w:lang w:val="nl-NL"/>
        </w:rPr>
        <w:t>Inclusief</w:t>
      </w:r>
      <w:r>
        <w:t xml:space="preserve"> </w:t>
      </w:r>
      <w:r w:rsidRPr="00244275">
        <w:rPr>
          <w:lang w:val="nl-NL"/>
        </w:rPr>
        <w:t>leveringstarief</w:t>
      </w:r>
    </w:p>
    <w:p w:rsidR="00244275" w:rsidRDefault="00244275" w:rsidP="00244275">
      <w:pPr>
        <w:pStyle w:val="NoSpacing"/>
      </w:pPr>
    </w:p>
    <w:tbl>
      <w:tblPr>
        <w:tblStyle w:val="MediumShading1-Accent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900"/>
        <w:gridCol w:w="1710"/>
        <w:gridCol w:w="1620"/>
      </w:tblGrid>
      <w:tr w:rsidR="009B3361" w:rsidRPr="00806ED5" w:rsidTr="00286D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FFFFFF"/>
                <w:lang w:eastAsia="nl-NL"/>
              </w:rPr>
            </w:pPr>
            <w:r w:rsidRPr="00806ED5">
              <w:rPr>
                <w:rFonts w:ascii="Calibri" w:eastAsia="Times New Roman" w:hAnsi="Calibri" w:cs="Calibri"/>
                <w:color w:val="FFFFFF"/>
                <w:lang w:eastAsia="nl-NL"/>
              </w:rPr>
              <w:t>Product</w:t>
            </w:r>
          </w:p>
        </w:tc>
        <w:tc>
          <w:tcPr>
            <w:tcW w:w="900" w:type="dxa"/>
            <w:tcBorders>
              <w:top w:val="none" w:sz="0" w:space="0" w:color="auto"/>
              <w:left w:val="none" w:sz="0" w:space="0" w:color="auto"/>
              <w:bottom w:val="none" w:sz="0" w:space="0" w:color="auto"/>
              <w:right w:val="none" w:sz="0" w:space="0" w:color="auto"/>
            </w:tcBorders>
            <w:noWrap/>
            <w:hideMark/>
          </w:tcPr>
          <w:p w:rsidR="009B3361" w:rsidRPr="00806ED5" w:rsidRDefault="009B3361" w:rsidP="00A91D6B">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806ED5">
              <w:rPr>
                <w:rFonts w:ascii="Calibri" w:eastAsia="Times New Roman" w:hAnsi="Calibri" w:cs="Calibri"/>
                <w:color w:val="FFFFFF"/>
                <w:lang w:eastAsia="nl-NL"/>
              </w:rPr>
              <w:t>Aantal</w:t>
            </w:r>
          </w:p>
        </w:tc>
        <w:tc>
          <w:tcPr>
            <w:tcW w:w="1710" w:type="dxa"/>
            <w:tcBorders>
              <w:top w:val="none" w:sz="0" w:space="0" w:color="auto"/>
              <w:left w:val="none" w:sz="0" w:space="0" w:color="auto"/>
              <w:bottom w:val="none" w:sz="0" w:space="0" w:color="auto"/>
              <w:right w:val="none" w:sz="0" w:space="0" w:color="auto"/>
            </w:tcBorders>
            <w:noWrap/>
            <w:hideMark/>
          </w:tcPr>
          <w:p w:rsidR="009B3361" w:rsidRPr="00806ED5" w:rsidRDefault="009B3361" w:rsidP="00A91D6B">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806ED5">
              <w:rPr>
                <w:rFonts w:ascii="Calibri" w:eastAsia="Times New Roman" w:hAnsi="Calibri" w:cs="Calibri"/>
                <w:color w:val="FFFFFF"/>
                <w:lang w:eastAsia="nl-NL"/>
              </w:rPr>
              <w:t>Prijs per stuk (€)</w:t>
            </w:r>
          </w:p>
        </w:tc>
        <w:tc>
          <w:tcPr>
            <w:tcW w:w="1620" w:type="dxa"/>
            <w:tcBorders>
              <w:top w:val="none" w:sz="0" w:space="0" w:color="auto"/>
              <w:left w:val="none" w:sz="0" w:space="0" w:color="auto"/>
              <w:bottom w:val="none" w:sz="0" w:space="0" w:color="auto"/>
              <w:right w:val="none" w:sz="0" w:space="0" w:color="auto"/>
            </w:tcBorders>
            <w:noWrap/>
            <w:hideMark/>
          </w:tcPr>
          <w:p w:rsidR="009B3361" w:rsidRPr="00806ED5" w:rsidRDefault="009B3361" w:rsidP="00A91D6B">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806ED5">
              <w:rPr>
                <w:rFonts w:ascii="Calibri" w:eastAsia="Times New Roman" w:hAnsi="Calibri" w:cs="Calibri"/>
                <w:color w:val="FFFFFF"/>
                <w:lang w:eastAsia="nl-NL"/>
              </w:rPr>
              <w:t>Totaal Prijs (€)</w:t>
            </w:r>
          </w:p>
        </w:tc>
      </w:tr>
      <w:tr w:rsidR="009B3361" w:rsidRPr="00806ED5" w:rsidTr="00286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000000"/>
                <w:lang w:eastAsia="nl-NL"/>
              </w:rPr>
            </w:pPr>
            <w:r w:rsidRPr="00806ED5">
              <w:rPr>
                <w:rFonts w:ascii="Calibri" w:eastAsia="Times New Roman" w:hAnsi="Calibri" w:cs="Calibri"/>
                <w:color w:val="000000"/>
                <w:lang w:eastAsia="nl-NL"/>
              </w:rPr>
              <w:t xml:space="preserve">Extra </w:t>
            </w:r>
            <w:r w:rsidR="00765BAF">
              <w:rPr>
                <w:rFonts w:ascii="Calibri" w:eastAsia="Times New Roman" w:hAnsi="Calibri" w:cs="Calibri"/>
                <w:color w:val="000000"/>
                <w:lang w:eastAsia="nl-NL"/>
              </w:rPr>
              <w:t>Pv-panelen</w:t>
            </w:r>
            <w:r>
              <w:rPr>
                <w:rFonts w:ascii="Calibri" w:eastAsia="Times New Roman" w:hAnsi="Calibri" w:cs="Calibri"/>
                <w:color w:val="000000"/>
                <w:lang w:eastAsia="nl-NL"/>
              </w:rPr>
              <w:t xml:space="preserve"> (voor waterstofproductie)</w:t>
            </w:r>
          </w:p>
        </w:tc>
        <w:tc>
          <w:tcPr>
            <w:tcW w:w="900" w:type="dxa"/>
            <w:tcBorders>
              <w:left w:val="none" w:sz="0" w:space="0" w:color="auto"/>
              <w:right w:val="none" w:sz="0" w:space="0" w:color="auto"/>
            </w:tcBorders>
            <w:noWrap/>
            <w:hideMark/>
          </w:tcPr>
          <w:p w:rsidR="009B3361" w:rsidRPr="00806ED5" w:rsidRDefault="00AF5B70"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715</w:t>
            </w:r>
          </w:p>
        </w:tc>
        <w:tc>
          <w:tcPr>
            <w:tcW w:w="1710" w:type="dxa"/>
            <w:tcBorders>
              <w:left w:val="none" w:sz="0" w:space="0" w:color="auto"/>
              <w:right w:val="none" w:sz="0" w:space="0" w:color="auto"/>
            </w:tcBorders>
            <w:noWrap/>
            <w:hideMark/>
          </w:tcPr>
          <w:p w:rsidR="009B3361" w:rsidRPr="00806ED5" w:rsidRDefault="009B3361" w:rsidP="009D4F02">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 xml:space="preserve">               </w:t>
            </w:r>
            <w:r w:rsidR="009D4F02">
              <w:rPr>
                <w:rFonts w:ascii="Calibri" w:eastAsia="Times New Roman" w:hAnsi="Calibri" w:cs="Calibri"/>
                <w:color w:val="000000"/>
                <w:lang w:eastAsia="nl-NL"/>
              </w:rPr>
              <w:t>1165.5</w:t>
            </w:r>
            <w:r w:rsidRPr="00806ED5">
              <w:rPr>
                <w:rFonts w:ascii="Calibri" w:eastAsia="Times New Roman" w:hAnsi="Calibri" w:cs="Calibri"/>
                <w:color w:val="000000"/>
                <w:lang w:eastAsia="nl-NL"/>
              </w:rPr>
              <w:t xml:space="preserve">0 </w:t>
            </w:r>
          </w:p>
        </w:tc>
        <w:tc>
          <w:tcPr>
            <w:tcW w:w="1620" w:type="dxa"/>
            <w:tcBorders>
              <w:left w:val="none" w:sz="0" w:space="0" w:color="auto"/>
            </w:tcBorders>
            <w:noWrap/>
            <w:hideMark/>
          </w:tcPr>
          <w:p w:rsidR="009B3361" w:rsidRPr="00806ED5" w:rsidRDefault="009B3361" w:rsidP="00AF5B70">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 xml:space="preserve">        </w:t>
            </w:r>
            <w:r w:rsidR="001D1009">
              <w:rPr>
                <w:rFonts w:ascii="Calibri" w:eastAsia="Times New Roman" w:hAnsi="Calibri" w:cs="Calibri"/>
                <w:color w:val="000000"/>
                <w:lang w:eastAsia="nl-NL"/>
              </w:rPr>
              <w:t>833</w:t>
            </w:r>
            <w:r w:rsidR="00AF5B70">
              <w:rPr>
                <w:rFonts w:ascii="Calibri" w:eastAsia="Times New Roman" w:hAnsi="Calibri" w:cs="Calibri"/>
                <w:color w:val="000000"/>
                <w:lang w:eastAsia="nl-NL"/>
              </w:rPr>
              <w:t>332.5</w:t>
            </w:r>
            <w:r w:rsidRPr="00806ED5">
              <w:rPr>
                <w:rFonts w:ascii="Calibri" w:eastAsia="Times New Roman" w:hAnsi="Calibri" w:cs="Calibri"/>
                <w:color w:val="000000"/>
                <w:lang w:eastAsia="nl-NL"/>
              </w:rPr>
              <w:t xml:space="preserve">0 </w:t>
            </w:r>
          </w:p>
        </w:tc>
      </w:tr>
      <w:tr w:rsidR="009B3361" w:rsidRPr="00806ED5" w:rsidTr="00286D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5kW </w:t>
            </w:r>
            <w:r w:rsidRPr="00806ED5">
              <w:rPr>
                <w:rFonts w:ascii="Calibri" w:eastAsia="Times New Roman" w:hAnsi="Calibri" w:cs="Calibri"/>
                <w:color w:val="000000"/>
                <w:lang w:eastAsia="nl-NL"/>
              </w:rPr>
              <w:t xml:space="preserve">Inverters voor </w:t>
            </w:r>
            <w:r w:rsidR="00765BAF">
              <w:rPr>
                <w:rFonts w:ascii="Calibri" w:eastAsia="Times New Roman" w:hAnsi="Calibri" w:cs="Calibri"/>
                <w:color w:val="000000"/>
                <w:lang w:eastAsia="nl-NL"/>
              </w:rPr>
              <w:t>Pv-panelen</w:t>
            </w:r>
            <w:r w:rsidRPr="00806ED5">
              <w:rPr>
                <w:rFonts w:ascii="Calibri" w:eastAsia="Times New Roman" w:hAnsi="Calibri" w:cs="Calibri"/>
                <w:color w:val="000000"/>
                <w:lang w:eastAsia="nl-NL"/>
              </w:rPr>
              <w:t xml:space="preserve"> en turbines</w:t>
            </w:r>
          </w:p>
        </w:tc>
        <w:tc>
          <w:tcPr>
            <w:tcW w:w="900" w:type="dxa"/>
            <w:tcBorders>
              <w:left w:val="none" w:sz="0" w:space="0" w:color="auto"/>
              <w:right w:val="none" w:sz="0" w:space="0" w:color="auto"/>
            </w:tcBorders>
            <w:noWrap/>
            <w:hideMark/>
          </w:tcPr>
          <w:p w:rsidR="009B3361" w:rsidRPr="00806ED5" w:rsidRDefault="009B3361"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2</w:t>
            </w:r>
          </w:p>
        </w:tc>
        <w:tc>
          <w:tcPr>
            <w:tcW w:w="1710" w:type="dxa"/>
            <w:tcBorders>
              <w:left w:val="none" w:sz="0" w:space="0" w:color="auto"/>
              <w:right w:val="none" w:sz="0" w:space="0" w:color="auto"/>
            </w:tcBorders>
            <w:noWrap/>
            <w:hideMark/>
          </w:tcPr>
          <w:p w:rsidR="009B3361" w:rsidRPr="00806ED5" w:rsidRDefault="001D1009"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9B3361" w:rsidRPr="00806ED5">
              <w:rPr>
                <w:rFonts w:ascii="Calibri" w:eastAsia="Times New Roman" w:hAnsi="Calibri" w:cs="Calibri"/>
                <w:color w:val="000000"/>
                <w:lang w:eastAsia="nl-NL"/>
              </w:rPr>
              <w:t xml:space="preserve">600.00 </w:t>
            </w:r>
          </w:p>
        </w:tc>
        <w:tc>
          <w:tcPr>
            <w:tcW w:w="1620" w:type="dxa"/>
            <w:tcBorders>
              <w:left w:val="none" w:sz="0" w:space="0" w:color="auto"/>
            </w:tcBorders>
            <w:noWrap/>
            <w:hideMark/>
          </w:tcPr>
          <w:p w:rsidR="009B3361" w:rsidRPr="00806ED5" w:rsidRDefault="001D1009"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3</w:t>
            </w:r>
            <w:r w:rsidR="009B3361" w:rsidRPr="00806ED5">
              <w:rPr>
                <w:rFonts w:ascii="Calibri" w:eastAsia="Times New Roman" w:hAnsi="Calibri" w:cs="Calibri"/>
                <w:color w:val="000000"/>
                <w:lang w:eastAsia="nl-NL"/>
              </w:rPr>
              <w:t xml:space="preserve">200.00 </w:t>
            </w:r>
          </w:p>
        </w:tc>
      </w:tr>
      <w:tr w:rsidR="009B3361" w:rsidRPr="00806ED5" w:rsidTr="00286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1</w:t>
            </w:r>
            <w:r w:rsidR="000D3968">
              <w:rPr>
                <w:rFonts w:ascii="Calibri" w:eastAsia="Times New Roman" w:hAnsi="Calibri" w:cs="Calibri"/>
                <w:color w:val="000000"/>
                <w:lang w:eastAsia="nl-NL"/>
              </w:rPr>
              <w:t>5</w:t>
            </w:r>
            <w:r>
              <w:rPr>
                <w:rFonts w:ascii="Calibri" w:eastAsia="Times New Roman" w:hAnsi="Calibri" w:cs="Calibri"/>
                <w:color w:val="000000"/>
                <w:lang w:eastAsia="nl-NL"/>
              </w:rPr>
              <w:t xml:space="preserve"> </w:t>
            </w:r>
            <w:r w:rsidRPr="00C25A2E">
              <w:rPr>
                <w:rFonts w:ascii="Calibri" w:eastAsia="Times New Roman" w:hAnsi="Calibri" w:cs="Calibri"/>
                <w:color w:val="000000"/>
                <w:lang w:eastAsia="nl-NL"/>
              </w:rPr>
              <w:t>Nm</w:t>
            </w:r>
            <w:r>
              <w:rPr>
                <w:rFonts w:ascii="Calibri" w:eastAsia="Times New Roman" w:hAnsi="Calibri" w:cs="Calibri"/>
                <w:color w:val="000000"/>
                <w:vertAlign w:val="superscript"/>
                <w:lang w:eastAsia="nl-NL"/>
              </w:rPr>
              <w:t>2</w:t>
            </w:r>
            <w:r>
              <w:rPr>
                <w:rFonts w:ascii="Calibri" w:eastAsia="Times New Roman" w:hAnsi="Calibri" w:cs="Calibri"/>
                <w:color w:val="000000"/>
                <w:lang w:eastAsia="nl-NL"/>
              </w:rPr>
              <w:t xml:space="preserve">/h </w:t>
            </w:r>
            <w:r w:rsidRPr="00C25A2E">
              <w:rPr>
                <w:rFonts w:ascii="Calibri" w:eastAsia="Times New Roman" w:hAnsi="Calibri" w:cs="Calibri"/>
                <w:color w:val="000000"/>
                <w:lang w:eastAsia="nl-NL"/>
              </w:rPr>
              <w:t>Waterstofproductie</w:t>
            </w:r>
            <w:r w:rsidRPr="00806ED5">
              <w:rPr>
                <w:rFonts w:ascii="Calibri" w:eastAsia="Times New Roman" w:hAnsi="Calibri" w:cs="Calibri"/>
                <w:color w:val="000000"/>
                <w:lang w:eastAsia="nl-NL"/>
              </w:rPr>
              <w:t xml:space="preserve"> + opslag systeem</w:t>
            </w:r>
          </w:p>
        </w:tc>
        <w:tc>
          <w:tcPr>
            <w:tcW w:w="900" w:type="dxa"/>
            <w:tcBorders>
              <w:left w:val="none" w:sz="0" w:space="0" w:color="auto"/>
              <w:right w:val="none" w:sz="0" w:space="0" w:color="auto"/>
            </w:tcBorders>
            <w:noWrap/>
            <w:hideMark/>
          </w:tcPr>
          <w:p w:rsidR="009B3361" w:rsidRPr="00806ED5" w:rsidRDefault="009B336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1</w:t>
            </w:r>
          </w:p>
        </w:tc>
        <w:tc>
          <w:tcPr>
            <w:tcW w:w="1710" w:type="dxa"/>
            <w:tcBorders>
              <w:left w:val="none" w:sz="0" w:space="0" w:color="auto"/>
              <w:right w:val="none" w:sz="0" w:space="0" w:color="auto"/>
            </w:tcBorders>
            <w:noWrap/>
            <w:hideMark/>
          </w:tcPr>
          <w:p w:rsidR="009B3361" w:rsidRPr="00806ED5" w:rsidRDefault="0097460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295</w:t>
            </w:r>
            <w:r w:rsidR="009B3361" w:rsidRPr="00806ED5">
              <w:rPr>
                <w:rFonts w:ascii="Calibri" w:eastAsia="Times New Roman" w:hAnsi="Calibri" w:cs="Calibri"/>
                <w:color w:val="000000"/>
                <w:lang w:eastAsia="nl-NL"/>
              </w:rPr>
              <w:t xml:space="preserve">000.00 </w:t>
            </w:r>
          </w:p>
        </w:tc>
        <w:tc>
          <w:tcPr>
            <w:tcW w:w="1620" w:type="dxa"/>
            <w:tcBorders>
              <w:left w:val="none" w:sz="0" w:space="0" w:color="auto"/>
            </w:tcBorders>
            <w:noWrap/>
            <w:hideMark/>
          </w:tcPr>
          <w:p w:rsidR="009B3361" w:rsidRPr="00806ED5" w:rsidRDefault="009B3361" w:rsidP="00974601">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 xml:space="preserve">        </w:t>
            </w:r>
            <w:r w:rsidR="00974601">
              <w:rPr>
                <w:rFonts w:ascii="Calibri" w:eastAsia="Times New Roman" w:hAnsi="Calibri" w:cs="Calibri"/>
                <w:color w:val="000000"/>
                <w:lang w:eastAsia="nl-NL"/>
              </w:rPr>
              <w:t>295</w:t>
            </w:r>
            <w:r w:rsidRPr="00806ED5">
              <w:rPr>
                <w:rFonts w:ascii="Calibri" w:eastAsia="Times New Roman" w:hAnsi="Calibri" w:cs="Calibri"/>
                <w:color w:val="000000"/>
                <w:lang w:eastAsia="nl-NL"/>
              </w:rPr>
              <w:t xml:space="preserve">000.00 </w:t>
            </w:r>
          </w:p>
        </w:tc>
      </w:tr>
      <w:tr w:rsidR="009B3361" w:rsidRPr="00806ED5" w:rsidTr="00286D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 10kW </w:t>
            </w:r>
            <w:r w:rsidRPr="00806ED5">
              <w:rPr>
                <w:rFonts w:ascii="Calibri" w:eastAsia="Times New Roman" w:hAnsi="Calibri" w:cs="Calibri"/>
                <w:color w:val="000000"/>
                <w:lang w:eastAsia="nl-NL"/>
              </w:rPr>
              <w:t>Brandstofcel systeem</w:t>
            </w:r>
          </w:p>
        </w:tc>
        <w:tc>
          <w:tcPr>
            <w:tcW w:w="900" w:type="dxa"/>
            <w:tcBorders>
              <w:left w:val="none" w:sz="0" w:space="0" w:color="auto"/>
              <w:right w:val="none" w:sz="0" w:space="0" w:color="auto"/>
            </w:tcBorders>
            <w:noWrap/>
            <w:hideMark/>
          </w:tcPr>
          <w:p w:rsidR="009B3361" w:rsidRPr="00806ED5" w:rsidRDefault="009B3361"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1</w:t>
            </w:r>
          </w:p>
        </w:tc>
        <w:tc>
          <w:tcPr>
            <w:tcW w:w="1710" w:type="dxa"/>
            <w:tcBorders>
              <w:left w:val="none" w:sz="0" w:space="0" w:color="auto"/>
              <w:right w:val="none" w:sz="0" w:space="0" w:color="auto"/>
            </w:tcBorders>
            <w:noWrap/>
            <w:hideMark/>
          </w:tcPr>
          <w:p w:rsidR="009B3361" w:rsidRPr="00806ED5" w:rsidRDefault="001D1009"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9B3361" w:rsidRPr="00806ED5">
              <w:rPr>
                <w:rFonts w:ascii="Calibri" w:eastAsia="Times New Roman" w:hAnsi="Calibri" w:cs="Calibri"/>
                <w:color w:val="000000"/>
                <w:lang w:eastAsia="nl-NL"/>
              </w:rPr>
              <w:t xml:space="preserve">000.00 </w:t>
            </w:r>
          </w:p>
        </w:tc>
        <w:tc>
          <w:tcPr>
            <w:tcW w:w="1620" w:type="dxa"/>
            <w:tcBorders>
              <w:left w:val="none" w:sz="0" w:space="0" w:color="auto"/>
            </w:tcBorders>
            <w:noWrap/>
            <w:hideMark/>
          </w:tcPr>
          <w:p w:rsidR="009B3361" w:rsidRPr="00806ED5" w:rsidRDefault="001D1009"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9B3361" w:rsidRPr="00806ED5">
              <w:rPr>
                <w:rFonts w:ascii="Calibri" w:eastAsia="Times New Roman" w:hAnsi="Calibri" w:cs="Calibri"/>
                <w:color w:val="000000"/>
                <w:lang w:eastAsia="nl-NL"/>
              </w:rPr>
              <w:t xml:space="preserve">000.00 </w:t>
            </w:r>
          </w:p>
        </w:tc>
      </w:tr>
      <w:tr w:rsidR="009B3361" w:rsidRPr="00806ED5" w:rsidTr="00286D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000000"/>
                <w:lang w:eastAsia="nl-NL"/>
              </w:rPr>
            </w:pPr>
            <w:r w:rsidRPr="00806ED5">
              <w:rPr>
                <w:rFonts w:ascii="Calibri" w:eastAsia="Times New Roman" w:hAnsi="Calibri" w:cs="Calibri"/>
                <w:color w:val="000000"/>
                <w:lang w:eastAsia="nl-NL"/>
              </w:rPr>
              <w:t>DC-AC inverter</w:t>
            </w:r>
          </w:p>
        </w:tc>
        <w:tc>
          <w:tcPr>
            <w:tcW w:w="900" w:type="dxa"/>
            <w:tcBorders>
              <w:left w:val="none" w:sz="0" w:space="0" w:color="auto"/>
              <w:right w:val="none" w:sz="0" w:space="0" w:color="auto"/>
            </w:tcBorders>
            <w:noWrap/>
            <w:hideMark/>
          </w:tcPr>
          <w:p w:rsidR="009B3361" w:rsidRPr="00806ED5" w:rsidRDefault="009B336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1</w:t>
            </w:r>
          </w:p>
        </w:tc>
        <w:tc>
          <w:tcPr>
            <w:tcW w:w="1710" w:type="dxa"/>
            <w:tcBorders>
              <w:left w:val="none" w:sz="0" w:space="0" w:color="auto"/>
              <w:right w:val="none" w:sz="0" w:space="0" w:color="auto"/>
            </w:tcBorders>
            <w:noWrap/>
            <w:hideMark/>
          </w:tcPr>
          <w:p w:rsidR="009B3361" w:rsidRPr="00806ED5" w:rsidRDefault="001D1009"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9B3361" w:rsidRPr="00806ED5">
              <w:rPr>
                <w:rFonts w:ascii="Calibri" w:eastAsia="Times New Roman" w:hAnsi="Calibri" w:cs="Calibri"/>
                <w:color w:val="000000"/>
                <w:lang w:eastAsia="nl-NL"/>
              </w:rPr>
              <w:t xml:space="preserve">500.00 </w:t>
            </w:r>
          </w:p>
        </w:tc>
        <w:tc>
          <w:tcPr>
            <w:tcW w:w="1620" w:type="dxa"/>
            <w:tcBorders>
              <w:left w:val="none" w:sz="0" w:space="0" w:color="auto"/>
            </w:tcBorders>
            <w:noWrap/>
            <w:hideMark/>
          </w:tcPr>
          <w:p w:rsidR="009B3361" w:rsidRPr="00806ED5" w:rsidRDefault="001D1009"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9B3361" w:rsidRPr="00806ED5">
              <w:rPr>
                <w:rFonts w:ascii="Calibri" w:eastAsia="Times New Roman" w:hAnsi="Calibri" w:cs="Calibri"/>
                <w:color w:val="000000"/>
                <w:lang w:eastAsia="nl-NL"/>
              </w:rPr>
              <w:t xml:space="preserve">500.00 </w:t>
            </w:r>
          </w:p>
        </w:tc>
      </w:tr>
      <w:tr w:rsidR="009B3361" w:rsidRPr="00806ED5" w:rsidTr="00286D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9B3361" w:rsidRPr="00806ED5" w:rsidRDefault="009B3361" w:rsidP="00A91D6B">
            <w:pPr>
              <w:spacing w:beforeAutospacing="0" w:afterAutospacing="0"/>
              <w:rPr>
                <w:rFonts w:ascii="Calibri" w:eastAsia="Times New Roman" w:hAnsi="Calibri" w:cs="Calibri"/>
                <w:color w:val="000000"/>
                <w:lang w:eastAsia="nl-NL"/>
              </w:rPr>
            </w:pPr>
            <w:r w:rsidRPr="00806ED5">
              <w:rPr>
                <w:rFonts w:ascii="Calibri" w:eastAsia="Times New Roman" w:hAnsi="Calibri" w:cs="Calibri"/>
                <w:color w:val="000000"/>
                <w:lang w:eastAsia="nl-NL"/>
              </w:rPr>
              <w:t>Totaal</w:t>
            </w:r>
          </w:p>
        </w:tc>
        <w:tc>
          <w:tcPr>
            <w:tcW w:w="900" w:type="dxa"/>
            <w:tcBorders>
              <w:left w:val="none" w:sz="0" w:space="0" w:color="auto"/>
              <w:right w:val="none" w:sz="0" w:space="0" w:color="auto"/>
            </w:tcBorders>
            <w:noWrap/>
            <w:hideMark/>
          </w:tcPr>
          <w:p w:rsidR="009B3361" w:rsidRPr="00806ED5" w:rsidRDefault="009B3361" w:rsidP="00A91D6B">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 </w:t>
            </w:r>
          </w:p>
        </w:tc>
        <w:tc>
          <w:tcPr>
            <w:tcW w:w="1710" w:type="dxa"/>
            <w:tcBorders>
              <w:left w:val="none" w:sz="0" w:space="0" w:color="auto"/>
              <w:right w:val="none" w:sz="0" w:space="0" w:color="auto"/>
            </w:tcBorders>
            <w:noWrap/>
            <w:hideMark/>
          </w:tcPr>
          <w:p w:rsidR="009B3361" w:rsidRPr="00806ED5" w:rsidRDefault="009B3361"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806ED5">
              <w:rPr>
                <w:rFonts w:ascii="Calibri" w:eastAsia="Times New Roman" w:hAnsi="Calibri" w:cs="Calibri"/>
                <w:color w:val="000000"/>
                <w:lang w:eastAsia="nl-NL"/>
              </w:rPr>
              <w:t> </w:t>
            </w:r>
          </w:p>
        </w:tc>
        <w:tc>
          <w:tcPr>
            <w:tcW w:w="1620" w:type="dxa"/>
            <w:tcBorders>
              <w:left w:val="none" w:sz="0" w:space="0" w:color="auto"/>
            </w:tcBorders>
            <w:noWrap/>
            <w:hideMark/>
          </w:tcPr>
          <w:p w:rsidR="009B3361" w:rsidRPr="00806ED5" w:rsidRDefault="009B3361" w:rsidP="00974601">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806ED5">
              <w:rPr>
                <w:rFonts w:ascii="Calibri" w:eastAsia="Times New Roman" w:hAnsi="Calibri" w:cs="Calibri"/>
                <w:b/>
                <w:bCs/>
                <w:color w:val="000000"/>
                <w:lang w:eastAsia="nl-NL"/>
              </w:rPr>
              <w:t xml:space="preserve">    </w:t>
            </w:r>
            <w:r w:rsidR="001D1009">
              <w:rPr>
                <w:rFonts w:ascii="Calibri" w:eastAsia="Times New Roman" w:hAnsi="Calibri" w:cs="Calibri"/>
                <w:b/>
                <w:bCs/>
                <w:color w:val="000000"/>
                <w:lang w:eastAsia="nl-NL"/>
              </w:rPr>
              <w:t>1</w:t>
            </w:r>
            <w:r w:rsidR="00974601">
              <w:rPr>
                <w:rFonts w:ascii="Calibri" w:eastAsia="Times New Roman" w:hAnsi="Calibri" w:cs="Calibri"/>
                <w:b/>
                <w:bCs/>
                <w:color w:val="000000"/>
                <w:lang w:eastAsia="nl-NL"/>
              </w:rPr>
              <w:t>195</w:t>
            </w:r>
            <w:r w:rsidR="00AF5B70">
              <w:rPr>
                <w:rFonts w:ascii="Calibri" w:eastAsia="Times New Roman" w:hAnsi="Calibri" w:cs="Calibri"/>
                <w:b/>
                <w:bCs/>
                <w:color w:val="000000"/>
                <w:lang w:eastAsia="nl-NL"/>
              </w:rPr>
              <w:t>032.50</w:t>
            </w:r>
          </w:p>
        </w:tc>
      </w:tr>
    </w:tbl>
    <w:p w:rsidR="00285E9C" w:rsidRDefault="00285E9C" w:rsidP="0090628E">
      <w:pPr>
        <w:pStyle w:val="NoSpacing"/>
      </w:pPr>
    </w:p>
    <w:tbl>
      <w:tblPr>
        <w:tblStyle w:val="MediumShading1-Accent1"/>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835"/>
        <w:gridCol w:w="1900"/>
        <w:gridCol w:w="2520"/>
      </w:tblGrid>
      <w:tr w:rsidR="00AF5B70" w:rsidRPr="000E458E" w:rsidTr="00AF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single" w:sz="4" w:space="0" w:color="auto"/>
            </w:tcBorders>
            <w:noWrap/>
            <w:hideMark/>
          </w:tcPr>
          <w:p w:rsidR="00AF5B70" w:rsidRPr="000E458E" w:rsidRDefault="00AF5B70" w:rsidP="00974601">
            <w:pPr>
              <w:spacing w:beforeAutospacing="0" w:afterAutospacing="0"/>
              <w:rPr>
                <w:rFonts w:ascii="Calibri" w:eastAsia="Times New Roman" w:hAnsi="Calibri" w:cs="Calibri"/>
                <w:color w:val="000000"/>
                <w:lang w:eastAsia="nl-NL"/>
              </w:rPr>
            </w:pPr>
            <w:r w:rsidRPr="000E458E">
              <w:rPr>
                <w:rFonts w:ascii="Calibri" w:eastAsia="Times New Roman" w:hAnsi="Calibri" w:cs="Calibri"/>
                <w:color w:val="000000"/>
                <w:lang w:eastAsia="nl-NL"/>
              </w:rPr>
              <w:t xml:space="preserve">Terugverdientijd </w:t>
            </w:r>
          </w:p>
        </w:tc>
        <w:tc>
          <w:tcPr>
            <w:tcW w:w="1900" w:type="dxa"/>
            <w:tcBorders>
              <w:left w:val="single" w:sz="4" w:space="0" w:color="auto"/>
            </w:tcBorders>
            <w:noWrap/>
            <w:hideMark/>
          </w:tcPr>
          <w:p w:rsidR="00AF5B70" w:rsidRPr="000E458E" w:rsidRDefault="00AF5B70" w:rsidP="00974601">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2520" w:type="dxa"/>
            <w:noWrap/>
            <w:hideMark/>
          </w:tcPr>
          <w:p w:rsidR="00AF5B70" w:rsidRPr="000E458E" w:rsidRDefault="00AF5B70" w:rsidP="0038089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458E">
              <w:rPr>
                <w:rFonts w:ascii="Calibri" w:eastAsia="Times New Roman" w:hAnsi="Calibri" w:cs="Calibri"/>
                <w:color w:val="000000"/>
                <w:lang w:eastAsia="nl-NL"/>
              </w:rPr>
              <w:t> </w:t>
            </w:r>
            <w:r w:rsidR="0038089B">
              <w:rPr>
                <w:rFonts w:ascii="Calibri" w:eastAsia="Times New Roman" w:hAnsi="Calibri" w:cs="Calibri"/>
                <w:color w:val="000000"/>
                <w:lang w:eastAsia="nl-NL"/>
              </w:rPr>
              <w:t>27</w:t>
            </w:r>
            <w:r w:rsidR="00B7231C">
              <w:rPr>
                <w:rFonts w:ascii="Calibri" w:eastAsia="Times New Roman" w:hAnsi="Calibri" w:cs="Calibri"/>
                <w:color w:val="000000"/>
                <w:lang w:eastAsia="nl-NL"/>
              </w:rPr>
              <w:t>0.9</w:t>
            </w:r>
            <w:r w:rsidR="0038089B">
              <w:rPr>
                <w:rFonts w:ascii="Calibri" w:eastAsia="Times New Roman" w:hAnsi="Calibri" w:cs="Calibri"/>
                <w:color w:val="000000"/>
                <w:lang w:eastAsia="nl-NL"/>
              </w:rPr>
              <w:t xml:space="preserve"> </w:t>
            </w:r>
            <w:r w:rsidR="0038089B" w:rsidRPr="000E458E">
              <w:rPr>
                <w:rFonts w:ascii="Calibri" w:eastAsia="Times New Roman" w:hAnsi="Calibri" w:cs="Calibri"/>
                <w:color w:val="000000"/>
                <w:lang w:eastAsia="nl-NL"/>
              </w:rPr>
              <w:t>jaar</w:t>
            </w:r>
          </w:p>
        </w:tc>
      </w:tr>
      <w:tr w:rsidR="00AF5B70" w:rsidRPr="000E458E" w:rsidTr="009746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none" w:sz="0" w:space="0" w:color="auto"/>
            </w:tcBorders>
            <w:noWrap/>
            <w:hideMark/>
          </w:tcPr>
          <w:p w:rsidR="00AF5B70" w:rsidRPr="000E458E" w:rsidRDefault="00AF5B70" w:rsidP="00974601">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E</w:t>
            </w:r>
            <w:r w:rsidRPr="000E458E">
              <w:rPr>
                <w:rFonts w:ascii="Calibri" w:eastAsia="Times New Roman" w:hAnsi="Calibri" w:cs="Calibri"/>
                <w:color w:val="000000"/>
                <w:lang w:eastAsia="nl-NL"/>
              </w:rPr>
              <w:t>xtra brandstofcellen</w:t>
            </w:r>
          </w:p>
        </w:tc>
        <w:tc>
          <w:tcPr>
            <w:tcW w:w="1900" w:type="dxa"/>
            <w:tcBorders>
              <w:left w:val="none" w:sz="0" w:space="0" w:color="auto"/>
              <w:right w:val="none" w:sz="0" w:space="0" w:color="auto"/>
            </w:tcBorders>
            <w:noWrap/>
            <w:hideMark/>
          </w:tcPr>
          <w:p w:rsidR="00AF5B70" w:rsidRPr="000E458E" w:rsidRDefault="00B7231C" w:rsidP="00974601">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238</w:t>
            </w:r>
            <w:r w:rsidR="00AF5B70">
              <w:rPr>
                <w:rFonts w:ascii="Calibri" w:eastAsia="Times New Roman" w:hAnsi="Calibri" w:cs="Calibri"/>
                <w:color w:val="000000"/>
                <w:lang w:eastAsia="nl-NL"/>
              </w:rPr>
              <w:t xml:space="preserve"> stuks</w:t>
            </w:r>
          </w:p>
        </w:tc>
        <w:tc>
          <w:tcPr>
            <w:tcW w:w="2520" w:type="dxa"/>
            <w:tcBorders>
              <w:left w:val="none" w:sz="0" w:space="0" w:color="auto"/>
            </w:tcBorders>
            <w:noWrap/>
            <w:hideMark/>
          </w:tcPr>
          <w:p w:rsidR="00AF5B70" w:rsidRPr="000E458E" w:rsidRDefault="00AF5B70" w:rsidP="00B7231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w:t>
            </w:r>
            <w:r w:rsidR="00B7231C">
              <w:rPr>
                <w:rFonts w:ascii="Calibri" w:eastAsia="Times New Roman" w:hAnsi="Calibri" w:cs="Calibri"/>
                <w:color w:val="000000"/>
                <w:lang w:eastAsia="nl-NL"/>
              </w:rPr>
              <w:t>8568000</w:t>
            </w:r>
            <w:r>
              <w:rPr>
                <w:rFonts w:ascii="Calibri" w:eastAsia="Times New Roman" w:hAnsi="Calibri" w:cs="Calibri"/>
                <w:color w:val="000000"/>
                <w:lang w:eastAsia="nl-NL"/>
              </w:rPr>
              <w:t>.00</w:t>
            </w:r>
          </w:p>
        </w:tc>
      </w:tr>
      <w:tr w:rsidR="00AF5B70" w:rsidRPr="000E458E" w:rsidTr="00974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none" w:sz="0" w:space="0" w:color="auto"/>
            </w:tcBorders>
            <w:noWrap/>
            <w:hideMark/>
          </w:tcPr>
          <w:p w:rsidR="00AF5B70" w:rsidRPr="000E458E" w:rsidRDefault="00AF5B70" w:rsidP="00974601">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T</w:t>
            </w:r>
            <w:r w:rsidRPr="000E458E">
              <w:rPr>
                <w:rFonts w:ascii="Calibri" w:eastAsia="Times New Roman" w:hAnsi="Calibri" w:cs="Calibri"/>
                <w:color w:val="000000"/>
                <w:lang w:eastAsia="nl-NL"/>
              </w:rPr>
              <w:t xml:space="preserve">otale </w:t>
            </w:r>
            <w:r w:rsidR="007D7028" w:rsidRPr="000E458E">
              <w:rPr>
                <w:rFonts w:ascii="Calibri" w:eastAsia="Times New Roman" w:hAnsi="Calibri" w:cs="Calibri"/>
                <w:color w:val="000000"/>
                <w:lang w:eastAsia="nl-NL"/>
              </w:rPr>
              <w:t>investering</w:t>
            </w:r>
            <w:r w:rsidR="007D7028">
              <w:rPr>
                <w:rFonts w:ascii="Calibri" w:eastAsia="Times New Roman" w:hAnsi="Calibri" w:cs="Calibri"/>
                <w:color w:val="000000"/>
                <w:lang w:eastAsia="nl-NL"/>
              </w:rPr>
              <w:t>skosten</w:t>
            </w:r>
            <w:r w:rsidRPr="000E458E">
              <w:rPr>
                <w:rFonts w:ascii="Calibri" w:eastAsia="Times New Roman" w:hAnsi="Calibri" w:cs="Calibri"/>
                <w:color w:val="000000"/>
                <w:lang w:eastAsia="nl-NL"/>
              </w:rPr>
              <w:t xml:space="preserve"> </w:t>
            </w:r>
          </w:p>
        </w:tc>
        <w:tc>
          <w:tcPr>
            <w:tcW w:w="1900" w:type="dxa"/>
            <w:tcBorders>
              <w:left w:val="none" w:sz="0" w:space="0" w:color="auto"/>
              <w:right w:val="none" w:sz="0" w:space="0" w:color="auto"/>
            </w:tcBorders>
            <w:noWrap/>
            <w:hideMark/>
          </w:tcPr>
          <w:p w:rsidR="00AF5B70" w:rsidRPr="000E458E" w:rsidRDefault="00AF5B70" w:rsidP="00974601">
            <w:pPr>
              <w:spacing w:beforeAutospacing="0" w:afterAutospacing="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458E">
              <w:rPr>
                <w:rFonts w:ascii="Calibri" w:eastAsia="Times New Roman" w:hAnsi="Calibri" w:cs="Calibri"/>
                <w:color w:val="000000"/>
                <w:lang w:eastAsia="nl-NL"/>
              </w:rPr>
              <w:t> </w:t>
            </w:r>
          </w:p>
        </w:tc>
        <w:tc>
          <w:tcPr>
            <w:tcW w:w="2520" w:type="dxa"/>
            <w:tcBorders>
              <w:left w:val="none" w:sz="0" w:space="0" w:color="auto"/>
            </w:tcBorders>
            <w:noWrap/>
            <w:hideMark/>
          </w:tcPr>
          <w:p w:rsidR="00AF5B70" w:rsidRPr="000E458E" w:rsidRDefault="00AF5B70" w:rsidP="00B7231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w:t>
            </w:r>
            <w:r w:rsidR="00B7231C">
              <w:rPr>
                <w:rFonts w:ascii="Calibri" w:eastAsia="Times New Roman" w:hAnsi="Calibri" w:cs="Calibri"/>
                <w:color w:val="000000"/>
                <w:lang w:eastAsia="nl-NL"/>
              </w:rPr>
              <w:t>9763032</w:t>
            </w:r>
            <w:r>
              <w:rPr>
                <w:rFonts w:ascii="Calibri" w:eastAsia="Times New Roman" w:hAnsi="Calibri" w:cs="Calibri"/>
                <w:color w:val="000000"/>
                <w:lang w:eastAsia="nl-NL"/>
              </w:rPr>
              <w:t>.50</w:t>
            </w:r>
          </w:p>
        </w:tc>
      </w:tr>
    </w:tbl>
    <w:p w:rsidR="009B3361" w:rsidRDefault="00A34C36" w:rsidP="009B3361">
      <w:r>
        <w:rPr>
          <w:rFonts w:eastAsiaTheme="minorEastAsia"/>
        </w:rPr>
        <w:t xml:space="preserve">Zie voor uitgebreide calculatie bijlage H. </w:t>
      </w:r>
      <w:r w:rsidR="009B3361">
        <w:t>In de investeringskosten zijn de kosten voor het opbouwen van het systeem niet meegerekend (mogelijk opbouw door eigen monteurs). De investeringskosten en terugverdientijd zijn berekend met aangenomen prijzen en</w:t>
      </w:r>
      <w:r w:rsidR="009B3361" w:rsidRPr="003E71FE">
        <w:t xml:space="preserve"> </w:t>
      </w:r>
      <w:r w:rsidR="009B3361">
        <w:t>op basis van de minimale levensduur van de brandstofcel. Voor de exacte prijs moeten er offertes aangevraagd worden bij de leveranciers.</w:t>
      </w:r>
    </w:p>
    <w:p w:rsidR="00F41650" w:rsidRDefault="00F41650" w:rsidP="009B3361"/>
    <w:p w:rsidR="009B3361" w:rsidRPr="00586287" w:rsidRDefault="009B3361" w:rsidP="009B3361">
      <w:pPr>
        <w:pStyle w:val="Heading2"/>
      </w:pPr>
      <w:bookmarkStart w:id="348" w:name="_Toc312239824"/>
      <w:r>
        <w:t>Optie 3</w:t>
      </w:r>
      <w:bookmarkEnd w:id="348"/>
    </w:p>
    <w:p w:rsidR="009B3361" w:rsidRDefault="009B3361" w:rsidP="009B3361">
      <w:r>
        <w:t xml:space="preserve">Het systeem levert een grotendeels van de benodigde energie van het gebouw. De rest wordt geleverd door </w:t>
      </w:r>
      <w:r w:rsidR="00765BAF">
        <w:t>Pv-panelen</w:t>
      </w:r>
      <w:r>
        <w:t xml:space="preserve"> en windturbines. Overdag staat de brandstofcel ingeschakeld. In de avond staat hij uitgeschakeld. ’s Avonds wordt er alleen energie geleverd door windturbines.</w:t>
      </w:r>
    </w:p>
    <w:p w:rsidR="009B3361" w:rsidRPr="00115313" w:rsidRDefault="009B3361" w:rsidP="009B3361">
      <w:pPr>
        <w:spacing w:before="0" w:beforeAutospacing="0" w:after="0" w:afterAutospacing="0"/>
        <w:rPr>
          <w:b/>
        </w:rPr>
      </w:pPr>
      <w:r w:rsidRPr="00115313">
        <w:rPr>
          <w:b/>
        </w:rPr>
        <w:lastRenderedPageBreak/>
        <w:t xml:space="preserve">Voordeel van </w:t>
      </w:r>
      <w:r>
        <w:rPr>
          <w:b/>
        </w:rPr>
        <w:t>optie</w:t>
      </w:r>
      <w:r w:rsidRPr="00115313">
        <w:rPr>
          <w:b/>
        </w:rPr>
        <w:t xml:space="preserve"> 3:</w:t>
      </w:r>
    </w:p>
    <w:p w:rsidR="009B3361" w:rsidRDefault="009B3361" w:rsidP="009B3361">
      <w:pPr>
        <w:pStyle w:val="ListParagraph"/>
        <w:numPr>
          <w:ilvl w:val="0"/>
          <w:numId w:val="35"/>
        </w:numPr>
        <w:spacing w:before="0" w:beforeAutospacing="0" w:after="0" w:afterAutospacing="0"/>
      </w:pPr>
      <w:r>
        <w:t>Kleiner elektrolyse systeem en brandstofcel nodig</w:t>
      </w:r>
    </w:p>
    <w:p w:rsidR="009B3361" w:rsidRDefault="009B3361" w:rsidP="009B3361">
      <w:pPr>
        <w:pStyle w:val="ListParagraph"/>
        <w:numPr>
          <w:ilvl w:val="0"/>
          <w:numId w:val="35"/>
        </w:numPr>
        <w:spacing w:before="0" w:beforeAutospacing="0" w:after="0" w:afterAutospacing="0"/>
      </w:pPr>
      <w:r>
        <w:t>Systeem neemt minder ruimte in</w:t>
      </w:r>
    </w:p>
    <w:p w:rsidR="009B3361" w:rsidRDefault="009B3361" w:rsidP="009B3361">
      <w:pPr>
        <w:pStyle w:val="ListParagraph"/>
        <w:numPr>
          <w:ilvl w:val="0"/>
          <w:numId w:val="35"/>
        </w:numPr>
        <w:spacing w:before="0" w:beforeAutospacing="0" w:after="0" w:afterAutospacing="0"/>
      </w:pPr>
      <w:r>
        <w:t xml:space="preserve">Systeem heeft minder warmte uitstoot </w:t>
      </w:r>
    </w:p>
    <w:p w:rsidR="009B3361" w:rsidRDefault="009B3361" w:rsidP="009B3361">
      <w:pPr>
        <w:pStyle w:val="ListParagraph"/>
        <w:numPr>
          <w:ilvl w:val="0"/>
          <w:numId w:val="35"/>
        </w:numPr>
        <w:spacing w:before="0" w:beforeAutospacing="0" w:after="0" w:afterAutospacing="0"/>
      </w:pPr>
      <w:r>
        <w:t xml:space="preserve">Brandstofcel gaat langer mee door in- en uitschakel </w:t>
      </w:r>
    </w:p>
    <w:p w:rsidR="009B3361" w:rsidRPr="00AF70B3" w:rsidRDefault="009B3361" w:rsidP="009B3361">
      <w:pPr>
        <w:pStyle w:val="ListParagraph"/>
        <w:numPr>
          <w:ilvl w:val="0"/>
          <w:numId w:val="35"/>
        </w:numPr>
        <w:spacing w:before="0" w:beforeAutospacing="0" w:after="0" w:afterAutospacing="0"/>
      </w:pPr>
      <w:r>
        <w:t>Geen buffermedium nodig</w:t>
      </w:r>
    </w:p>
    <w:p w:rsidR="009B3361" w:rsidRDefault="009B3361" w:rsidP="009B3361">
      <w:pPr>
        <w:spacing w:before="240" w:beforeAutospacing="0" w:after="0" w:afterAutospacing="0"/>
      </w:pPr>
    </w:p>
    <w:p w:rsidR="00D146C9" w:rsidRDefault="00D146C9" w:rsidP="009B3361">
      <w:pPr>
        <w:spacing w:before="0" w:beforeAutospacing="0" w:after="0" w:afterAutospacing="0"/>
        <w:rPr>
          <w:b/>
        </w:rPr>
      </w:pPr>
    </w:p>
    <w:p w:rsidR="009B3361" w:rsidRPr="00115313" w:rsidRDefault="009B3361" w:rsidP="009B3361">
      <w:pPr>
        <w:spacing w:before="0" w:beforeAutospacing="0" w:after="0" w:afterAutospacing="0"/>
        <w:rPr>
          <w:b/>
        </w:rPr>
      </w:pPr>
      <w:r w:rsidRPr="00115313">
        <w:rPr>
          <w:b/>
        </w:rPr>
        <w:t>Nadeel van</w:t>
      </w:r>
      <w:r>
        <w:rPr>
          <w:b/>
        </w:rPr>
        <w:t xml:space="preserve"> optie 3</w:t>
      </w:r>
      <w:r w:rsidRPr="00115313">
        <w:rPr>
          <w:b/>
        </w:rPr>
        <w:t>:</w:t>
      </w:r>
    </w:p>
    <w:p w:rsidR="009B3361" w:rsidRDefault="009B3361" w:rsidP="009B3361">
      <w:pPr>
        <w:pStyle w:val="ListParagraph"/>
        <w:numPr>
          <w:ilvl w:val="0"/>
          <w:numId w:val="35"/>
        </w:numPr>
        <w:spacing w:before="0" w:beforeAutospacing="0" w:after="0" w:afterAutospacing="0"/>
      </w:pPr>
      <w:r>
        <w:t>Erg afhankelijk van het weer</w:t>
      </w:r>
    </w:p>
    <w:p w:rsidR="009B3361" w:rsidRDefault="009B3361" w:rsidP="009B3361">
      <w:pPr>
        <w:pStyle w:val="ListParagraph"/>
        <w:numPr>
          <w:ilvl w:val="0"/>
          <w:numId w:val="35"/>
        </w:numPr>
        <w:spacing w:before="0" w:beforeAutospacing="0" w:after="0" w:afterAutospacing="0"/>
      </w:pPr>
      <w:r>
        <w:t xml:space="preserve">Moeten meer </w:t>
      </w:r>
      <w:r w:rsidR="00765BAF">
        <w:t>Pv-panelen</w:t>
      </w:r>
      <w:r>
        <w:t xml:space="preserve"> en windturbines geplaatst worden</w:t>
      </w:r>
    </w:p>
    <w:p w:rsidR="009B3361" w:rsidRDefault="009B3361" w:rsidP="009B3361">
      <w:pPr>
        <w:pStyle w:val="ListParagraph"/>
        <w:numPr>
          <w:ilvl w:val="0"/>
          <w:numId w:val="35"/>
        </w:numPr>
        <w:spacing w:before="0" w:beforeAutospacing="0" w:after="0" w:afterAutospacing="0"/>
      </w:pPr>
      <w:r>
        <w:t>Extra inverter nodig</w:t>
      </w:r>
    </w:p>
    <w:p w:rsidR="009B3361" w:rsidRDefault="009B3361" w:rsidP="009B3361">
      <w:pPr>
        <w:pStyle w:val="ListParagraph"/>
        <w:numPr>
          <w:ilvl w:val="0"/>
          <w:numId w:val="35"/>
        </w:numPr>
        <w:spacing w:before="0" w:beforeAutospacing="0" w:after="0" w:afterAutospacing="0"/>
      </w:pPr>
      <w:r>
        <w:t>Regel systeem goed instellen voor het in- en uitschakelen van de brandstofcel op tijdbasis</w:t>
      </w:r>
    </w:p>
    <w:p w:rsidR="009B3361" w:rsidRDefault="009B3361" w:rsidP="009B3361">
      <w:pPr>
        <w:pStyle w:val="ListParagraph"/>
        <w:numPr>
          <w:ilvl w:val="0"/>
          <w:numId w:val="35"/>
        </w:numPr>
        <w:spacing w:before="0" w:beforeAutospacing="0" w:after="0" w:afterAutospacing="0"/>
      </w:pPr>
      <w:r>
        <w:t>Opstartproblemen van brandstofcel (opstarttijd van brandstofcel zijn enkele minuten)</w:t>
      </w:r>
    </w:p>
    <w:p w:rsidR="00D146C9" w:rsidRDefault="00D146C9" w:rsidP="00D146C9">
      <w:pPr>
        <w:spacing w:before="0" w:beforeAutospacing="0" w:after="0" w:afterAutospacing="0"/>
      </w:pPr>
    </w:p>
    <w:p w:rsidR="00D146C9" w:rsidRDefault="00D146C9" w:rsidP="00D146C9">
      <w:pPr>
        <w:spacing w:before="0" w:beforeAutospacing="0" w:after="0" w:afterAutospacing="0"/>
      </w:pPr>
    </w:p>
    <w:p w:rsidR="009B3361" w:rsidRDefault="009B3361" w:rsidP="009B3361">
      <w:pPr>
        <w:pStyle w:val="Heading3"/>
      </w:pPr>
      <w:bookmarkStart w:id="349" w:name="_Toc312239825"/>
      <w:r>
        <w:t>Benodigdheden optie 3</w:t>
      </w:r>
      <w:bookmarkEnd w:id="349"/>
    </w:p>
    <w:p w:rsidR="009B3361" w:rsidRDefault="009B3361" w:rsidP="009B3361">
      <w:r>
        <w:t xml:space="preserve">Optie 3 maakt gebruik van bepaalde componenten. In deze paragraaf staat beschreven wat de benodigde componenten zijn met de eisen van elk component voor deze optie. </w:t>
      </w:r>
    </w:p>
    <w:p w:rsidR="009B3361" w:rsidRPr="00115313" w:rsidRDefault="009B3361" w:rsidP="009B3361">
      <w:pPr>
        <w:spacing w:before="0" w:beforeAutospacing="0" w:after="0" w:afterAutospacing="0"/>
        <w:rPr>
          <w:b/>
        </w:rPr>
      </w:pPr>
      <w:r w:rsidRPr="00D421F4">
        <w:rPr>
          <w:b/>
        </w:rPr>
        <w:t xml:space="preserve">De benodigde </w:t>
      </w:r>
      <w:r>
        <w:rPr>
          <w:b/>
        </w:rPr>
        <w:t>componenten voor optie 3</w:t>
      </w:r>
      <w:r w:rsidRPr="00D421F4">
        <w:rPr>
          <w:b/>
        </w:rPr>
        <w:t xml:space="preserve"> zijn</w:t>
      </w:r>
      <w:r w:rsidRPr="00115313">
        <w:rPr>
          <w:b/>
        </w:rPr>
        <w:t>:</w:t>
      </w:r>
    </w:p>
    <w:p w:rsidR="009B3361" w:rsidRPr="002F1560" w:rsidRDefault="009B3361" w:rsidP="009B3361">
      <w:pPr>
        <w:pStyle w:val="ListParagraph"/>
        <w:numPr>
          <w:ilvl w:val="0"/>
          <w:numId w:val="36"/>
        </w:numPr>
        <w:spacing w:before="0" w:beforeAutospacing="0" w:after="0" w:afterAutospacing="0"/>
      </w:pPr>
      <w:r>
        <w:t xml:space="preserve">Waterstofproductie </w:t>
      </w:r>
      <w:r w:rsidR="001B0780">
        <w:t>systeem</w:t>
      </w:r>
    </w:p>
    <w:p w:rsidR="009B3361" w:rsidRPr="005875A0" w:rsidRDefault="009B3361" w:rsidP="009B3361">
      <w:pPr>
        <w:pStyle w:val="ListParagraph"/>
        <w:numPr>
          <w:ilvl w:val="0"/>
          <w:numId w:val="36"/>
        </w:numPr>
      </w:pPr>
      <w:r w:rsidRPr="005875A0">
        <w:t>Waterstofopslag</w:t>
      </w:r>
      <w:r>
        <w:t xml:space="preserve"> </w:t>
      </w:r>
      <w:r w:rsidR="001B0780">
        <w:t>systeem</w:t>
      </w:r>
    </w:p>
    <w:p w:rsidR="009B3361" w:rsidRDefault="009B3361" w:rsidP="009B3361">
      <w:pPr>
        <w:pStyle w:val="ListParagraph"/>
        <w:numPr>
          <w:ilvl w:val="0"/>
          <w:numId w:val="36"/>
        </w:numPr>
      </w:pPr>
      <w:r w:rsidRPr="005875A0">
        <w:t>Brandstofcel</w:t>
      </w:r>
      <w:r>
        <w:t xml:space="preserve"> </w:t>
      </w:r>
      <w:r w:rsidR="001B0780">
        <w:t>systeem</w:t>
      </w:r>
      <w:r>
        <w:t xml:space="preserve"> </w:t>
      </w:r>
    </w:p>
    <w:p w:rsidR="009B3361" w:rsidRDefault="009B3361" w:rsidP="009B3361">
      <w:pPr>
        <w:pStyle w:val="ListParagraph"/>
        <w:numPr>
          <w:ilvl w:val="0"/>
          <w:numId w:val="36"/>
        </w:numPr>
      </w:pPr>
      <w:r>
        <w:t xml:space="preserve">Extra </w:t>
      </w:r>
      <w:r w:rsidR="00765BAF">
        <w:t>Pv-panelen</w:t>
      </w:r>
      <w:r>
        <w:t xml:space="preserve"> voor energie leveren aan waterstofproductie </w:t>
      </w:r>
      <w:r w:rsidR="001B0780">
        <w:t>systeem</w:t>
      </w:r>
    </w:p>
    <w:p w:rsidR="009B3361" w:rsidRDefault="009B3361" w:rsidP="009B3361">
      <w:pPr>
        <w:pStyle w:val="ListParagraph"/>
        <w:numPr>
          <w:ilvl w:val="0"/>
          <w:numId w:val="36"/>
        </w:numPr>
      </w:pPr>
      <w:r>
        <w:t>Extra windturbines voor energie leveren in de nacht</w:t>
      </w:r>
    </w:p>
    <w:p w:rsidR="009A129A" w:rsidRDefault="009B3361" w:rsidP="009B3361">
      <w:pPr>
        <w:pStyle w:val="ListParagraph"/>
        <w:numPr>
          <w:ilvl w:val="0"/>
          <w:numId w:val="36"/>
        </w:numPr>
      </w:pPr>
      <w:r>
        <w:t>2 DC/AC inverter</w:t>
      </w:r>
      <w:r w:rsidR="0047713D">
        <w:t>s</w:t>
      </w:r>
    </w:p>
    <w:p w:rsidR="009A129A" w:rsidRDefault="009A129A" w:rsidP="009B3361">
      <w:r>
        <w:t xml:space="preserve">De opgewekte duurzame energie die gelijk gebruikt wordt om het gebouw te voeden heeft een vermogen van 10210W. Om de rest van het vermogen die het gebouw verbruikt te leveren wordt er gebruik gemaakt van een brandstofcel systeem die een vermogen levert van 10kW. </w:t>
      </w:r>
    </w:p>
    <w:p w:rsidR="009B3361" w:rsidRDefault="009B3361" w:rsidP="009B3361">
      <w:r>
        <w:t>Bij deze optie is er gebruik gemaakt van een waterstofproductie plus opslag systeem met een productie snelheid van 1</w:t>
      </w:r>
      <w:r w:rsidR="00917E96">
        <w:t>5</w:t>
      </w:r>
      <w:r>
        <w:t>Nm</w:t>
      </w:r>
      <w:r>
        <w:rPr>
          <w:vertAlign w:val="superscript"/>
        </w:rPr>
        <w:t>3</w:t>
      </w:r>
      <w:r>
        <w:t>/h met een verbruik van 5kW/Nm</w:t>
      </w:r>
      <w:r>
        <w:rPr>
          <w:vertAlign w:val="superscript"/>
        </w:rPr>
        <w:t>3</w:t>
      </w:r>
      <w:r>
        <w:t xml:space="preserve">. De bijgeleverde opslagtank comprimeert het geproduceerde waterstofgas tot 200bar om de grote van de tank te beperken. </w:t>
      </w:r>
    </w:p>
    <w:p w:rsidR="009A129A" w:rsidRPr="0037229B" w:rsidRDefault="009A129A" w:rsidP="009A129A">
      <w:pPr>
        <w:rPr>
          <w:rFonts w:eastAsiaTheme="minorEastAsia"/>
        </w:rPr>
      </w:pPr>
      <w:r>
        <w:t>Voor het opwekken van 10kW heeft het brandstofcel systeem volgens de datasheet (bijlage F) 1 standaard waterstofgas cilinders nodig. In een standaard waterstofgas cilinder zit 50 liter waterstofgas onder een druk van 200 bar, dat is 9000sl (standaard liter) bij atmosferische druk. Dus voor 10kW verbruikt de brandstofcel 9000sl. De waterstofproductie systeem produceert 5kW/Nm</w:t>
      </w:r>
      <w:r>
        <w:rPr>
          <w:vertAlign w:val="superscript"/>
        </w:rPr>
        <w:t>3</w:t>
      </w:r>
      <w:r>
        <w:t>. Voor 9Nm</w:t>
      </w:r>
      <w:r>
        <w:rPr>
          <w:vertAlign w:val="superscript"/>
        </w:rPr>
        <w:t>3</w:t>
      </w:r>
      <w:r>
        <w:t xml:space="preserve"> (1 Nm</w:t>
      </w:r>
      <w:r>
        <w:rPr>
          <w:vertAlign w:val="superscript"/>
        </w:rPr>
        <w:t>3</w:t>
      </w:r>
      <w:r>
        <w:t xml:space="preserve"> = 1000sl) is er dus </w:t>
      </w:r>
      <m:oMath>
        <m:r>
          <m:rPr>
            <m:sty m:val="p"/>
          </m:rPr>
          <w:rPr>
            <w:rFonts w:ascii="Cambria Math" w:hAnsi="Cambria Math"/>
          </w:rPr>
          <m:t>9*5=45kW</m:t>
        </m:r>
      </m:oMath>
      <w:r>
        <w:rPr>
          <w:rFonts w:eastAsiaTheme="minorEastAsia"/>
        </w:rPr>
        <w:t xml:space="preserve"> nodig. Het rendement van het gehele systeem inclusief DC/AC inverter (rendement van 98%) is dus: </w:t>
      </w:r>
      <m:oMath>
        <m:f>
          <m:fPr>
            <m:ctrlPr>
              <w:rPr>
                <w:rFonts w:ascii="Cambria Math" w:eastAsiaTheme="minorEastAsia" w:hAnsi="Cambria Math"/>
              </w:rPr>
            </m:ctrlPr>
          </m:fPr>
          <m:num>
            <m:r>
              <m:rPr>
                <m:sty m:val="p"/>
              </m:rPr>
              <w:rPr>
                <w:rFonts w:ascii="Cambria Math" w:eastAsiaTheme="minorEastAsia" w:hAnsi="Cambria Math"/>
              </w:rPr>
              <m:t>10kW</m:t>
            </m:r>
          </m:num>
          <m:den>
            <m:r>
              <m:rPr>
                <m:sty m:val="p"/>
              </m:rPr>
              <w:rPr>
                <w:rFonts w:ascii="Cambria Math" w:eastAsiaTheme="minorEastAsia" w:hAnsi="Cambria Math"/>
              </w:rPr>
              <m:t>45kW</m:t>
            </m:r>
          </m:den>
        </m:f>
        <m:r>
          <m:rPr>
            <m:sty m:val="p"/>
          </m:rPr>
          <w:rPr>
            <w:rFonts w:ascii="Cambria Math" w:eastAsiaTheme="minorEastAsia" w:hAnsi="Cambria Math"/>
          </w:rPr>
          <m:t>*0.98=0.2177=21.77%</m:t>
        </m:r>
      </m:oMath>
      <w:r>
        <w:rPr>
          <w:rFonts w:eastAsiaTheme="minorEastAsia"/>
        </w:rPr>
        <w:t>.</w:t>
      </w:r>
    </w:p>
    <w:p w:rsidR="009A129A" w:rsidRDefault="009A129A" w:rsidP="009B3361">
      <w:r>
        <w:lastRenderedPageBreak/>
        <w:t>De benodigde 45kW van de waterstofproductie wordt geleverd door extra geplaatste Pv-panelen. De extra geplaatste Pv-panelen zijn het type SunPower T10. Deze leveren een hoger vermogen per m</w:t>
      </w:r>
      <w:r>
        <w:rPr>
          <w:vertAlign w:val="superscript"/>
        </w:rPr>
        <w:t>2</w:t>
      </w:r>
      <w:r>
        <w:t xml:space="preserve"> dan de Inventux X3-130 en dat is gunstiger bij beperkte ruimte. Om 45kW te leveren moeten er 715(</w:t>
      </w:r>
      <m:oMath>
        <m:r>
          <w:rPr>
            <w:rFonts w:ascii="Cambria Math" w:hAnsi="Cambria Math"/>
          </w:rPr>
          <m:t>715</m:t>
        </m:r>
        <m:r>
          <m:rPr>
            <m:sty m:val="p"/>
          </m:rPr>
          <w:rPr>
            <w:rFonts w:ascii="Cambria Math" w:hAnsi="Cambria Math"/>
          </w:rPr>
          <m:t>panelen+63W=45.05kW</m:t>
        </m:r>
      </m:oMath>
      <w:r>
        <w:t>) Pv-panelen extra geplaatst worden.</w:t>
      </w:r>
    </w:p>
    <w:p w:rsidR="009B3361" w:rsidRDefault="009B3361" w:rsidP="009B3361">
      <w:r>
        <w:t>In</w:t>
      </w:r>
      <w:r w:rsidR="004D14A0">
        <w:t xml:space="preserve"> de nacht wordt er ongeveer 8200</w:t>
      </w:r>
      <w:r>
        <w:t xml:space="preserve">W verbruikt. Er zijn staan vier windturbines die een vermogen lever van </w:t>
      </w:r>
      <m:oMath>
        <m:r>
          <w:rPr>
            <w:rFonts w:ascii="Cambria Math" w:hAnsi="Cambria Math"/>
          </w:rPr>
          <m:t>120*4=480W</m:t>
        </m:r>
      </m:oMath>
      <w:r w:rsidR="004D14A0">
        <w:t>, dus moet er nog 7720</w:t>
      </w:r>
      <w:r>
        <w:t xml:space="preserve">W geproduceerd worden. Om dit vermogen te leveren moeten er extra </w:t>
      </w:r>
      <w:r w:rsidR="004D14A0">
        <w:t>65</w:t>
      </w:r>
      <w:r>
        <w:t xml:space="preserve"> (</w:t>
      </w:r>
      <m:oMath>
        <m:r>
          <w:rPr>
            <w:rFonts w:ascii="Cambria Math" w:hAnsi="Cambria Math"/>
          </w:rPr>
          <m:t>120*65=7800W</m:t>
        </m:r>
      </m:oMath>
      <w:r>
        <w:t xml:space="preserve">) windturbines geplaats worden. </w:t>
      </w:r>
    </w:p>
    <w:p w:rsidR="009B3361" w:rsidRDefault="009B3361" w:rsidP="009B3361">
      <w:r>
        <w:t>Uit het brandstofcel systeem komt een DC spanning die moet dan worden omgezet met behulp van een DC/AC inverter naar 3-</w:t>
      </w:r>
      <w:r w:rsidR="00C90314">
        <w:t>fase</w:t>
      </w:r>
      <w:r>
        <w:t xml:space="preserve"> 230V</w:t>
      </w:r>
      <w:r w:rsidR="009A3678">
        <w:t xml:space="preserve"> [</w:t>
      </w:r>
      <w:r w:rsidR="00A978F9">
        <w:t>46,47</w:t>
      </w:r>
      <w:r w:rsidR="009A3678">
        <w:t>]</w:t>
      </w:r>
      <w:r>
        <w:t xml:space="preserve">. </w:t>
      </w:r>
    </w:p>
    <w:p w:rsidR="009B3361" w:rsidRDefault="009B3361" w:rsidP="009B3361">
      <w:r>
        <w:t xml:space="preserve">Om de opgewekte duurzaam energie van de </w:t>
      </w:r>
      <w:r w:rsidR="00765BAF">
        <w:t>Pv-panelen</w:t>
      </w:r>
      <w:r>
        <w:t xml:space="preserve"> en windturbines te kunnen gebruikt moet het eerst omgevormd worden naar een bruikbare spanning met een DC/AC inverter. Hiervoor is zijn vier inverters nodig van 5kW per stuk</w:t>
      </w:r>
      <w:r w:rsidR="009A3678">
        <w:t xml:space="preserve"> [</w:t>
      </w:r>
      <w:r w:rsidR="00A978F9">
        <w:t>48</w:t>
      </w:r>
      <w:r w:rsidR="009A3678">
        <w:t>]</w:t>
      </w:r>
      <w:r>
        <w:t>.</w:t>
      </w:r>
    </w:p>
    <w:p w:rsidR="009B3361" w:rsidRDefault="009B3361" w:rsidP="009B3361"/>
    <w:p w:rsidR="009B3361" w:rsidRDefault="009B3361" w:rsidP="009B3361">
      <w:pPr>
        <w:pStyle w:val="Heading3"/>
      </w:pPr>
      <w:bookmarkStart w:id="350" w:name="_Toc312239826"/>
      <w:r>
        <w:t>Investeringskosten optie 3</w:t>
      </w:r>
      <w:bookmarkEnd w:id="350"/>
    </w:p>
    <w:p w:rsidR="009B3361" w:rsidRDefault="009B3361" w:rsidP="009B3361">
      <w:r>
        <w:t xml:space="preserve">In deze paragraaf is de investeringskosten van optie 3 berekend. Wegens continue prijsveranderingen (materiaalkosten afhankelijk) en communicatie problemen met leveranciers zijn de exacte prijzen van de componenten niet op tijd verkrijgbaar. De hier beschreven prijzen zijn aannames, gebaseerd op informatie van gevonden documenten en globale prijzen opgevraagd bij leveranciers. </w:t>
      </w:r>
    </w:p>
    <w:p w:rsidR="009B3361" w:rsidRDefault="009B3361" w:rsidP="009B3361">
      <w:r>
        <w:t>De prijs van een waterstofproductie plus opslag systeem is gebaseerd op het gekregen informatie van de “Insitute Transportation Studies – US Davis” (Cost analysis of hydrogen station for the California) en leverancier “Linde”. De prijzen van Brandstofcel systeem zijn gebaseerd op opgevraagde informatie van de leveranciers “Nedstack” en “Hydrogenics”</w:t>
      </w:r>
      <w:r w:rsidRPr="009F2936">
        <w:t xml:space="preserve"> </w:t>
      </w:r>
      <w:r>
        <w:t>(</w:t>
      </w:r>
      <w:r>
        <w:rPr>
          <w:rFonts w:cstheme="minorHAnsi"/>
        </w:rPr>
        <w:t>€</w:t>
      </w:r>
      <w:r>
        <w:t>5500 per kW systeem). De prijs van de DC/AC inverter is gebaseerd op gegevens van leverancier “SMA Benelux”</w:t>
      </w:r>
      <w:r w:rsidR="007A3EDB">
        <w:t>, “Gus</w:t>
      </w:r>
      <w:r w:rsidR="00115037">
        <w:t>t</w:t>
      </w:r>
      <w:r w:rsidR="007A3EDB">
        <w:t xml:space="preserve">av klein” </w:t>
      </w:r>
      <w:r>
        <w:t>en “Victron Energy”.</w:t>
      </w:r>
    </w:p>
    <w:tbl>
      <w:tblPr>
        <w:tblStyle w:val="MediumShading1-Accent1"/>
        <w:tblW w:w="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648"/>
        <w:gridCol w:w="1053"/>
      </w:tblGrid>
      <w:tr w:rsidR="009B3361" w:rsidRPr="001B7ADB"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Verbruik gebouw in 2010(kWh)</w:t>
            </w:r>
          </w:p>
        </w:tc>
        <w:tc>
          <w:tcPr>
            <w:tcW w:w="236" w:type="dxa"/>
            <w:tcBorders>
              <w:left w:val="none" w:sz="0" w:space="0" w:color="auto"/>
            </w:tcBorders>
            <w:noWrap/>
            <w:hideMark/>
          </w:tcPr>
          <w:p w:rsidR="009B3361" w:rsidRPr="001B7ADB" w:rsidRDefault="009B336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B7ADB">
              <w:rPr>
                <w:rFonts w:ascii="Calibri" w:eastAsia="Times New Roman" w:hAnsi="Calibri" w:cs="Calibri"/>
                <w:color w:val="000000"/>
                <w:lang w:eastAsia="nl-NL"/>
              </w:rPr>
              <w:t>75632</w:t>
            </w:r>
          </w:p>
        </w:tc>
      </w:tr>
      <w:tr w:rsidR="009B3361" w:rsidRPr="001B7ADB"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Kosten per kWh 2010</w:t>
            </w:r>
          </w:p>
        </w:tc>
        <w:tc>
          <w:tcPr>
            <w:tcW w:w="236" w:type="dxa"/>
            <w:tcBorders>
              <w:left w:val="none" w:sz="0" w:space="0" w:color="auto"/>
            </w:tcBorders>
            <w:noWrap/>
            <w:hideMark/>
          </w:tcPr>
          <w:p w:rsidR="009B3361" w:rsidRPr="001B7ADB" w:rsidRDefault="006E662C"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0.23</w:t>
            </w:r>
          </w:p>
        </w:tc>
      </w:tr>
      <w:tr w:rsidR="009B3361" w:rsidRPr="001B7ADB"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Energiekosten in 2010(€)</w:t>
            </w:r>
          </w:p>
        </w:tc>
        <w:tc>
          <w:tcPr>
            <w:tcW w:w="236" w:type="dxa"/>
            <w:tcBorders>
              <w:left w:val="none" w:sz="0" w:space="0" w:color="auto"/>
            </w:tcBorders>
            <w:noWrap/>
            <w:hideMark/>
          </w:tcPr>
          <w:p w:rsidR="009B3361" w:rsidRPr="001B7ADB" w:rsidRDefault="006E662C"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17395.36</w:t>
            </w:r>
          </w:p>
        </w:tc>
      </w:tr>
    </w:tbl>
    <w:tbl>
      <w:tblPr>
        <w:tblStyle w:val="MediumShading1-Accent1"/>
        <w:tblpPr w:leftFromText="141" w:rightFromText="141" w:vertAnchor="text" w:horzAnchor="margin" w:tblpY="55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900"/>
        <w:gridCol w:w="1620"/>
        <w:gridCol w:w="90"/>
        <w:gridCol w:w="1620"/>
      </w:tblGrid>
      <w:tr w:rsidR="007A42CC" w:rsidRPr="00F01864" w:rsidTr="00DA79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FFFFFF"/>
                <w:lang w:eastAsia="nl-NL"/>
              </w:rPr>
            </w:pPr>
            <w:r w:rsidRPr="00F01864">
              <w:rPr>
                <w:rFonts w:ascii="Calibri" w:eastAsia="Times New Roman" w:hAnsi="Calibri" w:cs="Calibri"/>
                <w:color w:val="FFFFFF"/>
                <w:lang w:eastAsia="nl-NL"/>
              </w:rPr>
              <w:t>Product</w:t>
            </w:r>
          </w:p>
        </w:tc>
        <w:tc>
          <w:tcPr>
            <w:tcW w:w="900" w:type="dxa"/>
            <w:tcBorders>
              <w:top w:val="none" w:sz="0" w:space="0" w:color="auto"/>
              <w:left w:val="none" w:sz="0" w:space="0" w:color="auto"/>
              <w:bottom w:val="none" w:sz="0" w:space="0" w:color="auto"/>
              <w:right w:val="none" w:sz="0" w:space="0" w:color="auto"/>
            </w:tcBorders>
            <w:noWrap/>
            <w:hideMark/>
          </w:tcPr>
          <w:p w:rsidR="007A42CC" w:rsidRPr="00F01864" w:rsidRDefault="007A42CC" w:rsidP="007A42CC">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F01864">
              <w:rPr>
                <w:rFonts w:ascii="Calibri" w:eastAsia="Times New Roman" w:hAnsi="Calibri" w:cs="Calibri"/>
                <w:color w:val="FFFFFF"/>
                <w:lang w:eastAsia="nl-NL"/>
              </w:rPr>
              <w:t>Aantal</w:t>
            </w:r>
          </w:p>
        </w:tc>
        <w:tc>
          <w:tcPr>
            <w:tcW w:w="1710" w:type="dxa"/>
            <w:gridSpan w:val="2"/>
            <w:tcBorders>
              <w:top w:val="none" w:sz="0" w:space="0" w:color="auto"/>
              <w:left w:val="none" w:sz="0" w:space="0" w:color="auto"/>
              <w:bottom w:val="none" w:sz="0" w:space="0" w:color="auto"/>
              <w:right w:val="none" w:sz="0" w:space="0" w:color="auto"/>
            </w:tcBorders>
            <w:noWrap/>
            <w:hideMark/>
          </w:tcPr>
          <w:p w:rsidR="007A42CC" w:rsidRPr="00F01864" w:rsidRDefault="007A42CC" w:rsidP="007A42CC">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F01864">
              <w:rPr>
                <w:rFonts w:ascii="Calibri" w:eastAsia="Times New Roman" w:hAnsi="Calibri" w:cs="Calibri"/>
                <w:color w:val="FFFFFF"/>
                <w:lang w:eastAsia="nl-NL"/>
              </w:rPr>
              <w:t>Prijs per stuk (€)</w:t>
            </w:r>
          </w:p>
        </w:tc>
        <w:tc>
          <w:tcPr>
            <w:tcW w:w="1620" w:type="dxa"/>
            <w:tcBorders>
              <w:top w:val="none" w:sz="0" w:space="0" w:color="auto"/>
              <w:left w:val="none" w:sz="0" w:space="0" w:color="auto"/>
              <w:bottom w:val="none" w:sz="0" w:space="0" w:color="auto"/>
              <w:right w:val="none" w:sz="0" w:space="0" w:color="auto"/>
            </w:tcBorders>
            <w:noWrap/>
            <w:hideMark/>
          </w:tcPr>
          <w:p w:rsidR="007A42CC" w:rsidRPr="00F01864" w:rsidRDefault="007A42CC" w:rsidP="007A42CC">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F01864">
              <w:rPr>
                <w:rFonts w:ascii="Calibri" w:eastAsia="Times New Roman" w:hAnsi="Calibri" w:cs="Calibri"/>
                <w:color w:val="FFFFFF"/>
                <w:lang w:eastAsia="nl-NL"/>
              </w:rPr>
              <w:t>Totaal Prijs (€)</w:t>
            </w:r>
          </w:p>
        </w:tc>
      </w:tr>
      <w:tr w:rsidR="007A42CC" w:rsidRPr="00F01864"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sidRPr="00F01864">
              <w:rPr>
                <w:rFonts w:ascii="Calibri" w:eastAsia="Times New Roman" w:hAnsi="Calibri" w:cs="Calibri"/>
                <w:color w:val="000000"/>
                <w:lang w:eastAsia="nl-NL"/>
              </w:rPr>
              <w:t xml:space="preserve">Extra </w:t>
            </w:r>
            <w:r w:rsidR="00765BAF">
              <w:rPr>
                <w:rFonts w:ascii="Calibri" w:eastAsia="Times New Roman" w:hAnsi="Calibri" w:cs="Calibri"/>
                <w:color w:val="000000"/>
                <w:lang w:eastAsia="nl-NL"/>
              </w:rPr>
              <w:t>Pv-panelen</w:t>
            </w:r>
            <w:r>
              <w:rPr>
                <w:rFonts w:ascii="Calibri" w:eastAsia="Times New Roman" w:hAnsi="Calibri" w:cs="Calibri"/>
                <w:color w:val="000000"/>
                <w:lang w:eastAsia="nl-NL"/>
              </w:rPr>
              <w:t xml:space="preserve"> (voor waterstofproductie)</w:t>
            </w:r>
          </w:p>
        </w:tc>
        <w:tc>
          <w:tcPr>
            <w:tcW w:w="900" w:type="dxa"/>
            <w:tcBorders>
              <w:left w:val="none" w:sz="0" w:space="0" w:color="auto"/>
              <w:right w:val="none" w:sz="0" w:space="0" w:color="auto"/>
            </w:tcBorders>
            <w:noWrap/>
            <w:hideMark/>
          </w:tcPr>
          <w:p w:rsidR="007A42CC" w:rsidRPr="00F01864" w:rsidRDefault="009A129A"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715</w:t>
            </w:r>
          </w:p>
        </w:tc>
        <w:tc>
          <w:tcPr>
            <w:tcW w:w="1620" w:type="dxa"/>
            <w:tcBorders>
              <w:left w:val="none" w:sz="0" w:space="0" w:color="auto"/>
              <w:right w:val="none" w:sz="0" w:space="0" w:color="auto"/>
            </w:tcBorders>
            <w:noWrap/>
            <w:hideMark/>
          </w:tcPr>
          <w:p w:rsidR="007A42CC" w:rsidRPr="00F01864" w:rsidRDefault="002906E8"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91395D">
              <w:rPr>
                <w:rFonts w:ascii="Calibri" w:eastAsia="Times New Roman" w:hAnsi="Calibri" w:cs="Calibri"/>
                <w:color w:val="000000"/>
                <w:lang w:eastAsia="nl-NL"/>
              </w:rPr>
              <w:t>165.5</w:t>
            </w:r>
            <w:r w:rsidR="007A42CC" w:rsidRPr="00F01864">
              <w:rPr>
                <w:rFonts w:ascii="Calibri" w:eastAsia="Times New Roman" w:hAnsi="Calibri" w:cs="Calibri"/>
                <w:color w:val="000000"/>
                <w:lang w:eastAsia="nl-NL"/>
              </w:rPr>
              <w:t xml:space="preserve">0 </w:t>
            </w:r>
          </w:p>
        </w:tc>
        <w:tc>
          <w:tcPr>
            <w:tcW w:w="1710" w:type="dxa"/>
            <w:gridSpan w:val="2"/>
            <w:tcBorders>
              <w:left w:val="none" w:sz="0" w:space="0" w:color="auto"/>
            </w:tcBorders>
            <w:noWrap/>
            <w:hideMark/>
          </w:tcPr>
          <w:p w:rsidR="007A42CC" w:rsidRPr="00F01864" w:rsidRDefault="0091395D" w:rsidP="009A129A">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2906E8">
              <w:rPr>
                <w:rFonts w:ascii="Calibri" w:eastAsia="Times New Roman" w:hAnsi="Calibri" w:cs="Calibri"/>
                <w:color w:val="000000"/>
                <w:lang w:eastAsia="nl-NL"/>
              </w:rPr>
              <w:t>883</w:t>
            </w:r>
            <w:r w:rsidR="009A129A">
              <w:rPr>
                <w:rFonts w:ascii="Calibri" w:eastAsia="Times New Roman" w:hAnsi="Calibri" w:cs="Calibri"/>
                <w:color w:val="000000"/>
                <w:lang w:eastAsia="nl-NL"/>
              </w:rPr>
              <w:t>332.5</w:t>
            </w:r>
            <w:r w:rsidR="007A42CC" w:rsidRPr="00F01864">
              <w:rPr>
                <w:rFonts w:ascii="Calibri" w:eastAsia="Times New Roman" w:hAnsi="Calibri" w:cs="Calibri"/>
                <w:color w:val="000000"/>
                <w:lang w:eastAsia="nl-NL"/>
              </w:rPr>
              <w:t xml:space="preserve">0 </w:t>
            </w:r>
          </w:p>
        </w:tc>
      </w:tr>
      <w:tr w:rsidR="007A42CC" w:rsidRPr="00F01864"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sidRPr="00F01864">
              <w:rPr>
                <w:rFonts w:ascii="Calibri" w:eastAsia="Times New Roman" w:hAnsi="Calibri" w:cs="Calibri"/>
                <w:color w:val="000000"/>
                <w:lang w:eastAsia="nl-NL"/>
              </w:rPr>
              <w:t>Extra Turbines</w:t>
            </w:r>
            <w:r>
              <w:rPr>
                <w:rFonts w:ascii="Calibri" w:eastAsia="Times New Roman" w:hAnsi="Calibri" w:cs="Calibri"/>
                <w:color w:val="000000"/>
                <w:lang w:eastAsia="nl-NL"/>
              </w:rPr>
              <w:t xml:space="preserve"> (voor leveren in de nacht)</w:t>
            </w:r>
          </w:p>
        </w:tc>
        <w:tc>
          <w:tcPr>
            <w:tcW w:w="900" w:type="dxa"/>
            <w:tcBorders>
              <w:left w:val="none" w:sz="0" w:space="0" w:color="auto"/>
              <w:right w:val="none" w:sz="0" w:space="0" w:color="auto"/>
            </w:tcBorders>
            <w:noWrap/>
            <w:hideMark/>
          </w:tcPr>
          <w:p w:rsidR="007A42CC" w:rsidRPr="00F01864" w:rsidRDefault="0091395D" w:rsidP="007A42C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65</w:t>
            </w:r>
          </w:p>
        </w:tc>
        <w:tc>
          <w:tcPr>
            <w:tcW w:w="1620" w:type="dxa"/>
            <w:tcBorders>
              <w:left w:val="none" w:sz="0" w:space="0" w:color="auto"/>
              <w:right w:val="none" w:sz="0" w:space="0" w:color="auto"/>
            </w:tcBorders>
            <w:noWrap/>
            <w:hideMark/>
          </w:tcPr>
          <w:p w:rsidR="007A42CC" w:rsidRPr="00F01864" w:rsidRDefault="002906E8" w:rsidP="0091395D">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6</w:t>
            </w:r>
            <w:r w:rsidR="0091395D">
              <w:rPr>
                <w:rFonts w:ascii="Calibri" w:eastAsia="Times New Roman" w:hAnsi="Calibri" w:cs="Calibri"/>
                <w:color w:val="000000"/>
                <w:lang w:eastAsia="nl-NL"/>
              </w:rPr>
              <w:t>500</w:t>
            </w:r>
            <w:r w:rsidR="007A42CC" w:rsidRPr="00F01864">
              <w:rPr>
                <w:rFonts w:ascii="Calibri" w:eastAsia="Times New Roman" w:hAnsi="Calibri" w:cs="Calibri"/>
                <w:color w:val="000000"/>
                <w:lang w:eastAsia="nl-NL"/>
              </w:rPr>
              <w:t xml:space="preserve">.00 </w:t>
            </w:r>
          </w:p>
        </w:tc>
        <w:tc>
          <w:tcPr>
            <w:tcW w:w="1710" w:type="dxa"/>
            <w:gridSpan w:val="2"/>
            <w:tcBorders>
              <w:left w:val="none" w:sz="0" w:space="0" w:color="auto"/>
            </w:tcBorders>
            <w:noWrap/>
            <w:hideMark/>
          </w:tcPr>
          <w:p w:rsidR="007A42CC" w:rsidRPr="00F01864" w:rsidRDefault="002906E8" w:rsidP="007A42C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422</w:t>
            </w:r>
            <w:r w:rsidR="0091395D">
              <w:rPr>
                <w:rFonts w:ascii="Calibri" w:eastAsia="Times New Roman" w:hAnsi="Calibri" w:cs="Calibri"/>
                <w:color w:val="000000"/>
                <w:lang w:eastAsia="nl-NL"/>
              </w:rPr>
              <w:t>5</w:t>
            </w:r>
            <w:r w:rsidR="007A42CC" w:rsidRPr="00F01864">
              <w:rPr>
                <w:rFonts w:ascii="Calibri" w:eastAsia="Times New Roman" w:hAnsi="Calibri" w:cs="Calibri"/>
                <w:color w:val="000000"/>
                <w:lang w:eastAsia="nl-NL"/>
              </w:rPr>
              <w:t xml:space="preserve">00.00 </w:t>
            </w:r>
          </w:p>
        </w:tc>
      </w:tr>
      <w:tr w:rsidR="007A42CC" w:rsidRPr="00F01864"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5kW </w:t>
            </w:r>
            <w:r w:rsidRPr="00F01864">
              <w:rPr>
                <w:rFonts w:ascii="Calibri" w:eastAsia="Times New Roman" w:hAnsi="Calibri" w:cs="Calibri"/>
                <w:color w:val="000000"/>
                <w:lang w:eastAsia="nl-NL"/>
              </w:rPr>
              <w:t xml:space="preserve">Inverters voor </w:t>
            </w:r>
            <w:r w:rsidR="00765BAF">
              <w:rPr>
                <w:rFonts w:ascii="Calibri" w:eastAsia="Times New Roman" w:hAnsi="Calibri" w:cs="Calibri"/>
                <w:color w:val="000000"/>
                <w:lang w:eastAsia="nl-NL"/>
              </w:rPr>
              <w:t>Pv-panelen</w:t>
            </w:r>
            <w:r w:rsidRPr="00F01864">
              <w:rPr>
                <w:rFonts w:ascii="Calibri" w:eastAsia="Times New Roman" w:hAnsi="Calibri" w:cs="Calibri"/>
                <w:color w:val="000000"/>
                <w:lang w:eastAsia="nl-NL"/>
              </w:rPr>
              <w:t xml:space="preserve"> en turbines</w:t>
            </w:r>
          </w:p>
        </w:tc>
        <w:tc>
          <w:tcPr>
            <w:tcW w:w="900" w:type="dxa"/>
            <w:tcBorders>
              <w:left w:val="none" w:sz="0" w:space="0" w:color="auto"/>
              <w:right w:val="none" w:sz="0" w:space="0" w:color="auto"/>
            </w:tcBorders>
            <w:noWrap/>
            <w:hideMark/>
          </w:tcPr>
          <w:p w:rsidR="007A42CC" w:rsidRPr="00F01864" w:rsidRDefault="007A42CC"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4</w:t>
            </w:r>
          </w:p>
        </w:tc>
        <w:tc>
          <w:tcPr>
            <w:tcW w:w="1620" w:type="dxa"/>
            <w:tcBorders>
              <w:left w:val="none" w:sz="0" w:space="0" w:color="auto"/>
              <w:right w:val="none" w:sz="0" w:space="0" w:color="auto"/>
            </w:tcBorders>
            <w:noWrap/>
            <w:hideMark/>
          </w:tcPr>
          <w:p w:rsidR="007A42CC" w:rsidRPr="00F01864" w:rsidRDefault="002906E8"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7A42CC" w:rsidRPr="00F01864">
              <w:rPr>
                <w:rFonts w:ascii="Calibri" w:eastAsia="Times New Roman" w:hAnsi="Calibri" w:cs="Calibri"/>
                <w:color w:val="000000"/>
                <w:lang w:eastAsia="nl-NL"/>
              </w:rPr>
              <w:t xml:space="preserve">600.00 </w:t>
            </w:r>
          </w:p>
        </w:tc>
        <w:tc>
          <w:tcPr>
            <w:tcW w:w="1710" w:type="dxa"/>
            <w:gridSpan w:val="2"/>
            <w:tcBorders>
              <w:left w:val="none" w:sz="0" w:space="0" w:color="auto"/>
            </w:tcBorders>
            <w:noWrap/>
            <w:hideMark/>
          </w:tcPr>
          <w:p w:rsidR="007A42CC" w:rsidRPr="00F01864" w:rsidRDefault="002906E8"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6</w:t>
            </w:r>
            <w:r w:rsidR="007A42CC" w:rsidRPr="00F01864">
              <w:rPr>
                <w:rFonts w:ascii="Calibri" w:eastAsia="Times New Roman" w:hAnsi="Calibri" w:cs="Calibri"/>
                <w:color w:val="000000"/>
                <w:lang w:eastAsia="nl-NL"/>
              </w:rPr>
              <w:t xml:space="preserve">400.00 </w:t>
            </w:r>
          </w:p>
        </w:tc>
      </w:tr>
      <w:tr w:rsidR="007A42CC" w:rsidRPr="00F01864"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1</w:t>
            </w:r>
            <w:r w:rsidR="000D3968">
              <w:rPr>
                <w:rFonts w:ascii="Calibri" w:eastAsia="Times New Roman" w:hAnsi="Calibri" w:cs="Calibri"/>
                <w:color w:val="000000"/>
                <w:lang w:eastAsia="nl-NL"/>
              </w:rPr>
              <w:t>5</w:t>
            </w:r>
            <w:r>
              <w:rPr>
                <w:rFonts w:ascii="Calibri" w:eastAsia="Times New Roman" w:hAnsi="Calibri" w:cs="Calibri"/>
                <w:color w:val="000000"/>
                <w:lang w:eastAsia="nl-NL"/>
              </w:rPr>
              <w:t xml:space="preserve"> </w:t>
            </w:r>
            <w:r w:rsidRPr="00C25A2E">
              <w:rPr>
                <w:rFonts w:ascii="Calibri" w:eastAsia="Times New Roman" w:hAnsi="Calibri" w:cs="Calibri"/>
                <w:color w:val="000000"/>
                <w:lang w:eastAsia="nl-NL"/>
              </w:rPr>
              <w:t>Nm</w:t>
            </w:r>
            <w:r>
              <w:rPr>
                <w:rFonts w:ascii="Calibri" w:eastAsia="Times New Roman" w:hAnsi="Calibri" w:cs="Calibri"/>
                <w:color w:val="000000"/>
                <w:vertAlign w:val="superscript"/>
                <w:lang w:eastAsia="nl-NL"/>
              </w:rPr>
              <w:t>2</w:t>
            </w:r>
            <w:r>
              <w:rPr>
                <w:rFonts w:ascii="Calibri" w:eastAsia="Times New Roman" w:hAnsi="Calibri" w:cs="Calibri"/>
                <w:color w:val="000000"/>
                <w:lang w:eastAsia="nl-NL"/>
              </w:rPr>
              <w:t>/h</w:t>
            </w:r>
            <w:r w:rsidRPr="00F01864">
              <w:rPr>
                <w:rFonts w:ascii="Calibri" w:eastAsia="Times New Roman" w:hAnsi="Calibri" w:cs="Calibri"/>
                <w:color w:val="000000"/>
                <w:lang w:eastAsia="nl-NL"/>
              </w:rPr>
              <w:t xml:space="preserve"> Waterstofproductie + opslag systeem</w:t>
            </w:r>
          </w:p>
        </w:tc>
        <w:tc>
          <w:tcPr>
            <w:tcW w:w="900" w:type="dxa"/>
            <w:tcBorders>
              <w:left w:val="none" w:sz="0" w:space="0" w:color="auto"/>
              <w:right w:val="none" w:sz="0" w:space="0" w:color="auto"/>
            </w:tcBorders>
            <w:noWrap/>
            <w:hideMark/>
          </w:tcPr>
          <w:p w:rsidR="007A42CC" w:rsidRPr="00F01864" w:rsidRDefault="007A42CC" w:rsidP="007A42C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1</w:t>
            </w:r>
          </w:p>
        </w:tc>
        <w:tc>
          <w:tcPr>
            <w:tcW w:w="1620" w:type="dxa"/>
            <w:tcBorders>
              <w:left w:val="none" w:sz="0" w:space="0" w:color="auto"/>
              <w:right w:val="none" w:sz="0" w:space="0" w:color="auto"/>
            </w:tcBorders>
            <w:noWrap/>
            <w:hideMark/>
          </w:tcPr>
          <w:p w:rsidR="007A42CC" w:rsidRPr="00F01864" w:rsidRDefault="009A129A" w:rsidP="00C63069">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C63069">
              <w:rPr>
                <w:rFonts w:ascii="Calibri" w:eastAsia="Times New Roman" w:hAnsi="Calibri" w:cs="Calibri"/>
                <w:color w:val="000000"/>
                <w:lang w:eastAsia="nl-NL"/>
              </w:rPr>
              <w:t>295</w:t>
            </w:r>
            <w:r w:rsidR="007A42CC" w:rsidRPr="00F01864">
              <w:rPr>
                <w:rFonts w:ascii="Calibri" w:eastAsia="Times New Roman" w:hAnsi="Calibri" w:cs="Calibri"/>
                <w:color w:val="000000"/>
                <w:lang w:eastAsia="nl-NL"/>
              </w:rPr>
              <w:t xml:space="preserve">000.00 </w:t>
            </w:r>
          </w:p>
        </w:tc>
        <w:tc>
          <w:tcPr>
            <w:tcW w:w="1710" w:type="dxa"/>
            <w:gridSpan w:val="2"/>
            <w:tcBorders>
              <w:left w:val="none" w:sz="0" w:space="0" w:color="auto"/>
            </w:tcBorders>
            <w:noWrap/>
            <w:hideMark/>
          </w:tcPr>
          <w:p w:rsidR="007A42CC" w:rsidRPr="00F01864" w:rsidRDefault="009A129A" w:rsidP="00C63069">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C63069">
              <w:rPr>
                <w:rFonts w:ascii="Calibri" w:eastAsia="Times New Roman" w:hAnsi="Calibri" w:cs="Calibri"/>
                <w:color w:val="000000"/>
                <w:lang w:eastAsia="nl-NL"/>
              </w:rPr>
              <w:t>295</w:t>
            </w:r>
            <w:r w:rsidR="007A42CC" w:rsidRPr="00F01864">
              <w:rPr>
                <w:rFonts w:ascii="Calibri" w:eastAsia="Times New Roman" w:hAnsi="Calibri" w:cs="Calibri"/>
                <w:color w:val="000000"/>
                <w:lang w:eastAsia="nl-NL"/>
              </w:rPr>
              <w:t xml:space="preserve">000.00 </w:t>
            </w:r>
          </w:p>
        </w:tc>
      </w:tr>
      <w:tr w:rsidR="007A42CC" w:rsidRPr="00F01864"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10kW </w:t>
            </w:r>
            <w:r w:rsidRPr="00F01864">
              <w:rPr>
                <w:rFonts w:ascii="Calibri" w:eastAsia="Times New Roman" w:hAnsi="Calibri" w:cs="Calibri"/>
                <w:color w:val="000000"/>
                <w:lang w:eastAsia="nl-NL"/>
              </w:rPr>
              <w:t>Brandstofcel systeem</w:t>
            </w:r>
          </w:p>
        </w:tc>
        <w:tc>
          <w:tcPr>
            <w:tcW w:w="900" w:type="dxa"/>
            <w:tcBorders>
              <w:left w:val="none" w:sz="0" w:space="0" w:color="auto"/>
              <w:right w:val="none" w:sz="0" w:space="0" w:color="auto"/>
            </w:tcBorders>
            <w:noWrap/>
            <w:hideMark/>
          </w:tcPr>
          <w:p w:rsidR="007A42CC" w:rsidRPr="00F01864" w:rsidRDefault="007A42CC"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1</w:t>
            </w:r>
          </w:p>
        </w:tc>
        <w:tc>
          <w:tcPr>
            <w:tcW w:w="1620" w:type="dxa"/>
            <w:tcBorders>
              <w:left w:val="none" w:sz="0" w:space="0" w:color="auto"/>
              <w:right w:val="none" w:sz="0" w:space="0" w:color="auto"/>
            </w:tcBorders>
            <w:noWrap/>
            <w:hideMark/>
          </w:tcPr>
          <w:p w:rsidR="007A42CC" w:rsidRPr="00F01864" w:rsidRDefault="002906E8"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7A42CC" w:rsidRPr="00F01864">
              <w:rPr>
                <w:rFonts w:ascii="Calibri" w:eastAsia="Times New Roman" w:hAnsi="Calibri" w:cs="Calibri"/>
                <w:color w:val="000000"/>
                <w:lang w:eastAsia="nl-NL"/>
              </w:rPr>
              <w:t xml:space="preserve">000.00 </w:t>
            </w:r>
          </w:p>
        </w:tc>
        <w:tc>
          <w:tcPr>
            <w:tcW w:w="1710" w:type="dxa"/>
            <w:gridSpan w:val="2"/>
            <w:tcBorders>
              <w:left w:val="none" w:sz="0" w:space="0" w:color="auto"/>
            </w:tcBorders>
            <w:noWrap/>
            <w:hideMark/>
          </w:tcPr>
          <w:p w:rsidR="007A42CC" w:rsidRPr="00F01864" w:rsidRDefault="002906E8"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7A42CC" w:rsidRPr="00F01864">
              <w:rPr>
                <w:rFonts w:ascii="Calibri" w:eastAsia="Times New Roman" w:hAnsi="Calibri" w:cs="Calibri"/>
                <w:color w:val="000000"/>
                <w:lang w:eastAsia="nl-NL"/>
              </w:rPr>
              <w:t xml:space="preserve">000.00 </w:t>
            </w:r>
          </w:p>
        </w:tc>
      </w:tr>
      <w:tr w:rsidR="007A42CC" w:rsidRPr="00F01864"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sidRPr="00F01864">
              <w:rPr>
                <w:rFonts w:ascii="Calibri" w:eastAsia="Times New Roman" w:hAnsi="Calibri" w:cs="Calibri"/>
                <w:color w:val="000000"/>
                <w:lang w:eastAsia="nl-NL"/>
              </w:rPr>
              <w:t>DC-AC inverter</w:t>
            </w:r>
          </w:p>
        </w:tc>
        <w:tc>
          <w:tcPr>
            <w:tcW w:w="900" w:type="dxa"/>
            <w:tcBorders>
              <w:left w:val="none" w:sz="0" w:space="0" w:color="auto"/>
              <w:right w:val="none" w:sz="0" w:space="0" w:color="auto"/>
            </w:tcBorders>
            <w:noWrap/>
            <w:hideMark/>
          </w:tcPr>
          <w:p w:rsidR="007A42CC" w:rsidRPr="00F01864" w:rsidRDefault="007A42CC" w:rsidP="007A42C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1</w:t>
            </w:r>
          </w:p>
        </w:tc>
        <w:tc>
          <w:tcPr>
            <w:tcW w:w="1620" w:type="dxa"/>
            <w:tcBorders>
              <w:left w:val="none" w:sz="0" w:space="0" w:color="auto"/>
              <w:right w:val="none" w:sz="0" w:space="0" w:color="auto"/>
            </w:tcBorders>
            <w:noWrap/>
            <w:hideMark/>
          </w:tcPr>
          <w:p w:rsidR="007A42CC" w:rsidRPr="00F01864" w:rsidRDefault="002906E8" w:rsidP="007A42C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7A42CC" w:rsidRPr="00F01864">
              <w:rPr>
                <w:rFonts w:ascii="Calibri" w:eastAsia="Times New Roman" w:hAnsi="Calibri" w:cs="Calibri"/>
                <w:color w:val="000000"/>
                <w:lang w:eastAsia="nl-NL"/>
              </w:rPr>
              <w:t xml:space="preserve">500.00 </w:t>
            </w:r>
          </w:p>
        </w:tc>
        <w:tc>
          <w:tcPr>
            <w:tcW w:w="1710" w:type="dxa"/>
            <w:gridSpan w:val="2"/>
            <w:tcBorders>
              <w:left w:val="none" w:sz="0" w:space="0" w:color="auto"/>
            </w:tcBorders>
            <w:noWrap/>
            <w:hideMark/>
          </w:tcPr>
          <w:p w:rsidR="007A42CC" w:rsidRPr="00F01864" w:rsidRDefault="007A42CC" w:rsidP="007A42C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 xml:space="preserve">         </w:t>
            </w:r>
            <w:r w:rsidR="002906E8">
              <w:rPr>
                <w:rFonts w:ascii="Calibri" w:eastAsia="Times New Roman" w:hAnsi="Calibri" w:cs="Calibri"/>
                <w:color w:val="000000"/>
                <w:lang w:eastAsia="nl-NL"/>
              </w:rPr>
              <w:t xml:space="preserve">   8</w:t>
            </w:r>
            <w:r w:rsidRPr="00F01864">
              <w:rPr>
                <w:rFonts w:ascii="Calibri" w:eastAsia="Times New Roman" w:hAnsi="Calibri" w:cs="Calibri"/>
                <w:color w:val="000000"/>
                <w:lang w:eastAsia="nl-NL"/>
              </w:rPr>
              <w:t xml:space="preserve">500.00 </w:t>
            </w:r>
          </w:p>
        </w:tc>
      </w:tr>
      <w:tr w:rsidR="007A42CC" w:rsidRPr="00F01864"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7A42CC" w:rsidRPr="00F01864" w:rsidRDefault="007A42CC" w:rsidP="007A42CC">
            <w:pPr>
              <w:spacing w:beforeAutospacing="0" w:afterAutospacing="0"/>
              <w:rPr>
                <w:rFonts w:ascii="Calibri" w:eastAsia="Times New Roman" w:hAnsi="Calibri" w:cs="Calibri"/>
                <w:color w:val="000000"/>
                <w:lang w:eastAsia="nl-NL"/>
              </w:rPr>
            </w:pPr>
            <w:r w:rsidRPr="00F01864">
              <w:rPr>
                <w:rFonts w:ascii="Calibri" w:eastAsia="Times New Roman" w:hAnsi="Calibri" w:cs="Calibri"/>
                <w:color w:val="000000"/>
                <w:lang w:eastAsia="nl-NL"/>
              </w:rPr>
              <w:t>Totaal</w:t>
            </w:r>
          </w:p>
        </w:tc>
        <w:tc>
          <w:tcPr>
            <w:tcW w:w="900" w:type="dxa"/>
            <w:tcBorders>
              <w:left w:val="none" w:sz="0" w:space="0" w:color="auto"/>
              <w:right w:val="none" w:sz="0" w:space="0" w:color="auto"/>
            </w:tcBorders>
            <w:noWrap/>
            <w:hideMark/>
          </w:tcPr>
          <w:p w:rsidR="007A42CC" w:rsidRPr="00F01864" w:rsidRDefault="007A42CC" w:rsidP="007A42C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 </w:t>
            </w:r>
          </w:p>
        </w:tc>
        <w:tc>
          <w:tcPr>
            <w:tcW w:w="1620" w:type="dxa"/>
            <w:tcBorders>
              <w:left w:val="none" w:sz="0" w:space="0" w:color="auto"/>
              <w:right w:val="none" w:sz="0" w:space="0" w:color="auto"/>
            </w:tcBorders>
            <w:noWrap/>
            <w:hideMark/>
          </w:tcPr>
          <w:p w:rsidR="007A42CC" w:rsidRPr="00F01864" w:rsidRDefault="007A42CC" w:rsidP="007A42C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F01864">
              <w:rPr>
                <w:rFonts w:ascii="Calibri" w:eastAsia="Times New Roman" w:hAnsi="Calibri" w:cs="Calibri"/>
                <w:color w:val="000000"/>
                <w:lang w:eastAsia="nl-NL"/>
              </w:rPr>
              <w:t> </w:t>
            </w:r>
          </w:p>
        </w:tc>
        <w:tc>
          <w:tcPr>
            <w:tcW w:w="1710" w:type="dxa"/>
            <w:gridSpan w:val="2"/>
            <w:tcBorders>
              <w:left w:val="none" w:sz="0" w:space="0" w:color="auto"/>
            </w:tcBorders>
            <w:noWrap/>
            <w:hideMark/>
          </w:tcPr>
          <w:p w:rsidR="007A42CC" w:rsidRPr="00F01864" w:rsidRDefault="002906E8" w:rsidP="00C63069">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    1</w:t>
            </w:r>
            <w:r w:rsidR="00C63069">
              <w:rPr>
                <w:rFonts w:ascii="Calibri" w:eastAsia="Times New Roman" w:hAnsi="Calibri" w:cs="Calibri"/>
                <w:b/>
                <w:bCs/>
                <w:color w:val="000000"/>
                <w:lang w:eastAsia="nl-NL"/>
              </w:rPr>
              <w:t>620</w:t>
            </w:r>
            <w:r w:rsidR="0091395D" w:rsidRPr="00F01864">
              <w:rPr>
                <w:rFonts w:ascii="Calibri" w:eastAsia="Times New Roman" w:hAnsi="Calibri" w:cs="Calibri"/>
                <w:b/>
                <w:bCs/>
                <w:color w:val="000000"/>
                <w:lang w:eastAsia="nl-NL"/>
              </w:rPr>
              <w:t xml:space="preserve"> </w:t>
            </w:r>
            <w:r w:rsidR="009A129A">
              <w:rPr>
                <w:rFonts w:ascii="Calibri" w:eastAsia="Times New Roman" w:hAnsi="Calibri" w:cs="Calibri"/>
                <w:b/>
                <w:bCs/>
                <w:color w:val="000000"/>
                <w:lang w:eastAsia="nl-NL"/>
              </w:rPr>
              <w:t>732.5</w:t>
            </w:r>
            <w:r w:rsidR="007A42CC" w:rsidRPr="00F01864">
              <w:rPr>
                <w:rFonts w:ascii="Calibri" w:eastAsia="Times New Roman" w:hAnsi="Calibri" w:cs="Calibri"/>
                <w:b/>
                <w:bCs/>
                <w:color w:val="000000"/>
                <w:lang w:eastAsia="nl-NL"/>
              </w:rPr>
              <w:t xml:space="preserve">0 </w:t>
            </w:r>
          </w:p>
        </w:tc>
      </w:tr>
    </w:tbl>
    <w:p w:rsidR="000D3968" w:rsidRDefault="00244275" w:rsidP="009B3361">
      <w:r>
        <w:t>*</w:t>
      </w:r>
      <w:r w:rsidRPr="00244275">
        <w:t>Inclusief</w:t>
      </w:r>
      <w:r>
        <w:t xml:space="preserve"> leveringstarief</w:t>
      </w:r>
    </w:p>
    <w:tbl>
      <w:tblPr>
        <w:tblStyle w:val="MediumShading1-Accent1"/>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835"/>
        <w:gridCol w:w="1900"/>
        <w:gridCol w:w="2520"/>
      </w:tblGrid>
      <w:tr w:rsidR="00C05BBD" w:rsidRPr="000E458E" w:rsidTr="00974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single" w:sz="4" w:space="0" w:color="auto"/>
            </w:tcBorders>
            <w:noWrap/>
            <w:hideMark/>
          </w:tcPr>
          <w:p w:rsidR="00C05BBD" w:rsidRPr="000E458E" w:rsidRDefault="00C05BBD" w:rsidP="00974601">
            <w:pPr>
              <w:spacing w:beforeAutospacing="0" w:afterAutospacing="0"/>
              <w:rPr>
                <w:rFonts w:ascii="Calibri" w:eastAsia="Times New Roman" w:hAnsi="Calibri" w:cs="Calibri"/>
                <w:color w:val="000000"/>
                <w:lang w:eastAsia="nl-NL"/>
              </w:rPr>
            </w:pPr>
            <w:r w:rsidRPr="000E458E">
              <w:rPr>
                <w:rFonts w:ascii="Calibri" w:eastAsia="Times New Roman" w:hAnsi="Calibri" w:cs="Calibri"/>
                <w:color w:val="000000"/>
                <w:lang w:eastAsia="nl-NL"/>
              </w:rPr>
              <w:lastRenderedPageBreak/>
              <w:t xml:space="preserve">Terugverdientijd </w:t>
            </w:r>
          </w:p>
        </w:tc>
        <w:tc>
          <w:tcPr>
            <w:tcW w:w="1900" w:type="dxa"/>
            <w:tcBorders>
              <w:left w:val="single" w:sz="4" w:space="0" w:color="auto"/>
            </w:tcBorders>
            <w:noWrap/>
            <w:hideMark/>
          </w:tcPr>
          <w:p w:rsidR="00C05BBD" w:rsidRPr="000E458E" w:rsidRDefault="00C05BBD" w:rsidP="00974601">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2520" w:type="dxa"/>
            <w:noWrap/>
            <w:hideMark/>
          </w:tcPr>
          <w:p w:rsidR="00C05BBD" w:rsidRPr="000E458E" w:rsidRDefault="00C05BBD" w:rsidP="009D3FB4">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458E">
              <w:rPr>
                <w:rFonts w:ascii="Calibri" w:eastAsia="Times New Roman" w:hAnsi="Calibri" w:cs="Calibri"/>
                <w:color w:val="000000"/>
                <w:lang w:eastAsia="nl-NL"/>
              </w:rPr>
              <w:t> </w:t>
            </w:r>
            <w:r w:rsidR="00B7231C">
              <w:rPr>
                <w:rFonts w:ascii="Calibri" w:eastAsia="Times New Roman" w:hAnsi="Calibri" w:cs="Calibri"/>
                <w:color w:val="000000"/>
                <w:lang w:eastAsia="nl-NL"/>
              </w:rPr>
              <w:t>107.26</w:t>
            </w:r>
            <w:r w:rsidR="009D3FB4">
              <w:rPr>
                <w:rFonts w:ascii="Calibri" w:eastAsia="Times New Roman" w:hAnsi="Calibri" w:cs="Calibri"/>
                <w:color w:val="000000"/>
                <w:lang w:eastAsia="nl-NL"/>
              </w:rPr>
              <w:t xml:space="preserve"> </w:t>
            </w:r>
            <w:r w:rsidR="0038089B" w:rsidRPr="000E458E">
              <w:rPr>
                <w:rFonts w:ascii="Calibri" w:eastAsia="Times New Roman" w:hAnsi="Calibri" w:cs="Calibri"/>
                <w:color w:val="000000"/>
                <w:lang w:eastAsia="nl-NL"/>
              </w:rPr>
              <w:t>jaar</w:t>
            </w:r>
          </w:p>
        </w:tc>
      </w:tr>
      <w:tr w:rsidR="00C05BBD" w:rsidRPr="000E458E" w:rsidTr="009746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none" w:sz="0" w:space="0" w:color="auto"/>
            </w:tcBorders>
            <w:noWrap/>
            <w:hideMark/>
          </w:tcPr>
          <w:p w:rsidR="00C05BBD" w:rsidRPr="000E458E" w:rsidRDefault="00C05BBD" w:rsidP="00974601">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E</w:t>
            </w:r>
            <w:r w:rsidRPr="000E458E">
              <w:rPr>
                <w:rFonts w:ascii="Calibri" w:eastAsia="Times New Roman" w:hAnsi="Calibri" w:cs="Calibri"/>
                <w:color w:val="000000"/>
                <w:lang w:eastAsia="nl-NL"/>
              </w:rPr>
              <w:t>xtra brandstofcellen</w:t>
            </w:r>
          </w:p>
        </w:tc>
        <w:tc>
          <w:tcPr>
            <w:tcW w:w="1900" w:type="dxa"/>
            <w:tcBorders>
              <w:left w:val="none" w:sz="0" w:space="0" w:color="auto"/>
              <w:right w:val="none" w:sz="0" w:space="0" w:color="auto"/>
            </w:tcBorders>
            <w:noWrap/>
            <w:hideMark/>
          </w:tcPr>
          <w:p w:rsidR="00C05BBD" w:rsidRPr="000E458E" w:rsidRDefault="009D3FB4" w:rsidP="00974601">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w:t>
            </w:r>
            <w:r w:rsidR="00C63069">
              <w:rPr>
                <w:rFonts w:ascii="Calibri" w:eastAsia="Times New Roman" w:hAnsi="Calibri" w:cs="Calibri"/>
                <w:color w:val="000000"/>
                <w:lang w:eastAsia="nl-NL"/>
              </w:rPr>
              <w:t>5</w:t>
            </w:r>
            <w:r w:rsidR="00C05BBD">
              <w:rPr>
                <w:rFonts w:ascii="Calibri" w:eastAsia="Times New Roman" w:hAnsi="Calibri" w:cs="Calibri"/>
                <w:color w:val="000000"/>
                <w:lang w:eastAsia="nl-NL"/>
              </w:rPr>
              <w:t xml:space="preserve"> stuks</w:t>
            </w:r>
          </w:p>
        </w:tc>
        <w:tc>
          <w:tcPr>
            <w:tcW w:w="2520" w:type="dxa"/>
            <w:tcBorders>
              <w:left w:val="none" w:sz="0" w:space="0" w:color="auto"/>
            </w:tcBorders>
            <w:noWrap/>
            <w:hideMark/>
          </w:tcPr>
          <w:p w:rsidR="00C05BBD" w:rsidRPr="000E458E" w:rsidRDefault="00C63069" w:rsidP="00974601">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w:t>
            </w:r>
            <w:r w:rsidR="009D3FB4">
              <w:rPr>
                <w:rFonts w:ascii="Calibri" w:eastAsia="Times New Roman" w:hAnsi="Calibri" w:cs="Calibri"/>
                <w:color w:val="000000"/>
                <w:lang w:eastAsia="nl-NL"/>
              </w:rPr>
              <w:t>9000</w:t>
            </w:r>
            <w:r w:rsidR="00C05BBD">
              <w:rPr>
                <w:rFonts w:ascii="Calibri" w:eastAsia="Times New Roman" w:hAnsi="Calibri" w:cs="Calibri"/>
                <w:color w:val="000000"/>
                <w:lang w:eastAsia="nl-NL"/>
              </w:rPr>
              <w:t>00.00</w:t>
            </w:r>
          </w:p>
        </w:tc>
      </w:tr>
      <w:tr w:rsidR="00C05BBD" w:rsidRPr="000E458E" w:rsidTr="00974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none" w:sz="0" w:space="0" w:color="auto"/>
            </w:tcBorders>
            <w:noWrap/>
            <w:hideMark/>
          </w:tcPr>
          <w:p w:rsidR="00C05BBD" w:rsidRPr="000E458E" w:rsidRDefault="00C05BBD" w:rsidP="00974601">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T</w:t>
            </w:r>
            <w:r w:rsidRPr="000E458E">
              <w:rPr>
                <w:rFonts w:ascii="Calibri" w:eastAsia="Times New Roman" w:hAnsi="Calibri" w:cs="Calibri"/>
                <w:color w:val="000000"/>
                <w:lang w:eastAsia="nl-NL"/>
              </w:rPr>
              <w:t xml:space="preserve">otale </w:t>
            </w:r>
            <w:r w:rsidR="007D7028" w:rsidRPr="000E458E">
              <w:rPr>
                <w:rFonts w:ascii="Calibri" w:eastAsia="Times New Roman" w:hAnsi="Calibri" w:cs="Calibri"/>
                <w:color w:val="000000"/>
                <w:lang w:eastAsia="nl-NL"/>
              </w:rPr>
              <w:t>investering</w:t>
            </w:r>
            <w:r w:rsidR="007D7028">
              <w:rPr>
                <w:rFonts w:ascii="Calibri" w:eastAsia="Times New Roman" w:hAnsi="Calibri" w:cs="Calibri"/>
                <w:color w:val="000000"/>
                <w:lang w:eastAsia="nl-NL"/>
              </w:rPr>
              <w:t>skosten</w:t>
            </w:r>
            <w:r w:rsidRPr="000E458E">
              <w:rPr>
                <w:rFonts w:ascii="Calibri" w:eastAsia="Times New Roman" w:hAnsi="Calibri" w:cs="Calibri"/>
                <w:color w:val="000000"/>
                <w:lang w:eastAsia="nl-NL"/>
              </w:rPr>
              <w:t xml:space="preserve"> </w:t>
            </w:r>
          </w:p>
        </w:tc>
        <w:tc>
          <w:tcPr>
            <w:tcW w:w="1900" w:type="dxa"/>
            <w:tcBorders>
              <w:left w:val="none" w:sz="0" w:space="0" w:color="auto"/>
              <w:right w:val="none" w:sz="0" w:space="0" w:color="auto"/>
            </w:tcBorders>
            <w:noWrap/>
            <w:hideMark/>
          </w:tcPr>
          <w:p w:rsidR="00C05BBD" w:rsidRPr="000E458E" w:rsidRDefault="00C05BBD" w:rsidP="00974601">
            <w:pPr>
              <w:spacing w:beforeAutospacing="0" w:afterAutospacing="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458E">
              <w:rPr>
                <w:rFonts w:ascii="Calibri" w:eastAsia="Times New Roman" w:hAnsi="Calibri" w:cs="Calibri"/>
                <w:color w:val="000000"/>
                <w:lang w:eastAsia="nl-NL"/>
              </w:rPr>
              <w:t> </w:t>
            </w:r>
          </w:p>
        </w:tc>
        <w:tc>
          <w:tcPr>
            <w:tcW w:w="2520" w:type="dxa"/>
            <w:tcBorders>
              <w:left w:val="none" w:sz="0" w:space="0" w:color="auto"/>
            </w:tcBorders>
            <w:noWrap/>
            <w:hideMark/>
          </w:tcPr>
          <w:p w:rsidR="00C05BBD" w:rsidRPr="000E458E" w:rsidRDefault="00C05BBD" w:rsidP="00C63069">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w:t>
            </w:r>
            <w:r w:rsidR="009D3FB4">
              <w:rPr>
                <w:rFonts w:ascii="Calibri" w:eastAsia="Times New Roman" w:hAnsi="Calibri" w:cs="Calibri"/>
                <w:color w:val="000000"/>
                <w:lang w:eastAsia="nl-NL"/>
              </w:rPr>
              <w:t>25207</w:t>
            </w:r>
            <w:r>
              <w:rPr>
                <w:rFonts w:ascii="Calibri" w:eastAsia="Times New Roman" w:hAnsi="Calibri" w:cs="Calibri"/>
                <w:color w:val="000000"/>
                <w:lang w:eastAsia="nl-NL"/>
              </w:rPr>
              <w:t>32.50</w:t>
            </w:r>
          </w:p>
        </w:tc>
      </w:tr>
    </w:tbl>
    <w:p w:rsidR="00A34C36" w:rsidRDefault="00A34C36" w:rsidP="0082253B">
      <w:pPr>
        <w:pStyle w:val="NoSpacing"/>
        <w:rPr>
          <w:lang w:val="nl-NL"/>
        </w:rPr>
      </w:pPr>
    </w:p>
    <w:p w:rsidR="009B3361" w:rsidRPr="00B54FA5" w:rsidRDefault="00A34C36" w:rsidP="0082253B">
      <w:pPr>
        <w:pStyle w:val="NoSpacing"/>
        <w:rPr>
          <w:lang w:val="nl-NL"/>
        </w:rPr>
      </w:pPr>
      <w:r w:rsidRPr="00A34C36">
        <w:rPr>
          <w:lang w:val="nl-NL"/>
        </w:rPr>
        <w:t>Zie voor uitgebreide calculatie bijlage I.</w:t>
      </w:r>
      <w:r>
        <w:rPr>
          <w:lang w:val="nl-NL"/>
        </w:rPr>
        <w:t xml:space="preserve"> </w:t>
      </w:r>
      <w:r w:rsidR="009B3361" w:rsidRPr="0082253B">
        <w:rPr>
          <w:lang w:val="nl-NL"/>
        </w:rPr>
        <w:t xml:space="preserve">In de investeringskosten zijn de kosten voor het opbouwen van het systeem niet meegerekend (mogelijk opbouw door eigen monteurs). </w:t>
      </w:r>
      <w:r w:rsidR="009B3361" w:rsidRPr="00B54FA5">
        <w:rPr>
          <w:lang w:val="nl-NL"/>
        </w:rPr>
        <w:t xml:space="preserve">De </w:t>
      </w:r>
      <w:r w:rsidR="009B3361" w:rsidRPr="0024374A">
        <w:rPr>
          <w:lang w:val="nl-NL"/>
        </w:rPr>
        <w:t xml:space="preserve">investeringskosten </w:t>
      </w:r>
      <w:r w:rsidR="009B3361" w:rsidRPr="00B54FA5">
        <w:rPr>
          <w:lang w:val="nl-NL"/>
        </w:rPr>
        <w:t xml:space="preserve">en </w:t>
      </w:r>
      <w:r w:rsidR="009B3361" w:rsidRPr="0024374A">
        <w:rPr>
          <w:lang w:val="nl-NL"/>
        </w:rPr>
        <w:t xml:space="preserve">terugverdientijd </w:t>
      </w:r>
      <w:r w:rsidR="009B3361" w:rsidRPr="00B54FA5">
        <w:rPr>
          <w:lang w:val="nl-NL"/>
        </w:rPr>
        <w:t>zijn berekend met aangenomen prijzen en op basis van de minimale levensduur van de brandstofcel. Voor de exacte prijs moeten er offertes aangevraagd worden bij de leveranciers.</w:t>
      </w:r>
    </w:p>
    <w:p w:rsidR="009B3361" w:rsidRPr="000D3968" w:rsidRDefault="009B3361" w:rsidP="000D3968"/>
    <w:p w:rsidR="009B3361" w:rsidRDefault="009B3361" w:rsidP="009B3361">
      <w:pPr>
        <w:pStyle w:val="Heading2"/>
      </w:pPr>
      <w:bookmarkStart w:id="351" w:name="_Toc312239827"/>
      <w:r>
        <w:t>Optie 4</w:t>
      </w:r>
      <w:bookmarkEnd w:id="351"/>
    </w:p>
    <w:p w:rsidR="009B3361" w:rsidRDefault="009B3361" w:rsidP="009B3361">
      <w:r>
        <w:t xml:space="preserve">Het systeem wordt alleen gebruikt om de pieken op te vangen. Grotendeels van de benodigde energie wordt geleverd door </w:t>
      </w:r>
      <w:r w:rsidR="00765BAF">
        <w:t>Pv-panelen</w:t>
      </w:r>
      <w:r>
        <w:t xml:space="preserve"> en windturbines. Op deze manier hoeft de brandstofcel alleen een vermogen te leveren van een paar kilowatt. De extra opgeslagen waterstof kan dan worden verkocht of gebruiken voor ander doeleinde.</w:t>
      </w:r>
    </w:p>
    <w:p w:rsidR="009B3361" w:rsidRPr="00115313" w:rsidRDefault="009B3361" w:rsidP="009B3361">
      <w:pPr>
        <w:spacing w:before="0" w:beforeAutospacing="0" w:after="0" w:afterAutospacing="0"/>
        <w:rPr>
          <w:b/>
        </w:rPr>
      </w:pPr>
      <w:r w:rsidRPr="00115313">
        <w:rPr>
          <w:b/>
        </w:rPr>
        <w:t xml:space="preserve">Voordeel van </w:t>
      </w:r>
      <w:r>
        <w:rPr>
          <w:b/>
        </w:rPr>
        <w:t>optie</w:t>
      </w:r>
      <w:r w:rsidRPr="00115313">
        <w:rPr>
          <w:b/>
        </w:rPr>
        <w:t xml:space="preserve"> 4:</w:t>
      </w:r>
    </w:p>
    <w:p w:rsidR="009B3361" w:rsidRDefault="009B3361" w:rsidP="009B3361">
      <w:pPr>
        <w:pStyle w:val="ListParagraph"/>
        <w:numPr>
          <w:ilvl w:val="0"/>
          <w:numId w:val="35"/>
        </w:numPr>
        <w:spacing w:before="0" w:beforeAutospacing="0" w:after="0" w:afterAutospacing="0"/>
      </w:pPr>
      <w:r>
        <w:t>Kleiner elektrolyse systeem en brandstofcel nodig</w:t>
      </w:r>
    </w:p>
    <w:p w:rsidR="009B3361" w:rsidRDefault="009B3361" w:rsidP="009B3361">
      <w:pPr>
        <w:pStyle w:val="ListParagraph"/>
        <w:numPr>
          <w:ilvl w:val="0"/>
          <w:numId w:val="35"/>
        </w:numPr>
        <w:spacing w:before="0" w:beforeAutospacing="0" w:after="0" w:afterAutospacing="0"/>
      </w:pPr>
      <w:r>
        <w:t>Systeem heeft minder warmte uitstoot</w:t>
      </w:r>
    </w:p>
    <w:p w:rsidR="009B3361" w:rsidRDefault="009B3361" w:rsidP="009B3361">
      <w:pPr>
        <w:pStyle w:val="ListParagraph"/>
        <w:numPr>
          <w:ilvl w:val="0"/>
          <w:numId w:val="35"/>
        </w:numPr>
        <w:spacing w:before="0" w:beforeAutospacing="0" w:after="0" w:afterAutospacing="0"/>
      </w:pPr>
      <w:r>
        <w:t xml:space="preserve">Extra opgeslagen waterstof kan gebruikt worden voor andere doeleindes </w:t>
      </w:r>
    </w:p>
    <w:p w:rsidR="009B3361" w:rsidRPr="00AF70B3" w:rsidRDefault="009B3361" w:rsidP="009B3361">
      <w:pPr>
        <w:pStyle w:val="ListParagraph"/>
        <w:numPr>
          <w:ilvl w:val="0"/>
          <w:numId w:val="35"/>
        </w:numPr>
        <w:spacing w:before="0" w:beforeAutospacing="0" w:after="0" w:afterAutospacing="0"/>
      </w:pPr>
      <w:r>
        <w:t>Geen buffermedium nodig</w:t>
      </w:r>
    </w:p>
    <w:p w:rsidR="009B3361" w:rsidRDefault="009B3361" w:rsidP="009B3361">
      <w:pPr>
        <w:spacing w:before="240" w:beforeAutospacing="0" w:after="0" w:afterAutospacing="0"/>
      </w:pPr>
    </w:p>
    <w:p w:rsidR="009B3361" w:rsidRPr="00115313" w:rsidRDefault="009B3361" w:rsidP="009B3361">
      <w:pPr>
        <w:spacing w:before="0" w:beforeAutospacing="0" w:after="0" w:afterAutospacing="0"/>
        <w:rPr>
          <w:b/>
        </w:rPr>
      </w:pPr>
      <w:r w:rsidRPr="00115313">
        <w:rPr>
          <w:b/>
        </w:rPr>
        <w:t>Nadeel van</w:t>
      </w:r>
      <w:r>
        <w:rPr>
          <w:b/>
        </w:rPr>
        <w:t xml:space="preserve"> optie 4</w:t>
      </w:r>
      <w:r w:rsidRPr="00115313">
        <w:rPr>
          <w:b/>
        </w:rPr>
        <w:t>:</w:t>
      </w:r>
    </w:p>
    <w:p w:rsidR="009B3361" w:rsidRDefault="009B3361" w:rsidP="009B3361">
      <w:pPr>
        <w:pStyle w:val="ListParagraph"/>
        <w:numPr>
          <w:ilvl w:val="0"/>
          <w:numId w:val="35"/>
        </w:numPr>
        <w:spacing w:before="0" w:beforeAutospacing="0" w:after="0" w:afterAutospacing="0"/>
      </w:pPr>
      <w:r>
        <w:t>Erg afhankelijk van het weer</w:t>
      </w:r>
    </w:p>
    <w:p w:rsidR="009B3361" w:rsidRDefault="009B3361" w:rsidP="009B3361">
      <w:pPr>
        <w:pStyle w:val="ListParagraph"/>
        <w:numPr>
          <w:ilvl w:val="0"/>
          <w:numId w:val="35"/>
        </w:numPr>
        <w:spacing w:before="0" w:beforeAutospacing="0" w:after="0" w:afterAutospacing="0"/>
      </w:pPr>
      <w:r>
        <w:t xml:space="preserve">Moeten meer </w:t>
      </w:r>
      <w:r w:rsidR="00765BAF">
        <w:t>Pv-panelen</w:t>
      </w:r>
      <w:r>
        <w:t xml:space="preserve"> en windturbines geplaatst worden</w:t>
      </w:r>
    </w:p>
    <w:p w:rsidR="009B3361" w:rsidRDefault="009B3361" w:rsidP="009B3361">
      <w:pPr>
        <w:pStyle w:val="ListParagraph"/>
        <w:numPr>
          <w:ilvl w:val="0"/>
          <w:numId w:val="35"/>
        </w:numPr>
        <w:spacing w:before="0" w:beforeAutospacing="0" w:after="0" w:afterAutospacing="0"/>
      </w:pPr>
      <w:r>
        <w:t xml:space="preserve">Eis veel ruimte op het dak wegens het plaatsen van veel </w:t>
      </w:r>
      <w:r w:rsidR="00765BAF">
        <w:t>Pv-panelen</w:t>
      </w:r>
      <w:r>
        <w:t xml:space="preserve"> en windturbines</w:t>
      </w:r>
    </w:p>
    <w:p w:rsidR="009B3361" w:rsidRDefault="009B3361" w:rsidP="009B3361">
      <w:pPr>
        <w:pStyle w:val="ListParagraph"/>
        <w:numPr>
          <w:ilvl w:val="0"/>
          <w:numId w:val="35"/>
        </w:numPr>
        <w:spacing w:before="0" w:beforeAutospacing="0" w:after="0" w:afterAutospacing="0"/>
      </w:pPr>
      <w:r>
        <w:t>Extra inverter nodig</w:t>
      </w:r>
    </w:p>
    <w:p w:rsidR="009B3361" w:rsidRDefault="009B3361" w:rsidP="009B3361">
      <w:pPr>
        <w:spacing w:before="0" w:beforeAutospacing="0" w:after="0" w:afterAutospacing="0"/>
        <w:rPr>
          <w:highlight w:val="yellow"/>
        </w:rPr>
      </w:pPr>
    </w:p>
    <w:p w:rsidR="009B3361" w:rsidRPr="00E23743" w:rsidRDefault="009B3361" w:rsidP="009B3361">
      <w:pPr>
        <w:spacing w:before="0" w:beforeAutospacing="0" w:after="0" w:afterAutospacing="0"/>
        <w:rPr>
          <w:highlight w:val="yellow"/>
        </w:rPr>
      </w:pPr>
    </w:p>
    <w:p w:rsidR="009B3361" w:rsidRDefault="009B3361" w:rsidP="009B3361">
      <w:pPr>
        <w:pStyle w:val="Heading3"/>
      </w:pPr>
      <w:bookmarkStart w:id="352" w:name="_Toc312239828"/>
      <w:r>
        <w:t>Benodigdheden optie 4</w:t>
      </w:r>
      <w:bookmarkEnd w:id="352"/>
    </w:p>
    <w:p w:rsidR="009B3361" w:rsidRDefault="009B3361" w:rsidP="009B3361">
      <w:r>
        <w:t xml:space="preserve">Optie 4 maakt gebruik van bepaalde componenten. In deze paragraaf staat beschreven wat de benodigde componenten zijn met de eisen van elk component voor deze optie. </w:t>
      </w:r>
    </w:p>
    <w:p w:rsidR="009B3361" w:rsidRPr="00115313" w:rsidRDefault="009B3361" w:rsidP="009B3361">
      <w:pPr>
        <w:spacing w:before="0" w:beforeAutospacing="0" w:after="0" w:afterAutospacing="0"/>
        <w:rPr>
          <w:b/>
        </w:rPr>
      </w:pPr>
      <w:r w:rsidRPr="00D421F4">
        <w:rPr>
          <w:b/>
        </w:rPr>
        <w:t xml:space="preserve">De benodigde </w:t>
      </w:r>
      <w:r>
        <w:rPr>
          <w:b/>
        </w:rPr>
        <w:t>componenten voor optie 4</w:t>
      </w:r>
      <w:r w:rsidRPr="00D421F4">
        <w:rPr>
          <w:b/>
        </w:rPr>
        <w:t xml:space="preserve"> zijn</w:t>
      </w:r>
      <w:r w:rsidRPr="00115313">
        <w:rPr>
          <w:b/>
        </w:rPr>
        <w:t>:</w:t>
      </w:r>
    </w:p>
    <w:p w:rsidR="009B3361" w:rsidRPr="002F1560" w:rsidRDefault="009B3361" w:rsidP="009B3361">
      <w:pPr>
        <w:pStyle w:val="ListParagraph"/>
        <w:numPr>
          <w:ilvl w:val="0"/>
          <w:numId w:val="36"/>
        </w:numPr>
        <w:spacing w:before="0" w:beforeAutospacing="0" w:after="0" w:afterAutospacing="0"/>
      </w:pPr>
      <w:r>
        <w:t xml:space="preserve">Waterstofproductie </w:t>
      </w:r>
      <w:r w:rsidR="001B0780">
        <w:t>systeem</w:t>
      </w:r>
    </w:p>
    <w:p w:rsidR="009B3361" w:rsidRPr="005875A0" w:rsidRDefault="009B3361" w:rsidP="009B3361">
      <w:pPr>
        <w:pStyle w:val="ListParagraph"/>
        <w:numPr>
          <w:ilvl w:val="0"/>
          <w:numId w:val="36"/>
        </w:numPr>
      </w:pPr>
      <w:r w:rsidRPr="005875A0">
        <w:t>Waterstofopslag</w:t>
      </w:r>
      <w:r>
        <w:t xml:space="preserve"> </w:t>
      </w:r>
      <w:r w:rsidR="001B0780">
        <w:t>systeem</w:t>
      </w:r>
    </w:p>
    <w:p w:rsidR="009B3361" w:rsidRDefault="009B3361" w:rsidP="009B3361">
      <w:pPr>
        <w:pStyle w:val="ListParagraph"/>
        <w:numPr>
          <w:ilvl w:val="0"/>
          <w:numId w:val="36"/>
        </w:numPr>
      </w:pPr>
      <w:r w:rsidRPr="005875A0">
        <w:t>Brandstofcel</w:t>
      </w:r>
      <w:r>
        <w:t xml:space="preserve"> </w:t>
      </w:r>
      <w:r w:rsidR="001B0780">
        <w:t>systeem</w:t>
      </w:r>
    </w:p>
    <w:p w:rsidR="009B3361" w:rsidRDefault="009B3361" w:rsidP="009B3361">
      <w:pPr>
        <w:pStyle w:val="ListParagraph"/>
        <w:numPr>
          <w:ilvl w:val="0"/>
          <w:numId w:val="36"/>
        </w:numPr>
      </w:pPr>
      <w:r>
        <w:t xml:space="preserve">Extra </w:t>
      </w:r>
      <w:r w:rsidR="00765BAF">
        <w:t>Pv-panelen</w:t>
      </w:r>
      <w:r>
        <w:t xml:space="preserve"> voor energie leveren aan waterstofproductie </w:t>
      </w:r>
      <w:r w:rsidR="001B0780">
        <w:t>systeem</w:t>
      </w:r>
    </w:p>
    <w:p w:rsidR="009B3361" w:rsidRDefault="009B3361" w:rsidP="009B3361">
      <w:pPr>
        <w:pStyle w:val="ListParagraph"/>
        <w:numPr>
          <w:ilvl w:val="0"/>
          <w:numId w:val="36"/>
        </w:numPr>
      </w:pPr>
      <w:r>
        <w:t>Extra windturbines voor energie leveren in de nacht</w:t>
      </w:r>
    </w:p>
    <w:p w:rsidR="009B3361" w:rsidRPr="00E05238" w:rsidRDefault="009B3361" w:rsidP="009B3361">
      <w:pPr>
        <w:pStyle w:val="ListParagraph"/>
        <w:numPr>
          <w:ilvl w:val="0"/>
          <w:numId w:val="36"/>
        </w:numPr>
      </w:pPr>
      <w:r>
        <w:t>2 DC/AC inverter</w:t>
      </w:r>
      <w:r w:rsidR="0047713D">
        <w:t>s</w:t>
      </w:r>
    </w:p>
    <w:p w:rsidR="009B3361" w:rsidRDefault="009B3361" w:rsidP="009B3361">
      <w:r>
        <w:lastRenderedPageBreak/>
        <w:t>Bij deze optie levert het systeem alleen vermogen voor de vermogens</w:t>
      </w:r>
      <w:r w:rsidR="00A91D6B">
        <w:t xml:space="preserve"> </w:t>
      </w:r>
      <w:r>
        <w:t xml:space="preserve">piek. Het gebouw heeft 18.6kW nodig, er staan al </w:t>
      </w:r>
      <w:r w:rsidR="00765BAF">
        <w:t>Pv-panelen</w:t>
      </w:r>
      <w:r>
        <w:t xml:space="preserve"> en windturbines d</w:t>
      </w:r>
      <w:r w:rsidR="0017228A">
        <w:t>ie een vermogen leveren van 1021</w:t>
      </w:r>
      <w:r>
        <w:t xml:space="preserve">0W. Dus moet er nog extra </w:t>
      </w:r>
      <w:r w:rsidR="00471565">
        <w:t>135</w:t>
      </w:r>
      <w:r>
        <w:t xml:space="preserve"> (</w:t>
      </w:r>
      <m:oMath>
        <m:r>
          <m:rPr>
            <m:sty m:val="p"/>
          </m:rPr>
          <w:rPr>
            <w:rFonts w:ascii="Cambria Math" w:hAnsi="Cambria Math"/>
          </w:rPr>
          <m:t>135panelen+63W=8505W</m:t>
        </m:r>
      </m:oMath>
      <w:r>
        <w:t xml:space="preserve">) </w:t>
      </w:r>
      <w:r w:rsidR="00765BAF">
        <w:t>Pv-panelen</w:t>
      </w:r>
      <w:r>
        <w:t xml:space="preserve"> geplaatst worden</w:t>
      </w:r>
      <w:r w:rsidR="003606EF">
        <w:t xml:space="preserve"> om genoeg vermogen te kunnen leveren aan het gebouw</w:t>
      </w:r>
      <w:r>
        <w:t xml:space="preserve">. </w:t>
      </w:r>
    </w:p>
    <w:p w:rsidR="00C0480D" w:rsidRDefault="00C0480D" w:rsidP="009B3361">
      <w:r>
        <w:t xml:space="preserve">Om de </w:t>
      </w:r>
      <w:r w:rsidRPr="00C726E3">
        <w:t>vermogen</w:t>
      </w:r>
      <w:r>
        <w:t>s pieken van het gebouw</w:t>
      </w:r>
      <w:r w:rsidRPr="00C726E3">
        <w:t xml:space="preserve"> te leveren wordt er gebru</w:t>
      </w:r>
      <w:r>
        <w:t xml:space="preserve">ik gemaakt van een brandstofcel </w:t>
      </w:r>
      <w:r w:rsidRPr="00C726E3">
        <w:t>systee</w:t>
      </w:r>
      <w:r>
        <w:t>m die een vermogen levert van 2</w:t>
      </w:r>
      <w:r w:rsidRPr="00C726E3">
        <w:t>kW.</w:t>
      </w:r>
      <w:r>
        <w:t xml:space="preserve"> </w:t>
      </w:r>
    </w:p>
    <w:p w:rsidR="009B3361" w:rsidRDefault="009B3361" w:rsidP="009B3361">
      <w:r>
        <w:t>De meest geschikte waterstofproductie plus opslag systeem he</w:t>
      </w:r>
      <w:r w:rsidR="00917E96">
        <w:t>eft een productie snelheid van 5</w:t>
      </w:r>
      <w:r>
        <w:t>Nm</w:t>
      </w:r>
      <w:r>
        <w:rPr>
          <w:vertAlign w:val="superscript"/>
        </w:rPr>
        <w:t>3</w:t>
      </w:r>
      <w:r>
        <w:t>/h met een verbruik van 5kW/Nm</w:t>
      </w:r>
      <w:r>
        <w:rPr>
          <w:vertAlign w:val="superscript"/>
        </w:rPr>
        <w:t>3</w:t>
      </w:r>
      <w:r>
        <w:t xml:space="preserve">. De bijgeleverde opslagtank comprimeert het geproduceerde waterstofgas tot 200bar om de grote van de tank te beperken. </w:t>
      </w:r>
    </w:p>
    <w:p w:rsidR="00C0480D" w:rsidRPr="00C0480D" w:rsidRDefault="00C0480D" w:rsidP="009B3361">
      <w:pPr>
        <w:rPr>
          <w:rFonts w:eastAsiaTheme="minorEastAsia"/>
        </w:rPr>
      </w:pPr>
      <w:r>
        <w:t>Voor het opwekken van 2kW heeft het brandstofcel systeem 1800sl (standaard liter) nodig. De waterstofproductie systeem produceert 5kW/Nm</w:t>
      </w:r>
      <w:r>
        <w:rPr>
          <w:vertAlign w:val="superscript"/>
        </w:rPr>
        <w:t>3</w:t>
      </w:r>
      <w:r>
        <w:t>. Voor 1,8Nm</w:t>
      </w:r>
      <w:r>
        <w:rPr>
          <w:vertAlign w:val="superscript"/>
        </w:rPr>
        <w:t>3</w:t>
      </w:r>
      <w:r>
        <w:t xml:space="preserve"> (1 Nm</w:t>
      </w:r>
      <w:r>
        <w:rPr>
          <w:vertAlign w:val="superscript"/>
        </w:rPr>
        <w:t>3</w:t>
      </w:r>
      <w:r>
        <w:t xml:space="preserve"> = 1000sl) is er dus </w:t>
      </w:r>
      <m:oMath>
        <m:r>
          <m:rPr>
            <m:sty m:val="p"/>
          </m:rPr>
          <w:rPr>
            <w:rFonts w:ascii="Cambria Math" w:hAnsi="Cambria Math"/>
          </w:rPr>
          <m:t>1,8*5=9kW</m:t>
        </m:r>
      </m:oMath>
      <w:r>
        <w:rPr>
          <w:rFonts w:eastAsiaTheme="minorEastAsia"/>
        </w:rPr>
        <w:t xml:space="preserve"> nodig. Het rendement van het gehele systeem inclusief DC/AC inverter (rendement van 98%) is dus: </w:t>
      </w:r>
      <m:oMath>
        <m:f>
          <m:fPr>
            <m:ctrlPr>
              <w:rPr>
                <w:rFonts w:ascii="Cambria Math" w:eastAsiaTheme="minorEastAsia" w:hAnsi="Cambria Math"/>
              </w:rPr>
            </m:ctrlPr>
          </m:fPr>
          <m:num>
            <m:r>
              <m:rPr>
                <m:sty m:val="p"/>
              </m:rPr>
              <w:rPr>
                <w:rFonts w:ascii="Cambria Math" w:eastAsiaTheme="minorEastAsia" w:hAnsi="Cambria Math"/>
              </w:rPr>
              <m:t>2kW</m:t>
            </m:r>
          </m:num>
          <m:den>
            <m:r>
              <m:rPr>
                <m:sty m:val="p"/>
              </m:rPr>
              <w:rPr>
                <w:rFonts w:ascii="Cambria Math" w:eastAsiaTheme="minorEastAsia" w:hAnsi="Cambria Math"/>
              </w:rPr>
              <m:t>9kW</m:t>
            </m:r>
          </m:den>
        </m:f>
        <m:r>
          <m:rPr>
            <m:sty m:val="p"/>
          </m:rPr>
          <w:rPr>
            <w:rFonts w:ascii="Cambria Math" w:eastAsiaTheme="minorEastAsia" w:hAnsi="Cambria Math"/>
          </w:rPr>
          <m:t>*0.98=0.2177=21.77%</m:t>
        </m:r>
      </m:oMath>
      <w:r>
        <w:rPr>
          <w:rFonts w:eastAsiaTheme="minorEastAsia"/>
        </w:rPr>
        <w:t>.</w:t>
      </w:r>
    </w:p>
    <w:p w:rsidR="00F96AA7" w:rsidRDefault="00C0480D" w:rsidP="00F96AA7">
      <w:r>
        <w:t>De benodigde 9</w:t>
      </w:r>
      <w:r w:rsidR="00F96AA7">
        <w:t>kW van de waterstofproductie wordt geleverd door extra geplaatste Pv-panelen. De extra geplaatste Pv-panelen zijn het type SunPower T10. Deze leveren een hoger vermogen per m</w:t>
      </w:r>
      <w:r w:rsidR="00F96AA7">
        <w:rPr>
          <w:vertAlign w:val="superscript"/>
        </w:rPr>
        <w:t>2</w:t>
      </w:r>
      <w:r w:rsidR="00F96AA7">
        <w:t xml:space="preserve"> dan de Inventux X3-130 en dat is gun</w:t>
      </w:r>
      <w:r>
        <w:t>stiger bij beperkte ruimte. Om 9</w:t>
      </w:r>
      <w:r w:rsidR="00F96AA7">
        <w:t xml:space="preserve">kW te leveren moeten er </w:t>
      </w:r>
      <w:r>
        <w:t>143</w:t>
      </w:r>
      <w:r w:rsidR="00F96AA7">
        <w:t>(</w:t>
      </w:r>
      <m:oMath>
        <m:r>
          <w:rPr>
            <w:rFonts w:ascii="Cambria Math" w:hAnsi="Cambria Math"/>
          </w:rPr>
          <m:t>143</m:t>
        </m:r>
        <m:r>
          <m:rPr>
            <m:sty m:val="p"/>
          </m:rPr>
          <w:rPr>
            <w:rFonts w:ascii="Cambria Math" w:hAnsi="Cambria Math"/>
          </w:rPr>
          <m:t>panelen+63W=5040W</m:t>
        </m:r>
      </m:oMath>
      <w:r w:rsidR="00F96AA7">
        <w:t>) Pv-panelen extra geplaatst worden.</w:t>
      </w:r>
    </w:p>
    <w:p w:rsidR="009B3361" w:rsidRDefault="009B3361" w:rsidP="009B3361">
      <w:r>
        <w:t>Uit het brandstofcel systeem komt een DC spanning die moet dan worden omgezet met behulp van een DC/AC inverter naar 3-</w:t>
      </w:r>
      <w:r w:rsidR="00C90314">
        <w:t>fase</w:t>
      </w:r>
      <w:r>
        <w:t xml:space="preserve"> 230V</w:t>
      </w:r>
      <w:r w:rsidR="002D7D08">
        <w:t xml:space="preserve"> [</w:t>
      </w:r>
      <w:r w:rsidR="00A978F9">
        <w:t>46,47</w:t>
      </w:r>
      <w:r w:rsidR="002D7D08">
        <w:t>]</w:t>
      </w:r>
      <w:r>
        <w:t xml:space="preserve">. </w:t>
      </w:r>
    </w:p>
    <w:p w:rsidR="009B3361" w:rsidRDefault="009B3361" w:rsidP="009B3361">
      <w:r>
        <w:t xml:space="preserve">Om de opgewekte duurzaam energie van de </w:t>
      </w:r>
      <w:r w:rsidR="00765BAF">
        <w:t>Pv-panelen</w:t>
      </w:r>
      <w:r>
        <w:t xml:space="preserve"> en windturbines te kunnen gebruikt moet het eerst omgevormd worden naar een bruikbare spanning met een DC/AC inverter. Hiervoor is zijn vier inverters nodig van 5kW per stuk</w:t>
      </w:r>
      <w:r w:rsidR="002D7D08">
        <w:t xml:space="preserve"> [</w:t>
      </w:r>
      <w:r w:rsidR="00A978F9">
        <w:t>48</w:t>
      </w:r>
      <w:r w:rsidR="002D7D08">
        <w:t>]</w:t>
      </w:r>
      <w:r>
        <w:t>.</w:t>
      </w:r>
    </w:p>
    <w:p w:rsidR="009B3361" w:rsidRDefault="009B3361" w:rsidP="009B3361"/>
    <w:p w:rsidR="009B3361" w:rsidRDefault="009B3361" w:rsidP="009B3361">
      <w:pPr>
        <w:pStyle w:val="Heading3"/>
      </w:pPr>
      <w:bookmarkStart w:id="353" w:name="_Toc312239829"/>
      <w:r>
        <w:t>Investeringskosten optie 4</w:t>
      </w:r>
      <w:bookmarkEnd w:id="353"/>
    </w:p>
    <w:p w:rsidR="009B3361" w:rsidRDefault="009B3361" w:rsidP="009B3361">
      <w:r>
        <w:t xml:space="preserve">In deze paragraaf is de investeringskosten van optie 4 berekend. Wegens continue prijsveranderingen (materiaalkosten afhankelijk) en communicatie problemen met leveranciers zijn de exacte prijzen van de componenten niet op tijd verkrijgbaar. De hier beschreven prijzen zijn aannames, gebaseerd op informatie van gevonden documenten en globale prijzen opgevraagd bij leveranciers. </w:t>
      </w:r>
    </w:p>
    <w:p w:rsidR="00285E9C" w:rsidRDefault="009B3361" w:rsidP="009B3361">
      <w:r>
        <w:t>De prijs van een waterstofproductie plus opslag systeem is gebaseerd op het gekregen informatie van de “Insitute Transportation Studies – US Davis” (Cost analysis of hydrogen station for the California) en leverancier “Linde”. De prijzen van Brandstofcel systeem zijn gebaseerd op opgevraagde informatie van de leveranciers “Nedstack” en “Hydrogenics”</w:t>
      </w:r>
      <w:r w:rsidRPr="009F2936">
        <w:t xml:space="preserve"> </w:t>
      </w:r>
      <w:r>
        <w:t>(</w:t>
      </w:r>
      <w:r>
        <w:rPr>
          <w:rFonts w:cstheme="minorHAnsi"/>
        </w:rPr>
        <w:t>€</w:t>
      </w:r>
      <w:r>
        <w:t>5500 per kW systeem). De prijs van de DC/AC inverter is gebaseerd op gegevens van leverancier “SMA Benelux”</w:t>
      </w:r>
      <w:r w:rsidR="007A3EDB">
        <w:t>, “Gus</w:t>
      </w:r>
      <w:r w:rsidR="00115037">
        <w:t>t</w:t>
      </w:r>
      <w:r w:rsidR="007A3EDB">
        <w:t xml:space="preserve">av klein” </w:t>
      </w:r>
      <w:r>
        <w:t>en “Victron Energy”.</w:t>
      </w:r>
    </w:p>
    <w:p w:rsidR="00AF5D61" w:rsidRDefault="00AF5D61" w:rsidP="009B3361"/>
    <w:tbl>
      <w:tblPr>
        <w:tblStyle w:val="MediumShading1-Accent1"/>
        <w:tblW w:w="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648"/>
        <w:gridCol w:w="1053"/>
      </w:tblGrid>
      <w:tr w:rsidR="009B3361" w:rsidRPr="001B7ADB"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Verbruik gebouw in 2010(kWh)</w:t>
            </w:r>
          </w:p>
        </w:tc>
        <w:tc>
          <w:tcPr>
            <w:tcW w:w="236" w:type="dxa"/>
            <w:tcBorders>
              <w:left w:val="none" w:sz="0" w:space="0" w:color="auto"/>
            </w:tcBorders>
            <w:noWrap/>
            <w:hideMark/>
          </w:tcPr>
          <w:p w:rsidR="009B3361" w:rsidRPr="001B7ADB" w:rsidRDefault="009B3361"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B7ADB">
              <w:rPr>
                <w:rFonts w:ascii="Calibri" w:eastAsia="Times New Roman" w:hAnsi="Calibri" w:cs="Calibri"/>
                <w:color w:val="000000"/>
                <w:lang w:eastAsia="nl-NL"/>
              </w:rPr>
              <w:t>75632</w:t>
            </w:r>
          </w:p>
        </w:tc>
      </w:tr>
      <w:tr w:rsidR="009B3361" w:rsidRPr="001B7ADB"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lastRenderedPageBreak/>
              <w:t>Kosten per kWh 2010</w:t>
            </w:r>
          </w:p>
        </w:tc>
        <w:tc>
          <w:tcPr>
            <w:tcW w:w="236" w:type="dxa"/>
            <w:tcBorders>
              <w:left w:val="none" w:sz="0" w:space="0" w:color="auto"/>
            </w:tcBorders>
            <w:noWrap/>
            <w:hideMark/>
          </w:tcPr>
          <w:p w:rsidR="009B3361" w:rsidRPr="001B7ADB" w:rsidRDefault="006E662C"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0.23</w:t>
            </w:r>
            <w:r w:rsidR="00DB0D8E">
              <w:rPr>
                <w:rFonts w:ascii="Calibri" w:eastAsia="Times New Roman" w:hAnsi="Calibri" w:cs="Calibri"/>
                <w:color w:val="000000"/>
                <w:lang w:eastAsia="nl-NL"/>
              </w:rPr>
              <w:t>*</w:t>
            </w:r>
          </w:p>
        </w:tc>
      </w:tr>
      <w:tr w:rsidR="009B3361" w:rsidRPr="001B7ADB"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noWrap/>
            <w:hideMark/>
          </w:tcPr>
          <w:p w:rsidR="009B3361" w:rsidRPr="001B7ADB" w:rsidRDefault="009B3361" w:rsidP="00A91D6B">
            <w:pPr>
              <w:spacing w:beforeAutospacing="0" w:afterAutospacing="0"/>
              <w:rPr>
                <w:rFonts w:ascii="Calibri" w:eastAsia="Times New Roman" w:hAnsi="Calibri" w:cs="Calibri"/>
                <w:color w:val="000000"/>
                <w:lang w:eastAsia="nl-NL"/>
              </w:rPr>
            </w:pPr>
            <w:r w:rsidRPr="001B7ADB">
              <w:rPr>
                <w:rFonts w:ascii="Calibri" w:eastAsia="Times New Roman" w:hAnsi="Calibri" w:cs="Calibri"/>
                <w:color w:val="000000"/>
                <w:lang w:eastAsia="nl-NL"/>
              </w:rPr>
              <w:t>Energiekosten in 2010(€)</w:t>
            </w:r>
          </w:p>
        </w:tc>
        <w:tc>
          <w:tcPr>
            <w:tcW w:w="236" w:type="dxa"/>
            <w:tcBorders>
              <w:left w:val="none" w:sz="0" w:space="0" w:color="auto"/>
            </w:tcBorders>
            <w:noWrap/>
            <w:hideMark/>
          </w:tcPr>
          <w:p w:rsidR="009B3361" w:rsidRPr="001B7ADB" w:rsidRDefault="006E662C"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17395.36</w:t>
            </w:r>
          </w:p>
        </w:tc>
      </w:tr>
    </w:tbl>
    <w:tbl>
      <w:tblPr>
        <w:tblStyle w:val="MediumShading1-Accent1"/>
        <w:tblpPr w:leftFromText="141" w:rightFromText="141" w:vertAnchor="text" w:horzAnchor="margin" w:tblpY="58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900"/>
        <w:gridCol w:w="1710"/>
        <w:gridCol w:w="1620"/>
      </w:tblGrid>
      <w:tr w:rsidR="00A91D6B" w:rsidRPr="002F05AD" w:rsidTr="00DA79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left w:val="none" w:sz="0" w:space="0" w:color="auto"/>
              <w:bottom w:val="none" w:sz="0" w:space="0" w:color="auto"/>
              <w:right w:val="none" w:sz="0" w:space="0" w:color="auto"/>
            </w:tcBorders>
            <w:noWrap/>
            <w:hideMark/>
          </w:tcPr>
          <w:p w:rsidR="00A91D6B" w:rsidRPr="002F05AD" w:rsidRDefault="00A91D6B" w:rsidP="00A91D6B">
            <w:pPr>
              <w:spacing w:beforeAutospacing="0" w:afterAutospacing="0"/>
              <w:rPr>
                <w:rFonts w:ascii="Calibri" w:eastAsia="Times New Roman" w:hAnsi="Calibri" w:cs="Calibri"/>
                <w:color w:val="FFFFFF"/>
                <w:lang w:eastAsia="nl-NL"/>
              </w:rPr>
            </w:pPr>
            <w:r w:rsidRPr="002F05AD">
              <w:rPr>
                <w:rFonts w:ascii="Calibri" w:eastAsia="Times New Roman" w:hAnsi="Calibri" w:cs="Calibri"/>
                <w:color w:val="FFFFFF"/>
                <w:lang w:eastAsia="nl-NL"/>
              </w:rPr>
              <w:t>Product</w:t>
            </w:r>
          </w:p>
        </w:tc>
        <w:tc>
          <w:tcPr>
            <w:tcW w:w="900" w:type="dxa"/>
            <w:tcBorders>
              <w:top w:val="none" w:sz="0" w:space="0" w:color="auto"/>
              <w:left w:val="none" w:sz="0" w:space="0" w:color="auto"/>
              <w:bottom w:val="none" w:sz="0" w:space="0" w:color="auto"/>
              <w:right w:val="none" w:sz="0" w:space="0" w:color="auto"/>
            </w:tcBorders>
            <w:noWrap/>
            <w:hideMark/>
          </w:tcPr>
          <w:p w:rsidR="00A91D6B" w:rsidRPr="002F05AD" w:rsidRDefault="00A91D6B" w:rsidP="00A91D6B">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2F05AD">
              <w:rPr>
                <w:rFonts w:ascii="Calibri" w:eastAsia="Times New Roman" w:hAnsi="Calibri" w:cs="Calibri"/>
                <w:color w:val="FFFFFF"/>
                <w:lang w:eastAsia="nl-NL"/>
              </w:rPr>
              <w:t>Aantal</w:t>
            </w:r>
          </w:p>
        </w:tc>
        <w:tc>
          <w:tcPr>
            <w:tcW w:w="1710" w:type="dxa"/>
            <w:tcBorders>
              <w:top w:val="none" w:sz="0" w:space="0" w:color="auto"/>
              <w:left w:val="none" w:sz="0" w:space="0" w:color="auto"/>
              <w:bottom w:val="none" w:sz="0" w:space="0" w:color="auto"/>
              <w:right w:val="none" w:sz="0" w:space="0" w:color="auto"/>
            </w:tcBorders>
            <w:noWrap/>
            <w:hideMark/>
          </w:tcPr>
          <w:p w:rsidR="00A91D6B" w:rsidRPr="002F05AD" w:rsidRDefault="00A91D6B" w:rsidP="00A91D6B">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2F05AD">
              <w:rPr>
                <w:rFonts w:ascii="Calibri" w:eastAsia="Times New Roman" w:hAnsi="Calibri" w:cs="Calibri"/>
                <w:color w:val="FFFFFF"/>
                <w:lang w:eastAsia="nl-NL"/>
              </w:rPr>
              <w:t>Prijs per stuk (€)</w:t>
            </w:r>
          </w:p>
        </w:tc>
        <w:tc>
          <w:tcPr>
            <w:tcW w:w="1620" w:type="dxa"/>
            <w:tcBorders>
              <w:top w:val="none" w:sz="0" w:space="0" w:color="auto"/>
              <w:left w:val="none" w:sz="0" w:space="0" w:color="auto"/>
              <w:bottom w:val="none" w:sz="0" w:space="0" w:color="auto"/>
              <w:right w:val="none" w:sz="0" w:space="0" w:color="auto"/>
            </w:tcBorders>
            <w:noWrap/>
            <w:hideMark/>
          </w:tcPr>
          <w:p w:rsidR="00A91D6B" w:rsidRPr="002F05AD" w:rsidRDefault="00A91D6B" w:rsidP="00A91D6B">
            <w:pPr>
              <w:spacing w:beforeAutospacing="0" w:afterAutospacing="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lang w:eastAsia="nl-NL"/>
              </w:rPr>
            </w:pPr>
            <w:r w:rsidRPr="002F05AD">
              <w:rPr>
                <w:rFonts w:ascii="Calibri" w:eastAsia="Times New Roman" w:hAnsi="Calibri" w:cs="Calibri"/>
                <w:color w:val="FFFFFF"/>
                <w:lang w:eastAsia="nl-NL"/>
              </w:rPr>
              <w:t>Totaal Prijs (€)</w:t>
            </w:r>
          </w:p>
        </w:tc>
      </w:tr>
      <w:tr w:rsidR="00A91D6B" w:rsidRPr="002F05AD"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A91D6B" w:rsidRPr="002F05AD" w:rsidRDefault="00A91D6B" w:rsidP="00C0480D">
            <w:pPr>
              <w:spacing w:beforeAutospacing="0" w:afterAutospacing="0"/>
              <w:rPr>
                <w:rFonts w:ascii="Calibri" w:eastAsia="Times New Roman" w:hAnsi="Calibri" w:cs="Calibri"/>
                <w:color w:val="000000"/>
                <w:lang w:eastAsia="nl-NL"/>
              </w:rPr>
            </w:pPr>
            <w:r w:rsidRPr="002F05AD">
              <w:rPr>
                <w:rFonts w:ascii="Calibri" w:eastAsia="Times New Roman" w:hAnsi="Calibri" w:cs="Calibri"/>
                <w:color w:val="000000"/>
                <w:lang w:eastAsia="nl-NL"/>
              </w:rPr>
              <w:t xml:space="preserve">Extra </w:t>
            </w:r>
            <w:r w:rsidR="00765BAF">
              <w:rPr>
                <w:rFonts w:ascii="Calibri" w:eastAsia="Times New Roman" w:hAnsi="Calibri" w:cs="Calibri"/>
                <w:color w:val="000000"/>
                <w:lang w:eastAsia="nl-NL"/>
              </w:rPr>
              <w:t>Pv-panelen</w:t>
            </w:r>
            <w:r w:rsidR="008F7993">
              <w:rPr>
                <w:rFonts w:ascii="Calibri" w:eastAsia="Times New Roman" w:hAnsi="Calibri" w:cs="Calibri"/>
                <w:color w:val="000000"/>
                <w:lang w:eastAsia="nl-NL"/>
              </w:rPr>
              <w:t xml:space="preserve"> (135</w:t>
            </w:r>
            <w:r>
              <w:rPr>
                <w:rFonts w:ascii="Calibri" w:eastAsia="Times New Roman" w:hAnsi="Calibri" w:cs="Calibri"/>
                <w:color w:val="000000"/>
                <w:lang w:eastAsia="nl-NL"/>
              </w:rPr>
              <w:t xml:space="preserve"> voor gelijk gebruik, </w:t>
            </w:r>
            <w:r w:rsidR="00C0480D">
              <w:rPr>
                <w:rFonts w:ascii="Calibri" w:eastAsia="Times New Roman" w:hAnsi="Calibri" w:cs="Calibri"/>
                <w:color w:val="000000"/>
                <w:lang w:eastAsia="nl-NL"/>
              </w:rPr>
              <w:t>143</w:t>
            </w:r>
            <w:r>
              <w:rPr>
                <w:rFonts w:ascii="Calibri" w:eastAsia="Times New Roman" w:hAnsi="Calibri" w:cs="Calibri"/>
                <w:color w:val="000000"/>
                <w:lang w:eastAsia="nl-NL"/>
              </w:rPr>
              <w:t xml:space="preserve"> voor waterstofproductie)</w:t>
            </w:r>
          </w:p>
        </w:tc>
        <w:tc>
          <w:tcPr>
            <w:tcW w:w="900" w:type="dxa"/>
            <w:tcBorders>
              <w:left w:val="none" w:sz="0" w:space="0" w:color="auto"/>
              <w:right w:val="none" w:sz="0" w:space="0" w:color="auto"/>
            </w:tcBorders>
            <w:noWrap/>
            <w:hideMark/>
          </w:tcPr>
          <w:p w:rsidR="00A91D6B" w:rsidRPr="002F05AD" w:rsidRDefault="00C0480D"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278</w:t>
            </w:r>
          </w:p>
        </w:tc>
        <w:tc>
          <w:tcPr>
            <w:tcW w:w="1710" w:type="dxa"/>
            <w:tcBorders>
              <w:left w:val="none" w:sz="0" w:space="0" w:color="auto"/>
              <w:right w:val="none" w:sz="0" w:space="0" w:color="auto"/>
            </w:tcBorders>
            <w:noWrap/>
            <w:hideMark/>
          </w:tcPr>
          <w:p w:rsidR="00A91D6B" w:rsidRPr="002F05AD" w:rsidRDefault="00A91D6B" w:rsidP="008618C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 xml:space="preserve">               </w:t>
            </w:r>
            <w:r w:rsidR="008618CF">
              <w:rPr>
                <w:rFonts w:ascii="Calibri" w:eastAsia="Times New Roman" w:hAnsi="Calibri" w:cs="Calibri"/>
                <w:color w:val="000000"/>
                <w:lang w:eastAsia="nl-NL"/>
              </w:rPr>
              <w:t>1165.5</w:t>
            </w:r>
            <w:r w:rsidRPr="002F05AD">
              <w:rPr>
                <w:rFonts w:ascii="Calibri" w:eastAsia="Times New Roman" w:hAnsi="Calibri" w:cs="Calibri"/>
                <w:color w:val="000000"/>
                <w:lang w:eastAsia="nl-NL"/>
              </w:rPr>
              <w:t xml:space="preserve">0 </w:t>
            </w:r>
          </w:p>
        </w:tc>
        <w:tc>
          <w:tcPr>
            <w:tcW w:w="1620" w:type="dxa"/>
            <w:tcBorders>
              <w:left w:val="none" w:sz="0" w:space="0" w:color="auto"/>
            </w:tcBorders>
            <w:noWrap/>
            <w:hideMark/>
          </w:tcPr>
          <w:p w:rsidR="00A91D6B" w:rsidRPr="002F05AD" w:rsidRDefault="008618CF" w:rsidP="00C0480D">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B856EE">
              <w:rPr>
                <w:rFonts w:ascii="Calibri" w:eastAsia="Times New Roman" w:hAnsi="Calibri" w:cs="Calibri"/>
                <w:color w:val="000000"/>
                <w:lang w:eastAsia="nl-NL"/>
              </w:rPr>
              <w:t>324</w:t>
            </w:r>
            <w:r w:rsidR="00C0480D">
              <w:rPr>
                <w:rFonts w:ascii="Calibri" w:eastAsia="Times New Roman" w:hAnsi="Calibri" w:cs="Calibri"/>
                <w:color w:val="000000"/>
                <w:lang w:eastAsia="nl-NL"/>
              </w:rPr>
              <w:t>009.0</w:t>
            </w:r>
            <w:r w:rsidR="00A91D6B" w:rsidRPr="002F05AD">
              <w:rPr>
                <w:rFonts w:ascii="Calibri" w:eastAsia="Times New Roman" w:hAnsi="Calibri" w:cs="Calibri"/>
                <w:color w:val="000000"/>
                <w:lang w:eastAsia="nl-NL"/>
              </w:rPr>
              <w:t xml:space="preserve">0 </w:t>
            </w:r>
          </w:p>
        </w:tc>
      </w:tr>
      <w:tr w:rsidR="00A91D6B" w:rsidRPr="002F05AD"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A91D6B" w:rsidRPr="002F05AD" w:rsidRDefault="00A91D6B" w:rsidP="00A91D6B">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5kW </w:t>
            </w:r>
            <w:r w:rsidRPr="002F05AD">
              <w:rPr>
                <w:rFonts w:ascii="Calibri" w:eastAsia="Times New Roman" w:hAnsi="Calibri" w:cs="Calibri"/>
                <w:color w:val="000000"/>
                <w:lang w:eastAsia="nl-NL"/>
              </w:rPr>
              <w:t xml:space="preserve">Inverters voor </w:t>
            </w:r>
            <w:r w:rsidR="00765BAF">
              <w:rPr>
                <w:rFonts w:ascii="Calibri" w:eastAsia="Times New Roman" w:hAnsi="Calibri" w:cs="Calibri"/>
                <w:color w:val="000000"/>
                <w:lang w:eastAsia="nl-NL"/>
              </w:rPr>
              <w:t>Pv-panelen</w:t>
            </w:r>
            <w:r w:rsidRPr="002F05AD">
              <w:rPr>
                <w:rFonts w:ascii="Calibri" w:eastAsia="Times New Roman" w:hAnsi="Calibri" w:cs="Calibri"/>
                <w:color w:val="000000"/>
                <w:lang w:eastAsia="nl-NL"/>
              </w:rPr>
              <w:t xml:space="preserve"> en turbines</w:t>
            </w:r>
          </w:p>
        </w:tc>
        <w:tc>
          <w:tcPr>
            <w:tcW w:w="900" w:type="dxa"/>
            <w:tcBorders>
              <w:left w:val="none" w:sz="0" w:space="0" w:color="auto"/>
              <w:right w:val="none" w:sz="0" w:space="0" w:color="auto"/>
            </w:tcBorders>
            <w:noWrap/>
            <w:hideMark/>
          </w:tcPr>
          <w:p w:rsidR="00A91D6B" w:rsidRPr="002F05AD" w:rsidRDefault="00A91D6B"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4</w:t>
            </w:r>
          </w:p>
        </w:tc>
        <w:tc>
          <w:tcPr>
            <w:tcW w:w="1710" w:type="dxa"/>
            <w:tcBorders>
              <w:left w:val="none" w:sz="0" w:space="0" w:color="auto"/>
              <w:right w:val="none" w:sz="0" w:space="0" w:color="auto"/>
            </w:tcBorders>
            <w:noWrap/>
            <w:hideMark/>
          </w:tcPr>
          <w:p w:rsidR="00A91D6B" w:rsidRPr="002F05AD" w:rsidRDefault="00B856EE"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A91D6B" w:rsidRPr="002F05AD">
              <w:rPr>
                <w:rFonts w:ascii="Calibri" w:eastAsia="Times New Roman" w:hAnsi="Calibri" w:cs="Calibri"/>
                <w:color w:val="000000"/>
                <w:lang w:eastAsia="nl-NL"/>
              </w:rPr>
              <w:t xml:space="preserve">600.00 </w:t>
            </w:r>
          </w:p>
        </w:tc>
        <w:tc>
          <w:tcPr>
            <w:tcW w:w="1620" w:type="dxa"/>
            <w:tcBorders>
              <w:left w:val="none" w:sz="0" w:space="0" w:color="auto"/>
            </w:tcBorders>
            <w:noWrap/>
            <w:hideMark/>
          </w:tcPr>
          <w:p w:rsidR="00A91D6B" w:rsidRPr="002F05AD" w:rsidRDefault="00B856EE"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6</w:t>
            </w:r>
            <w:r w:rsidR="00A91D6B" w:rsidRPr="002F05AD">
              <w:rPr>
                <w:rFonts w:ascii="Calibri" w:eastAsia="Times New Roman" w:hAnsi="Calibri" w:cs="Calibri"/>
                <w:color w:val="000000"/>
                <w:lang w:eastAsia="nl-NL"/>
              </w:rPr>
              <w:t xml:space="preserve">400.00 </w:t>
            </w:r>
          </w:p>
        </w:tc>
      </w:tr>
      <w:tr w:rsidR="00A91D6B" w:rsidRPr="002F05AD"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A91D6B" w:rsidRPr="002F05AD" w:rsidRDefault="000D3968" w:rsidP="00A91D6B">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5 </w:t>
            </w:r>
            <w:r w:rsidR="00A91D6B" w:rsidRPr="00D64AAA">
              <w:rPr>
                <w:rFonts w:ascii="Calibri" w:eastAsia="Times New Roman" w:hAnsi="Calibri" w:cs="Calibri"/>
                <w:color w:val="000000"/>
                <w:lang w:eastAsia="nl-NL"/>
              </w:rPr>
              <w:t>Nm</w:t>
            </w:r>
            <w:r w:rsidR="00A91D6B">
              <w:rPr>
                <w:rFonts w:ascii="Calibri" w:eastAsia="Times New Roman" w:hAnsi="Calibri" w:cs="Calibri"/>
                <w:color w:val="000000"/>
                <w:vertAlign w:val="superscript"/>
                <w:lang w:eastAsia="nl-NL"/>
              </w:rPr>
              <w:t>2</w:t>
            </w:r>
            <w:r w:rsidR="00A91D6B">
              <w:rPr>
                <w:rFonts w:ascii="Calibri" w:eastAsia="Times New Roman" w:hAnsi="Calibri" w:cs="Calibri"/>
                <w:color w:val="000000"/>
                <w:lang w:eastAsia="nl-NL"/>
              </w:rPr>
              <w:t xml:space="preserve">/h </w:t>
            </w:r>
            <w:r w:rsidR="00A91D6B" w:rsidRPr="00D64AAA">
              <w:rPr>
                <w:rFonts w:ascii="Calibri" w:eastAsia="Times New Roman" w:hAnsi="Calibri" w:cs="Calibri"/>
                <w:color w:val="000000"/>
                <w:lang w:eastAsia="nl-NL"/>
              </w:rPr>
              <w:t>Waterstofproductie</w:t>
            </w:r>
            <w:r w:rsidR="00A91D6B" w:rsidRPr="002F05AD">
              <w:rPr>
                <w:rFonts w:ascii="Calibri" w:eastAsia="Times New Roman" w:hAnsi="Calibri" w:cs="Calibri"/>
                <w:color w:val="000000"/>
                <w:lang w:eastAsia="nl-NL"/>
              </w:rPr>
              <w:t xml:space="preserve"> + opslag systeem</w:t>
            </w:r>
          </w:p>
        </w:tc>
        <w:tc>
          <w:tcPr>
            <w:tcW w:w="900" w:type="dxa"/>
            <w:tcBorders>
              <w:left w:val="none" w:sz="0" w:space="0" w:color="auto"/>
              <w:right w:val="none" w:sz="0" w:space="0" w:color="auto"/>
            </w:tcBorders>
            <w:noWrap/>
            <w:hideMark/>
          </w:tcPr>
          <w:p w:rsidR="00A91D6B" w:rsidRPr="002F05AD" w:rsidRDefault="00A91D6B"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1</w:t>
            </w:r>
          </w:p>
        </w:tc>
        <w:tc>
          <w:tcPr>
            <w:tcW w:w="1710" w:type="dxa"/>
            <w:tcBorders>
              <w:left w:val="none" w:sz="0" w:space="0" w:color="auto"/>
              <w:right w:val="none" w:sz="0" w:space="0" w:color="auto"/>
            </w:tcBorders>
            <w:noWrap/>
            <w:hideMark/>
          </w:tcPr>
          <w:p w:rsidR="00A91D6B" w:rsidRPr="002F05AD" w:rsidRDefault="00A91D6B" w:rsidP="00C406B0">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 xml:space="preserve">         </w:t>
            </w:r>
            <w:r w:rsidR="00C406B0">
              <w:rPr>
                <w:rFonts w:ascii="Calibri" w:eastAsia="Times New Roman" w:hAnsi="Calibri" w:cs="Calibri"/>
                <w:color w:val="000000"/>
                <w:lang w:eastAsia="nl-NL"/>
              </w:rPr>
              <w:t>125</w:t>
            </w:r>
            <w:r w:rsidRPr="002F05AD">
              <w:rPr>
                <w:rFonts w:ascii="Calibri" w:eastAsia="Times New Roman" w:hAnsi="Calibri" w:cs="Calibri"/>
                <w:color w:val="000000"/>
                <w:lang w:eastAsia="nl-NL"/>
              </w:rPr>
              <w:t xml:space="preserve">000.00 </w:t>
            </w:r>
          </w:p>
        </w:tc>
        <w:tc>
          <w:tcPr>
            <w:tcW w:w="1620" w:type="dxa"/>
            <w:tcBorders>
              <w:left w:val="none" w:sz="0" w:space="0" w:color="auto"/>
            </w:tcBorders>
            <w:noWrap/>
            <w:hideMark/>
          </w:tcPr>
          <w:p w:rsidR="00A91D6B" w:rsidRPr="002F05AD" w:rsidRDefault="00A91D6B" w:rsidP="00C406B0">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 xml:space="preserve">        </w:t>
            </w:r>
            <w:r w:rsidR="00B856EE">
              <w:rPr>
                <w:rFonts w:ascii="Calibri" w:eastAsia="Times New Roman" w:hAnsi="Calibri" w:cs="Calibri"/>
                <w:color w:val="000000"/>
                <w:lang w:eastAsia="nl-NL"/>
              </w:rPr>
              <w:t>125</w:t>
            </w:r>
            <w:r w:rsidRPr="002F05AD">
              <w:rPr>
                <w:rFonts w:ascii="Calibri" w:eastAsia="Times New Roman" w:hAnsi="Calibri" w:cs="Calibri"/>
                <w:color w:val="000000"/>
                <w:lang w:eastAsia="nl-NL"/>
              </w:rPr>
              <w:t xml:space="preserve">000.00 </w:t>
            </w:r>
          </w:p>
        </w:tc>
      </w:tr>
      <w:tr w:rsidR="00A91D6B" w:rsidRPr="002F05AD"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A91D6B" w:rsidRPr="002F05AD" w:rsidRDefault="00A91D6B" w:rsidP="00A91D6B">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2kW </w:t>
            </w:r>
            <w:r w:rsidRPr="002F05AD">
              <w:rPr>
                <w:rFonts w:ascii="Calibri" w:eastAsia="Times New Roman" w:hAnsi="Calibri" w:cs="Calibri"/>
                <w:color w:val="000000"/>
                <w:lang w:eastAsia="nl-NL"/>
              </w:rPr>
              <w:t>Brandstofcel systeem</w:t>
            </w:r>
          </w:p>
        </w:tc>
        <w:tc>
          <w:tcPr>
            <w:tcW w:w="900" w:type="dxa"/>
            <w:tcBorders>
              <w:left w:val="none" w:sz="0" w:space="0" w:color="auto"/>
              <w:right w:val="none" w:sz="0" w:space="0" w:color="auto"/>
            </w:tcBorders>
            <w:noWrap/>
            <w:hideMark/>
          </w:tcPr>
          <w:p w:rsidR="00A91D6B" w:rsidRPr="002F05AD" w:rsidRDefault="00A91D6B"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1</w:t>
            </w:r>
          </w:p>
        </w:tc>
        <w:tc>
          <w:tcPr>
            <w:tcW w:w="1710" w:type="dxa"/>
            <w:tcBorders>
              <w:left w:val="none" w:sz="0" w:space="0" w:color="auto"/>
              <w:right w:val="none" w:sz="0" w:space="0" w:color="auto"/>
            </w:tcBorders>
            <w:noWrap/>
            <w:hideMark/>
          </w:tcPr>
          <w:p w:rsidR="00A91D6B" w:rsidRPr="002F05AD" w:rsidRDefault="00A91D6B"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 xml:space="preserve">           </w:t>
            </w:r>
            <w:r>
              <w:rPr>
                <w:rFonts w:ascii="Calibri" w:eastAsia="Times New Roman" w:hAnsi="Calibri" w:cs="Calibri"/>
                <w:color w:val="000000"/>
                <w:lang w:eastAsia="nl-NL"/>
              </w:rPr>
              <w:t>11</w:t>
            </w:r>
            <w:r w:rsidRPr="002F05AD">
              <w:rPr>
                <w:rFonts w:ascii="Calibri" w:eastAsia="Times New Roman" w:hAnsi="Calibri" w:cs="Calibri"/>
                <w:color w:val="000000"/>
                <w:lang w:eastAsia="nl-NL"/>
              </w:rPr>
              <w:t xml:space="preserve">000.00 </w:t>
            </w:r>
          </w:p>
        </w:tc>
        <w:tc>
          <w:tcPr>
            <w:tcW w:w="1620" w:type="dxa"/>
            <w:tcBorders>
              <w:left w:val="none" w:sz="0" w:space="0" w:color="auto"/>
            </w:tcBorders>
            <w:noWrap/>
            <w:hideMark/>
          </w:tcPr>
          <w:p w:rsidR="00A91D6B" w:rsidRPr="002F05AD" w:rsidRDefault="00A91D6B"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 xml:space="preserve">          </w:t>
            </w:r>
            <w:r>
              <w:rPr>
                <w:rFonts w:ascii="Calibri" w:eastAsia="Times New Roman" w:hAnsi="Calibri" w:cs="Calibri"/>
                <w:color w:val="000000"/>
                <w:lang w:eastAsia="nl-NL"/>
              </w:rPr>
              <w:t>11</w:t>
            </w:r>
            <w:r w:rsidRPr="002F05AD">
              <w:rPr>
                <w:rFonts w:ascii="Calibri" w:eastAsia="Times New Roman" w:hAnsi="Calibri" w:cs="Calibri"/>
                <w:color w:val="000000"/>
                <w:lang w:eastAsia="nl-NL"/>
              </w:rPr>
              <w:t xml:space="preserve">000.00 </w:t>
            </w:r>
          </w:p>
        </w:tc>
      </w:tr>
      <w:tr w:rsidR="00A91D6B" w:rsidRPr="002F05AD" w:rsidTr="00DA79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A91D6B" w:rsidRPr="002F05AD" w:rsidRDefault="00A91D6B" w:rsidP="00A91D6B">
            <w:pPr>
              <w:spacing w:beforeAutospacing="0" w:afterAutospacing="0"/>
              <w:rPr>
                <w:rFonts w:ascii="Calibri" w:eastAsia="Times New Roman" w:hAnsi="Calibri" w:cs="Calibri"/>
                <w:color w:val="000000"/>
                <w:lang w:eastAsia="nl-NL"/>
              </w:rPr>
            </w:pPr>
            <w:r w:rsidRPr="002F05AD">
              <w:rPr>
                <w:rFonts w:ascii="Calibri" w:eastAsia="Times New Roman" w:hAnsi="Calibri" w:cs="Calibri"/>
                <w:color w:val="000000"/>
                <w:lang w:eastAsia="nl-NL"/>
              </w:rPr>
              <w:t>DC-AC inverter</w:t>
            </w:r>
          </w:p>
        </w:tc>
        <w:tc>
          <w:tcPr>
            <w:tcW w:w="900" w:type="dxa"/>
            <w:tcBorders>
              <w:left w:val="none" w:sz="0" w:space="0" w:color="auto"/>
              <w:right w:val="none" w:sz="0" w:space="0" w:color="auto"/>
            </w:tcBorders>
            <w:noWrap/>
            <w:hideMark/>
          </w:tcPr>
          <w:p w:rsidR="00A91D6B" w:rsidRPr="002F05AD" w:rsidRDefault="00A91D6B"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1</w:t>
            </w:r>
          </w:p>
        </w:tc>
        <w:tc>
          <w:tcPr>
            <w:tcW w:w="1710" w:type="dxa"/>
            <w:tcBorders>
              <w:left w:val="none" w:sz="0" w:space="0" w:color="auto"/>
              <w:right w:val="none" w:sz="0" w:space="0" w:color="auto"/>
            </w:tcBorders>
            <w:noWrap/>
            <w:hideMark/>
          </w:tcPr>
          <w:p w:rsidR="00A91D6B" w:rsidRPr="002F05AD" w:rsidRDefault="00B856EE"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A91D6B" w:rsidRPr="002F05AD">
              <w:rPr>
                <w:rFonts w:ascii="Calibri" w:eastAsia="Times New Roman" w:hAnsi="Calibri" w:cs="Calibri"/>
                <w:color w:val="000000"/>
                <w:lang w:eastAsia="nl-NL"/>
              </w:rPr>
              <w:t xml:space="preserve">500.00 </w:t>
            </w:r>
          </w:p>
        </w:tc>
        <w:tc>
          <w:tcPr>
            <w:tcW w:w="1620" w:type="dxa"/>
            <w:tcBorders>
              <w:left w:val="none" w:sz="0" w:space="0" w:color="auto"/>
            </w:tcBorders>
            <w:noWrap/>
            <w:hideMark/>
          </w:tcPr>
          <w:p w:rsidR="00A91D6B" w:rsidRPr="002F05AD" w:rsidRDefault="00B856EE" w:rsidP="00A91D6B">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A91D6B" w:rsidRPr="002F05AD">
              <w:rPr>
                <w:rFonts w:ascii="Calibri" w:eastAsia="Times New Roman" w:hAnsi="Calibri" w:cs="Calibri"/>
                <w:color w:val="000000"/>
                <w:lang w:eastAsia="nl-NL"/>
              </w:rPr>
              <w:t xml:space="preserve">500.00 </w:t>
            </w:r>
          </w:p>
        </w:tc>
      </w:tr>
      <w:tr w:rsidR="00A91D6B" w:rsidRPr="002F05AD" w:rsidTr="00DA799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8" w:type="dxa"/>
            <w:tcBorders>
              <w:right w:val="none" w:sz="0" w:space="0" w:color="auto"/>
            </w:tcBorders>
            <w:noWrap/>
            <w:hideMark/>
          </w:tcPr>
          <w:p w:rsidR="00A91D6B" w:rsidRPr="002F05AD" w:rsidRDefault="00A91D6B" w:rsidP="00A91D6B">
            <w:pPr>
              <w:spacing w:beforeAutospacing="0" w:afterAutospacing="0"/>
              <w:rPr>
                <w:rFonts w:ascii="Calibri" w:eastAsia="Times New Roman" w:hAnsi="Calibri" w:cs="Calibri"/>
                <w:color w:val="000000"/>
                <w:lang w:eastAsia="nl-NL"/>
              </w:rPr>
            </w:pPr>
            <w:r w:rsidRPr="002F05AD">
              <w:rPr>
                <w:rFonts w:ascii="Calibri" w:eastAsia="Times New Roman" w:hAnsi="Calibri" w:cs="Calibri"/>
                <w:color w:val="000000"/>
                <w:lang w:eastAsia="nl-NL"/>
              </w:rPr>
              <w:t>Totaal</w:t>
            </w:r>
          </w:p>
        </w:tc>
        <w:tc>
          <w:tcPr>
            <w:tcW w:w="900" w:type="dxa"/>
            <w:tcBorders>
              <w:left w:val="none" w:sz="0" w:space="0" w:color="auto"/>
              <w:right w:val="none" w:sz="0" w:space="0" w:color="auto"/>
            </w:tcBorders>
            <w:noWrap/>
            <w:hideMark/>
          </w:tcPr>
          <w:p w:rsidR="00A91D6B" w:rsidRPr="002F05AD" w:rsidRDefault="00A91D6B" w:rsidP="00A91D6B">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F05AD">
              <w:rPr>
                <w:rFonts w:ascii="Calibri" w:eastAsia="Times New Roman" w:hAnsi="Calibri" w:cs="Calibri"/>
                <w:color w:val="000000"/>
                <w:lang w:eastAsia="nl-NL"/>
              </w:rPr>
              <w:t> </w:t>
            </w:r>
          </w:p>
        </w:tc>
        <w:tc>
          <w:tcPr>
            <w:tcW w:w="1710" w:type="dxa"/>
            <w:tcBorders>
              <w:left w:val="none" w:sz="0" w:space="0" w:color="auto"/>
              <w:right w:val="none" w:sz="0" w:space="0" w:color="auto"/>
            </w:tcBorders>
            <w:noWrap/>
            <w:hideMark/>
          </w:tcPr>
          <w:p w:rsidR="00A91D6B" w:rsidRPr="002F05AD" w:rsidRDefault="00A91D6B" w:rsidP="00A91D6B">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p>
        </w:tc>
        <w:tc>
          <w:tcPr>
            <w:tcW w:w="1620" w:type="dxa"/>
            <w:tcBorders>
              <w:left w:val="none" w:sz="0" w:space="0" w:color="auto"/>
            </w:tcBorders>
            <w:noWrap/>
            <w:hideMark/>
          </w:tcPr>
          <w:p w:rsidR="00A91D6B" w:rsidRPr="002F05AD" w:rsidRDefault="00A91D6B" w:rsidP="00C406B0">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2F05AD">
              <w:rPr>
                <w:rFonts w:ascii="Calibri" w:eastAsia="Times New Roman" w:hAnsi="Calibri" w:cs="Calibri"/>
                <w:b/>
                <w:bCs/>
                <w:color w:val="000000"/>
                <w:lang w:eastAsia="nl-NL"/>
              </w:rPr>
              <w:t xml:space="preserve">       </w:t>
            </w:r>
            <w:r w:rsidR="00C406B0">
              <w:rPr>
                <w:rFonts w:ascii="Calibri" w:eastAsia="Times New Roman" w:hAnsi="Calibri" w:cs="Calibri"/>
                <w:b/>
                <w:bCs/>
                <w:color w:val="000000"/>
                <w:lang w:eastAsia="nl-NL"/>
              </w:rPr>
              <w:t>474909.0</w:t>
            </w:r>
            <w:r w:rsidRPr="002F05AD">
              <w:rPr>
                <w:rFonts w:ascii="Calibri" w:eastAsia="Times New Roman" w:hAnsi="Calibri" w:cs="Calibri"/>
                <w:b/>
                <w:bCs/>
                <w:color w:val="000000"/>
                <w:lang w:eastAsia="nl-NL"/>
              </w:rPr>
              <w:t xml:space="preserve">0 </w:t>
            </w:r>
          </w:p>
        </w:tc>
      </w:tr>
    </w:tbl>
    <w:p w:rsidR="009B3361" w:rsidRDefault="009B3361" w:rsidP="00A34C36">
      <w:pPr>
        <w:pStyle w:val="NoSpacing"/>
      </w:pPr>
    </w:p>
    <w:p w:rsidR="003A226F" w:rsidRDefault="003A226F" w:rsidP="00A34C36">
      <w:pPr>
        <w:pStyle w:val="NoSpacing"/>
      </w:pPr>
    </w:p>
    <w:p w:rsidR="003A226F" w:rsidRDefault="003A226F" w:rsidP="00C0480D">
      <w:pPr>
        <w:pStyle w:val="NoSpacing"/>
      </w:pPr>
    </w:p>
    <w:tbl>
      <w:tblPr>
        <w:tblStyle w:val="MediumShading1-Accent1"/>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835"/>
        <w:gridCol w:w="1900"/>
        <w:gridCol w:w="2520"/>
      </w:tblGrid>
      <w:tr w:rsidR="00C0480D" w:rsidRPr="000E458E" w:rsidTr="00974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single" w:sz="4" w:space="0" w:color="auto"/>
            </w:tcBorders>
            <w:noWrap/>
            <w:hideMark/>
          </w:tcPr>
          <w:p w:rsidR="00C0480D" w:rsidRPr="000E458E" w:rsidRDefault="00C0480D" w:rsidP="00974601">
            <w:pPr>
              <w:spacing w:beforeAutospacing="0" w:afterAutospacing="0"/>
              <w:rPr>
                <w:rFonts w:ascii="Calibri" w:eastAsia="Times New Roman" w:hAnsi="Calibri" w:cs="Calibri"/>
                <w:color w:val="000000"/>
                <w:lang w:eastAsia="nl-NL"/>
              </w:rPr>
            </w:pPr>
            <w:r w:rsidRPr="000E458E">
              <w:rPr>
                <w:rFonts w:ascii="Calibri" w:eastAsia="Times New Roman" w:hAnsi="Calibri" w:cs="Calibri"/>
                <w:color w:val="000000"/>
                <w:lang w:eastAsia="nl-NL"/>
              </w:rPr>
              <w:t xml:space="preserve">Terugverdientijd </w:t>
            </w:r>
          </w:p>
        </w:tc>
        <w:tc>
          <w:tcPr>
            <w:tcW w:w="1900" w:type="dxa"/>
            <w:tcBorders>
              <w:left w:val="single" w:sz="4" w:space="0" w:color="auto"/>
            </w:tcBorders>
            <w:noWrap/>
            <w:hideMark/>
          </w:tcPr>
          <w:p w:rsidR="00C0480D" w:rsidRPr="000E458E" w:rsidRDefault="00C0480D" w:rsidP="00974601">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p>
        </w:tc>
        <w:tc>
          <w:tcPr>
            <w:tcW w:w="2520" w:type="dxa"/>
            <w:noWrap/>
            <w:hideMark/>
          </w:tcPr>
          <w:p w:rsidR="00C0480D" w:rsidRPr="000E458E" w:rsidRDefault="00C0480D" w:rsidP="00B7231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458E">
              <w:rPr>
                <w:rFonts w:ascii="Calibri" w:eastAsia="Times New Roman" w:hAnsi="Calibri" w:cs="Calibri"/>
                <w:color w:val="000000"/>
                <w:lang w:eastAsia="nl-NL"/>
              </w:rPr>
              <w:t> </w:t>
            </w:r>
            <w:r w:rsidR="00B7231C">
              <w:rPr>
                <w:rFonts w:ascii="Calibri" w:eastAsia="Times New Roman" w:hAnsi="Calibri" w:cs="Calibri"/>
                <w:color w:val="000000"/>
                <w:lang w:eastAsia="nl-NL"/>
              </w:rPr>
              <w:t>20.36</w:t>
            </w:r>
            <w:r w:rsidR="0038089B">
              <w:rPr>
                <w:rFonts w:ascii="Calibri" w:eastAsia="Times New Roman" w:hAnsi="Calibri" w:cs="Calibri"/>
                <w:color w:val="000000"/>
                <w:lang w:eastAsia="nl-NL"/>
              </w:rPr>
              <w:t xml:space="preserve"> </w:t>
            </w:r>
            <w:r w:rsidR="0038089B" w:rsidRPr="000E458E">
              <w:rPr>
                <w:rFonts w:ascii="Calibri" w:eastAsia="Times New Roman" w:hAnsi="Calibri" w:cs="Calibri"/>
                <w:color w:val="000000"/>
                <w:lang w:eastAsia="nl-NL"/>
              </w:rPr>
              <w:t>jaar</w:t>
            </w:r>
          </w:p>
        </w:tc>
      </w:tr>
      <w:tr w:rsidR="00C0480D" w:rsidRPr="000E458E" w:rsidTr="0097460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none" w:sz="0" w:space="0" w:color="auto"/>
            </w:tcBorders>
            <w:noWrap/>
            <w:hideMark/>
          </w:tcPr>
          <w:p w:rsidR="00C0480D" w:rsidRPr="000E458E" w:rsidRDefault="00C0480D" w:rsidP="00974601">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E</w:t>
            </w:r>
            <w:r w:rsidRPr="000E458E">
              <w:rPr>
                <w:rFonts w:ascii="Calibri" w:eastAsia="Times New Roman" w:hAnsi="Calibri" w:cs="Calibri"/>
                <w:color w:val="000000"/>
                <w:lang w:eastAsia="nl-NL"/>
              </w:rPr>
              <w:t>xtra brandstofcellen</w:t>
            </w:r>
          </w:p>
        </w:tc>
        <w:tc>
          <w:tcPr>
            <w:tcW w:w="1900" w:type="dxa"/>
            <w:tcBorders>
              <w:left w:val="none" w:sz="0" w:space="0" w:color="auto"/>
              <w:right w:val="none" w:sz="0" w:space="0" w:color="auto"/>
            </w:tcBorders>
            <w:noWrap/>
            <w:hideMark/>
          </w:tcPr>
          <w:p w:rsidR="00C0480D" w:rsidRPr="000E458E" w:rsidRDefault="00B7231C" w:rsidP="00974601">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18</w:t>
            </w:r>
            <w:r w:rsidR="00C0480D">
              <w:rPr>
                <w:rFonts w:ascii="Calibri" w:eastAsia="Times New Roman" w:hAnsi="Calibri" w:cs="Calibri"/>
                <w:color w:val="000000"/>
                <w:lang w:eastAsia="nl-NL"/>
              </w:rPr>
              <w:t xml:space="preserve"> stuks</w:t>
            </w:r>
          </w:p>
        </w:tc>
        <w:tc>
          <w:tcPr>
            <w:tcW w:w="2520" w:type="dxa"/>
            <w:tcBorders>
              <w:left w:val="none" w:sz="0" w:space="0" w:color="auto"/>
            </w:tcBorders>
            <w:noWrap/>
            <w:hideMark/>
          </w:tcPr>
          <w:p w:rsidR="00C0480D" w:rsidRPr="000E458E" w:rsidRDefault="00C0480D" w:rsidP="00B7231C">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w:t>
            </w:r>
            <w:r w:rsidR="0060107A">
              <w:rPr>
                <w:rFonts w:ascii="Calibri" w:eastAsia="Times New Roman" w:hAnsi="Calibri" w:cs="Calibri"/>
                <w:color w:val="000000"/>
                <w:lang w:eastAsia="nl-NL"/>
              </w:rPr>
              <w:t>1</w:t>
            </w:r>
            <w:r w:rsidR="00B7231C">
              <w:rPr>
                <w:rFonts w:ascii="Calibri" w:eastAsia="Times New Roman" w:hAnsi="Calibri" w:cs="Calibri"/>
                <w:color w:val="000000"/>
                <w:lang w:eastAsia="nl-NL"/>
              </w:rPr>
              <w:t>29600</w:t>
            </w:r>
            <w:r>
              <w:rPr>
                <w:rFonts w:ascii="Calibri" w:eastAsia="Times New Roman" w:hAnsi="Calibri" w:cs="Calibri"/>
                <w:color w:val="000000"/>
                <w:lang w:eastAsia="nl-NL"/>
              </w:rPr>
              <w:t>.00</w:t>
            </w:r>
          </w:p>
        </w:tc>
      </w:tr>
      <w:tr w:rsidR="00C0480D" w:rsidRPr="000E458E" w:rsidTr="009746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35" w:type="dxa"/>
            <w:tcBorders>
              <w:right w:val="none" w:sz="0" w:space="0" w:color="auto"/>
            </w:tcBorders>
            <w:noWrap/>
            <w:hideMark/>
          </w:tcPr>
          <w:p w:rsidR="00C0480D" w:rsidRPr="000E458E" w:rsidRDefault="00C0480D" w:rsidP="00974601">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T</w:t>
            </w:r>
            <w:r w:rsidRPr="000E458E">
              <w:rPr>
                <w:rFonts w:ascii="Calibri" w:eastAsia="Times New Roman" w:hAnsi="Calibri" w:cs="Calibri"/>
                <w:color w:val="000000"/>
                <w:lang w:eastAsia="nl-NL"/>
              </w:rPr>
              <w:t>otale investering</w:t>
            </w:r>
            <w:r>
              <w:rPr>
                <w:rFonts w:ascii="Calibri" w:eastAsia="Times New Roman" w:hAnsi="Calibri" w:cs="Calibri"/>
                <w:color w:val="000000"/>
                <w:lang w:eastAsia="nl-NL"/>
              </w:rPr>
              <w:t>skosten</w:t>
            </w:r>
            <w:r w:rsidRPr="000E458E">
              <w:rPr>
                <w:rFonts w:ascii="Calibri" w:eastAsia="Times New Roman" w:hAnsi="Calibri" w:cs="Calibri"/>
                <w:color w:val="000000"/>
                <w:lang w:eastAsia="nl-NL"/>
              </w:rPr>
              <w:t xml:space="preserve"> </w:t>
            </w:r>
          </w:p>
        </w:tc>
        <w:tc>
          <w:tcPr>
            <w:tcW w:w="1900" w:type="dxa"/>
            <w:tcBorders>
              <w:left w:val="none" w:sz="0" w:space="0" w:color="auto"/>
              <w:right w:val="none" w:sz="0" w:space="0" w:color="auto"/>
            </w:tcBorders>
            <w:noWrap/>
            <w:hideMark/>
          </w:tcPr>
          <w:p w:rsidR="00C0480D" w:rsidRPr="000E458E" w:rsidRDefault="00C0480D" w:rsidP="00974601">
            <w:pPr>
              <w:spacing w:beforeAutospacing="0" w:afterAutospacing="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0E458E">
              <w:rPr>
                <w:rFonts w:ascii="Calibri" w:eastAsia="Times New Roman" w:hAnsi="Calibri" w:cs="Calibri"/>
                <w:color w:val="000000"/>
                <w:lang w:eastAsia="nl-NL"/>
              </w:rPr>
              <w:t> </w:t>
            </w:r>
          </w:p>
        </w:tc>
        <w:tc>
          <w:tcPr>
            <w:tcW w:w="2520" w:type="dxa"/>
            <w:tcBorders>
              <w:left w:val="none" w:sz="0" w:space="0" w:color="auto"/>
            </w:tcBorders>
            <w:noWrap/>
            <w:hideMark/>
          </w:tcPr>
          <w:p w:rsidR="00C0480D" w:rsidRPr="000E458E" w:rsidRDefault="00C0480D" w:rsidP="00B7231C">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w:t>
            </w:r>
            <w:r w:rsidR="00B7231C">
              <w:rPr>
                <w:rFonts w:ascii="Calibri" w:eastAsia="Times New Roman" w:hAnsi="Calibri" w:cs="Calibri"/>
                <w:color w:val="000000"/>
                <w:lang w:eastAsia="nl-NL"/>
              </w:rPr>
              <w:t>604509</w:t>
            </w:r>
            <w:r>
              <w:rPr>
                <w:rFonts w:ascii="Calibri" w:eastAsia="Times New Roman" w:hAnsi="Calibri" w:cs="Calibri"/>
                <w:color w:val="000000"/>
                <w:lang w:eastAsia="nl-NL"/>
              </w:rPr>
              <w:t>.</w:t>
            </w:r>
            <w:r w:rsidR="0024374A">
              <w:rPr>
                <w:rFonts w:ascii="Calibri" w:eastAsia="Times New Roman" w:hAnsi="Calibri" w:cs="Calibri"/>
                <w:color w:val="000000"/>
                <w:lang w:eastAsia="nl-NL"/>
              </w:rPr>
              <w:t>0</w:t>
            </w:r>
            <w:r>
              <w:rPr>
                <w:rFonts w:ascii="Calibri" w:eastAsia="Times New Roman" w:hAnsi="Calibri" w:cs="Calibri"/>
                <w:color w:val="000000"/>
                <w:lang w:eastAsia="nl-NL"/>
              </w:rPr>
              <w:t>0</w:t>
            </w:r>
          </w:p>
        </w:tc>
      </w:tr>
    </w:tbl>
    <w:p w:rsidR="009B3361" w:rsidRDefault="00A34C36" w:rsidP="009B3361">
      <w:r>
        <w:rPr>
          <w:rFonts w:eastAsiaTheme="minorEastAsia"/>
        </w:rPr>
        <w:t>Zie voor uitgebreide calculatie bijlage J</w:t>
      </w:r>
      <w:r w:rsidR="00285E9C">
        <w:t xml:space="preserve">. </w:t>
      </w:r>
      <w:r w:rsidR="009B3361">
        <w:t>In de investeringskosten zijn de kosten voor het opbouwen van het systeem niet meegerekend (mogelijk opbouw door eigen monteurs). De investeringskosten en terugverdientijd zijn berekend met aangenomen prijzen en</w:t>
      </w:r>
      <w:r w:rsidR="009B3361" w:rsidRPr="003E71FE">
        <w:t xml:space="preserve"> </w:t>
      </w:r>
      <w:r w:rsidR="009B3361">
        <w:t>op basis van de minimale levensduur van de brandstofcel. Voor de exacte prijs moeten er offertes aangevraagd worden bij de leveranciers.</w:t>
      </w:r>
    </w:p>
    <w:p w:rsidR="00CF0843" w:rsidRDefault="00CF0843" w:rsidP="00CF0843">
      <w:r>
        <w:t xml:space="preserve">De calculaties van de terugverdientijden zijn gebaseerd op een brandstofcel levensduur van 10000 uur. Daaruit blijkt sommige opties een lange terugverdientijd hebben. Een levensduur van 10000 uur is de minimale levensduur van een brandstofcel, dus bij een langere levensduur dan 10000 uur neemt de terugverdientijd af. </w:t>
      </w:r>
    </w:p>
    <w:p w:rsidR="00C9483E" w:rsidRDefault="00C9483E">
      <w:pPr>
        <w:rPr>
          <w:rFonts w:ascii="Calibri" w:hAnsi="Calibri" w:cs="Calibri"/>
        </w:rPr>
      </w:pPr>
      <w:r>
        <w:rPr>
          <w:rFonts w:ascii="Calibri" w:hAnsi="Calibri" w:cs="Calibri"/>
        </w:rPr>
        <w:br w:type="page"/>
      </w:r>
    </w:p>
    <w:p w:rsidR="00AD0690" w:rsidRDefault="00AD0690" w:rsidP="00AD0690">
      <w:pPr>
        <w:pStyle w:val="Heading1"/>
      </w:pPr>
      <w:bookmarkStart w:id="354" w:name="_Toc312239830"/>
      <w:r>
        <w:lastRenderedPageBreak/>
        <w:t>Conclusie en aanbevelingen</w:t>
      </w:r>
      <w:bookmarkEnd w:id="354"/>
    </w:p>
    <w:p w:rsidR="00746DFA" w:rsidRPr="00746DFA" w:rsidRDefault="00746DFA" w:rsidP="00746DFA"/>
    <w:p w:rsidR="00AD0690" w:rsidRPr="00797857" w:rsidRDefault="00AD0690" w:rsidP="00AD0690">
      <w:pPr>
        <w:pStyle w:val="Heading2"/>
      </w:pPr>
      <w:bookmarkStart w:id="355" w:name="_Toc312239831"/>
      <w:r>
        <w:t>Conclusie</w:t>
      </w:r>
      <w:bookmarkEnd w:id="355"/>
    </w:p>
    <w:p w:rsidR="00AD0690" w:rsidRDefault="00AD0690" w:rsidP="00AD0690">
      <w:r>
        <w:t>In het verslag is er gekeken naar wat het meest geschikte systeem is voor dit project. Daaruit zijn de volgende conclusies getrokken:</w:t>
      </w:r>
    </w:p>
    <w:p w:rsidR="00AD0690" w:rsidRDefault="00AD0690" w:rsidP="00AD0690">
      <w:pPr>
        <w:pStyle w:val="ListParagraph"/>
        <w:numPr>
          <w:ilvl w:val="0"/>
          <w:numId w:val="37"/>
        </w:numPr>
      </w:pPr>
      <w:r>
        <w:t>Voor waterstofproductie is de methode elektrolyse het meest geschikt. De andere methodes hebben een lange tijd nodig voor het produceren van de benodigde energie.</w:t>
      </w:r>
    </w:p>
    <w:p w:rsidR="00AD0690" w:rsidRDefault="00AD0690" w:rsidP="00AD0690">
      <w:pPr>
        <w:pStyle w:val="ListParagraph"/>
        <w:numPr>
          <w:ilvl w:val="0"/>
          <w:numId w:val="37"/>
        </w:numPr>
      </w:pPr>
      <w:r>
        <w:t>Het meeste geschikt opslag methode is opslag in gasvorm in een gastank. De andere methodes zijn voor grote hoeveelheid opslag van waterstof of zitten nog in onderzoeksfase.</w:t>
      </w:r>
    </w:p>
    <w:p w:rsidR="00AD0690" w:rsidRDefault="00AD0690" w:rsidP="00AD0690">
      <w:pPr>
        <w:pStyle w:val="ListParagraph"/>
        <w:numPr>
          <w:ilvl w:val="0"/>
          <w:numId w:val="37"/>
        </w:numPr>
      </w:pPr>
      <w:r>
        <w:t>De PEMFC en de PAFC brandstofcel zijn beide geschikt voor dit project. Ander brandstofceltypes zijn werken op een hoog temperatuur wat niet geschikt is voor kantoorgebruik of gebruiken geen waterstof als brandstof.</w:t>
      </w:r>
    </w:p>
    <w:p w:rsidR="00AD0690" w:rsidRDefault="00AD0690" w:rsidP="00AD0690">
      <w:pPr>
        <w:pStyle w:val="ListParagraph"/>
        <w:numPr>
          <w:ilvl w:val="0"/>
          <w:numId w:val="37"/>
        </w:numPr>
      </w:pPr>
      <w:r>
        <w:t>De supercondensator is het meest geschikt buffer medium voor Den Haag. Wegens gebrek aan ruimte is een vliegwiel systeem niet verstandig.</w:t>
      </w:r>
    </w:p>
    <w:p w:rsidR="00C67B41" w:rsidRDefault="00C67B41" w:rsidP="00AD0690">
      <w:r>
        <w:t>De levensduur van een brandstofcel is &gt;10000 uur. In de calculaties van de terugverdientijd van de opties worden er berekeningen uitgevoerd gebaseerd op een brandstofcel levensduur van 10000 uur.</w:t>
      </w:r>
    </w:p>
    <w:p w:rsidR="00AD0690" w:rsidRDefault="00AD0690" w:rsidP="00AD0690">
      <w:r>
        <w:t>In het verslag staan vier opties beschreven over de opbouw van de gehele installatie. Uit de opties zijn de volgend conclusies getrokken:</w:t>
      </w:r>
    </w:p>
    <w:p w:rsidR="00234779" w:rsidRDefault="00C95803" w:rsidP="00C95803">
      <w:pPr>
        <w:pStyle w:val="ListParagraph"/>
        <w:numPr>
          <w:ilvl w:val="0"/>
          <w:numId w:val="38"/>
        </w:numPr>
      </w:pPr>
      <w:r>
        <w:t>Alle benodigde vermogen wordt geleverd d</w:t>
      </w:r>
      <w:r w:rsidR="0024374A">
        <w:t xml:space="preserve">oor het systeem. </w:t>
      </w:r>
      <w:r w:rsidR="00234779">
        <w:t>Bij deze optie kan het systeem niet terugverdiend worden. Dit komt door de korte levensduur en hoge kosten voor een nieuwe brandstofcel</w:t>
      </w:r>
      <w:r>
        <w:t xml:space="preserve">. </w:t>
      </w:r>
    </w:p>
    <w:p w:rsidR="0024374A" w:rsidRDefault="00C95803" w:rsidP="00C95803">
      <w:pPr>
        <w:pStyle w:val="ListParagraph"/>
        <w:numPr>
          <w:ilvl w:val="0"/>
          <w:numId w:val="38"/>
        </w:numPr>
      </w:pPr>
      <w:r>
        <w:t xml:space="preserve">Het systeem levert de helft van het benodigde vermogen. Een terugverdientijd van ongeveer </w:t>
      </w:r>
      <w:r w:rsidR="0024374A">
        <w:t>27</w:t>
      </w:r>
      <w:r w:rsidR="00234779">
        <w:t>1</w:t>
      </w:r>
      <w:r>
        <w:t xml:space="preserve"> jaar. </w:t>
      </w:r>
      <w:r w:rsidR="00234779">
        <w:t>De lange terugverdientijd komt door de korte levensduur en hoge kosten voor een nieuwe brandstofcel.</w:t>
      </w:r>
    </w:p>
    <w:p w:rsidR="00C95803" w:rsidRDefault="00C95803" w:rsidP="00C95803">
      <w:pPr>
        <w:pStyle w:val="ListParagraph"/>
        <w:numPr>
          <w:ilvl w:val="0"/>
          <w:numId w:val="38"/>
        </w:numPr>
      </w:pPr>
      <w:r>
        <w:t xml:space="preserve">Het systeem levert de helft van het benodigde vermogen. In de avond staat de brandstofcel uit en wordt er alle vermogen geleverd door windturbines. Een </w:t>
      </w:r>
      <w:r w:rsidR="00C66D7C">
        <w:t xml:space="preserve">terugverdientijd van ongeveer </w:t>
      </w:r>
      <w:r w:rsidR="00234779">
        <w:t>107</w:t>
      </w:r>
      <w:r>
        <w:t xml:space="preserve"> jaar. Deze optie eis een groot dak voor het plaatsen va</w:t>
      </w:r>
      <w:r w:rsidR="0024374A">
        <w:t>n de Pv-panelen en windturbines.</w:t>
      </w:r>
      <w:r w:rsidR="00C66D7C">
        <w:t xml:space="preserve"> Deze optie is erg afhankelijk van het weer in de avond.</w:t>
      </w:r>
    </w:p>
    <w:p w:rsidR="00234779" w:rsidRDefault="00C95803" w:rsidP="007B4EA2">
      <w:pPr>
        <w:pStyle w:val="ListParagraph"/>
        <w:numPr>
          <w:ilvl w:val="0"/>
          <w:numId w:val="38"/>
        </w:numPr>
      </w:pPr>
      <w:r>
        <w:t xml:space="preserve">Het systeem levert vermogen voor de vermogenspieken. Deze optie is erg afhankelijk van de weersomstandigheden. </w:t>
      </w:r>
      <w:r w:rsidR="00234779">
        <w:t xml:space="preserve">Heeft een terugverdientijd van 21 jaar. </w:t>
      </w:r>
    </w:p>
    <w:p w:rsidR="00234779" w:rsidRDefault="00234779" w:rsidP="00234779">
      <w:pPr>
        <w:pStyle w:val="ListParagraph"/>
        <w:ind w:left="1776"/>
      </w:pPr>
    </w:p>
    <w:p w:rsidR="000D3968" w:rsidRDefault="007B4EA2" w:rsidP="00234779">
      <w:r>
        <w:t xml:space="preserve">Uit alle opties is te zien dat </w:t>
      </w:r>
      <w:r w:rsidR="00D44201">
        <w:t>het</w:t>
      </w:r>
      <w:r>
        <w:t xml:space="preserve"> gehele systeemrendement 21.77% is.</w:t>
      </w:r>
    </w:p>
    <w:p w:rsidR="00AD0690" w:rsidRDefault="00AD0690" w:rsidP="00AD0690"/>
    <w:p w:rsidR="00E95232" w:rsidRDefault="00E95232" w:rsidP="00AD0690"/>
    <w:p w:rsidR="00AD0690" w:rsidRDefault="00AD0690" w:rsidP="00AD0690">
      <w:pPr>
        <w:pStyle w:val="Heading2"/>
      </w:pPr>
      <w:bookmarkStart w:id="356" w:name="_Toc312239832"/>
      <w:r>
        <w:lastRenderedPageBreak/>
        <w:t>Aanbevelingen</w:t>
      </w:r>
      <w:bookmarkEnd w:id="356"/>
    </w:p>
    <w:p w:rsidR="00746DFA" w:rsidRDefault="00746DFA" w:rsidP="00AD0690">
      <w:r>
        <w:t>Het benodigde systeem specificaties zijn</w:t>
      </w:r>
      <w:r w:rsidR="00E95232">
        <w:t xml:space="preserve"> gebaseerd op de meetwaardes van</w:t>
      </w:r>
      <w:r>
        <w:t xml:space="preserve"> </w:t>
      </w:r>
      <w:r w:rsidR="00E95232">
        <w:t>CSI (Croon Survey and Inspection)</w:t>
      </w:r>
      <w:r w:rsidR="0065713F">
        <w:t xml:space="preserve"> over een periode van twaalf dagen</w:t>
      </w:r>
      <w:r w:rsidR="00237340">
        <w:t xml:space="preserve"> (7 tot en met 18 februari) in 2011</w:t>
      </w:r>
      <w:r w:rsidR="0065713F">
        <w:t xml:space="preserve">. Het is aanbevolen om meetwaardes te gebruiken over een langere periode en daar het systeem specificaties op te baseren voor een meer vertrouwelijk </w:t>
      </w:r>
      <w:r w:rsidR="00F8521D">
        <w:t xml:space="preserve">systeem. </w:t>
      </w:r>
    </w:p>
    <w:p w:rsidR="006B6F23" w:rsidRDefault="00AD0690" w:rsidP="00AD0690">
      <w:r>
        <w:t xml:space="preserve">In het verslag zijn de genoemde prijzen aangenomen op basis van informatie van leveranciers (Linde, Hydrogenics, Nedstack, Victron Energy, SMA Benelux, enz.) en gevonden documenten. Voor de exacte prijzen is het aanbevolen om offertes aan te vragen bij leveranciers. </w:t>
      </w:r>
    </w:p>
    <w:p w:rsidR="00AD0690" w:rsidRDefault="00AD0690" w:rsidP="00AD0690">
      <w:r>
        <w:t xml:space="preserve">Het verslag is grotendeel afgestemd op het gebouw in Den Haag. Voor het gebouw in Den Haag is </w:t>
      </w:r>
      <w:r w:rsidR="000421F7">
        <w:t>het gebruiken van</w:t>
      </w:r>
      <w:r>
        <w:t xml:space="preserve"> een supercondensator als buffermedium</w:t>
      </w:r>
      <w:r w:rsidR="000421F7">
        <w:t xml:space="preserve"> de beste optie</w:t>
      </w:r>
      <w:r>
        <w:t>, wegens gebrek aan ruimte voor een vliegwiel systeem. Bij het</w:t>
      </w:r>
      <w:r w:rsidR="00182083">
        <w:t xml:space="preserve"> nieuwe</w:t>
      </w:r>
      <w:r>
        <w:t xml:space="preserve"> hoofdkantoor is het mogelijk dat er meer ruimte beschikbaar is voor een groter systeem. Dan is een vliegwiel systeem misschien wel aantrekkelijk. Voor het gebruiken van een vliegwiel systeem moet er nog meer onderzoek </w:t>
      </w:r>
      <w:r w:rsidR="00182083">
        <w:t>uitgevoerd</w:t>
      </w:r>
      <w:r>
        <w:t xml:space="preserve"> worden.</w:t>
      </w:r>
    </w:p>
    <w:p w:rsidR="000D3968" w:rsidRDefault="00AD0690" w:rsidP="00AD0690">
      <w:r>
        <w:t xml:space="preserve">Het is aanbevolen het concept (waterstofproductie met opslag in combinatie met een brandstofcel) niet toe te passen bij het project. Wegens </w:t>
      </w:r>
      <w:r w:rsidR="00B4561B">
        <w:t>het la</w:t>
      </w:r>
      <w:r w:rsidR="003879DE">
        <w:t xml:space="preserve">ge systeemrendement (21.77%) moet er erg veel vermogen </w:t>
      </w:r>
      <w:r w:rsidR="001E6A18">
        <w:t>geproduceerd</w:t>
      </w:r>
      <w:r w:rsidR="003879DE">
        <w:t xml:space="preserve"> worden door PV-panelen en windturbines.</w:t>
      </w:r>
      <w:r w:rsidR="000D3968">
        <w:t xml:space="preserve"> </w:t>
      </w:r>
    </w:p>
    <w:p w:rsidR="00AE3EF4" w:rsidRDefault="00AE3EF4" w:rsidP="00AD0690">
      <w:r>
        <w:t xml:space="preserve">Het is ook mogelijk de opgewekte elektrische energie op te slaan in accu’s en vanaf de accu’s gelijk het gebouw te voorzien van elektrische energie, dus geen gebruik maken van waterstof. </w:t>
      </w:r>
      <w:r w:rsidR="006D5857">
        <w:t>Wegens tijdgebrek was het niet mogelijk dit te onderzoeken. Over energieopslag in accu’s moet er nog verdere onderzoeken verricht worden.</w:t>
      </w:r>
    </w:p>
    <w:p w:rsidR="00CC3E40" w:rsidRDefault="00CC3E40">
      <w:r>
        <w:br w:type="page"/>
      </w:r>
    </w:p>
    <w:p w:rsidR="00FE7E99" w:rsidRDefault="00CC3E40" w:rsidP="00CC3E40">
      <w:pPr>
        <w:pStyle w:val="Heading1"/>
        <w:numPr>
          <w:ilvl w:val="0"/>
          <w:numId w:val="0"/>
        </w:numPr>
      </w:pPr>
      <w:bookmarkStart w:id="357" w:name="_Toc312239833"/>
      <w:r>
        <w:lastRenderedPageBreak/>
        <w:t>Bijlage A</w:t>
      </w:r>
      <w:r w:rsidR="00DE43A1">
        <w:t xml:space="preserve">: </w:t>
      </w:r>
      <w:r w:rsidR="00D4427A">
        <w:t>Waterstof cilinder</w:t>
      </w:r>
      <w:r w:rsidR="00976FCC">
        <w:t xml:space="preserve"> datasheet</w:t>
      </w:r>
      <w:bookmarkEnd w:id="357"/>
    </w:p>
    <w:p w:rsidR="00FA4539" w:rsidRDefault="00676DC4" w:rsidP="00FA4539">
      <w:pPr>
        <w:pStyle w:val="NormalWeb"/>
        <w:spacing w:before="0" w:beforeAutospacing="0" w:after="0" w:afterAutospacing="0"/>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627.95pt" o:ole="">
            <v:imagedata r:id="rId51" o:title=""/>
          </v:shape>
          <o:OLEObject Type="Embed" ProgID="AcroExch.Document.7" ShapeID="_x0000_i1025" DrawAspect="Content" ObjectID="_1385983879" r:id="rId52"/>
        </w:object>
      </w:r>
      <w:r w:rsidR="00FA4539">
        <w:t> </w:t>
      </w:r>
    </w:p>
    <w:p w:rsidR="00E20D07" w:rsidRDefault="007D0341" w:rsidP="007D0341">
      <w:pPr>
        <w:pStyle w:val="Heading1"/>
        <w:numPr>
          <w:ilvl w:val="0"/>
          <w:numId w:val="0"/>
        </w:numPr>
        <w:tabs>
          <w:tab w:val="left" w:pos="3774"/>
        </w:tabs>
      </w:pPr>
      <w:bookmarkStart w:id="358" w:name="_Toc312239834"/>
      <w:r>
        <w:lastRenderedPageBreak/>
        <w:t>B</w:t>
      </w:r>
      <w:r w:rsidR="009167E0">
        <w:t>ijlage B</w:t>
      </w:r>
      <w:r w:rsidR="00486ED8">
        <w:t xml:space="preserve">: </w:t>
      </w:r>
      <w:r w:rsidR="006640E4">
        <w:t>Inventux X3-130 datasheet</w:t>
      </w:r>
      <w:bookmarkEnd w:id="358"/>
    </w:p>
    <w:p w:rsidR="006640E4" w:rsidRPr="009167E0" w:rsidRDefault="006640E4" w:rsidP="006640E4">
      <w:pPr>
        <w:pStyle w:val="NoSpacing"/>
        <w:rPr>
          <w:lang w:val="nl-NL"/>
        </w:rPr>
      </w:pPr>
    </w:p>
    <w:p w:rsidR="006640E4" w:rsidRDefault="006640E4" w:rsidP="006640E4">
      <w:pPr>
        <w:pStyle w:val="NormalWeb"/>
        <w:spacing w:before="0" w:beforeAutospacing="0" w:after="0" w:afterAutospacing="0"/>
        <w:rPr>
          <w:rFonts w:ascii="Calibri" w:hAnsi="Calibri" w:cs="Calibri"/>
          <w:sz w:val="34"/>
          <w:szCs w:val="34"/>
        </w:rPr>
      </w:pPr>
      <w:r>
        <w:rPr>
          <w:rFonts w:ascii="Calibri" w:hAnsi="Calibri" w:cs="Calibri"/>
          <w:sz w:val="34"/>
          <w:szCs w:val="34"/>
        </w:rPr>
        <w:t> </w:t>
      </w:r>
      <w:r>
        <w:rPr>
          <w:rFonts w:eastAsia="Times New Roman"/>
          <w:noProof/>
        </w:rPr>
        <w:drawing>
          <wp:inline distT="0" distB="0" distL="0" distR="0">
            <wp:extent cx="5486400" cy="7759729"/>
            <wp:effectExtent l="0" t="0" r="0" b="0"/>
            <wp:docPr id="30" name="Picture 30" descr="C:\CF829485\C6B70CA8-C76C-4192-9158-240CCB9F6CCC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829485\C6B70CA8-C76C-4192-9158-240CCB9F6CCC_files\image001.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86400" cy="7759729"/>
                    </a:xfrm>
                    <a:prstGeom prst="rect">
                      <a:avLst/>
                    </a:prstGeom>
                    <a:noFill/>
                    <a:ln w="9525">
                      <a:noFill/>
                      <a:miter lim="800000"/>
                      <a:headEnd/>
                      <a:tailEnd/>
                    </a:ln>
                  </pic:spPr>
                </pic:pic>
              </a:graphicData>
            </a:graphic>
          </wp:inline>
        </w:drawing>
      </w:r>
    </w:p>
    <w:p w:rsidR="00094824" w:rsidRPr="007754B6" w:rsidRDefault="006640E4" w:rsidP="00094824">
      <w:pPr>
        <w:rPr>
          <w:rFonts w:eastAsia="Times New Roman"/>
        </w:rPr>
      </w:pPr>
      <w:r>
        <w:rPr>
          <w:rFonts w:eastAsia="Times New Roman"/>
          <w:noProof/>
          <w:lang w:eastAsia="nl-NL"/>
        </w:rPr>
        <w:lastRenderedPageBreak/>
        <w:drawing>
          <wp:inline distT="0" distB="0" distL="0" distR="0">
            <wp:extent cx="5852160" cy="8277048"/>
            <wp:effectExtent l="0" t="0" r="0" b="0"/>
            <wp:docPr id="32" name="Picture 32" descr="C:\CF829485\C6B70CA8-C76C-4192-9158-240CCB9F6CCC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829485\C6B70CA8-C76C-4192-9158-240CCB9F6CCC_files\image00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852160" cy="8277048"/>
                    </a:xfrm>
                    <a:prstGeom prst="rect">
                      <a:avLst/>
                    </a:prstGeom>
                    <a:noFill/>
                    <a:ln w="9525">
                      <a:noFill/>
                      <a:miter lim="800000"/>
                      <a:headEnd/>
                      <a:tailEnd/>
                    </a:ln>
                  </pic:spPr>
                </pic:pic>
              </a:graphicData>
            </a:graphic>
          </wp:inline>
        </w:drawing>
      </w:r>
    </w:p>
    <w:p w:rsidR="00E20D07" w:rsidRPr="009167E0" w:rsidRDefault="009167E0" w:rsidP="00035C1E">
      <w:pPr>
        <w:pStyle w:val="Heading1"/>
        <w:numPr>
          <w:ilvl w:val="0"/>
          <w:numId w:val="0"/>
        </w:numPr>
        <w:rPr>
          <w:rFonts w:eastAsia="Times New Roman"/>
          <w:lang w:val="en-US"/>
        </w:rPr>
      </w:pPr>
      <w:bookmarkStart w:id="359" w:name="_Toc312239835"/>
      <w:r w:rsidRPr="007754B6">
        <w:rPr>
          <w:rFonts w:eastAsia="Times New Roman"/>
        </w:rPr>
        <w:lastRenderedPageBreak/>
        <w:t>Bijlage</w:t>
      </w:r>
      <w:r w:rsidRPr="009167E0">
        <w:rPr>
          <w:rFonts w:eastAsia="Times New Roman"/>
          <w:lang w:val="en-US"/>
        </w:rPr>
        <w:t xml:space="preserve"> C</w:t>
      </w:r>
      <w:r w:rsidR="00035C1E" w:rsidRPr="009167E0">
        <w:rPr>
          <w:rFonts w:eastAsia="Times New Roman"/>
          <w:lang w:val="en-US"/>
        </w:rPr>
        <w:t>: SunPower T10 datasheet</w:t>
      </w:r>
      <w:bookmarkEnd w:id="359"/>
    </w:p>
    <w:p w:rsidR="00035C1E" w:rsidRPr="00035C1E" w:rsidRDefault="00035C1E" w:rsidP="00035C1E">
      <w:pPr>
        <w:pStyle w:val="NoSpacing"/>
      </w:pPr>
    </w:p>
    <w:p w:rsidR="00035C1E" w:rsidRDefault="00035C1E" w:rsidP="00035C1E">
      <w:pPr>
        <w:pStyle w:val="NoSpacing"/>
      </w:pPr>
      <w:r>
        <w:t> </w:t>
      </w:r>
      <w:r>
        <w:rPr>
          <w:rFonts w:eastAsia="Times New Roman"/>
          <w:noProof/>
          <w:lang w:val="nl-NL" w:eastAsia="nl-NL"/>
        </w:rPr>
        <w:drawing>
          <wp:inline distT="0" distB="0" distL="0" distR="0">
            <wp:extent cx="5486400" cy="7759732"/>
            <wp:effectExtent l="0" t="0" r="0" b="0"/>
            <wp:docPr id="79" name="Picture 79" descr="C:\2F62DA65\E12221E7-BC34-4209-985B-7606AD364D52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F62DA65\E12221E7-BC34-4209-985B-7606AD364D52_files\image001.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486400" cy="7759732"/>
                    </a:xfrm>
                    <a:prstGeom prst="rect">
                      <a:avLst/>
                    </a:prstGeom>
                    <a:noFill/>
                    <a:ln w="9525">
                      <a:noFill/>
                      <a:miter lim="800000"/>
                      <a:headEnd/>
                      <a:tailEnd/>
                    </a:ln>
                  </pic:spPr>
                </pic:pic>
              </a:graphicData>
            </a:graphic>
          </wp:inline>
        </w:drawing>
      </w:r>
    </w:p>
    <w:p w:rsidR="00035C1E" w:rsidRDefault="00035C1E" w:rsidP="00035C1E">
      <w:pPr>
        <w:rPr>
          <w:rFonts w:eastAsia="Times New Roman"/>
        </w:rPr>
      </w:pPr>
      <w:r>
        <w:rPr>
          <w:rFonts w:eastAsia="Times New Roman"/>
          <w:noProof/>
          <w:lang w:eastAsia="nl-NL"/>
        </w:rPr>
        <w:lastRenderedPageBreak/>
        <w:drawing>
          <wp:inline distT="0" distB="0" distL="0" distR="0">
            <wp:extent cx="5760720" cy="8147719"/>
            <wp:effectExtent l="0" t="0" r="0" b="5715"/>
            <wp:docPr id="80" name="Picture 80" descr="C:\2F62DA65\E12221E7-BC34-4209-985B-7606AD364D52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F62DA65\E12221E7-BC34-4209-985B-7606AD364D52_files\image00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760720" cy="8147719"/>
                    </a:xfrm>
                    <a:prstGeom prst="rect">
                      <a:avLst/>
                    </a:prstGeom>
                    <a:noFill/>
                    <a:ln w="9525">
                      <a:noFill/>
                      <a:miter lim="800000"/>
                      <a:headEnd/>
                      <a:tailEnd/>
                    </a:ln>
                  </pic:spPr>
                </pic:pic>
              </a:graphicData>
            </a:graphic>
          </wp:inline>
        </w:drawing>
      </w:r>
    </w:p>
    <w:p w:rsidR="00486ED8" w:rsidRDefault="009167E0" w:rsidP="00054C90">
      <w:pPr>
        <w:pStyle w:val="Heading1"/>
        <w:numPr>
          <w:ilvl w:val="0"/>
          <w:numId w:val="0"/>
        </w:numPr>
      </w:pPr>
      <w:bookmarkStart w:id="360" w:name="_Toc312239836"/>
      <w:r>
        <w:lastRenderedPageBreak/>
        <w:t>Bijlage D</w:t>
      </w:r>
      <w:r w:rsidR="000F4390">
        <w:t>: Ecovar Hydross</w:t>
      </w:r>
      <w:r w:rsidR="00976FCC">
        <w:t xml:space="preserve"> datasheet</w:t>
      </w:r>
      <w:bookmarkEnd w:id="360"/>
    </w:p>
    <w:p w:rsidR="00136096" w:rsidRPr="00136096" w:rsidRDefault="00136096" w:rsidP="00B07AB2">
      <w:r>
        <w:rPr>
          <w:noProof/>
          <w:lang w:eastAsia="nl-NL"/>
        </w:rPr>
        <w:drawing>
          <wp:inline distT="0" distB="0" distL="0" distR="0">
            <wp:extent cx="5486400" cy="7759732"/>
            <wp:effectExtent l="0" t="0" r="0" b="0"/>
            <wp:docPr id="72" name="Picture 72" descr="C:\2A524F25\798BF762-D6B1-4471-941C-14B9C533CC28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A524F25\798BF762-D6B1-4471-941C-14B9C533CC28_files\image001.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486400" cy="7759732"/>
                    </a:xfrm>
                    <a:prstGeom prst="rect">
                      <a:avLst/>
                    </a:prstGeom>
                    <a:noFill/>
                    <a:ln w="9525">
                      <a:noFill/>
                      <a:miter lim="800000"/>
                      <a:headEnd/>
                      <a:tailEnd/>
                    </a:ln>
                  </pic:spPr>
                </pic:pic>
              </a:graphicData>
            </a:graphic>
          </wp:inline>
        </w:drawing>
      </w:r>
    </w:p>
    <w:p w:rsidR="00136096" w:rsidRDefault="00136096" w:rsidP="00B07AB2">
      <w:r>
        <w:rPr>
          <w:noProof/>
          <w:lang w:eastAsia="nl-NL"/>
        </w:rPr>
        <w:lastRenderedPageBreak/>
        <w:drawing>
          <wp:inline distT="0" distB="0" distL="0" distR="0">
            <wp:extent cx="5852160" cy="8277045"/>
            <wp:effectExtent l="0" t="0" r="0" b="0"/>
            <wp:docPr id="73" name="Picture 73" descr="C:\2A524F25\798BF762-D6B1-4471-941C-14B9C533CC28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2A524F25\798BF762-D6B1-4471-941C-14B9C533CC28_files\image00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852160" cy="8277045"/>
                    </a:xfrm>
                    <a:prstGeom prst="rect">
                      <a:avLst/>
                    </a:prstGeom>
                    <a:noFill/>
                    <a:ln w="9525">
                      <a:noFill/>
                      <a:miter lim="800000"/>
                      <a:headEnd/>
                      <a:tailEnd/>
                    </a:ln>
                  </pic:spPr>
                </pic:pic>
              </a:graphicData>
            </a:graphic>
          </wp:inline>
        </w:drawing>
      </w:r>
    </w:p>
    <w:p w:rsidR="00136096" w:rsidRDefault="009167E0" w:rsidP="00032EF9">
      <w:pPr>
        <w:pStyle w:val="Heading1"/>
        <w:numPr>
          <w:ilvl w:val="0"/>
          <w:numId w:val="0"/>
        </w:numPr>
      </w:pPr>
      <w:bookmarkStart w:id="361" w:name="_Toc312239837"/>
      <w:r>
        <w:lastRenderedPageBreak/>
        <w:t>Bijlage E</w:t>
      </w:r>
      <w:r w:rsidR="000F4390">
        <w:t>: HyPM Rack</w:t>
      </w:r>
      <w:r w:rsidR="00976FCC">
        <w:t xml:space="preserve"> datasheet</w:t>
      </w:r>
      <w:bookmarkEnd w:id="361"/>
    </w:p>
    <w:p w:rsidR="000F4390" w:rsidRDefault="00136096" w:rsidP="00136096">
      <w:r>
        <w:rPr>
          <w:rFonts w:eastAsia="Times New Roman"/>
          <w:noProof/>
          <w:lang w:eastAsia="nl-NL"/>
        </w:rPr>
        <w:drawing>
          <wp:inline distT="0" distB="0" distL="0" distR="0">
            <wp:extent cx="5303520" cy="7501071"/>
            <wp:effectExtent l="0" t="0" r="0" b="5080"/>
            <wp:docPr id="74" name="Picture 74" descr="C:\346A6B05\842B5B0A-3F80-4BE3-BB12-BBDEB078E397_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346A6B05\842B5B0A-3F80-4BE3-BB12-BBDEB078E397_files\image001.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303520" cy="7501071"/>
                    </a:xfrm>
                    <a:prstGeom prst="rect">
                      <a:avLst/>
                    </a:prstGeom>
                    <a:noFill/>
                    <a:ln w="9525">
                      <a:noFill/>
                      <a:miter lim="800000"/>
                      <a:headEnd/>
                      <a:tailEnd/>
                    </a:ln>
                  </pic:spPr>
                </pic:pic>
              </a:graphicData>
            </a:graphic>
          </wp:inline>
        </w:drawing>
      </w:r>
    </w:p>
    <w:p w:rsidR="00FB3581" w:rsidRDefault="00136096" w:rsidP="00FB3581">
      <w:pPr>
        <w:pStyle w:val="NoSpacing"/>
        <w:rPr>
          <w:rFonts w:eastAsia="Times New Roman"/>
        </w:rPr>
      </w:pPr>
      <w:r>
        <w:rPr>
          <w:rFonts w:eastAsia="Times New Roman"/>
          <w:noProof/>
          <w:lang w:val="nl-NL" w:eastAsia="nl-NL"/>
        </w:rPr>
        <w:lastRenderedPageBreak/>
        <w:drawing>
          <wp:inline distT="0" distB="0" distL="0" distR="0">
            <wp:extent cx="5852160" cy="8277045"/>
            <wp:effectExtent l="0" t="0" r="0" b="0"/>
            <wp:docPr id="75" name="Picture 75" descr="C:\346A6B05\842B5B0A-3F80-4BE3-BB12-BBDEB078E397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346A6B05\842B5B0A-3F80-4BE3-BB12-BBDEB078E397_files\image00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852160" cy="8277045"/>
                    </a:xfrm>
                    <a:prstGeom prst="rect">
                      <a:avLst/>
                    </a:prstGeom>
                    <a:noFill/>
                    <a:ln w="9525">
                      <a:noFill/>
                      <a:miter lim="800000"/>
                      <a:headEnd/>
                      <a:tailEnd/>
                    </a:ln>
                  </pic:spPr>
                </pic:pic>
              </a:graphicData>
            </a:graphic>
          </wp:inline>
        </w:drawing>
      </w:r>
      <w:r w:rsidRPr="00B07AB2">
        <w:rPr>
          <w:noProof/>
          <w:lang w:val="nl-NL" w:eastAsia="nl-NL"/>
        </w:rPr>
        <w:lastRenderedPageBreak/>
        <w:drawing>
          <wp:inline distT="0" distB="0" distL="0" distR="0">
            <wp:extent cx="5852160" cy="8277047"/>
            <wp:effectExtent l="0" t="0" r="0" b="0"/>
            <wp:docPr id="76" name="Picture 76" descr="C:\346A6B05\842B5B0A-3F80-4BE3-BB12-BBDEB078E397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46A6B05\842B5B0A-3F80-4BE3-BB12-BBDEB078E397_files\image003.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852160" cy="8277047"/>
                    </a:xfrm>
                    <a:prstGeom prst="rect">
                      <a:avLst/>
                    </a:prstGeom>
                    <a:noFill/>
                    <a:ln w="9525">
                      <a:noFill/>
                      <a:miter lim="800000"/>
                      <a:headEnd/>
                      <a:tailEnd/>
                    </a:ln>
                  </pic:spPr>
                </pic:pic>
              </a:graphicData>
            </a:graphic>
          </wp:inline>
        </w:drawing>
      </w:r>
      <w:r w:rsidR="00FB3581">
        <w:rPr>
          <w:rFonts w:eastAsia="Times New Roman"/>
          <w:noProof/>
          <w:lang w:val="nl-NL" w:eastAsia="nl-NL"/>
        </w:rPr>
        <w:lastRenderedPageBreak/>
        <w:drawing>
          <wp:inline distT="0" distB="0" distL="0" distR="0">
            <wp:extent cx="5852160" cy="8277047"/>
            <wp:effectExtent l="0" t="0" r="0" b="0"/>
            <wp:docPr id="68" name="Picture 68" descr="C:\346A6B05\842B5B0A-3F80-4BE3-BB12-BBDEB078E397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46A6B05\842B5B0A-3F80-4BE3-BB12-BBDEB078E397_files\image00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52160" cy="8277047"/>
                    </a:xfrm>
                    <a:prstGeom prst="rect">
                      <a:avLst/>
                    </a:prstGeom>
                    <a:noFill/>
                    <a:ln w="9525">
                      <a:noFill/>
                      <a:miter lim="800000"/>
                      <a:headEnd/>
                      <a:tailEnd/>
                    </a:ln>
                  </pic:spPr>
                </pic:pic>
              </a:graphicData>
            </a:graphic>
          </wp:inline>
        </w:drawing>
      </w:r>
      <w:r>
        <w:rPr>
          <w:rFonts w:eastAsia="Times New Roman"/>
          <w:noProof/>
          <w:lang w:val="nl-NL" w:eastAsia="nl-NL"/>
        </w:rPr>
        <w:lastRenderedPageBreak/>
        <w:drawing>
          <wp:inline distT="0" distB="0" distL="0" distR="0">
            <wp:extent cx="5852160" cy="8277047"/>
            <wp:effectExtent l="0" t="0" r="0" b="0"/>
            <wp:docPr id="77" name="Picture 77" descr="C:\346A6B05\842B5B0A-3F80-4BE3-BB12-BBDEB078E397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46A6B05\842B5B0A-3F80-4BE3-BB12-BBDEB078E397_files\image004.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52160" cy="8277047"/>
                    </a:xfrm>
                    <a:prstGeom prst="rect">
                      <a:avLst/>
                    </a:prstGeom>
                    <a:noFill/>
                    <a:ln w="9525">
                      <a:noFill/>
                      <a:miter lim="800000"/>
                      <a:headEnd/>
                      <a:tailEnd/>
                    </a:ln>
                  </pic:spPr>
                </pic:pic>
              </a:graphicData>
            </a:graphic>
          </wp:inline>
        </w:drawing>
      </w:r>
    </w:p>
    <w:p w:rsidR="000F4390" w:rsidRPr="00A03AF7" w:rsidRDefault="009167E0" w:rsidP="00FB3581">
      <w:pPr>
        <w:pStyle w:val="Heading1"/>
        <w:numPr>
          <w:ilvl w:val="0"/>
          <w:numId w:val="0"/>
        </w:numPr>
        <w:rPr>
          <w:rFonts w:eastAsia="Times New Roman"/>
        </w:rPr>
      </w:pPr>
      <w:bookmarkStart w:id="362" w:name="_Toc312239838"/>
      <w:r>
        <w:rPr>
          <w:rFonts w:eastAsia="Times New Roman"/>
        </w:rPr>
        <w:lastRenderedPageBreak/>
        <w:t>Bijlage F</w:t>
      </w:r>
      <w:r w:rsidR="00FB3581">
        <w:rPr>
          <w:rFonts w:eastAsia="Times New Roman"/>
        </w:rPr>
        <w:t>: 48V supercondensator datasheet</w:t>
      </w:r>
      <w:bookmarkEnd w:id="362"/>
    </w:p>
    <w:p w:rsidR="0040780F" w:rsidRDefault="007750E1" w:rsidP="000F4390">
      <w:pPr>
        <w:tabs>
          <w:tab w:val="left" w:pos="3706"/>
        </w:tabs>
        <w:rPr>
          <w:lang w:val="en-US"/>
        </w:rPr>
      </w:pPr>
      <w:r w:rsidRPr="00F364A7">
        <w:rPr>
          <w:lang w:val="en-US"/>
        </w:rPr>
        <w:object w:dxaOrig="9181" w:dyaOrig="11881">
          <v:shape id="_x0000_i1026" type="#_x0000_t75" style="width:453.3pt;height:591.05pt" o:ole="">
            <v:imagedata r:id="rId63" o:title=""/>
          </v:shape>
          <o:OLEObject Type="Embed" ProgID="AcroExch.Document.7" ShapeID="_x0000_i1026" DrawAspect="Content" ObjectID="_1385983880" r:id="rId64"/>
        </w:object>
      </w:r>
    </w:p>
    <w:p w:rsidR="001D6EA5" w:rsidRPr="00493AEA" w:rsidRDefault="0040780F" w:rsidP="001D6EA5">
      <w:pPr>
        <w:pStyle w:val="Heading1"/>
        <w:numPr>
          <w:ilvl w:val="0"/>
          <w:numId w:val="0"/>
        </w:numPr>
      </w:pPr>
      <w:bookmarkStart w:id="363" w:name="_Toc312239839"/>
      <w:r w:rsidRPr="0040780F">
        <w:lastRenderedPageBreak/>
        <w:t>Bijlage</w:t>
      </w:r>
      <w:r w:rsidR="009167E0">
        <w:t xml:space="preserve"> G</w:t>
      </w:r>
      <w:r w:rsidRPr="00493AEA">
        <w:t xml:space="preserve">: </w:t>
      </w:r>
      <w:r w:rsidRPr="0040780F">
        <w:t>Investeringskosten optie</w:t>
      </w:r>
      <w:r w:rsidR="00A83D03">
        <w:t xml:space="preserve"> 1</w:t>
      </w:r>
      <w:bookmarkEnd w:id="363"/>
      <w:r w:rsidRPr="00493AEA">
        <w:t xml:space="preserve"> </w:t>
      </w:r>
    </w:p>
    <w:p w:rsidR="001D6EA5" w:rsidRPr="00493AEA" w:rsidRDefault="001D6EA5" w:rsidP="001D6EA5">
      <w:pPr>
        <w:pStyle w:val="NoSpacing"/>
        <w:rPr>
          <w:lang w:val="nl-NL"/>
        </w:rPr>
      </w:pPr>
    </w:p>
    <w:tbl>
      <w:tblPr>
        <w:tblStyle w:val="MediumShading1-Accent1"/>
        <w:tblW w:w="0" w:type="auto"/>
        <w:tblLayout w:type="fixed"/>
        <w:tblLook w:val="04A0" w:firstRow="1" w:lastRow="0" w:firstColumn="1" w:lastColumn="0" w:noHBand="0" w:noVBand="1"/>
      </w:tblPr>
      <w:tblGrid>
        <w:gridCol w:w="4695"/>
        <w:gridCol w:w="990"/>
        <w:gridCol w:w="1777"/>
        <w:gridCol w:w="1649"/>
      </w:tblGrid>
      <w:tr w:rsidR="0040780F" w:rsidRPr="0040780F" w:rsidTr="004B01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40780F" w:rsidP="0040780F">
            <w:pPr>
              <w:spacing w:beforeAutospacing="0" w:afterAutospacing="0"/>
              <w:rPr>
                <w:rFonts w:ascii="Calibri" w:eastAsia="Times New Roman" w:hAnsi="Calibri" w:cs="Calibri"/>
                <w:b w:val="0"/>
                <w:color w:val="FFFFFF"/>
                <w:lang w:eastAsia="nl-NL"/>
              </w:rPr>
            </w:pPr>
            <w:r w:rsidRPr="0040780F">
              <w:rPr>
                <w:rFonts w:ascii="Calibri" w:eastAsia="Times New Roman" w:hAnsi="Calibri" w:cs="Calibri"/>
                <w:b w:val="0"/>
                <w:color w:val="FFFFFF"/>
                <w:lang w:eastAsia="nl-NL"/>
              </w:rPr>
              <w:t>Product</w:t>
            </w:r>
          </w:p>
        </w:tc>
        <w:tc>
          <w:tcPr>
            <w:tcW w:w="990" w:type="dxa"/>
            <w:noWrap/>
            <w:hideMark/>
          </w:tcPr>
          <w:p w:rsidR="0040780F" w:rsidRPr="0040780F" w:rsidRDefault="0040780F" w:rsidP="0040780F">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40780F">
              <w:rPr>
                <w:rFonts w:ascii="Calibri" w:eastAsia="Times New Roman" w:hAnsi="Calibri" w:cs="Calibri"/>
                <w:b w:val="0"/>
                <w:color w:val="FFFFFF"/>
                <w:lang w:eastAsia="nl-NL"/>
              </w:rPr>
              <w:t>Aantal</w:t>
            </w:r>
          </w:p>
        </w:tc>
        <w:tc>
          <w:tcPr>
            <w:tcW w:w="1777" w:type="dxa"/>
            <w:noWrap/>
            <w:hideMark/>
          </w:tcPr>
          <w:p w:rsidR="0040780F" w:rsidRPr="0040780F" w:rsidRDefault="0040780F" w:rsidP="0040780F">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40780F">
              <w:rPr>
                <w:rFonts w:ascii="Calibri" w:eastAsia="Times New Roman" w:hAnsi="Calibri" w:cs="Calibri"/>
                <w:b w:val="0"/>
                <w:color w:val="FFFFFF"/>
                <w:lang w:eastAsia="nl-NL"/>
              </w:rPr>
              <w:t>Prijs per stuk (€)</w:t>
            </w:r>
          </w:p>
        </w:tc>
        <w:tc>
          <w:tcPr>
            <w:tcW w:w="1649" w:type="dxa"/>
            <w:noWrap/>
            <w:hideMark/>
          </w:tcPr>
          <w:p w:rsidR="0040780F" w:rsidRPr="0040780F" w:rsidRDefault="0040780F" w:rsidP="0040780F">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40780F">
              <w:rPr>
                <w:rFonts w:ascii="Calibri" w:eastAsia="Times New Roman" w:hAnsi="Calibri" w:cs="Calibri"/>
                <w:b w:val="0"/>
                <w:color w:val="FFFFFF"/>
                <w:lang w:eastAsia="nl-NL"/>
              </w:rPr>
              <w:t>Totaal Prijs (€)</w:t>
            </w:r>
          </w:p>
        </w:tc>
      </w:tr>
      <w:tr w:rsidR="0040780F" w:rsidRPr="004078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40780F" w:rsidP="0040780F">
            <w:pPr>
              <w:spacing w:beforeAutospacing="0" w:afterAutospacing="0"/>
              <w:rPr>
                <w:rFonts w:ascii="Calibri" w:eastAsia="Times New Roman" w:hAnsi="Calibri" w:cs="Calibri"/>
                <w:color w:val="000000"/>
                <w:lang w:eastAsia="nl-NL"/>
              </w:rPr>
            </w:pPr>
            <w:r w:rsidRPr="0040780F">
              <w:rPr>
                <w:rFonts w:ascii="Calibri" w:eastAsia="Times New Roman" w:hAnsi="Calibri" w:cs="Calibri"/>
                <w:color w:val="000000"/>
                <w:lang w:eastAsia="nl-NL"/>
              </w:rPr>
              <w:t>Extra Pv-cellen</w:t>
            </w:r>
            <w:r>
              <w:rPr>
                <w:rFonts w:ascii="Calibri" w:eastAsia="Times New Roman" w:hAnsi="Calibri" w:cs="Calibri"/>
                <w:color w:val="000000"/>
                <w:lang w:eastAsia="nl-NL"/>
              </w:rPr>
              <w:t xml:space="preserve"> ( voor waterstofproductie)</w:t>
            </w:r>
          </w:p>
        </w:tc>
        <w:tc>
          <w:tcPr>
            <w:tcW w:w="990" w:type="dxa"/>
            <w:noWrap/>
            <w:hideMark/>
          </w:tcPr>
          <w:p w:rsidR="0040780F" w:rsidRPr="0040780F" w:rsidRDefault="0040780F" w:rsidP="004078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1269</w:t>
            </w:r>
          </w:p>
        </w:tc>
        <w:tc>
          <w:tcPr>
            <w:tcW w:w="1777" w:type="dxa"/>
            <w:noWrap/>
            <w:hideMark/>
          </w:tcPr>
          <w:p w:rsidR="0040780F" w:rsidRPr="0040780F" w:rsidRDefault="0040780F" w:rsidP="00D76767">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 xml:space="preserve"> </w:t>
            </w:r>
            <w:r w:rsidR="00D76767">
              <w:rPr>
                <w:rFonts w:ascii="Calibri" w:eastAsia="Times New Roman" w:hAnsi="Calibri" w:cs="Calibri"/>
                <w:color w:val="000000"/>
                <w:lang w:eastAsia="nl-NL"/>
              </w:rPr>
              <w:t xml:space="preserve">               1</w:t>
            </w:r>
            <w:r w:rsidRPr="0040780F">
              <w:rPr>
                <w:rFonts w:ascii="Calibri" w:eastAsia="Times New Roman" w:hAnsi="Calibri" w:cs="Calibri"/>
                <w:color w:val="000000"/>
                <w:lang w:eastAsia="nl-NL"/>
              </w:rPr>
              <w:t xml:space="preserve">165.00 </w:t>
            </w:r>
          </w:p>
        </w:tc>
        <w:tc>
          <w:tcPr>
            <w:tcW w:w="1649" w:type="dxa"/>
            <w:noWrap/>
            <w:hideMark/>
          </w:tcPr>
          <w:p w:rsidR="0040780F" w:rsidRPr="0040780F" w:rsidRDefault="00D76767" w:rsidP="004078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1478</w:t>
            </w:r>
            <w:r w:rsidR="0040780F" w:rsidRPr="0040780F">
              <w:rPr>
                <w:rFonts w:ascii="Calibri" w:eastAsia="Times New Roman" w:hAnsi="Calibri" w:cs="Calibri"/>
                <w:color w:val="000000"/>
                <w:lang w:eastAsia="nl-NL"/>
              </w:rPr>
              <w:t xml:space="preserve">385.00 </w:t>
            </w:r>
          </w:p>
        </w:tc>
      </w:tr>
      <w:tr w:rsidR="0040780F" w:rsidRPr="0040780F"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1D6EA5" w:rsidP="0040780F">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25</w:t>
            </w:r>
            <w:r w:rsidR="0040780F">
              <w:rPr>
                <w:rFonts w:ascii="Calibri" w:eastAsia="Times New Roman" w:hAnsi="Calibri" w:cs="Calibri"/>
                <w:color w:val="000000"/>
                <w:lang w:eastAsia="nl-NL"/>
              </w:rPr>
              <w:t>Nm</w:t>
            </w:r>
            <w:r w:rsidR="0040780F">
              <w:rPr>
                <w:rFonts w:ascii="Calibri" w:eastAsia="Times New Roman" w:hAnsi="Calibri" w:cs="Calibri"/>
                <w:color w:val="000000"/>
                <w:vertAlign w:val="superscript"/>
                <w:lang w:eastAsia="nl-NL"/>
              </w:rPr>
              <w:t>3</w:t>
            </w:r>
            <w:r>
              <w:rPr>
                <w:rFonts w:ascii="Calibri" w:eastAsia="Times New Roman" w:hAnsi="Calibri" w:cs="Calibri"/>
                <w:color w:val="000000"/>
                <w:lang w:eastAsia="nl-NL"/>
              </w:rPr>
              <w:t>/h</w:t>
            </w:r>
            <w:r w:rsidR="0040780F">
              <w:rPr>
                <w:rFonts w:ascii="Calibri" w:eastAsia="Times New Roman" w:hAnsi="Calibri" w:cs="Calibri"/>
                <w:color w:val="000000"/>
                <w:lang w:eastAsia="nl-NL"/>
              </w:rPr>
              <w:t xml:space="preserve"> </w:t>
            </w:r>
            <w:r w:rsidR="0040780F" w:rsidRPr="0040780F">
              <w:rPr>
                <w:rFonts w:ascii="Calibri" w:eastAsia="Times New Roman" w:hAnsi="Calibri" w:cs="Calibri"/>
                <w:color w:val="000000"/>
                <w:lang w:eastAsia="nl-NL"/>
              </w:rPr>
              <w:t>Waterstofproductie + opslag systeem</w:t>
            </w:r>
          </w:p>
        </w:tc>
        <w:tc>
          <w:tcPr>
            <w:tcW w:w="990" w:type="dxa"/>
            <w:noWrap/>
            <w:hideMark/>
          </w:tcPr>
          <w:p w:rsidR="0040780F" w:rsidRPr="0040780F" w:rsidRDefault="0040780F" w:rsidP="0040780F">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1</w:t>
            </w:r>
          </w:p>
        </w:tc>
        <w:tc>
          <w:tcPr>
            <w:tcW w:w="1777" w:type="dxa"/>
            <w:noWrap/>
            <w:hideMark/>
          </w:tcPr>
          <w:p w:rsidR="0040780F" w:rsidRPr="0040780F" w:rsidRDefault="00D76767" w:rsidP="004078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465</w:t>
            </w:r>
            <w:r w:rsidR="0040780F" w:rsidRPr="0040780F">
              <w:rPr>
                <w:rFonts w:ascii="Calibri" w:eastAsia="Times New Roman" w:hAnsi="Calibri" w:cs="Calibri"/>
                <w:color w:val="000000"/>
                <w:lang w:eastAsia="nl-NL"/>
              </w:rPr>
              <w:t xml:space="preserve">000.00 </w:t>
            </w:r>
          </w:p>
        </w:tc>
        <w:tc>
          <w:tcPr>
            <w:tcW w:w="1649" w:type="dxa"/>
            <w:noWrap/>
            <w:hideMark/>
          </w:tcPr>
          <w:p w:rsidR="0040780F" w:rsidRPr="0040780F" w:rsidRDefault="00D76767" w:rsidP="004078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465</w:t>
            </w:r>
            <w:r w:rsidR="0040780F" w:rsidRPr="0040780F">
              <w:rPr>
                <w:rFonts w:ascii="Calibri" w:eastAsia="Times New Roman" w:hAnsi="Calibri" w:cs="Calibri"/>
                <w:color w:val="000000"/>
                <w:lang w:eastAsia="nl-NL"/>
              </w:rPr>
              <w:t xml:space="preserve">000.00 </w:t>
            </w:r>
          </w:p>
        </w:tc>
      </w:tr>
      <w:tr w:rsidR="0040780F" w:rsidRPr="004078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40780F" w:rsidP="0040780F">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20kW </w:t>
            </w:r>
            <w:r w:rsidRPr="0040780F">
              <w:rPr>
                <w:rFonts w:ascii="Calibri" w:eastAsia="Times New Roman" w:hAnsi="Calibri" w:cs="Calibri"/>
                <w:color w:val="000000"/>
                <w:lang w:eastAsia="nl-NL"/>
              </w:rPr>
              <w:t>Brandstofcel systeem</w:t>
            </w:r>
          </w:p>
        </w:tc>
        <w:tc>
          <w:tcPr>
            <w:tcW w:w="990" w:type="dxa"/>
            <w:noWrap/>
            <w:hideMark/>
          </w:tcPr>
          <w:p w:rsidR="0040780F" w:rsidRPr="0040780F" w:rsidRDefault="0040780F" w:rsidP="004078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1</w:t>
            </w:r>
          </w:p>
        </w:tc>
        <w:tc>
          <w:tcPr>
            <w:tcW w:w="1777" w:type="dxa"/>
            <w:noWrap/>
            <w:hideMark/>
          </w:tcPr>
          <w:p w:rsidR="0040780F" w:rsidRPr="0040780F" w:rsidRDefault="00D76767" w:rsidP="004078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110</w:t>
            </w:r>
            <w:r w:rsidR="0040780F" w:rsidRPr="0040780F">
              <w:rPr>
                <w:rFonts w:ascii="Calibri" w:eastAsia="Times New Roman" w:hAnsi="Calibri" w:cs="Calibri"/>
                <w:color w:val="000000"/>
                <w:lang w:eastAsia="nl-NL"/>
              </w:rPr>
              <w:t xml:space="preserve">000.00 </w:t>
            </w:r>
          </w:p>
        </w:tc>
        <w:tc>
          <w:tcPr>
            <w:tcW w:w="1649" w:type="dxa"/>
            <w:noWrap/>
            <w:hideMark/>
          </w:tcPr>
          <w:p w:rsidR="0040780F" w:rsidRPr="0040780F" w:rsidRDefault="00D76767" w:rsidP="004078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110</w:t>
            </w:r>
            <w:r w:rsidR="0040780F" w:rsidRPr="0040780F">
              <w:rPr>
                <w:rFonts w:ascii="Calibri" w:eastAsia="Times New Roman" w:hAnsi="Calibri" w:cs="Calibri"/>
                <w:color w:val="000000"/>
                <w:lang w:eastAsia="nl-NL"/>
              </w:rPr>
              <w:t xml:space="preserve">000.00 </w:t>
            </w:r>
          </w:p>
        </w:tc>
      </w:tr>
      <w:tr w:rsidR="0040780F" w:rsidRPr="0040780F"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40780F" w:rsidP="0040780F">
            <w:pPr>
              <w:spacing w:beforeAutospacing="0" w:afterAutospacing="0"/>
              <w:rPr>
                <w:rFonts w:ascii="Calibri" w:eastAsia="Times New Roman" w:hAnsi="Calibri" w:cs="Calibri"/>
                <w:color w:val="000000"/>
                <w:lang w:eastAsia="nl-NL"/>
              </w:rPr>
            </w:pPr>
            <w:r w:rsidRPr="0040780F">
              <w:rPr>
                <w:rFonts w:ascii="Calibri" w:eastAsia="Times New Roman" w:hAnsi="Calibri" w:cs="Calibri"/>
                <w:color w:val="000000"/>
                <w:lang w:eastAsia="nl-NL"/>
              </w:rPr>
              <w:t>Supercondensator</w:t>
            </w:r>
          </w:p>
        </w:tc>
        <w:tc>
          <w:tcPr>
            <w:tcW w:w="990" w:type="dxa"/>
            <w:noWrap/>
            <w:hideMark/>
          </w:tcPr>
          <w:p w:rsidR="0040780F" w:rsidRPr="0040780F" w:rsidRDefault="0040780F" w:rsidP="0040780F">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4</w:t>
            </w:r>
          </w:p>
        </w:tc>
        <w:tc>
          <w:tcPr>
            <w:tcW w:w="1777" w:type="dxa"/>
            <w:noWrap/>
            <w:hideMark/>
          </w:tcPr>
          <w:p w:rsidR="0040780F" w:rsidRPr="0040780F" w:rsidRDefault="00D76767" w:rsidP="004078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2</w:t>
            </w:r>
            <w:r w:rsidR="0040780F" w:rsidRPr="0040780F">
              <w:rPr>
                <w:rFonts w:ascii="Calibri" w:eastAsia="Times New Roman" w:hAnsi="Calibri" w:cs="Calibri"/>
                <w:color w:val="000000"/>
                <w:lang w:eastAsia="nl-NL"/>
              </w:rPr>
              <w:t xml:space="preserve">048.00 </w:t>
            </w:r>
          </w:p>
        </w:tc>
        <w:tc>
          <w:tcPr>
            <w:tcW w:w="1649" w:type="dxa"/>
            <w:noWrap/>
            <w:hideMark/>
          </w:tcPr>
          <w:p w:rsidR="0040780F" w:rsidRPr="0040780F" w:rsidRDefault="00D76767" w:rsidP="004078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40780F" w:rsidRPr="0040780F">
              <w:rPr>
                <w:rFonts w:ascii="Calibri" w:eastAsia="Times New Roman" w:hAnsi="Calibri" w:cs="Calibri"/>
                <w:color w:val="000000"/>
                <w:lang w:eastAsia="nl-NL"/>
              </w:rPr>
              <w:t xml:space="preserve">192.00 </w:t>
            </w:r>
          </w:p>
        </w:tc>
      </w:tr>
      <w:tr w:rsidR="0040780F" w:rsidRPr="004078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40780F" w:rsidP="0040780F">
            <w:pPr>
              <w:spacing w:beforeAutospacing="0" w:afterAutospacing="0"/>
              <w:rPr>
                <w:rFonts w:ascii="Calibri" w:eastAsia="Times New Roman" w:hAnsi="Calibri" w:cs="Calibri"/>
                <w:color w:val="000000"/>
                <w:lang w:eastAsia="nl-NL"/>
              </w:rPr>
            </w:pPr>
            <w:r w:rsidRPr="0040780F">
              <w:rPr>
                <w:rFonts w:ascii="Calibri" w:eastAsia="Times New Roman" w:hAnsi="Calibri" w:cs="Calibri"/>
                <w:color w:val="000000"/>
                <w:lang w:eastAsia="nl-NL"/>
              </w:rPr>
              <w:t>DC-AC inverter</w:t>
            </w:r>
          </w:p>
        </w:tc>
        <w:tc>
          <w:tcPr>
            <w:tcW w:w="990" w:type="dxa"/>
            <w:noWrap/>
            <w:hideMark/>
          </w:tcPr>
          <w:p w:rsidR="0040780F" w:rsidRPr="0040780F" w:rsidRDefault="0040780F" w:rsidP="004078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1</w:t>
            </w:r>
          </w:p>
        </w:tc>
        <w:tc>
          <w:tcPr>
            <w:tcW w:w="1777" w:type="dxa"/>
            <w:noWrap/>
            <w:hideMark/>
          </w:tcPr>
          <w:p w:rsidR="0040780F" w:rsidRPr="0040780F" w:rsidRDefault="00D76767" w:rsidP="004078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40780F" w:rsidRPr="0040780F">
              <w:rPr>
                <w:rFonts w:ascii="Calibri" w:eastAsia="Times New Roman" w:hAnsi="Calibri" w:cs="Calibri"/>
                <w:color w:val="000000"/>
                <w:lang w:eastAsia="nl-NL"/>
              </w:rPr>
              <w:t xml:space="preserve">500.00 </w:t>
            </w:r>
          </w:p>
        </w:tc>
        <w:tc>
          <w:tcPr>
            <w:tcW w:w="1649" w:type="dxa"/>
            <w:noWrap/>
            <w:hideMark/>
          </w:tcPr>
          <w:p w:rsidR="0040780F" w:rsidRPr="0040780F" w:rsidRDefault="00D76767" w:rsidP="004078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40780F" w:rsidRPr="0040780F">
              <w:rPr>
                <w:rFonts w:ascii="Calibri" w:eastAsia="Times New Roman" w:hAnsi="Calibri" w:cs="Calibri"/>
                <w:color w:val="000000"/>
                <w:lang w:eastAsia="nl-NL"/>
              </w:rPr>
              <w:t xml:space="preserve">500.00 </w:t>
            </w:r>
          </w:p>
        </w:tc>
      </w:tr>
      <w:tr w:rsidR="0040780F" w:rsidRPr="0040780F"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5" w:type="dxa"/>
            <w:noWrap/>
            <w:hideMark/>
          </w:tcPr>
          <w:p w:rsidR="0040780F" w:rsidRPr="0040780F" w:rsidRDefault="0040780F" w:rsidP="0040780F">
            <w:pPr>
              <w:spacing w:beforeAutospacing="0" w:afterAutospacing="0"/>
              <w:rPr>
                <w:rFonts w:ascii="Calibri" w:eastAsia="Times New Roman" w:hAnsi="Calibri" w:cs="Calibri"/>
                <w:b w:val="0"/>
                <w:bCs w:val="0"/>
                <w:color w:val="000000"/>
                <w:lang w:eastAsia="nl-NL"/>
              </w:rPr>
            </w:pPr>
            <w:r w:rsidRPr="0040780F">
              <w:rPr>
                <w:rFonts w:ascii="Calibri" w:eastAsia="Times New Roman" w:hAnsi="Calibri" w:cs="Calibri"/>
                <w:b w:val="0"/>
                <w:bCs w:val="0"/>
                <w:color w:val="000000"/>
                <w:lang w:eastAsia="nl-NL"/>
              </w:rPr>
              <w:t>Totaal</w:t>
            </w:r>
          </w:p>
        </w:tc>
        <w:tc>
          <w:tcPr>
            <w:tcW w:w="990" w:type="dxa"/>
            <w:noWrap/>
            <w:hideMark/>
          </w:tcPr>
          <w:p w:rsidR="0040780F" w:rsidRPr="0040780F" w:rsidRDefault="0040780F" w:rsidP="0040780F">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 </w:t>
            </w:r>
          </w:p>
        </w:tc>
        <w:tc>
          <w:tcPr>
            <w:tcW w:w="1777" w:type="dxa"/>
            <w:noWrap/>
            <w:hideMark/>
          </w:tcPr>
          <w:p w:rsidR="0040780F" w:rsidRPr="0040780F" w:rsidRDefault="0040780F" w:rsidP="004078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40780F">
              <w:rPr>
                <w:rFonts w:ascii="Calibri" w:eastAsia="Times New Roman" w:hAnsi="Calibri" w:cs="Calibri"/>
                <w:color w:val="000000"/>
                <w:lang w:eastAsia="nl-NL"/>
              </w:rPr>
              <w:t> </w:t>
            </w:r>
          </w:p>
        </w:tc>
        <w:tc>
          <w:tcPr>
            <w:tcW w:w="1649" w:type="dxa"/>
            <w:noWrap/>
            <w:hideMark/>
          </w:tcPr>
          <w:p w:rsidR="0040780F" w:rsidRPr="0040780F" w:rsidRDefault="00D76767" w:rsidP="004078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       2070</w:t>
            </w:r>
            <w:r w:rsidR="0040780F" w:rsidRPr="0040780F">
              <w:rPr>
                <w:rFonts w:ascii="Calibri" w:eastAsia="Times New Roman" w:hAnsi="Calibri" w:cs="Calibri"/>
                <w:b/>
                <w:bCs/>
                <w:color w:val="000000"/>
                <w:lang w:eastAsia="nl-NL"/>
              </w:rPr>
              <w:t xml:space="preserve">077.00 </w:t>
            </w:r>
          </w:p>
        </w:tc>
      </w:tr>
    </w:tbl>
    <w:p w:rsidR="0040780F" w:rsidRDefault="0040780F" w:rsidP="00BF02EC">
      <w:pPr>
        <w:pStyle w:val="NoSpacing"/>
      </w:pPr>
    </w:p>
    <w:p w:rsidR="000F1ADE" w:rsidRDefault="000F1ADE" w:rsidP="000F1ADE">
      <w:pPr>
        <w:spacing w:before="0" w:beforeAutospacing="0" w:after="0" w:afterAutospacing="0"/>
      </w:pPr>
      <w:r>
        <w:t xml:space="preserve">In de calculatie wordt er gerekend met elektriciteitskosten van </w:t>
      </w:r>
      <w:r>
        <w:rPr>
          <w:rFonts w:cstheme="minorHAnsi"/>
        </w:rPr>
        <w:t>€</w:t>
      </w:r>
      <w:r>
        <w:t>0.23 per kWh.</w:t>
      </w:r>
    </w:p>
    <w:p w:rsidR="000F1ADE" w:rsidRDefault="000F1ADE" w:rsidP="000F1ADE">
      <w:pPr>
        <w:spacing w:before="0" w:beforeAutospacing="0" w:after="0" w:afterAutospacing="0"/>
      </w:pPr>
      <w:r>
        <w:t xml:space="preserve">De levensduur van de brandstofcel is &gt;10000 uur. Bij het ergste geval moet er na 10000 uur weer een nieuwe 20kW brandstofcel besteld worden van </w:t>
      </w:r>
      <w:r>
        <w:rPr>
          <w:rFonts w:cstheme="minorHAnsi"/>
        </w:rPr>
        <w:t>€</w:t>
      </w:r>
      <w:r>
        <w:t>72000 (</w:t>
      </w:r>
      <w:r>
        <w:rPr>
          <w:rFonts w:cstheme="minorHAnsi"/>
        </w:rPr>
        <w:t>€</w:t>
      </w:r>
      <w:r>
        <w:t>3600 per kW</w:t>
      </w:r>
      <w:r w:rsidR="00271B6F">
        <w:t xml:space="preserve"> [35]</w:t>
      </w:r>
      <w:r>
        <w:t xml:space="preserve">). </w:t>
      </w:r>
    </w:p>
    <w:p w:rsidR="000F1ADE" w:rsidRDefault="000F1ADE" w:rsidP="000F1ADE">
      <w:pPr>
        <w:spacing w:before="0" w:beforeAutospacing="0" w:after="0" w:afterAutospacing="0"/>
        <w:rPr>
          <w:b/>
        </w:rPr>
      </w:pPr>
    </w:p>
    <w:p w:rsidR="000F1ADE" w:rsidRPr="00A83D03" w:rsidRDefault="000F1ADE" w:rsidP="000F1ADE">
      <w:pPr>
        <w:spacing w:before="0" w:beforeAutospacing="0" w:after="0" w:afterAutospacing="0"/>
        <w:rPr>
          <w:b/>
        </w:rPr>
      </w:pPr>
      <w:r w:rsidRPr="00A83D03">
        <w:rPr>
          <w:b/>
        </w:rPr>
        <w:t>Waarde opgewekt vermogen brandstofcel na 10000 uur</w:t>
      </w:r>
      <w:r>
        <w:rPr>
          <w:b/>
        </w:rPr>
        <w:t xml:space="preserve"> (1.14 jaar</w:t>
      </w:r>
      <w:r w:rsidRPr="00A83D03">
        <w:rPr>
          <w:b/>
        </w:rPr>
        <w:t>):</w:t>
      </w:r>
    </w:p>
    <w:p w:rsidR="000F1ADE" w:rsidRPr="00A83D03" w:rsidRDefault="000F1ADE" w:rsidP="000F1ADE">
      <w:pPr>
        <w:spacing w:before="0" w:beforeAutospacing="0" w:after="0" w:afterAutospacing="0"/>
        <w:rPr>
          <w:rFonts w:eastAsiaTheme="minorEastAsia"/>
        </w:rPr>
      </w:pPr>
      <w:r w:rsidRPr="00A83D03">
        <w:t xml:space="preserve"> </w:t>
      </w:r>
      <m:oMath>
        <m:r>
          <m:rPr>
            <m:sty m:val="p"/>
          </m:rPr>
          <w:rPr>
            <w:rFonts w:ascii="Cambria Math" w:hAnsi="Cambria Math"/>
          </w:rPr>
          <m:t>10000uur*20kW*0.23=€46000</m:t>
        </m:r>
      </m:oMath>
    </w:p>
    <w:p w:rsidR="000F1ADE" w:rsidRDefault="000F1ADE" w:rsidP="000F1ADE">
      <w:pPr>
        <w:spacing w:before="0" w:beforeAutospacing="0" w:after="0" w:afterAutospacing="0"/>
        <w:rPr>
          <w:rFonts w:eastAsiaTheme="minorEastAsia"/>
          <w:b/>
        </w:rPr>
      </w:pPr>
    </w:p>
    <w:p w:rsidR="000F1ADE" w:rsidRPr="0093347D" w:rsidRDefault="000F1ADE" w:rsidP="000F1ADE">
      <w:pPr>
        <w:spacing w:before="0" w:beforeAutospacing="0" w:after="0" w:afterAutospacing="0"/>
        <w:rPr>
          <w:rFonts w:eastAsiaTheme="minorEastAsia"/>
          <w:b/>
        </w:rPr>
      </w:pPr>
      <w:r w:rsidRPr="0093347D">
        <w:rPr>
          <w:rFonts w:eastAsiaTheme="minorEastAsia"/>
          <w:b/>
        </w:rPr>
        <w:t>Winst per 1.14 jaar</w:t>
      </w:r>
      <w:r w:rsidR="00B1025F">
        <w:rPr>
          <w:rFonts w:eastAsiaTheme="minorEastAsia"/>
          <w:b/>
        </w:rPr>
        <w:t xml:space="preserve">(waarde opgewekt vermogen </w:t>
      </w:r>
      <w:r w:rsidR="00B1025F">
        <w:rPr>
          <w:rFonts w:eastAsiaTheme="minorEastAsia"/>
          <w:b/>
        </w:rPr>
        <w:softHyphen/>
        <w:t>- kosten brandstofcel)</w:t>
      </w:r>
      <w:r w:rsidRPr="0093347D">
        <w:rPr>
          <w:rFonts w:eastAsiaTheme="minorEastAsia"/>
          <w:b/>
        </w:rPr>
        <w:t>:</w:t>
      </w:r>
    </w:p>
    <w:p w:rsidR="000F1ADE" w:rsidRPr="0093347D" w:rsidRDefault="000F1ADE" w:rsidP="000F1ADE">
      <w:pPr>
        <w:spacing w:before="0" w:beforeAutospacing="0" w:after="0" w:afterAutospacing="0"/>
        <w:rPr>
          <w:rFonts w:eastAsiaTheme="minorEastAsia"/>
        </w:rPr>
      </w:pPr>
      <m:oMathPara>
        <m:oMathParaPr>
          <m:jc m:val="left"/>
        </m:oMathParaPr>
        <m:oMath>
          <m:r>
            <m:rPr>
              <m:sty m:val="p"/>
            </m:rPr>
            <w:rPr>
              <w:rFonts w:ascii="Cambria Math" w:hAnsi="Cambria Math"/>
            </w:rPr>
            <m:t>46000-72000=€-26000</m:t>
          </m:r>
        </m:oMath>
      </m:oMathPara>
    </w:p>
    <w:p w:rsidR="001D6EA5" w:rsidRDefault="001D6EA5" w:rsidP="001D6EA5">
      <w:pPr>
        <w:pStyle w:val="NoSpacing"/>
      </w:pPr>
    </w:p>
    <w:p w:rsidR="00A52AE1" w:rsidRDefault="00B1025F" w:rsidP="0040780F">
      <w:r>
        <w:t xml:space="preserve">Uit de berekening is af te lezen dat er </w:t>
      </w:r>
      <w:r w:rsidR="00A52AE1">
        <w:t xml:space="preserve">per 1.14 jaar een verlies is van </w:t>
      </w:r>
      <w:r w:rsidR="00A52AE1">
        <w:rPr>
          <w:rFonts w:cstheme="minorHAnsi"/>
        </w:rPr>
        <w:t>€</w:t>
      </w:r>
      <w:r w:rsidR="00A52AE1">
        <w:t>-2600. Dat betekent dat het systeem niet terugverdiend kan worden.</w:t>
      </w:r>
    </w:p>
    <w:p w:rsidR="00A83D03" w:rsidRDefault="00A83D03">
      <w:pPr>
        <w:rPr>
          <w:rFonts w:asciiTheme="majorHAnsi" w:eastAsiaTheme="majorEastAsia" w:hAnsiTheme="majorHAnsi" w:cstheme="majorBidi"/>
          <w:b/>
          <w:bCs/>
          <w:color w:val="365F91" w:themeColor="accent1" w:themeShade="BF"/>
          <w:sz w:val="28"/>
          <w:szCs w:val="28"/>
        </w:rPr>
      </w:pPr>
      <w:r>
        <w:br w:type="page"/>
      </w:r>
    </w:p>
    <w:p w:rsidR="00A83D03" w:rsidRPr="00493AEA" w:rsidRDefault="00A83D03" w:rsidP="00A83D03">
      <w:pPr>
        <w:pStyle w:val="Heading1"/>
        <w:numPr>
          <w:ilvl w:val="0"/>
          <w:numId w:val="0"/>
        </w:numPr>
      </w:pPr>
      <w:bookmarkStart w:id="364" w:name="_Toc312239840"/>
      <w:r w:rsidRPr="0040780F">
        <w:lastRenderedPageBreak/>
        <w:t>Bijlage</w:t>
      </w:r>
      <w:r w:rsidRPr="00493AEA">
        <w:t xml:space="preserve"> H: </w:t>
      </w:r>
      <w:r w:rsidRPr="0040780F">
        <w:t>Investeringskosten optie</w:t>
      </w:r>
      <w:r>
        <w:t xml:space="preserve"> 2</w:t>
      </w:r>
      <w:bookmarkEnd w:id="364"/>
    </w:p>
    <w:p w:rsidR="001D6EA5" w:rsidRPr="00951A67" w:rsidRDefault="001D6EA5" w:rsidP="001D6EA5">
      <w:pPr>
        <w:pStyle w:val="NoSpacing"/>
        <w:rPr>
          <w:lang w:val="nl-NL"/>
        </w:rPr>
      </w:pPr>
    </w:p>
    <w:tbl>
      <w:tblPr>
        <w:tblStyle w:val="MediumShading1-Accent1"/>
        <w:tblW w:w="0" w:type="auto"/>
        <w:tblLook w:val="04A0" w:firstRow="1" w:lastRow="0" w:firstColumn="1" w:lastColumn="0" w:noHBand="0" w:noVBand="1"/>
      </w:tblPr>
      <w:tblGrid>
        <w:gridCol w:w="4512"/>
        <w:gridCol w:w="794"/>
        <w:gridCol w:w="1886"/>
        <w:gridCol w:w="1562"/>
      </w:tblGrid>
      <w:tr w:rsidR="001D6EA5" w:rsidRPr="001D6EA5" w:rsidTr="004B01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b w:val="0"/>
                <w:color w:val="FFFFFF"/>
                <w:lang w:eastAsia="nl-NL"/>
              </w:rPr>
            </w:pPr>
            <w:r w:rsidRPr="001D6EA5">
              <w:rPr>
                <w:rFonts w:ascii="Calibri" w:eastAsia="Times New Roman" w:hAnsi="Calibri" w:cs="Calibri"/>
                <w:b w:val="0"/>
                <w:color w:val="FFFFFF"/>
                <w:lang w:eastAsia="nl-NL"/>
              </w:rPr>
              <w:t>Product</w:t>
            </w:r>
          </w:p>
        </w:tc>
        <w:tc>
          <w:tcPr>
            <w:tcW w:w="0" w:type="auto"/>
            <w:noWrap/>
            <w:hideMark/>
          </w:tcPr>
          <w:p w:rsidR="001D6EA5" w:rsidRPr="001D6EA5" w:rsidRDefault="001D6EA5" w:rsidP="001D6EA5">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1D6EA5">
              <w:rPr>
                <w:rFonts w:ascii="Calibri" w:eastAsia="Times New Roman" w:hAnsi="Calibri" w:cs="Calibri"/>
                <w:b w:val="0"/>
                <w:color w:val="FFFFFF"/>
                <w:lang w:eastAsia="nl-NL"/>
              </w:rPr>
              <w:t>Aantal</w:t>
            </w:r>
          </w:p>
        </w:tc>
        <w:tc>
          <w:tcPr>
            <w:tcW w:w="0" w:type="auto"/>
            <w:noWrap/>
            <w:hideMark/>
          </w:tcPr>
          <w:p w:rsidR="001D6EA5" w:rsidRPr="001D6EA5" w:rsidRDefault="001D6EA5" w:rsidP="001D6EA5">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1D6EA5">
              <w:rPr>
                <w:rFonts w:ascii="Calibri" w:eastAsia="Times New Roman" w:hAnsi="Calibri" w:cs="Calibri"/>
                <w:b w:val="0"/>
                <w:color w:val="FFFFFF"/>
                <w:lang w:eastAsia="nl-NL"/>
              </w:rPr>
              <w:t>Prijs per stuk (€)</w:t>
            </w:r>
          </w:p>
        </w:tc>
        <w:tc>
          <w:tcPr>
            <w:tcW w:w="0" w:type="auto"/>
            <w:noWrap/>
            <w:hideMark/>
          </w:tcPr>
          <w:p w:rsidR="001D6EA5" w:rsidRPr="001D6EA5" w:rsidRDefault="001D6EA5" w:rsidP="001D6EA5">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1D6EA5">
              <w:rPr>
                <w:rFonts w:ascii="Calibri" w:eastAsia="Times New Roman" w:hAnsi="Calibri" w:cs="Calibri"/>
                <w:b w:val="0"/>
                <w:color w:val="FFFFFF"/>
                <w:lang w:eastAsia="nl-NL"/>
              </w:rPr>
              <w:t>Totaal Prijs (€)</w:t>
            </w:r>
          </w:p>
        </w:tc>
      </w:tr>
      <w:tr w:rsidR="001D6EA5" w:rsidRPr="001D6EA5"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color w:val="000000"/>
                <w:lang w:eastAsia="nl-NL"/>
              </w:rPr>
            </w:pPr>
            <w:r w:rsidRPr="001D6EA5">
              <w:rPr>
                <w:rFonts w:ascii="Calibri" w:eastAsia="Times New Roman" w:hAnsi="Calibri" w:cs="Calibri"/>
                <w:color w:val="000000"/>
                <w:lang w:eastAsia="nl-NL"/>
              </w:rPr>
              <w:t>Extra Pv-cellen</w:t>
            </w:r>
            <w:r>
              <w:rPr>
                <w:rFonts w:ascii="Calibri" w:eastAsia="Times New Roman" w:hAnsi="Calibri" w:cs="Calibri"/>
                <w:color w:val="000000"/>
                <w:lang w:eastAsia="nl-NL"/>
              </w:rPr>
              <w:t xml:space="preserve"> (voor waterstofproductie)</w:t>
            </w:r>
          </w:p>
        </w:tc>
        <w:tc>
          <w:tcPr>
            <w:tcW w:w="0" w:type="auto"/>
            <w:noWrap/>
            <w:hideMark/>
          </w:tcPr>
          <w:p w:rsidR="001D6EA5" w:rsidRPr="001D6EA5" w:rsidRDefault="001D6EA5" w:rsidP="001D6EA5">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715</w:t>
            </w:r>
          </w:p>
        </w:tc>
        <w:tc>
          <w:tcPr>
            <w:tcW w:w="0" w:type="auto"/>
            <w:noWrap/>
            <w:hideMark/>
          </w:tcPr>
          <w:p w:rsidR="001D6EA5" w:rsidRPr="001D6EA5" w:rsidRDefault="00247B9D" w:rsidP="001D6EA5">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1D6EA5" w:rsidRPr="001D6EA5">
              <w:rPr>
                <w:rFonts w:ascii="Calibri" w:eastAsia="Times New Roman" w:hAnsi="Calibri" w:cs="Calibri"/>
                <w:color w:val="000000"/>
                <w:lang w:eastAsia="nl-NL"/>
              </w:rPr>
              <w:t xml:space="preserve">165.50 </w:t>
            </w:r>
          </w:p>
        </w:tc>
        <w:tc>
          <w:tcPr>
            <w:tcW w:w="0" w:type="auto"/>
            <w:noWrap/>
            <w:hideMark/>
          </w:tcPr>
          <w:p w:rsidR="001D6EA5" w:rsidRPr="001D6EA5" w:rsidRDefault="00247B9D" w:rsidP="001D6EA5">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833</w:t>
            </w:r>
            <w:r w:rsidR="001D6EA5" w:rsidRPr="001D6EA5">
              <w:rPr>
                <w:rFonts w:ascii="Calibri" w:eastAsia="Times New Roman" w:hAnsi="Calibri" w:cs="Calibri"/>
                <w:color w:val="000000"/>
                <w:lang w:eastAsia="nl-NL"/>
              </w:rPr>
              <w:t xml:space="preserve">332.50 </w:t>
            </w:r>
          </w:p>
        </w:tc>
      </w:tr>
      <w:tr w:rsidR="001D6EA5" w:rsidRPr="001D6EA5"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color w:val="000000"/>
                <w:lang w:eastAsia="nl-NL"/>
              </w:rPr>
            </w:pPr>
            <w:r w:rsidRPr="001D6EA5">
              <w:rPr>
                <w:rFonts w:ascii="Calibri" w:eastAsia="Times New Roman" w:hAnsi="Calibri" w:cs="Calibri"/>
                <w:color w:val="000000"/>
                <w:lang w:eastAsia="nl-NL"/>
              </w:rPr>
              <w:t>Inverters voor Pv-cellen en turbines</w:t>
            </w:r>
          </w:p>
        </w:tc>
        <w:tc>
          <w:tcPr>
            <w:tcW w:w="0" w:type="auto"/>
            <w:noWrap/>
            <w:hideMark/>
          </w:tcPr>
          <w:p w:rsidR="001D6EA5" w:rsidRPr="001D6EA5" w:rsidRDefault="001D6EA5" w:rsidP="001D6EA5">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2</w:t>
            </w:r>
          </w:p>
        </w:tc>
        <w:tc>
          <w:tcPr>
            <w:tcW w:w="0" w:type="auto"/>
            <w:noWrap/>
            <w:hideMark/>
          </w:tcPr>
          <w:p w:rsidR="001D6EA5" w:rsidRPr="001D6EA5" w:rsidRDefault="00247B9D" w:rsidP="001D6EA5">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1D6EA5" w:rsidRPr="001D6EA5">
              <w:rPr>
                <w:rFonts w:ascii="Calibri" w:eastAsia="Times New Roman" w:hAnsi="Calibri" w:cs="Calibri"/>
                <w:color w:val="000000"/>
                <w:lang w:eastAsia="nl-NL"/>
              </w:rPr>
              <w:t xml:space="preserve">600.00 </w:t>
            </w:r>
          </w:p>
        </w:tc>
        <w:tc>
          <w:tcPr>
            <w:tcW w:w="0" w:type="auto"/>
            <w:noWrap/>
            <w:hideMark/>
          </w:tcPr>
          <w:p w:rsidR="001D6EA5" w:rsidRPr="001D6EA5" w:rsidRDefault="00247B9D" w:rsidP="001D6EA5">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3</w:t>
            </w:r>
            <w:r w:rsidR="001D6EA5" w:rsidRPr="001D6EA5">
              <w:rPr>
                <w:rFonts w:ascii="Calibri" w:eastAsia="Times New Roman" w:hAnsi="Calibri" w:cs="Calibri"/>
                <w:color w:val="000000"/>
                <w:lang w:eastAsia="nl-NL"/>
              </w:rPr>
              <w:t xml:space="preserve">200.00 </w:t>
            </w:r>
          </w:p>
        </w:tc>
      </w:tr>
      <w:tr w:rsidR="001D6EA5" w:rsidRPr="001D6EA5"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15Nm</w:t>
            </w:r>
            <w:r>
              <w:rPr>
                <w:rFonts w:ascii="Calibri" w:eastAsia="Times New Roman" w:hAnsi="Calibri" w:cs="Calibri"/>
                <w:color w:val="000000"/>
                <w:vertAlign w:val="superscript"/>
                <w:lang w:eastAsia="nl-NL"/>
              </w:rPr>
              <w:t>3</w:t>
            </w:r>
            <w:r>
              <w:rPr>
                <w:rFonts w:ascii="Calibri" w:eastAsia="Times New Roman" w:hAnsi="Calibri" w:cs="Calibri"/>
                <w:color w:val="000000"/>
                <w:lang w:eastAsia="nl-NL"/>
              </w:rPr>
              <w:t>/h</w:t>
            </w:r>
            <w:r w:rsidRPr="001D6EA5">
              <w:rPr>
                <w:rFonts w:ascii="Calibri" w:eastAsia="Times New Roman" w:hAnsi="Calibri" w:cs="Calibri"/>
                <w:color w:val="000000"/>
                <w:lang w:eastAsia="nl-NL"/>
              </w:rPr>
              <w:t xml:space="preserve"> Waterstofproductie + opslag systeem</w:t>
            </w:r>
          </w:p>
        </w:tc>
        <w:tc>
          <w:tcPr>
            <w:tcW w:w="0" w:type="auto"/>
            <w:noWrap/>
            <w:hideMark/>
          </w:tcPr>
          <w:p w:rsidR="001D6EA5" w:rsidRPr="001D6EA5" w:rsidRDefault="001D6EA5" w:rsidP="001D6EA5">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1</w:t>
            </w:r>
          </w:p>
        </w:tc>
        <w:tc>
          <w:tcPr>
            <w:tcW w:w="0" w:type="auto"/>
            <w:noWrap/>
            <w:hideMark/>
          </w:tcPr>
          <w:p w:rsidR="001D6EA5" w:rsidRPr="001D6EA5" w:rsidRDefault="00247B9D" w:rsidP="001D6EA5">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295</w:t>
            </w:r>
            <w:r w:rsidR="001D6EA5" w:rsidRPr="001D6EA5">
              <w:rPr>
                <w:rFonts w:ascii="Calibri" w:eastAsia="Times New Roman" w:hAnsi="Calibri" w:cs="Calibri"/>
                <w:color w:val="000000"/>
                <w:lang w:eastAsia="nl-NL"/>
              </w:rPr>
              <w:t xml:space="preserve">000.00 </w:t>
            </w:r>
          </w:p>
        </w:tc>
        <w:tc>
          <w:tcPr>
            <w:tcW w:w="0" w:type="auto"/>
            <w:noWrap/>
            <w:hideMark/>
          </w:tcPr>
          <w:p w:rsidR="001D6EA5" w:rsidRPr="001D6EA5" w:rsidRDefault="00247B9D" w:rsidP="001D6EA5">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295</w:t>
            </w:r>
            <w:r w:rsidR="001D6EA5" w:rsidRPr="001D6EA5">
              <w:rPr>
                <w:rFonts w:ascii="Calibri" w:eastAsia="Times New Roman" w:hAnsi="Calibri" w:cs="Calibri"/>
                <w:color w:val="000000"/>
                <w:lang w:eastAsia="nl-NL"/>
              </w:rPr>
              <w:t xml:space="preserve">000.00 </w:t>
            </w:r>
          </w:p>
        </w:tc>
      </w:tr>
      <w:tr w:rsidR="001D6EA5" w:rsidRPr="001D6EA5"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10kW </w:t>
            </w:r>
            <w:r w:rsidRPr="001D6EA5">
              <w:rPr>
                <w:rFonts w:ascii="Calibri" w:eastAsia="Times New Roman" w:hAnsi="Calibri" w:cs="Calibri"/>
                <w:color w:val="000000"/>
                <w:lang w:eastAsia="nl-NL"/>
              </w:rPr>
              <w:t>Brandstofcel systeem</w:t>
            </w:r>
          </w:p>
        </w:tc>
        <w:tc>
          <w:tcPr>
            <w:tcW w:w="0" w:type="auto"/>
            <w:noWrap/>
            <w:hideMark/>
          </w:tcPr>
          <w:p w:rsidR="001D6EA5" w:rsidRPr="001D6EA5" w:rsidRDefault="001D6EA5" w:rsidP="001D6EA5">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1</w:t>
            </w:r>
          </w:p>
        </w:tc>
        <w:tc>
          <w:tcPr>
            <w:tcW w:w="0" w:type="auto"/>
            <w:noWrap/>
            <w:hideMark/>
          </w:tcPr>
          <w:p w:rsidR="001D6EA5" w:rsidRPr="001D6EA5" w:rsidRDefault="00247B9D" w:rsidP="001D6EA5">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1D6EA5" w:rsidRPr="001D6EA5">
              <w:rPr>
                <w:rFonts w:ascii="Calibri" w:eastAsia="Times New Roman" w:hAnsi="Calibri" w:cs="Calibri"/>
                <w:color w:val="000000"/>
                <w:lang w:eastAsia="nl-NL"/>
              </w:rPr>
              <w:t xml:space="preserve">000.00 </w:t>
            </w:r>
          </w:p>
        </w:tc>
        <w:tc>
          <w:tcPr>
            <w:tcW w:w="0" w:type="auto"/>
            <w:noWrap/>
            <w:hideMark/>
          </w:tcPr>
          <w:p w:rsidR="001D6EA5" w:rsidRPr="001D6EA5" w:rsidRDefault="00247B9D" w:rsidP="001D6EA5">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1D6EA5" w:rsidRPr="001D6EA5">
              <w:rPr>
                <w:rFonts w:ascii="Calibri" w:eastAsia="Times New Roman" w:hAnsi="Calibri" w:cs="Calibri"/>
                <w:color w:val="000000"/>
                <w:lang w:eastAsia="nl-NL"/>
              </w:rPr>
              <w:t xml:space="preserve">000.00 </w:t>
            </w:r>
          </w:p>
        </w:tc>
      </w:tr>
      <w:tr w:rsidR="001D6EA5" w:rsidRPr="001D6EA5"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color w:val="000000"/>
                <w:lang w:eastAsia="nl-NL"/>
              </w:rPr>
            </w:pPr>
            <w:r w:rsidRPr="001D6EA5">
              <w:rPr>
                <w:rFonts w:ascii="Calibri" w:eastAsia="Times New Roman" w:hAnsi="Calibri" w:cs="Calibri"/>
                <w:color w:val="000000"/>
                <w:lang w:eastAsia="nl-NL"/>
              </w:rPr>
              <w:t>DC-AC inverter</w:t>
            </w:r>
          </w:p>
        </w:tc>
        <w:tc>
          <w:tcPr>
            <w:tcW w:w="0" w:type="auto"/>
            <w:noWrap/>
            <w:hideMark/>
          </w:tcPr>
          <w:p w:rsidR="001D6EA5" w:rsidRPr="001D6EA5" w:rsidRDefault="001D6EA5" w:rsidP="001D6EA5">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1</w:t>
            </w:r>
          </w:p>
        </w:tc>
        <w:tc>
          <w:tcPr>
            <w:tcW w:w="0" w:type="auto"/>
            <w:noWrap/>
            <w:hideMark/>
          </w:tcPr>
          <w:p w:rsidR="001D6EA5" w:rsidRPr="001D6EA5" w:rsidRDefault="001D6EA5" w:rsidP="001D6EA5">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 xml:space="preserve">               </w:t>
            </w:r>
            <w:r w:rsidR="00247B9D">
              <w:rPr>
                <w:rFonts w:ascii="Calibri" w:eastAsia="Times New Roman" w:hAnsi="Calibri" w:cs="Calibri"/>
                <w:color w:val="000000"/>
                <w:lang w:eastAsia="nl-NL"/>
              </w:rPr>
              <w:t xml:space="preserve">    8</w:t>
            </w:r>
            <w:r w:rsidRPr="001D6EA5">
              <w:rPr>
                <w:rFonts w:ascii="Calibri" w:eastAsia="Times New Roman" w:hAnsi="Calibri" w:cs="Calibri"/>
                <w:color w:val="000000"/>
                <w:lang w:eastAsia="nl-NL"/>
              </w:rPr>
              <w:t xml:space="preserve">500.00 </w:t>
            </w:r>
          </w:p>
        </w:tc>
        <w:tc>
          <w:tcPr>
            <w:tcW w:w="0" w:type="auto"/>
            <w:noWrap/>
            <w:hideMark/>
          </w:tcPr>
          <w:p w:rsidR="001D6EA5" w:rsidRPr="001D6EA5" w:rsidRDefault="00247B9D" w:rsidP="001D6EA5">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1D6EA5" w:rsidRPr="001D6EA5">
              <w:rPr>
                <w:rFonts w:ascii="Calibri" w:eastAsia="Times New Roman" w:hAnsi="Calibri" w:cs="Calibri"/>
                <w:color w:val="000000"/>
                <w:lang w:eastAsia="nl-NL"/>
              </w:rPr>
              <w:t xml:space="preserve">500.00 </w:t>
            </w:r>
          </w:p>
        </w:tc>
      </w:tr>
      <w:tr w:rsidR="001D6EA5" w:rsidRPr="001D6EA5"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1D6EA5" w:rsidRPr="001D6EA5" w:rsidRDefault="001D6EA5" w:rsidP="001D6EA5">
            <w:pPr>
              <w:spacing w:beforeAutospacing="0" w:afterAutospacing="0"/>
              <w:rPr>
                <w:rFonts w:ascii="Calibri" w:eastAsia="Times New Roman" w:hAnsi="Calibri" w:cs="Calibri"/>
                <w:b w:val="0"/>
                <w:bCs w:val="0"/>
                <w:color w:val="000000"/>
                <w:lang w:eastAsia="nl-NL"/>
              </w:rPr>
            </w:pPr>
            <w:r w:rsidRPr="001D6EA5">
              <w:rPr>
                <w:rFonts w:ascii="Calibri" w:eastAsia="Times New Roman" w:hAnsi="Calibri" w:cs="Calibri"/>
                <w:b w:val="0"/>
                <w:bCs w:val="0"/>
                <w:color w:val="000000"/>
                <w:lang w:eastAsia="nl-NL"/>
              </w:rPr>
              <w:t>Totaal</w:t>
            </w:r>
          </w:p>
        </w:tc>
        <w:tc>
          <w:tcPr>
            <w:tcW w:w="0" w:type="auto"/>
            <w:noWrap/>
            <w:hideMark/>
          </w:tcPr>
          <w:p w:rsidR="001D6EA5" w:rsidRPr="001D6EA5" w:rsidRDefault="001D6EA5" w:rsidP="001D6EA5">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 </w:t>
            </w:r>
          </w:p>
        </w:tc>
        <w:tc>
          <w:tcPr>
            <w:tcW w:w="0" w:type="auto"/>
            <w:noWrap/>
            <w:hideMark/>
          </w:tcPr>
          <w:p w:rsidR="001D6EA5" w:rsidRPr="001D6EA5" w:rsidRDefault="001D6EA5" w:rsidP="001D6EA5">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1D6EA5">
              <w:rPr>
                <w:rFonts w:ascii="Calibri" w:eastAsia="Times New Roman" w:hAnsi="Calibri" w:cs="Calibri"/>
                <w:color w:val="000000"/>
                <w:lang w:eastAsia="nl-NL"/>
              </w:rPr>
              <w:t> </w:t>
            </w:r>
          </w:p>
        </w:tc>
        <w:tc>
          <w:tcPr>
            <w:tcW w:w="0" w:type="auto"/>
            <w:noWrap/>
            <w:hideMark/>
          </w:tcPr>
          <w:p w:rsidR="001D6EA5" w:rsidRPr="001D6EA5" w:rsidRDefault="00247B9D" w:rsidP="001D6EA5">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    1195</w:t>
            </w:r>
            <w:r w:rsidR="001D6EA5" w:rsidRPr="001D6EA5">
              <w:rPr>
                <w:rFonts w:ascii="Calibri" w:eastAsia="Times New Roman" w:hAnsi="Calibri" w:cs="Calibri"/>
                <w:b/>
                <w:bCs/>
                <w:color w:val="000000"/>
                <w:lang w:eastAsia="nl-NL"/>
              </w:rPr>
              <w:t xml:space="preserve">032.50 </w:t>
            </w:r>
          </w:p>
        </w:tc>
      </w:tr>
    </w:tbl>
    <w:p w:rsidR="004978EC" w:rsidRDefault="004978EC" w:rsidP="00C767C1">
      <w:pPr>
        <w:spacing w:before="0" w:beforeAutospacing="0" w:after="0" w:afterAutospacing="0"/>
      </w:pPr>
    </w:p>
    <w:p w:rsidR="00172BEA" w:rsidRDefault="00172BEA" w:rsidP="00C767C1">
      <w:pPr>
        <w:spacing w:before="0" w:beforeAutospacing="0" w:after="0" w:afterAutospacing="0"/>
      </w:pPr>
      <w:r>
        <w:t xml:space="preserve">In de calculatie wordt er gerekend met elektriciteitskosten van </w:t>
      </w:r>
      <w:r>
        <w:rPr>
          <w:rFonts w:cstheme="minorHAnsi"/>
        </w:rPr>
        <w:t>€</w:t>
      </w:r>
      <w:r>
        <w:t>0.23</w:t>
      </w:r>
      <w:r w:rsidR="00526805">
        <w:t xml:space="preserve"> per kWh</w:t>
      </w:r>
      <w:r>
        <w:t>.</w:t>
      </w:r>
    </w:p>
    <w:p w:rsidR="00A83D03" w:rsidRDefault="00A83D03" w:rsidP="00C767C1">
      <w:pPr>
        <w:spacing w:before="0" w:beforeAutospacing="0" w:after="0" w:afterAutospacing="0"/>
      </w:pPr>
      <w:r>
        <w:t>De levensduur van de brandstofcel is &gt;10000 uur. Bij het ergste geval moet er na 10000 uur weer</w:t>
      </w:r>
      <w:r w:rsidR="00C767C1">
        <w:t xml:space="preserve"> </w:t>
      </w:r>
      <w:r w:rsidR="00172BEA">
        <w:t xml:space="preserve">een </w:t>
      </w:r>
      <w:r>
        <w:t xml:space="preserve">nieuwe </w:t>
      </w:r>
      <w:r w:rsidR="00172BEA">
        <w:t>10kW brandstofcel</w:t>
      </w:r>
      <w:r>
        <w:t xml:space="preserve"> besteld worden van </w:t>
      </w:r>
      <w:r>
        <w:rPr>
          <w:rFonts w:cstheme="minorHAnsi"/>
        </w:rPr>
        <w:t>€</w:t>
      </w:r>
      <w:r>
        <w:t>36000 (</w:t>
      </w:r>
      <w:r>
        <w:rPr>
          <w:rFonts w:cstheme="minorHAnsi"/>
        </w:rPr>
        <w:t>€</w:t>
      </w:r>
      <w:r>
        <w:t>3600 per kW</w:t>
      </w:r>
      <w:r w:rsidR="00271B6F">
        <w:t xml:space="preserve"> [35]</w:t>
      </w:r>
      <w:r>
        <w:t xml:space="preserve">). </w:t>
      </w:r>
    </w:p>
    <w:p w:rsidR="00C767C1" w:rsidRDefault="00C767C1" w:rsidP="00C767C1">
      <w:pPr>
        <w:spacing w:before="0" w:beforeAutospacing="0" w:after="0" w:afterAutospacing="0"/>
        <w:rPr>
          <w:b/>
        </w:rPr>
      </w:pPr>
    </w:p>
    <w:p w:rsidR="00A83D03" w:rsidRPr="00A83D03" w:rsidRDefault="00A83D03" w:rsidP="00C767C1">
      <w:pPr>
        <w:spacing w:before="0" w:beforeAutospacing="0" w:after="0" w:afterAutospacing="0"/>
        <w:rPr>
          <w:b/>
        </w:rPr>
      </w:pPr>
      <w:r w:rsidRPr="00A83D03">
        <w:rPr>
          <w:b/>
        </w:rPr>
        <w:t>Waarde opgewekt vermogen brandstofcel na 10000 uur</w:t>
      </w:r>
      <w:r w:rsidR="00172BEA">
        <w:rPr>
          <w:b/>
        </w:rPr>
        <w:t xml:space="preserve"> (1.14 jaar</w:t>
      </w:r>
      <w:r w:rsidRPr="00A83D03">
        <w:rPr>
          <w:b/>
        </w:rPr>
        <w:t>):</w:t>
      </w:r>
    </w:p>
    <w:p w:rsidR="00A83D03" w:rsidRPr="00A83D03" w:rsidRDefault="00A83D03" w:rsidP="00C767C1">
      <w:pPr>
        <w:spacing w:before="0" w:beforeAutospacing="0" w:after="0" w:afterAutospacing="0"/>
        <w:rPr>
          <w:rFonts w:eastAsiaTheme="minorEastAsia"/>
        </w:rPr>
      </w:pPr>
      <w:r w:rsidRPr="00A83D03">
        <w:t xml:space="preserve"> </w:t>
      </w:r>
      <m:oMath>
        <m:r>
          <m:rPr>
            <m:sty m:val="p"/>
          </m:rPr>
          <w:rPr>
            <w:rFonts w:ascii="Cambria Math" w:hAnsi="Cambria Math"/>
          </w:rPr>
          <m:t>10000uur*10kW*0.23=€23000</m:t>
        </m:r>
      </m:oMath>
    </w:p>
    <w:p w:rsidR="00C767C1" w:rsidRDefault="00C767C1" w:rsidP="00C767C1">
      <w:pPr>
        <w:spacing w:before="0" w:beforeAutospacing="0" w:after="0" w:afterAutospacing="0"/>
        <w:rPr>
          <w:b/>
        </w:rPr>
      </w:pPr>
    </w:p>
    <w:p w:rsidR="00A83D03" w:rsidRPr="00A83D03" w:rsidRDefault="00A83D03" w:rsidP="00C767C1">
      <w:pPr>
        <w:spacing w:before="0" w:beforeAutospacing="0" w:after="0" w:afterAutospacing="0"/>
        <w:rPr>
          <w:b/>
        </w:rPr>
      </w:pPr>
      <w:r w:rsidRPr="00A83D03">
        <w:rPr>
          <w:b/>
        </w:rPr>
        <w:t>Waarde opgewekt vermogen Pv-panelen en windturbines overdag</w:t>
      </w:r>
      <w:r w:rsidR="00172BEA">
        <w:rPr>
          <w:b/>
        </w:rPr>
        <w:t xml:space="preserve"> (per jaar)</w:t>
      </w:r>
      <w:r w:rsidRPr="00A83D03">
        <w:rPr>
          <w:b/>
        </w:rPr>
        <w:t>:</w:t>
      </w:r>
    </w:p>
    <w:p w:rsidR="00A83D03" w:rsidRPr="00A83D03" w:rsidRDefault="00A83D03" w:rsidP="00C767C1">
      <w:pPr>
        <w:spacing w:before="0" w:beforeAutospacing="0" w:after="0" w:afterAutospacing="0"/>
        <w:rPr>
          <w:rFonts w:eastAsiaTheme="minorEastAsia"/>
        </w:rPr>
      </w:pPr>
      <w:r w:rsidRPr="00A83D03">
        <w:t xml:space="preserve"> </w:t>
      </w:r>
      <m:oMath>
        <m:r>
          <m:rPr>
            <m:sty m:val="p"/>
          </m:rPr>
          <w:rPr>
            <w:rFonts w:ascii="Cambria Math" w:hAnsi="Cambria Math"/>
          </w:rPr>
          <m:t>12uur*10.2kW*365dagen*0.23=€10275.48</m:t>
        </m:r>
      </m:oMath>
    </w:p>
    <w:p w:rsidR="00C767C1" w:rsidRDefault="00C767C1" w:rsidP="00C767C1">
      <w:pPr>
        <w:spacing w:before="0" w:beforeAutospacing="0" w:after="0" w:afterAutospacing="0"/>
        <w:rPr>
          <w:b/>
        </w:rPr>
      </w:pPr>
    </w:p>
    <w:p w:rsidR="00A83D03" w:rsidRPr="00A83D03" w:rsidRDefault="00A83D03" w:rsidP="00C767C1">
      <w:pPr>
        <w:spacing w:before="0" w:beforeAutospacing="0" w:after="0" w:afterAutospacing="0"/>
        <w:rPr>
          <w:b/>
        </w:rPr>
      </w:pPr>
      <w:r w:rsidRPr="00A83D03">
        <w:rPr>
          <w:b/>
        </w:rPr>
        <w:t xml:space="preserve">Waarde opgewekt vermogen Pv-panelen en windturbines </w:t>
      </w:r>
      <w:r>
        <w:rPr>
          <w:b/>
        </w:rPr>
        <w:t>avond</w:t>
      </w:r>
      <w:r w:rsidR="00172BEA">
        <w:rPr>
          <w:b/>
        </w:rPr>
        <w:t xml:space="preserve"> (per jaar)</w:t>
      </w:r>
      <w:r w:rsidRPr="00A83D03">
        <w:rPr>
          <w:b/>
        </w:rPr>
        <w:t>:</w:t>
      </w:r>
    </w:p>
    <w:p w:rsidR="00A83D03" w:rsidRPr="00A83D03" w:rsidRDefault="00A83D03" w:rsidP="00C767C1">
      <w:pPr>
        <w:spacing w:before="0" w:beforeAutospacing="0" w:after="0" w:afterAutospacing="0"/>
        <w:rPr>
          <w:rFonts w:eastAsiaTheme="minorEastAsia"/>
        </w:rPr>
      </w:pPr>
      <w:r w:rsidRPr="00A83D03">
        <w:t xml:space="preserve"> </w:t>
      </w:r>
      <m:oMath>
        <m:r>
          <m:rPr>
            <m:sty m:val="p"/>
          </m:rPr>
          <w:rPr>
            <w:rFonts w:ascii="Cambria Math" w:hAnsi="Cambria Math"/>
          </w:rPr>
          <m:t>12uur*5.48kW*365dagen*0.23=€5520.55</m:t>
        </m:r>
      </m:oMath>
    </w:p>
    <w:p w:rsidR="00C767C1" w:rsidRDefault="00C767C1" w:rsidP="00C767C1">
      <w:pPr>
        <w:spacing w:before="0" w:beforeAutospacing="0" w:after="0" w:afterAutospacing="0"/>
        <w:rPr>
          <w:b/>
        </w:rPr>
      </w:pPr>
    </w:p>
    <w:p w:rsidR="00172BEA" w:rsidRPr="00A83D03" w:rsidRDefault="00172BEA" w:rsidP="00C767C1">
      <w:pPr>
        <w:spacing w:before="0" w:beforeAutospacing="0" w:after="0" w:afterAutospacing="0"/>
        <w:rPr>
          <w:b/>
        </w:rPr>
      </w:pPr>
      <w:r>
        <w:rPr>
          <w:b/>
        </w:rPr>
        <w:t>Totale w</w:t>
      </w:r>
      <w:r w:rsidRPr="00A83D03">
        <w:rPr>
          <w:b/>
        </w:rPr>
        <w:t xml:space="preserve">aarde opgewekt vermogen Pv-panelen en windturbines </w:t>
      </w:r>
      <w:r>
        <w:rPr>
          <w:b/>
        </w:rPr>
        <w:t>(per jaar)</w:t>
      </w:r>
      <w:r w:rsidRPr="00A83D03">
        <w:rPr>
          <w:b/>
        </w:rPr>
        <w:t>:</w:t>
      </w:r>
    </w:p>
    <w:p w:rsidR="00172BEA" w:rsidRDefault="00172BEA" w:rsidP="00C767C1">
      <w:pPr>
        <w:spacing w:before="0" w:beforeAutospacing="0" w:after="0" w:afterAutospacing="0"/>
        <w:rPr>
          <w:rFonts w:eastAsiaTheme="minorEastAsia"/>
        </w:rPr>
      </w:pPr>
      <w:r w:rsidRPr="00A83D03">
        <w:t xml:space="preserve"> </w:t>
      </w:r>
      <m:oMath>
        <m:r>
          <m:rPr>
            <m:sty m:val="p"/>
          </m:rPr>
          <w:rPr>
            <w:rFonts w:ascii="Cambria Math" w:hAnsi="Cambria Math"/>
          </w:rPr>
          <m:t>10275.48+5520.55=€15796.55</m:t>
        </m:r>
      </m:oMath>
      <w:r>
        <w:rPr>
          <w:rFonts w:eastAsiaTheme="minorEastAsia"/>
        </w:rPr>
        <w:tab/>
      </w:r>
      <w:r>
        <w:rPr>
          <w:rFonts w:eastAsiaTheme="minorEastAsia"/>
        </w:rPr>
        <w:tab/>
        <w:t xml:space="preserve">1.14 jaar is </w:t>
      </w:r>
      <w:r>
        <w:rPr>
          <w:rFonts w:eastAsiaTheme="minorEastAsia" w:cstheme="minorHAnsi"/>
        </w:rPr>
        <w:t>€</w:t>
      </w:r>
      <w:r>
        <w:rPr>
          <w:rFonts w:eastAsiaTheme="minorEastAsia"/>
        </w:rPr>
        <w:t>18007.48</w:t>
      </w:r>
    </w:p>
    <w:p w:rsidR="00C767C1" w:rsidRDefault="00C767C1" w:rsidP="00C767C1">
      <w:pPr>
        <w:spacing w:before="0" w:beforeAutospacing="0" w:after="0" w:afterAutospacing="0"/>
        <w:rPr>
          <w:b/>
        </w:rPr>
      </w:pPr>
    </w:p>
    <w:p w:rsidR="00172BEA" w:rsidRPr="00A83D03" w:rsidRDefault="00172BEA" w:rsidP="00C767C1">
      <w:pPr>
        <w:spacing w:before="0" w:beforeAutospacing="0" w:after="0" w:afterAutospacing="0"/>
        <w:rPr>
          <w:b/>
        </w:rPr>
      </w:pPr>
      <w:r>
        <w:rPr>
          <w:b/>
        </w:rPr>
        <w:t>Totale w</w:t>
      </w:r>
      <w:r w:rsidRPr="00A83D03">
        <w:rPr>
          <w:b/>
        </w:rPr>
        <w:t xml:space="preserve">aarde opgewekt vermogen </w:t>
      </w:r>
      <w:r>
        <w:rPr>
          <w:b/>
        </w:rPr>
        <w:t>(per 1.14 jaar)</w:t>
      </w:r>
      <w:r w:rsidRPr="00A83D03">
        <w:rPr>
          <w:b/>
        </w:rPr>
        <w:t>:</w:t>
      </w:r>
    </w:p>
    <w:p w:rsidR="00172BEA" w:rsidRDefault="00172BEA" w:rsidP="00C767C1">
      <w:pPr>
        <w:spacing w:before="0" w:beforeAutospacing="0" w:after="0" w:afterAutospacing="0"/>
        <w:rPr>
          <w:rFonts w:eastAsiaTheme="minorEastAsia"/>
        </w:rPr>
      </w:pPr>
      <w:r w:rsidRPr="00A83D03">
        <w:t xml:space="preserve"> </w:t>
      </w:r>
      <m:oMath>
        <m:r>
          <m:rPr>
            <m:sty m:val="p"/>
          </m:rPr>
          <w:rPr>
            <w:rFonts w:ascii="Cambria Math" w:hAnsi="Cambria Math"/>
          </w:rPr>
          <m:t>18007.48+23000=€41007.48</m:t>
        </m:r>
      </m:oMath>
    </w:p>
    <w:p w:rsidR="00C767C1" w:rsidRDefault="00C767C1" w:rsidP="00C767C1">
      <w:pPr>
        <w:spacing w:before="0" w:beforeAutospacing="0" w:after="0" w:afterAutospacing="0"/>
        <w:rPr>
          <w:rFonts w:eastAsiaTheme="minorEastAsia"/>
          <w:b/>
        </w:rPr>
      </w:pPr>
    </w:p>
    <w:p w:rsidR="0093347D" w:rsidRPr="0093347D" w:rsidRDefault="0093347D" w:rsidP="00C767C1">
      <w:pPr>
        <w:spacing w:before="0" w:beforeAutospacing="0" w:after="0" w:afterAutospacing="0"/>
        <w:rPr>
          <w:rFonts w:eastAsiaTheme="minorEastAsia"/>
          <w:b/>
        </w:rPr>
      </w:pPr>
      <w:r w:rsidRPr="0093347D">
        <w:rPr>
          <w:rFonts w:eastAsiaTheme="minorEastAsia"/>
          <w:b/>
        </w:rPr>
        <w:t>Winst per 1.14 jaar</w:t>
      </w:r>
      <w:r w:rsidR="000F1ADE">
        <w:rPr>
          <w:rFonts w:eastAsiaTheme="minorEastAsia"/>
          <w:b/>
        </w:rPr>
        <w:t xml:space="preserve"> (waarde opgewekt vermogen </w:t>
      </w:r>
      <w:r w:rsidR="000F1ADE">
        <w:rPr>
          <w:rFonts w:eastAsiaTheme="minorEastAsia"/>
          <w:b/>
        </w:rPr>
        <w:softHyphen/>
        <w:t>- kosten brandstofcel)</w:t>
      </w:r>
      <w:r w:rsidRPr="0093347D">
        <w:rPr>
          <w:rFonts w:eastAsiaTheme="minorEastAsia"/>
          <w:b/>
        </w:rPr>
        <w:t>:</w:t>
      </w:r>
    </w:p>
    <w:p w:rsidR="00A83D03" w:rsidRPr="0093347D" w:rsidRDefault="0093347D" w:rsidP="00C767C1">
      <w:pPr>
        <w:spacing w:before="0" w:beforeAutospacing="0" w:after="0" w:afterAutospacing="0"/>
        <w:rPr>
          <w:rFonts w:eastAsiaTheme="minorEastAsia"/>
        </w:rPr>
      </w:pPr>
      <m:oMathPara>
        <m:oMathParaPr>
          <m:jc m:val="left"/>
        </m:oMathParaPr>
        <m:oMath>
          <m:r>
            <m:rPr>
              <m:sty m:val="p"/>
            </m:rPr>
            <w:rPr>
              <w:rFonts w:ascii="Cambria Math" w:hAnsi="Cambria Math"/>
            </w:rPr>
            <m:t>41007.48-36000=€5007.48</m:t>
          </m:r>
        </m:oMath>
      </m:oMathPara>
    </w:p>
    <w:p w:rsidR="00C767C1" w:rsidRDefault="00C767C1" w:rsidP="00C767C1">
      <w:pPr>
        <w:spacing w:before="0" w:beforeAutospacing="0" w:after="0" w:afterAutospacing="0"/>
        <w:rPr>
          <w:rFonts w:eastAsiaTheme="minorEastAsia"/>
          <w:b/>
        </w:rPr>
      </w:pPr>
    </w:p>
    <w:p w:rsidR="0093347D" w:rsidRPr="00526805" w:rsidRDefault="0093347D" w:rsidP="00C767C1">
      <w:pPr>
        <w:spacing w:before="0" w:beforeAutospacing="0" w:after="0" w:afterAutospacing="0"/>
        <w:rPr>
          <w:rFonts w:eastAsiaTheme="minorEastAsia"/>
        </w:rPr>
      </w:pPr>
      <w:r w:rsidRPr="00526805">
        <w:rPr>
          <w:rFonts w:eastAsiaTheme="minorEastAsia"/>
          <w:b/>
        </w:rPr>
        <w:t>Terugverdientijd:</w:t>
      </w:r>
      <m:oMath>
        <m:r>
          <m:rPr>
            <m:sty m:val="p"/>
          </m:rPr>
          <w:rPr>
            <w:rFonts w:ascii="Cambria Math" w:hAnsi="Cambria Math"/>
          </w:rPr>
          <w:br/>
        </m:r>
      </m:oMath>
      <m:oMathPara>
        <m:oMathParaPr>
          <m:jc m:val="left"/>
        </m:oMathParaPr>
        <m:oMath>
          <m:d>
            <m:dPr>
              <m:ctrlPr>
                <w:rPr>
                  <w:rFonts w:ascii="Cambria Math" w:hAnsi="Cambria Math"/>
                </w:rPr>
              </m:ctrlPr>
            </m:dPr>
            <m:e>
              <m:f>
                <m:fPr>
                  <m:ctrlPr>
                    <w:rPr>
                      <w:rFonts w:ascii="Cambria Math" w:hAnsi="Cambria Math"/>
                    </w:rPr>
                  </m:ctrlPr>
                </m:fPr>
                <m:num>
                  <m:r>
                    <m:rPr>
                      <m:sty m:val="p"/>
                    </m:rPr>
                    <w:rPr>
                      <w:rFonts w:ascii="Cambria Math" w:eastAsia="Times New Roman" w:hAnsi="Cambria Math" w:cs="Calibri"/>
                      <w:color w:val="000000"/>
                      <w:lang w:eastAsia="nl-NL"/>
                    </w:rPr>
                    <m:t>1195032.50</m:t>
                  </m:r>
                  <m:ctrlPr>
                    <w:rPr>
                      <w:rFonts w:ascii="Cambria Math" w:eastAsia="Times New Roman" w:hAnsi="Cambria Math" w:cs="Calibri"/>
                      <w:bCs/>
                      <w:color w:val="000000"/>
                      <w:lang w:eastAsia="nl-NL"/>
                    </w:rPr>
                  </m:ctrlPr>
                </m:num>
                <m:den>
                  <m:r>
                    <m:rPr>
                      <m:sty m:val="p"/>
                    </m:rPr>
                    <w:rPr>
                      <w:rFonts w:ascii="Cambria Math" w:hAnsi="Cambria Math"/>
                    </w:rPr>
                    <m:t>5007.48</m:t>
                  </m:r>
                </m:den>
              </m:f>
            </m:e>
          </m:d>
          <m:r>
            <m:rPr>
              <m:sty m:val="p"/>
            </m:rPr>
            <w:rPr>
              <w:rFonts w:ascii="Cambria Math" w:hAnsi="Cambria Math"/>
            </w:rPr>
            <m:t>*1.14=270.9 jaar</m:t>
          </m:r>
        </m:oMath>
      </m:oMathPara>
    </w:p>
    <w:p w:rsidR="00C767C1" w:rsidRDefault="00C767C1" w:rsidP="00C767C1">
      <w:pPr>
        <w:pStyle w:val="NoSpacing"/>
        <w:rPr>
          <w:lang w:val="nl-NL"/>
        </w:rPr>
      </w:pPr>
    </w:p>
    <w:p w:rsidR="00C767C1" w:rsidRPr="00526805" w:rsidRDefault="00C767C1" w:rsidP="00C767C1">
      <w:pPr>
        <w:pStyle w:val="NoSpacing"/>
        <w:rPr>
          <w:lang w:val="nl-NL"/>
        </w:rPr>
      </w:pPr>
      <w:r w:rsidRPr="00526805">
        <w:rPr>
          <w:lang w:val="nl-NL"/>
        </w:rPr>
        <w:t xml:space="preserve">Er zijn </w:t>
      </w:r>
      <w:r>
        <w:rPr>
          <w:lang w:val="nl-NL"/>
        </w:rPr>
        <w:t>238 extra brandstofcellen nodig (</w:t>
      </w:r>
      <w:r>
        <w:rPr>
          <w:rFonts w:cstheme="minorHAnsi"/>
          <w:lang w:val="nl-NL"/>
        </w:rPr>
        <w:t>€</w:t>
      </w:r>
      <w:r>
        <w:rPr>
          <w:lang w:val="nl-NL"/>
        </w:rPr>
        <w:t>8568000).</w:t>
      </w:r>
    </w:p>
    <w:p w:rsidR="00C767C1" w:rsidRDefault="00C767C1" w:rsidP="00C767C1">
      <w:pPr>
        <w:spacing w:before="0" w:beforeAutospacing="0" w:after="0" w:afterAutospacing="0"/>
        <w:rPr>
          <w:rFonts w:eastAsiaTheme="minorEastAsia"/>
          <w:b/>
        </w:rPr>
      </w:pPr>
    </w:p>
    <w:p w:rsidR="00C767C1" w:rsidRPr="002B7013" w:rsidRDefault="00C767C1" w:rsidP="00C767C1">
      <w:pPr>
        <w:spacing w:before="0" w:beforeAutospacing="0" w:after="0" w:afterAutospacing="0"/>
        <w:rPr>
          <w:rFonts w:ascii="Calibri" w:eastAsia="Times New Roman" w:hAnsi="Calibri" w:cs="Calibri"/>
          <w:b/>
          <w:bCs/>
          <w:color w:val="000000"/>
          <w:lang w:eastAsia="nl-NL"/>
        </w:rPr>
      </w:pPr>
      <w:r>
        <w:rPr>
          <w:rFonts w:eastAsiaTheme="minorEastAsia"/>
          <w:b/>
        </w:rPr>
        <w:t>Totale investeringskosten (kosten geheel systeem + extra brandstofcellen):</w:t>
      </w:r>
    </w:p>
    <w:p w:rsidR="00C767C1" w:rsidRPr="006751D8" w:rsidRDefault="00C767C1" w:rsidP="00C767C1">
      <w:pPr>
        <w:spacing w:before="0" w:beforeAutospacing="0" w:after="0" w:afterAutospacing="0"/>
        <w:rPr>
          <w:rFonts w:eastAsiaTheme="minorEastAsia"/>
          <w:b/>
        </w:rPr>
      </w:pPr>
      <m:oMathPara>
        <m:oMathParaPr>
          <m:jc m:val="left"/>
        </m:oMathParaPr>
        <m:oMath>
          <m:r>
            <m:rPr>
              <m:sty m:val="p"/>
            </m:rPr>
            <w:rPr>
              <w:rFonts w:ascii="Cambria Math" w:eastAsia="Times New Roman" w:hAnsi="Cambria Math" w:cs="Calibri"/>
              <w:color w:val="000000"/>
              <w:lang w:eastAsia="nl-NL"/>
            </w:rPr>
            <m:t>1195032.50</m:t>
          </m:r>
          <m:r>
            <m:rPr>
              <m:sty m:val="b"/>
            </m:rPr>
            <w:rPr>
              <w:rFonts w:ascii="Cambria Math" w:eastAsia="Times New Roman" w:hAnsi="Cambria Math" w:cs="Calibri"/>
              <w:color w:val="000000"/>
              <w:lang w:eastAsia="nl-NL"/>
            </w:rPr>
            <m:t>+</m:t>
          </m:r>
          <m:r>
            <m:rPr>
              <m:sty m:val="p"/>
            </m:rPr>
            <w:rPr>
              <w:rFonts w:ascii="Cambria Math" w:hAnsi="Cambria Math"/>
            </w:rPr>
            <m:t>8568000=€9763032.50</m:t>
          </m:r>
        </m:oMath>
      </m:oMathPara>
    </w:p>
    <w:p w:rsidR="001D6EA5" w:rsidRDefault="001D6EA5" w:rsidP="001D6EA5"/>
    <w:p w:rsidR="00A83D03" w:rsidRDefault="00A83D03">
      <w:pPr>
        <w:rPr>
          <w:rFonts w:asciiTheme="majorHAnsi" w:eastAsiaTheme="majorEastAsia" w:hAnsiTheme="majorHAnsi" w:cstheme="majorBidi"/>
          <w:b/>
          <w:bCs/>
          <w:color w:val="4F81BD" w:themeColor="accent1"/>
          <w:sz w:val="26"/>
          <w:szCs w:val="26"/>
        </w:rPr>
      </w:pPr>
      <w:r>
        <w:br w:type="page"/>
      </w:r>
    </w:p>
    <w:p w:rsidR="004978EC" w:rsidRPr="00493AEA" w:rsidRDefault="004978EC" w:rsidP="004978EC">
      <w:pPr>
        <w:pStyle w:val="Heading1"/>
        <w:numPr>
          <w:ilvl w:val="0"/>
          <w:numId w:val="0"/>
        </w:numPr>
      </w:pPr>
      <w:bookmarkStart w:id="365" w:name="_Toc312239841"/>
      <w:r w:rsidRPr="0040780F">
        <w:lastRenderedPageBreak/>
        <w:t>Bijlage</w:t>
      </w:r>
      <w:r w:rsidR="009167E0">
        <w:t xml:space="preserve"> I</w:t>
      </w:r>
      <w:r w:rsidRPr="00493AEA">
        <w:t xml:space="preserve">: </w:t>
      </w:r>
      <w:r w:rsidRPr="0040780F">
        <w:t>Investeringskosten optie</w:t>
      </w:r>
      <w:r>
        <w:t xml:space="preserve"> 3</w:t>
      </w:r>
      <w:bookmarkEnd w:id="365"/>
    </w:p>
    <w:p w:rsidR="00E55A0F" w:rsidRPr="00E55A0F" w:rsidRDefault="00E55A0F" w:rsidP="00E55A0F">
      <w:pPr>
        <w:pStyle w:val="NoSpacing"/>
      </w:pPr>
    </w:p>
    <w:tbl>
      <w:tblPr>
        <w:tblStyle w:val="MediumShading1-Accent1"/>
        <w:tblW w:w="0" w:type="auto"/>
        <w:tblLook w:val="04A0" w:firstRow="1" w:lastRow="0" w:firstColumn="1" w:lastColumn="0" w:noHBand="0" w:noVBand="1"/>
      </w:tblPr>
      <w:tblGrid>
        <w:gridCol w:w="4512"/>
        <w:gridCol w:w="794"/>
        <w:gridCol w:w="1886"/>
        <w:gridCol w:w="1562"/>
      </w:tblGrid>
      <w:tr w:rsidR="00E55A0F" w:rsidRPr="002B7013" w:rsidTr="004B01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2B7013" w:rsidRDefault="00E55A0F" w:rsidP="00E55A0F">
            <w:pPr>
              <w:spacing w:beforeAutospacing="0" w:afterAutospacing="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Product</w:t>
            </w:r>
          </w:p>
        </w:tc>
        <w:tc>
          <w:tcPr>
            <w:tcW w:w="0" w:type="auto"/>
            <w:noWrap/>
            <w:hideMark/>
          </w:tcPr>
          <w:p w:rsidR="00E55A0F" w:rsidRPr="002B7013" w:rsidRDefault="00E55A0F" w:rsidP="00E55A0F">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Aantal</w:t>
            </w:r>
          </w:p>
        </w:tc>
        <w:tc>
          <w:tcPr>
            <w:tcW w:w="0" w:type="auto"/>
            <w:noWrap/>
            <w:hideMark/>
          </w:tcPr>
          <w:p w:rsidR="00E55A0F" w:rsidRPr="002B7013" w:rsidRDefault="00E55A0F" w:rsidP="00E55A0F">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Prijs per stuk (€)</w:t>
            </w:r>
          </w:p>
        </w:tc>
        <w:tc>
          <w:tcPr>
            <w:tcW w:w="0" w:type="auto"/>
            <w:noWrap/>
            <w:hideMark/>
          </w:tcPr>
          <w:p w:rsidR="00E55A0F" w:rsidRPr="002B7013" w:rsidRDefault="00E55A0F" w:rsidP="00E55A0F">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Totaal Prijs (€)</w:t>
            </w:r>
          </w:p>
        </w:tc>
      </w:tr>
      <w:tr w:rsidR="00E55A0F" w:rsidRPr="00E55A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color w:val="000000"/>
                <w:lang w:eastAsia="nl-NL"/>
              </w:rPr>
            </w:pPr>
            <w:r w:rsidRPr="00E55A0F">
              <w:rPr>
                <w:rFonts w:ascii="Calibri" w:eastAsia="Times New Roman" w:hAnsi="Calibri" w:cs="Calibri"/>
                <w:color w:val="000000"/>
                <w:lang w:eastAsia="nl-NL"/>
              </w:rPr>
              <w:t>Extra Pv-cellen</w:t>
            </w:r>
          </w:p>
        </w:tc>
        <w:tc>
          <w:tcPr>
            <w:tcW w:w="0" w:type="auto"/>
            <w:noWrap/>
            <w:hideMark/>
          </w:tcPr>
          <w:p w:rsidR="00E55A0F" w:rsidRPr="00E55A0F" w:rsidRDefault="00E55A0F" w:rsidP="00E55A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715</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E55A0F" w:rsidRPr="00E55A0F">
              <w:rPr>
                <w:rFonts w:ascii="Calibri" w:eastAsia="Times New Roman" w:hAnsi="Calibri" w:cs="Calibri"/>
                <w:color w:val="000000"/>
                <w:lang w:eastAsia="nl-NL"/>
              </w:rPr>
              <w:t xml:space="preserve">165.50 </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833</w:t>
            </w:r>
            <w:r w:rsidR="00E55A0F" w:rsidRPr="00E55A0F">
              <w:rPr>
                <w:rFonts w:ascii="Calibri" w:eastAsia="Times New Roman" w:hAnsi="Calibri" w:cs="Calibri"/>
                <w:color w:val="000000"/>
                <w:lang w:eastAsia="nl-NL"/>
              </w:rPr>
              <w:t xml:space="preserve">332.50 </w:t>
            </w:r>
          </w:p>
        </w:tc>
      </w:tr>
      <w:tr w:rsidR="00E55A0F" w:rsidRPr="00E55A0F"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color w:val="000000"/>
                <w:lang w:eastAsia="nl-NL"/>
              </w:rPr>
            </w:pPr>
            <w:r w:rsidRPr="00E55A0F">
              <w:rPr>
                <w:rFonts w:ascii="Calibri" w:eastAsia="Times New Roman" w:hAnsi="Calibri" w:cs="Calibri"/>
                <w:color w:val="000000"/>
                <w:lang w:eastAsia="nl-NL"/>
              </w:rPr>
              <w:t>Extra Turbines</w:t>
            </w:r>
            <w:r>
              <w:rPr>
                <w:rFonts w:ascii="Calibri" w:eastAsia="Times New Roman" w:hAnsi="Calibri" w:cs="Calibri"/>
                <w:color w:val="000000"/>
                <w:lang w:eastAsia="nl-NL"/>
              </w:rPr>
              <w:t xml:space="preserve"> (levering avond)</w:t>
            </w:r>
          </w:p>
        </w:tc>
        <w:tc>
          <w:tcPr>
            <w:tcW w:w="0" w:type="auto"/>
            <w:noWrap/>
            <w:hideMark/>
          </w:tcPr>
          <w:p w:rsidR="00E55A0F" w:rsidRPr="00E55A0F" w:rsidRDefault="00E55A0F" w:rsidP="00E55A0F">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65</w:t>
            </w:r>
          </w:p>
        </w:tc>
        <w:tc>
          <w:tcPr>
            <w:tcW w:w="0" w:type="auto"/>
            <w:noWrap/>
            <w:hideMark/>
          </w:tcPr>
          <w:p w:rsidR="00E55A0F" w:rsidRPr="00E55A0F" w:rsidRDefault="00247B9D" w:rsidP="00E55A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6</w:t>
            </w:r>
            <w:r w:rsidR="00E55A0F" w:rsidRPr="00E55A0F">
              <w:rPr>
                <w:rFonts w:ascii="Calibri" w:eastAsia="Times New Roman" w:hAnsi="Calibri" w:cs="Calibri"/>
                <w:color w:val="000000"/>
                <w:lang w:eastAsia="nl-NL"/>
              </w:rPr>
              <w:t xml:space="preserve">500.00 </w:t>
            </w:r>
          </w:p>
        </w:tc>
        <w:tc>
          <w:tcPr>
            <w:tcW w:w="0" w:type="auto"/>
            <w:noWrap/>
            <w:hideMark/>
          </w:tcPr>
          <w:p w:rsidR="00E55A0F" w:rsidRPr="00E55A0F" w:rsidRDefault="00247B9D" w:rsidP="00E55A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422</w:t>
            </w:r>
            <w:r w:rsidR="00E55A0F" w:rsidRPr="00E55A0F">
              <w:rPr>
                <w:rFonts w:ascii="Calibri" w:eastAsia="Times New Roman" w:hAnsi="Calibri" w:cs="Calibri"/>
                <w:color w:val="000000"/>
                <w:lang w:eastAsia="nl-NL"/>
              </w:rPr>
              <w:t xml:space="preserve">500.00 </w:t>
            </w:r>
          </w:p>
        </w:tc>
      </w:tr>
      <w:tr w:rsidR="00E55A0F" w:rsidRPr="00E55A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color w:val="000000"/>
                <w:lang w:eastAsia="nl-NL"/>
              </w:rPr>
            </w:pPr>
            <w:r w:rsidRPr="00E55A0F">
              <w:rPr>
                <w:rFonts w:ascii="Calibri" w:eastAsia="Times New Roman" w:hAnsi="Calibri" w:cs="Calibri"/>
                <w:color w:val="000000"/>
                <w:lang w:eastAsia="nl-NL"/>
              </w:rPr>
              <w:t>Inverters voor Pv-cellen en turbines</w:t>
            </w:r>
          </w:p>
        </w:tc>
        <w:tc>
          <w:tcPr>
            <w:tcW w:w="0" w:type="auto"/>
            <w:noWrap/>
            <w:hideMark/>
          </w:tcPr>
          <w:p w:rsidR="00E55A0F" w:rsidRPr="00E55A0F" w:rsidRDefault="00E55A0F" w:rsidP="00E55A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4</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E55A0F" w:rsidRPr="00E55A0F">
              <w:rPr>
                <w:rFonts w:ascii="Calibri" w:eastAsia="Times New Roman" w:hAnsi="Calibri" w:cs="Calibri"/>
                <w:color w:val="000000"/>
                <w:lang w:eastAsia="nl-NL"/>
              </w:rPr>
              <w:t xml:space="preserve">600.00 </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6</w:t>
            </w:r>
            <w:r w:rsidR="00E55A0F" w:rsidRPr="00E55A0F">
              <w:rPr>
                <w:rFonts w:ascii="Calibri" w:eastAsia="Times New Roman" w:hAnsi="Calibri" w:cs="Calibri"/>
                <w:color w:val="000000"/>
                <w:lang w:eastAsia="nl-NL"/>
              </w:rPr>
              <w:t xml:space="preserve">400.00 </w:t>
            </w:r>
          </w:p>
        </w:tc>
      </w:tr>
      <w:tr w:rsidR="00E55A0F" w:rsidRPr="00E55A0F"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15Nm</w:t>
            </w:r>
            <w:r>
              <w:rPr>
                <w:rFonts w:ascii="Calibri" w:eastAsia="Times New Roman" w:hAnsi="Calibri" w:cs="Calibri"/>
                <w:color w:val="000000"/>
                <w:vertAlign w:val="superscript"/>
                <w:lang w:eastAsia="nl-NL"/>
              </w:rPr>
              <w:t>3</w:t>
            </w:r>
            <w:r>
              <w:rPr>
                <w:rFonts w:ascii="Calibri" w:eastAsia="Times New Roman" w:hAnsi="Calibri" w:cs="Calibri"/>
                <w:color w:val="000000"/>
                <w:lang w:eastAsia="nl-NL"/>
              </w:rPr>
              <w:t>/h</w:t>
            </w:r>
            <w:r w:rsidRPr="001D6EA5">
              <w:rPr>
                <w:rFonts w:ascii="Calibri" w:eastAsia="Times New Roman" w:hAnsi="Calibri" w:cs="Calibri"/>
                <w:color w:val="000000"/>
                <w:lang w:eastAsia="nl-NL"/>
              </w:rPr>
              <w:t xml:space="preserve"> </w:t>
            </w:r>
            <w:r w:rsidRPr="00E55A0F">
              <w:rPr>
                <w:rFonts w:ascii="Calibri" w:eastAsia="Times New Roman" w:hAnsi="Calibri" w:cs="Calibri"/>
                <w:color w:val="000000"/>
                <w:lang w:eastAsia="nl-NL"/>
              </w:rPr>
              <w:t>Waterstofproductie + opslag systeem</w:t>
            </w:r>
          </w:p>
        </w:tc>
        <w:tc>
          <w:tcPr>
            <w:tcW w:w="0" w:type="auto"/>
            <w:noWrap/>
            <w:hideMark/>
          </w:tcPr>
          <w:p w:rsidR="00E55A0F" w:rsidRPr="00E55A0F" w:rsidRDefault="00E55A0F" w:rsidP="00E55A0F">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1</w:t>
            </w:r>
          </w:p>
        </w:tc>
        <w:tc>
          <w:tcPr>
            <w:tcW w:w="0" w:type="auto"/>
            <w:noWrap/>
            <w:hideMark/>
          </w:tcPr>
          <w:p w:rsidR="00E55A0F" w:rsidRPr="00E55A0F" w:rsidRDefault="00247B9D" w:rsidP="00E55A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295</w:t>
            </w:r>
            <w:r w:rsidR="00E55A0F" w:rsidRPr="00E55A0F">
              <w:rPr>
                <w:rFonts w:ascii="Calibri" w:eastAsia="Times New Roman" w:hAnsi="Calibri" w:cs="Calibri"/>
                <w:color w:val="000000"/>
                <w:lang w:eastAsia="nl-NL"/>
              </w:rPr>
              <w:t xml:space="preserve">000.00 </w:t>
            </w:r>
          </w:p>
        </w:tc>
        <w:tc>
          <w:tcPr>
            <w:tcW w:w="0" w:type="auto"/>
            <w:noWrap/>
            <w:hideMark/>
          </w:tcPr>
          <w:p w:rsidR="00E55A0F" w:rsidRPr="00E55A0F" w:rsidRDefault="00247B9D" w:rsidP="00E55A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295</w:t>
            </w:r>
            <w:r w:rsidR="00E55A0F" w:rsidRPr="00E55A0F">
              <w:rPr>
                <w:rFonts w:ascii="Calibri" w:eastAsia="Times New Roman" w:hAnsi="Calibri" w:cs="Calibri"/>
                <w:color w:val="000000"/>
                <w:lang w:eastAsia="nl-NL"/>
              </w:rPr>
              <w:t xml:space="preserve">000.00 </w:t>
            </w:r>
          </w:p>
        </w:tc>
      </w:tr>
      <w:tr w:rsidR="00E55A0F" w:rsidRPr="00E55A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10kW </w:t>
            </w:r>
            <w:r w:rsidRPr="00E55A0F">
              <w:rPr>
                <w:rFonts w:ascii="Calibri" w:eastAsia="Times New Roman" w:hAnsi="Calibri" w:cs="Calibri"/>
                <w:color w:val="000000"/>
                <w:lang w:eastAsia="nl-NL"/>
              </w:rPr>
              <w:t>Brandstofcel systeem</w:t>
            </w:r>
          </w:p>
        </w:tc>
        <w:tc>
          <w:tcPr>
            <w:tcW w:w="0" w:type="auto"/>
            <w:noWrap/>
            <w:hideMark/>
          </w:tcPr>
          <w:p w:rsidR="00E55A0F" w:rsidRPr="00E55A0F" w:rsidRDefault="00E55A0F" w:rsidP="00E55A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1</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E55A0F" w:rsidRPr="00E55A0F">
              <w:rPr>
                <w:rFonts w:ascii="Calibri" w:eastAsia="Times New Roman" w:hAnsi="Calibri" w:cs="Calibri"/>
                <w:color w:val="000000"/>
                <w:lang w:eastAsia="nl-NL"/>
              </w:rPr>
              <w:t xml:space="preserve">000.00 </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55</w:t>
            </w:r>
            <w:r w:rsidR="00E55A0F" w:rsidRPr="00E55A0F">
              <w:rPr>
                <w:rFonts w:ascii="Calibri" w:eastAsia="Times New Roman" w:hAnsi="Calibri" w:cs="Calibri"/>
                <w:color w:val="000000"/>
                <w:lang w:eastAsia="nl-NL"/>
              </w:rPr>
              <w:t xml:space="preserve">000.00 </w:t>
            </w:r>
          </w:p>
        </w:tc>
      </w:tr>
      <w:tr w:rsidR="00E55A0F" w:rsidRPr="00E55A0F" w:rsidTr="004B01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color w:val="000000"/>
                <w:lang w:eastAsia="nl-NL"/>
              </w:rPr>
            </w:pPr>
            <w:r w:rsidRPr="00E55A0F">
              <w:rPr>
                <w:rFonts w:ascii="Calibri" w:eastAsia="Times New Roman" w:hAnsi="Calibri" w:cs="Calibri"/>
                <w:color w:val="000000"/>
                <w:lang w:eastAsia="nl-NL"/>
              </w:rPr>
              <w:t>DC-AC inverter</w:t>
            </w:r>
          </w:p>
        </w:tc>
        <w:tc>
          <w:tcPr>
            <w:tcW w:w="0" w:type="auto"/>
            <w:noWrap/>
            <w:hideMark/>
          </w:tcPr>
          <w:p w:rsidR="00E55A0F" w:rsidRPr="00E55A0F" w:rsidRDefault="00E55A0F" w:rsidP="00E55A0F">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1</w:t>
            </w:r>
          </w:p>
        </w:tc>
        <w:tc>
          <w:tcPr>
            <w:tcW w:w="0" w:type="auto"/>
            <w:noWrap/>
            <w:hideMark/>
          </w:tcPr>
          <w:p w:rsidR="00E55A0F" w:rsidRPr="00E55A0F" w:rsidRDefault="00E55A0F" w:rsidP="00E55A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 xml:space="preserve">   </w:t>
            </w:r>
            <w:r w:rsidR="00247B9D">
              <w:rPr>
                <w:rFonts w:ascii="Calibri" w:eastAsia="Times New Roman" w:hAnsi="Calibri" w:cs="Calibri"/>
                <w:color w:val="000000"/>
                <w:lang w:eastAsia="nl-NL"/>
              </w:rPr>
              <w:t xml:space="preserve">                8</w:t>
            </w:r>
            <w:r w:rsidRPr="00E55A0F">
              <w:rPr>
                <w:rFonts w:ascii="Calibri" w:eastAsia="Times New Roman" w:hAnsi="Calibri" w:cs="Calibri"/>
                <w:color w:val="000000"/>
                <w:lang w:eastAsia="nl-NL"/>
              </w:rPr>
              <w:t xml:space="preserve">500.00 </w:t>
            </w:r>
          </w:p>
        </w:tc>
        <w:tc>
          <w:tcPr>
            <w:tcW w:w="0" w:type="auto"/>
            <w:noWrap/>
            <w:hideMark/>
          </w:tcPr>
          <w:p w:rsidR="00E55A0F" w:rsidRPr="00E55A0F" w:rsidRDefault="00247B9D" w:rsidP="00E55A0F">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E55A0F" w:rsidRPr="00E55A0F">
              <w:rPr>
                <w:rFonts w:ascii="Calibri" w:eastAsia="Times New Roman" w:hAnsi="Calibri" w:cs="Calibri"/>
                <w:color w:val="000000"/>
                <w:lang w:eastAsia="nl-NL"/>
              </w:rPr>
              <w:t xml:space="preserve">500.00 </w:t>
            </w:r>
          </w:p>
        </w:tc>
      </w:tr>
      <w:tr w:rsidR="00E55A0F" w:rsidRPr="00E55A0F" w:rsidTr="004B01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55A0F" w:rsidRPr="00E55A0F" w:rsidRDefault="00E55A0F" w:rsidP="00E55A0F">
            <w:pPr>
              <w:spacing w:beforeAutospacing="0" w:afterAutospacing="0"/>
              <w:rPr>
                <w:rFonts w:ascii="Calibri" w:eastAsia="Times New Roman" w:hAnsi="Calibri" w:cs="Calibri"/>
                <w:b w:val="0"/>
                <w:bCs w:val="0"/>
                <w:color w:val="000000"/>
                <w:lang w:eastAsia="nl-NL"/>
              </w:rPr>
            </w:pPr>
            <w:r w:rsidRPr="00E55A0F">
              <w:rPr>
                <w:rFonts w:ascii="Calibri" w:eastAsia="Times New Roman" w:hAnsi="Calibri" w:cs="Calibri"/>
                <w:b w:val="0"/>
                <w:bCs w:val="0"/>
                <w:color w:val="000000"/>
                <w:lang w:eastAsia="nl-NL"/>
              </w:rPr>
              <w:t>Totaal</w:t>
            </w:r>
          </w:p>
        </w:tc>
        <w:tc>
          <w:tcPr>
            <w:tcW w:w="0" w:type="auto"/>
            <w:noWrap/>
            <w:hideMark/>
          </w:tcPr>
          <w:p w:rsidR="00E55A0F" w:rsidRPr="00E55A0F" w:rsidRDefault="00E55A0F" w:rsidP="00E55A0F">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 </w:t>
            </w:r>
          </w:p>
        </w:tc>
        <w:tc>
          <w:tcPr>
            <w:tcW w:w="0" w:type="auto"/>
            <w:noWrap/>
            <w:hideMark/>
          </w:tcPr>
          <w:p w:rsidR="00E55A0F" w:rsidRPr="00E55A0F" w:rsidRDefault="00E55A0F"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E55A0F">
              <w:rPr>
                <w:rFonts w:ascii="Calibri" w:eastAsia="Times New Roman" w:hAnsi="Calibri" w:cs="Calibri"/>
                <w:color w:val="000000"/>
                <w:lang w:eastAsia="nl-NL"/>
              </w:rPr>
              <w:t> </w:t>
            </w:r>
          </w:p>
        </w:tc>
        <w:tc>
          <w:tcPr>
            <w:tcW w:w="0" w:type="auto"/>
            <w:noWrap/>
            <w:hideMark/>
          </w:tcPr>
          <w:p w:rsidR="00E55A0F" w:rsidRPr="00E55A0F" w:rsidRDefault="00247B9D" w:rsidP="00E55A0F">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    1620</w:t>
            </w:r>
            <w:r w:rsidR="00E55A0F" w:rsidRPr="00E55A0F">
              <w:rPr>
                <w:rFonts w:ascii="Calibri" w:eastAsia="Times New Roman" w:hAnsi="Calibri" w:cs="Calibri"/>
                <w:b/>
                <w:bCs/>
                <w:color w:val="000000"/>
                <w:lang w:eastAsia="nl-NL"/>
              </w:rPr>
              <w:t xml:space="preserve">732.50 </w:t>
            </w:r>
          </w:p>
        </w:tc>
      </w:tr>
    </w:tbl>
    <w:p w:rsidR="00E55A0F" w:rsidRDefault="00E55A0F" w:rsidP="002B7013">
      <w:pPr>
        <w:pStyle w:val="NoSpacing"/>
      </w:pPr>
    </w:p>
    <w:p w:rsidR="004978EC" w:rsidRDefault="004978EC" w:rsidP="004978EC">
      <w:pPr>
        <w:spacing w:before="0" w:beforeAutospacing="0" w:after="0" w:afterAutospacing="0"/>
      </w:pPr>
      <w:r>
        <w:t xml:space="preserve">In de calculatie wordt er gerekend met elektriciteitskosten van </w:t>
      </w:r>
      <w:r>
        <w:rPr>
          <w:rFonts w:cstheme="minorHAnsi"/>
        </w:rPr>
        <w:t>€</w:t>
      </w:r>
      <w:r>
        <w:t>0.23 per kWh.</w:t>
      </w:r>
    </w:p>
    <w:p w:rsidR="004978EC" w:rsidRDefault="004978EC" w:rsidP="004978EC">
      <w:pPr>
        <w:spacing w:before="0" w:beforeAutospacing="0" w:after="0" w:afterAutospacing="0"/>
      </w:pPr>
      <w:r>
        <w:t xml:space="preserve">De levensduur van de brandstofcel is &gt;10000 uur. De brandstofcel is alleen ingeschakeld op werkdagen tussen 8:00-17:00 uur, dat is per jaar 2340 uur. De levensduur van de brandstofcel is dus 4,27 jaar. Bij het ergste geval moet er na 10000 uur weer een nieuwe 10kW brandstofcel besteld worden van </w:t>
      </w:r>
      <w:r>
        <w:rPr>
          <w:rFonts w:cstheme="minorHAnsi"/>
        </w:rPr>
        <w:t>€</w:t>
      </w:r>
      <w:r>
        <w:t>36000 (</w:t>
      </w:r>
      <w:r>
        <w:rPr>
          <w:rFonts w:cstheme="minorHAnsi"/>
        </w:rPr>
        <w:t>€</w:t>
      </w:r>
      <w:r>
        <w:t>3600 per kW</w:t>
      </w:r>
      <w:r w:rsidR="00271B6F">
        <w:t xml:space="preserve"> [35]</w:t>
      </w:r>
      <w:r>
        <w:t xml:space="preserve">). </w:t>
      </w:r>
    </w:p>
    <w:p w:rsidR="00DF7C96" w:rsidRPr="004978EC" w:rsidRDefault="00DF7C96" w:rsidP="004978EC">
      <w:pPr>
        <w:spacing w:before="0" w:beforeAutospacing="0" w:after="0" w:afterAutospacing="0"/>
      </w:pPr>
    </w:p>
    <w:p w:rsidR="004978EC" w:rsidRPr="00A83D03" w:rsidRDefault="004978EC" w:rsidP="004978EC">
      <w:pPr>
        <w:spacing w:before="0" w:beforeAutospacing="0" w:after="0" w:afterAutospacing="0"/>
        <w:rPr>
          <w:b/>
        </w:rPr>
      </w:pPr>
      <w:r w:rsidRPr="00A83D03">
        <w:rPr>
          <w:b/>
        </w:rPr>
        <w:t>Waarde opgewekt vermogen brandstofcel na 10000 uur</w:t>
      </w:r>
      <w:r>
        <w:rPr>
          <w:b/>
        </w:rPr>
        <w:t xml:space="preserve"> (4.27 jaar</w:t>
      </w:r>
      <w:r w:rsidRPr="00A83D03">
        <w:rPr>
          <w:b/>
        </w:rPr>
        <w:t>):</w:t>
      </w:r>
    </w:p>
    <w:p w:rsidR="004978EC" w:rsidRPr="00A83D03" w:rsidRDefault="004978EC" w:rsidP="004978EC">
      <w:pPr>
        <w:spacing w:before="0" w:beforeAutospacing="0" w:after="0" w:afterAutospacing="0"/>
        <w:rPr>
          <w:rFonts w:eastAsiaTheme="minorEastAsia"/>
        </w:rPr>
      </w:pPr>
      <w:r w:rsidRPr="00A83D03">
        <w:t xml:space="preserve"> </w:t>
      </w:r>
      <m:oMath>
        <m:r>
          <m:rPr>
            <m:sty m:val="p"/>
          </m:rPr>
          <w:rPr>
            <w:rFonts w:ascii="Cambria Math" w:hAnsi="Cambria Math"/>
          </w:rPr>
          <m:t>10000uur*10kW*0.23=€23000</m:t>
        </m:r>
      </m:oMath>
    </w:p>
    <w:p w:rsidR="004978EC" w:rsidRDefault="004978EC" w:rsidP="004978EC">
      <w:pPr>
        <w:spacing w:before="0" w:beforeAutospacing="0" w:after="0" w:afterAutospacing="0"/>
        <w:rPr>
          <w:b/>
        </w:rPr>
      </w:pPr>
    </w:p>
    <w:p w:rsidR="004978EC" w:rsidRPr="00A83D03" w:rsidRDefault="004978EC" w:rsidP="004978EC">
      <w:pPr>
        <w:spacing w:before="0" w:beforeAutospacing="0" w:after="0" w:afterAutospacing="0"/>
        <w:rPr>
          <w:b/>
        </w:rPr>
      </w:pPr>
      <w:r w:rsidRPr="00A83D03">
        <w:rPr>
          <w:b/>
        </w:rPr>
        <w:t>Waarde opgewekt vermogen Pv-panelen overdag</w:t>
      </w:r>
      <w:r>
        <w:rPr>
          <w:b/>
        </w:rPr>
        <w:t xml:space="preserve"> (per jaar)</w:t>
      </w:r>
      <w:r w:rsidRPr="00A83D03">
        <w:rPr>
          <w:b/>
        </w:rPr>
        <w:t>:</w:t>
      </w:r>
    </w:p>
    <w:p w:rsidR="004978EC" w:rsidRPr="00A83D03" w:rsidRDefault="004978EC" w:rsidP="004978EC">
      <w:pPr>
        <w:spacing w:before="0" w:beforeAutospacing="0" w:after="0" w:afterAutospacing="0"/>
        <w:rPr>
          <w:rFonts w:eastAsiaTheme="minorEastAsia"/>
        </w:rPr>
      </w:pPr>
      <w:r w:rsidRPr="00A83D03">
        <w:t xml:space="preserve"> </w:t>
      </w:r>
      <m:oMath>
        <m:r>
          <m:rPr>
            <m:sty m:val="p"/>
          </m:rPr>
          <w:rPr>
            <w:rFonts w:ascii="Cambria Math" w:hAnsi="Cambria Math"/>
          </w:rPr>
          <m:t>9uur*10.2kW*260dagen*0.23=€5489.64</m:t>
        </m:r>
      </m:oMath>
    </w:p>
    <w:p w:rsidR="004978EC" w:rsidRDefault="004978EC" w:rsidP="004978EC">
      <w:pPr>
        <w:spacing w:before="0" w:beforeAutospacing="0" w:after="0" w:afterAutospacing="0"/>
        <w:rPr>
          <w:b/>
        </w:rPr>
      </w:pPr>
    </w:p>
    <w:p w:rsidR="004978EC" w:rsidRPr="00A83D03" w:rsidRDefault="004978EC" w:rsidP="004978EC">
      <w:pPr>
        <w:spacing w:before="0" w:beforeAutospacing="0" w:after="0" w:afterAutospacing="0"/>
        <w:rPr>
          <w:b/>
        </w:rPr>
      </w:pPr>
      <w:r w:rsidRPr="00A83D03">
        <w:rPr>
          <w:b/>
        </w:rPr>
        <w:t>Waarde opgewekt vermogen windturbines</w:t>
      </w:r>
      <w:r w:rsidR="00DF7C96">
        <w:rPr>
          <w:b/>
        </w:rPr>
        <w:t xml:space="preserve"> werkdag</w:t>
      </w:r>
      <w:r w:rsidRPr="00A83D03">
        <w:rPr>
          <w:b/>
        </w:rPr>
        <w:t xml:space="preserve"> </w:t>
      </w:r>
      <w:r>
        <w:rPr>
          <w:b/>
        </w:rPr>
        <w:t>avond (per jaar)</w:t>
      </w:r>
      <w:r w:rsidRPr="00A83D03">
        <w:rPr>
          <w:b/>
        </w:rPr>
        <w:t>:</w:t>
      </w:r>
    </w:p>
    <w:p w:rsidR="004978EC" w:rsidRDefault="004978EC" w:rsidP="004978EC">
      <w:pPr>
        <w:spacing w:before="0" w:beforeAutospacing="0" w:after="0" w:afterAutospacing="0"/>
        <w:rPr>
          <w:b/>
        </w:rPr>
      </w:pPr>
      <w:r w:rsidRPr="00A83D03">
        <w:t xml:space="preserve"> </w:t>
      </w:r>
      <m:oMath>
        <m:r>
          <m:rPr>
            <m:sty m:val="p"/>
          </m:rPr>
          <w:rPr>
            <w:rFonts w:ascii="Cambria Math" w:hAnsi="Cambria Math"/>
          </w:rPr>
          <m:t>15uur*8.216kW*260dagen*0.23=€7369.75</m:t>
        </m:r>
      </m:oMath>
      <w:r w:rsidRPr="004978EC">
        <w:rPr>
          <w:b/>
        </w:rPr>
        <w:t xml:space="preserve"> </w:t>
      </w:r>
    </w:p>
    <w:p w:rsidR="004978EC" w:rsidRDefault="004978EC" w:rsidP="004978EC">
      <w:pPr>
        <w:spacing w:before="0" w:beforeAutospacing="0" w:after="0" w:afterAutospacing="0"/>
        <w:rPr>
          <w:b/>
        </w:rPr>
      </w:pPr>
    </w:p>
    <w:p w:rsidR="004978EC" w:rsidRPr="00A83D03" w:rsidRDefault="004978EC" w:rsidP="004978EC">
      <w:pPr>
        <w:spacing w:before="0" w:beforeAutospacing="0" w:after="0" w:afterAutospacing="0"/>
        <w:rPr>
          <w:b/>
        </w:rPr>
      </w:pPr>
      <w:r w:rsidRPr="00A83D03">
        <w:rPr>
          <w:b/>
        </w:rPr>
        <w:t xml:space="preserve">Waarde opgewekt vermogen windturbines </w:t>
      </w:r>
      <w:r w:rsidR="00DF7C96">
        <w:rPr>
          <w:b/>
        </w:rPr>
        <w:t xml:space="preserve">weekend </w:t>
      </w:r>
      <w:r>
        <w:rPr>
          <w:b/>
        </w:rPr>
        <w:t>avond (per jaar)</w:t>
      </w:r>
      <w:r w:rsidRPr="00A83D03">
        <w:rPr>
          <w:b/>
        </w:rPr>
        <w:t>:</w:t>
      </w:r>
    </w:p>
    <w:p w:rsidR="004978EC" w:rsidRPr="00A83D03" w:rsidRDefault="004978EC" w:rsidP="004978EC">
      <w:pPr>
        <w:spacing w:before="0" w:beforeAutospacing="0" w:after="0" w:afterAutospacing="0"/>
        <w:rPr>
          <w:rFonts w:eastAsiaTheme="minorEastAsia"/>
        </w:rPr>
      </w:pPr>
      <w:r w:rsidRPr="00A83D03">
        <w:t xml:space="preserve"> </w:t>
      </w:r>
      <m:oMath>
        <m:r>
          <m:rPr>
            <m:sty m:val="p"/>
          </m:rPr>
          <w:rPr>
            <w:rFonts w:ascii="Cambria Math" w:hAnsi="Cambria Math"/>
          </w:rPr>
          <m:t>24uur*8.216kW*104dagen*0.23=€4716.65</m:t>
        </m:r>
      </m:oMath>
    </w:p>
    <w:p w:rsidR="004978EC" w:rsidRDefault="004978EC" w:rsidP="004978EC">
      <w:pPr>
        <w:spacing w:before="0" w:beforeAutospacing="0" w:after="0" w:afterAutospacing="0"/>
        <w:rPr>
          <w:b/>
        </w:rPr>
      </w:pPr>
    </w:p>
    <w:p w:rsidR="004978EC" w:rsidRPr="00A83D03" w:rsidRDefault="004978EC" w:rsidP="004978EC">
      <w:pPr>
        <w:spacing w:before="0" w:beforeAutospacing="0" w:after="0" w:afterAutospacing="0"/>
        <w:rPr>
          <w:b/>
        </w:rPr>
      </w:pPr>
      <w:r>
        <w:rPr>
          <w:b/>
        </w:rPr>
        <w:t>Totale w</w:t>
      </w:r>
      <w:r w:rsidRPr="00A83D03">
        <w:rPr>
          <w:b/>
        </w:rPr>
        <w:t xml:space="preserve">aarde opgewekt vermogen Pv-panelen en windturbines </w:t>
      </w:r>
      <w:r>
        <w:rPr>
          <w:b/>
        </w:rPr>
        <w:t>(per jaar)</w:t>
      </w:r>
      <w:r w:rsidRPr="00A83D03">
        <w:rPr>
          <w:b/>
        </w:rPr>
        <w:t>:</w:t>
      </w:r>
    </w:p>
    <w:p w:rsidR="004978EC" w:rsidRDefault="004978EC" w:rsidP="004978EC">
      <w:pPr>
        <w:spacing w:before="0" w:beforeAutospacing="0" w:after="0" w:afterAutospacing="0"/>
        <w:rPr>
          <w:rFonts w:eastAsiaTheme="minorEastAsia"/>
        </w:rPr>
      </w:pPr>
      <w:r w:rsidRPr="00A83D03">
        <w:t xml:space="preserve"> </w:t>
      </w:r>
      <m:oMath>
        <m:r>
          <m:rPr>
            <m:sty m:val="p"/>
          </m:rPr>
          <w:rPr>
            <w:rFonts w:ascii="Cambria Math" w:hAnsi="Cambria Math"/>
          </w:rPr>
          <m:t>5489.64+7369.75+4716.65=€17576.04</m:t>
        </m:r>
      </m:oMath>
      <w:r w:rsidR="008A222B">
        <w:rPr>
          <w:rFonts w:eastAsiaTheme="minorEastAsia"/>
        </w:rPr>
        <w:tab/>
      </w:r>
      <w:r w:rsidR="008A222B">
        <w:rPr>
          <w:rFonts w:eastAsiaTheme="minorEastAsia"/>
        </w:rPr>
        <w:tab/>
      </w:r>
      <w:r>
        <w:rPr>
          <w:rFonts w:eastAsiaTheme="minorEastAsia"/>
        </w:rPr>
        <w:t>4</w:t>
      </w:r>
      <w:r w:rsidR="008A222B">
        <w:rPr>
          <w:rFonts w:eastAsiaTheme="minorEastAsia"/>
        </w:rPr>
        <w:t>.27</w:t>
      </w:r>
      <w:r>
        <w:rPr>
          <w:rFonts w:eastAsiaTheme="minorEastAsia"/>
        </w:rPr>
        <w:t xml:space="preserve"> jaar is </w:t>
      </w:r>
      <w:r>
        <w:rPr>
          <w:rFonts w:eastAsiaTheme="minorEastAsia" w:cstheme="minorHAnsi"/>
        </w:rPr>
        <w:t>€</w:t>
      </w:r>
      <w:r w:rsidR="008A222B">
        <w:rPr>
          <w:rFonts w:eastAsiaTheme="minorEastAsia"/>
        </w:rPr>
        <w:t>75049.69</w:t>
      </w:r>
    </w:p>
    <w:p w:rsidR="004978EC" w:rsidRDefault="004978EC" w:rsidP="004978EC">
      <w:pPr>
        <w:spacing w:before="0" w:beforeAutospacing="0" w:after="0" w:afterAutospacing="0"/>
        <w:rPr>
          <w:b/>
        </w:rPr>
      </w:pPr>
    </w:p>
    <w:p w:rsidR="004978EC" w:rsidRPr="00A83D03" w:rsidRDefault="004978EC" w:rsidP="004978EC">
      <w:pPr>
        <w:spacing w:before="0" w:beforeAutospacing="0" w:after="0" w:afterAutospacing="0"/>
        <w:rPr>
          <w:b/>
        </w:rPr>
      </w:pPr>
      <w:r>
        <w:rPr>
          <w:b/>
        </w:rPr>
        <w:t>Totale w</w:t>
      </w:r>
      <w:r w:rsidRPr="00A83D03">
        <w:rPr>
          <w:b/>
        </w:rPr>
        <w:t xml:space="preserve">aarde opgewekt vermogen </w:t>
      </w:r>
      <w:r>
        <w:rPr>
          <w:b/>
        </w:rPr>
        <w:t xml:space="preserve">(per </w:t>
      </w:r>
      <w:r w:rsidR="008A222B">
        <w:rPr>
          <w:b/>
        </w:rPr>
        <w:t>4.27</w:t>
      </w:r>
      <w:r>
        <w:rPr>
          <w:b/>
        </w:rPr>
        <w:t xml:space="preserve"> jaar)</w:t>
      </w:r>
      <w:r w:rsidRPr="00A83D03">
        <w:rPr>
          <w:b/>
        </w:rPr>
        <w:t>:</w:t>
      </w:r>
    </w:p>
    <w:p w:rsidR="004978EC" w:rsidRDefault="004978EC" w:rsidP="004978EC">
      <w:pPr>
        <w:spacing w:before="0" w:beforeAutospacing="0" w:after="0" w:afterAutospacing="0"/>
        <w:rPr>
          <w:rFonts w:eastAsiaTheme="minorEastAsia"/>
        </w:rPr>
      </w:pPr>
      <w:r w:rsidRPr="00A83D03">
        <w:t xml:space="preserve"> </w:t>
      </w:r>
      <m:oMath>
        <m:r>
          <m:rPr>
            <m:sty m:val="p"/>
          </m:rPr>
          <w:rPr>
            <w:rFonts w:ascii="Cambria Math" w:hAnsi="Cambria Math"/>
          </w:rPr>
          <m:t>75049.69+23000=€98049.69</m:t>
        </m:r>
      </m:oMath>
    </w:p>
    <w:p w:rsidR="004978EC" w:rsidRDefault="004978EC" w:rsidP="004978EC">
      <w:pPr>
        <w:spacing w:before="0" w:beforeAutospacing="0" w:after="0" w:afterAutospacing="0"/>
        <w:rPr>
          <w:rFonts w:eastAsiaTheme="minorEastAsia"/>
          <w:b/>
        </w:rPr>
      </w:pPr>
    </w:p>
    <w:p w:rsidR="004978EC" w:rsidRPr="0093347D" w:rsidRDefault="004978EC" w:rsidP="004978EC">
      <w:pPr>
        <w:spacing w:before="0" w:beforeAutospacing="0" w:after="0" w:afterAutospacing="0"/>
        <w:rPr>
          <w:rFonts w:eastAsiaTheme="minorEastAsia"/>
          <w:b/>
        </w:rPr>
      </w:pPr>
      <w:r w:rsidRPr="0093347D">
        <w:rPr>
          <w:rFonts w:eastAsiaTheme="minorEastAsia"/>
          <w:b/>
        </w:rPr>
        <w:t>Winst per 1.14 jaar</w:t>
      </w:r>
      <w:r>
        <w:rPr>
          <w:rFonts w:eastAsiaTheme="minorEastAsia"/>
          <w:b/>
        </w:rPr>
        <w:t xml:space="preserve"> (waarde opgewekt vermogen </w:t>
      </w:r>
      <w:r>
        <w:rPr>
          <w:rFonts w:eastAsiaTheme="minorEastAsia"/>
          <w:b/>
        </w:rPr>
        <w:softHyphen/>
        <w:t>- kosten brandstofcel)</w:t>
      </w:r>
      <w:r w:rsidRPr="0093347D">
        <w:rPr>
          <w:rFonts w:eastAsiaTheme="minorEastAsia"/>
          <w:b/>
        </w:rPr>
        <w:t>:</w:t>
      </w:r>
    </w:p>
    <w:p w:rsidR="004978EC" w:rsidRPr="0093347D" w:rsidRDefault="008A222B" w:rsidP="004978EC">
      <w:pPr>
        <w:spacing w:before="0" w:beforeAutospacing="0" w:after="0" w:afterAutospacing="0"/>
        <w:rPr>
          <w:rFonts w:eastAsiaTheme="minorEastAsia"/>
        </w:rPr>
      </w:pPr>
      <m:oMathPara>
        <m:oMathParaPr>
          <m:jc m:val="left"/>
        </m:oMathParaPr>
        <m:oMath>
          <m:r>
            <m:rPr>
              <m:sty m:val="p"/>
            </m:rPr>
            <w:rPr>
              <w:rFonts w:ascii="Cambria Math" w:hAnsi="Cambria Math"/>
            </w:rPr>
            <m:t>98049.69-36000=€62049.69</m:t>
          </m:r>
        </m:oMath>
      </m:oMathPara>
    </w:p>
    <w:p w:rsidR="004978EC" w:rsidRDefault="004978EC" w:rsidP="004978EC">
      <w:pPr>
        <w:spacing w:before="0" w:beforeAutospacing="0" w:after="0" w:afterAutospacing="0"/>
        <w:rPr>
          <w:rFonts w:eastAsiaTheme="minorEastAsia"/>
          <w:b/>
        </w:rPr>
      </w:pPr>
    </w:p>
    <w:p w:rsidR="004978EC" w:rsidRPr="00526805" w:rsidRDefault="004978EC" w:rsidP="004978EC">
      <w:pPr>
        <w:spacing w:before="0" w:beforeAutospacing="0" w:after="0" w:afterAutospacing="0"/>
        <w:rPr>
          <w:rFonts w:eastAsiaTheme="minorEastAsia"/>
        </w:rPr>
      </w:pPr>
      <w:r w:rsidRPr="00526805">
        <w:rPr>
          <w:rFonts w:eastAsiaTheme="minorEastAsia"/>
          <w:b/>
        </w:rPr>
        <w:t>Terugverdientijd:</w:t>
      </w:r>
      <m:oMath>
        <m:r>
          <m:rPr>
            <m:sty m:val="p"/>
          </m:rPr>
          <w:rPr>
            <w:rFonts w:ascii="Cambria Math" w:hAnsi="Cambria Math"/>
          </w:rPr>
          <w:br/>
        </m:r>
      </m:oMath>
      <m:oMathPara>
        <m:oMathParaPr>
          <m:jc m:val="left"/>
        </m:oMathParaPr>
        <m:oMath>
          <m:d>
            <m:dPr>
              <m:ctrlPr>
                <w:rPr>
                  <w:rFonts w:ascii="Cambria Math" w:hAnsi="Cambria Math"/>
                </w:rPr>
              </m:ctrlPr>
            </m:dPr>
            <m:e>
              <m:f>
                <m:fPr>
                  <m:ctrlPr>
                    <w:rPr>
                      <w:rFonts w:ascii="Cambria Math" w:hAnsi="Cambria Math"/>
                    </w:rPr>
                  </m:ctrlPr>
                </m:fPr>
                <m:num>
                  <m:r>
                    <m:rPr>
                      <m:sty m:val="p"/>
                    </m:rPr>
                    <w:rPr>
                      <w:rFonts w:ascii="Cambria Math" w:eastAsia="Times New Roman" w:hAnsi="Cambria Math" w:cs="Calibri"/>
                      <w:color w:val="000000"/>
                      <w:lang w:eastAsia="nl-NL"/>
                    </w:rPr>
                    <m:t>1620732.50</m:t>
                  </m:r>
                  <m:ctrlPr>
                    <w:rPr>
                      <w:rFonts w:ascii="Cambria Math" w:eastAsia="Times New Roman" w:hAnsi="Cambria Math" w:cs="Calibri"/>
                      <w:bCs/>
                      <w:color w:val="000000"/>
                      <w:lang w:eastAsia="nl-NL"/>
                    </w:rPr>
                  </m:ctrlPr>
                </m:num>
                <m:den>
                  <m:r>
                    <m:rPr>
                      <m:sty m:val="p"/>
                    </m:rPr>
                    <w:rPr>
                      <w:rFonts w:ascii="Cambria Math" w:hAnsi="Cambria Math"/>
                    </w:rPr>
                    <m:t>62049.69</m:t>
                  </m:r>
                </m:den>
              </m:f>
            </m:e>
          </m:d>
          <m:r>
            <m:rPr>
              <m:sty m:val="p"/>
            </m:rPr>
            <w:rPr>
              <w:rFonts w:ascii="Cambria Math" w:hAnsi="Cambria Math"/>
            </w:rPr>
            <m:t>*4.27=107.26 jaar</m:t>
          </m:r>
        </m:oMath>
      </m:oMathPara>
    </w:p>
    <w:p w:rsidR="004978EC" w:rsidRDefault="004978EC" w:rsidP="004978EC">
      <w:pPr>
        <w:pStyle w:val="NoSpacing"/>
        <w:rPr>
          <w:lang w:val="nl-NL"/>
        </w:rPr>
      </w:pPr>
    </w:p>
    <w:p w:rsidR="004978EC" w:rsidRPr="00526805" w:rsidRDefault="004978EC" w:rsidP="004978EC">
      <w:pPr>
        <w:pStyle w:val="NoSpacing"/>
        <w:rPr>
          <w:lang w:val="nl-NL"/>
        </w:rPr>
      </w:pPr>
      <w:r w:rsidRPr="00526805">
        <w:rPr>
          <w:lang w:val="nl-NL"/>
        </w:rPr>
        <w:t xml:space="preserve">Er zijn </w:t>
      </w:r>
      <w:r w:rsidR="00FC05DF">
        <w:rPr>
          <w:lang w:val="nl-NL"/>
        </w:rPr>
        <w:t>25</w:t>
      </w:r>
      <w:r>
        <w:rPr>
          <w:lang w:val="nl-NL"/>
        </w:rPr>
        <w:t xml:space="preserve"> extra brandstofcellen nodig (</w:t>
      </w:r>
      <w:r>
        <w:rPr>
          <w:rFonts w:cstheme="minorHAnsi"/>
          <w:lang w:val="nl-NL"/>
        </w:rPr>
        <w:t>€</w:t>
      </w:r>
      <w:r w:rsidR="00FC05DF">
        <w:rPr>
          <w:lang w:val="nl-NL"/>
        </w:rPr>
        <w:t>900000</w:t>
      </w:r>
      <w:r>
        <w:rPr>
          <w:lang w:val="nl-NL"/>
        </w:rPr>
        <w:t>).</w:t>
      </w:r>
    </w:p>
    <w:p w:rsidR="004978EC" w:rsidRDefault="004978EC" w:rsidP="004978EC">
      <w:pPr>
        <w:spacing w:before="0" w:beforeAutospacing="0" w:after="0" w:afterAutospacing="0"/>
        <w:rPr>
          <w:rFonts w:eastAsiaTheme="minorEastAsia"/>
          <w:b/>
        </w:rPr>
      </w:pPr>
    </w:p>
    <w:p w:rsidR="004978EC" w:rsidRPr="002B7013" w:rsidRDefault="004978EC" w:rsidP="004978EC">
      <w:pPr>
        <w:spacing w:before="0" w:beforeAutospacing="0" w:after="0" w:afterAutospacing="0"/>
        <w:rPr>
          <w:rFonts w:ascii="Calibri" w:eastAsia="Times New Roman" w:hAnsi="Calibri" w:cs="Calibri"/>
          <w:b/>
          <w:bCs/>
          <w:color w:val="000000"/>
          <w:lang w:eastAsia="nl-NL"/>
        </w:rPr>
      </w:pPr>
      <w:r>
        <w:rPr>
          <w:rFonts w:eastAsiaTheme="minorEastAsia"/>
          <w:b/>
        </w:rPr>
        <w:t>Totale investeringskosten (kosten geheel systeem + extra brandstofcellen):</w:t>
      </w:r>
    </w:p>
    <w:p w:rsidR="0093347D" w:rsidRDefault="004978EC" w:rsidP="00415F36">
      <w:pPr>
        <w:spacing w:before="0" w:beforeAutospacing="0" w:after="0" w:afterAutospacing="0"/>
        <w:rPr>
          <w:rFonts w:asciiTheme="majorHAnsi" w:eastAsiaTheme="majorEastAsia" w:hAnsiTheme="majorHAnsi" w:cstheme="majorBidi"/>
          <w:b/>
          <w:bCs/>
          <w:color w:val="4F81BD" w:themeColor="accent1"/>
          <w:sz w:val="26"/>
          <w:szCs w:val="26"/>
        </w:rPr>
      </w:pPr>
      <m:oMath>
        <m:r>
          <m:rPr>
            <m:sty m:val="p"/>
          </m:rPr>
          <w:rPr>
            <w:rFonts w:ascii="Cambria Math" w:eastAsia="Times New Roman" w:hAnsi="Cambria Math" w:cs="Calibri"/>
            <w:color w:val="000000"/>
            <w:lang w:eastAsia="nl-NL"/>
          </w:rPr>
          <m:t>1620732.50</m:t>
        </m:r>
        <m:r>
          <m:rPr>
            <m:sty m:val="b"/>
          </m:rPr>
          <w:rPr>
            <w:rFonts w:ascii="Cambria Math" w:eastAsia="Times New Roman" w:hAnsi="Cambria Math" w:cs="Calibri"/>
            <w:color w:val="000000"/>
            <w:lang w:eastAsia="nl-NL"/>
          </w:rPr>
          <m:t>+</m:t>
        </m:r>
        <m:r>
          <m:rPr>
            <m:sty m:val="p"/>
          </m:rPr>
          <w:rPr>
            <w:rFonts w:ascii="Cambria Math" w:hAnsi="Cambria Math"/>
          </w:rPr>
          <m:t>900000=€252732.50</m:t>
        </m:r>
      </m:oMath>
      <w:r w:rsidR="0093347D">
        <w:br w:type="page"/>
      </w:r>
    </w:p>
    <w:p w:rsidR="008E7106" w:rsidRPr="00493AEA" w:rsidRDefault="008E7106" w:rsidP="008E7106">
      <w:pPr>
        <w:pStyle w:val="Heading1"/>
        <w:numPr>
          <w:ilvl w:val="0"/>
          <w:numId w:val="0"/>
        </w:numPr>
      </w:pPr>
      <w:bookmarkStart w:id="366" w:name="_Toc312239842"/>
      <w:r w:rsidRPr="0040780F">
        <w:lastRenderedPageBreak/>
        <w:t>Bijlage</w:t>
      </w:r>
      <w:r w:rsidR="009167E0">
        <w:t xml:space="preserve"> J</w:t>
      </w:r>
      <w:r w:rsidRPr="00493AEA">
        <w:t xml:space="preserve">: </w:t>
      </w:r>
      <w:r w:rsidRPr="0040780F">
        <w:t>Investeringskosten optie</w:t>
      </w:r>
      <w:r>
        <w:t xml:space="preserve"> 4</w:t>
      </w:r>
      <w:bookmarkEnd w:id="366"/>
    </w:p>
    <w:p w:rsidR="002B7013" w:rsidRPr="002B7013" w:rsidRDefault="002B7013" w:rsidP="002B7013">
      <w:pPr>
        <w:pStyle w:val="NoSpacing"/>
      </w:pPr>
    </w:p>
    <w:tbl>
      <w:tblPr>
        <w:tblStyle w:val="MediumShading1-Accent1"/>
        <w:tblW w:w="9018" w:type="dxa"/>
        <w:tblLayout w:type="fixed"/>
        <w:tblLook w:val="04A0" w:firstRow="1" w:lastRow="0" w:firstColumn="1" w:lastColumn="0" w:noHBand="0" w:noVBand="1"/>
      </w:tblPr>
      <w:tblGrid>
        <w:gridCol w:w="4788"/>
        <w:gridCol w:w="810"/>
        <w:gridCol w:w="1800"/>
        <w:gridCol w:w="1620"/>
      </w:tblGrid>
      <w:tr w:rsidR="002B7013" w:rsidRPr="002B7013" w:rsidTr="006751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Product</w:t>
            </w:r>
          </w:p>
        </w:tc>
        <w:tc>
          <w:tcPr>
            <w:tcW w:w="810" w:type="dxa"/>
            <w:noWrap/>
            <w:hideMark/>
          </w:tcPr>
          <w:p w:rsidR="002B7013" w:rsidRPr="002B7013" w:rsidRDefault="002B7013" w:rsidP="002B7013">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Aantal</w:t>
            </w:r>
          </w:p>
        </w:tc>
        <w:tc>
          <w:tcPr>
            <w:tcW w:w="1800" w:type="dxa"/>
            <w:noWrap/>
            <w:hideMark/>
          </w:tcPr>
          <w:p w:rsidR="002B7013" w:rsidRPr="002B7013" w:rsidRDefault="002B7013" w:rsidP="002B7013">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Prijs per stuk (€)</w:t>
            </w:r>
          </w:p>
        </w:tc>
        <w:tc>
          <w:tcPr>
            <w:tcW w:w="1620" w:type="dxa"/>
            <w:noWrap/>
            <w:hideMark/>
          </w:tcPr>
          <w:p w:rsidR="002B7013" w:rsidRPr="002B7013" w:rsidRDefault="002B7013" w:rsidP="002B7013">
            <w:pPr>
              <w:spacing w:beforeAutospacing="0" w:afterAutospacing="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FFFFFF"/>
                <w:lang w:eastAsia="nl-NL"/>
              </w:rPr>
            </w:pPr>
            <w:r w:rsidRPr="002B7013">
              <w:rPr>
                <w:rFonts w:ascii="Calibri" w:eastAsia="Times New Roman" w:hAnsi="Calibri" w:cs="Calibri"/>
                <w:b w:val="0"/>
                <w:color w:val="FFFFFF"/>
                <w:lang w:eastAsia="nl-NL"/>
              </w:rPr>
              <w:t>Totaal Prijs (€)</w:t>
            </w:r>
          </w:p>
        </w:tc>
      </w:tr>
      <w:tr w:rsidR="002B7013" w:rsidRPr="002B7013" w:rsidTr="0067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color w:val="000000"/>
                <w:lang w:eastAsia="nl-NL"/>
              </w:rPr>
            </w:pPr>
            <w:r w:rsidRPr="002B7013">
              <w:rPr>
                <w:rFonts w:ascii="Calibri" w:eastAsia="Times New Roman" w:hAnsi="Calibri" w:cs="Calibri"/>
                <w:color w:val="000000"/>
                <w:lang w:eastAsia="nl-NL"/>
              </w:rPr>
              <w:t>Extra Pv-cellen</w:t>
            </w:r>
            <w:r>
              <w:rPr>
                <w:rFonts w:ascii="Calibri" w:eastAsia="Times New Roman" w:hAnsi="Calibri" w:cs="Calibri"/>
                <w:color w:val="000000"/>
                <w:lang w:eastAsia="nl-NL"/>
              </w:rPr>
              <w:t xml:space="preserve"> (</w:t>
            </w:r>
            <w:r w:rsidRPr="002B7013">
              <w:rPr>
                <w:rFonts w:ascii="Calibri" w:eastAsia="Times New Roman" w:hAnsi="Calibri" w:cs="Calibri"/>
                <w:color w:val="000000"/>
                <w:lang w:eastAsia="nl-NL"/>
              </w:rPr>
              <w:t>135 voor gelijk gebruik, 143 voor waterstofproductie</w:t>
            </w:r>
            <w:r>
              <w:rPr>
                <w:rFonts w:ascii="Calibri" w:eastAsia="Times New Roman" w:hAnsi="Calibri" w:cs="Calibri"/>
                <w:color w:val="000000"/>
                <w:lang w:eastAsia="nl-NL"/>
              </w:rPr>
              <w:t>)</w:t>
            </w:r>
          </w:p>
        </w:tc>
        <w:tc>
          <w:tcPr>
            <w:tcW w:w="810" w:type="dxa"/>
            <w:noWrap/>
            <w:hideMark/>
          </w:tcPr>
          <w:p w:rsidR="002B7013" w:rsidRPr="002B7013" w:rsidRDefault="002B7013" w:rsidP="006751D8">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278</w:t>
            </w:r>
          </w:p>
        </w:tc>
        <w:tc>
          <w:tcPr>
            <w:tcW w:w="1800" w:type="dxa"/>
            <w:noWrap/>
            <w:hideMark/>
          </w:tcPr>
          <w:p w:rsidR="002B7013" w:rsidRPr="002B7013" w:rsidRDefault="00247B9D" w:rsidP="002B7013">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2B7013" w:rsidRPr="002B7013">
              <w:rPr>
                <w:rFonts w:ascii="Calibri" w:eastAsia="Times New Roman" w:hAnsi="Calibri" w:cs="Calibri"/>
                <w:color w:val="000000"/>
                <w:lang w:eastAsia="nl-NL"/>
              </w:rPr>
              <w:t xml:space="preserve">165.50 </w:t>
            </w:r>
          </w:p>
        </w:tc>
        <w:tc>
          <w:tcPr>
            <w:tcW w:w="1620" w:type="dxa"/>
            <w:noWrap/>
            <w:hideMark/>
          </w:tcPr>
          <w:p w:rsidR="002B7013" w:rsidRPr="002B7013" w:rsidRDefault="00247B9D" w:rsidP="002B7013">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324</w:t>
            </w:r>
            <w:r w:rsidR="002B7013" w:rsidRPr="002B7013">
              <w:rPr>
                <w:rFonts w:ascii="Calibri" w:eastAsia="Times New Roman" w:hAnsi="Calibri" w:cs="Calibri"/>
                <w:color w:val="000000"/>
                <w:lang w:eastAsia="nl-NL"/>
              </w:rPr>
              <w:t xml:space="preserve">009.00 </w:t>
            </w:r>
          </w:p>
        </w:tc>
      </w:tr>
      <w:tr w:rsidR="002B7013" w:rsidRPr="002B7013" w:rsidTr="006751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color w:val="000000"/>
                <w:lang w:eastAsia="nl-NL"/>
              </w:rPr>
            </w:pPr>
            <w:r w:rsidRPr="002B7013">
              <w:rPr>
                <w:rFonts w:ascii="Calibri" w:eastAsia="Times New Roman" w:hAnsi="Calibri" w:cs="Calibri"/>
                <w:color w:val="000000"/>
                <w:lang w:eastAsia="nl-NL"/>
              </w:rPr>
              <w:t>Inverters voor Pv-cellen en turbines</w:t>
            </w:r>
          </w:p>
        </w:tc>
        <w:tc>
          <w:tcPr>
            <w:tcW w:w="810" w:type="dxa"/>
            <w:noWrap/>
            <w:hideMark/>
          </w:tcPr>
          <w:p w:rsidR="002B7013" w:rsidRPr="002B7013" w:rsidRDefault="002B7013" w:rsidP="006751D8">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4</w:t>
            </w:r>
          </w:p>
        </w:tc>
        <w:tc>
          <w:tcPr>
            <w:tcW w:w="1800" w:type="dxa"/>
            <w:noWrap/>
            <w:hideMark/>
          </w:tcPr>
          <w:p w:rsidR="002B7013" w:rsidRPr="002B7013" w:rsidRDefault="00247B9D" w:rsidP="002B7013">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w:t>
            </w:r>
            <w:r w:rsidR="002B7013" w:rsidRPr="002B7013">
              <w:rPr>
                <w:rFonts w:ascii="Calibri" w:eastAsia="Times New Roman" w:hAnsi="Calibri" w:cs="Calibri"/>
                <w:color w:val="000000"/>
                <w:lang w:eastAsia="nl-NL"/>
              </w:rPr>
              <w:t xml:space="preserve">600.00 </w:t>
            </w:r>
          </w:p>
        </w:tc>
        <w:tc>
          <w:tcPr>
            <w:tcW w:w="1620" w:type="dxa"/>
            <w:noWrap/>
            <w:hideMark/>
          </w:tcPr>
          <w:p w:rsidR="002B7013" w:rsidRPr="002B7013" w:rsidRDefault="00247B9D" w:rsidP="002B7013">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6</w:t>
            </w:r>
            <w:r w:rsidR="002B7013" w:rsidRPr="002B7013">
              <w:rPr>
                <w:rFonts w:ascii="Calibri" w:eastAsia="Times New Roman" w:hAnsi="Calibri" w:cs="Calibri"/>
                <w:color w:val="000000"/>
                <w:lang w:eastAsia="nl-NL"/>
              </w:rPr>
              <w:t xml:space="preserve">400.00 </w:t>
            </w:r>
          </w:p>
        </w:tc>
      </w:tr>
      <w:tr w:rsidR="002B7013" w:rsidRPr="002B7013" w:rsidTr="0067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color w:val="000000"/>
                <w:lang w:eastAsia="nl-NL"/>
              </w:rPr>
            </w:pPr>
            <w:r w:rsidRPr="002B7013">
              <w:rPr>
                <w:rFonts w:ascii="Calibri" w:eastAsia="Times New Roman" w:hAnsi="Calibri" w:cs="Calibri"/>
                <w:color w:val="000000"/>
                <w:lang w:eastAsia="nl-NL"/>
              </w:rPr>
              <w:t>5 Nm2/h</w:t>
            </w:r>
            <w:r>
              <w:rPr>
                <w:rFonts w:ascii="Calibri" w:eastAsia="Times New Roman" w:hAnsi="Calibri" w:cs="Calibri"/>
                <w:color w:val="000000"/>
                <w:lang w:eastAsia="nl-NL"/>
              </w:rPr>
              <w:t xml:space="preserve"> </w:t>
            </w:r>
            <w:r w:rsidRPr="002B7013">
              <w:rPr>
                <w:rFonts w:ascii="Calibri" w:eastAsia="Times New Roman" w:hAnsi="Calibri" w:cs="Calibri"/>
                <w:color w:val="000000"/>
                <w:lang w:eastAsia="nl-NL"/>
              </w:rPr>
              <w:t>Waterstofproductie + opslag systeem</w:t>
            </w:r>
          </w:p>
        </w:tc>
        <w:tc>
          <w:tcPr>
            <w:tcW w:w="810" w:type="dxa"/>
            <w:noWrap/>
            <w:hideMark/>
          </w:tcPr>
          <w:p w:rsidR="002B7013" w:rsidRPr="002B7013" w:rsidRDefault="002B7013" w:rsidP="006751D8">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1</w:t>
            </w:r>
          </w:p>
        </w:tc>
        <w:tc>
          <w:tcPr>
            <w:tcW w:w="1800" w:type="dxa"/>
            <w:noWrap/>
            <w:hideMark/>
          </w:tcPr>
          <w:p w:rsidR="002B7013" w:rsidRPr="002B7013" w:rsidRDefault="00247B9D" w:rsidP="002B7013">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125</w:t>
            </w:r>
            <w:r w:rsidR="002B7013" w:rsidRPr="002B7013">
              <w:rPr>
                <w:rFonts w:ascii="Calibri" w:eastAsia="Times New Roman" w:hAnsi="Calibri" w:cs="Calibri"/>
                <w:color w:val="000000"/>
                <w:lang w:eastAsia="nl-NL"/>
              </w:rPr>
              <w:t xml:space="preserve">000.00 </w:t>
            </w:r>
          </w:p>
        </w:tc>
        <w:tc>
          <w:tcPr>
            <w:tcW w:w="1620" w:type="dxa"/>
            <w:noWrap/>
            <w:hideMark/>
          </w:tcPr>
          <w:p w:rsidR="002B7013" w:rsidRPr="002B7013" w:rsidRDefault="00247B9D" w:rsidP="002B7013">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125</w:t>
            </w:r>
            <w:r w:rsidR="002B7013" w:rsidRPr="002B7013">
              <w:rPr>
                <w:rFonts w:ascii="Calibri" w:eastAsia="Times New Roman" w:hAnsi="Calibri" w:cs="Calibri"/>
                <w:color w:val="000000"/>
                <w:lang w:eastAsia="nl-NL"/>
              </w:rPr>
              <w:t xml:space="preserve">000.00 </w:t>
            </w:r>
          </w:p>
        </w:tc>
      </w:tr>
      <w:tr w:rsidR="002B7013" w:rsidRPr="002B7013" w:rsidTr="006751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color w:val="000000"/>
                <w:lang w:eastAsia="nl-NL"/>
              </w:rPr>
            </w:pPr>
            <w:r>
              <w:rPr>
                <w:rFonts w:ascii="Calibri" w:eastAsia="Times New Roman" w:hAnsi="Calibri" w:cs="Calibri"/>
                <w:color w:val="000000"/>
                <w:lang w:eastAsia="nl-NL"/>
              </w:rPr>
              <w:t xml:space="preserve">2kW </w:t>
            </w:r>
            <w:r w:rsidRPr="002B7013">
              <w:rPr>
                <w:rFonts w:ascii="Calibri" w:eastAsia="Times New Roman" w:hAnsi="Calibri" w:cs="Calibri"/>
                <w:color w:val="000000"/>
                <w:lang w:eastAsia="nl-NL"/>
              </w:rPr>
              <w:t>Brandstofcel systeem</w:t>
            </w:r>
          </w:p>
        </w:tc>
        <w:tc>
          <w:tcPr>
            <w:tcW w:w="810" w:type="dxa"/>
            <w:noWrap/>
            <w:hideMark/>
          </w:tcPr>
          <w:p w:rsidR="002B7013" w:rsidRPr="002B7013" w:rsidRDefault="002B7013" w:rsidP="006751D8">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1</w:t>
            </w:r>
          </w:p>
        </w:tc>
        <w:tc>
          <w:tcPr>
            <w:tcW w:w="1800" w:type="dxa"/>
            <w:noWrap/>
            <w:hideMark/>
          </w:tcPr>
          <w:p w:rsidR="002B7013" w:rsidRPr="002B7013" w:rsidRDefault="00247B9D" w:rsidP="002B7013">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11</w:t>
            </w:r>
            <w:r w:rsidR="002B7013" w:rsidRPr="002B7013">
              <w:rPr>
                <w:rFonts w:ascii="Calibri" w:eastAsia="Times New Roman" w:hAnsi="Calibri" w:cs="Calibri"/>
                <w:color w:val="000000"/>
                <w:lang w:eastAsia="nl-NL"/>
              </w:rPr>
              <w:t xml:space="preserve">000.00 </w:t>
            </w:r>
          </w:p>
        </w:tc>
        <w:tc>
          <w:tcPr>
            <w:tcW w:w="1620" w:type="dxa"/>
            <w:noWrap/>
            <w:hideMark/>
          </w:tcPr>
          <w:p w:rsidR="002B7013" w:rsidRPr="002B7013" w:rsidRDefault="00247B9D" w:rsidP="002B7013">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11</w:t>
            </w:r>
            <w:r w:rsidR="002B7013" w:rsidRPr="002B7013">
              <w:rPr>
                <w:rFonts w:ascii="Calibri" w:eastAsia="Times New Roman" w:hAnsi="Calibri" w:cs="Calibri"/>
                <w:color w:val="000000"/>
                <w:lang w:eastAsia="nl-NL"/>
              </w:rPr>
              <w:t xml:space="preserve">000.00 </w:t>
            </w:r>
          </w:p>
        </w:tc>
      </w:tr>
      <w:tr w:rsidR="002B7013" w:rsidRPr="002B7013" w:rsidTr="006751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color w:val="000000"/>
                <w:lang w:eastAsia="nl-NL"/>
              </w:rPr>
            </w:pPr>
            <w:r w:rsidRPr="002B7013">
              <w:rPr>
                <w:rFonts w:ascii="Calibri" w:eastAsia="Times New Roman" w:hAnsi="Calibri" w:cs="Calibri"/>
                <w:color w:val="000000"/>
                <w:lang w:eastAsia="nl-NL"/>
              </w:rPr>
              <w:t>DC-AC inverter</w:t>
            </w:r>
          </w:p>
        </w:tc>
        <w:tc>
          <w:tcPr>
            <w:tcW w:w="810" w:type="dxa"/>
            <w:noWrap/>
            <w:hideMark/>
          </w:tcPr>
          <w:p w:rsidR="002B7013" w:rsidRPr="002B7013" w:rsidRDefault="002B7013" w:rsidP="006751D8">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1</w:t>
            </w:r>
          </w:p>
        </w:tc>
        <w:tc>
          <w:tcPr>
            <w:tcW w:w="1800" w:type="dxa"/>
            <w:noWrap/>
            <w:hideMark/>
          </w:tcPr>
          <w:p w:rsidR="002B7013" w:rsidRPr="002B7013" w:rsidRDefault="00247B9D" w:rsidP="002B7013">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2B7013" w:rsidRPr="002B7013">
              <w:rPr>
                <w:rFonts w:ascii="Calibri" w:eastAsia="Times New Roman" w:hAnsi="Calibri" w:cs="Calibri"/>
                <w:color w:val="000000"/>
                <w:lang w:eastAsia="nl-NL"/>
              </w:rPr>
              <w:t xml:space="preserve">500.00 </w:t>
            </w:r>
          </w:p>
        </w:tc>
        <w:tc>
          <w:tcPr>
            <w:tcW w:w="1620" w:type="dxa"/>
            <w:noWrap/>
            <w:hideMark/>
          </w:tcPr>
          <w:p w:rsidR="002B7013" w:rsidRPr="002B7013" w:rsidRDefault="00247B9D" w:rsidP="002B7013">
            <w:pPr>
              <w:spacing w:beforeAutospacing="0" w:afterAutospacing="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 xml:space="preserve">            8</w:t>
            </w:r>
            <w:r w:rsidR="002B7013" w:rsidRPr="002B7013">
              <w:rPr>
                <w:rFonts w:ascii="Calibri" w:eastAsia="Times New Roman" w:hAnsi="Calibri" w:cs="Calibri"/>
                <w:color w:val="000000"/>
                <w:lang w:eastAsia="nl-NL"/>
              </w:rPr>
              <w:t xml:space="preserve">500.00 </w:t>
            </w:r>
          </w:p>
        </w:tc>
      </w:tr>
      <w:tr w:rsidR="002B7013" w:rsidRPr="002B7013" w:rsidTr="006751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88" w:type="dxa"/>
            <w:noWrap/>
            <w:hideMark/>
          </w:tcPr>
          <w:p w:rsidR="002B7013" w:rsidRPr="002B7013" w:rsidRDefault="002B7013" w:rsidP="002B7013">
            <w:pPr>
              <w:spacing w:beforeAutospacing="0" w:afterAutospacing="0"/>
              <w:rPr>
                <w:rFonts w:ascii="Calibri" w:eastAsia="Times New Roman" w:hAnsi="Calibri" w:cs="Calibri"/>
                <w:color w:val="000000"/>
                <w:lang w:eastAsia="nl-NL"/>
              </w:rPr>
            </w:pPr>
            <w:r w:rsidRPr="002B7013">
              <w:rPr>
                <w:rFonts w:ascii="Calibri" w:eastAsia="Times New Roman" w:hAnsi="Calibri" w:cs="Calibri"/>
                <w:color w:val="000000"/>
                <w:lang w:eastAsia="nl-NL"/>
              </w:rPr>
              <w:t>Totaal</w:t>
            </w:r>
          </w:p>
        </w:tc>
        <w:tc>
          <w:tcPr>
            <w:tcW w:w="810" w:type="dxa"/>
            <w:noWrap/>
            <w:hideMark/>
          </w:tcPr>
          <w:p w:rsidR="002B7013" w:rsidRPr="002B7013" w:rsidRDefault="002B7013" w:rsidP="002B7013">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 </w:t>
            </w:r>
          </w:p>
        </w:tc>
        <w:tc>
          <w:tcPr>
            <w:tcW w:w="1800" w:type="dxa"/>
            <w:noWrap/>
            <w:hideMark/>
          </w:tcPr>
          <w:p w:rsidR="002B7013" w:rsidRPr="002B7013" w:rsidRDefault="002B7013" w:rsidP="002B7013">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nl-NL"/>
              </w:rPr>
            </w:pPr>
            <w:r w:rsidRPr="002B7013">
              <w:rPr>
                <w:rFonts w:ascii="Calibri" w:eastAsia="Times New Roman" w:hAnsi="Calibri" w:cs="Calibri"/>
                <w:color w:val="000000"/>
                <w:lang w:eastAsia="nl-NL"/>
              </w:rPr>
              <w:t> </w:t>
            </w:r>
          </w:p>
        </w:tc>
        <w:tc>
          <w:tcPr>
            <w:tcW w:w="1620" w:type="dxa"/>
            <w:noWrap/>
            <w:hideMark/>
          </w:tcPr>
          <w:p w:rsidR="002B7013" w:rsidRPr="002B7013" w:rsidRDefault="002B7013" w:rsidP="002B7013">
            <w:pPr>
              <w:spacing w:beforeAutospacing="0" w:afterAutospacing="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lang w:eastAsia="nl-NL"/>
              </w:rPr>
            </w:pPr>
            <w:r w:rsidRPr="002B7013">
              <w:rPr>
                <w:rFonts w:ascii="Calibri" w:eastAsia="Times New Roman" w:hAnsi="Calibri" w:cs="Calibri"/>
                <w:b/>
                <w:bCs/>
                <w:color w:val="000000"/>
                <w:lang w:eastAsia="nl-NL"/>
              </w:rPr>
              <w:t xml:space="preserve">      47</w:t>
            </w:r>
            <w:r w:rsidR="00247B9D">
              <w:rPr>
                <w:rFonts w:ascii="Calibri" w:eastAsia="Times New Roman" w:hAnsi="Calibri" w:cs="Calibri"/>
                <w:b/>
                <w:bCs/>
                <w:color w:val="000000"/>
                <w:lang w:eastAsia="nl-NL"/>
              </w:rPr>
              <w:t>4</w:t>
            </w:r>
            <w:r w:rsidRPr="002B7013">
              <w:rPr>
                <w:rFonts w:ascii="Calibri" w:eastAsia="Times New Roman" w:hAnsi="Calibri" w:cs="Calibri"/>
                <w:b/>
                <w:bCs/>
                <w:color w:val="000000"/>
                <w:lang w:eastAsia="nl-NL"/>
              </w:rPr>
              <w:t xml:space="preserve">909.00 </w:t>
            </w:r>
          </w:p>
        </w:tc>
      </w:tr>
    </w:tbl>
    <w:p w:rsidR="004978EC" w:rsidRDefault="004978EC" w:rsidP="004978EC">
      <w:pPr>
        <w:spacing w:before="0" w:beforeAutospacing="0" w:after="0" w:afterAutospacing="0"/>
      </w:pPr>
    </w:p>
    <w:p w:rsidR="004978EC" w:rsidRDefault="00AE7768" w:rsidP="004978EC">
      <w:pPr>
        <w:spacing w:before="0" w:beforeAutospacing="0" w:after="0" w:afterAutospacing="0"/>
      </w:pPr>
      <w:r>
        <w:t xml:space="preserve">In de calculatie wordt er gerekend met elektriciteitskosten van </w:t>
      </w:r>
      <w:r>
        <w:rPr>
          <w:rFonts w:cstheme="minorHAnsi"/>
        </w:rPr>
        <w:t>€</w:t>
      </w:r>
      <w:r>
        <w:t>0.23</w:t>
      </w:r>
      <w:r w:rsidR="00526805">
        <w:t xml:space="preserve"> per kWh</w:t>
      </w:r>
      <w:r>
        <w:t>.</w:t>
      </w:r>
    </w:p>
    <w:p w:rsidR="00AE7768" w:rsidRDefault="00AE7768" w:rsidP="004978EC">
      <w:pPr>
        <w:spacing w:before="0" w:beforeAutospacing="0" w:after="0" w:afterAutospacing="0"/>
      </w:pPr>
      <w:r>
        <w:t>De levensduur van de brandstofcel is &gt;10000 uur. Bij het ergste geval moet er na 10000 uur weer</w:t>
      </w:r>
      <w:r w:rsidR="004978EC">
        <w:t xml:space="preserve"> </w:t>
      </w:r>
      <w:r>
        <w:t xml:space="preserve">een nieuwe 2kW brandstofcel besteld worden van </w:t>
      </w:r>
      <w:r>
        <w:rPr>
          <w:rFonts w:cstheme="minorHAnsi"/>
        </w:rPr>
        <w:t>€</w:t>
      </w:r>
      <w:r>
        <w:t>7200 (</w:t>
      </w:r>
      <w:r>
        <w:rPr>
          <w:rFonts w:cstheme="minorHAnsi"/>
        </w:rPr>
        <w:t>€</w:t>
      </w:r>
      <w:r>
        <w:t>3600 per kW</w:t>
      </w:r>
      <w:r w:rsidR="00271B6F">
        <w:t xml:space="preserve"> [35]</w:t>
      </w:r>
      <w:r>
        <w:t xml:space="preserve">). </w:t>
      </w:r>
    </w:p>
    <w:p w:rsidR="004978EC" w:rsidRDefault="004978EC" w:rsidP="004978EC">
      <w:pPr>
        <w:spacing w:before="0" w:beforeAutospacing="0" w:after="0" w:afterAutospacing="0"/>
      </w:pPr>
    </w:p>
    <w:p w:rsidR="00AE7768" w:rsidRPr="00A83D03" w:rsidRDefault="00AE7768" w:rsidP="00526805">
      <w:pPr>
        <w:spacing w:before="0" w:beforeAutospacing="0" w:after="0" w:afterAutospacing="0"/>
        <w:rPr>
          <w:b/>
        </w:rPr>
      </w:pPr>
      <w:r w:rsidRPr="00A83D03">
        <w:rPr>
          <w:b/>
        </w:rPr>
        <w:t>Waarde opgewekt vermogen brandstofcel na 10000 uur</w:t>
      </w:r>
      <w:r>
        <w:rPr>
          <w:b/>
        </w:rPr>
        <w:t xml:space="preserve"> (1.14 jaar</w:t>
      </w:r>
      <w:r w:rsidRPr="00A83D03">
        <w:rPr>
          <w:b/>
        </w:rPr>
        <w:t>):</w:t>
      </w:r>
    </w:p>
    <w:p w:rsidR="00AE7768" w:rsidRDefault="00AE7768" w:rsidP="00526805">
      <w:pPr>
        <w:spacing w:before="0" w:beforeAutospacing="0" w:after="0" w:afterAutospacing="0"/>
        <w:rPr>
          <w:rFonts w:eastAsiaTheme="minorEastAsia"/>
        </w:rPr>
      </w:pPr>
      <w:r w:rsidRPr="00A83D03">
        <w:t xml:space="preserve"> </w:t>
      </w:r>
      <m:oMath>
        <m:r>
          <m:rPr>
            <m:sty m:val="p"/>
          </m:rPr>
          <w:rPr>
            <w:rFonts w:ascii="Cambria Math" w:hAnsi="Cambria Math"/>
          </w:rPr>
          <m:t>10000uur*2kW*0.23=€4600</m:t>
        </m:r>
      </m:oMath>
    </w:p>
    <w:p w:rsidR="00526805" w:rsidRPr="00A83D03" w:rsidRDefault="00526805" w:rsidP="00526805">
      <w:pPr>
        <w:spacing w:before="0" w:beforeAutospacing="0" w:after="0" w:afterAutospacing="0"/>
        <w:rPr>
          <w:rFonts w:eastAsiaTheme="minorEastAsia"/>
        </w:rPr>
      </w:pPr>
    </w:p>
    <w:p w:rsidR="00AE7768" w:rsidRPr="00A83D03" w:rsidRDefault="00AE7768" w:rsidP="00526805">
      <w:pPr>
        <w:spacing w:before="0" w:beforeAutospacing="0" w:after="0" w:afterAutospacing="0"/>
        <w:rPr>
          <w:b/>
        </w:rPr>
      </w:pPr>
      <w:r w:rsidRPr="00A83D03">
        <w:rPr>
          <w:b/>
        </w:rPr>
        <w:t>Waarde opgewekt vermogen Pv-panelen en windturbines overdag</w:t>
      </w:r>
      <w:r>
        <w:rPr>
          <w:b/>
        </w:rPr>
        <w:t xml:space="preserve"> (per jaar)</w:t>
      </w:r>
      <w:r w:rsidRPr="00A83D03">
        <w:rPr>
          <w:b/>
        </w:rPr>
        <w:t>:</w:t>
      </w:r>
    </w:p>
    <w:p w:rsidR="00AE7768" w:rsidRDefault="00AE7768" w:rsidP="00526805">
      <w:pPr>
        <w:spacing w:before="0" w:beforeAutospacing="0" w:after="0" w:afterAutospacing="0"/>
        <w:rPr>
          <w:rFonts w:eastAsiaTheme="minorEastAsia"/>
        </w:rPr>
      </w:pPr>
      <w:r w:rsidRPr="00A83D03">
        <w:t xml:space="preserve"> </w:t>
      </w:r>
      <m:oMath>
        <m:r>
          <m:rPr>
            <m:sty m:val="p"/>
          </m:rPr>
          <w:rPr>
            <w:rFonts w:ascii="Cambria Math" w:hAnsi="Cambria Math"/>
          </w:rPr>
          <m:t>12uur*18.715kW*365dagen*0.23=€18853.49</m:t>
        </m:r>
      </m:oMath>
    </w:p>
    <w:p w:rsidR="00526805" w:rsidRPr="00A83D03" w:rsidRDefault="00526805" w:rsidP="00526805">
      <w:pPr>
        <w:spacing w:before="0" w:beforeAutospacing="0" w:after="0" w:afterAutospacing="0"/>
        <w:rPr>
          <w:rFonts w:eastAsiaTheme="minorEastAsia"/>
        </w:rPr>
      </w:pPr>
    </w:p>
    <w:p w:rsidR="00AE7768" w:rsidRPr="00A83D03" w:rsidRDefault="00AE7768" w:rsidP="00526805">
      <w:pPr>
        <w:spacing w:before="0" w:beforeAutospacing="0" w:after="0" w:afterAutospacing="0"/>
        <w:rPr>
          <w:b/>
        </w:rPr>
      </w:pPr>
      <w:r w:rsidRPr="00A83D03">
        <w:rPr>
          <w:b/>
        </w:rPr>
        <w:t xml:space="preserve">Waarde opgewekt vermogen Pv-panelen en windturbines </w:t>
      </w:r>
      <w:r>
        <w:rPr>
          <w:b/>
        </w:rPr>
        <w:t>avond (per jaar)</w:t>
      </w:r>
      <w:r w:rsidRPr="00A83D03">
        <w:rPr>
          <w:b/>
        </w:rPr>
        <w:t>:</w:t>
      </w:r>
    </w:p>
    <w:p w:rsidR="00AE7768" w:rsidRPr="00A83D03" w:rsidRDefault="00AE7768" w:rsidP="00526805">
      <w:pPr>
        <w:spacing w:before="0" w:beforeAutospacing="0" w:after="0" w:afterAutospacing="0"/>
        <w:rPr>
          <w:rFonts w:eastAsiaTheme="minorEastAsia"/>
        </w:rPr>
      </w:pPr>
      <w:r w:rsidRPr="00A83D03">
        <w:t xml:space="preserve"> </w:t>
      </w:r>
      <m:oMath>
        <m:r>
          <m:rPr>
            <m:sty m:val="p"/>
          </m:rPr>
          <w:rPr>
            <w:rFonts w:ascii="Cambria Math" w:hAnsi="Cambria Math"/>
          </w:rPr>
          <m:t>12uur*5.48kW*365dagen*0.23=€5520.55</m:t>
        </m:r>
      </m:oMath>
    </w:p>
    <w:p w:rsidR="00526805" w:rsidRDefault="00526805" w:rsidP="00526805">
      <w:pPr>
        <w:spacing w:before="0" w:beforeAutospacing="0" w:after="0" w:afterAutospacing="0"/>
        <w:rPr>
          <w:b/>
        </w:rPr>
      </w:pPr>
    </w:p>
    <w:p w:rsidR="00AE7768" w:rsidRPr="00A83D03" w:rsidRDefault="00AE7768" w:rsidP="00526805">
      <w:pPr>
        <w:spacing w:before="0" w:beforeAutospacing="0" w:after="0" w:afterAutospacing="0"/>
        <w:rPr>
          <w:b/>
        </w:rPr>
      </w:pPr>
      <w:r>
        <w:rPr>
          <w:b/>
        </w:rPr>
        <w:t>Totale w</w:t>
      </w:r>
      <w:r w:rsidRPr="00A83D03">
        <w:rPr>
          <w:b/>
        </w:rPr>
        <w:t xml:space="preserve">aarde opgewekt vermogen Pv-panelen en windturbines </w:t>
      </w:r>
      <w:r>
        <w:rPr>
          <w:b/>
        </w:rPr>
        <w:t>(per jaar)</w:t>
      </w:r>
      <w:r w:rsidRPr="00A83D03">
        <w:rPr>
          <w:b/>
        </w:rPr>
        <w:t>:</w:t>
      </w:r>
    </w:p>
    <w:p w:rsidR="00AE7768" w:rsidRDefault="00AE7768" w:rsidP="00526805">
      <w:pPr>
        <w:spacing w:before="0" w:beforeAutospacing="0" w:after="0" w:afterAutospacing="0"/>
        <w:rPr>
          <w:rFonts w:eastAsiaTheme="minorEastAsia"/>
        </w:rPr>
      </w:pPr>
      <w:r w:rsidRPr="00A83D03">
        <w:t xml:space="preserve"> </w:t>
      </w:r>
      <m:oMath>
        <m:r>
          <m:rPr>
            <m:sty m:val="p"/>
          </m:rPr>
          <w:rPr>
            <w:rFonts w:ascii="Cambria Math" w:hAnsi="Cambria Math"/>
          </w:rPr>
          <m:t>18853.49+5520.55=€24374.04</m:t>
        </m:r>
      </m:oMath>
      <w:r>
        <w:rPr>
          <w:rFonts w:eastAsiaTheme="minorEastAsia"/>
        </w:rPr>
        <w:tab/>
      </w:r>
      <w:r>
        <w:rPr>
          <w:rFonts w:eastAsiaTheme="minorEastAsia"/>
        </w:rPr>
        <w:tab/>
        <w:t xml:space="preserve">1.14 jaar is </w:t>
      </w:r>
      <w:r>
        <w:rPr>
          <w:rFonts w:eastAsiaTheme="minorEastAsia" w:cstheme="minorHAnsi"/>
        </w:rPr>
        <w:t>€</w:t>
      </w:r>
      <w:r>
        <w:rPr>
          <w:rFonts w:eastAsiaTheme="minorEastAsia"/>
        </w:rPr>
        <w:t>27786.41</w:t>
      </w:r>
    </w:p>
    <w:p w:rsidR="00526805" w:rsidRDefault="00526805" w:rsidP="00526805">
      <w:pPr>
        <w:spacing w:before="0" w:beforeAutospacing="0" w:after="0" w:afterAutospacing="0"/>
        <w:rPr>
          <w:b/>
        </w:rPr>
      </w:pPr>
    </w:p>
    <w:p w:rsidR="00AE7768" w:rsidRPr="00A83D03" w:rsidRDefault="00AE7768" w:rsidP="00526805">
      <w:pPr>
        <w:spacing w:before="0" w:beforeAutospacing="0" w:after="0" w:afterAutospacing="0"/>
        <w:rPr>
          <w:b/>
        </w:rPr>
      </w:pPr>
      <w:r>
        <w:rPr>
          <w:b/>
        </w:rPr>
        <w:t>Totale w</w:t>
      </w:r>
      <w:r w:rsidRPr="00A83D03">
        <w:rPr>
          <w:b/>
        </w:rPr>
        <w:t xml:space="preserve">aarde opgewekt vermogen </w:t>
      </w:r>
      <w:r>
        <w:rPr>
          <w:b/>
        </w:rPr>
        <w:t>(per 1.14 jaar)</w:t>
      </w:r>
      <w:r w:rsidRPr="00A83D03">
        <w:rPr>
          <w:b/>
        </w:rPr>
        <w:t>:</w:t>
      </w:r>
    </w:p>
    <w:p w:rsidR="00AE7768" w:rsidRDefault="00AE7768" w:rsidP="00526805">
      <w:pPr>
        <w:spacing w:before="0" w:beforeAutospacing="0" w:after="0" w:afterAutospacing="0"/>
        <w:rPr>
          <w:rFonts w:eastAsiaTheme="minorEastAsia"/>
        </w:rPr>
      </w:pPr>
      <w:r w:rsidRPr="00A83D03">
        <w:t xml:space="preserve"> </w:t>
      </w:r>
      <m:oMath>
        <m:r>
          <m:rPr>
            <m:sty m:val="p"/>
          </m:rPr>
          <w:rPr>
            <w:rFonts w:ascii="Cambria Math" w:hAnsi="Cambria Math"/>
          </w:rPr>
          <m:t>4600+27786.41=€32386.41</m:t>
        </m:r>
      </m:oMath>
    </w:p>
    <w:p w:rsidR="00526805" w:rsidRDefault="00526805" w:rsidP="00526805">
      <w:pPr>
        <w:spacing w:before="0" w:beforeAutospacing="0" w:after="0" w:afterAutospacing="0"/>
        <w:rPr>
          <w:rFonts w:eastAsiaTheme="minorEastAsia"/>
          <w:b/>
        </w:rPr>
      </w:pPr>
    </w:p>
    <w:p w:rsidR="00AE7768" w:rsidRPr="0093347D" w:rsidRDefault="00AE7768" w:rsidP="00526805">
      <w:pPr>
        <w:spacing w:before="0" w:beforeAutospacing="0" w:after="0" w:afterAutospacing="0"/>
        <w:rPr>
          <w:rFonts w:eastAsiaTheme="minorEastAsia"/>
          <w:b/>
        </w:rPr>
      </w:pPr>
      <w:r w:rsidRPr="0093347D">
        <w:rPr>
          <w:rFonts w:eastAsiaTheme="minorEastAsia"/>
          <w:b/>
        </w:rPr>
        <w:t>Winst per 1.14 jaar</w:t>
      </w:r>
      <w:r w:rsidR="00526805">
        <w:rPr>
          <w:rFonts w:eastAsiaTheme="minorEastAsia"/>
          <w:b/>
        </w:rPr>
        <w:t xml:space="preserve"> (waarde opgewekt vermogen</w:t>
      </w:r>
      <w:r w:rsidR="005235D1">
        <w:rPr>
          <w:rFonts w:eastAsiaTheme="minorEastAsia"/>
          <w:b/>
        </w:rPr>
        <w:t xml:space="preserve"> </w:t>
      </w:r>
      <w:r w:rsidR="00526805">
        <w:rPr>
          <w:rFonts w:eastAsiaTheme="minorEastAsia"/>
          <w:b/>
        </w:rPr>
        <w:softHyphen/>
        <w:t>-</w:t>
      </w:r>
      <w:r w:rsidR="005235D1">
        <w:rPr>
          <w:rFonts w:eastAsiaTheme="minorEastAsia"/>
          <w:b/>
        </w:rPr>
        <w:t xml:space="preserve"> </w:t>
      </w:r>
      <w:r w:rsidR="00526805">
        <w:rPr>
          <w:rFonts w:eastAsiaTheme="minorEastAsia"/>
          <w:b/>
        </w:rPr>
        <w:t>kosten brandstofcel)</w:t>
      </w:r>
      <w:r w:rsidRPr="0093347D">
        <w:rPr>
          <w:rFonts w:eastAsiaTheme="minorEastAsia"/>
          <w:b/>
        </w:rPr>
        <w:t>:</w:t>
      </w:r>
    </w:p>
    <w:p w:rsidR="00AE7768" w:rsidRPr="0093347D" w:rsidRDefault="00AE7768" w:rsidP="00526805">
      <w:pPr>
        <w:spacing w:before="0" w:beforeAutospacing="0" w:after="0" w:afterAutospacing="0"/>
        <w:rPr>
          <w:rFonts w:eastAsiaTheme="minorEastAsia"/>
        </w:rPr>
      </w:pPr>
      <m:oMathPara>
        <m:oMathParaPr>
          <m:jc m:val="left"/>
        </m:oMathParaPr>
        <m:oMath>
          <m:r>
            <m:rPr>
              <m:sty m:val="p"/>
            </m:rPr>
            <w:rPr>
              <w:rFonts w:ascii="Cambria Math" w:hAnsi="Cambria Math"/>
            </w:rPr>
            <m:t>32386.41-7200=€25186.41</m:t>
          </m:r>
        </m:oMath>
      </m:oMathPara>
    </w:p>
    <w:p w:rsidR="00526805" w:rsidRDefault="00526805" w:rsidP="00526805">
      <w:pPr>
        <w:spacing w:before="0" w:beforeAutospacing="0" w:after="0" w:afterAutospacing="0"/>
        <w:rPr>
          <w:rFonts w:eastAsiaTheme="minorEastAsia"/>
          <w:b/>
        </w:rPr>
      </w:pPr>
    </w:p>
    <w:p w:rsidR="00AE7768" w:rsidRPr="006751D8" w:rsidRDefault="00AE7768" w:rsidP="00526805">
      <w:pPr>
        <w:spacing w:before="0" w:beforeAutospacing="0" w:after="0" w:afterAutospacing="0"/>
        <w:rPr>
          <w:rFonts w:eastAsiaTheme="minorEastAsia"/>
          <w:b/>
        </w:rPr>
      </w:pPr>
      <w:r w:rsidRPr="006751D8">
        <w:rPr>
          <w:rFonts w:eastAsiaTheme="minorEastAsia"/>
          <w:b/>
        </w:rPr>
        <w:t>T</w:t>
      </w:r>
      <w:r w:rsidR="006751D8">
        <w:rPr>
          <w:rFonts w:eastAsiaTheme="minorEastAsia"/>
          <w:b/>
        </w:rPr>
        <w:t>erugverdientijd:</w:t>
      </w:r>
      <m:oMath>
        <m:r>
          <m:rPr>
            <m:sty m:val="p"/>
          </m:rPr>
          <w:rPr>
            <w:rFonts w:ascii="Cambria Math" w:hAnsi="Cambria Math"/>
          </w:rPr>
          <w:br/>
        </m:r>
      </m:oMath>
      <m:oMathPara>
        <m:oMathParaPr>
          <m:jc m:val="left"/>
        </m:oMathParaPr>
        <m:oMath>
          <m:d>
            <m:dPr>
              <m:ctrlPr>
                <w:rPr>
                  <w:rFonts w:ascii="Cambria Math" w:hAnsi="Cambria Math"/>
                </w:rPr>
              </m:ctrlPr>
            </m:dPr>
            <m:e>
              <m:f>
                <m:fPr>
                  <m:ctrlPr>
                    <w:rPr>
                      <w:rFonts w:ascii="Cambria Math" w:hAnsi="Cambria Math"/>
                    </w:rPr>
                  </m:ctrlPr>
                </m:fPr>
                <m:num>
                  <m:r>
                    <m:rPr>
                      <m:sty m:val="p"/>
                    </m:rPr>
                    <w:rPr>
                      <w:rFonts w:ascii="Cambria Math" w:hAnsi="Cambria Math"/>
                    </w:rPr>
                    <m:t>474909.00</m:t>
                  </m:r>
                </m:num>
                <m:den>
                  <m:r>
                    <m:rPr>
                      <m:sty m:val="p"/>
                    </m:rPr>
                    <w:rPr>
                      <w:rFonts w:ascii="Cambria Math" w:hAnsi="Cambria Math"/>
                    </w:rPr>
                    <m:t>25186.41</m:t>
                  </m:r>
                </m:den>
              </m:f>
            </m:e>
          </m:d>
          <m:r>
            <m:rPr>
              <m:sty m:val="p"/>
            </m:rPr>
            <w:rPr>
              <w:rFonts w:ascii="Cambria Math" w:hAnsi="Cambria Math"/>
            </w:rPr>
            <m:t>*1.14=20.36 jaar</m:t>
          </m:r>
        </m:oMath>
      </m:oMathPara>
    </w:p>
    <w:p w:rsidR="00526805" w:rsidRDefault="00526805" w:rsidP="00526805">
      <w:pPr>
        <w:pStyle w:val="NoSpacing"/>
        <w:rPr>
          <w:lang w:val="nl-NL"/>
        </w:rPr>
      </w:pPr>
    </w:p>
    <w:p w:rsidR="00AE7768" w:rsidRPr="00526805" w:rsidRDefault="00526805" w:rsidP="00526805">
      <w:pPr>
        <w:pStyle w:val="NoSpacing"/>
        <w:rPr>
          <w:lang w:val="nl-NL"/>
        </w:rPr>
      </w:pPr>
      <w:r w:rsidRPr="00526805">
        <w:rPr>
          <w:lang w:val="nl-NL"/>
        </w:rPr>
        <w:t>Er zijn 18</w:t>
      </w:r>
      <w:r>
        <w:rPr>
          <w:lang w:val="nl-NL"/>
        </w:rPr>
        <w:t xml:space="preserve"> extra brandstofcellen nodig (</w:t>
      </w:r>
      <w:r>
        <w:rPr>
          <w:rFonts w:cstheme="minorHAnsi"/>
          <w:lang w:val="nl-NL"/>
        </w:rPr>
        <w:t>€</w:t>
      </w:r>
      <w:r>
        <w:rPr>
          <w:lang w:val="nl-NL"/>
        </w:rPr>
        <w:t>129600).</w:t>
      </w:r>
    </w:p>
    <w:p w:rsidR="00526805" w:rsidRDefault="00526805" w:rsidP="00526805">
      <w:pPr>
        <w:spacing w:before="0" w:beforeAutospacing="0" w:after="0" w:afterAutospacing="0"/>
        <w:rPr>
          <w:rFonts w:eastAsiaTheme="minorEastAsia"/>
          <w:b/>
        </w:rPr>
      </w:pPr>
    </w:p>
    <w:p w:rsidR="00E41E39" w:rsidRPr="002B7013" w:rsidRDefault="00526805" w:rsidP="00E41E39">
      <w:pPr>
        <w:spacing w:beforeAutospacing="0" w:afterAutospacing="0"/>
        <w:rPr>
          <w:rFonts w:ascii="Calibri" w:eastAsia="Times New Roman" w:hAnsi="Calibri" w:cs="Calibri"/>
          <w:b/>
          <w:bCs/>
          <w:color w:val="000000"/>
          <w:lang w:eastAsia="nl-NL"/>
        </w:rPr>
      </w:pPr>
      <w:r>
        <w:rPr>
          <w:rFonts w:eastAsiaTheme="minorEastAsia"/>
          <w:b/>
        </w:rPr>
        <w:t>Totale investeringskosten</w:t>
      </w:r>
      <w:r w:rsidR="005235D1">
        <w:rPr>
          <w:rFonts w:eastAsiaTheme="minorEastAsia"/>
          <w:b/>
        </w:rPr>
        <w:t xml:space="preserve"> (kosten geheel systeem + extra brandstofcellen)</w:t>
      </w:r>
      <w:r>
        <w:rPr>
          <w:rFonts w:eastAsiaTheme="minorEastAsia"/>
          <w:b/>
        </w:rPr>
        <w:t>:</w:t>
      </w:r>
    </w:p>
    <w:p w:rsidR="00526805" w:rsidRPr="006751D8" w:rsidRDefault="00E41E39" w:rsidP="00526805">
      <w:pPr>
        <w:spacing w:before="0" w:beforeAutospacing="0" w:after="0" w:afterAutospacing="0"/>
        <w:rPr>
          <w:rFonts w:eastAsiaTheme="minorEastAsia"/>
          <w:b/>
        </w:rPr>
      </w:pPr>
      <m:oMathPara>
        <m:oMathParaPr>
          <m:jc m:val="left"/>
        </m:oMathParaPr>
        <m:oMath>
          <m:r>
            <m:rPr>
              <m:sty m:val="p"/>
            </m:rPr>
            <w:rPr>
              <w:rFonts w:ascii="Cambria Math" w:eastAsia="Times New Roman" w:hAnsi="Cambria Math" w:cs="Calibri"/>
              <w:color w:val="000000"/>
              <w:lang w:eastAsia="nl-NL"/>
            </w:rPr>
            <m:t>474909</m:t>
          </m:r>
          <m:r>
            <m:rPr>
              <m:sty m:val="b"/>
            </m:rPr>
            <w:rPr>
              <w:rFonts w:ascii="Cambria Math" w:eastAsia="Times New Roman" w:hAnsi="Cambria Math" w:cs="Calibri"/>
              <w:color w:val="000000"/>
              <w:lang w:eastAsia="nl-NL"/>
            </w:rPr>
            <m:t>+</m:t>
          </m:r>
          <m:r>
            <m:rPr>
              <m:sty m:val="p"/>
            </m:rPr>
            <w:rPr>
              <w:rFonts w:ascii="Cambria Math" w:hAnsi="Cambria Math"/>
            </w:rPr>
            <m:t>129600=€604509</m:t>
          </m:r>
        </m:oMath>
      </m:oMathPara>
    </w:p>
    <w:p w:rsidR="00AE7768" w:rsidRPr="00526805" w:rsidRDefault="00AE7768" w:rsidP="002B7013">
      <w:pPr>
        <w:pStyle w:val="NoSpacing"/>
        <w:rPr>
          <w:lang w:val="nl-NL"/>
        </w:rPr>
      </w:pPr>
    </w:p>
    <w:p w:rsidR="00AE7768" w:rsidRPr="00526805" w:rsidRDefault="00AE7768" w:rsidP="002B7013">
      <w:pPr>
        <w:pStyle w:val="NoSpacing"/>
        <w:rPr>
          <w:lang w:val="nl-NL"/>
        </w:rPr>
      </w:pPr>
    </w:p>
    <w:p w:rsidR="004B0199" w:rsidRDefault="004B0199">
      <w:pPr>
        <w:rPr>
          <w:rFonts w:asciiTheme="majorHAnsi" w:eastAsiaTheme="majorEastAsia" w:hAnsiTheme="majorHAnsi" w:cstheme="majorBidi"/>
          <w:b/>
          <w:bCs/>
          <w:color w:val="365F91" w:themeColor="accent1" w:themeShade="BF"/>
          <w:sz w:val="28"/>
          <w:szCs w:val="28"/>
        </w:rPr>
      </w:pPr>
    </w:p>
    <w:p w:rsidR="00BA5B07" w:rsidRPr="00A03AF7" w:rsidRDefault="00BA5B07" w:rsidP="00A03AF7">
      <w:pPr>
        <w:pStyle w:val="Heading1"/>
        <w:numPr>
          <w:ilvl w:val="0"/>
          <w:numId w:val="0"/>
        </w:numPr>
      </w:pPr>
      <w:bookmarkStart w:id="367" w:name="_Toc312239843"/>
      <w:r w:rsidRPr="00A03AF7">
        <w:lastRenderedPageBreak/>
        <w:t>Literatuurlijst</w:t>
      </w:r>
      <w:bookmarkEnd w:id="367"/>
    </w:p>
    <w:p w:rsidR="00BA5B07" w:rsidRDefault="00BA5B07" w:rsidP="00BA5B07">
      <w:pPr>
        <w:rPr>
          <w:b/>
        </w:rPr>
      </w:pPr>
      <w:r>
        <w:rPr>
          <w:b/>
        </w:rPr>
        <w:t>Algemeen</w:t>
      </w:r>
    </w:p>
    <w:p w:rsidR="00BA5B07" w:rsidRPr="0014733B" w:rsidRDefault="007754B6" w:rsidP="00951A67">
      <w:pPr>
        <w:pStyle w:val="ListParagraph"/>
        <w:numPr>
          <w:ilvl w:val="0"/>
          <w:numId w:val="39"/>
        </w:numPr>
        <w:spacing w:line="276" w:lineRule="auto"/>
        <w:rPr>
          <w:u w:val="single"/>
        </w:rPr>
      </w:pPr>
      <w:hyperlink r:id="rId65" w:history="1">
        <w:r w:rsidR="00BA5B07" w:rsidRPr="0014733B">
          <w:rPr>
            <w:rStyle w:val="Hyperlink"/>
            <w:color w:val="auto"/>
          </w:rPr>
          <w:t>http://www.knmi.nl/klimatologie/</w:t>
        </w:r>
      </w:hyperlink>
    </w:p>
    <w:p w:rsidR="004063FB" w:rsidRPr="0014733B" w:rsidRDefault="004063FB" w:rsidP="00951A67">
      <w:pPr>
        <w:pStyle w:val="ListParagraph"/>
        <w:numPr>
          <w:ilvl w:val="0"/>
          <w:numId w:val="39"/>
        </w:numPr>
        <w:spacing w:line="276" w:lineRule="auto"/>
        <w:rPr>
          <w:u w:val="single"/>
        </w:rPr>
      </w:pPr>
      <w:r w:rsidRPr="0014733B">
        <w:rPr>
          <w:u w:val="single"/>
        </w:rPr>
        <w:t>http://www.cbs.nl/</w:t>
      </w:r>
    </w:p>
    <w:p w:rsidR="00BA5B07" w:rsidRPr="0014733B" w:rsidRDefault="007754B6" w:rsidP="00951A67">
      <w:pPr>
        <w:pStyle w:val="ListParagraph"/>
        <w:numPr>
          <w:ilvl w:val="0"/>
          <w:numId w:val="39"/>
        </w:numPr>
        <w:spacing w:line="276" w:lineRule="auto"/>
        <w:rPr>
          <w:u w:val="single"/>
        </w:rPr>
      </w:pPr>
      <w:hyperlink r:id="rId66" w:history="1">
        <w:r w:rsidR="00BA5B07" w:rsidRPr="0014733B">
          <w:rPr>
            <w:rStyle w:val="Hyperlink"/>
            <w:color w:val="auto"/>
          </w:rPr>
          <w:t>http://www.brcontrols.com/nl/?s=house-of-energy</w:t>
        </w:r>
      </w:hyperlink>
    </w:p>
    <w:p w:rsidR="00BA5B07" w:rsidRPr="0014733B" w:rsidRDefault="00FD2B8F" w:rsidP="00FD2B8F">
      <w:pPr>
        <w:pStyle w:val="ListParagraph"/>
        <w:numPr>
          <w:ilvl w:val="0"/>
          <w:numId w:val="39"/>
        </w:numPr>
        <w:spacing w:line="276" w:lineRule="auto"/>
        <w:rPr>
          <w:u w:val="single"/>
        </w:rPr>
      </w:pPr>
      <w:r w:rsidRPr="00FD2B8F">
        <w:rPr>
          <w:rStyle w:val="Hyperlink"/>
          <w:color w:val="auto"/>
        </w:rPr>
        <w:t>http://waterstof.webklik.nl/page/geschiedenis</w:t>
      </w:r>
    </w:p>
    <w:p w:rsidR="00BA5B07" w:rsidRPr="00AF5D61" w:rsidRDefault="007754B6" w:rsidP="00951A67">
      <w:pPr>
        <w:pStyle w:val="ListParagraph"/>
        <w:numPr>
          <w:ilvl w:val="0"/>
          <w:numId w:val="39"/>
        </w:numPr>
        <w:spacing w:line="276" w:lineRule="auto"/>
        <w:rPr>
          <w:u w:val="single"/>
        </w:rPr>
      </w:pPr>
      <w:hyperlink r:id="rId67" w:history="1">
        <w:r w:rsidR="008539DA" w:rsidRPr="00AF5D61">
          <w:rPr>
            <w:rStyle w:val="Hyperlink"/>
            <w:color w:val="auto"/>
          </w:rPr>
          <w:t>http://www.waterstofvereniging.nl/</w:t>
        </w:r>
      </w:hyperlink>
    </w:p>
    <w:p w:rsidR="00BA5B07" w:rsidRPr="00AF5D61" w:rsidRDefault="007754B6" w:rsidP="00951A67">
      <w:pPr>
        <w:pStyle w:val="ListParagraph"/>
        <w:numPr>
          <w:ilvl w:val="0"/>
          <w:numId w:val="39"/>
        </w:numPr>
        <w:spacing w:line="276" w:lineRule="auto"/>
        <w:rPr>
          <w:u w:val="single"/>
        </w:rPr>
      </w:pPr>
      <w:hyperlink r:id="rId68" w:history="1">
        <w:r w:rsidR="008539DA" w:rsidRPr="00AF5D61">
          <w:rPr>
            <w:rStyle w:val="Hyperlink"/>
            <w:color w:val="auto"/>
          </w:rPr>
          <w:t>http://www.dutchhy.nl/</w:t>
        </w:r>
      </w:hyperlink>
    </w:p>
    <w:p w:rsidR="00BA5B07" w:rsidRPr="0014733B" w:rsidRDefault="007754B6" w:rsidP="00951A67">
      <w:pPr>
        <w:pStyle w:val="ListParagraph"/>
        <w:numPr>
          <w:ilvl w:val="0"/>
          <w:numId w:val="39"/>
        </w:numPr>
        <w:spacing w:line="276" w:lineRule="auto"/>
        <w:rPr>
          <w:u w:val="single"/>
        </w:rPr>
      </w:pPr>
      <w:hyperlink r:id="rId69" w:history="1">
        <w:r w:rsidR="00BA5B07" w:rsidRPr="0014733B">
          <w:rPr>
            <w:rStyle w:val="Hyperlink"/>
            <w:color w:val="auto"/>
          </w:rPr>
          <w:t>http://www.hymove.nl/nl/home/</w:t>
        </w:r>
      </w:hyperlink>
    </w:p>
    <w:p w:rsidR="00BA5B07" w:rsidRPr="0014733B" w:rsidRDefault="007754B6" w:rsidP="00951A67">
      <w:pPr>
        <w:pStyle w:val="ListParagraph"/>
        <w:numPr>
          <w:ilvl w:val="0"/>
          <w:numId w:val="39"/>
        </w:numPr>
        <w:spacing w:line="276" w:lineRule="auto"/>
        <w:rPr>
          <w:u w:val="single"/>
        </w:rPr>
      </w:pPr>
      <w:hyperlink r:id="rId70" w:history="1">
        <w:r w:rsidR="00BA5B07" w:rsidRPr="0014733B">
          <w:rPr>
            <w:rStyle w:val="Hyperlink"/>
            <w:color w:val="auto"/>
          </w:rPr>
          <w:t>http://ec.europa.eu/research/leaflets/h2/page_103_nl.html</w:t>
        </w:r>
      </w:hyperlink>
    </w:p>
    <w:p w:rsidR="00BA5B07" w:rsidRPr="0014733B" w:rsidRDefault="007754B6" w:rsidP="00951A67">
      <w:pPr>
        <w:pStyle w:val="ListParagraph"/>
        <w:numPr>
          <w:ilvl w:val="0"/>
          <w:numId w:val="39"/>
        </w:numPr>
        <w:spacing w:line="276" w:lineRule="auto"/>
        <w:rPr>
          <w:u w:val="single"/>
        </w:rPr>
      </w:pPr>
      <w:hyperlink r:id="rId71" w:history="1">
        <w:r w:rsidR="00BA5B07" w:rsidRPr="0014733B">
          <w:rPr>
            <w:rStyle w:val="Hyperlink"/>
            <w:color w:val="auto"/>
          </w:rPr>
          <w:t>http://www.waterstofnet.eu/</w:t>
        </w:r>
      </w:hyperlink>
    </w:p>
    <w:p w:rsidR="00BA5B07" w:rsidRPr="0014733B" w:rsidRDefault="007754B6" w:rsidP="00951A67">
      <w:pPr>
        <w:pStyle w:val="ListParagraph"/>
        <w:numPr>
          <w:ilvl w:val="0"/>
          <w:numId w:val="39"/>
        </w:numPr>
        <w:spacing w:line="276" w:lineRule="auto"/>
        <w:rPr>
          <w:rStyle w:val="Hyperlink"/>
          <w:color w:val="auto"/>
        </w:rPr>
      </w:pPr>
      <w:hyperlink r:id="rId72" w:history="1">
        <w:r w:rsidR="00BA5B07" w:rsidRPr="0014733B">
          <w:rPr>
            <w:rStyle w:val="Hyperlink"/>
            <w:color w:val="auto"/>
          </w:rPr>
          <w:t>http://www.nen.nl/web/Energie/Waterstof-en-brandstofceltechnologie.htm</w:t>
        </w:r>
      </w:hyperlink>
    </w:p>
    <w:p w:rsidR="00527EBF" w:rsidRPr="0014733B" w:rsidRDefault="007754B6" w:rsidP="00951A67">
      <w:pPr>
        <w:pStyle w:val="ListParagraph"/>
        <w:numPr>
          <w:ilvl w:val="0"/>
          <w:numId w:val="39"/>
        </w:numPr>
        <w:spacing w:line="276" w:lineRule="auto"/>
        <w:rPr>
          <w:rStyle w:val="Hyperlink"/>
          <w:color w:val="auto"/>
        </w:rPr>
      </w:pPr>
      <w:hyperlink r:id="rId73" w:history="1">
        <w:r w:rsidR="00527EBF" w:rsidRPr="0014733B">
          <w:rPr>
            <w:rStyle w:val="Hyperlink"/>
            <w:color w:val="auto"/>
          </w:rPr>
          <w:t>http://donqi.nl/</w:t>
        </w:r>
      </w:hyperlink>
    </w:p>
    <w:p w:rsidR="00527EBF" w:rsidRPr="0014733B" w:rsidRDefault="007754B6" w:rsidP="00951A67">
      <w:pPr>
        <w:pStyle w:val="ListParagraph"/>
        <w:numPr>
          <w:ilvl w:val="0"/>
          <w:numId w:val="39"/>
        </w:numPr>
        <w:spacing w:line="276" w:lineRule="auto"/>
        <w:rPr>
          <w:rStyle w:val="Hyperlink"/>
          <w:color w:val="auto"/>
        </w:rPr>
      </w:pPr>
      <w:hyperlink r:id="rId74" w:history="1">
        <w:r w:rsidR="00527EBF" w:rsidRPr="0014733B">
          <w:rPr>
            <w:rStyle w:val="Hyperlink"/>
            <w:color w:val="auto"/>
          </w:rPr>
          <w:t>http://global.sunpowercorp.com/</w:t>
        </w:r>
      </w:hyperlink>
    </w:p>
    <w:p w:rsidR="00527EBF" w:rsidRPr="0014733B" w:rsidRDefault="007754B6" w:rsidP="00951A67">
      <w:pPr>
        <w:pStyle w:val="ListParagraph"/>
        <w:numPr>
          <w:ilvl w:val="0"/>
          <w:numId w:val="39"/>
        </w:numPr>
        <w:spacing w:line="276" w:lineRule="auto"/>
        <w:rPr>
          <w:rStyle w:val="Hyperlink"/>
          <w:color w:val="auto"/>
          <w:lang w:val="en-US"/>
        </w:rPr>
      </w:pPr>
      <w:hyperlink r:id="rId75" w:history="1">
        <w:r w:rsidR="00527EBF" w:rsidRPr="0014733B">
          <w:rPr>
            <w:rStyle w:val="Hyperlink"/>
            <w:color w:val="auto"/>
            <w:lang w:val="en-US"/>
          </w:rPr>
          <w:t>http://www.vaillant.de/Produkte/Kraft-Waerme-Kopplung/Blockheizkraftwerke/</w:t>
        </w:r>
      </w:hyperlink>
      <w:r w:rsidR="00527EBF" w:rsidRPr="0014733B">
        <w:rPr>
          <w:rStyle w:val="Hyperlink"/>
          <w:color w:val="auto"/>
        </w:rPr>
        <w:t xml:space="preserve"> </w:t>
      </w:r>
      <w:r w:rsidR="00527EBF" w:rsidRPr="0014733B">
        <w:rPr>
          <w:rStyle w:val="Hyperlink"/>
          <w:color w:val="auto"/>
          <w:lang w:val="en-US"/>
        </w:rPr>
        <w:t>produkt_vaillant /ecoPOWER_3.0_und_4.7_mini-BHKW.html</w:t>
      </w:r>
    </w:p>
    <w:p w:rsidR="00527EBF" w:rsidRPr="00527EBF" w:rsidRDefault="00BA5B07" w:rsidP="00951A67">
      <w:pPr>
        <w:pStyle w:val="ListParagraph"/>
        <w:numPr>
          <w:ilvl w:val="0"/>
          <w:numId w:val="39"/>
        </w:numPr>
        <w:spacing w:line="276" w:lineRule="auto"/>
        <w:rPr>
          <w:rStyle w:val="Hyperlink"/>
          <w:color w:val="auto"/>
          <w:u w:val="none"/>
        </w:rPr>
      </w:pPr>
      <w:r w:rsidRPr="0052377E">
        <w:rPr>
          <w:rStyle w:val="Hyperlink"/>
          <w:color w:val="auto"/>
          <w:u w:val="none"/>
        </w:rPr>
        <w:t>Boek: Toegepaste Energietechniek</w:t>
      </w:r>
    </w:p>
    <w:p w:rsidR="006240A8" w:rsidRPr="006240A8" w:rsidRDefault="00BA5B07" w:rsidP="00951A67">
      <w:pPr>
        <w:pStyle w:val="ListParagraph"/>
        <w:numPr>
          <w:ilvl w:val="0"/>
          <w:numId w:val="39"/>
        </w:numPr>
        <w:spacing w:line="276" w:lineRule="auto"/>
        <w:rPr>
          <w:rStyle w:val="Hyperlink"/>
          <w:color w:val="auto"/>
          <w:u w:val="none"/>
        </w:rPr>
      </w:pPr>
      <w:r w:rsidRPr="0052377E">
        <w:rPr>
          <w:rStyle w:val="Hyperlink"/>
          <w:color w:val="auto"/>
          <w:u w:val="none"/>
        </w:rPr>
        <w:t>Afstudeerverslag: “brandstofcellen t.b.v. elektricit</w:t>
      </w:r>
      <w:r w:rsidR="006240A8">
        <w:rPr>
          <w:rStyle w:val="Hyperlink"/>
          <w:color w:val="auto"/>
          <w:u w:val="none"/>
        </w:rPr>
        <w:t>eitsvoorziening op schepen”. Auteurs:</w:t>
      </w:r>
      <w:r w:rsidRPr="0052377E">
        <w:rPr>
          <w:rStyle w:val="Hyperlink"/>
          <w:color w:val="auto"/>
          <w:u w:val="none"/>
        </w:rPr>
        <w:t xml:space="preserve"> Robert Gruben en Tim Ruiter</w:t>
      </w:r>
    </w:p>
    <w:p w:rsidR="00BA5B07" w:rsidRDefault="00BA5B07" w:rsidP="00951A67">
      <w:pPr>
        <w:pStyle w:val="ListParagraph"/>
        <w:numPr>
          <w:ilvl w:val="0"/>
          <w:numId w:val="39"/>
        </w:numPr>
        <w:spacing w:line="276" w:lineRule="auto"/>
        <w:rPr>
          <w:rStyle w:val="Hyperlink"/>
          <w:color w:val="auto"/>
          <w:u w:val="none"/>
        </w:rPr>
      </w:pPr>
      <w:r w:rsidRPr="0052377E">
        <w:rPr>
          <w:rStyle w:val="Hyperlink"/>
          <w:color w:val="auto"/>
          <w:u w:val="none"/>
        </w:rPr>
        <w:t>Afstudeerverslag: “de brandstofcel in UPS systemen”</w:t>
      </w:r>
      <w:r w:rsidR="006240A8">
        <w:rPr>
          <w:rStyle w:val="Hyperlink"/>
          <w:color w:val="auto"/>
          <w:u w:val="none"/>
        </w:rPr>
        <w:t>. Auteur:</w:t>
      </w:r>
      <w:r w:rsidRPr="0052377E">
        <w:rPr>
          <w:rStyle w:val="Hyperlink"/>
          <w:color w:val="auto"/>
          <w:u w:val="none"/>
        </w:rPr>
        <w:t xml:space="preserve"> Peter van den Berg</w:t>
      </w:r>
    </w:p>
    <w:p w:rsidR="006240A8" w:rsidRDefault="00AE1C21" w:rsidP="00951A67">
      <w:pPr>
        <w:pStyle w:val="ListParagraph"/>
        <w:numPr>
          <w:ilvl w:val="0"/>
          <w:numId w:val="39"/>
        </w:numPr>
        <w:spacing w:line="276" w:lineRule="auto"/>
        <w:rPr>
          <w:rStyle w:val="Hyperlink"/>
          <w:color w:val="auto"/>
          <w:u w:val="none"/>
        </w:rPr>
      </w:pPr>
      <w:r>
        <w:rPr>
          <w:rStyle w:val="Hyperlink"/>
          <w:color w:val="auto"/>
          <w:u w:val="none"/>
        </w:rPr>
        <w:t>Rapportage</w:t>
      </w:r>
      <w:r w:rsidR="006240A8">
        <w:rPr>
          <w:rStyle w:val="Hyperlink"/>
          <w:color w:val="auto"/>
          <w:u w:val="none"/>
        </w:rPr>
        <w:t>: “Uitvoeringsplan ZeroWatt”. Auteur: IJ.P.J.M. (IJsbrand) Ponsioen</w:t>
      </w:r>
    </w:p>
    <w:p w:rsidR="00AE1C21" w:rsidRDefault="00AE1C21" w:rsidP="00951A67">
      <w:pPr>
        <w:pStyle w:val="ListParagraph"/>
        <w:numPr>
          <w:ilvl w:val="0"/>
          <w:numId w:val="39"/>
        </w:numPr>
        <w:spacing w:line="276" w:lineRule="auto"/>
        <w:rPr>
          <w:rStyle w:val="Hyperlink"/>
          <w:color w:val="auto"/>
          <w:u w:val="none"/>
        </w:rPr>
      </w:pPr>
      <w:r>
        <w:rPr>
          <w:rStyle w:val="Hyperlink"/>
          <w:color w:val="auto"/>
          <w:u w:val="none"/>
        </w:rPr>
        <w:t>Rapportage</w:t>
      </w:r>
      <w:r w:rsidR="007754B6">
        <w:rPr>
          <w:rStyle w:val="Hyperlink"/>
          <w:color w:val="auto"/>
          <w:u w:val="none"/>
        </w:rPr>
        <w:t>: “Energie verbruik Den Haag”. A</w:t>
      </w:r>
      <w:r>
        <w:rPr>
          <w:rStyle w:val="Hyperlink"/>
          <w:color w:val="auto"/>
          <w:u w:val="none"/>
        </w:rPr>
        <w:t>utuer: J. (Jeroen) Verhoeks</w:t>
      </w:r>
    </w:p>
    <w:p w:rsidR="00AE1C21" w:rsidRPr="0052377E" w:rsidRDefault="00AE1C21" w:rsidP="00951A67">
      <w:pPr>
        <w:pStyle w:val="ListParagraph"/>
        <w:numPr>
          <w:ilvl w:val="0"/>
          <w:numId w:val="39"/>
        </w:numPr>
        <w:spacing w:line="276" w:lineRule="auto"/>
        <w:rPr>
          <w:rStyle w:val="Hyperlink"/>
          <w:color w:val="auto"/>
          <w:u w:val="none"/>
        </w:rPr>
      </w:pPr>
      <w:r>
        <w:rPr>
          <w:rStyle w:val="Hyperlink"/>
          <w:color w:val="auto"/>
          <w:u w:val="none"/>
        </w:rPr>
        <w:t>Verslag: “Energie besparingsplan”. Auteur: H.E. (Hendrik) Ciijsouw</w:t>
      </w:r>
    </w:p>
    <w:p w:rsidR="00BA5B07" w:rsidRPr="00DB2308" w:rsidRDefault="00BA5B07" w:rsidP="00951A67">
      <w:pPr>
        <w:pStyle w:val="ListParagraph"/>
        <w:numPr>
          <w:ilvl w:val="0"/>
          <w:numId w:val="39"/>
        </w:numPr>
        <w:spacing w:line="276" w:lineRule="auto"/>
        <w:rPr>
          <w:lang w:val="en-US"/>
        </w:rPr>
      </w:pPr>
      <w:r w:rsidRPr="00AF5D61">
        <w:rPr>
          <w:rStyle w:val="Hyperlink"/>
          <w:color w:val="auto"/>
          <w:u w:val="none"/>
        </w:rPr>
        <w:t>Verslag</w:t>
      </w:r>
      <w:r w:rsidRPr="00DB2308">
        <w:rPr>
          <w:rStyle w:val="Hyperlink"/>
          <w:color w:val="auto"/>
          <w:u w:val="none"/>
          <w:lang w:val="en-US"/>
        </w:rPr>
        <w:t>: “</w:t>
      </w:r>
      <w:r w:rsidR="00DB2308" w:rsidRPr="00DB2308">
        <w:rPr>
          <w:rStyle w:val="Hyperlink"/>
          <w:color w:val="auto"/>
          <w:u w:val="none"/>
          <w:lang w:val="en-US"/>
        </w:rPr>
        <w:t>Hydrogen production from renewables</w:t>
      </w:r>
      <w:r w:rsidR="006240A8" w:rsidRPr="00DB2308">
        <w:rPr>
          <w:rStyle w:val="Hyperlink"/>
          <w:color w:val="auto"/>
          <w:u w:val="none"/>
          <w:lang w:val="en-US"/>
        </w:rPr>
        <w:t>”. Auteur:</w:t>
      </w:r>
      <w:r w:rsidRPr="00DB2308">
        <w:rPr>
          <w:rStyle w:val="Hyperlink"/>
          <w:color w:val="auto"/>
          <w:u w:val="none"/>
          <w:lang w:val="en-US"/>
        </w:rPr>
        <w:t xml:space="preserve"> </w:t>
      </w:r>
      <w:r w:rsidR="00DB2308" w:rsidRPr="00DB2308">
        <w:rPr>
          <w:rStyle w:val="Hyperlink"/>
          <w:color w:val="auto"/>
          <w:u w:val="none"/>
          <w:lang w:val="en-US"/>
        </w:rPr>
        <w:t>Centre for Renewable Energy Soucres</w:t>
      </w:r>
    </w:p>
    <w:p w:rsidR="00BA5B07" w:rsidRPr="00DB2308" w:rsidRDefault="00BA5B07" w:rsidP="00951A67">
      <w:pPr>
        <w:pStyle w:val="ListParagraph"/>
        <w:spacing w:line="276" w:lineRule="auto"/>
        <w:rPr>
          <w:lang w:val="en-US"/>
        </w:rPr>
      </w:pPr>
    </w:p>
    <w:p w:rsidR="00BA5B07" w:rsidRPr="0052377E" w:rsidRDefault="00BA5B07" w:rsidP="00951A67">
      <w:pPr>
        <w:spacing w:line="276" w:lineRule="auto"/>
        <w:rPr>
          <w:b/>
        </w:rPr>
      </w:pPr>
      <w:r w:rsidRPr="0052377E">
        <w:rPr>
          <w:b/>
        </w:rPr>
        <w:t>Waterstof + opslagtechnologie</w:t>
      </w:r>
    </w:p>
    <w:p w:rsidR="00BA5B07" w:rsidRPr="0014733B" w:rsidRDefault="007754B6" w:rsidP="00951A67">
      <w:pPr>
        <w:pStyle w:val="ListParagraph"/>
        <w:numPr>
          <w:ilvl w:val="0"/>
          <w:numId w:val="39"/>
        </w:numPr>
        <w:spacing w:line="276" w:lineRule="auto"/>
        <w:rPr>
          <w:rStyle w:val="Hyperlink"/>
          <w:color w:val="auto"/>
        </w:rPr>
      </w:pPr>
      <w:hyperlink r:id="rId76" w:anchor="3" w:history="1">
        <w:r w:rsidR="00BA5B07" w:rsidRPr="0014733B">
          <w:rPr>
            <w:rStyle w:val="Hyperlink"/>
            <w:color w:val="auto"/>
          </w:rPr>
          <w:t>http://www.angstromadvancedinc.com/JProduct.asp#3</w:t>
        </w:r>
      </w:hyperlink>
    </w:p>
    <w:p w:rsidR="0024087F" w:rsidRPr="0014733B" w:rsidRDefault="007754B6" w:rsidP="00951A67">
      <w:pPr>
        <w:pStyle w:val="ListParagraph"/>
        <w:numPr>
          <w:ilvl w:val="0"/>
          <w:numId w:val="39"/>
        </w:numPr>
        <w:spacing w:line="276" w:lineRule="auto"/>
        <w:rPr>
          <w:u w:val="single"/>
        </w:rPr>
      </w:pPr>
      <w:hyperlink r:id="rId77" w:history="1">
        <w:r w:rsidR="0024087F" w:rsidRPr="0014733B">
          <w:rPr>
            <w:rStyle w:val="Hyperlink"/>
            <w:color w:val="auto"/>
          </w:rPr>
          <w:t>http://telescript.denayer.wenk.be/2007-08/m2a/public_html/Opslag.shtml</w:t>
        </w:r>
      </w:hyperlink>
    </w:p>
    <w:p w:rsidR="00BA5B07" w:rsidRPr="0014733B" w:rsidRDefault="007754B6" w:rsidP="00951A67">
      <w:pPr>
        <w:pStyle w:val="ListParagraph"/>
        <w:numPr>
          <w:ilvl w:val="0"/>
          <w:numId w:val="39"/>
        </w:numPr>
        <w:spacing w:line="276" w:lineRule="auto"/>
        <w:rPr>
          <w:u w:val="single"/>
        </w:rPr>
      </w:pPr>
      <w:hyperlink r:id="rId78" w:history="1">
        <w:r w:rsidR="00BA5B07" w:rsidRPr="0014733B">
          <w:rPr>
            <w:rStyle w:val="Hyperlink"/>
            <w:color w:val="auto"/>
          </w:rPr>
          <w:t>http://www.directindustry.com/industrial-manufacturer/hydrogen-generator-73995.html</w:t>
        </w:r>
      </w:hyperlink>
    </w:p>
    <w:p w:rsidR="00BA5B07" w:rsidRPr="0014733B" w:rsidRDefault="007754B6" w:rsidP="00951A67">
      <w:pPr>
        <w:pStyle w:val="ListParagraph"/>
        <w:numPr>
          <w:ilvl w:val="0"/>
          <w:numId w:val="39"/>
        </w:numPr>
        <w:spacing w:line="276" w:lineRule="auto"/>
        <w:rPr>
          <w:u w:val="single"/>
        </w:rPr>
      </w:pPr>
      <w:hyperlink r:id="rId79" w:history="1">
        <w:r w:rsidR="00BA5B07" w:rsidRPr="0014733B">
          <w:rPr>
            <w:rStyle w:val="Hyperlink"/>
            <w:color w:val="auto"/>
          </w:rPr>
          <w:t>http://www.lindegasbenelux.com/international/web/lg/nl/likelghlnl30.nsf/docbyalias/Homepage</w:t>
        </w:r>
      </w:hyperlink>
    </w:p>
    <w:p w:rsidR="00BA5B07" w:rsidRPr="0014733B" w:rsidRDefault="007754B6" w:rsidP="00951A67">
      <w:pPr>
        <w:pStyle w:val="ListParagraph"/>
        <w:numPr>
          <w:ilvl w:val="0"/>
          <w:numId w:val="39"/>
        </w:numPr>
        <w:spacing w:line="276" w:lineRule="auto"/>
        <w:rPr>
          <w:u w:val="single"/>
        </w:rPr>
      </w:pPr>
      <w:hyperlink r:id="rId80" w:history="1">
        <w:r w:rsidR="00BA5B07" w:rsidRPr="0014733B">
          <w:rPr>
            <w:rStyle w:val="Hyperlink"/>
            <w:color w:val="auto"/>
          </w:rPr>
          <w:t>http://w3.tue.nl/fileadmin/bwk/INT/Onderwijs/Projecten_Bachelor/Energie/Building_future.pdf</w:t>
        </w:r>
      </w:hyperlink>
    </w:p>
    <w:p w:rsidR="00BA5B07" w:rsidRPr="0014733B" w:rsidRDefault="007754B6" w:rsidP="00951A67">
      <w:pPr>
        <w:pStyle w:val="ListParagraph"/>
        <w:numPr>
          <w:ilvl w:val="0"/>
          <w:numId w:val="39"/>
        </w:numPr>
        <w:spacing w:line="276" w:lineRule="auto"/>
        <w:rPr>
          <w:u w:val="single"/>
        </w:rPr>
      </w:pPr>
      <w:hyperlink r:id="rId81" w:history="1">
        <w:r w:rsidR="00BA5B07" w:rsidRPr="0014733B">
          <w:rPr>
            <w:rStyle w:val="Hyperlink"/>
            <w:color w:val="auto"/>
          </w:rPr>
          <w:t>http://www.samenlevingentechnologie.be/ists/nl/pdf/dossiers/doss17_waterstofeconomie.pdf</w:t>
        </w:r>
      </w:hyperlink>
    </w:p>
    <w:p w:rsidR="00BA5B07" w:rsidRPr="0014733B" w:rsidRDefault="007754B6" w:rsidP="00951A67">
      <w:pPr>
        <w:pStyle w:val="ListParagraph"/>
        <w:numPr>
          <w:ilvl w:val="0"/>
          <w:numId w:val="39"/>
        </w:numPr>
        <w:spacing w:line="276" w:lineRule="auto"/>
        <w:rPr>
          <w:u w:val="single"/>
        </w:rPr>
      </w:pPr>
      <w:hyperlink r:id="rId82" w:history="1">
        <w:r w:rsidR="00BA5B07" w:rsidRPr="0014733B">
          <w:rPr>
            <w:rStyle w:val="Hyperlink"/>
            <w:color w:val="auto"/>
          </w:rPr>
          <w:t>http://www.h2logic.com/com/</w:t>
        </w:r>
      </w:hyperlink>
    </w:p>
    <w:p w:rsidR="00BA5B07" w:rsidRPr="0014733B" w:rsidRDefault="007754B6" w:rsidP="00951A67">
      <w:pPr>
        <w:pStyle w:val="ListParagraph"/>
        <w:numPr>
          <w:ilvl w:val="0"/>
          <w:numId w:val="39"/>
        </w:numPr>
        <w:spacing w:line="276" w:lineRule="auto"/>
        <w:rPr>
          <w:u w:val="single"/>
        </w:rPr>
      </w:pPr>
      <w:hyperlink r:id="rId83" w:history="1">
        <w:r w:rsidR="00BA5B07" w:rsidRPr="0014733B">
          <w:rPr>
            <w:rStyle w:val="Hyperlink"/>
            <w:color w:val="auto"/>
          </w:rPr>
          <w:t>http://www.energie-technologie.nl/waterstof.html</w:t>
        </w:r>
      </w:hyperlink>
    </w:p>
    <w:p w:rsidR="00BA5B07" w:rsidRPr="0014733B" w:rsidRDefault="007754B6" w:rsidP="00951A67">
      <w:pPr>
        <w:pStyle w:val="ListParagraph"/>
        <w:numPr>
          <w:ilvl w:val="0"/>
          <w:numId w:val="39"/>
        </w:numPr>
        <w:spacing w:line="276" w:lineRule="auto"/>
        <w:rPr>
          <w:u w:val="single"/>
        </w:rPr>
      </w:pPr>
      <w:hyperlink r:id="rId84" w:history="1">
        <w:r w:rsidR="00BA5B07" w:rsidRPr="0014733B">
          <w:rPr>
            <w:rStyle w:val="Hyperlink"/>
            <w:color w:val="auto"/>
          </w:rPr>
          <w:t>http://www.hydrogenics.com/</w:t>
        </w:r>
      </w:hyperlink>
    </w:p>
    <w:p w:rsidR="00BA5B07" w:rsidRPr="00BF29B0" w:rsidRDefault="008539DA" w:rsidP="00951A67">
      <w:pPr>
        <w:pStyle w:val="ListParagraph"/>
        <w:numPr>
          <w:ilvl w:val="0"/>
          <w:numId w:val="39"/>
        </w:numPr>
        <w:spacing w:line="276" w:lineRule="auto"/>
        <w:rPr>
          <w:u w:val="single"/>
        </w:rPr>
      </w:pPr>
      <w:r w:rsidRPr="00BF29B0">
        <w:rPr>
          <w:u w:val="single"/>
        </w:rPr>
        <w:t xml:space="preserve">http://www.ecn.nl/ </w:t>
      </w:r>
    </w:p>
    <w:p w:rsidR="00BA5B07" w:rsidRPr="00AF5D61" w:rsidRDefault="007754B6" w:rsidP="00951A67">
      <w:pPr>
        <w:pStyle w:val="ListParagraph"/>
        <w:numPr>
          <w:ilvl w:val="0"/>
          <w:numId w:val="39"/>
        </w:numPr>
        <w:spacing w:line="276" w:lineRule="auto"/>
        <w:rPr>
          <w:u w:val="single"/>
        </w:rPr>
      </w:pPr>
      <w:hyperlink r:id="rId85" w:history="1">
        <w:r w:rsidR="002105E4" w:rsidRPr="00AF5D61">
          <w:rPr>
            <w:rStyle w:val="Hyperlink"/>
            <w:color w:val="auto"/>
          </w:rPr>
          <w:t>http://hyperphysics.phy-astr.gsu.edu/hbase/thermo/electrol.html</w:t>
        </w:r>
      </w:hyperlink>
    </w:p>
    <w:p w:rsidR="00BA5B07" w:rsidRPr="0014733B" w:rsidRDefault="007754B6" w:rsidP="00951A67">
      <w:pPr>
        <w:pStyle w:val="ListParagraph"/>
        <w:numPr>
          <w:ilvl w:val="0"/>
          <w:numId w:val="39"/>
        </w:numPr>
        <w:spacing w:line="276" w:lineRule="auto"/>
        <w:rPr>
          <w:u w:val="single"/>
        </w:rPr>
      </w:pPr>
      <w:hyperlink r:id="rId86" w:history="1">
        <w:r w:rsidR="00BA5B07" w:rsidRPr="0014733B">
          <w:rPr>
            <w:rStyle w:val="Hyperlink"/>
            <w:color w:val="auto"/>
          </w:rPr>
          <w:t>http://www.ncbi.nlm.nih.gov/pmc/articles/PMC2840352/pdf/pnas.0905571107.pdf</w:t>
        </w:r>
      </w:hyperlink>
    </w:p>
    <w:p w:rsidR="00BA5B07" w:rsidRPr="0014733B" w:rsidRDefault="007754B6" w:rsidP="00951A67">
      <w:pPr>
        <w:pStyle w:val="ListParagraph"/>
        <w:numPr>
          <w:ilvl w:val="0"/>
          <w:numId w:val="39"/>
        </w:numPr>
        <w:spacing w:line="276" w:lineRule="auto"/>
        <w:rPr>
          <w:rStyle w:val="Hyperlink"/>
          <w:color w:val="auto"/>
        </w:rPr>
      </w:pPr>
      <w:hyperlink r:id="rId87" w:history="1">
        <w:r w:rsidR="00BA5B07" w:rsidRPr="0014733B">
          <w:rPr>
            <w:rStyle w:val="Hyperlink"/>
            <w:color w:val="auto"/>
          </w:rPr>
          <w:t>http://www.nordicenergy.net/section.cfm?id=3-0&amp;path=3,24</w:t>
        </w:r>
      </w:hyperlink>
    </w:p>
    <w:p w:rsidR="0071076F" w:rsidRDefault="0052377E" w:rsidP="00951A67">
      <w:pPr>
        <w:pStyle w:val="ListParagraph"/>
        <w:numPr>
          <w:ilvl w:val="0"/>
          <w:numId w:val="39"/>
        </w:numPr>
        <w:spacing w:line="276" w:lineRule="auto"/>
        <w:rPr>
          <w:rStyle w:val="Hyperlink"/>
          <w:color w:val="auto"/>
          <w:u w:val="none"/>
          <w:lang w:val="en-US"/>
        </w:rPr>
      </w:pPr>
      <w:r w:rsidRPr="009B7098">
        <w:rPr>
          <w:rStyle w:val="Hyperlink"/>
          <w:color w:val="auto"/>
          <w:u w:val="none"/>
          <w:lang w:val="en-US"/>
        </w:rPr>
        <w:t>Presentatie</w:t>
      </w:r>
      <w:r w:rsidRPr="0052377E">
        <w:rPr>
          <w:rStyle w:val="Hyperlink"/>
          <w:color w:val="auto"/>
          <w:u w:val="none"/>
          <w:lang w:val="en-US"/>
        </w:rPr>
        <w:t>: “A Cost Analysis of Hydrogen Stations for the California Hydrogen Highway” door Institute of Transportation Studies- UC Davis</w:t>
      </w:r>
    </w:p>
    <w:p w:rsidR="002B5CF6" w:rsidRDefault="002B5CF6" w:rsidP="002B5CF6">
      <w:pPr>
        <w:pStyle w:val="ListParagraph"/>
        <w:spacing w:line="276" w:lineRule="auto"/>
        <w:rPr>
          <w:rStyle w:val="Hyperlink"/>
          <w:color w:val="auto"/>
          <w:u w:val="none"/>
          <w:lang w:val="en-US"/>
        </w:rPr>
      </w:pPr>
      <w:bookmarkStart w:id="368" w:name="_GoBack"/>
      <w:bookmarkEnd w:id="368"/>
    </w:p>
    <w:p w:rsidR="0071076F" w:rsidRPr="0071076F" w:rsidRDefault="0071076F" w:rsidP="00951A67">
      <w:pPr>
        <w:spacing w:line="276" w:lineRule="auto"/>
        <w:rPr>
          <w:rStyle w:val="Hyperlink"/>
          <w:b/>
          <w:color w:val="auto"/>
          <w:u w:val="none"/>
          <w:lang w:val="en-US"/>
        </w:rPr>
      </w:pPr>
      <w:r w:rsidRPr="0071076F">
        <w:rPr>
          <w:rStyle w:val="Hyperlink"/>
          <w:b/>
          <w:color w:val="auto"/>
          <w:u w:val="none"/>
          <w:lang w:val="en-US"/>
        </w:rPr>
        <w:t>Brandstofcel</w:t>
      </w:r>
      <w:r>
        <w:rPr>
          <w:rStyle w:val="Hyperlink"/>
          <w:b/>
          <w:color w:val="auto"/>
          <w:u w:val="none"/>
          <w:lang w:val="en-US"/>
        </w:rPr>
        <w:t xml:space="preserve"> </w:t>
      </w:r>
    </w:p>
    <w:p w:rsidR="0071076F" w:rsidRPr="0014733B" w:rsidRDefault="007754B6" w:rsidP="00951A67">
      <w:pPr>
        <w:pStyle w:val="ListParagraph"/>
        <w:numPr>
          <w:ilvl w:val="0"/>
          <w:numId w:val="39"/>
        </w:numPr>
        <w:spacing w:line="276" w:lineRule="auto"/>
        <w:rPr>
          <w:lang w:val="en-US"/>
        </w:rPr>
      </w:pPr>
      <w:hyperlink r:id="rId88" w:history="1">
        <w:r w:rsidR="0071076F" w:rsidRPr="0014733B">
          <w:rPr>
            <w:rStyle w:val="Hyperlink"/>
            <w:color w:val="auto"/>
          </w:rPr>
          <w:t>http://www.fuelcell.com</w:t>
        </w:r>
      </w:hyperlink>
    </w:p>
    <w:p w:rsidR="0071076F" w:rsidRPr="0014733B" w:rsidRDefault="007754B6" w:rsidP="00951A67">
      <w:pPr>
        <w:pStyle w:val="ListParagraph"/>
        <w:numPr>
          <w:ilvl w:val="0"/>
          <w:numId w:val="39"/>
        </w:numPr>
        <w:spacing w:line="276" w:lineRule="auto"/>
        <w:rPr>
          <w:rStyle w:val="Hyperlink"/>
          <w:color w:val="auto"/>
          <w:lang w:val="en-US"/>
        </w:rPr>
      </w:pPr>
      <w:hyperlink r:id="rId89" w:history="1">
        <w:r w:rsidR="00BA5B07" w:rsidRPr="0014733B">
          <w:rPr>
            <w:rStyle w:val="Hyperlink"/>
            <w:color w:val="auto"/>
            <w:lang w:val="en-US"/>
          </w:rPr>
          <w:t>http://www.twanetwerk.nl/default.ashx?DocumentId=2243</w:t>
        </w:r>
      </w:hyperlink>
    </w:p>
    <w:p w:rsidR="0071076F" w:rsidRPr="0014733B" w:rsidRDefault="007754B6" w:rsidP="00951A67">
      <w:pPr>
        <w:pStyle w:val="ListParagraph"/>
        <w:numPr>
          <w:ilvl w:val="0"/>
          <w:numId w:val="39"/>
        </w:numPr>
        <w:spacing w:line="276" w:lineRule="auto"/>
        <w:rPr>
          <w:rStyle w:val="Hyperlink"/>
          <w:color w:val="auto"/>
          <w:lang w:val="en-US"/>
        </w:rPr>
      </w:pPr>
      <w:hyperlink r:id="rId90" w:history="1">
        <w:r w:rsidR="00BA5B07" w:rsidRPr="0014733B">
          <w:rPr>
            <w:rStyle w:val="Hyperlink"/>
            <w:color w:val="auto"/>
          </w:rPr>
          <w:t>http://www.ballard.com/</w:t>
        </w:r>
      </w:hyperlink>
    </w:p>
    <w:p w:rsidR="0071076F" w:rsidRPr="0014733B" w:rsidRDefault="007754B6" w:rsidP="00951A67">
      <w:pPr>
        <w:pStyle w:val="ListParagraph"/>
        <w:numPr>
          <w:ilvl w:val="0"/>
          <w:numId w:val="39"/>
        </w:numPr>
        <w:spacing w:line="276" w:lineRule="auto"/>
        <w:rPr>
          <w:rStyle w:val="Hyperlink"/>
          <w:color w:val="auto"/>
          <w:lang w:val="en-US"/>
        </w:rPr>
      </w:pPr>
      <w:hyperlink r:id="rId91" w:history="1">
        <w:r w:rsidR="00BA5B07" w:rsidRPr="0014733B">
          <w:rPr>
            <w:rStyle w:val="Hyperlink"/>
            <w:color w:val="auto"/>
            <w:lang w:val="en-US"/>
          </w:rPr>
          <w:t>http://www.kenteq.nl/brandstofcellen/indexeef1.html?se=569</w:t>
        </w:r>
      </w:hyperlink>
    </w:p>
    <w:p w:rsidR="0071076F" w:rsidRPr="00AF5D61" w:rsidRDefault="007754B6" w:rsidP="00951A67">
      <w:pPr>
        <w:pStyle w:val="ListParagraph"/>
        <w:numPr>
          <w:ilvl w:val="0"/>
          <w:numId w:val="39"/>
        </w:numPr>
        <w:spacing w:line="276" w:lineRule="auto"/>
        <w:rPr>
          <w:rStyle w:val="Hyperlink"/>
          <w:color w:val="auto"/>
          <w:lang w:val="en-US"/>
        </w:rPr>
      </w:pPr>
      <w:hyperlink r:id="rId92" w:history="1">
        <w:r w:rsidR="002105E4" w:rsidRPr="00AF5D61">
          <w:rPr>
            <w:rStyle w:val="Hyperlink"/>
            <w:color w:val="auto"/>
          </w:rPr>
          <w:t>http://www.nedstack.com/</w:t>
        </w:r>
      </w:hyperlink>
    </w:p>
    <w:p w:rsidR="0071076F" w:rsidRPr="0014733B" w:rsidRDefault="007754B6" w:rsidP="00951A67">
      <w:pPr>
        <w:pStyle w:val="ListParagraph"/>
        <w:numPr>
          <w:ilvl w:val="0"/>
          <w:numId w:val="39"/>
        </w:numPr>
        <w:spacing w:line="276" w:lineRule="auto"/>
        <w:rPr>
          <w:rStyle w:val="Hyperlink"/>
          <w:color w:val="auto"/>
          <w:lang w:val="en-US"/>
        </w:rPr>
      </w:pPr>
      <w:hyperlink r:id="rId93" w:history="1">
        <w:r w:rsidR="00BA5B07" w:rsidRPr="0014733B">
          <w:rPr>
            <w:rStyle w:val="Hyperlink"/>
            <w:color w:val="auto"/>
          </w:rPr>
          <w:t>http://www.hydrogenics.com/</w:t>
        </w:r>
      </w:hyperlink>
    </w:p>
    <w:p w:rsidR="00015A0B" w:rsidRPr="00951A67" w:rsidRDefault="00015A0B" w:rsidP="00951A67">
      <w:pPr>
        <w:pStyle w:val="ListParagraph"/>
        <w:numPr>
          <w:ilvl w:val="0"/>
          <w:numId w:val="39"/>
        </w:numPr>
        <w:spacing w:line="276" w:lineRule="auto"/>
        <w:rPr>
          <w:lang w:val="en-US"/>
        </w:rPr>
      </w:pPr>
      <w:r w:rsidRPr="0071076F">
        <w:rPr>
          <w:rStyle w:val="Hyperlink"/>
          <w:color w:val="auto"/>
          <w:u w:val="none"/>
          <w:lang w:val="en-US"/>
        </w:rPr>
        <w:t>Interview: Z. (Zoran) Malbasic (Lead Engineer</w:t>
      </w:r>
      <w:r w:rsidR="00E92CA4" w:rsidRPr="0071076F">
        <w:rPr>
          <w:rStyle w:val="Hyperlink"/>
          <w:color w:val="auto"/>
          <w:u w:val="none"/>
          <w:lang w:val="en-US"/>
        </w:rPr>
        <w:t xml:space="preserve"> Croon</w:t>
      </w:r>
      <w:r w:rsidRPr="0071076F">
        <w:rPr>
          <w:rStyle w:val="Hyperlink"/>
          <w:color w:val="auto"/>
          <w:u w:val="none"/>
          <w:lang w:val="en-US"/>
        </w:rPr>
        <w:t>)</w:t>
      </w:r>
    </w:p>
    <w:p w:rsidR="00BA5B07" w:rsidRPr="00015A0B" w:rsidRDefault="00BA5B07" w:rsidP="00951A67">
      <w:pPr>
        <w:pStyle w:val="ListParagraph"/>
        <w:spacing w:line="276" w:lineRule="auto"/>
        <w:rPr>
          <w:lang w:val="en-US"/>
        </w:rPr>
      </w:pPr>
    </w:p>
    <w:p w:rsidR="00BA5B07" w:rsidRPr="0052377E" w:rsidRDefault="00BA5B07" w:rsidP="00951A67">
      <w:pPr>
        <w:spacing w:line="276" w:lineRule="auto"/>
        <w:rPr>
          <w:b/>
        </w:rPr>
      </w:pPr>
      <w:r w:rsidRPr="0052377E">
        <w:rPr>
          <w:b/>
        </w:rPr>
        <w:t>Buffermedium</w:t>
      </w:r>
    </w:p>
    <w:p w:rsidR="00BA5B07" w:rsidRPr="0014733B" w:rsidRDefault="007754B6" w:rsidP="00951A67">
      <w:pPr>
        <w:pStyle w:val="ListParagraph"/>
        <w:numPr>
          <w:ilvl w:val="0"/>
          <w:numId w:val="39"/>
        </w:numPr>
        <w:spacing w:line="276" w:lineRule="auto"/>
        <w:rPr>
          <w:u w:val="single"/>
        </w:rPr>
      </w:pPr>
      <w:hyperlink r:id="rId94" w:history="1">
        <w:r w:rsidR="00BA5B07" w:rsidRPr="0014733B">
          <w:rPr>
            <w:rStyle w:val="Hyperlink"/>
            <w:color w:val="auto"/>
          </w:rPr>
          <w:t>http://www.beaconpower.com/</w:t>
        </w:r>
      </w:hyperlink>
    </w:p>
    <w:p w:rsidR="00BA5B07" w:rsidRPr="00AF5D61" w:rsidRDefault="007754B6" w:rsidP="00951A67">
      <w:pPr>
        <w:pStyle w:val="ListParagraph"/>
        <w:numPr>
          <w:ilvl w:val="0"/>
          <w:numId w:val="39"/>
        </w:numPr>
        <w:spacing w:line="276" w:lineRule="auto"/>
        <w:rPr>
          <w:u w:val="single"/>
        </w:rPr>
      </w:pPr>
      <w:hyperlink r:id="rId95" w:history="1">
        <w:r w:rsidR="00D24B58" w:rsidRPr="00AF5D61">
          <w:rPr>
            <w:rStyle w:val="Hyperlink"/>
            <w:color w:val="auto"/>
          </w:rPr>
          <w:t>http://www.maxwell.com/products/ultracapacitors/product.aspx?pid=16V-LARGE-MODULES</w:t>
        </w:r>
      </w:hyperlink>
    </w:p>
    <w:p w:rsidR="00BA5B07" w:rsidRPr="0014733B" w:rsidRDefault="007754B6" w:rsidP="00951A67">
      <w:pPr>
        <w:pStyle w:val="ListParagraph"/>
        <w:numPr>
          <w:ilvl w:val="0"/>
          <w:numId w:val="39"/>
        </w:numPr>
        <w:spacing w:line="276" w:lineRule="auto"/>
        <w:rPr>
          <w:u w:val="single"/>
        </w:rPr>
      </w:pPr>
      <w:hyperlink r:id="rId96" w:history="1">
        <w:r w:rsidR="00BA5B07" w:rsidRPr="0014733B">
          <w:rPr>
            <w:rStyle w:val="Hyperlink"/>
            <w:color w:val="auto"/>
          </w:rPr>
          <w:t>http://www.ewi.tudelft.nl/en/the-faculty/departments/electrical-sustainable-energy/electrical-power-processing/research/projects/msc-projects/power-pack-energy-system/</w:t>
        </w:r>
      </w:hyperlink>
    </w:p>
    <w:p w:rsidR="00BA5B07" w:rsidRPr="0014733B" w:rsidRDefault="007754B6" w:rsidP="00951A67">
      <w:pPr>
        <w:pStyle w:val="ListParagraph"/>
        <w:numPr>
          <w:ilvl w:val="0"/>
          <w:numId w:val="39"/>
        </w:numPr>
        <w:spacing w:line="276" w:lineRule="auto"/>
        <w:rPr>
          <w:rStyle w:val="Hyperlink"/>
          <w:color w:val="auto"/>
        </w:rPr>
      </w:pPr>
      <w:hyperlink r:id="rId97" w:history="1">
        <w:r w:rsidR="00BA5B07" w:rsidRPr="0014733B">
          <w:rPr>
            <w:rStyle w:val="Hyperlink"/>
            <w:color w:val="auto"/>
          </w:rPr>
          <w:t>http://nl.mouser.com/ProductDetail/Maxwell-Technologies/BMOD-0165-P048-B01/?qs=JV7lzlMm3yJSVpHnL2lbzg%3d%3d</w:t>
        </w:r>
      </w:hyperlink>
    </w:p>
    <w:p w:rsidR="00951A67" w:rsidRDefault="00951A67" w:rsidP="007754B6">
      <w:pPr>
        <w:spacing w:line="276" w:lineRule="auto"/>
        <w:rPr>
          <w:b/>
        </w:rPr>
      </w:pPr>
    </w:p>
    <w:p w:rsidR="00BA5B07" w:rsidRPr="0052377E" w:rsidRDefault="00BA5B07" w:rsidP="00951A67">
      <w:pPr>
        <w:spacing w:line="276" w:lineRule="auto"/>
        <w:rPr>
          <w:b/>
        </w:rPr>
      </w:pPr>
      <w:r w:rsidRPr="0052377E">
        <w:rPr>
          <w:b/>
        </w:rPr>
        <w:t>Omvormers</w:t>
      </w:r>
    </w:p>
    <w:p w:rsidR="00BA5B07" w:rsidRPr="0014733B" w:rsidRDefault="007754B6" w:rsidP="00951A67">
      <w:pPr>
        <w:pStyle w:val="ListParagraph"/>
        <w:numPr>
          <w:ilvl w:val="0"/>
          <w:numId w:val="39"/>
        </w:numPr>
        <w:spacing w:line="276" w:lineRule="auto"/>
        <w:rPr>
          <w:u w:val="single"/>
        </w:rPr>
      </w:pPr>
      <w:hyperlink r:id="rId98" w:history="1">
        <w:r w:rsidR="00BA5B07" w:rsidRPr="0014733B">
          <w:rPr>
            <w:rStyle w:val="Hyperlink"/>
            <w:color w:val="auto"/>
          </w:rPr>
          <w:t>http://www.sma-benelux.com/nl_BE/</w:t>
        </w:r>
      </w:hyperlink>
    </w:p>
    <w:p w:rsidR="00041AF5" w:rsidRPr="00041AF5" w:rsidRDefault="00041AF5" w:rsidP="00041AF5">
      <w:pPr>
        <w:pStyle w:val="ListParagraph"/>
        <w:numPr>
          <w:ilvl w:val="0"/>
          <w:numId w:val="39"/>
        </w:numPr>
        <w:spacing w:line="276" w:lineRule="auto"/>
        <w:rPr>
          <w:u w:val="single"/>
        </w:rPr>
      </w:pPr>
      <w:r w:rsidRPr="0014733B">
        <w:rPr>
          <w:u w:val="single"/>
        </w:rPr>
        <w:t>http://www.gustav-klein.de/</w:t>
      </w:r>
    </w:p>
    <w:p w:rsidR="00BA5B07" w:rsidRPr="00041AF5" w:rsidRDefault="007754B6" w:rsidP="00041AF5">
      <w:pPr>
        <w:pStyle w:val="ListParagraph"/>
        <w:numPr>
          <w:ilvl w:val="0"/>
          <w:numId w:val="39"/>
        </w:numPr>
        <w:spacing w:line="276" w:lineRule="auto"/>
        <w:rPr>
          <w:rStyle w:val="Hyperlink"/>
          <w:color w:val="auto"/>
        </w:rPr>
      </w:pPr>
      <w:hyperlink r:id="rId99" w:history="1">
        <w:r w:rsidR="00BA5B07" w:rsidRPr="0014733B">
          <w:rPr>
            <w:rStyle w:val="Hyperlink"/>
            <w:color w:val="auto"/>
          </w:rPr>
          <w:t>http://www.victronenergy.com/</w:t>
        </w:r>
      </w:hyperlink>
      <w:r w:rsidR="00041AF5" w:rsidRPr="00041AF5">
        <w:rPr>
          <w:u w:val="single"/>
        </w:rPr>
        <w:t xml:space="preserve"> </w:t>
      </w:r>
    </w:p>
    <w:p w:rsidR="00BA5B07" w:rsidRPr="00AF5D61" w:rsidRDefault="007754B6" w:rsidP="00951A67">
      <w:pPr>
        <w:pStyle w:val="ListParagraph"/>
        <w:numPr>
          <w:ilvl w:val="0"/>
          <w:numId w:val="39"/>
        </w:numPr>
        <w:spacing w:line="276" w:lineRule="auto"/>
        <w:rPr>
          <w:u w:val="single"/>
        </w:rPr>
      </w:pPr>
      <w:hyperlink r:id="rId100" w:history="1">
        <w:r w:rsidR="00734186" w:rsidRPr="00AF5D61">
          <w:rPr>
            <w:rStyle w:val="Hyperlink"/>
            <w:color w:val="auto"/>
          </w:rPr>
          <w:t>http://www.pmienergy.com/pro6-eng.php</w:t>
        </w:r>
      </w:hyperlink>
    </w:p>
    <w:p w:rsidR="000F4390" w:rsidRPr="004063FB" w:rsidRDefault="000F4390" w:rsidP="00CD616B">
      <w:pPr>
        <w:pStyle w:val="ListParagraph"/>
        <w:spacing w:line="276" w:lineRule="auto"/>
      </w:pPr>
    </w:p>
    <w:sectPr w:rsidR="000F4390" w:rsidRPr="004063FB" w:rsidSect="00C640EF">
      <w:headerReference w:type="default" r:id="rId101"/>
      <w:footerReference w:type="default" r:id="rId102"/>
      <w:pgSz w:w="11906" w:h="16838"/>
      <w:pgMar w:top="1440" w:right="1440" w:bottom="1440" w:left="1440" w:header="432" w:footer="86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4B6" w:rsidRDefault="007754B6" w:rsidP="003F5F8A">
      <w:pPr>
        <w:spacing w:before="0" w:after="0"/>
      </w:pPr>
      <w:r>
        <w:separator/>
      </w:r>
    </w:p>
  </w:endnote>
  <w:endnote w:type="continuationSeparator" w:id="0">
    <w:p w:rsidR="007754B6" w:rsidRDefault="007754B6" w:rsidP="003F5F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77"/>
      <w:gridCol w:w="1261"/>
      <w:gridCol w:w="4004"/>
    </w:tblGrid>
    <w:tr w:rsidR="007754B6" w:rsidTr="00002135">
      <w:trPr>
        <w:trHeight w:val="151"/>
      </w:trPr>
      <w:tc>
        <w:tcPr>
          <w:tcW w:w="2152" w:type="pct"/>
          <w:tcBorders>
            <w:bottom w:val="single" w:sz="4" w:space="0" w:color="4F81BD" w:themeColor="accent1"/>
          </w:tcBorders>
        </w:tcPr>
        <w:p w:rsidR="007754B6" w:rsidRDefault="007754B6">
          <w:pPr>
            <w:pStyle w:val="Header"/>
            <w:rPr>
              <w:rFonts w:asciiTheme="majorHAnsi" w:eastAsiaTheme="majorEastAsia" w:hAnsiTheme="majorHAnsi" w:cstheme="majorBidi"/>
              <w:b/>
              <w:bCs/>
            </w:rPr>
          </w:pPr>
        </w:p>
      </w:tc>
      <w:tc>
        <w:tcPr>
          <w:tcW w:w="682" w:type="pct"/>
          <w:vMerge w:val="restart"/>
          <w:noWrap/>
          <w:vAlign w:val="center"/>
        </w:tcPr>
        <w:p w:rsidR="007754B6" w:rsidRDefault="007754B6">
          <w:pPr>
            <w:pStyle w:val="NoSpacing"/>
            <w:rPr>
              <w:rFonts w:asciiTheme="majorHAnsi" w:eastAsiaTheme="majorEastAsia" w:hAnsiTheme="majorHAnsi" w:cstheme="majorBidi"/>
            </w:rPr>
          </w:pPr>
          <w:r>
            <w:rPr>
              <w:rFonts w:asciiTheme="majorHAnsi" w:eastAsiaTheme="majorEastAsia" w:hAnsiTheme="majorHAnsi" w:cstheme="majorBidi"/>
              <w:b/>
              <w:bCs/>
              <w:lang w:val="nl-NL"/>
            </w:rPr>
            <w:t xml:space="preserve"> </w:t>
          </w:r>
          <w:r w:rsidRPr="00002135">
            <w:rPr>
              <w:rFonts w:asciiTheme="majorHAnsi" w:eastAsiaTheme="majorEastAsia" w:hAnsiTheme="majorHAnsi" w:cstheme="majorBidi"/>
              <w:b/>
              <w:bCs/>
              <w:lang w:val="nl-NL"/>
            </w:rPr>
            <w:t>Pagina</w:t>
          </w:r>
          <w:r>
            <w:rPr>
              <w:rFonts w:asciiTheme="majorHAnsi" w:eastAsiaTheme="majorEastAsia" w:hAnsiTheme="majorHAnsi" w:cstheme="majorBidi"/>
              <w:b/>
              <w:bCs/>
            </w:rPr>
            <w:t xml:space="preserve"> </w:t>
          </w:r>
          <w:r>
            <w:fldChar w:fldCharType="begin"/>
          </w:r>
          <w:r>
            <w:instrText xml:space="preserve"> PAGE  \* MERGEFORMAT </w:instrText>
          </w:r>
          <w:r>
            <w:fldChar w:fldCharType="separate"/>
          </w:r>
          <w:r w:rsidR="002B5CF6" w:rsidRPr="002B5CF6">
            <w:rPr>
              <w:rFonts w:asciiTheme="majorHAnsi" w:eastAsiaTheme="majorEastAsia" w:hAnsiTheme="majorHAnsi" w:cstheme="majorBidi"/>
              <w:b/>
              <w:bCs/>
              <w:noProof/>
            </w:rPr>
            <w:t>80</w:t>
          </w:r>
          <w:r>
            <w:rPr>
              <w:rFonts w:asciiTheme="majorHAnsi" w:eastAsiaTheme="majorEastAsia" w:hAnsiTheme="majorHAnsi" w:cstheme="majorBidi"/>
              <w:b/>
              <w:bCs/>
              <w:noProof/>
            </w:rPr>
            <w:fldChar w:fldCharType="end"/>
          </w:r>
        </w:p>
      </w:tc>
      <w:tc>
        <w:tcPr>
          <w:tcW w:w="2166" w:type="pct"/>
          <w:tcBorders>
            <w:bottom w:val="single" w:sz="4" w:space="0" w:color="4F81BD" w:themeColor="accent1"/>
          </w:tcBorders>
        </w:tcPr>
        <w:p w:rsidR="007754B6" w:rsidRDefault="007754B6">
          <w:pPr>
            <w:pStyle w:val="Header"/>
            <w:rPr>
              <w:rFonts w:asciiTheme="majorHAnsi" w:eastAsiaTheme="majorEastAsia" w:hAnsiTheme="majorHAnsi" w:cstheme="majorBidi"/>
              <w:b/>
              <w:bCs/>
            </w:rPr>
          </w:pPr>
        </w:p>
      </w:tc>
    </w:tr>
    <w:tr w:rsidR="007754B6" w:rsidTr="00C640EF">
      <w:trPr>
        <w:trHeight w:val="264"/>
      </w:trPr>
      <w:tc>
        <w:tcPr>
          <w:tcW w:w="2152" w:type="pct"/>
          <w:tcBorders>
            <w:top w:val="single" w:sz="4" w:space="0" w:color="4F81BD" w:themeColor="accent1"/>
          </w:tcBorders>
        </w:tcPr>
        <w:p w:rsidR="007754B6" w:rsidRPr="00CB6300" w:rsidRDefault="007754B6">
          <w:pPr>
            <w:pStyle w:val="Header"/>
            <w:rPr>
              <w:rFonts w:asciiTheme="majorHAnsi" w:eastAsiaTheme="majorEastAsia" w:hAnsiTheme="majorHAnsi" w:cstheme="majorBidi"/>
              <w:bCs/>
            </w:rPr>
          </w:pPr>
          <w:r>
            <w:rPr>
              <w:rFonts w:asciiTheme="majorHAnsi" w:eastAsiaTheme="majorEastAsia" w:hAnsiTheme="majorHAnsi" w:cstheme="majorBidi"/>
              <w:bCs/>
            </w:rPr>
            <w:t>[nr.] verwijzing naar literatuurlijst</w:t>
          </w:r>
        </w:p>
      </w:tc>
      <w:tc>
        <w:tcPr>
          <w:tcW w:w="682" w:type="pct"/>
          <w:vMerge/>
        </w:tcPr>
        <w:p w:rsidR="007754B6" w:rsidRDefault="007754B6">
          <w:pPr>
            <w:pStyle w:val="Header"/>
            <w:jc w:val="center"/>
            <w:rPr>
              <w:rFonts w:asciiTheme="majorHAnsi" w:eastAsiaTheme="majorEastAsia" w:hAnsiTheme="majorHAnsi" w:cstheme="majorBidi"/>
              <w:b/>
              <w:bCs/>
            </w:rPr>
          </w:pPr>
        </w:p>
      </w:tc>
      <w:tc>
        <w:tcPr>
          <w:tcW w:w="2166" w:type="pct"/>
          <w:tcBorders>
            <w:top w:val="single" w:sz="4" w:space="0" w:color="4F81BD" w:themeColor="accent1"/>
          </w:tcBorders>
        </w:tcPr>
        <w:p w:rsidR="007754B6" w:rsidRPr="00951A67" w:rsidRDefault="007754B6" w:rsidP="00951A67">
          <w:pPr>
            <w:pStyle w:val="Header"/>
            <w:tabs>
              <w:tab w:val="clear" w:pos="4513"/>
              <w:tab w:val="clear" w:pos="9026"/>
              <w:tab w:val="left" w:pos="3095"/>
            </w:tabs>
            <w:jc w:val="right"/>
            <w:rPr>
              <w:rFonts w:asciiTheme="majorHAnsi" w:eastAsiaTheme="majorEastAsia" w:hAnsiTheme="majorHAnsi" w:cstheme="majorBidi"/>
              <w:bCs/>
            </w:rPr>
          </w:pPr>
          <w:r>
            <w:rPr>
              <w:rFonts w:asciiTheme="majorHAnsi" w:eastAsiaTheme="majorEastAsia" w:hAnsiTheme="majorHAnsi" w:cstheme="majorBidi"/>
              <w:bCs/>
            </w:rPr>
            <w:t>Steven Lam</w:t>
          </w:r>
        </w:p>
      </w:tc>
    </w:tr>
  </w:tbl>
  <w:p w:rsidR="007754B6" w:rsidRDefault="007754B6">
    <w:pPr>
      <w:pStyle w:val="Foo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445.75pt;height:632.35pt" o:ole="">
          <v:imagedata r:id="rId1" o:title=""/>
        </v:shape>
        <o:OLEObject Type="Embed" ProgID="AcroExch.Document.7" ShapeID="_x0000_i1069" DrawAspect="Content" ObjectID="_1385983881"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4B6" w:rsidRDefault="007754B6" w:rsidP="003F5F8A">
      <w:pPr>
        <w:spacing w:before="0" w:after="0"/>
      </w:pPr>
      <w:r>
        <w:separator/>
      </w:r>
    </w:p>
  </w:footnote>
  <w:footnote w:type="continuationSeparator" w:id="0">
    <w:p w:rsidR="007754B6" w:rsidRDefault="007754B6" w:rsidP="003F5F8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4B6" w:rsidRDefault="007754B6" w:rsidP="008C620A">
    <w:pPr>
      <w:pStyle w:val="Header"/>
      <w:pBdr>
        <w:between w:val="single" w:sz="4" w:space="1" w:color="4F81BD" w:themeColor="accent1"/>
      </w:pBdr>
      <w:spacing w:line="276" w:lineRule="auto"/>
    </w:pPr>
    <w:r w:rsidRPr="00CB6300">
      <w:rPr>
        <w:b/>
        <w:lang w:val="en-US"/>
      </w:rPr>
      <w:t xml:space="preserve">Zero Watt project: </w:t>
    </w:r>
    <w:r w:rsidRPr="00CB6300">
      <w:rPr>
        <w:b/>
      </w:rPr>
      <w:t>Waterstofopslag</w:t>
    </w:r>
    <w:r w:rsidRPr="00CB6300">
      <w:rPr>
        <w:b/>
      </w:rPr>
      <w:ptab w:relativeTo="margin" w:alignment="right" w:leader="none"/>
    </w:r>
    <w:r>
      <w:rPr>
        <w:noProof/>
        <w:lang w:eastAsia="nl-NL"/>
      </w:rPr>
      <w:drawing>
        <wp:inline distT="0" distB="0" distL="0" distR="0" wp14:anchorId="6915BF84" wp14:editId="02611AD3">
          <wp:extent cx="1187532" cy="5582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oon.jpg"/>
                  <pic:cNvPicPr/>
                </pic:nvPicPr>
                <pic:blipFill>
                  <a:blip r:embed="rId1">
                    <a:extLst>
                      <a:ext uri="{28A0092B-C50C-407E-A947-70E740481C1C}">
                        <a14:useLocalDpi xmlns:a14="http://schemas.microsoft.com/office/drawing/2010/main" val="0"/>
                      </a:ext>
                    </a:extLst>
                  </a:blip>
                  <a:stretch>
                    <a:fillRect/>
                  </a:stretch>
                </pic:blipFill>
                <pic:spPr>
                  <a:xfrm>
                    <a:off x="0" y="0"/>
                    <a:ext cx="1187532" cy="558211"/>
                  </a:xfrm>
                  <a:prstGeom prst="rect">
                    <a:avLst/>
                  </a:prstGeom>
                </pic:spPr>
              </pic:pic>
            </a:graphicData>
          </a:graphic>
        </wp:inline>
      </w:drawing>
    </w:r>
  </w:p>
  <w:p w:rsidR="007754B6" w:rsidRPr="00CB6300" w:rsidRDefault="007754B6" w:rsidP="008C620A">
    <w:pPr>
      <w:pStyle w:val="Header"/>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C88"/>
    <w:multiLevelType w:val="hybridMultilevel"/>
    <w:tmpl w:val="CFA0A4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48E6BBE"/>
    <w:multiLevelType w:val="hybridMultilevel"/>
    <w:tmpl w:val="530E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502B3C"/>
    <w:multiLevelType w:val="hybridMultilevel"/>
    <w:tmpl w:val="E982C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7A0B04"/>
    <w:multiLevelType w:val="hybridMultilevel"/>
    <w:tmpl w:val="A55EA5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AA93412"/>
    <w:multiLevelType w:val="hybridMultilevel"/>
    <w:tmpl w:val="A6B61830"/>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5">
    <w:nsid w:val="0AC718EC"/>
    <w:multiLevelType w:val="hybridMultilevel"/>
    <w:tmpl w:val="A4F26A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0DCB632E"/>
    <w:multiLevelType w:val="hybridMultilevel"/>
    <w:tmpl w:val="A89CD7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F26534E"/>
    <w:multiLevelType w:val="hybridMultilevel"/>
    <w:tmpl w:val="37504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260A41"/>
    <w:multiLevelType w:val="hybridMultilevel"/>
    <w:tmpl w:val="34B45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3C51EB4"/>
    <w:multiLevelType w:val="hybridMultilevel"/>
    <w:tmpl w:val="F98052E6"/>
    <w:lvl w:ilvl="0" w:tplc="17C09EDC">
      <w:start w:val="1"/>
      <w:numFmt w:val="decimal"/>
      <w:lvlText w:val="[%1]"/>
      <w:lvlJc w:val="right"/>
      <w:pPr>
        <w:ind w:left="720" w:hanging="360"/>
      </w:pPr>
      <w:rPr>
        <w:rFonts w:hint="default"/>
        <w:b/>
        <w:i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16B84A5B"/>
    <w:multiLevelType w:val="hybridMultilevel"/>
    <w:tmpl w:val="71486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7BA7AA6"/>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1AA269C1"/>
    <w:multiLevelType w:val="hybridMultilevel"/>
    <w:tmpl w:val="B6EE6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F077EBF"/>
    <w:multiLevelType w:val="multilevel"/>
    <w:tmpl w:val="088EAFB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F4549CB"/>
    <w:multiLevelType w:val="hybridMultilevel"/>
    <w:tmpl w:val="24CE3B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0115E85"/>
    <w:multiLevelType w:val="hybridMultilevel"/>
    <w:tmpl w:val="C01EC6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066330D"/>
    <w:multiLevelType w:val="hybridMultilevel"/>
    <w:tmpl w:val="68D29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5921038"/>
    <w:multiLevelType w:val="hybridMultilevel"/>
    <w:tmpl w:val="C1D47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6E7196D"/>
    <w:multiLevelType w:val="hybridMultilevel"/>
    <w:tmpl w:val="55224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CF73780"/>
    <w:multiLevelType w:val="hybridMultilevel"/>
    <w:tmpl w:val="B26EDB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4293668"/>
    <w:multiLevelType w:val="hybridMultilevel"/>
    <w:tmpl w:val="0080A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7334B6C"/>
    <w:multiLevelType w:val="multilevel"/>
    <w:tmpl w:val="F648B220"/>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BB71486"/>
    <w:multiLevelType w:val="hybridMultilevel"/>
    <w:tmpl w:val="2C6CB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BED3BAB"/>
    <w:multiLevelType w:val="hybridMultilevel"/>
    <w:tmpl w:val="94F05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13560C1"/>
    <w:multiLevelType w:val="hybridMultilevel"/>
    <w:tmpl w:val="21BEF7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3CF19ED"/>
    <w:multiLevelType w:val="hybridMultilevel"/>
    <w:tmpl w:val="9968D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43B5C9C"/>
    <w:multiLevelType w:val="hybridMultilevel"/>
    <w:tmpl w:val="4B404A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87C04A6"/>
    <w:multiLevelType w:val="hybridMultilevel"/>
    <w:tmpl w:val="04964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AC70181"/>
    <w:multiLevelType w:val="hybridMultilevel"/>
    <w:tmpl w:val="A5F64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D2435AA"/>
    <w:multiLevelType w:val="hybridMultilevel"/>
    <w:tmpl w:val="EA0A1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DEE5745"/>
    <w:multiLevelType w:val="hybridMultilevel"/>
    <w:tmpl w:val="52C4A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4F9B2257"/>
    <w:multiLevelType w:val="hybridMultilevel"/>
    <w:tmpl w:val="406CF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540ACB"/>
    <w:multiLevelType w:val="hybridMultilevel"/>
    <w:tmpl w:val="8C562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E8D1D38"/>
    <w:multiLevelType w:val="hybridMultilevel"/>
    <w:tmpl w:val="4198C0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01312E0"/>
    <w:multiLevelType w:val="hybridMultilevel"/>
    <w:tmpl w:val="882ED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BDD53E9"/>
    <w:multiLevelType w:val="hybridMultilevel"/>
    <w:tmpl w:val="D3AE3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D290B4C"/>
    <w:multiLevelType w:val="hybridMultilevel"/>
    <w:tmpl w:val="41561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67238F9"/>
    <w:multiLevelType w:val="hybridMultilevel"/>
    <w:tmpl w:val="0B6A4512"/>
    <w:lvl w:ilvl="0" w:tplc="98463F20">
      <w:start w:val="1"/>
      <w:numFmt w:val="decimal"/>
      <w:lvlText w:val="Optie %1."/>
      <w:lvlJc w:val="right"/>
      <w:pPr>
        <w:ind w:left="1776" w:hanging="360"/>
      </w:pPr>
      <w:rPr>
        <w:rFonts w:hint="default"/>
        <w:b/>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38">
    <w:nsid w:val="77827CF5"/>
    <w:multiLevelType w:val="hybridMultilevel"/>
    <w:tmpl w:val="0E042D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7B10E68"/>
    <w:multiLevelType w:val="hybridMultilevel"/>
    <w:tmpl w:val="C20AAE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90455FE"/>
    <w:multiLevelType w:val="hybridMultilevel"/>
    <w:tmpl w:val="8C701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4"/>
  </w:num>
  <w:num w:numId="4">
    <w:abstractNumId w:val="26"/>
  </w:num>
  <w:num w:numId="5">
    <w:abstractNumId w:val="17"/>
  </w:num>
  <w:num w:numId="6">
    <w:abstractNumId w:val="36"/>
  </w:num>
  <w:num w:numId="7">
    <w:abstractNumId w:val="24"/>
  </w:num>
  <w:num w:numId="8">
    <w:abstractNumId w:val="1"/>
  </w:num>
  <w:num w:numId="9">
    <w:abstractNumId w:val="32"/>
  </w:num>
  <w:num w:numId="10">
    <w:abstractNumId w:val="35"/>
  </w:num>
  <w:num w:numId="11">
    <w:abstractNumId w:val="39"/>
  </w:num>
  <w:num w:numId="12">
    <w:abstractNumId w:val="5"/>
  </w:num>
  <w:num w:numId="13">
    <w:abstractNumId w:val="16"/>
  </w:num>
  <w:num w:numId="14">
    <w:abstractNumId w:val="4"/>
  </w:num>
  <w:num w:numId="15">
    <w:abstractNumId w:val="19"/>
  </w:num>
  <w:num w:numId="16">
    <w:abstractNumId w:val="38"/>
  </w:num>
  <w:num w:numId="17">
    <w:abstractNumId w:val="25"/>
  </w:num>
  <w:num w:numId="18">
    <w:abstractNumId w:val="30"/>
  </w:num>
  <w:num w:numId="19">
    <w:abstractNumId w:val="40"/>
  </w:num>
  <w:num w:numId="20">
    <w:abstractNumId w:val="10"/>
  </w:num>
  <w:num w:numId="21">
    <w:abstractNumId w:val="13"/>
  </w:num>
  <w:num w:numId="22">
    <w:abstractNumId w:val="3"/>
  </w:num>
  <w:num w:numId="23">
    <w:abstractNumId w:val="11"/>
  </w:num>
  <w:num w:numId="24">
    <w:abstractNumId w:val="29"/>
  </w:num>
  <w:num w:numId="25">
    <w:abstractNumId w:val="7"/>
  </w:num>
  <w:num w:numId="26">
    <w:abstractNumId w:val="34"/>
  </w:num>
  <w:num w:numId="27">
    <w:abstractNumId w:val="23"/>
  </w:num>
  <w:num w:numId="28">
    <w:abstractNumId w:val="27"/>
  </w:num>
  <w:num w:numId="29">
    <w:abstractNumId w:val="18"/>
  </w:num>
  <w:num w:numId="30">
    <w:abstractNumId w:val="2"/>
  </w:num>
  <w:num w:numId="31">
    <w:abstractNumId w:val="6"/>
  </w:num>
  <w:num w:numId="32">
    <w:abstractNumId w:val="28"/>
  </w:num>
  <w:num w:numId="33">
    <w:abstractNumId w:val="31"/>
  </w:num>
  <w:num w:numId="34">
    <w:abstractNumId w:val="8"/>
  </w:num>
  <w:num w:numId="35">
    <w:abstractNumId w:val="12"/>
  </w:num>
  <w:num w:numId="36">
    <w:abstractNumId w:val="20"/>
  </w:num>
  <w:num w:numId="37">
    <w:abstractNumId w:val="22"/>
  </w:num>
  <w:num w:numId="38">
    <w:abstractNumId w:val="37"/>
  </w:num>
  <w:num w:numId="39">
    <w:abstractNumId w:val="9"/>
  </w:num>
  <w:num w:numId="40">
    <w:abstractNumId w:val="0"/>
  </w:num>
  <w:num w:numId="41">
    <w:abstractNumId w:val="0"/>
  </w:num>
  <w:num w:numId="42">
    <w:abstractNumId w:val="3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2"/>
  </w:compat>
  <w:rsids>
    <w:rsidRoot w:val="00A85D4C"/>
    <w:rsid w:val="00000D24"/>
    <w:rsid w:val="00002135"/>
    <w:rsid w:val="000074BB"/>
    <w:rsid w:val="00010B03"/>
    <w:rsid w:val="00011C13"/>
    <w:rsid w:val="00015373"/>
    <w:rsid w:val="00015A0B"/>
    <w:rsid w:val="000200F5"/>
    <w:rsid w:val="000224C1"/>
    <w:rsid w:val="00024B0A"/>
    <w:rsid w:val="0002515E"/>
    <w:rsid w:val="0002624F"/>
    <w:rsid w:val="00027D54"/>
    <w:rsid w:val="00032761"/>
    <w:rsid w:val="00032EED"/>
    <w:rsid w:val="00032EF9"/>
    <w:rsid w:val="000334F9"/>
    <w:rsid w:val="00035C1E"/>
    <w:rsid w:val="00040E86"/>
    <w:rsid w:val="00041AF5"/>
    <w:rsid w:val="000421F7"/>
    <w:rsid w:val="00043899"/>
    <w:rsid w:val="000457B6"/>
    <w:rsid w:val="000478BA"/>
    <w:rsid w:val="00054C90"/>
    <w:rsid w:val="000620CF"/>
    <w:rsid w:val="000645A0"/>
    <w:rsid w:val="00065ECC"/>
    <w:rsid w:val="00066DF4"/>
    <w:rsid w:val="00066FE8"/>
    <w:rsid w:val="00071804"/>
    <w:rsid w:val="00071A6A"/>
    <w:rsid w:val="00081086"/>
    <w:rsid w:val="00081B88"/>
    <w:rsid w:val="00081DE9"/>
    <w:rsid w:val="00087966"/>
    <w:rsid w:val="000935DF"/>
    <w:rsid w:val="00094824"/>
    <w:rsid w:val="00095BC0"/>
    <w:rsid w:val="000A414F"/>
    <w:rsid w:val="000A4BB7"/>
    <w:rsid w:val="000B1323"/>
    <w:rsid w:val="000B22FA"/>
    <w:rsid w:val="000C1FE1"/>
    <w:rsid w:val="000C3BD4"/>
    <w:rsid w:val="000C7436"/>
    <w:rsid w:val="000D3968"/>
    <w:rsid w:val="000D4B8C"/>
    <w:rsid w:val="000D79A5"/>
    <w:rsid w:val="000E10B5"/>
    <w:rsid w:val="000E1646"/>
    <w:rsid w:val="000E37FE"/>
    <w:rsid w:val="000E458E"/>
    <w:rsid w:val="000F1793"/>
    <w:rsid w:val="000F1ADE"/>
    <w:rsid w:val="000F1E43"/>
    <w:rsid w:val="000F3865"/>
    <w:rsid w:val="000F430D"/>
    <w:rsid w:val="000F4390"/>
    <w:rsid w:val="000F4A56"/>
    <w:rsid w:val="000F4ABF"/>
    <w:rsid w:val="001025FD"/>
    <w:rsid w:val="001044AC"/>
    <w:rsid w:val="00110067"/>
    <w:rsid w:val="00112AC4"/>
    <w:rsid w:val="00115037"/>
    <w:rsid w:val="0011660F"/>
    <w:rsid w:val="0012028B"/>
    <w:rsid w:val="001233D0"/>
    <w:rsid w:val="0012519F"/>
    <w:rsid w:val="001253C3"/>
    <w:rsid w:val="001354F9"/>
    <w:rsid w:val="00136096"/>
    <w:rsid w:val="00140373"/>
    <w:rsid w:val="00144363"/>
    <w:rsid w:val="00145547"/>
    <w:rsid w:val="001465CE"/>
    <w:rsid w:val="0014733B"/>
    <w:rsid w:val="001500B5"/>
    <w:rsid w:val="001608F9"/>
    <w:rsid w:val="001635F2"/>
    <w:rsid w:val="00165430"/>
    <w:rsid w:val="00166692"/>
    <w:rsid w:val="001700C8"/>
    <w:rsid w:val="00170239"/>
    <w:rsid w:val="001702A2"/>
    <w:rsid w:val="001705E6"/>
    <w:rsid w:val="0017064B"/>
    <w:rsid w:val="00170F44"/>
    <w:rsid w:val="0017228A"/>
    <w:rsid w:val="00172BEA"/>
    <w:rsid w:val="00174847"/>
    <w:rsid w:val="001751A9"/>
    <w:rsid w:val="00182083"/>
    <w:rsid w:val="001824FB"/>
    <w:rsid w:val="001953FD"/>
    <w:rsid w:val="001961FB"/>
    <w:rsid w:val="001A45C1"/>
    <w:rsid w:val="001A4603"/>
    <w:rsid w:val="001A5221"/>
    <w:rsid w:val="001B0780"/>
    <w:rsid w:val="001B0D54"/>
    <w:rsid w:val="001B4BFF"/>
    <w:rsid w:val="001C082B"/>
    <w:rsid w:val="001C2326"/>
    <w:rsid w:val="001C5A2D"/>
    <w:rsid w:val="001C6F5E"/>
    <w:rsid w:val="001D1009"/>
    <w:rsid w:val="001D140D"/>
    <w:rsid w:val="001D2457"/>
    <w:rsid w:val="001D6EA5"/>
    <w:rsid w:val="001E006A"/>
    <w:rsid w:val="001E1593"/>
    <w:rsid w:val="001E1A79"/>
    <w:rsid w:val="001E1C5B"/>
    <w:rsid w:val="001E2727"/>
    <w:rsid w:val="001E3FCB"/>
    <w:rsid w:val="001E4B54"/>
    <w:rsid w:val="001E5184"/>
    <w:rsid w:val="001E6A18"/>
    <w:rsid w:val="001F0ADB"/>
    <w:rsid w:val="001F2E8D"/>
    <w:rsid w:val="002008C4"/>
    <w:rsid w:val="00201327"/>
    <w:rsid w:val="002105E4"/>
    <w:rsid w:val="0021607A"/>
    <w:rsid w:val="00221773"/>
    <w:rsid w:val="00222BFC"/>
    <w:rsid w:val="002235DD"/>
    <w:rsid w:val="00223E91"/>
    <w:rsid w:val="0022746F"/>
    <w:rsid w:val="002346DD"/>
    <w:rsid w:val="00234779"/>
    <w:rsid w:val="00237340"/>
    <w:rsid w:val="0024087F"/>
    <w:rsid w:val="0024374A"/>
    <w:rsid w:val="00244275"/>
    <w:rsid w:val="00244F42"/>
    <w:rsid w:val="00245EE5"/>
    <w:rsid w:val="00246B06"/>
    <w:rsid w:val="00247B0E"/>
    <w:rsid w:val="00247B9D"/>
    <w:rsid w:val="002667FF"/>
    <w:rsid w:val="00271B6F"/>
    <w:rsid w:val="00285CA7"/>
    <w:rsid w:val="00285E9C"/>
    <w:rsid w:val="00286D81"/>
    <w:rsid w:val="00287D88"/>
    <w:rsid w:val="002906E8"/>
    <w:rsid w:val="00295588"/>
    <w:rsid w:val="002974BA"/>
    <w:rsid w:val="002A0EBC"/>
    <w:rsid w:val="002B00F3"/>
    <w:rsid w:val="002B0C4E"/>
    <w:rsid w:val="002B3BDE"/>
    <w:rsid w:val="002B5CF6"/>
    <w:rsid w:val="002B7013"/>
    <w:rsid w:val="002C1118"/>
    <w:rsid w:val="002D58B0"/>
    <w:rsid w:val="002D7D08"/>
    <w:rsid w:val="002D7D45"/>
    <w:rsid w:val="002E2018"/>
    <w:rsid w:val="002E2D68"/>
    <w:rsid w:val="002E37D9"/>
    <w:rsid w:val="002F31B4"/>
    <w:rsid w:val="002F4976"/>
    <w:rsid w:val="002F4E68"/>
    <w:rsid w:val="00307391"/>
    <w:rsid w:val="00320931"/>
    <w:rsid w:val="0032476D"/>
    <w:rsid w:val="003262D9"/>
    <w:rsid w:val="00331ECC"/>
    <w:rsid w:val="0033211C"/>
    <w:rsid w:val="00343135"/>
    <w:rsid w:val="00345838"/>
    <w:rsid w:val="0034661B"/>
    <w:rsid w:val="0035031A"/>
    <w:rsid w:val="00356277"/>
    <w:rsid w:val="00356448"/>
    <w:rsid w:val="003565D6"/>
    <w:rsid w:val="003606EF"/>
    <w:rsid w:val="00360F4B"/>
    <w:rsid w:val="003635BC"/>
    <w:rsid w:val="00364841"/>
    <w:rsid w:val="00364FE0"/>
    <w:rsid w:val="0037229B"/>
    <w:rsid w:val="00375A02"/>
    <w:rsid w:val="00375BE7"/>
    <w:rsid w:val="00376D96"/>
    <w:rsid w:val="0038089B"/>
    <w:rsid w:val="00380F36"/>
    <w:rsid w:val="0038134E"/>
    <w:rsid w:val="003828CD"/>
    <w:rsid w:val="003838BA"/>
    <w:rsid w:val="0038397E"/>
    <w:rsid w:val="00384AAF"/>
    <w:rsid w:val="00385A35"/>
    <w:rsid w:val="00385EAC"/>
    <w:rsid w:val="003862AF"/>
    <w:rsid w:val="00386897"/>
    <w:rsid w:val="003879DE"/>
    <w:rsid w:val="0039200C"/>
    <w:rsid w:val="00396EE1"/>
    <w:rsid w:val="003A226F"/>
    <w:rsid w:val="003A2C0C"/>
    <w:rsid w:val="003A5034"/>
    <w:rsid w:val="003A66FD"/>
    <w:rsid w:val="003B114F"/>
    <w:rsid w:val="003B281E"/>
    <w:rsid w:val="003B524C"/>
    <w:rsid w:val="003C1E46"/>
    <w:rsid w:val="003C2B6E"/>
    <w:rsid w:val="003D0D72"/>
    <w:rsid w:val="003D308A"/>
    <w:rsid w:val="003D3D41"/>
    <w:rsid w:val="003E3254"/>
    <w:rsid w:val="003E659C"/>
    <w:rsid w:val="003E6A1F"/>
    <w:rsid w:val="003E73FB"/>
    <w:rsid w:val="003F5F8A"/>
    <w:rsid w:val="00400FB8"/>
    <w:rsid w:val="00402A80"/>
    <w:rsid w:val="00405170"/>
    <w:rsid w:val="004063FB"/>
    <w:rsid w:val="00407698"/>
    <w:rsid w:val="0040780F"/>
    <w:rsid w:val="00411703"/>
    <w:rsid w:val="00412448"/>
    <w:rsid w:val="00415F36"/>
    <w:rsid w:val="00417411"/>
    <w:rsid w:val="00421C74"/>
    <w:rsid w:val="004224C4"/>
    <w:rsid w:val="004305F6"/>
    <w:rsid w:val="00431CA2"/>
    <w:rsid w:val="00441D3D"/>
    <w:rsid w:val="00444204"/>
    <w:rsid w:val="004462CA"/>
    <w:rsid w:val="0044697C"/>
    <w:rsid w:val="0045287D"/>
    <w:rsid w:val="00454F66"/>
    <w:rsid w:val="00460C5B"/>
    <w:rsid w:val="004614A5"/>
    <w:rsid w:val="00471565"/>
    <w:rsid w:val="00472BD5"/>
    <w:rsid w:val="00476C5C"/>
    <w:rsid w:val="0047713D"/>
    <w:rsid w:val="004863C0"/>
    <w:rsid w:val="00486ED8"/>
    <w:rsid w:val="004925C0"/>
    <w:rsid w:val="00493AEA"/>
    <w:rsid w:val="00494DF6"/>
    <w:rsid w:val="00495117"/>
    <w:rsid w:val="004978EC"/>
    <w:rsid w:val="004A1956"/>
    <w:rsid w:val="004A4049"/>
    <w:rsid w:val="004B0199"/>
    <w:rsid w:val="004B0DD8"/>
    <w:rsid w:val="004B2542"/>
    <w:rsid w:val="004B576E"/>
    <w:rsid w:val="004C06B7"/>
    <w:rsid w:val="004C299A"/>
    <w:rsid w:val="004C7F65"/>
    <w:rsid w:val="004D14A0"/>
    <w:rsid w:val="004D3820"/>
    <w:rsid w:val="004D443B"/>
    <w:rsid w:val="004D565C"/>
    <w:rsid w:val="004E0776"/>
    <w:rsid w:val="004E3C44"/>
    <w:rsid w:val="004E4B77"/>
    <w:rsid w:val="004E604C"/>
    <w:rsid w:val="004E71F3"/>
    <w:rsid w:val="004F1532"/>
    <w:rsid w:val="004F30CB"/>
    <w:rsid w:val="005008F4"/>
    <w:rsid w:val="00500AB2"/>
    <w:rsid w:val="00502FC9"/>
    <w:rsid w:val="00503642"/>
    <w:rsid w:val="0051014A"/>
    <w:rsid w:val="00511955"/>
    <w:rsid w:val="00512810"/>
    <w:rsid w:val="00512C11"/>
    <w:rsid w:val="0051340D"/>
    <w:rsid w:val="00517B1B"/>
    <w:rsid w:val="00522D9E"/>
    <w:rsid w:val="005235D1"/>
    <w:rsid w:val="0052377E"/>
    <w:rsid w:val="005248D3"/>
    <w:rsid w:val="00524C46"/>
    <w:rsid w:val="00526805"/>
    <w:rsid w:val="00527EBF"/>
    <w:rsid w:val="0053613A"/>
    <w:rsid w:val="00537D6C"/>
    <w:rsid w:val="00544971"/>
    <w:rsid w:val="00545794"/>
    <w:rsid w:val="00545E06"/>
    <w:rsid w:val="00551673"/>
    <w:rsid w:val="00554B4E"/>
    <w:rsid w:val="0055548C"/>
    <w:rsid w:val="0055678B"/>
    <w:rsid w:val="00566571"/>
    <w:rsid w:val="00573AD8"/>
    <w:rsid w:val="0057738A"/>
    <w:rsid w:val="00581075"/>
    <w:rsid w:val="00591001"/>
    <w:rsid w:val="005911F8"/>
    <w:rsid w:val="0059177B"/>
    <w:rsid w:val="00592BFC"/>
    <w:rsid w:val="00593A8F"/>
    <w:rsid w:val="00596746"/>
    <w:rsid w:val="005A090C"/>
    <w:rsid w:val="005A2B1B"/>
    <w:rsid w:val="005A47C2"/>
    <w:rsid w:val="005A4CF2"/>
    <w:rsid w:val="005B6156"/>
    <w:rsid w:val="005C0F53"/>
    <w:rsid w:val="005C2F9B"/>
    <w:rsid w:val="005C54D9"/>
    <w:rsid w:val="005C5DAD"/>
    <w:rsid w:val="005C7469"/>
    <w:rsid w:val="005C7BAC"/>
    <w:rsid w:val="005D1E9B"/>
    <w:rsid w:val="005E0301"/>
    <w:rsid w:val="005E3D6D"/>
    <w:rsid w:val="005F5421"/>
    <w:rsid w:val="005F5C48"/>
    <w:rsid w:val="0060107A"/>
    <w:rsid w:val="00601858"/>
    <w:rsid w:val="00601F97"/>
    <w:rsid w:val="0060799F"/>
    <w:rsid w:val="00607EC7"/>
    <w:rsid w:val="006232F5"/>
    <w:rsid w:val="006236C1"/>
    <w:rsid w:val="006240A8"/>
    <w:rsid w:val="006243E7"/>
    <w:rsid w:val="00631120"/>
    <w:rsid w:val="00635E01"/>
    <w:rsid w:val="0063686B"/>
    <w:rsid w:val="006371B0"/>
    <w:rsid w:val="00641ACC"/>
    <w:rsid w:val="00651B5B"/>
    <w:rsid w:val="00654E5D"/>
    <w:rsid w:val="00655A0C"/>
    <w:rsid w:val="006560B1"/>
    <w:rsid w:val="0065713F"/>
    <w:rsid w:val="006579E4"/>
    <w:rsid w:val="00662175"/>
    <w:rsid w:val="006640E4"/>
    <w:rsid w:val="00673639"/>
    <w:rsid w:val="00673A8B"/>
    <w:rsid w:val="00674525"/>
    <w:rsid w:val="00674AD4"/>
    <w:rsid w:val="006751D8"/>
    <w:rsid w:val="00676DC4"/>
    <w:rsid w:val="00677E83"/>
    <w:rsid w:val="0068068E"/>
    <w:rsid w:val="00680B91"/>
    <w:rsid w:val="00682E44"/>
    <w:rsid w:val="0068464C"/>
    <w:rsid w:val="006846B1"/>
    <w:rsid w:val="006855F9"/>
    <w:rsid w:val="00685645"/>
    <w:rsid w:val="00685B75"/>
    <w:rsid w:val="00687704"/>
    <w:rsid w:val="006922E0"/>
    <w:rsid w:val="00693355"/>
    <w:rsid w:val="006956EB"/>
    <w:rsid w:val="00696AB0"/>
    <w:rsid w:val="006973BF"/>
    <w:rsid w:val="006A0644"/>
    <w:rsid w:val="006B484E"/>
    <w:rsid w:val="006B53FA"/>
    <w:rsid w:val="006B5EF5"/>
    <w:rsid w:val="006B6F23"/>
    <w:rsid w:val="006D207C"/>
    <w:rsid w:val="006D3933"/>
    <w:rsid w:val="006D5857"/>
    <w:rsid w:val="006D5966"/>
    <w:rsid w:val="006D7393"/>
    <w:rsid w:val="006E169C"/>
    <w:rsid w:val="006E662C"/>
    <w:rsid w:val="006E79F2"/>
    <w:rsid w:val="006F37A2"/>
    <w:rsid w:val="006F5393"/>
    <w:rsid w:val="006F556C"/>
    <w:rsid w:val="00700477"/>
    <w:rsid w:val="00706764"/>
    <w:rsid w:val="0071076F"/>
    <w:rsid w:val="007113D2"/>
    <w:rsid w:val="00720D12"/>
    <w:rsid w:val="00726095"/>
    <w:rsid w:val="007321AA"/>
    <w:rsid w:val="00732BE3"/>
    <w:rsid w:val="00732CEC"/>
    <w:rsid w:val="00734186"/>
    <w:rsid w:val="0074002C"/>
    <w:rsid w:val="00741D29"/>
    <w:rsid w:val="00745C15"/>
    <w:rsid w:val="00746DFA"/>
    <w:rsid w:val="0075375E"/>
    <w:rsid w:val="0075420E"/>
    <w:rsid w:val="00756341"/>
    <w:rsid w:val="00757346"/>
    <w:rsid w:val="00764D9B"/>
    <w:rsid w:val="00765BAF"/>
    <w:rsid w:val="0077019D"/>
    <w:rsid w:val="007750E1"/>
    <w:rsid w:val="007751BE"/>
    <w:rsid w:val="007754B6"/>
    <w:rsid w:val="00775DC2"/>
    <w:rsid w:val="0077757F"/>
    <w:rsid w:val="007801FC"/>
    <w:rsid w:val="007803B7"/>
    <w:rsid w:val="00790D62"/>
    <w:rsid w:val="0079171F"/>
    <w:rsid w:val="007A1B28"/>
    <w:rsid w:val="007A1C6A"/>
    <w:rsid w:val="007A291D"/>
    <w:rsid w:val="007A2E0A"/>
    <w:rsid w:val="007A3EDB"/>
    <w:rsid w:val="007A42CC"/>
    <w:rsid w:val="007A52E0"/>
    <w:rsid w:val="007A6870"/>
    <w:rsid w:val="007B18F2"/>
    <w:rsid w:val="007B19B5"/>
    <w:rsid w:val="007B209E"/>
    <w:rsid w:val="007B4EA2"/>
    <w:rsid w:val="007C191F"/>
    <w:rsid w:val="007C38FA"/>
    <w:rsid w:val="007D020D"/>
    <w:rsid w:val="007D0341"/>
    <w:rsid w:val="007D1BD6"/>
    <w:rsid w:val="007D7028"/>
    <w:rsid w:val="007D744C"/>
    <w:rsid w:val="007E1867"/>
    <w:rsid w:val="007E204B"/>
    <w:rsid w:val="00801D4B"/>
    <w:rsid w:val="00804078"/>
    <w:rsid w:val="00807AF2"/>
    <w:rsid w:val="00807EC0"/>
    <w:rsid w:val="008106E8"/>
    <w:rsid w:val="00815585"/>
    <w:rsid w:val="00817D50"/>
    <w:rsid w:val="00820F9B"/>
    <w:rsid w:val="0082253B"/>
    <w:rsid w:val="0082286A"/>
    <w:rsid w:val="00823513"/>
    <w:rsid w:val="00825603"/>
    <w:rsid w:val="00840915"/>
    <w:rsid w:val="00840DBD"/>
    <w:rsid w:val="008438D8"/>
    <w:rsid w:val="00843ACD"/>
    <w:rsid w:val="008461D4"/>
    <w:rsid w:val="00846375"/>
    <w:rsid w:val="0084642A"/>
    <w:rsid w:val="008467C9"/>
    <w:rsid w:val="00846963"/>
    <w:rsid w:val="008519DA"/>
    <w:rsid w:val="008539DA"/>
    <w:rsid w:val="00857D8C"/>
    <w:rsid w:val="008600A9"/>
    <w:rsid w:val="0086025D"/>
    <w:rsid w:val="008618CF"/>
    <w:rsid w:val="00865DA5"/>
    <w:rsid w:val="008714B2"/>
    <w:rsid w:val="008758B9"/>
    <w:rsid w:val="008762C3"/>
    <w:rsid w:val="00876755"/>
    <w:rsid w:val="008769D4"/>
    <w:rsid w:val="008806CC"/>
    <w:rsid w:val="00881B22"/>
    <w:rsid w:val="008824C1"/>
    <w:rsid w:val="00882A98"/>
    <w:rsid w:val="00886E75"/>
    <w:rsid w:val="0089169A"/>
    <w:rsid w:val="00892968"/>
    <w:rsid w:val="00893EA7"/>
    <w:rsid w:val="00894FA4"/>
    <w:rsid w:val="00896F45"/>
    <w:rsid w:val="008A222B"/>
    <w:rsid w:val="008A28BC"/>
    <w:rsid w:val="008A6302"/>
    <w:rsid w:val="008A72F9"/>
    <w:rsid w:val="008A785A"/>
    <w:rsid w:val="008B234C"/>
    <w:rsid w:val="008B2EAD"/>
    <w:rsid w:val="008B5415"/>
    <w:rsid w:val="008B5614"/>
    <w:rsid w:val="008B5C3B"/>
    <w:rsid w:val="008B7EC5"/>
    <w:rsid w:val="008C620A"/>
    <w:rsid w:val="008C7B4A"/>
    <w:rsid w:val="008D04FA"/>
    <w:rsid w:val="008D2894"/>
    <w:rsid w:val="008D7B52"/>
    <w:rsid w:val="008E1691"/>
    <w:rsid w:val="008E4018"/>
    <w:rsid w:val="008E7106"/>
    <w:rsid w:val="008F15AE"/>
    <w:rsid w:val="008F7993"/>
    <w:rsid w:val="009040C0"/>
    <w:rsid w:val="00905098"/>
    <w:rsid w:val="0090628E"/>
    <w:rsid w:val="00907020"/>
    <w:rsid w:val="00910E55"/>
    <w:rsid w:val="0091395D"/>
    <w:rsid w:val="009167E0"/>
    <w:rsid w:val="009178BB"/>
    <w:rsid w:val="00917E96"/>
    <w:rsid w:val="00921E17"/>
    <w:rsid w:val="00923453"/>
    <w:rsid w:val="00926319"/>
    <w:rsid w:val="00926E0D"/>
    <w:rsid w:val="009270A8"/>
    <w:rsid w:val="0093347D"/>
    <w:rsid w:val="00933962"/>
    <w:rsid w:val="00940542"/>
    <w:rsid w:val="00940F10"/>
    <w:rsid w:val="00942C0B"/>
    <w:rsid w:val="00951A67"/>
    <w:rsid w:val="00953F05"/>
    <w:rsid w:val="00957DDB"/>
    <w:rsid w:val="009600EA"/>
    <w:rsid w:val="00965644"/>
    <w:rsid w:val="00967BF6"/>
    <w:rsid w:val="00971703"/>
    <w:rsid w:val="00974601"/>
    <w:rsid w:val="0097580C"/>
    <w:rsid w:val="00976FCC"/>
    <w:rsid w:val="009778DF"/>
    <w:rsid w:val="009805C1"/>
    <w:rsid w:val="00983509"/>
    <w:rsid w:val="00985811"/>
    <w:rsid w:val="009860B3"/>
    <w:rsid w:val="00990A33"/>
    <w:rsid w:val="009959A9"/>
    <w:rsid w:val="009A129A"/>
    <w:rsid w:val="009A21C8"/>
    <w:rsid w:val="009A3678"/>
    <w:rsid w:val="009A3E03"/>
    <w:rsid w:val="009A477D"/>
    <w:rsid w:val="009A4ECB"/>
    <w:rsid w:val="009B1105"/>
    <w:rsid w:val="009B218A"/>
    <w:rsid w:val="009B3284"/>
    <w:rsid w:val="009B3361"/>
    <w:rsid w:val="009B7098"/>
    <w:rsid w:val="009C0D50"/>
    <w:rsid w:val="009C23FC"/>
    <w:rsid w:val="009C3748"/>
    <w:rsid w:val="009C41D8"/>
    <w:rsid w:val="009C4B93"/>
    <w:rsid w:val="009D15A4"/>
    <w:rsid w:val="009D348B"/>
    <w:rsid w:val="009D3FB4"/>
    <w:rsid w:val="009D4F02"/>
    <w:rsid w:val="009D7156"/>
    <w:rsid w:val="009E03E1"/>
    <w:rsid w:val="009E054A"/>
    <w:rsid w:val="009E42C5"/>
    <w:rsid w:val="009E4B86"/>
    <w:rsid w:val="009E4EC1"/>
    <w:rsid w:val="009F0368"/>
    <w:rsid w:val="009F2C7D"/>
    <w:rsid w:val="00A01669"/>
    <w:rsid w:val="00A0233C"/>
    <w:rsid w:val="00A03AF7"/>
    <w:rsid w:val="00A0570B"/>
    <w:rsid w:val="00A06BE4"/>
    <w:rsid w:val="00A07FB5"/>
    <w:rsid w:val="00A13B1F"/>
    <w:rsid w:val="00A14416"/>
    <w:rsid w:val="00A15F2B"/>
    <w:rsid w:val="00A161A1"/>
    <w:rsid w:val="00A164D0"/>
    <w:rsid w:val="00A16E2A"/>
    <w:rsid w:val="00A2759C"/>
    <w:rsid w:val="00A3257E"/>
    <w:rsid w:val="00A34C36"/>
    <w:rsid w:val="00A35A41"/>
    <w:rsid w:val="00A43C5F"/>
    <w:rsid w:val="00A52AE1"/>
    <w:rsid w:val="00A536BC"/>
    <w:rsid w:val="00A537F5"/>
    <w:rsid w:val="00A53B96"/>
    <w:rsid w:val="00A66911"/>
    <w:rsid w:val="00A72520"/>
    <w:rsid w:val="00A733F3"/>
    <w:rsid w:val="00A74869"/>
    <w:rsid w:val="00A83D03"/>
    <w:rsid w:val="00A85D4C"/>
    <w:rsid w:val="00A91D6B"/>
    <w:rsid w:val="00A93359"/>
    <w:rsid w:val="00A93604"/>
    <w:rsid w:val="00A95082"/>
    <w:rsid w:val="00A96029"/>
    <w:rsid w:val="00A978F9"/>
    <w:rsid w:val="00AA18D3"/>
    <w:rsid w:val="00AA2538"/>
    <w:rsid w:val="00AA2727"/>
    <w:rsid w:val="00AA4E42"/>
    <w:rsid w:val="00AA7519"/>
    <w:rsid w:val="00AB07B4"/>
    <w:rsid w:val="00AB485A"/>
    <w:rsid w:val="00AC44D3"/>
    <w:rsid w:val="00AD0690"/>
    <w:rsid w:val="00AD3BAA"/>
    <w:rsid w:val="00AD5910"/>
    <w:rsid w:val="00AD6D55"/>
    <w:rsid w:val="00AE18E0"/>
    <w:rsid w:val="00AE1A5A"/>
    <w:rsid w:val="00AE1C21"/>
    <w:rsid w:val="00AE3EF4"/>
    <w:rsid w:val="00AE4DF7"/>
    <w:rsid w:val="00AE7768"/>
    <w:rsid w:val="00AF016E"/>
    <w:rsid w:val="00AF5B70"/>
    <w:rsid w:val="00AF5D61"/>
    <w:rsid w:val="00AF6313"/>
    <w:rsid w:val="00B05818"/>
    <w:rsid w:val="00B073BF"/>
    <w:rsid w:val="00B07AB2"/>
    <w:rsid w:val="00B1025F"/>
    <w:rsid w:val="00B12CC2"/>
    <w:rsid w:val="00B12F37"/>
    <w:rsid w:val="00B20CCA"/>
    <w:rsid w:val="00B21A4B"/>
    <w:rsid w:val="00B24669"/>
    <w:rsid w:val="00B2532B"/>
    <w:rsid w:val="00B272C4"/>
    <w:rsid w:val="00B31272"/>
    <w:rsid w:val="00B3624A"/>
    <w:rsid w:val="00B4561B"/>
    <w:rsid w:val="00B45951"/>
    <w:rsid w:val="00B45D05"/>
    <w:rsid w:val="00B46B59"/>
    <w:rsid w:val="00B47226"/>
    <w:rsid w:val="00B47F1D"/>
    <w:rsid w:val="00B5056F"/>
    <w:rsid w:val="00B50A39"/>
    <w:rsid w:val="00B51DC2"/>
    <w:rsid w:val="00B545B8"/>
    <w:rsid w:val="00B54FA5"/>
    <w:rsid w:val="00B566F0"/>
    <w:rsid w:val="00B61BBE"/>
    <w:rsid w:val="00B630F8"/>
    <w:rsid w:val="00B63FCE"/>
    <w:rsid w:val="00B7102B"/>
    <w:rsid w:val="00B7231C"/>
    <w:rsid w:val="00B81B66"/>
    <w:rsid w:val="00B82C1D"/>
    <w:rsid w:val="00B856EE"/>
    <w:rsid w:val="00B977D8"/>
    <w:rsid w:val="00BA0CCC"/>
    <w:rsid w:val="00BA1A4F"/>
    <w:rsid w:val="00BA5B07"/>
    <w:rsid w:val="00BB03AE"/>
    <w:rsid w:val="00BB3881"/>
    <w:rsid w:val="00BB38FD"/>
    <w:rsid w:val="00BE30D5"/>
    <w:rsid w:val="00BE41D7"/>
    <w:rsid w:val="00BE4A76"/>
    <w:rsid w:val="00BE5AE6"/>
    <w:rsid w:val="00BF02EC"/>
    <w:rsid w:val="00BF0C50"/>
    <w:rsid w:val="00BF241D"/>
    <w:rsid w:val="00BF29B0"/>
    <w:rsid w:val="00BF31B1"/>
    <w:rsid w:val="00BF4F48"/>
    <w:rsid w:val="00BF51B6"/>
    <w:rsid w:val="00BF7D6E"/>
    <w:rsid w:val="00C00F81"/>
    <w:rsid w:val="00C025D1"/>
    <w:rsid w:val="00C0480D"/>
    <w:rsid w:val="00C05BBD"/>
    <w:rsid w:val="00C07277"/>
    <w:rsid w:val="00C07948"/>
    <w:rsid w:val="00C13879"/>
    <w:rsid w:val="00C1777A"/>
    <w:rsid w:val="00C21632"/>
    <w:rsid w:val="00C23D7D"/>
    <w:rsid w:val="00C32CB5"/>
    <w:rsid w:val="00C36CC7"/>
    <w:rsid w:val="00C373E2"/>
    <w:rsid w:val="00C406B0"/>
    <w:rsid w:val="00C4108D"/>
    <w:rsid w:val="00C4123F"/>
    <w:rsid w:val="00C4337D"/>
    <w:rsid w:val="00C47683"/>
    <w:rsid w:val="00C530B3"/>
    <w:rsid w:val="00C57459"/>
    <w:rsid w:val="00C604BC"/>
    <w:rsid w:val="00C614CF"/>
    <w:rsid w:val="00C63069"/>
    <w:rsid w:val="00C640EF"/>
    <w:rsid w:val="00C66D7C"/>
    <w:rsid w:val="00C67B41"/>
    <w:rsid w:val="00C728CE"/>
    <w:rsid w:val="00C767C1"/>
    <w:rsid w:val="00C828B8"/>
    <w:rsid w:val="00C90314"/>
    <w:rsid w:val="00C9031C"/>
    <w:rsid w:val="00C9483E"/>
    <w:rsid w:val="00C95803"/>
    <w:rsid w:val="00C966AD"/>
    <w:rsid w:val="00C96F5F"/>
    <w:rsid w:val="00CA115A"/>
    <w:rsid w:val="00CA140D"/>
    <w:rsid w:val="00CA30A6"/>
    <w:rsid w:val="00CA4D97"/>
    <w:rsid w:val="00CA56E2"/>
    <w:rsid w:val="00CA57BE"/>
    <w:rsid w:val="00CA74D4"/>
    <w:rsid w:val="00CB4C07"/>
    <w:rsid w:val="00CB6300"/>
    <w:rsid w:val="00CB734D"/>
    <w:rsid w:val="00CC3E40"/>
    <w:rsid w:val="00CC511E"/>
    <w:rsid w:val="00CC536E"/>
    <w:rsid w:val="00CC614F"/>
    <w:rsid w:val="00CD476E"/>
    <w:rsid w:val="00CD616B"/>
    <w:rsid w:val="00CD70EA"/>
    <w:rsid w:val="00CE28E9"/>
    <w:rsid w:val="00CE3030"/>
    <w:rsid w:val="00CE35BD"/>
    <w:rsid w:val="00CE3AF7"/>
    <w:rsid w:val="00CE46D1"/>
    <w:rsid w:val="00CE682C"/>
    <w:rsid w:val="00CF0843"/>
    <w:rsid w:val="00CF266C"/>
    <w:rsid w:val="00CF27C7"/>
    <w:rsid w:val="00CF39C2"/>
    <w:rsid w:val="00CF6CB4"/>
    <w:rsid w:val="00D006F3"/>
    <w:rsid w:val="00D03A33"/>
    <w:rsid w:val="00D0444E"/>
    <w:rsid w:val="00D05A89"/>
    <w:rsid w:val="00D06CD3"/>
    <w:rsid w:val="00D074D2"/>
    <w:rsid w:val="00D077F7"/>
    <w:rsid w:val="00D12711"/>
    <w:rsid w:val="00D146C9"/>
    <w:rsid w:val="00D16888"/>
    <w:rsid w:val="00D21934"/>
    <w:rsid w:val="00D24B58"/>
    <w:rsid w:val="00D25753"/>
    <w:rsid w:val="00D25D81"/>
    <w:rsid w:val="00D272A0"/>
    <w:rsid w:val="00D35925"/>
    <w:rsid w:val="00D44201"/>
    <w:rsid w:val="00D4427A"/>
    <w:rsid w:val="00D468F6"/>
    <w:rsid w:val="00D4777B"/>
    <w:rsid w:val="00D52FCA"/>
    <w:rsid w:val="00D541BC"/>
    <w:rsid w:val="00D56CD7"/>
    <w:rsid w:val="00D607BB"/>
    <w:rsid w:val="00D60CFE"/>
    <w:rsid w:val="00D61140"/>
    <w:rsid w:val="00D655BF"/>
    <w:rsid w:val="00D659F1"/>
    <w:rsid w:val="00D6698E"/>
    <w:rsid w:val="00D70E25"/>
    <w:rsid w:val="00D73788"/>
    <w:rsid w:val="00D7378A"/>
    <w:rsid w:val="00D75F72"/>
    <w:rsid w:val="00D75FA9"/>
    <w:rsid w:val="00D76767"/>
    <w:rsid w:val="00D7716F"/>
    <w:rsid w:val="00D773B9"/>
    <w:rsid w:val="00D82882"/>
    <w:rsid w:val="00D85CBF"/>
    <w:rsid w:val="00D94B64"/>
    <w:rsid w:val="00DA7991"/>
    <w:rsid w:val="00DB0D8E"/>
    <w:rsid w:val="00DB2308"/>
    <w:rsid w:val="00DB2ADA"/>
    <w:rsid w:val="00DB4546"/>
    <w:rsid w:val="00DB4ED1"/>
    <w:rsid w:val="00DB545C"/>
    <w:rsid w:val="00DB69F6"/>
    <w:rsid w:val="00DB6E32"/>
    <w:rsid w:val="00DC515C"/>
    <w:rsid w:val="00DC7AB4"/>
    <w:rsid w:val="00DD0BCC"/>
    <w:rsid w:val="00DD46C4"/>
    <w:rsid w:val="00DD7DB5"/>
    <w:rsid w:val="00DE3BAB"/>
    <w:rsid w:val="00DE43A1"/>
    <w:rsid w:val="00DE6602"/>
    <w:rsid w:val="00DE7774"/>
    <w:rsid w:val="00DF05E4"/>
    <w:rsid w:val="00DF0E82"/>
    <w:rsid w:val="00DF43BA"/>
    <w:rsid w:val="00DF68B6"/>
    <w:rsid w:val="00DF7BA7"/>
    <w:rsid w:val="00DF7C96"/>
    <w:rsid w:val="00E02A5C"/>
    <w:rsid w:val="00E038BF"/>
    <w:rsid w:val="00E1592D"/>
    <w:rsid w:val="00E17902"/>
    <w:rsid w:val="00E20D07"/>
    <w:rsid w:val="00E22716"/>
    <w:rsid w:val="00E24185"/>
    <w:rsid w:val="00E34186"/>
    <w:rsid w:val="00E41E39"/>
    <w:rsid w:val="00E51A63"/>
    <w:rsid w:val="00E52667"/>
    <w:rsid w:val="00E55A0F"/>
    <w:rsid w:val="00E57CB2"/>
    <w:rsid w:val="00E57E39"/>
    <w:rsid w:val="00E60140"/>
    <w:rsid w:val="00E66447"/>
    <w:rsid w:val="00E7416D"/>
    <w:rsid w:val="00E779D6"/>
    <w:rsid w:val="00E84845"/>
    <w:rsid w:val="00E92421"/>
    <w:rsid w:val="00E92CA4"/>
    <w:rsid w:val="00E95232"/>
    <w:rsid w:val="00EA24D9"/>
    <w:rsid w:val="00EA37C9"/>
    <w:rsid w:val="00EA4F2E"/>
    <w:rsid w:val="00EA61C8"/>
    <w:rsid w:val="00EB0163"/>
    <w:rsid w:val="00EC0055"/>
    <w:rsid w:val="00EC2564"/>
    <w:rsid w:val="00EC3A89"/>
    <w:rsid w:val="00EC517A"/>
    <w:rsid w:val="00ED50F0"/>
    <w:rsid w:val="00ED521E"/>
    <w:rsid w:val="00EE2684"/>
    <w:rsid w:val="00EE4F69"/>
    <w:rsid w:val="00EF5831"/>
    <w:rsid w:val="00EF5842"/>
    <w:rsid w:val="00F006B5"/>
    <w:rsid w:val="00F012BB"/>
    <w:rsid w:val="00F03A60"/>
    <w:rsid w:val="00F05C00"/>
    <w:rsid w:val="00F06B48"/>
    <w:rsid w:val="00F07461"/>
    <w:rsid w:val="00F100A8"/>
    <w:rsid w:val="00F1195C"/>
    <w:rsid w:val="00F1257F"/>
    <w:rsid w:val="00F15CD0"/>
    <w:rsid w:val="00F166E0"/>
    <w:rsid w:val="00F17AFC"/>
    <w:rsid w:val="00F20D39"/>
    <w:rsid w:val="00F20D4E"/>
    <w:rsid w:val="00F216B8"/>
    <w:rsid w:val="00F23D2A"/>
    <w:rsid w:val="00F26955"/>
    <w:rsid w:val="00F276F7"/>
    <w:rsid w:val="00F3033F"/>
    <w:rsid w:val="00F32422"/>
    <w:rsid w:val="00F329EB"/>
    <w:rsid w:val="00F32E86"/>
    <w:rsid w:val="00F364A7"/>
    <w:rsid w:val="00F41650"/>
    <w:rsid w:val="00F465C9"/>
    <w:rsid w:val="00F50CB8"/>
    <w:rsid w:val="00F51F57"/>
    <w:rsid w:val="00F53F11"/>
    <w:rsid w:val="00F563DC"/>
    <w:rsid w:val="00F64401"/>
    <w:rsid w:val="00F649D7"/>
    <w:rsid w:val="00F66994"/>
    <w:rsid w:val="00F72C0E"/>
    <w:rsid w:val="00F7731B"/>
    <w:rsid w:val="00F77428"/>
    <w:rsid w:val="00F81E09"/>
    <w:rsid w:val="00F846B2"/>
    <w:rsid w:val="00F8521D"/>
    <w:rsid w:val="00F862B2"/>
    <w:rsid w:val="00F928C9"/>
    <w:rsid w:val="00F96AA7"/>
    <w:rsid w:val="00F96BAB"/>
    <w:rsid w:val="00FA2D8D"/>
    <w:rsid w:val="00FA4539"/>
    <w:rsid w:val="00FB3581"/>
    <w:rsid w:val="00FB3FC6"/>
    <w:rsid w:val="00FB762D"/>
    <w:rsid w:val="00FC05DF"/>
    <w:rsid w:val="00FC2C48"/>
    <w:rsid w:val="00FD2B8F"/>
    <w:rsid w:val="00FE19C5"/>
    <w:rsid w:val="00FE1ADD"/>
    <w:rsid w:val="00FE2A82"/>
    <w:rsid w:val="00FE33A9"/>
    <w:rsid w:val="00FE5D1D"/>
    <w:rsid w:val="00FE7E99"/>
    <w:rsid w:val="00FF300F"/>
    <w:rsid w:val="00FF78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6" type="connector" idref="#Straight Arrow Connector 19"/>
        <o:r id="V:Rule7" type="connector" idref="#Elbow Connector 70"/>
        <o:r id="V:Rule8" type="connector" idref="#Straight Arrow Connector 37"/>
        <o:r id="V:Rule9" type="connector" idref="#Straight Arrow Connector 17"/>
        <o:r id="V:Rule10" type="connector" idref="#Straight Arrow Connector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80D"/>
  </w:style>
  <w:style w:type="paragraph" w:styleId="Heading1">
    <w:name w:val="heading 1"/>
    <w:basedOn w:val="Normal"/>
    <w:next w:val="Normal"/>
    <w:link w:val="Heading1Char"/>
    <w:uiPriority w:val="9"/>
    <w:qFormat/>
    <w:rsid w:val="0055678B"/>
    <w:pPr>
      <w:keepNext/>
      <w:keepLines/>
      <w:numPr>
        <w:numId w:val="23"/>
      </w:numPr>
      <w:spacing w:before="480" w:beforeAutospacing="0" w:after="0" w:afterAutospacing="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78B"/>
    <w:pPr>
      <w:keepNext/>
      <w:keepLines/>
      <w:numPr>
        <w:ilvl w:val="1"/>
        <w:numId w:val="23"/>
      </w:numPr>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5818"/>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5818"/>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5818"/>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5818"/>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5818"/>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5818"/>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5818"/>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5D4C"/>
    <w:pPr>
      <w:spacing w:before="0" w:beforeAutospacing="0" w:after="0" w:afterAutospacing="0"/>
    </w:pPr>
    <w:rPr>
      <w:rFonts w:eastAsiaTheme="minorEastAsia"/>
      <w:lang w:val="en-US" w:eastAsia="ja-JP"/>
    </w:rPr>
  </w:style>
  <w:style w:type="character" w:customStyle="1" w:styleId="NoSpacingChar">
    <w:name w:val="No Spacing Char"/>
    <w:basedOn w:val="DefaultParagraphFont"/>
    <w:link w:val="NoSpacing"/>
    <w:uiPriority w:val="1"/>
    <w:rsid w:val="00A85D4C"/>
    <w:rPr>
      <w:rFonts w:eastAsiaTheme="minorEastAsia"/>
      <w:lang w:val="en-US" w:eastAsia="ja-JP"/>
    </w:rPr>
  </w:style>
  <w:style w:type="paragraph" w:styleId="BalloonText">
    <w:name w:val="Balloon Text"/>
    <w:basedOn w:val="Normal"/>
    <w:link w:val="BalloonTextChar"/>
    <w:uiPriority w:val="99"/>
    <w:semiHidden/>
    <w:unhideWhenUsed/>
    <w:rsid w:val="00A85D4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D4C"/>
    <w:rPr>
      <w:rFonts w:ascii="Tahoma" w:hAnsi="Tahoma" w:cs="Tahoma"/>
      <w:sz w:val="16"/>
      <w:szCs w:val="16"/>
    </w:rPr>
  </w:style>
  <w:style w:type="character" w:customStyle="1" w:styleId="Heading1Char">
    <w:name w:val="Heading 1 Char"/>
    <w:basedOn w:val="DefaultParagraphFont"/>
    <w:link w:val="Heading1"/>
    <w:uiPriority w:val="9"/>
    <w:rsid w:val="005567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678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7716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716F"/>
    <w:pPr>
      <w:ind w:left="720"/>
      <w:contextualSpacing/>
    </w:pPr>
  </w:style>
  <w:style w:type="character" w:styleId="Hyperlink">
    <w:name w:val="Hyperlink"/>
    <w:basedOn w:val="DefaultParagraphFont"/>
    <w:uiPriority w:val="99"/>
    <w:unhideWhenUsed/>
    <w:rsid w:val="00C1777A"/>
    <w:rPr>
      <w:color w:val="0000FF"/>
      <w:u w:val="single"/>
    </w:rPr>
  </w:style>
  <w:style w:type="paragraph" w:styleId="TOCHeading">
    <w:name w:val="TOC Heading"/>
    <w:basedOn w:val="Heading1"/>
    <w:next w:val="Normal"/>
    <w:uiPriority w:val="39"/>
    <w:semiHidden/>
    <w:unhideWhenUsed/>
    <w:qFormat/>
    <w:rsid w:val="00D006F3"/>
    <w:pPr>
      <w:numPr>
        <w:numId w:val="0"/>
      </w:numPr>
      <w:outlineLvl w:val="9"/>
    </w:pPr>
    <w:rPr>
      <w:lang w:val="en-US" w:eastAsia="ja-JP"/>
    </w:rPr>
  </w:style>
  <w:style w:type="paragraph" w:styleId="TOC1">
    <w:name w:val="toc 1"/>
    <w:basedOn w:val="Normal"/>
    <w:next w:val="Normal"/>
    <w:autoRedefine/>
    <w:uiPriority w:val="39"/>
    <w:unhideWhenUsed/>
    <w:rsid w:val="009B1105"/>
    <w:pPr>
      <w:tabs>
        <w:tab w:val="left" w:pos="440"/>
        <w:tab w:val="right" w:leader="dot" w:pos="9016"/>
      </w:tabs>
    </w:pPr>
  </w:style>
  <w:style w:type="paragraph" w:styleId="TOC2">
    <w:name w:val="toc 2"/>
    <w:basedOn w:val="Normal"/>
    <w:next w:val="Normal"/>
    <w:autoRedefine/>
    <w:uiPriority w:val="39"/>
    <w:unhideWhenUsed/>
    <w:rsid w:val="00D006F3"/>
    <w:pPr>
      <w:ind w:left="220"/>
    </w:pPr>
  </w:style>
  <w:style w:type="paragraph" w:styleId="Header">
    <w:name w:val="header"/>
    <w:basedOn w:val="Normal"/>
    <w:link w:val="HeaderChar"/>
    <w:uiPriority w:val="99"/>
    <w:unhideWhenUsed/>
    <w:rsid w:val="003F5F8A"/>
    <w:pPr>
      <w:tabs>
        <w:tab w:val="center" w:pos="4513"/>
        <w:tab w:val="right" w:pos="9026"/>
      </w:tabs>
      <w:spacing w:before="0" w:after="0"/>
    </w:pPr>
  </w:style>
  <w:style w:type="character" w:customStyle="1" w:styleId="HeaderChar">
    <w:name w:val="Header Char"/>
    <w:basedOn w:val="DefaultParagraphFont"/>
    <w:link w:val="Header"/>
    <w:uiPriority w:val="99"/>
    <w:rsid w:val="003F5F8A"/>
  </w:style>
  <w:style w:type="paragraph" w:styleId="Footer">
    <w:name w:val="footer"/>
    <w:basedOn w:val="Normal"/>
    <w:link w:val="FooterChar"/>
    <w:uiPriority w:val="99"/>
    <w:unhideWhenUsed/>
    <w:rsid w:val="003F5F8A"/>
    <w:pPr>
      <w:tabs>
        <w:tab w:val="center" w:pos="4513"/>
        <w:tab w:val="right" w:pos="9026"/>
      </w:tabs>
      <w:spacing w:before="0" w:after="0"/>
    </w:pPr>
  </w:style>
  <w:style w:type="character" w:customStyle="1" w:styleId="FooterChar">
    <w:name w:val="Footer Char"/>
    <w:basedOn w:val="DefaultParagraphFont"/>
    <w:link w:val="Footer"/>
    <w:uiPriority w:val="99"/>
    <w:rsid w:val="003F5F8A"/>
  </w:style>
  <w:style w:type="paragraph" w:styleId="Caption">
    <w:name w:val="caption"/>
    <w:basedOn w:val="Normal"/>
    <w:next w:val="Normal"/>
    <w:uiPriority w:val="35"/>
    <w:unhideWhenUsed/>
    <w:qFormat/>
    <w:rsid w:val="005A2B1B"/>
    <w:pPr>
      <w:spacing w:before="0" w:after="200"/>
    </w:pPr>
    <w:rPr>
      <w:b/>
      <w:bCs/>
      <w:color w:val="4F81BD" w:themeColor="accent1"/>
      <w:sz w:val="18"/>
      <w:szCs w:val="18"/>
    </w:rPr>
  </w:style>
  <w:style w:type="character" w:customStyle="1" w:styleId="Heading3Char">
    <w:name w:val="Heading 3 Char"/>
    <w:basedOn w:val="DefaultParagraphFont"/>
    <w:link w:val="Heading3"/>
    <w:uiPriority w:val="9"/>
    <w:rsid w:val="00B058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058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58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58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58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58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5818"/>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B05818"/>
    <w:pPr>
      <w:ind w:left="440"/>
    </w:pPr>
  </w:style>
  <w:style w:type="character" w:styleId="Strong">
    <w:name w:val="Strong"/>
    <w:basedOn w:val="DefaultParagraphFont"/>
    <w:uiPriority w:val="22"/>
    <w:qFormat/>
    <w:rsid w:val="00454F66"/>
    <w:rPr>
      <w:b/>
      <w:bCs/>
    </w:rPr>
  </w:style>
  <w:style w:type="table" w:styleId="MediumShading1-Accent1">
    <w:name w:val="Medium Shading 1 Accent 1"/>
    <w:basedOn w:val="TableNormal"/>
    <w:uiPriority w:val="63"/>
    <w:rsid w:val="009B3361"/>
    <w:pPr>
      <w:spacing w:before="0"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FA4539"/>
    <w:rPr>
      <w:rFonts w:ascii="Times New Roman" w:eastAsiaTheme="minorEastAsia" w:hAnsi="Times New Roman" w:cs="Times New Roman"/>
      <w:sz w:val="24"/>
      <w:szCs w:val="24"/>
      <w:lang w:eastAsia="nl-NL"/>
    </w:rPr>
  </w:style>
  <w:style w:type="character" w:styleId="FollowedHyperlink">
    <w:name w:val="FollowedHyperlink"/>
    <w:basedOn w:val="DefaultParagraphFont"/>
    <w:uiPriority w:val="99"/>
    <w:semiHidden/>
    <w:unhideWhenUsed/>
    <w:rsid w:val="003A5034"/>
    <w:rPr>
      <w:color w:val="800080" w:themeColor="followedHyperlink"/>
      <w:u w:val="single"/>
    </w:rPr>
  </w:style>
  <w:style w:type="character" w:styleId="PlaceholderText">
    <w:name w:val="Placeholder Text"/>
    <w:basedOn w:val="DefaultParagraphFont"/>
    <w:uiPriority w:val="99"/>
    <w:semiHidden/>
    <w:rsid w:val="00FC2C48"/>
    <w:rPr>
      <w:color w:val="808080"/>
    </w:rPr>
  </w:style>
  <w:style w:type="table" w:styleId="MediumGrid1-Accent1">
    <w:name w:val="Medium Grid 1 Accent 1"/>
    <w:basedOn w:val="TableNormal"/>
    <w:uiPriority w:val="67"/>
    <w:rsid w:val="00522D9E"/>
    <w:pPr>
      <w:spacing w:before="0"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ps">
    <w:name w:val="hps"/>
    <w:basedOn w:val="DefaultParagraphFont"/>
    <w:rsid w:val="001953FD"/>
  </w:style>
  <w:style w:type="character" w:customStyle="1" w:styleId="atn">
    <w:name w:val="atn"/>
    <w:basedOn w:val="DefaultParagraphFont"/>
    <w:rsid w:val="001953FD"/>
  </w:style>
  <w:style w:type="paragraph" w:customStyle="1" w:styleId="Default">
    <w:name w:val="Default"/>
    <w:rsid w:val="001953FD"/>
    <w:pPr>
      <w:autoSpaceDE w:val="0"/>
      <w:autoSpaceDN w:val="0"/>
      <w:adjustRightInd w:val="0"/>
      <w:spacing w:before="0" w:beforeAutospacing="0" w:after="0" w:afterAutospacing="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80D"/>
  </w:style>
  <w:style w:type="paragraph" w:styleId="Heading1">
    <w:name w:val="heading 1"/>
    <w:basedOn w:val="Normal"/>
    <w:next w:val="Normal"/>
    <w:link w:val="Heading1Char"/>
    <w:uiPriority w:val="9"/>
    <w:qFormat/>
    <w:rsid w:val="0055678B"/>
    <w:pPr>
      <w:keepNext/>
      <w:keepLines/>
      <w:numPr>
        <w:numId w:val="23"/>
      </w:numPr>
      <w:spacing w:before="480" w:beforeAutospacing="0" w:after="0" w:afterAutospacing="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78B"/>
    <w:pPr>
      <w:keepNext/>
      <w:keepLines/>
      <w:numPr>
        <w:ilvl w:val="1"/>
        <w:numId w:val="23"/>
      </w:numPr>
      <w:spacing w:before="200" w:beforeAutospacing="0" w:after="0" w:afterAutospacing="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5818"/>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5818"/>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5818"/>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5818"/>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5818"/>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5818"/>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5818"/>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5D4C"/>
    <w:pPr>
      <w:spacing w:before="0" w:beforeAutospacing="0" w:after="0" w:afterAutospacing="0"/>
    </w:pPr>
    <w:rPr>
      <w:rFonts w:eastAsiaTheme="minorEastAsia"/>
      <w:lang w:val="en-US" w:eastAsia="ja-JP"/>
    </w:rPr>
  </w:style>
  <w:style w:type="character" w:customStyle="1" w:styleId="NoSpacingChar">
    <w:name w:val="No Spacing Char"/>
    <w:basedOn w:val="DefaultParagraphFont"/>
    <w:link w:val="NoSpacing"/>
    <w:uiPriority w:val="1"/>
    <w:rsid w:val="00A85D4C"/>
    <w:rPr>
      <w:rFonts w:eastAsiaTheme="minorEastAsia"/>
      <w:lang w:val="en-US" w:eastAsia="ja-JP"/>
    </w:rPr>
  </w:style>
  <w:style w:type="paragraph" w:styleId="BalloonText">
    <w:name w:val="Balloon Text"/>
    <w:basedOn w:val="Normal"/>
    <w:link w:val="BalloonTextChar"/>
    <w:uiPriority w:val="99"/>
    <w:semiHidden/>
    <w:unhideWhenUsed/>
    <w:rsid w:val="00A85D4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D4C"/>
    <w:rPr>
      <w:rFonts w:ascii="Tahoma" w:hAnsi="Tahoma" w:cs="Tahoma"/>
      <w:sz w:val="16"/>
      <w:szCs w:val="16"/>
    </w:rPr>
  </w:style>
  <w:style w:type="character" w:customStyle="1" w:styleId="Heading1Char">
    <w:name w:val="Heading 1 Char"/>
    <w:basedOn w:val="DefaultParagraphFont"/>
    <w:link w:val="Heading1"/>
    <w:uiPriority w:val="9"/>
    <w:rsid w:val="005567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678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7716F"/>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7716F"/>
    <w:pPr>
      <w:ind w:left="720"/>
      <w:contextualSpacing/>
    </w:pPr>
  </w:style>
  <w:style w:type="character" w:styleId="Hyperlink">
    <w:name w:val="Hyperlink"/>
    <w:basedOn w:val="DefaultParagraphFont"/>
    <w:uiPriority w:val="99"/>
    <w:unhideWhenUsed/>
    <w:rsid w:val="00C1777A"/>
    <w:rPr>
      <w:color w:val="0000FF"/>
      <w:u w:val="single"/>
    </w:rPr>
  </w:style>
  <w:style w:type="paragraph" w:styleId="TOCHeading">
    <w:name w:val="TOC Heading"/>
    <w:basedOn w:val="Heading1"/>
    <w:next w:val="Normal"/>
    <w:uiPriority w:val="39"/>
    <w:semiHidden/>
    <w:unhideWhenUsed/>
    <w:qFormat/>
    <w:rsid w:val="00D006F3"/>
    <w:pPr>
      <w:numPr>
        <w:numId w:val="0"/>
      </w:numPr>
      <w:outlineLvl w:val="9"/>
    </w:pPr>
    <w:rPr>
      <w:lang w:val="en-US" w:eastAsia="ja-JP"/>
    </w:rPr>
  </w:style>
  <w:style w:type="paragraph" w:styleId="TOC1">
    <w:name w:val="toc 1"/>
    <w:basedOn w:val="Normal"/>
    <w:next w:val="Normal"/>
    <w:autoRedefine/>
    <w:uiPriority w:val="39"/>
    <w:unhideWhenUsed/>
    <w:rsid w:val="009B1105"/>
    <w:pPr>
      <w:tabs>
        <w:tab w:val="left" w:pos="440"/>
        <w:tab w:val="right" w:leader="dot" w:pos="9016"/>
      </w:tabs>
    </w:pPr>
  </w:style>
  <w:style w:type="paragraph" w:styleId="TOC2">
    <w:name w:val="toc 2"/>
    <w:basedOn w:val="Normal"/>
    <w:next w:val="Normal"/>
    <w:autoRedefine/>
    <w:uiPriority w:val="39"/>
    <w:unhideWhenUsed/>
    <w:rsid w:val="00D006F3"/>
    <w:pPr>
      <w:ind w:left="220"/>
    </w:pPr>
  </w:style>
  <w:style w:type="paragraph" w:styleId="Header">
    <w:name w:val="header"/>
    <w:basedOn w:val="Normal"/>
    <w:link w:val="HeaderChar"/>
    <w:uiPriority w:val="99"/>
    <w:unhideWhenUsed/>
    <w:rsid w:val="003F5F8A"/>
    <w:pPr>
      <w:tabs>
        <w:tab w:val="center" w:pos="4513"/>
        <w:tab w:val="right" w:pos="9026"/>
      </w:tabs>
      <w:spacing w:before="0" w:after="0"/>
    </w:pPr>
  </w:style>
  <w:style w:type="character" w:customStyle="1" w:styleId="HeaderChar">
    <w:name w:val="Header Char"/>
    <w:basedOn w:val="DefaultParagraphFont"/>
    <w:link w:val="Header"/>
    <w:uiPriority w:val="99"/>
    <w:rsid w:val="003F5F8A"/>
  </w:style>
  <w:style w:type="paragraph" w:styleId="Footer">
    <w:name w:val="footer"/>
    <w:basedOn w:val="Normal"/>
    <w:link w:val="FooterChar"/>
    <w:uiPriority w:val="99"/>
    <w:unhideWhenUsed/>
    <w:rsid w:val="003F5F8A"/>
    <w:pPr>
      <w:tabs>
        <w:tab w:val="center" w:pos="4513"/>
        <w:tab w:val="right" w:pos="9026"/>
      </w:tabs>
      <w:spacing w:before="0" w:after="0"/>
    </w:pPr>
  </w:style>
  <w:style w:type="character" w:customStyle="1" w:styleId="FooterChar">
    <w:name w:val="Footer Char"/>
    <w:basedOn w:val="DefaultParagraphFont"/>
    <w:link w:val="Footer"/>
    <w:uiPriority w:val="99"/>
    <w:rsid w:val="003F5F8A"/>
  </w:style>
  <w:style w:type="paragraph" w:styleId="Caption">
    <w:name w:val="caption"/>
    <w:basedOn w:val="Normal"/>
    <w:next w:val="Normal"/>
    <w:uiPriority w:val="35"/>
    <w:unhideWhenUsed/>
    <w:qFormat/>
    <w:rsid w:val="005A2B1B"/>
    <w:pPr>
      <w:spacing w:before="0" w:after="200"/>
    </w:pPr>
    <w:rPr>
      <w:b/>
      <w:bCs/>
      <w:color w:val="4F81BD" w:themeColor="accent1"/>
      <w:sz w:val="18"/>
      <w:szCs w:val="18"/>
    </w:rPr>
  </w:style>
  <w:style w:type="character" w:customStyle="1" w:styleId="Heading3Char">
    <w:name w:val="Heading 3 Char"/>
    <w:basedOn w:val="DefaultParagraphFont"/>
    <w:link w:val="Heading3"/>
    <w:uiPriority w:val="9"/>
    <w:rsid w:val="00B058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058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058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58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58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58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5818"/>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B05818"/>
    <w:pPr>
      <w:ind w:left="440"/>
    </w:pPr>
  </w:style>
  <w:style w:type="character" w:styleId="Strong">
    <w:name w:val="Strong"/>
    <w:basedOn w:val="DefaultParagraphFont"/>
    <w:uiPriority w:val="22"/>
    <w:qFormat/>
    <w:rsid w:val="00454F66"/>
    <w:rPr>
      <w:b/>
      <w:bCs/>
    </w:rPr>
  </w:style>
  <w:style w:type="table" w:styleId="MediumShading1-Accent1">
    <w:name w:val="Medium Shading 1 Accent 1"/>
    <w:basedOn w:val="TableNormal"/>
    <w:uiPriority w:val="63"/>
    <w:rsid w:val="009B3361"/>
    <w:pPr>
      <w:spacing w:before="0"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FA4539"/>
    <w:rPr>
      <w:rFonts w:ascii="Times New Roman" w:eastAsiaTheme="minorEastAsia" w:hAnsi="Times New Roman" w:cs="Times New Roman"/>
      <w:sz w:val="24"/>
      <w:szCs w:val="24"/>
      <w:lang w:eastAsia="nl-NL"/>
    </w:rPr>
  </w:style>
  <w:style w:type="character" w:styleId="FollowedHyperlink">
    <w:name w:val="FollowedHyperlink"/>
    <w:basedOn w:val="DefaultParagraphFont"/>
    <w:uiPriority w:val="99"/>
    <w:semiHidden/>
    <w:unhideWhenUsed/>
    <w:rsid w:val="003A5034"/>
    <w:rPr>
      <w:color w:val="800080" w:themeColor="followedHyperlink"/>
      <w:u w:val="single"/>
    </w:rPr>
  </w:style>
  <w:style w:type="character" w:styleId="PlaceholderText">
    <w:name w:val="Placeholder Text"/>
    <w:basedOn w:val="DefaultParagraphFont"/>
    <w:uiPriority w:val="99"/>
    <w:semiHidden/>
    <w:rsid w:val="00FC2C48"/>
    <w:rPr>
      <w:color w:val="808080"/>
    </w:rPr>
  </w:style>
  <w:style w:type="table" w:styleId="MediumGrid1-Accent1">
    <w:name w:val="Medium Grid 1 Accent 1"/>
    <w:basedOn w:val="TableNormal"/>
    <w:uiPriority w:val="67"/>
    <w:rsid w:val="00522D9E"/>
    <w:pPr>
      <w:spacing w:before="0"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891">
      <w:bodyDiv w:val="1"/>
      <w:marLeft w:val="0"/>
      <w:marRight w:val="0"/>
      <w:marTop w:val="0"/>
      <w:marBottom w:val="0"/>
      <w:divBdr>
        <w:top w:val="none" w:sz="0" w:space="0" w:color="auto"/>
        <w:left w:val="none" w:sz="0" w:space="0" w:color="auto"/>
        <w:bottom w:val="none" w:sz="0" w:space="0" w:color="auto"/>
        <w:right w:val="none" w:sz="0" w:space="0" w:color="auto"/>
      </w:divBdr>
    </w:div>
    <w:div w:id="117915920">
      <w:bodyDiv w:val="1"/>
      <w:marLeft w:val="0"/>
      <w:marRight w:val="0"/>
      <w:marTop w:val="0"/>
      <w:marBottom w:val="0"/>
      <w:divBdr>
        <w:top w:val="none" w:sz="0" w:space="0" w:color="auto"/>
        <w:left w:val="none" w:sz="0" w:space="0" w:color="auto"/>
        <w:bottom w:val="none" w:sz="0" w:space="0" w:color="auto"/>
        <w:right w:val="none" w:sz="0" w:space="0" w:color="auto"/>
      </w:divBdr>
    </w:div>
    <w:div w:id="172647844">
      <w:bodyDiv w:val="1"/>
      <w:marLeft w:val="0"/>
      <w:marRight w:val="0"/>
      <w:marTop w:val="0"/>
      <w:marBottom w:val="0"/>
      <w:divBdr>
        <w:top w:val="none" w:sz="0" w:space="0" w:color="auto"/>
        <w:left w:val="none" w:sz="0" w:space="0" w:color="auto"/>
        <w:bottom w:val="none" w:sz="0" w:space="0" w:color="auto"/>
        <w:right w:val="none" w:sz="0" w:space="0" w:color="auto"/>
      </w:divBdr>
    </w:div>
    <w:div w:id="399863805">
      <w:bodyDiv w:val="1"/>
      <w:marLeft w:val="0"/>
      <w:marRight w:val="0"/>
      <w:marTop w:val="0"/>
      <w:marBottom w:val="0"/>
      <w:divBdr>
        <w:top w:val="none" w:sz="0" w:space="0" w:color="auto"/>
        <w:left w:val="none" w:sz="0" w:space="0" w:color="auto"/>
        <w:bottom w:val="none" w:sz="0" w:space="0" w:color="auto"/>
        <w:right w:val="none" w:sz="0" w:space="0" w:color="auto"/>
      </w:divBdr>
    </w:div>
    <w:div w:id="462695252">
      <w:bodyDiv w:val="1"/>
      <w:marLeft w:val="0"/>
      <w:marRight w:val="0"/>
      <w:marTop w:val="0"/>
      <w:marBottom w:val="0"/>
      <w:divBdr>
        <w:top w:val="none" w:sz="0" w:space="0" w:color="auto"/>
        <w:left w:val="none" w:sz="0" w:space="0" w:color="auto"/>
        <w:bottom w:val="none" w:sz="0" w:space="0" w:color="auto"/>
        <w:right w:val="none" w:sz="0" w:space="0" w:color="auto"/>
      </w:divBdr>
    </w:div>
    <w:div w:id="494490934">
      <w:bodyDiv w:val="1"/>
      <w:marLeft w:val="0"/>
      <w:marRight w:val="0"/>
      <w:marTop w:val="0"/>
      <w:marBottom w:val="0"/>
      <w:divBdr>
        <w:top w:val="none" w:sz="0" w:space="0" w:color="auto"/>
        <w:left w:val="none" w:sz="0" w:space="0" w:color="auto"/>
        <w:bottom w:val="none" w:sz="0" w:space="0" w:color="auto"/>
        <w:right w:val="none" w:sz="0" w:space="0" w:color="auto"/>
      </w:divBdr>
    </w:div>
    <w:div w:id="511265835">
      <w:bodyDiv w:val="1"/>
      <w:marLeft w:val="0"/>
      <w:marRight w:val="0"/>
      <w:marTop w:val="0"/>
      <w:marBottom w:val="0"/>
      <w:divBdr>
        <w:top w:val="none" w:sz="0" w:space="0" w:color="auto"/>
        <w:left w:val="none" w:sz="0" w:space="0" w:color="auto"/>
        <w:bottom w:val="none" w:sz="0" w:space="0" w:color="auto"/>
        <w:right w:val="none" w:sz="0" w:space="0" w:color="auto"/>
      </w:divBdr>
    </w:div>
    <w:div w:id="612593688">
      <w:bodyDiv w:val="1"/>
      <w:marLeft w:val="0"/>
      <w:marRight w:val="0"/>
      <w:marTop w:val="0"/>
      <w:marBottom w:val="0"/>
      <w:divBdr>
        <w:top w:val="none" w:sz="0" w:space="0" w:color="auto"/>
        <w:left w:val="none" w:sz="0" w:space="0" w:color="auto"/>
        <w:bottom w:val="none" w:sz="0" w:space="0" w:color="auto"/>
        <w:right w:val="none" w:sz="0" w:space="0" w:color="auto"/>
      </w:divBdr>
    </w:div>
    <w:div w:id="646476929">
      <w:bodyDiv w:val="1"/>
      <w:marLeft w:val="0"/>
      <w:marRight w:val="0"/>
      <w:marTop w:val="0"/>
      <w:marBottom w:val="0"/>
      <w:divBdr>
        <w:top w:val="none" w:sz="0" w:space="0" w:color="auto"/>
        <w:left w:val="none" w:sz="0" w:space="0" w:color="auto"/>
        <w:bottom w:val="none" w:sz="0" w:space="0" w:color="auto"/>
        <w:right w:val="none" w:sz="0" w:space="0" w:color="auto"/>
      </w:divBdr>
    </w:div>
    <w:div w:id="741026498">
      <w:bodyDiv w:val="1"/>
      <w:marLeft w:val="0"/>
      <w:marRight w:val="0"/>
      <w:marTop w:val="0"/>
      <w:marBottom w:val="0"/>
      <w:divBdr>
        <w:top w:val="none" w:sz="0" w:space="0" w:color="auto"/>
        <w:left w:val="none" w:sz="0" w:space="0" w:color="auto"/>
        <w:bottom w:val="none" w:sz="0" w:space="0" w:color="auto"/>
        <w:right w:val="none" w:sz="0" w:space="0" w:color="auto"/>
      </w:divBdr>
    </w:div>
    <w:div w:id="753669103">
      <w:bodyDiv w:val="1"/>
      <w:marLeft w:val="0"/>
      <w:marRight w:val="0"/>
      <w:marTop w:val="0"/>
      <w:marBottom w:val="0"/>
      <w:divBdr>
        <w:top w:val="none" w:sz="0" w:space="0" w:color="auto"/>
        <w:left w:val="none" w:sz="0" w:space="0" w:color="auto"/>
        <w:bottom w:val="none" w:sz="0" w:space="0" w:color="auto"/>
        <w:right w:val="none" w:sz="0" w:space="0" w:color="auto"/>
      </w:divBdr>
    </w:div>
    <w:div w:id="776412769">
      <w:bodyDiv w:val="1"/>
      <w:marLeft w:val="0"/>
      <w:marRight w:val="0"/>
      <w:marTop w:val="0"/>
      <w:marBottom w:val="0"/>
      <w:divBdr>
        <w:top w:val="none" w:sz="0" w:space="0" w:color="auto"/>
        <w:left w:val="none" w:sz="0" w:space="0" w:color="auto"/>
        <w:bottom w:val="none" w:sz="0" w:space="0" w:color="auto"/>
        <w:right w:val="none" w:sz="0" w:space="0" w:color="auto"/>
      </w:divBdr>
    </w:div>
    <w:div w:id="856576863">
      <w:bodyDiv w:val="1"/>
      <w:marLeft w:val="0"/>
      <w:marRight w:val="0"/>
      <w:marTop w:val="0"/>
      <w:marBottom w:val="0"/>
      <w:divBdr>
        <w:top w:val="none" w:sz="0" w:space="0" w:color="auto"/>
        <w:left w:val="none" w:sz="0" w:space="0" w:color="auto"/>
        <w:bottom w:val="none" w:sz="0" w:space="0" w:color="auto"/>
        <w:right w:val="none" w:sz="0" w:space="0" w:color="auto"/>
      </w:divBdr>
    </w:div>
    <w:div w:id="1081827043">
      <w:bodyDiv w:val="1"/>
      <w:marLeft w:val="0"/>
      <w:marRight w:val="0"/>
      <w:marTop w:val="0"/>
      <w:marBottom w:val="0"/>
      <w:divBdr>
        <w:top w:val="none" w:sz="0" w:space="0" w:color="auto"/>
        <w:left w:val="none" w:sz="0" w:space="0" w:color="auto"/>
        <w:bottom w:val="none" w:sz="0" w:space="0" w:color="auto"/>
        <w:right w:val="none" w:sz="0" w:space="0" w:color="auto"/>
      </w:divBdr>
    </w:div>
    <w:div w:id="1126703899">
      <w:bodyDiv w:val="1"/>
      <w:marLeft w:val="0"/>
      <w:marRight w:val="0"/>
      <w:marTop w:val="0"/>
      <w:marBottom w:val="0"/>
      <w:divBdr>
        <w:top w:val="none" w:sz="0" w:space="0" w:color="auto"/>
        <w:left w:val="none" w:sz="0" w:space="0" w:color="auto"/>
        <w:bottom w:val="none" w:sz="0" w:space="0" w:color="auto"/>
        <w:right w:val="none" w:sz="0" w:space="0" w:color="auto"/>
      </w:divBdr>
    </w:div>
    <w:div w:id="1340817155">
      <w:bodyDiv w:val="1"/>
      <w:marLeft w:val="0"/>
      <w:marRight w:val="0"/>
      <w:marTop w:val="0"/>
      <w:marBottom w:val="0"/>
      <w:divBdr>
        <w:top w:val="none" w:sz="0" w:space="0" w:color="auto"/>
        <w:left w:val="none" w:sz="0" w:space="0" w:color="auto"/>
        <w:bottom w:val="none" w:sz="0" w:space="0" w:color="auto"/>
        <w:right w:val="none" w:sz="0" w:space="0" w:color="auto"/>
      </w:divBdr>
    </w:div>
    <w:div w:id="1615286032">
      <w:bodyDiv w:val="1"/>
      <w:marLeft w:val="0"/>
      <w:marRight w:val="0"/>
      <w:marTop w:val="0"/>
      <w:marBottom w:val="0"/>
      <w:divBdr>
        <w:top w:val="none" w:sz="0" w:space="0" w:color="auto"/>
        <w:left w:val="none" w:sz="0" w:space="0" w:color="auto"/>
        <w:bottom w:val="none" w:sz="0" w:space="0" w:color="auto"/>
        <w:right w:val="none" w:sz="0" w:space="0" w:color="auto"/>
      </w:divBdr>
    </w:div>
    <w:div w:id="1677613801">
      <w:bodyDiv w:val="1"/>
      <w:marLeft w:val="0"/>
      <w:marRight w:val="0"/>
      <w:marTop w:val="0"/>
      <w:marBottom w:val="0"/>
      <w:divBdr>
        <w:top w:val="none" w:sz="0" w:space="0" w:color="auto"/>
        <w:left w:val="none" w:sz="0" w:space="0" w:color="auto"/>
        <w:bottom w:val="none" w:sz="0" w:space="0" w:color="auto"/>
        <w:right w:val="none" w:sz="0" w:space="0" w:color="auto"/>
      </w:divBdr>
    </w:div>
    <w:div w:id="1704867186">
      <w:bodyDiv w:val="1"/>
      <w:marLeft w:val="0"/>
      <w:marRight w:val="0"/>
      <w:marTop w:val="0"/>
      <w:marBottom w:val="0"/>
      <w:divBdr>
        <w:top w:val="none" w:sz="0" w:space="0" w:color="auto"/>
        <w:left w:val="none" w:sz="0" w:space="0" w:color="auto"/>
        <w:bottom w:val="none" w:sz="0" w:space="0" w:color="auto"/>
        <w:right w:val="none" w:sz="0" w:space="0" w:color="auto"/>
      </w:divBdr>
    </w:div>
    <w:div w:id="1767849134">
      <w:bodyDiv w:val="1"/>
      <w:marLeft w:val="0"/>
      <w:marRight w:val="0"/>
      <w:marTop w:val="0"/>
      <w:marBottom w:val="0"/>
      <w:divBdr>
        <w:top w:val="none" w:sz="0" w:space="0" w:color="auto"/>
        <w:left w:val="none" w:sz="0" w:space="0" w:color="auto"/>
        <w:bottom w:val="none" w:sz="0" w:space="0" w:color="auto"/>
        <w:right w:val="none" w:sz="0" w:space="0" w:color="auto"/>
      </w:divBdr>
    </w:div>
    <w:div w:id="1949775685">
      <w:bodyDiv w:val="1"/>
      <w:marLeft w:val="0"/>
      <w:marRight w:val="0"/>
      <w:marTop w:val="0"/>
      <w:marBottom w:val="0"/>
      <w:divBdr>
        <w:top w:val="none" w:sz="0" w:space="0" w:color="auto"/>
        <w:left w:val="none" w:sz="0" w:space="0" w:color="auto"/>
        <w:bottom w:val="none" w:sz="0" w:space="0" w:color="auto"/>
        <w:right w:val="none" w:sz="0" w:space="0" w:color="auto"/>
      </w:divBdr>
    </w:div>
    <w:div w:id="2072191838">
      <w:bodyDiv w:val="1"/>
      <w:marLeft w:val="0"/>
      <w:marRight w:val="0"/>
      <w:marTop w:val="0"/>
      <w:marBottom w:val="0"/>
      <w:divBdr>
        <w:top w:val="none" w:sz="0" w:space="0" w:color="auto"/>
        <w:left w:val="none" w:sz="0" w:space="0" w:color="auto"/>
        <w:bottom w:val="none" w:sz="0" w:space="0" w:color="auto"/>
        <w:right w:val="none" w:sz="0" w:space="0" w:color="auto"/>
      </w:divBdr>
    </w:div>
    <w:div w:id="2122409660">
      <w:bodyDiv w:val="1"/>
      <w:marLeft w:val="0"/>
      <w:marRight w:val="0"/>
      <w:marTop w:val="0"/>
      <w:marBottom w:val="0"/>
      <w:divBdr>
        <w:top w:val="none" w:sz="0" w:space="0" w:color="auto"/>
        <w:left w:val="none" w:sz="0" w:space="0" w:color="auto"/>
        <w:bottom w:val="none" w:sz="0" w:space="0" w:color="auto"/>
        <w:right w:val="none" w:sz="0" w:space="0" w:color="auto"/>
      </w:divBdr>
    </w:div>
    <w:div w:id="214187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Elektrolyt" TargetMode="External"/><Relationship Id="rId21" Type="http://schemas.openxmlformats.org/officeDocument/2006/relationships/hyperlink" Target="http://nl.wikipedia.org/wiki/Reductiereactie" TargetMode="External"/><Relationship Id="rId42" Type="http://schemas.openxmlformats.org/officeDocument/2006/relationships/image" Target="media/image22.emf"/><Relationship Id="rId47" Type="http://schemas.openxmlformats.org/officeDocument/2006/relationships/image" Target="media/image27.jpeg"/><Relationship Id="rId63" Type="http://schemas.openxmlformats.org/officeDocument/2006/relationships/image" Target="media/image42.emf"/><Relationship Id="rId68" Type="http://schemas.openxmlformats.org/officeDocument/2006/relationships/hyperlink" Target="http://www.dutchhy.nl/" TargetMode="External"/><Relationship Id="rId84" Type="http://schemas.openxmlformats.org/officeDocument/2006/relationships/hyperlink" Target="http://www.hydrogenics.com/" TargetMode="External"/><Relationship Id="rId89" Type="http://schemas.openxmlformats.org/officeDocument/2006/relationships/hyperlink" Target="http://www.twanetwerk.nl/default.ashx?DocumentId=2243" TargetMode="External"/><Relationship Id="rId7" Type="http://schemas.openxmlformats.org/officeDocument/2006/relationships/webSettings" Target="webSettings.xml"/><Relationship Id="rId71" Type="http://schemas.openxmlformats.org/officeDocument/2006/relationships/hyperlink" Target="http://www.waterstofnet.eu/" TargetMode="External"/><Relationship Id="rId92" Type="http://schemas.openxmlformats.org/officeDocument/2006/relationships/hyperlink" Target="http://www.nedstack.com/" TargetMode="External"/><Relationship Id="rId2" Type="http://schemas.openxmlformats.org/officeDocument/2006/relationships/customXml" Target="../customXml/item2.xml"/><Relationship Id="rId16" Type="http://schemas.openxmlformats.org/officeDocument/2006/relationships/hyperlink" Target="http://nl.wikipedia.org/wiki/Kathode" TargetMode="External"/><Relationship Id="rId29" Type="http://schemas.openxmlformats.org/officeDocument/2006/relationships/image" Target="media/image9.jpeg"/><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gif"/><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www.brcontrols.com/nl/?s=house-of-energy" TargetMode="External"/><Relationship Id="rId74" Type="http://schemas.openxmlformats.org/officeDocument/2006/relationships/hyperlink" Target="http://global.sunpowercorp.com/" TargetMode="External"/><Relationship Id="rId79" Type="http://schemas.openxmlformats.org/officeDocument/2006/relationships/hyperlink" Target="http://www.lindegasbenelux.com/international/web/lg/nl/likelghlnl30.nsf/docbyalias/Homepage" TargetMode="External"/><Relationship Id="rId87" Type="http://schemas.openxmlformats.org/officeDocument/2006/relationships/hyperlink" Target="http://www.nordicenergy.net/section.cfm?id=3-0&amp;path=3,24" TargetMode="External"/><Relationship Id="rId102"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40.jpeg"/><Relationship Id="rId82" Type="http://schemas.openxmlformats.org/officeDocument/2006/relationships/hyperlink" Target="http://www.h2logic.com/com/" TargetMode="External"/><Relationship Id="rId90" Type="http://schemas.openxmlformats.org/officeDocument/2006/relationships/hyperlink" Target="http://www.ballard.com/" TargetMode="External"/><Relationship Id="rId95" Type="http://schemas.openxmlformats.org/officeDocument/2006/relationships/hyperlink" Target="http://www.maxwell.com/products/ultracapacitors/product.aspx?pid=16V-LARGE-MODULES" TargetMode="External"/><Relationship Id="rId19" Type="http://schemas.openxmlformats.org/officeDocument/2006/relationships/hyperlink" Target="http://nl.wikipedia.org/wiki/Kation" TargetMode="External"/><Relationship Id="rId14" Type="http://schemas.openxmlformats.org/officeDocument/2006/relationships/image" Target="media/image5.jpeg"/><Relationship Id="rId22" Type="http://schemas.openxmlformats.org/officeDocument/2006/relationships/hyperlink" Target="http://nl.wikipedia.org/wiki/Oxidatiereactie"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jpeg"/><Relationship Id="rId64" Type="http://schemas.openxmlformats.org/officeDocument/2006/relationships/oleObject" Target="embeddings/oleObject2.bin"/><Relationship Id="rId69" Type="http://schemas.openxmlformats.org/officeDocument/2006/relationships/hyperlink" Target="http://www.hymove.nl/nl/home/" TargetMode="External"/><Relationship Id="rId77" Type="http://schemas.openxmlformats.org/officeDocument/2006/relationships/hyperlink" Target="http://telescript.denayer.wenk.be/2007-08/m2a/public_html/Opslag.shtml" TargetMode="External"/><Relationship Id="rId100" Type="http://schemas.openxmlformats.org/officeDocument/2006/relationships/hyperlink" Target="http://www.pmienergy.com/pro6-eng.php" TargetMode="External"/><Relationship Id="rId8" Type="http://schemas.openxmlformats.org/officeDocument/2006/relationships/footnotes" Target="footnotes.xml"/><Relationship Id="rId51" Type="http://schemas.openxmlformats.org/officeDocument/2006/relationships/image" Target="media/image31.emf"/><Relationship Id="rId72" Type="http://schemas.openxmlformats.org/officeDocument/2006/relationships/hyperlink" Target="http://www.nen.nl/web/Energie/Waterstof-en-brandstofceltechnologie.htm" TargetMode="External"/><Relationship Id="rId80" Type="http://schemas.openxmlformats.org/officeDocument/2006/relationships/hyperlink" Target="http://w3.tue.nl/fileadmin/bwk/INT/Onderwijs/Projecten_Bachelor/Energie/Building_future.pdf" TargetMode="External"/><Relationship Id="rId85" Type="http://schemas.openxmlformats.org/officeDocument/2006/relationships/hyperlink" Target="http://hyperphysics.phy-astr.gsu.edu/hbase/thermo/electrol.html" TargetMode="External"/><Relationship Id="rId93" Type="http://schemas.openxmlformats.org/officeDocument/2006/relationships/hyperlink" Target="http://www.hydrogenics.com/" TargetMode="External"/><Relationship Id="rId98" Type="http://schemas.openxmlformats.org/officeDocument/2006/relationships/hyperlink" Target="http://www.sma-benelux.com/nl_BE/"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nl.wikipedia.org/wiki/Anode" TargetMode="External"/><Relationship Id="rId25" Type="http://schemas.openxmlformats.org/officeDocument/2006/relationships/hyperlink" Target="http://nl.wikipedia.org/wiki/Katalysator"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hyperlink" Target="http://www.waterstofvereniging.nl/" TargetMode="External"/><Relationship Id="rId103" Type="http://schemas.openxmlformats.org/officeDocument/2006/relationships/fontTable" Target="fontTable.xml"/><Relationship Id="rId20" Type="http://schemas.openxmlformats.org/officeDocument/2006/relationships/hyperlink" Target="http://nl.wikipedia.org/wiki/Anion" TargetMode="External"/><Relationship Id="rId41" Type="http://schemas.openxmlformats.org/officeDocument/2006/relationships/image" Target="media/image21.emf"/><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ec.europa.eu/research/leaflets/h2/page_103_nl.html" TargetMode="External"/><Relationship Id="rId75" Type="http://schemas.openxmlformats.org/officeDocument/2006/relationships/hyperlink" Target="http://www.vaillant.de/Produkte/Kraft-Waerme-Kopplung/Blockheizkraftwerke/" TargetMode="External"/><Relationship Id="rId83" Type="http://schemas.openxmlformats.org/officeDocument/2006/relationships/hyperlink" Target="http://www.energie-technologie.nl/waterstof.html" TargetMode="External"/><Relationship Id="rId88" Type="http://schemas.openxmlformats.org/officeDocument/2006/relationships/hyperlink" Target="http://www.fuelcell.com" TargetMode="External"/><Relationship Id="rId91" Type="http://schemas.openxmlformats.org/officeDocument/2006/relationships/hyperlink" Target="http://www.kenteq.nl/brandstofcellen/indexeef1.html?se=569" TargetMode="External"/><Relationship Id="rId96" Type="http://schemas.openxmlformats.org/officeDocument/2006/relationships/hyperlink" Target="http://www.ewi.tudelft.nl/en/the-faculty/departments/electrical-sustainable-energy/electrical-power-processing/research/projects/msc-projects/power-pack-energy-syste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nl.wikipedia.org/wiki/Elektrode" TargetMode="External"/><Relationship Id="rId23" Type="http://schemas.openxmlformats.org/officeDocument/2006/relationships/image" Target="media/image6.jpeg"/><Relationship Id="rId28" Type="http://schemas.openxmlformats.org/officeDocument/2006/relationships/hyperlink" Target="http://nl.wikipedia.org/wiki/Volt_(eenheid)"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6.jpeg"/><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oleObject" Target="embeddings/oleObject1.bin"/><Relationship Id="rId60" Type="http://schemas.openxmlformats.org/officeDocument/2006/relationships/image" Target="media/image39.jpeg"/><Relationship Id="rId65" Type="http://schemas.openxmlformats.org/officeDocument/2006/relationships/hyperlink" Target="http://www.knmi.nl/klimatologie/" TargetMode="External"/><Relationship Id="rId73" Type="http://schemas.openxmlformats.org/officeDocument/2006/relationships/hyperlink" Target="http://donqi.nl/" TargetMode="External"/><Relationship Id="rId78" Type="http://schemas.openxmlformats.org/officeDocument/2006/relationships/hyperlink" Target="http://www.directindustry.com/industrial-manufacturer/hydrogen-generator-73995.html" TargetMode="External"/><Relationship Id="rId81" Type="http://schemas.openxmlformats.org/officeDocument/2006/relationships/hyperlink" Target="http://www.samenlevingentechnologie.be/ists/nl/pdf/dossiers/doss17_waterstofeconomie.pdf" TargetMode="External"/><Relationship Id="rId86" Type="http://schemas.openxmlformats.org/officeDocument/2006/relationships/hyperlink" Target="http://www.ncbi.nlm.nih.gov/pmc/articles/PMC2840352/pdf/pnas.0905571107.pdf" TargetMode="External"/><Relationship Id="rId94" Type="http://schemas.openxmlformats.org/officeDocument/2006/relationships/hyperlink" Target="http://www.beaconpower.com/" TargetMode="External"/><Relationship Id="rId99" Type="http://schemas.openxmlformats.org/officeDocument/2006/relationships/hyperlink" Target="http://www.victronenergy.com/" TargetMode="External"/><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nl.wikipedia.org/wiki/Potentiaal"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hyperlink" Target="http://www.angstromadvancedinc.com/JProduct.asp" TargetMode="External"/><Relationship Id="rId97" Type="http://schemas.openxmlformats.org/officeDocument/2006/relationships/hyperlink" Target="http://nl.mouser.com/ProductDetail/Maxwell-Technologies/BMOD-0165-P048-B01/?qs=JV7lzlMm3yJSVpHnL2lbzg%3d%3d"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4.emf"/></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398FF7-C5E5-4D16-A972-790747A8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81</Pages>
  <Words>18017</Words>
  <Characters>99097</Characters>
  <Application>Microsoft Office Word</Application>
  <DocSecurity>0</DocSecurity>
  <Lines>825</Lines>
  <Paragraphs>233</Paragraphs>
  <ScaleCrop>false</ScaleCrop>
  <HeadingPairs>
    <vt:vector size="2" baseType="variant">
      <vt:variant>
        <vt:lpstr>Title</vt:lpstr>
      </vt:variant>
      <vt:variant>
        <vt:i4>1</vt:i4>
      </vt:variant>
    </vt:vector>
  </HeadingPairs>
  <TitlesOfParts>
    <vt:vector size="1" baseType="lpstr">
      <vt:lpstr>Zero Watt project</vt:lpstr>
    </vt:vector>
  </TitlesOfParts>
  <Company>CROON ELEKTROTECHNIEK B.V.</Company>
  <LinksUpToDate>false</LinksUpToDate>
  <CharactersWithSpaces>116881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Zero Watt project</dc:title>
  <dc:subject>Waterstofopslag</dc:subject>
  <dc:creator>Lam, S. (Steven)</dc:creator>
  <cp:keywords/>
  <dc:description/>
  <cp:lastModifiedBy>Lam, S. (Steven)</cp:lastModifiedBy>
  <cp:revision>143</cp:revision>
  <cp:lastPrinted>2011-12-21T13:07:00Z</cp:lastPrinted>
  <dcterms:created xsi:type="dcterms:W3CDTF">2011-12-19T12:40:00Z</dcterms:created>
  <dcterms:modified xsi:type="dcterms:W3CDTF">2011-12-21T13:41:00Z</dcterms:modified>
</cp:coreProperties>
</file>