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5302178"/>
        <w:docPartObj>
          <w:docPartGallery w:val="Cover Pages"/>
          <w:docPartUnique/>
        </w:docPartObj>
      </w:sdtPr>
      <w:sdtEndPr>
        <w:rPr>
          <w:rFonts w:eastAsiaTheme="minorEastAsia" w:cstheme="minorBidi"/>
          <w:sz w:val="22"/>
          <w:szCs w:val="22"/>
          <w:lang w:val="en-GB"/>
        </w:rPr>
      </w:sdtEndPr>
      <w:sdtContent>
        <w:p w:rsidR="00140D1A" w:rsidRDefault="00A23E99">
          <w:pPr>
            <w:pStyle w:val="Geenafstand"/>
            <w:rPr>
              <w:rFonts w:asciiTheme="majorHAnsi" w:eastAsiaTheme="majorEastAsia" w:hAnsiTheme="majorHAnsi" w:cstheme="majorBidi"/>
              <w:sz w:val="72"/>
              <w:szCs w:val="72"/>
            </w:rPr>
          </w:pPr>
          <w:r w:rsidRPr="00A23E99">
            <w:rPr>
              <w:rFonts w:eastAsiaTheme="majorEastAsia" w:cstheme="majorBidi"/>
              <w:noProof/>
              <w:lang w:eastAsia="en-US"/>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A23E99">
            <w:rPr>
              <w:rFonts w:eastAsiaTheme="majorEastAsia" w:cstheme="majorBidi"/>
              <w:noProof/>
              <w:lang w:eastAsia="en-US"/>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A23E99">
            <w:rPr>
              <w:rFonts w:eastAsiaTheme="majorEastAsia" w:cstheme="majorBidi"/>
              <w:noProof/>
              <w:lang w:eastAsia="en-US"/>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A23E99">
            <w:rPr>
              <w:rFonts w:eastAsiaTheme="majorEastAsia" w:cstheme="majorBidi"/>
              <w:noProof/>
              <w:lang w:eastAsia="en-US"/>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Content>
            <w:p w:rsidR="00140D1A" w:rsidRDefault="00140D1A">
              <w:pPr>
                <w:pStyle w:val="Geenafstand"/>
                <w:rPr>
                  <w:rFonts w:asciiTheme="majorHAnsi" w:eastAsiaTheme="majorEastAsia" w:hAnsiTheme="majorHAnsi" w:cstheme="majorBidi"/>
                  <w:sz w:val="72"/>
                  <w:szCs w:val="72"/>
                </w:rPr>
              </w:pPr>
              <w:proofErr w:type="gramStart"/>
              <w:r>
                <w:rPr>
                  <w:rFonts w:asciiTheme="majorHAnsi" w:eastAsiaTheme="majorEastAsia" w:hAnsiTheme="majorHAnsi" w:cstheme="majorBidi" w:hint="eastAsia"/>
                  <w:sz w:val="72"/>
                  <w:szCs w:val="72"/>
                </w:rPr>
                <w:t>Fact or framing?</w:t>
              </w:r>
              <w:proofErr w:type="gramEnd"/>
            </w:p>
          </w:sdtContent>
        </w:sdt>
        <w:sdt>
          <w:sdtPr>
            <w:rPr>
              <w:rFonts w:asciiTheme="majorHAnsi" w:hAnsiTheme="majorHAnsi" w:cstheme="minorHAnsi"/>
              <w:b/>
              <w:lang w:val="en-GB"/>
            </w:rPr>
            <w:alias w:val="Ondertitel"/>
            <w:id w:val="14700077"/>
            <w:dataBinding w:prefixMappings="xmlns:ns0='http://schemas.openxmlformats.org/package/2006/metadata/core-properties' xmlns:ns1='http://purl.org/dc/elements/1.1/'" w:xpath="/ns0:coreProperties[1]/ns1:subject[1]" w:storeItemID="{6C3C8BC8-F283-45AE-878A-BAB7291924A1}"/>
            <w:text/>
          </w:sdtPr>
          <w:sdtContent>
            <w:p w:rsidR="00140D1A" w:rsidRDefault="00140D1A">
              <w:pPr>
                <w:pStyle w:val="Geenafstand"/>
                <w:rPr>
                  <w:rFonts w:asciiTheme="majorHAnsi" w:eastAsiaTheme="majorEastAsia" w:hAnsiTheme="majorHAnsi" w:cstheme="majorBidi"/>
                  <w:sz w:val="36"/>
                  <w:szCs w:val="36"/>
                </w:rPr>
              </w:pPr>
              <w:r w:rsidRPr="00140D1A">
                <w:rPr>
                  <w:rFonts w:asciiTheme="majorHAnsi" w:hAnsiTheme="majorHAnsi" w:cstheme="minorHAnsi"/>
                  <w:b/>
                  <w:lang w:val="en-GB"/>
                </w:rPr>
                <w:t xml:space="preserve">An analysis of five national Dutch newspaper articles on the assaults of 31 </w:t>
              </w:r>
              <w:proofErr w:type="gramStart"/>
              <w:r w:rsidRPr="00140D1A">
                <w:rPr>
                  <w:rFonts w:asciiTheme="majorHAnsi" w:hAnsiTheme="majorHAnsi" w:cstheme="minorHAnsi"/>
                  <w:b/>
                  <w:lang w:val="en-GB"/>
                </w:rPr>
                <w:t>December  2015</w:t>
              </w:r>
              <w:proofErr w:type="gramEnd"/>
              <w:r w:rsidRPr="00140D1A">
                <w:rPr>
                  <w:rFonts w:asciiTheme="majorHAnsi" w:hAnsiTheme="majorHAnsi" w:cstheme="minorHAnsi"/>
                  <w:b/>
                  <w:lang w:val="en-GB"/>
                </w:rPr>
                <w:t xml:space="preserve"> in Cologne </w:t>
              </w:r>
            </w:p>
          </w:sdtContent>
        </w:sdt>
        <w:p w:rsidR="00140D1A" w:rsidRDefault="00140D1A">
          <w:pPr>
            <w:pStyle w:val="Geenafstand"/>
            <w:rPr>
              <w:rFonts w:asciiTheme="majorHAnsi" w:eastAsiaTheme="majorEastAsia" w:hAnsiTheme="majorHAnsi" w:cstheme="majorBidi"/>
              <w:sz w:val="36"/>
              <w:szCs w:val="36"/>
            </w:rPr>
          </w:pPr>
        </w:p>
        <w:p w:rsidR="00140D1A" w:rsidRDefault="00140D1A">
          <w:pPr>
            <w:pStyle w:val="Geenafstand"/>
            <w:rPr>
              <w:rFonts w:asciiTheme="majorHAnsi" w:eastAsiaTheme="majorEastAsia" w:hAnsiTheme="majorHAnsi" w:cstheme="majorBidi"/>
              <w:sz w:val="36"/>
              <w:szCs w:val="36"/>
            </w:rPr>
          </w:pPr>
        </w:p>
        <w:p w:rsidR="00140D1A" w:rsidRDefault="00140D1A" w:rsidP="00140D1A">
          <w:pPr>
            <w:rPr>
              <w:rFonts w:asciiTheme="majorHAnsi" w:hAnsiTheme="majorHAnsi"/>
              <w:lang w:val="en-GB"/>
            </w:rPr>
          </w:pPr>
          <w:r w:rsidRPr="00140D1A">
            <w:rPr>
              <w:rFonts w:asciiTheme="majorHAnsi" w:hAnsiTheme="majorHAnsi"/>
              <w:noProof/>
              <w:lang w:val="nl-NL"/>
            </w:rPr>
            <w:drawing>
              <wp:inline distT="0" distB="0" distL="0" distR="0">
                <wp:extent cx="5565775" cy="4167374"/>
                <wp:effectExtent l="19050" t="0" r="0" b="0"/>
                <wp:docPr id="6" name="Afbeelding 1" descr="http://media.npr.org/assets/img/2016/01/09/gettyimages-504163452-3a23c3c319686a550552c32e9ab05bde98cdf1c7-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pr.org/assets/img/2016/01/09/gettyimages-504163452-3a23c3c319686a550552c32e9ab05bde98cdf1c7-s800-c85.jpg"/>
                        <pic:cNvPicPr>
                          <a:picLocks noChangeAspect="1" noChangeArrowheads="1"/>
                        </pic:cNvPicPr>
                      </pic:nvPicPr>
                      <pic:blipFill>
                        <a:blip r:embed="rId8" cstate="print"/>
                        <a:srcRect/>
                        <a:stretch>
                          <a:fillRect/>
                        </a:stretch>
                      </pic:blipFill>
                      <pic:spPr bwMode="auto">
                        <a:xfrm>
                          <a:off x="0" y="0"/>
                          <a:ext cx="5565775" cy="4167374"/>
                        </a:xfrm>
                        <a:prstGeom prst="rect">
                          <a:avLst/>
                        </a:prstGeom>
                        <a:noFill/>
                        <a:ln w="9525">
                          <a:noFill/>
                          <a:miter lim="800000"/>
                          <a:headEnd/>
                          <a:tailEnd/>
                        </a:ln>
                      </pic:spPr>
                    </pic:pic>
                  </a:graphicData>
                </a:graphic>
              </wp:inline>
            </w:drawing>
          </w:r>
        </w:p>
        <w:p w:rsidR="00140D1A" w:rsidRDefault="00140D1A" w:rsidP="00140D1A">
          <w:pPr>
            <w:rPr>
              <w:rFonts w:asciiTheme="majorHAnsi" w:hAnsiTheme="majorHAnsi"/>
              <w:lang w:val="en-GB"/>
            </w:rPr>
          </w:pPr>
        </w:p>
        <w:p w:rsidR="00140D1A" w:rsidRDefault="00140D1A" w:rsidP="00140D1A">
          <w:pPr>
            <w:rPr>
              <w:rFonts w:asciiTheme="majorHAnsi" w:hAnsiTheme="majorHAnsi"/>
              <w:lang w:val="en-GB"/>
            </w:rPr>
          </w:pPr>
          <w:r w:rsidRPr="001F4999">
            <w:rPr>
              <w:rFonts w:asciiTheme="majorHAnsi" w:hAnsiTheme="majorHAnsi"/>
              <w:lang w:val="en-GB"/>
            </w:rPr>
            <w:t>Name: Kirti Bhansing</w:t>
          </w:r>
          <w:r w:rsidRPr="001F4999">
            <w:rPr>
              <w:rFonts w:asciiTheme="majorHAnsi" w:hAnsiTheme="majorHAnsi"/>
              <w:lang w:val="en-GB"/>
            </w:rPr>
            <w:br/>
            <w:t>Student Number: 10024840</w:t>
          </w:r>
          <w:r w:rsidRPr="001F4999">
            <w:rPr>
              <w:rFonts w:asciiTheme="majorHAnsi" w:hAnsiTheme="majorHAnsi"/>
              <w:lang w:val="en-GB"/>
            </w:rPr>
            <w:br/>
            <w:t>Class: ES4</w:t>
          </w:r>
          <w:r w:rsidR="001858D3">
            <w:rPr>
              <w:rFonts w:asciiTheme="majorHAnsi" w:hAnsiTheme="majorHAnsi" w:hint="eastAsia"/>
              <w:lang w:val="en-GB"/>
            </w:rPr>
            <w:t>e</w:t>
          </w:r>
          <w:r w:rsidRPr="001F4999">
            <w:rPr>
              <w:rFonts w:asciiTheme="majorHAnsi" w:hAnsiTheme="majorHAnsi"/>
              <w:lang w:val="en-GB"/>
            </w:rPr>
            <w:br/>
            <w:t xml:space="preserve">Supervisor: Mrs. Krijtenburg </w:t>
          </w:r>
          <w:r w:rsidRPr="001F4999">
            <w:rPr>
              <w:rFonts w:asciiTheme="majorHAnsi" w:hAnsiTheme="majorHAnsi"/>
              <w:lang w:val="en-GB"/>
            </w:rPr>
            <w:br/>
            <w:t xml:space="preserve">Date of completion: </w:t>
          </w:r>
          <w:r>
            <w:rPr>
              <w:rFonts w:asciiTheme="majorHAnsi" w:hAnsiTheme="majorHAnsi" w:hint="eastAsia"/>
              <w:lang w:val="en-GB"/>
            </w:rPr>
            <w:t>16 September 2016</w:t>
          </w:r>
          <w:r w:rsidRPr="001F4999">
            <w:rPr>
              <w:rFonts w:asciiTheme="majorHAnsi" w:hAnsiTheme="majorHAnsi"/>
              <w:lang w:val="en-GB"/>
            </w:rPr>
            <w:br/>
            <w:t xml:space="preserve">The Hague University of Applied Sciences </w:t>
          </w:r>
          <w:r w:rsidRPr="001F4999">
            <w:rPr>
              <w:rFonts w:asciiTheme="majorHAnsi" w:hAnsiTheme="majorHAnsi"/>
              <w:lang w:val="en-GB"/>
            </w:rPr>
            <w:br/>
            <w:t>Faculty of Management &amp; Organi</w:t>
          </w:r>
          <w:r>
            <w:rPr>
              <w:rFonts w:asciiTheme="majorHAnsi" w:hAnsiTheme="majorHAnsi"/>
              <w:lang w:val="en-GB"/>
            </w:rPr>
            <w:t>s</w:t>
          </w:r>
          <w:r w:rsidRPr="001F4999">
            <w:rPr>
              <w:rFonts w:asciiTheme="majorHAnsi" w:hAnsiTheme="majorHAnsi"/>
              <w:lang w:val="en-GB"/>
            </w:rPr>
            <w:t>ation</w:t>
          </w:r>
          <w:r w:rsidRPr="001F4999">
            <w:rPr>
              <w:rFonts w:asciiTheme="majorHAnsi" w:hAnsiTheme="majorHAnsi"/>
              <w:lang w:val="en-GB"/>
            </w:rPr>
            <w:br/>
            <w:t>European Studie</w:t>
          </w:r>
          <w:r>
            <w:rPr>
              <w:rFonts w:asciiTheme="majorHAnsi" w:hAnsiTheme="majorHAnsi" w:hint="eastAsia"/>
              <w:lang w:val="en-GB"/>
            </w:rPr>
            <w:t>s</w:t>
          </w:r>
          <w:r>
            <w:rPr>
              <w:rFonts w:asciiTheme="majorHAnsi" w:hAnsiTheme="majorHAnsi"/>
              <w:lang w:val="en-GB"/>
            </w:rPr>
            <w:br w:type="page"/>
          </w:r>
        </w:p>
      </w:sdtContent>
    </w:sdt>
    <w:p w:rsidR="00C71589" w:rsidRPr="001F4999" w:rsidRDefault="00C71589" w:rsidP="00140D1A">
      <w:pPr>
        <w:rPr>
          <w:rFonts w:asciiTheme="majorHAnsi" w:hAnsiTheme="majorHAnsi"/>
          <w:lang w:val="en-GB"/>
        </w:rPr>
      </w:pPr>
    </w:p>
    <w:p w:rsidR="00C71589" w:rsidRPr="001F4999" w:rsidRDefault="00C71589" w:rsidP="009B1786">
      <w:pPr>
        <w:spacing w:line="360" w:lineRule="auto"/>
        <w:rPr>
          <w:rFonts w:asciiTheme="majorHAnsi" w:hAnsiTheme="majorHAnsi"/>
          <w:lang w:val="en-GB"/>
        </w:rPr>
      </w:pPr>
    </w:p>
    <w:p w:rsidR="00C71589" w:rsidRPr="001F4999" w:rsidRDefault="00C71589" w:rsidP="009B1786">
      <w:pPr>
        <w:spacing w:line="360" w:lineRule="auto"/>
        <w:rPr>
          <w:rFonts w:asciiTheme="majorHAnsi" w:hAnsiTheme="majorHAnsi"/>
          <w:lang w:val="en-GB"/>
        </w:rPr>
      </w:pPr>
    </w:p>
    <w:p w:rsidR="00D55525" w:rsidRPr="001F4999" w:rsidRDefault="00D55525">
      <w:pPr>
        <w:rPr>
          <w:rFonts w:asciiTheme="majorHAnsi" w:eastAsiaTheme="majorEastAsia" w:hAnsiTheme="majorHAnsi" w:cstheme="majorBidi"/>
          <w:b/>
          <w:bCs/>
          <w:color w:val="365F91" w:themeColor="accent1" w:themeShade="BF"/>
          <w:lang w:val="en-GB"/>
        </w:rPr>
      </w:pPr>
      <w:r w:rsidRPr="001F4999">
        <w:rPr>
          <w:rFonts w:asciiTheme="majorHAnsi" w:hAnsiTheme="majorHAnsi"/>
          <w:lang w:val="en-GB"/>
        </w:rPr>
        <w:br w:type="page"/>
      </w:r>
    </w:p>
    <w:p w:rsidR="00C71589" w:rsidRPr="001F4999" w:rsidRDefault="00D43E77" w:rsidP="00930E87">
      <w:pPr>
        <w:pStyle w:val="Kop1"/>
        <w:rPr>
          <w:lang w:val="en-GB"/>
        </w:rPr>
      </w:pPr>
      <w:bookmarkStart w:id="0" w:name="_Toc461969667"/>
      <w:r w:rsidRPr="001F4999">
        <w:rPr>
          <w:lang w:val="en-GB"/>
        </w:rPr>
        <w:lastRenderedPageBreak/>
        <w:t>Executive summary</w:t>
      </w:r>
      <w:bookmarkEnd w:id="0"/>
    </w:p>
    <w:p w:rsidR="00F24075" w:rsidRPr="00F24075" w:rsidRDefault="006D298F" w:rsidP="00F24075">
      <w:pPr>
        <w:spacing w:line="360" w:lineRule="auto"/>
        <w:jc w:val="both"/>
        <w:rPr>
          <w:rFonts w:asciiTheme="majorHAnsi" w:hAnsiTheme="majorHAnsi"/>
          <w:lang w:val="en-GB"/>
        </w:rPr>
      </w:pPr>
      <w:r w:rsidRPr="001F4999">
        <w:rPr>
          <w:rFonts w:asciiTheme="majorHAnsi" w:hAnsiTheme="majorHAnsi"/>
          <w:lang w:val="en-GB"/>
        </w:rPr>
        <w:br/>
      </w:r>
      <w:r w:rsidR="00F24075" w:rsidRPr="00F24075">
        <w:rPr>
          <w:rFonts w:asciiTheme="majorHAnsi" w:hAnsiTheme="majorHAnsi"/>
          <w:lang w:val="en-GB"/>
        </w:rPr>
        <w:t>In January 2016, seve</w:t>
      </w:r>
      <w:r w:rsidR="00F14B8D">
        <w:rPr>
          <w:rFonts w:asciiTheme="majorHAnsi" w:hAnsiTheme="majorHAnsi"/>
          <w:lang w:val="en-GB"/>
        </w:rPr>
        <w:t>ral newspapers reported on the sexual</w:t>
      </w:r>
      <w:r w:rsidR="00F24075" w:rsidRPr="00F24075">
        <w:rPr>
          <w:rFonts w:asciiTheme="majorHAnsi" w:hAnsiTheme="majorHAnsi"/>
          <w:lang w:val="en-GB"/>
        </w:rPr>
        <w:t xml:space="preserve"> assault of women at Dom Square in Cologne. The aim of this stud</w:t>
      </w:r>
      <w:r w:rsidR="00F14B8D">
        <w:rPr>
          <w:rFonts w:asciiTheme="majorHAnsi" w:hAnsiTheme="majorHAnsi"/>
          <w:lang w:val="en-GB"/>
        </w:rPr>
        <w:t>y was to find out, whether the sexual</w:t>
      </w:r>
      <w:r w:rsidR="00F24075" w:rsidRPr="00F24075">
        <w:rPr>
          <w:rFonts w:asciiTheme="majorHAnsi" w:hAnsiTheme="majorHAnsi"/>
          <w:lang w:val="en-GB"/>
        </w:rPr>
        <w:t xml:space="preserve"> assaults that occurred in Cologne in 2015 were the result of facts or framing. The scope of this research is based on 87 letters to the editor, and articles which were published in five Dutch newspapers from 5-17 January 2016. This research was drawn from the academic database LexisNexis. The Dutch newspapers which were selected for this research were: </w:t>
      </w:r>
      <w:r w:rsidR="00F24075" w:rsidRPr="00F24075">
        <w:rPr>
          <w:rFonts w:asciiTheme="majorHAnsi" w:hAnsiTheme="majorHAnsi"/>
          <w:i/>
          <w:lang w:val="en-GB"/>
        </w:rPr>
        <w:t>Trouw</w:t>
      </w:r>
      <w:r w:rsidR="00F24075" w:rsidRPr="00F24075">
        <w:rPr>
          <w:rFonts w:asciiTheme="majorHAnsi" w:hAnsiTheme="majorHAnsi"/>
          <w:lang w:val="en-GB"/>
        </w:rPr>
        <w:t xml:space="preserve">, </w:t>
      </w:r>
      <w:r w:rsidR="00F24075" w:rsidRPr="00F24075">
        <w:rPr>
          <w:rFonts w:asciiTheme="majorHAnsi" w:hAnsiTheme="majorHAnsi"/>
          <w:i/>
          <w:lang w:val="en-GB"/>
        </w:rPr>
        <w:t>Algemeen Dagblad</w:t>
      </w:r>
      <w:r w:rsidR="00F24075" w:rsidRPr="00F24075">
        <w:rPr>
          <w:rFonts w:asciiTheme="majorHAnsi" w:hAnsiTheme="majorHAnsi"/>
          <w:lang w:val="en-GB"/>
        </w:rPr>
        <w:t xml:space="preserve">, </w:t>
      </w:r>
      <w:r w:rsidR="00F24075" w:rsidRPr="00F24075">
        <w:rPr>
          <w:rFonts w:asciiTheme="majorHAnsi" w:hAnsiTheme="majorHAnsi"/>
          <w:i/>
          <w:lang w:val="en-GB"/>
        </w:rPr>
        <w:t>NRC Handelsblad</w:t>
      </w:r>
      <w:r w:rsidR="00F24075" w:rsidRPr="00F24075">
        <w:rPr>
          <w:rFonts w:asciiTheme="majorHAnsi" w:hAnsiTheme="majorHAnsi"/>
          <w:lang w:val="en-GB"/>
        </w:rPr>
        <w:t xml:space="preserve">, </w:t>
      </w:r>
      <w:r w:rsidR="00F24075" w:rsidRPr="00F24075">
        <w:rPr>
          <w:rFonts w:asciiTheme="majorHAnsi" w:hAnsiTheme="majorHAnsi"/>
          <w:i/>
          <w:lang w:val="en-GB"/>
        </w:rPr>
        <w:t>The Telegraaf</w:t>
      </w:r>
      <w:r w:rsidR="00F24075">
        <w:rPr>
          <w:rFonts w:asciiTheme="majorHAnsi" w:hAnsiTheme="majorHAnsi"/>
          <w:lang w:val="en-GB"/>
        </w:rPr>
        <w:t xml:space="preserve"> and </w:t>
      </w:r>
      <w:r w:rsidR="00F24075" w:rsidRPr="00F24075">
        <w:rPr>
          <w:rFonts w:asciiTheme="majorHAnsi" w:hAnsiTheme="majorHAnsi"/>
          <w:i/>
          <w:lang w:val="en-GB"/>
        </w:rPr>
        <w:t>The Volkskrant</w:t>
      </w:r>
      <w:r w:rsidR="00F24075">
        <w:rPr>
          <w:rFonts w:asciiTheme="majorHAnsi" w:hAnsiTheme="majorHAnsi"/>
          <w:lang w:val="en-GB"/>
        </w:rPr>
        <w:t xml:space="preserve">. </w:t>
      </w:r>
    </w:p>
    <w:p w:rsidR="00F24075" w:rsidRPr="00F24075" w:rsidRDefault="00F24075" w:rsidP="00F24075">
      <w:pPr>
        <w:spacing w:line="360" w:lineRule="auto"/>
        <w:jc w:val="both"/>
        <w:rPr>
          <w:rFonts w:asciiTheme="majorHAnsi" w:hAnsiTheme="majorHAnsi"/>
          <w:lang w:val="en-GB"/>
        </w:rPr>
      </w:pPr>
      <w:r w:rsidRPr="00F24075">
        <w:rPr>
          <w:rFonts w:asciiTheme="majorHAnsi" w:hAnsiTheme="majorHAnsi"/>
          <w:lang w:val="en-GB"/>
        </w:rPr>
        <w:t xml:space="preserve">The definition of framing, which is used in this research, was provided by Stanton. The author defines framing as, “the act of shaping and forming a story so that it resonates with a particular viewpoint” (Stanton, 2007, p. 236). Two types of frames have been identified: the episodic frame, and the thematic frame. According to Iyengar, the episodic frame “leads to the blaming of individuals, typically politicians for social problems” (as cited in Ott &amp; Mack, p.68). However, the thematic frame “tends to hold all of us responsible for social ills” (idem). The definition of a fact in this research was established by Patterson and Wilkins. These authors determined whether information was presented with, “no apparent bias” (Wilkins &amp; Patterson, 2008, p.126). </w:t>
      </w:r>
    </w:p>
    <w:p w:rsidR="00F24075" w:rsidRPr="00F24075" w:rsidRDefault="00F24075" w:rsidP="00F24075">
      <w:pPr>
        <w:spacing w:line="360" w:lineRule="auto"/>
        <w:jc w:val="both"/>
        <w:rPr>
          <w:rFonts w:asciiTheme="majorHAnsi" w:hAnsiTheme="majorHAnsi"/>
          <w:lang w:val="en-GB"/>
        </w:rPr>
      </w:pPr>
      <w:r w:rsidRPr="00F24075">
        <w:rPr>
          <w:rFonts w:asciiTheme="majorHAnsi" w:hAnsiTheme="majorHAnsi"/>
          <w:lang w:val="en-GB"/>
        </w:rPr>
        <w:t xml:space="preserve">In this research, two types of methods were used. Journalists from the five selected newspapers were approached in order to gather qualitative research. However, this approach yielded no results. The quantitative research was based on 87 articles and letters to the editor. These articles were organized around 16 different themes and how frequently each theme was mentioned in the selected newspapers. Ultimately, three main themes were selected: refugees (immigration), sexual assault and women. A discourse analysis was carried out on the denominations “refugees” and “women”. </w:t>
      </w:r>
    </w:p>
    <w:p w:rsidR="00D43E77" w:rsidRPr="001F4999" w:rsidRDefault="00F24075" w:rsidP="00E72A3C">
      <w:pPr>
        <w:spacing w:line="360" w:lineRule="auto"/>
        <w:jc w:val="both"/>
        <w:rPr>
          <w:rFonts w:asciiTheme="majorHAnsi" w:hAnsiTheme="majorHAnsi"/>
          <w:lang w:val="en-GB"/>
        </w:rPr>
      </w:pPr>
      <w:r w:rsidRPr="00F24075">
        <w:rPr>
          <w:rFonts w:asciiTheme="majorHAnsi" w:hAnsiTheme="majorHAnsi"/>
          <w:lang w:val="en-GB"/>
        </w:rPr>
        <w:t>The conclusion of this research states</w:t>
      </w:r>
      <w:r w:rsidR="00DE006C">
        <w:rPr>
          <w:rFonts w:asciiTheme="majorHAnsi" w:hAnsiTheme="majorHAnsi" w:hint="eastAsia"/>
          <w:lang w:val="en-GB"/>
        </w:rPr>
        <w:t>,</w:t>
      </w:r>
      <w:r w:rsidRPr="00F24075">
        <w:rPr>
          <w:rFonts w:asciiTheme="majorHAnsi" w:hAnsiTheme="majorHAnsi"/>
          <w:lang w:val="en-GB"/>
        </w:rPr>
        <w:t xml:space="preserve"> that the facts that have been confirmed are the date and l</w:t>
      </w:r>
      <w:r w:rsidR="00544A15">
        <w:rPr>
          <w:rFonts w:asciiTheme="majorHAnsi" w:hAnsiTheme="majorHAnsi"/>
          <w:lang w:val="en-GB"/>
        </w:rPr>
        <w:t>ocation of the sexual assaults.</w:t>
      </w:r>
      <w:r w:rsidR="00544A15">
        <w:rPr>
          <w:rFonts w:asciiTheme="majorHAnsi" w:hAnsiTheme="majorHAnsi" w:hint="eastAsia"/>
          <w:lang w:val="en-GB"/>
        </w:rPr>
        <w:t xml:space="preserve"> </w:t>
      </w:r>
      <w:r w:rsidRPr="00F24075">
        <w:rPr>
          <w:rFonts w:asciiTheme="majorHAnsi" w:hAnsiTheme="majorHAnsi"/>
          <w:lang w:val="en-GB"/>
        </w:rPr>
        <w:t xml:space="preserve">The time of the assaults was determined to be after 11 P.M. on 31 December 2015. The location of the assaults was Dom Square in Cologne. </w:t>
      </w:r>
      <w:r w:rsidR="00544A15">
        <w:rPr>
          <w:rFonts w:asciiTheme="majorHAnsi" w:hAnsiTheme="majorHAnsi" w:hint="eastAsia"/>
          <w:lang w:val="en-GB"/>
        </w:rPr>
        <w:t xml:space="preserve">It also concludes </w:t>
      </w:r>
      <w:r w:rsidR="00544A15">
        <w:rPr>
          <w:rFonts w:asciiTheme="majorHAnsi" w:hAnsiTheme="majorHAnsi"/>
          <w:lang w:val="en-GB"/>
        </w:rPr>
        <w:t>that</w:t>
      </w:r>
      <w:r w:rsidR="00544A15">
        <w:rPr>
          <w:rFonts w:asciiTheme="majorHAnsi" w:hAnsiTheme="majorHAnsi" w:hint="eastAsia"/>
          <w:lang w:val="en-GB"/>
        </w:rPr>
        <w:t xml:space="preserve"> additional research is needed. </w:t>
      </w:r>
      <w:r w:rsidR="00544A15">
        <w:rPr>
          <w:rFonts w:asciiTheme="majorHAnsi" w:hAnsiTheme="majorHAnsi"/>
          <w:lang w:val="en-GB"/>
        </w:rPr>
        <w:t xml:space="preserve">This </w:t>
      </w:r>
      <w:r w:rsidR="00544A15">
        <w:rPr>
          <w:rFonts w:asciiTheme="majorHAnsi" w:hAnsiTheme="majorHAnsi" w:hint="eastAsia"/>
          <w:lang w:val="en-GB"/>
        </w:rPr>
        <w:t>study</w:t>
      </w:r>
      <w:r w:rsidRPr="00F24075">
        <w:rPr>
          <w:rFonts w:asciiTheme="majorHAnsi" w:hAnsiTheme="majorHAnsi"/>
          <w:lang w:val="en-GB"/>
        </w:rPr>
        <w:t xml:space="preserve"> recommends practicing more ‘slow journalism’ and spending more money on editors abroad. This is merely an initial assessment; however, newspapers could also print disclaimers when not all of the facts surrounding an event are known at the time of publication.</w:t>
      </w:r>
      <w:r>
        <w:rPr>
          <w:rFonts w:asciiTheme="majorHAnsi" w:hAnsiTheme="majorHAnsi"/>
          <w:lang w:val="en-GB"/>
        </w:rPr>
        <w:br w:type="page"/>
      </w:r>
    </w:p>
    <w:sdt>
      <w:sdtPr>
        <w:rPr>
          <w:rFonts w:asciiTheme="minorHAnsi" w:eastAsiaTheme="minorEastAsia" w:hAnsiTheme="minorHAnsi" w:cstheme="minorBidi"/>
          <w:b w:val="0"/>
          <w:bCs w:val="0"/>
          <w:color w:val="auto"/>
          <w:sz w:val="22"/>
          <w:szCs w:val="22"/>
          <w:lang w:val="en-GB" w:eastAsia="ko-KR"/>
        </w:rPr>
        <w:id w:val="15595795"/>
        <w:docPartObj>
          <w:docPartGallery w:val="Table of Contents"/>
          <w:docPartUnique/>
        </w:docPartObj>
      </w:sdtPr>
      <w:sdtEndPr>
        <w:rPr>
          <w:rFonts w:asciiTheme="majorHAnsi" w:hAnsiTheme="majorHAnsi"/>
        </w:rPr>
      </w:sdtEndPr>
      <w:sdtContent>
        <w:p w:rsidR="00A64641" w:rsidRPr="00A23382" w:rsidRDefault="007973B2" w:rsidP="009B1786">
          <w:pPr>
            <w:pStyle w:val="Kopvaninhoudsopgave"/>
            <w:spacing w:line="360" w:lineRule="auto"/>
            <w:rPr>
              <w:sz w:val="22"/>
              <w:szCs w:val="22"/>
              <w:lang w:val="en-GB" w:eastAsia="ko-KR"/>
            </w:rPr>
          </w:pPr>
          <w:r w:rsidRPr="001F4999">
            <w:rPr>
              <w:rStyle w:val="Kop1Char"/>
              <w:lang w:val="en-GB"/>
            </w:rPr>
            <w:t>Table of contents</w:t>
          </w:r>
        </w:p>
        <w:p w:rsidR="00A23382" w:rsidRPr="000A74E6" w:rsidRDefault="00A23E99">
          <w:pPr>
            <w:pStyle w:val="Inhopg1"/>
            <w:tabs>
              <w:tab w:val="right" w:leader="dot" w:pos="8755"/>
            </w:tabs>
            <w:rPr>
              <w:rFonts w:asciiTheme="majorHAnsi" w:hAnsiTheme="majorHAnsi"/>
              <w:noProof/>
              <w:lang w:val="nl-NL"/>
            </w:rPr>
          </w:pPr>
          <w:r w:rsidRPr="000A74E6">
            <w:rPr>
              <w:rFonts w:asciiTheme="majorHAnsi" w:hAnsiTheme="majorHAnsi"/>
              <w:lang w:val="en-GB"/>
            </w:rPr>
            <w:fldChar w:fldCharType="begin"/>
          </w:r>
          <w:r w:rsidR="00A64641" w:rsidRPr="000A74E6">
            <w:rPr>
              <w:rFonts w:asciiTheme="majorHAnsi" w:hAnsiTheme="majorHAnsi"/>
              <w:lang w:val="en-GB"/>
            </w:rPr>
            <w:instrText xml:space="preserve"> TOC \o "1-3" \h \z \u </w:instrText>
          </w:r>
          <w:r w:rsidRPr="000A74E6">
            <w:rPr>
              <w:rFonts w:asciiTheme="majorHAnsi" w:hAnsiTheme="majorHAnsi"/>
              <w:lang w:val="en-GB"/>
            </w:rPr>
            <w:fldChar w:fldCharType="separate"/>
          </w:r>
          <w:hyperlink w:anchor="_Toc461969667" w:history="1">
            <w:r w:rsidR="00A23382" w:rsidRPr="000A74E6">
              <w:rPr>
                <w:rStyle w:val="Hyperlink"/>
                <w:rFonts w:asciiTheme="majorHAnsi" w:hAnsiTheme="majorHAnsi"/>
                <w:noProof/>
                <w:lang w:val="en-GB"/>
              </w:rPr>
              <w:t>Executive summary</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_Toc461969667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III</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68" w:history="1">
            <w:r w:rsidR="00A23382" w:rsidRPr="000A74E6">
              <w:rPr>
                <w:rStyle w:val="Hyperlink"/>
                <w:rFonts w:asciiTheme="majorHAnsi" w:hAnsiTheme="majorHAnsi"/>
                <w:noProof/>
                <w:lang w:val="en-GB"/>
              </w:rPr>
              <w:t>List of abbreviations</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_Toc461969668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V</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69" w:history="1">
            <w:r w:rsidR="00A23382" w:rsidRPr="000A74E6">
              <w:rPr>
                <w:rStyle w:val="Hyperlink"/>
                <w:rFonts w:asciiTheme="majorHAnsi" w:hAnsiTheme="majorHAnsi"/>
                <w:noProof/>
                <w:lang w:val="en-GB"/>
              </w:rPr>
              <w:t>Introduction</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_Toc461969669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6</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0" w:history="1">
            <w:r w:rsidR="00A23382" w:rsidRPr="000A74E6">
              <w:rPr>
                <w:rStyle w:val="Hyperlink"/>
                <w:rFonts w:asciiTheme="majorHAnsi" w:hAnsiTheme="majorHAnsi"/>
                <w:noProof/>
                <w:lang w:val="en-GB"/>
              </w:rPr>
              <w:t>Theoretical framework</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_Toc461969670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10</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1" w:history="1">
            <w:r w:rsidR="00A23382" w:rsidRPr="000A74E6">
              <w:rPr>
                <w:rStyle w:val="Hyperlink"/>
                <w:rFonts w:asciiTheme="majorHAnsi" w:hAnsiTheme="majorHAnsi"/>
                <w:noProof/>
                <w:lang w:val="en-GB"/>
              </w:rPr>
              <w:t>Literature review</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_Toc461969671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13</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2" w:history="1">
            <w:r w:rsidR="00A23382" w:rsidRPr="000A74E6">
              <w:rPr>
                <w:rStyle w:val="Hyperlink"/>
                <w:rFonts w:asciiTheme="majorHAnsi" w:hAnsiTheme="majorHAnsi"/>
                <w:noProof/>
                <w:lang w:val="en-GB"/>
              </w:rPr>
              <w:t>Methods</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_Toc461969672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20</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3" w:history="1">
            <w:r w:rsidR="00A23382" w:rsidRPr="000A74E6">
              <w:rPr>
                <w:rStyle w:val="Hyperlink"/>
                <w:rFonts w:asciiTheme="majorHAnsi" w:hAnsiTheme="majorHAnsi"/>
                <w:noProof/>
                <w:lang w:val="en-GB"/>
              </w:rPr>
              <w:t>Results</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_Toc461969673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25</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4" w:history="1">
            <w:r w:rsidR="00A23382" w:rsidRPr="000A74E6">
              <w:rPr>
                <w:rStyle w:val="Hyperlink"/>
                <w:rFonts w:asciiTheme="majorHAnsi" w:hAnsiTheme="majorHAnsi"/>
                <w:noProof/>
                <w:lang w:val="en-GB"/>
              </w:rPr>
              <w:t>Analysis</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_Toc461969674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33</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5" w:history="1">
            <w:r w:rsidR="00A23382" w:rsidRPr="000A74E6">
              <w:rPr>
                <w:rStyle w:val="Hyperlink"/>
                <w:rFonts w:asciiTheme="majorHAnsi" w:hAnsiTheme="majorHAnsi"/>
                <w:noProof/>
                <w:lang w:val="en-GB"/>
              </w:rPr>
              <w:t>Conclusion</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_Toc461969675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38</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6" w:history="1">
            <w:r w:rsidR="00A23382" w:rsidRPr="000A74E6">
              <w:rPr>
                <w:rStyle w:val="Hyperlink"/>
                <w:rFonts w:asciiTheme="majorHAnsi" w:hAnsiTheme="majorHAnsi"/>
                <w:noProof/>
                <w:lang w:val="en-GB"/>
              </w:rPr>
              <w:t>Recommendations</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_Toc461969676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40</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7" w:history="1">
            <w:r w:rsidR="00A23382" w:rsidRPr="000A74E6">
              <w:rPr>
                <w:rStyle w:val="Hyperlink"/>
                <w:rFonts w:asciiTheme="majorHAnsi" w:hAnsiTheme="majorHAnsi"/>
                <w:noProof/>
                <w:lang w:val="en-GB"/>
              </w:rPr>
              <w:t>References</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_Toc461969677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41</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8" w:history="1">
            <w:r w:rsidR="00A23382" w:rsidRPr="000A74E6">
              <w:rPr>
                <w:rStyle w:val="Hyperlink"/>
                <w:rFonts w:asciiTheme="majorHAnsi" w:hAnsiTheme="majorHAnsi"/>
                <w:noProof/>
              </w:rPr>
              <w:t>Appendix I</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_Toc461969678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52</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79" w:history="1">
            <w:r w:rsidR="00A23382" w:rsidRPr="000A74E6">
              <w:rPr>
                <w:rStyle w:val="Hyperlink"/>
                <w:rFonts w:asciiTheme="majorHAnsi" w:hAnsiTheme="majorHAnsi"/>
                <w:noProof/>
              </w:rPr>
              <w:t>Appendix II</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_Toc461969679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53</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80" w:history="1">
            <w:r w:rsidR="00A23382" w:rsidRPr="000A74E6">
              <w:rPr>
                <w:rStyle w:val="Hyperlink"/>
                <w:rFonts w:asciiTheme="majorHAnsi" w:hAnsiTheme="majorHAnsi"/>
                <w:noProof/>
                <w:lang w:val="en-GB"/>
              </w:rPr>
              <w:t>Appendix III</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_Toc461969680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60</w:t>
            </w:r>
            <w:r w:rsidRPr="000A74E6">
              <w:rPr>
                <w:rFonts w:asciiTheme="majorHAnsi" w:hAnsiTheme="majorHAnsi"/>
                <w:noProof/>
                <w:webHidden/>
              </w:rPr>
              <w:fldChar w:fldCharType="end"/>
            </w:r>
          </w:hyperlink>
        </w:p>
        <w:p w:rsidR="00A23382" w:rsidRPr="000A74E6" w:rsidRDefault="00A23E99">
          <w:pPr>
            <w:pStyle w:val="Inhopg1"/>
            <w:tabs>
              <w:tab w:val="right" w:leader="dot" w:pos="8755"/>
            </w:tabs>
            <w:rPr>
              <w:rFonts w:asciiTheme="majorHAnsi" w:hAnsiTheme="majorHAnsi"/>
              <w:noProof/>
              <w:lang w:val="nl-NL"/>
            </w:rPr>
          </w:pPr>
          <w:hyperlink w:anchor="_Toc461969681" w:history="1">
            <w:r w:rsidR="00A23382" w:rsidRPr="000A74E6">
              <w:rPr>
                <w:rStyle w:val="Hyperlink"/>
                <w:rFonts w:asciiTheme="majorHAnsi" w:hAnsiTheme="majorHAnsi"/>
                <w:noProof/>
                <w:lang w:val="en-GB"/>
              </w:rPr>
              <w:t>Appendix IV</w:t>
            </w:r>
            <w:r w:rsidR="00A23382" w:rsidRPr="000A74E6">
              <w:rPr>
                <w:rFonts w:asciiTheme="majorHAnsi" w:hAnsiTheme="majorHAnsi"/>
                <w:noProof/>
                <w:webHidden/>
              </w:rPr>
              <w:tab/>
            </w:r>
            <w:r w:rsidRPr="000A74E6">
              <w:rPr>
                <w:rFonts w:asciiTheme="majorHAnsi" w:hAnsiTheme="majorHAnsi"/>
                <w:noProof/>
                <w:webHidden/>
              </w:rPr>
              <w:fldChar w:fldCharType="begin"/>
            </w:r>
            <w:r w:rsidR="00A23382" w:rsidRPr="000A74E6">
              <w:rPr>
                <w:rFonts w:asciiTheme="majorHAnsi" w:hAnsiTheme="majorHAnsi"/>
                <w:noProof/>
                <w:webHidden/>
              </w:rPr>
              <w:instrText xml:space="preserve"> PAGEREF _Toc461969681 \h </w:instrText>
            </w:r>
            <w:r w:rsidRPr="000A74E6">
              <w:rPr>
                <w:rFonts w:asciiTheme="majorHAnsi" w:hAnsiTheme="majorHAnsi"/>
                <w:noProof/>
                <w:webHidden/>
              </w:rPr>
            </w:r>
            <w:r w:rsidRPr="000A74E6">
              <w:rPr>
                <w:rFonts w:asciiTheme="majorHAnsi" w:hAnsiTheme="majorHAnsi"/>
                <w:noProof/>
                <w:webHidden/>
              </w:rPr>
              <w:fldChar w:fldCharType="separate"/>
            </w:r>
            <w:r w:rsidR="00A23382" w:rsidRPr="000A74E6">
              <w:rPr>
                <w:rFonts w:asciiTheme="majorHAnsi" w:hAnsiTheme="majorHAnsi"/>
                <w:noProof/>
                <w:webHidden/>
              </w:rPr>
              <w:t>62</w:t>
            </w:r>
            <w:r w:rsidRPr="000A74E6">
              <w:rPr>
                <w:rFonts w:asciiTheme="majorHAnsi" w:hAnsiTheme="majorHAnsi"/>
                <w:noProof/>
                <w:webHidden/>
              </w:rPr>
              <w:fldChar w:fldCharType="end"/>
            </w:r>
          </w:hyperlink>
        </w:p>
        <w:p w:rsidR="00A64641" w:rsidRPr="000B2D37" w:rsidRDefault="00A23E99" w:rsidP="009B1786">
          <w:pPr>
            <w:spacing w:line="360" w:lineRule="auto"/>
            <w:rPr>
              <w:rFonts w:asciiTheme="majorHAnsi" w:hAnsiTheme="majorHAnsi"/>
              <w:lang w:val="en-GB"/>
            </w:rPr>
          </w:pPr>
          <w:r w:rsidRPr="000A74E6">
            <w:rPr>
              <w:rFonts w:asciiTheme="majorHAnsi" w:hAnsiTheme="majorHAnsi"/>
              <w:lang w:val="en-GB"/>
            </w:rPr>
            <w:fldChar w:fldCharType="end"/>
          </w:r>
        </w:p>
      </w:sdtContent>
    </w:sdt>
    <w:p w:rsidR="00882467" w:rsidRPr="001F4999" w:rsidRDefault="00882467" w:rsidP="009B1786">
      <w:pPr>
        <w:spacing w:line="360" w:lineRule="auto"/>
        <w:rPr>
          <w:rFonts w:asciiTheme="majorHAnsi" w:hAnsiTheme="majorHAnsi"/>
          <w:lang w:val="en-GB"/>
        </w:rPr>
      </w:pPr>
      <w:r w:rsidRPr="001F4999">
        <w:rPr>
          <w:rFonts w:asciiTheme="majorHAnsi" w:hAnsiTheme="majorHAnsi"/>
          <w:lang w:val="en-GB"/>
        </w:rPr>
        <w:br w:type="page"/>
      </w:r>
    </w:p>
    <w:p w:rsidR="00A64641" w:rsidRPr="001F4999" w:rsidRDefault="00882467" w:rsidP="009F784B">
      <w:pPr>
        <w:pStyle w:val="Kop1"/>
        <w:rPr>
          <w:lang w:val="en-GB"/>
        </w:rPr>
      </w:pPr>
      <w:bookmarkStart w:id="1" w:name="_Toc461969668"/>
      <w:r w:rsidRPr="001F4999">
        <w:rPr>
          <w:lang w:val="en-GB"/>
        </w:rPr>
        <w:lastRenderedPageBreak/>
        <w:t>List of abbreviations</w:t>
      </w:r>
      <w:bookmarkEnd w:id="1"/>
    </w:p>
    <w:p w:rsidR="00DE47DB" w:rsidRPr="001F4999" w:rsidRDefault="00DE47DB" w:rsidP="00DE47DB">
      <w:pPr>
        <w:rPr>
          <w:lang w:val="en-GB"/>
        </w:rPr>
      </w:pPr>
    </w:p>
    <w:p w:rsidR="00EF36AE" w:rsidRPr="001F4999" w:rsidRDefault="00EF36AE" w:rsidP="00C71589">
      <w:pPr>
        <w:spacing w:line="360" w:lineRule="auto"/>
        <w:jc w:val="both"/>
        <w:rPr>
          <w:rFonts w:asciiTheme="majorHAnsi" w:hAnsiTheme="majorHAnsi"/>
          <w:lang w:val="en-GB"/>
        </w:rPr>
      </w:pPr>
      <w:r w:rsidRPr="001F4999">
        <w:rPr>
          <w:rFonts w:asciiTheme="majorHAnsi" w:hAnsiTheme="majorHAnsi"/>
          <w:lang w:val="en-GB"/>
        </w:rPr>
        <w:t xml:space="preserve">AD – Dutch national newspaper “Algemeen Dagblad”   </w:t>
      </w:r>
    </w:p>
    <w:p w:rsidR="00141827" w:rsidRPr="001F4999" w:rsidRDefault="0010787F" w:rsidP="00141827">
      <w:pPr>
        <w:spacing w:line="360" w:lineRule="auto"/>
        <w:jc w:val="both"/>
        <w:rPr>
          <w:rFonts w:asciiTheme="majorHAnsi" w:hAnsiTheme="majorHAnsi"/>
          <w:lang w:val="en-GB"/>
        </w:rPr>
      </w:pPr>
      <w:r w:rsidRPr="001F4999">
        <w:rPr>
          <w:rFonts w:asciiTheme="majorHAnsi" w:hAnsiTheme="majorHAnsi"/>
          <w:lang w:val="en-GB"/>
        </w:rPr>
        <w:t>NRC – Dutch n</w:t>
      </w:r>
      <w:r w:rsidR="00141827" w:rsidRPr="001F4999">
        <w:rPr>
          <w:rFonts w:asciiTheme="majorHAnsi" w:hAnsiTheme="majorHAnsi"/>
          <w:lang w:val="en-GB"/>
        </w:rPr>
        <w:t>ational newspaper “NRC Handelsblad”</w:t>
      </w:r>
    </w:p>
    <w:p w:rsidR="00141827" w:rsidRPr="001F4999" w:rsidRDefault="00141827" w:rsidP="00141827">
      <w:pPr>
        <w:spacing w:line="360" w:lineRule="auto"/>
        <w:jc w:val="both"/>
        <w:rPr>
          <w:rFonts w:asciiTheme="majorHAnsi" w:hAnsiTheme="majorHAnsi"/>
          <w:lang w:val="en-GB"/>
        </w:rPr>
      </w:pPr>
      <w:r w:rsidRPr="001F4999">
        <w:rPr>
          <w:rFonts w:asciiTheme="majorHAnsi" w:hAnsiTheme="majorHAnsi"/>
          <w:lang w:val="en-GB"/>
        </w:rPr>
        <w:t>T</w:t>
      </w:r>
      <w:r w:rsidR="0057395A" w:rsidRPr="001F4999">
        <w:rPr>
          <w:rFonts w:asciiTheme="majorHAnsi" w:hAnsiTheme="majorHAnsi"/>
          <w:lang w:val="en-GB"/>
        </w:rPr>
        <w:t>G – Dutch national newspaper “The</w:t>
      </w:r>
      <w:r w:rsidRPr="001F4999">
        <w:rPr>
          <w:rFonts w:asciiTheme="majorHAnsi" w:hAnsiTheme="majorHAnsi"/>
          <w:lang w:val="en-GB"/>
        </w:rPr>
        <w:t xml:space="preserve"> Telegraaf” </w:t>
      </w:r>
    </w:p>
    <w:p w:rsidR="00141827" w:rsidRPr="001F4999" w:rsidRDefault="00141827" w:rsidP="00141827">
      <w:pPr>
        <w:spacing w:line="360" w:lineRule="auto"/>
        <w:jc w:val="both"/>
        <w:rPr>
          <w:rFonts w:asciiTheme="majorHAnsi" w:hAnsiTheme="majorHAnsi"/>
          <w:lang w:val="en-GB"/>
        </w:rPr>
      </w:pPr>
      <w:r w:rsidRPr="001F4999">
        <w:rPr>
          <w:rFonts w:asciiTheme="majorHAnsi" w:hAnsiTheme="majorHAnsi"/>
          <w:lang w:val="en-GB"/>
        </w:rPr>
        <w:t>TR – Dutch national newspaper “Trouw”</w:t>
      </w:r>
    </w:p>
    <w:p w:rsidR="00141827" w:rsidRPr="001F4999" w:rsidRDefault="0057395A" w:rsidP="00C71589">
      <w:pPr>
        <w:spacing w:line="360" w:lineRule="auto"/>
        <w:jc w:val="both"/>
        <w:rPr>
          <w:rFonts w:asciiTheme="majorHAnsi" w:hAnsiTheme="majorHAnsi"/>
          <w:lang w:val="en-GB"/>
        </w:rPr>
      </w:pPr>
      <w:r w:rsidRPr="001F4999">
        <w:rPr>
          <w:rFonts w:asciiTheme="majorHAnsi" w:hAnsiTheme="majorHAnsi"/>
          <w:lang w:val="en-GB"/>
        </w:rPr>
        <w:t>VK- Dutch national newspaper “The</w:t>
      </w:r>
      <w:r w:rsidR="00141827" w:rsidRPr="001F4999">
        <w:rPr>
          <w:rFonts w:asciiTheme="majorHAnsi" w:hAnsiTheme="majorHAnsi"/>
          <w:lang w:val="en-GB"/>
        </w:rPr>
        <w:t xml:space="preserve"> Volkskrant”</w:t>
      </w:r>
    </w:p>
    <w:p w:rsidR="00882467" w:rsidRPr="001F4999" w:rsidRDefault="00882467" w:rsidP="00C71589">
      <w:pPr>
        <w:spacing w:line="360" w:lineRule="auto"/>
        <w:jc w:val="both"/>
        <w:rPr>
          <w:rFonts w:asciiTheme="majorHAnsi" w:hAnsiTheme="majorHAnsi"/>
          <w:lang w:val="en-GB"/>
        </w:rPr>
      </w:pPr>
      <w:r w:rsidRPr="001F4999">
        <w:rPr>
          <w:rFonts w:asciiTheme="majorHAnsi" w:hAnsiTheme="majorHAnsi"/>
          <w:lang w:val="en-GB"/>
        </w:rPr>
        <w:t xml:space="preserve">EU – European Union </w:t>
      </w:r>
    </w:p>
    <w:p w:rsidR="00EF36AE" w:rsidRPr="001F4999" w:rsidRDefault="00EF36AE" w:rsidP="00C71589">
      <w:pPr>
        <w:spacing w:line="360" w:lineRule="auto"/>
        <w:jc w:val="both"/>
        <w:rPr>
          <w:rFonts w:asciiTheme="majorHAnsi" w:hAnsiTheme="majorHAnsi"/>
          <w:lang w:val="en-GB"/>
        </w:rPr>
      </w:pPr>
      <w:r w:rsidRPr="001F4999">
        <w:rPr>
          <w:rFonts w:asciiTheme="majorHAnsi" w:hAnsiTheme="majorHAnsi"/>
          <w:lang w:val="en-GB"/>
        </w:rPr>
        <w:t xml:space="preserve">MS – </w:t>
      </w:r>
      <w:r w:rsidR="0021387A" w:rsidRPr="001F4999">
        <w:rPr>
          <w:rFonts w:asciiTheme="majorHAnsi" w:hAnsiTheme="majorHAnsi"/>
          <w:lang w:val="en-GB"/>
        </w:rPr>
        <w:t>member state</w:t>
      </w:r>
      <w:r w:rsidRPr="001F4999">
        <w:rPr>
          <w:rFonts w:asciiTheme="majorHAnsi" w:hAnsiTheme="majorHAnsi"/>
          <w:lang w:val="en-GB"/>
        </w:rPr>
        <w:t xml:space="preserve"> of the European Union</w:t>
      </w:r>
    </w:p>
    <w:p w:rsidR="00EF36AE" w:rsidRPr="001F4999" w:rsidRDefault="00EF36AE" w:rsidP="00C71589">
      <w:pPr>
        <w:spacing w:line="360" w:lineRule="auto"/>
        <w:jc w:val="both"/>
        <w:rPr>
          <w:rFonts w:asciiTheme="majorHAnsi" w:hAnsiTheme="majorHAnsi"/>
          <w:lang w:val="en-GB"/>
        </w:rPr>
      </w:pPr>
      <w:r w:rsidRPr="001F4999">
        <w:rPr>
          <w:rFonts w:asciiTheme="majorHAnsi" w:hAnsiTheme="majorHAnsi"/>
          <w:lang w:val="en-GB"/>
        </w:rPr>
        <w:t>UNHCR – T</w:t>
      </w:r>
      <w:r w:rsidR="00764C38" w:rsidRPr="001F4999">
        <w:rPr>
          <w:rFonts w:asciiTheme="majorHAnsi" w:hAnsiTheme="majorHAnsi"/>
          <w:lang w:val="en-GB"/>
        </w:rPr>
        <w:t xml:space="preserve">he United Nations High Commissioner for Refugees </w:t>
      </w:r>
      <w:r w:rsidRPr="001F4999">
        <w:rPr>
          <w:rFonts w:asciiTheme="majorHAnsi" w:hAnsiTheme="majorHAnsi"/>
          <w:lang w:val="en-GB"/>
        </w:rPr>
        <w:t xml:space="preserve"> </w:t>
      </w:r>
    </w:p>
    <w:p w:rsidR="00EF36AE" w:rsidRPr="001F4999" w:rsidRDefault="00EF36AE" w:rsidP="009B1786">
      <w:pPr>
        <w:spacing w:line="360" w:lineRule="auto"/>
        <w:rPr>
          <w:rFonts w:asciiTheme="majorHAnsi" w:hAnsiTheme="majorHAnsi"/>
          <w:lang w:val="en-GB"/>
        </w:rPr>
      </w:pPr>
    </w:p>
    <w:p w:rsidR="007057C9" w:rsidRDefault="007057C9" w:rsidP="009B1786">
      <w:pPr>
        <w:spacing w:line="360" w:lineRule="auto"/>
        <w:rPr>
          <w:rFonts w:asciiTheme="majorHAnsi" w:hAnsiTheme="majorHAnsi"/>
          <w:lang w:val="en-GB"/>
        </w:rPr>
        <w:sectPr w:rsidR="007057C9" w:rsidSect="007057C9">
          <w:headerReference w:type="default" r:id="rId9"/>
          <w:footerReference w:type="default" r:id="rId10"/>
          <w:headerReference w:type="first" r:id="rId11"/>
          <w:pgSz w:w="11906" w:h="16838"/>
          <w:pgMar w:top="1440" w:right="1440" w:bottom="1440" w:left="1701" w:header="709" w:footer="709" w:gutter="0"/>
          <w:pgNumType w:fmt="upperRoman" w:start="1" w:chapStyle="1"/>
          <w:cols w:space="708"/>
          <w:titlePg/>
          <w:docGrid w:linePitch="360"/>
        </w:sectPr>
      </w:pPr>
    </w:p>
    <w:p w:rsidR="007057C9" w:rsidRDefault="007057C9">
      <w:pPr>
        <w:rPr>
          <w:lang w:val="en-GB"/>
        </w:rPr>
      </w:pPr>
      <w:r>
        <w:rPr>
          <w:lang w:val="en-GB"/>
        </w:rPr>
        <w:lastRenderedPageBreak/>
        <w:br w:type="page"/>
      </w:r>
    </w:p>
    <w:p w:rsidR="00B77CD3" w:rsidRDefault="00076306" w:rsidP="007057C9">
      <w:pPr>
        <w:pStyle w:val="Kop1"/>
        <w:rPr>
          <w:lang w:val="en-GB"/>
        </w:rPr>
      </w:pPr>
      <w:bookmarkStart w:id="2" w:name="_Toc461969669"/>
      <w:r w:rsidRPr="001F4999">
        <w:rPr>
          <w:lang w:val="en-GB"/>
        </w:rPr>
        <w:lastRenderedPageBreak/>
        <w:t>Introduction</w:t>
      </w:r>
      <w:bookmarkEnd w:id="2"/>
      <w:r w:rsidRPr="001F4999">
        <w:rPr>
          <w:lang w:val="en-GB"/>
        </w:rPr>
        <w:t xml:space="preserve"> </w:t>
      </w:r>
    </w:p>
    <w:p w:rsidR="007057C9" w:rsidRPr="007057C9" w:rsidRDefault="007057C9" w:rsidP="007057C9">
      <w:pPr>
        <w:rPr>
          <w:lang w:val="en-GB"/>
        </w:rPr>
      </w:pPr>
    </w:p>
    <w:p w:rsidR="007F7744" w:rsidRPr="007F7744" w:rsidRDefault="007F7744" w:rsidP="007F7744">
      <w:pPr>
        <w:spacing w:line="360" w:lineRule="auto"/>
        <w:jc w:val="both"/>
        <w:rPr>
          <w:rFonts w:asciiTheme="majorHAnsi" w:hAnsiTheme="majorHAnsi" w:cstheme="minorHAnsi"/>
          <w:lang w:val="en-GB"/>
        </w:rPr>
      </w:pPr>
      <w:r w:rsidRPr="007F7744">
        <w:rPr>
          <w:rFonts w:asciiTheme="majorHAnsi" w:hAnsiTheme="majorHAnsi" w:cstheme="minorHAnsi"/>
          <w:lang w:val="en-GB"/>
        </w:rPr>
        <w:t xml:space="preserve">In January 2016, the media paid considerable attention to the sexual assaults and other crimes which were committed in Cologne. The available evidence seems to suggest, that </w:t>
      </w:r>
      <w:r w:rsidR="00A71763">
        <w:rPr>
          <w:rFonts w:asciiTheme="majorHAnsi" w:hAnsiTheme="majorHAnsi" w:cstheme="minorHAnsi" w:hint="eastAsia"/>
          <w:lang w:val="en-GB"/>
        </w:rPr>
        <w:t xml:space="preserve">the </w:t>
      </w:r>
      <w:r w:rsidRPr="007F7744">
        <w:rPr>
          <w:rFonts w:asciiTheme="majorHAnsi" w:hAnsiTheme="majorHAnsi" w:cstheme="minorHAnsi"/>
          <w:lang w:val="en-GB"/>
        </w:rPr>
        <w:t>women who were present at Dom Square in Cologne reported sexual assault and theft. After 14 days, over 500 reports had been submitted relating to the assaults. On 16 January, Sterre Lindhout wrote</w:t>
      </w:r>
      <w:r w:rsidR="00594850">
        <w:rPr>
          <w:rFonts w:asciiTheme="majorHAnsi" w:hAnsiTheme="majorHAnsi" w:cstheme="minorHAnsi"/>
          <w:lang w:val="en-GB"/>
        </w:rPr>
        <w:t xml:space="preserve"> an article in The Volkskrant. </w:t>
      </w:r>
      <w:r w:rsidRPr="007F7744">
        <w:rPr>
          <w:rFonts w:asciiTheme="majorHAnsi" w:hAnsiTheme="majorHAnsi" w:cstheme="minorHAnsi"/>
          <w:lang w:val="en-GB"/>
        </w:rPr>
        <w:t xml:space="preserve">The article concluded, that at that point, 652 reports had been submitted (Lindhout, S., 2016, VK-22). </w:t>
      </w:r>
    </w:p>
    <w:p w:rsidR="00324765" w:rsidRDefault="007F7744" w:rsidP="00087403">
      <w:pPr>
        <w:spacing w:line="360" w:lineRule="auto"/>
        <w:jc w:val="both"/>
        <w:rPr>
          <w:rFonts w:asciiTheme="majorHAnsi" w:hAnsiTheme="majorHAnsi" w:cstheme="minorHAnsi"/>
          <w:lang w:val="en-GB"/>
        </w:rPr>
      </w:pPr>
      <w:r w:rsidRPr="007F7744">
        <w:rPr>
          <w:rFonts w:asciiTheme="majorHAnsi" w:hAnsiTheme="majorHAnsi" w:cstheme="minorHAnsi"/>
          <w:lang w:val="en-GB"/>
        </w:rPr>
        <w:t>The aim of this study is to find out</w:t>
      </w:r>
      <w:r w:rsidR="009E2986">
        <w:rPr>
          <w:rFonts w:asciiTheme="majorHAnsi" w:hAnsiTheme="majorHAnsi" w:cstheme="minorHAnsi" w:hint="eastAsia"/>
          <w:lang w:val="en-GB"/>
        </w:rPr>
        <w:t>,</w:t>
      </w:r>
      <w:r w:rsidRPr="007F7744">
        <w:rPr>
          <w:rFonts w:asciiTheme="majorHAnsi" w:hAnsiTheme="majorHAnsi" w:cstheme="minorHAnsi"/>
          <w:lang w:val="en-GB"/>
        </w:rPr>
        <w:t xml:space="preserve"> if the reporting of t</w:t>
      </w:r>
      <w:r w:rsidR="00632580">
        <w:rPr>
          <w:rFonts w:asciiTheme="majorHAnsi" w:hAnsiTheme="majorHAnsi" w:cstheme="minorHAnsi"/>
          <w:lang w:val="en-GB"/>
        </w:rPr>
        <w:t>he</w:t>
      </w:r>
      <w:r w:rsidR="00632580">
        <w:rPr>
          <w:rFonts w:asciiTheme="majorHAnsi" w:hAnsiTheme="majorHAnsi" w:cstheme="minorHAnsi" w:hint="eastAsia"/>
          <w:lang w:val="en-GB"/>
        </w:rPr>
        <w:t xml:space="preserve"> </w:t>
      </w:r>
      <w:r w:rsidR="00632580">
        <w:rPr>
          <w:rFonts w:asciiTheme="majorHAnsi" w:hAnsiTheme="majorHAnsi" w:cstheme="minorHAnsi"/>
          <w:lang w:val="en-GB"/>
        </w:rPr>
        <w:t>sexual</w:t>
      </w:r>
      <w:r w:rsidR="000E01A5">
        <w:rPr>
          <w:rFonts w:asciiTheme="majorHAnsi" w:hAnsiTheme="majorHAnsi" w:cstheme="minorHAnsi"/>
          <w:lang w:val="en-GB"/>
        </w:rPr>
        <w:t xml:space="preserve"> assaults in Cologne</w:t>
      </w:r>
      <w:r w:rsidRPr="007F7744">
        <w:rPr>
          <w:rFonts w:asciiTheme="majorHAnsi" w:hAnsiTheme="majorHAnsi" w:cstheme="minorHAnsi"/>
          <w:lang w:val="en-GB"/>
        </w:rPr>
        <w:t xml:space="preserve"> has shown any indication of facts or framing. According to media scholar Richard Stanton, framing is, “the act of shaping and forming a story so that it resonates with a particular viewpoint” (Stanton, 2007, p. 236). According to Patterson and Wilkins, the presentation of information with, “no apparent bias” is the definition of a fact (Wil</w:t>
      </w:r>
      <w:r>
        <w:rPr>
          <w:rFonts w:asciiTheme="majorHAnsi" w:hAnsiTheme="majorHAnsi" w:cstheme="minorHAnsi"/>
          <w:lang w:val="en-GB"/>
        </w:rPr>
        <w:t>kins &amp; Patterson, 2008, p.126).</w:t>
      </w:r>
      <w:r>
        <w:rPr>
          <w:rFonts w:asciiTheme="majorHAnsi" w:hAnsiTheme="majorHAnsi" w:cstheme="minorHAnsi" w:hint="eastAsia"/>
          <w:lang w:val="en-GB"/>
        </w:rPr>
        <w:t xml:space="preserve"> </w:t>
      </w:r>
      <w:r w:rsidRPr="007F7744">
        <w:rPr>
          <w:rFonts w:asciiTheme="majorHAnsi" w:hAnsiTheme="majorHAnsi" w:cstheme="minorHAnsi"/>
          <w:lang w:val="en-GB"/>
        </w:rPr>
        <w:t>This study draws on research previously conducted by Brambilla-Hall, Teo, and Berg (Teo, 2000; Brambilla-Hall, 2010; Berg, 2014). The scope of this research is based on articles that were published on the assaults in Cologne between 5 January and 17 January 2016. According to the data available, which was accessed via the LexisNexis database, a total of 87 articles and letters to the editor have been published. The data gathered on these articles can be found in Appendices I and II and the results section</w:t>
      </w:r>
      <w:r>
        <w:rPr>
          <w:rFonts w:asciiTheme="majorHAnsi" w:hAnsiTheme="majorHAnsi" w:cstheme="minorHAnsi" w:hint="eastAsia"/>
          <w:lang w:val="en-GB"/>
        </w:rPr>
        <w:t>.</w:t>
      </w:r>
      <w:r w:rsidR="009E2986">
        <w:rPr>
          <w:rFonts w:asciiTheme="majorHAnsi" w:hAnsiTheme="majorHAnsi" w:cstheme="minorHAnsi" w:hint="eastAsia"/>
          <w:lang w:val="en-GB"/>
        </w:rPr>
        <w:t xml:space="preserve"> </w:t>
      </w:r>
      <w:r w:rsidR="00324765">
        <w:rPr>
          <w:rFonts w:asciiTheme="majorHAnsi" w:hAnsiTheme="majorHAnsi" w:cstheme="minorHAnsi"/>
          <w:lang w:val="en-GB"/>
        </w:rPr>
        <w:t>It should be noted</w:t>
      </w:r>
      <w:r w:rsidR="00087403" w:rsidRPr="00087403">
        <w:rPr>
          <w:rFonts w:asciiTheme="majorHAnsi" w:hAnsiTheme="majorHAnsi" w:cstheme="minorHAnsi"/>
          <w:lang w:val="en-GB"/>
        </w:rPr>
        <w:t xml:space="preserve"> that letters to the editor</w:t>
      </w:r>
      <w:r w:rsidR="00324765">
        <w:rPr>
          <w:rFonts w:asciiTheme="majorHAnsi" w:hAnsiTheme="majorHAnsi" w:cstheme="minorHAnsi" w:hint="eastAsia"/>
          <w:lang w:val="en-GB"/>
        </w:rPr>
        <w:t>,</w:t>
      </w:r>
      <w:r w:rsidR="00087403" w:rsidRPr="00087403">
        <w:rPr>
          <w:rFonts w:asciiTheme="majorHAnsi" w:hAnsiTheme="majorHAnsi" w:cstheme="minorHAnsi"/>
          <w:lang w:val="en-GB"/>
        </w:rPr>
        <w:t xml:space="preserve"> should be excluded from scientific research. However, Stanton’s reasoning may prove to be an argument for the inclusion of these letters. Stanton proposes that</w:t>
      </w:r>
      <w:r w:rsidR="009E2986">
        <w:rPr>
          <w:rFonts w:asciiTheme="majorHAnsi" w:hAnsiTheme="majorHAnsi" w:cstheme="minorHAnsi" w:hint="eastAsia"/>
          <w:lang w:val="en-GB"/>
        </w:rPr>
        <w:t>,</w:t>
      </w:r>
      <w:r w:rsidR="00087403" w:rsidRPr="00087403">
        <w:rPr>
          <w:rFonts w:asciiTheme="majorHAnsi" w:hAnsiTheme="majorHAnsi" w:cstheme="minorHAnsi"/>
          <w:lang w:val="en-GB"/>
        </w:rPr>
        <w:t xml:space="preserve"> “letters to the editor are an underrated but highly valuable tactic in the strategic campaign. A letter has the capacity to introduce an issue or event to stakeholders or to keep alive an issue that begins to fall away bef</w:t>
      </w:r>
      <w:r w:rsidR="009E2986">
        <w:rPr>
          <w:rFonts w:asciiTheme="majorHAnsi" w:hAnsiTheme="majorHAnsi" w:cstheme="minorHAnsi"/>
          <w:lang w:val="en-GB"/>
        </w:rPr>
        <w:t>ore it is supposed to”</w:t>
      </w:r>
      <w:r w:rsidR="009E2986">
        <w:rPr>
          <w:rFonts w:asciiTheme="majorHAnsi" w:hAnsiTheme="majorHAnsi" w:cstheme="minorHAnsi" w:hint="eastAsia"/>
          <w:lang w:val="en-GB"/>
        </w:rPr>
        <w:t xml:space="preserve"> </w:t>
      </w:r>
      <w:r w:rsidR="00087403" w:rsidRPr="00087403">
        <w:rPr>
          <w:rFonts w:asciiTheme="majorHAnsi" w:hAnsiTheme="majorHAnsi" w:cstheme="minorHAnsi"/>
          <w:lang w:val="en-GB"/>
        </w:rPr>
        <w:t xml:space="preserve">(Stanton, 2007, p.56). </w:t>
      </w:r>
      <w:r w:rsidR="00324765">
        <w:rPr>
          <w:rFonts w:asciiTheme="majorHAnsi" w:hAnsiTheme="majorHAnsi" w:cstheme="minorHAnsi" w:hint="eastAsia"/>
          <w:lang w:val="en-GB"/>
        </w:rPr>
        <w:t>Stanton</w:t>
      </w:r>
      <w:r w:rsidR="00324765">
        <w:rPr>
          <w:rFonts w:asciiTheme="majorHAnsi" w:hAnsiTheme="majorHAnsi" w:cstheme="minorHAnsi"/>
          <w:lang w:val="en-GB"/>
        </w:rPr>
        <w:t>’</w:t>
      </w:r>
      <w:r w:rsidR="00324765">
        <w:rPr>
          <w:rFonts w:asciiTheme="majorHAnsi" w:hAnsiTheme="majorHAnsi" w:cstheme="minorHAnsi" w:hint="eastAsia"/>
          <w:lang w:val="en-GB"/>
        </w:rPr>
        <w:t xml:space="preserve">s evidence on the importance of these letters, has led to the inclusion of the material in this dissertation. </w:t>
      </w:r>
    </w:p>
    <w:p w:rsidR="00087403" w:rsidRPr="00087403" w:rsidRDefault="00087403" w:rsidP="00087403">
      <w:pPr>
        <w:spacing w:line="360" w:lineRule="auto"/>
        <w:jc w:val="both"/>
        <w:rPr>
          <w:rFonts w:asciiTheme="majorHAnsi" w:hAnsiTheme="majorHAnsi" w:cstheme="minorHAnsi"/>
          <w:lang w:val="en-GB"/>
        </w:rPr>
      </w:pPr>
      <w:r w:rsidRPr="00087403">
        <w:rPr>
          <w:rFonts w:asciiTheme="majorHAnsi" w:hAnsiTheme="majorHAnsi" w:cstheme="minorHAnsi"/>
          <w:lang w:val="en-GB"/>
        </w:rPr>
        <w:t xml:space="preserve">The </w:t>
      </w:r>
      <w:r w:rsidR="00324765">
        <w:rPr>
          <w:rFonts w:asciiTheme="majorHAnsi" w:hAnsiTheme="majorHAnsi" w:cstheme="minorHAnsi" w:hint="eastAsia"/>
          <w:lang w:val="en-GB"/>
        </w:rPr>
        <w:t xml:space="preserve">five </w:t>
      </w:r>
      <w:r w:rsidRPr="00087403">
        <w:rPr>
          <w:rFonts w:asciiTheme="majorHAnsi" w:hAnsiTheme="majorHAnsi" w:cstheme="minorHAnsi"/>
          <w:lang w:val="en-GB"/>
        </w:rPr>
        <w:t xml:space="preserve">newspapers </w:t>
      </w:r>
      <w:r>
        <w:rPr>
          <w:rFonts w:asciiTheme="majorHAnsi" w:hAnsiTheme="majorHAnsi" w:cstheme="minorHAnsi"/>
          <w:lang w:val="en-GB"/>
        </w:rPr>
        <w:t>selected for this research are,</w:t>
      </w:r>
      <w:r>
        <w:rPr>
          <w:rFonts w:asciiTheme="majorHAnsi" w:hAnsiTheme="majorHAnsi" w:cstheme="minorHAnsi" w:hint="eastAsia"/>
          <w:lang w:val="en-GB"/>
        </w:rPr>
        <w:t xml:space="preserve"> </w:t>
      </w:r>
      <w:r w:rsidRPr="00087403">
        <w:rPr>
          <w:rFonts w:asciiTheme="majorHAnsi" w:hAnsiTheme="majorHAnsi" w:cstheme="minorHAnsi"/>
          <w:i/>
          <w:lang w:val="en-GB"/>
        </w:rPr>
        <w:t xml:space="preserve">The Telegraaf, Algemeen Dagblad, NRC Handelsblad, Trouw and </w:t>
      </w:r>
      <w:proofErr w:type="gramStart"/>
      <w:r w:rsidRPr="00087403">
        <w:rPr>
          <w:rFonts w:asciiTheme="majorHAnsi" w:hAnsiTheme="majorHAnsi" w:cstheme="minorHAnsi"/>
          <w:i/>
          <w:lang w:val="en-GB"/>
        </w:rPr>
        <w:t>The</w:t>
      </w:r>
      <w:proofErr w:type="gramEnd"/>
      <w:r w:rsidRPr="00087403">
        <w:rPr>
          <w:rFonts w:asciiTheme="majorHAnsi" w:hAnsiTheme="majorHAnsi" w:cstheme="minorHAnsi"/>
          <w:i/>
          <w:lang w:val="en-GB"/>
        </w:rPr>
        <w:t xml:space="preserve"> Volkskrant</w:t>
      </w:r>
      <w:r w:rsidRPr="00087403">
        <w:rPr>
          <w:rFonts w:asciiTheme="majorHAnsi" w:hAnsiTheme="majorHAnsi" w:cstheme="minorHAnsi"/>
          <w:lang w:val="en-GB"/>
        </w:rPr>
        <w:t>. The articles that have been obtained from these sources may be essential to finding out whether the reporting on the assaults</w:t>
      </w:r>
      <w:r w:rsidR="009E2986">
        <w:rPr>
          <w:rFonts w:asciiTheme="majorHAnsi" w:hAnsiTheme="majorHAnsi" w:cstheme="minorHAnsi" w:hint="eastAsia"/>
          <w:lang w:val="en-GB"/>
        </w:rPr>
        <w:t>,</w:t>
      </w:r>
      <w:r w:rsidRPr="00087403">
        <w:rPr>
          <w:rFonts w:asciiTheme="majorHAnsi" w:hAnsiTheme="majorHAnsi" w:cstheme="minorHAnsi"/>
          <w:lang w:val="en-GB"/>
        </w:rPr>
        <w:t xml:space="preserve"> was based on facts or framing. According to data published by the CBS (Central Bureau of Statistics), the Netherlands currently has upwards of 17 million inhabitants ("Bevolkingsteller", 2016). The evidence available seems to suggest, that 10 million people are currently regular readers of the newspapers selected for this research ("AD, de Persgroep", 2016;"de Volkskrant, de </w:t>
      </w:r>
      <w:r w:rsidRPr="00087403">
        <w:rPr>
          <w:rFonts w:asciiTheme="majorHAnsi" w:hAnsiTheme="majorHAnsi" w:cstheme="minorHAnsi"/>
          <w:lang w:val="en-GB"/>
        </w:rPr>
        <w:lastRenderedPageBreak/>
        <w:t xml:space="preserve">Persgroep", 2016; "Oplage Telegraaf daalt, maar bereik neemt toe", 2016; "Trouw, de Persgroep", 2016; "NRC Handelsblad", 2016).  A key limitation of this research is the fact that, apart from the articles in Geenstijl, internet reporting has not been explored any further. Due to insufficient time and resources, media broadcasts about the assaults have not been considered. </w:t>
      </w:r>
    </w:p>
    <w:p w:rsidR="00087403" w:rsidRPr="00087403" w:rsidRDefault="00087403" w:rsidP="00087403">
      <w:pPr>
        <w:spacing w:line="360" w:lineRule="auto"/>
        <w:jc w:val="both"/>
        <w:rPr>
          <w:rFonts w:asciiTheme="majorHAnsi" w:hAnsiTheme="majorHAnsi" w:cstheme="minorHAnsi"/>
          <w:lang w:val="en-GB"/>
        </w:rPr>
      </w:pPr>
      <w:r w:rsidRPr="00087403">
        <w:rPr>
          <w:rFonts w:asciiTheme="majorHAnsi" w:hAnsiTheme="majorHAnsi" w:cstheme="minorHAnsi"/>
          <w:lang w:val="en-GB"/>
        </w:rPr>
        <w:t xml:space="preserve">With this research, the author hopes to illuminate the importance of journalism in modern society. The research aims to elaborate on the differences, between the limitations that traditional journalism provides, as opposed to internet reporting. It also aims to find out how often the episodic and thematic frames have been part of the newspaper articles, on the assaults in Cologne. </w:t>
      </w:r>
    </w:p>
    <w:p w:rsidR="00087403" w:rsidRPr="00087403" w:rsidRDefault="00087403" w:rsidP="00087403">
      <w:pPr>
        <w:spacing w:line="360" w:lineRule="auto"/>
        <w:jc w:val="both"/>
        <w:rPr>
          <w:rFonts w:asciiTheme="majorHAnsi" w:hAnsiTheme="majorHAnsi" w:cstheme="minorHAnsi"/>
          <w:lang w:val="en-GB"/>
        </w:rPr>
      </w:pPr>
      <w:r w:rsidRPr="00087403">
        <w:rPr>
          <w:rFonts w:asciiTheme="majorHAnsi" w:hAnsiTheme="majorHAnsi" w:cstheme="minorHAnsi"/>
          <w:lang w:val="en-GB"/>
        </w:rPr>
        <w:t xml:space="preserve">As previously mentioned in this introduction, Stanton’s definition of framing has been selected for this research. To make this concept more manageable, Iyengar’s </w:t>
      </w:r>
      <w:r w:rsidR="00B45EFD">
        <w:rPr>
          <w:rFonts w:asciiTheme="majorHAnsi" w:hAnsiTheme="majorHAnsi" w:cstheme="minorHAnsi"/>
          <w:lang w:val="en-GB"/>
        </w:rPr>
        <w:t>theory of</w:t>
      </w:r>
      <w:r w:rsidRPr="00087403">
        <w:rPr>
          <w:rFonts w:asciiTheme="majorHAnsi" w:hAnsiTheme="majorHAnsi" w:cstheme="minorHAnsi"/>
          <w:lang w:val="en-GB"/>
        </w:rPr>
        <w:t xml:space="preserve"> framing has also been included. This author has split the concept of framing into two different definitions. In Iyengar’s view, “episodic and thematic news frames strongly influence how citizens assign responsibility for social problems. Whereas the episodic frame leads to the blaming of individuals, typically politicians for social problems, the thematic frame tends to hold all of us accountable for social ills” (as cited in Ott and Mack, 2010, p.68). Wilkins and Patterson argue objectivity is to “inform accurately and with no apparent bias” (Wilkins &amp; Patterson, 2008, p. 126). The authors support this theory by indicating that the message should contain facts and information (idem). Therefore, the main subject of this dissertation is: </w:t>
      </w:r>
    </w:p>
    <w:p w:rsidR="00087403" w:rsidRPr="00087403" w:rsidRDefault="00087403" w:rsidP="00087403">
      <w:pPr>
        <w:spacing w:line="360" w:lineRule="auto"/>
        <w:jc w:val="both"/>
        <w:rPr>
          <w:rFonts w:asciiTheme="majorHAnsi" w:hAnsiTheme="majorHAnsi" w:cstheme="minorHAnsi"/>
          <w:b/>
          <w:lang w:val="en-GB"/>
        </w:rPr>
      </w:pPr>
      <w:r w:rsidRPr="00087403">
        <w:rPr>
          <w:rFonts w:asciiTheme="majorHAnsi" w:hAnsiTheme="majorHAnsi" w:cstheme="minorHAnsi"/>
          <w:b/>
          <w:lang w:val="en-GB"/>
        </w:rPr>
        <w:t xml:space="preserve">Fact or framing? </w:t>
      </w:r>
      <w:proofErr w:type="gramStart"/>
      <w:r w:rsidRPr="00087403">
        <w:rPr>
          <w:rFonts w:asciiTheme="majorHAnsi" w:hAnsiTheme="majorHAnsi" w:cstheme="minorHAnsi"/>
          <w:b/>
          <w:lang w:val="en-GB"/>
        </w:rPr>
        <w:t xml:space="preserve">An analysis of five national Dutch newspaper articles </w:t>
      </w:r>
      <w:r w:rsidR="00BB19E0">
        <w:rPr>
          <w:rFonts w:asciiTheme="majorHAnsi" w:hAnsiTheme="majorHAnsi" w:cstheme="minorHAnsi"/>
          <w:b/>
          <w:lang w:val="en-GB"/>
        </w:rPr>
        <w:t xml:space="preserve">on the assaults </w:t>
      </w:r>
      <w:r w:rsidR="00BB19E0">
        <w:rPr>
          <w:rFonts w:asciiTheme="majorHAnsi" w:hAnsiTheme="majorHAnsi" w:cstheme="minorHAnsi" w:hint="eastAsia"/>
          <w:b/>
          <w:lang w:val="en-GB"/>
        </w:rPr>
        <w:t>o</w:t>
      </w:r>
      <w:r w:rsidR="0098129D">
        <w:rPr>
          <w:rFonts w:asciiTheme="majorHAnsi" w:hAnsiTheme="majorHAnsi" w:cstheme="minorHAnsi" w:hint="eastAsia"/>
          <w:b/>
          <w:lang w:val="en-GB"/>
        </w:rPr>
        <w:t>f</w:t>
      </w:r>
      <w:r w:rsidR="00EB098C">
        <w:rPr>
          <w:rFonts w:asciiTheme="majorHAnsi" w:hAnsiTheme="majorHAnsi" w:cstheme="minorHAnsi"/>
          <w:b/>
          <w:lang w:val="en-GB"/>
        </w:rPr>
        <w:t xml:space="preserve"> 31 December </w:t>
      </w:r>
      <w:r w:rsidRPr="00087403">
        <w:rPr>
          <w:rFonts w:asciiTheme="majorHAnsi" w:hAnsiTheme="majorHAnsi" w:cstheme="minorHAnsi"/>
          <w:b/>
          <w:lang w:val="en-GB"/>
        </w:rPr>
        <w:t>2015 in Cologne.</w:t>
      </w:r>
      <w:proofErr w:type="gramEnd"/>
      <w:r w:rsidR="00BB19E0">
        <w:rPr>
          <w:rFonts w:asciiTheme="majorHAnsi" w:hAnsiTheme="majorHAnsi" w:cstheme="minorHAnsi" w:hint="eastAsia"/>
          <w:b/>
          <w:lang w:val="en-GB"/>
        </w:rPr>
        <w:t xml:space="preserve"> </w:t>
      </w:r>
      <w:r w:rsidRPr="00087403">
        <w:rPr>
          <w:rFonts w:asciiTheme="majorHAnsi" w:hAnsiTheme="majorHAnsi" w:cstheme="minorHAnsi"/>
          <w:b/>
          <w:lang w:val="en-GB"/>
        </w:rPr>
        <w:t xml:space="preserve"> </w:t>
      </w:r>
    </w:p>
    <w:p w:rsidR="00CA1E1A" w:rsidRPr="001F4999" w:rsidRDefault="00E836BF" w:rsidP="00087403">
      <w:pPr>
        <w:spacing w:line="360" w:lineRule="auto"/>
        <w:jc w:val="both"/>
        <w:rPr>
          <w:rFonts w:asciiTheme="majorHAnsi" w:hAnsiTheme="majorHAnsi" w:cstheme="minorHAnsi"/>
          <w:lang w:val="en-GB"/>
        </w:rPr>
      </w:pPr>
      <w:r w:rsidRPr="001F4999">
        <w:rPr>
          <w:rFonts w:asciiTheme="majorHAnsi" w:hAnsiTheme="majorHAnsi" w:cstheme="minorHAnsi"/>
          <w:lang w:val="en-GB"/>
        </w:rPr>
        <w:t>The main</w:t>
      </w:r>
      <w:r w:rsidR="00CA1E1A" w:rsidRPr="001F4999">
        <w:rPr>
          <w:rFonts w:asciiTheme="majorHAnsi" w:hAnsiTheme="majorHAnsi" w:cstheme="minorHAnsi"/>
          <w:lang w:val="en-GB"/>
        </w:rPr>
        <w:t xml:space="preserve"> question </w:t>
      </w:r>
      <w:r w:rsidR="00087403">
        <w:rPr>
          <w:rFonts w:asciiTheme="majorHAnsi" w:hAnsiTheme="majorHAnsi" w:cstheme="minorHAnsi"/>
          <w:lang w:val="en-GB"/>
        </w:rPr>
        <w:t>of this research</w:t>
      </w:r>
      <w:r w:rsidRPr="001F4999">
        <w:rPr>
          <w:rFonts w:asciiTheme="majorHAnsi" w:hAnsiTheme="majorHAnsi" w:cstheme="minorHAnsi"/>
          <w:lang w:val="en-GB"/>
        </w:rPr>
        <w:t xml:space="preserve"> </w:t>
      </w:r>
      <w:r w:rsidR="00CA1E1A" w:rsidRPr="001F4999">
        <w:rPr>
          <w:rFonts w:asciiTheme="majorHAnsi" w:hAnsiTheme="majorHAnsi" w:cstheme="minorHAnsi"/>
          <w:lang w:val="en-GB"/>
        </w:rPr>
        <w:t xml:space="preserve">has been divided into three </w:t>
      </w:r>
      <w:r w:rsidR="00282C23" w:rsidRPr="001F4999">
        <w:rPr>
          <w:rFonts w:asciiTheme="majorHAnsi" w:hAnsiTheme="majorHAnsi" w:cstheme="minorHAnsi"/>
          <w:lang w:val="en-GB"/>
        </w:rPr>
        <w:t>sub questions</w:t>
      </w:r>
      <w:r w:rsidRPr="001F4999">
        <w:rPr>
          <w:rFonts w:asciiTheme="majorHAnsi" w:hAnsiTheme="majorHAnsi" w:cstheme="minorHAnsi"/>
          <w:lang w:val="en-GB"/>
        </w:rPr>
        <w:t>.</w:t>
      </w:r>
      <w:r w:rsidR="00CA1E1A" w:rsidRPr="001F4999">
        <w:rPr>
          <w:rFonts w:asciiTheme="majorHAnsi" w:hAnsiTheme="majorHAnsi" w:cstheme="minorHAnsi"/>
          <w:lang w:val="en-GB"/>
        </w:rPr>
        <w:t xml:space="preserve"> </w:t>
      </w:r>
      <w:r w:rsidRPr="001F4999">
        <w:rPr>
          <w:rFonts w:asciiTheme="majorHAnsi" w:hAnsiTheme="majorHAnsi" w:cstheme="minorHAnsi"/>
          <w:lang w:val="en-GB"/>
        </w:rPr>
        <w:t>The questions will be</w:t>
      </w:r>
      <w:r w:rsidR="00CA1E1A" w:rsidRPr="001F4999">
        <w:rPr>
          <w:rFonts w:asciiTheme="majorHAnsi" w:hAnsiTheme="majorHAnsi" w:cstheme="minorHAnsi"/>
          <w:lang w:val="en-GB"/>
        </w:rPr>
        <w:t xml:space="preserve"> summari</w:t>
      </w:r>
      <w:r w:rsidR="001F4999" w:rsidRPr="001F4999">
        <w:rPr>
          <w:rFonts w:asciiTheme="majorHAnsi" w:hAnsiTheme="majorHAnsi" w:cstheme="minorHAnsi"/>
          <w:lang w:val="en-GB"/>
        </w:rPr>
        <w:t>s</w:t>
      </w:r>
      <w:r w:rsidR="00CA1E1A" w:rsidRPr="001F4999">
        <w:rPr>
          <w:rFonts w:asciiTheme="majorHAnsi" w:hAnsiTheme="majorHAnsi" w:cstheme="minorHAnsi"/>
          <w:lang w:val="en-GB"/>
        </w:rPr>
        <w:t xml:space="preserve">ed in the conclusion of this dissertation. </w:t>
      </w:r>
    </w:p>
    <w:p w:rsidR="00282C23" w:rsidRPr="00282C23" w:rsidRDefault="00CA1E1A" w:rsidP="00282C23">
      <w:pPr>
        <w:pStyle w:val="Lijstalinea"/>
        <w:numPr>
          <w:ilvl w:val="0"/>
          <w:numId w:val="21"/>
        </w:numPr>
        <w:spacing w:line="360" w:lineRule="auto"/>
        <w:jc w:val="both"/>
        <w:rPr>
          <w:rFonts w:asciiTheme="majorHAnsi" w:hAnsiTheme="majorHAnsi" w:cstheme="minorHAnsi"/>
          <w:sz w:val="22"/>
          <w:szCs w:val="22"/>
          <w:u w:val="single"/>
          <w:lang w:val="en-GB"/>
        </w:rPr>
      </w:pPr>
      <w:r w:rsidRPr="001F4999">
        <w:rPr>
          <w:rFonts w:asciiTheme="majorHAnsi" w:eastAsiaTheme="minorEastAsia" w:hAnsiTheme="majorHAnsi" w:cstheme="minorHAnsi"/>
          <w:sz w:val="22"/>
          <w:szCs w:val="22"/>
          <w:u w:val="single"/>
          <w:lang w:val="en-GB" w:eastAsia="ko-KR"/>
        </w:rPr>
        <w:t>What are the main</w:t>
      </w:r>
      <w:r w:rsidR="001F4999">
        <w:rPr>
          <w:rFonts w:asciiTheme="majorHAnsi" w:eastAsiaTheme="minorEastAsia" w:hAnsiTheme="majorHAnsi" w:cstheme="minorHAnsi"/>
          <w:sz w:val="22"/>
          <w:szCs w:val="22"/>
          <w:u w:val="single"/>
          <w:lang w:val="en-GB" w:eastAsia="ko-KR"/>
        </w:rPr>
        <w:t xml:space="preserve"> recurring</w:t>
      </w:r>
      <w:r w:rsidRPr="001F4999">
        <w:rPr>
          <w:rFonts w:asciiTheme="majorHAnsi" w:eastAsiaTheme="minorEastAsia" w:hAnsiTheme="majorHAnsi" w:cstheme="minorHAnsi"/>
          <w:sz w:val="22"/>
          <w:szCs w:val="22"/>
          <w:u w:val="single"/>
          <w:lang w:val="en-GB" w:eastAsia="ko-KR"/>
        </w:rPr>
        <w:t xml:space="preserve"> themes in these five newspapers?</w:t>
      </w:r>
    </w:p>
    <w:p w:rsidR="00DE47DB" w:rsidRPr="00282C23" w:rsidRDefault="00CA1E1A" w:rsidP="00282C23">
      <w:pPr>
        <w:pStyle w:val="Lijstalinea"/>
        <w:spacing w:line="360" w:lineRule="auto"/>
        <w:jc w:val="both"/>
        <w:rPr>
          <w:rFonts w:asciiTheme="majorHAnsi" w:eastAsiaTheme="minorEastAsia" w:hAnsiTheme="majorHAnsi" w:cstheme="minorHAnsi"/>
          <w:sz w:val="22"/>
          <w:szCs w:val="22"/>
          <w:u w:val="single"/>
          <w:lang w:val="en-GB" w:eastAsia="ko-KR"/>
        </w:rPr>
      </w:pPr>
      <w:r w:rsidRPr="00282C23">
        <w:rPr>
          <w:rFonts w:asciiTheme="majorHAnsi" w:eastAsiaTheme="minorEastAsia" w:hAnsiTheme="majorHAnsi" w:cstheme="minorHAnsi"/>
          <w:sz w:val="22"/>
          <w:szCs w:val="22"/>
          <w:u w:val="single"/>
          <w:lang w:val="en-GB" w:eastAsia="ko-KR"/>
        </w:rPr>
        <w:t xml:space="preserve"> </w:t>
      </w:r>
    </w:p>
    <w:p w:rsidR="00282C23" w:rsidRDefault="00282C23" w:rsidP="00494F39">
      <w:pPr>
        <w:spacing w:line="360" w:lineRule="auto"/>
        <w:jc w:val="both"/>
        <w:rPr>
          <w:rFonts w:asciiTheme="majorHAnsi" w:hAnsiTheme="majorHAnsi" w:cstheme="minorHAnsi"/>
          <w:lang w:val="en-GB"/>
        </w:rPr>
      </w:pPr>
      <w:r>
        <w:rPr>
          <w:rFonts w:asciiTheme="majorHAnsi" w:hAnsiTheme="majorHAnsi" w:cstheme="minorHAnsi" w:hint="eastAsia"/>
          <w:lang w:val="en-GB"/>
        </w:rPr>
        <w:t>This question will be the focus of the methods section in this dissertation. It shall feature data</w:t>
      </w:r>
      <w:r w:rsidR="00F35ED0">
        <w:rPr>
          <w:rFonts w:asciiTheme="majorHAnsi" w:hAnsiTheme="majorHAnsi" w:cstheme="minorHAnsi" w:hint="eastAsia"/>
          <w:lang w:val="en-GB"/>
        </w:rPr>
        <w:t xml:space="preserve"> on these themes</w:t>
      </w:r>
      <w:r>
        <w:rPr>
          <w:rFonts w:asciiTheme="majorHAnsi" w:hAnsiTheme="majorHAnsi" w:cstheme="minorHAnsi" w:hint="eastAsia"/>
          <w:lang w:val="en-GB"/>
        </w:rPr>
        <w:t xml:space="preserve">, and an explanation of the selection of each theme in the articles on the assaults. </w:t>
      </w:r>
    </w:p>
    <w:p w:rsidR="00DE47DB" w:rsidRPr="00F35ED0" w:rsidRDefault="00CA1E1A" w:rsidP="00494F39">
      <w:pPr>
        <w:pStyle w:val="Lijstalinea"/>
        <w:numPr>
          <w:ilvl w:val="0"/>
          <w:numId w:val="21"/>
        </w:numPr>
        <w:spacing w:line="360" w:lineRule="auto"/>
        <w:jc w:val="both"/>
        <w:rPr>
          <w:rFonts w:asciiTheme="majorHAnsi" w:hAnsiTheme="majorHAnsi" w:cstheme="minorHAnsi"/>
          <w:sz w:val="22"/>
          <w:szCs w:val="22"/>
          <w:u w:val="single"/>
          <w:lang w:val="en-GB"/>
        </w:rPr>
      </w:pPr>
      <w:r w:rsidRPr="001F4999">
        <w:rPr>
          <w:rFonts w:asciiTheme="majorHAnsi" w:eastAsiaTheme="minorEastAsia" w:hAnsiTheme="majorHAnsi" w:cstheme="minorHAnsi"/>
          <w:sz w:val="22"/>
          <w:szCs w:val="22"/>
          <w:u w:val="single"/>
          <w:lang w:val="en-GB" w:eastAsia="ko-KR"/>
        </w:rPr>
        <w:lastRenderedPageBreak/>
        <w:t xml:space="preserve">Have the newspaper articles indicated a </w:t>
      </w:r>
      <w:r w:rsidR="001F4999">
        <w:rPr>
          <w:rFonts w:asciiTheme="majorHAnsi" w:eastAsiaTheme="minorEastAsia" w:hAnsiTheme="majorHAnsi" w:cstheme="minorHAnsi"/>
          <w:sz w:val="22"/>
          <w:szCs w:val="22"/>
          <w:u w:val="single"/>
          <w:lang w:val="en-GB" w:eastAsia="ko-KR"/>
        </w:rPr>
        <w:t xml:space="preserve">particular </w:t>
      </w:r>
      <w:r w:rsidRPr="001F4999">
        <w:rPr>
          <w:rFonts w:asciiTheme="majorHAnsi" w:eastAsiaTheme="minorEastAsia" w:hAnsiTheme="majorHAnsi" w:cstheme="minorHAnsi"/>
          <w:sz w:val="22"/>
          <w:szCs w:val="22"/>
          <w:u w:val="single"/>
          <w:lang w:val="en-GB" w:eastAsia="ko-KR"/>
        </w:rPr>
        <w:t>type of frame</w:t>
      </w:r>
      <w:r w:rsidR="00747B8F" w:rsidRPr="001F4999">
        <w:rPr>
          <w:rFonts w:asciiTheme="majorHAnsi" w:eastAsiaTheme="minorEastAsia" w:hAnsiTheme="majorHAnsi" w:cstheme="minorHAnsi"/>
          <w:sz w:val="22"/>
          <w:szCs w:val="22"/>
          <w:u w:val="single"/>
          <w:lang w:val="en-GB" w:eastAsia="ko-KR"/>
        </w:rPr>
        <w:t xml:space="preserve"> when reporting on the assaults in Cologne? </w:t>
      </w:r>
    </w:p>
    <w:p w:rsidR="00F35ED0" w:rsidRPr="00EB5871" w:rsidRDefault="00F35ED0" w:rsidP="00F35ED0">
      <w:pPr>
        <w:pStyle w:val="Lijstalinea"/>
        <w:spacing w:line="360" w:lineRule="auto"/>
        <w:jc w:val="both"/>
        <w:rPr>
          <w:rFonts w:asciiTheme="majorHAnsi" w:hAnsiTheme="majorHAnsi" w:cstheme="minorHAnsi"/>
          <w:sz w:val="22"/>
          <w:szCs w:val="22"/>
          <w:u w:val="single"/>
          <w:lang w:val="en-GB"/>
        </w:rPr>
      </w:pPr>
    </w:p>
    <w:p w:rsidR="00494F39" w:rsidRPr="001F4999" w:rsidRDefault="00494F39" w:rsidP="00494F3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The results section may indicate whether the episodic or the thematic frame has been used by various journalists who work for these </w:t>
      </w:r>
      <w:r w:rsidR="001F4999">
        <w:rPr>
          <w:rFonts w:asciiTheme="majorHAnsi" w:hAnsiTheme="majorHAnsi" w:cstheme="minorHAnsi"/>
          <w:lang w:val="en-GB"/>
        </w:rPr>
        <w:t>five</w:t>
      </w:r>
      <w:r w:rsidRPr="001F4999">
        <w:rPr>
          <w:rFonts w:asciiTheme="majorHAnsi" w:hAnsiTheme="majorHAnsi" w:cstheme="minorHAnsi"/>
          <w:lang w:val="en-GB"/>
        </w:rPr>
        <w:t xml:space="preserve"> Dutch national newspapers. </w:t>
      </w:r>
    </w:p>
    <w:p w:rsidR="00DE47DB" w:rsidRPr="009F42ED" w:rsidRDefault="00CD6548" w:rsidP="00494F39">
      <w:pPr>
        <w:pStyle w:val="Lijstalinea"/>
        <w:numPr>
          <w:ilvl w:val="0"/>
          <w:numId w:val="21"/>
        </w:numPr>
        <w:spacing w:line="360" w:lineRule="auto"/>
        <w:jc w:val="both"/>
        <w:rPr>
          <w:rFonts w:asciiTheme="majorHAnsi" w:hAnsiTheme="majorHAnsi" w:cstheme="minorHAnsi"/>
          <w:sz w:val="22"/>
          <w:szCs w:val="22"/>
          <w:u w:val="single"/>
          <w:lang w:val="en-GB"/>
        </w:rPr>
      </w:pPr>
      <w:r>
        <w:rPr>
          <w:rFonts w:asciiTheme="majorHAnsi" w:eastAsiaTheme="minorEastAsia" w:hAnsiTheme="majorHAnsi" w:cstheme="minorHAnsi"/>
          <w:sz w:val="22"/>
          <w:szCs w:val="22"/>
          <w:u w:val="single"/>
          <w:lang w:val="en-GB" w:eastAsia="ko-KR"/>
        </w:rPr>
        <w:t xml:space="preserve">Are there any similarities in the various ways </w:t>
      </w:r>
      <w:r w:rsidR="00747B8F" w:rsidRPr="001F4999">
        <w:rPr>
          <w:rFonts w:asciiTheme="majorHAnsi" w:eastAsiaTheme="minorEastAsia" w:hAnsiTheme="majorHAnsi" w:cstheme="minorHAnsi"/>
          <w:sz w:val="22"/>
          <w:szCs w:val="22"/>
          <w:u w:val="single"/>
          <w:lang w:val="en-GB" w:eastAsia="ko-KR"/>
        </w:rPr>
        <w:t>these assaults</w:t>
      </w:r>
      <w:r>
        <w:rPr>
          <w:rFonts w:asciiTheme="majorHAnsi" w:eastAsiaTheme="minorEastAsia" w:hAnsiTheme="majorHAnsi" w:cstheme="minorHAnsi"/>
          <w:sz w:val="22"/>
          <w:szCs w:val="22"/>
          <w:u w:val="single"/>
          <w:lang w:val="en-GB" w:eastAsia="ko-KR"/>
        </w:rPr>
        <w:t xml:space="preserve"> were reported on, and do such similarities</w:t>
      </w:r>
      <w:r w:rsidR="00747B8F" w:rsidRPr="001F4999">
        <w:rPr>
          <w:rFonts w:asciiTheme="majorHAnsi" w:eastAsiaTheme="minorEastAsia" w:hAnsiTheme="majorHAnsi" w:cstheme="minorHAnsi"/>
          <w:sz w:val="22"/>
          <w:szCs w:val="22"/>
          <w:u w:val="single"/>
          <w:lang w:val="en-GB" w:eastAsia="ko-KR"/>
        </w:rPr>
        <w:t xml:space="preserve"> indicate factual information? </w:t>
      </w:r>
    </w:p>
    <w:p w:rsidR="009F42ED" w:rsidRPr="009F42ED" w:rsidRDefault="009F42ED" w:rsidP="009F42ED">
      <w:pPr>
        <w:pStyle w:val="Lijstalinea"/>
        <w:spacing w:line="360" w:lineRule="auto"/>
        <w:jc w:val="both"/>
        <w:rPr>
          <w:rFonts w:asciiTheme="majorHAnsi" w:hAnsiTheme="majorHAnsi" w:cstheme="minorHAnsi"/>
          <w:sz w:val="22"/>
          <w:szCs w:val="22"/>
          <w:u w:val="single"/>
          <w:lang w:val="en-GB"/>
        </w:rPr>
      </w:pPr>
    </w:p>
    <w:p w:rsidR="00747B8F" w:rsidRPr="001F4999" w:rsidRDefault="00F47D03" w:rsidP="00494F39">
      <w:pPr>
        <w:spacing w:line="360" w:lineRule="auto"/>
        <w:jc w:val="both"/>
        <w:rPr>
          <w:rFonts w:asciiTheme="majorHAnsi" w:hAnsiTheme="majorHAnsi" w:cstheme="minorHAnsi"/>
          <w:lang w:val="en-GB"/>
        </w:rPr>
      </w:pPr>
      <w:r w:rsidRPr="001F4999">
        <w:rPr>
          <w:rFonts w:asciiTheme="majorHAnsi" w:hAnsiTheme="majorHAnsi" w:cstheme="minorHAnsi"/>
          <w:lang w:val="en-GB"/>
        </w:rPr>
        <w:t>The conclusion will</w:t>
      </w:r>
      <w:r w:rsidR="0097568C" w:rsidRPr="001F4999">
        <w:rPr>
          <w:rFonts w:asciiTheme="majorHAnsi" w:hAnsiTheme="majorHAnsi" w:cstheme="minorHAnsi"/>
          <w:lang w:val="en-GB"/>
        </w:rPr>
        <w:t xml:space="preserve"> reveal</w:t>
      </w:r>
      <w:r w:rsidR="00494F39" w:rsidRPr="001F4999">
        <w:rPr>
          <w:rFonts w:asciiTheme="majorHAnsi" w:hAnsiTheme="majorHAnsi" w:cstheme="minorHAnsi"/>
          <w:lang w:val="en-GB"/>
        </w:rPr>
        <w:t xml:space="preserve"> the answers to the </w:t>
      </w:r>
      <w:r w:rsidR="00CD6548">
        <w:rPr>
          <w:rFonts w:asciiTheme="majorHAnsi" w:hAnsiTheme="majorHAnsi" w:cstheme="minorHAnsi"/>
          <w:lang w:val="en-GB"/>
        </w:rPr>
        <w:t>above</w:t>
      </w:r>
      <w:r w:rsidR="00CD6548" w:rsidRPr="001F4999">
        <w:rPr>
          <w:rFonts w:asciiTheme="majorHAnsi" w:hAnsiTheme="majorHAnsi" w:cstheme="minorHAnsi"/>
          <w:lang w:val="en-GB"/>
        </w:rPr>
        <w:t xml:space="preserve"> </w:t>
      </w:r>
      <w:r w:rsidR="00494F39" w:rsidRPr="001F4999">
        <w:rPr>
          <w:rFonts w:asciiTheme="majorHAnsi" w:hAnsiTheme="majorHAnsi" w:cstheme="minorHAnsi"/>
          <w:lang w:val="en-GB"/>
        </w:rPr>
        <w:t>questions</w:t>
      </w:r>
      <w:r w:rsidR="00F00249">
        <w:rPr>
          <w:rFonts w:asciiTheme="majorHAnsi" w:hAnsiTheme="majorHAnsi" w:cstheme="minorHAnsi" w:hint="eastAsia"/>
          <w:lang w:val="en-GB"/>
        </w:rPr>
        <w:t>,</w:t>
      </w:r>
      <w:r w:rsidR="00494F39" w:rsidRPr="001F4999">
        <w:rPr>
          <w:rFonts w:asciiTheme="majorHAnsi" w:hAnsiTheme="majorHAnsi" w:cstheme="minorHAnsi"/>
          <w:lang w:val="en-GB"/>
        </w:rPr>
        <w:t xml:space="preserve"> </w:t>
      </w:r>
      <w:r w:rsidRPr="001F4999">
        <w:rPr>
          <w:rFonts w:asciiTheme="majorHAnsi" w:hAnsiTheme="majorHAnsi" w:cstheme="minorHAnsi"/>
          <w:lang w:val="en-GB"/>
        </w:rPr>
        <w:t xml:space="preserve">and </w:t>
      </w:r>
      <w:r w:rsidR="00CD6548">
        <w:rPr>
          <w:rFonts w:asciiTheme="majorHAnsi" w:hAnsiTheme="majorHAnsi" w:cstheme="minorHAnsi"/>
          <w:lang w:val="en-GB"/>
        </w:rPr>
        <w:t>determine</w:t>
      </w:r>
      <w:r w:rsidR="00CD6548" w:rsidRPr="001F4999">
        <w:rPr>
          <w:rFonts w:asciiTheme="majorHAnsi" w:hAnsiTheme="majorHAnsi" w:cstheme="minorHAnsi"/>
          <w:lang w:val="en-GB"/>
        </w:rPr>
        <w:t xml:space="preserve"> </w:t>
      </w:r>
      <w:r w:rsidR="00494F39" w:rsidRPr="001F4999">
        <w:rPr>
          <w:rFonts w:asciiTheme="majorHAnsi" w:hAnsiTheme="majorHAnsi" w:cstheme="minorHAnsi"/>
          <w:lang w:val="en-GB"/>
        </w:rPr>
        <w:t xml:space="preserve">whether the </w:t>
      </w:r>
      <w:r w:rsidR="00CD6548">
        <w:rPr>
          <w:rFonts w:asciiTheme="majorHAnsi" w:hAnsiTheme="majorHAnsi" w:cstheme="minorHAnsi"/>
          <w:lang w:val="en-GB"/>
        </w:rPr>
        <w:t xml:space="preserve">way these assaults were </w:t>
      </w:r>
      <w:r w:rsidR="00494F39" w:rsidRPr="001F4999">
        <w:rPr>
          <w:rFonts w:asciiTheme="majorHAnsi" w:hAnsiTheme="majorHAnsi" w:cstheme="minorHAnsi"/>
          <w:lang w:val="en-GB"/>
        </w:rPr>
        <w:t>report</w:t>
      </w:r>
      <w:r w:rsidR="00CD6548">
        <w:rPr>
          <w:rFonts w:asciiTheme="majorHAnsi" w:hAnsiTheme="majorHAnsi" w:cstheme="minorHAnsi"/>
          <w:lang w:val="en-GB"/>
        </w:rPr>
        <w:t>ed</w:t>
      </w:r>
      <w:r w:rsidR="00494F39" w:rsidRPr="001F4999">
        <w:rPr>
          <w:rFonts w:asciiTheme="majorHAnsi" w:hAnsiTheme="majorHAnsi" w:cstheme="minorHAnsi"/>
          <w:lang w:val="en-GB"/>
        </w:rPr>
        <w:t xml:space="preserve"> on</w:t>
      </w:r>
      <w:r w:rsidR="001B666A">
        <w:rPr>
          <w:rFonts w:asciiTheme="majorHAnsi" w:hAnsiTheme="majorHAnsi" w:cstheme="minorHAnsi" w:hint="eastAsia"/>
          <w:lang w:val="en-GB"/>
        </w:rPr>
        <w:t>,</w:t>
      </w:r>
      <w:r w:rsidR="00494F39" w:rsidRPr="001F4999">
        <w:rPr>
          <w:rFonts w:asciiTheme="majorHAnsi" w:hAnsiTheme="majorHAnsi" w:cstheme="minorHAnsi"/>
          <w:lang w:val="en-GB"/>
        </w:rPr>
        <w:t xml:space="preserve"> </w:t>
      </w:r>
      <w:r w:rsidR="001B666A">
        <w:rPr>
          <w:rFonts w:asciiTheme="majorHAnsi" w:hAnsiTheme="majorHAnsi" w:cstheme="minorHAnsi" w:hint="eastAsia"/>
          <w:lang w:val="en-GB"/>
        </w:rPr>
        <w:t>are</w:t>
      </w:r>
      <w:r w:rsidR="00CD6548" w:rsidRPr="001F4999">
        <w:rPr>
          <w:rFonts w:asciiTheme="majorHAnsi" w:hAnsiTheme="majorHAnsi" w:cstheme="minorHAnsi"/>
          <w:lang w:val="en-GB"/>
        </w:rPr>
        <w:t xml:space="preserve"> </w:t>
      </w:r>
      <w:r w:rsidR="00CD6548">
        <w:rPr>
          <w:rFonts w:asciiTheme="majorHAnsi" w:hAnsiTheme="majorHAnsi" w:cstheme="minorHAnsi"/>
          <w:lang w:val="en-GB"/>
        </w:rPr>
        <w:t>based on</w:t>
      </w:r>
      <w:r w:rsidR="00494F39" w:rsidRPr="001F4999">
        <w:rPr>
          <w:rFonts w:asciiTheme="majorHAnsi" w:hAnsiTheme="majorHAnsi" w:cstheme="minorHAnsi"/>
          <w:lang w:val="en-GB"/>
        </w:rPr>
        <w:t xml:space="preserve"> fact or framing.</w:t>
      </w:r>
    </w:p>
    <w:p w:rsidR="00E824C0" w:rsidRPr="001F4999" w:rsidRDefault="00603B46"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Figure 1.1 </w:t>
      </w:r>
      <w:r w:rsidR="00E020C7" w:rsidRPr="001F4999">
        <w:rPr>
          <w:rFonts w:asciiTheme="majorHAnsi" w:hAnsiTheme="majorHAnsi" w:cstheme="minorHAnsi"/>
          <w:lang w:val="en-GB"/>
        </w:rPr>
        <w:t>presents</w:t>
      </w:r>
      <w:r w:rsidR="00E824C0" w:rsidRPr="001F4999">
        <w:rPr>
          <w:rFonts w:asciiTheme="majorHAnsi" w:hAnsiTheme="majorHAnsi" w:cstheme="minorHAnsi"/>
          <w:lang w:val="en-GB"/>
        </w:rPr>
        <w:t xml:space="preserve"> </w:t>
      </w:r>
      <w:r w:rsidRPr="001F4999">
        <w:rPr>
          <w:rFonts w:asciiTheme="majorHAnsi" w:hAnsiTheme="majorHAnsi" w:cstheme="minorHAnsi"/>
          <w:lang w:val="en-GB"/>
        </w:rPr>
        <w:t>the</w:t>
      </w:r>
      <w:r w:rsidR="00B91008" w:rsidRPr="001F4999">
        <w:rPr>
          <w:rFonts w:asciiTheme="majorHAnsi" w:hAnsiTheme="majorHAnsi" w:cstheme="minorHAnsi"/>
          <w:lang w:val="en-GB"/>
        </w:rPr>
        <w:t xml:space="preserve"> </w:t>
      </w:r>
      <w:r w:rsidR="00CD6548">
        <w:rPr>
          <w:rFonts w:asciiTheme="majorHAnsi" w:hAnsiTheme="majorHAnsi" w:cstheme="minorHAnsi"/>
          <w:lang w:val="en-GB"/>
        </w:rPr>
        <w:t>number</w:t>
      </w:r>
      <w:r w:rsidR="00CD6548" w:rsidRPr="001F4999">
        <w:rPr>
          <w:rFonts w:asciiTheme="majorHAnsi" w:hAnsiTheme="majorHAnsi" w:cstheme="minorHAnsi"/>
          <w:lang w:val="en-GB"/>
        </w:rPr>
        <w:t xml:space="preserve"> </w:t>
      </w:r>
      <w:r w:rsidR="00B91008" w:rsidRPr="001F4999">
        <w:rPr>
          <w:rFonts w:asciiTheme="majorHAnsi" w:hAnsiTheme="majorHAnsi" w:cstheme="minorHAnsi"/>
          <w:lang w:val="en-GB"/>
        </w:rPr>
        <w:t xml:space="preserve">of articles and letters </w:t>
      </w:r>
      <w:r w:rsidRPr="001F4999">
        <w:rPr>
          <w:rFonts w:asciiTheme="majorHAnsi" w:hAnsiTheme="majorHAnsi" w:cstheme="minorHAnsi"/>
          <w:lang w:val="en-GB"/>
        </w:rPr>
        <w:t>published</w:t>
      </w:r>
      <w:r w:rsidR="00E824C0" w:rsidRPr="001F4999">
        <w:rPr>
          <w:rFonts w:asciiTheme="majorHAnsi" w:hAnsiTheme="majorHAnsi" w:cstheme="minorHAnsi"/>
          <w:lang w:val="en-GB"/>
        </w:rPr>
        <w:t xml:space="preserve"> on the assaults in Cologne</w:t>
      </w:r>
      <w:r w:rsidR="00716F9E" w:rsidRPr="001F4999">
        <w:rPr>
          <w:rFonts w:asciiTheme="majorHAnsi" w:hAnsiTheme="majorHAnsi" w:cstheme="minorHAnsi"/>
          <w:lang w:val="en-GB"/>
        </w:rPr>
        <w:t xml:space="preserve"> from </w:t>
      </w:r>
      <w:r w:rsidR="00CD6548">
        <w:rPr>
          <w:rFonts w:asciiTheme="majorHAnsi" w:hAnsiTheme="majorHAnsi" w:cstheme="minorHAnsi"/>
          <w:lang w:val="en-GB"/>
        </w:rPr>
        <w:t xml:space="preserve">5 </w:t>
      </w:r>
      <w:r w:rsidR="00716F9E" w:rsidRPr="001F4999">
        <w:rPr>
          <w:rFonts w:asciiTheme="majorHAnsi" w:hAnsiTheme="majorHAnsi" w:cstheme="minorHAnsi"/>
          <w:lang w:val="en-GB"/>
        </w:rPr>
        <w:t xml:space="preserve">January until </w:t>
      </w:r>
      <w:r w:rsidR="00CD6548">
        <w:rPr>
          <w:rFonts w:asciiTheme="majorHAnsi" w:hAnsiTheme="majorHAnsi" w:cstheme="minorHAnsi"/>
          <w:lang w:val="en-GB"/>
        </w:rPr>
        <w:t xml:space="preserve">17 </w:t>
      </w:r>
      <w:r w:rsidR="00716F9E" w:rsidRPr="001F4999">
        <w:rPr>
          <w:rFonts w:asciiTheme="majorHAnsi" w:hAnsiTheme="majorHAnsi" w:cstheme="minorHAnsi"/>
          <w:lang w:val="en-GB"/>
        </w:rPr>
        <w:t>January 2016</w:t>
      </w:r>
      <w:r w:rsidR="00E824C0" w:rsidRPr="001F4999">
        <w:rPr>
          <w:rFonts w:asciiTheme="majorHAnsi" w:hAnsiTheme="majorHAnsi" w:cstheme="minorHAnsi"/>
          <w:lang w:val="en-GB"/>
        </w:rPr>
        <w:t xml:space="preserve">. </w:t>
      </w:r>
    </w:p>
    <w:p w:rsidR="00895F49" w:rsidRPr="001F4999" w:rsidRDefault="008F2C4D" w:rsidP="00C71589">
      <w:pPr>
        <w:spacing w:line="360" w:lineRule="auto"/>
        <w:jc w:val="both"/>
        <w:rPr>
          <w:rFonts w:asciiTheme="majorHAnsi" w:hAnsiTheme="majorHAnsi" w:cstheme="minorHAnsi"/>
          <w:lang w:val="en-GB"/>
        </w:rPr>
      </w:pPr>
      <w:r w:rsidRPr="001F4999">
        <w:rPr>
          <w:rFonts w:asciiTheme="majorHAnsi" w:hAnsiTheme="majorHAnsi" w:cstheme="minorHAnsi"/>
          <w:noProof/>
          <w:lang w:val="nl-NL"/>
        </w:rPr>
        <w:drawing>
          <wp:inline distT="0" distB="0" distL="0" distR="0">
            <wp:extent cx="5519880" cy="2376000"/>
            <wp:effectExtent l="19050" t="0" r="23670" b="52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44744" w:rsidRPr="001F4999">
        <w:rPr>
          <w:rFonts w:asciiTheme="majorHAnsi" w:hAnsiTheme="majorHAnsi" w:cstheme="minorHAnsi"/>
          <w:lang w:val="en-GB"/>
        </w:rPr>
        <w:br/>
        <w:t xml:space="preserve">Figure 1.1: </w:t>
      </w:r>
      <w:r w:rsidR="00CB51AA" w:rsidRPr="001F4999">
        <w:rPr>
          <w:rFonts w:asciiTheme="majorHAnsi" w:hAnsiTheme="majorHAnsi" w:cstheme="minorHAnsi"/>
          <w:lang w:val="en-GB"/>
        </w:rPr>
        <w:t>Articles and letters to the editor published by newspaper from</w:t>
      </w:r>
      <w:r w:rsidR="00CD6548">
        <w:rPr>
          <w:rFonts w:asciiTheme="majorHAnsi" w:hAnsiTheme="majorHAnsi" w:cstheme="minorHAnsi"/>
          <w:lang w:val="en-GB"/>
        </w:rPr>
        <w:t xml:space="preserve"> 5</w:t>
      </w:r>
      <w:r w:rsidR="00CB51AA" w:rsidRPr="001F4999">
        <w:rPr>
          <w:rFonts w:asciiTheme="majorHAnsi" w:hAnsiTheme="majorHAnsi" w:cstheme="minorHAnsi"/>
          <w:lang w:val="en-GB"/>
        </w:rPr>
        <w:t xml:space="preserve"> January until </w:t>
      </w:r>
      <w:r w:rsidR="00CD6548">
        <w:rPr>
          <w:rFonts w:asciiTheme="majorHAnsi" w:hAnsiTheme="majorHAnsi" w:cstheme="minorHAnsi"/>
          <w:lang w:val="en-GB"/>
        </w:rPr>
        <w:t xml:space="preserve">17 </w:t>
      </w:r>
      <w:r w:rsidR="00CB51AA" w:rsidRPr="001F4999">
        <w:rPr>
          <w:rFonts w:asciiTheme="majorHAnsi" w:hAnsiTheme="majorHAnsi" w:cstheme="minorHAnsi"/>
          <w:lang w:val="en-GB"/>
        </w:rPr>
        <w:t>January 2016 on the sexual assaults in Cologne</w:t>
      </w:r>
      <w:r w:rsidR="00171A9D" w:rsidRPr="001F4999">
        <w:rPr>
          <w:rFonts w:asciiTheme="majorHAnsi" w:hAnsiTheme="majorHAnsi" w:cstheme="minorHAnsi"/>
          <w:lang w:val="en-GB"/>
        </w:rPr>
        <w:t>.</w:t>
      </w:r>
      <w:r w:rsidR="00CB51AA" w:rsidRPr="001F4999">
        <w:rPr>
          <w:rFonts w:asciiTheme="majorHAnsi" w:hAnsiTheme="majorHAnsi" w:cstheme="minorHAnsi"/>
          <w:lang w:val="en-GB"/>
        </w:rPr>
        <w:t xml:space="preserve"> </w:t>
      </w:r>
    </w:p>
    <w:p w:rsidR="00514168" w:rsidRPr="00EF197E" w:rsidRDefault="00E73519" w:rsidP="00CA1BF2">
      <w:pPr>
        <w:spacing w:line="360" w:lineRule="auto"/>
        <w:jc w:val="both"/>
        <w:rPr>
          <w:rFonts w:asciiTheme="majorHAnsi" w:hAnsiTheme="majorHAnsi"/>
          <w:bCs/>
          <w:lang w:val="en-GB"/>
        </w:rPr>
      </w:pPr>
      <w:r>
        <w:rPr>
          <w:rFonts w:asciiTheme="majorHAnsi" w:hAnsiTheme="majorHAnsi" w:cstheme="minorHAnsi" w:hint="eastAsia"/>
          <w:lang w:val="en-GB"/>
        </w:rPr>
        <w:t>To summarise</w:t>
      </w:r>
      <w:r w:rsidR="005E0583">
        <w:rPr>
          <w:rFonts w:asciiTheme="majorHAnsi" w:hAnsiTheme="majorHAnsi" w:cstheme="minorHAnsi" w:hint="eastAsia"/>
          <w:lang w:val="en-GB"/>
        </w:rPr>
        <w:t xml:space="preserve"> this dissertation, the following paragraph has been </w:t>
      </w:r>
      <w:r w:rsidR="008A4619">
        <w:rPr>
          <w:rFonts w:asciiTheme="majorHAnsi" w:hAnsiTheme="majorHAnsi" w:cstheme="minorHAnsi" w:hint="eastAsia"/>
          <w:lang w:val="en-GB"/>
        </w:rPr>
        <w:t>organised</w:t>
      </w:r>
      <w:r w:rsidR="008A4619">
        <w:rPr>
          <w:rFonts w:asciiTheme="majorHAnsi" w:hAnsiTheme="majorHAnsi" w:cstheme="minorHAnsi"/>
          <w:lang w:val="en-GB"/>
        </w:rPr>
        <w:t xml:space="preserve"> </w:t>
      </w:r>
      <w:r w:rsidR="008A4619">
        <w:rPr>
          <w:rFonts w:asciiTheme="majorHAnsi" w:hAnsiTheme="majorHAnsi" w:cstheme="minorHAnsi" w:hint="eastAsia"/>
          <w:lang w:val="en-GB"/>
        </w:rPr>
        <w:t xml:space="preserve">with </w:t>
      </w:r>
      <w:r w:rsidR="008A4619">
        <w:rPr>
          <w:rFonts w:asciiTheme="majorHAnsi" w:hAnsiTheme="majorHAnsi" w:cstheme="minorHAnsi"/>
          <w:lang w:val="en-GB"/>
        </w:rPr>
        <w:t>the</w:t>
      </w:r>
      <w:r w:rsidR="008A4619">
        <w:rPr>
          <w:rFonts w:asciiTheme="majorHAnsi" w:hAnsiTheme="majorHAnsi" w:cstheme="minorHAnsi" w:hint="eastAsia"/>
          <w:lang w:val="en-GB"/>
        </w:rPr>
        <w:t xml:space="preserve"> use of</w:t>
      </w:r>
      <w:r w:rsidR="009019AD" w:rsidRPr="001F4999">
        <w:rPr>
          <w:rFonts w:asciiTheme="majorHAnsi" w:hAnsiTheme="majorHAnsi" w:cstheme="minorHAnsi"/>
          <w:lang w:val="en-GB"/>
        </w:rPr>
        <w:t xml:space="preserve"> several subsections. </w:t>
      </w:r>
      <w:r w:rsidR="001B666A">
        <w:rPr>
          <w:rFonts w:asciiTheme="majorHAnsi" w:hAnsiTheme="majorHAnsi" w:cstheme="minorHAnsi" w:hint="eastAsia"/>
          <w:lang w:val="en-GB"/>
        </w:rPr>
        <w:t xml:space="preserve">The historical and political background to the assaults will be explored in the theoretical framework. </w:t>
      </w:r>
      <w:r w:rsidR="00E46012" w:rsidRPr="001F4999">
        <w:rPr>
          <w:rFonts w:asciiTheme="majorHAnsi" w:hAnsiTheme="majorHAnsi" w:cstheme="minorHAnsi"/>
          <w:lang w:val="en-GB"/>
        </w:rPr>
        <w:t xml:space="preserve">Further research into this area includes the definition of a refugee, the workings of the internal market and the Dublin regulation. </w:t>
      </w:r>
      <w:r w:rsidR="00F54CB7" w:rsidRPr="001F4999">
        <w:rPr>
          <w:rFonts w:asciiTheme="majorHAnsi" w:hAnsiTheme="majorHAnsi"/>
          <w:lang w:val="en-GB"/>
        </w:rPr>
        <w:t>In the literature review, this</w:t>
      </w:r>
      <w:r w:rsidR="00E46012" w:rsidRPr="001F4999">
        <w:rPr>
          <w:rFonts w:asciiTheme="majorHAnsi" w:hAnsiTheme="majorHAnsi"/>
          <w:lang w:val="en-GB"/>
        </w:rPr>
        <w:t xml:space="preserve"> study draws on research conducted by Brambilla-Hall, Teo and Berg</w:t>
      </w:r>
      <w:r w:rsidR="00993C1B" w:rsidRPr="001F4999">
        <w:rPr>
          <w:rFonts w:asciiTheme="majorHAnsi" w:hAnsiTheme="majorHAnsi"/>
          <w:lang w:val="en-GB"/>
        </w:rPr>
        <w:t xml:space="preserve">. Secondly, it mentions the definitions of framing, and adds several (possible) influences to traditional journalism. </w:t>
      </w:r>
      <w:r w:rsidR="00CD6548">
        <w:rPr>
          <w:rFonts w:asciiTheme="majorHAnsi" w:hAnsiTheme="majorHAnsi"/>
          <w:lang w:val="en-GB"/>
        </w:rPr>
        <w:t xml:space="preserve">The website </w:t>
      </w:r>
      <w:r w:rsidR="002B3F37">
        <w:rPr>
          <w:rFonts w:asciiTheme="majorHAnsi" w:hAnsiTheme="majorHAnsi"/>
          <w:i/>
          <w:lang w:val="en-GB"/>
        </w:rPr>
        <w:t>Geen</w:t>
      </w:r>
      <w:r w:rsidR="002B3F37">
        <w:rPr>
          <w:rFonts w:asciiTheme="majorHAnsi" w:hAnsiTheme="majorHAnsi" w:hint="eastAsia"/>
          <w:i/>
          <w:lang w:val="en-GB"/>
        </w:rPr>
        <w:t>S</w:t>
      </w:r>
      <w:r w:rsidR="00F54F3F" w:rsidRPr="001F4999">
        <w:rPr>
          <w:rFonts w:asciiTheme="majorHAnsi" w:hAnsiTheme="majorHAnsi"/>
          <w:i/>
          <w:lang w:val="en-GB"/>
        </w:rPr>
        <w:t>tijl</w:t>
      </w:r>
      <w:r w:rsidR="00F54F3F" w:rsidRPr="001F4999">
        <w:rPr>
          <w:rFonts w:asciiTheme="majorHAnsi" w:hAnsiTheme="majorHAnsi"/>
          <w:lang w:val="en-GB"/>
        </w:rPr>
        <w:t xml:space="preserve"> has been selected</w:t>
      </w:r>
      <w:r w:rsidR="009019AD" w:rsidRPr="001F4999">
        <w:rPr>
          <w:rFonts w:asciiTheme="majorHAnsi" w:hAnsiTheme="majorHAnsi"/>
          <w:lang w:val="en-GB"/>
        </w:rPr>
        <w:t>,</w:t>
      </w:r>
      <w:r w:rsidR="00F54F3F" w:rsidRPr="001F4999">
        <w:rPr>
          <w:rFonts w:asciiTheme="majorHAnsi" w:hAnsiTheme="majorHAnsi"/>
          <w:lang w:val="en-GB"/>
        </w:rPr>
        <w:t xml:space="preserve"> even though internet media is not the main focus of this dissertation. This website has been selected </w:t>
      </w:r>
      <w:r w:rsidR="00CD6548">
        <w:rPr>
          <w:rFonts w:asciiTheme="majorHAnsi" w:hAnsiTheme="majorHAnsi"/>
          <w:lang w:val="en-GB"/>
        </w:rPr>
        <w:t>because</w:t>
      </w:r>
      <w:r w:rsidR="00F54F3F" w:rsidRPr="001F4999">
        <w:rPr>
          <w:rFonts w:asciiTheme="majorHAnsi" w:hAnsiTheme="majorHAnsi"/>
          <w:lang w:val="en-GB"/>
        </w:rPr>
        <w:t xml:space="preserve"> it is not </w:t>
      </w:r>
      <w:r w:rsidR="000C27B3">
        <w:rPr>
          <w:rFonts w:asciiTheme="majorHAnsi" w:hAnsiTheme="majorHAnsi" w:hint="eastAsia"/>
          <w:lang w:val="en-GB"/>
        </w:rPr>
        <w:t xml:space="preserve">controlled by </w:t>
      </w:r>
      <w:r w:rsidR="000C27B3">
        <w:rPr>
          <w:rFonts w:asciiTheme="majorHAnsi" w:hAnsiTheme="majorHAnsi" w:hint="eastAsia"/>
          <w:lang w:val="en-GB"/>
        </w:rPr>
        <w:lastRenderedPageBreak/>
        <w:t xml:space="preserve">an editor, </w:t>
      </w:r>
      <w:r w:rsidR="00F54F3F" w:rsidRPr="001F4999">
        <w:rPr>
          <w:rFonts w:asciiTheme="majorHAnsi" w:hAnsiTheme="majorHAnsi"/>
          <w:lang w:val="en-GB"/>
        </w:rPr>
        <w:t xml:space="preserve">or politics of traditional journalism. </w:t>
      </w:r>
      <w:r w:rsidR="002B3F37">
        <w:rPr>
          <w:rFonts w:asciiTheme="majorHAnsi" w:hAnsiTheme="majorHAnsi" w:hint="eastAsia"/>
          <w:lang w:val="en-GB"/>
        </w:rPr>
        <w:t xml:space="preserve">For example, </w:t>
      </w:r>
      <w:r w:rsidR="002B3F37">
        <w:rPr>
          <w:rFonts w:asciiTheme="majorHAnsi" w:hAnsiTheme="majorHAnsi" w:hint="eastAsia"/>
          <w:i/>
          <w:lang w:val="en-GB"/>
        </w:rPr>
        <w:t xml:space="preserve">GeenStijl </w:t>
      </w:r>
      <w:r w:rsidR="006E75F2">
        <w:rPr>
          <w:rFonts w:asciiTheme="majorHAnsi" w:hAnsiTheme="majorHAnsi" w:hint="eastAsia"/>
          <w:lang w:val="en-GB"/>
        </w:rPr>
        <w:t>uses</w:t>
      </w:r>
      <w:r w:rsidR="000C27B3" w:rsidRPr="000C27B3">
        <w:rPr>
          <w:rFonts w:asciiTheme="majorHAnsi" w:hAnsiTheme="majorHAnsi" w:hint="eastAsia"/>
          <w:lang w:val="en-GB"/>
        </w:rPr>
        <w:t xml:space="preserve"> a moderator, but this person is only able to delete malicious comments</w:t>
      </w:r>
      <w:r w:rsidR="000C27B3">
        <w:rPr>
          <w:rFonts w:asciiTheme="majorHAnsi" w:hAnsiTheme="majorHAnsi" w:hint="eastAsia"/>
          <w:i/>
          <w:lang w:val="en-GB"/>
        </w:rPr>
        <w:t xml:space="preserve">. </w:t>
      </w:r>
      <w:r w:rsidR="0083078A" w:rsidRPr="001F4999">
        <w:rPr>
          <w:rFonts w:asciiTheme="majorHAnsi" w:hAnsiTheme="majorHAnsi"/>
          <w:lang w:val="en-GB"/>
        </w:rPr>
        <w:t>A closer look at t</w:t>
      </w:r>
      <w:r w:rsidR="000C27B3">
        <w:rPr>
          <w:rFonts w:asciiTheme="majorHAnsi" w:hAnsiTheme="majorHAnsi"/>
          <w:lang w:val="en-GB"/>
        </w:rPr>
        <w:t xml:space="preserve">he </w:t>
      </w:r>
      <w:r w:rsidR="000C27B3">
        <w:rPr>
          <w:rFonts w:asciiTheme="majorHAnsi" w:hAnsiTheme="majorHAnsi" w:hint="eastAsia"/>
          <w:lang w:val="en-GB"/>
        </w:rPr>
        <w:t xml:space="preserve">website data of </w:t>
      </w:r>
      <w:r w:rsidR="000C27B3" w:rsidRPr="000C27B3">
        <w:rPr>
          <w:rFonts w:asciiTheme="majorHAnsi" w:hAnsiTheme="majorHAnsi" w:hint="eastAsia"/>
          <w:i/>
          <w:lang w:val="en-GB"/>
        </w:rPr>
        <w:t>GeenStijl</w:t>
      </w:r>
      <w:r w:rsidR="00BE1D22" w:rsidRPr="001F4999">
        <w:rPr>
          <w:rFonts w:asciiTheme="majorHAnsi" w:hAnsiTheme="majorHAnsi"/>
          <w:lang w:val="en-GB"/>
        </w:rPr>
        <w:t>,</w:t>
      </w:r>
      <w:r w:rsidR="003A749E" w:rsidRPr="001F4999">
        <w:rPr>
          <w:rFonts w:asciiTheme="majorHAnsi" w:hAnsiTheme="majorHAnsi"/>
          <w:lang w:val="en-GB"/>
        </w:rPr>
        <w:t xml:space="preserve"> provided by TMG media</w:t>
      </w:r>
      <w:r w:rsidR="00BE1D22" w:rsidRPr="001F4999">
        <w:rPr>
          <w:rFonts w:asciiTheme="majorHAnsi" w:hAnsiTheme="majorHAnsi"/>
          <w:lang w:val="en-GB"/>
        </w:rPr>
        <w:t>,</w:t>
      </w:r>
      <w:r w:rsidR="00F54CB7" w:rsidRPr="001F4999">
        <w:rPr>
          <w:rFonts w:asciiTheme="majorHAnsi" w:hAnsiTheme="majorHAnsi"/>
          <w:lang w:val="en-GB"/>
        </w:rPr>
        <w:t xml:space="preserve"> reveals</w:t>
      </w:r>
      <w:r w:rsidR="0083078A" w:rsidRPr="001F4999">
        <w:rPr>
          <w:rFonts w:asciiTheme="majorHAnsi" w:hAnsiTheme="majorHAnsi"/>
          <w:lang w:val="en-GB"/>
        </w:rPr>
        <w:t xml:space="preserve"> </w:t>
      </w:r>
      <w:r w:rsidR="00F54CB7" w:rsidRPr="001F4999">
        <w:rPr>
          <w:rFonts w:asciiTheme="majorHAnsi" w:hAnsiTheme="majorHAnsi"/>
          <w:lang w:val="en-GB"/>
        </w:rPr>
        <w:t xml:space="preserve">that this website has </w:t>
      </w:r>
      <w:r w:rsidR="0083078A" w:rsidRPr="001F4999">
        <w:rPr>
          <w:rFonts w:asciiTheme="majorHAnsi" w:hAnsiTheme="majorHAnsi"/>
          <w:lang w:val="en-GB"/>
        </w:rPr>
        <w:t>2 million</w:t>
      </w:r>
      <w:r w:rsidR="003A749E" w:rsidRPr="001F4999">
        <w:rPr>
          <w:rFonts w:asciiTheme="majorHAnsi" w:hAnsiTheme="majorHAnsi"/>
          <w:lang w:val="en-GB"/>
        </w:rPr>
        <w:t xml:space="preserve"> daily</w:t>
      </w:r>
      <w:r w:rsidR="00F54CB7" w:rsidRPr="001F4999">
        <w:rPr>
          <w:rFonts w:asciiTheme="majorHAnsi" w:hAnsiTheme="majorHAnsi"/>
          <w:lang w:val="en-GB"/>
        </w:rPr>
        <w:t xml:space="preserve"> visitors </w:t>
      </w:r>
      <w:r w:rsidR="007C765D" w:rsidRPr="001F4999">
        <w:rPr>
          <w:rFonts w:asciiTheme="majorHAnsi" w:hAnsiTheme="majorHAnsi"/>
          <w:lang w:val="en-GB"/>
        </w:rPr>
        <w:t>(TMG, 2016)</w:t>
      </w:r>
      <w:r w:rsidR="004C7AB6" w:rsidRPr="001F4999">
        <w:rPr>
          <w:rFonts w:asciiTheme="majorHAnsi" w:hAnsiTheme="majorHAnsi"/>
          <w:lang w:val="en-GB"/>
        </w:rPr>
        <w:t xml:space="preserve">. </w:t>
      </w:r>
      <w:r w:rsidR="000C27B3">
        <w:rPr>
          <w:rFonts w:asciiTheme="majorHAnsi" w:hAnsiTheme="majorHAnsi" w:hint="eastAsia"/>
          <w:lang w:val="en-GB"/>
        </w:rPr>
        <w:t>F</w:t>
      </w:r>
      <w:r>
        <w:rPr>
          <w:rFonts w:asciiTheme="majorHAnsi" w:hAnsiTheme="majorHAnsi" w:hint="eastAsia"/>
          <w:lang w:val="en-GB"/>
        </w:rPr>
        <w:t>urther</w:t>
      </w:r>
      <w:r w:rsidR="000C27B3">
        <w:rPr>
          <w:rFonts w:asciiTheme="majorHAnsi" w:hAnsiTheme="majorHAnsi" w:hint="eastAsia"/>
          <w:lang w:val="en-GB"/>
        </w:rPr>
        <w:t xml:space="preserve">more, </w:t>
      </w:r>
      <w:r w:rsidR="000C27B3">
        <w:rPr>
          <w:rFonts w:asciiTheme="majorHAnsi" w:hAnsiTheme="majorHAnsi" w:hint="eastAsia"/>
          <w:bCs/>
          <w:lang w:val="en-GB"/>
        </w:rPr>
        <w:t>t</w:t>
      </w:r>
      <w:r w:rsidR="00514168" w:rsidRPr="001F4999">
        <w:rPr>
          <w:rFonts w:asciiTheme="majorHAnsi" w:hAnsiTheme="majorHAnsi"/>
          <w:bCs/>
          <w:lang w:val="en-GB"/>
        </w:rPr>
        <w:t>he methods section explains the</w:t>
      </w:r>
      <w:r w:rsidR="00846A40" w:rsidRPr="001F4999">
        <w:rPr>
          <w:rFonts w:asciiTheme="majorHAnsi" w:hAnsiTheme="majorHAnsi"/>
          <w:bCs/>
          <w:lang w:val="en-GB"/>
        </w:rPr>
        <w:t xml:space="preserve"> selection and</w:t>
      </w:r>
      <w:r w:rsidR="00514168" w:rsidRPr="001F4999">
        <w:rPr>
          <w:rFonts w:asciiTheme="majorHAnsi" w:hAnsiTheme="majorHAnsi"/>
          <w:bCs/>
          <w:lang w:val="en-GB"/>
        </w:rPr>
        <w:t xml:space="preserve"> results of the quantitative</w:t>
      </w:r>
      <w:r w:rsidR="00347E70" w:rsidRPr="001F4999">
        <w:rPr>
          <w:rFonts w:asciiTheme="majorHAnsi" w:hAnsiTheme="majorHAnsi"/>
          <w:bCs/>
          <w:lang w:val="en-GB"/>
        </w:rPr>
        <w:t xml:space="preserve"> and qualitative</w:t>
      </w:r>
      <w:r w:rsidR="00514168" w:rsidRPr="001F4999">
        <w:rPr>
          <w:rFonts w:asciiTheme="majorHAnsi" w:hAnsiTheme="majorHAnsi"/>
          <w:bCs/>
          <w:lang w:val="en-GB"/>
        </w:rPr>
        <w:t xml:space="preserve"> research. </w:t>
      </w:r>
      <w:r w:rsidR="000F7EC7" w:rsidRPr="001F4999">
        <w:rPr>
          <w:rFonts w:asciiTheme="majorHAnsi" w:hAnsiTheme="majorHAnsi"/>
          <w:bCs/>
          <w:lang w:val="en-GB"/>
        </w:rPr>
        <w:t xml:space="preserve">The first question will be answered </w:t>
      </w:r>
      <w:r w:rsidR="00CD6548">
        <w:rPr>
          <w:rFonts w:asciiTheme="majorHAnsi" w:hAnsiTheme="majorHAnsi"/>
          <w:bCs/>
          <w:lang w:val="en-GB"/>
        </w:rPr>
        <w:t>using</w:t>
      </w:r>
      <w:r w:rsidR="000F7EC7" w:rsidRPr="001F4999">
        <w:rPr>
          <w:rFonts w:asciiTheme="majorHAnsi" w:hAnsiTheme="majorHAnsi"/>
          <w:bCs/>
          <w:lang w:val="en-GB"/>
        </w:rPr>
        <w:t xml:space="preserve"> quantitative research. </w:t>
      </w:r>
      <w:r w:rsidR="004C72CC" w:rsidRPr="001F4999">
        <w:rPr>
          <w:rFonts w:asciiTheme="majorHAnsi" w:hAnsiTheme="majorHAnsi"/>
          <w:bCs/>
          <w:lang w:val="en-GB"/>
        </w:rPr>
        <w:t>At the same time, th</w:t>
      </w:r>
      <w:r w:rsidR="00CD6548">
        <w:rPr>
          <w:rFonts w:asciiTheme="majorHAnsi" w:hAnsiTheme="majorHAnsi"/>
          <w:bCs/>
          <w:lang w:val="en-GB"/>
        </w:rPr>
        <w:t>is</w:t>
      </w:r>
      <w:r w:rsidR="004C72CC" w:rsidRPr="001F4999">
        <w:rPr>
          <w:rFonts w:asciiTheme="majorHAnsi" w:hAnsiTheme="majorHAnsi"/>
          <w:bCs/>
          <w:lang w:val="en-GB"/>
        </w:rPr>
        <w:t xml:space="preserve"> section</w:t>
      </w:r>
      <w:r w:rsidR="00AF7AD3" w:rsidRPr="001F4999">
        <w:rPr>
          <w:rFonts w:asciiTheme="majorHAnsi" w:hAnsiTheme="majorHAnsi"/>
          <w:bCs/>
          <w:lang w:val="en-GB"/>
        </w:rPr>
        <w:t xml:space="preserve"> explains how the articles for the quantitative research have been obtained. </w:t>
      </w:r>
      <w:r w:rsidR="00514168" w:rsidRPr="001F4999">
        <w:rPr>
          <w:rFonts w:asciiTheme="majorHAnsi" w:hAnsiTheme="majorHAnsi"/>
          <w:bCs/>
          <w:lang w:val="en-GB"/>
        </w:rPr>
        <w:t>The results of this res</w:t>
      </w:r>
      <w:r w:rsidR="00895F49" w:rsidRPr="001F4999">
        <w:rPr>
          <w:rFonts w:asciiTheme="majorHAnsi" w:hAnsiTheme="majorHAnsi"/>
          <w:bCs/>
          <w:lang w:val="en-GB"/>
        </w:rPr>
        <w:t>earch can be found in Appendi</w:t>
      </w:r>
      <w:r w:rsidR="00CD6548">
        <w:rPr>
          <w:rFonts w:asciiTheme="majorHAnsi" w:hAnsiTheme="majorHAnsi"/>
          <w:bCs/>
          <w:lang w:val="en-GB"/>
        </w:rPr>
        <w:t>ces</w:t>
      </w:r>
      <w:r w:rsidR="00895F49" w:rsidRPr="001F4999">
        <w:rPr>
          <w:rFonts w:asciiTheme="majorHAnsi" w:hAnsiTheme="majorHAnsi"/>
          <w:bCs/>
          <w:lang w:val="en-GB"/>
        </w:rPr>
        <w:t xml:space="preserve"> </w:t>
      </w:r>
      <w:r w:rsidR="00CD6548">
        <w:rPr>
          <w:rFonts w:asciiTheme="majorHAnsi" w:hAnsiTheme="majorHAnsi"/>
          <w:bCs/>
          <w:lang w:val="en-GB"/>
        </w:rPr>
        <w:t xml:space="preserve">I </w:t>
      </w:r>
      <w:r w:rsidR="00895F49" w:rsidRPr="001F4999">
        <w:rPr>
          <w:rFonts w:asciiTheme="majorHAnsi" w:hAnsiTheme="majorHAnsi"/>
          <w:bCs/>
          <w:lang w:val="en-GB"/>
        </w:rPr>
        <w:t xml:space="preserve">and </w:t>
      </w:r>
      <w:r w:rsidR="00CD6548">
        <w:rPr>
          <w:rFonts w:asciiTheme="majorHAnsi" w:hAnsiTheme="majorHAnsi"/>
          <w:bCs/>
          <w:lang w:val="en-GB"/>
        </w:rPr>
        <w:t>II</w:t>
      </w:r>
      <w:r w:rsidR="009F5ABE" w:rsidRPr="001F4999">
        <w:rPr>
          <w:rFonts w:asciiTheme="majorHAnsi" w:hAnsiTheme="majorHAnsi"/>
          <w:bCs/>
          <w:lang w:val="en-GB"/>
        </w:rPr>
        <w:t>.</w:t>
      </w:r>
      <w:r w:rsidR="000F7EC7" w:rsidRPr="001F4999">
        <w:rPr>
          <w:rFonts w:asciiTheme="majorHAnsi" w:hAnsiTheme="majorHAnsi"/>
          <w:bCs/>
          <w:lang w:val="en-GB"/>
        </w:rPr>
        <w:t xml:space="preserve"> </w:t>
      </w:r>
      <w:r w:rsidR="009F5ABE" w:rsidRPr="001F4999">
        <w:rPr>
          <w:rFonts w:asciiTheme="majorHAnsi" w:hAnsiTheme="majorHAnsi"/>
          <w:bCs/>
          <w:lang w:val="en-GB"/>
        </w:rPr>
        <w:t>To</w:t>
      </w:r>
      <w:r w:rsidR="00514168" w:rsidRPr="001F4999">
        <w:rPr>
          <w:rFonts w:asciiTheme="majorHAnsi" w:hAnsiTheme="majorHAnsi"/>
          <w:bCs/>
          <w:lang w:val="en-GB"/>
        </w:rPr>
        <w:t xml:space="preserve"> </w:t>
      </w:r>
      <w:r w:rsidR="009F5ABE" w:rsidRPr="001F4999">
        <w:rPr>
          <w:rFonts w:asciiTheme="majorHAnsi" w:hAnsiTheme="majorHAnsi"/>
          <w:bCs/>
          <w:lang w:val="en-GB"/>
        </w:rPr>
        <w:t>simplify the results</w:t>
      </w:r>
      <w:r w:rsidR="00A86ED5" w:rsidRPr="001F4999">
        <w:rPr>
          <w:rFonts w:asciiTheme="majorHAnsi" w:hAnsiTheme="majorHAnsi"/>
          <w:bCs/>
          <w:lang w:val="en-GB"/>
        </w:rPr>
        <w:t xml:space="preserve">, these </w:t>
      </w:r>
      <w:r w:rsidR="00CD6548">
        <w:rPr>
          <w:rFonts w:asciiTheme="majorHAnsi" w:hAnsiTheme="majorHAnsi"/>
          <w:bCs/>
          <w:lang w:val="en-GB"/>
        </w:rPr>
        <w:t>16</w:t>
      </w:r>
      <w:r w:rsidR="00CD6548" w:rsidRPr="001F4999">
        <w:rPr>
          <w:rFonts w:asciiTheme="majorHAnsi" w:hAnsiTheme="majorHAnsi"/>
          <w:bCs/>
          <w:lang w:val="en-GB"/>
        </w:rPr>
        <w:t xml:space="preserve"> </w:t>
      </w:r>
      <w:r w:rsidR="00A86ED5" w:rsidRPr="001F4999">
        <w:rPr>
          <w:rFonts w:asciiTheme="majorHAnsi" w:hAnsiTheme="majorHAnsi"/>
          <w:bCs/>
          <w:lang w:val="en-GB"/>
        </w:rPr>
        <w:t>themes have been divided into four</w:t>
      </w:r>
      <w:r w:rsidR="00514168" w:rsidRPr="001F4999">
        <w:rPr>
          <w:rFonts w:asciiTheme="majorHAnsi" w:hAnsiTheme="majorHAnsi"/>
          <w:bCs/>
          <w:lang w:val="en-GB"/>
        </w:rPr>
        <w:t xml:space="preserve"> separate groups. </w:t>
      </w:r>
      <w:r w:rsidR="00F77948" w:rsidRPr="001F4999">
        <w:rPr>
          <w:rFonts w:asciiTheme="majorHAnsi" w:hAnsiTheme="majorHAnsi"/>
          <w:bCs/>
          <w:lang w:val="en-GB"/>
        </w:rPr>
        <w:t xml:space="preserve">The </w:t>
      </w:r>
      <w:r w:rsidR="00CD6548">
        <w:rPr>
          <w:rFonts w:asciiTheme="majorHAnsi" w:hAnsiTheme="majorHAnsi"/>
          <w:bCs/>
          <w:lang w:val="en-GB"/>
        </w:rPr>
        <w:t>16</w:t>
      </w:r>
      <w:r w:rsidR="00CD6548" w:rsidRPr="001F4999">
        <w:rPr>
          <w:rFonts w:asciiTheme="majorHAnsi" w:hAnsiTheme="majorHAnsi"/>
          <w:bCs/>
          <w:lang w:val="en-GB"/>
        </w:rPr>
        <w:t xml:space="preserve"> </w:t>
      </w:r>
      <w:r w:rsidR="006E75F2">
        <w:rPr>
          <w:rFonts w:asciiTheme="majorHAnsi" w:hAnsiTheme="majorHAnsi"/>
          <w:bCs/>
          <w:lang w:val="en-GB"/>
        </w:rPr>
        <w:t xml:space="preserve">themes </w:t>
      </w:r>
      <w:proofErr w:type="gramStart"/>
      <w:r w:rsidR="006E75F2">
        <w:rPr>
          <w:rFonts w:asciiTheme="majorHAnsi" w:hAnsiTheme="majorHAnsi"/>
          <w:bCs/>
          <w:lang w:val="en-GB"/>
        </w:rPr>
        <w:t>are</w:t>
      </w:r>
      <w:r w:rsidR="006E75F2">
        <w:rPr>
          <w:rFonts w:asciiTheme="majorHAnsi" w:hAnsiTheme="majorHAnsi" w:hint="eastAsia"/>
          <w:bCs/>
          <w:lang w:val="en-GB"/>
        </w:rPr>
        <w:t>,</w:t>
      </w:r>
      <w:proofErr w:type="gramEnd"/>
      <w:r w:rsidR="00F77948" w:rsidRPr="001F4999">
        <w:rPr>
          <w:rFonts w:asciiTheme="majorHAnsi" w:hAnsiTheme="majorHAnsi"/>
          <w:bCs/>
          <w:lang w:val="en-GB"/>
        </w:rPr>
        <w:t xml:space="preserve"> crime, sexual assault, sexual violence, verbal assault, theft, safety, women, police, education, politics, immigration, deportation</w:t>
      </w:r>
      <w:r>
        <w:rPr>
          <w:rFonts w:asciiTheme="majorHAnsi" w:hAnsiTheme="majorHAnsi"/>
          <w:bCs/>
          <w:lang w:val="en-GB"/>
        </w:rPr>
        <w:t>, xenophobia, religion, culture</w:t>
      </w:r>
      <w:r>
        <w:rPr>
          <w:rFonts w:asciiTheme="majorHAnsi" w:hAnsiTheme="majorHAnsi" w:hint="eastAsia"/>
          <w:bCs/>
          <w:lang w:val="en-GB"/>
        </w:rPr>
        <w:t xml:space="preserve">, </w:t>
      </w:r>
      <w:r w:rsidR="00F77948" w:rsidRPr="001F4999">
        <w:rPr>
          <w:rFonts w:asciiTheme="majorHAnsi" w:hAnsiTheme="majorHAnsi"/>
          <w:bCs/>
          <w:lang w:val="en-GB"/>
        </w:rPr>
        <w:t>gender equality</w:t>
      </w:r>
      <w:r>
        <w:rPr>
          <w:rFonts w:asciiTheme="majorHAnsi" w:hAnsiTheme="majorHAnsi" w:hint="eastAsia"/>
          <w:bCs/>
          <w:lang w:val="en-GB"/>
        </w:rPr>
        <w:t xml:space="preserve"> and Islam</w:t>
      </w:r>
      <w:r w:rsidR="00F77948" w:rsidRPr="001F4999">
        <w:rPr>
          <w:rFonts w:asciiTheme="majorHAnsi" w:hAnsiTheme="majorHAnsi"/>
          <w:bCs/>
          <w:lang w:val="en-GB"/>
        </w:rPr>
        <w:t xml:space="preserve">. </w:t>
      </w:r>
      <w:r w:rsidR="00A86ED5" w:rsidRPr="001F4999">
        <w:rPr>
          <w:rFonts w:asciiTheme="majorHAnsi" w:hAnsiTheme="majorHAnsi"/>
          <w:bCs/>
          <w:lang w:val="en-GB"/>
        </w:rPr>
        <w:t>Only three</w:t>
      </w:r>
      <w:r w:rsidR="00C71879" w:rsidRPr="001F4999">
        <w:rPr>
          <w:rFonts w:asciiTheme="majorHAnsi" w:hAnsiTheme="majorHAnsi"/>
          <w:bCs/>
          <w:lang w:val="en-GB"/>
        </w:rPr>
        <w:t xml:space="preserve"> th</w:t>
      </w:r>
      <w:r>
        <w:rPr>
          <w:rFonts w:asciiTheme="majorHAnsi" w:hAnsiTheme="majorHAnsi"/>
          <w:bCs/>
          <w:lang w:val="en-GB"/>
        </w:rPr>
        <w:t xml:space="preserve">emes have been selected, </w:t>
      </w:r>
      <w:r>
        <w:rPr>
          <w:rFonts w:asciiTheme="majorHAnsi" w:hAnsiTheme="majorHAnsi" w:hint="eastAsia"/>
          <w:bCs/>
          <w:lang w:val="en-GB"/>
        </w:rPr>
        <w:t>as</w:t>
      </w:r>
      <w:r w:rsidR="00C71879" w:rsidRPr="001F4999">
        <w:rPr>
          <w:rFonts w:asciiTheme="majorHAnsi" w:hAnsiTheme="majorHAnsi"/>
          <w:bCs/>
          <w:lang w:val="en-GB"/>
        </w:rPr>
        <w:t xml:space="preserve"> </w:t>
      </w:r>
      <w:r w:rsidR="00A86ED5" w:rsidRPr="001F4999">
        <w:rPr>
          <w:rFonts w:asciiTheme="majorHAnsi" w:hAnsiTheme="majorHAnsi"/>
          <w:bCs/>
          <w:lang w:val="en-GB"/>
        </w:rPr>
        <w:t>the scope of each</w:t>
      </w:r>
      <w:r w:rsidR="00C71879" w:rsidRPr="001F4999">
        <w:rPr>
          <w:rFonts w:asciiTheme="majorHAnsi" w:hAnsiTheme="majorHAnsi"/>
          <w:bCs/>
          <w:lang w:val="en-GB"/>
        </w:rPr>
        <w:t xml:space="preserve"> separate theme </w:t>
      </w:r>
      <w:r w:rsidR="00A86ED5" w:rsidRPr="001F4999">
        <w:rPr>
          <w:rFonts w:asciiTheme="majorHAnsi" w:hAnsiTheme="majorHAnsi"/>
          <w:bCs/>
          <w:lang w:val="en-GB"/>
        </w:rPr>
        <w:t xml:space="preserve">could </w:t>
      </w:r>
      <w:r w:rsidR="00C71879" w:rsidRPr="001F4999">
        <w:rPr>
          <w:rFonts w:asciiTheme="majorHAnsi" w:hAnsiTheme="majorHAnsi"/>
          <w:bCs/>
          <w:lang w:val="en-GB"/>
        </w:rPr>
        <w:t>be the subjec</w:t>
      </w:r>
      <w:r w:rsidR="00257FBA">
        <w:rPr>
          <w:rFonts w:asciiTheme="majorHAnsi" w:hAnsiTheme="majorHAnsi"/>
          <w:bCs/>
          <w:lang w:val="en-GB"/>
        </w:rPr>
        <w:t>t of a dissertation</w:t>
      </w:r>
      <w:r w:rsidR="00257FBA">
        <w:rPr>
          <w:rFonts w:asciiTheme="majorHAnsi" w:hAnsiTheme="majorHAnsi" w:hint="eastAsia"/>
          <w:bCs/>
          <w:lang w:val="en-GB"/>
        </w:rPr>
        <w:t xml:space="preserve">. </w:t>
      </w:r>
      <w:r w:rsidR="002948A8" w:rsidRPr="001F4999">
        <w:rPr>
          <w:rFonts w:asciiTheme="majorHAnsi" w:hAnsiTheme="majorHAnsi"/>
          <w:bCs/>
          <w:lang w:val="en-GB"/>
        </w:rPr>
        <w:t>In this dissertation, t</w:t>
      </w:r>
      <w:r w:rsidR="00514168" w:rsidRPr="001F4999">
        <w:rPr>
          <w:rFonts w:asciiTheme="majorHAnsi" w:hAnsiTheme="majorHAnsi"/>
          <w:bCs/>
          <w:lang w:val="en-GB"/>
        </w:rPr>
        <w:t>he</w:t>
      </w:r>
      <w:r w:rsidR="006E75F2">
        <w:rPr>
          <w:rFonts w:asciiTheme="majorHAnsi" w:hAnsiTheme="majorHAnsi" w:hint="eastAsia"/>
          <w:bCs/>
          <w:lang w:val="en-GB"/>
        </w:rPr>
        <w:t xml:space="preserve"> </w:t>
      </w:r>
      <w:r w:rsidR="00257FBA">
        <w:rPr>
          <w:rFonts w:asciiTheme="majorHAnsi" w:hAnsiTheme="majorHAnsi" w:hint="eastAsia"/>
          <w:bCs/>
          <w:lang w:val="en-GB"/>
        </w:rPr>
        <w:t>three</w:t>
      </w:r>
      <w:r w:rsidR="006E75F2">
        <w:rPr>
          <w:rFonts w:asciiTheme="majorHAnsi" w:hAnsiTheme="majorHAnsi"/>
          <w:bCs/>
          <w:lang w:val="en-GB"/>
        </w:rPr>
        <w:t xml:space="preserve"> selected themes are</w:t>
      </w:r>
      <w:r w:rsidR="006E75F2">
        <w:rPr>
          <w:rFonts w:asciiTheme="majorHAnsi" w:hAnsiTheme="majorHAnsi" w:hint="eastAsia"/>
          <w:bCs/>
          <w:lang w:val="en-GB"/>
        </w:rPr>
        <w:t>,</w:t>
      </w:r>
      <w:r w:rsidR="00514168" w:rsidRPr="001F4999">
        <w:rPr>
          <w:rFonts w:asciiTheme="majorHAnsi" w:hAnsiTheme="majorHAnsi"/>
          <w:bCs/>
          <w:lang w:val="en-GB"/>
        </w:rPr>
        <w:t xml:space="preserve"> women, refugees</w:t>
      </w:r>
      <w:r w:rsidR="00F63CF0" w:rsidRPr="001F4999">
        <w:rPr>
          <w:rFonts w:asciiTheme="majorHAnsi" w:hAnsiTheme="majorHAnsi"/>
          <w:bCs/>
          <w:lang w:val="en-GB"/>
        </w:rPr>
        <w:t xml:space="preserve"> (immigration)</w:t>
      </w:r>
      <w:r w:rsidR="002948A8" w:rsidRPr="001F4999">
        <w:rPr>
          <w:rFonts w:asciiTheme="majorHAnsi" w:hAnsiTheme="majorHAnsi"/>
          <w:bCs/>
          <w:lang w:val="en-GB"/>
        </w:rPr>
        <w:t>,</w:t>
      </w:r>
      <w:r w:rsidR="00514168" w:rsidRPr="001F4999">
        <w:rPr>
          <w:rFonts w:asciiTheme="majorHAnsi" w:hAnsiTheme="majorHAnsi"/>
          <w:bCs/>
          <w:lang w:val="en-GB"/>
        </w:rPr>
        <w:t xml:space="preserve"> and sexual assault. </w:t>
      </w:r>
      <w:r w:rsidR="005A4D0C">
        <w:rPr>
          <w:rFonts w:asciiTheme="majorHAnsi" w:hAnsiTheme="majorHAnsi" w:hint="eastAsia"/>
          <w:bCs/>
          <w:lang w:val="en-GB"/>
        </w:rPr>
        <w:t>In addition, the</w:t>
      </w:r>
      <w:r w:rsidR="00406EA4" w:rsidRPr="001F4999">
        <w:rPr>
          <w:rFonts w:asciiTheme="majorHAnsi" w:hAnsiTheme="majorHAnsi"/>
          <w:bCs/>
          <w:lang w:val="en-GB"/>
        </w:rPr>
        <w:t xml:space="preserve"> results section provides the data on the episodic and </w:t>
      </w:r>
      <w:r w:rsidR="00514168" w:rsidRPr="001F4999">
        <w:rPr>
          <w:rFonts w:asciiTheme="majorHAnsi" w:hAnsiTheme="majorHAnsi"/>
          <w:bCs/>
          <w:lang w:val="en-GB"/>
        </w:rPr>
        <w:t xml:space="preserve">thematic frame of the articles. </w:t>
      </w:r>
      <w:r w:rsidR="00CD6548">
        <w:rPr>
          <w:rFonts w:asciiTheme="majorHAnsi" w:hAnsiTheme="majorHAnsi"/>
          <w:bCs/>
          <w:lang w:val="en-GB"/>
        </w:rPr>
        <w:t>A</w:t>
      </w:r>
      <w:r w:rsidR="00CA1BF2" w:rsidRPr="001F4999">
        <w:rPr>
          <w:rFonts w:asciiTheme="majorHAnsi" w:hAnsiTheme="majorHAnsi"/>
          <w:bCs/>
          <w:lang w:val="en-GB"/>
        </w:rPr>
        <w:t xml:space="preserve"> summary of Appendix </w:t>
      </w:r>
      <w:r w:rsidR="00CD6548">
        <w:rPr>
          <w:rFonts w:asciiTheme="majorHAnsi" w:hAnsiTheme="majorHAnsi"/>
          <w:bCs/>
          <w:lang w:val="en-GB"/>
        </w:rPr>
        <w:t>III</w:t>
      </w:r>
      <w:r w:rsidR="00CD6548" w:rsidRPr="001F4999">
        <w:rPr>
          <w:rFonts w:asciiTheme="majorHAnsi" w:hAnsiTheme="majorHAnsi"/>
          <w:bCs/>
          <w:lang w:val="en-GB"/>
        </w:rPr>
        <w:t xml:space="preserve"> </w:t>
      </w:r>
      <w:r w:rsidR="00006D1A" w:rsidRPr="001F4999">
        <w:rPr>
          <w:rFonts w:asciiTheme="majorHAnsi" w:hAnsiTheme="majorHAnsi"/>
          <w:bCs/>
          <w:lang w:val="en-GB"/>
        </w:rPr>
        <w:t>is provided as well. A similar</w:t>
      </w:r>
      <w:r w:rsidR="00E860CE" w:rsidRPr="001F4999">
        <w:rPr>
          <w:rFonts w:asciiTheme="majorHAnsi" w:hAnsiTheme="majorHAnsi"/>
          <w:bCs/>
          <w:lang w:val="en-GB"/>
        </w:rPr>
        <w:t xml:space="preserve"> comparison is conducted</w:t>
      </w:r>
      <w:r w:rsidR="00C94435" w:rsidRPr="001F4999">
        <w:rPr>
          <w:rFonts w:asciiTheme="majorHAnsi" w:hAnsiTheme="majorHAnsi"/>
          <w:bCs/>
          <w:lang w:val="en-GB"/>
        </w:rPr>
        <w:t xml:space="preserve"> using the words </w:t>
      </w:r>
      <w:r w:rsidR="00D13DD2">
        <w:rPr>
          <w:rFonts w:asciiTheme="majorHAnsi" w:hAnsiTheme="majorHAnsi"/>
          <w:bCs/>
          <w:lang w:val="en-GB"/>
        </w:rPr>
        <w:t>“</w:t>
      </w:r>
      <w:r w:rsidR="00C94435" w:rsidRPr="001F4999">
        <w:rPr>
          <w:rFonts w:asciiTheme="majorHAnsi" w:hAnsiTheme="majorHAnsi"/>
          <w:bCs/>
          <w:lang w:val="en-GB"/>
        </w:rPr>
        <w:t>girl</w:t>
      </w:r>
      <w:r w:rsidR="00D13DD2">
        <w:rPr>
          <w:rFonts w:asciiTheme="majorHAnsi" w:hAnsiTheme="majorHAnsi"/>
          <w:bCs/>
          <w:lang w:val="en-GB"/>
        </w:rPr>
        <w:t>”</w:t>
      </w:r>
      <w:r w:rsidR="006E75F2">
        <w:rPr>
          <w:rFonts w:asciiTheme="majorHAnsi" w:hAnsiTheme="majorHAnsi"/>
          <w:bCs/>
          <w:lang w:val="en-GB"/>
        </w:rPr>
        <w:t xml:space="preserve"> and</w:t>
      </w:r>
      <w:r w:rsidR="006E75F2">
        <w:rPr>
          <w:rFonts w:asciiTheme="majorHAnsi" w:hAnsiTheme="majorHAnsi" w:hint="eastAsia"/>
          <w:bCs/>
          <w:lang w:val="en-GB"/>
        </w:rPr>
        <w:t xml:space="preserve"> </w:t>
      </w:r>
      <w:r w:rsidR="006E75F2">
        <w:rPr>
          <w:rFonts w:asciiTheme="majorHAnsi" w:hAnsiTheme="majorHAnsi"/>
          <w:bCs/>
          <w:lang w:val="en-GB"/>
        </w:rPr>
        <w:t>“</w:t>
      </w:r>
      <w:r w:rsidR="00C94435" w:rsidRPr="001F4999">
        <w:rPr>
          <w:rFonts w:asciiTheme="majorHAnsi" w:hAnsiTheme="majorHAnsi"/>
          <w:bCs/>
          <w:lang w:val="en-GB"/>
        </w:rPr>
        <w:t>woman</w:t>
      </w:r>
      <w:r w:rsidR="00D13DD2">
        <w:rPr>
          <w:rFonts w:asciiTheme="majorHAnsi" w:hAnsiTheme="majorHAnsi"/>
          <w:bCs/>
          <w:lang w:val="en-GB"/>
        </w:rPr>
        <w:t>”</w:t>
      </w:r>
      <w:r w:rsidR="00C94435" w:rsidRPr="001F4999">
        <w:rPr>
          <w:rFonts w:asciiTheme="majorHAnsi" w:hAnsiTheme="majorHAnsi"/>
          <w:bCs/>
          <w:lang w:val="en-GB"/>
        </w:rPr>
        <w:t xml:space="preserve">. </w:t>
      </w:r>
      <w:r w:rsidR="005F0EE2" w:rsidRPr="001F4999">
        <w:rPr>
          <w:rFonts w:asciiTheme="majorHAnsi" w:hAnsiTheme="majorHAnsi"/>
          <w:bCs/>
          <w:lang w:val="en-GB"/>
        </w:rPr>
        <w:t>Moreover, n</w:t>
      </w:r>
      <w:r w:rsidR="006813E1" w:rsidRPr="001F4999">
        <w:rPr>
          <w:rFonts w:asciiTheme="majorHAnsi" w:hAnsiTheme="majorHAnsi"/>
          <w:bCs/>
          <w:lang w:val="en-GB"/>
        </w:rPr>
        <w:t xml:space="preserve">ewspapers have published articles on the press conference by the German </w:t>
      </w:r>
      <w:r w:rsidR="00E70F67" w:rsidRPr="001F4999">
        <w:rPr>
          <w:rFonts w:asciiTheme="majorHAnsi" w:hAnsiTheme="majorHAnsi"/>
          <w:bCs/>
          <w:lang w:val="en-GB"/>
        </w:rPr>
        <w:t>mayor</w:t>
      </w:r>
      <w:r w:rsidR="006813E1" w:rsidRPr="001F4999">
        <w:rPr>
          <w:rFonts w:asciiTheme="majorHAnsi" w:hAnsiTheme="majorHAnsi"/>
          <w:bCs/>
          <w:lang w:val="en-GB"/>
        </w:rPr>
        <w:t xml:space="preserve"> of </w:t>
      </w:r>
      <w:r w:rsidR="00F24EDE" w:rsidRPr="001F4999">
        <w:rPr>
          <w:rFonts w:asciiTheme="majorHAnsi" w:hAnsiTheme="majorHAnsi"/>
          <w:bCs/>
          <w:lang w:val="en-GB"/>
        </w:rPr>
        <w:t>Cologne.</w:t>
      </w:r>
      <w:r w:rsidR="005F0EE2" w:rsidRPr="001F4999">
        <w:rPr>
          <w:rFonts w:asciiTheme="majorHAnsi" w:hAnsiTheme="majorHAnsi"/>
          <w:bCs/>
          <w:lang w:val="en-GB"/>
        </w:rPr>
        <w:t xml:space="preserve"> </w:t>
      </w:r>
      <w:r w:rsidR="009019AD" w:rsidRPr="001F4999">
        <w:rPr>
          <w:rFonts w:asciiTheme="majorHAnsi" w:hAnsiTheme="majorHAnsi"/>
          <w:bCs/>
          <w:lang w:val="en-GB"/>
        </w:rPr>
        <w:t xml:space="preserve">The quotes </w:t>
      </w:r>
      <w:r w:rsidR="00D13DD2">
        <w:rPr>
          <w:rFonts w:asciiTheme="majorHAnsi" w:hAnsiTheme="majorHAnsi"/>
          <w:bCs/>
          <w:lang w:val="en-GB"/>
        </w:rPr>
        <w:t>from</w:t>
      </w:r>
      <w:r w:rsidR="00D13DD2" w:rsidRPr="001F4999">
        <w:rPr>
          <w:rFonts w:asciiTheme="majorHAnsi" w:hAnsiTheme="majorHAnsi"/>
          <w:bCs/>
          <w:lang w:val="en-GB"/>
        </w:rPr>
        <w:t xml:space="preserve"> </w:t>
      </w:r>
      <w:r w:rsidR="009019AD" w:rsidRPr="001F4999">
        <w:rPr>
          <w:rFonts w:asciiTheme="majorHAnsi" w:hAnsiTheme="majorHAnsi"/>
          <w:bCs/>
          <w:lang w:val="en-GB"/>
        </w:rPr>
        <w:t xml:space="preserve">this press conference are </w:t>
      </w:r>
      <w:r w:rsidR="00D13DD2">
        <w:rPr>
          <w:rFonts w:asciiTheme="majorHAnsi" w:hAnsiTheme="majorHAnsi"/>
          <w:bCs/>
          <w:lang w:val="en-GB"/>
        </w:rPr>
        <w:t>gathered</w:t>
      </w:r>
      <w:r w:rsidR="00D13DD2" w:rsidRPr="001F4999">
        <w:rPr>
          <w:rFonts w:asciiTheme="majorHAnsi" w:hAnsiTheme="majorHAnsi"/>
          <w:bCs/>
          <w:lang w:val="en-GB"/>
        </w:rPr>
        <w:t xml:space="preserve"> </w:t>
      </w:r>
      <w:r w:rsidR="009019AD" w:rsidRPr="001F4999">
        <w:rPr>
          <w:rFonts w:asciiTheme="majorHAnsi" w:hAnsiTheme="majorHAnsi"/>
          <w:bCs/>
          <w:lang w:val="en-GB"/>
        </w:rPr>
        <w:t xml:space="preserve">in this section. </w:t>
      </w:r>
      <w:r w:rsidR="00C94435" w:rsidRPr="001F4999">
        <w:rPr>
          <w:rFonts w:asciiTheme="majorHAnsi" w:hAnsiTheme="majorHAnsi"/>
          <w:bCs/>
          <w:lang w:val="en-GB"/>
        </w:rPr>
        <w:t>In the analysis section, the discourse research shall focu</w:t>
      </w:r>
      <w:r w:rsidR="009019AD" w:rsidRPr="001F4999">
        <w:rPr>
          <w:rFonts w:asciiTheme="majorHAnsi" w:hAnsiTheme="majorHAnsi"/>
          <w:bCs/>
          <w:lang w:val="en-GB"/>
        </w:rPr>
        <w:t>s on the use of four words</w:t>
      </w:r>
      <w:r w:rsidR="00EF197E">
        <w:rPr>
          <w:rFonts w:asciiTheme="majorHAnsi" w:hAnsiTheme="majorHAnsi" w:hint="eastAsia"/>
          <w:bCs/>
          <w:lang w:val="en-GB"/>
        </w:rPr>
        <w:t xml:space="preserve">: </w:t>
      </w:r>
      <w:r w:rsidR="009019AD" w:rsidRPr="00EF197E">
        <w:rPr>
          <w:rFonts w:asciiTheme="majorHAnsi" w:hAnsiTheme="majorHAnsi"/>
          <w:bCs/>
          <w:i/>
          <w:lang w:val="en-GB"/>
        </w:rPr>
        <w:t>gir</w:t>
      </w:r>
      <w:r w:rsidR="00EF197E">
        <w:rPr>
          <w:rFonts w:asciiTheme="majorHAnsi" w:hAnsiTheme="majorHAnsi" w:hint="eastAsia"/>
          <w:bCs/>
          <w:i/>
          <w:lang w:val="en-GB"/>
        </w:rPr>
        <w:t>l</w:t>
      </w:r>
      <w:r w:rsidR="009019AD" w:rsidRPr="001F4999">
        <w:rPr>
          <w:rFonts w:asciiTheme="majorHAnsi" w:hAnsiTheme="majorHAnsi"/>
          <w:bCs/>
          <w:lang w:val="en-GB"/>
        </w:rPr>
        <w:t xml:space="preserve">, </w:t>
      </w:r>
      <w:r w:rsidR="009019AD" w:rsidRPr="00EF197E">
        <w:rPr>
          <w:rFonts w:asciiTheme="majorHAnsi" w:hAnsiTheme="majorHAnsi"/>
          <w:bCs/>
          <w:i/>
          <w:lang w:val="en-GB"/>
        </w:rPr>
        <w:t>woman</w:t>
      </w:r>
      <w:r w:rsidR="009019AD" w:rsidRPr="001F4999">
        <w:rPr>
          <w:rFonts w:asciiTheme="majorHAnsi" w:hAnsiTheme="majorHAnsi"/>
          <w:bCs/>
          <w:lang w:val="en-GB"/>
        </w:rPr>
        <w:t xml:space="preserve">, </w:t>
      </w:r>
      <w:r w:rsidR="009019AD" w:rsidRPr="00EF197E">
        <w:rPr>
          <w:rFonts w:asciiTheme="majorHAnsi" w:hAnsiTheme="majorHAnsi"/>
          <w:bCs/>
          <w:i/>
          <w:lang w:val="en-GB"/>
        </w:rPr>
        <w:t>asylum seeker</w:t>
      </w:r>
      <w:r w:rsidR="00D13DD2">
        <w:rPr>
          <w:rFonts w:asciiTheme="majorHAnsi" w:hAnsiTheme="majorHAnsi"/>
          <w:bCs/>
          <w:lang w:val="en-GB"/>
        </w:rPr>
        <w:t xml:space="preserve"> and</w:t>
      </w:r>
      <w:r w:rsidR="009019AD" w:rsidRPr="001F4999">
        <w:rPr>
          <w:rFonts w:asciiTheme="majorHAnsi" w:hAnsiTheme="majorHAnsi"/>
          <w:bCs/>
          <w:lang w:val="en-GB"/>
        </w:rPr>
        <w:t xml:space="preserve"> </w:t>
      </w:r>
      <w:r w:rsidR="009019AD" w:rsidRPr="00EF197E">
        <w:rPr>
          <w:rFonts w:asciiTheme="majorHAnsi" w:hAnsiTheme="majorHAnsi"/>
          <w:bCs/>
          <w:i/>
          <w:lang w:val="en-GB"/>
        </w:rPr>
        <w:t>refugee</w:t>
      </w:r>
      <w:r w:rsidR="00EF197E">
        <w:rPr>
          <w:rFonts w:asciiTheme="majorHAnsi" w:hAnsiTheme="majorHAnsi" w:hint="eastAsia"/>
          <w:bCs/>
          <w:lang w:val="en-GB"/>
        </w:rPr>
        <w:t>.</w:t>
      </w:r>
      <w:r w:rsidR="00C94435" w:rsidRPr="001F4999">
        <w:rPr>
          <w:rFonts w:asciiTheme="majorHAnsi" w:hAnsiTheme="majorHAnsi"/>
          <w:bCs/>
          <w:lang w:val="en-GB"/>
        </w:rPr>
        <w:t xml:space="preserve"> </w:t>
      </w:r>
      <w:r w:rsidR="00EF197E">
        <w:rPr>
          <w:rFonts w:asciiTheme="majorHAnsi" w:hAnsiTheme="majorHAnsi" w:hint="eastAsia"/>
          <w:bCs/>
          <w:lang w:val="en-GB"/>
        </w:rPr>
        <w:t>These words may help</w:t>
      </w:r>
      <w:r w:rsidR="00267594">
        <w:rPr>
          <w:rFonts w:asciiTheme="majorHAnsi" w:hAnsiTheme="majorHAnsi" w:hint="eastAsia"/>
          <w:bCs/>
          <w:lang w:val="en-GB"/>
        </w:rPr>
        <w:t xml:space="preserve"> to</w:t>
      </w:r>
      <w:r w:rsidR="00EF197E">
        <w:rPr>
          <w:rFonts w:asciiTheme="majorHAnsi" w:hAnsiTheme="majorHAnsi" w:hint="eastAsia"/>
          <w:bCs/>
          <w:lang w:val="en-GB"/>
        </w:rPr>
        <w:t xml:space="preserve"> </w:t>
      </w:r>
      <w:r w:rsidR="004C72CC" w:rsidRPr="001F4999">
        <w:rPr>
          <w:rFonts w:asciiTheme="majorHAnsi" w:hAnsiTheme="majorHAnsi"/>
          <w:bCs/>
          <w:lang w:val="en-GB"/>
        </w:rPr>
        <w:t>determine</w:t>
      </w:r>
      <w:r w:rsidR="00267594">
        <w:rPr>
          <w:rFonts w:asciiTheme="majorHAnsi" w:hAnsiTheme="majorHAnsi" w:hint="eastAsia"/>
          <w:bCs/>
          <w:lang w:val="en-GB"/>
        </w:rPr>
        <w:t>,</w:t>
      </w:r>
      <w:r w:rsidR="004C72CC" w:rsidRPr="001F4999">
        <w:rPr>
          <w:rFonts w:asciiTheme="majorHAnsi" w:hAnsiTheme="majorHAnsi"/>
          <w:bCs/>
          <w:lang w:val="en-GB"/>
        </w:rPr>
        <w:t xml:space="preserve"> w</w:t>
      </w:r>
      <w:r w:rsidR="00267594">
        <w:rPr>
          <w:rFonts w:asciiTheme="majorHAnsi" w:hAnsiTheme="majorHAnsi"/>
          <w:bCs/>
          <w:lang w:val="en-GB"/>
        </w:rPr>
        <w:t>hat type of fram</w:t>
      </w:r>
      <w:r w:rsidR="00267594">
        <w:rPr>
          <w:rFonts w:asciiTheme="majorHAnsi" w:hAnsiTheme="majorHAnsi" w:hint="eastAsia"/>
          <w:bCs/>
          <w:lang w:val="en-GB"/>
        </w:rPr>
        <w:t>e occurred</w:t>
      </w:r>
      <w:r w:rsidR="004C72CC" w:rsidRPr="001F4999">
        <w:rPr>
          <w:rFonts w:asciiTheme="majorHAnsi" w:hAnsiTheme="majorHAnsi"/>
          <w:bCs/>
          <w:lang w:val="en-GB"/>
        </w:rPr>
        <w:t xml:space="preserve"> in relation to the assaults in Cologne. </w:t>
      </w:r>
      <w:r w:rsidR="006813E1" w:rsidRPr="001F4999">
        <w:rPr>
          <w:rFonts w:asciiTheme="majorHAnsi" w:hAnsiTheme="majorHAnsi"/>
          <w:bCs/>
          <w:lang w:val="en-GB"/>
        </w:rPr>
        <w:t>In the conclusion,</w:t>
      </w:r>
      <w:r w:rsidR="00F22A44" w:rsidRPr="001F4999">
        <w:rPr>
          <w:rFonts w:asciiTheme="majorHAnsi" w:hAnsiTheme="majorHAnsi"/>
          <w:bCs/>
          <w:lang w:val="en-GB"/>
        </w:rPr>
        <w:t xml:space="preserve"> the</w:t>
      </w:r>
      <w:r w:rsidR="006813E1" w:rsidRPr="001F4999">
        <w:rPr>
          <w:rFonts w:asciiTheme="majorHAnsi" w:hAnsiTheme="majorHAnsi"/>
          <w:bCs/>
          <w:lang w:val="en-GB"/>
        </w:rPr>
        <w:t xml:space="preserve"> th</w:t>
      </w:r>
      <w:r w:rsidR="007A53F6" w:rsidRPr="001F4999">
        <w:rPr>
          <w:rFonts w:asciiTheme="majorHAnsi" w:hAnsiTheme="majorHAnsi"/>
          <w:bCs/>
          <w:lang w:val="en-GB"/>
        </w:rPr>
        <w:t xml:space="preserve">ree </w:t>
      </w:r>
      <w:r w:rsidR="00D13DD2">
        <w:rPr>
          <w:rFonts w:asciiTheme="majorHAnsi" w:hAnsiTheme="majorHAnsi"/>
          <w:bCs/>
          <w:lang w:val="en-GB"/>
        </w:rPr>
        <w:t xml:space="preserve">abovementioned </w:t>
      </w:r>
      <w:r w:rsidRPr="001F4999">
        <w:rPr>
          <w:rFonts w:asciiTheme="majorHAnsi" w:hAnsiTheme="majorHAnsi"/>
          <w:bCs/>
          <w:lang w:val="en-GB"/>
        </w:rPr>
        <w:t>sub</w:t>
      </w:r>
      <w:r>
        <w:rPr>
          <w:rFonts w:asciiTheme="majorHAnsi" w:hAnsiTheme="majorHAnsi" w:hint="eastAsia"/>
          <w:bCs/>
          <w:lang w:val="en-GB"/>
        </w:rPr>
        <w:t>-</w:t>
      </w:r>
      <w:r>
        <w:rPr>
          <w:rFonts w:asciiTheme="majorHAnsi" w:hAnsiTheme="majorHAnsi"/>
          <w:bCs/>
          <w:lang w:val="en-GB"/>
        </w:rPr>
        <w:t>questions</w:t>
      </w:r>
      <w:r w:rsidR="007A53F6" w:rsidRPr="001F4999">
        <w:rPr>
          <w:rFonts w:asciiTheme="majorHAnsi" w:hAnsiTheme="majorHAnsi"/>
          <w:bCs/>
          <w:lang w:val="en-GB"/>
        </w:rPr>
        <w:t xml:space="preserve"> </w:t>
      </w:r>
      <w:r w:rsidR="003F7685" w:rsidRPr="001F4999">
        <w:rPr>
          <w:rFonts w:asciiTheme="majorHAnsi" w:hAnsiTheme="majorHAnsi"/>
          <w:bCs/>
          <w:lang w:val="en-GB"/>
        </w:rPr>
        <w:t xml:space="preserve">will be answered. </w:t>
      </w:r>
      <w:r w:rsidR="00514168" w:rsidRPr="001F4999">
        <w:rPr>
          <w:rFonts w:asciiTheme="majorHAnsi" w:hAnsiTheme="majorHAnsi"/>
          <w:lang w:val="en-GB"/>
        </w:rPr>
        <w:br w:type="page"/>
      </w:r>
    </w:p>
    <w:p w:rsidR="001753C5" w:rsidRPr="001F4999" w:rsidRDefault="0044506F" w:rsidP="00CA1BF2">
      <w:pPr>
        <w:pStyle w:val="Kop1"/>
        <w:rPr>
          <w:lang w:val="en-GB"/>
        </w:rPr>
      </w:pPr>
      <w:bookmarkStart w:id="3" w:name="_Toc461969670"/>
      <w:r w:rsidRPr="001F4999">
        <w:rPr>
          <w:lang w:val="en-GB"/>
        </w:rPr>
        <w:lastRenderedPageBreak/>
        <w:t>Theoretical</w:t>
      </w:r>
      <w:r w:rsidR="0036343C" w:rsidRPr="001F4999">
        <w:rPr>
          <w:lang w:val="en-GB"/>
        </w:rPr>
        <w:t xml:space="preserve"> fram</w:t>
      </w:r>
      <w:r w:rsidR="001753C5" w:rsidRPr="001F4999">
        <w:rPr>
          <w:lang w:val="en-GB"/>
        </w:rPr>
        <w:t>ework</w:t>
      </w:r>
      <w:bookmarkEnd w:id="3"/>
      <w:r w:rsidR="001753C5" w:rsidRPr="001F4999">
        <w:rPr>
          <w:lang w:val="en-GB"/>
        </w:rPr>
        <w:t xml:space="preserve"> </w:t>
      </w:r>
    </w:p>
    <w:p w:rsidR="00D80285" w:rsidRPr="001F4999" w:rsidRDefault="00F46370" w:rsidP="00C71589">
      <w:pPr>
        <w:spacing w:line="360" w:lineRule="auto"/>
        <w:jc w:val="both"/>
        <w:rPr>
          <w:rFonts w:asciiTheme="majorHAnsi" w:hAnsiTheme="majorHAnsi"/>
          <w:lang w:val="en-GB"/>
        </w:rPr>
      </w:pPr>
      <w:r w:rsidRPr="001F4999">
        <w:rPr>
          <w:rFonts w:asciiTheme="majorHAnsi" w:hAnsiTheme="majorHAnsi"/>
          <w:lang w:val="en-GB"/>
        </w:rPr>
        <w:br/>
      </w:r>
      <w:r w:rsidR="00231495">
        <w:rPr>
          <w:rFonts w:asciiTheme="majorHAnsi" w:hAnsiTheme="majorHAnsi"/>
          <w:lang w:val="en-GB"/>
        </w:rPr>
        <w:t>Based on the evidence</w:t>
      </w:r>
      <w:r w:rsidR="009F7D72" w:rsidRPr="001F4999">
        <w:rPr>
          <w:rFonts w:asciiTheme="majorHAnsi" w:hAnsiTheme="majorHAnsi"/>
          <w:lang w:val="en-GB"/>
        </w:rPr>
        <w:t xml:space="preserve"> that is currently available, this theoretical framework attempts to explain the situation in Europe prior to the assaults in Cologne. S</w:t>
      </w:r>
      <w:r w:rsidR="003C29FC" w:rsidRPr="001F4999">
        <w:rPr>
          <w:rFonts w:asciiTheme="majorHAnsi" w:hAnsiTheme="majorHAnsi"/>
          <w:lang w:val="en-GB"/>
        </w:rPr>
        <w:t xml:space="preserve">ince </w:t>
      </w:r>
      <w:r w:rsidR="00252B3B" w:rsidRPr="001F4999">
        <w:rPr>
          <w:rFonts w:asciiTheme="majorHAnsi" w:hAnsiTheme="majorHAnsi"/>
          <w:lang w:val="en-GB"/>
        </w:rPr>
        <w:t>2011,</w:t>
      </w:r>
      <w:r w:rsidR="003C29FC" w:rsidRPr="001F4999">
        <w:rPr>
          <w:rFonts w:asciiTheme="majorHAnsi" w:hAnsiTheme="majorHAnsi"/>
          <w:lang w:val="en-GB"/>
        </w:rPr>
        <w:t xml:space="preserve"> </w:t>
      </w:r>
      <w:r w:rsidR="00CA3D21" w:rsidRPr="001F4999">
        <w:rPr>
          <w:rFonts w:asciiTheme="majorHAnsi" w:hAnsiTheme="majorHAnsi"/>
          <w:lang w:val="en-GB"/>
        </w:rPr>
        <w:t>Syria has</w:t>
      </w:r>
      <w:r w:rsidR="00231495">
        <w:rPr>
          <w:rFonts w:asciiTheme="majorHAnsi" w:hAnsiTheme="majorHAnsi"/>
          <w:lang w:val="en-GB"/>
        </w:rPr>
        <w:t xml:space="preserve"> been</w:t>
      </w:r>
      <w:r w:rsidR="00CA3D21" w:rsidRPr="001F4999">
        <w:rPr>
          <w:rFonts w:asciiTheme="majorHAnsi" w:hAnsiTheme="majorHAnsi"/>
          <w:lang w:val="en-GB"/>
        </w:rPr>
        <w:t xml:space="preserve"> engaged in a</w:t>
      </w:r>
      <w:r w:rsidR="00252B3B" w:rsidRPr="001F4999">
        <w:rPr>
          <w:rFonts w:asciiTheme="majorHAnsi" w:hAnsiTheme="majorHAnsi"/>
          <w:lang w:val="en-GB"/>
        </w:rPr>
        <w:t xml:space="preserve"> civil war. </w:t>
      </w:r>
      <w:r w:rsidR="00586BC7" w:rsidRPr="001F4999">
        <w:rPr>
          <w:rFonts w:asciiTheme="majorHAnsi" w:hAnsiTheme="majorHAnsi"/>
          <w:lang w:val="en-GB"/>
        </w:rPr>
        <w:t>The BBC (British Broadcasting Corporation)</w:t>
      </w:r>
      <w:r w:rsidR="00BA38AB" w:rsidRPr="001F4999">
        <w:rPr>
          <w:rFonts w:asciiTheme="majorHAnsi" w:hAnsiTheme="majorHAnsi"/>
          <w:lang w:val="en-GB"/>
        </w:rPr>
        <w:t xml:space="preserve"> </w:t>
      </w:r>
      <w:r w:rsidR="000345C8" w:rsidRPr="001F4999">
        <w:rPr>
          <w:rFonts w:asciiTheme="majorHAnsi" w:hAnsiTheme="majorHAnsi"/>
          <w:lang w:val="en-GB"/>
        </w:rPr>
        <w:t>claims that</w:t>
      </w:r>
      <w:r w:rsidR="00586BC7" w:rsidRPr="001F4999">
        <w:rPr>
          <w:rFonts w:asciiTheme="majorHAnsi" w:hAnsiTheme="majorHAnsi"/>
          <w:lang w:val="en-GB"/>
        </w:rPr>
        <w:t xml:space="preserve"> “4.5 million people have fled Syria since the start of the conflict” (Rodgers, Gritten, Offer &amp; Asare, 2016).</w:t>
      </w:r>
      <w:r w:rsidR="00BA38AB" w:rsidRPr="001F4999">
        <w:rPr>
          <w:rFonts w:asciiTheme="majorHAnsi" w:hAnsiTheme="majorHAnsi"/>
          <w:lang w:val="en-GB"/>
        </w:rPr>
        <w:t xml:space="preserve"> </w:t>
      </w:r>
      <w:r w:rsidR="008F7711" w:rsidRPr="001F4999">
        <w:rPr>
          <w:rFonts w:asciiTheme="majorHAnsi" w:hAnsiTheme="majorHAnsi"/>
          <w:lang w:val="en-GB"/>
        </w:rPr>
        <w:t>In t</w:t>
      </w:r>
      <w:r w:rsidR="0022773D" w:rsidRPr="001F4999">
        <w:rPr>
          <w:rFonts w:asciiTheme="majorHAnsi" w:hAnsiTheme="majorHAnsi"/>
          <w:lang w:val="en-GB"/>
        </w:rPr>
        <w:t>he past five years</w:t>
      </w:r>
      <w:r w:rsidR="00A01542" w:rsidRPr="001F4999">
        <w:rPr>
          <w:rFonts w:asciiTheme="majorHAnsi" w:hAnsiTheme="majorHAnsi"/>
          <w:lang w:val="en-GB"/>
        </w:rPr>
        <w:t>, the European Union has accommodated Syrian refugees.</w:t>
      </w:r>
      <w:r w:rsidR="00873F6D" w:rsidRPr="001F4999">
        <w:rPr>
          <w:rFonts w:asciiTheme="majorHAnsi" w:hAnsiTheme="majorHAnsi"/>
          <w:lang w:val="en-GB"/>
        </w:rPr>
        <w:t xml:space="preserve"> </w:t>
      </w:r>
      <w:r w:rsidR="00F06E6D" w:rsidRPr="001F4999">
        <w:rPr>
          <w:rFonts w:asciiTheme="majorHAnsi" w:hAnsiTheme="majorHAnsi"/>
          <w:lang w:val="en-GB"/>
        </w:rPr>
        <w:t xml:space="preserve">According to data provided by the United Nations High Commissioner for Refugees (UNHCR), 38% of refugees in </w:t>
      </w:r>
      <w:r w:rsidR="003E39AD" w:rsidRPr="001F4999">
        <w:rPr>
          <w:rFonts w:asciiTheme="majorHAnsi" w:hAnsiTheme="majorHAnsi"/>
          <w:lang w:val="en-GB"/>
        </w:rPr>
        <w:t>Europe</w:t>
      </w:r>
      <w:r w:rsidR="00873F6D" w:rsidRPr="001F4999">
        <w:rPr>
          <w:rFonts w:asciiTheme="majorHAnsi" w:hAnsiTheme="majorHAnsi"/>
          <w:lang w:val="en-GB"/>
        </w:rPr>
        <w:t xml:space="preserve"> </w:t>
      </w:r>
      <w:r w:rsidR="00231495" w:rsidRPr="001F4999">
        <w:rPr>
          <w:rFonts w:asciiTheme="majorHAnsi" w:hAnsiTheme="majorHAnsi"/>
          <w:lang w:val="en-GB"/>
        </w:rPr>
        <w:t>in 2016</w:t>
      </w:r>
      <w:r w:rsidR="00231495">
        <w:rPr>
          <w:rFonts w:asciiTheme="majorHAnsi" w:hAnsiTheme="majorHAnsi"/>
          <w:lang w:val="en-GB"/>
        </w:rPr>
        <w:t xml:space="preserve"> </w:t>
      </w:r>
      <w:r w:rsidR="00873F6D" w:rsidRPr="001F4999">
        <w:rPr>
          <w:rFonts w:asciiTheme="majorHAnsi" w:hAnsiTheme="majorHAnsi"/>
          <w:lang w:val="en-GB"/>
        </w:rPr>
        <w:t>are citizens of</w:t>
      </w:r>
      <w:r w:rsidR="00F06E6D" w:rsidRPr="001F4999">
        <w:rPr>
          <w:rFonts w:asciiTheme="majorHAnsi" w:hAnsiTheme="majorHAnsi"/>
          <w:lang w:val="en-GB"/>
        </w:rPr>
        <w:t xml:space="preserve"> the Syrian Arab Republic. </w:t>
      </w:r>
      <w:r w:rsidR="00D77D99" w:rsidRPr="001F4999">
        <w:rPr>
          <w:rFonts w:asciiTheme="majorHAnsi" w:hAnsiTheme="majorHAnsi"/>
          <w:lang w:val="en-GB"/>
        </w:rPr>
        <w:t xml:space="preserve">Under the Geneva </w:t>
      </w:r>
      <w:r w:rsidR="00FE4E4A">
        <w:rPr>
          <w:rFonts w:asciiTheme="majorHAnsi" w:hAnsiTheme="majorHAnsi"/>
          <w:lang w:val="en-GB"/>
        </w:rPr>
        <w:t>T</w:t>
      </w:r>
      <w:r w:rsidR="00D77D99" w:rsidRPr="001F4999">
        <w:rPr>
          <w:rFonts w:asciiTheme="majorHAnsi" w:hAnsiTheme="majorHAnsi"/>
          <w:lang w:val="en-GB"/>
        </w:rPr>
        <w:t xml:space="preserve">reaty, Syrian citizens are entitled to protection from other countries (UNHCR, 2016). </w:t>
      </w:r>
    </w:p>
    <w:p w:rsidR="009F7D72" w:rsidRPr="001F4999" w:rsidRDefault="00252B3B" w:rsidP="00C71589">
      <w:pPr>
        <w:spacing w:line="360" w:lineRule="auto"/>
        <w:jc w:val="both"/>
        <w:rPr>
          <w:rFonts w:asciiTheme="majorHAnsi" w:hAnsiTheme="majorHAnsi"/>
          <w:lang w:val="en-GB"/>
        </w:rPr>
      </w:pPr>
      <w:r w:rsidRPr="001F4999">
        <w:rPr>
          <w:rFonts w:asciiTheme="majorHAnsi" w:hAnsiTheme="majorHAnsi"/>
          <w:lang w:val="en-GB"/>
        </w:rPr>
        <w:t xml:space="preserve">The definition of a refugee is premised on </w:t>
      </w:r>
      <w:r w:rsidR="00231495">
        <w:rPr>
          <w:rFonts w:asciiTheme="majorHAnsi" w:hAnsiTheme="majorHAnsi"/>
          <w:lang w:val="en-GB"/>
        </w:rPr>
        <w:t>an</w:t>
      </w:r>
      <w:r w:rsidR="00231495" w:rsidRPr="001F4999">
        <w:rPr>
          <w:rFonts w:asciiTheme="majorHAnsi" w:hAnsiTheme="majorHAnsi"/>
          <w:lang w:val="en-GB"/>
        </w:rPr>
        <w:t xml:space="preserve"> </w:t>
      </w:r>
      <w:r w:rsidRPr="001F4999">
        <w:rPr>
          <w:rFonts w:asciiTheme="majorHAnsi" w:hAnsiTheme="majorHAnsi"/>
          <w:lang w:val="en-GB"/>
        </w:rPr>
        <w:t xml:space="preserve">assumption established in the Geneva </w:t>
      </w:r>
      <w:r w:rsidR="00FE4E4A">
        <w:rPr>
          <w:rFonts w:asciiTheme="majorHAnsi" w:hAnsiTheme="majorHAnsi"/>
          <w:lang w:val="en-GB"/>
        </w:rPr>
        <w:t>T</w:t>
      </w:r>
      <w:r w:rsidRPr="001F4999">
        <w:rPr>
          <w:rFonts w:asciiTheme="majorHAnsi" w:hAnsiTheme="majorHAnsi"/>
          <w:lang w:val="en-GB"/>
        </w:rPr>
        <w:t xml:space="preserve">reaty. </w:t>
      </w:r>
      <w:r w:rsidR="009F7D72" w:rsidRPr="001F4999">
        <w:rPr>
          <w:rFonts w:asciiTheme="majorHAnsi" w:hAnsiTheme="majorHAnsi"/>
          <w:lang w:val="en-GB"/>
        </w:rPr>
        <w:t xml:space="preserve">The Geneva </w:t>
      </w:r>
      <w:r w:rsidR="00FE4E4A">
        <w:rPr>
          <w:rFonts w:asciiTheme="majorHAnsi" w:hAnsiTheme="majorHAnsi"/>
          <w:lang w:val="en-GB"/>
        </w:rPr>
        <w:t>T</w:t>
      </w:r>
      <w:r w:rsidR="009F7D72" w:rsidRPr="001F4999">
        <w:rPr>
          <w:rFonts w:asciiTheme="majorHAnsi" w:hAnsiTheme="majorHAnsi"/>
          <w:lang w:val="en-GB"/>
        </w:rPr>
        <w:t>reaty</w:t>
      </w:r>
      <w:r w:rsidR="00CA3D21" w:rsidRPr="001F4999">
        <w:rPr>
          <w:rFonts w:asciiTheme="majorHAnsi" w:hAnsiTheme="majorHAnsi"/>
          <w:lang w:val="en-GB"/>
        </w:rPr>
        <w:t xml:space="preserve"> states that </w:t>
      </w:r>
      <w:r w:rsidR="009F7D72" w:rsidRPr="001F4999">
        <w:rPr>
          <w:rFonts w:asciiTheme="majorHAnsi" w:hAnsiTheme="majorHAnsi"/>
          <w:lang w:val="en-GB"/>
        </w:rPr>
        <w:t xml:space="preserve">a refugee </w:t>
      </w:r>
      <w:r w:rsidR="00CA3D21" w:rsidRPr="001F4999">
        <w:rPr>
          <w:rFonts w:asciiTheme="majorHAnsi" w:hAnsiTheme="majorHAnsi"/>
          <w:lang w:val="en-GB"/>
        </w:rPr>
        <w:t>is</w:t>
      </w:r>
      <w:r w:rsidR="00D34F59" w:rsidRPr="001F4999">
        <w:rPr>
          <w:rFonts w:asciiTheme="majorHAnsi" w:hAnsiTheme="majorHAnsi"/>
          <w:lang w:val="en-GB"/>
        </w:rPr>
        <w:t xml:space="preserve"> </w:t>
      </w:r>
      <w:r w:rsidR="00CA3D21" w:rsidRPr="001F4999">
        <w:rPr>
          <w:rFonts w:asciiTheme="majorHAnsi" w:hAnsiTheme="majorHAnsi"/>
          <w:lang w:val="en-GB"/>
        </w:rPr>
        <w:t xml:space="preserve">a </w:t>
      </w:r>
      <w:r w:rsidR="00D34F59" w:rsidRPr="001F4999">
        <w:rPr>
          <w:rFonts w:asciiTheme="majorHAnsi" w:hAnsiTheme="majorHAnsi"/>
          <w:lang w:val="en-GB"/>
        </w:rPr>
        <w:t>citizen who</w:t>
      </w:r>
      <w:r w:rsidR="00503B2E" w:rsidRPr="001F4999">
        <w:rPr>
          <w:rFonts w:asciiTheme="majorHAnsi" w:hAnsiTheme="majorHAnsi"/>
          <w:lang w:val="en-GB"/>
        </w:rPr>
        <w:t xml:space="preserve"> is</w:t>
      </w:r>
      <w:r w:rsidR="00D34F59" w:rsidRPr="001F4999">
        <w:rPr>
          <w:rFonts w:asciiTheme="majorHAnsi" w:hAnsiTheme="majorHAnsi"/>
          <w:lang w:val="en-GB"/>
        </w:rPr>
        <w:t xml:space="preserve"> </w:t>
      </w:r>
      <w:r w:rsidR="00503B2E" w:rsidRPr="001F4999">
        <w:rPr>
          <w:rFonts w:asciiTheme="majorHAnsi" w:hAnsiTheme="majorHAnsi"/>
          <w:lang w:val="en-GB"/>
        </w:rPr>
        <w:t>“</w:t>
      </w:r>
      <w:r w:rsidR="00D34F59" w:rsidRPr="001F4999">
        <w:rPr>
          <w:rFonts w:asciiTheme="majorHAnsi" w:hAnsiTheme="majorHAnsi"/>
          <w:lang w:val="en-GB"/>
        </w:rPr>
        <w:t>unable or unwilling to return to their country of origin owing to a well-founded fear of being persecuted for reasons of race, religion, nationality, membership of a particular social group, or political opinion”</w:t>
      </w:r>
      <w:r w:rsidR="00503B2E" w:rsidRPr="001F4999">
        <w:rPr>
          <w:rFonts w:asciiTheme="majorHAnsi" w:hAnsiTheme="majorHAnsi"/>
          <w:lang w:val="en-GB"/>
        </w:rPr>
        <w:t xml:space="preserve"> </w:t>
      </w:r>
      <w:r w:rsidR="00D34F59" w:rsidRPr="001F4999">
        <w:rPr>
          <w:rFonts w:asciiTheme="majorHAnsi" w:hAnsiTheme="majorHAnsi"/>
          <w:lang w:val="en-GB"/>
        </w:rPr>
        <w:t xml:space="preserve">(Convention and protocol relating to the status of refugees, 2016, p. 3). </w:t>
      </w:r>
      <w:r w:rsidR="00F53205" w:rsidRPr="001F4999">
        <w:rPr>
          <w:rFonts w:asciiTheme="majorHAnsi" w:hAnsiTheme="majorHAnsi"/>
          <w:lang w:val="en-GB"/>
        </w:rPr>
        <w:t>Figure 1.2 shows that Syrian refugees have fled to Europe</w:t>
      </w:r>
      <w:r w:rsidR="009E00F5" w:rsidRPr="001F4999">
        <w:rPr>
          <w:rFonts w:asciiTheme="majorHAnsi" w:hAnsiTheme="majorHAnsi"/>
          <w:lang w:val="en-GB"/>
        </w:rPr>
        <w:t>. According to the BBC, o</w:t>
      </w:r>
      <w:r w:rsidR="00D34F59" w:rsidRPr="001F4999">
        <w:rPr>
          <w:rFonts w:asciiTheme="majorHAnsi" w:hAnsiTheme="majorHAnsi"/>
          <w:lang w:val="en-GB"/>
        </w:rPr>
        <w:t>nly 10</w:t>
      </w:r>
      <w:r w:rsidR="009E00F5" w:rsidRPr="001F4999">
        <w:rPr>
          <w:rFonts w:asciiTheme="majorHAnsi" w:hAnsiTheme="majorHAnsi"/>
          <w:lang w:val="en-GB"/>
        </w:rPr>
        <w:t>% of the</w:t>
      </w:r>
      <w:r w:rsidR="00D77D99" w:rsidRPr="001F4999">
        <w:rPr>
          <w:rFonts w:asciiTheme="majorHAnsi" w:hAnsiTheme="majorHAnsi"/>
          <w:lang w:val="en-GB"/>
        </w:rPr>
        <w:t>se</w:t>
      </w:r>
      <w:r w:rsidR="009E00F5" w:rsidRPr="001F4999">
        <w:rPr>
          <w:rFonts w:asciiTheme="majorHAnsi" w:hAnsiTheme="majorHAnsi"/>
          <w:lang w:val="en-GB"/>
        </w:rPr>
        <w:t xml:space="preserve"> Syrian refugees have fled to</w:t>
      </w:r>
      <w:r w:rsidR="00D34F59" w:rsidRPr="001F4999">
        <w:rPr>
          <w:rFonts w:asciiTheme="majorHAnsi" w:hAnsiTheme="majorHAnsi"/>
          <w:lang w:val="en-GB"/>
        </w:rPr>
        <w:t xml:space="preserve"> European countries</w:t>
      </w:r>
      <w:r w:rsidRPr="001F4999">
        <w:rPr>
          <w:rFonts w:asciiTheme="majorHAnsi" w:hAnsiTheme="majorHAnsi"/>
          <w:lang w:val="en-GB"/>
        </w:rPr>
        <w:t xml:space="preserve"> (Rodgers, Gritten, Offer &amp; Asare, 2016)</w:t>
      </w:r>
      <w:r w:rsidR="00D34F59" w:rsidRPr="001F4999">
        <w:rPr>
          <w:rFonts w:asciiTheme="majorHAnsi" w:hAnsiTheme="majorHAnsi"/>
          <w:lang w:val="en-GB"/>
        </w:rPr>
        <w:t>.</w:t>
      </w:r>
      <w:r w:rsidRPr="001F4999">
        <w:rPr>
          <w:rFonts w:asciiTheme="majorHAnsi" w:hAnsiTheme="majorHAnsi"/>
          <w:lang w:val="en-GB"/>
        </w:rPr>
        <w:t xml:space="preserve"> </w:t>
      </w:r>
      <w:r w:rsidR="00FE4C45" w:rsidRPr="001F4999">
        <w:rPr>
          <w:rFonts w:asciiTheme="majorHAnsi" w:hAnsiTheme="majorHAnsi"/>
          <w:lang w:val="en-GB"/>
        </w:rPr>
        <w:t>A</w:t>
      </w:r>
      <w:r w:rsidR="009F7D72" w:rsidRPr="001F4999">
        <w:rPr>
          <w:rFonts w:asciiTheme="majorHAnsi" w:hAnsiTheme="majorHAnsi"/>
          <w:lang w:val="en-GB"/>
        </w:rPr>
        <w:t xml:space="preserve"> </w:t>
      </w:r>
      <w:r w:rsidR="00E70F67" w:rsidRPr="001F4999">
        <w:rPr>
          <w:rFonts w:asciiTheme="majorHAnsi" w:hAnsiTheme="majorHAnsi"/>
          <w:lang w:val="en-GB"/>
        </w:rPr>
        <w:t>ma</w:t>
      </w:r>
      <w:r w:rsidR="00231495">
        <w:rPr>
          <w:rFonts w:asciiTheme="majorHAnsi" w:hAnsiTheme="majorHAnsi"/>
          <w:lang w:val="en-GB"/>
        </w:rPr>
        <w:t>j</w:t>
      </w:r>
      <w:r w:rsidR="00E70F67" w:rsidRPr="001F4999">
        <w:rPr>
          <w:rFonts w:asciiTheme="majorHAnsi" w:hAnsiTheme="majorHAnsi"/>
          <w:lang w:val="en-GB"/>
        </w:rPr>
        <w:t>or</w:t>
      </w:r>
      <w:r w:rsidR="009F7D72" w:rsidRPr="001F4999">
        <w:rPr>
          <w:rFonts w:asciiTheme="majorHAnsi" w:hAnsiTheme="majorHAnsi"/>
          <w:lang w:val="en-GB"/>
        </w:rPr>
        <w:t xml:space="preserve"> drawback </w:t>
      </w:r>
      <w:r w:rsidR="00231495">
        <w:rPr>
          <w:rFonts w:asciiTheme="majorHAnsi" w:hAnsiTheme="majorHAnsi"/>
          <w:lang w:val="en-GB"/>
        </w:rPr>
        <w:t>to</w:t>
      </w:r>
      <w:r w:rsidR="00231495" w:rsidRPr="001F4999">
        <w:rPr>
          <w:rFonts w:asciiTheme="majorHAnsi" w:hAnsiTheme="majorHAnsi"/>
          <w:lang w:val="en-GB"/>
        </w:rPr>
        <w:t xml:space="preserve"> </w:t>
      </w:r>
      <w:r w:rsidR="009F7D72" w:rsidRPr="001F4999">
        <w:rPr>
          <w:rFonts w:asciiTheme="majorHAnsi" w:hAnsiTheme="majorHAnsi"/>
          <w:lang w:val="en-GB"/>
        </w:rPr>
        <w:t>this approach is that it omits illegal immigration.</w:t>
      </w:r>
      <w:r w:rsidR="00FE4C45" w:rsidRPr="001F4999">
        <w:rPr>
          <w:rFonts w:asciiTheme="majorHAnsi" w:hAnsiTheme="majorHAnsi"/>
          <w:lang w:val="en-GB"/>
        </w:rPr>
        <w:t xml:space="preserve"> It is possible</w:t>
      </w:r>
      <w:r w:rsidR="00A92BF1">
        <w:rPr>
          <w:rFonts w:asciiTheme="majorHAnsi" w:hAnsiTheme="majorHAnsi" w:hint="eastAsia"/>
          <w:lang w:val="en-GB"/>
        </w:rPr>
        <w:t>,</w:t>
      </w:r>
      <w:r w:rsidR="00FE4C45" w:rsidRPr="001F4999">
        <w:rPr>
          <w:rFonts w:asciiTheme="majorHAnsi" w:hAnsiTheme="majorHAnsi"/>
          <w:lang w:val="en-GB"/>
        </w:rPr>
        <w:t xml:space="preserve"> that the true </w:t>
      </w:r>
      <w:r w:rsidR="00231495">
        <w:rPr>
          <w:rFonts w:asciiTheme="majorHAnsi" w:hAnsiTheme="majorHAnsi"/>
          <w:lang w:val="en-GB"/>
        </w:rPr>
        <w:t>number</w:t>
      </w:r>
      <w:r w:rsidR="00231495" w:rsidRPr="001F4999">
        <w:rPr>
          <w:rFonts w:asciiTheme="majorHAnsi" w:hAnsiTheme="majorHAnsi"/>
          <w:lang w:val="en-GB"/>
        </w:rPr>
        <w:t xml:space="preserve"> </w:t>
      </w:r>
      <w:r w:rsidR="00A92BF1">
        <w:rPr>
          <w:rFonts w:asciiTheme="majorHAnsi" w:hAnsiTheme="majorHAnsi"/>
          <w:lang w:val="en-GB"/>
        </w:rPr>
        <w:t>of refugees</w:t>
      </w:r>
      <w:r w:rsidR="00FE4C45" w:rsidRPr="001F4999">
        <w:rPr>
          <w:rFonts w:asciiTheme="majorHAnsi" w:hAnsiTheme="majorHAnsi"/>
          <w:lang w:val="en-GB"/>
        </w:rPr>
        <w:t xml:space="preserve"> exceeds the number the UNHCR has mentioned. </w:t>
      </w:r>
      <w:r w:rsidR="009F7D72" w:rsidRPr="001F4999">
        <w:rPr>
          <w:rFonts w:asciiTheme="majorHAnsi" w:hAnsiTheme="majorHAnsi"/>
          <w:lang w:val="en-GB"/>
        </w:rPr>
        <w:t xml:space="preserve"> </w:t>
      </w:r>
    </w:p>
    <w:p w:rsidR="008659C1" w:rsidRPr="001F4999" w:rsidRDefault="00C56C4E" w:rsidP="00C71589">
      <w:pPr>
        <w:spacing w:line="360" w:lineRule="auto"/>
        <w:jc w:val="both"/>
        <w:rPr>
          <w:rFonts w:asciiTheme="majorHAnsi" w:hAnsiTheme="majorHAnsi"/>
          <w:lang w:val="en-GB"/>
        </w:rPr>
      </w:pPr>
      <w:r w:rsidRPr="001F4999">
        <w:rPr>
          <w:rFonts w:asciiTheme="majorHAnsi" w:hAnsiTheme="majorHAnsi"/>
          <w:lang w:val="en-GB"/>
        </w:rPr>
        <w:t xml:space="preserve">Since the objective of this research is to </w:t>
      </w:r>
      <w:r w:rsidR="00BA31A6" w:rsidRPr="001F4999">
        <w:rPr>
          <w:rFonts w:asciiTheme="majorHAnsi" w:hAnsiTheme="majorHAnsi"/>
          <w:lang w:val="en-GB"/>
        </w:rPr>
        <w:t>separate</w:t>
      </w:r>
      <w:r w:rsidRPr="001F4999">
        <w:rPr>
          <w:rFonts w:asciiTheme="majorHAnsi" w:hAnsiTheme="majorHAnsi"/>
          <w:lang w:val="en-GB"/>
        </w:rPr>
        <w:t xml:space="preserve"> fact from frame, evidence has been collected on the use of the words </w:t>
      </w:r>
      <w:r w:rsidR="00231495">
        <w:rPr>
          <w:rFonts w:asciiTheme="majorHAnsi" w:hAnsiTheme="majorHAnsi"/>
          <w:lang w:val="en-GB"/>
        </w:rPr>
        <w:t>“</w:t>
      </w:r>
      <w:r w:rsidR="008659C1" w:rsidRPr="001F4999">
        <w:rPr>
          <w:rFonts w:asciiTheme="majorHAnsi" w:hAnsiTheme="majorHAnsi"/>
          <w:lang w:val="en-GB"/>
        </w:rPr>
        <w:t>refugee</w:t>
      </w:r>
      <w:r w:rsidR="00231495">
        <w:rPr>
          <w:rFonts w:asciiTheme="majorHAnsi" w:hAnsiTheme="majorHAnsi"/>
          <w:lang w:val="en-GB"/>
        </w:rPr>
        <w:t>”</w:t>
      </w:r>
      <w:r w:rsidR="008659C1" w:rsidRPr="001F4999">
        <w:rPr>
          <w:rFonts w:asciiTheme="majorHAnsi" w:hAnsiTheme="majorHAnsi"/>
          <w:lang w:val="en-GB"/>
        </w:rPr>
        <w:t xml:space="preserve"> </w:t>
      </w:r>
      <w:r w:rsidR="00231495">
        <w:rPr>
          <w:rFonts w:asciiTheme="majorHAnsi" w:hAnsiTheme="majorHAnsi"/>
          <w:lang w:val="en-GB"/>
        </w:rPr>
        <w:t>and</w:t>
      </w:r>
      <w:r w:rsidR="008659C1" w:rsidRPr="001F4999">
        <w:rPr>
          <w:rFonts w:asciiTheme="majorHAnsi" w:hAnsiTheme="majorHAnsi"/>
          <w:lang w:val="en-GB"/>
        </w:rPr>
        <w:t xml:space="preserve"> </w:t>
      </w:r>
      <w:r w:rsidR="00231495">
        <w:rPr>
          <w:rFonts w:asciiTheme="majorHAnsi" w:hAnsiTheme="majorHAnsi"/>
          <w:lang w:val="en-GB"/>
        </w:rPr>
        <w:t>“</w:t>
      </w:r>
      <w:r w:rsidR="008659C1" w:rsidRPr="001F4999">
        <w:rPr>
          <w:rFonts w:asciiTheme="majorHAnsi" w:hAnsiTheme="majorHAnsi"/>
          <w:lang w:val="en-GB"/>
        </w:rPr>
        <w:t>asylum seeker</w:t>
      </w:r>
      <w:r w:rsidR="00231495">
        <w:rPr>
          <w:rFonts w:asciiTheme="majorHAnsi" w:hAnsiTheme="majorHAnsi"/>
          <w:lang w:val="en-GB"/>
        </w:rPr>
        <w:t>”</w:t>
      </w:r>
      <w:r w:rsidRPr="001F4999">
        <w:rPr>
          <w:rFonts w:asciiTheme="majorHAnsi" w:hAnsiTheme="majorHAnsi"/>
          <w:lang w:val="en-GB"/>
        </w:rPr>
        <w:t xml:space="preserve"> in Appendix </w:t>
      </w:r>
      <w:r w:rsidR="00231495">
        <w:rPr>
          <w:rFonts w:asciiTheme="majorHAnsi" w:hAnsiTheme="majorHAnsi"/>
          <w:lang w:val="en-GB"/>
        </w:rPr>
        <w:t>III</w:t>
      </w:r>
      <w:r w:rsidR="00D90029" w:rsidRPr="001F4999">
        <w:rPr>
          <w:rFonts w:asciiTheme="majorHAnsi" w:hAnsiTheme="majorHAnsi"/>
          <w:lang w:val="en-GB"/>
        </w:rPr>
        <w:t xml:space="preserve">. </w:t>
      </w:r>
      <w:r w:rsidR="00231495">
        <w:rPr>
          <w:rFonts w:asciiTheme="majorHAnsi" w:hAnsiTheme="majorHAnsi"/>
          <w:lang w:val="en-GB"/>
        </w:rPr>
        <w:t>T</w:t>
      </w:r>
      <w:r w:rsidR="00FE4C45" w:rsidRPr="001F4999">
        <w:rPr>
          <w:rFonts w:asciiTheme="majorHAnsi" w:hAnsiTheme="majorHAnsi"/>
          <w:lang w:val="en-GB"/>
        </w:rPr>
        <w:t xml:space="preserve">he first two paragraphs of this framework establish that Syrian refugees are entitled to protection </w:t>
      </w:r>
      <w:r w:rsidR="00231495">
        <w:rPr>
          <w:rFonts w:asciiTheme="majorHAnsi" w:hAnsiTheme="majorHAnsi"/>
          <w:lang w:val="en-GB"/>
        </w:rPr>
        <w:t>by</w:t>
      </w:r>
      <w:r w:rsidR="00231495" w:rsidRPr="001F4999">
        <w:rPr>
          <w:rFonts w:asciiTheme="majorHAnsi" w:hAnsiTheme="majorHAnsi"/>
          <w:lang w:val="en-GB"/>
        </w:rPr>
        <w:t xml:space="preserve"> </w:t>
      </w:r>
      <w:r w:rsidR="00FE4C45" w:rsidRPr="001F4999">
        <w:rPr>
          <w:rFonts w:asciiTheme="majorHAnsi" w:hAnsiTheme="majorHAnsi"/>
          <w:lang w:val="en-GB"/>
        </w:rPr>
        <w:t>the European Union.</w:t>
      </w:r>
      <w:r w:rsidR="00A92BF1">
        <w:rPr>
          <w:rFonts w:asciiTheme="majorHAnsi" w:hAnsiTheme="majorHAnsi" w:hint="eastAsia"/>
          <w:lang w:val="en-GB"/>
        </w:rPr>
        <w:t xml:space="preserve"> For this research, it is important to know why and how the refugees came to Europe, because they have been mentioned in relation to the articles on the assaults.</w:t>
      </w:r>
      <w:r w:rsidR="00FE4C45" w:rsidRPr="001F4999">
        <w:rPr>
          <w:rFonts w:asciiTheme="majorHAnsi" w:hAnsiTheme="majorHAnsi"/>
          <w:lang w:val="en-GB"/>
        </w:rPr>
        <w:t xml:space="preserve"> </w:t>
      </w:r>
      <w:r w:rsidR="0001121E" w:rsidRPr="001F4999">
        <w:rPr>
          <w:rFonts w:asciiTheme="majorHAnsi" w:hAnsiTheme="majorHAnsi"/>
          <w:lang w:val="en-GB"/>
        </w:rPr>
        <w:t xml:space="preserve">In addition, </w:t>
      </w:r>
      <w:r w:rsidR="008659C1" w:rsidRPr="001F4999">
        <w:rPr>
          <w:rFonts w:asciiTheme="majorHAnsi" w:hAnsiTheme="majorHAnsi"/>
          <w:lang w:val="en-GB"/>
        </w:rPr>
        <w:t xml:space="preserve">it is </w:t>
      </w:r>
      <w:r w:rsidR="0001121E" w:rsidRPr="001F4999">
        <w:rPr>
          <w:rFonts w:asciiTheme="majorHAnsi" w:hAnsiTheme="majorHAnsi"/>
          <w:lang w:val="en-GB"/>
        </w:rPr>
        <w:t>imperative for this research</w:t>
      </w:r>
      <w:r w:rsidR="008659C1" w:rsidRPr="001F4999">
        <w:rPr>
          <w:rFonts w:asciiTheme="majorHAnsi" w:hAnsiTheme="majorHAnsi"/>
          <w:lang w:val="en-GB"/>
        </w:rPr>
        <w:t xml:space="preserve"> to establish which terms were used for the perpetrators of the assaults. </w:t>
      </w:r>
    </w:p>
    <w:p w:rsidR="003F265A" w:rsidRPr="001F4999" w:rsidRDefault="0097247D" w:rsidP="00C71589">
      <w:pPr>
        <w:spacing w:line="360" w:lineRule="auto"/>
        <w:jc w:val="both"/>
        <w:rPr>
          <w:rFonts w:asciiTheme="majorHAnsi" w:hAnsiTheme="majorHAnsi"/>
          <w:lang w:val="en-GB"/>
        </w:rPr>
      </w:pPr>
      <w:r w:rsidRPr="001F4999">
        <w:rPr>
          <w:rFonts w:asciiTheme="majorHAnsi" w:hAnsiTheme="majorHAnsi"/>
          <w:noProof/>
          <w:lang w:val="nl-NL"/>
        </w:rPr>
        <w:lastRenderedPageBreak/>
        <w:drawing>
          <wp:anchor distT="0" distB="0" distL="114300" distR="114300" simplePos="0" relativeHeight="251658240" behindDoc="1" locked="0" layoutInCell="1" allowOverlap="1">
            <wp:simplePos x="0" y="0"/>
            <wp:positionH relativeFrom="column">
              <wp:posOffset>-179070</wp:posOffset>
            </wp:positionH>
            <wp:positionV relativeFrom="paragraph">
              <wp:posOffset>320675</wp:posOffset>
            </wp:positionV>
            <wp:extent cx="3141980" cy="3251835"/>
            <wp:effectExtent l="19050" t="0" r="1270" b="0"/>
            <wp:wrapTight wrapText="bothSides">
              <wp:wrapPolygon edited="0">
                <wp:start x="-131" y="0"/>
                <wp:lineTo x="-131" y="21511"/>
                <wp:lineTo x="21609" y="21511"/>
                <wp:lineTo x="21609" y="0"/>
                <wp:lineTo x="-131" y="0"/>
              </wp:wrapPolygon>
            </wp:wrapTight>
            <wp:docPr id="4" name="Afbeelding 0" descr="_88677882_syrian_refugees_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8677882_syrian_refugees_all.jpeg"/>
                    <pic:cNvPicPr/>
                  </pic:nvPicPr>
                  <pic:blipFill>
                    <a:blip r:embed="rId13" cstate="print"/>
                    <a:stretch>
                      <a:fillRect/>
                    </a:stretch>
                  </pic:blipFill>
                  <pic:spPr>
                    <a:xfrm>
                      <a:off x="0" y="0"/>
                      <a:ext cx="3141980" cy="3251835"/>
                    </a:xfrm>
                    <a:prstGeom prst="rect">
                      <a:avLst/>
                    </a:prstGeom>
                  </pic:spPr>
                </pic:pic>
              </a:graphicData>
            </a:graphic>
          </wp:anchor>
        </w:drawing>
      </w:r>
      <w:r w:rsidR="004644C4" w:rsidRPr="001F4999">
        <w:rPr>
          <w:rFonts w:asciiTheme="majorHAnsi" w:hAnsiTheme="majorHAnsi"/>
          <w:lang w:val="en-GB"/>
        </w:rPr>
        <w:t>Figure 1.2</w:t>
      </w:r>
      <w:r w:rsidR="00045D2C" w:rsidRPr="001F4999">
        <w:rPr>
          <w:rFonts w:asciiTheme="majorHAnsi" w:hAnsiTheme="majorHAnsi"/>
          <w:lang w:val="en-GB"/>
        </w:rPr>
        <w:t xml:space="preserve">: Chart showing the </w:t>
      </w:r>
      <w:r w:rsidR="00231495">
        <w:rPr>
          <w:rFonts w:asciiTheme="majorHAnsi" w:hAnsiTheme="majorHAnsi"/>
          <w:lang w:val="en-GB"/>
        </w:rPr>
        <w:t>number</w:t>
      </w:r>
      <w:r w:rsidR="00231495" w:rsidRPr="001F4999">
        <w:rPr>
          <w:rFonts w:asciiTheme="majorHAnsi" w:hAnsiTheme="majorHAnsi"/>
          <w:lang w:val="en-GB"/>
        </w:rPr>
        <w:t xml:space="preserve"> </w:t>
      </w:r>
      <w:r w:rsidR="00045D2C" w:rsidRPr="001F4999">
        <w:rPr>
          <w:rFonts w:asciiTheme="majorHAnsi" w:hAnsiTheme="majorHAnsi"/>
          <w:lang w:val="en-GB"/>
        </w:rPr>
        <w:t>of Syrian applications for asylum in 2015 (BBC, 2016)</w:t>
      </w:r>
    </w:p>
    <w:p w:rsidR="00875BC4" w:rsidRPr="001F4999" w:rsidRDefault="00875BC4" w:rsidP="00C71589">
      <w:pPr>
        <w:spacing w:line="360" w:lineRule="auto"/>
        <w:jc w:val="both"/>
        <w:rPr>
          <w:rFonts w:asciiTheme="majorHAnsi" w:hAnsiTheme="majorHAnsi"/>
          <w:lang w:val="en-GB"/>
        </w:rPr>
      </w:pPr>
      <w:r w:rsidRPr="001F4999">
        <w:rPr>
          <w:rFonts w:asciiTheme="majorHAnsi" w:hAnsiTheme="majorHAnsi"/>
          <w:lang w:val="en-GB"/>
        </w:rPr>
        <w:t>If Syrian refugees enter the European Union, they are</w:t>
      </w:r>
      <w:r w:rsidR="00C644DB">
        <w:rPr>
          <w:rFonts w:asciiTheme="majorHAnsi" w:hAnsiTheme="majorHAnsi" w:hint="eastAsia"/>
          <w:lang w:val="en-GB"/>
        </w:rPr>
        <w:t xml:space="preserve"> instantly</w:t>
      </w:r>
      <w:r w:rsidRPr="001F4999">
        <w:rPr>
          <w:rFonts w:asciiTheme="majorHAnsi" w:hAnsiTheme="majorHAnsi"/>
          <w:lang w:val="en-GB"/>
        </w:rPr>
        <w:t xml:space="preserve"> subject to EU legislation. According to article 288 </w:t>
      </w:r>
      <w:r w:rsidR="00231495">
        <w:rPr>
          <w:rFonts w:asciiTheme="majorHAnsi" w:hAnsiTheme="majorHAnsi"/>
          <w:lang w:val="en-GB"/>
        </w:rPr>
        <w:t>of</w:t>
      </w:r>
      <w:r w:rsidRPr="001F4999">
        <w:rPr>
          <w:rFonts w:asciiTheme="majorHAnsi" w:hAnsiTheme="majorHAnsi"/>
          <w:lang w:val="en-GB"/>
        </w:rPr>
        <w:t xml:space="preserve"> the Treaty on the Functioning of the European Union, regulations are binding legislative acts, adopted by the European Union (van Ooik, R.H. &amp; Vandamme, T.A.J.A, 2010, p.126). </w:t>
      </w:r>
      <w:r w:rsidR="001B4C5D" w:rsidRPr="001F4999">
        <w:rPr>
          <w:rFonts w:asciiTheme="majorHAnsi" w:hAnsiTheme="majorHAnsi"/>
          <w:lang w:val="en-GB"/>
        </w:rPr>
        <w:t>The data appears to suggest that the first law refugees</w:t>
      </w:r>
      <w:r w:rsidRPr="001F4999">
        <w:rPr>
          <w:rFonts w:asciiTheme="majorHAnsi" w:hAnsiTheme="majorHAnsi"/>
          <w:lang w:val="en-GB"/>
        </w:rPr>
        <w:t xml:space="preserve"> come into contact with is the Dublin regulat</w:t>
      </w:r>
      <w:r w:rsidR="00CA3D21" w:rsidRPr="001F4999">
        <w:rPr>
          <w:rFonts w:asciiTheme="majorHAnsi" w:hAnsiTheme="majorHAnsi"/>
          <w:lang w:val="en-GB"/>
        </w:rPr>
        <w:t>ion (343/2003). This</w:t>
      </w:r>
      <w:r w:rsidR="00624055" w:rsidRPr="001F4999">
        <w:rPr>
          <w:rFonts w:asciiTheme="majorHAnsi" w:hAnsiTheme="majorHAnsi"/>
          <w:lang w:val="en-GB"/>
        </w:rPr>
        <w:t xml:space="preserve"> regulation</w:t>
      </w:r>
      <w:r w:rsidRPr="001F4999">
        <w:rPr>
          <w:rFonts w:asciiTheme="majorHAnsi" w:hAnsiTheme="majorHAnsi"/>
          <w:lang w:val="en-GB"/>
        </w:rPr>
        <w:t xml:space="preserve"> </w:t>
      </w:r>
      <w:r w:rsidR="00E3005C" w:rsidRPr="001F4999">
        <w:rPr>
          <w:rFonts w:asciiTheme="majorHAnsi" w:hAnsiTheme="majorHAnsi"/>
          <w:lang w:val="en-GB"/>
        </w:rPr>
        <w:t xml:space="preserve">prevents asylum seekers from applying for </w:t>
      </w:r>
      <w:r w:rsidR="002C36E2" w:rsidRPr="001F4999">
        <w:rPr>
          <w:rFonts w:asciiTheme="majorHAnsi" w:hAnsiTheme="majorHAnsi"/>
          <w:lang w:val="en-GB"/>
        </w:rPr>
        <w:t>residency in</w:t>
      </w:r>
      <w:r w:rsidR="00E47220" w:rsidRPr="001F4999">
        <w:rPr>
          <w:rFonts w:asciiTheme="majorHAnsi" w:hAnsiTheme="majorHAnsi"/>
          <w:lang w:val="en-GB"/>
        </w:rPr>
        <w:t xml:space="preserve"> more than</w:t>
      </w:r>
      <w:r w:rsidR="00624055" w:rsidRPr="001F4999">
        <w:rPr>
          <w:rFonts w:asciiTheme="majorHAnsi" w:hAnsiTheme="majorHAnsi"/>
          <w:lang w:val="en-GB"/>
        </w:rPr>
        <w:t xml:space="preserve"> one member state</w:t>
      </w:r>
      <w:r w:rsidR="002C36E2" w:rsidRPr="001F4999">
        <w:rPr>
          <w:rFonts w:asciiTheme="majorHAnsi" w:hAnsiTheme="majorHAnsi"/>
          <w:lang w:val="en-GB"/>
        </w:rPr>
        <w:t xml:space="preserve"> at the</w:t>
      </w:r>
      <w:r w:rsidR="00CA3D21" w:rsidRPr="001F4999">
        <w:rPr>
          <w:rFonts w:asciiTheme="majorHAnsi" w:hAnsiTheme="majorHAnsi"/>
          <w:lang w:val="en-GB"/>
        </w:rPr>
        <w:t xml:space="preserve"> same</w:t>
      </w:r>
      <w:r w:rsidR="002C36E2" w:rsidRPr="001F4999">
        <w:rPr>
          <w:rFonts w:asciiTheme="majorHAnsi" w:hAnsiTheme="majorHAnsi"/>
          <w:lang w:val="en-GB"/>
        </w:rPr>
        <w:t xml:space="preserve"> time. </w:t>
      </w:r>
      <w:r w:rsidR="00A92BF1">
        <w:rPr>
          <w:rFonts w:asciiTheme="majorHAnsi" w:hAnsiTheme="majorHAnsi" w:hint="eastAsia"/>
          <w:lang w:val="en-GB"/>
        </w:rPr>
        <w:t>Under the Dublin regulation, r</w:t>
      </w:r>
      <w:r w:rsidR="0043456F" w:rsidRPr="001F4999">
        <w:rPr>
          <w:rFonts w:asciiTheme="majorHAnsi" w:hAnsiTheme="majorHAnsi"/>
          <w:lang w:val="en-GB"/>
        </w:rPr>
        <w:t xml:space="preserve">efugees apply for citizenship by </w:t>
      </w:r>
      <w:r w:rsidR="004267D0" w:rsidRPr="001F4999">
        <w:rPr>
          <w:rFonts w:asciiTheme="majorHAnsi" w:hAnsiTheme="majorHAnsi"/>
          <w:lang w:val="en-GB"/>
        </w:rPr>
        <w:t>providing their fingerprints</w:t>
      </w:r>
      <w:r w:rsidRPr="001F4999">
        <w:rPr>
          <w:rFonts w:asciiTheme="majorHAnsi" w:hAnsiTheme="majorHAnsi"/>
          <w:lang w:val="en-GB"/>
        </w:rPr>
        <w:t xml:space="preserve"> </w:t>
      </w:r>
      <w:r w:rsidR="002C36E2" w:rsidRPr="001F4999">
        <w:rPr>
          <w:rFonts w:asciiTheme="majorHAnsi" w:hAnsiTheme="majorHAnsi"/>
          <w:lang w:val="en-GB"/>
        </w:rPr>
        <w:t xml:space="preserve">to the authorities </w:t>
      </w:r>
      <w:r w:rsidR="0043456F" w:rsidRPr="001F4999">
        <w:rPr>
          <w:rFonts w:asciiTheme="majorHAnsi" w:hAnsiTheme="majorHAnsi"/>
          <w:lang w:val="en-GB"/>
        </w:rPr>
        <w:t>of</w:t>
      </w:r>
      <w:r w:rsidR="002C36E2" w:rsidRPr="001F4999">
        <w:rPr>
          <w:rFonts w:asciiTheme="majorHAnsi" w:hAnsiTheme="majorHAnsi"/>
          <w:lang w:val="en-GB"/>
        </w:rPr>
        <w:t xml:space="preserve"> these countries</w:t>
      </w:r>
      <w:r w:rsidR="00A92BF1">
        <w:rPr>
          <w:rFonts w:asciiTheme="majorHAnsi" w:hAnsiTheme="majorHAnsi" w:hint="eastAsia"/>
          <w:lang w:val="en-GB"/>
        </w:rPr>
        <w:t xml:space="preserve">, to start </w:t>
      </w:r>
      <w:r w:rsidR="00A92BF1">
        <w:rPr>
          <w:rFonts w:asciiTheme="majorHAnsi" w:hAnsiTheme="majorHAnsi"/>
          <w:lang w:val="en-GB"/>
        </w:rPr>
        <w:t>the</w:t>
      </w:r>
      <w:r w:rsidR="00A92BF1">
        <w:rPr>
          <w:rFonts w:asciiTheme="majorHAnsi" w:hAnsiTheme="majorHAnsi" w:hint="eastAsia"/>
          <w:lang w:val="en-GB"/>
        </w:rPr>
        <w:t xml:space="preserve"> asylum procedure</w:t>
      </w:r>
      <w:r w:rsidR="002C36E2" w:rsidRPr="001F4999">
        <w:rPr>
          <w:rFonts w:asciiTheme="majorHAnsi" w:hAnsiTheme="majorHAnsi"/>
          <w:lang w:val="en-GB"/>
        </w:rPr>
        <w:t xml:space="preserve"> </w:t>
      </w:r>
      <w:r w:rsidRPr="001F4999">
        <w:rPr>
          <w:rFonts w:asciiTheme="majorHAnsi" w:hAnsiTheme="majorHAnsi"/>
          <w:lang w:val="en-GB"/>
        </w:rPr>
        <w:t xml:space="preserve">(Christodoulakis, 2003). </w:t>
      </w:r>
      <w:r w:rsidR="00BF3129" w:rsidRPr="001F4999">
        <w:rPr>
          <w:rFonts w:asciiTheme="majorHAnsi" w:hAnsiTheme="majorHAnsi"/>
          <w:lang w:val="en-GB"/>
        </w:rPr>
        <w:t xml:space="preserve"> </w:t>
      </w:r>
    </w:p>
    <w:p w:rsidR="009121AC" w:rsidRPr="001F4999" w:rsidRDefault="00326571" w:rsidP="00C71589">
      <w:pPr>
        <w:spacing w:line="360" w:lineRule="auto"/>
        <w:jc w:val="both"/>
        <w:rPr>
          <w:rFonts w:asciiTheme="majorHAnsi" w:hAnsiTheme="majorHAnsi"/>
          <w:lang w:val="en-GB"/>
        </w:rPr>
      </w:pPr>
      <w:r>
        <w:rPr>
          <w:rFonts w:asciiTheme="majorHAnsi" w:hAnsiTheme="majorHAnsi"/>
          <w:lang w:val="en-GB"/>
        </w:rPr>
        <w:t>As</w:t>
      </w:r>
      <w:r w:rsidR="005367ED" w:rsidRPr="001F4999">
        <w:rPr>
          <w:rFonts w:asciiTheme="majorHAnsi" w:hAnsiTheme="majorHAnsi"/>
          <w:lang w:val="en-GB"/>
        </w:rPr>
        <w:t xml:space="preserve"> border patrols </w:t>
      </w:r>
      <w:r>
        <w:rPr>
          <w:rFonts w:asciiTheme="majorHAnsi" w:hAnsiTheme="majorHAnsi"/>
          <w:lang w:val="en-GB"/>
        </w:rPr>
        <w:t>were</w:t>
      </w:r>
      <w:r w:rsidR="005367ED" w:rsidRPr="001F4999">
        <w:rPr>
          <w:rFonts w:asciiTheme="majorHAnsi" w:hAnsiTheme="majorHAnsi"/>
          <w:lang w:val="en-GB"/>
        </w:rPr>
        <w:t xml:space="preserve"> abolished in 1993, citizens of the European Union are allowed to migrate freely. This prin</w:t>
      </w:r>
      <w:r w:rsidR="00CD2992" w:rsidRPr="001F4999">
        <w:rPr>
          <w:rFonts w:asciiTheme="majorHAnsi" w:hAnsiTheme="majorHAnsi"/>
          <w:lang w:val="en-GB"/>
        </w:rPr>
        <w:t>ciple is recorded in article 45</w:t>
      </w:r>
      <w:r w:rsidR="00916E98" w:rsidRPr="001F4999">
        <w:rPr>
          <w:rFonts w:asciiTheme="majorHAnsi" w:hAnsiTheme="majorHAnsi"/>
          <w:lang w:val="en-GB"/>
        </w:rPr>
        <w:t xml:space="preserve">, which </w:t>
      </w:r>
      <w:r w:rsidR="009121AC" w:rsidRPr="001F4999">
        <w:rPr>
          <w:rFonts w:asciiTheme="majorHAnsi" w:hAnsiTheme="majorHAnsi"/>
          <w:lang w:val="en-GB"/>
        </w:rPr>
        <w:t>allows for the free movement of</w:t>
      </w:r>
      <w:r w:rsidR="00CC5999" w:rsidRPr="001F4999">
        <w:rPr>
          <w:rFonts w:asciiTheme="majorHAnsi" w:hAnsiTheme="majorHAnsi"/>
          <w:lang w:val="en-GB"/>
        </w:rPr>
        <w:t xml:space="preserve"> “goods, services, capital, and people” (van Ooik &amp; Vandamme, 2010, p. 46). </w:t>
      </w:r>
      <w:r w:rsidR="00D90029" w:rsidRPr="001F4999">
        <w:rPr>
          <w:rFonts w:asciiTheme="majorHAnsi" w:hAnsiTheme="majorHAnsi"/>
          <w:lang w:val="en-GB"/>
        </w:rPr>
        <w:t xml:space="preserve">European </w:t>
      </w:r>
      <w:r>
        <w:rPr>
          <w:rFonts w:asciiTheme="majorHAnsi" w:hAnsiTheme="majorHAnsi"/>
          <w:lang w:val="en-GB"/>
        </w:rPr>
        <w:t xml:space="preserve">Union </w:t>
      </w:r>
      <w:r w:rsidR="0021387A" w:rsidRPr="001F4999">
        <w:rPr>
          <w:rFonts w:asciiTheme="majorHAnsi" w:hAnsiTheme="majorHAnsi"/>
          <w:lang w:val="en-GB"/>
        </w:rPr>
        <w:t>member state</w:t>
      </w:r>
      <w:r w:rsidR="00D90029" w:rsidRPr="001F4999">
        <w:rPr>
          <w:rFonts w:asciiTheme="majorHAnsi" w:hAnsiTheme="majorHAnsi"/>
          <w:lang w:val="en-GB"/>
        </w:rPr>
        <w:t>s</w:t>
      </w:r>
      <w:r w:rsidR="00D77D99" w:rsidRPr="001F4999">
        <w:rPr>
          <w:rFonts w:asciiTheme="majorHAnsi" w:hAnsiTheme="majorHAnsi"/>
          <w:lang w:val="en-GB"/>
        </w:rPr>
        <w:t xml:space="preserve"> </w:t>
      </w:r>
      <w:r w:rsidR="00CC5999" w:rsidRPr="001F4999">
        <w:rPr>
          <w:rFonts w:asciiTheme="majorHAnsi" w:hAnsiTheme="majorHAnsi"/>
          <w:lang w:val="en-GB"/>
        </w:rPr>
        <w:t xml:space="preserve">use the internal market for exactly these purposes. </w:t>
      </w:r>
      <w:r w:rsidR="00CD2992" w:rsidRPr="001F4999">
        <w:rPr>
          <w:rFonts w:asciiTheme="majorHAnsi" w:hAnsiTheme="majorHAnsi"/>
          <w:lang w:val="en-GB"/>
        </w:rPr>
        <w:t>Therefore, this research develops the claim</w:t>
      </w:r>
      <w:r w:rsidR="00916E98" w:rsidRPr="001F4999">
        <w:rPr>
          <w:rFonts w:asciiTheme="majorHAnsi" w:hAnsiTheme="majorHAnsi"/>
          <w:lang w:val="en-GB"/>
        </w:rPr>
        <w:t xml:space="preserve"> </w:t>
      </w:r>
      <w:r w:rsidR="00CD2992" w:rsidRPr="001F4999">
        <w:rPr>
          <w:rFonts w:asciiTheme="majorHAnsi" w:hAnsiTheme="majorHAnsi"/>
          <w:lang w:val="en-GB"/>
        </w:rPr>
        <w:t xml:space="preserve">that this regulation has also provided opportunities for refugees to travel further into other European Union member states. </w:t>
      </w:r>
      <w:r w:rsidR="00875F17" w:rsidRPr="001F4999">
        <w:rPr>
          <w:rFonts w:asciiTheme="majorHAnsi" w:hAnsiTheme="majorHAnsi"/>
          <w:lang w:val="en-GB"/>
        </w:rPr>
        <w:t>Since border patrols have</w:t>
      </w:r>
      <w:r w:rsidR="00CC5999" w:rsidRPr="001F4999">
        <w:rPr>
          <w:rFonts w:asciiTheme="majorHAnsi" w:hAnsiTheme="majorHAnsi"/>
          <w:lang w:val="en-GB"/>
        </w:rPr>
        <w:t xml:space="preserve"> been abolished, refugees </w:t>
      </w:r>
      <w:r>
        <w:rPr>
          <w:rFonts w:asciiTheme="majorHAnsi" w:hAnsiTheme="majorHAnsi"/>
          <w:lang w:val="en-GB"/>
        </w:rPr>
        <w:t>are</w:t>
      </w:r>
      <w:r w:rsidRPr="001F4999">
        <w:rPr>
          <w:rFonts w:asciiTheme="majorHAnsi" w:hAnsiTheme="majorHAnsi"/>
          <w:lang w:val="en-GB"/>
        </w:rPr>
        <w:t xml:space="preserve"> </w:t>
      </w:r>
      <w:r w:rsidR="00CC5999" w:rsidRPr="001F4999">
        <w:rPr>
          <w:rFonts w:asciiTheme="majorHAnsi" w:hAnsiTheme="majorHAnsi"/>
          <w:lang w:val="en-GB"/>
        </w:rPr>
        <w:t xml:space="preserve">free to cross the border. </w:t>
      </w:r>
    </w:p>
    <w:p w:rsidR="009121AC" w:rsidRPr="001F4999" w:rsidRDefault="003362AC" w:rsidP="00C71589">
      <w:pPr>
        <w:spacing w:line="360" w:lineRule="auto"/>
        <w:jc w:val="both"/>
        <w:rPr>
          <w:rFonts w:asciiTheme="majorHAnsi" w:hAnsiTheme="majorHAnsi"/>
          <w:lang w:val="en-GB"/>
        </w:rPr>
      </w:pPr>
      <w:r w:rsidRPr="001F4999">
        <w:rPr>
          <w:rFonts w:asciiTheme="majorHAnsi" w:hAnsiTheme="majorHAnsi"/>
          <w:lang w:val="en-GB"/>
        </w:rPr>
        <w:t>The TFEU also mentions the Geneva Treaty</w:t>
      </w:r>
      <w:r w:rsidR="00CC5999" w:rsidRPr="001F4999">
        <w:rPr>
          <w:rFonts w:asciiTheme="majorHAnsi" w:hAnsiTheme="majorHAnsi"/>
          <w:lang w:val="en-GB"/>
        </w:rPr>
        <w:t xml:space="preserve">. In article 78 of this Treaty, there is an explanation of the common asylum policy within the EU. Moreover, article </w:t>
      </w:r>
      <w:r w:rsidRPr="001F4999">
        <w:rPr>
          <w:rFonts w:asciiTheme="majorHAnsi" w:hAnsiTheme="majorHAnsi"/>
          <w:lang w:val="en-GB"/>
        </w:rPr>
        <w:t xml:space="preserve">79 continues this </w:t>
      </w:r>
      <w:r w:rsidR="00326571">
        <w:rPr>
          <w:rFonts w:asciiTheme="majorHAnsi" w:hAnsiTheme="majorHAnsi"/>
          <w:lang w:val="en-GB"/>
        </w:rPr>
        <w:t>to develop</w:t>
      </w:r>
      <w:r w:rsidR="00A92BF1">
        <w:rPr>
          <w:rFonts w:asciiTheme="majorHAnsi" w:hAnsiTheme="majorHAnsi" w:hint="eastAsia"/>
          <w:lang w:val="en-GB"/>
        </w:rPr>
        <w:t xml:space="preserve"> the issue</w:t>
      </w:r>
      <w:r w:rsidRPr="001F4999">
        <w:rPr>
          <w:rFonts w:asciiTheme="majorHAnsi" w:hAnsiTheme="majorHAnsi"/>
          <w:lang w:val="en-GB"/>
        </w:rPr>
        <w:t>,</w:t>
      </w:r>
      <w:r w:rsidR="00CC5999" w:rsidRPr="001F4999">
        <w:rPr>
          <w:rFonts w:asciiTheme="majorHAnsi" w:hAnsiTheme="majorHAnsi"/>
          <w:lang w:val="en-GB"/>
        </w:rPr>
        <w:t xml:space="preserve"> but also mentions that “</w:t>
      </w:r>
      <w:r w:rsidR="00326571">
        <w:rPr>
          <w:rFonts w:asciiTheme="majorHAnsi" w:hAnsiTheme="majorHAnsi"/>
          <w:lang w:val="en-GB"/>
        </w:rPr>
        <w:t>t</w:t>
      </w:r>
      <w:r w:rsidR="00CC5999" w:rsidRPr="001F4999">
        <w:rPr>
          <w:rFonts w:asciiTheme="majorHAnsi" w:hAnsiTheme="majorHAnsi"/>
          <w:lang w:val="en-GB"/>
        </w:rPr>
        <w:t xml:space="preserve">he Union shall develop a common immigration policy, aimed at ensuring, at all stages, the efficient management of migration flows, fair treatment of third-country nationals residing legally in </w:t>
      </w:r>
      <w:r w:rsidR="00326571">
        <w:rPr>
          <w:rFonts w:asciiTheme="majorHAnsi" w:hAnsiTheme="majorHAnsi"/>
          <w:lang w:val="en-GB"/>
        </w:rPr>
        <w:t>m</w:t>
      </w:r>
      <w:r w:rsidR="0021387A" w:rsidRPr="001F4999">
        <w:rPr>
          <w:rFonts w:asciiTheme="majorHAnsi" w:hAnsiTheme="majorHAnsi"/>
          <w:lang w:val="en-GB"/>
        </w:rPr>
        <w:t>ember state</w:t>
      </w:r>
      <w:r w:rsidR="00CC5999" w:rsidRPr="001F4999">
        <w:rPr>
          <w:rFonts w:asciiTheme="majorHAnsi" w:hAnsiTheme="majorHAnsi"/>
          <w:lang w:val="en-GB"/>
        </w:rPr>
        <w:t xml:space="preserve">s, and the prevention of, and enhanced measures to combat illegal immigration and trafficking in human beings” (van Ooik &amp; Vandamme, 2010, p. 54, 55). </w:t>
      </w:r>
      <w:r w:rsidR="004131D9" w:rsidRPr="001F4999">
        <w:rPr>
          <w:rFonts w:asciiTheme="majorHAnsi" w:hAnsiTheme="majorHAnsi"/>
          <w:lang w:val="en-GB"/>
        </w:rPr>
        <w:t>Since the EU is</w:t>
      </w:r>
      <w:r w:rsidRPr="001F4999">
        <w:rPr>
          <w:rFonts w:asciiTheme="majorHAnsi" w:hAnsiTheme="majorHAnsi"/>
          <w:lang w:val="en-GB"/>
        </w:rPr>
        <w:t xml:space="preserve"> currently</w:t>
      </w:r>
      <w:r w:rsidR="004131D9" w:rsidRPr="001F4999">
        <w:rPr>
          <w:rFonts w:asciiTheme="majorHAnsi" w:hAnsiTheme="majorHAnsi"/>
          <w:lang w:val="en-GB"/>
        </w:rPr>
        <w:t xml:space="preserve"> </w:t>
      </w:r>
      <w:r w:rsidR="00326571">
        <w:rPr>
          <w:rFonts w:asciiTheme="majorHAnsi" w:hAnsiTheme="majorHAnsi"/>
          <w:lang w:val="en-GB"/>
        </w:rPr>
        <w:t>un</w:t>
      </w:r>
      <w:r w:rsidR="004131D9" w:rsidRPr="001F4999">
        <w:rPr>
          <w:rFonts w:asciiTheme="majorHAnsi" w:hAnsiTheme="majorHAnsi"/>
          <w:lang w:val="en-GB"/>
        </w:rPr>
        <w:t xml:space="preserve">able to meet these goals, NGOs have tried to step in by providing healthcare and food for refugees. </w:t>
      </w:r>
    </w:p>
    <w:p w:rsidR="003362AC" w:rsidRPr="001F4999" w:rsidRDefault="00CC5999" w:rsidP="00C71589">
      <w:pPr>
        <w:spacing w:line="360" w:lineRule="auto"/>
        <w:jc w:val="both"/>
        <w:rPr>
          <w:rFonts w:asciiTheme="majorHAnsi" w:hAnsiTheme="majorHAnsi"/>
          <w:lang w:val="en-GB"/>
        </w:rPr>
      </w:pPr>
      <w:r w:rsidRPr="001F4999">
        <w:rPr>
          <w:rFonts w:asciiTheme="majorHAnsi" w:hAnsiTheme="majorHAnsi"/>
          <w:lang w:val="en-GB"/>
        </w:rPr>
        <w:lastRenderedPageBreak/>
        <w:t xml:space="preserve">For example, Vrij Nederland has written an account </w:t>
      </w:r>
      <w:r w:rsidR="004131D9" w:rsidRPr="001F4999">
        <w:rPr>
          <w:rFonts w:asciiTheme="majorHAnsi" w:hAnsiTheme="majorHAnsi"/>
          <w:lang w:val="en-GB"/>
        </w:rPr>
        <w:t>on two Syrian-Kurdish citizens, Yasser and Aya. The artic</w:t>
      </w:r>
      <w:r w:rsidR="00390030" w:rsidRPr="001F4999">
        <w:rPr>
          <w:rFonts w:asciiTheme="majorHAnsi" w:hAnsiTheme="majorHAnsi"/>
          <w:lang w:val="en-GB"/>
        </w:rPr>
        <w:t>le</w:t>
      </w:r>
      <w:r w:rsidR="004131D9" w:rsidRPr="001F4999">
        <w:rPr>
          <w:rFonts w:asciiTheme="majorHAnsi" w:hAnsiTheme="majorHAnsi"/>
          <w:lang w:val="en-GB"/>
        </w:rPr>
        <w:t xml:space="preserve"> indicates that refugees are </w:t>
      </w:r>
      <w:r w:rsidR="006657EF" w:rsidRPr="001F4999">
        <w:rPr>
          <w:rFonts w:asciiTheme="majorHAnsi" w:hAnsiTheme="majorHAnsi"/>
          <w:lang w:val="en-GB"/>
        </w:rPr>
        <w:t>aware of the services</w:t>
      </w:r>
      <w:r w:rsidR="00F66381" w:rsidRPr="001F4999">
        <w:rPr>
          <w:rFonts w:asciiTheme="majorHAnsi" w:hAnsiTheme="majorHAnsi"/>
          <w:lang w:val="en-GB"/>
        </w:rPr>
        <w:t xml:space="preserve"> each member state</w:t>
      </w:r>
      <w:r w:rsidR="006657EF" w:rsidRPr="001F4999">
        <w:rPr>
          <w:rFonts w:asciiTheme="majorHAnsi" w:hAnsiTheme="majorHAnsi"/>
          <w:lang w:val="en-GB"/>
        </w:rPr>
        <w:t xml:space="preserve"> could provide</w:t>
      </w:r>
      <w:r w:rsidR="004131D9" w:rsidRPr="001F4999">
        <w:rPr>
          <w:rFonts w:asciiTheme="majorHAnsi" w:hAnsiTheme="majorHAnsi"/>
          <w:lang w:val="en-GB"/>
        </w:rPr>
        <w:t>, should they choose to reside there. “</w:t>
      </w:r>
      <w:r w:rsidRPr="001F4999">
        <w:rPr>
          <w:rFonts w:asciiTheme="majorHAnsi" w:hAnsiTheme="majorHAnsi"/>
          <w:lang w:val="en-GB"/>
        </w:rPr>
        <w:t>[..]Syrian citizens, who had taken the</w:t>
      </w:r>
      <w:r w:rsidR="007A28C0" w:rsidRPr="001F4999">
        <w:rPr>
          <w:rFonts w:asciiTheme="majorHAnsi" w:hAnsiTheme="majorHAnsi"/>
          <w:lang w:val="en-GB"/>
        </w:rPr>
        <w:t>se</w:t>
      </w:r>
      <w:r w:rsidRPr="001F4999">
        <w:rPr>
          <w:rFonts w:asciiTheme="majorHAnsi" w:hAnsiTheme="majorHAnsi"/>
          <w:lang w:val="en-GB"/>
        </w:rPr>
        <w:t xml:space="preserve"> route</w:t>
      </w:r>
      <w:r w:rsidR="007A28C0" w:rsidRPr="001F4999">
        <w:rPr>
          <w:rFonts w:asciiTheme="majorHAnsi" w:hAnsiTheme="majorHAnsi"/>
          <w:lang w:val="en-GB"/>
        </w:rPr>
        <w:t>s,</w:t>
      </w:r>
      <w:r w:rsidRPr="001F4999">
        <w:rPr>
          <w:rFonts w:asciiTheme="majorHAnsi" w:hAnsiTheme="majorHAnsi"/>
          <w:lang w:val="en-GB"/>
        </w:rPr>
        <w:t xml:space="preserve"> told him not to provide other European countries with his fingerprints</w:t>
      </w:r>
      <w:r w:rsidR="004131D9" w:rsidRPr="001F4999">
        <w:rPr>
          <w:rFonts w:asciiTheme="majorHAnsi" w:hAnsiTheme="majorHAnsi"/>
          <w:lang w:val="en-GB"/>
        </w:rPr>
        <w:t>”</w:t>
      </w:r>
      <w:r w:rsidRPr="001F4999">
        <w:rPr>
          <w:rFonts w:asciiTheme="majorHAnsi" w:hAnsiTheme="majorHAnsi"/>
          <w:lang w:val="en-GB"/>
        </w:rPr>
        <w:t xml:space="preserve"> (idem). </w:t>
      </w:r>
      <w:r w:rsidR="00214ED2" w:rsidRPr="001F4999">
        <w:rPr>
          <w:rFonts w:asciiTheme="majorHAnsi" w:hAnsiTheme="majorHAnsi"/>
          <w:lang w:val="en-GB"/>
        </w:rPr>
        <w:t xml:space="preserve">This account </w:t>
      </w:r>
      <w:r w:rsidR="00875F17" w:rsidRPr="001F4999">
        <w:rPr>
          <w:rFonts w:asciiTheme="majorHAnsi" w:hAnsiTheme="majorHAnsi"/>
          <w:lang w:val="en-GB"/>
        </w:rPr>
        <w:t>indicates</w:t>
      </w:r>
      <w:r w:rsidR="0033735B" w:rsidRPr="001F4999">
        <w:rPr>
          <w:rFonts w:asciiTheme="majorHAnsi" w:hAnsiTheme="majorHAnsi"/>
          <w:lang w:val="en-GB"/>
        </w:rPr>
        <w:t xml:space="preserve"> </w:t>
      </w:r>
      <w:r w:rsidR="00326571">
        <w:rPr>
          <w:rFonts w:asciiTheme="majorHAnsi" w:hAnsiTheme="majorHAnsi"/>
          <w:lang w:val="en-GB"/>
        </w:rPr>
        <w:t>that refugees are aware</w:t>
      </w:r>
      <w:r w:rsidR="00214ED2" w:rsidRPr="001F4999">
        <w:rPr>
          <w:rFonts w:asciiTheme="majorHAnsi" w:hAnsiTheme="majorHAnsi"/>
          <w:lang w:val="en-GB"/>
        </w:rPr>
        <w:t xml:space="preserve"> of the Dublin regulation and</w:t>
      </w:r>
      <w:r w:rsidR="00326571">
        <w:rPr>
          <w:rFonts w:asciiTheme="majorHAnsi" w:hAnsiTheme="majorHAnsi"/>
          <w:lang w:val="en-GB"/>
        </w:rPr>
        <w:t xml:space="preserve"> know</w:t>
      </w:r>
      <w:r w:rsidR="00214ED2" w:rsidRPr="001F4999">
        <w:rPr>
          <w:rFonts w:asciiTheme="majorHAnsi" w:hAnsiTheme="majorHAnsi"/>
          <w:lang w:val="en-GB"/>
        </w:rPr>
        <w:t xml:space="preserve"> how to use </w:t>
      </w:r>
      <w:r w:rsidR="0033735B" w:rsidRPr="001F4999">
        <w:rPr>
          <w:rFonts w:asciiTheme="majorHAnsi" w:hAnsiTheme="majorHAnsi"/>
          <w:lang w:val="en-GB"/>
        </w:rPr>
        <w:t>this regulation to their advantage.</w:t>
      </w:r>
    </w:p>
    <w:p w:rsidR="00153C75" w:rsidRPr="001F4999" w:rsidRDefault="00600565" w:rsidP="00C71589">
      <w:pPr>
        <w:pStyle w:val="Normaalweb"/>
        <w:spacing w:before="20" w:beforeAutospacing="0" w:after="264" w:afterAutospacing="0" w:line="360" w:lineRule="auto"/>
        <w:jc w:val="both"/>
        <w:rPr>
          <w:rFonts w:asciiTheme="majorHAnsi" w:eastAsiaTheme="minorEastAsia" w:hAnsiTheme="majorHAnsi" w:cstheme="minorBidi"/>
          <w:sz w:val="22"/>
          <w:szCs w:val="22"/>
          <w:lang w:val="en-GB" w:eastAsia="ko-KR"/>
        </w:rPr>
      </w:pPr>
      <w:r w:rsidRPr="001F4999">
        <w:rPr>
          <w:rFonts w:asciiTheme="majorHAnsi" w:eastAsiaTheme="minorEastAsia" w:hAnsiTheme="majorHAnsi" w:cstheme="minorBidi"/>
          <w:sz w:val="22"/>
          <w:szCs w:val="22"/>
          <w:lang w:val="en-GB" w:eastAsia="ko-KR"/>
        </w:rPr>
        <w:t xml:space="preserve">In 2016, the European Commission drew up a plan to relieve some pressure </w:t>
      </w:r>
      <w:r w:rsidR="00A842CB">
        <w:rPr>
          <w:rFonts w:asciiTheme="majorHAnsi" w:eastAsiaTheme="minorEastAsia" w:hAnsiTheme="majorHAnsi" w:cstheme="minorBidi"/>
          <w:sz w:val="22"/>
          <w:szCs w:val="22"/>
          <w:lang w:val="en-GB" w:eastAsia="ko-KR"/>
        </w:rPr>
        <w:t>from</w:t>
      </w:r>
      <w:r w:rsidR="00A842CB" w:rsidRPr="001F4999">
        <w:rPr>
          <w:rFonts w:asciiTheme="majorHAnsi" w:eastAsiaTheme="minorEastAsia" w:hAnsiTheme="majorHAnsi" w:cstheme="minorBidi"/>
          <w:sz w:val="22"/>
          <w:szCs w:val="22"/>
          <w:lang w:val="en-GB" w:eastAsia="ko-KR"/>
        </w:rPr>
        <w:t xml:space="preserve"> </w:t>
      </w:r>
      <w:r w:rsidRPr="001F4999">
        <w:rPr>
          <w:rFonts w:asciiTheme="majorHAnsi" w:eastAsiaTheme="minorEastAsia" w:hAnsiTheme="majorHAnsi" w:cstheme="minorBidi"/>
          <w:sz w:val="22"/>
          <w:szCs w:val="22"/>
          <w:lang w:val="en-GB" w:eastAsia="ko-KR"/>
        </w:rPr>
        <w:t xml:space="preserve">three member states </w:t>
      </w:r>
      <w:r w:rsidR="00A842CB">
        <w:rPr>
          <w:rFonts w:asciiTheme="majorHAnsi" w:eastAsiaTheme="minorEastAsia" w:hAnsiTheme="majorHAnsi" w:cstheme="minorBidi"/>
          <w:sz w:val="22"/>
          <w:szCs w:val="22"/>
          <w:lang w:val="en-GB" w:eastAsia="ko-KR"/>
        </w:rPr>
        <w:t>that</w:t>
      </w:r>
      <w:r w:rsidR="00A842CB" w:rsidRPr="001F4999">
        <w:rPr>
          <w:rFonts w:asciiTheme="majorHAnsi" w:eastAsiaTheme="minorEastAsia" w:hAnsiTheme="majorHAnsi" w:cstheme="minorBidi"/>
          <w:sz w:val="22"/>
          <w:szCs w:val="22"/>
          <w:lang w:val="en-GB" w:eastAsia="ko-KR"/>
        </w:rPr>
        <w:t xml:space="preserve"> </w:t>
      </w:r>
      <w:r w:rsidRPr="001F4999">
        <w:rPr>
          <w:rFonts w:asciiTheme="majorHAnsi" w:eastAsiaTheme="minorEastAsia" w:hAnsiTheme="majorHAnsi" w:cstheme="minorBidi"/>
          <w:sz w:val="22"/>
          <w:szCs w:val="22"/>
          <w:lang w:val="en-GB" w:eastAsia="ko-KR"/>
        </w:rPr>
        <w:t xml:space="preserve">received </w:t>
      </w:r>
      <w:r w:rsidR="00A842CB">
        <w:rPr>
          <w:rFonts w:asciiTheme="majorHAnsi" w:eastAsiaTheme="minorEastAsia" w:hAnsiTheme="majorHAnsi" w:cstheme="minorBidi"/>
          <w:sz w:val="22"/>
          <w:szCs w:val="22"/>
          <w:lang w:val="en-GB" w:eastAsia="ko-KR"/>
        </w:rPr>
        <w:t xml:space="preserve">a total of </w:t>
      </w:r>
      <w:r w:rsidRPr="001F4999">
        <w:rPr>
          <w:rFonts w:asciiTheme="majorHAnsi" w:eastAsiaTheme="minorEastAsia" w:hAnsiTheme="majorHAnsi" w:cstheme="minorBidi"/>
          <w:sz w:val="22"/>
          <w:szCs w:val="22"/>
          <w:lang w:val="en-GB" w:eastAsia="ko-KR"/>
        </w:rPr>
        <w:t xml:space="preserve">120,000 asylum applications. </w:t>
      </w:r>
      <w:r w:rsidR="00B34D51" w:rsidRPr="001F4999">
        <w:rPr>
          <w:rFonts w:asciiTheme="majorHAnsi" w:eastAsiaTheme="minorEastAsia" w:hAnsiTheme="majorHAnsi" w:cstheme="minorBidi"/>
          <w:sz w:val="22"/>
          <w:szCs w:val="22"/>
          <w:lang w:val="en-GB" w:eastAsia="ko-KR"/>
        </w:rPr>
        <w:t xml:space="preserve">According to the Commission, these member states </w:t>
      </w:r>
      <w:r w:rsidR="000730D4" w:rsidRPr="001F4999">
        <w:rPr>
          <w:rFonts w:asciiTheme="majorHAnsi" w:eastAsiaTheme="minorEastAsia" w:hAnsiTheme="majorHAnsi" w:cstheme="minorBidi"/>
          <w:sz w:val="22"/>
          <w:szCs w:val="22"/>
          <w:lang w:val="en-GB" w:eastAsia="ko-KR"/>
        </w:rPr>
        <w:t>were</w:t>
      </w:r>
      <w:r w:rsidR="00B34D51" w:rsidRPr="001F4999">
        <w:rPr>
          <w:rFonts w:asciiTheme="majorHAnsi" w:eastAsiaTheme="minorEastAsia" w:hAnsiTheme="majorHAnsi" w:cstheme="minorBidi"/>
          <w:sz w:val="22"/>
          <w:szCs w:val="22"/>
          <w:lang w:val="en-GB" w:eastAsia="ko-KR"/>
        </w:rPr>
        <w:t xml:space="preserve"> Greece, Hungary and Italy (European Commission, 2016). </w:t>
      </w:r>
      <w:r w:rsidRPr="001F4999">
        <w:rPr>
          <w:rFonts w:asciiTheme="majorHAnsi" w:eastAsiaTheme="minorEastAsia" w:hAnsiTheme="majorHAnsi" w:cstheme="minorBidi"/>
          <w:sz w:val="22"/>
          <w:szCs w:val="22"/>
          <w:lang w:val="en-GB" w:eastAsia="ko-KR"/>
        </w:rPr>
        <w:t xml:space="preserve">On </w:t>
      </w:r>
      <w:r w:rsidR="00A842CB">
        <w:rPr>
          <w:rFonts w:asciiTheme="majorHAnsi" w:eastAsiaTheme="minorEastAsia" w:hAnsiTheme="majorHAnsi" w:cstheme="minorBidi"/>
          <w:sz w:val="22"/>
          <w:szCs w:val="22"/>
          <w:lang w:val="en-GB" w:eastAsia="ko-KR"/>
        </w:rPr>
        <w:t xml:space="preserve">9 </w:t>
      </w:r>
      <w:r w:rsidRPr="001F4999">
        <w:rPr>
          <w:rFonts w:asciiTheme="majorHAnsi" w:eastAsiaTheme="minorEastAsia" w:hAnsiTheme="majorHAnsi" w:cstheme="minorBidi"/>
          <w:sz w:val="22"/>
          <w:szCs w:val="22"/>
          <w:lang w:val="en-GB" w:eastAsia="ko-KR"/>
        </w:rPr>
        <w:t>January</w:t>
      </w:r>
      <w:r w:rsidR="00A842CB">
        <w:rPr>
          <w:rFonts w:asciiTheme="majorHAnsi" w:eastAsiaTheme="minorEastAsia" w:hAnsiTheme="majorHAnsi" w:cstheme="minorBidi"/>
          <w:sz w:val="22"/>
          <w:szCs w:val="22"/>
          <w:lang w:val="en-GB" w:eastAsia="ko-KR"/>
        </w:rPr>
        <w:t>,</w:t>
      </w:r>
      <w:r w:rsidRPr="001F4999">
        <w:rPr>
          <w:rFonts w:asciiTheme="majorHAnsi" w:eastAsiaTheme="minorEastAsia" w:hAnsiTheme="majorHAnsi" w:cstheme="minorBidi"/>
          <w:sz w:val="22"/>
          <w:szCs w:val="22"/>
          <w:lang w:val="en-GB" w:eastAsia="ko-KR"/>
        </w:rPr>
        <w:t xml:space="preserve"> Robert Fico, the Slovakian Prime Minister, </w:t>
      </w:r>
      <w:r w:rsidR="00A842CB">
        <w:rPr>
          <w:rFonts w:asciiTheme="majorHAnsi" w:eastAsiaTheme="minorEastAsia" w:hAnsiTheme="majorHAnsi" w:cstheme="minorBidi"/>
          <w:sz w:val="22"/>
          <w:szCs w:val="22"/>
          <w:lang w:val="en-GB" w:eastAsia="ko-KR"/>
        </w:rPr>
        <w:t>said</w:t>
      </w:r>
      <w:r w:rsidRPr="001F4999">
        <w:rPr>
          <w:rFonts w:asciiTheme="majorHAnsi" w:eastAsiaTheme="minorEastAsia" w:hAnsiTheme="majorHAnsi" w:cstheme="minorBidi"/>
          <w:sz w:val="22"/>
          <w:szCs w:val="22"/>
          <w:lang w:val="en-GB" w:eastAsia="ko-KR"/>
        </w:rPr>
        <w:t xml:space="preserve"> “Not only are we refusing mandatory quotas, we will never make a voluntary decision that would lead to the formation of a united Muslim community in Slovakia” (Fenton, 2016). </w:t>
      </w:r>
      <w:r w:rsidR="00854B2B" w:rsidRPr="001F4999">
        <w:rPr>
          <w:rFonts w:asciiTheme="majorHAnsi" w:eastAsiaTheme="minorEastAsia" w:hAnsiTheme="majorHAnsi" w:cstheme="minorBidi"/>
          <w:sz w:val="22"/>
          <w:szCs w:val="22"/>
          <w:lang w:val="en-GB" w:eastAsia="ko-KR"/>
        </w:rPr>
        <w:t xml:space="preserve">However, evidence suggests that other member states shared </w:t>
      </w:r>
      <w:r w:rsidR="00D3085F" w:rsidRPr="001F4999">
        <w:rPr>
          <w:rFonts w:asciiTheme="majorHAnsi" w:eastAsiaTheme="minorEastAsia" w:hAnsiTheme="majorHAnsi" w:cstheme="minorBidi"/>
          <w:sz w:val="22"/>
          <w:szCs w:val="22"/>
          <w:lang w:val="en-GB" w:eastAsia="ko-KR"/>
        </w:rPr>
        <w:t>Fico</w:t>
      </w:r>
      <w:r w:rsidR="00835276" w:rsidRPr="001F4999">
        <w:rPr>
          <w:rFonts w:asciiTheme="majorHAnsi" w:eastAsiaTheme="minorEastAsia" w:hAnsiTheme="majorHAnsi" w:cstheme="minorBidi"/>
          <w:sz w:val="22"/>
          <w:szCs w:val="22"/>
          <w:lang w:val="en-GB" w:eastAsia="ko-KR"/>
        </w:rPr>
        <w:t>’</w:t>
      </w:r>
      <w:r w:rsidR="00D3085F" w:rsidRPr="001F4999">
        <w:rPr>
          <w:rFonts w:asciiTheme="majorHAnsi" w:eastAsiaTheme="minorEastAsia" w:hAnsiTheme="majorHAnsi" w:cstheme="minorBidi"/>
          <w:sz w:val="22"/>
          <w:szCs w:val="22"/>
          <w:lang w:val="en-GB" w:eastAsia="ko-KR"/>
        </w:rPr>
        <w:t>s</w:t>
      </w:r>
      <w:r w:rsidR="00854B2B" w:rsidRPr="001F4999">
        <w:rPr>
          <w:rFonts w:asciiTheme="majorHAnsi" w:eastAsiaTheme="minorEastAsia" w:hAnsiTheme="majorHAnsi" w:cstheme="minorBidi"/>
          <w:sz w:val="22"/>
          <w:szCs w:val="22"/>
          <w:lang w:val="en-GB" w:eastAsia="ko-KR"/>
        </w:rPr>
        <w:t xml:space="preserve"> opinion</w:t>
      </w:r>
      <w:r w:rsidR="00B34D51" w:rsidRPr="001F4999">
        <w:rPr>
          <w:rFonts w:asciiTheme="majorHAnsi" w:eastAsiaTheme="minorEastAsia" w:hAnsiTheme="majorHAnsi" w:cstheme="minorBidi"/>
          <w:sz w:val="22"/>
          <w:szCs w:val="22"/>
          <w:lang w:val="en-GB" w:eastAsia="ko-KR"/>
        </w:rPr>
        <w:t xml:space="preserve"> on the redistribution of refugees (Goclowski &amp; Heneghan, 2016)</w:t>
      </w:r>
      <w:r w:rsidR="00854B2B" w:rsidRPr="001F4999">
        <w:rPr>
          <w:rFonts w:asciiTheme="majorHAnsi" w:eastAsiaTheme="minorEastAsia" w:hAnsiTheme="majorHAnsi" w:cstheme="minorBidi"/>
          <w:sz w:val="22"/>
          <w:szCs w:val="22"/>
          <w:lang w:val="en-GB" w:eastAsia="ko-KR"/>
        </w:rPr>
        <w:t xml:space="preserve">. </w:t>
      </w:r>
      <w:r w:rsidR="00DD4C4E" w:rsidRPr="001F4999">
        <w:rPr>
          <w:rFonts w:asciiTheme="majorHAnsi" w:eastAsiaTheme="minorEastAsia" w:hAnsiTheme="majorHAnsi" w:cstheme="minorBidi"/>
          <w:sz w:val="22"/>
          <w:szCs w:val="22"/>
          <w:lang w:val="en-GB" w:eastAsia="ko-KR"/>
        </w:rPr>
        <w:t xml:space="preserve">According to BBC News, “Romania, the Czech Republic, Slovakia and Hungary voted against accepting mandatory quotas” (BBC News, 2015). </w:t>
      </w:r>
      <w:r w:rsidR="00153C75" w:rsidRPr="001F4999">
        <w:rPr>
          <w:rFonts w:asciiTheme="majorHAnsi" w:eastAsiaTheme="minorEastAsia" w:hAnsiTheme="majorHAnsi" w:cstheme="minorBidi"/>
          <w:sz w:val="22"/>
          <w:szCs w:val="22"/>
          <w:lang w:val="en-GB" w:eastAsia="ko-KR"/>
        </w:rPr>
        <w:t xml:space="preserve">The course of action of these member states is in conflict with the Geneva </w:t>
      </w:r>
      <w:r w:rsidR="00FE4E4A">
        <w:rPr>
          <w:rFonts w:asciiTheme="majorHAnsi" w:eastAsiaTheme="minorEastAsia" w:hAnsiTheme="majorHAnsi" w:cstheme="minorBidi"/>
          <w:sz w:val="22"/>
          <w:szCs w:val="22"/>
          <w:lang w:val="en-GB" w:eastAsia="ko-KR"/>
        </w:rPr>
        <w:t>T</w:t>
      </w:r>
      <w:r w:rsidR="00153C75" w:rsidRPr="001F4999">
        <w:rPr>
          <w:rFonts w:asciiTheme="majorHAnsi" w:eastAsiaTheme="minorEastAsia" w:hAnsiTheme="majorHAnsi" w:cstheme="minorBidi"/>
          <w:sz w:val="22"/>
          <w:szCs w:val="22"/>
          <w:lang w:val="en-GB" w:eastAsia="ko-KR"/>
        </w:rPr>
        <w:t>reaty</w:t>
      </w:r>
      <w:r w:rsidR="00A842CB">
        <w:rPr>
          <w:rFonts w:asciiTheme="majorHAnsi" w:eastAsiaTheme="minorEastAsia" w:hAnsiTheme="majorHAnsi" w:cstheme="minorBidi"/>
          <w:sz w:val="22"/>
          <w:szCs w:val="22"/>
          <w:lang w:val="en-GB" w:eastAsia="ko-KR"/>
        </w:rPr>
        <w:t>, as</w:t>
      </w:r>
      <w:r w:rsidR="00153C75" w:rsidRPr="001F4999">
        <w:rPr>
          <w:rFonts w:asciiTheme="majorHAnsi" w:eastAsiaTheme="minorEastAsia" w:hAnsiTheme="majorHAnsi" w:cstheme="minorBidi"/>
          <w:sz w:val="22"/>
          <w:szCs w:val="22"/>
          <w:lang w:val="en-GB" w:eastAsia="ko-KR"/>
        </w:rPr>
        <w:t xml:space="preserve"> all Syrian refugees are entitled to seek refuge in the European Union. </w:t>
      </w:r>
    </w:p>
    <w:p w:rsidR="006D2D6C" w:rsidRPr="001F4999" w:rsidRDefault="00A842CB" w:rsidP="00745960">
      <w:pPr>
        <w:pStyle w:val="Normaalweb"/>
        <w:spacing w:before="264" w:beforeAutospacing="0" w:after="264" w:afterAutospacing="0" w:line="360" w:lineRule="auto"/>
        <w:jc w:val="both"/>
        <w:rPr>
          <w:rStyle w:val="Kop1Char"/>
          <w:rFonts w:eastAsiaTheme="minorEastAsia" w:cstheme="minorBidi"/>
          <w:b w:val="0"/>
          <w:bCs w:val="0"/>
          <w:color w:val="auto"/>
          <w:sz w:val="22"/>
          <w:szCs w:val="22"/>
          <w:lang w:val="en-GB" w:eastAsia="ko-KR"/>
        </w:rPr>
      </w:pPr>
      <w:r>
        <w:rPr>
          <w:rFonts w:asciiTheme="majorHAnsi" w:eastAsiaTheme="minorEastAsia" w:hAnsiTheme="majorHAnsi" w:cstheme="minorBidi"/>
          <w:sz w:val="22"/>
          <w:szCs w:val="22"/>
          <w:lang w:val="en-GB" w:eastAsia="ko-KR"/>
        </w:rPr>
        <w:t>In</w:t>
      </w:r>
      <w:r w:rsidR="00390030" w:rsidRPr="001F4999">
        <w:rPr>
          <w:rFonts w:asciiTheme="majorHAnsi" w:eastAsiaTheme="minorEastAsia" w:hAnsiTheme="majorHAnsi" w:cstheme="minorBidi"/>
          <w:sz w:val="22"/>
          <w:szCs w:val="22"/>
          <w:lang w:val="en-GB" w:eastAsia="ko-KR"/>
        </w:rPr>
        <w:t xml:space="preserve"> contrast to</w:t>
      </w:r>
      <w:r w:rsidR="00F255C6" w:rsidRPr="001F4999">
        <w:rPr>
          <w:rFonts w:asciiTheme="majorHAnsi" w:eastAsiaTheme="minorEastAsia" w:hAnsiTheme="majorHAnsi" w:cstheme="minorBidi"/>
          <w:sz w:val="22"/>
          <w:szCs w:val="22"/>
          <w:lang w:val="en-GB" w:eastAsia="ko-KR"/>
        </w:rPr>
        <w:t xml:space="preserve"> Fico’s</w:t>
      </w:r>
      <w:r w:rsidR="00390030" w:rsidRPr="001F4999">
        <w:rPr>
          <w:rFonts w:asciiTheme="majorHAnsi" w:eastAsiaTheme="minorEastAsia" w:hAnsiTheme="majorHAnsi" w:cstheme="minorBidi"/>
          <w:sz w:val="22"/>
          <w:szCs w:val="22"/>
          <w:lang w:val="en-GB" w:eastAsia="ko-KR"/>
        </w:rPr>
        <w:t xml:space="preserve"> response, </w:t>
      </w:r>
      <w:r w:rsidR="00A27045" w:rsidRPr="001F4999">
        <w:rPr>
          <w:rFonts w:asciiTheme="majorHAnsi" w:eastAsiaTheme="minorEastAsia" w:hAnsiTheme="majorHAnsi" w:cstheme="minorBidi"/>
          <w:sz w:val="22"/>
          <w:szCs w:val="22"/>
          <w:lang w:val="en-GB" w:eastAsia="ko-KR"/>
        </w:rPr>
        <w:t xml:space="preserve">Angela Merkel, the German </w:t>
      </w:r>
      <w:r w:rsidR="00A92BF1">
        <w:rPr>
          <w:rFonts w:asciiTheme="majorHAnsi" w:eastAsiaTheme="minorEastAsia" w:hAnsiTheme="majorHAnsi" w:cstheme="minorBidi"/>
          <w:sz w:val="22"/>
          <w:szCs w:val="22"/>
          <w:lang w:val="en-GB" w:eastAsia="ko-KR"/>
        </w:rPr>
        <w:t>C</w:t>
      </w:r>
      <w:r w:rsidR="00A92BF1">
        <w:rPr>
          <w:rFonts w:asciiTheme="majorHAnsi" w:eastAsiaTheme="minorEastAsia" w:hAnsiTheme="majorHAnsi" w:cstheme="minorBidi" w:hint="eastAsia"/>
          <w:sz w:val="22"/>
          <w:szCs w:val="22"/>
          <w:lang w:val="en-GB" w:eastAsia="ko-KR"/>
        </w:rPr>
        <w:t>hancellor</w:t>
      </w:r>
      <w:r w:rsidR="00A27045" w:rsidRPr="001F4999">
        <w:rPr>
          <w:rFonts w:asciiTheme="majorHAnsi" w:eastAsiaTheme="minorEastAsia" w:hAnsiTheme="majorHAnsi" w:cstheme="minorBidi"/>
          <w:sz w:val="22"/>
          <w:szCs w:val="22"/>
          <w:lang w:val="en-GB" w:eastAsia="ko-KR"/>
        </w:rPr>
        <w:t>,</w:t>
      </w:r>
      <w:r w:rsidR="00390030" w:rsidRPr="001F4999">
        <w:rPr>
          <w:rFonts w:asciiTheme="majorHAnsi" w:eastAsiaTheme="minorEastAsia" w:hAnsiTheme="majorHAnsi" w:cstheme="minorBidi"/>
          <w:sz w:val="22"/>
          <w:szCs w:val="22"/>
          <w:lang w:val="en-GB" w:eastAsia="ko-KR"/>
        </w:rPr>
        <w:t xml:space="preserve"> </w:t>
      </w:r>
      <w:r w:rsidR="00F255C6" w:rsidRPr="001F4999">
        <w:rPr>
          <w:rFonts w:asciiTheme="majorHAnsi" w:eastAsiaTheme="minorEastAsia" w:hAnsiTheme="majorHAnsi" w:cstheme="minorBidi"/>
          <w:sz w:val="22"/>
          <w:szCs w:val="22"/>
          <w:lang w:val="en-GB" w:eastAsia="ko-KR"/>
        </w:rPr>
        <w:t>decided differently</w:t>
      </w:r>
      <w:r w:rsidR="00390030" w:rsidRPr="001F4999">
        <w:rPr>
          <w:rFonts w:asciiTheme="majorHAnsi" w:eastAsiaTheme="minorEastAsia" w:hAnsiTheme="majorHAnsi" w:cstheme="minorBidi"/>
          <w:sz w:val="22"/>
          <w:szCs w:val="22"/>
          <w:lang w:val="en-GB" w:eastAsia="ko-KR"/>
        </w:rPr>
        <w:t xml:space="preserve">. </w:t>
      </w:r>
      <w:r w:rsidR="00A27045" w:rsidRPr="001F4999">
        <w:rPr>
          <w:rFonts w:asciiTheme="majorHAnsi" w:eastAsiaTheme="minorEastAsia" w:hAnsiTheme="majorHAnsi" w:cstheme="minorBidi"/>
          <w:sz w:val="22"/>
          <w:szCs w:val="22"/>
          <w:lang w:val="en-GB" w:eastAsia="ko-KR"/>
        </w:rPr>
        <w:t xml:space="preserve">In 2015, she surprised friend and foe </w:t>
      </w:r>
      <w:r>
        <w:rPr>
          <w:rFonts w:asciiTheme="majorHAnsi" w:eastAsiaTheme="minorEastAsia" w:hAnsiTheme="majorHAnsi" w:cstheme="minorBidi"/>
          <w:sz w:val="22"/>
          <w:szCs w:val="22"/>
          <w:lang w:val="en-GB" w:eastAsia="ko-KR"/>
        </w:rPr>
        <w:t xml:space="preserve">alike </w:t>
      </w:r>
      <w:r w:rsidR="00A27045" w:rsidRPr="001F4999">
        <w:rPr>
          <w:rFonts w:asciiTheme="majorHAnsi" w:eastAsiaTheme="minorEastAsia" w:hAnsiTheme="majorHAnsi" w:cstheme="minorBidi"/>
          <w:sz w:val="22"/>
          <w:szCs w:val="22"/>
          <w:lang w:val="en-GB" w:eastAsia="ko-KR"/>
        </w:rPr>
        <w:t>by 'opening the doors' to refugees</w:t>
      </w:r>
      <w:r>
        <w:rPr>
          <w:rFonts w:asciiTheme="majorHAnsi" w:eastAsiaTheme="minorEastAsia" w:hAnsiTheme="majorHAnsi" w:cstheme="minorBidi"/>
          <w:sz w:val="22"/>
          <w:szCs w:val="22"/>
          <w:lang w:val="en-GB" w:eastAsia="ko-KR"/>
        </w:rPr>
        <w:t xml:space="preserve"> in order</w:t>
      </w:r>
      <w:r w:rsidR="00A27045" w:rsidRPr="001F4999">
        <w:rPr>
          <w:rFonts w:asciiTheme="majorHAnsi" w:eastAsiaTheme="minorEastAsia" w:hAnsiTheme="majorHAnsi" w:cstheme="minorBidi"/>
          <w:sz w:val="22"/>
          <w:szCs w:val="22"/>
          <w:lang w:val="en-GB" w:eastAsia="ko-KR"/>
        </w:rPr>
        <w:t xml:space="preserve"> to set an example for other European </w:t>
      </w:r>
      <w:r w:rsidR="00FE4E4A">
        <w:rPr>
          <w:rFonts w:asciiTheme="majorHAnsi" w:eastAsiaTheme="minorEastAsia" w:hAnsiTheme="majorHAnsi" w:cstheme="minorBidi"/>
          <w:sz w:val="22"/>
          <w:szCs w:val="22"/>
          <w:lang w:val="en-GB" w:eastAsia="ko-KR"/>
        </w:rPr>
        <w:t>c</w:t>
      </w:r>
      <w:r w:rsidR="00A27045" w:rsidRPr="001F4999">
        <w:rPr>
          <w:rFonts w:asciiTheme="majorHAnsi" w:eastAsiaTheme="minorEastAsia" w:hAnsiTheme="majorHAnsi" w:cstheme="minorBidi"/>
          <w:sz w:val="22"/>
          <w:szCs w:val="22"/>
          <w:lang w:val="en-GB" w:eastAsia="ko-KR"/>
        </w:rPr>
        <w:t xml:space="preserve">ountries (The Guardian, 2015; Yohannes, 2015; Smale &amp; Surk, 2015; Millward, 2015). </w:t>
      </w:r>
      <w:r w:rsidR="00745960" w:rsidRPr="001F4999">
        <w:rPr>
          <w:rFonts w:asciiTheme="majorHAnsi" w:eastAsiaTheme="minorEastAsia" w:hAnsiTheme="majorHAnsi" w:cstheme="minorBidi"/>
          <w:sz w:val="22"/>
          <w:szCs w:val="22"/>
          <w:lang w:val="en-GB" w:eastAsia="ko-KR"/>
        </w:rPr>
        <w:t xml:space="preserve">The results </w:t>
      </w:r>
      <w:r>
        <w:rPr>
          <w:rFonts w:asciiTheme="majorHAnsi" w:eastAsiaTheme="minorEastAsia" w:hAnsiTheme="majorHAnsi" w:cstheme="minorBidi"/>
          <w:sz w:val="22"/>
          <w:szCs w:val="22"/>
          <w:lang w:val="en-GB" w:eastAsia="ko-KR"/>
        </w:rPr>
        <w:t>in both</w:t>
      </w:r>
      <w:r w:rsidR="00745960" w:rsidRPr="001F4999">
        <w:rPr>
          <w:rFonts w:asciiTheme="majorHAnsi" w:eastAsiaTheme="minorEastAsia" w:hAnsiTheme="majorHAnsi" w:cstheme="minorBidi"/>
          <w:sz w:val="22"/>
          <w:szCs w:val="22"/>
          <w:lang w:val="en-GB" w:eastAsia="ko-KR"/>
        </w:rPr>
        <w:t xml:space="preserve"> Merkel</w:t>
      </w:r>
      <w:r>
        <w:rPr>
          <w:rFonts w:asciiTheme="majorHAnsi" w:eastAsiaTheme="minorEastAsia" w:hAnsiTheme="majorHAnsi" w:cstheme="minorBidi"/>
          <w:sz w:val="22"/>
          <w:szCs w:val="22"/>
          <w:lang w:val="en-GB" w:eastAsia="ko-KR"/>
        </w:rPr>
        <w:t>’s case</w:t>
      </w:r>
      <w:r w:rsidR="00745960" w:rsidRPr="001F4999">
        <w:rPr>
          <w:rFonts w:asciiTheme="majorHAnsi" w:eastAsiaTheme="minorEastAsia" w:hAnsiTheme="majorHAnsi" w:cstheme="minorBidi"/>
          <w:sz w:val="22"/>
          <w:szCs w:val="22"/>
          <w:lang w:val="en-GB" w:eastAsia="ko-KR"/>
        </w:rPr>
        <w:t xml:space="preserve"> and Fico</w:t>
      </w:r>
      <w:r>
        <w:rPr>
          <w:rFonts w:asciiTheme="majorHAnsi" w:eastAsiaTheme="minorEastAsia" w:hAnsiTheme="majorHAnsi" w:cstheme="minorBidi"/>
          <w:sz w:val="22"/>
          <w:szCs w:val="22"/>
          <w:lang w:val="en-GB" w:eastAsia="ko-KR"/>
        </w:rPr>
        <w:t>’s</w:t>
      </w:r>
      <w:r w:rsidR="00745960" w:rsidRPr="001F4999">
        <w:rPr>
          <w:rFonts w:asciiTheme="majorHAnsi" w:eastAsiaTheme="minorEastAsia" w:hAnsiTheme="majorHAnsi" w:cstheme="minorBidi"/>
          <w:sz w:val="22"/>
          <w:szCs w:val="22"/>
          <w:lang w:val="en-GB" w:eastAsia="ko-KR"/>
        </w:rPr>
        <w:t xml:space="preserve"> indicate that the response to the influx of refugees was subject to different opinions </w:t>
      </w:r>
      <w:r>
        <w:rPr>
          <w:rFonts w:asciiTheme="majorHAnsi" w:eastAsiaTheme="minorEastAsia" w:hAnsiTheme="majorHAnsi" w:cstheme="minorBidi"/>
          <w:sz w:val="22"/>
          <w:szCs w:val="22"/>
          <w:lang w:val="en-GB" w:eastAsia="ko-KR"/>
        </w:rPr>
        <w:t>from</w:t>
      </w:r>
      <w:r w:rsidRPr="001F4999">
        <w:rPr>
          <w:rFonts w:asciiTheme="majorHAnsi" w:eastAsiaTheme="minorEastAsia" w:hAnsiTheme="majorHAnsi" w:cstheme="minorBidi"/>
          <w:sz w:val="22"/>
          <w:szCs w:val="22"/>
          <w:lang w:val="en-GB" w:eastAsia="ko-KR"/>
        </w:rPr>
        <w:t xml:space="preserve"> </w:t>
      </w:r>
      <w:r w:rsidR="00745960" w:rsidRPr="001F4999">
        <w:rPr>
          <w:rFonts w:asciiTheme="majorHAnsi" w:eastAsiaTheme="minorEastAsia" w:hAnsiTheme="majorHAnsi" w:cstheme="minorBidi"/>
          <w:sz w:val="22"/>
          <w:szCs w:val="22"/>
          <w:lang w:val="en-GB" w:eastAsia="ko-KR"/>
        </w:rPr>
        <w:t xml:space="preserve">heads of state throughout the European Union. </w:t>
      </w:r>
      <w:r w:rsidR="006D2D6C" w:rsidRPr="001F4999">
        <w:rPr>
          <w:rStyle w:val="Kop1Char"/>
          <w:sz w:val="22"/>
          <w:szCs w:val="22"/>
          <w:lang w:val="en-GB"/>
        </w:rPr>
        <w:br w:type="page"/>
      </w:r>
    </w:p>
    <w:p w:rsidR="00385571" w:rsidRPr="001F4999" w:rsidRDefault="001C0F23" w:rsidP="009160B9">
      <w:pPr>
        <w:pStyle w:val="Kop1"/>
        <w:rPr>
          <w:szCs w:val="22"/>
          <w:lang w:val="en-GB"/>
        </w:rPr>
      </w:pPr>
      <w:bookmarkStart w:id="4" w:name="_Toc461969671"/>
      <w:r w:rsidRPr="001F4999">
        <w:rPr>
          <w:szCs w:val="22"/>
          <w:lang w:val="en-GB"/>
        </w:rPr>
        <w:lastRenderedPageBreak/>
        <w:t>Literature review</w:t>
      </w:r>
      <w:bookmarkEnd w:id="4"/>
      <w:r w:rsidRPr="001F4999">
        <w:rPr>
          <w:szCs w:val="22"/>
          <w:lang w:val="en-GB"/>
        </w:rPr>
        <w:t xml:space="preserve"> </w:t>
      </w:r>
    </w:p>
    <w:p w:rsidR="005A2693" w:rsidRPr="001F4999" w:rsidRDefault="000F6A6F" w:rsidP="00C71589">
      <w:pPr>
        <w:spacing w:line="360" w:lineRule="auto"/>
        <w:jc w:val="both"/>
        <w:rPr>
          <w:rFonts w:asciiTheme="majorHAnsi" w:hAnsiTheme="majorHAnsi" w:cstheme="minorHAnsi"/>
          <w:lang w:val="en-GB"/>
        </w:rPr>
      </w:pPr>
      <w:r w:rsidRPr="001F4999">
        <w:rPr>
          <w:rFonts w:asciiTheme="majorHAnsi" w:hAnsiTheme="majorHAnsi"/>
          <w:lang w:val="en-GB"/>
        </w:rPr>
        <w:br/>
      </w:r>
      <w:r w:rsidR="00B96BF6" w:rsidRPr="001F4999">
        <w:rPr>
          <w:rFonts w:asciiTheme="majorHAnsi" w:hAnsiTheme="majorHAnsi" w:cstheme="minorHAnsi"/>
          <w:lang w:val="en-GB"/>
        </w:rPr>
        <w:t>T</w:t>
      </w:r>
      <w:r w:rsidR="005A2693" w:rsidRPr="001F4999">
        <w:rPr>
          <w:rFonts w:asciiTheme="majorHAnsi" w:hAnsiTheme="majorHAnsi" w:cstheme="minorHAnsi"/>
          <w:lang w:val="en-GB"/>
        </w:rPr>
        <w:t>his literature review</w:t>
      </w:r>
      <w:r w:rsidR="00AC2984">
        <w:rPr>
          <w:rFonts w:asciiTheme="majorHAnsi" w:hAnsiTheme="majorHAnsi" w:cstheme="minorHAnsi" w:hint="eastAsia"/>
          <w:lang w:val="en-GB"/>
        </w:rPr>
        <w:t>,</w:t>
      </w:r>
      <w:r w:rsidR="005A2693" w:rsidRPr="001F4999">
        <w:rPr>
          <w:rFonts w:asciiTheme="majorHAnsi" w:hAnsiTheme="majorHAnsi" w:cstheme="minorHAnsi"/>
          <w:lang w:val="en-GB"/>
        </w:rPr>
        <w:t xml:space="preserve"> </w:t>
      </w:r>
      <w:r w:rsidR="00B96BF6" w:rsidRPr="001F4999">
        <w:rPr>
          <w:rFonts w:asciiTheme="majorHAnsi" w:hAnsiTheme="majorHAnsi" w:cstheme="minorHAnsi"/>
          <w:lang w:val="en-GB"/>
        </w:rPr>
        <w:t xml:space="preserve">explains </w:t>
      </w:r>
      <w:r w:rsidR="005A2693" w:rsidRPr="001F4999">
        <w:rPr>
          <w:rFonts w:asciiTheme="majorHAnsi" w:hAnsiTheme="majorHAnsi" w:cstheme="minorHAnsi"/>
          <w:lang w:val="en-GB"/>
        </w:rPr>
        <w:t xml:space="preserve">the theoretical background </w:t>
      </w:r>
      <w:r w:rsidR="00723B4D">
        <w:rPr>
          <w:rFonts w:asciiTheme="majorHAnsi" w:hAnsiTheme="majorHAnsi" w:cstheme="minorHAnsi"/>
          <w:lang w:val="en-GB"/>
        </w:rPr>
        <w:t>of</w:t>
      </w:r>
      <w:r w:rsidR="00723B4D" w:rsidRPr="001F4999">
        <w:rPr>
          <w:rFonts w:asciiTheme="majorHAnsi" w:hAnsiTheme="majorHAnsi" w:cstheme="minorHAnsi"/>
          <w:lang w:val="en-GB"/>
        </w:rPr>
        <w:t xml:space="preserve"> </w:t>
      </w:r>
      <w:r w:rsidR="00B96BF6" w:rsidRPr="001F4999">
        <w:rPr>
          <w:rFonts w:asciiTheme="majorHAnsi" w:hAnsiTheme="majorHAnsi" w:cstheme="minorHAnsi"/>
          <w:lang w:val="en-GB"/>
        </w:rPr>
        <w:t xml:space="preserve">the sexual assaults </w:t>
      </w:r>
      <w:r w:rsidR="00723B4D">
        <w:rPr>
          <w:rFonts w:asciiTheme="majorHAnsi" w:hAnsiTheme="majorHAnsi" w:cstheme="minorHAnsi"/>
          <w:lang w:val="en-GB"/>
        </w:rPr>
        <w:t>that took place in</w:t>
      </w:r>
      <w:r w:rsidR="00723B4D" w:rsidRPr="001F4999">
        <w:rPr>
          <w:rFonts w:asciiTheme="majorHAnsi" w:hAnsiTheme="majorHAnsi" w:cstheme="minorHAnsi"/>
          <w:lang w:val="en-GB"/>
        </w:rPr>
        <w:t xml:space="preserve"> </w:t>
      </w:r>
      <w:r w:rsidR="00B96BF6" w:rsidRPr="001F4999">
        <w:rPr>
          <w:rFonts w:asciiTheme="majorHAnsi" w:hAnsiTheme="majorHAnsi" w:cstheme="minorHAnsi"/>
          <w:lang w:val="en-GB"/>
        </w:rPr>
        <w:t>Cologne</w:t>
      </w:r>
      <w:r w:rsidR="005A2693" w:rsidRPr="001F4999">
        <w:rPr>
          <w:rFonts w:asciiTheme="majorHAnsi" w:hAnsiTheme="majorHAnsi" w:cstheme="minorHAnsi"/>
          <w:lang w:val="en-GB"/>
        </w:rPr>
        <w:t xml:space="preserve">. </w:t>
      </w:r>
      <w:r w:rsidR="00B96BF6" w:rsidRPr="001F4999">
        <w:rPr>
          <w:rFonts w:asciiTheme="majorHAnsi" w:hAnsiTheme="majorHAnsi" w:cstheme="minorHAnsi"/>
          <w:lang w:val="en-GB"/>
        </w:rPr>
        <w:t xml:space="preserve">It mentions research </w:t>
      </w:r>
      <w:r w:rsidR="00723B4D" w:rsidRPr="001F4999">
        <w:rPr>
          <w:rFonts w:asciiTheme="majorHAnsi" w:hAnsiTheme="majorHAnsi" w:cstheme="minorHAnsi"/>
          <w:lang w:val="en-GB"/>
        </w:rPr>
        <w:t xml:space="preserve">previously conducted </w:t>
      </w:r>
      <w:r w:rsidR="00B96BF6" w:rsidRPr="001F4999">
        <w:rPr>
          <w:rFonts w:asciiTheme="majorHAnsi" w:hAnsiTheme="majorHAnsi" w:cstheme="minorHAnsi"/>
          <w:lang w:val="en-GB"/>
        </w:rPr>
        <w:t>on newspaper discourse analysis</w:t>
      </w:r>
      <w:r w:rsidR="00AC2984">
        <w:rPr>
          <w:rFonts w:asciiTheme="majorHAnsi" w:hAnsiTheme="majorHAnsi" w:cstheme="minorHAnsi" w:hint="eastAsia"/>
          <w:lang w:val="en-GB"/>
        </w:rPr>
        <w:t>,</w:t>
      </w:r>
      <w:r w:rsidR="00B96BF6" w:rsidRPr="001F4999">
        <w:rPr>
          <w:rFonts w:asciiTheme="majorHAnsi" w:hAnsiTheme="majorHAnsi" w:cstheme="minorHAnsi"/>
          <w:lang w:val="en-GB"/>
        </w:rPr>
        <w:t xml:space="preserve"> </w:t>
      </w:r>
      <w:r w:rsidR="005A2693" w:rsidRPr="001F4999">
        <w:rPr>
          <w:rFonts w:asciiTheme="majorHAnsi" w:hAnsiTheme="majorHAnsi" w:cstheme="minorHAnsi"/>
          <w:lang w:val="en-GB"/>
        </w:rPr>
        <w:t xml:space="preserve">and mentions one dissertation on internet reporting. The review also mentions the concept of framing and Orientalism. </w:t>
      </w:r>
      <w:r w:rsidR="00AC2984">
        <w:rPr>
          <w:rFonts w:asciiTheme="majorHAnsi" w:hAnsiTheme="majorHAnsi" w:cstheme="minorHAnsi" w:hint="eastAsia"/>
          <w:lang w:val="en-GB"/>
        </w:rPr>
        <w:t>Moreover, the review</w:t>
      </w:r>
      <w:r w:rsidR="00723B4D">
        <w:rPr>
          <w:rFonts w:asciiTheme="majorHAnsi" w:hAnsiTheme="majorHAnsi" w:cstheme="minorHAnsi"/>
          <w:lang w:val="en-GB"/>
        </w:rPr>
        <w:t xml:space="preserve"> further explains t</w:t>
      </w:r>
      <w:r w:rsidR="005A2693" w:rsidRPr="001F4999">
        <w:rPr>
          <w:rFonts w:asciiTheme="majorHAnsi" w:hAnsiTheme="majorHAnsi" w:cstheme="minorHAnsi"/>
          <w:lang w:val="en-GB"/>
        </w:rPr>
        <w:t xml:space="preserve">he theories on discourse. </w:t>
      </w:r>
      <w:r w:rsidR="00B96BF6" w:rsidRPr="001F4999">
        <w:rPr>
          <w:rFonts w:asciiTheme="majorHAnsi" w:hAnsiTheme="majorHAnsi" w:cstheme="minorHAnsi"/>
          <w:lang w:val="en-GB"/>
        </w:rPr>
        <w:t>Other themes that are explained in this dissertation are examples</w:t>
      </w:r>
      <w:r w:rsidR="00AC2984">
        <w:rPr>
          <w:rFonts w:asciiTheme="majorHAnsi" w:hAnsiTheme="majorHAnsi" w:cstheme="minorHAnsi" w:hint="eastAsia"/>
          <w:lang w:val="en-GB"/>
        </w:rPr>
        <w:t>,</w:t>
      </w:r>
      <w:r w:rsidR="00B96BF6" w:rsidRPr="001F4999">
        <w:rPr>
          <w:rFonts w:asciiTheme="majorHAnsi" w:hAnsiTheme="majorHAnsi" w:cstheme="minorHAnsi"/>
          <w:lang w:val="en-GB"/>
        </w:rPr>
        <w:t xml:space="preserve"> and theories on the limitations that reporters </w:t>
      </w:r>
      <w:r w:rsidR="00467DDE">
        <w:rPr>
          <w:rFonts w:asciiTheme="majorHAnsi" w:hAnsiTheme="majorHAnsi" w:cstheme="minorHAnsi"/>
          <w:lang w:val="en-GB"/>
        </w:rPr>
        <w:t>may experience. These terms are</w:t>
      </w:r>
      <w:r w:rsidR="00467DDE">
        <w:rPr>
          <w:rFonts w:asciiTheme="majorHAnsi" w:hAnsiTheme="majorHAnsi" w:cstheme="minorHAnsi" w:hint="eastAsia"/>
          <w:lang w:val="en-GB"/>
        </w:rPr>
        <w:t>,</w:t>
      </w:r>
      <w:r w:rsidR="00B96BF6" w:rsidRPr="001F4999">
        <w:rPr>
          <w:rFonts w:asciiTheme="majorHAnsi" w:hAnsiTheme="majorHAnsi" w:cstheme="minorHAnsi"/>
          <w:lang w:val="en-GB"/>
        </w:rPr>
        <w:t xml:space="preserve"> pack journalism, yellow journalism, and </w:t>
      </w:r>
      <w:r w:rsidR="00211E4E">
        <w:rPr>
          <w:rFonts w:asciiTheme="majorHAnsi" w:hAnsiTheme="majorHAnsi" w:cstheme="minorHAnsi" w:hint="eastAsia"/>
          <w:lang w:val="en-GB"/>
        </w:rPr>
        <w:t xml:space="preserve">a code of conduct for </w:t>
      </w:r>
      <w:r w:rsidR="00211E4E">
        <w:rPr>
          <w:rFonts w:asciiTheme="majorHAnsi" w:hAnsiTheme="majorHAnsi" w:cstheme="minorHAnsi"/>
          <w:lang w:val="en-GB"/>
        </w:rPr>
        <w:t>Dutch</w:t>
      </w:r>
      <w:r w:rsidR="00211E4E">
        <w:rPr>
          <w:rFonts w:asciiTheme="majorHAnsi" w:hAnsiTheme="majorHAnsi" w:cstheme="minorHAnsi" w:hint="eastAsia"/>
          <w:lang w:val="en-GB"/>
        </w:rPr>
        <w:t xml:space="preserve"> journalists. </w:t>
      </w:r>
      <w:r w:rsidR="00B96BF6" w:rsidRPr="001F4999">
        <w:rPr>
          <w:rFonts w:asciiTheme="majorHAnsi" w:hAnsiTheme="majorHAnsi" w:cstheme="minorHAnsi"/>
          <w:lang w:val="en-GB"/>
        </w:rPr>
        <w:t xml:space="preserve">Finally, the review mentions the agenda-setting purpose that a newspaper may use to its advantage.  </w:t>
      </w:r>
    </w:p>
    <w:p w:rsidR="008D5A59" w:rsidRPr="001F4999" w:rsidRDefault="000F7A92"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The</w:t>
      </w:r>
      <w:r w:rsidR="00B96BF6" w:rsidRPr="001F4999">
        <w:rPr>
          <w:rFonts w:asciiTheme="majorHAnsi" w:hAnsiTheme="majorHAnsi" w:cstheme="minorHAnsi"/>
          <w:lang w:val="en-GB"/>
        </w:rPr>
        <w:t xml:space="preserve"> research draws on dissertations</w:t>
      </w:r>
      <w:r w:rsidR="004B7DB8" w:rsidRPr="001F4999">
        <w:rPr>
          <w:rFonts w:asciiTheme="majorHAnsi" w:hAnsiTheme="majorHAnsi" w:cstheme="minorHAnsi"/>
          <w:lang w:val="en-GB"/>
        </w:rPr>
        <w:t xml:space="preserve"> conducted by Brambilla-Hall</w:t>
      </w:r>
      <w:r w:rsidR="00161C4C" w:rsidRPr="001F4999">
        <w:rPr>
          <w:rFonts w:asciiTheme="majorHAnsi" w:hAnsiTheme="majorHAnsi" w:cstheme="minorHAnsi"/>
          <w:lang w:val="en-GB"/>
        </w:rPr>
        <w:t>, Berg</w:t>
      </w:r>
      <w:r w:rsidR="00467DDE">
        <w:rPr>
          <w:rFonts w:asciiTheme="majorHAnsi" w:hAnsiTheme="majorHAnsi" w:cstheme="minorHAnsi" w:hint="eastAsia"/>
          <w:lang w:val="en-GB"/>
        </w:rPr>
        <w:t>,</w:t>
      </w:r>
      <w:r w:rsidR="004B7DB8" w:rsidRPr="001F4999">
        <w:rPr>
          <w:rFonts w:asciiTheme="majorHAnsi" w:hAnsiTheme="majorHAnsi" w:cstheme="minorHAnsi"/>
          <w:lang w:val="en-GB"/>
        </w:rPr>
        <w:t xml:space="preserve"> and Teo. These scholars </w:t>
      </w:r>
      <w:r w:rsidRPr="001F4999">
        <w:rPr>
          <w:rFonts w:asciiTheme="majorHAnsi" w:hAnsiTheme="majorHAnsi" w:cstheme="minorHAnsi"/>
          <w:lang w:val="en-GB"/>
        </w:rPr>
        <w:t>have</w:t>
      </w:r>
      <w:r w:rsidR="004B7DB8" w:rsidRPr="001F4999">
        <w:rPr>
          <w:rFonts w:asciiTheme="majorHAnsi" w:hAnsiTheme="majorHAnsi" w:cstheme="minorHAnsi"/>
          <w:lang w:val="en-GB"/>
        </w:rPr>
        <w:t xml:space="preserve"> investigated</w:t>
      </w:r>
      <w:r w:rsidRPr="001F4999">
        <w:rPr>
          <w:rFonts w:asciiTheme="majorHAnsi" w:hAnsiTheme="majorHAnsi" w:cstheme="minorHAnsi"/>
          <w:lang w:val="en-GB"/>
        </w:rPr>
        <w:t xml:space="preserve"> discourse analysis in newspapers. </w:t>
      </w:r>
      <w:r w:rsidR="008D5A59" w:rsidRPr="001F4999">
        <w:rPr>
          <w:rFonts w:asciiTheme="majorHAnsi" w:hAnsiTheme="majorHAnsi" w:cstheme="minorHAnsi"/>
          <w:lang w:val="en-GB"/>
        </w:rPr>
        <w:t>In Brambilla</w:t>
      </w:r>
      <w:r w:rsidR="00FE4E4A">
        <w:rPr>
          <w:rFonts w:asciiTheme="majorHAnsi" w:hAnsiTheme="majorHAnsi" w:cstheme="minorHAnsi"/>
          <w:lang w:val="en-GB"/>
        </w:rPr>
        <w:t>-</w:t>
      </w:r>
      <w:r w:rsidR="008D5A59" w:rsidRPr="001F4999">
        <w:rPr>
          <w:rFonts w:asciiTheme="majorHAnsi" w:hAnsiTheme="majorHAnsi" w:cstheme="minorHAnsi"/>
          <w:lang w:val="en-GB"/>
        </w:rPr>
        <w:t>Hall’s dissertation,</w:t>
      </w:r>
      <w:r w:rsidR="00844267" w:rsidRPr="001F4999">
        <w:rPr>
          <w:rFonts w:asciiTheme="majorHAnsi" w:hAnsiTheme="majorHAnsi" w:cstheme="minorHAnsi"/>
          <w:lang w:val="en-GB"/>
        </w:rPr>
        <w:t xml:space="preserve"> speech acts in</w:t>
      </w:r>
      <w:r w:rsidR="008D5A59" w:rsidRPr="001F4999">
        <w:rPr>
          <w:rFonts w:asciiTheme="majorHAnsi" w:hAnsiTheme="majorHAnsi"/>
          <w:bCs/>
          <w:lang w:val="en-GB"/>
        </w:rPr>
        <w:t xml:space="preserve"> </w:t>
      </w:r>
      <w:r w:rsidR="00EA4D28">
        <w:rPr>
          <w:rFonts w:asciiTheme="majorHAnsi" w:hAnsiTheme="majorHAnsi"/>
          <w:bCs/>
          <w:lang w:val="en-GB"/>
        </w:rPr>
        <w:t>three</w:t>
      </w:r>
      <w:r w:rsidR="00EA4D28" w:rsidRPr="001F4999">
        <w:rPr>
          <w:rFonts w:asciiTheme="majorHAnsi" w:hAnsiTheme="majorHAnsi"/>
          <w:bCs/>
          <w:lang w:val="en-GB"/>
        </w:rPr>
        <w:t xml:space="preserve"> </w:t>
      </w:r>
      <w:r w:rsidR="008D5A59" w:rsidRPr="001F4999">
        <w:rPr>
          <w:rFonts w:asciiTheme="majorHAnsi" w:hAnsiTheme="majorHAnsi"/>
          <w:bCs/>
          <w:lang w:val="en-GB"/>
        </w:rPr>
        <w:t xml:space="preserve">different newspapers in the United Kingdom </w:t>
      </w:r>
      <w:r w:rsidR="00EA4D28">
        <w:rPr>
          <w:rFonts w:asciiTheme="majorHAnsi" w:hAnsiTheme="majorHAnsi"/>
          <w:bCs/>
          <w:lang w:val="en-GB"/>
        </w:rPr>
        <w:t>concerning 2010</w:t>
      </w:r>
      <w:r w:rsidR="008D5A59" w:rsidRPr="001F4999">
        <w:rPr>
          <w:rFonts w:asciiTheme="majorHAnsi" w:hAnsiTheme="majorHAnsi"/>
          <w:bCs/>
          <w:lang w:val="en-GB"/>
        </w:rPr>
        <w:t xml:space="preserve"> student protests are investigated (Brambilla</w:t>
      </w:r>
      <w:r w:rsidR="00FE4E4A">
        <w:rPr>
          <w:rFonts w:asciiTheme="majorHAnsi" w:hAnsiTheme="majorHAnsi"/>
          <w:bCs/>
          <w:lang w:val="en-GB"/>
        </w:rPr>
        <w:t>-</w:t>
      </w:r>
      <w:r w:rsidR="008D5A59" w:rsidRPr="001F4999">
        <w:rPr>
          <w:rFonts w:asciiTheme="majorHAnsi" w:hAnsiTheme="majorHAnsi"/>
          <w:bCs/>
          <w:lang w:val="en-GB"/>
        </w:rPr>
        <w:t xml:space="preserve">Hall, S., 2012). </w:t>
      </w:r>
      <w:r w:rsidR="00EF7C52" w:rsidRPr="001F4999">
        <w:rPr>
          <w:rFonts w:asciiTheme="majorHAnsi" w:hAnsiTheme="majorHAnsi"/>
          <w:bCs/>
          <w:lang w:val="en-GB"/>
        </w:rPr>
        <w:t>T</w:t>
      </w:r>
      <w:r w:rsidR="008D5A59" w:rsidRPr="001F4999">
        <w:rPr>
          <w:rFonts w:asciiTheme="majorHAnsi" w:hAnsiTheme="majorHAnsi"/>
          <w:bCs/>
          <w:lang w:val="en-GB"/>
        </w:rPr>
        <w:t xml:space="preserve">he author is inclined to </w:t>
      </w:r>
      <w:r w:rsidR="00EA4D28">
        <w:rPr>
          <w:rFonts w:asciiTheme="majorHAnsi" w:hAnsiTheme="majorHAnsi"/>
          <w:bCs/>
          <w:lang w:val="en-GB"/>
        </w:rPr>
        <w:t>investigate</w:t>
      </w:r>
      <w:r w:rsidR="008D5A59" w:rsidRPr="001F4999">
        <w:rPr>
          <w:rFonts w:asciiTheme="majorHAnsi" w:hAnsiTheme="majorHAnsi"/>
          <w:bCs/>
          <w:lang w:val="en-GB"/>
        </w:rPr>
        <w:t xml:space="preserve"> whether the reporting on the student protests </w:t>
      </w:r>
      <w:r w:rsidR="00EA4D28">
        <w:rPr>
          <w:rFonts w:asciiTheme="majorHAnsi" w:hAnsiTheme="majorHAnsi"/>
          <w:bCs/>
          <w:lang w:val="en-GB"/>
        </w:rPr>
        <w:t>was</w:t>
      </w:r>
      <w:r w:rsidR="00EA4D28" w:rsidRPr="001F4999">
        <w:rPr>
          <w:rFonts w:asciiTheme="majorHAnsi" w:hAnsiTheme="majorHAnsi"/>
          <w:bCs/>
          <w:lang w:val="en-GB"/>
        </w:rPr>
        <w:t xml:space="preserve"> </w:t>
      </w:r>
      <w:r w:rsidR="008D5A59" w:rsidRPr="001F4999">
        <w:rPr>
          <w:rFonts w:asciiTheme="majorHAnsi" w:hAnsiTheme="majorHAnsi"/>
          <w:bCs/>
          <w:lang w:val="en-GB"/>
        </w:rPr>
        <w:t xml:space="preserve">politically influenced by the news outlets he investigated. Teo uses discourse analysis in </w:t>
      </w:r>
      <w:r w:rsidR="00E54A9B" w:rsidRPr="001F4999">
        <w:rPr>
          <w:rFonts w:asciiTheme="majorHAnsi" w:hAnsiTheme="majorHAnsi"/>
          <w:bCs/>
          <w:lang w:val="en-GB"/>
        </w:rPr>
        <w:t xml:space="preserve">his dissertation in </w:t>
      </w:r>
      <w:r w:rsidR="008D5A59" w:rsidRPr="001F4999">
        <w:rPr>
          <w:rFonts w:asciiTheme="majorHAnsi" w:hAnsiTheme="majorHAnsi"/>
          <w:bCs/>
          <w:lang w:val="en-GB"/>
        </w:rPr>
        <w:t xml:space="preserve">order to identify racism in two Australian newspapers (Teo, 2000). For the data concerning internet reporting, </w:t>
      </w:r>
      <w:r w:rsidR="00EF7C52" w:rsidRPr="001F4999">
        <w:rPr>
          <w:rFonts w:asciiTheme="majorHAnsi" w:hAnsiTheme="majorHAnsi"/>
          <w:bCs/>
          <w:lang w:val="en-GB"/>
        </w:rPr>
        <w:t xml:space="preserve">Berg’s </w:t>
      </w:r>
      <w:r w:rsidR="008D5A59" w:rsidRPr="001F4999">
        <w:rPr>
          <w:rFonts w:asciiTheme="majorHAnsi" w:hAnsiTheme="majorHAnsi"/>
          <w:bCs/>
          <w:lang w:val="en-GB"/>
        </w:rPr>
        <w:t>dissertation on the Gezi Park protests</w:t>
      </w:r>
      <w:r w:rsidR="00EF7C52" w:rsidRPr="001F4999">
        <w:rPr>
          <w:rFonts w:asciiTheme="majorHAnsi" w:hAnsiTheme="majorHAnsi"/>
          <w:bCs/>
          <w:lang w:val="en-GB"/>
        </w:rPr>
        <w:t xml:space="preserve"> in Istanbul, Turkey,</w:t>
      </w:r>
      <w:r w:rsidR="008D5A59" w:rsidRPr="001F4999">
        <w:rPr>
          <w:rFonts w:asciiTheme="majorHAnsi" w:hAnsiTheme="majorHAnsi"/>
          <w:bCs/>
          <w:lang w:val="en-GB"/>
        </w:rPr>
        <w:t xml:space="preserve"> was consulted (Berg, 2014). </w:t>
      </w:r>
    </w:p>
    <w:p w:rsidR="008A55C1" w:rsidRPr="001F4999" w:rsidRDefault="008A55C1" w:rsidP="00C71589">
      <w:pPr>
        <w:spacing w:line="360" w:lineRule="auto"/>
        <w:jc w:val="both"/>
        <w:rPr>
          <w:rFonts w:asciiTheme="majorHAnsi" w:hAnsiTheme="majorHAnsi" w:cstheme="minorHAnsi"/>
          <w:lang w:val="en-GB"/>
        </w:rPr>
      </w:pPr>
      <w:r w:rsidRPr="001F4999">
        <w:rPr>
          <w:rFonts w:asciiTheme="majorHAnsi" w:hAnsiTheme="majorHAnsi"/>
          <w:lang w:val="en-GB"/>
        </w:rPr>
        <w:t>Th</w:t>
      </w:r>
      <w:r w:rsidR="009F784B" w:rsidRPr="001F4999">
        <w:rPr>
          <w:rFonts w:asciiTheme="majorHAnsi" w:hAnsiTheme="majorHAnsi"/>
          <w:lang w:val="en-GB"/>
        </w:rPr>
        <w:t>e current literature on framing</w:t>
      </w:r>
      <w:r w:rsidRPr="001F4999">
        <w:rPr>
          <w:rFonts w:asciiTheme="majorHAnsi" w:hAnsiTheme="majorHAnsi"/>
          <w:lang w:val="en-GB"/>
        </w:rPr>
        <w:t xml:space="preserve"> </w:t>
      </w:r>
      <w:r w:rsidR="00EA4D28">
        <w:rPr>
          <w:rFonts w:asciiTheme="majorHAnsi" w:hAnsiTheme="majorHAnsi"/>
          <w:lang w:val="en-GB"/>
        </w:rPr>
        <w:t>defines the term in several different ways</w:t>
      </w:r>
      <w:r w:rsidRPr="001F4999">
        <w:rPr>
          <w:rFonts w:asciiTheme="majorHAnsi" w:hAnsiTheme="majorHAnsi"/>
          <w:lang w:val="en-GB"/>
        </w:rPr>
        <w:t xml:space="preserve">. The key concept is best defined by Stanton, who states that framing is </w:t>
      </w:r>
      <w:r w:rsidR="00C5003D" w:rsidRPr="001F4999">
        <w:rPr>
          <w:rFonts w:asciiTheme="majorHAnsi" w:hAnsiTheme="majorHAnsi" w:cstheme="minorHAnsi"/>
          <w:lang w:val="en-GB"/>
        </w:rPr>
        <w:t xml:space="preserve">"the act of shaping and forming a story so that it resonates with a particular viewpoint” (Stanton, 2007, p. 236). </w:t>
      </w:r>
      <w:r w:rsidRPr="001F4999">
        <w:rPr>
          <w:rFonts w:asciiTheme="majorHAnsi" w:hAnsiTheme="majorHAnsi" w:cstheme="minorHAnsi"/>
          <w:lang w:val="en-GB"/>
        </w:rPr>
        <w:t>Iyengar’s theory separates the concept of framing into the episodic and the thematic frame. In the episodic frame, politicians are generally blamed for the situation at hand</w:t>
      </w:r>
      <w:r w:rsidR="00EA4D28">
        <w:rPr>
          <w:rFonts w:asciiTheme="majorHAnsi" w:hAnsiTheme="majorHAnsi" w:cstheme="minorHAnsi"/>
          <w:lang w:val="en-GB"/>
        </w:rPr>
        <w:t>;</w:t>
      </w:r>
      <w:r w:rsidRPr="001F4999">
        <w:rPr>
          <w:rFonts w:asciiTheme="majorHAnsi" w:hAnsiTheme="majorHAnsi" w:cstheme="minorHAnsi"/>
          <w:lang w:val="en-GB"/>
        </w:rPr>
        <w:t xml:space="preserve"> </w:t>
      </w:r>
      <w:r w:rsidR="00EA4D28">
        <w:rPr>
          <w:rFonts w:asciiTheme="majorHAnsi" w:hAnsiTheme="majorHAnsi" w:cstheme="minorHAnsi"/>
          <w:lang w:val="en-GB"/>
        </w:rPr>
        <w:t>i</w:t>
      </w:r>
      <w:r w:rsidRPr="001F4999">
        <w:rPr>
          <w:rFonts w:asciiTheme="majorHAnsi" w:hAnsiTheme="majorHAnsi" w:cstheme="minorHAnsi"/>
          <w:lang w:val="en-GB"/>
        </w:rPr>
        <w:t xml:space="preserve">n the thematic frame, society is blamed for social ills (as cited in Ott &amp; Mack, 2010, p. 68). </w:t>
      </w:r>
    </w:p>
    <w:p w:rsidR="00CF056A" w:rsidRPr="001F4999" w:rsidRDefault="00102C3C" w:rsidP="00C71589">
      <w:pPr>
        <w:spacing w:line="360" w:lineRule="auto"/>
        <w:jc w:val="both"/>
        <w:rPr>
          <w:rFonts w:asciiTheme="majorHAnsi" w:hAnsiTheme="majorHAnsi"/>
          <w:lang w:val="en-GB"/>
        </w:rPr>
      </w:pPr>
      <w:r w:rsidRPr="001F4999">
        <w:rPr>
          <w:rFonts w:asciiTheme="majorHAnsi" w:hAnsiTheme="majorHAnsi"/>
          <w:bCs/>
          <w:lang w:val="en-GB"/>
        </w:rPr>
        <w:t>According to Edward Said’s geopolitical view</w:t>
      </w:r>
      <w:r w:rsidR="005A2693" w:rsidRPr="001F4999">
        <w:rPr>
          <w:rFonts w:asciiTheme="majorHAnsi" w:hAnsiTheme="majorHAnsi"/>
          <w:bCs/>
          <w:lang w:val="en-GB"/>
        </w:rPr>
        <w:t xml:space="preserve"> (Orientalism)</w:t>
      </w:r>
      <w:r w:rsidRPr="001F4999">
        <w:rPr>
          <w:rFonts w:asciiTheme="majorHAnsi" w:hAnsiTheme="majorHAnsi"/>
          <w:bCs/>
          <w:lang w:val="en-GB"/>
        </w:rPr>
        <w:t xml:space="preserve">, </w:t>
      </w:r>
      <w:r w:rsidR="00FE4E4A">
        <w:rPr>
          <w:rFonts w:asciiTheme="majorHAnsi" w:hAnsiTheme="majorHAnsi"/>
          <w:bCs/>
          <w:lang w:val="en-GB"/>
        </w:rPr>
        <w:t>W</w:t>
      </w:r>
      <w:r w:rsidRPr="001F4999">
        <w:rPr>
          <w:rFonts w:asciiTheme="majorHAnsi" w:hAnsiTheme="majorHAnsi"/>
          <w:bCs/>
          <w:lang w:val="en-GB"/>
        </w:rPr>
        <w:t>estern countries are able to ‘shape’ reporting on people of non-W</w:t>
      </w:r>
      <w:r w:rsidR="005A2693" w:rsidRPr="001F4999">
        <w:rPr>
          <w:rFonts w:asciiTheme="majorHAnsi" w:hAnsiTheme="majorHAnsi"/>
          <w:bCs/>
          <w:lang w:val="en-GB"/>
        </w:rPr>
        <w:t>estern origin. Said argues that</w:t>
      </w:r>
      <w:r w:rsidRPr="001F4999">
        <w:rPr>
          <w:rFonts w:asciiTheme="majorHAnsi" w:hAnsiTheme="majorHAnsi"/>
          <w:bCs/>
          <w:lang w:val="en-GB"/>
        </w:rPr>
        <w:t xml:space="preserve"> </w:t>
      </w:r>
      <w:r w:rsidR="00CF056A" w:rsidRPr="001F4999">
        <w:rPr>
          <w:rFonts w:asciiTheme="majorHAnsi" w:hAnsiTheme="majorHAnsi"/>
          <w:bCs/>
          <w:lang w:val="en-GB"/>
        </w:rPr>
        <w:t>“There is power in the ability of Western countries to create particular understandings of the rest of the world, or to classify weaker countries and their inhabitants”</w:t>
      </w:r>
      <w:r w:rsidR="00405DFE" w:rsidRPr="001F4999">
        <w:rPr>
          <w:rFonts w:asciiTheme="majorHAnsi" w:hAnsiTheme="majorHAnsi"/>
          <w:bCs/>
          <w:lang w:val="en-GB"/>
        </w:rPr>
        <w:t xml:space="preserve"> (as cited in Flint, C., 2012, p. 97)</w:t>
      </w:r>
      <w:r w:rsidR="00EB3A29" w:rsidRPr="001F4999">
        <w:rPr>
          <w:rFonts w:asciiTheme="majorHAnsi" w:hAnsiTheme="majorHAnsi"/>
          <w:bCs/>
          <w:lang w:val="en-GB"/>
        </w:rPr>
        <w:t xml:space="preserve">. </w:t>
      </w:r>
      <w:r w:rsidRPr="001F4999">
        <w:rPr>
          <w:rFonts w:asciiTheme="majorHAnsi" w:hAnsiTheme="majorHAnsi"/>
          <w:bCs/>
          <w:lang w:val="en-GB"/>
        </w:rPr>
        <w:t xml:space="preserve">In her article on the assaults in Cologne, </w:t>
      </w:r>
      <w:r w:rsidR="00CF056A" w:rsidRPr="001F4999">
        <w:rPr>
          <w:rFonts w:asciiTheme="majorHAnsi" w:hAnsiTheme="majorHAnsi"/>
          <w:bCs/>
          <w:lang w:val="en-GB"/>
        </w:rPr>
        <w:t>Stoter-Boscolo elaborate</w:t>
      </w:r>
      <w:r w:rsidRPr="001F4999">
        <w:rPr>
          <w:rFonts w:asciiTheme="majorHAnsi" w:hAnsiTheme="majorHAnsi"/>
          <w:bCs/>
          <w:lang w:val="en-GB"/>
        </w:rPr>
        <w:t xml:space="preserve">d on this concept. The author provided </w:t>
      </w:r>
      <w:r w:rsidR="00CF056A" w:rsidRPr="001F4999">
        <w:rPr>
          <w:rFonts w:asciiTheme="majorHAnsi" w:hAnsiTheme="majorHAnsi"/>
          <w:bCs/>
          <w:lang w:val="en-GB"/>
        </w:rPr>
        <w:t>statistical data on</w:t>
      </w:r>
      <w:r w:rsidR="00EB3A29" w:rsidRPr="001F4999">
        <w:rPr>
          <w:rFonts w:asciiTheme="majorHAnsi" w:hAnsiTheme="majorHAnsi"/>
          <w:bCs/>
          <w:lang w:val="en-GB"/>
        </w:rPr>
        <w:t xml:space="preserve"> violence and assault</w:t>
      </w:r>
      <w:r w:rsidR="00211E4E">
        <w:rPr>
          <w:rFonts w:asciiTheme="majorHAnsi" w:hAnsiTheme="majorHAnsi" w:hint="eastAsia"/>
          <w:bCs/>
          <w:lang w:val="en-GB"/>
        </w:rPr>
        <w:t>.</w:t>
      </w:r>
      <w:r w:rsidR="00EB3A29" w:rsidRPr="001F4999">
        <w:rPr>
          <w:rFonts w:asciiTheme="majorHAnsi" w:hAnsiTheme="majorHAnsi"/>
          <w:bCs/>
          <w:lang w:val="en-GB"/>
        </w:rPr>
        <w:t xml:space="preserve"> She also added data on whether women were</w:t>
      </w:r>
      <w:r w:rsidR="00CF056A" w:rsidRPr="001F4999">
        <w:rPr>
          <w:rFonts w:asciiTheme="majorHAnsi" w:hAnsiTheme="majorHAnsi"/>
          <w:bCs/>
          <w:lang w:val="en-GB"/>
        </w:rPr>
        <w:t xml:space="preserve"> able to get divorced in certain Islamic countries </w:t>
      </w:r>
      <w:r w:rsidR="00CF056A" w:rsidRPr="001F4999">
        <w:rPr>
          <w:rFonts w:asciiTheme="majorHAnsi" w:hAnsiTheme="majorHAnsi"/>
          <w:lang w:val="en-GB"/>
        </w:rPr>
        <w:t>(Stoter-Boscolo, 2016, Tr-15)</w:t>
      </w:r>
      <w:r w:rsidR="00EB3A29" w:rsidRPr="001F4999">
        <w:rPr>
          <w:rFonts w:asciiTheme="majorHAnsi" w:hAnsiTheme="majorHAnsi"/>
          <w:lang w:val="en-GB"/>
        </w:rPr>
        <w:t>.</w:t>
      </w:r>
      <w:r w:rsidR="00CF056A" w:rsidRPr="001F4999">
        <w:rPr>
          <w:rFonts w:asciiTheme="majorHAnsi" w:hAnsiTheme="majorHAnsi"/>
          <w:lang w:val="en-GB"/>
        </w:rPr>
        <w:t xml:space="preserve"> However, in the same article, she mentions that she has never been assaulted sexually and that “Most </w:t>
      </w:r>
      <w:r w:rsidR="00CF056A" w:rsidRPr="001F4999">
        <w:rPr>
          <w:rFonts w:asciiTheme="majorHAnsi" w:hAnsiTheme="majorHAnsi"/>
          <w:lang w:val="en-GB"/>
        </w:rPr>
        <w:lastRenderedPageBreak/>
        <w:t>Arab and North-African men are not violent or criminal in nature”</w:t>
      </w:r>
      <w:r w:rsidR="00EA4D28">
        <w:rPr>
          <w:rFonts w:asciiTheme="majorHAnsi" w:hAnsiTheme="majorHAnsi"/>
          <w:lang w:val="en-GB"/>
        </w:rPr>
        <w:t>,</w:t>
      </w:r>
      <w:r w:rsidR="00CF056A" w:rsidRPr="001F4999">
        <w:rPr>
          <w:rFonts w:asciiTheme="majorHAnsi" w:hAnsiTheme="majorHAnsi"/>
          <w:lang w:val="en-GB"/>
        </w:rPr>
        <w:t xml:space="preserve"> adding that she has “never observed this ty</w:t>
      </w:r>
      <w:r w:rsidRPr="001F4999">
        <w:rPr>
          <w:rFonts w:asciiTheme="majorHAnsi" w:hAnsiTheme="majorHAnsi"/>
          <w:lang w:val="en-GB"/>
        </w:rPr>
        <w:t xml:space="preserve">pe of behavior in them” (idem). </w:t>
      </w:r>
      <w:r w:rsidR="00EA4D28">
        <w:rPr>
          <w:rFonts w:asciiTheme="majorHAnsi" w:hAnsiTheme="majorHAnsi"/>
          <w:lang w:val="en-GB"/>
        </w:rPr>
        <w:t>Given</w:t>
      </w:r>
      <w:r w:rsidR="00EA4D28" w:rsidRPr="001F4999">
        <w:rPr>
          <w:rFonts w:asciiTheme="majorHAnsi" w:hAnsiTheme="majorHAnsi"/>
          <w:lang w:val="en-GB"/>
        </w:rPr>
        <w:t xml:space="preserve"> </w:t>
      </w:r>
      <w:r w:rsidR="00EB3A29" w:rsidRPr="001F4999">
        <w:rPr>
          <w:rFonts w:asciiTheme="majorHAnsi" w:hAnsiTheme="majorHAnsi"/>
          <w:lang w:val="en-GB"/>
        </w:rPr>
        <w:t>this exa</w:t>
      </w:r>
      <w:r w:rsidR="005A2693" w:rsidRPr="001F4999">
        <w:rPr>
          <w:rFonts w:asciiTheme="majorHAnsi" w:hAnsiTheme="majorHAnsi"/>
          <w:lang w:val="en-GB"/>
        </w:rPr>
        <w:t>mple, Stoter-Boscolo’s views may have been</w:t>
      </w:r>
      <w:r w:rsidR="00EB3A29" w:rsidRPr="001F4999">
        <w:rPr>
          <w:rFonts w:asciiTheme="majorHAnsi" w:hAnsiTheme="majorHAnsi"/>
          <w:lang w:val="en-GB"/>
        </w:rPr>
        <w:t xml:space="preserve"> grounded in Said’s definition of Orientalism. </w:t>
      </w:r>
      <w:r w:rsidRPr="001F4999">
        <w:rPr>
          <w:rFonts w:asciiTheme="majorHAnsi" w:hAnsiTheme="majorHAnsi"/>
          <w:lang w:val="en-GB"/>
        </w:rPr>
        <w:t xml:space="preserve">Stoter-Boscolo’s article is written on the premise that the culprits who assaulted women </w:t>
      </w:r>
      <w:r w:rsidR="009160B9" w:rsidRPr="001F4999">
        <w:rPr>
          <w:rFonts w:asciiTheme="majorHAnsi" w:hAnsiTheme="majorHAnsi"/>
          <w:lang w:val="en-GB"/>
        </w:rPr>
        <w:t xml:space="preserve">in Cologne </w:t>
      </w:r>
      <w:r w:rsidRPr="001F4999">
        <w:rPr>
          <w:rFonts w:asciiTheme="majorHAnsi" w:hAnsiTheme="majorHAnsi"/>
          <w:lang w:val="en-GB"/>
        </w:rPr>
        <w:t>were men of Islamic origin. To support her case, she provides data on divorce rates and violence against women in Islamic countries. In addition, she uses anecdotal evidence of her experiences in the Middle</w:t>
      </w:r>
      <w:r w:rsidR="00FE4E4A">
        <w:rPr>
          <w:rFonts w:asciiTheme="majorHAnsi" w:hAnsiTheme="majorHAnsi"/>
          <w:lang w:val="en-GB"/>
        </w:rPr>
        <w:t xml:space="preserve"> </w:t>
      </w:r>
      <w:r w:rsidRPr="001F4999">
        <w:rPr>
          <w:rFonts w:asciiTheme="majorHAnsi" w:hAnsiTheme="majorHAnsi"/>
          <w:lang w:val="en-GB"/>
        </w:rPr>
        <w:t xml:space="preserve">East that men </w:t>
      </w:r>
      <w:r w:rsidR="00EA4D28">
        <w:rPr>
          <w:rFonts w:asciiTheme="majorHAnsi" w:hAnsiTheme="majorHAnsi"/>
          <w:lang w:val="en-GB"/>
        </w:rPr>
        <w:t>“</w:t>
      </w:r>
      <w:r w:rsidRPr="001F4999">
        <w:rPr>
          <w:rFonts w:asciiTheme="majorHAnsi" w:hAnsiTheme="majorHAnsi"/>
          <w:lang w:val="en-GB"/>
        </w:rPr>
        <w:t>are not like that</w:t>
      </w:r>
      <w:r w:rsidR="00EA4D28">
        <w:rPr>
          <w:rFonts w:asciiTheme="majorHAnsi" w:hAnsiTheme="majorHAnsi"/>
          <w:lang w:val="en-GB"/>
        </w:rPr>
        <w:t>”</w:t>
      </w:r>
      <w:r w:rsidRPr="001F4999">
        <w:rPr>
          <w:rFonts w:asciiTheme="majorHAnsi" w:hAnsiTheme="majorHAnsi"/>
          <w:lang w:val="en-GB"/>
        </w:rPr>
        <w:t xml:space="preserve">. </w:t>
      </w:r>
      <w:r w:rsidR="005A2693" w:rsidRPr="001F4999">
        <w:rPr>
          <w:rFonts w:asciiTheme="majorHAnsi" w:hAnsiTheme="majorHAnsi"/>
          <w:lang w:val="en-GB"/>
        </w:rPr>
        <w:t xml:space="preserve">Edward </w:t>
      </w:r>
      <w:r w:rsidR="00EB3A29" w:rsidRPr="001F4999">
        <w:rPr>
          <w:rFonts w:asciiTheme="majorHAnsi" w:hAnsiTheme="majorHAnsi"/>
          <w:lang w:val="en-GB"/>
        </w:rPr>
        <w:t>Said has explained the assumption that “by this he meant the institutionali</w:t>
      </w:r>
      <w:r w:rsidR="00A21AB0">
        <w:rPr>
          <w:rFonts w:asciiTheme="majorHAnsi" w:hAnsiTheme="majorHAnsi"/>
          <w:lang w:val="en-GB"/>
        </w:rPr>
        <w:t>s</w:t>
      </w:r>
      <w:r w:rsidR="00EB3A29" w:rsidRPr="001F4999">
        <w:rPr>
          <w:rFonts w:asciiTheme="majorHAnsi" w:hAnsiTheme="majorHAnsi"/>
          <w:lang w:val="en-GB"/>
        </w:rPr>
        <w:t xml:space="preserve">ed assumption of non-Western cultures as </w:t>
      </w:r>
      <w:r w:rsidR="00A21AB0">
        <w:rPr>
          <w:rFonts w:asciiTheme="majorHAnsi" w:hAnsiTheme="majorHAnsi"/>
          <w:lang w:val="en-GB"/>
        </w:rPr>
        <w:t>‘</w:t>
      </w:r>
      <w:r w:rsidR="00EB3A29" w:rsidRPr="001F4999">
        <w:rPr>
          <w:rFonts w:asciiTheme="majorHAnsi" w:hAnsiTheme="majorHAnsi"/>
          <w:lang w:val="en-GB"/>
        </w:rPr>
        <w:t>uncivilised</w:t>
      </w:r>
      <w:r w:rsidR="00A21AB0">
        <w:rPr>
          <w:rFonts w:asciiTheme="majorHAnsi" w:hAnsiTheme="majorHAnsi"/>
          <w:lang w:val="en-GB"/>
        </w:rPr>
        <w:t>’</w:t>
      </w:r>
      <w:r w:rsidR="00EB3A29" w:rsidRPr="001F4999">
        <w:rPr>
          <w:rFonts w:asciiTheme="majorHAnsi" w:hAnsiTheme="majorHAnsi"/>
          <w:lang w:val="en-GB"/>
        </w:rPr>
        <w:t xml:space="preserve">, </w:t>
      </w:r>
      <w:r w:rsidR="00A21AB0">
        <w:rPr>
          <w:rFonts w:asciiTheme="majorHAnsi" w:hAnsiTheme="majorHAnsi"/>
          <w:lang w:val="en-GB"/>
        </w:rPr>
        <w:t>‘</w:t>
      </w:r>
      <w:r w:rsidR="00EB3A29" w:rsidRPr="001F4999">
        <w:rPr>
          <w:rFonts w:asciiTheme="majorHAnsi" w:hAnsiTheme="majorHAnsi"/>
          <w:lang w:val="en-GB"/>
        </w:rPr>
        <w:t>backward</w:t>
      </w:r>
      <w:r w:rsidR="00A21AB0">
        <w:rPr>
          <w:rFonts w:asciiTheme="majorHAnsi" w:hAnsiTheme="majorHAnsi"/>
          <w:lang w:val="en-GB"/>
        </w:rPr>
        <w:t>’</w:t>
      </w:r>
      <w:r w:rsidR="00EB3A29" w:rsidRPr="001F4999">
        <w:rPr>
          <w:rFonts w:asciiTheme="majorHAnsi" w:hAnsiTheme="majorHAnsi"/>
          <w:lang w:val="en-GB"/>
        </w:rPr>
        <w:t xml:space="preserve">, </w:t>
      </w:r>
      <w:r w:rsidR="00A21AB0">
        <w:rPr>
          <w:rFonts w:asciiTheme="majorHAnsi" w:hAnsiTheme="majorHAnsi"/>
          <w:lang w:val="en-GB"/>
        </w:rPr>
        <w:t>‘</w:t>
      </w:r>
      <w:r w:rsidR="00EB3A29" w:rsidRPr="001F4999">
        <w:rPr>
          <w:rFonts w:asciiTheme="majorHAnsi" w:hAnsiTheme="majorHAnsi"/>
          <w:lang w:val="en-GB"/>
        </w:rPr>
        <w:t>child-like</w:t>
      </w:r>
      <w:r w:rsidR="00A21AB0">
        <w:rPr>
          <w:rFonts w:asciiTheme="majorHAnsi" w:hAnsiTheme="majorHAnsi"/>
          <w:lang w:val="en-GB"/>
        </w:rPr>
        <w:t>’ and</w:t>
      </w:r>
      <w:r w:rsidR="00EB3A29" w:rsidRPr="001F4999">
        <w:rPr>
          <w:rFonts w:asciiTheme="majorHAnsi" w:hAnsiTheme="majorHAnsi"/>
          <w:lang w:val="en-GB"/>
        </w:rPr>
        <w:t xml:space="preserve"> even </w:t>
      </w:r>
      <w:r w:rsidR="00A21AB0">
        <w:rPr>
          <w:rFonts w:asciiTheme="majorHAnsi" w:hAnsiTheme="majorHAnsi"/>
          <w:lang w:val="en-GB"/>
        </w:rPr>
        <w:t>‘</w:t>
      </w:r>
      <w:r w:rsidR="00EB3A29" w:rsidRPr="001F4999">
        <w:rPr>
          <w:rFonts w:asciiTheme="majorHAnsi" w:hAnsiTheme="majorHAnsi"/>
          <w:lang w:val="en-GB"/>
        </w:rPr>
        <w:t>barbaric</w:t>
      </w:r>
      <w:r w:rsidR="00A21AB0">
        <w:rPr>
          <w:rFonts w:asciiTheme="majorHAnsi" w:hAnsiTheme="majorHAnsi"/>
          <w:lang w:val="en-GB"/>
        </w:rPr>
        <w:t>’</w:t>
      </w:r>
      <w:r w:rsidR="00EB3A29" w:rsidRPr="001F4999">
        <w:rPr>
          <w:rFonts w:asciiTheme="majorHAnsi" w:hAnsiTheme="majorHAnsi"/>
          <w:lang w:val="en-GB"/>
        </w:rPr>
        <w:t xml:space="preserve"> and </w:t>
      </w:r>
      <w:r w:rsidR="00A21AB0">
        <w:rPr>
          <w:rFonts w:asciiTheme="majorHAnsi" w:hAnsiTheme="majorHAnsi"/>
          <w:lang w:val="en-GB"/>
        </w:rPr>
        <w:t>‘</w:t>
      </w:r>
      <w:r w:rsidR="00EB3A29" w:rsidRPr="001F4999">
        <w:rPr>
          <w:rFonts w:asciiTheme="majorHAnsi" w:hAnsiTheme="majorHAnsi"/>
          <w:lang w:val="en-GB"/>
        </w:rPr>
        <w:t>primitive</w:t>
      </w:r>
      <w:r w:rsidR="00A21AB0">
        <w:rPr>
          <w:rFonts w:asciiTheme="majorHAnsi" w:hAnsiTheme="majorHAnsi"/>
          <w:lang w:val="en-GB"/>
        </w:rPr>
        <w:t>’</w:t>
      </w:r>
      <w:r w:rsidR="00EB3A29" w:rsidRPr="001F4999">
        <w:rPr>
          <w:rFonts w:asciiTheme="majorHAnsi" w:hAnsiTheme="majorHAnsi"/>
          <w:lang w:val="en-GB"/>
        </w:rPr>
        <w:t xml:space="preserve"> in such a manner that it pervaded government, academic and popular culture circles” (as cited in Flint, C., 2012, p.97). </w:t>
      </w:r>
    </w:p>
    <w:p w:rsidR="00356D6C" w:rsidRPr="001F4999" w:rsidRDefault="00CA1372" w:rsidP="00C71589">
      <w:pPr>
        <w:spacing w:line="360" w:lineRule="auto"/>
        <w:jc w:val="both"/>
        <w:rPr>
          <w:rFonts w:asciiTheme="majorHAnsi" w:hAnsiTheme="majorHAnsi"/>
          <w:lang w:val="en-GB"/>
        </w:rPr>
      </w:pPr>
      <w:r w:rsidRPr="001F4999">
        <w:rPr>
          <w:rFonts w:asciiTheme="majorHAnsi" w:hAnsiTheme="majorHAnsi"/>
          <w:lang w:val="en-GB"/>
        </w:rPr>
        <w:t>A closer look at the literature</w:t>
      </w:r>
      <w:r w:rsidR="00A21AB0" w:rsidRPr="00A21AB0">
        <w:rPr>
          <w:rFonts w:asciiTheme="majorHAnsi" w:hAnsiTheme="majorHAnsi"/>
          <w:lang w:val="en-GB"/>
        </w:rPr>
        <w:t xml:space="preserve"> </w:t>
      </w:r>
      <w:r w:rsidR="00A21AB0" w:rsidRPr="001F4999">
        <w:rPr>
          <w:rFonts w:asciiTheme="majorHAnsi" w:hAnsiTheme="majorHAnsi"/>
          <w:lang w:val="en-GB"/>
        </w:rPr>
        <w:t>collected</w:t>
      </w:r>
      <w:r w:rsidRPr="001F4999">
        <w:rPr>
          <w:rFonts w:asciiTheme="majorHAnsi" w:hAnsiTheme="majorHAnsi"/>
          <w:lang w:val="en-GB"/>
        </w:rPr>
        <w:t xml:space="preserve"> indicates that there are </w:t>
      </w:r>
      <w:r w:rsidR="00A21AB0">
        <w:rPr>
          <w:rFonts w:asciiTheme="majorHAnsi" w:hAnsiTheme="majorHAnsi"/>
          <w:lang w:val="en-GB"/>
        </w:rPr>
        <w:t>several</w:t>
      </w:r>
      <w:r w:rsidR="00A21AB0" w:rsidRPr="001F4999">
        <w:rPr>
          <w:rFonts w:asciiTheme="majorHAnsi" w:hAnsiTheme="majorHAnsi"/>
          <w:lang w:val="en-GB"/>
        </w:rPr>
        <w:t xml:space="preserve"> </w:t>
      </w:r>
      <w:r w:rsidRPr="001F4999">
        <w:rPr>
          <w:rFonts w:asciiTheme="majorHAnsi" w:hAnsiTheme="majorHAnsi"/>
          <w:lang w:val="en-GB"/>
        </w:rPr>
        <w:t>definitions of discourse.</w:t>
      </w:r>
      <w:r w:rsidR="00EB3A29" w:rsidRPr="001F4999">
        <w:rPr>
          <w:rFonts w:asciiTheme="majorHAnsi" w:hAnsiTheme="majorHAnsi"/>
          <w:lang w:val="en-GB"/>
        </w:rPr>
        <w:t xml:space="preserve"> </w:t>
      </w:r>
      <w:r w:rsidR="008E66A4" w:rsidRPr="001F4999">
        <w:rPr>
          <w:rFonts w:asciiTheme="majorHAnsi" w:hAnsiTheme="majorHAnsi"/>
          <w:lang w:val="en-GB"/>
        </w:rPr>
        <w:t xml:space="preserve">Firstly, </w:t>
      </w:r>
      <w:r w:rsidR="003E1988" w:rsidRPr="001F4999">
        <w:rPr>
          <w:rFonts w:asciiTheme="majorHAnsi" w:hAnsiTheme="majorHAnsi"/>
          <w:lang w:val="en-GB"/>
        </w:rPr>
        <w:t>Genette writes, discourse is “</w:t>
      </w:r>
      <w:r w:rsidR="00F63879" w:rsidRPr="001F4999">
        <w:rPr>
          <w:rFonts w:asciiTheme="majorHAnsi" w:hAnsiTheme="majorHAnsi"/>
          <w:bCs/>
          <w:lang w:val="en-GB"/>
        </w:rPr>
        <w:t xml:space="preserve">the actual words, written or spoken, used to tell a story” (as cited in Ott &amp; Mack, 2010, p.112). </w:t>
      </w:r>
      <w:r w:rsidR="003E1988" w:rsidRPr="001F4999">
        <w:rPr>
          <w:rFonts w:asciiTheme="majorHAnsi" w:hAnsiTheme="majorHAnsi"/>
          <w:bCs/>
          <w:lang w:val="en-GB"/>
        </w:rPr>
        <w:t xml:space="preserve">In the reporting on the assaults, journalists </w:t>
      </w:r>
      <w:r w:rsidR="00A21AB0">
        <w:rPr>
          <w:rFonts w:asciiTheme="majorHAnsi" w:hAnsiTheme="majorHAnsi"/>
          <w:bCs/>
          <w:lang w:val="en-GB"/>
        </w:rPr>
        <w:t>tried</w:t>
      </w:r>
      <w:r w:rsidR="00A21AB0" w:rsidRPr="001F4999">
        <w:rPr>
          <w:rFonts w:asciiTheme="majorHAnsi" w:hAnsiTheme="majorHAnsi"/>
          <w:bCs/>
          <w:lang w:val="en-GB"/>
        </w:rPr>
        <w:t xml:space="preserve"> </w:t>
      </w:r>
      <w:r w:rsidR="003E1988" w:rsidRPr="001F4999">
        <w:rPr>
          <w:rFonts w:asciiTheme="majorHAnsi" w:hAnsiTheme="majorHAnsi"/>
          <w:bCs/>
          <w:lang w:val="en-GB"/>
        </w:rPr>
        <w:t>to recreate the ‘story’</w:t>
      </w:r>
      <w:r w:rsidR="00D471B5" w:rsidRPr="001F4999">
        <w:rPr>
          <w:rFonts w:asciiTheme="majorHAnsi" w:hAnsiTheme="majorHAnsi"/>
          <w:bCs/>
          <w:lang w:val="en-GB"/>
        </w:rPr>
        <w:t xml:space="preserve"> of which incident occurred at what time</w:t>
      </w:r>
      <w:r w:rsidR="003E1988" w:rsidRPr="001F4999">
        <w:rPr>
          <w:rFonts w:asciiTheme="majorHAnsi" w:hAnsiTheme="majorHAnsi"/>
          <w:bCs/>
          <w:lang w:val="en-GB"/>
        </w:rPr>
        <w:t>. Therefore, this definition has been selected</w:t>
      </w:r>
      <w:r w:rsidR="00D471B5" w:rsidRPr="001F4999">
        <w:rPr>
          <w:rFonts w:asciiTheme="majorHAnsi" w:hAnsiTheme="majorHAnsi"/>
          <w:bCs/>
          <w:lang w:val="en-GB"/>
        </w:rPr>
        <w:t xml:space="preserve"> as discourse</w:t>
      </w:r>
      <w:r w:rsidR="003E1988" w:rsidRPr="001F4999">
        <w:rPr>
          <w:rFonts w:asciiTheme="majorHAnsi" w:hAnsiTheme="majorHAnsi"/>
          <w:bCs/>
          <w:lang w:val="en-GB"/>
        </w:rPr>
        <w:t>.</w:t>
      </w:r>
      <w:r w:rsidR="00400563" w:rsidRPr="001F4999">
        <w:rPr>
          <w:rFonts w:asciiTheme="majorHAnsi" w:hAnsiTheme="majorHAnsi"/>
          <w:bCs/>
          <w:lang w:val="en-GB"/>
        </w:rPr>
        <w:t xml:space="preserve"> </w:t>
      </w:r>
      <w:r w:rsidR="00400563" w:rsidRPr="001F4999">
        <w:rPr>
          <w:rFonts w:asciiTheme="majorHAnsi" w:hAnsiTheme="majorHAnsi"/>
          <w:lang w:val="en-GB"/>
        </w:rPr>
        <w:t xml:space="preserve">The critical analysis of James Paul Gee may also prove to be useful in this context. Unlike Genette, Gee does not focus on how language works, but aims </w:t>
      </w:r>
      <w:r w:rsidR="00800109" w:rsidRPr="001F4999">
        <w:rPr>
          <w:rFonts w:asciiTheme="majorHAnsi" w:hAnsiTheme="majorHAnsi"/>
          <w:lang w:val="en-GB"/>
        </w:rPr>
        <w:t xml:space="preserve">instead </w:t>
      </w:r>
      <w:r w:rsidR="00400563" w:rsidRPr="001F4999">
        <w:rPr>
          <w:rFonts w:asciiTheme="majorHAnsi" w:hAnsiTheme="majorHAnsi"/>
          <w:lang w:val="en-GB"/>
        </w:rPr>
        <w:t>“to speak to, and perhaps intervene in, institutional, social or political issues, problems and controversies in the world” (Gee, 2014, p.9).</w:t>
      </w:r>
      <w:r w:rsidR="00400563" w:rsidRPr="001F4999">
        <w:rPr>
          <w:rFonts w:asciiTheme="majorHAnsi" w:hAnsiTheme="majorHAnsi"/>
          <w:bCs/>
          <w:lang w:val="en-GB"/>
        </w:rPr>
        <w:t xml:space="preserve"> </w:t>
      </w:r>
      <w:r w:rsidR="008E66A4" w:rsidRPr="001F4999">
        <w:rPr>
          <w:rFonts w:asciiTheme="majorHAnsi" w:hAnsiTheme="majorHAnsi"/>
          <w:bCs/>
          <w:lang w:val="en-GB"/>
        </w:rPr>
        <w:t>Secondly, t</w:t>
      </w:r>
      <w:r w:rsidR="003E1988" w:rsidRPr="001F4999">
        <w:rPr>
          <w:rFonts w:asciiTheme="majorHAnsi" w:hAnsiTheme="majorHAnsi"/>
          <w:bCs/>
          <w:lang w:val="en-GB"/>
        </w:rPr>
        <w:t>he theoretical framework i</w:t>
      </w:r>
      <w:r w:rsidR="00D471B5" w:rsidRPr="001F4999">
        <w:rPr>
          <w:rFonts w:asciiTheme="majorHAnsi" w:hAnsiTheme="majorHAnsi"/>
          <w:bCs/>
          <w:lang w:val="en-GB"/>
        </w:rPr>
        <w:t>s based on</w:t>
      </w:r>
      <w:r w:rsidR="003E1988" w:rsidRPr="001F4999">
        <w:rPr>
          <w:rFonts w:asciiTheme="majorHAnsi" w:hAnsiTheme="majorHAnsi"/>
          <w:bCs/>
          <w:lang w:val="en-GB"/>
        </w:rPr>
        <w:t xml:space="preserve"> Hartley’s definition of discourse. Hartley writes that discourse “[…] is best understood as the different kinds of </w:t>
      </w:r>
      <w:r w:rsidR="003E1988" w:rsidRPr="001F4999">
        <w:rPr>
          <w:rFonts w:asciiTheme="majorHAnsi" w:hAnsiTheme="majorHAnsi"/>
          <w:bCs/>
          <w:i/>
          <w:lang w:val="en-GB"/>
        </w:rPr>
        <w:t>use</w:t>
      </w:r>
      <w:r w:rsidR="003E1988" w:rsidRPr="001F4999">
        <w:rPr>
          <w:rFonts w:asciiTheme="majorHAnsi" w:hAnsiTheme="majorHAnsi"/>
          <w:bCs/>
          <w:lang w:val="en-GB"/>
        </w:rPr>
        <w:t xml:space="preserve"> to which language is put. Hence, in order to understand a </w:t>
      </w:r>
      <w:r w:rsidR="00AB4D4B" w:rsidRPr="001F4999">
        <w:rPr>
          <w:rFonts w:asciiTheme="majorHAnsi" w:hAnsiTheme="majorHAnsi"/>
          <w:bCs/>
          <w:lang w:val="en-GB"/>
        </w:rPr>
        <w:t>discourse,</w:t>
      </w:r>
      <w:r w:rsidR="003E1988" w:rsidRPr="001F4999">
        <w:rPr>
          <w:rFonts w:asciiTheme="majorHAnsi" w:hAnsiTheme="majorHAnsi"/>
          <w:bCs/>
          <w:lang w:val="en-GB"/>
        </w:rPr>
        <w:t xml:space="preserve"> we need to look more closely at the social, political and historical conditions of its production and consumption, because its ‘determinants’ will shape what it says, the way it develops, the status it enjoys, the people who use it, the uses to which it is put and so on” (Hartley, 1982, p.6).</w:t>
      </w:r>
      <w:r w:rsidR="000F6A6F" w:rsidRPr="001F4999">
        <w:rPr>
          <w:rFonts w:asciiTheme="majorHAnsi" w:hAnsiTheme="majorHAnsi"/>
          <w:bCs/>
          <w:lang w:val="en-GB"/>
        </w:rPr>
        <w:t xml:space="preserve"> </w:t>
      </w:r>
      <w:r w:rsidR="00FD268F" w:rsidRPr="001F4999">
        <w:rPr>
          <w:rFonts w:asciiTheme="majorHAnsi" w:hAnsiTheme="majorHAnsi"/>
          <w:bCs/>
          <w:lang w:val="en-GB"/>
        </w:rPr>
        <w:t>Hartley’</w:t>
      </w:r>
      <w:r w:rsidR="00906A8B" w:rsidRPr="001F4999">
        <w:rPr>
          <w:rFonts w:asciiTheme="majorHAnsi" w:hAnsiTheme="majorHAnsi"/>
          <w:bCs/>
          <w:lang w:val="en-GB"/>
        </w:rPr>
        <w:t xml:space="preserve">s quote is related to </w:t>
      </w:r>
      <w:r w:rsidR="00FD268F" w:rsidRPr="001F4999">
        <w:rPr>
          <w:rFonts w:asciiTheme="majorHAnsi" w:hAnsiTheme="majorHAnsi"/>
          <w:bCs/>
          <w:lang w:val="en-GB"/>
        </w:rPr>
        <w:t>the importance of the thematic framework, which has focus</w:t>
      </w:r>
      <w:r w:rsidR="00FE4E4A">
        <w:rPr>
          <w:rFonts w:asciiTheme="majorHAnsi" w:hAnsiTheme="majorHAnsi"/>
          <w:bCs/>
          <w:lang w:val="en-GB"/>
        </w:rPr>
        <w:t>sed</w:t>
      </w:r>
      <w:r w:rsidR="00FD268F" w:rsidRPr="001F4999">
        <w:rPr>
          <w:rFonts w:asciiTheme="majorHAnsi" w:hAnsiTheme="majorHAnsi"/>
          <w:bCs/>
          <w:lang w:val="en-GB"/>
        </w:rPr>
        <w:t xml:space="preserve"> on</w:t>
      </w:r>
      <w:r w:rsidR="00B45EFD">
        <w:rPr>
          <w:rFonts w:asciiTheme="majorHAnsi" w:hAnsiTheme="majorHAnsi" w:hint="eastAsia"/>
          <w:bCs/>
          <w:lang w:val="en-GB"/>
        </w:rPr>
        <w:t xml:space="preserve"> the</w:t>
      </w:r>
      <w:r w:rsidR="00FD268F" w:rsidRPr="001F4999">
        <w:rPr>
          <w:rFonts w:asciiTheme="majorHAnsi" w:hAnsiTheme="majorHAnsi"/>
          <w:bCs/>
          <w:lang w:val="en-GB"/>
        </w:rPr>
        <w:t xml:space="preserve"> </w:t>
      </w:r>
      <w:r w:rsidR="00B5132A" w:rsidRPr="001F4999">
        <w:rPr>
          <w:rFonts w:asciiTheme="majorHAnsi" w:hAnsiTheme="majorHAnsi"/>
          <w:bCs/>
          <w:lang w:val="en-GB"/>
        </w:rPr>
        <w:t>political and historical context of this dissertation</w:t>
      </w:r>
      <w:r w:rsidR="00FD268F" w:rsidRPr="001F4999">
        <w:rPr>
          <w:rFonts w:asciiTheme="majorHAnsi" w:hAnsiTheme="majorHAnsi"/>
          <w:bCs/>
          <w:lang w:val="en-GB"/>
        </w:rPr>
        <w:t>.</w:t>
      </w:r>
      <w:r w:rsidR="00400563" w:rsidRPr="001F4999">
        <w:rPr>
          <w:rFonts w:asciiTheme="majorHAnsi" w:hAnsiTheme="majorHAnsi"/>
          <w:bCs/>
          <w:lang w:val="en-GB"/>
        </w:rPr>
        <w:t xml:space="preserve"> This definition also corresponds with the basic premises of Gee’s </w:t>
      </w:r>
      <w:r w:rsidR="00B45EFD">
        <w:rPr>
          <w:rFonts w:asciiTheme="majorHAnsi" w:hAnsiTheme="majorHAnsi"/>
          <w:bCs/>
          <w:lang w:val="en-GB"/>
        </w:rPr>
        <w:t>theory of</w:t>
      </w:r>
      <w:r w:rsidR="00400563" w:rsidRPr="001F4999">
        <w:rPr>
          <w:rFonts w:asciiTheme="majorHAnsi" w:hAnsiTheme="majorHAnsi"/>
          <w:bCs/>
          <w:lang w:val="en-GB"/>
        </w:rPr>
        <w:t xml:space="preserve"> discourse analysis. </w:t>
      </w:r>
      <w:r w:rsidR="00483E76" w:rsidRPr="001F4999">
        <w:rPr>
          <w:rFonts w:asciiTheme="majorHAnsi" w:hAnsiTheme="majorHAnsi"/>
          <w:bCs/>
          <w:lang w:val="en-GB"/>
        </w:rPr>
        <w:t>Third</w:t>
      </w:r>
      <w:r w:rsidR="00D75D6A" w:rsidRPr="001F4999">
        <w:rPr>
          <w:rFonts w:asciiTheme="majorHAnsi" w:hAnsiTheme="majorHAnsi"/>
          <w:bCs/>
          <w:lang w:val="en-GB"/>
        </w:rPr>
        <w:t>ly</w:t>
      </w:r>
      <w:r w:rsidR="008E66A4" w:rsidRPr="001F4999">
        <w:rPr>
          <w:rFonts w:asciiTheme="majorHAnsi" w:hAnsiTheme="majorHAnsi"/>
          <w:bCs/>
          <w:lang w:val="en-GB"/>
        </w:rPr>
        <w:t>, r</w:t>
      </w:r>
      <w:r w:rsidR="00356D6C" w:rsidRPr="001F4999">
        <w:rPr>
          <w:rFonts w:asciiTheme="majorHAnsi" w:hAnsiTheme="majorHAnsi"/>
          <w:bCs/>
          <w:lang w:val="en-GB"/>
        </w:rPr>
        <w:t xml:space="preserve">eporters are also able to influence a story by using a certain set of quotes in an article. </w:t>
      </w:r>
      <w:r w:rsidR="008E66A4" w:rsidRPr="001F4999">
        <w:rPr>
          <w:rFonts w:asciiTheme="majorHAnsi" w:hAnsiTheme="majorHAnsi"/>
          <w:bCs/>
          <w:lang w:val="en-GB"/>
        </w:rPr>
        <w:t>V</w:t>
      </w:r>
      <w:r w:rsidR="00356D6C" w:rsidRPr="001F4999">
        <w:rPr>
          <w:rFonts w:asciiTheme="majorHAnsi" w:hAnsiTheme="majorHAnsi"/>
          <w:bCs/>
          <w:lang w:val="en-GB"/>
        </w:rPr>
        <w:t>an Ginneken</w:t>
      </w:r>
      <w:r w:rsidR="008E66A4" w:rsidRPr="001F4999">
        <w:rPr>
          <w:rFonts w:asciiTheme="majorHAnsi" w:hAnsiTheme="majorHAnsi"/>
          <w:bCs/>
          <w:lang w:val="en-GB"/>
        </w:rPr>
        <w:t xml:space="preserve"> </w:t>
      </w:r>
      <w:r w:rsidR="00356D6C" w:rsidRPr="001F4999">
        <w:rPr>
          <w:rFonts w:asciiTheme="majorHAnsi" w:hAnsiTheme="majorHAnsi"/>
          <w:bCs/>
          <w:lang w:val="en-GB"/>
        </w:rPr>
        <w:t xml:space="preserve">states that news agencies “[…] do not say ‘this or that is the case’ but ‘so-and-so said there and then that this or that is the case’. In this way, the statement of someone’s point of view </w:t>
      </w:r>
      <w:r w:rsidR="00800109">
        <w:rPr>
          <w:rFonts w:asciiTheme="majorHAnsi" w:hAnsiTheme="majorHAnsi"/>
          <w:bCs/>
          <w:lang w:val="en-GB"/>
        </w:rPr>
        <w:t>can</w:t>
      </w:r>
      <w:r w:rsidR="00800109" w:rsidRPr="001F4999">
        <w:rPr>
          <w:rFonts w:asciiTheme="majorHAnsi" w:hAnsiTheme="majorHAnsi"/>
          <w:bCs/>
          <w:lang w:val="en-GB"/>
        </w:rPr>
        <w:t xml:space="preserve"> </w:t>
      </w:r>
      <w:r w:rsidR="00356D6C" w:rsidRPr="001F4999">
        <w:rPr>
          <w:rFonts w:asciiTheme="majorHAnsi" w:hAnsiTheme="majorHAnsi"/>
          <w:bCs/>
          <w:lang w:val="en-GB"/>
        </w:rPr>
        <w:t>be transformed into a ‘fact’ or factoid” (van Ginneken, 1997, p.103).</w:t>
      </w:r>
      <w:r w:rsidR="004B7DB8" w:rsidRPr="001F4999">
        <w:rPr>
          <w:rFonts w:asciiTheme="majorHAnsi" w:hAnsiTheme="majorHAnsi"/>
          <w:bCs/>
          <w:lang w:val="en-GB"/>
        </w:rPr>
        <w:t xml:space="preserve"> </w:t>
      </w:r>
      <w:r w:rsidR="00356D6C" w:rsidRPr="001F4999">
        <w:rPr>
          <w:rFonts w:asciiTheme="majorHAnsi" w:hAnsiTheme="majorHAnsi"/>
          <w:bCs/>
          <w:lang w:val="en-GB"/>
        </w:rPr>
        <w:t xml:space="preserve"> </w:t>
      </w:r>
    </w:p>
    <w:p w:rsidR="00086BBB" w:rsidRPr="001F4999" w:rsidRDefault="00086BBB" w:rsidP="00086BBB">
      <w:pPr>
        <w:spacing w:line="360" w:lineRule="auto"/>
        <w:jc w:val="both"/>
        <w:rPr>
          <w:rFonts w:asciiTheme="majorHAnsi" w:hAnsiTheme="majorHAnsi"/>
          <w:lang w:val="en-GB"/>
        </w:rPr>
      </w:pPr>
      <w:r w:rsidRPr="001F4999">
        <w:rPr>
          <w:rFonts w:asciiTheme="majorHAnsi" w:hAnsiTheme="majorHAnsi"/>
          <w:noProof/>
          <w:lang w:val="nl-NL"/>
        </w:rPr>
        <w:lastRenderedPageBreak/>
        <w:drawing>
          <wp:inline distT="0" distB="0" distL="0" distR="0">
            <wp:extent cx="3947643" cy="1448874"/>
            <wp:effectExtent l="285750" t="266700" r="319557" b="265626"/>
            <wp:docPr id="1" name="Afbeelding 1" descr="paradi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jpg"/>
                    <pic:cNvPicPr/>
                  </pic:nvPicPr>
                  <pic:blipFill>
                    <a:blip r:embed="rId14" cstate="print">
                      <a:lum bright="-30000"/>
                    </a:blip>
                    <a:srcRect/>
                    <a:stretch>
                      <a:fillRect/>
                    </a:stretch>
                  </pic:blipFill>
                  <pic:spPr>
                    <a:xfrm>
                      <a:off x="0" y="0"/>
                      <a:ext cx="3947643" cy="144887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86BBB" w:rsidRPr="001F4999" w:rsidRDefault="00802B57" w:rsidP="00086BBB">
      <w:pPr>
        <w:spacing w:line="360" w:lineRule="auto"/>
        <w:jc w:val="both"/>
        <w:rPr>
          <w:rFonts w:asciiTheme="majorHAnsi" w:hAnsiTheme="majorHAnsi"/>
          <w:lang w:val="en-GB"/>
        </w:rPr>
      </w:pPr>
      <w:r w:rsidRPr="001F4999">
        <w:rPr>
          <w:rFonts w:asciiTheme="majorHAnsi" w:hAnsiTheme="majorHAnsi"/>
          <w:lang w:val="en-GB"/>
        </w:rPr>
        <w:t>Figure 1.3</w:t>
      </w:r>
      <w:r w:rsidR="00086BBB" w:rsidRPr="001F4999">
        <w:rPr>
          <w:rFonts w:asciiTheme="majorHAnsi" w:hAnsiTheme="majorHAnsi"/>
          <w:lang w:val="en-GB"/>
        </w:rPr>
        <w:t xml:space="preserve"> </w:t>
      </w:r>
      <w:proofErr w:type="gramStart"/>
      <w:r w:rsidR="00086BBB" w:rsidRPr="001F4999">
        <w:rPr>
          <w:rFonts w:asciiTheme="majorHAnsi" w:hAnsiTheme="majorHAnsi"/>
          <w:lang w:val="en-GB"/>
        </w:rPr>
        <w:t>Paradigm</w:t>
      </w:r>
      <w:proofErr w:type="gramEnd"/>
      <w:r w:rsidR="00086BBB" w:rsidRPr="001F4999">
        <w:rPr>
          <w:rFonts w:asciiTheme="majorHAnsi" w:hAnsiTheme="majorHAnsi"/>
          <w:lang w:val="en-GB"/>
        </w:rPr>
        <w:t xml:space="preserve"> and Syntagm (Hartley, 1982, p. 20)</w:t>
      </w:r>
    </w:p>
    <w:p w:rsidR="00211E4E" w:rsidRDefault="00086BBB" w:rsidP="00430FF7">
      <w:pPr>
        <w:spacing w:line="360" w:lineRule="auto"/>
        <w:jc w:val="both"/>
        <w:rPr>
          <w:rFonts w:asciiTheme="majorHAnsi" w:hAnsiTheme="majorHAnsi"/>
          <w:lang w:val="en-GB"/>
        </w:rPr>
      </w:pPr>
      <w:r w:rsidRPr="001F4999">
        <w:rPr>
          <w:rFonts w:asciiTheme="majorHAnsi" w:hAnsiTheme="majorHAnsi"/>
          <w:lang w:val="en-GB"/>
        </w:rPr>
        <w:t>In Fig. 1</w:t>
      </w:r>
      <w:r w:rsidR="002632C8" w:rsidRPr="001F4999">
        <w:rPr>
          <w:rFonts w:asciiTheme="majorHAnsi" w:hAnsiTheme="majorHAnsi"/>
          <w:lang w:val="en-GB"/>
        </w:rPr>
        <w:t>.3</w:t>
      </w:r>
      <w:r w:rsidRPr="001F4999">
        <w:rPr>
          <w:rFonts w:asciiTheme="majorHAnsi" w:hAnsiTheme="majorHAnsi"/>
          <w:lang w:val="en-GB"/>
        </w:rPr>
        <w:t>, the illustration of a news report is provided. In order to</w:t>
      </w:r>
      <w:r w:rsidR="008B6F60">
        <w:rPr>
          <w:rFonts w:asciiTheme="majorHAnsi" w:hAnsiTheme="majorHAnsi"/>
          <w:lang w:val="en-GB"/>
        </w:rPr>
        <w:t xml:space="preserve"> provide a deeper explanation </w:t>
      </w:r>
      <w:r w:rsidR="008B6F60">
        <w:rPr>
          <w:rFonts w:asciiTheme="majorHAnsi" w:hAnsiTheme="majorHAnsi" w:hint="eastAsia"/>
          <w:lang w:val="en-GB"/>
        </w:rPr>
        <w:t>of</w:t>
      </w:r>
      <w:r w:rsidRPr="001F4999">
        <w:rPr>
          <w:rFonts w:asciiTheme="majorHAnsi" w:hAnsiTheme="majorHAnsi"/>
          <w:lang w:val="en-GB"/>
        </w:rPr>
        <w:t xml:space="preserve"> this chart, Barthes’s theory may add something to this figure. </w:t>
      </w:r>
      <w:proofErr w:type="gramStart"/>
      <w:r w:rsidRPr="001F4999">
        <w:rPr>
          <w:rFonts w:asciiTheme="majorHAnsi" w:hAnsiTheme="majorHAnsi"/>
          <w:lang w:val="en-GB"/>
        </w:rPr>
        <w:t>According to Barthes</w:t>
      </w:r>
      <w:r w:rsidR="00CA1372" w:rsidRPr="001F4999">
        <w:rPr>
          <w:rFonts w:asciiTheme="majorHAnsi" w:hAnsiTheme="majorHAnsi"/>
          <w:lang w:val="en-GB"/>
        </w:rPr>
        <w:t>,</w:t>
      </w:r>
      <w:r w:rsidRPr="001F4999">
        <w:rPr>
          <w:rFonts w:asciiTheme="majorHAnsi" w:hAnsiTheme="majorHAnsi"/>
          <w:lang w:val="en-GB"/>
        </w:rPr>
        <w:t xml:space="preserve"> “the word lion evokes the mental image of a large cat” (as cited in Ott &amp; Mack, 2010, p.105).</w:t>
      </w:r>
      <w:proofErr w:type="gramEnd"/>
      <w:r w:rsidRPr="001F4999">
        <w:rPr>
          <w:rFonts w:asciiTheme="majorHAnsi" w:hAnsiTheme="majorHAnsi"/>
          <w:lang w:val="en-GB"/>
        </w:rPr>
        <w:t xml:space="preserve"> In Hartley’s figure, a soldier may evoke the image of a man with a weapon wearing a uniform. Barthes then states that “connotation is second-order signification and operates at the level of ideology and myth”</w:t>
      </w:r>
      <w:r w:rsidR="00855BD0">
        <w:rPr>
          <w:rFonts w:asciiTheme="majorHAnsi" w:hAnsiTheme="majorHAnsi" w:hint="eastAsia"/>
          <w:lang w:val="en-GB"/>
        </w:rPr>
        <w:t xml:space="preserve"> (idem)</w:t>
      </w:r>
      <w:r w:rsidRPr="001F4999">
        <w:rPr>
          <w:rFonts w:asciiTheme="majorHAnsi" w:hAnsiTheme="majorHAnsi"/>
          <w:lang w:val="en-GB"/>
        </w:rPr>
        <w:t>. Barthes adds that even though the word lion is just a word, the mental image “will evoke other associations (new s</w:t>
      </w:r>
      <w:r w:rsidR="006E7A0D">
        <w:rPr>
          <w:rFonts w:asciiTheme="majorHAnsi" w:hAnsiTheme="majorHAnsi"/>
          <w:lang w:val="en-GB"/>
        </w:rPr>
        <w:t>i</w:t>
      </w:r>
      <w:r w:rsidRPr="001F4999">
        <w:rPr>
          <w:rFonts w:asciiTheme="majorHAnsi" w:hAnsiTheme="majorHAnsi"/>
          <w:lang w:val="en-GB"/>
        </w:rPr>
        <w:t xml:space="preserve">gnifieds) such as </w:t>
      </w:r>
      <w:r w:rsidR="006E7A0D">
        <w:rPr>
          <w:rFonts w:asciiTheme="majorHAnsi" w:hAnsiTheme="majorHAnsi"/>
          <w:lang w:val="en-GB"/>
        </w:rPr>
        <w:t>‘</w:t>
      </w:r>
      <w:r w:rsidRPr="001F4999">
        <w:rPr>
          <w:rFonts w:asciiTheme="majorHAnsi" w:hAnsiTheme="majorHAnsi"/>
          <w:lang w:val="en-GB"/>
        </w:rPr>
        <w:t xml:space="preserve">courage’ and ‘pride’” (idem). </w:t>
      </w:r>
      <w:r w:rsidR="00B073D4" w:rsidRPr="001F4999">
        <w:rPr>
          <w:rFonts w:asciiTheme="majorHAnsi" w:hAnsiTheme="majorHAnsi"/>
          <w:lang w:val="en-GB"/>
        </w:rPr>
        <w:t>Figure 1.3 could also be applied to Hartley’s theory</w:t>
      </w:r>
      <w:r w:rsidRPr="001F4999">
        <w:rPr>
          <w:rFonts w:asciiTheme="majorHAnsi" w:hAnsiTheme="majorHAnsi"/>
          <w:lang w:val="en-GB"/>
        </w:rPr>
        <w:t>. A soldier may fight for the notion of nationalism, as an extension of the government. On the contrary, gue</w:t>
      </w:r>
      <w:r w:rsidR="006E7A0D">
        <w:rPr>
          <w:rFonts w:asciiTheme="majorHAnsi" w:hAnsiTheme="majorHAnsi"/>
          <w:lang w:val="en-GB"/>
        </w:rPr>
        <w:t>r</w:t>
      </w:r>
      <w:r w:rsidRPr="001F4999">
        <w:rPr>
          <w:rFonts w:asciiTheme="majorHAnsi" w:hAnsiTheme="majorHAnsi"/>
          <w:lang w:val="en-GB"/>
        </w:rPr>
        <w:t>rillas could be a unit of (unorgani</w:t>
      </w:r>
      <w:r w:rsidR="0000545C">
        <w:rPr>
          <w:rFonts w:asciiTheme="majorHAnsi" w:hAnsiTheme="majorHAnsi" w:hint="eastAsia"/>
          <w:lang w:val="en-GB"/>
        </w:rPr>
        <w:t>z</w:t>
      </w:r>
      <w:r w:rsidRPr="001F4999">
        <w:rPr>
          <w:rFonts w:asciiTheme="majorHAnsi" w:hAnsiTheme="majorHAnsi"/>
          <w:lang w:val="en-GB"/>
        </w:rPr>
        <w:t xml:space="preserve">ed) citizens who may be </w:t>
      </w:r>
      <w:r w:rsidR="0000545C">
        <w:rPr>
          <w:rFonts w:asciiTheme="majorHAnsi" w:hAnsiTheme="majorHAnsi"/>
          <w:lang w:val="en-GB"/>
        </w:rPr>
        <w:t>in conflict with the government</w:t>
      </w:r>
      <w:r w:rsidRPr="001F4999">
        <w:rPr>
          <w:rFonts w:asciiTheme="majorHAnsi" w:hAnsiTheme="majorHAnsi"/>
          <w:lang w:val="en-GB"/>
        </w:rPr>
        <w:t xml:space="preserve"> or </w:t>
      </w:r>
      <w:r w:rsidR="003E2DAB" w:rsidRPr="001F4999">
        <w:rPr>
          <w:rFonts w:asciiTheme="majorHAnsi" w:hAnsiTheme="majorHAnsi"/>
          <w:lang w:val="en-GB"/>
        </w:rPr>
        <w:t xml:space="preserve">any </w:t>
      </w:r>
      <w:r w:rsidRPr="001F4999">
        <w:rPr>
          <w:rFonts w:asciiTheme="majorHAnsi" w:hAnsiTheme="majorHAnsi"/>
          <w:lang w:val="en-GB"/>
        </w:rPr>
        <w:t xml:space="preserve">other form of authority. Both terms </w:t>
      </w:r>
      <w:r w:rsidR="006E7A0D">
        <w:rPr>
          <w:rFonts w:asciiTheme="majorHAnsi" w:hAnsiTheme="majorHAnsi"/>
          <w:lang w:val="en-GB"/>
        </w:rPr>
        <w:t>may</w:t>
      </w:r>
      <w:r w:rsidRPr="001F4999">
        <w:rPr>
          <w:rFonts w:asciiTheme="majorHAnsi" w:hAnsiTheme="majorHAnsi"/>
          <w:lang w:val="en-GB"/>
        </w:rPr>
        <w:t xml:space="preserve"> have a positive </w:t>
      </w:r>
      <w:r w:rsidR="006E7A0D">
        <w:rPr>
          <w:rFonts w:asciiTheme="majorHAnsi" w:hAnsiTheme="majorHAnsi"/>
          <w:lang w:val="en-GB"/>
        </w:rPr>
        <w:t>or a</w:t>
      </w:r>
      <w:r w:rsidR="006E7A0D" w:rsidRPr="001F4999">
        <w:rPr>
          <w:rFonts w:asciiTheme="majorHAnsi" w:hAnsiTheme="majorHAnsi"/>
          <w:lang w:val="en-GB"/>
        </w:rPr>
        <w:t xml:space="preserve"> </w:t>
      </w:r>
      <w:r w:rsidRPr="001F4999">
        <w:rPr>
          <w:rFonts w:asciiTheme="majorHAnsi" w:hAnsiTheme="majorHAnsi"/>
          <w:lang w:val="en-GB"/>
        </w:rPr>
        <w:t xml:space="preserve">negative connotation. </w:t>
      </w:r>
      <w:r w:rsidR="00400563" w:rsidRPr="001F4999">
        <w:rPr>
          <w:rFonts w:asciiTheme="majorHAnsi" w:hAnsiTheme="majorHAnsi"/>
          <w:lang w:val="en-GB"/>
        </w:rPr>
        <w:t>In a practical setting, t</w:t>
      </w:r>
      <w:r w:rsidR="00B073D4" w:rsidRPr="001F4999">
        <w:rPr>
          <w:rFonts w:asciiTheme="majorHAnsi" w:hAnsiTheme="majorHAnsi"/>
          <w:lang w:val="en-GB"/>
        </w:rPr>
        <w:t>he consensus view</w:t>
      </w:r>
      <w:r w:rsidR="00400563" w:rsidRPr="001F4999">
        <w:rPr>
          <w:rFonts w:asciiTheme="majorHAnsi" w:hAnsiTheme="majorHAnsi"/>
          <w:lang w:val="en-GB"/>
        </w:rPr>
        <w:t xml:space="preserve"> of these two authors appears to be</w:t>
      </w:r>
      <w:r w:rsidR="00B073D4" w:rsidRPr="001F4999">
        <w:rPr>
          <w:rFonts w:asciiTheme="majorHAnsi" w:hAnsiTheme="majorHAnsi"/>
          <w:lang w:val="en-GB"/>
        </w:rPr>
        <w:t xml:space="preserve"> </w:t>
      </w:r>
      <w:r w:rsidR="006E7A0D">
        <w:rPr>
          <w:rFonts w:asciiTheme="majorHAnsi" w:hAnsiTheme="majorHAnsi"/>
          <w:lang w:val="en-GB"/>
        </w:rPr>
        <w:t xml:space="preserve">that </w:t>
      </w:r>
      <w:r w:rsidRPr="001F4999">
        <w:rPr>
          <w:rFonts w:asciiTheme="majorHAnsi" w:hAnsiTheme="majorHAnsi"/>
          <w:lang w:val="en-GB"/>
        </w:rPr>
        <w:t>the concept of a soldier is supp</w:t>
      </w:r>
      <w:r w:rsidR="00B073D4" w:rsidRPr="001F4999">
        <w:rPr>
          <w:rFonts w:asciiTheme="majorHAnsi" w:hAnsiTheme="majorHAnsi"/>
          <w:lang w:val="en-GB"/>
        </w:rPr>
        <w:t>osed to bring peace to citizens.</w:t>
      </w:r>
      <w:r w:rsidRPr="001F4999">
        <w:rPr>
          <w:rFonts w:asciiTheme="majorHAnsi" w:hAnsiTheme="majorHAnsi"/>
          <w:lang w:val="en-GB"/>
        </w:rPr>
        <w:t xml:space="preserve"> </w:t>
      </w:r>
      <w:r w:rsidR="00B073D4" w:rsidRPr="001F4999">
        <w:rPr>
          <w:rFonts w:asciiTheme="majorHAnsi" w:hAnsiTheme="majorHAnsi"/>
          <w:lang w:val="en-GB"/>
        </w:rPr>
        <w:t xml:space="preserve">However, </w:t>
      </w:r>
      <w:r w:rsidRPr="001F4999">
        <w:rPr>
          <w:rFonts w:asciiTheme="majorHAnsi" w:hAnsiTheme="majorHAnsi"/>
          <w:lang w:val="en-GB"/>
        </w:rPr>
        <w:t>a gue</w:t>
      </w:r>
      <w:r w:rsidR="006E7A0D">
        <w:rPr>
          <w:rFonts w:asciiTheme="majorHAnsi" w:hAnsiTheme="majorHAnsi"/>
          <w:lang w:val="en-GB"/>
        </w:rPr>
        <w:t>r</w:t>
      </w:r>
      <w:r w:rsidRPr="001F4999">
        <w:rPr>
          <w:rFonts w:asciiTheme="majorHAnsi" w:hAnsiTheme="majorHAnsi"/>
          <w:lang w:val="en-GB"/>
        </w:rPr>
        <w:t>rilla figh</w:t>
      </w:r>
      <w:r w:rsidR="00B073D4" w:rsidRPr="001F4999">
        <w:rPr>
          <w:rFonts w:asciiTheme="majorHAnsi" w:hAnsiTheme="majorHAnsi"/>
          <w:lang w:val="en-GB"/>
        </w:rPr>
        <w:t>ter may attempt to go against a soldier’s philosophy</w:t>
      </w:r>
      <w:r w:rsidR="00B6411E" w:rsidRPr="001F4999">
        <w:rPr>
          <w:rFonts w:asciiTheme="majorHAnsi" w:hAnsiTheme="majorHAnsi"/>
          <w:lang w:val="en-GB"/>
        </w:rPr>
        <w:t>. On the contrary</w:t>
      </w:r>
      <w:r w:rsidRPr="001F4999">
        <w:rPr>
          <w:rFonts w:asciiTheme="majorHAnsi" w:hAnsiTheme="majorHAnsi"/>
          <w:lang w:val="en-GB"/>
        </w:rPr>
        <w:t>, if the government is corrupted, the gue</w:t>
      </w:r>
      <w:r w:rsidR="006E7A0D">
        <w:rPr>
          <w:rFonts w:asciiTheme="majorHAnsi" w:hAnsiTheme="majorHAnsi"/>
          <w:lang w:val="en-GB"/>
        </w:rPr>
        <w:t>r</w:t>
      </w:r>
      <w:r w:rsidRPr="001F4999">
        <w:rPr>
          <w:rFonts w:asciiTheme="majorHAnsi" w:hAnsiTheme="majorHAnsi"/>
          <w:lang w:val="en-GB"/>
        </w:rPr>
        <w:t>rilla fighter may provide the same sense of security</w:t>
      </w:r>
      <w:r w:rsidR="00E17C25" w:rsidRPr="001F4999">
        <w:rPr>
          <w:rFonts w:asciiTheme="majorHAnsi" w:hAnsiTheme="majorHAnsi"/>
          <w:lang w:val="en-GB"/>
        </w:rPr>
        <w:t xml:space="preserve"> to citizens</w:t>
      </w:r>
      <w:r w:rsidRPr="001F4999">
        <w:rPr>
          <w:rFonts w:asciiTheme="majorHAnsi" w:hAnsiTheme="majorHAnsi"/>
          <w:lang w:val="en-GB"/>
        </w:rPr>
        <w:t xml:space="preserve"> as</w:t>
      </w:r>
      <w:r w:rsidR="00E17C25" w:rsidRPr="001F4999">
        <w:rPr>
          <w:rFonts w:asciiTheme="majorHAnsi" w:hAnsiTheme="majorHAnsi"/>
          <w:lang w:val="en-GB"/>
        </w:rPr>
        <w:t xml:space="preserve"> the accomplishments of a soldier</w:t>
      </w:r>
      <w:r w:rsidRPr="001F4999">
        <w:rPr>
          <w:rFonts w:asciiTheme="majorHAnsi" w:hAnsiTheme="majorHAnsi"/>
          <w:lang w:val="en-GB"/>
        </w:rPr>
        <w:t xml:space="preserve"> </w:t>
      </w:r>
      <w:r w:rsidR="006E7A0D">
        <w:rPr>
          <w:rFonts w:asciiTheme="majorHAnsi" w:hAnsiTheme="majorHAnsi"/>
          <w:lang w:val="en-GB"/>
        </w:rPr>
        <w:t>in</w:t>
      </w:r>
      <w:r w:rsidRPr="001F4999">
        <w:rPr>
          <w:rFonts w:asciiTheme="majorHAnsi" w:hAnsiTheme="majorHAnsi"/>
          <w:lang w:val="en-GB"/>
        </w:rPr>
        <w:t xml:space="preserve"> times of peace.</w:t>
      </w:r>
      <w:r w:rsidR="00400563" w:rsidRPr="001F4999">
        <w:rPr>
          <w:rFonts w:asciiTheme="majorHAnsi" w:hAnsiTheme="majorHAnsi"/>
          <w:lang w:val="en-GB"/>
        </w:rPr>
        <w:t xml:space="preserve"> </w:t>
      </w:r>
      <w:r w:rsidRPr="001F4999">
        <w:rPr>
          <w:rFonts w:asciiTheme="majorHAnsi" w:hAnsiTheme="majorHAnsi"/>
          <w:lang w:val="en-GB"/>
        </w:rPr>
        <w:t xml:space="preserve"> In the analysis section, the words associated with asylum seeker</w:t>
      </w:r>
      <w:r w:rsidR="006E7A0D">
        <w:rPr>
          <w:rFonts w:asciiTheme="majorHAnsi" w:hAnsiTheme="majorHAnsi"/>
          <w:lang w:val="en-GB"/>
        </w:rPr>
        <w:t>s</w:t>
      </w:r>
      <w:r w:rsidRPr="001F4999">
        <w:rPr>
          <w:rFonts w:asciiTheme="majorHAnsi" w:hAnsiTheme="majorHAnsi"/>
          <w:lang w:val="en-GB"/>
        </w:rPr>
        <w:t xml:space="preserve"> and refugee</w:t>
      </w:r>
      <w:r w:rsidR="006E7A0D">
        <w:rPr>
          <w:rFonts w:asciiTheme="majorHAnsi" w:hAnsiTheme="majorHAnsi"/>
          <w:lang w:val="en-GB"/>
        </w:rPr>
        <w:t>s</w:t>
      </w:r>
      <w:r w:rsidRPr="001F4999">
        <w:rPr>
          <w:rFonts w:asciiTheme="majorHAnsi" w:hAnsiTheme="majorHAnsi"/>
          <w:lang w:val="en-GB"/>
        </w:rPr>
        <w:t xml:space="preserve"> (</w:t>
      </w:r>
      <w:r w:rsidR="006E7A0D">
        <w:rPr>
          <w:rFonts w:asciiTheme="majorHAnsi" w:hAnsiTheme="majorHAnsi"/>
          <w:lang w:val="en-GB"/>
        </w:rPr>
        <w:t xml:space="preserve">the </w:t>
      </w:r>
      <w:r w:rsidRPr="001F4999">
        <w:rPr>
          <w:rFonts w:asciiTheme="majorHAnsi" w:hAnsiTheme="majorHAnsi"/>
          <w:lang w:val="en-GB"/>
        </w:rPr>
        <w:t>perpetrators) and wom</w:t>
      </w:r>
      <w:r w:rsidR="006E7A0D">
        <w:rPr>
          <w:rFonts w:asciiTheme="majorHAnsi" w:hAnsiTheme="majorHAnsi"/>
          <w:lang w:val="en-GB"/>
        </w:rPr>
        <w:t>e</w:t>
      </w:r>
      <w:r w:rsidRPr="001F4999">
        <w:rPr>
          <w:rFonts w:asciiTheme="majorHAnsi" w:hAnsiTheme="majorHAnsi"/>
          <w:lang w:val="en-GB"/>
        </w:rPr>
        <w:t>n and girl</w:t>
      </w:r>
      <w:r w:rsidR="006E7A0D">
        <w:rPr>
          <w:rFonts w:asciiTheme="majorHAnsi" w:hAnsiTheme="majorHAnsi"/>
          <w:lang w:val="en-GB"/>
        </w:rPr>
        <w:t>s</w:t>
      </w:r>
      <w:r w:rsidRPr="001F4999">
        <w:rPr>
          <w:rFonts w:asciiTheme="majorHAnsi" w:hAnsiTheme="majorHAnsi"/>
          <w:lang w:val="en-GB"/>
        </w:rPr>
        <w:t xml:space="preserve"> (victims) will be investigated.</w:t>
      </w:r>
      <w:r w:rsidR="00400563" w:rsidRPr="001F4999">
        <w:rPr>
          <w:rFonts w:asciiTheme="majorHAnsi" w:hAnsiTheme="majorHAnsi"/>
          <w:lang w:val="en-GB"/>
        </w:rPr>
        <w:t xml:space="preserve"> </w:t>
      </w:r>
      <w:r w:rsidR="00E17C25" w:rsidRPr="001F4999">
        <w:rPr>
          <w:rFonts w:asciiTheme="majorHAnsi" w:hAnsiTheme="majorHAnsi"/>
          <w:lang w:val="en-GB"/>
        </w:rPr>
        <w:t>Figure 1.3</w:t>
      </w:r>
      <w:r w:rsidR="002632C8" w:rsidRPr="001F4999">
        <w:rPr>
          <w:rFonts w:asciiTheme="majorHAnsi" w:hAnsiTheme="majorHAnsi"/>
          <w:lang w:val="en-GB"/>
        </w:rPr>
        <w:t xml:space="preserve"> may </w:t>
      </w:r>
      <w:r w:rsidR="006E7A0D">
        <w:rPr>
          <w:rFonts w:asciiTheme="majorHAnsi" w:hAnsiTheme="majorHAnsi"/>
          <w:lang w:val="en-GB"/>
        </w:rPr>
        <w:t>help</w:t>
      </w:r>
      <w:r w:rsidR="002632C8" w:rsidRPr="001F4999">
        <w:rPr>
          <w:rFonts w:asciiTheme="majorHAnsi" w:hAnsiTheme="majorHAnsi"/>
          <w:lang w:val="en-GB"/>
        </w:rPr>
        <w:t xml:space="preserve"> explain </w:t>
      </w:r>
      <w:r w:rsidR="006E7A0D">
        <w:rPr>
          <w:rFonts w:asciiTheme="majorHAnsi" w:hAnsiTheme="majorHAnsi"/>
          <w:lang w:val="en-GB"/>
        </w:rPr>
        <w:t>the</w:t>
      </w:r>
      <w:r w:rsidR="006E7A0D" w:rsidRPr="001F4999">
        <w:rPr>
          <w:rFonts w:asciiTheme="majorHAnsi" w:hAnsiTheme="majorHAnsi"/>
          <w:lang w:val="en-GB"/>
        </w:rPr>
        <w:t xml:space="preserve"> </w:t>
      </w:r>
      <w:r w:rsidR="002632C8" w:rsidRPr="001F4999">
        <w:rPr>
          <w:rFonts w:asciiTheme="majorHAnsi" w:hAnsiTheme="majorHAnsi"/>
          <w:lang w:val="en-GB"/>
        </w:rPr>
        <w:t xml:space="preserve">kind of discourse </w:t>
      </w:r>
      <w:r w:rsidR="006E7A0D">
        <w:rPr>
          <w:rFonts w:asciiTheme="majorHAnsi" w:hAnsiTheme="majorHAnsi"/>
          <w:lang w:val="en-GB"/>
        </w:rPr>
        <w:t xml:space="preserve">that </w:t>
      </w:r>
      <w:r w:rsidR="002632C8" w:rsidRPr="001F4999">
        <w:rPr>
          <w:rFonts w:asciiTheme="majorHAnsi" w:hAnsiTheme="majorHAnsi"/>
          <w:lang w:val="en-GB"/>
        </w:rPr>
        <w:t>has been used in relation to asylum seekers and refugees, as well as women and girls</w:t>
      </w:r>
      <w:r w:rsidR="006E7A0D">
        <w:rPr>
          <w:rFonts w:asciiTheme="majorHAnsi" w:hAnsiTheme="majorHAnsi"/>
          <w:lang w:val="en-GB"/>
        </w:rPr>
        <w:t>,</w:t>
      </w:r>
      <w:r w:rsidR="002632C8" w:rsidRPr="001F4999">
        <w:rPr>
          <w:rFonts w:asciiTheme="majorHAnsi" w:hAnsiTheme="majorHAnsi"/>
          <w:lang w:val="en-GB"/>
        </w:rPr>
        <w:t xml:space="preserve"> on the bas</w:t>
      </w:r>
      <w:r w:rsidR="006E7A0D">
        <w:rPr>
          <w:rFonts w:asciiTheme="majorHAnsi" w:hAnsiTheme="majorHAnsi"/>
          <w:lang w:val="en-GB"/>
        </w:rPr>
        <w:t>is</w:t>
      </w:r>
      <w:r w:rsidR="002632C8" w:rsidRPr="001F4999">
        <w:rPr>
          <w:rFonts w:asciiTheme="majorHAnsi" w:hAnsiTheme="majorHAnsi"/>
          <w:lang w:val="en-GB"/>
        </w:rPr>
        <w:t xml:space="preserve"> of Genette’s and Barthes’ definition of discourse.</w:t>
      </w:r>
    </w:p>
    <w:p w:rsidR="00430FF7" w:rsidRPr="00641B2C" w:rsidRDefault="00641B2C" w:rsidP="00430FF7">
      <w:pPr>
        <w:spacing w:line="360" w:lineRule="auto"/>
        <w:jc w:val="both"/>
        <w:rPr>
          <w:rFonts w:asciiTheme="majorHAnsi" w:hAnsiTheme="majorHAnsi"/>
          <w:bCs/>
          <w:lang w:val="en-GB"/>
        </w:rPr>
      </w:pPr>
      <w:r>
        <w:rPr>
          <w:rFonts w:asciiTheme="majorHAnsi" w:hAnsiTheme="majorHAnsi" w:hint="eastAsia"/>
          <w:bCs/>
          <w:lang w:val="en-GB"/>
        </w:rPr>
        <w:t xml:space="preserve">With the use of discourse, this study aims to </w:t>
      </w:r>
      <w:r>
        <w:rPr>
          <w:rFonts w:asciiTheme="majorHAnsi" w:hAnsiTheme="majorHAnsi"/>
          <w:bCs/>
          <w:lang w:val="en-GB"/>
        </w:rPr>
        <w:t>address</w:t>
      </w:r>
      <w:r>
        <w:rPr>
          <w:rFonts w:asciiTheme="majorHAnsi" w:hAnsiTheme="majorHAnsi" w:hint="eastAsia"/>
          <w:bCs/>
          <w:lang w:val="en-GB"/>
        </w:rPr>
        <w:t xml:space="preserve"> the gap between pressures journalists face and the representation of the truth in a factual manner. It also mentions the </w:t>
      </w:r>
      <w:r>
        <w:rPr>
          <w:rFonts w:asciiTheme="majorHAnsi" w:hAnsiTheme="majorHAnsi"/>
          <w:bCs/>
          <w:lang w:val="en-GB"/>
        </w:rPr>
        <w:t>limitations</w:t>
      </w:r>
      <w:r>
        <w:rPr>
          <w:rFonts w:asciiTheme="majorHAnsi" w:hAnsiTheme="majorHAnsi" w:hint="eastAsia"/>
          <w:bCs/>
          <w:lang w:val="en-GB"/>
        </w:rPr>
        <w:t xml:space="preserve"> of traditional journalism and </w:t>
      </w:r>
      <w:r w:rsidR="00165E11">
        <w:rPr>
          <w:rFonts w:asciiTheme="majorHAnsi" w:hAnsiTheme="majorHAnsi" w:hint="eastAsia"/>
          <w:bCs/>
          <w:lang w:val="en-GB"/>
        </w:rPr>
        <w:t xml:space="preserve">briefly, </w:t>
      </w:r>
      <w:r>
        <w:rPr>
          <w:rFonts w:asciiTheme="majorHAnsi" w:hAnsiTheme="majorHAnsi" w:hint="eastAsia"/>
          <w:bCs/>
          <w:lang w:val="en-GB"/>
        </w:rPr>
        <w:t xml:space="preserve">mentions internet reporting. </w:t>
      </w:r>
    </w:p>
    <w:p w:rsidR="008679DB" w:rsidRPr="001F4999" w:rsidRDefault="00D866AF" w:rsidP="00D866AF">
      <w:pPr>
        <w:spacing w:line="360" w:lineRule="auto"/>
        <w:jc w:val="both"/>
        <w:rPr>
          <w:rFonts w:asciiTheme="majorHAnsi" w:hAnsiTheme="majorHAnsi"/>
          <w:bCs/>
          <w:lang w:val="en-GB"/>
        </w:rPr>
      </w:pPr>
      <w:r w:rsidRPr="001F4999">
        <w:rPr>
          <w:rFonts w:asciiTheme="majorHAnsi" w:hAnsiTheme="majorHAnsi"/>
          <w:bCs/>
          <w:lang w:val="en-GB"/>
        </w:rPr>
        <w:lastRenderedPageBreak/>
        <w:t xml:space="preserve">Journalists may be subject to other external </w:t>
      </w:r>
      <w:r w:rsidR="002F57EF" w:rsidRPr="001F4999">
        <w:rPr>
          <w:rFonts w:asciiTheme="majorHAnsi" w:hAnsiTheme="majorHAnsi"/>
          <w:bCs/>
          <w:lang w:val="en-GB"/>
        </w:rPr>
        <w:t>pressures</w:t>
      </w:r>
      <w:r w:rsidRPr="001F4999">
        <w:rPr>
          <w:rFonts w:asciiTheme="majorHAnsi" w:hAnsiTheme="majorHAnsi"/>
          <w:bCs/>
          <w:lang w:val="en-GB"/>
        </w:rPr>
        <w:t xml:space="preserve"> as well. </w:t>
      </w:r>
      <w:r w:rsidR="008679DB" w:rsidRPr="001F4999">
        <w:rPr>
          <w:rFonts w:asciiTheme="majorHAnsi" w:hAnsiTheme="majorHAnsi"/>
          <w:bCs/>
          <w:lang w:val="en-GB"/>
        </w:rPr>
        <w:t xml:space="preserve">For example, </w:t>
      </w:r>
      <w:r w:rsidR="006E7A0D">
        <w:rPr>
          <w:rFonts w:asciiTheme="majorHAnsi" w:hAnsiTheme="majorHAnsi"/>
          <w:bCs/>
          <w:lang w:val="en-GB"/>
        </w:rPr>
        <w:t>deadlines mean time limits</w:t>
      </w:r>
      <w:r w:rsidR="008679DB" w:rsidRPr="001F4999">
        <w:rPr>
          <w:rFonts w:asciiTheme="majorHAnsi" w:hAnsiTheme="majorHAnsi"/>
          <w:bCs/>
          <w:lang w:val="en-GB"/>
        </w:rPr>
        <w:t>. According to Randall, t</w:t>
      </w:r>
      <w:r w:rsidR="00211E4E">
        <w:rPr>
          <w:rFonts w:asciiTheme="majorHAnsi" w:hAnsiTheme="majorHAnsi"/>
          <w:bCs/>
          <w:lang w:val="en-GB"/>
        </w:rPr>
        <w:t>h</w:t>
      </w:r>
      <w:r w:rsidR="00211E4E">
        <w:rPr>
          <w:rFonts w:asciiTheme="majorHAnsi" w:hAnsiTheme="majorHAnsi" w:hint="eastAsia"/>
          <w:bCs/>
          <w:lang w:val="en-GB"/>
        </w:rPr>
        <w:t>e</w:t>
      </w:r>
      <w:r w:rsidR="008679DB" w:rsidRPr="001F4999">
        <w:rPr>
          <w:rFonts w:asciiTheme="majorHAnsi" w:hAnsiTheme="majorHAnsi"/>
          <w:bCs/>
          <w:lang w:val="en-GB"/>
        </w:rPr>
        <w:t xml:space="preserve"> time span</w:t>
      </w:r>
      <w:r w:rsidR="00211E4E">
        <w:rPr>
          <w:rFonts w:asciiTheme="majorHAnsi" w:hAnsiTheme="majorHAnsi" w:hint="eastAsia"/>
          <w:bCs/>
          <w:lang w:val="en-GB"/>
        </w:rPr>
        <w:t xml:space="preserve"> until a deadline for journalists</w:t>
      </w:r>
      <w:r w:rsidR="008679DB" w:rsidRPr="001F4999">
        <w:rPr>
          <w:rFonts w:asciiTheme="majorHAnsi" w:hAnsiTheme="majorHAnsi"/>
          <w:bCs/>
          <w:lang w:val="en-GB"/>
        </w:rPr>
        <w:t xml:space="preserve"> is only 15 hours. </w:t>
      </w:r>
      <w:r w:rsidR="006E7A0D">
        <w:rPr>
          <w:rFonts w:asciiTheme="majorHAnsi" w:hAnsiTheme="majorHAnsi"/>
          <w:bCs/>
          <w:lang w:val="en-GB"/>
        </w:rPr>
        <w:t>Due to</w:t>
      </w:r>
      <w:r w:rsidR="008679DB" w:rsidRPr="001F4999">
        <w:rPr>
          <w:rFonts w:asciiTheme="majorHAnsi" w:hAnsiTheme="majorHAnsi"/>
          <w:bCs/>
          <w:lang w:val="en-GB"/>
        </w:rPr>
        <w:t xml:space="preserve"> this limitation, he proposes </w:t>
      </w:r>
      <w:r w:rsidR="006E7A0D">
        <w:rPr>
          <w:rFonts w:asciiTheme="majorHAnsi" w:hAnsiTheme="majorHAnsi"/>
          <w:bCs/>
          <w:lang w:val="en-GB"/>
        </w:rPr>
        <w:t xml:space="preserve">that </w:t>
      </w:r>
      <w:r w:rsidR="008679DB" w:rsidRPr="001F4999">
        <w:rPr>
          <w:rFonts w:asciiTheme="majorHAnsi" w:hAnsiTheme="majorHAnsi"/>
          <w:bCs/>
          <w:lang w:val="en-GB"/>
        </w:rPr>
        <w:t>newspapers</w:t>
      </w:r>
      <w:r w:rsidR="006E7A0D">
        <w:rPr>
          <w:rFonts w:asciiTheme="majorHAnsi" w:hAnsiTheme="majorHAnsi"/>
          <w:bCs/>
          <w:lang w:val="en-GB"/>
        </w:rPr>
        <w:t xml:space="preserve"> issue a disclaimer</w:t>
      </w:r>
      <w:r w:rsidR="008679DB" w:rsidRPr="001F4999">
        <w:rPr>
          <w:rFonts w:asciiTheme="majorHAnsi" w:hAnsiTheme="majorHAnsi"/>
          <w:bCs/>
          <w:lang w:val="en-GB"/>
        </w:rPr>
        <w:t xml:space="preserve">: “Every daily newspaper ought to print a disclaimer in each issue. It would read something like this: </w:t>
      </w:r>
      <w:r w:rsidR="006E7A0D">
        <w:rPr>
          <w:rFonts w:asciiTheme="majorHAnsi" w:hAnsiTheme="majorHAnsi"/>
          <w:bCs/>
          <w:lang w:val="en-GB"/>
        </w:rPr>
        <w:t>‘</w:t>
      </w:r>
      <w:r w:rsidR="008679DB" w:rsidRPr="001F4999">
        <w:rPr>
          <w:rFonts w:asciiTheme="majorHAnsi" w:hAnsiTheme="majorHAnsi"/>
          <w:bCs/>
          <w:lang w:val="en-GB"/>
        </w:rPr>
        <w:t>This paper, and the hundreds of thousands of words it contains, has been produced in about 15 hours by a group of fallible human beings, working out of cramped offices while trying to find out what happened in the world from people who are sometimes reluctant to tell us and at other times, positively obstructive</w:t>
      </w:r>
      <w:r w:rsidR="00673D5D">
        <w:rPr>
          <w:rFonts w:asciiTheme="majorHAnsi" w:hAnsiTheme="majorHAnsi"/>
          <w:bCs/>
          <w:lang w:val="en-GB"/>
        </w:rPr>
        <w:t>’</w:t>
      </w:r>
      <w:r w:rsidR="008679DB" w:rsidRPr="001F4999">
        <w:rPr>
          <w:rFonts w:asciiTheme="majorHAnsi" w:hAnsiTheme="majorHAnsi"/>
          <w:bCs/>
          <w:lang w:val="en-GB"/>
        </w:rPr>
        <w:t xml:space="preserve">” (Randall, 2011, p.16). In his book, </w:t>
      </w:r>
      <w:r w:rsidR="008679DB" w:rsidRPr="001F4999">
        <w:rPr>
          <w:rFonts w:asciiTheme="majorHAnsi" w:hAnsiTheme="majorHAnsi"/>
          <w:bCs/>
          <w:i/>
          <w:lang w:val="en-GB"/>
        </w:rPr>
        <w:t xml:space="preserve">The Universal Journalist, </w:t>
      </w:r>
      <w:r w:rsidR="008679DB" w:rsidRPr="001F4999">
        <w:rPr>
          <w:rFonts w:asciiTheme="majorHAnsi" w:hAnsiTheme="majorHAnsi"/>
          <w:bCs/>
          <w:lang w:val="en-GB"/>
        </w:rPr>
        <w:t xml:space="preserve">he also provides a case study of the suicide of an Australian news anchor: </w:t>
      </w:r>
    </w:p>
    <w:p w:rsidR="008679DB" w:rsidRPr="001F4999" w:rsidRDefault="008679DB" w:rsidP="008679DB">
      <w:pPr>
        <w:spacing w:line="240" w:lineRule="auto"/>
        <w:jc w:val="both"/>
        <w:rPr>
          <w:rFonts w:asciiTheme="majorHAnsi" w:hAnsiTheme="majorHAnsi"/>
          <w:bCs/>
          <w:lang w:val="en-GB"/>
        </w:rPr>
      </w:pPr>
      <w:r w:rsidRPr="001F4999">
        <w:rPr>
          <w:rFonts w:asciiTheme="majorHAnsi" w:hAnsiTheme="majorHAnsi"/>
          <w:bCs/>
          <w:lang w:val="en-GB"/>
        </w:rPr>
        <w:t xml:space="preserve">What, you may ask, was the story of a sad and common occurrence doing in a newspaper 11 time zones away? The answer was in the picture that accompanied the story. The person who had taken their own life was a young Australian television newsreader. She was young, female, and crucially for the editor that ran the story, strikingly pretty. She would not have looked out of place as the love interest in a Hollywood movie, and this, I think is the sole reason this article was printed. If the subject had been over 40, or anything less than beautiful, or male, then the story would simply not have been published 11,000 miles away (Randall, 2011, p.34). </w:t>
      </w:r>
    </w:p>
    <w:p w:rsidR="008679DB" w:rsidRPr="00211E4E" w:rsidRDefault="008679DB" w:rsidP="00D866AF">
      <w:pPr>
        <w:spacing w:line="360" w:lineRule="auto"/>
        <w:jc w:val="both"/>
        <w:rPr>
          <w:rFonts w:asciiTheme="majorHAnsi" w:hAnsiTheme="majorHAnsi"/>
          <w:bCs/>
          <w:lang w:val="en-GB"/>
        </w:rPr>
      </w:pPr>
      <w:r w:rsidRPr="001F4999">
        <w:rPr>
          <w:rFonts w:asciiTheme="majorHAnsi" w:hAnsiTheme="majorHAnsi"/>
          <w:bCs/>
          <w:lang w:val="en-GB"/>
        </w:rPr>
        <w:t>Randall mentions</w:t>
      </w:r>
      <w:r w:rsidR="00867719">
        <w:rPr>
          <w:rFonts w:asciiTheme="majorHAnsi" w:hAnsiTheme="majorHAnsi" w:hint="eastAsia"/>
          <w:bCs/>
          <w:lang w:val="en-GB"/>
        </w:rPr>
        <w:t>,</w:t>
      </w:r>
      <w:r w:rsidRPr="001F4999">
        <w:rPr>
          <w:rFonts w:asciiTheme="majorHAnsi" w:hAnsiTheme="majorHAnsi"/>
          <w:bCs/>
          <w:lang w:val="en-GB"/>
        </w:rPr>
        <w:t xml:space="preserve"> that people who are used for news stor</w:t>
      </w:r>
      <w:r w:rsidR="00673D5D">
        <w:rPr>
          <w:rFonts w:asciiTheme="majorHAnsi" w:hAnsiTheme="majorHAnsi"/>
          <w:bCs/>
          <w:lang w:val="en-GB"/>
        </w:rPr>
        <w:t>ies</w:t>
      </w:r>
      <w:r w:rsidRPr="001F4999">
        <w:rPr>
          <w:rFonts w:asciiTheme="majorHAnsi" w:hAnsiTheme="majorHAnsi"/>
          <w:bCs/>
          <w:lang w:val="en-GB"/>
        </w:rPr>
        <w:t xml:space="preserve"> or feature</w:t>
      </w:r>
      <w:r w:rsidR="00673D5D">
        <w:rPr>
          <w:rFonts w:asciiTheme="majorHAnsi" w:hAnsiTheme="majorHAnsi"/>
          <w:bCs/>
          <w:lang w:val="en-GB"/>
        </w:rPr>
        <w:t>s</w:t>
      </w:r>
      <w:r w:rsidRPr="001F4999">
        <w:rPr>
          <w:rFonts w:asciiTheme="majorHAnsi" w:hAnsiTheme="majorHAnsi"/>
          <w:bCs/>
          <w:lang w:val="en-GB"/>
        </w:rPr>
        <w:t xml:space="preserve"> must conform to various “social, age, gender and attractiveness standards” (Randall, 2011, p.35). In the news articles on what happened on New Year’s Eve in Cologne, only three newspapers have published interviews with men (Loonen, P.  </w:t>
      </w:r>
      <w:proofErr w:type="gramStart"/>
      <w:r w:rsidRPr="001F4999">
        <w:rPr>
          <w:rFonts w:asciiTheme="majorHAnsi" w:hAnsiTheme="majorHAnsi"/>
          <w:bCs/>
          <w:lang w:val="en-GB"/>
        </w:rPr>
        <w:t>&amp; Bakker, A., 2016, TG-6; De Graaf, P., 2016, VK-1; Lindhout, 2016, VK-22; Wierd, D., 2016, AD-10).</w:t>
      </w:r>
      <w:proofErr w:type="gramEnd"/>
      <w:r w:rsidRPr="001F4999">
        <w:rPr>
          <w:rFonts w:asciiTheme="majorHAnsi" w:hAnsiTheme="majorHAnsi"/>
          <w:bCs/>
          <w:lang w:val="en-GB"/>
        </w:rPr>
        <w:t xml:space="preserve"> The newspap</w:t>
      </w:r>
      <w:r w:rsidR="00ED0CDE">
        <w:rPr>
          <w:rFonts w:asciiTheme="majorHAnsi" w:hAnsiTheme="majorHAnsi"/>
          <w:bCs/>
          <w:lang w:val="en-GB"/>
        </w:rPr>
        <w:t>ers that took this approach are</w:t>
      </w:r>
      <w:r w:rsidRPr="001F4999">
        <w:rPr>
          <w:rFonts w:asciiTheme="majorHAnsi" w:hAnsiTheme="majorHAnsi"/>
          <w:bCs/>
          <w:lang w:val="en-GB"/>
        </w:rPr>
        <w:t xml:space="preserve"> </w:t>
      </w:r>
      <w:r w:rsidRPr="001F4999">
        <w:rPr>
          <w:rFonts w:asciiTheme="majorHAnsi" w:hAnsiTheme="majorHAnsi"/>
          <w:bCs/>
          <w:i/>
          <w:lang w:val="en-GB"/>
        </w:rPr>
        <w:t>Algemeen Dagblad</w:t>
      </w:r>
      <w:r w:rsidRPr="001F4999">
        <w:rPr>
          <w:rFonts w:asciiTheme="majorHAnsi" w:hAnsiTheme="majorHAnsi"/>
          <w:bCs/>
          <w:lang w:val="en-GB"/>
        </w:rPr>
        <w:t xml:space="preserve">, </w:t>
      </w:r>
      <w:r w:rsidR="00FE4E4A">
        <w:rPr>
          <w:rFonts w:asciiTheme="majorHAnsi" w:hAnsiTheme="majorHAnsi"/>
          <w:bCs/>
          <w:i/>
          <w:lang w:val="en-GB"/>
        </w:rPr>
        <w:t>T</w:t>
      </w:r>
      <w:r w:rsidRPr="001F4999">
        <w:rPr>
          <w:rFonts w:asciiTheme="majorHAnsi" w:hAnsiTheme="majorHAnsi"/>
          <w:bCs/>
          <w:i/>
          <w:lang w:val="en-GB"/>
        </w:rPr>
        <w:t>he Telegraaf</w:t>
      </w:r>
      <w:r w:rsidR="00ED0CDE">
        <w:rPr>
          <w:rFonts w:asciiTheme="majorHAnsi" w:hAnsiTheme="majorHAnsi" w:hint="eastAsia"/>
          <w:bCs/>
          <w:i/>
          <w:lang w:val="en-GB"/>
        </w:rPr>
        <w:t>,</w:t>
      </w:r>
      <w:r w:rsidRPr="001F4999">
        <w:rPr>
          <w:rFonts w:asciiTheme="majorHAnsi" w:hAnsiTheme="majorHAnsi"/>
          <w:bCs/>
          <w:lang w:val="en-GB"/>
        </w:rPr>
        <w:t xml:space="preserve"> and </w:t>
      </w:r>
      <w:r w:rsidR="00FE4E4A">
        <w:rPr>
          <w:rFonts w:asciiTheme="majorHAnsi" w:hAnsiTheme="majorHAnsi"/>
          <w:bCs/>
          <w:i/>
          <w:lang w:val="en-GB"/>
        </w:rPr>
        <w:t>T</w:t>
      </w:r>
      <w:r w:rsidRPr="001F4999">
        <w:rPr>
          <w:rFonts w:asciiTheme="majorHAnsi" w:hAnsiTheme="majorHAnsi"/>
          <w:bCs/>
          <w:i/>
          <w:lang w:val="en-GB"/>
        </w:rPr>
        <w:t>he Volkskrant</w:t>
      </w:r>
      <w:r w:rsidRPr="001F4999">
        <w:rPr>
          <w:rFonts w:asciiTheme="majorHAnsi" w:hAnsiTheme="majorHAnsi"/>
          <w:bCs/>
          <w:lang w:val="en-GB"/>
        </w:rPr>
        <w:t xml:space="preserve">. </w:t>
      </w:r>
      <w:r w:rsidR="00211E4E">
        <w:rPr>
          <w:rFonts w:asciiTheme="majorHAnsi" w:hAnsiTheme="majorHAnsi" w:hint="eastAsia"/>
          <w:bCs/>
          <w:lang w:val="en-GB"/>
        </w:rPr>
        <w:t xml:space="preserve">As a result of this selection, three newspapers have published accounts of men who may have been present at Dom Square at the time of the assaults. </w:t>
      </w:r>
      <w:r w:rsidRPr="001F4999">
        <w:rPr>
          <w:rFonts w:asciiTheme="majorHAnsi" w:hAnsiTheme="majorHAnsi"/>
          <w:bCs/>
          <w:lang w:val="en-GB"/>
        </w:rPr>
        <w:t>In the reporting, the identity of the perpetrators took preced</w:t>
      </w:r>
      <w:r w:rsidR="00482256">
        <w:rPr>
          <w:rFonts w:asciiTheme="majorHAnsi" w:hAnsiTheme="majorHAnsi"/>
          <w:bCs/>
          <w:lang w:val="en-GB"/>
        </w:rPr>
        <w:t>ence over the interest of women</w:t>
      </w:r>
      <w:r w:rsidR="00482256">
        <w:rPr>
          <w:rFonts w:asciiTheme="majorHAnsi" w:hAnsiTheme="majorHAnsi" w:hint="eastAsia"/>
          <w:bCs/>
          <w:lang w:val="en-GB"/>
        </w:rPr>
        <w:t>. In fact, these reports</w:t>
      </w:r>
      <w:r w:rsidRPr="001F4999">
        <w:rPr>
          <w:rFonts w:asciiTheme="majorHAnsi" w:hAnsiTheme="majorHAnsi"/>
          <w:bCs/>
          <w:lang w:val="en-GB"/>
        </w:rPr>
        <w:t xml:space="preserve"> lacked witness accounts of other men, who might have a different perspective </w:t>
      </w:r>
      <w:r w:rsidR="00BC47BA">
        <w:rPr>
          <w:rFonts w:asciiTheme="majorHAnsi" w:hAnsiTheme="majorHAnsi"/>
          <w:bCs/>
          <w:lang w:val="en-GB"/>
        </w:rPr>
        <w:t>than the women who were present</w:t>
      </w:r>
      <w:r w:rsidR="00BC47BA">
        <w:rPr>
          <w:rFonts w:asciiTheme="majorHAnsi" w:hAnsiTheme="majorHAnsi" w:hint="eastAsia"/>
          <w:bCs/>
          <w:lang w:val="en-GB"/>
        </w:rPr>
        <w:t>.</w:t>
      </w:r>
      <w:r w:rsidRPr="001F4999">
        <w:rPr>
          <w:rFonts w:asciiTheme="majorHAnsi" w:hAnsiTheme="majorHAnsi"/>
          <w:bCs/>
          <w:lang w:val="en-GB"/>
        </w:rPr>
        <w:t xml:space="preserve"> </w:t>
      </w:r>
      <w:r w:rsidR="00BC47BA">
        <w:rPr>
          <w:rFonts w:asciiTheme="majorHAnsi" w:hAnsiTheme="majorHAnsi" w:hint="eastAsia"/>
          <w:bCs/>
          <w:lang w:val="en-GB"/>
        </w:rPr>
        <w:t>This is assumed, g</w:t>
      </w:r>
      <w:r w:rsidR="00673D5D">
        <w:rPr>
          <w:rFonts w:asciiTheme="majorHAnsi" w:hAnsiTheme="majorHAnsi"/>
          <w:bCs/>
          <w:lang w:val="en-GB"/>
        </w:rPr>
        <w:t>iven</w:t>
      </w:r>
      <w:r w:rsidR="00BC47BA">
        <w:rPr>
          <w:rFonts w:asciiTheme="majorHAnsi" w:hAnsiTheme="majorHAnsi" w:hint="eastAsia"/>
          <w:bCs/>
          <w:lang w:val="en-GB"/>
        </w:rPr>
        <w:t xml:space="preserve"> </w:t>
      </w:r>
      <w:r w:rsidR="00BC47BA">
        <w:rPr>
          <w:rFonts w:asciiTheme="majorHAnsi" w:hAnsiTheme="majorHAnsi"/>
          <w:bCs/>
          <w:lang w:val="en-GB"/>
        </w:rPr>
        <w:t>that the</w:t>
      </w:r>
      <w:r w:rsidR="00BC47BA">
        <w:rPr>
          <w:rFonts w:asciiTheme="majorHAnsi" w:hAnsiTheme="majorHAnsi" w:hint="eastAsia"/>
          <w:bCs/>
          <w:lang w:val="en-GB"/>
        </w:rPr>
        <w:t>se men</w:t>
      </w:r>
      <w:r w:rsidRPr="001F4999">
        <w:rPr>
          <w:rFonts w:asciiTheme="majorHAnsi" w:hAnsiTheme="majorHAnsi"/>
          <w:bCs/>
          <w:lang w:val="en-GB"/>
        </w:rPr>
        <w:t xml:space="preserve"> were not </w:t>
      </w:r>
      <w:r w:rsidR="00673D5D">
        <w:rPr>
          <w:rFonts w:asciiTheme="majorHAnsi" w:hAnsiTheme="majorHAnsi"/>
          <w:bCs/>
          <w:lang w:val="en-GB"/>
        </w:rPr>
        <w:t>being attacked</w:t>
      </w:r>
      <w:r w:rsidRPr="001F4999">
        <w:rPr>
          <w:rFonts w:asciiTheme="majorHAnsi" w:hAnsiTheme="majorHAnsi"/>
          <w:bCs/>
          <w:lang w:val="en-GB"/>
        </w:rPr>
        <w:t xml:space="preserve">. </w:t>
      </w:r>
      <w:r w:rsidRPr="001F4999">
        <w:rPr>
          <w:rFonts w:asciiTheme="majorHAnsi" w:hAnsiTheme="majorHAnsi"/>
          <w:bCs/>
          <w:i/>
          <w:lang w:val="en-GB"/>
        </w:rPr>
        <w:t xml:space="preserve"> </w:t>
      </w:r>
    </w:p>
    <w:p w:rsidR="00D866AF" w:rsidRPr="001F4999" w:rsidRDefault="00265F24" w:rsidP="00D866AF">
      <w:pPr>
        <w:spacing w:line="360" w:lineRule="auto"/>
        <w:jc w:val="both"/>
        <w:rPr>
          <w:rFonts w:asciiTheme="majorHAnsi" w:hAnsiTheme="majorHAnsi"/>
          <w:bCs/>
          <w:lang w:val="en-GB"/>
        </w:rPr>
      </w:pPr>
      <w:r w:rsidRPr="001F4999">
        <w:rPr>
          <w:rFonts w:asciiTheme="majorHAnsi" w:hAnsiTheme="majorHAnsi"/>
          <w:bCs/>
          <w:lang w:val="en-GB"/>
        </w:rPr>
        <w:t xml:space="preserve">Another factor that may influence reporting is the concept of </w:t>
      </w:r>
      <w:r w:rsidR="00673D5D">
        <w:rPr>
          <w:rFonts w:asciiTheme="majorHAnsi" w:hAnsiTheme="majorHAnsi"/>
          <w:bCs/>
          <w:lang w:val="en-GB"/>
        </w:rPr>
        <w:t>“</w:t>
      </w:r>
      <w:r w:rsidRPr="001F4999">
        <w:rPr>
          <w:rFonts w:asciiTheme="majorHAnsi" w:hAnsiTheme="majorHAnsi"/>
          <w:bCs/>
          <w:lang w:val="en-GB"/>
        </w:rPr>
        <w:t>pack journalism</w:t>
      </w:r>
      <w:r w:rsidR="00673D5D">
        <w:rPr>
          <w:rFonts w:asciiTheme="majorHAnsi" w:hAnsiTheme="majorHAnsi"/>
          <w:bCs/>
          <w:lang w:val="en-GB"/>
        </w:rPr>
        <w:t>”</w:t>
      </w:r>
      <w:r w:rsidRPr="001F4999">
        <w:rPr>
          <w:rFonts w:asciiTheme="majorHAnsi" w:hAnsiTheme="majorHAnsi"/>
          <w:bCs/>
          <w:lang w:val="en-GB"/>
        </w:rPr>
        <w:t xml:space="preserve">. </w:t>
      </w:r>
      <w:r w:rsidR="00673D5D">
        <w:rPr>
          <w:rFonts w:asciiTheme="majorHAnsi" w:hAnsiTheme="majorHAnsi"/>
          <w:bCs/>
          <w:lang w:val="en-GB"/>
        </w:rPr>
        <w:t>Given</w:t>
      </w:r>
      <w:r w:rsidR="003E2DAB" w:rsidRPr="001F4999">
        <w:rPr>
          <w:rFonts w:asciiTheme="majorHAnsi" w:hAnsiTheme="majorHAnsi"/>
          <w:bCs/>
          <w:lang w:val="en-GB"/>
        </w:rPr>
        <w:t xml:space="preserve"> that the</w:t>
      </w:r>
      <w:r w:rsidR="00D866AF" w:rsidRPr="001F4999">
        <w:rPr>
          <w:rFonts w:asciiTheme="majorHAnsi" w:hAnsiTheme="majorHAnsi"/>
          <w:bCs/>
          <w:lang w:val="en-GB"/>
        </w:rPr>
        <w:t xml:space="preserve"> assaults took place in Germany, </w:t>
      </w:r>
      <w:r w:rsidR="00673D5D">
        <w:rPr>
          <w:rFonts w:asciiTheme="majorHAnsi" w:hAnsiTheme="majorHAnsi"/>
          <w:bCs/>
          <w:lang w:val="en-GB"/>
        </w:rPr>
        <w:t>though</w:t>
      </w:r>
      <w:r w:rsidR="00673D5D" w:rsidRPr="001F4999">
        <w:rPr>
          <w:rFonts w:asciiTheme="majorHAnsi" w:hAnsiTheme="majorHAnsi"/>
          <w:bCs/>
          <w:lang w:val="en-GB"/>
        </w:rPr>
        <w:t xml:space="preserve"> </w:t>
      </w:r>
      <w:r w:rsidR="00D866AF" w:rsidRPr="001F4999">
        <w:rPr>
          <w:rFonts w:asciiTheme="majorHAnsi" w:hAnsiTheme="majorHAnsi"/>
          <w:bCs/>
          <w:lang w:val="en-GB"/>
        </w:rPr>
        <w:t xml:space="preserve">the articles </w:t>
      </w:r>
      <w:r w:rsidR="00D024E5" w:rsidRPr="001F4999">
        <w:rPr>
          <w:rFonts w:asciiTheme="majorHAnsi" w:hAnsiTheme="majorHAnsi"/>
          <w:bCs/>
          <w:lang w:val="en-GB"/>
        </w:rPr>
        <w:t xml:space="preserve">used in this research </w:t>
      </w:r>
      <w:r w:rsidR="00D866AF" w:rsidRPr="001F4999">
        <w:rPr>
          <w:rFonts w:asciiTheme="majorHAnsi" w:hAnsiTheme="majorHAnsi"/>
          <w:bCs/>
          <w:lang w:val="en-GB"/>
        </w:rPr>
        <w:t xml:space="preserve">were published in Dutch newspapers, pack journalism was </w:t>
      </w:r>
      <w:r w:rsidR="00211E4E">
        <w:rPr>
          <w:rFonts w:asciiTheme="majorHAnsi" w:hAnsiTheme="majorHAnsi" w:hint="eastAsia"/>
          <w:bCs/>
          <w:lang w:val="en-GB"/>
        </w:rPr>
        <w:t>a relevant concept.</w:t>
      </w:r>
      <w:r w:rsidR="00D41608" w:rsidRPr="001F4999">
        <w:rPr>
          <w:rFonts w:asciiTheme="majorHAnsi" w:hAnsiTheme="majorHAnsi"/>
          <w:bCs/>
          <w:lang w:val="en-GB"/>
        </w:rPr>
        <w:t xml:space="preserve"> This term could be linked to Randall’s theory</w:t>
      </w:r>
      <w:r w:rsidR="00DF36F3" w:rsidRPr="001F4999">
        <w:rPr>
          <w:rFonts w:asciiTheme="majorHAnsi" w:hAnsiTheme="majorHAnsi"/>
          <w:bCs/>
          <w:lang w:val="en-GB"/>
        </w:rPr>
        <w:t xml:space="preserve"> on deadlines</w:t>
      </w:r>
      <w:r w:rsidR="00D41608" w:rsidRPr="001F4999">
        <w:rPr>
          <w:rFonts w:asciiTheme="majorHAnsi" w:hAnsiTheme="majorHAnsi"/>
          <w:bCs/>
          <w:lang w:val="en-GB"/>
        </w:rPr>
        <w:t>. Journalists may feel pressed for time</w:t>
      </w:r>
      <w:r w:rsidR="00A66E76" w:rsidRPr="001F4999">
        <w:rPr>
          <w:rFonts w:asciiTheme="majorHAnsi" w:hAnsiTheme="majorHAnsi"/>
          <w:bCs/>
          <w:lang w:val="en-GB"/>
        </w:rPr>
        <w:t>,</w:t>
      </w:r>
      <w:r w:rsidR="00D41608" w:rsidRPr="001F4999">
        <w:rPr>
          <w:rFonts w:asciiTheme="majorHAnsi" w:hAnsiTheme="majorHAnsi"/>
          <w:bCs/>
          <w:lang w:val="en-GB"/>
        </w:rPr>
        <w:t xml:space="preserve"> and in order to </w:t>
      </w:r>
      <w:r w:rsidR="00A66E76" w:rsidRPr="001F4999">
        <w:rPr>
          <w:rFonts w:asciiTheme="majorHAnsi" w:hAnsiTheme="majorHAnsi"/>
          <w:bCs/>
          <w:lang w:val="en-GB"/>
        </w:rPr>
        <w:t xml:space="preserve">make </w:t>
      </w:r>
      <w:r w:rsidR="00673D5D">
        <w:rPr>
          <w:rFonts w:asciiTheme="majorHAnsi" w:hAnsiTheme="majorHAnsi"/>
          <w:bCs/>
          <w:lang w:val="en-GB"/>
        </w:rPr>
        <w:t>a</w:t>
      </w:r>
      <w:r w:rsidR="00A66E76" w:rsidRPr="001F4999">
        <w:rPr>
          <w:rFonts w:asciiTheme="majorHAnsi" w:hAnsiTheme="majorHAnsi"/>
          <w:bCs/>
          <w:lang w:val="en-GB"/>
        </w:rPr>
        <w:t xml:space="preserve"> deadline</w:t>
      </w:r>
      <w:r w:rsidR="00D41608" w:rsidRPr="001F4999">
        <w:rPr>
          <w:rFonts w:asciiTheme="majorHAnsi" w:hAnsiTheme="majorHAnsi"/>
          <w:bCs/>
          <w:lang w:val="en-GB"/>
        </w:rPr>
        <w:t xml:space="preserve">, they </w:t>
      </w:r>
      <w:r w:rsidR="00673D5D">
        <w:rPr>
          <w:rFonts w:asciiTheme="majorHAnsi" w:hAnsiTheme="majorHAnsi"/>
          <w:bCs/>
          <w:lang w:val="en-GB"/>
        </w:rPr>
        <w:t xml:space="preserve">may </w:t>
      </w:r>
      <w:r w:rsidR="00D41608" w:rsidRPr="001F4999">
        <w:rPr>
          <w:rFonts w:asciiTheme="majorHAnsi" w:hAnsiTheme="majorHAnsi"/>
          <w:bCs/>
          <w:lang w:val="en-GB"/>
        </w:rPr>
        <w:t xml:space="preserve">exchange information and choose to follow the </w:t>
      </w:r>
      <w:r w:rsidR="00A66E76" w:rsidRPr="001F4999">
        <w:rPr>
          <w:rFonts w:asciiTheme="majorHAnsi" w:hAnsiTheme="majorHAnsi"/>
          <w:bCs/>
          <w:lang w:val="en-GB"/>
        </w:rPr>
        <w:t xml:space="preserve">frame </w:t>
      </w:r>
      <w:r w:rsidR="00673D5D">
        <w:rPr>
          <w:rFonts w:asciiTheme="majorHAnsi" w:hAnsiTheme="majorHAnsi"/>
          <w:bCs/>
          <w:lang w:val="en-GB"/>
        </w:rPr>
        <w:t xml:space="preserve">that </w:t>
      </w:r>
      <w:r w:rsidR="00A66E76" w:rsidRPr="001F4999">
        <w:rPr>
          <w:rFonts w:asciiTheme="majorHAnsi" w:hAnsiTheme="majorHAnsi"/>
          <w:bCs/>
          <w:lang w:val="en-GB"/>
        </w:rPr>
        <w:t xml:space="preserve">other reporters </w:t>
      </w:r>
      <w:r w:rsidR="00211E4E">
        <w:rPr>
          <w:rFonts w:asciiTheme="majorHAnsi" w:hAnsiTheme="majorHAnsi" w:hint="eastAsia"/>
          <w:bCs/>
          <w:lang w:val="en-GB"/>
        </w:rPr>
        <w:t>have chosen</w:t>
      </w:r>
      <w:r w:rsidR="00A66E76" w:rsidRPr="001F4999">
        <w:rPr>
          <w:rFonts w:asciiTheme="majorHAnsi" w:hAnsiTheme="majorHAnsi"/>
          <w:bCs/>
          <w:lang w:val="en-GB"/>
        </w:rPr>
        <w:t xml:space="preserve">. </w:t>
      </w:r>
      <w:r w:rsidR="00D866AF" w:rsidRPr="001F4999">
        <w:rPr>
          <w:rFonts w:asciiTheme="majorHAnsi" w:hAnsiTheme="majorHAnsi"/>
          <w:bCs/>
          <w:lang w:val="en-GB"/>
        </w:rPr>
        <w:t xml:space="preserve"> </w:t>
      </w:r>
    </w:p>
    <w:p w:rsidR="00D866AF" w:rsidRPr="001F4999" w:rsidRDefault="00D866AF" w:rsidP="00D866AF">
      <w:pPr>
        <w:spacing w:line="240" w:lineRule="auto"/>
        <w:jc w:val="both"/>
        <w:rPr>
          <w:rFonts w:asciiTheme="majorHAnsi" w:hAnsiTheme="majorHAnsi"/>
          <w:bCs/>
          <w:lang w:val="en-GB"/>
        </w:rPr>
      </w:pPr>
      <w:r w:rsidRPr="001F4999">
        <w:rPr>
          <w:rFonts w:asciiTheme="majorHAnsi" w:hAnsiTheme="majorHAnsi"/>
          <w:bCs/>
          <w:lang w:val="en-GB"/>
        </w:rPr>
        <w:lastRenderedPageBreak/>
        <w:t xml:space="preserve">These are the factors that may influence reporting as set out by the definition of pack journalism: </w:t>
      </w:r>
    </w:p>
    <w:p w:rsidR="00D866AF" w:rsidRPr="001F4999" w:rsidRDefault="00D866AF" w:rsidP="00D866AF">
      <w:pPr>
        <w:spacing w:line="240" w:lineRule="auto"/>
        <w:jc w:val="both"/>
        <w:rPr>
          <w:rFonts w:asciiTheme="majorHAnsi" w:hAnsiTheme="majorHAnsi"/>
          <w:bCs/>
          <w:lang w:val="en-GB"/>
        </w:rPr>
      </w:pPr>
      <w:r w:rsidRPr="001F4999">
        <w:rPr>
          <w:rFonts w:asciiTheme="majorHAnsi" w:hAnsiTheme="majorHAnsi"/>
          <w:bCs/>
          <w:lang w:val="en-GB"/>
        </w:rPr>
        <w:t xml:space="preserve">1.    The lack of transportation may force journalists to share rides. </w:t>
      </w:r>
    </w:p>
    <w:p w:rsidR="00D866AF" w:rsidRPr="001F4999" w:rsidRDefault="00D866AF" w:rsidP="00D866AF">
      <w:pPr>
        <w:spacing w:line="240" w:lineRule="auto"/>
        <w:jc w:val="both"/>
        <w:rPr>
          <w:rFonts w:asciiTheme="majorHAnsi" w:hAnsiTheme="majorHAnsi"/>
          <w:bCs/>
          <w:lang w:val="en-GB"/>
        </w:rPr>
      </w:pPr>
      <w:r w:rsidRPr="001F4999">
        <w:rPr>
          <w:rFonts w:asciiTheme="majorHAnsi" w:hAnsiTheme="majorHAnsi"/>
          <w:bCs/>
          <w:lang w:val="en-GB"/>
        </w:rPr>
        <w:t>2.    The lack of accommodations may allow journalists to share food, drink, and conversation.</w:t>
      </w:r>
    </w:p>
    <w:p w:rsidR="00D866AF" w:rsidRPr="001F4999" w:rsidRDefault="00D866AF" w:rsidP="00D866AF">
      <w:pPr>
        <w:spacing w:line="240" w:lineRule="auto"/>
        <w:jc w:val="both"/>
        <w:rPr>
          <w:rFonts w:asciiTheme="majorHAnsi" w:hAnsiTheme="majorHAnsi"/>
          <w:bCs/>
          <w:lang w:val="en-GB"/>
        </w:rPr>
      </w:pPr>
      <w:r w:rsidRPr="001F4999">
        <w:rPr>
          <w:rFonts w:asciiTheme="majorHAnsi" w:hAnsiTheme="majorHAnsi"/>
          <w:bCs/>
          <w:lang w:val="en-GB"/>
        </w:rPr>
        <w:t>3.    There may be a limited number of improvised guides or translators. (</w:t>
      </w:r>
      <w:proofErr w:type="gramStart"/>
      <w:r w:rsidRPr="001F4999">
        <w:rPr>
          <w:rFonts w:asciiTheme="majorHAnsi" w:hAnsiTheme="majorHAnsi"/>
          <w:bCs/>
          <w:lang w:val="en-GB"/>
        </w:rPr>
        <w:t>van</w:t>
      </w:r>
      <w:proofErr w:type="gramEnd"/>
      <w:r w:rsidRPr="001F4999">
        <w:rPr>
          <w:rFonts w:asciiTheme="majorHAnsi" w:hAnsiTheme="majorHAnsi"/>
          <w:bCs/>
          <w:lang w:val="en-GB"/>
        </w:rPr>
        <w:t xml:space="preserve"> Ginneken, 1997, p.135). </w:t>
      </w:r>
    </w:p>
    <w:p w:rsidR="00906A8B" w:rsidRPr="001F4999" w:rsidRDefault="00593CC2" w:rsidP="00906A8B">
      <w:pPr>
        <w:spacing w:line="360" w:lineRule="auto"/>
        <w:jc w:val="both"/>
        <w:rPr>
          <w:rFonts w:asciiTheme="majorHAnsi" w:hAnsiTheme="majorHAnsi"/>
          <w:bCs/>
          <w:lang w:val="en-GB"/>
        </w:rPr>
      </w:pPr>
      <w:r w:rsidRPr="001F4999">
        <w:rPr>
          <w:rFonts w:asciiTheme="majorHAnsi" w:hAnsiTheme="majorHAnsi"/>
          <w:bCs/>
          <w:lang w:val="en-GB"/>
        </w:rPr>
        <w:t xml:space="preserve">In the eighteenth century, </w:t>
      </w:r>
      <w:r w:rsidR="00906A8B" w:rsidRPr="001F4999">
        <w:rPr>
          <w:rFonts w:asciiTheme="majorHAnsi" w:hAnsiTheme="majorHAnsi"/>
          <w:bCs/>
          <w:i/>
          <w:lang w:val="en-GB"/>
        </w:rPr>
        <w:t>The Morning Journal</w:t>
      </w:r>
      <w:r w:rsidR="00906A8B" w:rsidRPr="001F4999">
        <w:rPr>
          <w:rFonts w:asciiTheme="majorHAnsi" w:hAnsiTheme="majorHAnsi"/>
          <w:bCs/>
          <w:lang w:val="en-GB"/>
        </w:rPr>
        <w:t xml:space="preserve"> was owned by William Randolph Hearst</w:t>
      </w:r>
      <w:r w:rsidR="00673D5D">
        <w:rPr>
          <w:rFonts w:asciiTheme="majorHAnsi" w:hAnsiTheme="majorHAnsi"/>
          <w:bCs/>
          <w:lang w:val="en-GB"/>
        </w:rPr>
        <w:t xml:space="preserve"> and</w:t>
      </w:r>
      <w:r w:rsidR="00906A8B" w:rsidRPr="001F4999">
        <w:rPr>
          <w:rFonts w:asciiTheme="majorHAnsi" w:hAnsiTheme="majorHAnsi"/>
          <w:bCs/>
          <w:lang w:val="en-GB"/>
        </w:rPr>
        <w:t xml:space="preserve"> yellow journalism </w:t>
      </w:r>
      <w:r w:rsidR="00673D5D">
        <w:rPr>
          <w:rFonts w:asciiTheme="majorHAnsi" w:hAnsiTheme="majorHAnsi"/>
          <w:bCs/>
          <w:lang w:val="en-GB"/>
        </w:rPr>
        <w:t>abounded</w:t>
      </w:r>
      <w:r w:rsidR="00906A8B" w:rsidRPr="001F4999">
        <w:rPr>
          <w:rFonts w:asciiTheme="majorHAnsi" w:hAnsiTheme="majorHAnsi"/>
          <w:bCs/>
          <w:lang w:val="en-GB"/>
        </w:rPr>
        <w:t xml:space="preserve">. </w:t>
      </w:r>
      <w:r w:rsidR="000055D4" w:rsidRPr="001F4999">
        <w:rPr>
          <w:rFonts w:asciiTheme="majorHAnsi" w:hAnsiTheme="majorHAnsi"/>
          <w:bCs/>
          <w:lang w:val="en-GB"/>
        </w:rPr>
        <w:t xml:space="preserve">The </w:t>
      </w:r>
      <w:r w:rsidR="00927F7F" w:rsidRPr="001F4999">
        <w:rPr>
          <w:rFonts w:asciiTheme="majorHAnsi" w:hAnsiTheme="majorHAnsi"/>
          <w:bCs/>
          <w:lang w:val="en-GB"/>
        </w:rPr>
        <w:t>basic premises of this theory are based on the assumption that the journalists who were employed by Hearst</w:t>
      </w:r>
      <w:r w:rsidR="00906A8B" w:rsidRPr="001F4999">
        <w:rPr>
          <w:rFonts w:asciiTheme="majorHAnsi" w:hAnsiTheme="majorHAnsi"/>
          <w:bCs/>
          <w:lang w:val="en-GB"/>
        </w:rPr>
        <w:t xml:space="preserve"> were influenced by the world view of </w:t>
      </w:r>
      <w:r w:rsidR="00673D5D">
        <w:rPr>
          <w:rFonts w:asciiTheme="majorHAnsi" w:hAnsiTheme="majorHAnsi"/>
          <w:bCs/>
          <w:lang w:val="en-GB"/>
        </w:rPr>
        <w:t>the paper’s</w:t>
      </w:r>
      <w:r w:rsidR="00906A8B" w:rsidRPr="001F4999">
        <w:rPr>
          <w:rFonts w:asciiTheme="majorHAnsi" w:hAnsiTheme="majorHAnsi"/>
          <w:bCs/>
          <w:lang w:val="en-GB"/>
        </w:rPr>
        <w:t xml:space="preserve"> owner (Ott &amp; Mack, 2010, p.56; Randall, 2011, p.17). According to Ott &amp; Mack, Hearst’s yellow journalism was known as: “a style that lacked any social responsibility and privileged sensational and even fabricated stories and photos” (2010, p. 56). </w:t>
      </w:r>
      <w:r w:rsidR="004741A9" w:rsidRPr="001F4999">
        <w:rPr>
          <w:rFonts w:asciiTheme="majorHAnsi" w:hAnsiTheme="majorHAnsi"/>
          <w:bCs/>
          <w:lang w:val="en-GB"/>
        </w:rPr>
        <w:t>It should be noted that whereas van Ginneken has established other pressures that may be at work (deadlines etc.)</w:t>
      </w:r>
      <w:proofErr w:type="gramStart"/>
      <w:r w:rsidR="00673D5D">
        <w:rPr>
          <w:rFonts w:asciiTheme="majorHAnsi" w:hAnsiTheme="majorHAnsi"/>
          <w:bCs/>
          <w:lang w:val="en-GB"/>
        </w:rPr>
        <w:t>,</w:t>
      </w:r>
      <w:proofErr w:type="gramEnd"/>
      <w:r w:rsidR="004741A9" w:rsidRPr="001F4999">
        <w:rPr>
          <w:rFonts w:asciiTheme="majorHAnsi" w:hAnsiTheme="majorHAnsi"/>
          <w:bCs/>
          <w:lang w:val="en-GB"/>
        </w:rPr>
        <w:t xml:space="preserve"> the work ethic of</w:t>
      </w:r>
      <w:r w:rsidR="00D90725" w:rsidRPr="001F4999">
        <w:rPr>
          <w:rFonts w:asciiTheme="majorHAnsi" w:hAnsiTheme="majorHAnsi"/>
          <w:bCs/>
          <w:lang w:val="en-GB"/>
        </w:rPr>
        <w:t xml:space="preserve"> reporters at</w:t>
      </w:r>
      <w:r w:rsidR="004741A9" w:rsidRPr="001F4999">
        <w:rPr>
          <w:rFonts w:asciiTheme="majorHAnsi" w:hAnsiTheme="majorHAnsi"/>
          <w:bCs/>
          <w:lang w:val="en-GB"/>
        </w:rPr>
        <w:t xml:space="preserve"> </w:t>
      </w:r>
      <w:r w:rsidR="004741A9" w:rsidRPr="001F4999">
        <w:rPr>
          <w:rFonts w:asciiTheme="majorHAnsi" w:hAnsiTheme="majorHAnsi"/>
          <w:bCs/>
          <w:i/>
          <w:lang w:val="en-GB"/>
        </w:rPr>
        <w:t>The Morning Journal</w:t>
      </w:r>
      <w:r w:rsidR="004741A9" w:rsidRPr="001F4999">
        <w:rPr>
          <w:rFonts w:asciiTheme="majorHAnsi" w:hAnsiTheme="majorHAnsi"/>
          <w:bCs/>
          <w:lang w:val="en-GB"/>
        </w:rPr>
        <w:t xml:space="preserve"> indicated that there is no objectivity in </w:t>
      </w:r>
      <w:r w:rsidR="004F15A1" w:rsidRPr="001F4999">
        <w:rPr>
          <w:rFonts w:asciiTheme="majorHAnsi" w:hAnsiTheme="majorHAnsi"/>
          <w:bCs/>
          <w:lang w:val="en-GB"/>
        </w:rPr>
        <w:t xml:space="preserve">this type of </w:t>
      </w:r>
      <w:r w:rsidR="004741A9" w:rsidRPr="001F4999">
        <w:rPr>
          <w:rFonts w:asciiTheme="majorHAnsi" w:hAnsiTheme="majorHAnsi"/>
          <w:bCs/>
          <w:lang w:val="en-GB"/>
        </w:rPr>
        <w:t xml:space="preserve">reporting. </w:t>
      </w:r>
    </w:p>
    <w:p w:rsidR="005126CA" w:rsidRPr="001F4999" w:rsidRDefault="0016424C" w:rsidP="00906A8B">
      <w:pPr>
        <w:spacing w:line="360" w:lineRule="auto"/>
        <w:jc w:val="both"/>
        <w:rPr>
          <w:rFonts w:asciiTheme="majorHAnsi" w:hAnsiTheme="majorHAnsi"/>
          <w:bCs/>
          <w:lang w:val="en-GB"/>
        </w:rPr>
      </w:pPr>
      <w:r w:rsidRPr="001F4999">
        <w:rPr>
          <w:rFonts w:asciiTheme="majorHAnsi" w:hAnsiTheme="majorHAnsi"/>
          <w:bCs/>
          <w:lang w:val="en-GB"/>
        </w:rPr>
        <w:t xml:space="preserve">Furthermore, </w:t>
      </w:r>
      <w:r w:rsidR="00CD1857" w:rsidRPr="001F4999">
        <w:rPr>
          <w:rFonts w:asciiTheme="majorHAnsi" w:hAnsiTheme="majorHAnsi"/>
          <w:bCs/>
          <w:lang w:val="en-GB"/>
        </w:rPr>
        <w:t>Patterson and Wilkins have provided an explanation for the lack of editors abroad: “Good journalism is often expensive, and in an era of static subscriptions and sometimes unreliable revenues, few newsrooms enjoy budgets as large as in past years. […]</w:t>
      </w:r>
      <w:r w:rsidR="00847B29" w:rsidRPr="001F4999">
        <w:rPr>
          <w:rFonts w:asciiTheme="majorHAnsi" w:hAnsiTheme="majorHAnsi"/>
          <w:bCs/>
          <w:lang w:val="en-GB"/>
        </w:rPr>
        <w:t xml:space="preserve"> </w:t>
      </w:r>
      <w:r w:rsidR="00CD1857" w:rsidRPr="001F4999">
        <w:rPr>
          <w:rFonts w:asciiTheme="majorHAnsi" w:hAnsiTheme="majorHAnsi"/>
          <w:bCs/>
          <w:lang w:val="en-GB"/>
        </w:rPr>
        <w:t xml:space="preserve">newspapers have pulled back on overseas correspondents, leaving coverage of foreign news to the wires and CNN” (Patterson &amp; Wilkins, 2008, p. 221). </w:t>
      </w:r>
      <w:r w:rsidR="00097EF0" w:rsidRPr="001F4999">
        <w:rPr>
          <w:rFonts w:asciiTheme="majorHAnsi" w:hAnsiTheme="majorHAnsi"/>
          <w:bCs/>
          <w:lang w:val="en-GB"/>
        </w:rPr>
        <w:t xml:space="preserve">A </w:t>
      </w:r>
      <w:r w:rsidR="00E70F67" w:rsidRPr="001F4999">
        <w:rPr>
          <w:rFonts w:asciiTheme="majorHAnsi" w:hAnsiTheme="majorHAnsi"/>
          <w:bCs/>
          <w:lang w:val="en-GB"/>
        </w:rPr>
        <w:t>ma</w:t>
      </w:r>
      <w:r w:rsidR="00673D5D">
        <w:rPr>
          <w:rFonts w:asciiTheme="majorHAnsi" w:hAnsiTheme="majorHAnsi"/>
          <w:bCs/>
          <w:lang w:val="en-GB"/>
        </w:rPr>
        <w:t>j</w:t>
      </w:r>
      <w:r w:rsidR="00E70F67" w:rsidRPr="001F4999">
        <w:rPr>
          <w:rFonts w:asciiTheme="majorHAnsi" w:hAnsiTheme="majorHAnsi"/>
          <w:bCs/>
          <w:lang w:val="en-GB"/>
        </w:rPr>
        <w:t>or</w:t>
      </w:r>
      <w:r w:rsidR="00CD1857" w:rsidRPr="001F4999">
        <w:rPr>
          <w:rFonts w:asciiTheme="majorHAnsi" w:hAnsiTheme="majorHAnsi"/>
          <w:bCs/>
          <w:lang w:val="en-GB"/>
        </w:rPr>
        <w:t xml:space="preserve"> drawback </w:t>
      </w:r>
      <w:r w:rsidR="00673D5D">
        <w:rPr>
          <w:rFonts w:asciiTheme="majorHAnsi" w:hAnsiTheme="majorHAnsi"/>
          <w:bCs/>
          <w:lang w:val="en-GB"/>
        </w:rPr>
        <w:t>to</w:t>
      </w:r>
      <w:r w:rsidR="00CD1857" w:rsidRPr="001F4999">
        <w:rPr>
          <w:rFonts w:asciiTheme="majorHAnsi" w:hAnsiTheme="majorHAnsi"/>
          <w:bCs/>
          <w:lang w:val="en-GB"/>
        </w:rPr>
        <w:t xml:space="preserve"> this approach</w:t>
      </w:r>
      <w:r w:rsidR="00097EF0" w:rsidRPr="001F4999">
        <w:rPr>
          <w:rFonts w:asciiTheme="majorHAnsi" w:hAnsiTheme="majorHAnsi"/>
          <w:bCs/>
          <w:lang w:val="en-GB"/>
        </w:rPr>
        <w:t xml:space="preserve"> is the fact that </w:t>
      </w:r>
      <w:r w:rsidR="00EB7DEF" w:rsidRPr="001F4999">
        <w:rPr>
          <w:rFonts w:asciiTheme="majorHAnsi" w:hAnsiTheme="majorHAnsi"/>
          <w:bCs/>
          <w:lang w:val="en-GB"/>
        </w:rPr>
        <w:t>at the time of the assaults</w:t>
      </w:r>
      <w:r w:rsidR="00097EF0" w:rsidRPr="001F4999">
        <w:rPr>
          <w:rFonts w:asciiTheme="majorHAnsi" w:hAnsiTheme="majorHAnsi"/>
          <w:bCs/>
          <w:lang w:val="en-GB"/>
        </w:rPr>
        <w:t>, no reporters were present</w:t>
      </w:r>
      <w:r w:rsidR="00EB7DEF" w:rsidRPr="001F4999">
        <w:rPr>
          <w:rFonts w:asciiTheme="majorHAnsi" w:hAnsiTheme="majorHAnsi"/>
          <w:bCs/>
          <w:lang w:val="en-GB"/>
        </w:rPr>
        <w:t>.</w:t>
      </w:r>
      <w:r w:rsidR="005126CA" w:rsidRPr="001F4999">
        <w:rPr>
          <w:rFonts w:asciiTheme="majorHAnsi" w:hAnsiTheme="majorHAnsi"/>
          <w:bCs/>
          <w:lang w:val="en-GB"/>
        </w:rPr>
        <w:t xml:space="preserve"> Therefore, the secondary data </w:t>
      </w:r>
      <w:proofErr w:type="gramStart"/>
      <w:r w:rsidR="005126CA" w:rsidRPr="001F4999">
        <w:rPr>
          <w:rFonts w:asciiTheme="majorHAnsi" w:hAnsiTheme="majorHAnsi"/>
          <w:bCs/>
          <w:lang w:val="en-GB"/>
        </w:rPr>
        <w:t>that Dut</w:t>
      </w:r>
      <w:r w:rsidR="002F0DAA" w:rsidRPr="001F4999">
        <w:rPr>
          <w:rFonts w:asciiTheme="majorHAnsi" w:hAnsiTheme="majorHAnsi"/>
          <w:bCs/>
          <w:lang w:val="en-GB"/>
        </w:rPr>
        <w:t>ch reporters</w:t>
      </w:r>
      <w:proofErr w:type="gramEnd"/>
      <w:r w:rsidR="002F0DAA" w:rsidRPr="001F4999">
        <w:rPr>
          <w:rFonts w:asciiTheme="majorHAnsi" w:hAnsiTheme="majorHAnsi"/>
          <w:bCs/>
          <w:lang w:val="en-GB"/>
        </w:rPr>
        <w:t xml:space="preserve"> had access to</w:t>
      </w:r>
      <w:r w:rsidR="005126CA" w:rsidRPr="001F4999">
        <w:rPr>
          <w:rFonts w:asciiTheme="majorHAnsi" w:hAnsiTheme="majorHAnsi"/>
          <w:bCs/>
          <w:lang w:val="en-GB"/>
        </w:rPr>
        <w:t xml:space="preserve"> was provided by the German police force and other German media outlets. </w:t>
      </w:r>
    </w:p>
    <w:p w:rsidR="0059252D" w:rsidRPr="001F4999" w:rsidRDefault="0059252D" w:rsidP="00C71589">
      <w:pPr>
        <w:spacing w:line="360" w:lineRule="auto"/>
        <w:jc w:val="both"/>
        <w:rPr>
          <w:rFonts w:asciiTheme="majorHAnsi" w:hAnsiTheme="majorHAnsi"/>
          <w:bCs/>
          <w:lang w:val="en-GB"/>
        </w:rPr>
      </w:pPr>
      <w:r w:rsidRPr="001F4999">
        <w:rPr>
          <w:rFonts w:asciiTheme="majorHAnsi" w:hAnsiTheme="majorHAnsi"/>
          <w:bCs/>
          <w:lang w:val="en-GB"/>
        </w:rPr>
        <w:t>I</w:t>
      </w:r>
      <w:r w:rsidR="000D06E5" w:rsidRPr="001F4999">
        <w:rPr>
          <w:rFonts w:asciiTheme="majorHAnsi" w:hAnsiTheme="majorHAnsi"/>
          <w:bCs/>
          <w:lang w:val="en-GB"/>
        </w:rPr>
        <w:t>n 2007, Pleijter and Frye published</w:t>
      </w:r>
      <w:r w:rsidRPr="001F4999">
        <w:rPr>
          <w:rFonts w:asciiTheme="majorHAnsi" w:hAnsiTheme="majorHAnsi"/>
          <w:bCs/>
          <w:lang w:val="en-GB"/>
        </w:rPr>
        <w:t xml:space="preserve"> a report on the necessity of a behavio</w:t>
      </w:r>
      <w:r w:rsidR="007A12B7">
        <w:rPr>
          <w:rFonts w:asciiTheme="majorHAnsi" w:hAnsiTheme="majorHAnsi"/>
          <w:bCs/>
          <w:lang w:val="en-GB"/>
        </w:rPr>
        <w:t>u</w:t>
      </w:r>
      <w:r w:rsidRPr="001F4999">
        <w:rPr>
          <w:rFonts w:asciiTheme="majorHAnsi" w:hAnsiTheme="majorHAnsi"/>
          <w:bCs/>
          <w:lang w:val="en-GB"/>
        </w:rPr>
        <w:t xml:space="preserve">ral code for journalists in </w:t>
      </w:r>
      <w:r w:rsidR="007A12B7">
        <w:rPr>
          <w:rFonts w:asciiTheme="majorHAnsi" w:hAnsiTheme="majorHAnsi"/>
          <w:bCs/>
          <w:lang w:val="en-GB"/>
        </w:rPr>
        <w:t>t</w:t>
      </w:r>
      <w:r w:rsidRPr="001F4999">
        <w:rPr>
          <w:rFonts w:asciiTheme="majorHAnsi" w:hAnsiTheme="majorHAnsi"/>
          <w:bCs/>
          <w:lang w:val="en-GB"/>
        </w:rPr>
        <w:t xml:space="preserve">he Netherlands. </w:t>
      </w:r>
      <w:r w:rsidR="00E37E79" w:rsidRPr="001F4999">
        <w:rPr>
          <w:rFonts w:asciiTheme="majorHAnsi" w:hAnsiTheme="majorHAnsi"/>
          <w:bCs/>
          <w:lang w:val="en-GB"/>
        </w:rPr>
        <w:t>T</w:t>
      </w:r>
      <w:r w:rsidR="00CD1857" w:rsidRPr="001F4999">
        <w:rPr>
          <w:rFonts w:asciiTheme="majorHAnsi" w:hAnsiTheme="majorHAnsi"/>
          <w:bCs/>
          <w:lang w:val="en-GB"/>
        </w:rPr>
        <w:t>his view is very much in line with Ott and Mack, who</w:t>
      </w:r>
      <w:r w:rsidR="00E37E79" w:rsidRPr="001F4999">
        <w:rPr>
          <w:rFonts w:asciiTheme="majorHAnsi" w:hAnsiTheme="majorHAnsi"/>
          <w:bCs/>
          <w:lang w:val="en-GB"/>
        </w:rPr>
        <w:t xml:space="preserve"> agree that journalists are the link between civilians and politics (Pleijter and Frye, 2007, p. 9; Ott &amp; Mack, 2010, p.42). </w:t>
      </w:r>
      <w:r w:rsidR="002368ED" w:rsidRPr="001F4999">
        <w:rPr>
          <w:rFonts w:asciiTheme="majorHAnsi" w:hAnsiTheme="majorHAnsi"/>
          <w:bCs/>
          <w:lang w:val="en-GB"/>
        </w:rPr>
        <w:t>The</w:t>
      </w:r>
      <w:r w:rsidR="00CD3F8A" w:rsidRPr="001F4999">
        <w:rPr>
          <w:rFonts w:asciiTheme="majorHAnsi" w:hAnsiTheme="majorHAnsi"/>
          <w:bCs/>
          <w:lang w:val="en-GB"/>
        </w:rPr>
        <w:t>se authors have acknowledged</w:t>
      </w:r>
      <w:r w:rsidR="00045878" w:rsidRPr="001F4999">
        <w:rPr>
          <w:rFonts w:asciiTheme="majorHAnsi" w:hAnsiTheme="majorHAnsi"/>
          <w:bCs/>
          <w:lang w:val="en-GB"/>
        </w:rPr>
        <w:t xml:space="preserve"> that</w:t>
      </w:r>
      <w:r w:rsidR="002368ED" w:rsidRPr="001F4999">
        <w:rPr>
          <w:rFonts w:asciiTheme="majorHAnsi" w:hAnsiTheme="majorHAnsi"/>
          <w:bCs/>
          <w:lang w:val="en-GB"/>
        </w:rPr>
        <w:t xml:space="preserve"> journalists have to practice social responsibility towards the</w:t>
      </w:r>
      <w:r w:rsidR="007A12B7">
        <w:rPr>
          <w:rFonts w:asciiTheme="majorHAnsi" w:hAnsiTheme="majorHAnsi"/>
          <w:bCs/>
          <w:lang w:val="en-GB"/>
        </w:rPr>
        <w:t>ir</w:t>
      </w:r>
      <w:r w:rsidR="002368ED" w:rsidRPr="001F4999">
        <w:rPr>
          <w:rFonts w:asciiTheme="majorHAnsi" w:hAnsiTheme="majorHAnsi"/>
          <w:bCs/>
          <w:lang w:val="en-GB"/>
        </w:rPr>
        <w:t xml:space="preserve"> audience. </w:t>
      </w:r>
      <w:r w:rsidR="00CD1857" w:rsidRPr="001F4999">
        <w:rPr>
          <w:rFonts w:asciiTheme="majorHAnsi" w:hAnsiTheme="majorHAnsi"/>
          <w:bCs/>
          <w:lang w:val="en-GB"/>
        </w:rPr>
        <w:t>The consensus view appears to be that</w:t>
      </w:r>
      <w:r w:rsidR="002368ED" w:rsidRPr="001F4999">
        <w:rPr>
          <w:rFonts w:asciiTheme="majorHAnsi" w:hAnsiTheme="majorHAnsi"/>
          <w:bCs/>
          <w:lang w:val="en-GB"/>
        </w:rPr>
        <w:t xml:space="preserve"> </w:t>
      </w:r>
      <w:r w:rsidRPr="001F4999">
        <w:rPr>
          <w:rFonts w:asciiTheme="majorHAnsi" w:hAnsiTheme="majorHAnsi"/>
          <w:bCs/>
          <w:lang w:val="en-GB"/>
        </w:rPr>
        <w:t>journalism should have a set of rules</w:t>
      </w:r>
      <w:r w:rsidR="00CD1857" w:rsidRPr="001F4999">
        <w:rPr>
          <w:rFonts w:asciiTheme="majorHAnsi" w:hAnsiTheme="majorHAnsi"/>
          <w:bCs/>
          <w:lang w:val="en-GB"/>
        </w:rPr>
        <w:t>,</w:t>
      </w:r>
      <w:r w:rsidRPr="001F4999">
        <w:rPr>
          <w:rFonts w:asciiTheme="majorHAnsi" w:hAnsiTheme="majorHAnsi"/>
          <w:bCs/>
          <w:lang w:val="en-GB"/>
        </w:rPr>
        <w:t xml:space="preserve"> in relation to ethics and the representation of facts</w:t>
      </w:r>
      <w:r w:rsidR="006B7804" w:rsidRPr="001F4999">
        <w:rPr>
          <w:rFonts w:asciiTheme="majorHAnsi" w:hAnsiTheme="majorHAnsi"/>
          <w:bCs/>
          <w:lang w:val="en-GB"/>
        </w:rPr>
        <w:t>. However, the report contends</w:t>
      </w:r>
      <w:r w:rsidRPr="001F4999">
        <w:rPr>
          <w:rFonts w:asciiTheme="majorHAnsi" w:hAnsiTheme="majorHAnsi"/>
          <w:bCs/>
          <w:lang w:val="en-GB"/>
        </w:rPr>
        <w:t xml:space="preserve"> that in </w:t>
      </w:r>
      <w:r w:rsidR="007A12B7">
        <w:rPr>
          <w:rFonts w:asciiTheme="majorHAnsi" w:hAnsiTheme="majorHAnsi"/>
          <w:bCs/>
          <w:lang w:val="en-GB"/>
        </w:rPr>
        <w:t>t</w:t>
      </w:r>
      <w:r w:rsidRPr="001F4999">
        <w:rPr>
          <w:rFonts w:asciiTheme="majorHAnsi" w:hAnsiTheme="majorHAnsi"/>
          <w:bCs/>
          <w:lang w:val="en-GB"/>
        </w:rPr>
        <w:t xml:space="preserve">he Netherlands, “anyone can call themselves a journalist” (Pleijter and Frye, 2007, p. 17). This concept is most likely to be linked with the </w:t>
      </w:r>
      <w:r w:rsidR="00FE4E4A">
        <w:rPr>
          <w:rFonts w:asciiTheme="majorHAnsi" w:hAnsiTheme="majorHAnsi"/>
          <w:bCs/>
          <w:lang w:val="en-GB"/>
        </w:rPr>
        <w:t>f</w:t>
      </w:r>
      <w:r w:rsidRPr="001F4999">
        <w:rPr>
          <w:rFonts w:asciiTheme="majorHAnsi" w:hAnsiTheme="majorHAnsi"/>
          <w:bCs/>
          <w:lang w:val="en-GB"/>
        </w:rPr>
        <w:t xml:space="preserve">reedom of </w:t>
      </w:r>
      <w:r w:rsidR="00FE4E4A">
        <w:rPr>
          <w:rFonts w:asciiTheme="majorHAnsi" w:hAnsiTheme="majorHAnsi"/>
          <w:bCs/>
          <w:lang w:val="en-GB"/>
        </w:rPr>
        <w:t>s</w:t>
      </w:r>
      <w:r w:rsidRPr="001F4999">
        <w:rPr>
          <w:rFonts w:asciiTheme="majorHAnsi" w:hAnsiTheme="majorHAnsi"/>
          <w:bCs/>
          <w:lang w:val="en-GB"/>
        </w:rPr>
        <w:t>peech, which is established in arti</w:t>
      </w:r>
      <w:r w:rsidR="004C5204" w:rsidRPr="001F4999">
        <w:rPr>
          <w:rFonts w:asciiTheme="majorHAnsi" w:hAnsiTheme="majorHAnsi"/>
          <w:bCs/>
          <w:lang w:val="en-GB"/>
        </w:rPr>
        <w:t xml:space="preserve">cle 7 of the Dutch constitution </w:t>
      </w:r>
      <w:r w:rsidRPr="001F4999">
        <w:rPr>
          <w:rFonts w:asciiTheme="majorHAnsi" w:hAnsiTheme="majorHAnsi"/>
          <w:bCs/>
          <w:lang w:val="en-GB"/>
        </w:rPr>
        <w:t xml:space="preserve">("Artikel 7: Vrijheid van </w:t>
      </w:r>
      <w:r w:rsidRPr="001F4999">
        <w:rPr>
          <w:rFonts w:asciiTheme="majorHAnsi" w:hAnsiTheme="majorHAnsi"/>
          <w:bCs/>
          <w:lang w:val="en-GB"/>
        </w:rPr>
        <w:lastRenderedPageBreak/>
        <w:t>meningsuiting; censuurverbod - Nederlandse grondwet", 2016). As a response to the assaults in Cologne, various Dutch citizens have</w:t>
      </w:r>
      <w:r w:rsidR="004C5204" w:rsidRPr="001F4999">
        <w:rPr>
          <w:rFonts w:asciiTheme="majorHAnsi" w:hAnsiTheme="majorHAnsi"/>
          <w:bCs/>
          <w:lang w:val="en-GB"/>
        </w:rPr>
        <w:t xml:space="preserve"> written letters to the editor. </w:t>
      </w:r>
    </w:p>
    <w:p w:rsidR="005B29CF" w:rsidRPr="001F4999" w:rsidRDefault="005B29CF" w:rsidP="005B29CF">
      <w:pPr>
        <w:spacing w:line="360" w:lineRule="auto"/>
        <w:jc w:val="both"/>
        <w:rPr>
          <w:rFonts w:asciiTheme="majorHAnsi" w:hAnsiTheme="majorHAnsi"/>
          <w:bCs/>
          <w:lang w:val="en-GB"/>
        </w:rPr>
      </w:pPr>
      <w:r w:rsidRPr="001F4999">
        <w:rPr>
          <w:rFonts w:asciiTheme="majorHAnsi" w:hAnsiTheme="majorHAnsi"/>
          <w:bCs/>
          <w:lang w:val="en-GB"/>
        </w:rPr>
        <w:t xml:space="preserve">The relevance of this research is </w:t>
      </w:r>
      <w:r w:rsidR="008909CF" w:rsidRPr="001F4999">
        <w:rPr>
          <w:rFonts w:asciiTheme="majorHAnsi" w:hAnsiTheme="majorHAnsi"/>
          <w:bCs/>
          <w:lang w:val="en-GB"/>
        </w:rPr>
        <w:t>proven by the fact that media audiences may use news items to shape their world view</w:t>
      </w:r>
      <w:r w:rsidRPr="001F4999">
        <w:rPr>
          <w:rFonts w:asciiTheme="majorHAnsi" w:hAnsiTheme="majorHAnsi"/>
          <w:bCs/>
          <w:lang w:val="en-GB"/>
        </w:rPr>
        <w:t>.</w:t>
      </w:r>
      <w:r w:rsidR="008909CF" w:rsidRPr="001F4999">
        <w:rPr>
          <w:rFonts w:asciiTheme="majorHAnsi" w:hAnsiTheme="majorHAnsi"/>
          <w:bCs/>
          <w:lang w:val="en-GB"/>
        </w:rPr>
        <w:t xml:space="preserve"> </w:t>
      </w:r>
      <w:r w:rsidRPr="001F4999">
        <w:rPr>
          <w:rFonts w:asciiTheme="majorHAnsi" w:hAnsiTheme="majorHAnsi"/>
          <w:bCs/>
          <w:lang w:val="en-GB"/>
        </w:rPr>
        <w:t>After the assaults in Cologne</w:t>
      </w:r>
      <w:r w:rsidR="00CD3F8A" w:rsidRPr="001F4999">
        <w:rPr>
          <w:rFonts w:asciiTheme="majorHAnsi" w:hAnsiTheme="majorHAnsi"/>
          <w:bCs/>
          <w:lang w:val="en-GB"/>
        </w:rPr>
        <w:t xml:space="preserve"> occurred, various people </w:t>
      </w:r>
      <w:r w:rsidR="007A12B7">
        <w:rPr>
          <w:rFonts w:asciiTheme="majorHAnsi" w:hAnsiTheme="majorHAnsi"/>
          <w:bCs/>
          <w:lang w:val="en-GB"/>
        </w:rPr>
        <w:t>in</w:t>
      </w:r>
      <w:r w:rsidR="00CD3F8A" w:rsidRPr="001F4999">
        <w:rPr>
          <w:rFonts w:asciiTheme="majorHAnsi" w:hAnsiTheme="majorHAnsi"/>
          <w:bCs/>
          <w:lang w:val="en-GB"/>
        </w:rPr>
        <w:t xml:space="preserve"> politics responded to the event.</w:t>
      </w:r>
      <w:r w:rsidRPr="001F4999">
        <w:rPr>
          <w:rFonts w:asciiTheme="majorHAnsi" w:hAnsiTheme="majorHAnsi"/>
          <w:bCs/>
          <w:lang w:val="en-GB"/>
        </w:rPr>
        <w:t xml:space="preserve"> According to Ott and Mack, media outlets have the power to keep certain issues out of the press and to set the agenda for others (Ott &amp; Mack, 2010, p.42). The authors also added: “In addition to gatekeeping and agenda-setting, the </w:t>
      </w:r>
      <w:r w:rsidR="00A40772">
        <w:rPr>
          <w:rFonts w:asciiTheme="majorHAnsi" w:hAnsiTheme="majorHAnsi"/>
          <w:bCs/>
          <w:lang w:val="en-GB"/>
        </w:rPr>
        <w:t>ma</w:t>
      </w:r>
      <w:r w:rsidR="00A40772">
        <w:rPr>
          <w:rFonts w:asciiTheme="majorHAnsi" w:hAnsiTheme="majorHAnsi" w:hint="eastAsia"/>
          <w:bCs/>
          <w:lang w:val="en-GB"/>
        </w:rPr>
        <w:t>j</w:t>
      </w:r>
      <w:r w:rsidR="00E70F67" w:rsidRPr="001F4999">
        <w:rPr>
          <w:rFonts w:asciiTheme="majorHAnsi" w:hAnsiTheme="majorHAnsi"/>
          <w:bCs/>
          <w:lang w:val="en-GB"/>
        </w:rPr>
        <w:t>or</w:t>
      </w:r>
      <w:r w:rsidRPr="001F4999">
        <w:rPr>
          <w:rFonts w:asciiTheme="majorHAnsi" w:hAnsiTheme="majorHAnsi"/>
          <w:bCs/>
          <w:lang w:val="en-GB"/>
        </w:rPr>
        <w:t xml:space="preserve"> media conglomerates exercise an important framing function. Framing describes the viewpoint or perspective that is employed by the news and entertainment media when covering social and political issues […] media frames create particular windows through which audiences view issues”</w:t>
      </w:r>
      <w:r w:rsidR="003A41B3">
        <w:rPr>
          <w:rFonts w:asciiTheme="majorHAnsi" w:hAnsiTheme="majorHAnsi"/>
          <w:bCs/>
          <w:lang w:val="en-GB"/>
        </w:rPr>
        <w:t xml:space="preserve"> </w:t>
      </w:r>
      <w:r w:rsidRPr="001F4999">
        <w:rPr>
          <w:rFonts w:asciiTheme="majorHAnsi" w:hAnsiTheme="majorHAnsi"/>
          <w:bCs/>
          <w:lang w:val="en-GB"/>
        </w:rPr>
        <w:t xml:space="preserve">(idem). This also </w:t>
      </w:r>
      <w:r w:rsidR="003A41B3">
        <w:rPr>
          <w:rFonts w:asciiTheme="majorHAnsi" w:hAnsiTheme="majorHAnsi"/>
          <w:bCs/>
          <w:lang w:val="en-GB"/>
        </w:rPr>
        <w:t>aligns</w:t>
      </w:r>
      <w:r w:rsidR="003A41B3" w:rsidRPr="001F4999">
        <w:rPr>
          <w:rFonts w:asciiTheme="majorHAnsi" w:hAnsiTheme="majorHAnsi"/>
          <w:bCs/>
          <w:lang w:val="en-GB"/>
        </w:rPr>
        <w:t xml:space="preserve"> </w:t>
      </w:r>
      <w:r w:rsidRPr="001F4999">
        <w:rPr>
          <w:rFonts w:asciiTheme="majorHAnsi" w:hAnsiTheme="majorHAnsi"/>
          <w:bCs/>
          <w:lang w:val="en-GB"/>
        </w:rPr>
        <w:t xml:space="preserve">with Stanton’s definition of framing, </w:t>
      </w:r>
      <w:r w:rsidR="003A41B3">
        <w:rPr>
          <w:rFonts w:asciiTheme="majorHAnsi" w:hAnsiTheme="majorHAnsi"/>
          <w:bCs/>
          <w:lang w:val="en-GB"/>
        </w:rPr>
        <w:t>though it</w:t>
      </w:r>
      <w:r w:rsidRPr="001F4999">
        <w:rPr>
          <w:rFonts w:asciiTheme="majorHAnsi" w:hAnsiTheme="majorHAnsi"/>
          <w:bCs/>
          <w:lang w:val="en-GB"/>
        </w:rPr>
        <w:t xml:space="preserve"> adds the public as a participant in the framing of political or social issues. </w:t>
      </w:r>
      <w:r w:rsidR="00CD3F8A" w:rsidRPr="001F4999">
        <w:rPr>
          <w:rFonts w:asciiTheme="majorHAnsi" w:hAnsiTheme="majorHAnsi"/>
          <w:bCs/>
          <w:lang w:val="en-GB"/>
        </w:rPr>
        <w:t>Van Ginneken’s and Ott and Mack’s approach</w:t>
      </w:r>
      <w:r w:rsidR="003A41B3">
        <w:rPr>
          <w:rFonts w:asciiTheme="majorHAnsi" w:hAnsiTheme="majorHAnsi"/>
          <w:bCs/>
          <w:lang w:val="en-GB"/>
        </w:rPr>
        <w:t>es</w:t>
      </w:r>
      <w:r w:rsidR="00A40772">
        <w:rPr>
          <w:rFonts w:asciiTheme="majorHAnsi" w:hAnsiTheme="majorHAnsi"/>
          <w:bCs/>
          <w:lang w:val="en-GB"/>
        </w:rPr>
        <w:t xml:space="preserve"> have been </w:t>
      </w:r>
      <w:r w:rsidR="00A40772">
        <w:rPr>
          <w:rFonts w:asciiTheme="majorHAnsi" w:hAnsiTheme="majorHAnsi" w:hint="eastAsia"/>
          <w:bCs/>
          <w:lang w:val="en-GB"/>
        </w:rPr>
        <w:t>selected</w:t>
      </w:r>
      <w:r w:rsidR="00CD3F8A" w:rsidRPr="001F4999">
        <w:rPr>
          <w:rFonts w:asciiTheme="majorHAnsi" w:hAnsiTheme="majorHAnsi"/>
          <w:bCs/>
          <w:lang w:val="en-GB"/>
        </w:rPr>
        <w:t xml:space="preserve"> since newspapers have </w:t>
      </w:r>
      <w:r w:rsidR="003A41B3">
        <w:rPr>
          <w:rFonts w:asciiTheme="majorHAnsi" w:hAnsiTheme="majorHAnsi"/>
          <w:bCs/>
          <w:lang w:val="en-GB"/>
        </w:rPr>
        <w:t>chosen</w:t>
      </w:r>
      <w:r w:rsidR="003A41B3" w:rsidRPr="001F4999">
        <w:rPr>
          <w:rFonts w:asciiTheme="majorHAnsi" w:hAnsiTheme="majorHAnsi"/>
          <w:bCs/>
          <w:lang w:val="en-GB"/>
        </w:rPr>
        <w:t xml:space="preserve"> </w:t>
      </w:r>
      <w:r w:rsidR="00CD3F8A" w:rsidRPr="001F4999">
        <w:rPr>
          <w:rFonts w:asciiTheme="majorHAnsi" w:hAnsiTheme="majorHAnsi"/>
          <w:bCs/>
          <w:lang w:val="en-GB"/>
        </w:rPr>
        <w:t xml:space="preserve">to omit or write about these responses. </w:t>
      </w:r>
      <w:r w:rsidRPr="001F4999">
        <w:rPr>
          <w:rFonts w:asciiTheme="majorHAnsi" w:hAnsiTheme="majorHAnsi"/>
          <w:bCs/>
          <w:lang w:val="en-GB"/>
        </w:rPr>
        <w:t>Therefore, the analysis of the newspaper articles may provide an indication of what kind of issues a newspaper would like its readers to think about.</w:t>
      </w:r>
      <w:r w:rsidR="00CD3F8A" w:rsidRPr="001F4999">
        <w:rPr>
          <w:rFonts w:asciiTheme="majorHAnsi" w:hAnsiTheme="majorHAnsi"/>
          <w:bCs/>
          <w:lang w:val="en-GB"/>
        </w:rPr>
        <w:t xml:space="preserve"> These thoughts may be influenced by the selection of quotes as well. </w:t>
      </w:r>
      <w:r w:rsidRPr="001F4999">
        <w:rPr>
          <w:rFonts w:asciiTheme="majorHAnsi" w:hAnsiTheme="majorHAnsi"/>
          <w:bCs/>
          <w:lang w:val="en-GB"/>
        </w:rPr>
        <w:t xml:space="preserve"> </w:t>
      </w:r>
    </w:p>
    <w:p w:rsidR="0059252D" w:rsidRPr="001F4999" w:rsidRDefault="0059252D" w:rsidP="009940C8">
      <w:pPr>
        <w:spacing w:line="360" w:lineRule="auto"/>
        <w:jc w:val="both"/>
        <w:rPr>
          <w:rFonts w:asciiTheme="majorHAnsi" w:hAnsiTheme="majorHAnsi"/>
          <w:bCs/>
          <w:lang w:val="en-GB"/>
        </w:rPr>
      </w:pPr>
      <w:r w:rsidRPr="001F4999">
        <w:rPr>
          <w:rFonts w:asciiTheme="majorHAnsi" w:hAnsiTheme="majorHAnsi"/>
          <w:bCs/>
          <w:lang w:val="en-GB"/>
        </w:rPr>
        <w:t>After the assaults</w:t>
      </w:r>
      <w:r w:rsidR="005B29CF" w:rsidRPr="001F4999">
        <w:rPr>
          <w:rFonts w:asciiTheme="majorHAnsi" w:hAnsiTheme="majorHAnsi"/>
          <w:bCs/>
          <w:lang w:val="en-GB"/>
        </w:rPr>
        <w:t xml:space="preserve"> in Cologne, Dutch websites</w:t>
      </w:r>
      <w:r w:rsidRPr="001F4999">
        <w:rPr>
          <w:rFonts w:asciiTheme="majorHAnsi" w:hAnsiTheme="majorHAnsi"/>
          <w:bCs/>
          <w:lang w:val="en-GB"/>
        </w:rPr>
        <w:t xml:space="preserve"> reported on the event. </w:t>
      </w:r>
      <w:r w:rsidR="0041618D" w:rsidRPr="001F4999">
        <w:rPr>
          <w:rFonts w:asciiTheme="majorHAnsi" w:hAnsiTheme="majorHAnsi"/>
          <w:bCs/>
          <w:lang w:val="en-GB"/>
        </w:rPr>
        <w:t xml:space="preserve">As mentioned by Pleijter and Frye, Dutch citizens are allowed to voice their opinion. </w:t>
      </w:r>
      <w:r w:rsidR="00E407DC">
        <w:rPr>
          <w:rFonts w:asciiTheme="majorHAnsi" w:hAnsiTheme="majorHAnsi"/>
          <w:bCs/>
          <w:lang w:val="en-GB"/>
        </w:rPr>
        <w:t xml:space="preserve">Article 7 </w:t>
      </w:r>
      <w:r w:rsidR="00E407DC">
        <w:rPr>
          <w:rFonts w:asciiTheme="majorHAnsi" w:hAnsiTheme="majorHAnsi" w:hint="eastAsia"/>
          <w:bCs/>
          <w:lang w:val="en-GB"/>
        </w:rPr>
        <w:t>of</w:t>
      </w:r>
      <w:r w:rsidR="00CD3F8A" w:rsidRPr="001F4999">
        <w:rPr>
          <w:rFonts w:asciiTheme="majorHAnsi" w:hAnsiTheme="majorHAnsi"/>
          <w:bCs/>
          <w:lang w:val="en-GB"/>
        </w:rPr>
        <w:t xml:space="preserve"> the Dutch constitution, affirms this claim ("Artikel 7: Vrijheid van meningsuiting; censuurverbod - Nederlandse grondwet", 2016). </w:t>
      </w:r>
      <w:r w:rsidRPr="001F4999">
        <w:rPr>
          <w:rFonts w:asciiTheme="majorHAnsi" w:hAnsiTheme="majorHAnsi"/>
          <w:bCs/>
          <w:lang w:val="en-GB"/>
        </w:rPr>
        <w:t xml:space="preserve">An example of a website which does not adhere to the rules set out by </w:t>
      </w:r>
      <w:r w:rsidR="00FA401C" w:rsidRPr="001F4999">
        <w:rPr>
          <w:rFonts w:asciiTheme="majorHAnsi" w:hAnsiTheme="majorHAnsi"/>
          <w:bCs/>
          <w:lang w:val="en-GB"/>
        </w:rPr>
        <w:t>Pleijter and Frye,</w:t>
      </w:r>
      <w:r w:rsidRPr="001F4999">
        <w:rPr>
          <w:rFonts w:asciiTheme="majorHAnsi" w:hAnsiTheme="majorHAnsi"/>
          <w:bCs/>
          <w:lang w:val="en-GB"/>
        </w:rPr>
        <w:t xml:space="preserve"> is </w:t>
      </w:r>
      <w:r w:rsidRPr="001F4999">
        <w:rPr>
          <w:rFonts w:asciiTheme="majorHAnsi" w:hAnsiTheme="majorHAnsi"/>
          <w:bCs/>
          <w:i/>
          <w:lang w:val="en-GB"/>
        </w:rPr>
        <w:t>Geensti</w:t>
      </w:r>
      <w:r w:rsidR="00FA401C" w:rsidRPr="001F4999">
        <w:rPr>
          <w:rFonts w:asciiTheme="majorHAnsi" w:hAnsiTheme="majorHAnsi"/>
          <w:bCs/>
          <w:i/>
          <w:lang w:val="en-GB"/>
        </w:rPr>
        <w:t>jl</w:t>
      </w:r>
      <w:r w:rsidR="00E73AD4" w:rsidRPr="001F4999">
        <w:rPr>
          <w:rFonts w:asciiTheme="majorHAnsi" w:hAnsiTheme="majorHAnsi"/>
          <w:bCs/>
          <w:lang w:val="en-GB"/>
        </w:rPr>
        <w:t xml:space="preserve">. </w:t>
      </w:r>
      <w:r w:rsidR="0041618D" w:rsidRPr="001F4999">
        <w:rPr>
          <w:rFonts w:asciiTheme="majorHAnsi" w:hAnsiTheme="majorHAnsi"/>
          <w:bCs/>
          <w:lang w:val="en-GB"/>
        </w:rPr>
        <w:t xml:space="preserve">According to statistical data, this website generates 2 million unique visitors per month (TMG, 2016). </w:t>
      </w:r>
      <w:r w:rsidR="00E73AD4" w:rsidRPr="001F4999">
        <w:rPr>
          <w:rFonts w:asciiTheme="majorHAnsi" w:hAnsiTheme="majorHAnsi"/>
          <w:bCs/>
          <w:lang w:val="en-GB"/>
        </w:rPr>
        <w:t xml:space="preserve">The site reports on </w:t>
      </w:r>
      <w:r w:rsidR="00E73AD4" w:rsidRPr="001F4999">
        <w:rPr>
          <w:rFonts w:asciiTheme="majorHAnsi" w:hAnsiTheme="majorHAnsi"/>
          <w:bCs/>
          <w:i/>
          <w:lang w:val="en-GB"/>
        </w:rPr>
        <w:t>GeenS</w:t>
      </w:r>
      <w:r w:rsidRPr="001F4999">
        <w:rPr>
          <w:rFonts w:asciiTheme="majorHAnsi" w:hAnsiTheme="majorHAnsi"/>
          <w:bCs/>
          <w:i/>
          <w:lang w:val="en-GB"/>
        </w:rPr>
        <w:t>tijl.nl</w:t>
      </w:r>
      <w:r w:rsidRPr="001F4999">
        <w:rPr>
          <w:rFonts w:asciiTheme="majorHAnsi" w:hAnsiTheme="majorHAnsi"/>
          <w:bCs/>
          <w:lang w:val="en-GB"/>
        </w:rPr>
        <w:t xml:space="preserve"> on the assaults in Cologne could be considered offensive but direct. </w:t>
      </w:r>
      <w:r w:rsidR="003F37B2" w:rsidRPr="001F4999">
        <w:rPr>
          <w:rFonts w:asciiTheme="majorHAnsi" w:hAnsiTheme="majorHAnsi"/>
          <w:bCs/>
          <w:lang w:val="en-GB"/>
        </w:rPr>
        <w:t xml:space="preserve">The results of these articles can be found in Appendix </w:t>
      </w:r>
      <w:r w:rsidR="003A41B3">
        <w:rPr>
          <w:rFonts w:asciiTheme="majorHAnsi" w:hAnsiTheme="majorHAnsi"/>
          <w:bCs/>
          <w:lang w:val="en-GB"/>
        </w:rPr>
        <w:t>IV</w:t>
      </w:r>
      <w:r w:rsidR="003F37B2" w:rsidRPr="001F4999">
        <w:rPr>
          <w:rFonts w:asciiTheme="majorHAnsi" w:hAnsiTheme="majorHAnsi"/>
          <w:bCs/>
          <w:lang w:val="en-GB"/>
        </w:rPr>
        <w:t xml:space="preserve">. </w:t>
      </w:r>
      <w:r w:rsidR="004041FF" w:rsidRPr="001F4999">
        <w:rPr>
          <w:rFonts w:asciiTheme="majorHAnsi" w:hAnsiTheme="majorHAnsi"/>
          <w:bCs/>
          <w:lang w:val="en-GB"/>
        </w:rPr>
        <w:t>The website</w:t>
      </w:r>
      <w:r w:rsidR="003A41B3">
        <w:rPr>
          <w:rFonts w:asciiTheme="majorHAnsi" w:hAnsiTheme="majorHAnsi"/>
          <w:bCs/>
          <w:lang w:val="en-GB"/>
        </w:rPr>
        <w:t>’s</w:t>
      </w:r>
      <w:r w:rsidR="004041FF" w:rsidRPr="001F4999">
        <w:rPr>
          <w:rFonts w:asciiTheme="majorHAnsi" w:hAnsiTheme="majorHAnsi"/>
          <w:bCs/>
          <w:lang w:val="en-GB"/>
        </w:rPr>
        <w:t xml:space="preserve"> reporting has been included to provide a view that is not purely based on traditional journalism. </w:t>
      </w:r>
    </w:p>
    <w:p w:rsidR="0059252D" w:rsidRPr="001F4999" w:rsidRDefault="003A41B3" w:rsidP="00C71589">
      <w:pPr>
        <w:spacing w:line="360" w:lineRule="auto"/>
        <w:jc w:val="both"/>
        <w:rPr>
          <w:rFonts w:asciiTheme="majorHAnsi" w:hAnsiTheme="majorHAnsi"/>
          <w:bCs/>
          <w:lang w:val="en-GB"/>
        </w:rPr>
      </w:pPr>
      <w:r>
        <w:rPr>
          <w:rFonts w:asciiTheme="majorHAnsi" w:hAnsiTheme="majorHAnsi"/>
          <w:bCs/>
          <w:lang w:val="en-GB"/>
        </w:rPr>
        <w:t>R</w:t>
      </w:r>
      <w:r w:rsidR="00917F8B" w:rsidRPr="001F4999">
        <w:rPr>
          <w:rFonts w:asciiTheme="majorHAnsi" w:hAnsiTheme="majorHAnsi"/>
          <w:bCs/>
          <w:lang w:val="en-GB"/>
        </w:rPr>
        <w:t>eporters,</w:t>
      </w:r>
      <w:r w:rsidR="0059252D" w:rsidRPr="001F4999">
        <w:rPr>
          <w:rFonts w:asciiTheme="majorHAnsi" w:hAnsiTheme="majorHAnsi"/>
          <w:bCs/>
          <w:lang w:val="en-GB"/>
        </w:rPr>
        <w:t xml:space="preserve"> who are bound to an institution</w:t>
      </w:r>
      <w:r w:rsidR="00917F8B" w:rsidRPr="001F4999">
        <w:rPr>
          <w:rFonts w:asciiTheme="majorHAnsi" w:hAnsiTheme="majorHAnsi"/>
          <w:bCs/>
          <w:lang w:val="en-GB"/>
        </w:rPr>
        <w:t>,</w:t>
      </w:r>
      <w:r w:rsidR="0059252D" w:rsidRPr="001F4999">
        <w:rPr>
          <w:rFonts w:asciiTheme="majorHAnsi" w:hAnsiTheme="majorHAnsi"/>
          <w:bCs/>
          <w:lang w:val="en-GB"/>
        </w:rPr>
        <w:t xml:space="preserve"> </w:t>
      </w:r>
      <w:r>
        <w:rPr>
          <w:rFonts w:asciiTheme="majorHAnsi" w:hAnsiTheme="majorHAnsi"/>
          <w:bCs/>
          <w:lang w:val="en-GB"/>
        </w:rPr>
        <w:t>must answer</w:t>
      </w:r>
      <w:r w:rsidR="0059252D" w:rsidRPr="001F4999">
        <w:rPr>
          <w:rFonts w:asciiTheme="majorHAnsi" w:hAnsiTheme="majorHAnsi"/>
          <w:bCs/>
          <w:lang w:val="en-GB"/>
        </w:rPr>
        <w:t xml:space="preserve"> to </w:t>
      </w:r>
      <w:r>
        <w:rPr>
          <w:rFonts w:asciiTheme="majorHAnsi" w:hAnsiTheme="majorHAnsi"/>
          <w:bCs/>
          <w:lang w:val="en-GB"/>
        </w:rPr>
        <w:t xml:space="preserve">both </w:t>
      </w:r>
      <w:r w:rsidR="0059252D" w:rsidRPr="001F4999">
        <w:rPr>
          <w:rFonts w:asciiTheme="majorHAnsi" w:hAnsiTheme="majorHAnsi"/>
          <w:bCs/>
          <w:lang w:val="en-GB"/>
        </w:rPr>
        <w:t xml:space="preserve">a journalistic code and external interests. </w:t>
      </w:r>
      <w:r>
        <w:rPr>
          <w:rFonts w:asciiTheme="majorHAnsi" w:hAnsiTheme="majorHAnsi"/>
          <w:bCs/>
          <w:lang w:val="en-GB"/>
        </w:rPr>
        <w:t>Although</w:t>
      </w:r>
      <w:r w:rsidR="0059252D" w:rsidRPr="001F4999">
        <w:rPr>
          <w:rFonts w:asciiTheme="majorHAnsi" w:hAnsiTheme="majorHAnsi"/>
          <w:bCs/>
          <w:lang w:val="en-GB"/>
        </w:rPr>
        <w:t xml:space="preserve"> the yellow journalism of the 1800’s has been replaced by a more responsible form of journalism, the opinion of the editor and advertiseme</w:t>
      </w:r>
      <w:r w:rsidR="00917F8B" w:rsidRPr="001F4999">
        <w:rPr>
          <w:rFonts w:asciiTheme="majorHAnsi" w:hAnsiTheme="majorHAnsi"/>
          <w:bCs/>
          <w:lang w:val="en-GB"/>
        </w:rPr>
        <w:t xml:space="preserve">nt agencies </w:t>
      </w:r>
      <w:r w:rsidR="00FB4B8B" w:rsidRPr="001F4999">
        <w:rPr>
          <w:rFonts w:asciiTheme="majorHAnsi" w:hAnsiTheme="majorHAnsi"/>
          <w:bCs/>
          <w:lang w:val="en-GB"/>
        </w:rPr>
        <w:t xml:space="preserve">may </w:t>
      </w:r>
      <w:r>
        <w:rPr>
          <w:rFonts w:asciiTheme="majorHAnsi" w:hAnsiTheme="majorHAnsi"/>
          <w:bCs/>
          <w:lang w:val="en-GB"/>
        </w:rPr>
        <w:t>continue to</w:t>
      </w:r>
      <w:r w:rsidR="00FB4B8B" w:rsidRPr="001F4999">
        <w:rPr>
          <w:rFonts w:asciiTheme="majorHAnsi" w:hAnsiTheme="majorHAnsi"/>
          <w:bCs/>
          <w:lang w:val="en-GB"/>
        </w:rPr>
        <w:t xml:space="preserve"> influence reporting</w:t>
      </w:r>
      <w:r w:rsidR="00B87251" w:rsidRPr="001F4999">
        <w:rPr>
          <w:rFonts w:asciiTheme="majorHAnsi" w:hAnsiTheme="majorHAnsi"/>
          <w:bCs/>
          <w:lang w:val="en-GB"/>
        </w:rPr>
        <w:t>. The editor i</w:t>
      </w:r>
      <w:r w:rsidR="0059252D" w:rsidRPr="001F4999">
        <w:rPr>
          <w:rFonts w:asciiTheme="majorHAnsi" w:hAnsiTheme="majorHAnsi"/>
          <w:bCs/>
          <w:lang w:val="en-GB"/>
        </w:rPr>
        <w:t xml:space="preserve">s in charge of the newsworthiness of each item, and </w:t>
      </w:r>
      <w:r w:rsidR="00B87251" w:rsidRPr="001F4999">
        <w:rPr>
          <w:rFonts w:asciiTheme="majorHAnsi" w:hAnsiTheme="majorHAnsi"/>
          <w:bCs/>
          <w:lang w:val="en-GB"/>
        </w:rPr>
        <w:t>which letters to the editor are</w:t>
      </w:r>
      <w:r w:rsidR="0059252D" w:rsidRPr="001F4999">
        <w:rPr>
          <w:rFonts w:asciiTheme="majorHAnsi" w:hAnsiTheme="majorHAnsi"/>
          <w:bCs/>
          <w:lang w:val="en-GB"/>
        </w:rPr>
        <w:t xml:space="preserve"> most likely to reach the general public. Moreover, letters to the editor c</w:t>
      </w:r>
      <w:r w:rsidR="00B87251" w:rsidRPr="001F4999">
        <w:rPr>
          <w:rFonts w:asciiTheme="majorHAnsi" w:hAnsiTheme="majorHAnsi"/>
          <w:bCs/>
          <w:lang w:val="en-GB"/>
        </w:rPr>
        <w:t>an be</w:t>
      </w:r>
      <w:r w:rsidR="0059252D" w:rsidRPr="001F4999">
        <w:rPr>
          <w:rFonts w:asciiTheme="majorHAnsi" w:hAnsiTheme="majorHAnsi"/>
          <w:bCs/>
          <w:lang w:val="en-GB"/>
        </w:rPr>
        <w:t xml:space="preserve"> used to “keep a story alive” (Stanton, 2007, p. 84). In addit</w:t>
      </w:r>
      <w:r w:rsidR="00B87251" w:rsidRPr="001F4999">
        <w:rPr>
          <w:rFonts w:asciiTheme="majorHAnsi" w:hAnsiTheme="majorHAnsi"/>
          <w:bCs/>
          <w:lang w:val="en-GB"/>
        </w:rPr>
        <w:t>ion, advertisement revenues are</w:t>
      </w:r>
      <w:r w:rsidR="0059252D" w:rsidRPr="001F4999">
        <w:rPr>
          <w:rFonts w:asciiTheme="majorHAnsi" w:hAnsiTheme="majorHAnsi"/>
          <w:bCs/>
          <w:lang w:val="en-GB"/>
        </w:rPr>
        <w:t xml:space="preserve"> pivotal to keep</w:t>
      </w:r>
      <w:r>
        <w:rPr>
          <w:rFonts w:asciiTheme="majorHAnsi" w:hAnsiTheme="majorHAnsi"/>
          <w:bCs/>
          <w:lang w:val="en-GB"/>
        </w:rPr>
        <w:t>ing</w:t>
      </w:r>
      <w:r w:rsidR="0059252D" w:rsidRPr="001F4999">
        <w:rPr>
          <w:rFonts w:asciiTheme="majorHAnsi" w:hAnsiTheme="majorHAnsi"/>
          <w:bCs/>
          <w:lang w:val="en-GB"/>
        </w:rPr>
        <w:t xml:space="preserve"> the newspaper from going bankrupt. I</w:t>
      </w:r>
      <w:r w:rsidR="00B87251" w:rsidRPr="001F4999">
        <w:rPr>
          <w:rFonts w:asciiTheme="majorHAnsi" w:hAnsiTheme="majorHAnsi"/>
          <w:bCs/>
          <w:lang w:val="en-GB"/>
        </w:rPr>
        <w:t xml:space="preserve">n an </w:t>
      </w:r>
      <w:r w:rsidR="00B87251" w:rsidRPr="001F4999">
        <w:rPr>
          <w:rFonts w:asciiTheme="majorHAnsi" w:hAnsiTheme="majorHAnsi"/>
          <w:bCs/>
          <w:lang w:val="en-GB"/>
        </w:rPr>
        <w:lastRenderedPageBreak/>
        <w:t>ideal situation, journalists are</w:t>
      </w:r>
      <w:r w:rsidR="0059252D" w:rsidRPr="001F4999">
        <w:rPr>
          <w:rFonts w:asciiTheme="majorHAnsi" w:hAnsiTheme="majorHAnsi"/>
          <w:bCs/>
          <w:lang w:val="en-GB"/>
        </w:rPr>
        <w:t xml:space="preserve"> free to write articles about current events without </w:t>
      </w:r>
      <w:r>
        <w:rPr>
          <w:rFonts w:asciiTheme="majorHAnsi" w:hAnsiTheme="majorHAnsi"/>
          <w:bCs/>
          <w:lang w:val="en-GB"/>
        </w:rPr>
        <w:t>being</w:t>
      </w:r>
      <w:r w:rsidR="0059252D" w:rsidRPr="001F4999">
        <w:rPr>
          <w:rFonts w:asciiTheme="majorHAnsi" w:hAnsiTheme="majorHAnsi"/>
          <w:bCs/>
          <w:lang w:val="en-GB"/>
        </w:rPr>
        <w:t xml:space="preserve"> subjected to censorship by external stakeholders. However, due to the Dutch constitution, and the fact that </w:t>
      </w:r>
      <w:r>
        <w:rPr>
          <w:rFonts w:asciiTheme="majorHAnsi" w:hAnsiTheme="majorHAnsi"/>
          <w:bCs/>
          <w:lang w:val="en-GB"/>
        </w:rPr>
        <w:t>anyone</w:t>
      </w:r>
      <w:r w:rsidRPr="001F4999">
        <w:rPr>
          <w:rFonts w:asciiTheme="majorHAnsi" w:hAnsiTheme="majorHAnsi"/>
          <w:bCs/>
          <w:lang w:val="en-GB"/>
        </w:rPr>
        <w:t xml:space="preserve"> </w:t>
      </w:r>
      <w:r w:rsidR="0059252D" w:rsidRPr="001F4999">
        <w:rPr>
          <w:rFonts w:asciiTheme="majorHAnsi" w:hAnsiTheme="majorHAnsi"/>
          <w:bCs/>
          <w:lang w:val="en-GB"/>
        </w:rPr>
        <w:t xml:space="preserve">can call themselves a journalist, people other than journalists are also entitled to voice their opinion. Without </w:t>
      </w:r>
      <w:r>
        <w:rPr>
          <w:rFonts w:asciiTheme="majorHAnsi" w:hAnsiTheme="majorHAnsi"/>
          <w:bCs/>
          <w:lang w:val="en-GB"/>
        </w:rPr>
        <w:t>f</w:t>
      </w:r>
      <w:r w:rsidR="0059252D" w:rsidRPr="001F4999">
        <w:rPr>
          <w:rFonts w:asciiTheme="majorHAnsi" w:hAnsiTheme="majorHAnsi"/>
          <w:bCs/>
          <w:lang w:val="en-GB"/>
        </w:rPr>
        <w:t xml:space="preserve">reedom of </w:t>
      </w:r>
      <w:r>
        <w:rPr>
          <w:rFonts w:asciiTheme="majorHAnsi" w:hAnsiTheme="majorHAnsi"/>
          <w:bCs/>
          <w:lang w:val="en-GB"/>
        </w:rPr>
        <w:t>s</w:t>
      </w:r>
      <w:r w:rsidR="0059252D" w:rsidRPr="001F4999">
        <w:rPr>
          <w:rFonts w:asciiTheme="majorHAnsi" w:hAnsiTheme="majorHAnsi"/>
          <w:bCs/>
          <w:lang w:val="en-GB"/>
        </w:rPr>
        <w:t xml:space="preserve">peech in </w:t>
      </w:r>
      <w:r>
        <w:rPr>
          <w:rFonts w:asciiTheme="majorHAnsi" w:hAnsiTheme="majorHAnsi"/>
          <w:bCs/>
          <w:lang w:val="en-GB"/>
        </w:rPr>
        <w:t>t</w:t>
      </w:r>
      <w:r w:rsidR="0059252D" w:rsidRPr="001F4999">
        <w:rPr>
          <w:rFonts w:asciiTheme="majorHAnsi" w:hAnsiTheme="majorHAnsi"/>
          <w:bCs/>
          <w:lang w:val="en-GB"/>
        </w:rPr>
        <w:t xml:space="preserve">he Netherlands, the use of letters to the editor </w:t>
      </w:r>
      <w:r w:rsidR="00B87251" w:rsidRPr="001F4999">
        <w:rPr>
          <w:rFonts w:asciiTheme="majorHAnsi" w:hAnsiTheme="majorHAnsi"/>
          <w:bCs/>
          <w:lang w:val="en-GB"/>
        </w:rPr>
        <w:t xml:space="preserve">and articles on </w:t>
      </w:r>
      <w:r w:rsidR="00B87251" w:rsidRPr="001F4999">
        <w:rPr>
          <w:rFonts w:asciiTheme="majorHAnsi" w:hAnsiTheme="majorHAnsi"/>
          <w:bCs/>
          <w:i/>
          <w:lang w:val="en-GB"/>
        </w:rPr>
        <w:t>Geenstijl</w:t>
      </w:r>
      <w:r w:rsidR="0059252D" w:rsidRPr="001F4999">
        <w:rPr>
          <w:rFonts w:asciiTheme="majorHAnsi" w:hAnsiTheme="majorHAnsi"/>
          <w:bCs/>
          <w:lang w:val="en-GB"/>
        </w:rPr>
        <w:t xml:space="preserve"> would not have been part of this dissertation. </w:t>
      </w:r>
    </w:p>
    <w:p w:rsidR="00B96BF6" w:rsidRPr="001F4999" w:rsidRDefault="00B96BF6" w:rsidP="00C71589">
      <w:pPr>
        <w:spacing w:line="360" w:lineRule="auto"/>
        <w:jc w:val="both"/>
        <w:rPr>
          <w:rFonts w:asciiTheme="majorHAnsi" w:hAnsiTheme="majorHAnsi"/>
          <w:bCs/>
          <w:lang w:val="en-GB"/>
        </w:rPr>
      </w:pPr>
      <w:r w:rsidRPr="001F4999">
        <w:rPr>
          <w:rFonts w:asciiTheme="majorHAnsi" w:hAnsiTheme="majorHAnsi"/>
          <w:bCs/>
          <w:lang w:val="en-GB"/>
        </w:rPr>
        <w:t>In conclusion, this literature review</w:t>
      </w:r>
      <w:r w:rsidR="00F250CD" w:rsidRPr="001F4999">
        <w:rPr>
          <w:rFonts w:asciiTheme="majorHAnsi" w:hAnsiTheme="majorHAnsi"/>
          <w:bCs/>
          <w:lang w:val="en-GB"/>
        </w:rPr>
        <w:t xml:space="preserve"> </w:t>
      </w:r>
      <w:r w:rsidR="003A41B3">
        <w:rPr>
          <w:rFonts w:asciiTheme="majorHAnsi" w:hAnsiTheme="majorHAnsi"/>
          <w:bCs/>
          <w:lang w:val="en-GB"/>
        </w:rPr>
        <w:t xml:space="preserve">has </w:t>
      </w:r>
      <w:r w:rsidRPr="001F4999">
        <w:rPr>
          <w:rFonts w:asciiTheme="majorHAnsi" w:hAnsiTheme="majorHAnsi"/>
          <w:bCs/>
          <w:lang w:val="en-GB"/>
        </w:rPr>
        <w:t>identif</w:t>
      </w:r>
      <w:r w:rsidR="00F250CD" w:rsidRPr="001F4999">
        <w:rPr>
          <w:rFonts w:asciiTheme="majorHAnsi" w:hAnsiTheme="majorHAnsi"/>
          <w:bCs/>
          <w:lang w:val="en-GB"/>
        </w:rPr>
        <w:t>ied</w:t>
      </w:r>
      <w:r w:rsidRPr="001F4999">
        <w:rPr>
          <w:rFonts w:asciiTheme="majorHAnsi" w:hAnsiTheme="majorHAnsi"/>
          <w:bCs/>
          <w:lang w:val="en-GB"/>
        </w:rPr>
        <w:t xml:space="preserve"> previously</w:t>
      </w:r>
      <w:r w:rsidR="007B1D8A">
        <w:rPr>
          <w:rFonts w:asciiTheme="majorHAnsi" w:hAnsiTheme="majorHAnsi" w:hint="eastAsia"/>
          <w:bCs/>
          <w:lang w:val="en-GB"/>
        </w:rPr>
        <w:t xml:space="preserve"> </w:t>
      </w:r>
      <w:r w:rsidRPr="001F4999">
        <w:rPr>
          <w:rFonts w:asciiTheme="majorHAnsi" w:hAnsiTheme="majorHAnsi"/>
          <w:bCs/>
          <w:lang w:val="en-GB"/>
        </w:rPr>
        <w:t xml:space="preserve">conducted research on newspaper discourse. The definition of framing </w:t>
      </w:r>
      <w:r w:rsidR="003A41B3">
        <w:rPr>
          <w:rFonts w:asciiTheme="majorHAnsi" w:hAnsiTheme="majorHAnsi"/>
          <w:bCs/>
          <w:lang w:val="en-GB"/>
        </w:rPr>
        <w:t>has been</w:t>
      </w:r>
      <w:r w:rsidR="003A41B3" w:rsidRPr="001F4999">
        <w:rPr>
          <w:rFonts w:asciiTheme="majorHAnsi" w:hAnsiTheme="majorHAnsi"/>
          <w:bCs/>
          <w:lang w:val="en-GB"/>
        </w:rPr>
        <w:t xml:space="preserve"> </w:t>
      </w:r>
      <w:r w:rsidRPr="001F4999">
        <w:rPr>
          <w:rFonts w:asciiTheme="majorHAnsi" w:hAnsiTheme="majorHAnsi"/>
          <w:bCs/>
          <w:lang w:val="en-GB"/>
        </w:rPr>
        <w:t xml:space="preserve">provided, as </w:t>
      </w:r>
      <w:r w:rsidR="003A41B3">
        <w:rPr>
          <w:rFonts w:asciiTheme="majorHAnsi" w:hAnsiTheme="majorHAnsi"/>
          <w:bCs/>
          <w:lang w:val="en-GB"/>
        </w:rPr>
        <w:t>has</w:t>
      </w:r>
      <w:r w:rsidRPr="001F4999">
        <w:rPr>
          <w:rFonts w:asciiTheme="majorHAnsi" w:hAnsiTheme="majorHAnsi"/>
          <w:bCs/>
          <w:lang w:val="en-GB"/>
        </w:rPr>
        <w:t xml:space="preserve"> a definition of what is understood to be a fact. An example of Edward Said’s concept of Orientalism was illustrated by a news article by Stoter-Boscolo. The review included various definitions of </w:t>
      </w:r>
      <w:r w:rsidR="007B1D8A">
        <w:rPr>
          <w:rFonts w:asciiTheme="majorHAnsi" w:hAnsiTheme="majorHAnsi"/>
          <w:bCs/>
          <w:lang w:val="en-GB"/>
        </w:rPr>
        <w:t>discourse</w:t>
      </w:r>
      <w:r w:rsidRPr="001F4999">
        <w:rPr>
          <w:rFonts w:asciiTheme="majorHAnsi" w:hAnsiTheme="majorHAnsi"/>
          <w:bCs/>
          <w:lang w:val="en-GB"/>
        </w:rPr>
        <w:t xml:space="preserve"> and included limitations of journalism due to external pressures. Finally, the </w:t>
      </w:r>
      <w:r w:rsidR="00F250CD" w:rsidRPr="001F4999">
        <w:rPr>
          <w:rFonts w:asciiTheme="majorHAnsi" w:hAnsiTheme="majorHAnsi"/>
          <w:bCs/>
          <w:lang w:val="en-GB"/>
        </w:rPr>
        <w:t>agenda</w:t>
      </w:r>
      <w:r w:rsidR="003A41B3">
        <w:rPr>
          <w:rFonts w:asciiTheme="majorHAnsi" w:hAnsiTheme="majorHAnsi"/>
          <w:bCs/>
          <w:lang w:val="en-GB"/>
        </w:rPr>
        <w:t>-</w:t>
      </w:r>
      <w:r w:rsidR="00F250CD" w:rsidRPr="001F4999">
        <w:rPr>
          <w:rFonts w:asciiTheme="majorHAnsi" w:hAnsiTheme="majorHAnsi"/>
          <w:bCs/>
          <w:lang w:val="en-GB"/>
        </w:rPr>
        <w:t xml:space="preserve">setting power a newspaper possesses was elaborated upon. </w:t>
      </w:r>
    </w:p>
    <w:p w:rsidR="0059252D" w:rsidRPr="001F4999" w:rsidRDefault="0059252D" w:rsidP="0059252D">
      <w:pPr>
        <w:spacing w:line="360" w:lineRule="auto"/>
        <w:rPr>
          <w:rStyle w:val="Kop1Char"/>
          <w:sz w:val="22"/>
          <w:szCs w:val="22"/>
          <w:lang w:val="en-GB"/>
        </w:rPr>
      </w:pPr>
      <w:r w:rsidRPr="001F4999">
        <w:rPr>
          <w:rFonts w:asciiTheme="majorHAnsi" w:hAnsiTheme="majorHAnsi"/>
          <w:b/>
          <w:lang w:val="en-GB"/>
        </w:rPr>
        <w:br w:type="page"/>
      </w:r>
    </w:p>
    <w:p w:rsidR="00FA1627" w:rsidRPr="001F4999" w:rsidRDefault="006075E0" w:rsidP="00822814">
      <w:pPr>
        <w:pStyle w:val="Kop1"/>
        <w:rPr>
          <w:szCs w:val="22"/>
          <w:lang w:val="en-GB"/>
        </w:rPr>
      </w:pPr>
      <w:bookmarkStart w:id="5" w:name="_Toc461969672"/>
      <w:r w:rsidRPr="001F4999">
        <w:rPr>
          <w:szCs w:val="22"/>
          <w:lang w:val="en-GB"/>
        </w:rPr>
        <w:lastRenderedPageBreak/>
        <w:t>Methods</w:t>
      </w:r>
      <w:bookmarkEnd w:id="5"/>
    </w:p>
    <w:p w:rsidR="00F351CF" w:rsidRPr="001F4999" w:rsidRDefault="00994D9E" w:rsidP="00E07A79">
      <w:pPr>
        <w:spacing w:line="360" w:lineRule="auto"/>
        <w:jc w:val="both"/>
        <w:rPr>
          <w:rFonts w:asciiTheme="majorHAnsi" w:hAnsiTheme="majorHAnsi" w:cstheme="minorHAnsi"/>
          <w:lang w:val="en-GB"/>
        </w:rPr>
      </w:pPr>
      <w:r w:rsidRPr="001F4999">
        <w:rPr>
          <w:rFonts w:asciiTheme="majorHAnsi" w:hAnsiTheme="majorHAnsi"/>
          <w:lang w:val="en-GB"/>
        </w:rPr>
        <w:br/>
      </w:r>
      <w:r w:rsidR="003C6CB6" w:rsidRPr="001F4999">
        <w:rPr>
          <w:rFonts w:asciiTheme="majorHAnsi" w:hAnsiTheme="majorHAnsi" w:cstheme="minorHAnsi"/>
          <w:lang w:val="en-GB"/>
        </w:rPr>
        <w:t>In this section, the use of qualitative and quantitative methods in relation to the dissertation is explained. Th</w:t>
      </w:r>
      <w:r w:rsidR="00F351CF" w:rsidRPr="001F4999">
        <w:rPr>
          <w:rFonts w:asciiTheme="majorHAnsi" w:hAnsiTheme="majorHAnsi" w:cstheme="minorHAnsi"/>
          <w:lang w:val="en-GB"/>
        </w:rPr>
        <w:t>e</w:t>
      </w:r>
      <w:r w:rsidR="003C6CB6" w:rsidRPr="001F4999">
        <w:rPr>
          <w:rFonts w:asciiTheme="majorHAnsi" w:hAnsiTheme="majorHAnsi" w:cstheme="minorHAnsi"/>
          <w:lang w:val="en-GB"/>
        </w:rPr>
        <w:t xml:space="preserve"> section focuses on how the materials for this research were obtained. It also focuses on who ha</w:t>
      </w:r>
      <w:r w:rsidR="00F965EB">
        <w:rPr>
          <w:rFonts w:asciiTheme="majorHAnsi" w:hAnsiTheme="majorHAnsi" w:cstheme="minorHAnsi"/>
          <w:lang w:val="en-GB"/>
        </w:rPr>
        <w:t>s</w:t>
      </w:r>
      <w:r w:rsidR="003C6CB6" w:rsidRPr="001F4999">
        <w:rPr>
          <w:rFonts w:asciiTheme="majorHAnsi" w:hAnsiTheme="majorHAnsi" w:cstheme="minorHAnsi"/>
          <w:lang w:val="en-GB"/>
        </w:rPr>
        <w:t xml:space="preserve"> been approached for interview</w:t>
      </w:r>
      <w:r w:rsidR="00F965EB">
        <w:rPr>
          <w:rFonts w:asciiTheme="majorHAnsi" w:hAnsiTheme="majorHAnsi" w:cstheme="minorHAnsi"/>
          <w:lang w:val="en-GB"/>
        </w:rPr>
        <w:t>s</w:t>
      </w:r>
      <w:r w:rsidR="003C6CB6" w:rsidRPr="001F4999">
        <w:rPr>
          <w:rFonts w:asciiTheme="majorHAnsi" w:hAnsiTheme="majorHAnsi" w:cstheme="minorHAnsi"/>
          <w:lang w:val="en-GB"/>
        </w:rPr>
        <w:t xml:space="preserve">, and which method was used for this approach. </w:t>
      </w:r>
      <w:r w:rsidR="00F351CF" w:rsidRPr="001F4999">
        <w:rPr>
          <w:rFonts w:asciiTheme="majorHAnsi" w:hAnsiTheme="majorHAnsi" w:cstheme="minorHAnsi"/>
          <w:lang w:val="en-GB"/>
        </w:rPr>
        <w:t>The selection method</w:t>
      </w:r>
      <w:r w:rsidR="00F965EB">
        <w:rPr>
          <w:rFonts w:asciiTheme="majorHAnsi" w:hAnsiTheme="majorHAnsi" w:cstheme="minorHAnsi"/>
          <w:lang w:val="en-GB"/>
        </w:rPr>
        <w:t xml:space="preserve"> used to determine</w:t>
      </w:r>
      <w:r w:rsidR="00F351CF" w:rsidRPr="001F4999">
        <w:rPr>
          <w:rFonts w:asciiTheme="majorHAnsi" w:hAnsiTheme="majorHAnsi" w:cstheme="minorHAnsi"/>
          <w:lang w:val="en-GB"/>
        </w:rPr>
        <w:t xml:space="preserve"> the </w:t>
      </w:r>
      <w:r w:rsidR="00F965EB">
        <w:rPr>
          <w:rFonts w:asciiTheme="majorHAnsi" w:hAnsiTheme="majorHAnsi" w:cstheme="minorHAnsi"/>
          <w:lang w:val="en-GB"/>
        </w:rPr>
        <w:t>16</w:t>
      </w:r>
      <w:r w:rsidR="00F965EB" w:rsidRPr="001F4999">
        <w:rPr>
          <w:rFonts w:asciiTheme="majorHAnsi" w:hAnsiTheme="majorHAnsi" w:cstheme="minorHAnsi"/>
          <w:lang w:val="en-GB"/>
        </w:rPr>
        <w:t xml:space="preserve"> </w:t>
      </w:r>
      <w:r w:rsidR="00F351CF" w:rsidRPr="001F4999">
        <w:rPr>
          <w:rFonts w:asciiTheme="majorHAnsi" w:hAnsiTheme="majorHAnsi" w:cstheme="minorHAnsi"/>
          <w:lang w:val="en-GB"/>
        </w:rPr>
        <w:t xml:space="preserve">themes identified in Appendix </w:t>
      </w:r>
      <w:r w:rsidR="00F965EB">
        <w:rPr>
          <w:rFonts w:asciiTheme="majorHAnsi" w:hAnsiTheme="majorHAnsi" w:cstheme="minorHAnsi"/>
          <w:lang w:val="en-GB"/>
        </w:rPr>
        <w:t>II</w:t>
      </w:r>
      <w:r w:rsidR="00F965EB" w:rsidRPr="001F4999">
        <w:rPr>
          <w:rFonts w:asciiTheme="majorHAnsi" w:hAnsiTheme="majorHAnsi" w:cstheme="minorHAnsi"/>
          <w:lang w:val="en-GB"/>
        </w:rPr>
        <w:t xml:space="preserve"> </w:t>
      </w:r>
      <w:r w:rsidR="00F351CF" w:rsidRPr="001F4999">
        <w:rPr>
          <w:rFonts w:asciiTheme="majorHAnsi" w:hAnsiTheme="majorHAnsi" w:cstheme="minorHAnsi"/>
          <w:lang w:val="en-GB"/>
        </w:rPr>
        <w:t xml:space="preserve">are justified in this section. </w:t>
      </w:r>
    </w:p>
    <w:p w:rsidR="00E07A79" w:rsidRPr="001F4999" w:rsidRDefault="00964954" w:rsidP="00E07A7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This </w:t>
      </w:r>
      <w:r w:rsidR="00994D9E" w:rsidRPr="001F4999">
        <w:rPr>
          <w:rFonts w:asciiTheme="majorHAnsi" w:hAnsiTheme="majorHAnsi" w:cstheme="minorHAnsi"/>
          <w:lang w:val="en-GB"/>
        </w:rPr>
        <w:t>research</w:t>
      </w:r>
      <w:r w:rsidRPr="001F4999">
        <w:rPr>
          <w:rFonts w:asciiTheme="majorHAnsi" w:hAnsiTheme="majorHAnsi" w:cstheme="minorHAnsi"/>
          <w:lang w:val="en-GB"/>
        </w:rPr>
        <w:t xml:space="preserve"> has </w:t>
      </w:r>
      <w:r w:rsidR="00244CBF" w:rsidRPr="001F4999">
        <w:rPr>
          <w:rFonts w:asciiTheme="majorHAnsi" w:hAnsiTheme="majorHAnsi" w:cstheme="minorHAnsi"/>
          <w:lang w:val="en-GB"/>
        </w:rPr>
        <w:t>made use of</w:t>
      </w:r>
      <w:r w:rsidRPr="001F4999">
        <w:rPr>
          <w:rFonts w:asciiTheme="majorHAnsi" w:hAnsiTheme="majorHAnsi" w:cstheme="minorHAnsi"/>
          <w:lang w:val="en-GB"/>
        </w:rPr>
        <w:t xml:space="preserve"> qualitative and quantitative research methods. For the quantitative research, data</w:t>
      </w:r>
      <w:r w:rsidR="004935C9" w:rsidRPr="001F4999">
        <w:rPr>
          <w:rFonts w:asciiTheme="majorHAnsi" w:hAnsiTheme="majorHAnsi" w:cstheme="minorHAnsi"/>
          <w:lang w:val="en-GB"/>
        </w:rPr>
        <w:t xml:space="preserve"> was</w:t>
      </w:r>
      <w:r w:rsidRPr="001F4999">
        <w:rPr>
          <w:rFonts w:asciiTheme="majorHAnsi" w:hAnsiTheme="majorHAnsi" w:cstheme="minorHAnsi"/>
          <w:lang w:val="en-GB"/>
        </w:rPr>
        <w:t xml:space="preserve"> obtained</w:t>
      </w:r>
      <w:r w:rsidR="00244CBF" w:rsidRPr="001F4999">
        <w:rPr>
          <w:rFonts w:asciiTheme="majorHAnsi" w:hAnsiTheme="majorHAnsi" w:cstheme="minorHAnsi"/>
          <w:lang w:val="en-GB"/>
        </w:rPr>
        <w:t xml:space="preserve"> </w:t>
      </w:r>
      <w:r w:rsidR="00F965EB">
        <w:rPr>
          <w:rFonts w:asciiTheme="majorHAnsi" w:hAnsiTheme="majorHAnsi" w:cstheme="minorHAnsi"/>
          <w:lang w:val="en-GB"/>
        </w:rPr>
        <w:t>through</w:t>
      </w:r>
      <w:r w:rsidR="00244CBF" w:rsidRPr="001F4999">
        <w:rPr>
          <w:rFonts w:asciiTheme="majorHAnsi" w:hAnsiTheme="majorHAnsi" w:cstheme="minorHAnsi"/>
          <w:lang w:val="en-GB"/>
        </w:rPr>
        <w:t xml:space="preserve"> use of </w:t>
      </w:r>
      <w:r w:rsidRPr="001F4999">
        <w:rPr>
          <w:rFonts w:asciiTheme="majorHAnsi" w:hAnsiTheme="majorHAnsi" w:cstheme="minorHAnsi"/>
          <w:lang w:val="en-GB"/>
        </w:rPr>
        <w:t xml:space="preserve">the LexisNexis database. This is a database that stores articles and journals </w:t>
      </w:r>
      <w:r w:rsidR="00F965EB">
        <w:rPr>
          <w:rFonts w:asciiTheme="majorHAnsi" w:hAnsiTheme="majorHAnsi" w:cstheme="minorHAnsi"/>
          <w:lang w:val="en-GB"/>
        </w:rPr>
        <w:t>from</w:t>
      </w:r>
      <w:r w:rsidRPr="001F4999">
        <w:rPr>
          <w:rFonts w:asciiTheme="majorHAnsi" w:hAnsiTheme="majorHAnsi" w:cstheme="minorHAnsi"/>
          <w:lang w:val="en-GB"/>
        </w:rPr>
        <w:t xml:space="preserve"> various academic sources. According to the data gathered </w:t>
      </w:r>
      <w:r w:rsidR="00244CBF" w:rsidRPr="001F4999">
        <w:rPr>
          <w:rFonts w:asciiTheme="majorHAnsi" w:hAnsiTheme="majorHAnsi" w:cstheme="minorHAnsi"/>
          <w:lang w:val="en-GB"/>
        </w:rPr>
        <w:t>from</w:t>
      </w:r>
      <w:r w:rsidRPr="001F4999">
        <w:rPr>
          <w:rFonts w:asciiTheme="majorHAnsi" w:hAnsiTheme="majorHAnsi" w:cstheme="minorHAnsi"/>
          <w:lang w:val="en-GB"/>
        </w:rPr>
        <w:t xml:space="preserve"> this database, 127 articles and letters to the editor </w:t>
      </w:r>
      <w:r w:rsidR="00F965EB">
        <w:rPr>
          <w:rFonts w:asciiTheme="majorHAnsi" w:hAnsiTheme="majorHAnsi" w:cstheme="minorHAnsi"/>
          <w:lang w:val="en-GB"/>
        </w:rPr>
        <w:t xml:space="preserve">concerning the assaults in Cologne </w:t>
      </w:r>
      <w:r w:rsidRPr="001F4999">
        <w:rPr>
          <w:rFonts w:asciiTheme="majorHAnsi" w:hAnsiTheme="majorHAnsi" w:cstheme="minorHAnsi"/>
          <w:lang w:val="en-GB"/>
        </w:rPr>
        <w:t xml:space="preserve">are available. The data generated by this quantitative research </w:t>
      </w:r>
      <w:r w:rsidR="00B7796A" w:rsidRPr="001F4999">
        <w:rPr>
          <w:rFonts w:asciiTheme="majorHAnsi" w:hAnsiTheme="majorHAnsi" w:cstheme="minorHAnsi"/>
          <w:lang w:val="en-GB"/>
        </w:rPr>
        <w:t xml:space="preserve">can be found in </w:t>
      </w:r>
      <w:r w:rsidRPr="001F4999">
        <w:rPr>
          <w:rFonts w:asciiTheme="majorHAnsi" w:hAnsiTheme="majorHAnsi" w:cstheme="minorHAnsi"/>
          <w:lang w:val="en-GB"/>
        </w:rPr>
        <w:t xml:space="preserve">Appendix </w:t>
      </w:r>
      <w:r w:rsidR="00F965EB">
        <w:rPr>
          <w:rFonts w:asciiTheme="majorHAnsi" w:hAnsiTheme="majorHAnsi" w:cstheme="minorHAnsi"/>
          <w:lang w:val="en-GB"/>
        </w:rPr>
        <w:t>I</w:t>
      </w:r>
      <w:r w:rsidRPr="001F4999">
        <w:rPr>
          <w:rFonts w:asciiTheme="majorHAnsi" w:hAnsiTheme="majorHAnsi" w:cstheme="minorHAnsi"/>
          <w:lang w:val="en-GB"/>
        </w:rPr>
        <w:t xml:space="preserve">. In this </w:t>
      </w:r>
      <w:r w:rsidR="00F965EB">
        <w:rPr>
          <w:rFonts w:asciiTheme="majorHAnsi" w:hAnsiTheme="majorHAnsi" w:cstheme="minorHAnsi"/>
          <w:lang w:val="en-GB"/>
        </w:rPr>
        <w:t>A</w:t>
      </w:r>
      <w:r w:rsidRPr="001F4999">
        <w:rPr>
          <w:rFonts w:asciiTheme="majorHAnsi" w:hAnsiTheme="majorHAnsi" w:cstheme="minorHAnsi"/>
          <w:lang w:val="en-GB"/>
        </w:rPr>
        <w:t xml:space="preserve">ppendix, </w:t>
      </w:r>
      <w:r w:rsidR="00E07A79" w:rsidRPr="001F4999">
        <w:rPr>
          <w:rFonts w:asciiTheme="majorHAnsi" w:hAnsiTheme="majorHAnsi" w:cstheme="minorHAnsi"/>
          <w:lang w:val="en-GB"/>
        </w:rPr>
        <w:t xml:space="preserve">it is </w:t>
      </w:r>
      <w:r w:rsidR="00F965EB">
        <w:rPr>
          <w:rFonts w:asciiTheme="majorHAnsi" w:hAnsiTheme="majorHAnsi" w:cstheme="minorHAnsi"/>
          <w:lang w:val="en-GB"/>
        </w:rPr>
        <w:t>clear</w:t>
      </w:r>
      <w:r w:rsidR="00F965EB" w:rsidRPr="001F4999">
        <w:rPr>
          <w:rFonts w:asciiTheme="majorHAnsi" w:hAnsiTheme="majorHAnsi" w:cstheme="minorHAnsi"/>
          <w:lang w:val="en-GB"/>
        </w:rPr>
        <w:t xml:space="preserve"> </w:t>
      </w:r>
      <w:r w:rsidR="00E07A79" w:rsidRPr="001F4999">
        <w:rPr>
          <w:rFonts w:asciiTheme="majorHAnsi" w:hAnsiTheme="majorHAnsi" w:cstheme="minorHAnsi"/>
          <w:lang w:val="en-GB"/>
        </w:rPr>
        <w:t xml:space="preserve">that after </w:t>
      </w:r>
      <w:r w:rsidR="00F965EB">
        <w:rPr>
          <w:rFonts w:asciiTheme="majorHAnsi" w:hAnsiTheme="majorHAnsi" w:cstheme="minorHAnsi"/>
          <w:lang w:val="en-GB"/>
        </w:rPr>
        <w:t xml:space="preserve">17 </w:t>
      </w:r>
      <w:r w:rsidR="00E07A79" w:rsidRPr="001F4999">
        <w:rPr>
          <w:rFonts w:asciiTheme="majorHAnsi" w:hAnsiTheme="majorHAnsi" w:cstheme="minorHAnsi"/>
          <w:lang w:val="en-GB"/>
        </w:rPr>
        <w:t>January, the</w:t>
      </w:r>
      <w:r w:rsidR="00244CBF" w:rsidRPr="001F4999">
        <w:rPr>
          <w:rFonts w:asciiTheme="majorHAnsi" w:hAnsiTheme="majorHAnsi" w:cstheme="minorHAnsi"/>
          <w:lang w:val="en-GB"/>
        </w:rPr>
        <w:t>re is a lack of comparative material</w:t>
      </w:r>
      <w:r w:rsidR="00E07A79" w:rsidRPr="001F4999">
        <w:rPr>
          <w:rFonts w:asciiTheme="majorHAnsi" w:hAnsiTheme="majorHAnsi" w:cstheme="minorHAnsi"/>
          <w:lang w:val="en-GB"/>
        </w:rPr>
        <w:t xml:space="preserve">. </w:t>
      </w:r>
      <w:r w:rsidRPr="001F4999">
        <w:rPr>
          <w:rFonts w:asciiTheme="majorHAnsi" w:hAnsiTheme="majorHAnsi" w:cstheme="minorHAnsi"/>
          <w:lang w:val="en-GB"/>
        </w:rPr>
        <w:t xml:space="preserve"> Therefore, it was decided to omit the letters to the editor and articles published on the assaults after this date. In conclusion, the scope of the quantitative research is based on 87 items, which have been published on the sexual assaults in Cologne from </w:t>
      </w:r>
      <w:r w:rsidR="00F965EB">
        <w:rPr>
          <w:rFonts w:asciiTheme="majorHAnsi" w:hAnsiTheme="majorHAnsi" w:cstheme="minorHAnsi"/>
          <w:lang w:val="en-GB"/>
        </w:rPr>
        <w:t xml:space="preserve">5 </w:t>
      </w:r>
      <w:r w:rsidRPr="001F4999">
        <w:rPr>
          <w:rFonts w:asciiTheme="majorHAnsi" w:hAnsiTheme="majorHAnsi" w:cstheme="minorHAnsi"/>
          <w:lang w:val="en-GB"/>
        </w:rPr>
        <w:t xml:space="preserve">January until </w:t>
      </w:r>
      <w:r w:rsidR="00F965EB">
        <w:rPr>
          <w:rFonts w:asciiTheme="majorHAnsi" w:hAnsiTheme="majorHAnsi" w:cstheme="minorHAnsi"/>
          <w:lang w:val="en-GB"/>
        </w:rPr>
        <w:t xml:space="preserve">17 </w:t>
      </w:r>
      <w:r w:rsidRPr="001F4999">
        <w:rPr>
          <w:rFonts w:asciiTheme="majorHAnsi" w:hAnsiTheme="majorHAnsi" w:cstheme="minorHAnsi"/>
          <w:lang w:val="en-GB"/>
        </w:rPr>
        <w:t>January 2016.</w:t>
      </w:r>
      <w:r w:rsidR="00E07A79" w:rsidRPr="001F4999">
        <w:rPr>
          <w:rFonts w:asciiTheme="majorHAnsi" w:hAnsiTheme="majorHAnsi"/>
          <w:lang w:val="en-GB"/>
        </w:rPr>
        <w:t xml:space="preserve"> </w:t>
      </w:r>
      <w:r w:rsidR="00F90626" w:rsidRPr="001F4999">
        <w:rPr>
          <w:rFonts w:asciiTheme="majorHAnsi" w:hAnsiTheme="majorHAnsi"/>
          <w:lang w:val="en-GB"/>
        </w:rPr>
        <w:t>In this research, the</w:t>
      </w:r>
      <w:r w:rsidR="00E07A79" w:rsidRPr="001F4999">
        <w:rPr>
          <w:rFonts w:asciiTheme="majorHAnsi" w:hAnsiTheme="majorHAnsi"/>
          <w:lang w:val="en-GB"/>
        </w:rPr>
        <w:t xml:space="preserve"> articles and letters are subject to a special </w:t>
      </w:r>
      <w:r w:rsidR="0079326A" w:rsidRPr="001F4999">
        <w:rPr>
          <w:rFonts w:asciiTheme="majorHAnsi" w:hAnsiTheme="majorHAnsi"/>
          <w:lang w:val="en-GB"/>
        </w:rPr>
        <w:t>type of code</w:t>
      </w:r>
      <w:r w:rsidR="00E07A79" w:rsidRPr="001F4999">
        <w:rPr>
          <w:rFonts w:asciiTheme="majorHAnsi" w:hAnsiTheme="majorHAnsi"/>
          <w:lang w:val="en-GB"/>
        </w:rPr>
        <w:t>.</w:t>
      </w:r>
      <w:r w:rsidR="00B7796A" w:rsidRPr="001F4999">
        <w:rPr>
          <w:rFonts w:asciiTheme="majorHAnsi" w:hAnsiTheme="majorHAnsi" w:cstheme="minorHAnsi"/>
          <w:lang w:val="en-GB"/>
        </w:rPr>
        <w:t xml:space="preserve"> </w:t>
      </w:r>
      <w:r w:rsidR="00F965EB">
        <w:rPr>
          <w:rFonts w:asciiTheme="majorHAnsi" w:hAnsiTheme="majorHAnsi" w:cstheme="minorHAnsi"/>
          <w:lang w:val="en-GB"/>
        </w:rPr>
        <w:t>Given</w:t>
      </w:r>
      <w:r w:rsidR="00B7796A" w:rsidRPr="001F4999">
        <w:rPr>
          <w:rFonts w:asciiTheme="majorHAnsi" w:hAnsiTheme="majorHAnsi" w:cstheme="minorHAnsi"/>
          <w:lang w:val="en-GB"/>
        </w:rPr>
        <w:t xml:space="preserve"> that newspapers have reported on the assaults in </w:t>
      </w:r>
      <w:r w:rsidR="00F965EB">
        <w:rPr>
          <w:rFonts w:asciiTheme="majorHAnsi" w:hAnsiTheme="majorHAnsi" w:cstheme="minorHAnsi"/>
          <w:lang w:val="en-GB"/>
        </w:rPr>
        <w:t>numerous</w:t>
      </w:r>
      <w:r w:rsidR="00F965EB" w:rsidRPr="001F4999">
        <w:rPr>
          <w:rFonts w:asciiTheme="majorHAnsi" w:hAnsiTheme="majorHAnsi" w:cstheme="minorHAnsi"/>
          <w:lang w:val="en-GB"/>
        </w:rPr>
        <w:t xml:space="preserve"> </w:t>
      </w:r>
      <w:r w:rsidR="00B7796A" w:rsidRPr="001F4999">
        <w:rPr>
          <w:rFonts w:asciiTheme="majorHAnsi" w:hAnsiTheme="majorHAnsi" w:cstheme="minorHAnsi"/>
          <w:lang w:val="en-GB"/>
        </w:rPr>
        <w:t>articles, the</w:t>
      </w:r>
      <w:r w:rsidR="00F965EB">
        <w:rPr>
          <w:rFonts w:asciiTheme="majorHAnsi" w:hAnsiTheme="majorHAnsi" w:cstheme="minorHAnsi"/>
          <w:lang w:val="en-GB"/>
        </w:rPr>
        <w:t>se</w:t>
      </w:r>
      <w:r w:rsidR="00B7796A" w:rsidRPr="001F4999">
        <w:rPr>
          <w:rFonts w:asciiTheme="majorHAnsi" w:hAnsiTheme="majorHAnsi" w:cstheme="minorHAnsi"/>
          <w:lang w:val="en-GB"/>
        </w:rPr>
        <w:t xml:space="preserve"> articles have received a special ‘code’.</w:t>
      </w:r>
      <w:r w:rsidR="00E07A79" w:rsidRPr="001F4999">
        <w:rPr>
          <w:rFonts w:asciiTheme="majorHAnsi" w:hAnsiTheme="majorHAnsi" w:cstheme="minorHAnsi"/>
          <w:lang w:val="en-GB"/>
        </w:rPr>
        <w:t xml:space="preserve"> For example, newspaper articles </w:t>
      </w:r>
      <w:r w:rsidR="00F965EB">
        <w:rPr>
          <w:rFonts w:asciiTheme="majorHAnsi" w:hAnsiTheme="majorHAnsi" w:cstheme="minorHAnsi"/>
          <w:lang w:val="en-GB"/>
        </w:rPr>
        <w:t>that were</w:t>
      </w:r>
      <w:r w:rsidR="00E07A79" w:rsidRPr="001F4999">
        <w:rPr>
          <w:rFonts w:asciiTheme="majorHAnsi" w:hAnsiTheme="majorHAnsi" w:cstheme="minorHAnsi"/>
          <w:lang w:val="en-GB"/>
        </w:rPr>
        <w:t xml:space="preserve"> published by </w:t>
      </w:r>
      <w:r w:rsidR="00FE4E4A">
        <w:rPr>
          <w:rFonts w:asciiTheme="majorHAnsi" w:hAnsiTheme="majorHAnsi" w:cstheme="minorHAnsi"/>
          <w:i/>
          <w:lang w:val="en-GB"/>
        </w:rPr>
        <w:t>T</w:t>
      </w:r>
      <w:r w:rsidR="00E07A79" w:rsidRPr="001F4999">
        <w:rPr>
          <w:rFonts w:asciiTheme="majorHAnsi" w:hAnsiTheme="majorHAnsi" w:cstheme="minorHAnsi"/>
          <w:i/>
          <w:lang w:val="en-GB"/>
        </w:rPr>
        <w:t>he Volkskrant</w:t>
      </w:r>
      <w:r w:rsidR="00E07A79" w:rsidRPr="001F4999">
        <w:rPr>
          <w:rFonts w:asciiTheme="majorHAnsi" w:hAnsiTheme="majorHAnsi" w:cstheme="minorHAnsi"/>
          <w:lang w:val="en-GB"/>
        </w:rPr>
        <w:t xml:space="preserve"> have been coded as ‘VK’. The corresponding number has then been added so </w:t>
      </w:r>
      <w:r w:rsidR="00F965EB">
        <w:rPr>
          <w:rFonts w:asciiTheme="majorHAnsi" w:hAnsiTheme="majorHAnsi" w:cstheme="minorHAnsi"/>
          <w:lang w:val="en-GB"/>
        </w:rPr>
        <w:t xml:space="preserve">that </w:t>
      </w:r>
      <w:r w:rsidR="00E07A79" w:rsidRPr="001F4999">
        <w:rPr>
          <w:rFonts w:asciiTheme="majorHAnsi" w:hAnsiTheme="majorHAnsi" w:cstheme="minorHAnsi"/>
          <w:lang w:val="en-GB"/>
        </w:rPr>
        <w:t xml:space="preserve">there is no confusion about the article. This also applies to </w:t>
      </w:r>
      <w:r w:rsidR="00FE4E4A">
        <w:rPr>
          <w:rFonts w:asciiTheme="majorHAnsi" w:hAnsiTheme="majorHAnsi" w:cstheme="minorHAnsi"/>
          <w:lang w:val="en-GB"/>
        </w:rPr>
        <w:t>T</w:t>
      </w:r>
      <w:r w:rsidR="00E07A79" w:rsidRPr="001F4999">
        <w:rPr>
          <w:rFonts w:asciiTheme="majorHAnsi" w:hAnsiTheme="majorHAnsi" w:cstheme="minorHAnsi"/>
          <w:lang w:val="en-GB"/>
        </w:rPr>
        <w:t xml:space="preserve">he </w:t>
      </w:r>
      <w:r w:rsidR="00E07A79" w:rsidRPr="001F4999">
        <w:rPr>
          <w:rFonts w:asciiTheme="majorHAnsi" w:hAnsiTheme="majorHAnsi" w:cstheme="minorHAnsi"/>
          <w:i/>
          <w:lang w:val="en-GB"/>
        </w:rPr>
        <w:t>Telegraaf</w:t>
      </w:r>
      <w:r w:rsidR="00E07A79" w:rsidRPr="001F4999">
        <w:rPr>
          <w:rFonts w:asciiTheme="majorHAnsi" w:hAnsiTheme="majorHAnsi" w:cstheme="minorHAnsi"/>
          <w:lang w:val="en-GB"/>
        </w:rPr>
        <w:t xml:space="preserve"> (TG), </w:t>
      </w:r>
      <w:r w:rsidR="00E07A79" w:rsidRPr="001F4999">
        <w:rPr>
          <w:rFonts w:asciiTheme="majorHAnsi" w:hAnsiTheme="majorHAnsi" w:cstheme="minorHAnsi"/>
          <w:i/>
          <w:lang w:val="en-GB"/>
        </w:rPr>
        <w:t>Algemeen Dagblad</w:t>
      </w:r>
      <w:r w:rsidR="00E07A79" w:rsidRPr="001F4999">
        <w:rPr>
          <w:rFonts w:asciiTheme="majorHAnsi" w:hAnsiTheme="majorHAnsi" w:cstheme="minorHAnsi"/>
          <w:lang w:val="en-GB"/>
        </w:rPr>
        <w:t xml:space="preserve"> (AD), </w:t>
      </w:r>
      <w:r w:rsidR="00E07A79" w:rsidRPr="001F4999">
        <w:rPr>
          <w:rFonts w:asciiTheme="majorHAnsi" w:hAnsiTheme="majorHAnsi" w:cstheme="minorHAnsi"/>
          <w:i/>
          <w:lang w:val="en-GB"/>
        </w:rPr>
        <w:t>Trouw</w:t>
      </w:r>
      <w:r w:rsidR="00E07A79" w:rsidRPr="001F4999">
        <w:rPr>
          <w:rFonts w:asciiTheme="majorHAnsi" w:hAnsiTheme="majorHAnsi" w:cstheme="minorHAnsi"/>
          <w:lang w:val="en-GB"/>
        </w:rPr>
        <w:t xml:space="preserve"> (TR) and </w:t>
      </w:r>
      <w:r w:rsidR="00E07A79" w:rsidRPr="001F4999">
        <w:rPr>
          <w:rFonts w:asciiTheme="majorHAnsi" w:hAnsiTheme="majorHAnsi" w:cstheme="minorHAnsi"/>
          <w:i/>
          <w:lang w:val="en-GB"/>
        </w:rPr>
        <w:t>NRC Handelsblad</w:t>
      </w:r>
      <w:r w:rsidR="00E07A79" w:rsidRPr="001F4999">
        <w:rPr>
          <w:rFonts w:asciiTheme="majorHAnsi" w:hAnsiTheme="majorHAnsi" w:cstheme="minorHAnsi"/>
          <w:lang w:val="en-GB"/>
        </w:rPr>
        <w:t xml:space="preserve"> (NRC). </w:t>
      </w:r>
    </w:p>
    <w:p w:rsidR="00E07A79" w:rsidRPr="001F4999" w:rsidRDefault="00E07A79" w:rsidP="00E07A79">
      <w:pPr>
        <w:spacing w:line="360" w:lineRule="auto"/>
        <w:jc w:val="both"/>
        <w:rPr>
          <w:rFonts w:asciiTheme="majorHAnsi" w:hAnsiTheme="majorHAnsi"/>
          <w:lang w:val="en-GB"/>
        </w:rPr>
      </w:pPr>
      <w:r w:rsidRPr="001F4999">
        <w:rPr>
          <w:rFonts w:asciiTheme="majorHAnsi" w:hAnsiTheme="majorHAnsi"/>
          <w:lang w:val="en-GB"/>
        </w:rPr>
        <w:t>For the qualitative approach in thi</w:t>
      </w:r>
      <w:r w:rsidR="004935C9" w:rsidRPr="001F4999">
        <w:rPr>
          <w:rFonts w:asciiTheme="majorHAnsi" w:hAnsiTheme="majorHAnsi"/>
          <w:lang w:val="en-GB"/>
        </w:rPr>
        <w:t>s dissertation, journalists who</w:t>
      </w:r>
      <w:r w:rsidRPr="001F4999">
        <w:rPr>
          <w:rFonts w:asciiTheme="majorHAnsi" w:hAnsiTheme="majorHAnsi"/>
          <w:lang w:val="en-GB"/>
        </w:rPr>
        <w:t xml:space="preserve"> have written articles on the assaults in Cologne</w:t>
      </w:r>
      <w:r w:rsidR="00F90626" w:rsidRPr="001F4999">
        <w:rPr>
          <w:rFonts w:asciiTheme="majorHAnsi" w:hAnsiTheme="majorHAnsi"/>
          <w:lang w:val="en-GB"/>
        </w:rPr>
        <w:t xml:space="preserve"> were approached</w:t>
      </w:r>
      <w:r w:rsidRPr="001F4999">
        <w:rPr>
          <w:rFonts w:asciiTheme="majorHAnsi" w:hAnsiTheme="majorHAnsi"/>
          <w:lang w:val="en-GB"/>
        </w:rPr>
        <w:t xml:space="preserve">. These are examples of journalists who have received a </w:t>
      </w:r>
      <w:r w:rsidR="00BB434A">
        <w:rPr>
          <w:rFonts w:asciiTheme="majorHAnsi" w:hAnsiTheme="majorHAnsi"/>
          <w:lang w:val="en-GB"/>
        </w:rPr>
        <w:t>personal</w:t>
      </w:r>
      <w:r w:rsidR="00375370">
        <w:rPr>
          <w:rFonts w:asciiTheme="majorHAnsi" w:hAnsiTheme="majorHAnsi"/>
          <w:lang w:val="en-GB"/>
        </w:rPr>
        <w:t xml:space="preserve"> e-mail</w:t>
      </w:r>
      <w:r w:rsidR="00375370">
        <w:rPr>
          <w:rFonts w:asciiTheme="majorHAnsi" w:hAnsiTheme="majorHAnsi" w:hint="eastAsia"/>
          <w:lang w:val="en-GB"/>
        </w:rPr>
        <w:t>,</w:t>
      </w:r>
      <w:r w:rsidRPr="001F4999">
        <w:rPr>
          <w:rFonts w:asciiTheme="majorHAnsi" w:hAnsiTheme="majorHAnsi"/>
          <w:lang w:val="en-GB"/>
        </w:rPr>
        <w:t xml:space="preserve"> Patrick Loonen, Sterre Lindhout, Brenda Stoter-Boscolo</w:t>
      </w:r>
      <w:r w:rsidR="00BB434A">
        <w:rPr>
          <w:rFonts w:asciiTheme="majorHAnsi" w:hAnsiTheme="majorHAnsi"/>
          <w:lang w:val="en-GB"/>
        </w:rPr>
        <w:t xml:space="preserve"> and</w:t>
      </w:r>
      <w:r w:rsidRPr="001F4999">
        <w:rPr>
          <w:rFonts w:asciiTheme="majorHAnsi" w:hAnsiTheme="majorHAnsi"/>
          <w:lang w:val="en-GB"/>
        </w:rPr>
        <w:t xml:space="preserve"> Vincent Bijlo and Sjoerd de Jong. </w:t>
      </w:r>
      <w:r w:rsidR="004935C9" w:rsidRPr="001F4999">
        <w:rPr>
          <w:rFonts w:asciiTheme="majorHAnsi" w:hAnsiTheme="majorHAnsi"/>
          <w:lang w:val="en-GB"/>
        </w:rPr>
        <w:t>For this research, e</w:t>
      </w:r>
      <w:r w:rsidRPr="001F4999">
        <w:rPr>
          <w:rFonts w:asciiTheme="majorHAnsi" w:hAnsiTheme="majorHAnsi"/>
          <w:lang w:val="en-GB"/>
        </w:rPr>
        <w:t>ach journalist was affiliated with a different newspaper.</w:t>
      </w:r>
      <w:r w:rsidR="00375370">
        <w:rPr>
          <w:rFonts w:asciiTheme="majorHAnsi" w:hAnsiTheme="majorHAnsi" w:hint="eastAsia"/>
          <w:lang w:val="en-GB"/>
        </w:rPr>
        <w:t xml:space="preserve"> </w:t>
      </w:r>
      <w:r w:rsidR="00375370">
        <w:rPr>
          <w:rFonts w:asciiTheme="majorHAnsi" w:hAnsiTheme="majorHAnsi"/>
          <w:lang w:val="en-GB"/>
        </w:rPr>
        <w:t>The</w:t>
      </w:r>
      <w:r w:rsidR="00375370">
        <w:rPr>
          <w:rFonts w:asciiTheme="majorHAnsi" w:hAnsiTheme="majorHAnsi" w:hint="eastAsia"/>
          <w:lang w:val="en-GB"/>
        </w:rPr>
        <w:t xml:space="preserve"> selection of these journalists has been based on whether they have reported at least once on the assaults in Cologne.</w:t>
      </w:r>
      <w:r w:rsidRPr="001F4999">
        <w:rPr>
          <w:rFonts w:asciiTheme="majorHAnsi" w:hAnsiTheme="majorHAnsi"/>
          <w:lang w:val="en-GB"/>
        </w:rPr>
        <w:t xml:space="preserve"> </w:t>
      </w:r>
      <w:r w:rsidR="00F90626" w:rsidRPr="001F4999">
        <w:rPr>
          <w:rFonts w:asciiTheme="majorHAnsi" w:hAnsiTheme="majorHAnsi"/>
          <w:lang w:val="en-GB"/>
        </w:rPr>
        <w:t xml:space="preserve">The e-mails requested the opinion of the reporters on the articles that were written in relation to the assaults in Cologne. </w:t>
      </w:r>
      <w:r w:rsidR="00BB434A">
        <w:rPr>
          <w:rFonts w:asciiTheme="majorHAnsi" w:hAnsiTheme="majorHAnsi"/>
          <w:lang w:val="en-GB"/>
        </w:rPr>
        <w:t>One exception was made:</w:t>
      </w:r>
      <w:r w:rsidRPr="001F4999">
        <w:rPr>
          <w:rFonts w:asciiTheme="majorHAnsi" w:hAnsiTheme="majorHAnsi"/>
          <w:lang w:val="en-GB"/>
        </w:rPr>
        <w:t xml:space="preserve"> the Ombudsman was approached for NRC Handelsblad, on the base of an article he wrote on </w:t>
      </w:r>
      <w:r w:rsidR="00BB434A">
        <w:rPr>
          <w:rFonts w:asciiTheme="majorHAnsi" w:hAnsiTheme="majorHAnsi"/>
          <w:lang w:val="en-GB"/>
        </w:rPr>
        <w:t xml:space="preserve">9 </w:t>
      </w:r>
      <w:r w:rsidRPr="001F4999">
        <w:rPr>
          <w:rFonts w:asciiTheme="majorHAnsi" w:hAnsiTheme="majorHAnsi"/>
          <w:lang w:val="en-GB"/>
        </w:rPr>
        <w:t>January</w:t>
      </w:r>
      <w:r w:rsidR="00BB434A">
        <w:rPr>
          <w:rFonts w:asciiTheme="majorHAnsi" w:hAnsiTheme="majorHAnsi"/>
          <w:lang w:val="en-GB"/>
        </w:rPr>
        <w:t>,</w:t>
      </w:r>
      <w:r w:rsidRPr="001F4999">
        <w:rPr>
          <w:rFonts w:asciiTheme="majorHAnsi" w:hAnsiTheme="majorHAnsi"/>
          <w:lang w:val="en-GB"/>
        </w:rPr>
        <w:t xml:space="preserve"> in which he explained the status of the investigation. </w:t>
      </w:r>
      <w:r w:rsidR="004935C9" w:rsidRPr="001F4999">
        <w:rPr>
          <w:rFonts w:asciiTheme="majorHAnsi" w:hAnsiTheme="majorHAnsi"/>
          <w:lang w:val="en-GB"/>
        </w:rPr>
        <w:t xml:space="preserve">However, this approach has not yielded any replies from </w:t>
      </w:r>
      <w:r w:rsidR="00F90626" w:rsidRPr="001F4999">
        <w:rPr>
          <w:rFonts w:asciiTheme="majorHAnsi" w:hAnsiTheme="majorHAnsi"/>
          <w:lang w:val="en-GB"/>
        </w:rPr>
        <w:t>these reporters</w:t>
      </w:r>
      <w:r w:rsidR="004935C9" w:rsidRPr="001F4999">
        <w:rPr>
          <w:rFonts w:asciiTheme="majorHAnsi" w:hAnsiTheme="majorHAnsi"/>
          <w:lang w:val="en-GB"/>
        </w:rPr>
        <w:t xml:space="preserve">. </w:t>
      </w:r>
    </w:p>
    <w:p w:rsidR="004935C9" w:rsidRPr="001F4999" w:rsidRDefault="00964954" w:rsidP="00C71589">
      <w:pPr>
        <w:spacing w:line="360" w:lineRule="auto"/>
        <w:jc w:val="both"/>
        <w:rPr>
          <w:rFonts w:asciiTheme="majorHAnsi" w:hAnsiTheme="majorHAnsi"/>
          <w:bCs/>
          <w:lang w:val="en-GB"/>
        </w:rPr>
      </w:pPr>
      <w:r w:rsidRPr="001F4999">
        <w:rPr>
          <w:rFonts w:asciiTheme="majorHAnsi" w:hAnsiTheme="majorHAnsi"/>
          <w:bCs/>
          <w:lang w:val="en-GB"/>
        </w:rPr>
        <w:lastRenderedPageBreak/>
        <w:t>In th</w:t>
      </w:r>
      <w:r w:rsidR="004935C9" w:rsidRPr="001F4999">
        <w:rPr>
          <w:rFonts w:asciiTheme="majorHAnsi" w:hAnsiTheme="majorHAnsi"/>
          <w:bCs/>
          <w:lang w:val="en-GB"/>
        </w:rPr>
        <w:t xml:space="preserve">e methods </w:t>
      </w:r>
      <w:r w:rsidRPr="001F4999">
        <w:rPr>
          <w:rFonts w:asciiTheme="majorHAnsi" w:hAnsiTheme="majorHAnsi"/>
          <w:bCs/>
          <w:lang w:val="en-GB"/>
        </w:rPr>
        <w:t xml:space="preserve">section, the 87 articles </w:t>
      </w:r>
      <w:r w:rsidR="00444A98" w:rsidRPr="001F4999">
        <w:rPr>
          <w:rFonts w:asciiTheme="majorHAnsi" w:hAnsiTheme="majorHAnsi"/>
          <w:bCs/>
          <w:lang w:val="en-GB"/>
        </w:rPr>
        <w:t>which were published between</w:t>
      </w:r>
      <w:r w:rsidR="00BB434A">
        <w:rPr>
          <w:rFonts w:asciiTheme="majorHAnsi" w:hAnsiTheme="majorHAnsi"/>
          <w:bCs/>
          <w:lang w:val="en-GB"/>
        </w:rPr>
        <w:t xml:space="preserve"> 5 and 17</w:t>
      </w:r>
      <w:r w:rsidR="00444A98" w:rsidRPr="001F4999">
        <w:rPr>
          <w:rFonts w:asciiTheme="majorHAnsi" w:hAnsiTheme="majorHAnsi"/>
          <w:bCs/>
          <w:lang w:val="en-GB"/>
        </w:rPr>
        <w:t xml:space="preserve"> January </w:t>
      </w:r>
      <w:r w:rsidR="00ED31EF" w:rsidRPr="001F4999">
        <w:rPr>
          <w:rFonts w:asciiTheme="majorHAnsi" w:hAnsiTheme="majorHAnsi"/>
          <w:bCs/>
          <w:lang w:val="en-GB"/>
        </w:rPr>
        <w:t>wi</w:t>
      </w:r>
      <w:r w:rsidR="00444A98" w:rsidRPr="001F4999">
        <w:rPr>
          <w:rFonts w:asciiTheme="majorHAnsi" w:hAnsiTheme="majorHAnsi"/>
          <w:bCs/>
          <w:lang w:val="en-GB"/>
        </w:rPr>
        <w:t xml:space="preserve">ll be </w:t>
      </w:r>
      <w:r w:rsidR="000851B6">
        <w:rPr>
          <w:rFonts w:asciiTheme="majorHAnsi" w:hAnsiTheme="majorHAnsi"/>
          <w:bCs/>
          <w:lang w:val="en-GB"/>
        </w:rPr>
        <w:t>categori</w:t>
      </w:r>
      <w:r w:rsidR="000851B6">
        <w:rPr>
          <w:rFonts w:asciiTheme="majorHAnsi" w:hAnsiTheme="majorHAnsi" w:hint="eastAsia"/>
          <w:bCs/>
          <w:lang w:val="en-GB"/>
        </w:rPr>
        <w:t>z</w:t>
      </w:r>
      <w:r w:rsidR="00BB434A">
        <w:rPr>
          <w:rFonts w:asciiTheme="majorHAnsi" w:hAnsiTheme="majorHAnsi"/>
          <w:bCs/>
          <w:lang w:val="en-GB"/>
        </w:rPr>
        <w:t>ed into 16</w:t>
      </w:r>
      <w:r w:rsidRPr="001F4999">
        <w:rPr>
          <w:rFonts w:asciiTheme="majorHAnsi" w:hAnsiTheme="majorHAnsi"/>
          <w:bCs/>
          <w:lang w:val="en-GB"/>
        </w:rPr>
        <w:t xml:space="preserve"> different themes. Of these 16 themes, the three themes that were identified </w:t>
      </w:r>
      <w:r w:rsidR="004935C9" w:rsidRPr="001F4999">
        <w:rPr>
          <w:rFonts w:asciiTheme="majorHAnsi" w:hAnsiTheme="majorHAnsi"/>
          <w:bCs/>
          <w:lang w:val="en-GB"/>
        </w:rPr>
        <w:t>will</w:t>
      </w:r>
      <w:r w:rsidRPr="001F4999">
        <w:rPr>
          <w:rFonts w:asciiTheme="majorHAnsi" w:hAnsiTheme="majorHAnsi"/>
          <w:bCs/>
          <w:lang w:val="en-GB"/>
        </w:rPr>
        <w:t xml:space="preserve"> benefit from additional research. In this research, the</w:t>
      </w:r>
      <w:r w:rsidR="004935C9" w:rsidRPr="001F4999">
        <w:rPr>
          <w:rFonts w:asciiTheme="majorHAnsi" w:hAnsiTheme="majorHAnsi"/>
          <w:bCs/>
          <w:lang w:val="en-GB"/>
        </w:rPr>
        <w:t xml:space="preserve"> three</w:t>
      </w:r>
      <w:r w:rsidR="000851B6">
        <w:rPr>
          <w:rFonts w:asciiTheme="majorHAnsi" w:hAnsiTheme="majorHAnsi"/>
          <w:bCs/>
          <w:lang w:val="en-GB"/>
        </w:rPr>
        <w:t xml:space="preserve"> selected themes are</w:t>
      </w:r>
      <w:r w:rsidRPr="001F4999">
        <w:rPr>
          <w:rFonts w:asciiTheme="majorHAnsi" w:hAnsiTheme="majorHAnsi"/>
          <w:bCs/>
          <w:lang w:val="en-GB"/>
        </w:rPr>
        <w:t xml:space="preserve"> sexual assault, refugees (immigration) and women. </w:t>
      </w:r>
    </w:p>
    <w:p w:rsidR="00AA73F9" w:rsidRPr="001F4999" w:rsidRDefault="00AA73F9" w:rsidP="00C71589">
      <w:pPr>
        <w:spacing w:line="360" w:lineRule="auto"/>
        <w:jc w:val="both"/>
        <w:rPr>
          <w:rFonts w:asciiTheme="majorHAnsi" w:hAnsiTheme="majorHAnsi" w:cstheme="minorHAnsi"/>
          <w:lang w:val="en-GB"/>
        </w:rPr>
      </w:pPr>
      <w:r w:rsidRPr="001F4999">
        <w:rPr>
          <w:rFonts w:asciiTheme="majorHAnsi" w:hAnsiTheme="majorHAnsi"/>
          <w:lang w:val="en-GB"/>
        </w:rPr>
        <w:t>After the articles on the assaults were obtained, they were subjected to</w:t>
      </w:r>
      <w:r w:rsidR="009B72FF">
        <w:rPr>
          <w:rFonts w:asciiTheme="majorHAnsi" w:hAnsiTheme="majorHAnsi"/>
          <w:lang w:val="en-GB"/>
        </w:rPr>
        <w:t xml:space="preserve"> a</w:t>
      </w:r>
      <w:r w:rsidRPr="001F4999">
        <w:rPr>
          <w:rFonts w:asciiTheme="majorHAnsi" w:hAnsiTheme="majorHAnsi"/>
          <w:lang w:val="en-GB"/>
        </w:rPr>
        <w:t xml:space="preserve"> close reading. During this first reading, the type of f</w:t>
      </w:r>
      <w:r w:rsidR="00531460" w:rsidRPr="001F4999">
        <w:rPr>
          <w:rFonts w:asciiTheme="majorHAnsi" w:hAnsiTheme="majorHAnsi"/>
          <w:lang w:val="en-GB"/>
        </w:rPr>
        <w:t xml:space="preserve">rame was determined </w:t>
      </w:r>
      <w:r w:rsidR="009B72FF">
        <w:rPr>
          <w:rFonts w:asciiTheme="majorHAnsi" w:hAnsiTheme="majorHAnsi"/>
          <w:lang w:val="en-GB"/>
        </w:rPr>
        <w:t>for each individual</w:t>
      </w:r>
      <w:r w:rsidR="009B72FF" w:rsidRPr="001F4999">
        <w:rPr>
          <w:rFonts w:asciiTheme="majorHAnsi" w:hAnsiTheme="majorHAnsi"/>
          <w:lang w:val="en-GB"/>
        </w:rPr>
        <w:t xml:space="preserve"> </w:t>
      </w:r>
      <w:r w:rsidR="00531460" w:rsidRPr="001F4999">
        <w:rPr>
          <w:rFonts w:asciiTheme="majorHAnsi" w:hAnsiTheme="majorHAnsi"/>
          <w:lang w:val="en-GB"/>
        </w:rPr>
        <w:t xml:space="preserve">article. This </w:t>
      </w:r>
      <w:r w:rsidR="009B72FF">
        <w:rPr>
          <w:rFonts w:asciiTheme="majorHAnsi" w:hAnsiTheme="majorHAnsi"/>
          <w:lang w:val="en-GB"/>
        </w:rPr>
        <w:t>means</w:t>
      </w:r>
      <w:r w:rsidR="009B72FF" w:rsidRPr="001F4999">
        <w:rPr>
          <w:rFonts w:asciiTheme="majorHAnsi" w:hAnsiTheme="majorHAnsi"/>
          <w:lang w:val="en-GB"/>
        </w:rPr>
        <w:t xml:space="preserve"> </w:t>
      </w:r>
      <w:r w:rsidR="00531460" w:rsidRPr="001F4999">
        <w:rPr>
          <w:rFonts w:asciiTheme="majorHAnsi" w:hAnsiTheme="majorHAnsi"/>
          <w:lang w:val="en-GB"/>
        </w:rPr>
        <w:t xml:space="preserve">that the episodic or the thematic frame was determined. In addition, the </w:t>
      </w:r>
      <w:r w:rsidR="003F22F1" w:rsidRPr="001F4999">
        <w:rPr>
          <w:rFonts w:asciiTheme="majorHAnsi" w:hAnsiTheme="majorHAnsi"/>
          <w:lang w:val="en-GB"/>
        </w:rPr>
        <w:t>“who,</w:t>
      </w:r>
      <w:r w:rsidRPr="001F4999">
        <w:rPr>
          <w:rFonts w:asciiTheme="majorHAnsi" w:hAnsiTheme="majorHAnsi"/>
          <w:lang w:val="en-GB"/>
        </w:rPr>
        <w:t xml:space="preserve"> what, where, when and why”</w:t>
      </w:r>
      <w:r w:rsidR="009B72FF">
        <w:rPr>
          <w:rFonts w:asciiTheme="majorHAnsi" w:hAnsiTheme="majorHAnsi"/>
          <w:lang w:val="en-GB"/>
        </w:rPr>
        <w:t>,</w:t>
      </w:r>
      <w:r w:rsidRPr="001F4999">
        <w:rPr>
          <w:rFonts w:asciiTheme="majorHAnsi" w:hAnsiTheme="majorHAnsi"/>
          <w:lang w:val="en-GB"/>
        </w:rPr>
        <w:t xml:space="preserve"> as explained by van Ginneken and Randall</w:t>
      </w:r>
      <w:r w:rsidR="009B72FF">
        <w:rPr>
          <w:rFonts w:asciiTheme="majorHAnsi" w:hAnsiTheme="majorHAnsi"/>
          <w:lang w:val="en-GB"/>
        </w:rPr>
        <w:t>,</w:t>
      </w:r>
      <w:r w:rsidRPr="001F4999">
        <w:rPr>
          <w:rFonts w:asciiTheme="majorHAnsi" w:hAnsiTheme="majorHAnsi"/>
          <w:lang w:val="en-GB"/>
        </w:rPr>
        <w:t xml:space="preserve"> </w:t>
      </w:r>
      <w:r w:rsidR="003F22F1" w:rsidRPr="001F4999">
        <w:rPr>
          <w:rFonts w:asciiTheme="majorHAnsi" w:hAnsiTheme="majorHAnsi"/>
          <w:lang w:val="en-GB"/>
        </w:rPr>
        <w:t>(van Ginneken, 1997, p. 138; Randall, 2011, p. 51)</w:t>
      </w:r>
      <w:r w:rsidR="00531460" w:rsidRPr="001F4999">
        <w:rPr>
          <w:rFonts w:asciiTheme="majorHAnsi" w:hAnsiTheme="majorHAnsi"/>
          <w:lang w:val="en-GB"/>
        </w:rPr>
        <w:t xml:space="preserve"> were </w:t>
      </w:r>
      <w:r w:rsidR="009B72FF">
        <w:rPr>
          <w:rFonts w:asciiTheme="majorHAnsi" w:hAnsiTheme="majorHAnsi"/>
          <w:lang w:val="en-GB"/>
        </w:rPr>
        <w:t>considered</w:t>
      </w:r>
      <w:r w:rsidR="003F22F1" w:rsidRPr="001F4999">
        <w:rPr>
          <w:rFonts w:asciiTheme="majorHAnsi" w:hAnsiTheme="majorHAnsi"/>
          <w:lang w:val="en-GB"/>
        </w:rPr>
        <w:t xml:space="preserve">. </w:t>
      </w:r>
    </w:p>
    <w:p w:rsidR="00A64640" w:rsidRPr="001F4999" w:rsidRDefault="00375370" w:rsidP="00C71589">
      <w:pPr>
        <w:spacing w:line="360" w:lineRule="auto"/>
        <w:jc w:val="both"/>
        <w:rPr>
          <w:rFonts w:asciiTheme="majorHAnsi" w:hAnsiTheme="majorHAnsi"/>
          <w:lang w:val="en-GB"/>
        </w:rPr>
      </w:pPr>
      <w:r>
        <w:rPr>
          <w:rFonts w:asciiTheme="majorHAnsi" w:hAnsiTheme="majorHAnsi"/>
          <w:lang w:val="en-GB"/>
        </w:rPr>
        <w:t>I</w:t>
      </w:r>
      <w:r w:rsidR="000E5FA3">
        <w:rPr>
          <w:rFonts w:asciiTheme="majorHAnsi" w:hAnsiTheme="majorHAnsi" w:hint="eastAsia"/>
          <w:lang w:val="en-GB"/>
        </w:rPr>
        <w:t>n A</w:t>
      </w:r>
      <w:r>
        <w:rPr>
          <w:rFonts w:asciiTheme="majorHAnsi" w:hAnsiTheme="majorHAnsi" w:hint="eastAsia"/>
          <w:lang w:val="en-GB"/>
        </w:rPr>
        <w:t xml:space="preserve">ppendix IV the articles that were published on </w:t>
      </w:r>
      <w:r>
        <w:rPr>
          <w:rFonts w:asciiTheme="majorHAnsi" w:hAnsiTheme="majorHAnsi" w:hint="eastAsia"/>
          <w:i/>
          <w:lang w:val="en-GB"/>
        </w:rPr>
        <w:t xml:space="preserve">GeenStijl </w:t>
      </w:r>
      <w:r w:rsidRPr="00375370">
        <w:rPr>
          <w:rFonts w:asciiTheme="majorHAnsi" w:hAnsiTheme="majorHAnsi" w:hint="eastAsia"/>
          <w:lang w:val="en-GB"/>
        </w:rPr>
        <w:t>can be found</w:t>
      </w:r>
      <w:r>
        <w:rPr>
          <w:rFonts w:asciiTheme="majorHAnsi" w:hAnsiTheme="majorHAnsi" w:hint="eastAsia"/>
          <w:lang w:val="en-GB"/>
        </w:rPr>
        <w:t>.</w:t>
      </w:r>
      <w:r>
        <w:rPr>
          <w:rFonts w:asciiTheme="majorHAnsi" w:hAnsiTheme="majorHAnsi"/>
          <w:lang w:val="en-GB"/>
        </w:rPr>
        <w:t xml:space="preserve"> </w:t>
      </w:r>
      <w:r>
        <w:rPr>
          <w:rFonts w:asciiTheme="majorHAnsi" w:hAnsiTheme="majorHAnsi" w:hint="eastAsia"/>
          <w:lang w:val="en-GB"/>
        </w:rPr>
        <w:t xml:space="preserve">These articles have not been close read or determined by theme, as the </w:t>
      </w:r>
      <w:r>
        <w:rPr>
          <w:rFonts w:asciiTheme="majorHAnsi" w:hAnsiTheme="majorHAnsi"/>
          <w:lang w:val="en-GB"/>
        </w:rPr>
        <w:t>res</w:t>
      </w:r>
      <w:r>
        <w:rPr>
          <w:rFonts w:asciiTheme="majorHAnsi" w:hAnsiTheme="majorHAnsi" w:hint="eastAsia"/>
          <w:lang w:val="en-GB"/>
        </w:rPr>
        <w:t>t of the articles in this research. It should be noted that t</w:t>
      </w:r>
      <w:r w:rsidR="003E53AD" w:rsidRPr="001F4999">
        <w:rPr>
          <w:rFonts w:asciiTheme="majorHAnsi" w:hAnsiTheme="majorHAnsi"/>
          <w:lang w:val="en-GB"/>
        </w:rPr>
        <w:t xml:space="preserve">he writers </w:t>
      </w:r>
      <w:r w:rsidR="00CB057B" w:rsidRPr="001F4999">
        <w:rPr>
          <w:rFonts w:asciiTheme="majorHAnsi" w:hAnsiTheme="majorHAnsi"/>
          <w:lang w:val="en-GB"/>
        </w:rPr>
        <w:t>who have posted articles</w:t>
      </w:r>
      <w:r w:rsidR="00E875FF" w:rsidRPr="001F4999">
        <w:rPr>
          <w:rFonts w:asciiTheme="majorHAnsi" w:hAnsiTheme="majorHAnsi"/>
          <w:lang w:val="en-GB"/>
        </w:rPr>
        <w:t>,</w:t>
      </w:r>
      <w:r w:rsidR="00CB057B" w:rsidRPr="001F4999">
        <w:rPr>
          <w:rFonts w:asciiTheme="majorHAnsi" w:hAnsiTheme="majorHAnsi"/>
          <w:lang w:val="en-GB"/>
        </w:rPr>
        <w:t xml:space="preserve"> </w:t>
      </w:r>
      <w:r w:rsidR="009B72FF">
        <w:rPr>
          <w:rFonts w:asciiTheme="majorHAnsi" w:hAnsiTheme="majorHAnsi"/>
          <w:lang w:val="en-GB"/>
        </w:rPr>
        <w:t>as well as</w:t>
      </w:r>
      <w:r w:rsidR="009B72FF" w:rsidRPr="001F4999">
        <w:rPr>
          <w:rFonts w:asciiTheme="majorHAnsi" w:hAnsiTheme="majorHAnsi"/>
          <w:lang w:val="en-GB"/>
        </w:rPr>
        <w:t xml:space="preserve"> </w:t>
      </w:r>
      <w:r w:rsidR="00CB057B" w:rsidRPr="001F4999">
        <w:rPr>
          <w:rFonts w:asciiTheme="majorHAnsi" w:hAnsiTheme="majorHAnsi"/>
          <w:lang w:val="en-GB"/>
        </w:rPr>
        <w:t>the</w:t>
      </w:r>
      <w:r w:rsidR="003E53AD" w:rsidRPr="001F4999">
        <w:rPr>
          <w:rFonts w:asciiTheme="majorHAnsi" w:hAnsiTheme="majorHAnsi"/>
          <w:lang w:val="en-GB"/>
        </w:rPr>
        <w:t xml:space="preserve"> Dutch</w:t>
      </w:r>
      <w:r w:rsidR="00CB057B" w:rsidRPr="001F4999">
        <w:rPr>
          <w:rFonts w:asciiTheme="majorHAnsi" w:hAnsiTheme="majorHAnsi"/>
          <w:lang w:val="en-GB"/>
        </w:rPr>
        <w:t xml:space="preserve"> citizens</w:t>
      </w:r>
      <w:r w:rsidR="003E53AD" w:rsidRPr="001F4999">
        <w:rPr>
          <w:rFonts w:asciiTheme="majorHAnsi" w:hAnsiTheme="majorHAnsi"/>
          <w:lang w:val="en-GB"/>
        </w:rPr>
        <w:t xml:space="preserve"> who </w:t>
      </w:r>
      <w:r w:rsidR="009B72FF">
        <w:rPr>
          <w:rFonts w:asciiTheme="majorHAnsi" w:hAnsiTheme="majorHAnsi"/>
          <w:lang w:val="en-GB"/>
        </w:rPr>
        <w:t>commented</w:t>
      </w:r>
      <w:r w:rsidR="00CB057B" w:rsidRPr="001F4999">
        <w:rPr>
          <w:rFonts w:asciiTheme="majorHAnsi" w:hAnsiTheme="majorHAnsi"/>
          <w:lang w:val="en-GB"/>
        </w:rPr>
        <w:t xml:space="preserve"> on them, are not bound to journalistic conventions. </w:t>
      </w:r>
      <w:r w:rsidR="00EC49EE">
        <w:rPr>
          <w:rFonts w:asciiTheme="majorHAnsi" w:hAnsiTheme="majorHAnsi"/>
          <w:lang w:val="en-GB"/>
        </w:rPr>
        <w:t xml:space="preserve">The </w:t>
      </w:r>
      <w:r w:rsidR="00EC49EE">
        <w:rPr>
          <w:rFonts w:asciiTheme="majorHAnsi" w:hAnsiTheme="majorHAnsi" w:hint="eastAsia"/>
          <w:lang w:val="en-GB"/>
        </w:rPr>
        <w:t>articles</w:t>
      </w:r>
      <w:r w:rsidR="00EC49EE">
        <w:rPr>
          <w:rFonts w:asciiTheme="majorHAnsi" w:hAnsiTheme="majorHAnsi"/>
          <w:lang w:val="en-GB"/>
        </w:rPr>
        <w:t xml:space="preserve"> are important</w:t>
      </w:r>
      <w:r w:rsidR="00B94180" w:rsidRPr="001F4999">
        <w:rPr>
          <w:rFonts w:asciiTheme="majorHAnsi" w:hAnsiTheme="majorHAnsi"/>
          <w:lang w:val="en-GB"/>
        </w:rPr>
        <w:t xml:space="preserve"> </w:t>
      </w:r>
      <w:r w:rsidR="00CB057B" w:rsidRPr="001F4999">
        <w:rPr>
          <w:rFonts w:asciiTheme="majorHAnsi" w:hAnsiTheme="majorHAnsi"/>
          <w:lang w:val="en-GB"/>
        </w:rPr>
        <w:t xml:space="preserve">because they </w:t>
      </w:r>
      <w:r w:rsidR="003E53AD" w:rsidRPr="001F4999">
        <w:rPr>
          <w:rFonts w:asciiTheme="majorHAnsi" w:hAnsiTheme="majorHAnsi"/>
          <w:lang w:val="en-GB"/>
        </w:rPr>
        <w:t>do</w:t>
      </w:r>
      <w:r w:rsidR="00E875FF" w:rsidRPr="001F4999">
        <w:rPr>
          <w:rFonts w:asciiTheme="majorHAnsi" w:hAnsiTheme="majorHAnsi"/>
          <w:lang w:val="en-GB"/>
        </w:rPr>
        <w:t xml:space="preserve"> not have to </w:t>
      </w:r>
      <w:r w:rsidRPr="001F4999">
        <w:rPr>
          <w:rFonts w:asciiTheme="majorHAnsi" w:hAnsiTheme="majorHAnsi"/>
          <w:lang w:val="en-GB"/>
        </w:rPr>
        <w:t>summari</w:t>
      </w:r>
      <w:r w:rsidR="00EC49EE">
        <w:rPr>
          <w:rFonts w:asciiTheme="majorHAnsi" w:hAnsiTheme="majorHAnsi" w:hint="eastAsia"/>
          <w:lang w:val="en-GB"/>
        </w:rPr>
        <w:t>z</w:t>
      </w:r>
      <w:r>
        <w:rPr>
          <w:rFonts w:asciiTheme="majorHAnsi" w:hAnsiTheme="majorHAnsi"/>
          <w:lang w:val="en-GB"/>
        </w:rPr>
        <w:t>e</w:t>
      </w:r>
      <w:r w:rsidR="00AB4D4B">
        <w:rPr>
          <w:rFonts w:asciiTheme="majorHAnsi" w:hAnsiTheme="majorHAnsi"/>
          <w:lang w:val="en-GB"/>
        </w:rPr>
        <w:t xml:space="preserve"> </w:t>
      </w:r>
      <w:r w:rsidR="009B72FF">
        <w:rPr>
          <w:rFonts w:asciiTheme="majorHAnsi" w:hAnsiTheme="majorHAnsi"/>
          <w:lang w:val="en-GB"/>
        </w:rPr>
        <w:t>to save column inches, as traditional newspaper articles must</w:t>
      </w:r>
      <w:r w:rsidR="00CB057B" w:rsidRPr="001F4999">
        <w:rPr>
          <w:rFonts w:asciiTheme="majorHAnsi" w:hAnsiTheme="majorHAnsi"/>
          <w:lang w:val="en-GB"/>
        </w:rPr>
        <w:t>.</w:t>
      </w:r>
      <w:r w:rsidR="00E875FF" w:rsidRPr="001F4999">
        <w:rPr>
          <w:rFonts w:asciiTheme="majorHAnsi" w:hAnsiTheme="majorHAnsi"/>
          <w:lang w:val="en-GB"/>
        </w:rPr>
        <w:t xml:space="preserve"> However, if </w:t>
      </w:r>
      <w:r w:rsidR="009B72FF">
        <w:rPr>
          <w:rFonts w:asciiTheme="majorHAnsi" w:hAnsiTheme="majorHAnsi"/>
          <w:lang w:val="en-GB"/>
        </w:rPr>
        <w:t>a</w:t>
      </w:r>
      <w:r w:rsidR="009B72FF" w:rsidRPr="001F4999">
        <w:rPr>
          <w:rFonts w:asciiTheme="majorHAnsi" w:hAnsiTheme="majorHAnsi"/>
          <w:lang w:val="en-GB"/>
        </w:rPr>
        <w:t xml:space="preserve"> </w:t>
      </w:r>
      <w:r w:rsidR="00E875FF" w:rsidRPr="001F4999">
        <w:rPr>
          <w:rFonts w:asciiTheme="majorHAnsi" w:hAnsiTheme="majorHAnsi"/>
          <w:lang w:val="en-GB"/>
        </w:rPr>
        <w:t>commen</w:t>
      </w:r>
      <w:r w:rsidR="00531460" w:rsidRPr="001F4999">
        <w:rPr>
          <w:rFonts w:asciiTheme="majorHAnsi" w:hAnsiTheme="majorHAnsi"/>
          <w:lang w:val="en-GB"/>
        </w:rPr>
        <w:t>t breaks</w:t>
      </w:r>
      <w:r w:rsidR="00E875FF" w:rsidRPr="001F4999">
        <w:rPr>
          <w:rFonts w:asciiTheme="majorHAnsi" w:hAnsiTheme="majorHAnsi"/>
          <w:lang w:val="en-GB"/>
        </w:rPr>
        <w:t xml:space="preserve"> the rules set by the website, a moderator may choose to </w:t>
      </w:r>
      <w:r w:rsidR="009B72FF">
        <w:rPr>
          <w:rFonts w:asciiTheme="majorHAnsi" w:hAnsiTheme="majorHAnsi"/>
          <w:lang w:val="en-GB"/>
        </w:rPr>
        <w:t>delete it</w:t>
      </w:r>
      <w:r w:rsidR="00E875FF" w:rsidRPr="001F4999">
        <w:rPr>
          <w:rFonts w:asciiTheme="majorHAnsi" w:hAnsiTheme="majorHAnsi"/>
          <w:lang w:val="en-GB"/>
        </w:rPr>
        <w:t xml:space="preserve">. </w:t>
      </w:r>
      <w:r w:rsidR="00CB057B" w:rsidRPr="001F4999">
        <w:rPr>
          <w:rFonts w:asciiTheme="majorHAnsi" w:hAnsiTheme="majorHAnsi"/>
          <w:lang w:val="en-GB"/>
        </w:rPr>
        <w:t xml:space="preserve">  </w:t>
      </w:r>
    </w:p>
    <w:p w:rsidR="00CB057B" w:rsidRPr="001F4999" w:rsidRDefault="00CB057B" w:rsidP="00C71589">
      <w:pPr>
        <w:spacing w:line="240" w:lineRule="auto"/>
        <w:jc w:val="both"/>
        <w:rPr>
          <w:rFonts w:asciiTheme="majorHAnsi" w:hAnsiTheme="majorHAnsi"/>
          <w:lang w:val="en-GB"/>
        </w:rPr>
      </w:pPr>
      <w:r w:rsidRPr="001F4999">
        <w:rPr>
          <w:rFonts w:asciiTheme="majorHAnsi" w:hAnsiTheme="majorHAnsi"/>
          <w:lang w:val="en-GB"/>
        </w:rPr>
        <w:t xml:space="preserve">The 16 themes that were identified in the 87 articles have been divided into </w:t>
      </w:r>
      <w:r w:rsidR="009B72FF">
        <w:rPr>
          <w:rFonts w:asciiTheme="majorHAnsi" w:hAnsiTheme="majorHAnsi"/>
          <w:lang w:val="en-GB"/>
        </w:rPr>
        <w:t>four</w:t>
      </w:r>
      <w:r w:rsidRPr="001F4999">
        <w:rPr>
          <w:rFonts w:asciiTheme="majorHAnsi" w:hAnsiTheme="majorHAnsi"/>
          <w:lang w:val="en-GB"/>
        </w:rPr>
        <w:t xml:space="preserve"> groups. </w:t>
      </w:r>
    </w:p>
    <w:p w:rsidR="000B2A13" w:rsidRPr="001F4999" w:rsidRDefault="00892701" w:rsidP="00C71589">
      <w:pPr>
        <w:spacing w:line="240" w:lineRule="auto"/>
        <w:jc w:val="both"/>
        <w:rPr>
          <w:rFonts w:asciiTheme="majorHAnsi" w:hAnsiTheme="majorHAnsi"/>
          <w:lang w:val="en-GB"/>
        </w:rPr>
      </w:pPr>
      <w:proofErr w:type="gramStart"/>
      <w:r w:rsidRPr="001F4999">
        <w:rPr>
          <w:rFonts w:asciiTheme="majorHAnsi" w:hAnsiTheme="majorHAnsi"/>
          <w:lang w:val="en-GB"/>
        </w:rPr>
        <w:t xml:space="preserve">Group </w:t>
      </w:r>
      <w:r w:rsidR="000B2A13" w:rsidRPr="001F4999">
        <w:rPr>
          <w:rFonts w:asciiTheme="majorHAnsi" w:hAnsiTheme="majorHAnsi"/>
          <w:lang w:val="en-GB"/>
        </w:rPr>
        <w:t>1.</w:t>
      </w:r>
      <w:proofErr w:type="gramEnd"/>
      <w:r w:rsidR="000B2A13" w:rsidRPr="001F4999">
        <w:rPr>
          <w:rFonts w:asciiTheme="majorHAnsi" w:hAnsiTheme="majorHAnsi"/>
          <w:lang w:val="en-GB"/>
        </w:rPr>
        <w:t xml:space="preserve">    Crime, sexual violence, verbal assault, theft</w:t>
      </w:r>
    </w:p>
    <w:p w:rsidR="000B2A13" w:rsidRPr="001F4999" w:rsidRDefault="00892701" w:rsidP="00C71589">
      <w:pPr>
        <w:spacing w:line="240" w:lineRule="auto"/>
        <w:jc w:val="both"/>
        <w:rPr>
          <w:rFonts w:asciiTheme="majorHAnsi" w:hAnsiTheme="majorHAnsi"/>
          <w:lang w:val="en-GB"/>
        </w:rPr>
      </w:pPr>
      <w:proofErr w:type="gramStart"/>
      <w:r w:rsidRPr="001F4999">
        <w:rPr>
          <w:rFonts w:asciiTheme="majorHAnsi" w:hAnsiTheme="majorHAnsi"/>
          <w:lang w:val="en-GB"/>
        </w:rPr>
        <w:t xml:space="preserve">Group </w:t>
      </w:r>
      <w:r w:rsidR="000B2A13" w:rsidRPr="001F4999">
        <w:rPr>
          <w:rFonts w:asciiTheme="majorHAnsi" w:hAnsiTheme="majorHAnsi"/>
          <w:lang w:val="en-GB"/>
        </w:rPr>
        <w:t>2.</w:t>
      </w:r>
      <w:proofErr w:type="gramEnd"/>
      <w:r w:rsidR="000B2A13" w:rsidRPr="001F4999">
        <w:rPr>
          <w:rFonts w:asciiTheme="majorHAnsi" w:hAnsiTheme="majorHAnsi"/>
          <w:lang w:val="en-GB"/>
        </w:rPr>
        <w:t xml:space="preserve">    Safety, women, police, education</w:t>
      </w:r>
    </w:p>
    <w:p w:rsidR="000B2A13" w:rsidRPr="001F4999" w:rsidRDefault="00892701" w:rsidP="00C71589">
      <w:pPr>
        <w:spacing w:line="240" w:lineRule="auto"/>
        <w:jc w:val="both"/>
        <w:rPr>
          <w:rFonts w:asciiTheme="majorHAnsi" w:hAnsiTheme="majorHAnsi"/>
          <w:lang w:val="en-GB"/>
        </w:rPr>
      </w:pPr>
      <w:proofErr w:type="gramStart"/>
      <w:r w:rsidRPr="001F4999">
        <w:rPr>
          <w:rFonts w:asciiTheme="majorHAnsi" w:hAnsiTheme="majorHAnsi"/>
          <w:lang w:val="en-GB"/>
        </w:rPr>
        <w:t xml:space="preserve">Group </w:t>
      </w:r>
      <w:r w:rsidR="000B2A13" w:rsidRPr="001F4999">
        <w:rPr>
          <w:rFonts w:asciiTheme="majorHAnsi" w:hAnsiTheme="majorHAnsi"/>
          <w:lang w:val="en-GB"/>
        </w:rPr>
        <w:t>3.</w:t>
      </w:r>
      <w:proofErr w:type="gramEnd"/>
      <w:r w:rsidR="000B2A13" w:rsidRPr="001F4999">
        <w:rPr>
          <w:rFonts w:asciiTheme="majorHAnsi" w:hAnsiTheme="majorHAnsi"/>
          <w:lang w:val="en-GB"/>
        </w:rPr>
        <w:t xml:space="preserve">    Politics, immigration, deportation, xenophobia / racism</w:t>
      </w:r>
    </w:p>
    <w:p w:rsidR="004E5B0D" w:rsidRPr="001F4999" w:rsidRDefault="00892701" w:rsidP="00C71589">
      <w:pPr>
        <w:spacing w:line="240" w:lineRule="auto"/>
        <w:jc w:val="both"/>
        <w:rPr>
          <w:rFonts w:asciiTheme="majorHAnsi" w:hAnsiTheme="majorHAnsi"/>
          <w:lang w:val="en-GB"/>
        </w:rPr>
      </w:pPr>
      <w:proofErr w:type="gramStart"/>
      <w:r w:rsidRPr="001F4999">
        <w:rPr>
          <w:rFonts w:asciiTheme="majorHAnsi" w:hAnsiTheme="majorHAnsi"/>
          <w:lang w:val="en-GB"/>
        </w:rPr>
        <w:t xml:space="preserve">Group </w:t>
      </w:r>
      <w:r w:rsidR="000B2A13" w:rsidRPr="001F4999">
        <w:rPr>
          <w:rFonts w:asciiTheme="majorHAnsi" w:hAnsiTheme="majorHAnsi"/>
          <w:lang w:val="en-GB"/>
        </w:rPr>
        <w:t>4.</w:t>
      </w:r>
      <w:proofErr w:type="gramEnd"/>
      <w:r w:rsidR="000B2A13" w:rsidRPr="001F4999">
        <w:rPr>
          <w:rFonts w:asciiTheme="majorHAnsi" w:hAnsiTheme="majorHAnsi"/>
          <w:lang w:val="en-GB"/>
        </w:rPr>
        <w:t xml:space="preserve">    Religion, culture, Islam, gender equality</w:t>
      </w:r>
    </w:p>
    <w:p w:rsidR="00CB057B" w:rsidRPr="001F4999" w:rsidRDefault="004E5B0D" w:rsidP="004E5B0D">
      <w:pPr>
        <w:spacing w:line="240" w:lineRule="auto"/>
        <w:jc w:val="both"/>
        <w:rPr>
          <w:rFonts w:asciiTheme="majorHAnsi" w:hAnsiTheme="majorHAnsi"/>
          <w:lang w:val="en-GB"/>
        </w:rPr>
      </w:pPr>
      <w:r w:rsidRPr="001F4999">
        <w:rPr>
          <w:rFonts w:asciiTheme="majorHAnsi" w:hAnsiTheme="majorHAnsi"/>
          <w:lang w:val="en-GB"/>
        </w:rPr>
        <w:br/>
      </w:r>
      <w:r w:rsidR="00CB057B" w:rsidRPr="001F4999">
        <w:rPr>
          <w:rFonts w:asciiTheme="majorHAnsi" w:hAnsiTheme="majorHAnsi"/>
          <w:lang w:val="en-GB"/>
        </w:rPr>
        <w:t>The</w:t>
      </w:r>
      <w:r w:rsidR="009B72FF">
        <w:rPr>
          <w:rFonts w:asciiTheme="majorHAnsi" w:hAnsiTheme="majorHAnsi"/>
          <w:lang w:val="en-GB"/>
        </w:rPr>
        <w:t>se</w:t>
      </w:r>
      <w:r w:rsidR="00CB057B" w:rsidRPr="001F4999">
        <w:rPr>
          <w:rFonts w:asciiTheme="majorHAnsi" w:hAnsiTheme="majorHAnsi"/>
          <w:lang w:val="en-GB"/>
        </w:rPr>
        <w:t xml:space="preserve"> groups are explained in brief in the following section: </w:t>
      </w:r>
    </w:p>
    <w:p w:rsidR="000B2A13" w:rsidRPr="001F4999" w:rsidRDefault="00892701" w:rsidP="00C71589">
      <w:pPr>
        <w:spacing w:line="360" w:lineRule="auto"/>
        <w:jc w:val="both"/>
        <w:rPr>
          <w:rFonts w:asciiTheme="majorHAnsi" w:hAnsiTheme="majorHAnsi"/>
          <w:b/>
          <w:lang w:val="en-GB"/>
        </w:rPr>
      </w:pPr>
      <w:proofErr w:type="gramStart"/>
      <w:r w:rsidRPr="001F4999">
        <w:rPr>
          <w:rFonts w:asciiTheme="majorHAnsi" w:hAnsiTheme="majorHAnsi"/>
          <w:b/>
          <w:lang w:val="en-GB"/>
        </w:rPr>
        <w:t xml:space="preserve">Group </w:t>
      </w:r>
      <w:r w:rsidR="000B2A13" w:rsidRPr="001F4999">
        <w:rPr>
          <w:rFonts w:asciiTheme="majorHAnsi" w:hAnsiTheme="majorHAnsi"/>
          <w:b/>
          <w:lang w:val="en-GB"/>
        </w:rPr>
        <w:t>1.</w:t>
      </w:r>
      <w:proofErr w:type="gramEnd"/>
      <w:r w:rsidR="000B2A13" w:rsidRPr="001F4999">
        <w:rPr>
          <w:rFonts w:asciiTheme="majorHAnsi" w:hAnsiTheme="majorHAnsi"/>
          <w:b/>
          <w:lang w:val="en-GB"/>
        </w:rPr>
        <w:t xml:space="preserve">    Crime, sexual violence, verbal assault, and theft</w:t>
      </w:r>
    </w:p>
    <w:p w:rsidR="007F021B" w:rsidRPr="001F4999" w:rsidRDefault="009B72FF" w:rsidP="00C71589">
      <w:pPr>
        <w:spacing w:line="360" w:lineRule="auto"/>
        <w:jc w:val="both"/>
        <w:rPr>
          <w:rFonts w:asciiTheme="majorHAnsi" w:hAnsiTheme="majorHAnsi"/>
          <w:lang w:val="en-GB"/>
        </w:rPr>
      </w:pPr>
      <w:r>
        <w:rPr>
          <w:rFonts w:asciiTheme="majorHAnsi" w:hAnsiTheme="majorHAnsi"/>
          <w:lang w:val="en-GB"/>
        </w:rPr>
        <w:t>Given</w:t>
      </w:r>
      <w:r w:rsidR="00CB057B" w:rsidRPr="001F4999">
        <w:rPr>
          <w:rFonts w:asciiTheme="majorHAnsi" w:hAnsiTheme="majorHAnsi"/>
          <w:lang w:val="en-GB"/>
        </w:rPr>
        <w:t xml:space="preserve"> the </w:t>
      </w:r>
      <w:r>
        <w:rPr>
          <w:rFonts w:asciiTheme="majorHAnsi" w:hAnsiTheme="majorHAnsi"/>
          <w:lang w:val="en-GB"/>
        </w:rPr>
        <w:t>number</w:t>
      </w:r>
      <w:r w:rsidRPr="001F4999">
        <w:rPr>
          <w:rFonts w:asciiTheme="majorHAnsi" w:hAnsiTheme="majorHAnsi"/>
          <w:lang w:val="en-GB"/>
        </w:rPr>
        <w:t xml:space="preserve"> </w:t>
      </w:r>
      <w:r w:rsidR="00CB057B" w:rsidRPr="001F4999">
        <w:rPr>
          <w:rFonts w:asciiTheme="majorHAnsi" w:hAnsiTheme="majorHAnsi"/>
          <w:lang w:val="en-GB"/>
        </w:rPr>
        <w:t>of separate crimes that have been mentioned in various news articles, a divis</w:t>
      </w:r>
      <w:r w:rsidR="007F021B" w:rsidRPr="001F4999">
        <w:rPr>
          <w:rFonts w:asciiTheme="majorHAnsi" w:hAnsiTheme="majorHAnsi"/>
          <w:lang w:val="en-GB"/>
        </w:rPr>
        <w:t>ion was made</w:t>
      </w:r>
      <w:r w:rsidR="00CB057B" w:rsidRPr="001F4999">
        <w:rPr>
          <w:rFonts w:asciiTheme="majorHAnsi" w:hAnsiTheme="majorHAnsi"/>
          <w:lang w:val="en-GB"/>
        </w:rPr>
        <w:t>. Drug dealing, purse</w:t>
      </w:r>
      <w:r w:rsidR="00E827EE">
        <w:rPr>
          <w:rFonts w:asciiTheme="majorHAnsi" w:hAnsiTheme="majorHAnsi" w:hint="eastAsia"/>
          <w:lang w:val="en-GB"/>
        </w:rPr>
        <w:t xml:space="preserve"> </w:t>
      </w:r>
      <w:r w:rsidR="00CB057B" w:rsidRPr="001F4999">
        <w:rPr>
          <w:rFonts w:asciiTheme="majorHAnsi" w:hAnsiTheme="majorHAnsi"/>
          <w:lang w:val="en-GB"/>
        </w:rPr>
        <w:t>snatching and pick</w:t>
      </w:r>
      <w:r>
        <w:rPr>
          <w:rFonts w:asciiTheme="majorHAnsi" w:hAnsiTheme="majorHAnsi"/>
          <w:lang w:val="en-GB"/>
        </w:rPr>
        <w:t>-</w:t>
      </w:r>
      <w:r w:rsidR="00CB057B" w:rsidRPr="001F4999">
        <w:rPr>
          <w:rFonts w:asciiTheme="majorHAnsi" w:hAnsiTheme="majorHAnsi"/>
          <w:lang w:val="en-GB"/>
        </w:rPr>
        <w:t xml:space="preserve">pocketing have been identified as various types of crime. However, the crimes that have involved physical contact with </w:t>
      </w:r>
      <w:r w:rsidR="007F021B" w:rsidRPr="001F4999">
        <w:rPr>
          <w:rFonts w:asciiTheme="majorHAnsi" w:hAnsiTheme="majorHAnsi"/>
          <w:lang w:val="en-GB"/>
        </w:rPr>
        <w:t>women</w:t>
      </w:r>
      <w:r w:rsidR="00CB057B" w:rsidRPr="001F4999">
        <w:rPr>
          <w:rFonts w:asciiTheme="majorHAnsi" w:hAnsiTheme="majorHAnsi"/>
          <w:lang w:val="en-GB"/>
        </w:rPr>
        <w:t xml:space="preserve"> have been grouped under sexual violence. </w:t>
      </w:r>
      <w:r w:rsidR="007F021B" w:rsidRPr="001F4999">
        <w:rPr>
          <w:rFonts w:asciiTheme="majorHAnsi" w:hAnsiTheme="majorHAnsi"/>
          <w:lang w:val="en-GB"/>
        </w:rPr>
        <w:t>The crimes that have been mentioned are groping,</w:t>
      </w:r>
      <w:r w:rsidR="00375370">
        <w:rPr>
          <w:rFonts w:asciiTheme="majorHAnsi" w:hAnsiTheme="majorHAnsi" w:hint="eastAsia"/>
          <w:lang w:val="en-GB"/>
        </w:rPr>
        <w:t xml:space="preserve"> sexual assault</w:t>
      </w:r>
      <w:r w:rsidR="007F021B" w:rsidRPr="001F4999">
        <w:rPr>
          <w:rFonts w:asciiTheme="majorHAnsi" w:hAnsiTheme="majorHAnsi"/>
          <w:lang w:val="en-GB"/>
        </w:rPr>
        <w:t xml:space="preserve"> </w:t>
      </w:r>
      <w:r>
        <w:rPr>
          <w:rFonts w:asciiTheme="majorHAnsi" w:hAnsiTheme="majorHAnsi"/>
          <w:lang w:val="en-GB"/>
        </w:rPr>
        <w:t>and</w:t>
      </w:r>
      <w:r w:rsidRPr="001F4999">
        <w:rPr>
          <w:rFonts w:asciiTheme="majorHAnsi" w:hAnsiTheme="majorHAnsi"/>
          <w:lang w:val="en-GB"/>
        </w:rPr>
        <w:t xml:space="preserve"> </w:t>
      </w:r>
      <w:r w:rsidR="007F021B" w:rsidRPr="001F4999">
        <w:rPr>
          <w:rFonts w:asciiTheme="majorHAnsi" w:hAnsiTheme="majorHAnsi"/>
          <w:lang w:val="en-GB"/>
        </w:rPr>
        <w:t xml:space="preserve">rape. In this context, verbal assault is limited to words </w:t>
      </w:r>
      <w:r>
        <w:rPr>
          <w:rFonts w:asciiTheme="majorHAnsi" w:hAnsiTheme="majorHAnsi"/>
          <w:lang w:val="en-GB"/>
        </w:rPr>
        <w:t xml:space="preserve">with sexual implications, </w:t>
      </w:r>
      <w:r w:rsidR="007F021B" w:rsidRPr="001F4999">
        <w:rPr>
          <w:rFonts w:asciiTheme="majorHAnsi" w:hAnsiTheme="majorHAnsi"/>
          <w:lang w:val="en-GB"/>
        </w:rPr>
        <w:t xml:space="preserve">such as “fuck” and “whore”. These words and many more </w:t>
      </w:r>
      <w:r w:rsidR="00C20F25" w:rsidRPr="001F4999">
        <w:rPr>
          <w:rFonts w:asciiTheme="majorHAnsi" w:hAnsiTheme="majorHAnsi"/>
          <w:lang w:val="en-GB"/>
        </w:rPr>
        <w:t xml:space="preserve">may </w:t>
      </w:r>
      <w:r w:rsidR="007F021B" w:rsidRPr="001F4999">
        <w:rPr>
          <w:rFonts w:asciiTheme="majorHAnsi" w:hAnsiTheme="majorHAnsi"/>
          <w:lang w:val="en-GB"/>
        </w:rPr>
        <w:t xml:space="preserve">have been used against women at Dom Square and at Cologne Central station. Lastly, theft is mentioned in a </w:t>
      </w:r>
      <w:r w:rsidR="007F021B" w:rsidRPr="001F4999">
        <w:rPr>
          <w:rFonts w:asciiTheme="majorHAnsi" w:hAnsiTheme="majorHAnsi"/>
          <w:lang w:val="en-GB"/>
        </w:rPr>
        <w:lastRenderedPageBreak/>
        <w:t>separate category. This is because various newspapers have identified sexual assault as a means to an end</w:t>
      </w:r>
      <w:r>
        <w:rPr>
          <w:rFonts w:asciiTheme="majorHAnsi" w:hAnsiTheme="majorHAnsi"/>
          <w:lang w:val="en-GB"/>
        </w:rPr>
        <w:t>,</w:t>
      </w:r>
      <w:r w:rsidR="007F021B" w:rsidRPr="001F4999">
        <w:rPr>
          <w:rFonts w:asciiTheme="majorHAnsi" w:hAnsiTheme="majorHAnsi"/>
          <w:lang w:val="en-GB"/>
        </w:rPr>
        <w:t xml:space="preserve"> mean</w:t>
      </w:r>
      <w:r>
        <w:rPr>
          <w:rFonts w:asciiTheme="majorHAnsi" w:hAnsiTheme="majorHAnsi"/>
          <w:lang w:val="en-GB"/>
        </w:rPr>
        <w:t>ing</w:t>
      </w:r>
      <w:r w:rsidR="007F021B" w:rsidRPr="001F4999">
        <w:rPr>
          <w:rFonts w:asciiTheme="majorHAnsi" w:hAnsiTheme="majorHAnsi"/>
          <w:lang w:val="en-GB"/>
        </w:rPr>
        <w:t xml:space="preserve"> that </w:t>
      </w:r>
      <w:r>
        <w:rPr>
          <w:rFonts w:asciiTheme="majorHAnsi" w:hAnsiTheme="majorHAnsi"/>
          <w:lang w:val="en-GB"/>
        </w:rPr>
        <w:t>the perpetrator</w:t>
      </w:r>
      <w:r w:rsidRPr="001F4999">
        <w:rPr>
          <w:rFonts w:asciiTheme="majorHAnsi" w:hAnsiTheme="majorHAnsi"/>
          <w:lang w:val="en-GB"/>
        </w:rPr>
        <w:t xml:space="preserve"> </w:t>
      </w:r>
      <w:r>
        <w:rPr>
          <w:rFonts w:asciiTheme="majorHAnsi" w:hAnsiTheme="majorHAnsi"/>
          <w:lang w:val="en-GB"/>
        </w:rPr>
        <w:t>merely</w:t>
      </w:r>
      <w:r w:rsidRPr="001F4999">
        <w:rPr>
          <w:rFonts w:asciiTheme="majorHAnsi" w:hAnsiTheme="majorHAnsi"/>
          <w:lang w:val="en-GB"/>
        </w:rPr>
        <w:t xml:space="preserve"> </w:t>
      </w:r>
      <w:r w:rsidR="007F021B" w:rsidRPr="001F4999">
        <w:rPr>
          <w:rFonts w:asciiTheme="majorHAnsi" w:hAnsiTheme="majorHAnsi"/>
          <w:lang w:val="en-GB"/>
        </w:rPr>
        <w:t xml:space="preserve">wanted to steal something, and in doing so, sexual assault occurred. </w:t>
      </w:r>
    </w:p>
    <w:p w:rsidR="000B2A13" w:rsidRPr="001F4999" w:rsidRDefault="00892701" w:rsidP="00C71589">
      <w:pPr>
        <w:spacing w:line="360" w:lineRule="auto"/>
        <w:jc w:val="both"/>
        <w:rPr>
          <w:rFonts w:asciiTheme="majorHAnsi" w:hAnsiTheme="majorHAnsi"/>
          <w:b/>
          <w:lang w:val="en-GB"/>
        </w:rPr>
      </w:pPr>
      <w:proofErr w:type="gramStart"/>
      <w:r w:rsidRPr="001F4999">
        <w:rPr>
          <w:rFonts w:asciiTheme="majorHAnsi" w:hAnsiTheme="majorHAnsi"/>
          <w:b/>
          <w:lang w:val="en-GB"/>
        </w:rPr>
        <w:t xml:space="preserve">Group </w:t>
      </w:r>
      <w:r w:rsidR="000B2A13" w:rsidRPr="001F4999">
        <w:rPr>
          <w:rFonts w:asciiTheme="majorHAnsi" w:hAnsiTheme="majorHAnsi"/>
          <w:b/>
          <w:lang w:val="en-GB"/>
        </w:rPr>
        <w:t>2.</w:t>
      </w:r>
      <w:proofErr w:type="gramEnd"/>
      <w:r w:rsidR="000B2A13" w:rsidRPr="001F4999">
        <w:rPr>
          <w:rFonts w:asciiTheme="majorHAnsi" w:hAnsiTheme="majorHAnsi"/>
          <w:b/>
          <w:lang w:val="en-GB"/>
        </w:rPr>
        <w:t xml:space="preserve">    Safety, women, police, education</w:t>
      </w:r>
    </w:p>
    <w:p w:rsidR="00DF06D2" w:rsidRPr="001F4999" w:rsidRDefault="00655DB7" w:rsidP="00C71589">
      <w:pPr>
        <w:spacing w:line="360" w:lineRule="auto"/>
        <w:jc w:val="both"/>
        <w:rPr>
          <w:rFonts w:asciiTheme="majorHAnsi" w:hAnsiTheme="majorHAnsi"/>
          <w:lang w:val="en-GB"/>
        </w:rPr>
      </w:pPr>
      <w:r w:rsidRPr="001F4999">
        <w:rPr>
          <w:rFonts w:asciiTheme="majorHAnsi" w:hAnsiTheme="majorHAnsi"/>
          <w:lang w:val="en-GB"/>
        </w:rPr>
        <w:t>The theme</w:t>
      </w:r>
      <w:r w:rsidR="009B72FF">
        <w:rPr>
          <w:rFonts w:asciiTheme="majorHAnsi" w:hAnsiTheme="majorHAnsi"/>
          <w:lang w:val="en-GB"/>
        </w:rPr>
        <w:t>s</w:t>
      </w:r>
      <w:r w:rsidRPr="001F4999">
        <w:rPr>
          <w:rFonts w:asciiTheme="majorHAnsi" w:hAnsiTheme="majorHAnsi"/>
          <w:lang w:val="en-GB"/>
        </w:rPr>
        <w:t xml:space="preserve"> </w:t>
      </w:r>
      <w:r w:rsidR="009B72FF">
        <w:rPr>
          <w:rFonts w:asciiTheme="majorHAnsi" w:hAnsiTheme="majorHAnsi"/>
          <w:lang w:val="en-GB"/>
        </w:rPr>
        <w:t>of “</w:t>
      </w:r>
      <w:r w:rsidRPr="001F4999">
        <w:rPr>
          <w:rFonts w:asciiTheme="majorHAnsi" w:hAnsiTheme="majorHAnsi"/>
          <w:lang w:val="en-GB"/>
        </w:rPr>
        <w:t>safety</w:t>
      </w:r>
      <w:r w:rsidR="00FE4E4A">
        <w:rPr>
          <w:rFonts w:asciiTheme="majorHAnsi" w:hAnsiTheme="majorHAnsi"/>
          <w:lang w:val="en-GB"/>
        </w:rPr>
        <w:t>”</w:t>
      </w:r>
      <w:r w:rsidRPr="001F4999">
        <w:rPr>
          <w:rFonts w:asciiTheme="majorHAnsi" w:hAnsiTheme="majorHAnsi"/>
          <w:lang w:val="en-GB"/>
        </w:rPr>
        <w:t xml:space="preserve"> </w:t>
      </w:r>
      <w:r w:rsidR="00DF06D2" w:rsidRPr="001F4999">
        <w:rPr>
          <w:rFonts w:asciiTheme="majorHAnsi" w:hAnsiTheme="majorHAnsi"/>
          <w:lang w:val="en-GB"/>
        </w:rPr>
        <w:t xml:space="preserve">and </w:t>
      </w:r>
      <w:r w:rsidR="009B72FF">
        <w:rPr>
          <w:rFonts w:asciiTheme="majorHAnsi" w:hAnsiTheme="majorHAnsi"/>
          <w:lang w:val="en-GB"/>
        </w:rPr>
        <w:t>“</w:t>
      </w:r>
      <w:r w:rsidR="00DF06D2" w:rsidRPr="001F4999">
        <w:rPr>
          <w:rFonts w:asciiTheme="majorHAnsi" w:hAnsiTheme="majorHAnsi"/>
          <w:lang w:val="en-GB"/>
        </w:rPr>
        <w:t>women</w:t>
      </w:r>
      <w:r w:rsidR="009B72FF">
        <w:rPr>
          <w:rFonts w:asciiTheme="majorHAnsi" w:hAnsiTheme="majorHAnsi"/>
          <w:lang w:val="en-GB"/>
        </w:rPr>
        <w:t>”</w:t>
      </w:r>
      <w:r w:rsidR="00DF06D2" w:rsidRPr="001F4999">
        <w:rPr>
          <w:rFonts w:asciiTheme="majorHAnsi" w:hAnsiTheme="majorHAnsi"/>
          <w:lang w:val="en-GB"/>
        </w:rPr>
        <w:t xml:space="preserve"> </w:t>
      </w:r>
      <w:r w:rsidRPr="001F4999">
        <w:rPr>
          <w:rFonts w:asciiTheme="majorHAnsi" w:hAnsiTheme="majorHAnsi"/>
          <w:lang w:val="en-GB"/>
        </w:rPr>
        <w:t xml:space="preserve">could be broadly applied as well. </w:t>
      </w:r>
      <w:r w:rsidR="00DF06D2" w:rsidRPr="001F4999">
        <w:rPr>
          <w:rFonts w:asciiTheme="majorHAnsi" w:hAnsiTheme="majorHAnsi"/>
          <w:lang w:val="en-GB"/>
        </w:rPr>
        <w:t>However</w:t>
      </w:r>
      <w:r w:rsidRPr="001F4999">
        <w:rPr>
          <w:rFonts w:asciiTheme="majorHAnsi" w:hAnsiTheme="majorHAnsi"/>
          <w:lang w:val="en-GB"/>
        </w:rPr>
        <w:t>,</w:t>
      </w:r>
      <w:r w:rsidR="00DF06D2" w:rsidRPr="001F4999">
        <w:rPr>
          <w:rFonts w:asciiTheme="majorHAnsi" w:hAnsiTheme="majorHAnsi"/>
          <w:lang w:val="en-GB"/>
        </w:rPr>
        <w:t xml:space="preserve"> in this context,</w:t>
      </w:r>
      <w:r w:rsidRPr="001F4999">
        <w:rPr>
          <w:rFonts w:asciiTheme="majorHAnsi" w:hAnsiTheme="majorHAnsi"/>
          <w:lang w:val="en-GB"/>
        </w:rPr>
        <w:t xml:space="preserve"> it indicates whether the feeling of safety for women is discussed. For example: </w:t>
      </w:r>
      <w:r w:rsidR="009B72FF">
        <w:rPr>
          <w:rFonts w:asciiTheme="majorHAnsi" w:hAnsiTheme="majorHAnsi"/>
          <w:lang w:val="en-GB"/>
        </w:rPr>
        <w:t>D</w:t>
      </w:r>
      <w:r w:rsidRPr="001F4999">
        <w:rPr>
          <w:rFonts w:asciiTheme="majorHAnsi" w:hAnsiTheme="majorHAnsi"/>
          <w:lang w:val="en-GB"/>
        </w:rPr>
        <w:t xml:space="preserve">o women avoid certain places? Do they pay more attention to how they are dressed? In short: </w:t>
      </w:r>
      <w:r w:rsidR="009B72FF">
        <w:rPr>
          <w:rFonts w:asciiTheme="majorHAnsi" w:hAnsiTheme="majorHAnsi"/>
          <w:lang w:val="en-GB"/>
        </w:rPr>
        <w:t>do</w:t>
      </w:r>
      <w:r w:rsidR="009B72FF" w:rsidRPr="001F4999">
        <w:rPr>
          <w:rFonts w:asciiTheme="majorHAnsi" w:hAnsiTheme="majorHAnsi"/>
          <w:lang w:val="en-GB"/>
        </w:rPr>
        <w:t xml:space="preserve"> </w:t>
      </w:r>
      <w:r w:rsidR="000B2A13" w:rsidRPr="001F4999">
        <w:rPr>
          <w:rFonts w:asciiTheme="majorHAnsi" w:hAnsiTheme="majorHAnsi"/>
          <w:lang w:val="en-GB"/>
        </w:rPr>
        <w:t xml:space="preserve">they have the confidence to live their lives without having to fear being assaulted (verbally or sexually) in a public space. </w:t>
      </w:r>
      <w:r w:rsidRPr="001F4999">
        <w:rPr>
          <w:rFonts w:asciiTheme="majorHAnsi" w:hAnsiTheme="majorHAnsi"/>
          <w:lang w:val="en-GB"/>
        </w:rPr>
        <w:t>However, safety</w:t>
      </w:r>
      <w:r w:rsidR="000B2A13" w:rsidRPr="001F4999">
        <w:rPr>
          <w:rFonts w:asciiTheme="majorHAnsi" w:hAnsiTheme="majorHAnsi"/>
          <w:lang w:val="en-GB"/>
        </w:rPr>
        <w:t xml:space="preserve"> also refers to the vigilante groups </w:t>
      </w:r>
      <w:r w:rsidR="00A46191">
        <w:rPr>
          <w:rFonts w:asciiTheme="majorHAnsi" w:hAnsiTheme="majorHAnsi"/>
          <w:lang w:val="en-GB"/>
        </w:rPr>
        <w:t>that</w:t>
      </w:r>
      <w:r w:rsidR="00A46191" w:rsidRPr="001F4999">
        <w:rPr>
          <w:rFonts w:asciiTheme="majorHAnsi" w:hAnsiTheme="majorHAnsi"/>
          <w:lang w:val="en-GB"/>
        </w:rPr>
        <w:t xml:space="preserve"> </w:t>
      </w:r>
      <w:r w:rsidR="000B2A13" w:rsidRPr="001F4999">
        <w:rPr>
          <w:rFonts w:asciiTheme="majorHAnsi" w:hAnsiTheme="majorHAnsi"/>
          <w:lang w:val="en-GB"/>
        </w:rPr>
        <w:t xml:space="preserve">sprouted </w:t>
      </w:r>
      <w:r w:rsidR="00A46191">
        <w:rPr>
          <w:rFonts w:asciiTheme="majorHAnsi" w:hAnsiTheme="majorHAnsi"/>
          <w:lang w:val="en-GB"/>
        </w:rPr>
        <w:t xml:space="preserve">up </w:t>
      </w:r>
      <w:r w:rsidR="000B2A13" w:rsidRPr="001F4999">
        <w:rPr>
          <w:rFonts w:asciiTheme="majorHAnsi" w:hAnsiTheme="majorHAnsi"/>
          <w:lang w:val="en-GB"/>
        </w:rPr>
        <w:t xml:space="preserve">on Facebook </w:t>
      </w:r>
      <w:r w:rsidR="00A46191">
        <w:rPr>
          <w:rFonts w:asciiTheme="majorHAnsi" w:hAnsiTheme="majorHAnsi"/>
          <w:lang w:val="en-GB"/>
        </w:rPr>
        <w:t>following</w:t>
      </w:r>
      <w:r w:rsidR="00A46191" w:rsidRPr="001F4999">
        <w:rPr>
          <w:rFonts w:asciiTheme="majorHAnsi" w:hAnsiTheme="majorHAnsi"/>
          <w:lang w:val="en-GB"/>
        </w:rPr>
        <w:t xml:space="preserve"> </w:t>
      </w:r>
      <w:r w:rsidR="000B2A13" w:rsidRPr="001F4999">
        <w:rPr>
          <w:rFonts w:asciiTheme="majorHAnsi" w:hAnsiTheme="majorHAnsi"/>
          <w:lang w:val="en-GB"/>
        </w:rPr>
        <w:t xml:space="preserve">the assaults in Cologne, </w:t>
      </w:r>
      <w:r w:rsidR="00A46191">
        <w:rPr>
          <w:rFonts w:asciiTheme="majorHAnsi" w:hAnsiTheme="majorHAnsi"/>
          <w:lang w:val="en-GB"/>
        </w:rPr>
        <w:t>in which</w:t>
      </w:r>
      <w:r w:rsidR="00A46191" w:rsidRPr="001F4999">
        <w:rPr>
          <w:rFonts w:asciiTheme="majorHAnsi" w:hAnsiTheme="majorHAnsi"/>
          <w:lang w:val="en-GB"/>
        </w:rPr>
        <w:t xml:space="preserve"> </w:t>
      </w:r>
      <w:r w:rsidR="001D0D50" w:rsidRPr="001F4999">
        <w:rPr>
          <w:rFonts w:asciiTheme="majorHAnsi" w:hAnsiTheme="majorHAnsi"/>
          <w:lang w:val="en-GB"/>
        </w:rPr>
        <w:t>voluntary civilian watch</w:t>
      </w:r>
      <w:r w:rsidR="00A46191">
        <w:rPr>
          <w:rFonts w:asciiTheme="majorHAnsi" w:hAnsiTheme="majorHAnsi"/>
          <w:lang w:val="en-GB"/>
        </w:rPr>
        <w:t>es</w:t>
      </w:r>
      <w:r w:rsidR="001D0D50" w:rsidRPr="001F4999">
        <w:rPr>
          <w:rFonts w:asciiTheme="majorHAnsi" w:hAnsiTheme="majorHAnsi"/>
          <w:lang w:val="en-GB"/>
        </w:rPr>
        <w:t xml:space="preserve"> ha</w:t>
      </w:r>
      <w:r w:rsidR="00A46191">
        <w:rPr>
          <w:rFonts w:asciiTheme="majorHAnsi" w:hAnsiTheme="majorHAnsi"/>
          <w:lang w:val="en-GB"/>
        </w:rPr>
        <w:t>ve</w:t>
      </w:r>
      <w:r w:rsidR="001D0D50" w:rsidRPr="001F4999">
        <w:rPr>
          <w:rFonts w:asciiTheme="majorHAnsi" w:hAnsiTheme="majorHAnsi"/>
          <w:lang w:val="en-GB"/>
        </w:rPr>
        <w:t xml:space="preserve"> been </w:t>
      </w:r>
      <w:r w:rsidR="000B2A13" w:rsidRPr="001F4999">
        <w:rPr>
          <w:rFonts w:asciiTheme="majorHAnsi" w:hAnsiTheme="majorHAnsi"/>
          <w:lang w:val="en-GB"/>
        </w:rPr>
        <w:t>put toge</w:t>
      </w:r>
      <w:r w:rsidR="00DF06D2" w:rsidRPr="001F4999">
        <w:rPr>
          <w:rFonts w:asciiTheme="majorHAnsi" w:hAnsiTheme="majorHAnsi"/>
          <w:lang w:val="en-GB"/>
        </w:rPr>
        <w:t xml:space="preserve">ther to protect women. Oftentimes, statistics on how often women are sexually assaulted indicate that the assault of women is not exclusively happening in Cologne. Safety and women have been </w:t>
      </w:r>
      <w:r w:rsidR="00A46191">
        <w:rPr>
          <w:rFonts w:asciiTheme="majorHAnsi" w:hAnsiTheme="majorHAnsi"/>
          <w:lang w:val="en-GB"/>
        </w:rPr>
        <w:t>grouped</w:t>
      </w:r>
      <w:r w:rsidR="00A46191" w:rsidRPr="001F4999">
        <w:rPr>
          <w:rFonts w:asciiTheme="majorHAnsi" w:hAnsiTheme="majorHAnsi"/>
          <w:lang w:val="en-GB"/>
        </w:rPr>
        <w:t xml:space="preserve"> </w:t>
      </w:r>
      <w:r w:rsidR="00DF06D2" w:rsidRPr="001F4999">
        <w:rPr>
          <w:rFonts w:asciiTheme="majorHAnsi" w:hAnsiTheme="majorHAnsi"/>
          <w:lang w:val="en-GB"/>
        </w:rPr>
        <w:t xml:space="preserve">together, </w:t>
      </w:r>
      <w:r w:rsidR="00A46191">
        <w:rPr>
          <w:rFonts w:asciiTheme="majorHAnsi" w:hAnsiTheme="majorHAnsi"/>
          <w:lang w:val="en-GB"/>
        </w:rPr>
        <w:t>as</w:t>
      </w:r>
      <w:r w:rsidR="00A46191" w:rsidRPr="001F4999">
        <w:rPr>
          <w:rFonts w:asciiTheme="majorHAnsi" w:hAnsiTheme="majorHAnsi"/>
          <w:lang w:val="en-GB"/>
        </w:rPr>
        <w:t xml:space="preserve"> </w:t>
      </w:r>
      <w:r w:rsidR="00DF06D2" w:rsidRPr="001F4999">
        <w:rPr>
          <w:rFonts w:asciiTheme="majorHAnsi" w:hAnsiTheme="majorHAnsi"/>
          <w:lang w:val="en-GB"/>
        </w:rPr>
        <w:t xml:space="preserve">the articles on the assaults have often indicated that these two themes are related. The police </w:t>
      </w:r>
      <w:r w:rsidR="00A46191">
        <w:rPr>
          <w:rFonts w:asciiTheme="majorHAnsi" w:hAnsiTheme="majorHAnsi"/>
          <w:lang w:val="en-GB"/>
        </w:rPr>
        <w:t>were</w:t>
      </w:r>
      <w:r w:rsidR="00A46191" w:rsidRPr="001F4999">
        <w:rPr>
          <w:rFonts w:asciiTheme="majorHAnsi" w:hAnsiTheme="majorHAnsi"/>
          <w:lang w:val="en-GB"/>
        </w:rPr>
        <w:t xml:space="preserve"> </w:t>
      </w:r>
      <w:r w:rsidR="00DF06D2" w:rsidRPr="001F4999">
        <w:rPr>
          <w:rFonts w:asciiTheme="majorHAnsi" w:hAnsiTheme="majorHAnsi"/>
          <w:lang w:val="en-GB"/>
        </w:rPr>
        <w:t xml:space="preserve">mentioned separately, </w:t>
      </w:r>
      <w:r w:rsidR="00A46191">
        <w:rPr>
          <w:rFonts w:asciiTheme="majorHAnsi" w:hAnsiTheme="majorHAnsi"/>
          <w:lang w:val="en-GB"/>
        </w:rPr>
        <w:t>although it</w:t>
      </w:r>
      <w:r w:rsidR="00DF06D2" w:rsidRPr="001F4999">
        <w:rPr>
          <w:rFonts w:asciiTheme="majorHAnsi" w:hAnsiTheme="majorHAnsi"/>
          <w:lang w:val="en-GB"/>
        </w:rPr>
        <w:t xml:space="preserve"> could be argued that this theme is involved with safety as well. In fact, the police </w:t>
      </w:r>
      <w:r w:rsidR="00A46191">
        <w:rPr>
          <w:rFonts w:asciiTheme="majorHAnsi" w:hAnsiTheme="majorHAnsi"/>
          <w:lang w:val="en-GB"/>
        </w:rPr>
        <w:t>are</w:t>
      </w:r>
      <w:r w:rsidR="00BC3EDE" w:rsidRPr="001F4999">
        <w:rPr>
          <w:rFonts w:asciiTheme="majorHAnsi" w:hAnsiTheme="majorHAnsi"/>
          <w:lang w:val="en-GB"/>
        </w:rPr>
        <w:t xml:space="preserve"> closely</w:t>
      </w:r>
      <w:r w:rsidR="00DF06D2" w:rsidRPr="001F4999">
        <w:rPr>
          <w:rFonts w:asciiTheme="majorHAnsi" w:hAnsiTheme="majorHAnsi"/>
          <w:lang w:val="en-GB"/>
        </w:rPr>
        <w:t xml:space="preserve"> related to politics and safety. </w:t>
      </w:r>
      <w:r w:rsidR="000B2A13" w:rsidRPr="001F4999">
        <w:rPr>
          <w:rFonts w:asciiTheme="majorHAnsi" w:hAnsiTheme="majorHAnsi"/>
          <w:lang w:val="en-GB"/>
        </w:rPr>
        <w:t xml:space="preserve">Despite the fact that reporting shows that </w:t>
      </w:r>
      <w:r w:rsidR="00A46191">
        <w:rPr>
          <w:rFonts w:asciiTheme="majorHAnsi" w:hAnsiTheme="majorHAnsi"/>
          <w:lang w:val="en-GB"/>
        </w:rPr>
        <w:t xml:space="preserve">the </w:t>
      </w:r>
      <w:r w:rsidR="000B2A13" w:rsidRPr="001F4999">
        <w:rPr>
          <w:rFonts w:asciiTheme="majorHAnsi" w:hAnsiTheme="majorHAnsi"/>
          <w:lang w:val="en-GB"/>
        </w:rPr>
        <w:t>police force in Cologne has been chronically understaffed and overworked, they are blamed by politicians and the general publi</w:t>
      </w:r>
      <w:r w:rsidR="00EB0899" w:rsidRPr="001F4999">
        <w:rPr>
          <w:rFonts w:asciiTheme="majorHAnsi" w:hAnsiTheme="majorHAnsi"/>
          <w:lang w:val="en-GB"/>
        </w:rPr>
        <w:t>c for not acting appropriately</w:t>
      </w:r>
      <w:r w:rsidR="000B2A13" w:rsidRPr="001F4999">
        <w:rPr>
          <w:rFonts w:asciiTheme="majorHAnsi" w:hAnsiTheme="majorHAnsi"/>
          <w:lang w:val="en-GB"/>
        </w:rPr>
        <w:t xml:space="preserve">. Furthermore, in the newspapers and police reports, </w:t>
      </w:r>
      <w:r w:rsidR="00A46191">
        <w:rPr>
          <w:rFonts w:asciiTheme="majorHAnsi" w:hAnsiTheme="majorHAnsi"/>
          <w:lang w:val="en-GB"/>
        </w:rPr>
        <w:t>it is clear</w:t>
      </w:r>
      <w:r w:rsidR="000B2A13" w:rsidRPr="001F4999">
        <w:rPr>
          <w:rFonts w:asciiTheme="majorHAnsi" w:hAnsiTheme="majorHAnsi"/>
          <w:lang w:val="en-GB"/>
        </w:rPr>
        <w:t xml:space="preserve"> that the police did not have the means or manpower to protect everyone that night. </w:t>
      </w:r>
    </w:p>
    <w:p w:rsidR="002279E4" w:rsidRDefault="000B2A13" w:rsidP="00C71589">
      <w:pPr>
        <w:spacing w:line="360" w:lineRule="auto"/>
        <w:jc w:val="both"/>
        <w:rPr>
          <w:rFonts w:asciiTheme="majorHAnsi" w:hAnsiTheme="majorHAnsi"/>
          <w:lang w:val="en-GB"/>
        </w:rPr>
      </w:pPr>
      <w:r w:rsidRPr="001F4999">
        <w:rPr>
          <w:rFonts w:asciiTheme="majorHAnsi" w:hAnsiTheme="majorHAnsi"/>
          <w:lang w:val="en-GB"/>
        </w:rPr>
        <w:t>The final theme in this section i</w:t>
      </w:r>
      <w:r w:rsidR="00C70E33" w:rsidRPr="001F4999">
        <w:rPr>
          <w:rFonts w:asciiTheme="majorHAnsi" w:hAnsiTheme="majorHAnsi"/>
          <w:lang w:val="en-GB"/>
        </w:rPr>
        <w:t>s education. In this context, education</w:t>
      </w:r>
      <w:r w:rsidR="00EB0899" w:rsidRPr="001F4999">
        <w:rPr>
          <w:rFonts w:asciiTheme="majorHAnsi" w:hAnsiTheme="majorHAnsi"/>
          <w:lang w:val="en-GB"/>
        </w:rPr>
        <w:t xml:space="preserve"> refers to the </w:t>
      </w:r>
      <w:r w:rsidR="00C70E33" w:rsidRPr="001F4999">
        <w:rPr>
          <w:rFonts w:asciiTheme="majorHAnsi" w:hAnsiTheme="majorHAnsi"/>
          <w:lang w:val="en-GB"/>
        </w:rPr>
        <w:t>way the host country</w:t>
      </w:r>
      <w:r w:rsidR="002B5425">
        <w:rPr>
          <w:rFonts w:asciiTheme="majorHAnsi" w:hAnsiTheme="majorHAnsi"/>
          <w:lang w:val="en-GB"/>
        </w:rPr>
        <w:t>’s values</w:t>
      </w:r>
      <w:r w:rsidR="00C70E33" w:rsidRPr="001F4999">
        <w:rPr>
          <w:rFonts w:asciiTheme="majorHAnsi" w:hAnsiTheme="majorHAnsi"/>
          <w:lang w:val="en-GB"/>
        </w:rPr>
        <w:t xml:space="preserve"> are imposed on asylum seekers</w:t>
      </w:r>
      <w:r w:rsidRPr="001F4999">
        <w:rPr>
          <w:rFonts w:asciiTheme="majorHAnsi" w:hAnsiTheme="majorHAnsi"/>
          <w:lang w:val="en-GB"/>
        </w:rPr>
        <w:t xml:space="preserve">. </w:t>
      </w:r>
      <w:r w:rsidR="00C70E33" w:rsidRPr="001F4999">
        <w:rPr>
          <w:rFonts w:asciiTheme="majorHAnsi" w:hAnsiTheme="majorHAnsi"/>
          <w:lang w:val="en-GB"/>
        </w:rPr>
        <w:t xml:space="preserve">The German Chancellor and the Dutch Prime Minister have both indicated that they intend to teach German and Dutch values to the incoming asylum seekers. These values might not </w:t>
      </w:r>
      <w:r w:rsidR="00BC3EDE" w:rsidRPr="001F4999">
        <w:rPr>
          <w:rFonts w:asciiTheme="majorHAnsi" w:hAnsiTheme="majorHAnsi"/>
          <w:lang w:val="en-GB"/>
        </w:rPr>
        <w:t xml:space="preserve">correspond with </w:t>
      </w:r>
      <w:r w:rsidR="002B5425">
        <w:rPr>
          <w:rFonts w:asciiTheme="majorHAnsi" w:hAnsiTheme="majorHAnsi"/>
          <w:lang w:val="en-GB"/>
        </w:rPr>
        <w:t xml:space="preserve">the </w:t>
      </w:r>
      <w:r w:rsidR="00BC3EDE" w:rsidRPr="001F4999">
        <w:rPr>
          <w:rFonts w:asciiTheme="majorHAnsi" w:hAnsiTheme="majorHAnsi"/>
          <w:lang w:val="en-GB"/>
        </w:rPr>
        <w:t xml:space="preserve">rules </w:t>
      </w:r>
      <w:r w:rsidR="002B5425">
        <w:rPr>
          <w:rFonts w:asciiTheme="majorHAnsi" w:hAnsiTheme="majorHAnsi"/>
          <w:lang w:val="en-GB"/>
        </w:rPr>
        <w:t xml:space="preserve">to </w:t>
      </w:r>
      <w:r w:rsidR="00BC3EDE" w:rsidRPr="001F4999">
        <w:rPr>
          <w:rFonts w:asciiTheme="majorHAnsi" w:hAnsiTheme="majorHAnsi"/>
          <w:lang w:val="en-GB"/>
        </w:rPr>
        <w:t>which migrants</w:t>
      </w:r>
      <w:r w:rsidR="00C70E33" w:rsidRPr="001F4999">
        <w:rPr>
          <w:rFonts w:asciiTheme="majorHAnsi" w:hAnsiTheme="majorHAnsi"/>
          <w:lang w:val="en-GB"/>
        </w:rPr>
        <w:t xml:space="preserve"> </w:t>
      </w:r>
      <w:r w:rsidR="002B5425">
        <w:rPr>
          <w:rFonts w:asciiTheme="majorHAnsi" w:hAnsiTheme="majorHAnsi"/>
          <w:lang w:val="en-GB"/>
        </w:rPr>
        <w:t>accustomed</w:t>
      </w:r>
      <w:r w:rsidR="00C70E33" w:rsidRPr="001F4999">
        <w:rPr>
          <w:rFonts w:asciiTheme="majorHAnsi" w:hAnsiTheme="majorHAnsi"/>
          <w:lang w:val="en-GB"/>
        </w:rPr>
        <w:t xml:space="preserve"> in their own countries. </w:t>
      </w:r>
      <w:r w:rsidR="002B5425">
        <w:rPr>
          <w:rFonts w:asciiTheme="majorHAnsi" w:hAnsiTheme="majorHAnsi"/>
          <w:lang w:val="en-GB"/>
        </w:rPr>
        <w:t>This might include</w:t>
      </w:r>
      <w:r w:rsidR="00C70E33" w:rsidRPr="001F4999">
        <w:rPr>
          <w:rFonts w:asciiTheme="majorHAnsi" w:hAnsiTheme="majorHAnsi"/>
          <w:lang w:val="en-GB"/>
        </w:rPr>
        <w:t xml:space="preserve"> equal treatment of women or respect for homosexuals. It should be noted that </w:t>
      </w:r>
      <w:r w:rsidRPr="001F4999">
        <w:rPr>
          <w:rFonts w:asciiTheme="majorHAnsi" w:hAnsiTheme="majorHAnsi"/>
          <w:lang w:val="en-GB"/>
        </w:rPr>
        <w:t>refugees who have been acknowledged by the coun</w:t>
      </w:r>
      <w:r w:rsidR="002279E4">
        <w:rPr>
          <w:rFonts w:asciiTheme="majorHAnsi" w:hAnsiTheme="majorHAnsi"/>
          <w:lang w:val="en-GB"/>
        </w:rPr>
        <w:t>try are granted this education</w:t>
      </w:r>
      <w:r w:rsidR="002279E4">
        <w:rPr>
          <w:rFonts w:asciiTheme="majorHAnsi" w:hAnsiTheme="majorHAnsi" w:hint="eastAsia"/>
          <w:lang w:val="en-GB"/>
        </w:rPr>
        <w:t xml:space="preserve">. However, </w:t>
      </w:r>
      <w:r w:rsidR="009E3709">
        <w:rPr>
          <w:rFonts w:asciiTheme="majorHAnsi" w:hAnsiTheme="majorHAnsi"/>
          <w:lang w:val="en-GB"/>
        </w:rPr>
        <w:t>those</w:t>
      </w:r>
      <w:r w:rsidR="009E3709" w:rsidRPr="001F4999">
        <w:rPr>
          <w:rFonts w:asciiTheme="majorHAnsi" w:hAnsiTheme="majorHAnsi"/>
          <w:lang w:val="en-GB"/>
        </w:rPr>
        <w:t xml:space="preserve"> </w:t>
      </w:r>
      <w:r w:rsidRPr="001F4999">
        <w:rPr>
          <w:rFonts w:asciiTheme="majorHAnsi" w:hAnsiTheme="majorHAnsi"/>
          <w:lang w:val="en-GB"/>
        </w:rPr>
        <w:t>who are refused</w:t>
      </w:r>
      <w:r w:rsidR="00375370">
        <w:rPr>
          <w:rFonts w:asciiTheme="majorHAnsi" w:hAnsiTheme="majorHAnsi" w:hint="eastAsia"/>
          <w:lang w:val="en-GB"/>
        </w:rPr>
        <w:t xml:space="preserve"> to take part in the </w:t>
      </w:r>
      <w:r w:rsidR="00375370">
        <w:rPr>
          <w:rFonts w:asciiTheme="majorHAnsi" w:hAnsiTheme="majorHAnsi"/>
          <w:lang w:val="en-GB"/>
        </w:rPr>
        <w:t>asylum</w:t>
      </w:r>
      <w:r w:rsidR="00375370">
        <w:rPr>
          <w:rFonts w:asciiTheme="majorHAnsi" w:hAnsiTheme="majorHAnsi" w:hint="eastAsia"/>
          <w:lang w:val="en-GB"/>
        </w:rPr>
        <w:t xml:space="preserve"> </w:t>
      </w:r>
      <w:proofErr w:type="gramStart"/>
      <w:r w:rsidR="00375370">
        <w:rPr>
          <w:rFonts w:asciiTheme="majorHAnsi" w:hAnsiTheme="majorHAnsi" w:hint="eastAsia"/>
          <w:lang w:val="en-GB"/>
        </w:rPr>
        <w:t>procedure,</w:t>
      </w:r>
      <w:proofErr w:type="gramEnd"/>
      <w:r w:rsidR="00375370">
        <w:rPr>
          <w:rFonts w:asciiTheme="majorHAnsi" w:hAnsiTheme="majorHAnsi" w:hint="eastAsia"/>
          <w:lang w:val="en-GB"/>
        </w:rPr>
        <w:t xml:space="preserve"> are</w:t>
      </w:r>
      <w:r w:rsidR="002279E4">
        <w:rPr>
          <w:rFonts w:asciiTheme="majorHAnsi" w:hAnsiTheme="majorHAnsi"/>
          <w:lang w:val="en-GB"/>
        </w:rPr>
        <w:t xml:space="preserve"> ex</w:t>
      </w:r>
      <w:r w:rsidR="002279E4">
        <w:rPr>
          <w:rFonts w:asciiTheme="majorHAnsi" w:hAnsiTheme="majorHAnsi" w:hint="eastAsia"/>
          <w:lang w:val="en-GB"/>
        </w:rPr>
        <w:t>empt from this type of education</w:t>
      </w:r>
      <w:r w:rsidR="00375370">
        <w:rPr>
          <w:rFonts w:asciiTheme="majorHAnsi" w:hAnsiTheme="majorHAnsi" w:hint="eastAsia"/>
          <w:lang w:val="en-GB"/>
        </w:rPr>
        <w:t>.</w:t>
      </w:r>
      <w:r w:rsidRPr="001F4999">
        <w:rPr>
          <w:rFonts w:asciiTheme="majorHAnsi" w:hAnsiTheme="majorHAnsi"/>
          <w:lang w:val="en-GB"/>
        </w:rPr>
        <w:t xml:space="preserve"> </w:t>
      </w:r>
      <w:r w:rsidR="00375370" w:rsidRPr="001F4999">
        <w:rPr>
          <w:rFonts w:asciiTheme="majorHAnsi" w:hAnsiTheme="majorHAnsi"/>
          <w:lang w:val="en-GB"/>
        </w:rPr>
        <w:t>B</w:t>
      </w:r>
      <w:r w:rsidRPr="001F4999">
        <w:rPr>
          <w:rFonts w:asciiTheme="majorHAnsi" w:hAnsiTheme="majorHAnsi"/>
          <w:lang w:val="en-GB"/>
        </w:rPr>
        <w:t xml:space="preserve">ut there are groups that </w:t>
      </w:r>
      <w:r w:rsidR="009E3709">
        <w:rPr>
          <w:rFonts w:asciiTheme="majorHAnsi" w:hAnsiTheme="majorHAnsi"/>
          <w:lang w:val="en-GB"/>
        </w:rPr>
        <w:t xml:space="preserve">nevertheless </w:t>
      </w:r>
      <w:r w:rsidRPr="001F4999">
        <w:rPr>
          <w:rFonts w:asciiTheme="majorHAnsi" w:hAnsiTheme="majorHAnsi"/>
          <w:lang w:val="en-GB"/>
        </w:rPr>
        <w:t>linger in Germany</w:t>
      </w:r>
      <w:r w:rsidR="002279E4">
        <w:rPr>
          <w:rFonts w:asciiTheme="majorHAnsi" w:hAnsiTheme="majorHAnsi" w:hint="eastAsia"/>
          <w:lang w:val="en-GB"/>
        </w:rPr>
        <w:t>, instead of leaving</w:t>
      </w:r>
      <w:r w:rsidRPr="001F4999">
        <w:rPr>
          <w:rFonts w:asciiTheme="majorHAnsi" w:hAnsiTheme="majorHAnsi"/>
          <w:lang w:val="en-GB"/>
        </w:rPr>
        <w:t>. Secondly, it is about the education of the people who have once settled in Germany and have second- or third- generation</w:t>
      </w:r>
      <w:r w:rsidR="00C70E33" w:rsidRPr="001F4999">
        <w:rPr>
          <w:rFonts w:asciiTheme="majorHAnsi" w:hAnsiTheme="majorHAnsi"/>
          <w:lang w:val="en-GB"/>
        </w:rPr>
        <w:t xml:space="preserve"> children living in Germany.</w:t>
      </w:r>
      <w:r w:rsidRPr="001F4999">
        <w:rPr>
          <w:rFonts w:asciiTheme="majorHAnsi" w:hAnsiTheme="majorHAnsi"/>
          <w:lang w:val="en-GB"/>
        </w:rPr>
        <w:t xml:space="preserve"> </w:t>
      </w:r>
      <w:r w:rsidR="002279E4">
        <w:rPr>
          <w:rFonts w:asciiTheme="majorHAnsi" w:hAnsiTheme="majorHAnsi" w:hint="eastAsia"/>
          <w:lang w:val="en-GB"/>
        </w:rPr>
        <w:t xml:space="preserve">Clearly, it is a challenge to educate a large group of migrants, especially </w:t>
      </w:r>
      <w:r w:rsidR="002279E4">
        <w:rPr>
          <w:rFonts w:asciiTheme="majorHAnsi" w:hAnsiTheme="majorHAnsi" w:hint="eastAsia"/>
          <w:lang w:val="en-GB"/>
        </w:rPr>
        <w:lastRenderedPageBreak/>
        <w:t xml:space="preserve">when the people who are receiving the education are unwilling or unable to take part in the </w:t>
      </w:r>
      <w:r w:rsidR="002279E4">
        <w:rPr>
          <w:rFonts w:asciiTheme="majorHAnsi" w:hAnsiTheme="majorHAnsi"/>
          <w:lang w:val="en-GB"/>
        </w:rPr>
        <w:t>process</w:t>
      </w:r>
      <w:r w:rsidR="002279E4">
        <w:rPr>
          <w:rFonts w:asciiTheme="majorHAnsi" w:hAnsiTheme="majorHAnsi" w:hint="eastAsia"/>
          <w:lang w:val="en-GB"/>
        </w:rPr>
        <w:t>.</w:t>
      </w:r>
    </w:p>
    <w:p w:rsidR="000B2A13" w:rsidRPr="002279E4" w:rsidRDefault="00892701" w:rsidP="00C71589">
      <w:pPr>
        <w:spacing w:line="360" w:lineRule="auto"/>
        <w:jc w:val="both"/>
        <w:rPr>
          <w:rFonts w:asciiTheme="majorHAnsi" w:hAnsiTheme="majorHAnsi"/>
          <w:lang w:val="en-GB"/>
        </w:rPr>
      </w:pPr>
      <w:proofErr w:type="gramStart"/>
      <w:r w:rsidRPr="001F4999">
        <w:rPr>
          <w:rFonts w:asciiTheme="majorHAnsi" w:hAnsiTheme="majorHAnsi"/>
          <w:b/>
          <w:lang w:val="en-GB"/>
        </w:rPr>
        <w:t xml:space="preserve">Group </w:t>
      </w:r>
      <w:r w:rsidR="000B2A13" w:rsidRPr="001F4999">
        <w:rPr>
          <w:rFonts w:asciiTheme="majorHAnsi" w:hAnsiTheme="majorHAnsi"/>
          <w:b/>
          <w:lang w:val="en-GB"/>
        </w:rPr>
        <w:t>3.</w:t>
      </w:r>
      <w:proofErr w:type="gramEnd"/>
      <w:r w:rsidR="000B2A13" w:rsidRPr="001F4999">
        <w:rPr>
          <w:rFonts w:asciiTheme="majorHAnsi" w:hAnsiTheme="majorHAnsi"/>
          <w:b/>
          <w:lang w:val="en-GB"/>
        </w:rPr>
        <w:t xml:space="preserve">    Politics, immigration, deportation, xenophobia / racism</w:t>
      </w:r>
    </w:p>
    <w:p w:rsidR="000B2A13" w:rsidRPr="001F4999" w:rsidRDefault="00C70E33" w:rsidP="00C71589">
      <w:pPr>
        <w:spacing w:line="360" w:lineRule="auto"/>
        <w:jc w:val="both"/>
        <w:rPr>
          <w:rFonts w:asciiTheme="majorHAnsi" w:hAnsiTheme="majorHAnsi"/>
          <w:lang w:val="en-GB"/>
        </w:rPr>
      </w:pPr>
      <w:r w:rsidRPr="001F4999">
        <w:rPr>
          <w:rFonts w:asciiTheme="majorHAnsi" w:hAnsiTheme="majorHAnsi"/>
          <w:lang w:val="en-GB"/>
        </w:rPr>
        <w:t xml:space="preserve">The third group </w:t>
      </w:r>
      <w:r w:rsidR="000B2A13" w:rsidRPr="001F4999">
        <w:rPr>
          <w:rFonts w:asciiTheme="majorHAnsi" w:hAnsiTheme="majorHAnsi"/>
          <w:lang w:val="en-GB"/>
        </w:rPr>
        <w:t xml:space="preserve">of themes starts with politics. </w:t>
      </w:r>
      <w:r w:rsidR="009E3709">
        <w:rPr>
          <w:rFonts w:asciiTheme="majorHAnsi" w:hAnsiTheme="majorHAnsi"/>
          <w:lang w:val="en-GB"/>
        </w:rPr>
        <w:t>Withi</w:t>
      </w:r>
      <w:r w:rsidR="000B2A13" w:rsidRPr="001F4999">
        <w:rPr>
          <w:rFonts w:asciiTheme="majorHAnsi" w:hAnsiTheme="majorHAnsi"/>
          <w:lang w:val="en-GB"/>
        </w:rPr>
        <w:t xml:space="preserve">n this debate, </w:t>
      </w:r>
      <w:r w:rsidR="009E3709">
        <w:rPr>
          <w:rFonts w:asciiTheme="majorHAnsi" w:hAnsiTheme="majorHAnsi"/>
          <w:lang w:val="en-GB"/>
        </w:rPr>
        <w:t xml:space="preserve">many </w:t>
      </w:r>
      <w:r w:rsidR="000B2A13" w:rsidRPr="001F4999">
        <w:rPr>
          <w:rFonts w:asciiTheme="majorHAnsi" w:hAnsiTheme="majorHAnsi"/>
          <w:lang w:val="en-GB"/>
        </w:rPr>
        <w:t>polit</w:t>
      </w:r>
      <w:r w:rsidR="004321A2" w:rsidRPr="001F4999">
        <w:rPr>
          <w:rFonts w:asciiTheme="majorHAnsi" w:hAnsiTheme="majorHAnsi"/>
          <w:lang w:val="en-GB"/>
        </w:rPr>
        <w:t>icians have been reported on</w:t>
      </w:r>
      <w:r w:rsidR="009E3709">
        <w:rPr>
          <w:rFonts w:asciiTheme="majorHAnsi" w:hAnsiTheme="majorHAnsi"/>
          <w:lang w:val="en-GB"/>
        </w:rPr>
        <w:t xml:space="preserve"> by journalists</w:t>
      </w:r>
      <w:r w:rsidR="000B2A13" w:rsidRPr="001F4999">
        <w:rPr>
          <w:rFonts w:asciiTheme="majorHAnsi" w:hAnsiTheme="majorHAnsi"/>
          <w:lang w:val="en-GB"/>
        </w:rPr>
        <w:t xml:space="preserve">. </w:t>
      </w:r>
      <w:r w:rsidR="004321A2" w:rsidRPr="001F4999">
        <w:rPr>
          <w:rFonts w:asciiTheme="majorHAnsi" w:hAnsiTheme="majorHAnsi"/>
          <w:lang w:val="en-GB"/>
        </w:rPr>
        <w:t xml:space="preserve">If an article mentions a quote </w:t>
      </w:r>
      <w:r w:rsidR="009E3709">
        <w:rPr>
          <w:rFonts w:asciiTheme="majorHAnsi" w:hAnsiTheme="majorHAnsi"/>
          <w:lang w:val="en-GB"/>
        </w:rPr>
        <w:t>from</w:t>
      </w:r>
      <w:r w:rsidR="009E3709" w:rsidRPr="001F4999">
        <w:rPr>
          <w:rFonts w:asciiTheme="majorHAnsi" w:hAnsiTheme="majorHAnsi"/>
          <w:lang w:val="en-GB"/>
        </w:rPr>
        <w:t xml:space="preserve"> </w:t>
      </w:r>
      <w:r w:rsidR="004321A2" w:rsidRPr="001F4999">
        <w:rPr>
          <w:rFonts w:asciiTheme="majorHAnsi" w:hAnsiTheme="majorHAnsi"/>
          <w:lang w:val="en-GB"/>
        </w:rPr>
        <w:t xml:space="preserve">a person who practices politics, it has been added to this theme. </w:t>
      </w:r>
      <w:r w:rsidR="009E3709">
        <w:rPr>
          <w:rFonts w:asciiTheme="majorHAnsi" w:hAnsiTheme="majorHAnsi"/>
          <w:lang w:val="en-GB"/>
        </w:rPr>
        <w:t>This includes</w:t>
      </w:r>
      <w:r w:rsidR="000B2A13" w:rsidRPr="001F4999">
        <w:rPr>
          <w:rFonts w:asciiTheme="majorHAnsi" w:hAnsiTheme="majorHAnsi"/>
          <w:lang w:val="en-GB"/>
        </w:rPr>
        <w:t xml:space="preserve"> Henriette Reker (</w:t>
      </w:r>
      <w:r w:rsidR="00E70F67" w:rsidRPr="001F4999">
        <w:rPr>
          <w:rFonts w:asciiTheme="majorHAnsi" w:hAnsiTheme="majorHAnsi"/>
          <w:lang w:val="en-GB"/>
        </w:rPr>
        <w:t>mayor</w:t>
      </w:r>
      <w:r w:rsidR="000B2A13" w:rsidRPr="001F4999">
        <w:rPr>
          <w:rFonts w:asciiTheme="majorHAnsi" w:hAnsiTheme="majorHAnsi"/>
          <w:lang w:val="en-GB"/>
        </w:rPr>
        <w:t xml:space="preserve"> of Cologne), Angela Merkel (Chancellor of</w:t>
      </w:r>
      <w:r w:rsidR="003E53AD" w:rsidRPr="001F4999">
        <w:rPr>
          <w:rFonts w:asciiTheme="majorHAnsi" w:hAnsiTheme="majorHAnsi"/>
          <w:lang w:val="en-GB"/>
        </w:rPr>
        <w:t xml:space="preserve"> Germany), Thomas de Mazière (German Federal Minister of Internal Affairs</w:t>
      </w:r>
      <w:r w:rsidR="000B2A13" w:rsidRPr="001F4999">
        <w:rPr>
          <w:rFonts w:asciiTheme="majorHAnsi" w:hAnsiTheme="majorHAnsi"/>
          <w:lang w:val="en-GB"/>
        </w:rPr>
        <w:t>) and Dutch politicians such as Geert Wilders (Dutch Party for Freedom) and Eberhard van der Laan (Mayor of Amsterdam). Immigration is related to people w</w:t>
      </w:r>
      <w:r w:rsidR="00B26A4B" w:rsidRPr="001F4999">
        <w:rPr>
          <w:rFonts w:asciiTheme="majorHAnsi" w:hAnsiTheme="majorHAnsi"/>
          <w:lang w:val="en-GB"/>
        </w:rPr>
        <w:t>ho are fleeing to Germany</w:t>
      </w:r>
      <w:r w:rsidR="000B2A13" w:rsidRPr="001F4999">
        <w:rPr>
          <w:rFonts w:asciiTheme="majorHAnsi" w:hAnsiTheme="majorHAnsi"/>
          <w:lang w:val="en-GB"/>
        </w:rPr>
        <w:t>. There are two types of people who come to E</w:t>
      </w:r>
      <w:r w:rsidR="00B26A4B" w:rsidRPr="001F4999">
        <w:rPr>
          <w:rFonts w:asciiTheme="majorHAnsi" w:hAnsiTheme="majorHAnsi"/>
          <w:lang w:val="en-GB"/>
        </w:rPr>
        <w:t>urope for asylum. The first group</w:t>
      </w:r>
      <w:r w:rsidR="000B2A13" w:rsidRPr="001F4999">
        <w:rPr>
          <w:rFonts w:asciiTheme="majorHAnsi" w:hAnsiTheme="majorHAnsi"/>
          <w:lang w:val="en-GB"/>
        </w:rPr>
        <w:t xml:space="preserve"> </w:t>
      </w:r>
      <w:r w:rsidR="009E3709">
        <w:rPr>
          <w:rFonts w:asciiTheme="majorHAnsi" w:hAnsiTheme="majorHAnsi"/>
          <w:lang w:val="en-GB"/>
        </w:rPr>
        <w:t>consists of those</w:t>
      </w:r>
      <w:r w:rsidR="000B2A13" w:rsidRPr="001F4999">
        <w:rPr>
          <w:rFonts w:asciiTheme="majorHAnsi" w:hAnsiTheme="majorHAnsi"/>
          <w:lang w:val="en-GB"/>
        </w:rPr>
        <w:t xml:space="preserve"> </w:t>
      </w:r>
      <w:r w:rsidR="009E3709">
        <w:rPr>
          <w:rFonts w:asciiTheme="majorHAnsi" w:hAnsiTheme="majorHAnsi"/>
          <w:lang w:val="en-GB"/>
        </w:rPr>
        <w:t>immigrating</w:t>
      </w:r>
      <w:r w:rsidR="000B2A13" w:rsidRPr="001F4999">
        <w:rPr>
          <w:rFonts w:asciiTheme="majorHAnsi" w:hAnsiTheme="majorHAnsi"/>
          <w:lang w:val="en-GB"/>
        </w:rPr>
        <w:t xml:space="preserve"> to Europe to improve their quality of life (economic immigration)</w:t>
      </w:r>
      <w:r w:rsidR="00B26A4B" w:rsidRPr="001F4999">
        <w:rPr>
          <w:rFonts w:asciiTheme="majorHAnsi" w:hAnsiTheme="majorHAnsi"/>
          <w:lang w:val="en-GB"/>
        </w:rPr>
        <w:t>. The second group</w:t>
      </w:r>
      <w:r w:rsidR="00367E7F">
        <w:rPr>
          <w:rFonts w:asciiTheme="majorHAnsi" w:hAnsiTheme="majorHAnsi"/>
          <w:lang w:val="en-GB"/>
        </w:rPr>
        <w:t xml:space="preserve"> includes those</w:t>
      </w:r>
      <w:r w:rsidR="000B2A13" w:rsidRPr="001F4999">
        <w:rPr>
          <w:rFonts w:asciiTheme="majorHAnsi" w:hAnsiTheme="majorHAnsi"/>
          <w:lang w:val="en-GB"/>
        </w:rPr>
        <w:t xml:space="preserve"> who have fled their home countr</w:t>
      </w:r>
      <w:r w:rsidR="00AB4D4B">
        <w:rPr>
          <w:rFonts w:asciiTheme="majorHAnsi" w:hAnsiTheme="majorHAnsi"/>
          <w:lang w:val="en-GB"/>
        </w:rPr>
        <w:t>i</w:t>
      </w:r>
      <w:r w:rsidR="00367E7F">
        <w:rPr>
          <w:rFonts w:asciiTheme="majorHAnsi" w:hAnsiTheme="majorHAnsi"/>
          <w:lang w:val="en-GB"/>
        </w:rPr>
        <w:t>es</w:t>
      </w:r>
      <w:r w:rsidR="000B2A13" w:rsidRPr="001F4999">
        <w:rPr>
          <w:rFonts w:asciiTheme="majorHAnsi" w:hAnsiTheme="majorHAnsi"/>
          <w:lang w:val="en-GB"/>
        </w:rPr>
        <w:t xml:space="preserve"> </w:t>
      </w:r>
      <w:r w:rsidR="00367E7F">
        <w:rPr>
          <w:rFonts w:asciiTheme="majorHAnsi" w:hAnsiTheme="majorHAnsi"/>
          <w:lang w:val="en-GB"/>
        </w:rPr>
        <w:t>due to</w:t>
      </w:r>
      <w:r w:rsidR="000B2A13" w:rsidRPr="001F4999">
        <w:rPr>
          <w:rFonts w:asciiTheme="majorHAnsi" w:hAnsiTheme="majorHAnsi"/>
          <w:lang w:val="en-GB"/>
        </w:rPr>
        <w:t xml:space="preserve"> war or </w:t>
      </w:r>
      <w:r w:rsidR="00367E7F">
        <w:rPr>
          <w:rFonts w:asciiTheme="majorHAnsi" w:hAnsiTheme="majorHAnsi"/>
          <w:lang w:val="en-GB"/>
        </w:rPr>
        <w:t xml:space="preserve">because they are persecuted for </w:t>
      </w:r>
      <w:r w:rsidR="000B2A13" w:rsidRPr="001F4999">
        <w:rPr>
          <w:rFonts w:asciiTheme="majorHAnsi" w:hAnsiTheme="majorHAnsi"/>
          <w:lang w:val="en-GB"/>
        </w:rPr>
        <w:t>their personal beliefs (political asylum). In brief, deportation is the act of sending people home to their native countr</w:t>
      </w:r>
      <w:r w:rsidR="00367E7F">
        <w:rPr>
          <w:rFonts w:asciiTheme="majorHAnsi" w:hAnsiTheme="majorHAnsi"/>
          <w:lang w:val="en-GB"/>
        </w:rPr>
        <w:t>ies</w:t>
      </w:r>
      <w:r w:rsidR="000B2A13" w:rsidRPr="001F4999">
        <w:rPr>
          <w:rFonts w:asciiTheme="majorHAnsi" w:hAnsiTheme="majorHAnsi"/>
          <w:lang w:val="en-GB"/>
        </w:rPr>
        <w:t xml:space="preserve">. This could have a number of </w:t>
      </w:r>
      <w:r w:rsidR="00367E7F">
        <w:rPr>
          <w:rFonts w:asciiTheme="majorHAnsi" w:hAnsiTheme="majorHAnsi"/>
          <w:lang w:val="en-GB"/>
        </w:rPr>
        <w:t>causes</w:t>
      </w:r>
      <w:r w:rsidR="000B2A13" w:rsidRPr="001F4999">
        <w:rPr>
          <w:rFonts w:asciiTheme="majorHAnsi" w:hAnsiTheme="majorHAnsi"/>
          <w:lang w:val="en-GB"/>
        </w:rPr>
        <w:t xml:space="preserve">. The assaults in Cologne have sparked a debate about sending criminal asylum seekers “back home”. Various letters to the editor and quotes in articles have made this quite obvious. Deportation is also related to politics because politicians have to discuss the asylum debate before they can send criminal asylum seekers and refugees home. Xenophobia </w:t>
      </w:r>
      <w:r w:rsidR="00367E7F">
        <w:rPr>
          <w:rFonts w:asciiTheme="majorHAnsi" w:hAnsiTheme="majorHAnsi"/>
          <w:lang w:val="en-GB"/>
        </w:rPr>
        <w:t>and</w:t>
      </w:r>
      <w:r w:rsidR="000B2A13" w:rsidRPr="001F4999">
        <w:rPr>
          <w:rFonts w:asciiTheme="majorHAnsi" w:hAnsiTheme="majorHAnsi"/>
          <w:lang w:val="en-GB"/>
        </w:rPr>
        <w:t xml:space="preserve"> racism </w:t>
      </w:r>
      <w:r w:rsidR="00367E7F">
        <w:rPr>
          <w:rFonts w:asciiTheme="majorHAnsi" w:hAnsiTheme="majorHAnsi"/>
          <w:lang w:val="en-GB"/>
        </w:rPr>
        <w:t>are</w:t>
      </w:r>
      <w:r w:rsidR="000B2A13" w:rsidRPr="001F4999">
        <w:rPr>
          <w:rFonts w:asciiTheme="majorHAnsi" w:hAnsiTheme="majorHAnsi"/>
          <w:lang w:val="en-GB"/>
        </w:rPr>
        <w:t xml:space="preserve"> defined as the prejudice or dislike of what is foreign. This definition fits actions and quotes towards asylum seekers </w:t>
      </w:r>
      <w:r w:rsidR="00367E7F">
        <w:rPr>
          <w:rFonts w:asciiTheme="majorHAnsi" w:hAnsiTheme="majorHAnsi"/>
          <w:lang w:val="en-GB"/>
        </w:rPr>
        <w:t>and</w:t>
      </w:r>
      <w:r w:rsidR="00367E7F" w:rsidRPr="001F4999">
        <w:rPr>
          <w:rFonts w:asciiTheme="majorHAnsi" w:hAnsiTheme="majorHAnsi"/>
          <w:lang w:val="en-GB"/>
        </w:rPr>
        <w:t xml:space="preserve"> </w:t>
      </w:r>
      <w:r w:rsidR="000B2A13" w:rsidRPr="001F4999">
        <w:rPr>
          <w:rFonts w:asciiTheme="majorHAnsi" w:hAnsiTheme="majorHAnsi"/>
          <w:lang w:val="en-GB"/>
        </w:rPr>
        <w:t>immigrants. Whenever a newspaper reports on an attack on an asylum cent</w:t>
      </w:r>
      <w:r w:rsidR="00E827EE">
        <w:rPr>
          <w:rFonts w:asciiTheme="majorHAnsi" w:hAnsiTheme="majorHAnsi" w:hint="eastAsia"/>
          <w:lang w:val="en-GB"/>
        </w:rPr>
        <w:t>er</w:t>
      </w:r>
      <w:r w:rsidR="000B2A13" w:rsidRPr="001F4999">
        <w:rPr>
          <w:rFonts w:asciiTheme="majorHAnsi" w:hAnsiTheme="majorHAnsi"/>
          <w:lang w:val="en-GB"/>
        </w:rPr>
        <w:t xml:space="preserve"> or attacks towards immigrants, </w:t>
      </w:r>
      <w:r w:rsidR="00B6619B">
        <w:rPr>
          <w:rFonts w:asciiTheme="majorHAnsi" w:hAnsiTheme="majorHAnsi" w:hint="eastAsia"/>
          <w:lang w:val="en-GB"/>
        </w:rPr>
        <w:t xml:space="preserve">these two themes have been selected. </w:t>
      </w:r>
      <w:r w:rsidR="000B2A13" w:rsidRPr="001F4999">
        <w:rPr>
          <w:rFonts w:asciiTheme="majorHAnsi" w:hAnsiTheme="majorHAnsi"/>
          <w:lang w:val="en-GB"/>
        </w:rPr>
        <w:t xml:space="preserve">The same criteria have been applied </w:t>
      </w:r>
      <w:r w:rsidR="00367E7F">
        <w:rPr>
          <w:rFonts w:asciiTheme="majorHAnsi" w:hAnsiTheme="majorHAnsi"/>
          <w:lang w:val="en-GB"/>
        </w:rPr>
        <w:t>to</w:t>
      </w:r>
      <w:r w:rsidR="00367E7F" w:rsidRPr="001F4999">
        <w:rPr>
          <w:rFonts w:asciiTheme="majorHAnsi" w:hAnsiTheme="majorHAnsi"/>
          <w:lang w:val="en-GB"/>
        </w:rPr>
        <w:t xml:space="preserve"> </w:t>
      </w:r>
      <w:r w:rsidR="000B2A13" w:rsidRPr="001F4999">
        <w:rPr>
          <w:rFonts w:asciiTheme="majorHAnsi" w:hAnsiTheme="majorHAnsi"/>
          <w:lang w:val="en-GB"/>
        </w:rPr>
        <w:t>quotes on this matter</w:t>
      </w:r>
      <w:r w:rsidR="00B6619B">
        <w:rPr>
          <w:rFonts w:asciiTheme="majorHAnsi" w:hAnsiTheme="majorHAnsi" w:hint="eastAsia"/>
          <w:lang w:val="en-GB"/>
        </w:rPr>
        <w:t xml:space="preserve">, </w:t>
      </w:r>
      <w:r w:rsidR="00B6619B">
        <w:rPr>
          <w:rFonts w:asciiTheme="majorHAnsi" w:hAnsiTheme="majorHAnsi"/>
          <w:lang w:val="en-GB"/>
        </w:rPr>
        <w:t>which</w:t>
      </w:r>
      <w:r w:rsidR="00B6619B">
        <w:rPr>
          <w:rFonts w:asciiTheme="majorHAnsi" w:hAnsiTheme="majorHAnsi" w:hint="eastAsia"/>
          <w:lang w:val="en-GB"/>
        </w:rPr>
        <w:t xml:space="preserve"> may indicate hate or fear of migrants</w:t>
      </w:r>
      <w:r w:rsidR="000B2A13" w:rsidRPr="001F4999">
        <w:rPr>
          <w:rFonts w:asciiTheme="majorHAnsi" w:hAnsiTheme="majorHAnsi"/>
          <w:lang w:val="en-GB"/>
        </w:rPr>
        <w:t>.</w:t>
      </w:r>
    </w:p>
    <w:p w:rsidR="000B2A13" w:rsidRPr="001F4999" w:rsidRDefault="00892701" w:rsidP="00C71589">
      <w:pPr>
        <w:spacing w:line="360" w:lineRule="auto"/>
        <w:jc w:val="both"/>
        <w:rPr>
          <w:rFonts w:asciiTheme="majorHAnsi" w:hAnsiTheme="majorHAnsi"/>
          <w:b/>
          <w:lang w:val="en-GB"/>
        </w:rPr>
      </w:pPr>
      <w:proofErr w:type="gramStart"/>
      <w:r w:rsidRPr="001F4999">
        <w:rPr>
          <w:rFonts w:asciiTheme="majorHAnsi" w:hAnsiTheme="majorHAnsi"/>
          <w:b/>
          <w:lang w:val="en-GB"/>
        </w:rPr>
        <w:t xml:space="preserve">Group </w:t>
      </w:r>
      <w:r w:rsidR="000B2A13" w:rsidRPr="001F4999">
        <w:rPr>
          <w:rFonts w:asciiTheme="majorHAnsi" w:hAnsiTheme="majorHAnsi"/>
          <w:b/>
          <w:lang w:val="en-GB"/>
        </w:rPr>
        <w:t>4.</w:t>
      </w:r>
      <w:proofErr w:type="gramEnd"/>
      <w:r w:rsidR="000B2A13" w:rsidRPr="001F4999">
        <w:rPr>
          <w:rFonts w:asciiTheme="majorHAnsi" w:hAnsiTheme="majorHAnsi"/>
          <w:b/>
          <w:lang w:val="en-GB"/>
        </w:rPr>
        <w:t xml:space="preserve">    Religion, culture, Islam, gender equality</w:t>
      </w:r>
    </w:p>
    <w:p w:rsidR="00C66C66" w:rsidRPr="001F4999" w:rsidRDefault="00C66C66" w:rsidP="00C71589">
      <w:pPr>
        <w:spacing w:line="360" w:lineRule="auto"/>
        <w:jc w:val="both"/>
        <w:rPr>
          <w:rFonts w:asciiTheme="majorHAnsi" w:hAnsiTheme="majorHAnsi"/>
          <w:lang w:val="en-GB"/>
        </w:rPr>
      </w:pPr>
      <w:r w:rsidRPr="001F4999">
        <w:rPr>
          <w:rFonts w:asciiTheme="majorHAnsi" w:hAnsiTheme="majorHAnsi"/>
          <w:lang w:val="en-GB"/>
        </w:rPr>
        <w:t>This group starts with the concept of religion. The theme has been applied whenever there is an indication</w:t>
      </w:r>
      <w:r w:rsidR="000851B6">
        <w:rPr>
          <w:rFonts w:asciiTheme="majorHAnsi" w:hAnsiTheme="majorHAnsi" w:hint="eastAsia"/>
          <w:lang w:val="en-GB"/>
        </w:rPr>
        <w:t>,</w:t>
      </w:r>
      <w:r w:rsidRPr="001F4999">
        <w:rPr>
          <w:rFonts w:asciiTheme="majorHAnsi" w:hAnsiTheme="majorHAnsi"/>
          <w:lang w:val="en-GB"/>
        </w:rPr>
        <w:t xml:space="preserve"> that the </w:t>
      </w:r>
      <w:r w:rsidR="00A973D8" w:rsidRPr="001F4999">
        <w:rPr>
          <w:rFonts w:asciiTheme="majorHAnsi" w:hAnsiTheme="majorHAnsi"/>
          <w:lang w:val="en-GB"/>
        </w:rPr>
        <w:t>culprits</w:t>
      </w:r>
      <w:r w:rsidRPr="001F4999">
        <w:rPr>
          <w:rFonts w:asciiTheme="majorHAnsi" w:hAnsiTheme="majorHAnsi"/>
          <w:lang w:val="en-GB"/>
        </w:rPr>
        <w:t xml:space="preserve"> behind the assaults in Cologne </w:t>
      </w:r>
      <w:r w:rsidR="002550A2" w:rsidRPr="001F4999">
        <w:rPr>
          <w:rFonts w:asciiTheme="majorHAnsi" w:hAnsiTheme="majorHAnsi"/>
          <w:lang w:val="en-GB"/>
        </w:rPr>
        <w:t>may</w:t>
      </w:r>
      <w:r w:rsidR="00443989" w:rsidRPr="001F4999">
        <w:rPr>
          <w:rFonts w:asciiTheme="majorHAnsi" w:hAnsiTheme="majorHAnsi"/>
          <w:lang w:val="en-GB"/>
        </w:rPr>
        <w:t xml:space="preserve"> have </w:t>
      </w:r>
      <w:r w:rsidRPr="001F4999">
        <w:rPr>
          <w:rFonts w:asciiTheme="majorHAnsi" w:hAnsiTheme="majorHAnsi"/>
          <w:lang w:val="en-GB"/>
        </w:rPr>
        <w:t xml:space="preserve">shared a certain religious background. This is an example of </w:t>
      </w:r>
      <w:r w:rsidR="00BA08B4">
        <w:rPr>
          <w:rFonts w:asciiTheme="majorHAnsi" w:hAnsiTheme="majorHAnsi"/>
          <w:lang w:val="en-GB"/>
        </w:rPr>
        <w:t>a quote which indicates a theme</w:t>
      </w:r>
      <w:r w:rsidR="00BA08B4">
        <w:rPr>
          <w:rFonts w:asciiTheme="majorHAnsi" w:hAnsiTheme="majorHAnsi" w:hint="eastAsia"/>
          <w:lang w:val="en-GB"/>
        </w:rPr>
        <w:t>,</w:t>
      </w:r>
      <w:r w:rsidRPr="001F4999">
        <w:rPr>
          <w:rFonts w:asciiTheme="majorHAnsi" w:hAnsiTheme="majorHAnsi"/>
          <w:lang w:val="en-GB"/>
        </w:rPr>
        <w:t xml:space="preserve"> </w:t>
      </w:r>
      <w:r w:rsidR="000B2A13" w:rsidRPr="001F4999">
        <w:rPr>
          <w:rFonts w:asciiTheme="majorHAnsi" w:hAnsiTheme="majorHAnsi"/>
          <w:lang w:val="en-GB"/>
        </w:rPr>
        <w:t>“non-believers are seen as lesser humans, so it does not matter what you do wi</w:t>
      </w:r>
      <w:r w:rsidR="00BA08B4">
        <w:rPr>
          <w:rFonts w:asciiTheme="majorHAnsi" w:hAnsiTheme="majorHAnsi"/>
          <w:lang w:val="en-GB"/>
        </w:rPr>
        <w:t xml:space="preserve">th them” these quotes refer </w:t>
      </w:r>
      <w:r w:rsidR="000B2A13" w:rsidRPr="001F4999">
        <w:rPr>
          <w:rFonts w:asciiTheme="majorHAnsi" w:hAnsiTheme="majorHAnsi"/>
          <w:lang w:val="en-GB"/>
        </w:rPr>
        <w:t xml:space="preserve">to </w:t>
      </w:r>
      <w:r w:rsidR="00BA08B4">
        <w:rPr>
          <w:rFonts w:asciiTheme="majorHAnsi" w:hAnsiTheme="majorHAnsi" w:hint="eastAsia"/>
          <w:lang w:val="en-GB"/>
        </w:rPr>
        <w:t xml:space="preserve">the </w:t>
      </w:r>
      <w:r w:rsidR="000B2A13" w:rsidRPr="001F4999">
        <w:rPr>
          <w:rFonts w:asciiTheme="majorHAnsi" w:hAnsiTheme="majorHAnsi"/>
          <w:lang w:val="en-GB"/>
        </w:rPr>
        <w:t>Islam, which is explained later in this paragraph</w:t>
      </w:r>
      <w:r w:rsidRPr="001F4999">
        <w:rPr>
          <w:rFonts w:asciiTheme="majorHAnsi" w:hAnsiTheme="majorHAnsi"/>
          <w:lang w:val="en-GB"/>
        </w:rPr>
        <w:t xml:space="preserve"> (Stoter-Boscolo, 2016, Tr-15)</w:t>
      </w:r>
      <w:r w:rsidR="000B2A13" w:rsidRPr="001F4999">
        <w:rPr>
          <w:rFonts w:asciiTheme="majorHAnsi" w:hAnsiTheme="majorHAnsi"/>
          <w:lang w:val="en-GB"/>
        </w:rPr>
        <w:t xml:space="preserve">. </w:t>
      </w:r>
    </w:p>
    <w:p w:rsidR="0016634D" w:rsidRPr="001F4999" w:rsidRDefault="001F655B" w:rsidP="00C71589">
      <w:pPr>
        <w:spacing w:line="360" w:lineRule="auto"/>
        <w:jc w:val="both"/>
        <w:rPr>
          <w:rFonts w:asciiTheme="majorHAnsi" w:hAnsiTheme="majorHAnsi"/>
          <w:lang w:val="en-GB"/>
        </w:rPr>
      </w:pPr>
      <w:r w:rsidRPr="001F4999">
        <w:rPr>
          <w:rFonts w:asciiTheme="majorHAnsi" w:hAnsiTheme="majorHAnsi"/>
          <w:lang w:val="en-GB"/>
        </w:rPr>
        <w:t xml:space="preserve">The methods section of this dissertation has explained the selection and the scope of </w:t>
      </w:r>
      <w:r w:rsidR="00862952">
        <w:rPr>
          <w:rFonts w:asciiTheme="majorHAnsi" w:hAnsiTheme="majorHAnsi"/>
          <w:lang w:val="en-GB"/>
        </w:rPr>
        <w:t>its</w:t>
      </w:r>
      <w:r w:rsidR="00862952" w:rsidRPr="001F4999">
        <w:rPr>
          <w:rFonts w:asciiTheme="majorHAnsi" w:hAnsiTheme="majorHAnsi"/>
          <w:lang w:val="en-GB"/>
        </w:rPr>
        <w:t xml:space="preserve"> </w:t>
      </w:r>
      <w:r w:rsidRPr="001F4999">
        <w:rPr>
          <w:rFonts w:asciiTheme="majorHAnsi" w:hAnsiTheme="majorHAnsi"/>
          <w:lang w:val="en-GB"/>
        </w:rPr>
        <w:t xml:space="preserve">qualitative and the quantitative research. Due to the limitations listed in the introduction of </w:t>
      </w:r>
      <w:r w:rsidRPr="001F4999">
        <w:rPr>
          <w:rFonts w:asciiTheme="majorHAnsi" w:hAnsiTheme="majorHAnsi"/>
          <w:lang w:val="en-GB"/>
        </w:rPr>
        <w:lastRenderedPageBreak/>
        <w:t xml:space="preserve">this dissertation, of the </w:t>
      </w:r>
      <w:r w:rsidR="00862952">
        <w:rPr>
          <w:rFonts w:asciiTheme="majorHAnsi" w:hAnsiTheme="majorHAnsi"/>
          <w:lang w:val="en-GB"/>
        </w:rPr>
        <w:t>16</w:t>
      </w:r>
      <w:r w:rsidR="00862952" w:rsidRPr="001F4999">
        <w:rPr>
          <w:rFonts w:asciiTheme="majorHAnsi" w:hAnsiTheme="majorHAnsi"/>
          <w:lang w:val="en-GB"/>
        </w:rPr>
        <w:t xml:space="preserve"> </w:t>
      </w:r>
      <w:r w:rsidRPr="001F4999">
        <w:rPr>
          <w:rFonts w:asciiTheme="majorHAnsi" w:hAnsiTheme="majorHAnsi"/>
          <w:lang w:val="en-GB"/>
        </w:rPr>
        <w:t>themes</w:t>
      </w:r>
      <w:r w:rsidR="00862952">
        <w:rPr>
          <w:rFonts w:asciiTheme="majorHAnsi" w:hAnsiTheme="majorHAnsi"/>
          <w:lang w:val="en-GB"/>
        </w:rPr>
        <w:t xml:space="preserve"> identified</w:t>
      </w:r>
      <w:r w:rsidRPr="001F4999">
        <w:rPr>
          <w:rFonts w:asciiTheme="majorHAnsi" w:hAnsiTheme="majorHAnsi"/>
          <w:lang w:val="en-GB"/>
        </w:rPr>
        <w:t xml:space="preserve">, three themes have benefitted from </w:t>
      </w:r>
      <w:r w:rsidR="00862952">
        <w:rPr>
          <w:rFonts w:asciiTheme="majorHAnsi" w:hAnsiTheme="majorHAnsi"/>
          <w:lang w:val="en-GB"/>
        </w:rPr>
        <w:t>additional</w:t>
      </w:r>
      <w:r w:rsidR="00862952" w:rsidRPr="001F4999">
        <w:rPr>
          <w:rFonts w:asciiTheme="majorHAnsi" w:hAnsiTheme="majorHAnsi"/>
          <w:lang w:val="en-GB"/>
        </w:rPr>
        <w:t xml:space="preserve"> </w:t>
      </w:r>
      <w:r w:rsidRPr="001F4999">
        <w:rPr>
          <w:rFonts w:asciiTheme="majorHAnsi" w:hAnsiTheme="majorHAnsi"/>
          <w:lang w:val="en-GB"/>
        </w:rPr>
        <w:t xml:space="preserve">research. These are women, refugees (immigration) and sexual assault. Other than this division, the episodic or thematic frame has been determined for each newspaper article and letter to the editor. During the first reading, </w:t>
      </w:r>
      <w:r w:rsidR="0016634D" w:rsidRPr="001F4999">
        <w:rPr>
          <w:rFonts w:asciiTheme="majorHAnsi" w:hAnsiTheme="majorHAnsi"/>
          <w:lang w:val="en-GB"/>
        </w:rPr>
        <w:t>the conventions for a news article, as set out by van Ginneken and Randall</w:t>
      </w:r>
      <w:r w:rsidR="00862952">
        <w:rPr>
          <w:rFonts w:asciiTheme="majorHAnsi" w:hAnsiTheme="majorHAnsi"/>
          <w:lang w:val="en-GB"/>
        </w:rPr>
        <w:t>,</w:t>
      </w:r>
      <w:r w:rsidR="0016634D" w:rsidRPr="001F4999">
        <w:rPr>
          <w:rFonts w:asciiTheme="majorHAnsi" w:hAnsiTheme="majorHAnsi"/>
          <w:lang w:val="en-GB"/>
        </w:rPr>
        <w:t xml:space="preserve"> were employed. The</w:t>
      </w:r>
      <w:r w:rsidR="008346F8">
        <w:rPr>
          <w:rFonts w:asciiTheme="majorHAnsi" w:hAnsiTheme="majorHAnsi"/>
          <w:lang w:val="en-GB"/>
        </w:rPr>
        <w:t xml:space="preserve"> authors asked</w:t>
      </w:r>
      <w:r w:rsidR="0016634D" w:rsidRPr="001F4999">
        <w:rPr>
          <w:rFonts w:asciiTheme="majorHAnsi" w:hAnsiTheme="majorHAnsi"/>
          <w:lang w:val="en-GB"/>
        </w:rPr>
        <w:t xml:space="preserve"> “who, what, where, when and why” (van Ginneken, 1997, p. 138; Randall, 2011, p. 51). </w:t>
      </w:r>
    </w:p>
    <w:p w:rsidR="001F655B" w:rsidRPr="001F4999" w:rsidRDefault="001F655B">
      <w:pPr>
        <w:rPr>
          <w:rFonts w:asciiTheme="majorHAnsi" w:eastAsiaTheme="majorEastAsia" w:hAnsiTheme="majorHAnsi" w:cstheme="majorBidi"/>
          <w:b/>
          <w:bCs/>
          <w:color w:val="365F91" w:themeColor="accent1" w:themeShade="BF"/>
          <w:sz w:val="28"/>
          <w:szCs w:val="28"/>
          <w:lang w:val="en-GB"/>
        </w:rPr>
      </w:pPr>
      <w:r w:rsidRPr="001F4999">
        <w:rPr>
          <w:lang w:val="en-GB"/>
        </w:rPr>
        <w:br w:type="page"/>
      </w:r>
    </w:p>
    <w:p w:rsidR="00A233D6" w:rsidRPr="001F4999" w:rsidRDefault="00CD47B7" w:rsidP="00761E6C">
      <w:pPr>
        <w:pStyle w:val="Kop1"/>
        <w:rPr>
          <w:lang w:val="en-GB"/>
        </w:rPr>
      </w:pPr>
      <w:bookmarkStart w:id="6" w:name="_Toc461969673"/>
      <w:r w:rsidRPr="001F4999">
        <w:rPr>
          <w:lang w:val="en-GB"/>
        </w:rPr>
        <w:lastRenderedPageBreak/>
        <w:t>Results</w:t>
      </w:r>
      <w:bookmarkEnd w:id="6"/>
      <w:r w:rsidRPr="001F4999">
        <w:rPr>
          <w:lang w:val="en-GB"/>
        </w:rPr>
        <w:t xml:space="preserve"> </w:t>
      </w:r>
    </w:p>
    <w:p w:rsidR="00590EDD" w:rsidRPr="001F4999" w:rsidRDefault="00B5710A" w:rsidP="00A233D6">
      <w:pPr>
        <w:spacing w:line="360" w:lineRule="auto"/>
        <w:jc w:val="both"/>
        <w:rPr>
          <w:rFonts w:asciiTheme="majorHAnsi" w:hAnsiTheme="majorHAnsi"/>
          <w:lang w:val="en-GB"/>
        </w:rPr>
      </w:pPr>
      <w:r w:rsidRPr="001F4999">
        <w:rPr>
          <w:lang w:val="en-GB"/>
        </w:rPr>
        <w:br/>
      </w:r>
      <w:r w:rsidRPr="001F4999">
        <w:rPr>
          <w:rFonts w:asciiTheme="majorHAnsi" w:hAnsiTheme="majorHAnsi"/>
          <w:lang w:val="en-GB"/>
        </w:rPr>
        <w:t xml:space="preserve">As can be seen in the methods section of this dissertation, </w:t>
      </w:r>
      <w:r w:rsidR="00C6395F">
        <w:rPr>
          <w:rFonts w:asciiTheme="majorHAnsi" w:hAnsiTheme="majorHAnsi"/>
          <w:lang w:val="en-GB"/>
        </w:rPr>
        <w:t>several</w:t>
      </w:r>
      <w:r w:rsidR="00C6395F" w:rsidRPr="001F4999">
        <w:rPr>
          <w:rFonts w:asciiTheme="majorHAnsi" w:hAnsiTheme="majorHAnsi"/>
          <w:lang w:val="en-GB"/>
        </w:rPr>
        <w:t xml:space="preserve"> </w:t>
      </w:r>
      <w:r w:rsidRPr="001F4999">
        <w:rPr>
          <w:rFonts w:asciiTheme="majorHAnsi" w:hAnsiTheme="majorHAnsi"/>
          <w:lang w:val="en-GB"/>
        </w:rPr>
        <w:t xml:space="preserve">themes have been part of articles written by journalists </w:t>
      </w:r>
      <w:r w:rsidR="00C6395F">
        <w:rPr>
          <w:rFonts w:asciiTheme="majorHAnsi" w:hAnsiTheme="majorHAnsi"/>
          <w:lang w:val="en-GB"/>
        </w:rPr>
        <w:t>at</w:t>
      </w:r>
      <w:r w:rsidRPr="001F4999">
        <w:rPr>
          <w:rFonts w:asciiTheme="majorHAnsi" w:hAnsiTheme="majorHAnsi"/>
          <w:lang w:val="en-GB"/>
        </w:rPr>
        <w:t xml:space="preserve"> these newspapers. In the next s</w:t>
      </w:r>
      <w:r w:rsidR="00BA08B4">
        <w:rPr>
          <w:rFonts w:asciiTheme="majorHAnsi" w:hAnsiTheme="majorHAnsi"/>
          <w:lang w:val="en-GB"/>
        </w:rPr>
        <w:t xml:space="preserve">ection, the </w:t>
      </w:r>
      <w:r w:rsidR="00BA08B4">
        <w:rPr>
          <w:rFonts w:asciiTheme="majorHAnsi" w:hAnsiTheme="majorHAnsi" w:hint="eastAsia"/>
          <w:lang w:val="en-GB"/>
        </w:rPr>
        <w:t>themes</w:t>
      </w:r>
      <w:r w:rsidRPr="001F4999">
        <w:rPr>
          <w:rFonts w:asciiTheme="majorHAnsi" w:hAnsiTheme="majorHAnsi"/>
          <w:lang w:val="en-GB"/>
        </w:rPr>
        <w:t xml:space="preserve"> that have returned in almost 80 percent of the articles</w:t>
      </w:r>
      <w:r w:rsidR="00BA08B4">
        <w:rPr>
          <w:rFonts w:asciiTheme="majorHAnsi" w:hAnsiTheme="majorHAnsi"/>
          <w:lang w:val="en-GB"/>
        </w:rPr>
        <w:t xml:space="preserve"> shall be mentioned</w:t>
      </w:r>
      <w:r w:rsidRPr="001F4999">
        <w:rPr>
          <w:rFonts w:asciiTheme="majorHAnsi" w:hAnsiTheme="majorHAnsi"/>
          <w:lang w:val="en-GB"/>
        </w:rPr>
        <w:t xml:space="preserve"> </w:t>
      </w:r>
      <w:r w:rsidR="00BA08B4">
        <w:rPr>
          <w:rFonts w:asciiTheme="majorHAnsi" w:hAnsiTheme="majorHAnsi"/>
          <w:lang w:val="en-GB"/>
        </w:rPr>
        <w:t>organized</w:t>
      </w:r>
      <w:r w:rsidR="00C6395F" w:rsidRPr="001F4999">
        <w:rPr>
          <w:rFonts w:asciiTheme="majorHAnsi" w:hAnsiTheme="majorHAnsi"/>
          <w:lang w:val="en-GB"/>
        </w:rPr>
        <w:t xml:space="preserve"> </w:t>
      </w:r>
      <w:r w:rsidRPr="001F4999">
        <w:rPr>
          <w:rFonts w:asciiTheme="majorHAnsi" w:hAnsiTheme="majorHAnsi"/>
          <w:lang w:val="en-GB"/>
        </w:rPr>
        <w:t xml:space="preserve">by newspaper. Secondly, the results of the </w:t>
      </w:r>
      <w:r w:rsidR="00C6395F">
        <w:rPr>
          <w:rFonts w:asciiTheme="majorHAnsi" w:hAnsiTheme="majorHAnsi"/>
          <w:lang w:val="en-GB"/>
        </w:rPr>
        <w:t>16</w:t>
      </w:r>
      <w:r w:rsidR="00C6395F" w:rsidRPr="001F4999">
        <w:rPr>
          <w:rFonts w:asciiTheme="majorHAnsi" w:hAnsiTheme="majorHAnsi"/>
          <w:lang w:val="en-GB"/>
        </w:rPr>
        <w:t xml:space="preserve"> </w:t>
      </w:r>
      <w:r w:rsidRPr="001F4999">
        <w:rPr>
          <w:rFonts w:asciiTheme="majorHAnsi" w:hAnsiTheme="majorHAnsi"/>
          <w:lang w:val="en-GB"/>
        </w:rPr>
        <w:t xml:space="preserve">identified themes can be found in Appendix </w:t>
      </w:r>
      <w:r w:rsidR="00C6395F">
        <w:rPr>
          <w:rFonts w:asciiTheme="majorHAnsi" w:hAnsiTheme="majorHAnsi"/>
          <w:lang w:val="en-GB"/>
        </w:rPr>
        <w:t>II</w:t>
      </w:r>
      <w:r w:rsidRPr="001F4999">
        <w:rPr>
          <w:rFonts w:asciiTheme="majorHAnsi" w:hAnsiTheme="majorHAnsi"/>
          <w:lang w:val="en-GB"/>
        </w:rPr>
        <w:t xml:space="preserve">. Iyengar’s </w:t>
      </w:r>
      <w:r w:rsidR="00B45EFD">
        <w:rPr>
          <w:rFonts w:asciiTheme="majorHAnsi" w:hAnsiTheme="majorHAnsi"/>
          <w:lang w:val="en-GB"/>
        </w:rPr>
        <w:t>theory of</w:t>
      </w:r>
      <w:r w:rsidRPr="001F4999">
        <w:rPr>
          <w:rFonts w:asciiTheme="majorHAnsi" w:hAnsiTheme="majorHAnsi"/>
          <w:lang w:val="en-GB"/>
        </w:rPr>
        <w:t xml:space="preserve"> the episodic and thematic frame will be part of the results obtained from this research. His theory shall be demonstrated by using quotes from the </w:t>
      </w:r>
      <w:r w:rsidR="00FE4E4A">
        <w:rPr>
          <w:rFonts w:asciiTheme="majorHAnsi" w:hAnsiTheme="majorHAnsi"/>
          <w:lang w:val="en-GB"/>
        </w:rPr>
        <w:t>five</w:t>
      </w:r>
      <w:r w:rsidRPr="001F4999">
        <w:rPr>
          <w:rFonts w:asciiTheme="majorHAnsi" w:hAnsiTheme="majorHAnsi"/>
          <w:lang w:val="en-GB"/>
        </w:rPr>
        <w:t xml:space="preserve"> newspapers as well. In addition, witness accounts of men who have been interviewed have been included. Moreover, the discourse analysis which focuses on the terms </w:t>
      </w:r>
      <w:r w:rsidR="004B044D" w:rsidRPr="004B044D">
        <w:rPr>
          <w:rFonts w:asciiTheme="majorHAnsi" w:hAnsiTheme="majorHAnsi"/>
          <w:i/>
          <w:lang w:val="en-GB"/>
        </w:rPr>
        <w:t>woman, girl, asylum seeker</w:t>
      </w:r>
      <w:r w:rsidRPr="001F4999">
        <w:rPr>
          <w:rFonts w:asciiTheme="majorHAnsi" w:hAnsiTheme="majorHAnsi"/>
          <w:lang w:val="en-GB"/>
        </w:rPr>
        <w:t xml:space="preserve"> and </w:t>
      </w:r>
      <w:r w:rsidR="004B044D" w:rsidRPr="004B044D">
        <w:rPr>
          <w:rFonts w:asciiTheme="majorHAnsi" w:hAnsiTheme="majorHAnsi"/>
          <w:i/>
          <w:lang w:val="en-GB"/>
        </w:rPr>
        <w:t>refugee</w:t>
      </w:r>
      <w:r w:rsidRPr="001F4999">
        <w:rPr>
          <w:rFonts w:asciiTheme="majorHAnsi" w:hAnsiTheme="majorHAnsi"/>
          <w:lang w:val="en-GB"/>
        </w:rPr>
        <w:t xml:space="preserve"> are part of this section. Finally, the development in reporting on the assaults in the second week is </w:t>
      </w:r>
      <w:r w:rsidR="00C6395F">
        <w:rPr>
          <w:rFonts w:asciiTheme="majorHAnsi" w:hAnsiTheme="majorHAnsi"/>
          <w:lang w:val="en-GB"/>
        </w:rPr>
        <w:t>discussed</w:t>
      </w:r>
      <w:r w:rsidRPr="001F4999">
        <w:rPr>
          <w:rFonts w:asciiTheme="majorHAnsi" w:hAnsiTheme="majorHAnsi"/>
          <w:lang w:val="en-GB"/>
        </w:rPr>
        <w:t xml:space="preserve">. </w:t>
      </w:r>
    </w:p>
    <w:p w:rsidR="00CD47B7" w:rsidRPr="001F4999" w:rsidRDefault="00A233D6" w:rsidP="00A233D6">
      <w:pPr>
        <w:spacing w:line="360" w:lineRule="auto"/>
        <w:jc w:val="both"/>
        <w:rPr>
          <w:rFonts w:asciiTheme="majorHAnsi" w:hAnsiTheme="majorHAnsi"/>
          <w:lang w:val="en-GB"/>
        </w:rPr>
      </w:pPr>
      <w:r w:rsidRPr="001F4999">
        <w:rPr>
          <w:rFonts w:asciiTheme="majorHAnsi" w:hAnsiTheme="majorHAnsi"/>
          <w:lang w:val="en-GB"/>
        </w:rPr>
        <w:t xml:space="preserve">Out of the </w:t>
      </w:r>
      <w:r w:rsidR="00C6395F">
        <w:rPr>
          <w:rFonts w:asciiTheme="majorHAnsi" w:hAnsiTheme="majorHAnsi"/>
          <w:lang w:val="en-GB"/>
        </w:rPr>
        <w:t>87</w:t>
      </w:r>
      <w:r w:rsidRPr="001F4999">
        <w:rPr>
          <w:rFonts w:asciiTheme="majorHAnsi" w:hAnsiTheme="majorHAnsi"/>
          <w:lang w:val="en-GB"/>
        </w:rPr>
        <w:t xml:space="preserve"> articles that have been </w:t>
      </w:r>
      <w:r w:rsidR="00AC5A5B">
        <w:rPr>
          <w:rFonts w:asciiTheme="majorHAnsi" w:hAnsiTheme="majorHAnsi"/>
          <w:lang w:val="en-GB"/>
        </w:rPr>
        <w:t>the object of</w:t>
      </w:r>
      <w:r w:rsidR="00C6395F">
        <w:rPr>
          <w:rFonts w:asciiTheme="majorHAnsi" w:hAnsiTheme="majorHAnsi"/>
          <w:lang w:val="en-GB"/>
        </w:rPr>
        <w:t xml:space="preserve"> a close reading in order</w:t>
      </w:r>
      <w:r w:rsidRPr="001F4999">
        <w:rPr>
          <w:rFonts w:asciiTheme="majorHAnsi" w:hAnsiTheme="majorHAnsi"/>
          <w:lang w:val="en-GB"/>
        </w:rPr>
        <w:t xml:space="preserve"> to identify </w:t>
      </w:r>
      <w:r w:rsidR="00C6395F">
        <w:rPr>
          <w:rFonts w:asciiTheme="majorHAnsi" w:hAnsiTheme="majorHAnsi"/>
          <w:lang w:val="en-GB"/>
        </w:rPr>
        <w:t>16</w:t>
      </w:r>
      <w:r w:rsidR="00C6395F" w:rsidRPr="001F4999">
        <w:rPr>
          <w:rFonts w:asciiTheme="majorHAnsi" w:hAnsiTheme="majorHAnsi"/>
          <w:lang w:val="en-GB"/>
        </w:rPr>
        <w:t xml:space="preserve"> </w:t>
      </w:r>
      <w:r w:rsidRPr="001F4999">
        <w:rPr>
          <w:rFonts w:asciiTheme="majorHAnsi" w:hAnsiTheme="majorHAnsi"/>
          <w:lang w:val="en-GB"/>
        </w:rPr>
        <w:t>different t</w:t>
      </w:r>
      <w:r w:rsidR="00F45168" w:rsidRPr="001F4999">
        <w:rPr>
          <w:rFonts w:asciiTheme="majorHAnsi" w:hAnsiTheme="majorHAnsi"/>
          <w:lang w:val="en-GB"/>
        </w:rPr>
        <w:t>hemes, these themes have returned</w:t>
      </w:r>
      <w:r w:rsidRPr="001F4999">
        <w:rPr>
          <w:rFonts w:asciiTheme="majorHAnsi" w:hAnsiTheme="majorHAnsi"/>
          <w:lang w:val="en-GB"/>
        </w:rPr>
        <w:t xml:space="preserve"> </w:t>
      </w:r>
      <w:r w:rsidR="00F45168" w:rsidRPr="001F4999">
        <w:rPr>
          <w:rFonts w:asciiTheme="majorHAnsi" w:hAnsiTheme="majorHAnsi"/>
          <w:lang w:val="en-GB"/>
        </w:rPr>
        <w:t xml:space="preserve">in </w:t>
      </w:r>
      <w:r w:rsidRPr="001F4999">
        <w:rPr>
          <w:rFonts w:asciiTheme="majorHAnsi" w:hAnsiTheme="majorHAnsi"/>
          <w:lang w:val="en-GB"/>
        </w:rPr>
        <w:t xml:space="preserve">over </w:t>
      </w:r>
      <w:r w:rsidR="00C6395F">
        <w:rPr>
          <w:rFonts w:asciiTheme="majorHAnsi" w:hAnsiTheme="majorHAnsi"/>
          <w:lang w:val="en-GB"/>
        </w:rPr>
        <w:t>80</w:t>
      </w:r>
      <w:r w:rsidR="00C6395F" w:rsidRPr="001F4999">
        <w:rPr>
          <w:rFonts w:asciiTheme="majorHAnsi" w:hAnsiTheme="majorHAnsi"/>
          <w:lang w:val="en-GB"/>
        </w:rPr>
        <w:t xml:space="preserve"> </w:t>
      </w:r>
      <w:r w:rsidRPr="001F4999">
        <w:rPr>
          <w:rFonts w:asciiTheme="majorHAnsi" w:hAnsiTheme="majorHAnsi"/>
          <w:lang w:val="en-GB"/>
        </w:rPr>
        <w:t xml:space="preserve">or almost </w:t>
      </w:r>
      <w:r w:rsidR="00C6395F">
        <w:rPr>
          <w:rFonts w:asciiTheme="majorHAnsi" w:hAnsiTheme="majorHAnsi"/>
          <w:lang w:val="en-GB"/>
        </w:rPr>
        <w:t>80</w:t>
      </w:r>
      <w:r w:rsidR="00C6395F" w:rsidRPr="001F4999">
        <w:rPr>
          <w:rFonts w:asciiTheme="majorHAnsi" w:hAnsiTheme="majorHAnsi"/>
          <w:lang w:val="en-GB"/>
        </w:rPr>
        <w:t xml:space="preserve"> </w:t>
      </w:r>
      <w:r w:rsidRPr="001F4999">
        <w:rPr>
          <w:rFonts w:asciiTheme="majorHAnsi" w:hAnsiTheme="majorHAnsi"/>
          <w:lang w:val="en-GB"/>
        </w:rPr>
        <w:t>percent</w:t>
      </w:r>
      <w:r w:rsidR="00F45168" w:rsidRPr="001F4999">
        <w:rPr>
          <w:rFonts w:asciiTheme="majorHAnsi" w:hAnsiTheme="majorHAnsi"/>
          <w:lang w:val="en-GB"/>
        </w:rPr>
        <w:t xml:space="preserve"> of the time</w:t>
      </w:r>
      <w:r w:rsidRPr="001F4999">
        <w:rPr>
          <w:rFonts w:asciiTheme="majorHAnsi" w:hAnsiTheme="majorHAnsi"/>
          <w:lang w:val="en-GB"/>
        </w:rPr>
        <w:t xml:space="preserve">. In </w:t>
      </w:r>
      <w:r w:rsidRPr="001F4999">
        <w:rPr>
          <w:rFonts w:asciiTheme="majorHAnsi" w:hAnsiTheme="majorHAnsi"/>
          <w:i/>
          <w:lang w:val="en-GB"/>
        </w:rPr>
        <w:t>Algemeen Dagblad</w:t>
      </w:r>
      <w:r w:rsidR="000E3279">
        <w:rPr>
          <w:rFonts w:asciiTheme="majorHAnsi" w:hAnsiTheme="majorHAnsi"/>
          <w:lang w:val="en-GB"/>
        </w:rPr>
        <w:t>, these themes are</w:t>
      </w:r>
      <w:r w:rsidRPr="001F4999">
        <w:rPr>
          <w:rFonts w:asciiTheme="majorHAnsi" w:hAnsiTheme="majorHAnsi"/>
          <w:lang w:val="en-GB"/>
        </w:rPr>
        <w:t xml:space="preserve"> sexual assault (85%) and immigration (80%). In </w:t>
      </w:r>
      <w:r w:rsidRPr="001F4999">
        <w:rPr>
          <w:rFonts w:asciiTheme="majorHAnsi" w:hAnsiTheme="majorHAnsi"/>
          <w:i/>
          <w:lang w:val="en-GB"/>
        </w:rPr>
        <w:t>NRC Handelsblad</w:t>
      </w:r>
      <w:r w:rsidR="000E3279">
        <w:rPr>
          <w:rFonts w:asciiTheme="majorHAnsi" w:hAnsiTheme="majorHAnsi"/>
          <w:lang w:val="en-GB"/>
        </w:rPr>
        <w:t>, these themes are</w:t>
      </w:r>
      <w:r w:rsidRPr="001F4999">
        <w:rPr>
          <w:rFonts w:asciiTheme="majorHAnsi" w:hAnsiTheme="majorHAnsi"/>
          <w:lang w:val="en-GB"/>
        </w:rPr>
        <w:t xml:space="preserve"> immigration (100%) safety (93%), sexual assault (86%) and women (86%). In </w:t>
      </w:r>
      <w:r w:rsidRPr="001F4999">
        <w:rPr>
          <w:rFonts w:asciiTheme="majorHAnsi" w:hAnsiTheme="majorHAnsi"/>
          <w:i/>
          <w:lang w:val="en-GB"/>
        </w:rPr>
        <w:t>Trouw</w:t>
      </w:r>
      <w:r w:rsidR="000E3279">
        <w:rPr>
          <w:rFonts w:asciiTheme="majorHAnsi" w:hAnsiTheme="majorHAnsi"/>
          <w:lang w:val="en-GB"/>
        </w:rPr>
        <w:t>, these themes are</w:t>
      </w:r>
      <w:r w:rsidRPr="001F4999">
        <w:rPr>
          <w:rFonts w:asciiTheme="majorHAnsi" w:hAnsiTheme="majorHAnsi"/>
          <w:lang w:val="en-GB"/>
        </w:rPr>
        <w:t xml:space="preserve"> sexual assault (93%), immigration (93%), saf</w:t>
      </w:r>
      <w:r w:rsidR="006E4B1B">
        <w:rPr>
          <w:rFonts w:asciiTheme="majorHAnsi" w:hAnsiTheme="majorHAnsi"/>
          <w:lang w:val="en-GB"/>
        </w:rPr>
        <w:t>ety (86%), and politics (86%).</w:t>
      </w:r>
      <w:r w:rsidR="006E4B1B">
        <w:rPr>
          <w:rFonts w:asciiTheme="majorHAnsi" w:hAnsiTheme="majorHAnsi" w:hint="eastAsia"/>
          <w:lang w:val="en-GB"/>
        </w:rPr>
        <w:t xml:space="preserve"> </w:t>
      </w:r>
      <w:r w:rsidRPr="001F4999">
        <w:rPr>
          <w:rFonts w:asciiTheme="majorHAnsi" w:hAnsiTheme="majorHAnsi"/>
          <w:lang w:val="en-GB"/>
        </w:rPr>
        <w:t xml:space="preserve">In </w:t>
      </w:r>
      <w:r w:rsidRPr="001F4999">
        <w:rPr>
          <w:rFonts w:asciiTheme="majorHAnsi" w:hAnsiTheme="majorHAnsi"/>
          <w:i/>
          <w:lang w:val="en-GB"/>
        </w:rPr>
        <w:t>The Telegraaf</w:t>
      </w:r>
      <w:r w:rsidR="000E3279">
        <w:rPr>
          <w:rFonts w:asciiTheme="majorHAnsi" w:hAnsiTheme="majorHAnsi"/>
          <w:lang w:val="en-GB"/>
        </w:rPr>
        <w:t>, the themes</w:t>
      </w:r>
      <w:r w:rsidR="000E3279">
        <w:rPr>
          <w:rFonts w:asciiTheme="majorHAnsi" w:hAnsiTheme="majorHAnsi" w:hint="eastAsia"/>
          <w:lang w:val="en-GB"/>
        </w:rPr>
        <w:t xml:space="preserve"> are</w:t>
      </w:r>
      <w:r w:rsidRPr="001F4999">
        <w:rPr>
          <w:rFonts w:asciiTheme="majorHAnsi" w:hAnsiTheme="majorHAnsi"/>
          <w:lang w:val="en-GB"/>
        </w:rPr>
        <w:t xml:space="preserve"> sexual assault (100%) and politics (83%). </w:t>
      </w:r>
      <w:r w:rsidR="00F45168" w:rsidRPr="001F4999">
        <w:rPr>
          <w:rFonts w:asciiTheme="majorHAnsi" w:hAnsiTheme="majorHAnsi"/>
          <w:lang w:val="en-GB"/>
        </w:rPr>
        <w:t xml:space="preserve"> </w:t>
      </w:r>
      <w:r w:rsidRPr="001F4999">
        <w:rPr>
          <w:rFonts w:asciiTheme="majorHAnsi" w:hAnsiTheme="majorHAnsi"/>
          <w:lang w:val="en-GB"/>
        </w:rPr>
        <w:t xml:space="preserve">In </w:t>
      </w:r>
      <w:r w:rsidRPr="001F4999">
        <w:rPr>
          <w:rFonts w:asciiTheme="majorHAnsi" w:hAnsiTheme="majorHAnsi"/>
          <w:i/>
          <w:lang w:val="en-GB"/>
        </w:rPr>
        <w:t>The Volkskrant</w:t>
      </w:r>
      <w:r w:rsidR="000E3279">
        <w:rPr>
          <w:rFonts w:asciiTheme="majorHAnsi" w:hAnsiTheme="majorHAnsi"/>
          <w:lang w:val="en-GB"/>
        </w:rPr>
        <w:t>, these themes are</w:t>
      </w:r>
      <w:r w:rsidRPr="001F4999">
        <w:rPr>
          <w:rFonts w:asciiTheme="majorHAnsi" w:hAnsiTheme="majorHAnsi"/>
          <w:lang w:val="en-GB"/>
        </w:rPr>
        <w:t xml:space="preserve"> women (80%), and immigration (76).</w:t>
      </w:r>
    </w:p>
    <w:p w:rsidR="003F654A" w:rsidRPr="001F4999" w:rsidRDefault="002F0DAA" w:rsidP="00A233D6">
      <w:pPr>
        <w:spacing w:line="360" w:lineRule="auto"/>
        <w:jc w:val="both"/>
        <w:rPr>
          <w:rFonts w:asciiTheme="majorHAnsi" w:hAnsiTheme="majorHAnsi"/>
          <w:bCs/>
          <w:lang w:val="en-GB"/>
        </w:rPr>
      </w:pPr>
      <w:r w:rsidRPr="001F4999">
        <w:rPr>
          <w:rFonts w:asciiTheme="majorHAnsi" w:hAnsiTheme="majorHAnsi"/>
          <w:bCs/>
          <w:lang w:val="en-GB"/>
        </w:rPr>
        <w:t xml:space="preserve">In Appendix </w:t>
      </w:r>
      <w:r w:rsidR="00AC5A5B">
        <w:rPr>
          <w:rFonts w:asciiTheme="majorHAnsi" w:hAnsiTheme="majorHAnsi"/>
          <w:bCs/>
          <w:lang w:val="en-GB"/>
        </w:rPr>
        <w:t>II</w:t>
      </w:r>
      <w:r w:rsidRPr="001F4999">
        <w:rPr>
          <w:rFonts w:asciiTheme="majorHAnsi" w:hAnsiTheme="majorHAnsi"/>
          <w:bCs/>
          <w:lang w:val="en-GB"/>
        </w:rPr>
        <w:t xml:space="preserve">, the results of the quantitative research can be found.  </w:t>
      </w:r>
      <w:r w:rsidR="00F6409D" w:rsidRPr="001F4999">
        <w:rPr>
          <w:rFonts w:asciiTheme="majorHAnsi" w:hAnsiTheme="majorHAnsi"/>
          <w:bCs/>
          <w:lang w:val="en-GB"/>
        </w:rPr>
        <w:t xml:space="preserve">Due to the limitations on privacy, e-mails that have been sent to reporters may not be included. </w:t>
      </w:r>
      <w:r w:rsidR="0019229B" w:rsidRPr="001F4999">
        <w:rPr>
          <w:rFonts w:asciiTheme="majorHAnsi" w:hAnsiTheme="majorHAnsi"/>
          <w:bCs/>
          <w:lang w:val="en-GB"/>
        </w:rPr>
        <w:t>Despite the efforts that have been made to contact these journalists, no</w:t>
      </w:r>
      <w:r w:rsidR="0002711F" w:rsidRPr="001F4999">
        <w:rPr>
          <w:rFonts w:asciiTheme="majorHAnsi" w:hAnsiTheme="majorHAnsi"/>
          <w:bCs/>
          <w:lang w:val="en-GB"/>
        </w:rPr>
        <w:t xml:space="preserve"> reply has been received</w:t>
      </w:r>
      <w:r w:rsidR="0019229B" w:rsidRPr="001F4999">
        <w:rPr>
          <w:rFonts w:asciiTheme="majorHAnsi" w:hAnsiTheme="majorHAnsi"/>
          <w:bCs/>
          <w:lang w:val="en-GB"/>
        </w:rPr>
        <w:t xml:space="preserve">. </w:t>
      </w:r>
    </w:p>
    <w:p w:rsidR="003F654A" w:rsidRPr="001F4999" w:rsidRDefault="00C1729A" w:rsidP="00A233D6">
      <w:pPr>
        <w:spacing w:line="360" w:lineRule="auto"/>
        <w:jc w:val="both"/>
        <w:rPr>
          <w:rFonts w:asciiTheme="majorHAnsi" w:hAnsiTheme="majorHAnsi"/>
          <w:bCs/>
          <w:lang w:val="en-GB"/>
        </w:rPr>
      </w:pPr>
      <w:r w:rsidRPr="001F4999">
        <w:rPr>
          <w:rFonts w:asciiTheme="majorHAnsi" w:hAnsiTheme="majorHAnsi"/>
          <w:bCs/>
          <w:lang w:val="en-GB"/>
        </w:rPr>
        <w:t xml:space="preserve">Figure 1.3 </w:t>
      </w:r>
      <w:r w:rsidR="00750A9E" w:rsidRPr="001F4999">
        <w:rPr>
          <w:rFonts w:asciiTheme="majorHAnsi" w:hAnsiTheme="majorHAnsi"/>
          <w:bCs/>
          <w:lang w:val="en-GB"/>
        </w:rPr>
        <w:t>was</w:t>
      </w:r>
      <w:r w:rsidRPr="001F4999">
        <w:rPr>
          <w:rFonts w:asciiTheme="majorHAnsi" w:hAnsiTheme="majorHAnsi"/>
          <w:bCs/>
          <w:lang w:val="en-GB"/>
        </w:rPr>
        <w:t xml:space="preserve"> created using Iyengar’s </w:t>
      </w:r>
      <w:r w:rsidR="00B45EFD">
        <w:rPr>
          <w:rFonts w:asciiTheme="majorHAnsi" w:hAnsiTheme="majorHAnsi"/>
          <w:bCs/>
          <w:lang w:val="en-GB"/>
        </w:rPr>
        <w:t>theory of</w:t>
      </w:r>
      <w:r w:rsidRPr="001F4999">
        <w:rPr>
          <w:rFonts w:asciiTheme="majorHAnsi" w:hAnsiTheme="majorHAnsi"/>
          <w:bCs/>
          <w:lang w:val="en-GB"/>
        </w:rPr>
        <w:t xml:space="preserve"> framing. Iyengar </w:t>
      </w:r>
      <w:r w:rsidR="00750A9E" w:rsidRPr="001F4999">
        <w:rPr>
          <w:rFonts w:asciiTheme="majorHAnsi" w:hAnsiTheme="majorHAnsi"/>
          <w:bCs/>
          <w:lang w:val="en-GB"/>
        </w:rPr>
        <w:t>reports</w:t>
      </w:r>
      <w:r w:rsidR="00AC5A5B">
        <w:rPr>
          <w:rFonts w:asciiTheme="majorHAnsi" w:hAnsiTheme="majorHAnsi"/>
          <w:bCs/>
          <w:lang w:val="en-GB"/>
        </w:rPr>
        <w:t xml:space="preserve"> </w:t>
      </w:r>
      <w:r w:rsidRPr="001F4999">
        <w:rPr>
          <w:rFonts w:asciiTheme="majorHAnsi" w:hAnsiTheme="majorHAnsi"/>
          <w:bCs/>
          <w:lang w:val="en-GB"/>
        </w:rPr>
        <w:t xml:space="preserve">that the episodic frame </w:t>
      </w:r>
      <w:r w:rsidR="00750A9E" w:rsidRPr="001F4999">
        <w:rPr>
          <w:rFonts w:asciiTheme="majorHAnsi" w:hAnsiTheme="majorHAnsi"/>
          <w:bCs/>
          <w:lang w:val="en-GB"/>
        </w:rPr>
        <w:t xml:space="preserve">“leads to the blaming of individuals, typically politicians for social problems” (as cited in Ott &amp; Mack, 2010, p.68). He contends that the thematic </w:t>
      </w:r>
      <w:proofErr w:type="gramStart"/>
      <w:r w:rsidR="00750A9E" w:rsidRPr="001F4999">
        <w:rPr>
          <w:rFonts w:asciiTheme="majorHAnsi" w:hAnsiTheme="majorHAnsi"/>
          <w:bCs/>
          <w:lang w:val="en-GB"/>
        </w:rPr>
        <w:t>frame,</w:t>
      </w:r>
      <w:proofErr w:type="gramEnd"/>
      <w:r w:rsidR="00750A9E" w:rsidRPr="001F4999">
        <w:rPr>
          <w:rFonts w:asciiTheme="majorHAnsi" w:hAnsiTheme="majorHAnsi"/>
          <w:bCs/>
          <w:lang w:val="en-GB"/>
        </w:rPr>
        <w:t xml:space="preserve"> “tends to hold all of us accountable for social ills” (idem).  </w:t>
      </w:r>
    </w:p>
    <w:p w:rsidR="001B1762" w:rsidRPr="001F4999" w:rsidRDefault="001B1762" w:rsidP="001B1762">
      <w:pPr>
        <w:spacing w:line="360" w:lineRule="auto"/>
        <w:jc w:val="both"/>
        <w:rPr>
          <w:rFonts w:asciiTheme="majorHAnsi" w:hAnsiTheme="majorHAnsi"/>
          <w:lang w:val="en-GB"/>
        </w:rPr>
      </w:pPr>
      <w:r w:rsidRPr="001F4999">
        <w:rPr>
          <w:rFonts w:asciiTheme="majorHAnsi" w:hAnsiTheme="majorHAnsi"/>
          <w:lang w:val="en-GB"/>
        </w:rPr>
        <w:t xml:space="preserve">Figure 1.3 Type of frame by newspaper:  </w:t>
      </w:r>
    </w:p>
    <w:tbl>
      <w:tblPr>
        <w:tblStyle w:val="Tabelraster"/>
        <w:tblW w:w="0" w:type="auto"/>
        <w:tblLook w:val="04A0"/>
      </w:tblPr>
      <w:tblGrid>
        <w:gridCol w:w="1931"/>
        <w:gridCol w:w="2005"/>
        <w:gridCol w:w="2126"/>
        <w:gridCol w:w="2268"/>
      </w:tblGrid>
      <w:tr w:rsidR="001B1762" w:rsidRPr="001F4999" w:rsidTr="006E4B1B">
        <w:trPr>
          <w:trHeight w:val="759"/>
        </w:trPr>
        <w:tc>
          <w:tcPr>
            <w:tcW w:w="1931"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 xml:space="preserve">Type of frame, sorted by newspaper </w:t>
            </w:r>
          </w:p>
        </w:tc>
        <w:tc>
          <w:tcPr>
            <w:tcW w:w="2005" w:type="dxa"/>
          </w:tcPr>
          <w:p w:rsidR="001B1762" w:rsidRPr="001F4999" w:rsidRDefault="00AB4D4B"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Number</w:t>
            </w:r>
            <w:r w:rsidR="006E4B1B">
              <w:rPr>
                <w:rFonts w:asciiTheme="majorHAnsi" w:hAnsiTheme="majorHAnsi" w:cstheme="minorHAnsi" w:hint="eastAsia"/>
                <w:i/>
                <w:lang w:val="en-GB"/>
              </w:rPr>
              <w:t xml:space="preserve"> </w:t>
            </w:r>
            <w:r w:rsidR="001B1762" w:rsidRPr="001F4999">
              <w:rPr>
                <w:rFonts w:asciiTheme="majorHAnsi" w:hAnsiTheme="majorHAnsi" w:cstheme="minorHAnsi"/>
                <w:i/>
                <w:lang w:val="en-GB"/>
              </w:rPr>
              <w:t>of articles</w:t>
            </w:r>
          </w:p>
        </w:tc>
        <w:tc>
          <w:tcPr>
            <w:tcW w:w="2126"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Episodic news frame in percentages</w:t>
            </w:r>
          </w:p>
        </w:tc>
        <w:tc>
          <w:tcPr>
            <w:tcW w:w="2268"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Thematic news frame in percentages</w:t>
            </w:r>
          </w:p>
        </w:tc>
      </w:tr>
      <w:tr w:rsidR="001B1762" w:rsidRPr="001F4999" w:rsidTr="006E4B1B">
        <w:trPr>
          <w:trHeight w:val="380"/>
        </w:trPr>
        <w:tc>
          <w:tcPr>
            <w:tcW w:w="1931"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De Telegraaf</w:t>
            </w:r>
          </w:p>
        </w:tc>
        <w:tc>
          <w:tcPr>
            <w:tcW w:w="2005"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12</w:t>
            </w:r>
          </w:p>
        </w:tc>
        <w:tc>
          <w:tcPr>
            <w:tcW w:w="2126"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66,67% (8)</w:t>
            </w:r>
          </w:p>
        </w:tc>
        <w:tc>
          <w:tcPr>
            <w:tcW w:w="2268"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33,33% (4)</w:t>
            </w:r>
          </w:p>
        </w:tc>
      </w:tr>
      <w:tr w:rsidR="001B1762" w:rsidRPr="001F4999" w:rsidTr="006E4B1B">
        <w:trPr>
          <w:trHeight w:val="391"/>
        </w:trPr>
        <w:tc>
          <w:tcPr>
            <w:tcW w:w="1931"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lastRenderedPageBreak/>
              <w:t>Trouw</w:t>
            </w:r>
          </w:p>
        </w:tc>
        <w:tc>
          <w:tcPr>
            <w:tcW w:w="2005"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15</w:t>
            </w:r>
          </w:p>
        </w:tc>
        <w:tc>
          <w:tcPr>
            <w:tcW w:w="2126"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73,33% (11)</w:t>
            </w:r>
          </w:p>
        </w:tc>
        <w:tc>
          <w:tcPr>
            <w:tcW w:w="2268"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26.67% (4)</w:t>
            </w:r>
          </w:p>
        </w:tc>
      </w:tr>
      <w:tr w:rsidR="001B1762" w:rsidRPr="001F4999" w:rsidTr="006E4B1B">
        <w:trPr>
          <w:trHeight w:val="380"/>
        </w:trPr>
        <w:tc>
          <w:tcPr>
            <w:tcW w:w="1931"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 xml:space="preserve">NRC Handelsblad </w:t>
            </w:r>
          </w:p>
        </w:tc>
        <w:tc>
          <w:tcPr>
            <w:tcW w:w="2005"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15</w:t>
            </w:r>
          </w:p>
        </w:tc>
        <w:tc>
          <w:tcPr>
            <w:tcW w:w="2126"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73,33% (11)</w:t>
            </w:r>
          </w:p>
        </w:tc>
        <w:tc>
          <w:tcPr>
            <w:tcW w:w="2268"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26,67% (4)</w:t>
            </w:r>
          </w:p>
        </w:tc>
      </w:tr>
      <w:tr w:rsidR="001B1762" w:rsidRPr="001F4999" w:rsidTr="006E4B1B">
        <w:trPr>
          <w:trHeight w:val="380"/>
        </w:trPr>
        <w:tc>
          <w:tcPr>
            <w:tcW w:w="1931"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Algemeen Dagblad</w:t>
            </w:r>
          </w:p>
        </w:tc>
        <w:tc>
          <w:tcPr>
            <w:tcW w:w="2005"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21</w:t>
            </w:r>
          </w:p>
        </w:tc>
        <w:tc>
          <w:tcPr>
            <w:tcW w:w="2126"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57,14% (12)</w:t>
            </w:r>
          </w:p>
        </w:tc>
        <w:tc>
          <w:tcPr>
            <w:tcW w:w="2268"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42.86% (9)</w:t>
            </w:r>
          </w:p>
        </w:tc>
      </w:tr>
      <w:tr w:rsidR="001B1762" w:rsidRPr="001F4999" w:rsidTr="006E4B1B">
        <w:trPr>
          <w:trHeight w:val="391"/>
        </w:trPr>
        <w:tc>
          <w:tcPr>
            <w:tcW w:w="1931" w:type="dxa"/>
          </w:tcPr>
          <w:p w:rsidR="001B1762" w:rsidRPr="001F4999" w:rsidRDefault="001B1762" w:rsidP="00E82151">
            <w:pPr>
              <w:spacing w:line="360" w:lineRule="auto"/>
              <w:jc w:val="both"/>
              <w:rPr>
                <w:rFonts w:asciiTheme="majorHAnsi" w:hAnsiTheme="majorHAnsi" w:cstheme="minorHAnsi"/>
                <w:i/>
                <w:lang w:val="en-GB"/>
              </w:rPr>
            </w:pPr>
            <w:r w:rsidRPr="001F4999">
              <w:rPr>
                <w:rFonts w:asciiTheme="majorHAnsi" w:hAnsiTheme="majorHAnsi" w:cstheme="minorHAnsi"/>
                <w:i/>
                <w:lang w:val="en-GB"/>
              </w:rPr>
              <w:t>The Volkskrant</w:t>
            </w:r>
          </w:p>
        </w:tc>
        <w:tc>
          <w:tcPr>
            <w:tcW w:w="2005"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25</w:t>
            </w:r>
          </w:p>
        </w:tc>
        <w:tc>
          <w:tcPr>
            <w:tcW w:w="2126"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80% (20)</w:t>
            </w:r>
          </w:p>
        </w:tc>
        <w:tc>
          <w:tcPr>
            <w:tcW w:w="2268" w:type="dxa"/>
          </w:tcPr>
          <w:p w:rsidR="001B1762" w:rsidRPr="001F4999" w:rsidRDefault="001B1762" w:rsidP="00E82151">
            <w:pPr>
              <w:spacing w:line="360" w:lineRule="auto"/>
              <w:jc w:val="both"/>
              <w:rPr>
                <w:rFonts w:asciiTheme="majorHAnsi" w:hAnsiTheme="majorHAnsi" w:cstheme="minorHAnsi"/>
                <w:lang w:val="en-GB"/>
              </w:rPr>
            </w:pPr>
            <w:r w:rsidRPr="001F4999">
              <w:rPr>
                <w:rFonts w:asciiTheme="majorHAnsi" w:hAnsiTheme="majorHAnsi" w:cstheme="minorHAnsi"/>
                <w:lang w:val="en-GB"/>
              </w:rPr>
              <w:t>20% (5)</w:t>
            </w:r>
          </w:p>
        </w:tc>
      </w:tr>
    </w:tbl>
    <w:p w:rsidR="001B1762" w:rsidRPr="001F4999" w:rsidRDefault="001B1762" w:rsidP="001B1762">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  </w:t>
      </w:r>
      <w:r w:rsidRPr="001F4999">
        <w:rPr>
          <w:rFonts w:asciiTheme="majorHAnsi" w:hAnsiTheme="majorHAnsi" w:cstheme="minorHAnsi"/>
          <w:lang w:val="en-GB"/>
        </w:rPr>
        <w:br/>
      </w:r>
      <w:r w:rsidR="00B83656" w:rsidRPr="001F4999">
        <w:rPr>
          <w:rFonts w:asciiTheme="majorHAnsi" w:hAnsiTheme="majorHAnsi" w:cstheme="minorHAnsi"/>
          <w:lang w:val="en-GB"/>
        </w:rPr>
        <w:t>As shown in Figure 1.3, t</w:t>
      </w:r>
      <w:r w:rsidRPr="001F4999">
        <w:rPr>
          <w:rFonts w:asciiTheme="majorHAnsi" w:hAnsiTheme="majorHAnsi" w:cstheme="minorHAnsi"/>
          <w:lang w:val="en-GB"/>
        </w:rPr>
        <w:t xml:space="preserve">he five newspapers </w:t>
      </w:r>
      <w:r w:rsidR="00B83656" w:rsidRPr="001F4999">
        <w:rPr>
          <w:rFonts w:asciiTheme="majorHAnsi" w:hAnsiTheme="majorHAnsi" w:cstheme="minorHAnsi"/>
          <w:lang w:val="en-GB"/>
        </w:rPr>
        <w:t xml:space="preserve">which were the focus of </w:t>
      </w:r>
      <w:r w:rsidRPr="001F4999">
        <w:rPr>
          <w:rFonts w:asciiTheme="majorHAnsi" w:hAnsiTheme="majorHAnsi" w:cstheme="minorHAnsi"/>
          <w:lang w:val="en-GB"/>
        </w:rPr>
        <w:t>this research have published at least ten articles on the assaults in Cologne</w:t>
      </w:r>
      <w:r w:rsidR="00AC5A5B">
        <w:rPr>
          <w:rFonts w:asciiTheme="majorHAnsi" w:hAnsiTheme="majorHAnsi" w:cstheme="minorHAnsi"/>
          <w:lang w:val="en-GB"/>
        </w:rPr>
        <w:t xml:space="preserve"> a piece</w:t>
      </w:r>
      <w:r w:rsidRPr="001F4999">
        <w:rPr>
          <w:rFonts w:asciiTheme="majorHAnsi" w:hAnsiTheme="majorHAnsi" w:cstheme="minorHAnsi"/>
          <w:lang w:val="en-GB"/>
        </w:rPr>
        <w:t>. Starting on January 5</w:t>
      </w:r>
      <w:r w:rsidRPr="001F4999">
        <w:rPr>
          <w:rFonts w:asciiTheme="majorHAnsi" w:hAnsiTheme="majorHAnsi" w:cstheme="minorHAnsi"/>
          <w:vertAlign w:val="superscript"/>
          <w:lang w:val="en-GB"/>
        </w:rPr>
        <w:t>th</w:t>
      </w:r>
      <w:r w:rsidRPr="001F4999">
        <w:rPr>
          <w:rFonts w:asciiTheme="majorHAnsi" w:hAnsiTheme="majorHAnsi" w:cstheme="minorHAnsi"/>
          <w:lang w:val="en-GB"/>
        </w:rPr>
        <w:t xml:space="preserve">, the </w:t>
      </w:r>
      <w:r w:rsidR="00AC5A5B">
        <w:rPr>
          <w:rFonts w:asciiTheme="majorHAnsi" w:hAnsiTheme="majorHAnsi" w:cstheme="minorHAnsi"/>
          <w:lang w:val="en-GB"/>
        </w:rPr>
        <w:t>number</w:t>
      </w:r>
      <w:r w:rsidR="00AC5A5B" w:rsidRPr="001F4999">
        <w:rPr>
          <w:rFonts w:asciiTheme="majorHAnsi" w:hAnsiTheme="majorHAnsi" w:cstheme="minorHAnsi"/>
          <w:lang w:val="en-GB"/>
        </w:rPr>
        <w:t xml:space="preserve"> </w:t>
      </w:r>
      <w:r w:rsidRPr="001F4999">
        <w:rPr>
          <w:rFonts w:asciiTheme="majorHAnsi" w:hAnsiTheme="majorHAnsi" w:cstheme="minorHAnsi"/>
          <w:lang w:val="en-GB"/>
        </w:rPr>
        <w:t xml:space="preserve">of articles appears to be different for each newspaper. The two newspapers that have published the same </w:t>
      </w:r>
      <w:r w:rsidR="00AC5A5B">
        <w:rPr>
          <w:rFonts w:asciiTheme="majorHAnsi" w:hAnsiTheme="majorHAnsi" w:cstheme="minorHAnsi"/>
          <w:lang w:val="en-GB"/>
        </w:rPr>
        <w:t>number</w:t>
      </w:r>
      <w:r w:rsidR="00AC5A5B" w:rsidRPr="001F4999">
        <w:rPr>
          <w:rFonts w:asciiTheme="majorHAnsi" w:hAnsiTheme="majorHAnsi" w:cstheme="minorHAnsi"/>
          <w:lang w:val="en-GB"/>
        </w:rPr>
        <w:t xml:space="preserve"> </w:t>
      </w:r>
      <w:r w:rsidRPr="001F4999">
        <w:rPr>
          <w:rFonts w:asciiTheme="majorHAnsi" w:hAnsiTheme="majorHAnsi" w:cstheme="minorHAnsi"/>
          <w:lang w:val="en-GB"/>
        </w:rPr>
        <w:t xml:space="preserve">of articles are </w:t>
      </w:r>
      <w:r w:rsidRPr="001F4999">
        <w:rPr>
          <w:rFonts w:asciiTheme="majorHAnsi" w:hAnsiTheme="majorHAnsi" w:cstheme="minorHAnsi"/>
          <w:i/>
          <w:lang w:val="en-GB"/>
        </w:rPr>
        <w:t>Trouw</w:t>
      </w:r>
      <w:r w:rsidRPr="001F4999">
        <w:rPr>
          <w:rFonts w:asciiTheme="majorHAnsi" w:hAnsiTheme="majorHAnsi" w:cstheme="minorHAnsi"/>
          <w:lang w:val="en-GB"/>
        </w:rPr>
        <w:t xml:space="preserve"> and </w:t>
      </w:r>
      <w:r w:rsidRPr="001F4999">
        <w:rPr>
          <w:rFonts w:asciiTheme="majorHAnsi" w:hAnsiTheme="majorHAnsi" w:cstheme="minorHAnsi"/>
          <w:i/>
          <w:lang w:val="en-GB"/>
        </w:rPr>
        <w:t>NRC Handelsblad</w:t>
      </w:r>
      <w:r w:rsidRPr="001F4999">
        <w:rPr>
          <w:rFonts w:asciiTheme="majorHAnsi" w:hAnsiTheme="majorHAnsi" w:cstheme="minorHAnsi"/>
          <w:lang w:val="en-GB"/>
        </w:rPr>
        <w:t xml:space="preserve">. The data also reveals that politicians and other individuals are </w:t>
      </w:r>
      <w:r w:rsidR="00AC5A5B">
        <w:rPr>
          <w:rFonts w:asciiTheme="majorHAnsi" w:hAnsiTheme="majorHAnsi" w:cstheme="minorHAnsi"/>
          <w:lang w:val="en-GB"/>
        </w:rPr>
        <w:t>considered to be the</w:t>
      </w:r>
      <w:r w:rsidRPr="001F4999">
        <w:rPr>
          <w:rFonts w:asciiTheme="majorHAnsi" w:hAnsiTheme="majorHAnsi" w:cstheme="minorHAnsi"/>
          <w:lang w:val="en-GB"/>
        </w:rPr>
        <w:t xml:space="preserve"> cause of the assaults. In the reporting, </w:t>
      </w:r>
      <w:r w:rsidR="00AC5A5B">
        <w:rPr>
          <w:rFonts w:asciiTheme="majorHAnsi" w:hAnsiTheme="majorHAnsi" w:cstheme="minorHAnsi"/>
          <w:lang w:val="en-GB"/>
        </w:rPr>
        <w:t xml:space="preserve">several </w:t>
      </w:r>
      <w:r w:rsidRPr="001F4999">
        <w:rPr>
          <w:rFonts w:asciiTheme="majorHAnsi" w:hAnsiTheme="majorHAnsi" w:cstheme="minorHAnsi"/>
          <w:lang w:val="en-GB"/>
        </w:rPr>
        <w:t xml:space="preserve">articles about Angela Merkel’s lenient asylum policy </w:t>
      </w:r>
      <w:r w:rsidR="00AC5A5B">
        <w:rPr>
          <w:rFonts w:asciiTheme="majorHAnsi" w:hAnsiTheme="majorHAnsi" w:cstheme="minorHAnsi"/>
          <w:lang w:val="en-GB"/>
        </w:rPr>
        <w:t>voice</w:t>
      </w:r>
      <w:r w:rsidRPr="001F4999">
        <w:rPr>
          <w:rFonts w:asciiTheme="majorHAnsi" w:hAnsiTheme="majorHAnsi" w:cstheme="minorHAnsi"/>
          <w:lang w:val="en-GB"/>
        </w:rPr>
        <w:t xml:space="preserve"> the possibility of the Chancellor being responsible for the asylum problem. The German Minister of Internal Affairs, Thomas de Maizière </w:t>
      </w:r>
      <w:r w:rsidR="00B83656" w:rsidRPr="001F4999">
        <w:rPr>
          <w:rFonts w:asciiTheme="majorHAnsi" w:hAnsiTheme="majorHAnsi" w:cstheme="minorHAnsi"/>
          <w:lang w:val="en-GB"/>
        </w:rPr>
        <w:t>was mentioned</w:t>
      </w:r>
      <w:r w:rsidRPr="001F4999">
        <w:rPr>
          <w:rFonts w:asciiTheme="majorHAnsi" w:hAnsiTheme="majorHAnsi" w:cstheme="minorHAnsi"/>
          <w:lang w:val="en-GB"/>
        </w:rPr>
        <w:t xml:space="preserve"> in relation to the assaults. However, it should be noted that the </w:t>
      </w:r>
      <w:r w:rsidR="00FE4E4A">
        <w:rPr>
          <w:rFonts w:asciiTheme="majorHAnsi" w:hAnsiTheme="majorHAnsi" w:cstheme="minorHAnsi"/>
          <w:lang w:val="en-GB"/>
        </w:rPr>
        <w:t>M</w:t>
      </w:r>
      <w:r w:rsidRPr="001F4999">
        <w:rPr>
          <w:rFonts w:asciiTheme="majorHAnsi" w:hAnsiTheme="majorHAnsi" w:cstheme="minorHAnsi"/>
          <w:lang w:val="en-GB"/>
        </w:rPr>
        <w:t xml:space="preserve">inister is not mentioned in </w:t>
      </w:r>
      <w:r w:rsidRPr="001F4999">
        <w:rPr>
          <w:rFonts w:asciiTheme="majorHAnsi" w:hAnsiTheme="majorHAnsi" w:cstheme="minorHAnsi"/>
          <w:i/>
          <w:lang w:val="en-GB"/>
        </w:rPr>
        <w:t>The Telegraaf</w:t>
      </w:r>
      <w:r w:rsidRPr="001F4999">
        <w:rPr>
          <w:rFonts w:asciiTheme="majorHAnsi" w:hAnsiTheme="majorHAnsi" w:cstheme="minorHAnsi"/>
          <w:lang w:val="en-GB"/>
        </w:rPr>
        <w:t xml:space="preserve">, and that he is only mentioned once in </w:t>
      </w:r>
      <w:r w:rsidRPr="001F4999">
        <w:rPr>
          <w:rFonts w:asciiTheme="majorHAnsi" w:hAnsiTheme="majorHAnsi" w:cstheme="minorHAnsi"/>
          <w:i/>
          <w:lang w:val="en-GB"/>
        </w:rPr>
        <w:t>NRC Handelsblad</w:t>
      </w:r>
      <w:r w:rsidRPr="001F4999">
        <w:rPr>
          <w:rFonts w:asciiTheme="majorHAnsi" w:hAnsiTheme="majorHAnsi" w:cstheme="minorHAnsi"/>
          <w:lang w:val="en-GB"/>
        </w:rPr>
        <w:t xml:space="preserve"> and </w:t>
      </w:r>
      <w:r w:rsidRPr="001F4999">
        <w:rPr>
          <w:rFonts w:asciiTheme="majorHAnsi" w:hAnsiTheme="majorHAnsi" w:cstheme="minorHAnsi"/>
          <w:i/>
          <w:lang w:val="en-GB"/>
        </w:rPr>
        <w:t>Algemeen Dagblad</w:t>
      </w:r>
      <w:r w:rsidRPr="001F4999">
        <w:rPr>
          <w:rFonts w:asciiTheme="majorHAnsi" w:hAnsiTheme="majorHAnsi" w:cstheme="minorHAnsi"/>
          <w:lang w:val="en-GB"/>
        </w:rPr>
        <w:t xml:space="preserve"> (Valkenberg, S., 2016, NRC-11; Wierd, D., 2016, AD-13). On the contrary, </w:t>
      </w:r>
      <w:r w:rsidRPr="001F4999">
        <w:rPr>
          <w:rFonts w:asciiTheme="majorHAnsi" w:hAnsiTheme="majorHAnsi" w:cstheme="minorHAnsi"/>
          <w:i/>
          <w:lang w:val="en-GB"/>
        </w:rPr>
        <w:t xml:space="preserve">The Volkskrant </w:t>
      </w:r>
      <w:r w:rsidRPr="001F4999">
        <w:rPr>
          <w:rFonts w:asciiTheme="majorHAnsi" w:hAnsiTheme="majorHAnsi" w:cstheme="minorHAnsi"/>
          <w:lang w:val="en-GB"/>
        </w:rPr>
        <w:t xml:space="preserve">and </w:t>
      </w:r>
      <w:r w:rsidRPr="001F4999">
        <w:rPr>
          <w:rFonts w:asciiTheme="majorHAnsi" w:hAnsiTheme="majorHAnsi" w:cstheme="minorHAnsi"/>
          <w:i/>
          <w:lang w:val="en-GB"/>
        </w:rPr>
        <w:t xml:space="preserve">Trouw </w:t>
      </w:r>
      <w:r w:rsidRPr="001F4999">
        <w:rPr>
          <w:rFonts w:asciiTheme="majorHAnsi" w:hAnsiTheme="majorHAnsi" w:cstheme="minorHAnsi"/>
          <w:lang w:val="en-GB"/>
        </w:rPr>
        <w:t xml:space="preserve">have reported </w:t>
      </w:r>
      <w:r w:rsidR="00AC5A5B">
        <w:rPr>
          <w:rFonts w:asciiTheme="majorHAnsi" w:hAnsiTheme="majorHAnsi" w:cstheme="minorHAnsi"/>
          <w:lang w:val="en-GB"/>
        </w:rPr>
        <w:t xml:space="preserve">on </w:t>
      </w:r>
      <w:r w:rsidRPr="001F4999">
        <w:rPr>
          <w:rFonts w:asciiTheme="majorHAnsi" w:hAnsiTheme="majorHAnsi" w:cstheme="minorHAnsi"/>
          <w:lang w:val="en-GB"/>
        </w:rPr>
        <w:t xml:space="preserve">De Maizière more often. Despite the fact that </w:t>
      </w:r>
      <w:r w:rsidRPr="001F4999">
        <w:rPr>
          <w:rFonts w:asciiTheme="majorHAnsi" w:hAnsiTheme="majorHAnsi" w:cstheme="minorHAnsi"/>
          <w:i/>
          <w:lang w:val="en-GB"/>
        </w:rPr>
        <w:t>Trouw</w:t>
      </w:r>
      <w:r w:rsidRPr="001F4999">
        <w:rPr>
          <w:rFonts w:asciiTheme="majorHAnsi" w:hAnsiTheme="majorHAnsi" w:cstheme="minorHAnsi"/>
          <w:lang w:val="en-GB"/>
        </w:rPr>
        <w:t xml:space="preserve"> published 15 articles, </w:t>
      </w:r>
      <w:r w:rsidR="00AC5A5B">
        <w:rPr>
          <w:rFonts w:asciiTheme="majorHAnsi" w:hAnsiTheme="majorHAnsi" w:cstheme="minorHAnsi"/>
          <w:lang w:val="en-GB"/>
        </w:rPr>
        <w:t>five</w:t>
      </w:r>
      <w:r w:rsidRPr="001F4999">
        <w:rPr>
          <w:rFonts w:asciiTheme="majorHAnsi" w:hAnsiTheme="majorHAnsi" w:cstheme="minorHAnsi"/>
          <w:lang w:val="en-GB"/>
        </w:rPr>
        <w:t xml:space="preserve"> of these articles have mentioned the German Minister of Internal Affairs (Jonker, S., 2016, TR-1; Chaotische en beschamende situatie, 2016, TR-4; Jonker, S.</w:t>
      </w:r>
      <w:r w:rsidR="00AB4D4B" w:rsidRPr="001F4999">
        <w:rPr>
          <w:rFonts w:asciiTheme="majorHAnsi" w:hAnsiTheme="majorHAnsi" w:cstheme="minorHAnsi"/>
          <w:lang w:val="en-GB"/>
        </w:rPr>
        <w:t>, 2016</w:t>
      </w:r>
      <w:r w:rsidRPr="001F4999">
        <w:rPr>
          <w:rFonts w:asciiTheme="majorHAnsi" w:hAnsiTheme="majorHAnsi" w:cstheme="minorHAnsi"/>
          <w:lang w:val="en-GB"/>
        </w:rPr>
        <w:t xml:space="preserve">, TR-5; Jonker, S., 2016, TR-8, Claus, S., 2016, TR-9).     </w:t>
      </w:r>
    </w:p>
    <w:p w:rsidR="00A00CE3" w:rsidRPr="001F4999" w:rsidRDefault="00602DA6" w:rsidP="00602DA6">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Moreover, the quantitative research revealed different quotes </w:t>
      </w:r>
      <w:r w:rsidR="00AC5A5B">
        <w:rPr>
          <w:rFonts w:asciiTheme="majorHAnsi" w:hAnsiTheme="majorHAnsi" w:cstheme="minorHAnsi"/>
          <w:lang w:val="en-GB"/>
        </w:rPr>
        <w:t>from</w:t>
      </w:r>
      <w:r w:rsidRPr="001F4999">
        <w:rPr>
          <w:rFonts w:asciiTheme="majorHAnsi" w:hAnsiTheme="majorHAnsi" w:cstheme="minorHAnsi"/>
          <w:lang w:val="en-GB"/>
        </w:rPr>
        <w:t xml:space="preserve"> the selected newspapers. For example, in </w:t>
      </w:r>
      <w:r w:rsidRPr="001F4999">
        <w:rPr>
          <w:rFonts w:asciiTheme="majorHAnsi" w:hAnsiTheme="majorHAnsi" w:cstheme="minorHAnsi"/>
          <w:i/>
          <w:lang w:val="en-GB"/>
        </w:rPr>
        <w:t xml:space="preserve">NRC Handelsblad, </w:t>
      </w:r>
      <w:r w:rsidR="002F0DAA" w:rsidRPr="001F4999">
        <w:rPr>
          <w:rFonts w:asciiTheme="majorHAnsi" w:hAnsiTheme="majorHAnsi" w:cstheme="minorHAnsi"/>
          <w:lang w:val="en-GB"/>
        </w:rPr>
        <w:t xml:space="preserve">a 28-year old woman </w:t>
      </w:r>
      <w:r w:rsidR="00AC5A5B">
        <w:rPr>
          <w:rFonts w:asciiTheme="majorHAnsi" w:hAnsiTheme="majorHAnsi" w:cstheme="minorHAnsi"/>
          <w:lang w:val="en-GB"/>
        </w:rPr>
        <w:t>said</w:t>
      </w:r>
      <w:r w:rsidR="00D5437B">
        <w:rPr>
          <w:rFonts w:asciiTheme="majorHAnsi" w:hAnsiTheme="majorHAnsi" w:cstheme="minorHAnsi" w:hint="eastAsia"/>
          <w:lang w:val="en-GB"/>
        </w:rPr>
        <w:t xml:space="preserve">, </w:t>
      </w:r>
      <w:r w:rsidRPr="001F4999">
        <w:rPr>
          <w:rFonts w:asciiTheme="majorHAnsi" w:hAnsiTheme="majorHAnsi" w:cstheme="minorHAnsi"/>
          <w:lang w:val="en-GB"/>
        </w:rPr>
        <w:t>“Within a distance of two hundred met</w:t>
      </w:r>
      <w:r w:rsidR="00FE4E4A">
        <w:rPr>
          <w:rFonts w:asciiTheme="majorHAnsi" w:hAnsiTheme="majorHAnsi" w:cstheme="minorHAnsi"/>
          <w:lang w:val="en-GB"/>
        </w:rPr>
        <w:t>e</w:t>
      </w:r>
      <w:r w:rsidR="0013161A">
        <w:rPr>
          <w:rFonts w:asciiTheme="majorHAnsi" w:hAnsiTheme="majorHAnsi" w:cstheme="minorHAnsi" w:hint="eastAsia"/>
          <w:lang w:val="en-GB"/>
        </w:rPr>
        <w:t>rs</w:t>
      </w:r>
      <w:r w:rsidRPr="001F4999">
        <w:rPr>
          <w:rFonts w:asciiTheme="majorHAnsi" w:hAnsiTheme="majorHAnsi" w:cstheme="minorHAnsi"/>
          <w:lang w:val="en-GB"/>
        </w:rPr>
        <w:t>, I was groped over a hundred times” (Lijendekker, 2016, NRC-2).</w:t>
      </w:r>
      <w:r w:rsidR="00100B70" w:rsidRPr="001F4999">
        <w:rPr>
          <w:rFonts w:asciiTheme="majorHAnsi" w:hAnsiTheme="majorHAnsi" w:cstheme="minorHAnsi"/>
          <w:lang w:val="en-GB"/>
        </w:rPr>
        <w:t xml:space="preserve"> This example is a witness account from one of the women who were present at Dom </w:t>
      </w:r>
      <w:r w:rsidR="00AB4D4B" w:rsidRPr="001F4999">
        <w:rPr>
          <w:rFonts w:asciiTheme="majorHAnsi" w:hAnsiTheme="majorHAnsi" w:cstheme="minorHAnsi"/>
          <w:lang w:val="en-GB"/>
        </w:rPr>
        <w:t>Square;</w:t>
      </w:r>
      <w:r w:rsidR="00AC5A5B">
        <w:rPr>
          <w:rFonts w:asciiTheme="majorHAnsi" w:hAnsiTheme="majorHAnsi" w:cstheme="minorHAnsi"/>
          <w:lang w:val="en-GB"/>
        </w:rPr>
        <w:t xml:space="preserve"> she was</w:t>
      </w:r>
      <w:r w:rsidR="00100B70" w:rsidRPr="001F4999">
        <w:rPr>
          <w:rFonts w:asciiTheme="majorHAnsi" w:hAnsiTheme="majorHAnsi" w:cstheme="minorHAnsi"/>
          <w:lang w:val="en-GB"/>
        </w:rPr>
        <w:t xml:space="preserve"> quoted in a German radio program.</w:t>
      </w:r>
      <w:r w:rsidR="00B05802">
        <w:rPr>
          <w:rStyle w:val="Verwijzingopmerking"/>
          <w:rFonts w:hint="eastAsia"/>
        </w:rPr>
        <w:t xml:space="preserve"> </w:t>
      </w:r>
      <w:r w:rsidR="00B05802">
        <w:rPr>
          <w:rFonts w:asciiTheme="majorHAnsi" w:hAnsiTheme="majorHAnsi" w:cstheme="minorHAnsi" w:hint="eastAsia"/>
          <w:lang w:val="en-GB"/>
        </w:rPr>
        <w:t>In</w:t>
      </w:r>
      <w:r w:rsidRPr="001F4999">
        <w:rPr>
          <w:rFonts w:asciiTheme="majorHAnsi" w:hAnsiTheme="majorHAnsi" w:cstheme="minorHAnsi"/>
          <w:lang w:val="en-GB"/>
        </w:rPr>
        <w:t xml:space="preserve"> addition, </w:t>
      </w:r>
      <w:r w:rsidRPr="001F4999">
        <w:rPr>
          <w:rFonts w:asciiTheme="majorHAnsi" w:hAnsiTheme="majorHAnsi" w:cstheme="minorHAnsi"/>
          <w:i/>
          <w:lang w:val="en-GB"/>
        </w:rPr>
        <w:t>Trouw</w:t>
      </w:r>
      <w:r w:rsidR="00B5710A" w:rsidRPr="001F4999">
        <w:rPr>
          <w:rFonts w:asciiTheme="majorHAnsi" w:hAnsiTheme="majorHAnsi" w:cstheme="minorHAnsi"/>
          <w:lang w:val="en-GB"/>
        </w:rPr>
        <w:t xml:space="preserve"> published quotes</w:t>
      </w:r>
      <w:r w:rsidR="00D5437B">
        <w:rPr>
          <w:rFonts w:asciiTheme="majorHAnsi" w:hAnsiTheme="majorHAnsi" w:cstheme="minorHAnsi"/>
          <w:lang w:val="en-GB"/>
        </w:rPr>
        <w:t xml:space="preserve"> </w:t>
      </w:r>
      <w:r w:rsidR="00D5437B">
        <w:rPr>
          <w:rFonts w:asciiTheme="majorHAnsi" w:hAnsiTheme="majorHAnsi" w:cstheme="minorHAnsi" w:hint="eastAsia"/>
          <w:lang w:val="en-GB"/>
        </w:rPr>
        <w:t>as well,</w:t>
      </w:r>
      <w:r w:rsidRPr="001F4999">
        <w:rPr>
          <w:rFonts w:asciiTheme="majorHAnsi" w:hAnsiTheme="majorHAnsi" w:cstheme="minorHAnsi"/>
          <w:lang w:val="en-GB"/>
        </w:rPr>
        <w:t xml:space="preserve"> "Arab men think they get away with it. That's how it works in the Middle East."</w:t>
      </w:r>
      <w:proofErr w:type="gramStart"/>
      <w:r w:rsidRPr="001F4999">
        <w:rPr>
          <w:rFonts w:asciiTheme="majorHAnsi" w:hAnsiTheme="majorHAnsi" w:cstheme="minorHAnsi"/>
          <w:lang w:val="en-GB"/>
        </w:rPr>
        <w:t>(Verbij, 2016, TR-3).</w:t>
      </w:r>
      <w:proofErr w:type="gramEnd"/>
      <w:r w:rsidRPr="001F4999">
        <w:rPr>
          <w:rFonts w:asciiTheme="majorHAnsi" w:hAnsiTheme="majorHAnsi" w:cstheme="minorHAnsi"/>
          <w:lang w:val="en-GB"/>
        </w:rPr>
        <w:t xml:space="preserve"> </w:t>
      </w:r>
      <w:r w:rsidR="009F5F0D" w:rsidRPr="001F4999">
        <w:rPr>
          <w:rFonts w:asciiTheme="majorHAnsi" w:hAnsiTheme="majorHAnsi" w:cstheme="minorHAnsi"/>
          <w:lang w:val="en-GB"/>
        </w:rPr>
        <w:t>This quote may serve as supportive</w:t>
      </w:r>
      <w:r w:rsidR="00AC5A5B">
        <w:rPr>
          <w:rFonts w:asciiTheme="majorHAnsi" w:hAnsiTheme="majorHAnsi" w:cstheme="minorHAnsi"/>
          <w:lang w:val="en-GB"/>
        </w:rPr>
        <w:t xml:space="preserve"> of the argument</w:t>
      </w:r>
      <w:r w:rsidR="001833F7" w:rsidRPr="001F4999">
        <w:rPr>
          <w:rFonts w:asciiTheme="majorHAnsi" w:hAnsiTheme="majorHAnsi" w:cstheme="minorHAnsi"/>
          <w:lang w:val="en-GB"/>
        </w:rPr>
        <w:t xml:space="preserve"> that there is no doubt about the ethnicity, culture or religion of the perpetrators</w:t>
      </w:r>
      <w:r w:rsidR="00AC5A5B">
        <w:rPr>
          <w:rFonts w:asciiTheme="majorHAnsi" w:hAnsiTheme="majorHAnsi" w:cstheme="minorHAnsi"/>
          <w:lang w:val="en-GB"/>
        </w:rPr>
        <w:t>,</w:t>
      </w:r>
      <w:r w:rsidR="009F5F0D" w:rsidRPr="001F4999">
        <w:rPr>
          <w:rFonts w:asciiTheme="majorHAnsi" w:hAnsiTheme="majorHAnsi" w:cstheme="minorHAnsi"/>
          <w:lang w:val="en-GB"/>
        </w:rPr>
        <w:t xml:space="preserve"> even if evidence appears to be lacking</w:t>
      </w:r>
      <w:r w:rsidR="001833F7" w:rsidRPr="001F4999">
        <w:rPr>
          <w:rFonts w:asciiTheme="majorHAnsi" w:hAnsiTheme="majorHAnsi" w:cstheme="minorHAnsi"/>
          <w:lang w:val="en-GB"/>
        </w:rPr>
        <w:t>.</w:t>
      </w:r>
      <w:r w:rsidR="00A00CE3" w:rsidRPr="001F4999">
        <w:rPr>
          <w:rFonts w:asciiTheme="majorHAnsi" w:hAnsiTheme="majorHAnsi" w:cstheme="minorHAnsi"/>
          <w:lang w:val="en-GB"/>
        </w:rPr>
        <w:t xml:space="preserve"> </w:t>
      </w:r>
    </w:p>
    <w:p w:rsidR="000C4205" w:rsidRPr="001F4999" w:rsidRDefault="00A00CE3" w:rsidP="002F0DAA">
      <w:pPr>
        <w:spacing w:line="360" w:lineRule="auto"/>
        <w:jc w:val="both"/>
        <w:rPr>
          <w:rFonts w:asciiTheme="majorHAnsi" w:hAnsiTheme="majorHAnsi" w:cstheme="minorHAnsi"/>
          <w:lang w:val="en-GB"/>
        </w:rPr>
      </w:pPr>
      <w:r w:rsidRPr="001F4999">
        <w:rPr>
          <w:rFonts w:asciiTheme="majorHAnsi" w:hAnsiTheme="majorHAnsi" w:cstheme="minorHAnsi"/>
          <w:lang w:val="en-GB"/>
        </w:rPr>
        <w:t>It should be noted</w:t>
      </w:r>
      <w:r w:rsidR="001B1762" w:rsidRPr="001F4999">
        <w:rPr>
          <w:rFonts w:asciiTheme="majorHAnsi" w:hAnsiTheme="majorHAnsi" w:cstheme="minorHAnsi"/>
          <w:lang w:val="en-GB"/>
        </w:rPr>
        <w:t>,</w:t>
      </w:r>
      <w:r w:rsidRPr="001F4999">
        <w:rPr>
          <w:rFonts w:asciiTheme="majorHAnsi" w:hAnsiTheme="majorHAnsi" w:cstheme="minorHAnsi"/>
          <w:lang w:val="en-GB"/>
        </w:rPr>
        <w:t xml:space="preserve"> that </w:t>
      </w:r>
      <w:r w:rsidR="002F0DAA" w:rsidRPr="001F4999">
        <w:rPr>
          <w:rFonts w:asciiTheme="majorHAnsi" w:hAnsiTheme="majorHAnsi" w:cstheme="minorHAnsi"/>
          <w:lang w:val="en-GB"/>
        </w:rPr>
        <w:t xml:space="preserve">only </w:t>
      </w:r>
      <w:r w:rsidRPr="001F4999">
        <w:rPr>
          <w:rFonts w:asciiTheme="majorHAnsi" w:hAnsiTheme="majorHAnsi" w:cstheme="minorHAnsi"/>
          <w:lang w:val="en-GB"/>
        </w:rPr>
        <w:t xml:space="preserve">two out of five newspapers published interviews with men who were present at the time of the assaults. The first article was published in </w:t>
      </w:r>
      <w:r w:rsidRPr="001F4999">
        <w:rPr>
          <w:rFonts w:asciiTheme="majorHAnsi" w:hAnsiTheme="majorHAnsi" w:cstheme="minorHAnsi"/>
          <w:i/>
          <w:lang w:val="en-GB"/>
        </w:rPr>
        <w:t>The Telegraaf</w:t>
      </w:r>
      <w:r w:rsidRPr="001F4999">
        <w:rPr>
          <w:rFonts w:asciiTheme="majorHAnsi" w:hAnsiTheme="majorHAnsi" w:cstheme="minorHAnsi"/>
          <w:lang w:val="en-GB"/>
        </w:rPr>
        <w:t>.</w:t>
      </w:r>
      <w:r w:rsidR="002F0DAA" w:rsidRPr="001F4999">
        <w:rPr>
          <w:rFonts w:asciiTheme="majorHAnsi" w:hAnsiTheme="majorHAnsi" w:cstheme="minorHAnsi"/>
          <w:lang w:val="en-GB"/>
        </w:rPr>
        <w:t xml:space="preserve"> </w:t>
      </w:r>
      <w:r w:rsidRPr="001F4999">
        <w:rPr>
          <w:rFonts w:asciiTheme="majorHAnsi" w:hAnsiTheme="majorHAnsi" w:cstheme="minorHAnsi"/>
          <w:lang w:val="en-GB"/>
        </w:rPr>
        <w:t>The article was written using the quotes f</w:t>
      </w:r>
      <w:r w:rsidR="002F0DAA" w:rsidRPr="001F4999">
        <w:rPr>
          <w:rFonts w:asciiTheme="majorHAnsi" w:hAnsiTheme="majorHAnsi" w:cstheme="minorHAnsi"/>
          <w:lang w:val="en-GB"/>
        </w:rPr>
        <w:t xml:space="preserve">rom Leotrim from Kosovo. </w:t>
      </w:r>
      <w:r w:rsidRPr="001F4999">
        <w:rPr>
          <w:rFonts w:asciiTheme="majorHAnsi" w:hAnsiTheme="majorHAnsi" w:cstheme="minorHAnsi"/>
          <w:lang w:val="en-GB"/>
        </w:rPr>
        <w:t xml:space="preserve">In </w:t>
      </w:r>
      <w:r w:rsidRPr="001F4999">
        <w:rPr>
          <w:rFonts w:asciiTheme="majorHAnsi" w:hAnsiTheme="majorHAnsi" w:cstheme="minorHAnsi"/>
          <w:i/>
          <w:lang w:val="en-GB"/>
        </w:rPr>
        <w:t>The Telegraaf</w:t>
      </w:r>
      <w:r w:rsidR="002F0DAA" w:rsidRPr="001F4999">
        <w:rPr>
          <w:rFonts w:asciiTheme="majorHAnsi" w:hAnsiTheme="majorHAnsi" w:cstheme="minorHAnsi"/>
          <w:lang w:val="en-GB"/>
        </w:rPr>
        <w:t>, Leotrim</w:t>
      </w:r>
      <w:r w:rsidRPr="001F4999">
        <w:rPr>
          <w:rFonts w:asciiTheme="majorHAnsi" w:hAnsiTheme="majorHAnsi" w:cstheme="minorHAnsi"/>
          <w:lang w:val="en-GB"/>
        </w:rPr>
        <w:t xml:space="preserve"> provides a witness account of what he saw on that evening. Leotrim calls the assaults </w:t>
      </w:r>
      <w:r w:rsidRPr="001F4999">
        <w:rPr>
          <w:rFonts w:asciiTheme="majorHAnsi" w:hAnsiTheme="majorHAnsi" w:cstheme="minorHAnsi"/>
          <w:lang w:val="en-GB"/>
        </w:rPr>
        <w:lastRenderedPageBreak/>
        <w:t xml:space="preserve">“shocking” and </w:t>
      </w:r>
      <w:r w:rsidR="00AC5A5B">
        <w:rPr>
          <w:rFonts w:asciiTheme="majorHAnsi" w:hAnsiTheme="majorHAnsi" w:cstheme="minorHAnsi"/>
          <w:lang w:val="en-GB"/>
        </w:rPr>
        <w:t>says</w:t>
      </w:r>
      <w:r w:rsidR="00AC5A5B" w:rsidRPr="001F4999">
        <w:rPr>
          <w:rFonts w:asciiTheme="majorHAnsi" w:hAnsiTheme="majorHAnsi" w:cstheme="minorHAnsi"/>
          <w:lang w:val="en-GB"/>
        </w:rPr>
        <w:t xml:space="preserve"> </w:t>
      </w:r>
      <w:r w:rsidRPr="001F4999">
        <w:rPr>
          <w:rFonts w:asciiTheme="majorHAnsi" w:hAnsiTheme="majorHAnsi" w:cstheme="minorHAnsi"/>
          <w:lang w:val="en-GB"/>
        </w:rPr>
        <w:t>that “</w:t>
      </w:r>
      <w:r w:rsidR="00AC5A5B">
        <w:rPr>
          <w:rFonts w:asciiTheme="majorHAnsi" w:hAnsiTheme="majorHAnsi" w:cstheme="minorHAnsi"/>
          <w:lang w:val="en-GB"/>
        </w:rPr>
        <w:t>t</w:t>
      </w:r>
      <w:r w:rsidRPr="001F4999">
        <w:rPr>
          <w:rFonts w:asciiTheme="majorHAnsi" w:hAnsiTheme="majorHAnsi" w:cstheme="minorHAnsi"/>
          <w:lang w:val="en-GB"/>
        </w:rPr>
        <w:t xml:space="preserve">he three </w:t>
      </w:r>
      <w:r w:rsidR="001B1762" w:rsidRPr="001F4999">
        <w:rPr>
          <w:rFonts w:asciiTheme="majorHAnsi" w:hAnsiTheme="majorHAnsi" w:cstheme="minorHAnsi"/>
          <w:lang w:val="en-GB"/>
        </w:rPr>
        <w:t>women,</w:t>
      </w:r>
      <w:r w:rsidRPr="001F4999">
        <w:rPr>
          <w:rFonts w:asciiTheme="majorHAnsi" w:hAnsiTheme="majorHAnsi" w:cstheme="minorHAnsi"/>
          <w:lang w:val="en-GB"/>
        </w:rPr>
        <w:t xml:space="preserve"> who were walking in front of us, were attacked by Syrians with bottles of liquor. They stole their bags and phones. One woman was taken to a corner by the cathedral, where they undressed her” (Loonen, P., 2016, TG-6). Leotrim adds that</w:t>
      </w:r>
      <w:r w:rsidR="002F0DAA" w:rsidRPr="001F4999">
        <w:rPr>
          <w:rFonts w:asciiTheme="majorHAnsi" w:hAnsiTheme="majorHAnsi" w:cstheme="minorHAnsi"/>
          <w:lang w:val="en-GB"/>
        </w:rPr>
        <w:t xml:space="preserve"> “the culprits are part of another</w:t>
      </w:r>
      <w:r w:rsidRPr="001F4999">
        <w:rPr>
          <w:rFonts w:asciiTheme="majorHAnsi" w:hAnsiTheme="majorHAnsi" w:cstheme="minorHAnsi"/>
          <w:lang w:val="en-GB"/>
        </w:rPr>
        <w:t xml:space="preserve"> culture, a culture where there is no respect for women” (idem). It should be noted that because of the fact that his witness account was used in the newspaper, van Ginneken’s theory about the choice of quotes may apply. These quotes help the newspaper to </w:t>
      </w:r>
      <w:r w:rsidR="00AC5A5B">
        <w:rPr>
          <w:rFonts w:asciiTheme="majorHAnsi" w:hAnsiTheme="majorHAnsi" w:cstheme="minorHAnsi"/>
          <w:lang w:val="en-GB"/>
        </w:rPr>
        <w:t>“</w:t>
      </w:r>
      <w:r w:rsidRPr="001F4999">
        <w:rPr>
          <w:rFonts w:asciiTheme="majorHAnsi" w:hAnsiTheme="majorHAnsi" w:cstheme="minorHAnsi"/>
          <w:lang w:val="en-GB"/>
        </w:rPr>
        <w:t>frame</w:t>
      </w:r>
      <w:r w:rsidR="00AC5A5B">
        <w:rPr>
          <w:rFonts w:asciiTheme="majorHAnsi" w:hAnsiTheme="majorHAnsi" w:cstheme="minorHAnsi"/>
          <w:lang w:val="en-GB"/>
        </w:rPr>
        <w:t>”</w:t>
      </w:r>
      <w:r w:rsidRPr="001F4999">
        <w:rPr>
          <w:rFonts w:asciiTheme="majorHAnsi" w:hAnsiTheme="majorHAnsi" w:cstheme="minorHAnsi"/>
          <w:lang w:val="en-GB"/>
        </w:rPr>
        <w:t xml:space="preserve"> the culprits without mentioning that </w:t>
      </w:r>
      <w:r w:rsidR="00AC5A5B">
        <w:rPr>
          <w:rFonts w:asciiTheme="majorHAnsi" w:hAnsiTheme="majorHAnsi" w:cstheme="minorHAnsi"/>
          <w:lang w:val="en-GB"/>
        </w:rPr>
        <w:t>“</w:t>
      </w:r>
      <w:r w:rsidR="008C5BFE" w:rsidRPr="001F4999">
        <w:rPr>
          <w:rFonts w:asciiTheme="majorHAnsi" w:hAnsiTheme="majorHAnsi" w:cstheme="minorHAnsi"/>
          <w:lang w:val="en-GB"/>
        </w:rPr>
        <w:t>so-and-</w:t>
      </w:r>
      <w:r w:rsidRPr="001F4999">
        <w:rPr>
          <w:rFonts w:asciiTheme="majorHAnsi" w:hAnsiTheme="majorHAnsi" w:cstheme="minorHAnsi"/>
          <w:lang w:val="en-GB"/>
        </w:rPr>
        <w:t>so</w:t>
      </w:r>
      <w:r w:rsidR="00AC5A5B">
        <w:rPr>
          <w:rFonts w:asciiTheme="majorHAnsi" w:hAnsiTheme="majorHAnsi" w:cstheme="minorHAnsi"/>
          <w:lang w:val="en-GB"/>
        </w:rPr>
        <w:t>”</w:t>
      </w:r>
      <w:r w:rsidRPr="001F4999">
        <w:rPr>
          <w:rFonts w:asciiTheme="majorHAnsi" w:hAnsiTheme="majorHAnsi" w:cstheme="minorHAnsi"/>
          <w:lang w:val="en-GB"/>
        </w:rPr>
        <w:t xml:space="preserve"> was the case, as </w:t>
      </w:r>
      <w:r w:rsidR="002F0DAA" w:rsidRPr="001F4999">
        <w:rPr>
          <w:rFonts w:asciiTheme="majorHAnsi" w:hAnsiTheme="majorHAnsi" w:cstheme="minorHAnsi"/>
          <w:lang w:val="en-GB"/>
        </w:rPr>
        <w:t xml:space="preserve">van Ginneken’s theory explains </w:t>
      </w:r>
      <w:r w:rsidR="00A45A14" w:rsidRPr="001F4999">
        <w:rPr>
          <w:rFonts w:asciiTheme="majorHAnsi" w:hAnsiTheme="majorHAnsi"/>
          <w:bCs/>
          <w:lang w:val="en-GB"/>
        </w:rPr>
        <w:t>(van Ginneken, 1997, p.103</w:t>
      </w:r>
      <w:r w:rsidRPr="001F4999">
        <w:rPr>
          <w:rFonts w:asciiTheme="majorHAnsi" w:hAnsiTheme="majorHAnsi" w:cstheme="minorHAnsi"/>
          <w:lang w:val="en-GB"/>
        </w:rPr>
        <w:t>). The refugee, as Loonen calls him in the article, continues by stating that</w:t>
      </w:r>
      <w:r w:rsidR="002F0DAA" w:rsidRPr="001F4999">
        <w:rPr>
          <w:rFonts w:asciiTheme="majorHAnsi" w:hAnsiTheme="majorHAnsi" w:cstheme="minorHAnsi"/>
          <w:lang w:val="en-GB"/>
        </w:rPr>
        <w:t>,</w:t>
      </w:r>
      <w:r w:rsidRPr="001F4999">
        <w:rPr>
          <w:rFonts w:asciiTheme="majorHAnsi" w:hAnsiTheme="majorHAnsi" w:cstheme="minorHAnsi"/>
          <w:lang w:val="en-GB"/>
        </w:rPr>
        <w:t xml:space="preserve"> “I know these people are from Syria, I could recogni</w:t>
      </w:r>
      <w:r w:rsidR="00241EB9">
        <w:rPr>
          <w:rFonts w:asciiTheme="majorHAnsi" w:hAnsiTheme="majorHAnsi" w:cstheme="minorHAnsi" w:hint="eastAsia"/>
          <w:lang w:val="en-GB"/>
        </w:rPr>
        <w:t>z</w:t>
      </w:r>
      <w:r w:rsidRPr="001F4999">
        <w:rPr>
          <w:rFonts w:asciiTheme="majorHAnsi" w:hAnsiTheme="majorHAnsi" w:cstheme="minorHAnsi"/>
          <w:lang w:val="en-GB"/>
        </w:rPr>
        <w:t>e the language from the asylum cent</w:t>
      </w:r>
      <w:r w:rsidR="00D5437B">
        <w:rPr>
          <w:rFonts w:asciiTheme="majorHAnsi" w:hAnsiTheme="majorHAnsi" w:cstheme="minorHAnsi" w:hint="eastAsia"/>
          <w:lang w:val="en-GB"/>
        </w:rPr>
        <w:t>er</w:t>
      </w:r>
      <w:r w:rsidRPr="001F4999">
        <w:rPr>
          <w:rFonts w:asciiTheme="majorHAnsi" w:hAnsiTheme="majorHAnsi" w:cstheme="minorHAnsi"/>
          <w:lang w:val="en-GB"/>
        </w:rPr>
        <w:t>” (idem). The article tries to remain objective by explaining these quotes in a general context. A possible explanation may have been that</w:t>
      </w:r>
      <w:r w:rsidR="00AC5A5B">
        <w:rPr>
          <w:rFonts w:asciiTheme="majorHAnsi" w:hAnsiTheme="majorHAnsi" w:cstheme="minorHAnsi"/>
          <w:lang w:val="en-GB"/>
        </w:rPr>
        <w:t>,</w:t>
      </w:r>
      <w:r w:rsidRPr="001F4999">
        <w:rPr>
          <w:rFonts w:asciiTheme="majorHAnsi" w:hAnsiTheme="majorHAnsi" w:cstheme="minorHAnsi"/>
          <w:lang w:val="en-GB"/>
        </w:rPr>
        <w:t xml:space="preserve"> according to Leotrim, this is a</w:t>
      </w:r>
      <w:r w:rsidR="00534D3E">
        <w:rPr>
          <w:rFonts w:asciiTheme="majorHAnsi" w:hAnsiTheme="majorHAnsi" w:cstheme="minorHAnsi" w:hint="eastAsia"/>
          <w:lang w:val="en-GB"/>
        </w:rPr>
        <w:t>,</w:t>
      </w:r>
      <w:r w:rsidRPr="001F4999">
        <w:rPr>
          <w:rFonts w:asciiTheme="majorHAnsi" w:hAnsiTheme="majorHAnsi" w:cstheme="minorHAnsi"/>
          <w:lang w:val="en-GB"/>
        </w:rPr>
        <w:t xml:space="preserve"> “weekly ritual” and that “they will probably never catch the people who committed the assaults because a lot of asylum seekers possess false passports, which state that they are from Syria, even though they a</w:t>
      </w:r>
      <w:r w:rsidR="002F0DAA" w:rsidRPr="001F4999">
        <w:rPr>
          <w:rFonts w:asciiTheme="majorHAnsi" w:hAnsiTheme="majorHAnsi" w:cstheme="minorHAnsi"/>
          <w:lang w:val="en-GB"/>
        </w:rPr>
        <w:t xml:space="preserve">re from North-Africa” (idem). </w:t>
      </w:r>
      <w:r w:rsidR="002F0DAA" w:rsidRPr="001F4999">
        <w:rPr>
          <w:rFonts w:asciiTheme="majorHAnsi" w:hAnsiTheme="majorHAnsi" w:cstheme="minorHAnsi"/>
          <w:i/>
          <w:lang w:val="en-GB"/>
        </w:rPr>
        <w:t>The</w:t>
      </w:r>
      <w:r w:rsidRPr="001F4999">
        <w:rPr>
          <w:rFonts w:asciiTheme="majorHAnsi" w:hAnsiTheme="majorHAnsi" w:cstheme="minorHAnsi"/>
          <w:i/>
          <w:lang w:val="en-GB"/>
        </w:rPr>
        <w:t xml:space="preserve"> Volkskrant</w:t>
      </w:r>
      <w:r w:rsidRPr="001F4999">
        <w:rPr>
          <w:rFonts w:asciiTheme="majorHAnsi" w:hAnsiTheme="majorHAnsi" w:cstheme="minorHAnsi"/>
          <w:lang w:val="en-GB"/>
        </w:rPr>
        <w:t xml:space="preserve"> has published an account of two Syrian-Kurd refugees who were present at the time of the assaults (Lindhout, S., 2016, VK-22). However, these refugees were not sober, and </w:t>
      </w:r>
      <w:r w:rsidR="00AC5A5B">
        <w:rPr>
          <w:rFonts w:asciiTheme="majorHAnsi" w:hAnsiTheme="majorHAnsi" w:cstheme="minorHAnsi"/>
          <w:lang w:val="en-GB"/>
        </w:rPr>
        <w:t>it might</w:t>
      </w:r>
      <w:r w:rsidR="00241EB9">
        <w:rPr>
          <w:rFonts w:asciiTheme="majorHAnsi" w:hAnsiTheme="majorHAnsi" w:cstheme="minorHAnsi" w:hint="eastAsia"/>
          <w:lang w:val="en-GB"/>
        </w:rPr>
        <w:t>,</w:t>
      </w:r>
      <w:r w:rsidR="00AC5A5B">
        <w:rPr>
          <w:rFonts w:asciiTheme="majorHAnsi" w:hAnsiTheme="majorHAnsi" w:cstheme="minorHAnsi"/>
          <w:lang w:val="en-GB"/>
        </w:rPr>
        <w:t xml:space="preserve"> </w:t>
      </w:r>
      <w:r w:rsidRPr="001F4999">
        <w:rPr>
          <w:rFonts w:asciiTheme="majorHAnsi" w:hAnsiTheme="majorHAnsi" w:cstheme="minorHAnsi"/>
          <w:lang w:val="en-GB"/>
        </w:rPr>
        <w:t>therefore</w:t>
      </w:r>
      <w:r w:rsidR="00241EB9">
        <w:rPr>
          <w:rFonts w:asciiTheme="majorHAnsi" w:hAnsiTheme="majorHAnsi" w:cstheme="minorHAnsi" w:hint="eastAsia"/>
          <w:lang w:val="en-GB"/>
        </w:rPr>
        <w:t>,</w:t>
      </w:r>
      <w:r w:rsidRPr="001F4999">
        <w:rPr>
          <w:rFonts w:asciiTheme="majorHAnsi" w:hAnsiTheme="majorHAnsi" w:cstheme="minorHAnsi"/>
          <w:lang w:val="en-GB"/>
        </w:rPr>
        <w:t xml:space="preserve"> be hard to believe that whatever they say actually occurred. On the other hand, both refugees have stated that </w:t>
      </w:r>
      <w:proofErr w:type="gramStart"/>
      <w:r w:rsidRPr="001F4999">
        <w:rPr>
          <w:rFonts w:asciiTheme="majorHAnsi" w:hAnsiTheme="majorHAnsi" w:cstheme="minorHAnsi"/>
          <w:lang w:val="en-GB"/>
        </w:rPr>
        <w:t>they</w:t>
      </w:r>
      <w:r w:rsidR="002F0DAA" w:rsidRPr="001F4999">
        <w:rPr>
          <w:rFonts w:asciiTheme="majorHAnsi" w:hAnsiTheme="majorHAnsi" w:cstheme="minorHAnsi"/>
          <w:lang w:val="en-GB"/>
        </w:rPr>
        <w:t>,</w:t>
      </w:r>
      <w:proofErr w:type="gramEnd"/>
      <w:r w:rsidRPr="001F4999">
        <w:rPr>
          <w:rFonts w:asciiTheme="majorHAnsi" w:hAnsiTheme="majorHAnsi" w:cstheme="minorHAnsi"/>
          <w:lang w:val="en-GB"/>
        </w:rPr>
        <w:t xml:space="preserve"> “did not come here to cause trouble”. Zana adds that he has seen</w:t>
      </w:r>
      <w:r w:rsidR="002F0DAA" w:rsidRPr="001F4999">
        <w:rPr>
          <w:rFonts w:asciiTheme="majorHAnsi" w:hAnsiTheme="majorHAnsi" w:cstheme="minorHAnsi"/>
          <w:lang w:val="en-GB"/>
        </w:rPr>
        <w:t>,</w:t>
      </w:r>
      <w:r w:rsidRPr="001F4999">
        <w:rPr>
          <w:rFonts w:asciiTheme="majorHAnsi" w:hAnsiTheme="majorHAnsi" w:cstheme="minorHAnsi"/>
          <w:lang w:val="en-GB"/>
        </w:rPr>
        <w:t xml:space="preserve"> “a lot of people fighting, but stuff with women, sexual things I did not see” (idem). The quotes by the woman who talked to the radio channel and the refugee that was interviewed paint a different picture. Du</w:t>
      </w:r>
      <w:r w:rsidR="002F0DAA" w:rsidRPr="001F4999">
        <w:rPr>
          <w:rFonts w:asciiTheme="majorHAnsi" w:hAnsiTheme="majorHAnsi" w:cstheme="minorHAnsi"/>
          <w:lang w:val="en-GB"/>
        </w:rPr>
        <w:t>ring the assaults, the woman</w:t>
      </w:r>
      <w:r w:rsidRPr="001F4999">
        <w:rPr>
          <w:rFonts w:asciiTheme="majorHAnsi" w:hAnsiTheme="majorHAnsi" w:cstheme="minorHAnsi"/>
          <w:lang w:val="en-GB"/>
        </w:rPr>
        <w:t xml:space="preserve"> </w:t>
      </w:r>
      <w:r w:rsidR="002F0DAA" w:rsidRPr="001F4999">
        <w:rPr>
          <w:rFonts w:asciiTheme="majorHAnsi" w:hAnsiTheme="majorHAnsi" w:cstheme="minorHAnsi"/>
          <w:lang w:val="en-GB"/>
        </w:rPr>
        <w:t xml:space="preserve">may have been </w:t>
      </w:r>
      <w:r w:rsidRPr="001F4999">
        <w:rPr>
          <w:rFonts w:asciiTheme="majorHAnsi" w:hAnsiTheme="majorHAnsi" w:cstheme="minorHAnsi"/>
          <w:lang w:val="en-GB"/>
        </w:rPr>
        <w:t>preoccupied wi</w:t>
      </w:r>
      <w:r w:rsidR="002F0DAA" w:rsidRPr="001F4999">
        <w:rPr>
          <w:rFonts w:asciiTheme="majorHAnsi" w:hAnsiTheme="majorHAnsi" w:cstheme="minorHAnsi"/>
          <w:lang w:val="en-GB"/>
        </w:rPr>
        <w:t>th the crimes that were committed</w:t>
      </w:r>
      <w:r w:rsidRPr="001F4999">
        <w:rPr>
          <w:rFonts w:asciiTheme="majorHAnsi" w:hAnsiTheme="majorHAnsi" w:cstheme="minorHAnsi"/>
          <w:lang w:val="en-GB"/>
        </w:rPr>
        <w:t xml:space="preserve"> against her, whil</w:t>
      </w:r>
      <w:r w:rsidR="00AC5A5B">
        <w:rPr>
          <w:rFonts w:asciiTheme="majorHAnsi" w:hAnsiTheme="majorHAnsi" w:cstheme="minorHAnsi"/>
          <w:lang w:val="en-GB"/>
        </w:rPr>
        <w:t>e</w:t>
      </w:r>
      <w:r w:rsidRPr="001F4999">
        <w:rPr>
          <w:rFonts w:asciiTheme="majorHAnsi" w:hAnsiTheme="majorHAnsi" w:cstheme="minorHAnsi"/>
          <w:lang w:val="en-GB"/>
        </w:rPr>
        <w:t xml:space="preserve"> the male refugee in this witness account may be able to see these assaults </w:t>
      </w:r>
      <w:r w:rsidR="00AC5A5B">
        <w:rPr>
          <w:rFonts w:asciiTheme="majorHAnsi" w:hAnsiTheme="majorHAnsi" w:cstheme="minorHAnsi"/>
          <w:lang w:val="en-GB"/>
        </w:rPr>
        <w:t>from</w:t>
      </w:r>
      <w:r w:rsidRPr="001F4999">
        <w:rPr>
          <w:rFonts w:asciiTheme="majorHAnsi" w:hAnsiTheme="majorHAnsi" w:cstheme="minorHAnsi"/>
          <w:lang w:val="en-GB"/>
        </w:rPr>
        <w:t xml:space="preserve"> a broader perspective.</w:t>
      </w:r>
    </w:p>
    <w:p w:rsidR="00151C15" w:rsidRPr="001F4999" w:rsidRDefault="00AC5A5B" w:rsidP="00602DA6">
      <w:pPr>
        <w:spacing w:line="360" w:lineRule="auto"/>
        <w:jc w:val="both"/>
        <w:rPr>
          <w:rFonts w:asciiTheme="majorHAnsi" w:hAnsiTheme="majorHAnsi" w:cstheme="minorHAnsi"/>
          <w:lang w:val="en-GB"/>
        </w:rPr>
      </w:pPr>
      <w:r>
        <w:rPr>
          <w:rFonts w:asciiTheme="majorHAnsi" w:hAnsiTheme="majorHAnsi" w:cstheme="minorHAnsi"/>
          <w:lang w:val="en-GB"/>
        </w:rPr>
        <w:t>Given</w:t>
      </w:r>
      <w:r w:rsidR="00151C15" w:rsidRPr="001F4999">
        <w:rPr>
          <w:rFonts w:asciiTheme="majorHAnsi" w:hAnsiTheme="majorHAnsi" w:cstheme="minorHAnsi"/>
          <w:lang w:val="en-GB"/>
        </w:rPr>
        <w:t xml:space="preserve"> that no Dutch reporters</w:t>
      </w:r>
      <w:r w:rsidR="00D17458" w:rsidRPr="001F4999">
        <w:rPr>
          <w:rFonts w:asciiTheme="majorHAnsi" w:hAnsiTheme="majorHAnsi" w:cstheme="minorHAnsi"/>
          <w:lang w:val="en-GB"/>
        </w:rPr>
        <w:t xml:space="preserve"> were</w:t>
      </w:r>
      <w:r w:rsidR="00151C15" w:rsidRPr="001F4999">
        <w:rPr>
          <w:rFonts w:asciiTheme="majorHAnsi" w:hAnsiTheme="majorHAnsi" w:cstheme="minorHAnsi"/>
          <w:lang w:val="en-GB"/>
        </w:rPr>
        <w:t xml:space="preserve"> present</w:t>
      </w:r>
      <w:r w:rsidR="00DD5DD9" w:rsidRPr="001F4999">
        <w:rPr>
          <w:rFonts w:asciiTheme="majorHAnsi" w:hAnsiTheme="majorHAnsi" w:cstheme="minorHAnsi"/>
          <w:lang w:val="en-GB"/>
        </w:rPr>
        <w:t xml:space="preserve"> at</w:t>
      </w:r>
      <w:r w:rsidR="00151C15" w:rsidRPr="001F4999">
        <w:rPr>
          <w:rFonts w:asciiTheme="majorHAnsi" w:hAnsiTheme="majorHAnsi" w:cstheme="minorHAnsi"/>
          <w:lang w:val="en-GB"/>
        </w:rPr>
        <w:t xml:space="preserve"> the time</w:t>
      </w:r>
      <w:r w:rsidR="00613099" w:rsidRPr="001F4999">
        <w:rPr>
          <w:rFonts w:asciiTheme="majorHAnsi" w:hAnsiTheme="majorHAnsi" w:cstheme="minorHAnsi"/>
          <w:lang w:val="en-GB"/>
        </w:rPr>
        <w:t xml:space="preserve"> of the assaults</w:t>
      </w:r>
      <w:r w:rsidR="00151C15" w:rsidRPr="001F4999">
        <w:rPr>
          <w:rFonts w:asciiTheme="majorHAnsi" w:hAnsiTheme="majorHAnsi" w:cstheme="minorHAnsi"/>
          <w:lang w:val="en-GB"/>
        </w:rPr>
        <w:t>, the</w:t>
      </w:r>
      <w:r w:rsidR="00B27034" w:rsidRPr="001F4999">
        <w:rPr>
          <w:rFonts w:asciiTheme="majorHAnsi" w:hAnsiTheme="majorHAnsi" w:cstheme="minorHAnsi"/>
          <w:lang w:val="en-GB"/>
        </w:rPr>
        <w:t xml:space="preserve"> sources of these</w:t>
      </w:r>
      <w:r w:rsidR="00151C15" w:rsidRPr="001F4999">
        <w:rPr>
          <w:rFonts w:asciiTheme="majorHAnsi" w:hAnsiTheme="majorHAnsi" w:cstheme="minorHAnsi"/>
          <w:lang w:val="en-GB"/>
        </w:rPr>
        <w:t xml:space="preserve"> quotes may have been provide</w:t>
      </w:r>
      <w:r w:rsidR="00B27034" w:rsidRPr="001F4999">
        <w:rPr>
          <w:rFonts w:asciiTheme="majorHAnsi" w:hAnsiTheme="majorHAnsi" w:cstheme="minorHAnsi"/>
          <w:lang w:val="en-GB"/>
        </w:rPr>
        <w:t xml:space="preserve">d to them </w:t>
      </w:r>
      <w:r w:rsidR="00151C15" w:rsidRPr="001F4999">
        <w:rPr>
          <w:rFonts w:asciiTheme="majorHAnsi" w:hAnsiTheme="majorHAnsi" w:cstheme="minorHAnsi"/>
          <w:lang w:val="en-GB"/>
        </w:rPr>
        <w:t xml:space="preserve">by the German media or police. </w:t>
      </w:r>
      <w:r w:rsidR="00563D27">
        <w:rPr>
          <w:rFonts w:asciiTheme="majorHAnsi" w:hAnsiTheme="majorHAnsi" w:cstheme="minorHAnsi"/>
          <w:lang w:val="en-GB"/>
        </w:rPr>
        <w:t>Take, for example, the case discussed</w:t>
      </w:r>
      <w:r w:rsidR="00CA3F2C" w:rsidRPr="001F4999">
        <w:rPr>
          <w:rFonts w:asciiTheme="majorHAnsi" w:hAnsiTheme="majorHAnsi" w:cstheme="minorHAnsi"/>
          <w:lang w:val="en-GB"/>
        </w:rPr>
        <w:t xml:space="preserve"> in the previous paragraph, </w:t>
      </w:r>
      <w:r w:rsidR="00563D27">
        <w:rPr>
          <w:rFonts w:asciiTheme="majorHAnsi" w:hAnsiTheme="majorHAnsi" w:cstheme="minorHAnsi"/>
          <w:lang w:val="en-GB"/>
        </w:rPr>
        <w:t>in which</w:t>
      </w:r>
      <w:r w:rsidR="00563D27" w:rsidRPr="001F4999">
        <w:rPr>
          <w:rFonts w:asciiTheme="majorHAnsi" w:hAnsiTheme="majorHAnsi" w:cstheme="minorHAnsi"/>
          <w:lang w:val="en-GB"/>
        </w:rPr>
        <w:t xml:space="preserve"> </w:t>
      </w:r>
      <w:r w:rsidR="00CA3F2C" w:rsidRPr="001F4999">
        <w:rPr>
          <w:rFonts w:asciiTheme="majorHAnsi" w:hAnsiTheme="majorHAnsi" w:cstheme="minorHAnsi"/>
          <w:lang w:val="en-GB"/>
        </w:rPr>
        <w:t xml:space="preserve">a German radio program has been consulted for primary source material. </w:t>
      </w:r>
      <w:r w:rsidR="00BF0593" w:rsidRPr="001F4999">
        <w:rPr>
          <w:rFonts w:asciiTheme="majorHAnsi" w:hAnsiTheme="majorHAnsi" w:cstheme="minorHAnsi"/>
          <w:lang w:val="en-GB"/>
        </w:rPr>
        <w:t>If</w:t>
      </w:r>
      <w:r w:rsidR="00CA3F2C" w:rsidRPr="001F4999">
        <w:rPr>
          <w:rFonts w:asciiTheme="majorHAnsi" w:hAnsiTheme="majorHAnsi" w:cstheme="minorHAnsi"/>
          <w:lang w:val="en-GB"/>
        </w:rPr>
        <w:t xml:space="preserve"> hypothetically, </w:t>
      </w:r>
      <w:r w:rsidR="00BF0593" w:rsidRPr="001F4999">
        <w:rPr>
          <w:rFonts w:asciiTheme="majorHAnsi" w:hAnsiTheme="majorHAnsi" w:cstheme="minorHAnsi"/>
          <w:lang w:val="en-GB"/>
        </w:rPr>
        <w:t>reporters had been present at Dom Square, they</w:t>
      </w:r>
      <w:r w:rsidR="00394F91" w:rsidRPr="001F4999">
        <w:rPr>
          <w:rFonts w:asciiTheme="majorHAnsi" w:hAnsiTheme="majorHAnsi" w:cstheme="minorHAnsi"/>
          <w:lang w:val="en-GB"/>
        </w:rPr>
        <w:t xml:space="preserve"> might have been</w:t>
      </w:r>
      <w:r w:rsidR="00BF0593" w:rsidRPr="001F4999">
        <w:rPr>
          <w:rFonts w:asciiTheme="majorHAnsi" w:hAnsiTheme="majorHAnsi" w:cstheme="minorHAnsi"/>
          <w:lang w:val="en-GB"/>
        </w:rPr>
        <w:t xml:space="preserve"> able to obtain</w:t>
      </w:r>
      <w:r w:rsidR="00613099" w:rsidRPr="001F4999">
        <w:rPr>
          <w:rFonts w:asciiTheme="majorHAnsi" w:hAnsiTheme="majorHAnsi" w:cstheme="minorHAnsi"/>
          <w:lang w:val="en-GB"/>
        </w:rPr>
        <w:t xml:space="preserve"> primary source material</w:t>
      </w:r>
      <w:r w:rsidR="00CA3F2C" w:rsidRPr="001F4999">
        <w:rPr>
          <w:rFonts w:asciiTheme="majorHAnsi" w:hAnsiTheme="majorHAnsi" w:cstheme="minorHAnsi"/>
          <w:lang w:val="en-GB"/>
        </w:rPr>
        <w:t xml:space="preserve"> for themselves</w:t>
      </w:r>
      <w:r w:rsidR="00BF0593" w:rsidRPr="001F4999">
        <w:rPr>
          <w:rFonts w:asciiTheme="majorHAnsi" w:hAnsiTheme="majorHAnsi" w:cstheme="minorHAnsi"/>
          <w:lang w:val="en-GB"/>
        </w:rPr>
        <w:t xml:space="preserve">. </w:t>
      </w:r>
      <w:r w:rsidR="00394F91" w:rsidRPr="001F4999">
        <w:rPr>
          <w:rFonts w:asciiTheme="majorHAnsi" w:hAnsiTheme="majorHAnsi" w:cstheme="minorHAnsi"/>
          <w:lang w:val="en-GB"/>
        </w:rPr>
        <w:t xml:space="preserve">Since no reporters were present at the time of the assaults, </w:t>
      </w:r>
      <w:r w:rsidR="00563D27">
        <w:rPr>
          <w:rFonts w:asciiTheme="majorHAnsi" w:hAnsiTheme="majorHAnsi" w:cstheme="minorHAnsi"/>
          <w:lang w:val="en-GB"/>
        </w:rPr>
        <w:t>it is possible that</w:t>
      </w:r>
      <w:r w:rsidR="00151C15" w:rsidRPr="001F4999">
        <w:rPr>
          <w:rFonts w:asciiTheme="majorHAnsi" w:hAnsiTheme="majorHAnsi" w:cstheme="minorHAnsi"/>
          <w:lang w:val="en-GB"/>
        </w:rPr>
        <w:t xml:space="preserve"> that</w:t>
      </w:r>
      <w:r w:rsidR="00A94EE0">
        <w:rPr>
          <w:rFonts w:asciiTheme="majorHAnsi" w:hAnsiTheme="majorHAnsi" w:cstheme="minorHAnsi" w:hint="eastAsia"/>
          <w:lang w:val="en-GB"/>
        </w:rPr>
        <w:t xml:space="preserve"> those</w:t>
      </w:r>
      <w:r w:rsidR="00151C15" w:rsidRPr="001F4999">
        <w:rPr>
          <w:rFonts w:asciiTheme="majorHAnsi" w:hAnsiTheme="majorHAnsi" w:cstheme="minorHAnsi"/>
          <w:lang w:val="en-GB"/>
        </w:rPr>
        <w:t xml:space="preserve"> Dutch reporters were unable to </w:t>
      </w:r>
      <w:r w:rsidR="00BF0593" w:rsidRPr="001F4999">
        <w:rPr>
          <w:rFonts w:asciiTheme="majorHAnsi" w:hAnsiTheme="majorHAnsi" w:cstheme="minorHAnsi"/>
          <w:lang w:val="en-GB"/>
        </w:rPr>
        <w:t>obtain primary source materials.</w:t>
      </w:r>
      <w:r w:rsidR="00151C15" w:rsidRPr="001F4999">
        <w:rPr>
          <w:rFonts w:asciiTheme="majorHAnsi" w:hAnsiTheme="majorHAnsi" w:cstheme="minorHAnsi"/>
          <w:lang w:val="en-GB"/>
        </w:rPr>
        <w:t xml:space="preserve"> </w:t>
      </w:r>
      <w:r w:rsidR="00563D27">
        <w:rPr>
          <w:rFonts w:asciiTheme="majorHAnsi" w:hAnsiTheme="majorHAnsi" w:cstheme="minorHAnsi"/>
          <w:lang w:val="en-GB"/>
        </w:rPr>
        <w:t>T</w:t>
      </w:r>
      <w:r w:rsidR="00151C15" w:rsidRPr="001F4999">
        <w:rPr>
          <w:rFonts w:asciiTheme="majorHAnsi" w:hAnsiTheme="majorHAnsi" w:cstheme="minorHAnsi"/>
          <w:lang w:val="en-GB"/>
        </w:rPr>
        <w:t>herefore,</w:t>
      </w:r>
      <w:r w:rsidR="00BF0593" w:rsidRPr="001F4999">
        <w:rPr>
          <w:rFonts w:asciiTheme="majorHAnsi" w:hAnsiTheme="majorHAnsi" w:cstheme="minorHAnsi"/>
          <w:lang w:val="en-GB"/>
        </w:rPr>
        <w:t xml:space="preserve"> these reporters w</w:t>
      </w:r>
      <w:r w:rsidR="00613099" w:rsidRPr="001F4999">
        <w:rPr>
          <w:rFonts w:asciiTheme="majorHAnsi" w:hAnsiTheme="majorHAnsi" w:cstheme="minorHAnsi"/>
          <w:lang w:val="en-GB"/>
        </w:rPr>
        <w:t>ould only be</w:t>
      </w:r>
      <w:r w:rsidR="00BF0593" w:rsidRPr="001F4999">
        <w:rPr>
          <w:rFonts w:asciiTheme="majorHAnsi" w:hAnsiTheme="majorHAnsi" w:cstheme="minorHAnsi"/>
          <w:lang w:val="en-GB"/>
        </w:rPr>
        <w:t xml:space="preserve"> able to obtain</w:t>
      </w:r>
      <w:r w:rsidR="00151C15" w:rsidRPr="001F4999">
        <w:rPr>
          <w:rFonts w:asciiTheme="majorHAnsi" w:hAnsiTheme="majorHAnsi" w:cstheme="minorHAnsi"/>
          <w:lang w:val="en-GB"/>
        </w:rPr>
        <w:t xml:space="preserve"> secondary source material. Thus, the information that was made available to the reporters at </w:t>
      </w:r>
      <w:r w:rsidR="003F0193" w:rsidRPr="001F4999">
        <w:rPr>
          <w:rFonts w:asciiTheme="majorHAnsi" w:hAnsiTheme="majorHAnsi" w:cstheme="minorHAnsi"/>
          <w:lang w:val="en-GB"/>
        </w:rPr>
        <w:t>this point in time</w:t>
      </w:r>
      <w:r w:rsidR="00151C15" w:rsidRPr="001F4999">
        <w:rPr>
          <w:rFonts w:asciiTheme="majorHAnsi" w:hAnsiTheme="majorHAnsi" w:cstheme="minorHAnsi"/>
          <w:lang w:val="en-GB"/>
        </w:rPr>
        <w:t xml:space="preserve"> </w:t>
      </w:r>
      <w:r w:rsidR="00B27034" w:rsidRPr="001F4999">
        <w:rPr>
          <w:rFonts w:asciiTheme="majorHAnsi" w:hAnsiTheme="majorHAnsi" w:cstheme="minorHAnsi"/>
          <w:lang w:val="en-GB"/>
        </w:rPr>
        <w:t>may</w:t>
      </w:r>
      <w:r w:rsidR="00151C15" w:rsidRPr="001F4999">
        <w:rPr>
          <w:rFonts w:asciiTheme="majorHAnsi" w:hAnsiTheme="majorHAnsi" w:cstheme="minorHAnsi"/>
          <w:lang w:val="en-GB"/>
        </w:rPr>
        <w:t xml:space="preserve"> have been inconclusive</w:t>
      </w:r>
      <w:r w:rsidR="00613099" w:rsidRPr="001F4999">
        <w:rPr>
          <w:rFonts w:asciiTheme="majorHAnsi" w:hAnsiTheme="majorHAnsi" w:cstheme="minorHAnsi"/>
          <w:lang w:val="en-GB"/>
        </w:rPr>
        <w:t xml:space="preserve"> or</w:t>
      </w:r>
      <w:r w:rsidR="00190C2B" w:rsidRPr="001F4999">
        <w:rPr>
          <w:rFonts w:asciiTheme="majorHAnsi" w:hAnsiTheme="majorHAnsi" w:cstheme="minorHAnsi"/>
          <w:lang w:val="en-GB"/>
        </w:rPr>
        <w:t xml:space="preserve"> may have been</w:t>
      </w:r>
      <w:r w:rsidR="00613099" w:rsidRPr="001F4999">
        <w:rPr>
          <w:rFonts w:asciiTheme="majorHAnsi" w:hAnsiTheme="majorHAnsi" w:cstheme="minorHAnsi"/>
          <w:lang w:val="en-GB"/>
        </w:rPr>
        <w:t xml:space="preserve"> tampered with</w:t>
      </w:r>
      <w:r w:rsidR="00151C15" w:rsidRPr="001F4999">
        <w:rPr>
          <w:rFonts w:asciiTheme="majorHAnsi" w:hAnsiTheme="majorHAnsi" w:cstheme="minorHAnsi"/>
          <w:lang w:val="en-GB"/>
        </w:rPr>
        <w:t xml:space="preserve">. </w:t>
      </w:r>
    </w:p>
    <w:p w:rsidR="0054007A" w:rsidRPr="001F4999" w:rsidRDefault="00CA5C13" w:rsidP="00602DA6">
      <w:pPr>
        <w:spacing w:line="360" w:lineRule="auto"/>
        <w:jc w:val="both"/>
        <w:rPr>
          <w:rFonts w:asciiTheme="majorHAnsi" w:hAnsiTheme="majorHAnsi" w:cstheme="minorHAnsi"/>
          <w:lang w:val="en-GB"/>
        </w:rPr>
      </w:pPr>
      <w:r w:rsidRPr="001F4999">
        <w:rPr>
          <w:rFonts w:asciiTheme="majorHAnsi" w:hAnsiTheme="majorHAnsi" w:cstheme="minorHAnsi"/>
          <w:lang w:val="en-GB"/>
        </w:rPr>
        <w:lastRenderedPageBreak/>
        <w:t xml:space="preserve">The availability of information about the culprits increased during the second week of reporting on the assaults. </w:t>
      </w:r>
      <w:r w:rsidR="0099218C" w:rsidRPr="001F4999">
        <w:rPr>
          <w:rFonts w:asciiTheme="majorHAnsi" w:hAnsiTheme="majorHAnsi" w:cstheme="minorHAnsi"/>
          <w:lang w:val="en-GB"/>
        </w:rPr>
        <w:t>In the first week</w:t>
      </w:r>
      <w:r w:rsidR="00151C15" w:rsidRPr="001F4999">
        <w:rPr>
          <w:rFonts w:asciiTheme="majorHAnsi" w:hAnsiTheme="majorHAnsi" w:cstheme="minorHAnsi"/>
          <w:lang w:val="en-GB"/>
        </w:rPr>
        <w:t>, the media focus</w:t>
      </w:r>
      <w:r w:rsidR="009C2042">
        <w:rPr>
          <w:rFonts w:asciiTheme="majorHAnsi" w:hAnsiTheme="majorHAnsi" w:cstheme="minorHAnsi"/>
          <w:lang w:val="en-GB"/>
        </w:rPr>
        <w:t>s</w:t>
      </w:r>
      <w:r w:rsidR="00151C15" w:rsidRPr="001F4999">
        <w:rPr>
          <w:rFonts w:asciiTheme="majorHAnsi" w:hAnsiTheme="majorHAnsi" w:cstheme="minorHAnsi"/>
          <w:lang w:val="en-GB"/>
        </w:rPr>
        <w:t xml:space="preserve">ed on </w:t>
      </w:r>
      <w:r w:rsidR="0054007A" w:rsidRPr="001F4999">
        <w:rPr>
          <w:rFonts w:asciiTheme="majorHAnsi" w:hAnsiTheme="majorHAnsi" w:cstheme="minorHAnsi"/>
          <w:lang w:val="en-GB"/>
        </w:rPr>
        <w:t xml:space="preserve">the episodic frame. The data gathered at the time seemed to suggest that the </w:t>
      </w:r>
      <w:r w:rsidR="00E70F67" w:rsidRPr="001F4999">
        <w:rPr>
          <w:rFonts w:asciiTheme="majorHAnsi" w:hAnsiTheme="majorHAnsi" w:cstheme="minorHAnsi"/>
          <w:lang w:val="en-GB"/>
        </w:rPr>
        <w:t>mayor</w:t>
      </w:r>
      <w:r w:rsidR="0054007A" w:rsidRPr="001F4999">
        <w:rPr>
          <w:rFonts w:asciiTheme="majorHAnsi" w:hAnsiTheme="majorHAnsi" w:cstheme="minorHAnsi"/>
          <w:lang w:val="en-GB"/>
        </w:rPr>
        <w:t xml:space="preserve"> of Cologne</w:t>
      </w:r>
      <w:r w:rsidR="00613099" w:rsidRPr="001F4999">
        <w:rPr>
          <w:rFonts w:asciiTheme="majorHAnsi" w:hAnsiTheme="majorHAnsi" w:cstheme="minorHAnsi"/>
          <w:lang w:val="en-GB"/>
        </w:rPr>
        <w:t xml:space="preserve"> (Henriette Reker)</w:t>
      </w:r>
      <w:r w:rsidR="0054007A" w:rsidRPr="001F4999">
        <w:rPr>
          <w:rFonts w:asciiTheme="majorHAnsi" w:hAnsiTheme="majorHAnsi" w:cstheme="minorHAnsi"/>
          <w:lang w:val="en-GB"/>
        </w:rPr>
        <w:t xml:space="preserve">, the German police </w:t>
      </w:r>
      <w:r w:rsidR="00FE4E4A">
        <w:rPr>
          <w:rFonts w:asciiTheme="majorHAnsi" w:hAnsiTheme="majorHAnsi" w:cstheme="minorHAnsi"/>
          <w:lang w:val="en-GB"/>
        </w:rPr>
        <w:t>C</w:t>
      </w:r>
      <w:r w:rsidR="0054007A" w:rsidRPr="001F4999">
        <w:rPr>
          <w:rFonts w:asciiTheme="majorHAnsi" w:hAnsiTheme="majorHAnsi" w:cstheme="minorHAnsi"/>
          <w:lang w:val="en-GB"/>
        </w:rPr>
        <w:t>hief</w:t>
      </w:r>
      <w:r w:rsidR="00613099" w:rsidRPr="001F4999">
        <w:rPr>
          <w:rFonts w:asciiTheme="majorHAnsi" w:hAnsiTheme="majorHAnsi" w:cstheme="minorHAnsi"/>
          <w:lang w:val="en-GB"/>
        </w:rPr>
        <w:t xml:space="preserve"> (Wolfgang Albers)</w:t>
      </w:r>
      <w:r w:rsidR="0054007A" w:rsidRPr="001F4999">
        <w:rPr>
          <w:rFonts w:asciiTheme="majorHAnsi" w:hAnsiTheme="majorHAnsi" w:cstheme="minorHAnsi"/>
          <w:lang w:val="en-GB"/>
        </w:rPr>
        <w:t xml:space="preserve"> and the German Chancellor</w:t>
      </w:r>
      <w:r w:rsidR="00613099" w:rsidRPr="001F4999">
        <w:rPr>
          <w:rFonts w:asciiTheme="majorHAnsi" w:hAnsiTheme="majorHAnsi" w:cstheme="minorHAnsi"/>
          <w:lang w:val="en-GB"/>
        </w:rPr>
        <w:t xml:space="preserve"> (Angela Merkel)</w:t>
      </w:r>
      <w:r w:rsidR="0054007A" w:rsidRPr="001F4999">
        <w:rPr>
          <w:rFonts w:asciiTheme="majorHAnsi" w:hAnsiTheme="majorHAnsi" w:cstheme="minorHAnsi"/>
          <w:lang w:val="en-GB"/>
        </w:rPr>
        <w:t xml:space="preserve"> were mentioned often. </w:t>
      </w:r>
      <w:r w:rsidR="00337F67" w:rsidRPr="001F4999">
        <w:rPr>
          <w:rFonts w:asciiTheme="majorHAnsi" w:hAnsiTheme="majorHAnsi" w:cstheme="minorHAnsi"/>
          <w:lang w:val="en-GB"/>
        </w:rPr>
        <w:t>A c</w:t>
      </w:r>
      <w:r w:rsidR="005C4BB4" w:rsidRPr="001F4999">
        <w:rPr>
          <w:rFonts w:asciiTheme="majorHAnsi" w:hAnsiTheme="majorHAnsi" w:cstheme="minorHAnsi"/>
          <w:lang w:val="en-GB"/>
        </w:rPr>
        <w:t>loser look at the data indicates</w:t>
      </w:r>
      <w:r w:rsidR="00337F67" w:rsidRPr="001F4999">
        <w:rPr>
          <w:rFonts w:asciiTheme="majorHAnsi" w:hAnsiTheme="majorHAnsi" w:cstheme="minorHAnsi"/>
          <w:lang w:val="en-GB"/>
        </w:rPr>
        <w:t xml:space="preserve"> that t</w:t>
      </w:r>
      <w:r w:rsidR="008572B5" w:rsidRPr="001F4999">
        <w:rPr>
          <w:rFonts w:asciiTheme="majorHAnsi" w:hAnsiTheme="majorHAnsi" w:cstheme="minorHAnsi"/>
          <w:lang w:val="en-GB"/>
        </w:rPr>
        <w:t xml:space="preserve">hese political figures </w:t>
      </w:r>
      <w:r w:rsidR="00F53C83" w:rsidRPr="001F4999">
        <w:rPr>
          <w:rFonts w:asciiTheme="majorHAnsi" w:hAnsiTheme="majorHAnsi" w:cstheme="minorHAnsi"/>
          <w:lang w:val="en-GB"/>
        </w:rPr>
        <w:t>were linked</w:t>
      </w:r>
      <w:r w:rsidR="008572B5" w:rsidRPr="001F4999">
        <w:rPr>
          <w:rFonts w:asciiTheme="majorHAnsi" w:hAnsiTheme="majorHAnsi" w:cstheme="minorHAnsi"/>
          <w:lang w:val="en-GB"/>
        </w:rPr>
        <w:t xml:space="preserve"> to the assaults, a</w:t>
      </w:r>
      <w:r w:rsidR="00266538" w:rsidRPr="001F4999">
        <w:rPr>
          <w:rFonts w:asciiTheme="majorHAnsi" w:hAnsiTheme="majorHAnsi" w:cstheme="minorHAnsi"/>
          <w:lang w:val="en-GB"/>
        </w:rPr>
        <w:t>nd quotes by</w:t>
      </w:r>
      <w:r w:rsidR="00337F67" w:rsidRPr="001F4999">
        <w:rPr>
          <w:rFonts w:asciiTheme="majorHAnsi" w:hAnsiTheme="majorHAnsi" w:cstheme="minorHAnsi"/>
          <w:lang w:val="en-GB"/>
        </w:rPr>
        <w:t xml:space="preserve"> these political figures</w:t>
      </w:r>
      <w:r w:rsidR="008572B5" w:rsidRPr="001F4999">
        <w:rPr>
          <w:rFonts w:asciiTheme="majorHAnsi" w:hAnsiTheme="majorHAnsi" w:cstheme="minorHAnsi"/>
          <w:lang w:val="en-GB"/>
        </w:rPr>
        <w:t xml:space="preserve"> have been reported as well. </w:t>
      </w:r>
      <w:r w:rsidR="0054007A" w:rsidRPr="001F4999">
        <w:rPr>
          <w:rFonts w:asciiTheme="majorHAnsi" w:hAnsiTheme="majorHAnsi" w:cstheme="minorHAnsi"/>
          <w:lang w:val="en-GB"/>
        </w:rPr>
        <w:t xml:space="preserve">The </w:t>
      </w:r>
      <w:r w:rsidR="00D86D32" w:rsidRPr="001F4999">
        <w:rPr>
          <w:rFonts w:asciiTheme="majorHAnsi" w:hAnsiTheme="majorHAnsi" w:cstheme="minorHAnsi"/>
          <w:lang w:val="en-GB"/>
        </w:rPr>
        <w:t>accumulated data</w:t>
      </w:r>
      <w:r w:rsidR="008470E6" w:rsidRPr="001F4999">
        <w:rPr>
          <w:rFonts w:asciiTheme="majorHAnsi" w:hAnsiTheme="majorHAnsi" w:cstheme="minorHAnsi"/>
          <w:lang w:val="en-GB"/>
        </w:rPr>
        <w:t xml:space="preserve"> was</w:t>
      </w:r>
      <w:r w:rsidR="0054007A" w:rsidRPr="001F4999">
        <w:rPr>
          <w:rFonts w:asciiTheme="majorHAnsi" w:hAnsiTheme="majorHAnsi" w:cstheme="minorHAnsi"/>
          <w:lang w:val="en-GB"/>
        </w:rPr>
        <w:t xml:space="preserve"> </w:t>
      </w:r>
      <w:r w:rsidR="00CD1D51" w:rsidRPr="001F4999">
        <w:rPr>
          <w:rFonts w:asciiTheme="majorHAnsi" w:hAnsiTheme="majorHAnsi" w:cstheme="minorHAnsi"/>
          <w:lang w:val="en-GB"/>
        </w:rPr>
        <w:t>grouped</w:t>
      </w:r>
      <w:r w:rsidR="008470E6" w:rsidRPr="001F4999">
        <w:rPr>
          <w:rFonts w:asciiTheme="majorHAnsi" w:hAnsiTheme="majorHAnsi" w:cstheme="minorHAnsi"/>
          <w:lang w:val="en-GB"/>
        </w:rPr>
        <w:t xml:space="preserve"> under</w:t>
      </w:r>
      <w:r w:rsidR="005C4BB4" w:rsidRPr="001F4999">
        <w:rPr>
          <w:rFonts w:asciiTheme="majorHAnsi" w:hAnsiTheme="majorHAnsi" w:cstheme="minorHAnsi"/>
          <w:lang w:val="en-GB"/>
        </w:rPr>
        <w:t xml:space="preserve"> the themes</w:t>
      </w:r>
      <w:r w:rsidR="00251AF5" w:rsidRPr="001F4999">
        <w:rPr>
          <w:rFonts w:asciiTheme="majorHAnsi" w:hAnsiTheme="majorHAnsi" w:cstheme="minorHAnsi"/>
          <w:lang w:val="en-GB"/>
        </w:rPr>
        <w:t xml:space="preserve">, </w:t>
      </w:r>
      <w:r w:rsidR="009C2042">
        <w:rPr>
          <w:rFonts w:asciiTheme="majorHAnsi" w:hAnsiTheme="majorHAnsi" w:cstheme="minorHAnsi"/>
          <w:lang w:val="en-GB"/>
        </w:rPr>
        <w:t>“</w:t>
      </w:r>
      <w:r w:rsidR="00251AF5" w:rsidRPr="001F4999">
        <w:rPr>
          <w:rFonts w:asciiTheme="majorHAnsi" w:hAnsiTheme="majorHAnsi" w:cstheme="minorHAnsi"/>
          <w:lang w:val="en-GB"/>
        </w:rPr>
        <w:t>politics</w:t>
      </w:r>
      <w:r w:rsidR="009C2042">
        <w:rPr>
          <w:rFonts w:asciiTheme="majorHAnsi" w:hAnsiTheme="majorHAnsi" w:cstheme="minorHAnsi"/>
          <w:lang w:val="en-GB"/>
        </w:rPr>
        <w:t>”</w:t>
      </w:r>
      <w:r w:rsidR="0054007A" w:rsidRPr="001F4999">
        <w:rPr>
          <w:rFonts w:asciiTheme="majorHAnsi" w:hAnsiTheme="majorHAnsi" w:cstheme="minorHAnsi"/>
          <w:lang w:val="en-GB"/>
        </w:rPr>
        <w:t xml:space="preserve">, </w:t>
      </w:r>
      <w:r w:rsidR="009C2042">
        <w:rPr>
          <w:rFonts w:asciiTheme="majorHAnsi" w:hAnsiTheme="majorHAnsi" w:cstheme="minorHAnsi"/>
          <w:lang w:val="en-GB"/>
        </w:rPr>
        <w:t>“</w:t>
      </w:r>
      <w:r w:rsidR="0054007A" w:rsidRPr="001F4999">
        <w:rPr>
          <w:rFonts w:asciiTheme="majorHAnsi" w:hAnsiTheme="majorHAnsi" w:cstheme="minorHAnsi"/>
          <w:lang w:val="en-GB"/>
        </w:rPr>
        <w:t>immigration</w:t>
      </w:r>
      <w:r w:rsidR="009C2042">
        <w:rPr>
          <w:rFonts w:asciiTheme="majorHAnsi" w:hAnsiTheme="majorHAnsi" w:cstheme="minorHAnsi"/>
          <w:lang w:val="en-GB"/>
        </w:rPr>
        <w:t>”</w:t>
      </w:r>
      <w:r w:rsidR="0054007A" w:rsidRPr="001F4999">
        <w:rPr>
          <w:rFonts w:asciiTheme="majorHAnsi" w:hAnsiTheme="majorHAnsi" w:cstheme="minorHAnsi"/>
          <w:lang w:val="en-GB"/>
        </w:rPr>
        <w:t xml:space="preserve"> and </w:t>
      </w:r>
      <w:r w:rsidR="009C2042">
        <w:rPr>
          <w:rFonts w:asciiTheme="majorHAnsi" w:hAnsiTheme="majorHAnsi" w:cstheme="minorHAnsi"/>
          <w:lang w:val="en-GB"/>
        </w:rPr>
        <w:t>“</w:t>
      </w:r>
      <w:r w:rsidR="0054007A" w:rsidRPr="001F4999">
        <w:rPr>
          <w:rFonts w:asciiTheme="majorHAnsi" w:hAnsiTheme="majorHAnsi" w:cstheme="minorHAnsi"/>
          <w:lang w:val="en-GB"/>
        </w:rPr>
        <w:t>police</w:t>
      </w:r>
      <w:r w:rsidR="009C2042">
        <w:rPr>
          <w:rFonts w:asciiTheme="majorHAnsi" w:hAnsiTheme="majorHAnsi" w:cstheme="minorHAnsi"/>
          <w:lang w:val="en-GB"/>
        </w:rPr>
        <w:t>”</w:t>
      </w:r>
      <w:r w:rsidR="0054007A" w:rsidRPr="001F4999">
        <w:rPr>
          <w:rFonts w:asciiTheme="majorHAnsi" w:hAnsiTheme="majorHAnsi" w:cstheme="minorHAnsi"/>
          <w:lang w:val="en-GB"/>
        </w:rPr>
        <w:t xml:space="preserve">.  </w:t>
      </w:r>
    </w:p>
    <w:p w:rsidR="00602DA6" w:rsidRPr="001F4999" w:rsidRDefault="00672876" w:rsidP="00733A1C">
      <w:pPr>
        <w:spacing w:line="360" w:lineRule="auto"/>
        <w:jc w:val="both"/>
        <w:rPr>
          <w:rFonts w:asciiTheme="majorHAnsi" w:hAnsiTheme="majorHAnsi" w:cstheme="minorHAnsi"/>
          <w:lang w:val="en-GB"/>
        </w:rPr>
      </w:pPr>
      <w:r w:rsidRPr="001F4999">
        <w:rPr>
          <w:rFonts w:asciiTheme="majorHAnsi" w:hAnsiTheme="majorHAnsi" w:cstheme="minorHAnsi"/>
          <w:lang w:val="en-GB"/>
        </w:rPr>
        <w:t>In the second week of January 2016, newspapers use</w:t>
      </w:r>
      <w:r w:rsidR="00BD597D" w:rsidRPr="001F4999">
        <w:rPr>
          <w:rFonts w:asciiTheme="majorHAnsi" w:hAnsiTheme="majorHAnsi" w:cstheme="minorHAnsi"/>
          <w:lang w:val="en-GB"/>
        </w:rPr>
        <w:t>d</w:t>
      </w:r>
      <w:r w:rsidRPr="001F4999">
        <w:rPr>
          <w:rFonts w:asciiTheme="majorHAnsi" w:hAnsiTheme="majorHAnsi" w:cstheme="minorHAnsi"/>
          <w:lang w:val="en-GB"/>
        </w:rPr>
        <w:t xml:space="preserve"> the episodic</w:t>
      </w:r>
      <w:r w:rsidR="00521A23" w:rsidRPr="001F4999">
        <w:rPr>
          <w:rFonts w:asciiTheme="majorHAnsi" w:hAnsiTheme="majorHAnsi" w:cstheme="minorHAnsi"/>
          <w:lang w:val="en-GB"/>
        </w:rPr>
        <w:t xml:space="preserve"> frame to write about </w:t>
      </w:r>
      <w:r w:rsidRPr="001F4999">
        <w:rPr>
          <w:rFonts w:asciiTheme="majorHAnsi" w:hAnsiTheme="majorHAnsi" w:cstheme="minorHAnsi"/>
          <w:lang w:val="en-GB"/>
        </w:rPr>
        <w:t>developments in</w:t>
      </w:r>
      <w:r w:rsidR="00521A23" w:rsidRPr="001F4999">
        <w:rPr>
          <w:rFonts w:asciiTheme="majorHAnsi" w:hAnsiTheme="majorHAnsi" w:cstheme="minorHAnsi"/>
          <w:lang w:val="en-GB"/>
        </w:rPr>
        <w:t xml:space="preserve"> the political sphere</w:t>
      </w:r>
      <w:r w:rsidRPr="001F4999">
        <w:rPr>
          <w:rFonts w:asciiTheme="majorHAnsi" w:hAnsiTheme="majorHAnsi" w:cstheme="minorHAnsi"/>
          <w:lang w:val="en-GB"/>
        </w:rPr>
        <w:t xml:space="preserve"> </w:t>
      </w:r>
      <w:r w:rsidR="005C4BB4" w:rsidRPr="001F4999">
        <w:rPr>
          <w:rFonts w:asciiTheme="majorHAnsi" w:hAnsiTheme="majorHAnsi" w:cstheme="minorHAnsi"/>
          <w:lang w:val="en-GB"/>
        </w:rPr>
        <w:t xml:space="preserve">in </w:t>
      </w:r>
      <w:r w:rsidRPr="001F4999">
        <w:rPr>
          <w:rFonts w:asciiTheme="majorHAnsi" w:hAnsiTheme="majorHAnsi" w:cstheme="minorHAnsi"/>
          <w:lang w:val="en-GB"/>
        </w:rPr>
        <w:t xml:space="preserve">relation to the assaults in Cologne. In </w:t>
      </w:r>
      <w:r w:rsidR="00613099" w:rsidRPr="001F4999">
        <w:rPr>
          <w:rFonts w:asciiTheme="majorHAnsi" w:hAnsiTheme="majorHAnsi" w:cstheme="minorHAnsi"/>
          <w:i/>
          <w:lang w:val="en-GB"/>
        </w:rPr>
        <w:t>Algemeen Dagblad</w:t>
      </w:r>
      <w:r w:rsidRPr="001F4999">
        <w:rPr>
          <w:rFonts w:asciiTheme="majorHAnsi" w:hAnsiTheme="majorHAnsi" w:cstheme="minorHAnsi"/>
          <w:lang w:val="en-GB"/>
        </w:rPr>
        <w:t>,</w:t>
      </w:r>
      <w:r w:rsidR="00613099" w:rsidRPr="001F4999">
        <w:rPr>
          <w:rFonts w:asciiTheme="majorHAnsi" w:hAnsiTheme="majorHAnsi" w:cstheme="minorHAnsi"/>
          <w:lang w:val="en-GB"/>
        </w:rPr>
        <w:t xml:space="preserve"> </w:t>
      </w:r>
      <w:r w:rsidRPr="001F4999">
        <w:rPr>
          <w:rFonts w:asciiTheme="majorHAnsi" w:hAnsiTheme="majorHAnsi" w:cstheme="minorHAnsi"/>
          <w:lang w:val="en-GB"/>
        </w:rPr>
        <w:t>Albers is mentioned</w:t>
      </w:r>
      <w:r w:rsidR="00F57737" w:rsidRPr="001F4999">
        <w:rPr>
          <w:rFonts w:asciiTheme="majorHAnsi" w:hAnsiTheme="majorHAnsi" w:cstheme="minorHAnsi"/>
          <w:lang w:val="en-GB"/>
        </w:rPr>
        <w:t xml:space="preserve"> once</w:t>
      </w:r>
      <w:r w:rsidR="00613099" w:rsidRPr="001F4999">
        <w:rPr>
          <w:rFonts w:asciiTheme="majorHAnsi" w:hAnsiTheme="majorHAnsi" w:cstheme="minorHAnsi"/>
          <w:lang w:val="en-GB"/>
        </w:rPr>
        <w:t xml:space="preserve">, on </w:t>
      </w:r>
      <w:r w:rsidR="009C2042">
        <w:rPr>
          <w:rFonts w:asciiTheme="majorHAnsi" w:hAnsiTheme="majorHAnsi" w:cstheme="minorHAnsi"/>
          <w:lang w:val="en-GB"/>
        </w:rPr>
        <w:t>12</w:t>
      </w:r>
      <w:r w:rsidR="00F57737" w:rsidRPr="001F4999">
        <w:rPr>
          <w:rFonts w:asciiTheme="majorHAnsi" w:hAnsiTheme="majorHAnsi" w:cstheme="minorHAnsi"/>
          <w:lang w:val="en-GB"/>
        </w:rPr>
        <w:t xml:space="preserve"> January</w:t>
      </w:r>
      <w:r w:rsidR="000F6667" w:rsidRPr="001F4999">
        <w:rPr>
          <w:rFonts w:asciiTheme="majorHAnsi" w:hAnsiTheme="majorHAnsi" w:cstheme="minorHAnsi"/>
          <w:lang w:val="en-GB"/>
        </w:rPr>
        <w:t xml:space="preserve">. </w:t>
      </w:r>
      <w:r w:rsidR="00706F9D" w:rsidRPr="001F4999">
        <w:rPr>
          <w:rFonts w:asciiTheme="majorHAnsi" w:hAnsiTheme="majorHAnsi" w:cstheme="minorHAnsi"/>
          <w:lang w:val="en-GB"/>
        </w:rPr>
        <w:t xml:space="preserve">In this article, </w:t>
      </w:r>
      <w:r w:rsidR="000F6667" w:rsidRPr="001F4999">
        <w:rPr>
          <w:rFonts w:asciiTheme="majorHAnsi" w:hAnsiTheme="majorHAnsi" w:cstheme="minorHAnsi"/>
          <w:lang w:val="en-GB"/>
        </w:rPr>
        <w:t xml:space="preserve">German police </w:t>
      </w:r>
      <w:r w:rsidR="00FE4E4A">
        <w:rPr>
          <w:rFonts w:asciiTheme="majorHAnsi" w:hAnsiTheme="majorHAnsi" w:cstheme="minorHAnsi"/>
          <w:lang w:val="en-GB"/>
        </w:rPr>
        <w:t>C</w:t>
      </w:r>
      <w:r w:rsidR="000F6667" w:rsidRPr="001F4999">
        <w:rPr>
          <w:rFonts w:asciiTheme="majorHAnsi" w:hAnsiTheme="majorHAnsi" w:cstheme="minorHAnsi"/>
          <w:lang w:val="en-GB"/>
        </w:rPr>
        <w:t>hief</w:t>
      </w:r>
      <w:r w:rsidR="009C2042">
        <w:rPr>
          <w:rFonts w:asciiTheme="majorHAnsi" w:hAnsiTheme="majorHAnsi" w:cstheme="minorHAnsi"/>
          <w:lang w:val="en-GB"/>
        </w:rPr>
        <w:t>’s position</w:t>
      </w:r>
      <w:r w:rsidR="000F6667" w:rsidRPr="001F4999">
        <w:rPr>
          <w:rFonts w:asciiTheme="majorHAnsi" w:hAnsiTheme="majorHAnsi" w:cstheme="minorHAnsi"/>
          <w:lang w:val="en-GB"/>
        </w:rPr>
        <w:t xml:space="preserve"> is described </w:t>
      </w:r>
      <w:r w:rsidR="00613099" w:rsidRPr="001F4999">
        <w:rPr>
          <w:rFonts w:asciiTheme="majorHAnsi" w:hAnsiTheme="majorHAnsi" w:cstheme="minorHAnsi"/>
          <w:lang w:val="en-GB"/>
        </w:rPr>
        <w:t>in relation to the information that he has provided to other sources</w:t>
      </w:r>
      <w:r w:rsidR="00D6036B" w:rsidRPr="001F4999">
        <w:rPr>
          <w:rFonts w:asciiTheme="majorHAnsi" w:hAnsiTheme="majorHAnsi" w:cstheme="minorHAnsi"/>
          <w:lang w:val="en-GB"/>
        </w:rPr>
        <w:t xml:space="preserve"> (Duk, W., 2016, AD-13)</w:t>
      </w:r>
      <w:r w:rsidR="00613099" w:rsidRPr="001F4999">
        <w:rPr>
          <w:rFonts w:asciiTheme="majorHAnsi" w:hAnsiTheme="majorHAnsi" w:cstheme="minorHAnsi"/>
          <w:lang w:val="en-GB"/>
        </w:rPr>
        <w:t xml:space="preserve">. </w:t>
      </w:r>
      <w:r w:rsidR="00867E97" w:rsidRPr="001F4999">
        <w:rPr>
          <w:rFonts w:asciiTheme="majorHAnsi" w:hAnsiTheme="majorHAnsi" w:cstheme="minorHAnsi"/>
          <w:lang w:val="en-GB"/>
        </w:rPr>
        <w:t xml:space="preserve">The newspapers report that </w:t>
      </w:r>
      <w:r w:rsidR="00862601" w:rsidRPr="001F4999">
        <w:rPr>
          <w:rFonts w:asciiTheme="majorHAnsi" w:hAnsiTheme="majorHAnsi" w:cstheme="minorHAnsi"/>
          <w:lang w:val="en-GB"/>
        </w:rPr>
        <w:t xml:space="preserve">the German police </w:t>
      </w:r>
      <w:r w:rsidR="00FE4E4A">
        <w:rPr>
          <w:rFonts w:asciiTheme="majorHAnsi" w:hAnsiTheme="majorHAnsi" w:cstheme="minorHAnsi"/>
          <w:lang w:val="en-GB"/>
        </w:rPr>
        <w:t>C</w:t>
      </w:r>
      <w:r w:rsidR="00862601" w:rsidRPr="001F4999">
        <w:rPr>
          <w:rFonts w:asciiTheme="majorHAnsi" w:hAnsiTheme="majorHAnsi" w:cstheme="minorHAnsi"/>
          <w:lang w:val="en-GB"/>
        </w:rPr>
        <w:t>hief</w:t>
      </w:r>
      <w:r w:rsidR="00867E97" w:rsidRPr="001F4999">
        <w:rPr>
          <w:rFonts w:asciiTheme="majorHAnsi" w:hAnsiTheme="majorHAnsi" w:cstheme="minorHAnsi"/>
          <w:lang w:val="en-GB"/>
        </w:rPr>
        <w:t xml:space="preserve"> has been dismissed. Albers</w:t>
      </w:r>
      <w:r w:rsidR="00613099" w:rsidRPr="001F4999">
        <w:rPr>
          <w:rFonts w:asciiTheme="majorHAnsi" w:hAnsiTheme="majorHAnsi" w:cstheme="minorHAnsi"/>
          <w:lang w:val="en-GB"/>
        </w:rPr>
        <w:t xml:space="preserve"> falsified data</w:t>
      </w:r>
      <w:r w:rsidR="005A483A" w:rsidRPr="001F4999">
        <w:rPr>
          <w:rFonts w:asciiTheme="majorHAnsi" w:hAnsiTheme="majorHAnsi" w:cstheme="minorHAnsi"/>
          <w:lang w:val="en-GB"/>
        </w:rPr>
        <w:t xml:space="preserve"> by </w:t>
      </w:r>
      <w:r w:rsidR="00706F9D" w:rsidRPr="001F4999">
        <w:rPr>
          <w:rFonts w:asciiTheme="majorHAnsi" w:hAnsiTheme="majorHAnsi" w:cstheme="minorHAnsi"/>
          <w:lang w:val="en-GB"/>
        </w:rPr>
        <w:t>stating that</w:t>
      </w:r>
      <w:r w:rsidR="00613099" w:rsidRPr="001F4999">
        <w:rPr>
          <w:rFonts w:asciiTheme="majorHAnsi" w:hAnsiTheme="majorHAnsi" w:cstheme="minorHAnsi"/>
          <w:lang w:val="en-GB"/>
        </w:rPr>
        <w:t xml:space="preserve"> New Year’s Eve </w:t>
      </w:r>
      <w:r w:rsidR="00867E97" w:rsidRPr="001F4999">
        <w:rPr>
          <w:rFonts w:asciiTheme="majorHAnsi" w:hAnsiTheme="majorHAnsi" w:cstheme="minorHAnsi"/>
          <w:lang w:val="en-GB"/>
        </w:rPr>
        <w:t xml:space="preserve">had been </w:t>
      </w:r>
      <w:r w:rsidR="009C2042">
        <w:rPr>
          <w:rFonts w:asciiTheme="majorHAnsi" w:hAnsiTheme="majorHAnsi" w:cstheme="minorHAnsi"/>
          <w:lang w:val="en-GB"/>
        </w:rPr>
        <w:t>“</w:t>
      </w:r>
      <w:r w:rsidR="00613099" w:rsidRPr="001F4999">
        <w:rPr>
          <w:rFonts w:asciiTheme="majorHAnsi" w:hAnsiTheme="majorHAnsi" w:cstheme="minorHAnsi"/>
          <w:lang w:val="en-GB"/>
        </w:rPr>
        <w:t>a quiet night</w:t>
      </w:r>
      <w:r w:rsidR="009C2042">
        <w:rPr>
          <w:rFonts w:asciiTheme="majorHAnsi" w:hAnsiTheme="majorHAnsi" w:cstheme="minorHAnsi"/>
          <w:lang w:val="en-GB"/>
        </w:rPr>
        <w:t>”</w:t>
      </w:r>
      <w:r w:rsidR="00613099" w:rsidRPr="001F4999">
        <w:rPr>
          <w:rFonts w:asciiTheme="majorHAnsi" w:hAnsiTheme="majorHAnsi" w:cstheme="minorHAnsi"/>
          <w:lang w:val="en-GB"/>
        </w:rPr>
        <w:t xml:space="preserve"> and</w:t>
      </w:r>
      <w:r w:rsidR="00867E97" w:rsidRPr="001F4999">
        <w:rPr>
          <w:rFonts w:asciiTheme="majorHAnsi" w:hAnsiTheme="majorHAnsi" w:cstheme="minorHAnsi"/>
          <w:lang w:val="en-GB"/>
        </w:rPr>
        <w:t xml:space="preserve"> by</w:t>
      </w:r>
      <w:r w:rsidR="00613099" w:rsidRPr="001F4999">
        <w:rPr>
          <w:rFonts w:asciiTheme="majorHAnsi" w:hAnsiTheme="majorHAnsi" w:cstheme="minorHAnsi"/>
          <w:lang w:val="en-GB"/>
        </w:rPr>
        <w:t xml:space="preserve"> </w:t>
      </w:r>
      <w:r w:rsidR="00862601" w:rsidRPr="001F4999">
        <w:rPr>
          <w:rFonts w:asciiTheme="majorHAnsi" w:hAnsiTheme="majorHAnsi" w:cstheme="minorHAnsi"/>
          <w:lang w:val="en-GB"/>
        </w:rPr>
        <w:t>omitting data about the</w:t>
      </w:r>
      <w:r w:rsidR="00613099" w:rsidRPr="001F4999">
        <w:rPr>
          <w:rFonts w:asciiTheme="majorHAnsi" w:hAnsiTheme="majorHAnsi" w:cstheme="minorHAnsi"/>
          <w:lang w:val="en-GB"/>
        </w:rPr>
        <w:t xml:space="preserve"> identity of the culprits.</w:t>
      </w:r>
      <w:r w:rsidR="00867E97" w:rsidRPr="001F4999">
        <w:rPr>
          <w:rFonts w:asciiTheme="majorHAnsi" w:hAnsiTheme="majorHAnsi" w:cstheme="minorHAnsi"/>
          <w:lang w:val="en-GB"/>
        </w:rPr>
        <w:t xml:space="preserve"> </w:t>
      </w:r>
      <w:r w:rsidR="00862601" w:rsidRPr="001F4999">
        <w:rPr>
          <w:rFonts w:asciiTheme="majorHAnsi" w:hAnsiTheme="majorHAnsi" w:cstheme="minorHAnsi"/>
          <w:lang w:val="en-GB"/>
        </w:rPr>
        <w:t xml:space="preserve">In </w:t>
      </w:r>
      <w:r w:rsidR="00862601" w:rsidRPr="001F4999">
        <w:rPr>
          <w:rFonts w:asciiTheme="majorHAnsi" w:hAnsiTheme="majorHAnsi" w:cstheme="minorHAnsi"/>
          <w:i/>
          <w:lang w:val="en-GB"/>
        </w:rPr>
        <w:t xml:space="preserve">The Telegraaf, </w:t>
      </w:r>
      <w:r w:rsidR="00862601" w:rsidRPr="001F4999">
        <w:rPr>
          <w:rFonts w:asciiTheme="majorHAnsi" w:hAnsiTheme="majorHAnsi" w:cstheme="minorHAnsi"/>
          <w:lang w:val="en-GB"/>
        </w:rPr>
        <w:t xml:space="preserve">Ralf Jäger, the German state </w:t>
      </w:r>
      <w:r w:rsidR="00FE4E4A">
        <w:rPr>
          <w:rFonts w:asciiTheme="majorHAnsi" w:hAnsiTheme="majorHAnsi" w:cstheme="minorHAnsi"/>
          <w:lang w:val="en-GB"/>
        </w:rPr>
        <w:t>M</w:t>
      </w:r>
      <w:r w:rsidR="00862601" w:rsidRPr="001F4999">
        <w:rPr>
          <w:rFonts w:asciiTheme="majorHAnsi" w:hAnsiTheme="majorHAnsi" w:cstheme="minorHAnsi"/>
          <w:lang w:val="en-GB"/>
        </w:rPr>
        <w:t xml:space="preserve">inister, stated that the police refused </w:t>
      </w:r>
      <w:r w:rsidR="00BA2485" w:rsidRPr="001F4999">
        <w:rPr>
          <w:rFonts w:asciiTheme="majorHAnsi" w:hAnsiTheme="majorHAnsi" w:cstheme="minorHAnsi"/>
          <w:lang w:val="en-GB"/>
        </w:rPr>
        <w:t>to ask for backup on that night. In addition, Jäger</w:t>
      </w:r>
      <w:r w:rsidR="00124750" w:rsidRPr="001F4999">
        <w:rPr>
          <w:rFonts w:asciiTheme="majorHAnsi" w:hAnsiTheme="majorHAnsi" w:cstheme="minorHAnsi"/>
          <w:lang w:val="en-GB"/>
        </w:rPr>
        <w:t xml:space="preserve"> </w:t>
      </w:r>
      <w:r w:rsidR="00862601" w:rsidRPr="001F4999">
        <w:rPr>
          <w:rFonts w:asciiTheme="majorHAnsi" w:hAnsiTheme="majorHAnsi" w:cstheme="minorHAnsi"/>
          <w:lang w:val="en-GB"/>
        </w:rPr>
        <w:t xml:space="preserve">pointed out that most of the crimes had been committed by migrants (Lonig, M., 2016, TG-8).  </w:t>
      </w:r>
      <w:r w:rsidR="000C0C6D" w:rsidRPr="001F4999">
        <w:rPr>
          <w:rFonts w:asciiTheme="majorHAnsi" w:hAnsiTheme="majorHAnsi" w:cstheme="minorHAnsi"/>
          <w:lang w:val="en-GB"/>
        </w:rPr>
        <w:t>In terms of evidence</w:t>
      </w:r>
      <w:r w:rsidR="000C0C6D" w:rsidRPr="001F4999">
        <w:rPr>
          <w:rFonts w:asciiTheme="majorHAnsi" w:hAnsiTheme="majorHAnsi" w:cstheme="minorHAnsi"/>
          <w:i/>
          <w:lang w:val="en-GB"/>
        </w:rPr>
        <w:t xml:space="preserve">, Trouw </w:t>
      </w:r>
      <w:r w:rsidR="000C0C6D" w:rsidRPr="001F4999">
        <w:rPr>
          <w:rFonts w:asciiTheme="majorHAnsi" w:hAnsiTheme="majorHAnsi" w:cstheme="minorHAnsi"/>
          <w:lang w:val="en-GB"/>
        </w:rPr>
        <w:t>is the only newspaper that attempts to explain why Albers refused backup from another German police unit. According to the newspaper</w:t>
      </w:r>
      <w:r w:rsidR="009C2042">
        <w:rPr>
          <w:rFonts w:asciiTheme="majorHAnsi" w:hAnsiTheme="majorHAnsi" w:cstheme="minorHAnsi"/>
          <w:lang w:val="en-GB"/>
        </w:rPr>
        <w:t>,</w:t>
      </w:r>
      <w:r w:rsidR="000C0C6D" w:rsidRPr="001F4999">
        <w:rPr>
          <w:rFonts w:asciiTheme="majorHAnsi" w:hAnsiTheme="majorHAnsi" w:cstheme="minorHAnsi"/>
          <w:lang w:val="en-GB"/>
        </w:rPr>
        <w:t xml:space="preserve"> “The corps could not get a good ove</w:t>
      </w:r>
      <w:r w:rsidR="00A94EE0">
        <w:rPr>
          <w:rFonts w:asciiTheme="majorHAnsi" w:hAnsiTheme="majorHAnsi" w:cstheme="minorHAnsi"/>
          <w:lang w:val="en-GB"/>
        </w:rPr>
        <w:t>rview o</w:t>
      </w:r>
      <w:r w:rsidR="00A94EE0">
        <w:rPr>
          <w:rFonts w:asciiTheme="majorHAnsi" w:hAnsiTheme="majorHAnsi" w:cstheme="minorHAnsi" w:hint="eastAsia"/>
          <w:lang w:val="en-GB"/>
        </w:rPr>
        <w:t>f</w:t>
      </w:r>
      <w:r w:rsidR="000C0C6D" w:rsidRPr="001F4999">
        <w:rPr>
          <w:rFonts w:asciiTheme="majorHAnsi" w:hAnsiTheme="majorHAnsi" w:cstheme="minorHAnsi"/>
          <w:lang w:val="en-GB"/>
        </w:rPr>
        <w:t xml:space="preserve"> the situation around the main station, and this is the reason why they turned down an offer from the national police for ‘much needed’ reinforcement” (Jonker, S., 2016, TR-8). </w:t>
      </w:r>
      <w:r w:rsidR="005A483A" w:rsidRPr="001F4999">
        <w:rPr>
          <w:rFonts w:asciiTheme="majorHAnsi" w:hAnsiTheme="majorHAnsi" w:cstheme="minorHAnsi"/>
          <w:lang w:val="en-GB"/>
        </w:rPr>
        <w:t xml:space="preserve">In addition, Jonker adds a quote from Jäger, who claimed </w:t>
      </w:r>
      <w:r w:rsidR="004A52D4" w:rsidRPr="001F4999">
        <w:rPr>
          <w:rFonts w:asciiTheme="majorHAnsi" w:hAnsiTheme="majorHAnsi" w:cstheme="minorHAnsi"/>
          <w:lang w:val="en-GB"/>
        </w:rPr>
        <w:t xml:space="preserve">at a press conference </w:t>
      </w:r>
      <w:r w:rsidR="005A483A" w:rsidRPr="001F4999">
        <w:rPr>
          <w:rFonts w:asciiTheme="majorHAnsi" w:hAnsiTheme="majorHAnsi" w:cstheme="minorHAnsi"/>
          <w:lang w:val="en-GB"/>
        </w:rPr>
        <w:t xml:space="preserve">“that the vast </w:t>
      </w:r>
      <w:r w:rsidR="00E70F67" w:rsidRPr="001F4999">
        <w:rPr>
          <w:rFonts w:asciiTheme="majorHAnsi" w:hAnsiTheme="majorHAnsi" w:cstheme="minorHAnsi"/>
          <w:lang w:val="en-GB"/>
        </w:rPr>
        <w:t>ma</w:t>
      </w:r>
      <w:r w:rsidR="009C2042">
        <w:rPr>
          <w:rFonts w:asciiTheme="majorHAnsi" w:hAnsiTheme="majorHAnsi" w:cstheme="minorHAnsi"/>
          <w:lang w:val="en-GB"/>
        </w:rPr>
        <w:t>j</w:t>
      </w:r>
      <w:r w:rsidR="00E70F67" w:rsidRPr="001F4999">
        <w:rPr>
          <w:rFonts w:asciiTheme="majorHAnsi" w:hAnsiTheme="majorHAnsi" w:cstheme="minorHAnsi"/>
          <w:lang w:val="en-GB"/>
        </w:rPr>
        <w:t>or</w:t>
      </w:r>
      <w:r w:rsidR="005A483A" w:rsidRPr="001F4999">
        <w:rPr>
          <w:rFonts w:asciiTheme="majorHAnsi" w:hAnsiTheme="majorHAnsi" w:cstheme="minorHAnsi"/>
          <w:lang w:val="en-GB"/>
        </w:rPr>
        <w:t>ity</w:t>
      </w:r>
      <w:r w:rsidR="00FD2151">
        <w:rPr>
          <w:rFonts w:asciiTheme="majorHAnsi" w:hAnsiTheme="majorHAnsi" w:cstheme="minorHAnsi" w:hint="eastAsia"/>
          <w:lang w:val="en-GB"/>
        </w:rPr>
        <w:t>,</w:t>
      </w:r>
      <w:r w:rsidR="005A483A" w:rsidRPr="001F4999">
        <w:rPr>
          <w:rFonts w:asciiTheme="majorHAnsi" w:hAnsiTheme="majorHAnsi" w:cstheme="minorHAnsi"/>
          <w:lang w:val="en-GB"/>
        </w:rPr>
        <w:t xml:space="preserve"> of the now 19 suspected asylum seekers</w:t>
      </w:r>
      <w:r w:rsidR="00FD2151">
        <w:rPr>
          <w:rFonts w:asciiTheme="majorHAnsi" w:hAnsiTheme="majorHAnsi" w:cstheme="minorHAnsi" w:hint="eastAsia"/>
          <w:lang w:val="en-GB"/>
        </w:rPr>
        <w:t xml:space="preserve"> m</w:t>
      </w:r>
      <w:r w:rsidR="005A483A" w:rsidRPr="001F4999">
        <w:rPr>
          <w:rFonts w:asciiTheme="majorHAnsi" w:hAnsiTheme="majorHAnsi" w:cstheme="minorHAnsi"/>
          <w:lang w:val="en-GB"/>
        </w:rPr>
        <w:t>ainly</w:t>
      </w:r>
      <w:r w:rsidR="004A52D4" w:rsidRPr="001F4999">
        <w:rPr>
          <w:rFonts w:asciiTheme="majorHAnsi" w:hAnsiTheme="majorHAnsi" w:cstheme="minorHAnsi"/>
          <w:lang w:val="en-GB"/>
        </w:rPr>
        <w:t xml:space="preserve"> come</w:t>
      </w:r>
      <w:r w:rsidR="005A483A" w:rsidRPr="001F4999">
        <w:rPr>
          <w:rFonts w:asciiTheme="majorHAnsi" w:hAnsiTheme="majorHAnsi" w:cstheme="minorHAnsi"/>
          <w:lang w:val="en-GB"/>
        </w:rPr>
        <w:t xml:space="preserve"> from cou</w:t>
      </w:r>
      <w:r w:rsidR="004A52D4" w:rsidRPr="001F4999">
        <w:rPr>
          <w:rFonts w:asciiTheme="majorHAnsi" w:hAnsiTheme="majorHAnsi" w:cstheme="minorHAnsi"/>
          <w:lang w:val="en-GB"/>
        </w:rPr>
        <w:t>ntries like Morocco and Algeria”</w:t>
      </w:r>
      <w:r w:rsidR="0050137E" w:rsidRPr="001F4999">
        <w:rPr>
          <w:rFonts w:asciiTheme="majorHAnsi" w:hAnsiTheme="majorHAnsi" w:cstheme="minorHAnsi"/>
          <w:lang w:val="en-GB"/>
        </w:rPr>
        <w:t xml:space="preserve"> </w:t>
      </w:r>
      <w:r w:rsidR="004A52D4" w:rsidRPr="001F4999">
        <w:rPr>
          <w:rFonts w:asciiTheme="majorHAnsi" w:hAnsiTheme="majorHAnsi" w:cstheme="minorHAnsi"/>
          <w:lang w:val="en-GB"/>
        </w:rPr>
        <w:t xml:space="preserve">(idem). </w:t>
      </w:r>
      <w:r w:rsidR="00190C2B" w:rsidRPr="001F4999">
        <w:rPr>
          <w:rFonts w:asciiTheme="majorHAnsi" w:hAnsiTheme="majorHAnsi" w:cstheme="minorHAnsi"/>
          <w:lang w:val="en-GB"/>
        </w:rPr>
        <w:t>Jonker acknowledged</w:t>
      </w:r>
      <w:r w:rsidR="002E780F" w:rsidRPr="001F4999">
        <w:rPr>
          <w:rFonts w:asciiTheme="majorHAnsi" w:hAnsiTheme="majorHAnsi" w:cstheme="minorHAnsi"/>
          <w:lang w:val="en-GB"/>
        </w:rPr>
        <w:t xml:space="preserve"> that the statement was</w:t>
      </w:r>
      <w:r w:rsidR="00B538A3" w:rsidRPr="001F4999">
        <w:rPr>
          <w:rFonts w:asciiTheme="majorHAnsi" w:hAnsiTheme="majorHAnsi" w:cstheme="minorHAnsi"/>
          <w:lang w:val="en-GB"/>
        </w:rPr>
        <w:t xml:space="preserve"> contrary to what the </w:t>
      </w:r>
      <w:r w:rsidR="00E70F67" w:rsidRPr="001F4999">
        <w:rPr>
          <w:rFonts w:asciiTheme="majorHAnsi" w:hAnsiTheme="majorHAnsi" w:cstheme="minorHAnsi"/>
          <w:lang w:val="en-GB"/>
        </w:rPr>
        <w:t>mayor</w:t>
      </w:r>
      <w:r w:rsidR="00B538A3" w:rsidRPr="001F4999">
        <w:rPr>
          <w:rFonts w:asciiTheme="majorHAnsi" w:hAnsiTheme="majorHAnsi" w:cstheme="minorHAnsi"/>
          <w:lang w:val="en-GB"/>
        </w:rPr>
        <w:t xml:space="preserve"> of Cologne and the German police </w:t>
      </w:r>
      <w:r w:rsidR="00FE4E4A">
        <w:rPr>
          <w:rFonts w:asciiTheme="majorHAnsi" w:hAnsiTheme="majorHAnsi" w:cstheme="minorHAnsi"/>
          <w:lang w:val="en-GB"/>
        </w:rPr>
        <w:t>C</w:t>
      </w:r>
      <w:r w:rsidR="00A94EE0">
        <w:rPr>
          <w:rFonts w:asciiTheme="majorHAnsi" w:hAnsiTheme="majorHAnsi" w:cstheme="minorHAnsi"/>
          <w:lang w:val="en-GB"/>
        </w:rPr>
        <w:t>hief</w:t>
      </w:r>
      <w:r w:rsidR="00A94EE0">
        <w:rPr>
          <w:rFonts w:asciiTheme="majorHAnsi" w:hAnsiTheme="majorHAnsi" w:cstheme="minorHAnsi" w:hint="eastAsia"/>
          <w:lang w:val="en-GB"/>
        </w:rPr>
        <w:t xml:space="preserve"> publicised</w:t>
      </w:r>
      <w:r w:rsidR="00B538A3" w:rsidRPr="001F4999">
        <w:rPr>
          <w:rFonts w:asciiTheme="majorHAnsi" w:hAnsiTheme="majorHAnsi" w:cstheme="minorHAnsi"/>
          <w:lang w:val="en-GB"/>
        </w:rPr>
        <w:t xml:space="preserve"> in a statement a week </w:t>
      </w:r>
      <w:r w:rsidR="009C2042">
        <w:rPr>
          <w:rFonts w:asciiTheme="majorHAnsi" w:hAnsiTheme="majorHAnsi" w:cstheme="minorHAnsi"/>
          <w:lang w:val="en-GB"/>
        </w:rPr>
        <w:t>prior</w:t>
      </w:r>
      <w:r w:rsidR="00B538A3" w:rsidRPr="001F4999">
        <w:rPr>
          <w:rFonts w:asciiTheme="majorHAnsi" w:hAnsiTheme="majorHAnsi" w:cstheme="minorHAnsi"/>
          <w:lang w:val="en-GB"/>
        </w:rPr>
        <w:t>.</w:t>
      </w:r>
      <w:r w:rsidR="00A94EE0">
        <w:rPr>
          <w:rFonts w:asciiTheme="majorHAnsi" w:hAnsiTheme="majorHAnsi" w:cstheme="minorHAnsi" w:hint="eastAsia"/>
          <w:lang w:val="en-GB"/>
        </w:rPr>
        <w:t xml:space="preserve"> </w:t>
      </w:r>
      <w:r w:rsidR="00B538A3" w:rsidRPr="001F4999">
        <w:rPr>
          <w:rFonts w:asciiTheme="majorHAnsi" w:hAnsiTheme="majorHAnsi" w:cstheme="minorHAnsi"/>
          <w:lang w:val="en-GB"/>
        </w:rPr>
        <w:t xml:space="preserve"> </w:t>
      </w:r>
    </w:p>
    <w:p w:rsidR="00906A8B" w:rsidRPr="001F4999" w:rsidRDefault="0019229B" w:rsidP="0019229B">
      <w:pPr>
        <w:spacing w:line="360" w:lineRule="auto"/>
        <w:rPr>
          <w:rFonts w:asciiTheme="majorHAnsi" w:hAnsiTheme="majorHAnsi"/>
          <w:bCs/>
          <w:lang w:val="en-GB"/>
        </w:rPr>
      </w:pPr>
      <w:r w:rsidRPr="001F4999">
        <w:rPr>
          <w:rFonts w:asciiTheme="majorHAnsi" w:hAnsiTheme="majorHAnsi"/>
          <w:bCs/>
          <w:lang w:val="en-GB"/>
        </w:rPr>
        <w:t xml:space="preserve">In addition, </w:t>
      </w:r>
      <w:r w:rsidR="00BA2A75" w:rsidRPr="001F4999">
        <w:rPr>
          <w:rFonts w:asciiTheme="majorHAnsi" w:hAnsiTheme="majorHAnsi"/>
          <w:bCs/>
          <w:i/>
          <w:lang w:val="en-GB"/>
        </w:rPr>
        <w:t>NRC Handelsblad</w:t>
      </w:r>
      <w:r w:rsidR="00BA2A75" w:rsidRPr="001F4999">
        <w:rPr>
          <w:rFonts w:asciiTheme="majorHAnsi" w:hAnsiTheme="majorHAnsi"/>
          <w:bCs/>
          <w:lang w:val="en-GB"/>
        </w:rPr>
        <w:t xml:space="preserve"> </w:t>
      </w:r>
      <w:r w:rsidR="00581930" w:rsidRPr="001F4999">
        <w:rPr>
          <w:rFonts w:asciiTheme="majorHAnsi" w:hAnsiTheme="majorHAnsi"/>
          <w:bCs/>
          <w:lang w:val="en-GB"/>
        </w:rPr>
        <w:t>wrote about</w:t>
      </w:r>
      <w:r w:rsidR="00BA2A75" w:rsidRPr="001F4999">
        <w:rPr>
          <w:rFonts w:asciiTheme="majorHAnsi" w:hAnsiTheme="majorHAnsi"/>
          <w:bCs/>
          <w:lang w:val="en-GB"/>
        </w:rPr>
        <w:t xml:space="preserve"> </w:t>
      </w:r>
      <w:r w:rsidR="009C2042">
        <w:rPr>
          <w:rFonts w:asciiTheme="majorHAnsi" w:hAnsiTheme="majorHAnsi"/>
          <w:bCs/>
          <w:lang w:val="en-GB"/>
        </w:rPr>
        <w:t>their</w:t>
      </w:r>
      <w:r w:rsidR="009C2042" w:rsidRPr="001F4999">
        <w:rPr>
          <w:rFonts w:asciiTheme="majorHAnsi" w:hAnsiTheme="majorHAnsi"/>
          <w:bCs/>
          <w:lang w:val="en-GB"/>
        </w:rPr>
        <w:t xml:space="preserve"> </w:t>
      </w:r>
      <w:r w:rsidR="00BA2A75" w:rsidRPr="001F4999">
        <w:rPr>
          <w:rFonts w:asciiTheme="majorHAnsi" w:hAnsiTheme="majorHAnsi"/>
          <w:bCs/>
          <w:lang w:val="en-GB"/>
        </w:rPr>
        <w:t>inability to</w:t>
      </w:r>
      <w:r w:rsidRPr="001F4999">
        <w:rPr>
          <w:rFonts w:asciiTheme="majorHAnsi" w:hAnsiTheme="majorHAnsi"/>
          <w:bCs/>
          <w:lang w:val="en-GB"/>
        </w:rPr>
        <w:t xml:space="preserve"> report directly from Cologne. On </w:t>
      </w:r>
      <w:r w:rsidR="009C2042">
        <w:rPr>
          <w:rFonts w:asciiTheme="majorHAnsi" w:hAnsiTheme="majorHAnsi"/>
          <w:bCs/>
          <w:lang w:val="en-GB"/>
        </w:rPr>
        <w:t xml:space="preserve">9 </w:t>
      </w:r>
      <w:r w:rsidRPr="001F4999">
        <w:rPr>
          <w:rFonts w:asciiTheme="majorHAnsi" w:hAnsiTheme="majorHAnsi"/>
          <w:bCs/>
          <w:lang w:val="en-GB"/>
        </w:rPr>
        <w:t xml:space="preserve">January, Sjoerd de Jong, Ombudsman for </w:t>
      </w:r>
      <w:r w:rsidR="004B044D" w:rsidRPr="004B044D">
        <w:rPr>
          <w:rFonts w:asciiTheme="majorHAnsi" w:hAnsiTheme="majorHAnsi"/>
          <w:bCs/>
          <w:i/>
          <w:lang w:val="en-GB"/>
        </w:rPr>
        <w:t>NRC Handelsblad</w:t>
      </w:r>
      <w:r w:rsidRPr="001F4999">
        <w:rPr>
          <w:rFonts w:asciiTheme="majorHAnsi" w:hAnsiTheme="majorHAnsi"/>
          <w:bCs/>
          <w:lang w:val="en-GB"/>
        </w:rPr>
        <w:t xml:space="preserve">, wrote an article on this </w:t>
      </w:r>
      <w:r w:rsidR="009C2042">
        <w:rPr>
          <w:rFonts w:asciiTheme="majorHAnsi" w:hAnsiTheme="majorHAnsi"/>
          <w:bCs/>
          <w:lang w:val="en-GB"/>
        </w:rPr>
        <w:t>topic</w:t>
      </w:r>
      <w:r w:rsidRPr="001F4999">
        <w:rPr>
          <w:rFonts w:asciiTheme="majorHAnsi" w:hAnsiTheme="majorHAnsi"/>
          <w:bCs/>
          <w:lang w:val="en-GB"/>
        </w:rPr>
        <w:t xml:space="preserve">. </w:t>
      </w:r>
      <w:r w:rsidR="005C4BB4" w:rsidRPr="001F4999">
        <w:rPr>
          <w:rFonts w:asciiTheme="majorHAnsi" w:hAnsiTheme="majorHAnsi"/>
          <w:bCs/>
          <w:lang w:val="en-GB"/>
        </w:rPr>
        <w:t>According to De</w:t>
      </w:r>
      <w:r w:rsidR="00906A8B" w:rsidRPr="001F4999">
        <w:rPr>
          <w:rFonts w:asciiTheme="majorHAnsi" w:hAnsiTheme="majorHAnsi"/>
          <w:bCs/>
          <w:lang w:val="en-GB"/>
        </w:rPr>
        <w:t xml:space="preserve"> Jong, “The news on social media first started to run by that time, and information was made available </w:t>
      </w:r>
      <w:r w:rsidR="009C2042">
        <w:rPr>
          <w:rFonts w:asciiTheme="majorHAnsi" w:hAnsiTheme="majorHAnsi"/>
          <w:bCs/>
          <w:lang w:val="en-GB"/>
        </w:rPr>
        <w:t>at</w:t>
      </w:r>
      <w:r w:rsidR="00906A8B" w:rsidRPr="001F4999">
        <w:rPr>
          <w:rFonts w:asciiTheme="majorHAnsi" w:hAnsiTheme="majorHAnsi"/>
          <w:bCs/>
          <w:lang w:val="en-GB"/>
        </w:rPr>
        <w:t xml:space="preserve"> the press conference </w:t>
      </w:r>
      <w:r w:rsidR="009C2042">
        <w:rPr>
          <w:rFonts w:asciiTheme="majorHAnsi" w:hAnsiTheme="majorHAnsi"/>
          <w:bCs/>
          <w:lang w:val="en-GB"/>
        </w:rPr>
        <w:t xml:space="preserve">that </w:t>
      </w:r>
      <w:r w:rsidR="00906A8B" w:rsidRPr="001F4999">
        <w:rPr>
          <w:rFonts w:asciiTheme="majorHAnsi" w:hAnsiTheme="majorHAnsi"/>
          <w:bCs/>
          <w:lang w:val="en-GB"/>
        </w:rPr>
        <w:t xml:space="preserve">the German </w:t>
      </w:r>
      <w:r w:rsidR="00FE4E4A">
        <w:rPr>
          <w:rFonts w:asciiTheme="majorHAnsi" w:hAnsiTheme="majorHAnsi"/>
          <w:bCs/>
          <w:lang w:val="en-GB"/>
        </w:rPr>
        <w:t>p</w:t>
      </w:r>
      <w:r w:rsidR="00906A8B" w:rsidRPr="001F4999">
        <w:rPr>
          <w:rFonts w:asciiTheme="majorHAnsi" w:hAnsiTheme="majorHAnsi"/>
          <w:bCs/>
          <w:lang w:val="en-GB"/>
        </w:rPr>
        <w:t>olice force gave on Monday. That night</w:t>
      </w:r>
      <w:r w:rsidR="009C2042">
        <w:rPr>
          <w:rFonts w:asciiTheme="majorHAnsi" w:hAnsiTheme="majorHAnsi"/>
          <w:bCs/>
          <w:lang w:val="en-GB"/>
        </w:rPr>
        <w:t>,</w:t>
      </w:r>
      <w:r w:rsidR="00906A8B" w:rsidRPr="001F4999">
        <w:rPr>
          <w:rFonts w:asciiTheme="majorHAnsi" w:hAnsiTheme="majorHAnsi"/>
          <w:bCs/>
          <w:lang w:val="en-GB"/>
        </w:rPr>
        <w:t xml:space="preserve"> news manager Herman Staal and acting correspondent Marc Leijendekker had just arrived in Berlin” (de Jong, 2016</w:t>
      </w:r>
      <w:r w:rsidR="00581930" w:rsidRPr="001F4999">
        <w:rPr>
          <w:rFonts w:asciiTheme="majorHAnsi" w:hAnsiTheme="majorHAnsi"/>
          <w:bCs/>
          <w:lang w:val="en-GB"/>
        </w:rPr>
        <w:t>, NRC-7</w:t>
      </w:r>
      <w:r w:rsidR="00906A8B" w:rsidRPr="001F4999">
        <w:rPr>
          <w:rFonts w:asciiTheme="majorHAnsi" w:hAnsiTheme="majorHAnsi"/>
          <w:bCs/>
          <w:lang w:val="en-GB"/>
        </w:rPr>
        <w:t>).</w:t>
      </w:r>
      <w:r w:rsidR="00473A61" w:rsidRPr="001F4999">
        <w:rPr>
          <w:rFonts w:asciiTheme="majorHAnsi" w:hAnsiTheme="majorHAnsi"/>
          <w:bCs/>
          <w:lang w:val="en-GB"/>
        </w:rPr>
        <w:t xml:space="preserve"> This</w:t>
      </w:r>
      <w:r w:rsidRPr="001F4999">
        <w:rPr>
          <w:rFonts w:asciiTheme="majorHAnsi" w:hAnsiTheme="majorHAnsi"/>
          <w:bCs/>
          <w:lang w:val="en-GB"/>
        </w:rPr>
        <w:t xml:space="preserve"> explanation is in line with Wilkins and Patterson’s theory, which a</w:t>
      </w:r>
      <w:r w:rsidR="00BA2A75" w:rsidRPr="001F4999">
        <w:rPr>
          <w:rFonts w:asciiTheme="majorHAnsi" w:hAnsiTheme="majorHAnsi"/>
          <w:bCs/>
          <w:lang w:val="en-GB"/>
        </w:rPr>
        <w:t>dmits the absence of</w:t>
      </w:r>
      <w:r w:rsidRPr="001F4999">
        <w:rPr>
          <w:rFonts w:asciiTheme="majorHAnsi" w:hAnsiTheme="majorHAnsi"/>
          <w:bCs/>
          <w:lang w:val="en-GB"/>
        </w:rPr>
        <w:t xml:space="preserve"> an editor abroad</w:t>
      </w:r>
      <w:r w:rsidR="00473A61" w:rsidRPr="001F4999">
        <w:rPr>
          <w:rFonts w:asciiTheme="majorHAnsi" w:hAnsiTheme="majorHAnsi"/>
          <w:bCs/>
          <w:lang w:val="en-GB"/>
        </w:rPr>
        <w:t xml:space="preserve"> </w:t>
      </w:r>
      <w:r w:rsidRPr="001F4999">
        <w:rPr>
          <w:rFonts w:asciiTheme="majorHAnsi" w:hAnsiTheme="majorHAnsi"/>
          <w:bCs/>
          <w:lang w:val="en-GB"/>
        </w:rPr>
        <w:t>(</w:t>
      </w:r>
      <w:r w:rsidR="007A2649" w:rsidRPr="001F4999">
        <w:rPr>
          <w:rFonts w:asciiTheme="majorHAnsi" w:hAnsiTheme="majorHAnsi"/>
          <w:bCs/>
          <w:lang w:val="en-GB"/>
        </w:rPr>
        <w:t>Patterson &amp; Wilkins, 2008, p.221</w:t>
      </w:r>
      <w:r w:rsidRPr="001F4999">
        <w:rPr>
          <w:rFonts w:asciiTheme="majorHAnsi" w:hAnsiTheme="majorHAnsi"/>
          <w:bCs/>
          <w:lang w:val="en-GB"/>
        </w:rPr>
        <w:t>)</w:t>
      </w:r>
      <w:r w:rsidR="007A2649" w:rsidRPr="001F4999">
        <w:rPr>
          <w:rFonts w:asciiTheme="majorHAnsi" w:hAnsiTheme="majorHAnsi"/>
          <w:bCs/>
          <w:lang w:val="en-GB"/>
        </w:rPr>
        <w:t xml:space="preserve">. </w:t>
      </w:r>
    </w:p>
    <w:p w:rsidR="003E1988" w:rsidRPr="001F4999" w:rsidRDefault="003E1988" w:rsidP="00C71589">
      <w:pPr>
        <w:spacing w:line="360" w:lineRule="auto"/>
        <w:jc w:val="both"/>
        <w:rPr>
          <w:rFonts w:asciiTheme="majorHAnsi" w:hAnsiTheme="majorHAnsi"/>
          <w:bCs/>
          <w:lang w:val="en-GB"/>
        </w:rPr>
      </w:pPr>
      <w:r w:rsidRPr="001F4999">
        <w:rPr>
          <w:rFonts w:asciiTheme="majorHAnsi" w:hAnsiTheme="majorHAnsi"/>
          <w:bCs/>
          <w:lang w:val="en-GB"/>
        </w:rPr>
        <w:lastRenderedPageBreak/>
        <w:t xml:space="preserve">On the other hand, misuse of a frame can result in the destruction of an innocent person or </w:t>
      </w:r>
      <w:r w:rsidR="003064C0">
        <w:rPr>
          <w:rFonts w:asciiTheme="majorHAnsi" w:hAnsiTheme="majorHAnsi"/>
          <w:bCs/>
          <w:lang w:val="en-GB"/>
        </w:rPr>
        <w:t xml:space="preserve">a </w:t>
      </w:r>
      <w:r w:rsidRPr="001F4999">
        <w:rPr>
          <w:rFonts w:asciiTheme="majorHAnsi" w:hAnsiTheme="majorHAnsi"/>
          <w:bCs/>
          <w:lang w:val="en-GB"/>
        </w:rPr>
        <w:t xml:space="preserve">group of people. </w:t>
      </w:r>
      <w:r w:rsidRPr="001F4999">
        <w:rPr>
          <w:rFonts w:asciiTheme="majorHAnsi" w:hAnsiTheme="majorHAnsi"/>
          <w:lang w:val="en-GB"/>
        </w:rPr>
        <w:t xml:space="preserve">In the case study of Wen Ho Lee vs. </w:t>
      </w:r>
      <w:r w:rsidRPr="001F4999">
        <w:rPr>
          <w:rFonts w:asciiTheme="majorHAnsi" w:hAnsiTheme="majorHAnsi"/>
          <w:i/>
          <w:lang w:val="en-GB"/>
        </w:rPr>
        <w:t xml:space="preserve">The New York Times, </w:t>
      </w:r>
      <w:r w:rsidR="0061128D">
        <w:rPr>
          <w:rFonts w:asciiTheme="majorHAnsi" w:hAnsiTheme="majorHAnsi"/>
          <w:lang w:val="en-GB"/>
        </w:rPr>
        <w:t>the result of a mis</w:t>
      </w:r>
      <w:r w:rsidR="0061128D">
        <w:rPr>
          <w:rFonts w:asciiTheme="majorHAnsi" w:hAnsiTheme="majorHAnsi" w:hint="eastAsia"/>
          <w:lang w:val="en-GB"/>
        </w:rPr>
        <w:t>guided</w:t>
      </w:r>
      <w:r w:rsidRPr="001F4999">
        <w:rPr>
          <w:rFonts w:asciiTheme="majorHAnsi" w:hAnsiTheme="majorHAnsi"/>
          <w:lang w:val="en-GB"/>
        </w:rPr>
        <w:t xml:space="preserve"> frame is elaborated upon. Lee’s </w:t>
      </w:r>
      <w:r w:rsidR="000D1EB8">
        <w:rPr>
          <w:rFonts w:asciiTheme="majorHAnsi" w:hAnsiTheme="majorHAnsi"/>
          <w:lang w:val="en-GB"/>
        </w:rPr>
        <w:t>defen</w:t>
      </w:r>
      <w:r w:rsidR="000D1EB8">
        <w:rPr>
          <w:rFonts w:asciiTheme="majorHAnsi" w:hAnsiTheme="majorHAnsi" w:hint="eastAsia"/>
          <w:lang w:val="en-GB"/>
        </w:rPr>
        <w:t>s</w:t>
      </w:r>
      <w:r w:rsidR="003064C0" w:rsidRPr="001F4999">
        <w:rPr>
          <w:rFonts w:asciiTheme="majorHAnsi" w:hAnsiTheme="majorHAnsi"/>
          <w:lang w:val="en-GB"/>
        </w:rPr>
        <w:t>e</w:t>
      </w:r>
      <w:r w:rsidRPr="001F4999">
        <w:rPr>
          <w:rFonts w:asciiTheme="majorHAnsi" w:hAnsiTheme="majorHAnsi"/>
          <w:lang w:val="en-GB"/>
        </w:rPr>
        <w:t xml:space="preserve"> stated: </w:t>
      </w:r>
      <w:r w:rsidRPr="001F4999">
        <w:rPr>
          <w:rFonts w:asciiTheme="majorHAnsi" w:hAnsiTheme="majorHAnsi"/>
          <w:bCs/>
          <w:lang w:val="en-GB"/>
        </w:rPr>
        <w:t>“[…] I believe that Mr. Trulock (the reporter) improperly targeted Dr. Lee due to Dr. Lee’s race and national origin,” (Patterson &amp; Wilkins, 2008, p. 221). The case study shows similari</w:t>
      </w:r>
      <w:r w:rsidR="000D1EB8">
        <w:rPr>
          <w:rFonts w:asciiTheme="majorHAnsi" w:hAnsiTheme="majorHAnsi"/>
          <w:bCs/>
          <w:lang w:val="en-GB"/>
        </w:rPr>
        <w:t>ties to the assaults in Cologne</w:t>
      </w:r>
      <w:r w:rsidRPr="001F4999">
        <w:rPr>
          <w:rFonts w:asciiTheme="majorHAnsi" w:hAnsiTheme="majorHAnsi"/>
          <w:bCs/>
          <w:lang w:val="en-GB"/>
        </w:rPr>
        <w:t xml:space="preserve"> because there appears to be a lack of information on the culprits. Moreover, the events in Cologne are able to dis</w:t>
      </w:r>
      <w:r w:rsidR="005C4BB4" w:rsidRPr="001F4999">
        <w:rPr>
          <w:rFonts w:asciiTheme="majorHAnsi" w:hAnsiTheme="majorHAnsi"/>
          <w:bCs/>
          <w:lang w:val="en-GB"/>
        </w:rPr>
        <w:t>credit a group of (recently arrived</w:t>
      </w:r>
      <w:r w:rsidRPr="001F4999">
        <w:rPr>
          <w:rFonts w:asciiTheme="majorHAnsi" w:hAnsiTheme="majorHAnsi"/>
          <w:bCs/>
          <w:lang w:val="en-GB"/>
        </w:rPr>
        <w:t xml:space="preserve">) immigrants. The reporting may also be used to breed xenophobia, just like Trulock’s reporting in the case against Wen Ho Lee. </w:t>
      </w:r>
    </w:p>
    <w:p w:rsidR="00CD47B7" w:rsidRPr="001F4999" w:rsidRDefault="00CD47B7"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As shown in Figure 1.3, at least 50% of the news items have been w</w:t>
      </w:r>
      <w:r w:rsidR="004248D1" w:rsidRPr="001F4999">
        <w:rPr>
          <w:rFonts w:asciiTheme="majorHAnsi" w:hAnsiTheme="majorHAnsi" w:cstheme="minorHAnsi"/>
          <w:lang w:val="en-GB"/>
        </w:rPr>
        <w:t>ritten using</w:t>
      </w:r>
      <w:r w:rsidR="00FB7D95" w:rsidRPr="001F4999">
        <w:rPr>
          <w:rFonts w:asciiTheme="majorHAnsi" w:hAnsiTheme="majorHAnsi" w:cstheme="minorHAnsi"/>
          <w:lang w:val="en-GB"/>
        </w:rPr>
        <w:t xml:space="preserve"> </w:t>
      </w:r>
      <w:r w:rsidR="003064C0">
        <w:rPr>
          <w:rFonts w:asciiTheme="majorHAnsi" w:hAnsiTheme="majorHAnsi" w:cstheme="minorHAnsi"/>
          <w:lang w:val="en-GB"/>
        </w:rPr>
        <w:t xml:space="preserve">an </w:t>
      </w:r>
      <w:r w:rsidR="00FB7D95" w:rsidRPr="001F4999">
        <w:rPr>
          <w:rFonts w:asciiTheme="majorHAnsi" w:hAnsiTheme="majorHAnsi" w:cstheme="minorHAnsi"/>
          <w:lang w:val="en-GB"/>
        </w:rPr>
        <w:t>episodic</w:t>
      </w:r>
      <w:r w:rsidRPr="001F4999">
        <w:rPr>
          <w:rFonts w:asciiTheme="majorHAnsi" w:hAnsiTheme="majorHAnsi" w:cstheme="minorHAnsi"/>
          <w:lang w:val="en-GB"/>
        </w:rPr>
        <w:t xml:space="preserve"> news frame. This figure indicates that these five newspapers have reported on sexual assaults, the</w:t>
      </w:r>
      <w:r w:rsidR="00480380" w:rsidRPr="001F4999">
        <w:rPr>
          <w:rFonts w:asciiTheme="majorHAnsi" w:hAnsiTheme="majorHAnsi" w:cstheme="minorHAnsi"/>
          <w:lang w:val="en-GB"/>
        </w:rPr>
        <w:t>ft and rape in Cologne in 2015</w:t>
      </w:r>
      <w:r w:rsidR="00FB12D3" w:rsidRPr="001F4999">
        <w:rPr>
          <w:rFonts w:asciiTheme="majorHAnsi" w:hAnsiTheme="majorHAnsi" w:cstheme="minorHAnsi"/>
          <w:lang w:val="en-GB"/>
        </w:rPr>
        <w:t>. Moreover</w:t>
      </w:r>
      <w:r w:rsidR="003064C0">
        <w:rPr>
          <w:rFonts w:asciiTheme="majorHAnsi" w:hAnsiTheme="majorHAnsi" w:cstheme="minorHAnsi"/>
          <w:lang w:val="en-GB"/>
        </w:rPr>
        <w:t>,</w:t>
      </w:r>
      <w:r w:rsidR="00FB12D3" w:rsidRPr="001F4999">
        <w:rPr>
          <w:rFonts w:asciiTheme="majorHAnsi" w:hAnsiTheme="majorHAnsi" w:cstheme="minorHAnsi"/>
          <w:lang w:val="en-GB"/>
        </w:rPr>
        <w:t xml:space="preserve"> the </w:t>
      </w:r>
      <w:r w:rsidR="00FE4E4A">
        <w:rPr>
          <w:rFonts w:asciiTheme="majorHAnsi" w:hAnsiTheme="majorHAnsi" w:cstheme="minorHAnsi"/>
          <w:lang w:val="en-GB"/>
        </w:rPr>
        <w:t>16</w:t>
      </w:r>
      <w:r w:rsidR="00FB12D3" w:rsidRPr="001F4999">
        <w:rPr>
          <w:rFonts w:asciiTheme="majorHAnsi" w:hAnsiTheme="majorHAnsi" w:cstheme="minorHAnsi"/>
          <w:lang w:val="en-GB"/>
        </w:rPr>
        <w:t xml:space="preserve"> t</w:t>
      </w:r>
      <w:r w:rsidR="004248D1" w:rsidRPr="001F4999">
        <w:rPr>
          <w:rFonts w:asciiTheme="majorHAnsi" w:hAnsiTheme="majorHAnsi" w:cstheme="minorHAnsi"/>
          <w:lang w:val="en-GB"/>
        </w:rPr>
        <w:t>hemes used in</w:t>
      </w:r>
      <w:r w:rsidR="00FB12D3" w:rsidRPr="001F4999">
        <w:rPr>
          <w:rFonts w:asciiTheme="majorHAnsi" w:hAnsiTheme="majorHAnsi" w:cstheme="minorHAnsi"/>
          <w:lang w:val="en-GB"/>
        </w:rPr>
        <w:t xml:space="preserve"> the</w:t>
      </w:r>
      <w:r w:rsidRPr="001F4999">
        <w:rPr>
          <w:rFonts w:asciiTheme="majorHAnsi" w:hAnsiTheme="majorHAnsi" w:cstheme="minorHAnsi"/>
          <w:lang w:val="en-GB"/>
        </w:rPr>
        <w:t xml:space="preserve"> methods</w:t>
      </w:r>
      <w:r w:rsidR="00FB12D3" w:rsidRPr="001F4999">
        <w:rPr>
          <w:rFonts w:asciiTheme="majorHAnsi" w:hAnsiTheme="majorHAnsi" w:cstheme="minorHAnsi"/>
          <w:lang w:val="en-GB"/>
        </w:rPr>
        <w:t xml:space="preserve"> section</w:t>
      </w:r>
      <w:r w:rsidRPr="001F4999">
        <w:rPr>
          <w:rFonts w:asciiTheme="majorHAnsi" w:hAnsiTheme="majorHAnsi" w:cstheme="minorHAnsi"/>
          <w:lang w:val="en-GB"/>
        </w:rPr>
        <w:t xml:space="preserve"> </w:t>
      </w:r>
      <w:r w:rsidR="004248D1" w:rsidRPr="001F4999">
        <w:rPr>
          <w:rFonts w:asciiTheme="majorHAnsi" w:hAnsiTheme="majorHAnsi" w:cstheme="minorHAnsi"/>
          <w:lang w:val="en-GB"/>
        </w:rPr>
        <w:t xml:space="preserve">have shown that </w:t>
      </w:r>
      <w:r w:rsidRPr="001F4999">
        <w:rPr>
          <w:rFonts w:asciiTheme="majorHAnsi" w:hAnsiTheme="majorHAnsi" w:cstheme="minorHAnsi"/>
          <w:lang w:val="en-GB"/>
        </w:rPr>
        <w:t xml:space="preserve">the thematic frame was not used </w:t>
      </w:r>
      <w:r w:rsidR="003064C0" w:rsidRPr="001F4999">
        <w:rPr>
          <w:rFonts w:asciiTheme="majorHAnsi" w:hAnsiTheme="majorHAnsi" w:cstheme="minorHAnsi"/>
          <w:lang w:val="en-GB"/>
        </w:rPr>
        <w:t xml:space="preserve">merely </w:t>
      </w:r>
      <w:r w:rsidRPr="001F4999">
        <w:rPr>
          <w:rFonts w:asciiTheme="majorHAnsi" w:hAnsiTheme="majorHAnsi" w:cstheme="minorHAnsi"/>
          <w:lang w:val="en-GB"/>
        </w:rPr>
        <w:t>to report on the assaults</w:t>
      </w:r>
      <w:r w:rsidR="00FD2151">
        <w:rPr>
          <w:rFonts w:asciiTheme="majorHAnsi" w:hAnsiTheme="majorHAnsi" w:cstheme="minorHAnsi" w:hint="eastAsia"/>
          <w:lang w:val="en-GB"/>
        </w:rPr>
        <w:t>, but also to elaborate on the problems prior to the event</w:t>
      </w:r>
      <w:r w:rsidRPr="001F4999">
        <w:rPr>
          <w:rFonts w:asciiTheme="majorHAnsi" w:hAnsiTheme="majorHAnsi" w:cstheme="minorHAnsi"/>
          <w:lang w:val="en-GB"/>
        </w:rPr>
        <w:t xml:space="preserve">. </w:t>
      </w:r>
      <w:r w:rsidR="0037232B" w:rsidRPr="001F4999">
        <w:rPr>
          <w:rFonts w:asciiTheme="majorHAnsi" w:hAnsiTheme="majorHAnsi" w:cstheme="minorHAnsi"/>
          <w:lang w:val="en-GB"/>
        </w:rPr>
        <w:t>F</w:t>
      </w:r>
      <w:r w:rsidRPr="001F4999">
        <w:rPr>
          <w:rFonts w:asciiTheme="majorHAnsi" w:hAnsiTheme="majorHAnsi" w:cstheme="minorHAnsi"/>
          <w:lang w:val="en-GB"/>
        </w:rPr>
        <w:t>igure</w:t>
      </w:r>
      <w:r w:rsidR="0037232B" w:rsidRPr="001F4999">
        <w:rPr>
          <w:rFonts w:asciiTheme="majorHAnsi" w:hAnsiTheme="majorHAnsi" w:cstheme="minorHAnsi"/>
          <w:lang w:val="en-GB"/>
        </w:rPr>
        <w:t xml:space="preserve"> 1.3</w:t>
      </w:r>
      <w:r w:rsidRPr="001F4999">
        <w:rPr>
          <w:rFonts w:asciiTheme="majorHAnsi" w:hAnsiTheme="majorHAnsi" w:cstheme="minorHAnsi"/>
          <w:lang w:val="en-GB"/>
        </w:rPr>
        <w:t xml:space="preserve"> could indicate that all of the newspapers have pu</w:t>
      </w:r>
      <w:r w:rsidR="001C6D53" w:rsidRPr="001F4999">
        <w:rPr>
          <w:rFonts w:asciiTheme="majorHAnsi" w:hAnsiTheme="majorHAnsi" w:cstheme="minorHAnsi"/>
          <w:lang w:val="en-GB"/>
        </w:rPr>
        <w:t>blished articles with an episodic</w:t>
      </w:r>
      <w:r w:rsidRPr="001F4999">
        <w:rPr>
          <w:rFonts w:asciiTheme="majorHAnsi" w:hAnsiTheme="majorHAnsi" w:cstheme="minorHAnsi"/>
          <w:lang w:val="en-GB"/>
        </w:rPr>
        <w:t xml:space="preserve"> frame. At least 50% of all the articles written about the assaults in Cologne </w:t>
      </w:r>
      <w:r w:rsidR="008F7FA6">
        <w:rPr>
          <w:rFonts w:asciiTheme="majorHAnsi" w:hAnsiTheme="majorHAnsi" w:cstheme="minorHAnsi"/>
          <w:lang w:val="en-GB"/>
        </w:rPr>
        <w:t>do more than retell</w:t>
      </w:r>
      <w:r w:rsidRPr="001F4999">
        <w:rPr>
          <w:rFonts w:asciiTheme="majorHAnsi" w:hAnsiTheme="majorHAnsi" w:cstheme="minorHAnsi"/>
          <w:lang w:val="en-GB"/>
        </w:rPr>
        <w:t xml:space="preserve"> </w:t>
      </w:r>
      <w:r w:rsidR="001C6D53" w:rsidRPr="001F4999">
        <w:rPr>
          <w:rFonts w:asciiTheme="majorHAnsi" w:hAnsiTheme="majorHAnsi" w:cstheme="minorHAnsi"/>
          <w:lang w:val="en-GB"/>
        </w:rPr>
        <w:t xml:space="preserve">what occurred on </w:t>
      </w:r>
      <w:r w:rsidRPr="001F4999">
        <w:rPr>
          <w:rFonts w:asciiTheme="majorHAnsi" w:hAnsiTheme="majorHAnsi" w:cstheme="minorHAnsi"/>
          <w:lang w:val="en-GB"/>
        </w:rPr>
        <w:t>New Year’s Eve. Moreover, as stated in the introduction, the thematic frame is related to more than just th</w:t>
      </w:r>
      <w:r w:rsidR="0037232B" w:rsidRPr="001F4999">
        <w:rPr>
          <w:rFonts w:asciiTheme="majorHAnsi" w:hAnsiTheme="majorHAnsi" w:cstheme="minorHAnsi"/>
          <w:lang w:val="en-GB"/>
        </w:rPr>
        <w:t xml:space="preserve">e event (Iyengar as cited in </w:t>
      </w:r>
      <w:r w:rsidRPr="001F4999">
        <w:rPr>
          <w:rFonts w:asciiTheme="majorHAnsi" w:hAnsiTheme="majorHAnsi" w:cstheme="minorHAnsi"/>
          <w:lang w:val="en-GB"/>
        </w:rPr>
        <w:t xml:space="preserve">Ott &amp; Mack, 2010, p. 68). In this frame, trends are also being used, such as the circumstances of the possible perpetrators. In addition, special attention is given to women and safety. Safety for women also means </w:t>
      </w:r>
      <w:r w:rsidR="008F7FA6">
        <w:rPr>
          <w:rFonts w:asciiTheme="majorHAnsi" w:hAnsiTheme="majorHAnsi" w:cstheme="minorHAnsi"/>
          <w:lang w:val="en-GB"/>
        </w:rPr>
        <w:t>the ability</w:t>
      </w:r>
      <w:r w:rsidRPr="001F4999">
        <w:rPr>
          <w:rFonts w:asciiTheme="majorHAnsi" w:hAnsiTheme="majorHAnsi" w:cstheme="minorHAnsi"/>
          <w:lang w:val="en-GB"/>
        </w:rPr>
        <w:t xml:space="preserve"> to protect oneself</w:t>
      </w:r>
      <w:r w:rsidR="00DF11C9" w:rsidRPr="001F4999">
        <w:rPr>
          <w:rFonts w:asciiTheme="majorHAnsi" w:hAnsiTheme="majorHAnsi" w:cstheme="minorHAnsi"/>
          <w:lang w:val="en-GB"/>
        </w:rPr>
        <w:t xml:space="preserve"> and </w:t>
      </w:r>
      <w:r w:rsidR="008F7FA6">
        <w:rPr>
          <w:rFonts w:asciiTheme="majorHAnsi" w:hAnsiTheme="majorHAnsi" w:cstheme="minorHAnsi"/>
          <w:lang w:val="en-GB"/>
        </w:rPr>
        <w:t>counting on protection from</w:t>
      </w:r>
      <w:r w:rsidR="00DF11C9" w:rsidRPr="001F4999">
        <w:rPr>
          <w:rFonts w:asciiTheme="majorHAnsi" w:hAnsiTheme="majorHAnsi" w:cstheme="minorHAnsi"/>
          <w:lang w:val="en-GB"/>
        </w:rPr>
        <w:t xml:space="preserve"> the police</w:t>
      </w:r>
      <w:r w:rsidRPr="001F4999">
        <w:rPr>
          <w:rFonts w:asciiTheme="majorHAnsi" w:hAnsiTheme="majorHAnsi" w:cstheme="minorHAnsi"/>
          <w:lang w:val="en-GB"/>
        </w:rPr>
        <w:t xml:space="preserve">, </w:t>
      </w:r>
      <w:r w:rsidR="008F7FA6">
        <w:rPr>
          <w:rFonts w:asciiTheme="majorHAnsi" w:hAnsiTheme="majorHAnsi" w:cstheme="minorHAnsi"/>
          <w:lang w:val="en-GB"/>
        </w:rPr>
        <w:t>in addition to counting on</w:t>
      </w:r>
      <w:r w:rsidR="008F7FA6" w:rsidRPr="001F4999">
        <w:rPr>
          <w:rFonts w:asciiTheme="majorHAnsi" w:hAnsiTheme="majorHAnsi" w:cstheme="minorHAnsi"/>
          <w:lang w:val="en-GB"/>
        </w:rPr>
        <w:t xml:space="preserve"> </w:t>
      </w:r>
      <w:r w:rsidR="008F7FA6">
        <w:rPr>
          <w:rFonts w:asciiTheme="majorHAnsi" w:hAnsiTheme="majorHAnsi" w:cstheme="minorHAnsi"/>
          <w:lang w:val="en-GB"/>
        </w:rPr>
        <w:t>government protection</w:t>
      </w:r>
      <w:r w:rsidRPr="001F4999">
        <w:rPr>
          <w:rFonts w:asciiTheme="majorHAnsi" w:hAnsiTheme="majorHAnsi" w:cstheme="minorHAnsi"/>
          <w:lang w:val="en-GB"/>
        </w:rPr>
        <w:t xml:space="preserve"> from sexual crimes. The criteria for this frame would have been that the article does not merely focus on the events in Cologne, but also on underlying </w:t>
      </w:r>
      <w:r w:rsidR="008F7FA6">
        <w:rPr>
          <w:rFonts w:asciiTheme="majorHAnsi" w:hAnsiTheme="majorHAnsi" w:cstheme="minorHAnsi"/>
          <w:lang w:val="en-GB"/>
        </w:rPr>
        <w:t>“</w:t>
      </w:r>
      <w:r w:rsidRPr="001F4999">
        <w:rPr>
          <w:rFonts w:asciiTheme="majorHAnsi" w:hAnsiTheme="majorHAnsi" w:cstheme="minorHAnsi"/>
          <w:lang w:val="en-GB"/>
        </w:rPr>
        <w:t>problems</w:t>
      </w:r>
      <w:r w:rsidR="008F7FA6">
        <w:rPr>
          <w:rFonts w:asciiTheme="majorHAnsi" w:hAnsiTheme="majorHAnsi" w:cstheme="minorHAnsi"/>
          <w:lang w:val="en-GB"/>
        </w:rPr>
        <w:t>”</w:t>
      </w:r>
      <w:r w:rsidRPr="001F4999">
        <w:rPr>
          <w:rFonts w:asciiTheme="majorHAnsi" w:hAnsiTheme="majorHAnsi" w:cstheme="minorHAnsi"/>
          <w:lang w:val="en-GB"/>
        </w:rPr>
        <w:t xml:space="preserve"> the newspaper has identified. For example, the occurrence of mass assaults in Sweden, Egypt</w:t>
      </w:r>
      <w:r w:rsidR="00834303">
        <w:rPr>
          <w:rFonts w:asciiTheme="majorHAnsi" w:hAnsiTheme="majorHAnsi" w:cstheme="minorHAnsi" w:hint="eastAsia"/>
          <w:lang w:val="en-GB"/>
        </w:rPr>
        <w:t>,</w:t>
      </w:r>
      <w:r w:rsidRPr="001F4999">
        <w:rPr>
          <w:rFonts w:asciiTheme="majorHAnsi" w:hAnsiTheme="majorHAnsi" w:cstheme="minorHAnsi"/>
          <w:lang w:val="en-GB"/>
        </w:rPr>
        <w:t xml:space="preserve"> and </w:t>
      </w:r>
      <w:r w:rsidR="008F7FA6">
        <w:rPr>
          <w:rFonts w:asciiTheme="majorHAnsi" w:hAnsiTheme="majorHAnsi" w:cstheme="minorHAnsi"/>
          <w:lang w:val="en-GB"/>
        </w:rPr>
        <w:t>t</w:t>
      </w:r>
      <w:r w:rsidRPr="001F4999">
        <w:rPr>
          <w:rFonts w:asciiTheme="majorHAnsi" w:hAnsiTheme="majorHAnsi" w:cstheme="minorHAnsi"/>
          <w:lang w:val="en-GB"/>
        </w:rPr>
        <w:t xml:space="preserve">he Netherlands </w:t>
      </w:r>
      <w:r w:rsidR="008F7FA6">
        <w:rPr>
          <w:rFonts w:asciiTheme="majorHAnsi" w:hAnsiTheme="majorHAnsi" w:cstheme="minorHAnsi"/>
          <w:lang w:val="en-GB"/>
        </w:rPr>
        <w:t>was</w:t>
      </w:r>
      <w:r w:rsidRPr="001F4999">
        <w:rPr>
          <w:rFonts w:asciiTheme="majorHAnsi" w:hAnsiTheme="majorHAnsi" w:cstheme="minorHAnsi"/>
          <w:lang w:val="en-GB"/>
        </w:rPr>
        <w:t xml:space="preserve"> re</w:t>
      </w:r>
      <w:r w:rsidR="00E70F67" w:rsidRPr="001F4999">
        <w:rPr>
          <w:rFonts w:asciiTheme="majorHAnsi" w:hAnsiTheme="majorHAnsi" w:cstheme="minorHAnsi"/>
          <w:lang w:val="en-GB"/>
        </w:rPr>
        <w:t>ported on as an exception</w:t>
      </w:r>
      <w:r w:rsidR="008F7FA6">
        <w:rPr>
          <w:rFonts w:asciiTheme="majorHAnsi" w:hAnsiTheme="majorHAnsi" w:cstheme="minorHAnsi"/>
          <w:lang w:val="en-GB"/>
        </w:rPr>
        <w:t>,</w:t>
      </w:r>
      <w:r w:rsidRPr="001F4999">
        <w:rPr>
          <w:rFonts w:asciiTheme="majorHAnsi" w:hAnsiTheme="majorHAnsi" w:cstheme="minorHAnsi"/>
          <w:lang w:val="en-GB"/>
        </w:rPr>
        <w:t xml:space="preserve"> </w:t>
      </w:r>
      <w:r w:rsidR="008F7FA6">
        <w:rPr>
          <w:rFonts w:asciiTheme="majorHAnsi" w:hAnsiTheme="majorHAnsi" w:cstheme="minorHAnsi"/>
          <w:lang w:val="en-GB"/>
        </w:rPr>
        <w:t>not</w:t>
      </w:r>
      <w:r w:rsidRPr="001F4999">
        <w:rPr>
          <w:rFonts w:asciiTheme="majorHAnsi" w:hAnsiTheme="majorHAnsi" w:cstheme="minorHAnsi"/>
          <w:lang w:val="en-GB"/>
        </w:rPr>
        <w:t xml:space="preserve"> a </w:t>
      </w:r>
      <w:r w:rsidR="00C21B73">
        <w:rPr>
          <w:rFonts w:asciiTheme="majorHAnsi" w:hAnsiTheme="majorHAnsi" w:cstheme="minorHAnsi" w:hint="eastAsia"/>
          <w:lang w:val="en-GB"/>
        </w:rPr>
        <w:t>trend.</w:t>
      </w:r>
      <w:r w:rsidRPr="001F4999">
        <w:rPr>
          <w:rFonts w:asciiTheme="majorHAnsi" w:hAnsiTheme="majorHAnsi" w:cstheme="minorHAnsi"/>
          <w:lang w:val="en-GB"/>
        </w:rPr>
        <w:t xml:space="preserve"> Other issues which are included in these articles and letters to the editor are the issues of education, integration, gender equality, xenophobia</w:t>
      </w:r>
      <w:r w:rsidR="007442D5">
        <w:rPr>
          <w:rFonts w:asciiTheme="majorHAnsi" w:hAnsiTheme="majorHAnsi" w:cstheme="minorHAnsi" w:hint="eastAsia"/>
          <w:lang w:val="en-GB"/>
        </w:rPr>
        <w:t>,</w:t>
      </w:r>
      <w:r w:rsidRPr="001F4999">
        <w:rPr>
          <w:rFonts w:asciiTheme="majorHAnsi" w:hAnsiTheme="majorHAnsi" w:cstheme="minorHAnsi"/>
          <w:lang w:val="en-GB"/>
        </w:rPr>
        <w:t xml:space="preserve"> and immigration. </w:t>
      </w:r>
    </w:p>
    <w:p w:rsidR="00CD47B7" w:rsidRPr="001F4999" w:rsidRDefault="00CD47B7"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The episodic frames which all newspapers have used are related to quotes </w:t>
      </w:r>
      <w:r w:rsidR="00553871">
        <w:rPr>
          <w:rFonts w:asciiTheme="majorHAnsi" w:hAnsiTheme="majorHAnsi" w:cstheme="minorHAnsi"/>
          <w:lang w:val="en-GB"/>
        </w:rPr>
        <w:t>from</w:t>
      </w:r>
      <w:r w:rsidRPr="001F4999">
        <w:rPr>
          <w:rFonts w:asciiTheme="majorHAnsi" w:hAnsiTheme="majorHAnsi" w:cstheme="minorHAnsi"/>
          <w:lang w:val="en-GB"/>
        </w:rPr>
        <w:t xml:space="preserve"> Henriette Reker, the </w:t>
      </w:r>
      <w:r w:rsidR="00E70F67" w:rsidRPr="001F4999">
        <w:rPr>
          <w:rFonts w:asciiTheme="majorHAnsi" w:hAnsiTheme="majorHAnsi" w:cstheme="minorHAnsi"/>
          <w:lang w:val="en-GB"/>
        </w:rPr>
        <w:t>mayor</w:t>
      </w:r>
      <w:r w:rsidRPr="001F4999">
        <w:rPr>
          <w:rFonts w:asciiTheme="majorHAnsi" w:hAnsiTheme="majorHAnsi" w:cstheme="minorHAnsi"/>
          <w:lang w:val="en-GB"/>
        </w:rPr>
        <w:t xml:space="preserve"> of Cologne, quotes </w:t>
      </w:r>
      <w:r w:rsidR="00553871">
        <w:rPr>
          <w:rFonts w:asciiTheme="majorHAnsi" w:hAnsiTheme="majorHAnsi" w:cstheme="minorHAnsi"/>
          <w:lang w:val="en-GB"/>
        </w:rPr>
        <w:t>from</w:t>
      </w:r>
      <w:r w:rsidRPr="001F4999">
        <w:rPr>
          <w:rFonts w:asciiTheme="majorHAnsi" w:hAnsiTheme="majorHAnsi" w:cstheme="minorHAnsi"/>
          <w:lang w:val="en-GB"/>
        </w:rPr>
        <w:t xml:space="preserve"> Wolfgang Albers, the police </w:t>
      </w:r>
      <w:r w:rsidR="00FE4E4A">
        <w:rPr>
          <w:rFonts w:asciiTheme="majorHAnsi" w:hAnsiTheme="majorHAnsi" w:cstheme="minorHAnsi"/>
          <w:lang w:val="en-GB"/>
        </w:rPr>
        <w:t>C</w:t>
      </w:r>
      <w:r w:rsidRPr="001F4999">
        <w:rPr>
          <w:rFonts w:asciiTheme="majorHAnsi" w:hAnsiTheme="majorHAnsi" w:cstheme="minorHAnsi"/>
          <w:lang w:val="en-GB"/>
        </w:rPr>
        <w:t>hief</w:t>
      </w:r>
      <w:r w:rsidR="00553871">
        <w:rPr>
          <w:rFonts w:asciiTheme="majorHAnsi" w:hAnsiTheme="majorHAnsi" w:cstheme="minorHAnsi"/>
          <w:lang w:val="en-GB"/>
        </w:rPr>
        <w:t>,</w:t>
      </w:r>
      <w:r w:rsidRPr="001F4999">
        <w:rPr>
          <w:rFonts w:asciiTheme="majorHAnsi" w:hAnsiTheme="majorHAnsi" w:cstheme="minorHAnsi"/>
          <w:lang w:val="en-GB"/>
        </w:rPr>
        <w:t xml:space="preserve"> and sometimes even quotes </w:t>
      </w:r>
      <w:r w:rsidR="00553871">
        <w:rPr>
          <w:rFonts w:asciiTheme="majorHAnsi" w:hAnsiTheme="majorHAnsi" w:cstheme="minorHAnsi"/>
          <w:lang w:val="en-GB"/>
        </w:rPr>
        <w:t>from</w:t>
      </w:r>
      <w:r w:rsidRPr="001F4999">
        <w:rPr>
          <w:rFonts w:asciiTheme="majorHAnsi" w:hAnsiTheme="majorHAnsi" w:cstheme="minorHAnsi"/>
          <w:lang w:val="en-GB"/>
        </w:rPr>
        <w:t xml:space="preserve"> Dutch politicians, such as Eberhard van der Laan, the </w:t>
      </w:r>
      <w:r w:rsidR="00E70F67" w:rsidRPr="001F4999">
        <w:rPr>
          <w:rFonts w:asciiTheme="majorHAnsi" w:hAnsiTheme="majorHAnsi" w:cstheme="minorHAnsi"/>
          <w:lang w:val="en-GB"/>
        </w:rPr>
        <w:t>mayor</w:t>
      </w:r>
      <w:r w:rsidRPr="001F4999">
        <w:rPr>
          <w:rFonts w:asciiTheme="majorHAnsi" w:hAnsiTheme="majorHAnsi" w:cstheme="minorHAnsi"/>
          <w:lang w:val="en-GB"/>
        </w:rPr>
        <w:t xml:space="preserve"> of Amsterdam. </w:t>
      </w:r>
    </w:p>
    <w:p w:rsidR="00767B5D" w:rsidRPr="001F4999" w:rsidRDefault="00767B5D" w:rsidP="00767B5D">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The research has also indicated that </w:t>
      </w:r>
      <w:r w:rsidR="005A29A6">
        <w:rPr>
          <w:rFonts w:asciiTheme="majorHAnsi" w:hAnsiTheme="majorHAnsi" w:cstheme="minorHAnsi"/>
          <w:lang w:val="en-GB"/>
        </w:rPr>
        <w:t>several</w:t>
      </w:r>
      <w:r w:rsidR="005A29A6" w:rsidRPr="001F4999">
        <w:rPr>
          <w:rFonts w:asciiTheme="majorHAnsi" w:hAnsiTheme="majorHAnsi" w:cstheme="minorHAnsi"/>
          <w:lang w:val="en-GB"/>
        </w:rPr>
        <w:t xml:space="preserve"> </w:t>
      </w:r>
      <w:r w:rsidRPr="001F4999">
        <w:rPr>
          <w:rFonts w:asciiTheme="majorHAnsi" w:hAnsiTheme="majorHAnsi" w:cstheme="minorHAnsi"/>
          <w:lang w:val="en-GB"/>
        </w:rPr>
        <w:t xml:space="preserve">comments have been made </w:t>
      </w:r>
      <w:r w:rsidR="005A29A6">
        <w:rPr>
          <w:rFonts w:asciiTheme="majorHAnsi" w:hAnsiTheme="majorHAnsi" w:cstheme="minorHAnsi"/>
          <w:lang w:val="en-GB"/>
        </w:rPr>
        <w:t>about</w:t>
      </w:r>
      <w:r w:rsidRPr="001F4999">
        <w:rPr>
          <w:rFonts w:asciiTheme="majorHAnsi" w:hAnsiTheme="majorHAnsi" w:cstheme="minorHAnsi"/>
          <w:lang w:val="en-GB"/>
        </w:rPr>
        <w:t xml:space="preserve"> the statement which </w:t>
      </w:r>
      <w:r w:rsidR="00E70F67" w:rsidRPr="001F4999">
        <w:rPr>
          <w:rFonts w:asciiTheme="majorHAnsi" w:hAnsiTheme="majorHAnsi" w:cstheme="minorHAnsi"/>
          <w:lang w:val="en-GB"/>
        </w:rPr>
        <w:t>Mayor</w:t>
      </w:r>
      <w:r w:rsidRPr="001F4999">
        <w:rPr>
          <w:rFonts w:asciiTheme="majorHAnsi" w:hAnsiTheme="majorHAnsi" w:cstheme="minorHAnsi"/>
          <w:lang w:val="en-GB"/>
        </w:rPr>
        <w:t xml:space="preserve"> Henriette Reker made after the assaults. Other than the threats to journalism, which have already been mentioned, the use of words can be equally important. In the </w:t>
      </w:r>
      <w:r w:rsidRPr="001F4999">
        <w:rPr>
          <w:rFonts w:asciiTheme="majorHAnsi" w:hAnsiTheme="majorHAnsi" w:cstheme="minorHAnsi"/>
          <w:lang w:val="en-GB"/>
        </w:rPr>
        <w:lastRenderedPageBreak/>
        <w:t xml:space="preserve">literature review, Hartley has noted that discourse is shaped by political, social, and historical contexts. These statements shall be explored in the analysis section of this dissertation. This is why a discourse analysis of two terms shall be </w:t>
      </w:r>
      <w:r w:rsidR="000A78BF">
        <w:rPr>
          <w:rFonts w:asciiTheme="majorHAnsi" w:hAnsiTheme="majorHAnsi" w:cstheme="minorHAnsi"/>
          <w:lang w:val="en-GB"/>
        </w:rPr>
        <w:t>analy</w:t>
      </w:r>
      <w:r w:rsidR="000A78BF">
        <w:rPr>
          <w:rFonts w:asciiTheme="majorHAnsi" w:hAnsiTheme="majorHAnsi" w:cstheme="minorHAnsi" w:hint="eastAsia"/>
          <w:lang w:val="en-GB"/>
        </w:rPr>
        <w:t>ze</w:t>
      </w:r>
      <w:r w:rsidR="005A29A6" w:rsidRPr="001F4999">
        <w:rPr>
          <w:rFonts w:asciiTheme="majorHAnsi" w:hAnsiTheme="majorHAnsi" w:cstheme="minorHAnsi"/>
          <w:lang w:val="en-GB"/>
        </w:rPr>
        <w:t>d</w:t>
      </w:r>
      <w:r w:rsidRPr="001F4999">
        <w:rPr>
          <w:rFonts w:asciiTheme="majorHAnsi" w:hAnsiTheme="majorHAnsi" w:cstheme="minorHAnsi"/>
          <w:lang w:val="en-GB"/>
        </w:rPr>
        <w:t xml:space="preserve"> as well. Various articles have used the words </w:t>
      </w:r>
      <w:r w:rsidR="005A29A6">
        <w:rPr>
          <w:rFonts w:asciiTheme="majorHAnsi" w:hAnsiTheme="majorHAnsi" w:cstheme="minorHAnsi"/>
          <w:lang w:val="en-GB"/>
        </w:rPr>
        <w:t>“</w:t>
      </w:r>
      <w:r w:rsidRPr="001F4999">
        <w:rPr>
          <w:rFonts w:asciiTheme="majorHAnsi" w:hAnsiTheme="majorHAnsi" w:cstheme="minorHAnsi"/>
          <w:lang w:val="en-GB"/>
        </w:rPr>
        <w:t>asylum seeker</w:t>
      </w:r>
      <w:r w:rsidR="005A29A6">
        <w:rPr>
          <w:rFonts w:asciiTheme="majorHAnsi" w:hAnsiTheme="majorHAnsi" w:cstheme="minorHAnsi"/>
          <w:lang w:val="en-GB"/>
        </w:rPr>
        <w:t>”</w:t>
      </w:r>
      <w:r w:rsidRPr="001F4999">
        <w:rPr>
          <w:rFonts w:asciiTheme="majorHAnsi" w:hAnsiTheme="majorHAnsi" w:cstheme="minorHAnsi"/>
          <w:lang w:val="en-GB"/>
        </w:rPr>
        <w:t xml:space="preserve"> and </w:t>
      </w:r>
      <w:r w:rsidR="005A29A6">
        <w:rPr>
          <w:rFonts w:asciiTheme="majorHAnsi" w:hAnsiTheme="majorHAnsi" w:cstheme="minorHAnsi"/>
          <w:lang w:val="en-GB"/>
        </w:rPr>
        <w:t>“</w:t>
      </w:r>
      <w:r w:rsidRPr="001F4999">
        <w:rPr>
          <w:rFonts w:asciiTheme="majorHAnsi" w:hAnsiTheme="majorHAnsi" w:cstheme="minorHAnsi"/>
          <w:lang w:val="en-GB"/>
        </w:rPr>
        <w:t>refugee</w:t>
      </w:r>
      <w:r w:rsidR="005A29A6">
        <w:rPr>
          <w:rFonts w:asciiTheme="majorHAnsi" w:hAnsiTheme="majorHAnsi" w:cstheme="minorHAnsi"/>
          <w:lang w:val="en-GB"/>
        </w:rPr>
        <w:t>”</w:t>
      </w:r>
      <w:r w:rsidRPr="001F4999">
        <w:rPr>
          <w:rFonts w:asciiTheme="majorHAnsi" w:hAnsiTheme="majorHAnsi" w:cstheme="minorHAnsi"/>
          <w:lang w:val="en-GB"/>
        </w:rPr>
        <w:t xml:space="preserve">. Appendix </w:t>
      </w:r>
      <w:r w:rsidR="005A29A6">
        <w:rPr>
          <w:rFonts w:asciiTheme="majorHAnsi" w:hAnsiTheme="majorHAnsi" w:cstheme="minorHAnsi"/>
          <w:lang w:val="en-GB"/>
        </w:rPr>
        <w:t>III</w:t>
      </w:r>
      <w:r w:rsidRPr="001F4999">
        <w:rPr>
          <w:rFonts w:asciiTheme="majorHAnsi" w:hAnsiTheme="majorHAnsi" w:cstheme="minorHAnsi"/>
          <w:lang w:val="en-GB"/>
        </w:rPr>
        <w:t xml:space="preserve"> shows the </w:t>
      </w:r>
      <w:r w:rsidR="005A29A6">
        <w:rPr>
          <w:rFonts w:asciiTheme="majorHAnsi" w:hAnsiTheme="majorHAnsi" w:cstheme="minorHAnsi"/>
          <w:lang w:val="en-GB"/>
        </w:rPr>
        <w:t>frequency with which</w:t>
      </w:r>
      <w:r w:rsidRPr="001F4999">
        <w:rPr>
          <w:rFonts w:asciiTheme="majorHAnsi" w:hAnsiTheme="majorHAnsi" w:cstheme="minorHAnsi"/>
          <w:lang w:val="en-GB"/>
        </w:rPr>
        <w:t xml:space="preserve"> newspapers used</w:t>
      </w:r>
      <w:r w:rsidR="005A29A6">
        <w:rPr>
          <w:rFonts w:asciiTheme="majorHAnsi" w:hAnsiTheme="majorHAnsi" w:cstheme="minorHAnsi"/>
          <w:lang w:val="en-GB"/>
        </w:rPr>
        <w:t xml:space="preserve"> these terms</w:t>
      </w:r>
      <w:r w:rsidRPr="001F4999">
        <w:rPr>
          <w:rFonts w:asciiTheme="majorHAnsi" w:hAnsiTheme="majorHAnsi" w:cstheme="minorHAnsi"/>
          <w:lang w:val="en-GB"/>
        </w:rPr>
        <w:t>. The following table is a summary of the data</w:t>
      </w:r>
      <w:r w:rsidR="005A29A6">
        <w:rPr>
          <w:rFonts w:asciiTheme="majorHAnsi" w:hAnsiTheme="majorHAnsi" w:cstheme="minorHAnsi"/>
          <w:lang w:val="en-GB"/>
        </w:rPr>
        <w:t>,</w:t>
      </w:r>
      <w:r w:rsidRPr="001F4999">
        <w:rPr>
          <w:rFonts w:asciiTheme="majorHAnsi" w:hAnsiTheme="majorHAnsi" w:cstheme="minorHAnsi"/>
          <w:lang w:val="en-GB"/>
        </w:rPr>
        <w:t xml:space="preserve"> which is presented in the </w:t>
      </w:r>
      <w:r w:rsidR="00FE4E4A">
        <w:rPr>
          <w:rFonts w:asciiTheme="majorHAnsi" w:hAnsiTheme="majorHAnsi" w:cstheme="minorHAnsi"/>
          <w:lang w:val="en-GB"/>
        </w:rPr>
        <w:t>A</w:t>
      </w:r>
      <w:r w:rsidRPr="001F4999">
        <w:rPr>
          <w:rFonts w:asciiTheme="majorHAnsi" w:hAnsiTheme="majorHAnsi" w:cstheme="minorHAnsi"/>
          <w:lang w:val="en-GB"/>
        </w:rPr>
        <w:t xml:space="preserve">ppendix: </w:t>
      </w:r>
    </w:p>
    <w:tbl>
      <w:tblPr>
        <w:tblStyle w:val="Tabelraster"/>
        <w:tblW w:w="0" w:type="auto"/>
        <w:tblLook w:val="04A0"/>
      </w:tblPr>
      <w:tblGrid>
        <w:gridCol w:w="2235"/>
        <w:gridCol w:w="1559"/>
        <w:gridCol w:w="1559"/>
      </w:tblGrid>
      <w:tr w:rsidR="00B315F3" w:rsidRPr="001F4999" w:rsidTr="00290A71">
        <w:trPr>
          <w:trHeight w:val="375"/>
        </w:trPr>
        <w:tc>
          <w:tcPr>
            <w:tcW w:w="2235"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Newspaper</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Asylum seeker</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Refugee</w:t>
            </w:r>
          </w:p>
        </w:tc>
      </w:tr>
      <w:tr w:rsidR="00B315F3" w:rsidRPr="001F4999" w:rsidTr="00290A71">
        <w:trPr>
          <w:trHeight w:val="365"/>
        </w:trPr>
        <w:tc>
          <w:tcPr>
            <w:tcW w:w="2235" w:type="dxa"/>
          </w:tcPr>
          <w:p w:rsidR="00B315F3" w:rsidRPr="001F4999" w:rsidRDefault="00B315F3" w:rsidP="00290A71">
            <w:pPr>
              <w:spacing w:line="360" w:lineRule="auto"/>
              <w:jc w:val="both"/>
              <w:rPr>
                <w:rFonts w:asciiTheme="majorHAnsi" w:hAnsiTheme="majorHAnsi" w:cstheme="minorHAnsi"/>
                <w:i/>
                <w:lang w:val="en-GB"/>
              </w:rPr>
            </w:pPr>
            <w:r w:rsidRPr="001F4999">
              <w:rPr>
                <w:rFonts w:asciiTheme="majorHAnsi" w:hAnsiTheme="majorHAnsi" w:cstheme="minorHAnsi"/>
                <w:i/>
                <w:lang w:val="en-GB"/>
              </w:rPr>
              <w:t>Algemeen Dagblad</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40 (53%)</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35 (47%)</w:t>
            </w:r>
          </w:p>
        </w:tc>
      </w:tr>
      <w:tr w:rsidR="00B315F3" w:rsidRPr="001F4999" w:rsidTr="00290A71">
        <w:trPr>
          <w:trHeight w:val="365"/>
        </w:trPr>
        <w:tc>
          <w:tcPr>
            <w:tcW w:w="2235" w:type="dxa"/>
          </w:tcPr>
          <w:p w:rsidR="00B315F3" w:rsidRPr="001F4999" w:rsidRDefault="00B315F3" w:rsidP="00290A71">
            <w:pPr>
              <w:spacing w:line="360" w:lineRule="auto"/>
              <w:jc w:val="both"/>
              <w:rPr>
                <w:rFonts w:asciiTheme="majorHAnsi" w:hAnsiTheme="majorHAnsi" w:cstheme="minorHAnsi"/>
                <w:i/>
                <w:lang w:val="en-GB"/>
              </w:rPr>
            </w:pPr>
            <w:r w:rsidRPr="001F4999">
              <w:rPr>
                <w:rFonts w:asciiTheme="majorHAnsi" w:hAnsiTheme="majorHAnsi" w:cstheme="minorHAnsi"/>
                <w:i/>
                <w:lang w:val="en-GB"/>
              </w:rPr>
              <w:t>NRC Handelsblad</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21 (57%)</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16 (43%)</w:t>
            </w:r>
          </w:p>
        </w:tc>
      </w:tr>
      <w:tr w:rsidR="00B315F3" w:rsidRPr="001F4999" w:rsidTr="00290A71">
        <w:trPr>
          <w:trHeight w:val="365"/>
        </w:trPr>
        <w:tc>
          <w:tcPr>
            <w:tcW w:w="2235" w:type="dxa"/>
          </w:tcPr>
          <w:p w:rsidR="00B315F3" w:rsidRPr="001F4999" w:rsidRDefault="00B315F3" w:rsidP="00290A71">
            <w:pPr>
              <w:spacing w:line="360" w:lineRule="auto"/>
              <w:jc w:val="both"/>
              <w:rPr>
                <w:rFonts w:asciiTheme="majorHAnsi" w:hAnsiTheme="majorHAnsi" w:cstheme="minorHAnsi"/>
                <w:i/>
                <w:lang w:val="en-GB"/>
              </w:rPr>
            </w:pPr>
            <w:r w:rsidRPr="001F4999">
              <w:rPr>
                <w:rFonts w:asciiTheme="majorHAnsi" w:hAnsiTheme="majorHAnsi" w:cstheme="minorHAnsi"/>
                <w:i/>
                <w:lang w:val="en-GB"/>
              </w:rPr>
              <w:t>Trouw</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28 (31%)</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69 (61%)</w:t>
            </w:r>
          </w:p>
        </w:tc>
      </w:tr>
      <w:tr w:rsidR="00B315F3" w:rsidRPr="001F4999" w:rsidTr="00290A71">
        <w:trPr>
          <w:trHeight w:val="375"/>
        </w:trPr>
        <w:tc>
          <w:tcPr>
            <w:tcW w:w="2235" w:type="dxa"/>
          </w:tcPr>
          <w:p w:rsidR="00B315F3" w:rsidRPr="001F4999" w:rsidRDefault="00682E19" w:rsidP="00290A71">
            <w:pPr>
              <w:spacing w:line="360" w:lineRule="auto"/>
              <w:jc w:val="both"/>
              <w:rPr>
                <w:rFonts w:asciiTheme="majorHAnsi" w:hAnsiTheme="majorHAnsi" w:cstheme="minorHAnsi"/>
                <w:i/>
                <w:lang w:val="en-GB"/>
              </w:rPr>
            </w:pPr>
            <w:r w:rsidRPr="001F4999">
              <w:rPr>
                <w:rFonts w:asciiTheme="majorHAnsi" w:hAnsiTheme="majorHAnsi" w:cstheme="minorHAnsi"/>
                <w:i/>
                <w:lang w:val="en-GB"/>
              </w:rPr>
              <w:t>The</w:t>
            </w:r>
            <w:r w:rsidR="00B315F3" w:rsidRPr="001F4999">
              <w:rPr>
                <w:rFonts w:asciiTheme="majorHAnsi" w:hAnsiTheme="majorHAnsi" w:cstheme="minorHAnsi"/>
                <w:i/>
                <w:lang w:val="en-GB"/>
              </w:rPr>
              <w:t xml:space="preserve"> Volkskrant</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25 (23%)</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82 (77%)</w:t>
            </w:r>
          </w:p>
        </w:tc>
      </w:tr>
      <w:tr w:rsidR="00B315F3" w:rsidRPr="001F4999" w:rsidTr="00290A71">
        <w:trPr>
          <w:trHeight w:val="365"/>
        </w:trPr>
        <w:tc>
          <w:tcPr>
            <w:tcW w:w="2235" w:type="dxa"/>
          </w:tcPr>
          <w:p w:rsidR="00B315F3" w:rsidRPr="001F4999" w:rsidRDefault="00682E19" w:rsidP="00290A71">
            <w:pPr>
              <w:spacing w:line="360" w:lineRule="auto"/>
              <w:jc w:val="both"/>
              <w:rPr>
                <w:rFonts w:asciiTheme="majorHAnsi" w:hAnsiTheme="majorHAnsi" w:cstheme="minorHAnsi"/>
                <w:i/>
                <w:lang w:val="en-GB"/>
              </w:rPr>
            </w:pPr>
            <w:r w:rsidRPr="001F4999">
              <w:rPr>
                <w:rFonts w:asciiTheme="majorHAnsi" w:hAnsiTheme="majorHAnsi" w:cstheme="minorHAnsi"/>
                <w:i/>
                <w:lang w:val="en-GB"/>
              </w:rPr>
              <w:t xml:space="preserve">The </w:t>
            </w:r>
            <w:r w:rsidR="00B315F3" w:rsidRPr="001F4999">
              <w:rPr>
                <w:rFonts w:asciiTheme="majorHAnsi" w:hAnsiTheme="majorHAnsi" w:cstheme="minorHAnsi"/>
                <w:i/>
                <w:lang w:val="en-GB"/>
              </w:rPr>
              <w:t>Telegraaf</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15 (68%)</w:t>
            </w:r>
          </w:p>
        </w:tc>
        <w:tc>
          <w:tcPr>
            <w:tcW w:w="1559" w:type="dxa"/>
          </w:tcPr>
          <w:p w:rsidR="00B315F3" w:rsidRPr="001F4999" w:rsidRDefault="00B315F3" w:rsidP="00290A71">
            <w:pPr>
              <w:spacing w:line="360" w:lineRule="auto"/>
              <w:jc w:val="both"/>
              <w:rPr>
                <w:rFonts w:asciiTheme="majorHAnsi" w:hAnsiTheme="majorHAnsi" w:cstheme="minorHAnsi"/>
                <w:lang w:val="en-GB"/>
              </w:rPr>
            </w:pPr>
            <w:r w:rsidRPr="001F4999">
              <w:rPr>
                <w:rFonts w:asciiTheme="majorHAnsi" w:hAnsiTheme="majorHAnsi" w:cstheme="minorHAnsi"/>
                <w:lang w:val="en-GB"/>
              </w:rPr>
              <w:t>7 (32%)</w:t>
            </w:r>
          </w:p>
        </w:tc>
      </w:tr>
    </w:tbl>
    <w:p w:rsidR="00B315F3" w:rsidRPr="001F4999" w:rsidRDefault="00B315F3" w:rsidP="00B315F3">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Figure </w:t>
      </w:r>
      <w:r w:rsidR="00AB4D4B" w:rsidRPr="001F4999">
        <w:rPr>
          <w:rFonts w:asciiTheme="majorHAnsi" w:hAnsiTheme="majorHAnsi" w:cstheme="minorHAnsi"/>
          <w:lang w:val="en-GB"/>
        </w:rPr>
        <w:t>1.6:</w:t>
      </w:r>
      <w:r w:rsidRPr="001F4999">
        <w:rPr>
          <w:rFonts w:asciiTheme="majorHAnsi" w:hAnsiTheme="majorHAnsi" w:cstheme="minorHAnsi"/>
          <w:lang w:val="en-GB"/>
        </w:rPr>
        <w:t xml:space="preserve"> The term asylum seeker or refugee, recorded in </w:t>
      </w:r>
      <w:r w:rsidR="005A29A6">
        <w:rPr>
          <w:rFonts w:asciiTheme="majorHAnsi" w:hAnsiTheme="majorHAnsi" w:cstheme="minorHAnsi"/>
          <w:lang w:val="en-GB"/>
        </w:rPr>
        <w:t>five</w:t>
      </w:r>
      <w:r w:rsidRPr="001F4999">
        <w:rPr>
          <w:rFonts w:asciiTheme="majorHAnsi" w:hAnsiTheme="majorHAnsi" w:cstheme="minorHAnsi"/>
          <w:lang w:val="en-GB"/>
        </w:rPr>
        <w:t xml:space="preserve"> Dutch national newspapers </w:t>
      </w:r>
    </w:p>
    <w:p w:rsidR="005E2590" w:rsidRPr="001F4999" w:rsidRDefault="005E2590" w:rsidP="005E2590">
      <w:pPr>
        <w:spacing w:line="360" w:lineRule="auto"/>
        <w:jc w:val="both"/>
        <w:rPr>
          <w:rFonts w:asciiTheme="majorHAnsi" w:hAnsiTheme="majorHAnsi"/>
          <w:lang w:val="en-GB"/>
        </w:rPr>
      </w:pPr>
      <w:r w:rsidRPr="001F4999">
        <w:rPr>
          <w:rFonts w:asciiTheme="majorHAnsi" w:hAnsiTheme="majorHAnsi"/>
          <w:lang w:val="en-GB"/>
        </w:rPr>
        <w:t xml:space="preserve">Figure 1.6 and Appendix </w:t>
      </w:r>
      <w:r w:rsidR="00F50840">
        <w:rPr>
          <w:rFonts w:asciiTheme="majorHAnsi" w:hAnsiTheme="majorHAnsi"/>
          <w:lang w:val="en-GB"/>
        </w:rPr>
        <w:t>III</w:t>
      </w:r>
      <w:r w:rsidRPr="001F4999">
        <w:rPr>
          <w:rFonts w:asciiTheme="majorHAnsi" w:hAnsiTheme="majorHAnsi"/>
          <w:lang w:val="en-GB"/>
        </w:rPr>
        <w:t xml:space="preserve"> provide evidence for different discourse among these </w:t>
      </w:r>
      <w:r w:rsidR="00F50840">
        <w:rPr>
          <w:rFonts w:asciiTheme="majorHAnsi" w:hAnsiTheme="majorHAnsi"/>
          <w:lang w:val="en-GB"/>
        </w:rPr>
        <w:t>five</w:t>
      </w:r>
      <w:r w:rsidRPr="001F4999">
        <w:rPr>
          <w:rFonts w:asciiTheme="majorHAnsi" w:hAnsiTheme="majorHAnsi"/>
          <w:lang w:val="en-GB"/>
        </w:rPr>
        <w:t xml:space="preserve"> newspapers. The </w:t>
      </w:r>
      <w:r w:rsidR="00FE4E4A">
        <w:rPr>
          <w:rFonts w:asciiTheme="majorHAnsi" w:hAnsiTheme="majorHAnsi"/>
          <w:lang w:val="en-GB"/>
        </w:rPr>
        <w:t>A</w:t>
      </w:r>
      <w:r w:rsidRPr="001F4999">
        <w:rPr>
          <w:rFonts w:asciiTheme="majorHAnsi" w:hAnsiTheme="majorHAnsi"/>
          <w:lang w:val="en-GB"/>
        </w:rPr>
        <w:t xml:space="preserve">ppendix indicates that </w:t>
      </w:r>
      <w:r w:rsidRPr="001F4999">
        <w:rPr>
          <w:rFonts w:asciiTheme="majorHAnsi" w:hAnsiTheme="majorHAnsi"/>
          <w:i/>
          <w:lang w:val="en-GB"/>
        </w:rPr>
        <w:t>NRC Handelsblad</w:t>
      </w:r>
      <w:r w:rsidRPr="001F4999">
        <w:rPr>
          <w:rFonts w:asciiTheme="majorHAnsi" w:hAnsiTheme="majorHAnsi"/>
          <w:lang w:val="en-GB"/>
        </w:rPr>
        <w:t xml:space="preserve"> and </w:t>
      </w:r>
      <w:r w:rsidRPr="001F4999">
        <w:rPr>
          <w:rFonts w:asciiTheme="majorHAnsi" w:hAnsiTheme="majorHAnsi"/>
          <w:i/>
          <w:lang w:val="en-GB"/>
        </w:rPr>
        <w:t>Algemeen Dagblad</w:t>
      </w:r>
      <w:r w:rsidRPr="001F4999">
        <w:rPr>
          <w:rFonts w:asciiTheme="majorHAnsi" w:hAnsiTheme="majorHAnsi"/>
          <w:lang w:val="en-GB"/>
        </w:rPr>
        <w:t xml:space="preserve"> have used the terms </w:t>
      </w:r>
      <w:r w:rsidR="00F50840">
        <w:rPr>
          <w:rFonts w:asciiTheme="majorHAnsi" w:hAnsiTheme="majorHAnsi"/>
          <w:lang w:val="en-GB"/>
        </w:rPr>
        <w:t>“</w:t>
      </w:r>
      <w:r w:rsidRPr="001F4999">
        <w:rPr>
          <w:rFonts w:asciiTheme="majorHAnsi" w:hAnsiTheme="majorHAnsi"/>
          <w:lang w:val="en-GB"/>
        </w:rPr>
        <w:t>asylum seeker</w:t>
      </w:r>
      <w:r w:rsidR="00F50840">
        <w:rPr>
          <w:rFonts w:asciiTheme="majorHAnsi" w:hAnsiTheme="majorHAnsi"/>
          <w:lang w:val="en-GB"/>
        </w:rPr>
        <w:t>”</w:t>
      </w:r>
      <w:r w:rsidRPr="001F4999">
        <w:rPr>
          <w:rFonts w:asciiTheme="majorHAnsi" w:hAnsiTheme="majorHAnsi"/>
          <w:lang w:val="en-GB"/>
        </w:rPr>
        <w:t xml:space="preserve"> and </w:t>
      </w:r>
      <w:r w:rsidR="00F50840">
        <w:rPr>
          <w:rFonts w:asciiTheme="majorHAnsi" w:hAnsiTheme="majorHAnsi"/>
          <w:lang w:val="en-GB"/>
        </w:rPr>
        <w:t>“</w:t>
      </w:r>
      <w:r w:rsidRPr="001F4999">
        <w:rPr>
          <w:rFonts w:asciiTheme="majorHAnsi" w:hAnsiTheme="majorHAnsi"/>
          <w:lang w:val="en-GB"/>
        </w:rPr>
        <w:t>refugee</w:t>
      </w:r>
      <w:r w:rsidR="00F50840">
        <w:rPr>
          <w:rFonts w:asciiTheme="majorHAnsi" w:hAnsiTheme="majorHAnsi"/>
          <w:lang w:val="en-GB"/>
        </w:rPr>
        <w:t>”</w:t>
      </w:r>
      <w:r w:rsidRPr="001F4999">
        <w:rPr>
          <w:rFonts w:asciiTheme="majorHAnsi" w:hAnsiTheme="majorHAnsi"/>
          <w:lang w:val="en-GB"/>
        </w:rPr>
        <w:t xml:space="preserve"> almost equally, whereas </w:t>
      </w:r>
      <w:r w:rsidRPr="001F4999">
        <w:rPr>
          <w:rFonts w:asciiTheme="majorHAnsi" w:hAnsiTheme="majorHAnsi"/>
          <w:i/>
          <w:lang w:val="en-GB"/>
        </w:rPr>
        <w:t>The Telegraaf</w:t>
      </w:r>
      <w:r w:rsidRPr="001F4999">
        <w:rPr>
          <w:rFonts w:asciiTheme="majorHAnsi" w:hAnsiTheme="majorHAnsi"/>
          <w:lang w:val="en-GB"/>
        </w:rPr>
        <w:t xml:space="preserve">, </w:t>
      </w:r>
      <w:r w:rsidRPr="001F4999">
        <w:rPr>
          <w:rFonts w:asciiTheme="majorHAnsi" w:hAnsiTheme="majorHAnsi"/>
          <w:i/>
          <w:lang w:val="en-GB"/>
        </w:rPr>
        <w:t>Trouw</w:t>
      </w:r>
      <w:r w:rsidR="00343530">
        <w:rPr>
          <w:rFonts w:asciiTheme="majorHAnsi" w:hAnsiTheme="majorHAnsi" w:hint="eastAsia"/>
          <w:i/>
          <w:lang w:val="en-GB"/>
        </w:rPr>
        <w:t>,</w:t>
      </w:r>
      <w:r w:rsidRPr="001F4999">
        <w:rPr>
          <w:rFonts w:asciiTheme="majorHAnsi" w:hAnsiTheme="majorHAnsi"/>
          <w:lang w:val="en-GB"/>
        </w:rPr>
        <w:t xml:space="preserve"> and </w:t>
      </w:r>
      <w:r w:rsidR="00FE4E4A">
        <w:rPr>
          <w:rFonts w:asciiTheme="majorHAnsi" w:hAnsiTheme="majorHAnsi"/>
          <w:i/>
          <w:lang w:val="en-GB"/>
        </w:rPr>
        <w:t>T</w:t>
      </w:r>
      <w:r w:rsidRPr="001F4999">
        <w:rPr>
          <w:rFonts w:asciiTheme="majorHAnsi" w:hAnsiTheme="majorHAnsi"/>
          <w:i/>
          <w:lang w:val="en-GB"/>
        </w:rPr>
        <w:t>he Volkskrant</w:t>
      </w:r>
      <w:r w:rsidRPr="001F4999">
        <w:rPr>
          <w:rFonts w:asciiTheme="majorHAnsi" w:hAnsiTheme="majorHAnsi"/>
          <w:lang w:val="en-GB"/>
        </w:rPr>
        <w:t xml:space="preserve"> have used these terms in other ratios. </w:t>
      </w:r>
      <w:r w:rsidRPr="001F4999">
        <w:rPr>
          <w:rFonts w:asciiTheme="majorHAnsi" w:hAnsiTheme="majorHAnsi"/>
          <w:i/>
          <w:lang w:val="en-GB"/>
        </w:rPr>
        <w:t xml:space="preserve">The </w:t>
      </w:r>
      <w:proofErr w:type="gramStart"/>
      <w:r w:rsidRPr="001F4999">
        <w:rPr>
          <w:rFonts w:asciiTheme="majorHAnsi" w:hAnsiTheme="majorHAnsi"/>
          <w:i/>
          <w:lang w:val="en-GB"/>
        </w:rPr>
        <w:t>Telegraaf</w:t>
      </w:r>
      <w:r w:rsidRPr="001F4999">
        <w:rPr>
          <w:rFonts w:asciiTheme="majorHAnsi" w:hAnsiTheme="majorHAnsi"/>
          <w:lang w:val="en-GB"/>
        </w:rPr>
        <w:t>,</w:t>
      </w:r>
      <w:proofErr w:type="gramEnd"/>
      <w:r w:rsidRPr="001F4999">
        <w:rPr>
          <w:rFonts w:asciiTheme="majorHAnsi" w:hAnsiTheme="majorHAnsi"/>
          <w:lang w:val="en-GB"/>
        </w:rPr>
        <w:t xml:space="preserve"> uses the term </w:t>
      </w:r>
      <w:r w:rsidR="004B044D" w:rsidRPr="004B044D">
        <w:rPr>
          <w:rFonts w:asciiTheme="majorHAnsi" w:hAnsiTheme="majorHAnsi"/>
          <w:i/>
          <w:lang w:val="en-GB"/>
        </w:rPr>
        <w:t>refugee</w:t>
      </w:r>
      <w:r w:rsidRPr="001F4999">
        <w:rPr>
          <w:rFonts w:asciiTheme="majorHAnsi" w:hAnsiTheme="majorHAnsi"/>
          <w:lang w:val="en-GB"/>
        </w:rPr>
        <w:t xml:space="preserve">, 68% of the time, whereas </w:t>
      </w:r>
      <w:r w:rsidR="004B044D" w:rsidRPr="004B044D">
        <w:rPr>
          <w:rFonts w:asciiTheme="majorHAnsi" w:hAnsiTheme="majorHAnsi"/>
          <w:i/>
          <w:lang w:val="en-GB"/>
        </w:rPr>
        <w:t>asylum seeker</w:t>
      </w:r>
      <w:r w:rsidRPr="001F4999">
        <w:rPr>
          <w:rFonts w:asciiTheme="majorHAnsi" w:hAnsiTheme="majorHAnsi"/>
          <w:lang w:val="en-GB"/>
        </w:rPr>
        <w:t xml:space="preserve"> is used in </w:t>
      </w:r>
      <w:r w:rsidR="00F50840" w:rsidRPr="001F4999">
        <w:rPr>
          <w:rFonts w:asciiTheme="majorHAnsi" w:hAnsiTheme="majorHAnsi"/>
          <w:lang w:val="en-GB"/>
        </w:rPr>
        <w:t xml:space="preserve">only </w:t>
      </w:r>
      <w:r w:rsidRPr="001F4999">
        <w:rPr>
          <w:rFonts w:asciiTheme="majorHAnsi" w:hAnsiTheme="majorHAnsi"/>
          <w:lang w:val="en-GB"/>
        </w:rPr>
        <w:t xml:space="preserve">32% of the cases. </w:t>
      </w:r>
      <w:r w:rsidRPr="001F4999">
        <w:rPr>
          <w:rFonts w:asciiTheme="majorHAnsi" w:hAnsiTheme="majorHAnsi"/>
          <w:i/>
          <w:lang w:val="en-GB"/>
        </w:rPr>
        <w:t>Trouw</w:t>
      </w:r>
      <w:r w:rsidRPr="001F4999">
        <w:rPr>
          <w:rFonts w:asciiTheme="majorHAnsi" w:hAnsiTheme="majorHAnsi"/>
          <w:lang w:val="en-GB"/>
        </w:rPr>
        <w:t xml:space="preserve"> used the term </w:t>
      </w:r>
      <w:r w:rsidR="004B044D" w:rsidRPr="004B044D">
        <w:rPr>
          <w:rFonts w:asciiTheme="majorHAnsi" w:hAnsiTheme="majorHAnsi"/>
          <w:i/>
          <w:lang w:val="en-GB"/>
        </w:rPr>
        <w:t>refugee</w:t>
      </w:r>
      <w:r w:rsidRPr="001F4999">
        <w:rPr>
          <w:rFonts w:asciiTheme="majorHAnsi" w:hAnsiTheme="majorHAnsi"/>
          <w:lang w:val="en-GB"/>
        </w:rPr>
        <w:t xml:space="preserve"> 69% of the time and </w:t>
      </w:r>
      <w:r w:rsidR="004B044D" w:rsidRPr="004B044D">
        <w:rPr>
          <w:rFonts w:asciiTheme="majorHAnsi" w:hAnsiTheme="majorHAnsi"/>
          <w:i/>
          <w:lang w:val="en-GB"/>
        </w:rPr>
        <w:t>asylum seeker</w:t>
      </w:r>
      <w:r w:rsidRPr="001F4999">
        <w:rPr>
          <w:rFonts w:asciiTheme="majorHAnsi" w:hAnsiTheme="majorHAnsi"/>
          <w:lang w:val="en-GB"/>
        </w:rPr>
        <w:t xml:space="preserve"> was used in 28% of these articles. Other terms that were used to describe the perpetrators were </w:t>
      </w:r>
      <w:r w:rsidR="00F50840">
        <w:rPr>
          <w:rFonts w:asciiTheme="majorHAnsi" w:hAnsiTheme="majorHAnsi"/>
          <w:lang w:val="en-GB"/>
        </w:rPr>
        <w:t>“</w:t>
      </w:r>
      <w:r w:rsidRPr="001F4999">
        <w:rPr>
          <w:rFonts w:asciiTheme="majorHAnsi" w:hAnsiTheme="majorHAnsi"/>
          <w:lang w:val="en-GB"/>
        </w:rPr>
        <w:t>Arab</w:t>
      </w:r>
      <w:r w:rsidR="00F50840">
        <w:rPr>
          <w:rFonts w:asciiTheme="majorHAnsi" w:hAnsiTheme="majorHAnsi"/>
          <w:lang w:val="en-GB"/>
        </w:rPr>
        <w:t>”</w:t>
      </w:r>
      <w:r w:rsidRPr="001F4999">
        <w:rPr>
          <w:rFonts w:asciiTheme="majorHAnsi" w:hAnsiTheme="majorHAnsi"/>
          <w:lang w:val="en-GB"/>
        </w:rPr>
        <w:t xml:space="preserve"> and </w:t>
      </w:r>
      <w:r w:rsidR="00F50840">
        <w:rPr>
          <w:rFonts w:asciiTheme="majorHAnsi" w:hAnsiTheme="majorHAnsi"/>
          <w:lang w:val="en-GB"/>
        </w:rPr>
        <w:t>“</w:t>
      </w:r>
      <w:r w:rsidRPr="001F4999">
        <w:rPr>
          <w:rFonts w:asciiTheme="majorHAnsi" w:hAnsiTheme="majorHAnsi"/>
          <w:lang w:val="en-GB"/>
        </w:rPr>
        <w:t>North-African men</w:t>
      </w:r>
      <w:r w:rsidR="00F50840">
        <w:rPr>
          <w:rFonts w:asciiTheme="majorHAnsi" w:hAnsiTheme="majorHAnsi"/>
          <w:lang w:val="en-GB"/>
        </w:rPr>
        <w:t>”</w:t>
      </w:r>
      <w:r w:rsidRPr="001F4999">
        <w:rPr>
          <w:rFonts w:asciiTheme="majorHAnsi" w:hAnsiTheme="majorHAnsi"/>
          <w:lang w:val="en-GB"/>
        </w:rPr>
        <w:t>.</w:t>
      </w:r>
    </w:p>
    <w:p w:rsidR="00164F80" w:rsidRPr="001F4999" w:rsidRDefault="00EE2C34" w:rsidP="00C71589">
      <w:pPr>
        <w:spacing w:before="120" w:line="360" w:lineRule="auto"/>
        <w:jc w:val="both"/>
        <w:rPr>
          <w:rFonts w:asciiTheme="majorHAnsi" w:hAnsiTheme="majorHAnsi" w:cstheme="minorHAnsi"/>
          <w:lang w:val="en-GB"/>
        </w:rPr>
      </w:pPr>
      <w:r w:rsidRPr="001F4999">
        <w:rPr>
          <w:rFonts w:asciiTheme="majorHAnsi" w:hAnsiTheme="majorHAnsi" w:cstheme="minorHAnsi"/>
          <w:lang w:val="en-GB"/>
        </w:rPr>
        <w:t xml:space="preserve">According to data gathered on the term </w:t>
      </w:r>
      <w:r w:rsidR="00F50840">
        <w:rPr>
          <w:rFonts w:asciiTheme="majorHAnsi" w:hAnsiTheme="majorHAnsi" w:cstheme="minorHAnsi"/>
          <w:lang w:val="en-GB"/>
        </w:rPr>
        <w:t>“</w:t>
      </w:r>
      <w:r w:rsidRPr="001F4999">
        <w:rPr>
          <w:rFonts w:asciiTheme="majorHAnsi" w:hAnsiTheme="majorHAnsi" w:cstheme="minorHAnsi"/>
          <w:lang w:val="en-GB"/>
        </w:rPr>
        <w:t>refugee</w:t>
      </w:r>
      <w:r w:rsidR="00F50840">
        <w:rPr>
          <w:rFonts w:asciiTheme="majorHAnsi" w:hAnsiTheme="majorHAnsi" w:cstheme="minorHAnsi"/>
          <w:lang w:val="en-GB"/>
        </w:rPr>
        <w:t>”</w:t>
      </w:r>
      <w:r w:rsidR="001D2F5E">
        <w:rPr>
          <w:rFonts w:asciiTheme="majorHAnsi" w:hAnsiTheme="majorHAnsi" w:cstheme="minorHAnsi" w:hint="eastAsia"/>
          <w:lang w:val="en-GB"/>
        </w:rPr>
        <w:t>,</w:t>
      </w:r>
      <w:r w:rsidRPr="001F4999">
        <w:rPr>
          <w:rFonts w:asciiTheme="majorHAnsi" w:hAnsiTheme="majorHAnsi" w:cstheme="minorHAnsi"/>
          <w:lang w:val="en-GB"/>
        </w:rPr>
        <w:t xml:space="preserve"> </w:t>
      </w:r>
      <w:r w:rsidRPr="001F4999">
        <w:rPr>
          <w:rFonts w:asciiTheme="majorHAnsi" w:hAnsiTheme="majorHAnsi" w:cstheme="minorHAnsi"/>
          <w:i/>
          <w:lang w:val="en-GB"/>
        </w:rPr>
        <w:t xml:space="preserve">The Volkskrant </w:t>
      </w:r>
      <w:r w:rsidRPr="001F4999">
        <w:rPr>
          <w:rFonts w:asciiTheme="majorHAnsi" w:hAnsiTheme="majorHAnsi" w:cstheme="minorHAnsi"/>
          <w:lang w:val="en-GB"/>
        </w:rPr>
        <w:t xml:space="preserve">is the newspaper that uses this term most often. </w:t>
      </w:r>
      <w:r w:rsidR="0004561D" w:rsidRPr="001F4999">
        <w:rPr>
          <w:rFonts w:asciiTheme="majorHAnsi" w:hAnsiTheme="majorHAnsi" w:cstheme="minorHAnsi"/>
          <w:lang w:val="en-GB"/>
        </w:rPr>
        <w:t xml:space="preserve">In this newspaper, the word </w:t>
      </w:r>
      <w:r w:rsidR="00C21B73">
        <w:rPr>
          <w:rFonts w:asciiTheme="majorHAnsi" w:hAnsiTheme="majorHAnsi" w:cstheme="minorHAnsi" w:hint="eastAsia"/>
          <w:lang w:val="en-GB"/>
        </w:rPr>
        <w:t xml:space="preserve">refugee or asylum seeker </w:t>
      </w:r>
      <w:r w:rsidR="0004561D" w:rsidRPr="001F4999">
        <w:rPr>
          <w:rFonts w:asciiTheme="majorHAnsi" w:hAnsiTheme="majorHAnsi" w:cstheme="minorHAnsi"/>
          <w:lang w:val="en-GB"/>
        </w:rPr>
        <w:t>has often been associated with w</w:t>
      </w:r>
      <w:r w:rsidR="00C21B73">
        <w:rPr>
          <w:rFonts w:asciiTheme="majorHAnsi" w:hAnsiTheme="majorHAnsi" w:cstheme="minorHAnsi"/>
          <w:lang w:val="en-GB"/>
        </w:rPr>
        <w:t xml:space="preserve">hether they were the </w:t>
      </w:r>
      <w:r w:rsidR="00C21B73">
        <w:rPr>
          <w:rFonts w:asciiTheme="majorHAnsi" w:hAnsiTheme="majorHAnsi" w:cstheme="minorHAnsi" w:hint="eastAsia"/>
          <w:lang w:val="en-GB"/>
        </w:rPr>
        <w:t>culprit</w:t>
      </w:r>
      <w:r w:rsidR="0004561D" w:rsidRPr="001F4999">
        <w:rPr>
          <w:rFonts w:asciiTheme="majorHAnsi" w:hAnsiTheme="majorHAnsi" w:cstheme="minorHAnsi"/>
          <w:lang w:val="en-GB"/>
        </w:rPr>
        <w:t xml:space="preserve"> on New Year’s Eve, the refugee debate, politics, the Geneva Treaty, refugee status, registration, eviction of criminal refugees and crime. </w:t>
      </w:r>
      <w:r w:rsidRPr="001F4999">
        <w:rPr>
          <w:rFonts w:asciiTheme="majorHAnsi" w:hAnsiTheme="majorHAnsi" w:cstheme="minorHAnsi"/>
          <w:lang w:val="en-GB"/>
        </w:rPr>
        <w:t xml:space="preserve">In the initial report in </w:t>
      </w:r>
      <w:r w:rsidRPr="001F4999">
        <w:rPr>
          <w:rFonts w:asciiTheme="majorHAnsi" w:hAnsiTheme="majorHAnsi" w:cstheme="minorHAnsi"/>
          <w:i/>
          <w:lang w:val="en-GB"/>
        </w:rPr>
        <w:t>The</w:t>
      </w:r>
      <w:r w:rsidR="00164F80" w:rsidRPr="001F4999">
        <w:rPr>
          <w:rFonts w:asciiTheme="majorHAnsi" w:hAnsiTheme="majorHAnsi" w:cstheme="minorHAnsi"/>
          <w:i/>
          <w:lang w:val="en-GB"/>
        </w:rPr>
        <w:t xml:space="preserve"> Telegraaf</w:t>
      </w:r>
      <w:r w:rsidR="00164F80" w:rsidRPr="001F4999">
        <w:rPr>
          <w:rFonts w:asciiTheme="majorHAnsi" w:hAnsiTheme="majorHAnsi" w:cstheme="minorHAnsi"/>
          <w:lang w:val="en-GB"/>
        </w:rPr>
        <w:t>, this group was reported to be innocent</w:t>
      </w:r>
      <w:r w:rsidR="00EB33CA" w:rsidRPr="001F4999">
        <w:rPr>
          <w:rFonts w:asciiTheme="majorHAnsi" w:hAnsiTheme="majorHAnsi" w:cstheme="minorHAnsi"/>
          <w:lang w:val="en-GB"/>
        </w:rPr>
        <w:t xml:space="preserve"> (Springelkamp, C., 2016, TG-1). </w:t>
      </w:r>
      <w:proofErr w:type="gramStart"/>
      <w:r w:rsidR="00EB33CA" w:rsidRPr="001F4999">
        <w:rPr>
          <w:rFonts w:asciiTheme="majorHAnsi" w:hAnsiTheme="majorHAnsi" w:cstheme="minorHAnsi"/>
          <w:lang w:val="en-GB"/>
        </w:rPr>
        <w:t>However, after the German police force admitted that “</w:t>
      </w:r>
      <w:r w:rsidR="00F50840">
        <w:rPr>
          <w:rFonts w:asciiTheme="majorHAnsi" w:hAnsiTheme="majorHAnsi" w:cstheme="minorHAnsi"/>
          <w:lang w:val="en-GB"/>
        </w:rPr>
        <w:t>d</w:t>
      </w:r>
      <w:r w:rsidR="00EB33CA" w:rsidRPr="001F4999">
        <w:rPr>
          <w:rFonts w:asciiTheme="majorHAnsi" w:hAnsiTheme="majorHAnsi" w:cstheme="minorHAnsi"/>
          <w:lang w:val="en-GB"/>
        </w:rPr>
        <w:t>espite earlier messages that this was not the truth, officers have attested that there have been refugees among the culprits</w:t>
      </w:r>
      <w:r w:rsidR="00F50840">
        <w:rPr>
          <w:rFonts w:asciiTheme="majorHAnsi" w:hAnsiTheme="majorHAnsi" w:cstheme="minorHAnsi"/>
          <w:lang w:val="en-GB"/>
        </w:rPr>
        <w:t>”</w:t>
      </w:r>
      <w:r w:rsidR="00EB33CA" w:rsidRPr="001F4999">
        <w:rPr>
          <w:rFonts w:asciiTheme="majorHAnsi" w:hAnsiTheme="majorHAnsi" w:cstheme="minorHAnsi"/>
          <w:lang w:val="en-GB"/>
        </w:rPr>
        <w:t xml:space="preserve"> (Johan, J., 2016, TG-2).</w:t>
      </w:r>
      <w:proofErr w:type="gramEnd"/>
      <w:r w:rsidR="00EB33CA" w:rsidRPr="001F4999">
        <w:rPr>
          <w:rFonts w:asciiTheme="majorHAnsi" w:hAnsiTheme="majorHAnsi" w:cstheme="minorHAnsi"/>
          <w:lang w:val="en-GB"/>
        </w:rPr>
        <w:t xml:space="preserve"> It should be noted </w:t>
      </w:r>
      <w:r w:rsidR="00102CD8" w:rsidRPr="001F4999">
        <w:rPr>
          <w:rFonts w:asciiTheme="majorHAnsi" w:hAnsiTheme="majorHAnsi" w:cstheme="minorHAnsi"/>
          <w:lang w:val="en-GB"/>
        </w:rPr>
        <w:t xml:space="preserve">that the first article in </w:t>
      </w:r>
      <w:r w:rsidRPr="001F4999">
        <w:rPr>
          <w:rFonts w:asciiTheme="majorHAnsi" w:hAnsiTheme="majorHAnsi" w:cstheme="minorHAnsi"/>
          <w:i/>
          <w:lang w:val="en-GB"/>
        </w:rPr>
        <w:t>The</w:t>
      </w:r>
      <w:r w:rsidR="00BA5E5E" w:rsidRPr="001F4999">
        <w:rPr>
          <w:rFonts w:asciiTheme="majorHAnsi" w:hAnsiTheme="majorHAnsi" w:cstheme="minorHAnsi"/>
          <w:i/>
          <w:lang w:val="en-GB"/>
        </w:rPr>
        <w:t xml:space="preserve"> Telegraaf</w:t>
      </w:r>
      <w:r w:rsidR="00102CD8" w:rsidRPr="001F4999">
        <w:rPr>
          <w:rFonts w:asciiTheme="majorHAnsi" w:hAnsiTheme="majorHAnsi" w:cstheme="minorHAnsi"/>
          <w:lang w:val="en-GB"/>
        </w:rPr>
        <w:t>, mentions the culprits as “1</w:t>
      </w:r>
      <w:r w:rsidR="00F50840">
        <w:rPr>
          <w:rFonts w:asciiTheme="majorHAnsi" w:hAnsiTheme="majorHAnsi" w:cstheme="minorHAnsi"/>
          <w:lang w:val="en-GB"/>
        </w:rPr>
        <w:t>,</w:t>
      </w:r>
      <w:r w:rsidR="00102CD8" w:rsidRPr="001F4999">
        <w:rPr>
          <w:rFonts w:asciiTheme="majorHAnsi" w:hAnsiTheme="majorHAnsi" w:cstheme="minorHAnsi"/>
          <w:lang w:val="en-GB"/>
        </w:rPr>
        <w:t>000 tipsy men. Men of North-African origin and criminals from the Middle</w:t>
      </w:r>
      <w:r w:rsidR="00FE4E4A">
        <w:rPr>
          <w:rFonts w:asciiTheme="majorHAnsi" w:hAnsiTheme="majorHAnsi" w:cstheme="minorHAnsi"/>
          <w:lang w:val="en-GB"/>
        </w:rPr>
        <w:t xml:space="preserve"> </w:t>
      </w:r>
      <w:r w:rsidR="00102CD8" w:rsidRPr="001F4999">
        <w:rPr>
          <w:rFonts w:asciiTheme="majorHAnsi" w:hAnsiTheme="majorHAnsi" w:cstheme="minorHAnsi"/>
          <w:lang w:val="en-GB"/>
        </w:rPr>
        <w:t>East, but no</w:t>
      </w:r>
      <w:r w:rsidR="00BA5E5E" w:rsidRPr="001F4999">
        <w:rPr>
          <w:rFonts w:asciiTheme="majorHAnsi" w:hAnsiTheme="majorHAnsi" w:cstheme="minorHAnsi"/>
          <w:lang w:val="en-GB"/>
        </w:rPr>
        <w:t>t</w:t>
      </w:r>
      <w:r w:rsidR="00102CD8" w:rsidRPr="001F4999">
        <w:rPr>
          <w:rFonts w:asciiTheme="majorHAnsi" w:hAnsiTheme="majorHAnsi" w:cstheme="minorHAnsi"/>
          <w:lang w:val="en-GB"/>
        </w:rPr>
        <w:t xml:space="preserve"> refugees” (Springelkamp, C.</w:t>
      </w:r>
      <w:proofErr w:type="gramStart"/>
      <w:r w:rsidR="00102CD8" w:rsidRPr="001F4999">
        <w:rPr>
          <w:rFonts w:asciiTheme="majorHAnsi" w:hAnsiTheme="majorHAnsi" w:cstheme="minorHAnsi"/>
          <w:lang w:val="en-GB"/>
        </w:rPr>
        <w:t>,2016</w:t>
      </w:r>
      <w:proofErr w:type="gramEnd"/>
      <w:r w:rsidR="00102CD8" w:rsidRPr="001F4999">
        <w:rPr>
          <w:rFonts w:asciiTheme="majorHAnsi" w:hAnsiTheme="majorHAnsi" w:cstheme="minorHAnsi"/>
          <w:lang w:val="en-GB"/>
        </w:rPr>
        <w:t xml:space="preserve">, TG-1). </w:t>
      </w:r>
      <w:r w:rsidRPr="001F4999">
        <w:rPr>
          <w:rFonts w:asciiTheme="majorHAnsi" w:hAnsiTheme="majorHAnsi" w:cstheme="minorHAnsi"/>
          <w:i/>
          <w:lang w:val="en-GB"/>
        </w:rPr>
        <w:t>The</w:t>
      </w:r>
      <w:r w:rsidR="00164F80" w:rsidRPr="001F4999">
        <w:rPr>
          <w:rFonts w:asciiTheme="majorHAnsi" w:hAnsiTheme="majorHAnsi" w:cstheme="minorHAnsi"/>
          <w:i/>
          <w:lang w:val="en-GB"/>
        </w:rPr>
        <w:t xml:space="preserve"> Volkskrant</w:t>
      </w:r>
      <w:r w:rsidR="00164F80" w:rsidRPr="001F4999">
        <w:rPr>
          <w:rFonts w:asciiTheme="majorHAnsi" w:hAnsiTheme="majorHAnsi" w:cstheme="minorHAnsi"/>
          <w:lang w:val="en-GB"/>
        </w:rPr>
        <w:t xml:space="preserve"> </w:t>
      </w:r>
      <w:r w:rsidR="00621D07" w:rsidRPr="001F4999">
        <w:rPr>
          <w:rFonts w:asciiTheme="majorHAnsi" w:hAnsiTheme="majorHAnsi" w:cstheme="minorHAnsi"/>
          <w:lang w:val="en-GB"/>
        </w:rPr>
        <w:t>appears to agree with the number</w:t>
      </w:r>
      <w:r w:rsidR="00164F80" w:rsidRPr="001F4999">
        <w:rPr>
          <w:rFonts w:asciiTheme="majorHAnsi" w:hAnsiTheme="majorHAnsi" w:cstheme="minorHAnsi"/>
          <w:lang w:val="en-GB"/>
        </w:rPr>
        <w:t xml:space="preserve"> of men that was stated in </w:t>
      </w:r>
      <w:r w:rsidR="0057395A" w:rsidRPr="001F4999">
        <w:rPr>
          <w:rFonts w:asciiTheme="majorHAnsi" w:hAnsiTheme="majorHAnsi" w:cstheme="minorHAnsi"/>
          <w:i/>
          <w:lang w:val="en-GB"/>
        </w:rPr>
        <w:t xml:space="preserve">The Telegraaf </w:t>
      </w:r>
      <w:r w:rsidR="00164F80" w:rsidRPr="001F4999">
        <w:rPr>
          <w:rFonts w:asciiTheme="majorHAnsi" w:hAnsiTheme="majorHAnsi" w:cstheme="minorHAnsi"/>
          <w:lang w:val="en-GB"/>
        </w:rPr>
        <w:t xml:space="preserve">(de Graaf, P., 2016, VK-1). </w:t>
      </w:r>
      <w:r w:rsidR="00164F80" w:rsidRPr="001F4999">
        <w:rPr>
          <w:rFonts w:asciiTheme="majorHAnsi" w:hAnsiTheme="majorHAnsi" w:cstheme="minorHAnsi"/>
          <w:lang w:val="en-GB"/>
        </w:rPr>
        <w:lastRenderedPageBreak/>
        <w:t>However, t</w:t>
      </w:r>
      <w:r w:rsidR="00102CD8" w:rsidRPr="001F4999">
        <w:rPr>
          <w:rFonts w:asciiTheme="majorHAnsi" w:hAnsiTheme="majorHAnsi" w:cstheme="minorHAnsi"/>
          <w:lang w:val="en-GB"/>
        </w:rPr>
        <w:t>here appear to be some non-corresponding elements in this reporting.</w:t>
      </w:r>
      <w:r w:rsidR="00164F80" w:rsidRPr="001F4999">
        <w:rPr>
          <w:rFonts w:asciiTheme="majorHAnsi" w:hAnsiTheme="majorHAnsi" w:cstheme="minorHAnsi"/>
          <w:lang w:val="en-GB"/>
        </w:rPr>
        <w:t xml:space="preserve"> </w:t>
      </w:r>
      <w:r w:rsidR="00164F80" w:rsidRPr="001F4999">
        <w:rPr>
          <w:rFonts w:asciiTheme="majorHAnsi" w:hAnsiTheme="majorHAnsi" w:cstheme="minorHAnsi"/>
          <w:i/>
          <w:lang w:val="en-GB"/>
        </w:rPr>
        <w:t>Trouw</w:t>
      </w:r>
      <w:r w:rsidR="00164F80" w:rsidRPr="001F4999">
        <w:rPr>
          <w:rFonts w:asciiTheme="majorHAnsi" w:hAnsiTheme="majorHAnsi" w:cstheme="minorHAnsi"/>
          <w:lang w:val="en-GB"/>
        </w:rPr>
        <w:t xml:space="preserve"> used terms such as “</w:t>
      </w:r>
      <w:r w:rsidR="00F50840">
        <w:rPr>
          <w:rFonts w:asciiTheme="majorHAnsi" w:hAnsiTheme="majorHAnsi" w:cstheme="minorHAnsi"/>
          <w:lang w:val="en-GB"/>
        </w:rPr>
        <w:t>l</w:t>
      </w:r>
      <w:r w:rsidR="00164F80" w:rsidRPr="001F4999">
        <w:rPr>
          <w:rFonts w:asciiTheme="majorHAnsi" w:hAnsiTheme="majorHAnsi" w:cstheme="minorHAnsi"/>
          <w:lang w:val="en-GB"/>
        </w:rPr>
        <w:t xml:space="preserve">arge groups of drunk men” (Jonker, </w:t>
      </w:r>
      <w:r w:rsidR="00AB4D4B" w:rsidRPr="001F4999">
        <w:rPr>
          <w:rFonts w:asciiTheme="majorHAnsi" w:hAnsiTheme="majorHAnsi" w:cstheme="minorHAnsi"/>
          <w:lang w:val="en-GB"/>
        </w:rPr>
        <w:t>S.</w:t>
      </w:r>
      <w:r w:rsidR="00164F80" w:rsidRPr="001F4999">
        <w:rPr>
          <w:rFonts w:asciiTheme="majorHAnsi" w:hAnsiTheme="majorHAnsi" w:cstheme="minorHAnsi"/>
          <w:lang w:val="en-GB"/>
        </w:rPr>
        <w:t xml:space="preserve"> 2016, TR-1). </w:t>
      </w:r>
      <w:r w:rsidR="00F50840">
        <w:rPr>
          <w:rFonts w:asciiTheme="majorHAnsi" w:hAnsiTheme="majorHAnsi" w:cstheme="minorHAnsi"/>
          <w:lang w:val="en-GB"/>
        </w:rPr>
        <w:t>O</w:t>
      </w:r>
      <w:r w:rsidR="00164F80" w:rsidRPr="001F4999">
        <w:rPr>
          <w:rFonts w:asciiTheme="majorHAnsi" w:hAnsiTheme="majorHAnsi" w:cstheme="minorHAnsi"/>
          <w:lang w:val="en-GB"/>
        </w:rPr>
        <w:t xml:space="preserve">ther newspapers </w:t>
      </w:r>
      <w:r w:rsidR="00F50840">
        <w:rPr>
          <w:rFonts w:asciiTheme="majorHAnsi" w:hAnsiTheme="majorHAnsi" w:cstheme="minorHAnsi"/>
          <w:lang w:val="en-GB"/>
        </w:rPr>
        <w:t>took</w:t>
      </w:r>
      <w:r w:rsidR="00164F80" w:rsidRPr="001F4999">
        <w:rPr>
          <w:rFonts w:asciiTheme="majorHAnsi" w:hAnsiTheme="majorHAnsi" w:cstheme="minorHAnsi"/>
          <w:lang w:val="en-GB"/>
        </w:rPr>
        <w:t xml:space="preserve"> the same approach in this matter, by being vague about nationalities and using large numbers of men to illustrate how bad the situation must have been (Yesilgoz, D., 2016, NRC-1; </w:t>
      </w:r>
      <w:r w:rsidR="00C841CE" w:rsidRPr="001F4999">
        <w:rPr>
          <w:rFonts w:asciiTheme="majorHAnsi" w:hAnsiTheme="majorHAnsi" w:cstheme="minorHAnsi"/>
          <w:lang w:val="en-GB"/>
        </w:rPr>
        <w:t>Duk, W., 2016, AD-1</w:t>
      </w:r>
      <w:r w:rsidR="00164F80" w:rsidRPr="001F4999">
        <w:rPr>
          <w:rFonts w:asciiTheme="majorHAnsi" w:hAnsiTheme="majorHAnsi" w:cstheme="minorHAnsi"/>
          <w:lang w:val="en-GB"/>
        </w:rPr>
        <w:t>).</w:t>
      </w:r>
    </w:p>
    <w:p w:rsidR="00E268D1" w:rsidRPr="001F4999" w:rsidRDefault="00F50840" w:rsidP="00C71589">
      <w:pPr>
        <w:spacing w:line="360" w:lineRule="auto"/>
        <w:jc w:val="both"/>
        <w:rPr>
          <w:rFonts w:asciiTheme="majorHAnsi" w:hAnsiTheme="majorHAnsi" w:cstheme="minorHAnsi"/>
          <w:lang w:val="en-GB"/>
        </w:rPr>
      </w:pPr>
      <w:r>
        <w:rPr>
          <w:rFonts w:asciiTheme="majorHAnsi" w:hAnsiTheme="majorHAnsi" w:cstheme="minorHAnsi"/>
          <w:lang w:val="en-GB"/>
        </w:rPr>
        <w:t>Numerous</w:t>
      </w:r>
      <w:r w:rsidRPr="001F4999">
        <w:rPr>
          <w:rFonts w:asciiTheme="majorHAnsi" w:hAnsiTheme="majorHAnsi" w:cstheme="minorHAnsi"/>
          <w:lang w:val="en-GB"/>
        </w:rPr>
        <w:t xml:space="preserve"> </w:t>
      </w:r>
      <w:r w:rsidR="00E268D1" w:rsidRPr="001F4999">
        <w:rPr>
          <w:rFonts w:asciiTheme="majorHAnsi" w:hAnsiTheme="majorHAnsi" w:cstheme="minorHAnsi"/>
          <w:lang w:val="en-GB"/>
        </w:rPr>
        <w:t xml:space="preserve">scholars have written about the way a story is reported. </w:t>
      </w:r>
      <w:r>
        <w:rPr>
          <w:rFonts w:asciiTheme="majorHAnsi" w:hAnsiTheme="majorHAnsi" w:cstheme="minorHAnsi"/>
          <w:lang w:val="en-GB"/>
        </w:rPr>
        <w:t>V</w:t>
      </w:r>
      <w:r w:rsidRPr="001F4999">
        <w:rPr>
          <w:rFonts w:asciiTheme="majorHAnsi" w:hAnsiTheme="majorHAnsi" w:cstheme="minorHAnsi"/>
          <w:lang w:val="en-GB"/>
        </w:rPr>
        <w:t xml:space="preserve">an Ginneken </w:t>
      </w:r>
      <w:r>
        <w:rPr>
          <w:rFonts w:asciiTheme="majorHAnsi" w:hAnsiTheme="majorHAnsi" w:cstheme="minorHAnsi"/>
          <w:lang w:val="en-GB"/>
        </w:rPr>
        <w:t>explains the simplest</w:t>
      </w:r>
      <w:r w:rsidR="00E268D1" w:rsidRPr="001F4999">
        <w:rPr>
          <w:rFonts w:asciiTheme="majorHAnsi" w:hAnsiTheme="majorHAnsi" w:cstheme="minorHAnsi"/>
          <w:lang w:val="en-GB"/>
        </w:rPr>
        <w:t xml:space="preserve"> </w:t>
      </w:r>
      <w:r w:rsidR="00AB4D4B" w:rsidRPr="001F4999">
        <w:rPr>
          <w:rFonts w:asciiTheme="majorHAnsi" w:hAnsiTheme="majorHAnsi" w:cstheme="minorHAnsi"/>
          <w:lang w:val="en-GB"/>
        </w:rPr>
        <w:t>way by</w:t>
      </w:r>
      <w:r>
        <w:rPr>
          <w:rFonts w:asciiTheme="majorHAnsi" w:hAnsiTheme="majorHAnsi" w:cstheme="minorHAnsi"/>
          <w:lang w:val="en-GB"/>
        </w:rPr>
        <w:t xml:space="preserve"> quoting</w:t>
      </w:r>
      <w:r w:rsidR="00E268D1" w:rsidRPr="001F4999">
        <w:rPr>
          <w:rFonts w:asciiTheme="majorHAnsi" w:hAnsiTheme="majorHAnsi" w:cstheme="minorHAnsi"/>
          <w:lang w:val="en-GB"/>
        </w:rPr>
        <w:t xml:space="preserve"> Hartley, </w:t>
      </w:r>
      <w:r>
        <w:rPr>
          <w:rFonts w:asciiTheme="majorHAnsi" w:hAnsiTheme="majorHAnsi" w:cstheme="minorHAnsi"/>
          <w:lang w:val="en-GB"/>
        </w:rPr>
        <w:t xml:space="preserve">and </w:t>
      </w:r>
      <w:r w:rsidR="00E268D1" w:rsidRPr="001F4999">
        <w:rPr>
          <w:rFonts w:asciiTheme="majorHAnsi" w:hAnsiTheme="majorHAnsi" w:cstheme="minorHAnsi"/>
          <w:lang w:val="en-GB"/>
        </w:rPr>
        <w:t xml:space="preserve">mentioning that he speaks of </w:t>
      </w:r>
      <w:r w:rsidR="006879DD" w:rsidRPr="001F4999">
        <w:rPr>
          <w:rFonts w:asciiTheme="majorHAnsi" w:hAnsiTheme="majorHAnsi" w:cstheme="minorHAnsi"/>
          <w:lang w:val="en-GB"/>
        </w:rPr>
        <w:t>“‘hoorah’</w:t>
      </w:r>
      <w:r w:rsidR="00E268D1" w:rsidRPr="001F4999">
        <w:rPr>
          <w:rFonts w:asciiTheme="majorHAnsi" w:hAnsiTheme="majorHAnsi" w:cstheme="minorHAnsi"/>
          <w:lang w:val="en-GB"/>
        </w:rPr>
        <w:t xml:space="preserve"> and ‘boo’ words” (as cited in van Ginneken, 1997, p.147). </w:t>
      </w:r>
      <w:r w:rsidR="00387797" w:rsidRPr="001F4999">
        <w:rPr>
          <w:rFonts w:asciiTheme="majorHAnsi" w:hAnsiTheme="majorHAnsi" w:cstheme="minorHAnsi"/>
          <w:lang w:val="en-GB"/>
        </w:rPr>
        <w:t>Barthes’s theory has also indicated that a single word may be able to allow the reader to look for associated words. These words are not written</w:t>
      </w:r>
      <w:r>
        <w:rPr>
          <w:rFonts w:asciiTheme="majorHAnsi" w:hAnsiTheme="majorHAnsi" w:cstheme="minorHAnsi"/>
          <w:lang w:val="en-GB"/>
        </w:rPr>
        <w:t>.</w:t>
      </w:r>
      <w:r w:rsidR="00387797" w:rsidRPr="001F4999">
        <w:rPr>
          <w:rFonts w:asciiTheme="majorHAnsi" w:hAnsiTheme="majorHAnsi" w:cstheme="minorHAnsi"/>
          <w:lang w:val="en-GB"/>
        </w:rPr>
        <w:t xml:space="preserve"> </w:t>
      </w:r>
      <w:r>
        <w:rPr>
          <w:rFonts w:asciiTheme="majorHAnsi" w:hAnsiTheme="majorHAnsi" w:cstheme="minorHAnsi"/>
          <w:lang w:val="en-GB"/>
        </w:rPr>
        <w:t>By way of example</w:t>
      </w:r>
      <w:r w:rsidR="00387797" w:rsidRPr="001F4999">
        <w:rPr>
          <w:rFonts w:asciiTheme="majorHAnsi" w:hAnsiTheme="majorHAnsi" w:cstheme="minorHAnsi"/>
          <w:lang w:val="en-GB"/>
        </w:rPr>
        <w:t>,</w:t>
      </w:r>
      <w:r>
        <w:rPr>
          <w:rFonts w:asciiTheme="majorHAnsi" w:hAnsiTheme="majorHAnsi" w:cstheme="minorHAnsi"/>
          <w:lang w:val="en-GB"/>
        </w:rPr>
        <w:t xml:space="preserve"> he describes how</w:t>
      </w:r>
      <w:r w:rsidR="00387797" w:rsidRPr="001F4999">
        <w:rPr>
          <w:rFonts w:asciiTheme="majorHAnsi" w:hAnsiTheme="majorHAnsi" w:cstheme="minorHAnsi"/>
          <w:lang w:val="en-GB"/>
        </w:rPr>
        <w:t xml:space="preserve"> the word </w:t>
      </w:r>
      <w:r>
        <w:rPr>
          <w:rFonts w:asciiTheme="majorHAnsi" w:hAnsiTheme="majorHAnsi" w:cstheme="minorHAnsi"/>
          <w:lang w:val="en-GB"/>
        </w:rPr>
        <w:t>“</w:t>
      </w:r>
      <w:r w:rsidR="00387797" w:rsidRPr="001F4999">
        <w:rPr>
          <w:rFonts w:asciiTheme="majorHAnsi" w:hAnsiTheme="majorHAnsi" w:cstheme="minorHAnsi"/>
          <w:lang w:val="en-GB"/>
        </w:rPr>
        <w:t>lion</w:t>
      </w:r>
      <w:r>
        <w:rPr>
          <w:rFonts w:asciiTheme="majorHAnsi" w:hAnsiTheme="majorHAnsi" w:cstheme="minorHAnsi"/>
          <w:lang w:val="en-GB"/>
        </w:rPr>
        <w:t>”</w:t>
      </w:r>
      <w:r w:rsidR="00387797" w:rsidRPr="001F4999">
        <w:rPr>
          <w:rFonts w:asciiTheme="majorHAnsi" w:hAnsiTheme="majorHAnsi" w:cstheme="minorHAnsi"/>
          <w:lang w:val="en-GB"/>
        </w:rPr>
        <w:t xml:space="preserve"> may be associated with pride </w:t>
      </w:r>
      <w:r w:rsidR="00685CAE">
        <w:rPr>
          <w:rFonts w:asciiTheme="majorHAnsi" w:hAnsiTheme="majorHAnsi" w:cstheme="minorHAnsi"/>
          <w:lang w:val="en-GB"/>
        </w:rPr>
        <w:t>or</w:t>
      </w:r>
      <w:r w:rsidR="00685CAE" w:rsidRPr="001F4999">
        <w:rPr>
          <w:rFonts w:asciiTheme="majorHAnsi" w:hAnsiTheme="majorHAnsi" w:cstheme="minorHAnsi"/>
          <w:lang w:val="en-GB"/>
        </w:rPr>
        <w:t xml:space="preserve"> </w:t>
      </w:r>
      <w:r w:rsidR="00387797" w:rsidRPr="001F4999">
        <w:rPr>
          <w:rFonts w:asciiTheme="majorHAnsi" w:hAnsiTheme="majorHAnsi" w:cstheme="minorHAnsi"/>
          <w:lang w:val="en-GB"/>
        </w:rPr>
        <w:t>courage</w:t>
      </w:r>
      <w:r w:rsidR="001C36D6" w:rsidRPr="001F4999">
        <w:rPr>
          <w:rFonts w:asciiTheme="majorHAnsi" w:hAnsiTheme="majorHAnsi" w:cstheme="minorHAnsi"/>
          <w:lang w:val="en-GB"/>
        </w:rPr>
        <w:t xml:space="preserve"> (as cited in Ott &amp; Mack, 2010, p.105)</w:t>
      </w:r>
      <w:r w:rsidR="00387797" w:rsidRPr="001F4999">
        <w:rPr>
          <w:rFonts w:asciiTheme="majorHAnsi" w:hAnsiTheme="majorHAnsi" w:cstheme="minorHAnsi"/>
          <w:lang w:val="en-GB"/>
        </w:rPr>
        <w:t>.</w:t>
      </w:r>
      <w:r w:rsidR="0004561D" w:rsidRPr="001F4999">
        <w:rPr>
          <w:rFonts w:asciiTheme="majorHAnsi" w:hAnsiTheme="majorHAnsi" w:cstheme="minorHAnsi"/>
          <w:lang w:val="en-GB"/>
        </w:rPr>
        <w:t xml:space="preserve"> </w:t>
      </w:r>
      <w:r w:rsidR="00E77155" w:rsidRPr="001F4999">
        <w:rPr>
          <w:rFonts w:asciiTheme="majorHAnsi" w:hAnsiTheme="majorHAnsi" w:cstheme="minorHAnsi"/>
          <w:lang w:val="en-GB"/>
        </w:rPr>
        <w:t>In terms</w:t>
      </w:r>
      <w:r w:rsidR="00685CAE">
        <w:rPr>
          <w:rFonts w:asciiTheme="majorHAnsi" w:hAnsiTheme="majorHAnsi" w:cstheme="minorHAnsi"/>
          <w:lang w:val="en-GB"/>
        </w:rPr>
        <w:t xml:space="preserve"> of </w:t>
      </w:r>
      <w:r w:rsidR="00685CAE" w:rsidRPr="001F4999">
        <w:rPr>
          <w:rFonts w:asciiTheme="majorHAnsi" w:hAnsiTheme="majorHAnsi" w:cstheme="minorHAnsi"/>
          <w:lang w:val="en-GB"/>
        </w:rPr>
        <w:t>discourse</w:t>
      </w:r>
      <w:r w:rsidR="00E77155" w:rsidRPr="001F4999">
        <w:rPr>
          <w:rFonts w:asciiTheme="majorHAnsi" w:hAnsiTheme="majorHAnsi" w:cstheme="minorHAnsi"/>
          <w:lang w:val="en-GB"/>
        </w:rPr>
        <w:t xml:space="preserve">, this would mean that the term </w:t>
      </w:r>
      <w:r w:rsidR="00685CAE">
        <w:rPr>
          <w:rFonts w:asciiTheme="majorHAnsi" w:hAnsiTheme="majorHAnsi" w:cstheme="minorHAnsi"/>
          <w:lang w:val="en-GB"/>
        </w:rPr>
        <w:t>“</w:t>
      </w:r>
      <w:r w:rsidR="00E77155" w:rsidRPr="001F4999">
        <w:rPr>
          <w:rFonts w:asciiTheme="majorHAnsi" w:hAnsiTheme="majorHAnsi" w:cstheme="minorHAnsi"/>
          <w:lang w:val="en-GB"/>
        </w:rPr>
        <w:t>refugee</w:t>
      </w:r>
      <w:r w:rsidR="00685CAE">
        <w:rPr>
          <w:rFonts w:asciiTheme="majorHAnsi" w:hAnsiTheme="majorHAnsi" w:cstheme="minorHAnsi"/>
          <w:lang w:val="en-GB"/>
        </w:rPr>
        <w:t>”</w:t>
      </w:r>
      <w:r w:rsidR="00643035">
        <w:rPr>
          <w:rFonts w:asciiTheme="majorHAnsi" w:hAnsiTheme="majorHAnsi" w:cstheme="minorHAnsi"/>
          <w:lang w:val="en-GB"/>
        </w:rPr>
        <w:t xml:space="preserve"> is a hurrah word</w:t>
      </w:r>
      <w:r w:rsidR="00E77155" w:rsidRPr="001F4999">
        <w:rPr>
          <w:rFonts w:asciiTheme="majorHAnsi" w:hAnsiTheme="majorHAnsi" w:cstheme="minorHAnsi"/>
          <w:lang w:val="en-GB"/>
        </w:rPr>
        <w:t xml:space="preserve"> since it invokes the need to protect someone who merits this protection under the Geneva </w:t>
      </w:r>
      <w:r w:rsidR="00FE4E4A">
        <w:rPr>
          <w:rFonts w:asciiTheme="majorHAnsi" w:hAnsiTheme="majorHAnsi" w:cstheme="minorHAnsi"/>
          <w:lang w:val="en-GB"/>
        </w:rPr>
        <w:t>T</w:t>
      </w:r>
      <w:r w:rsidR="00E77155" w:rsidRPr="001F4999">
        <w:rPr>
          <w:rFonts w:asciiTheme="majorHAnsi" w:hAnsiTheme="majorHAnsi" w:cstheme="minorHAnsi"/>
          <w:lang w:val="en-GB"/>
        </w:rPr>
        <w:t xml:space="preserve">reaty. However, the term ‘asylum seeker’ may invoke the thoughts of an opportunist, an economic migrant or someone who may be less deserving of protection. The neutral term between these two groups of citizens, was </w:t>
      </w:r>
      <w:r w:rsidR="00685CAE">
        <w:rPr>
          <w:rFonts w:asciiTheme="majorHAnsi" w:hAnsiTheme="majorHAnsi" w:cstheme="minorHAnsi"/>
          <w:lang w:val="en-GB"/>
        </w:rPr>
        <w:t>“</w:t>
      </w:r>
      <w:r w:rsidR="00E77155" w:rsidRPr="001F4999">
        <w:rPr>
          <w:rFonts w:asciiTheme="majorHAnsi" w:hAnsiTheme="majorHAnsi" w:cstheme="minorHAnsi"/>
          <w:lang w:val="en-GB"/>
        </w:rPr>
        <w:t>migrant</w:t>
      </w:r>
      <w:r w:rsidR="00685CAE">
        <w:rPr>
          <w:rFonts w:asciiTheme="majorHAnsi" w:hAnsiTheme="majorHAnsi" w:cstheme="minorHAnsi"/>
          <w:lang w:val="en-GB"/>
        </w:rPr>
        <w:t>”</w:t>
      </w:r>
      <w:r w:rsidR="00E77155" w:rsidRPr="001F4999">
        <w:rPr>
          <w:rFonts w:asciiTheme="majorHAnsi" w:hAnsiTheme="majorHAnsi" w:cstheme="minorHAnsi"/>
          <w:lang w:val="en-GB"/>
        </w:rPr>
        <w:t xml:space="preserve">, a term used by Ralf Jäger, the German state </w:t>
      </w:r>
      <w:r w:rsidR="00FE4E4A">
        <w:rPr>
          <w:rFonts w:asciiTheme="majorHAnsi" w:hAnsiTheme="majorHAnsi" w:cstheme="minorHAnsi"/>
          <w:lang w:val="en-GB"/>
        </w:rPr>
        <w:t>M</w:t>
      </w:r>
      <w:r w:rsidR="00E77155" w:rsidRPr="001F4999">
        <w:rPr>
          <w:rFonts w:asciiTheme="majorHAnsi" w:hAnsiTheme="majorHAnsi" w:cstheme="minorHAnsi"/>
          <w:lang w:val="en-GB"/>
        </w:rPr>
        <w:t xml:space="preserve">inister.   </w:t>
      </w:r>
    </w:p>
    <w:p w:rsidR="006B6E08" w:rsidRPr="001F4999" w:rsidRDefault="00263C32" w:rsidP="00C71589">
      <w:pPr>
        <w:spacing w:line="360" w:lineRule="auto"/>
        <w:jc w:val="both"/>
        <w:rPr>
          <w:rFonts w:asciiTheme="majorHAnsi" w:hAnsiTheme="majorHAnsi"/>
          <w:color w:val="FF0000"/>
          <w:lang w:val="en-GB"/>
        </w:rPr>
      </w:pPr>
      <w:r w:rsidRPr="001F4999">
        <w:rPr>
          <w:rFonts w:asciiTheme="majorHAnsi" w:hAnsiTheme="majorHAnsi" w:cstheme="minorHAnsi"/>
          <w:lang w:val="en-GB"/>
        </w:rPr>
        <w:t xml:space="preserve">A change in </w:t>
      </w:r>
      <w:r w:rsidR="00685CAE">
        <w:rPr>
          <w:rFonts w:asciiTheme="majorHAnsi" w:hAnsiTheme="majorHAnsi" w:cstheme="minorHAnsi"/>
          <w:lang w:val="en-GB"/>
        </w:rPr>
        <w:t xml:space="preserve">the </w:t>
      </w:r>
      <w:r w:rsidRPr="001F4999">
        <w:rPr>
          <w:rFonts w:asciiTheme="majorHAnsi" w:hAnsiTheme="majorHAnsi" w:cstheme="minorHAnsi"/>
          <w:lang w:val="en-GB"/>
        </w:rPr>
        <w:t xml:space="preserve">discourse </w:t>
      </w:r>
      <w:r w:rsidR="00086762">
        <w:rPr>
          <w:rFonts w:asciiTheme="majorHAnsi" w:hAnsiTheme="majorHAnsi" w:cstheme="minorHAnsi"/>
          <w:lang w:val="en-GB"/>
        </w:rPr>
        <w:t>on wom</w:t>
      </w:r>
      <w:r w:rsidR="00086762">
        <w:rPr>
          <w:rFonts w:asciiTheme="majorHAnsi" w:hAnsiTheme="majorHAnsi" w:cstheme="minorHAnsi" w:hint="eastAsia"/>
          <w:lang w:val="en-GB"/>
        </w:rPr>
        <w:t>e</w:t>
      </w:r>
      <w:r w:rsidR="00685CAE">
        <w:rPr>
          <w:rFonts w:asciiTheme="majorHAnsi" w:hAnsiTheme="majorHAnsi" w:cstheme="minorHAnsi"/>
          <w:lang w:val="en-GB"/>
        </w:rPr>
        <w:t>n can</w:t>
      </w:r>
      <w:r w:rsidR="00685CAE" w:rsidRPr="001F4999">
        <w:rPr>
          <w:rFonts w:asciiTheme="majorHAnsi" w:hAnsiTheme="majorHAnsi" w:cstheme="minorHAnsi"/>
          <w:lang w:val="en-GB"/>
        </w:rPr>
        <w:t xml:space="preserve"> </w:t>
      </w:r>
      <w:r w:rsidRPr="001F4999">
        <w:rPr>
          <w:rFonts w:asciiTheme="majorHAnsi" w:hAnsiTheme="majorHAnsi" w:cstheme="minorHAnsi"/>
          <w:lang w:val="en-GB"/>
        </w:rPr>
        <w:t>also</w:t>
      </w:r>
      <w:r w:rsidR="00EE2C34" w:rsidRPr="001F4999">
        <w:rPr>
          <w:rFonts w:asciiTheme="majorHAnsi" w:hAnsiTheme="majorHAnsi" w:cstheme="minorHAnsi"/>
          <w:lang w:val="en-GB"/>
        </w:rPr>
        <w:t xml:space="preserve"> be</w:t>
      </w:r>
      <w:r w:rsidRPr="001F4999">
        <w:rPr>
          <w:rFonts w:asciiTheme="majorHAnsi" w:hAnsiTheme="majorHAnsi" w:cstheme="minorHAnsi"/>
          <w:lang w:val="en-GB"/>
        </w:rPr>
        <w:t xml:space="preserve"> observed</w:t>
      </w:r>
      <w:r w:rsidR="00F2635F" w:rsidRPr="001F4999">
        <w:rPr>
          <w:rFonts w:asciiTheme="majorHAnsi" w:hAnsiTheme="majorHAnsi" w:cstheme="minorHAnsi"/>
          <w:lang w:val="en-GB"/>
        </w:rPr>
        <w:t xml:space="preserve">. The following table is a summary of how many times the word </w:t>
      </w:r>
      <w:r w:rsidR="004B044D" w:rsidRPr="004B044D">
        <w:rPr>
          <w:rFonts w:asciiTheme="majorHAnsi" w:hAnsiTheme="majorHAnsi" w:cstheme="minorHAnsi"/>
          <w:i/>
          <w:lang w:val="en-GB"/>
        </w:rPr>
        <w:t>woman</w:t>
      </w:r>
      <w:r w:rsidR="00F2635F" w:rsidRPr="001F4999">
        <w:rPr>
          <w:rFonts w:asciiTheme="majorHAnsi" w:hAnsiTheme="majorHAnsi" w:cstheme="minorHAnsi"/>
          <w:lang w:val="en-GB"/>
        </w:rPr>
        <w:t xml:space="preserve"> has been used, as opposed to the word </w:t>
      </w:r>
      <w:r w:rsidR="004B044D" w:rsidRPr="004B044D">
        <w:rPr>
          <w:rFonts w:asciiTheme="majorHAnsi" w:hAnsiTheme="majorHAnsi" w:cstheme="minorHAnsi"/>
          <w:i/>
          <w:lang w:val="en-GB"/>
        </w:rPr>
        <w:t>girl</w:t>
      </w:r>
      <w:r w:rsidR="00F2635F" w:rsidRPr="001F4999">
        <w:rPr>
          <w:rFonts w:asciiTheme="majorHAnsi" w:hAnsiTheme="majorHAnsi" w:cstheme="minorHAnsi"/>
          <w:lang w:val="en-GB"/>
        </w:rPr>
        <w:t xml:space="preserve">. </w:t>
      </w:r>
      <w:r w:rsidR="00685CAE">
        <w:rPr>
          <w:rFonts w:asciiTheme="majorHAnsi" w:hAnsiTheme="majorHAnsi" w:cstheme="minorHAnsi"/>
          <w:lang w:val="en-GB"/>
        </w:rPr>
        <w:t>It</w:t>
      </w:r>
      <w:r w:rsidR="00F2635F" w:rsidRPr="001F4999">
        <w:rPr>
          <w:rFonts w:asciiTheme="majorHAnsi" w:hAnsiTheme="majorHAnsi" w:cstheme="minorHAnsi"/>
          <w:lang w:val="en-GB"/>
        </w:rPr>
        <w:t xml:space="preserve"> is important to distinguish th</w:t>
      </w:r>
      <w:r w:rsidR="00472DFC" w:rsidRPr="001F4999">
        <w:rPr>
          <w:rFonts w:asciiTheme="majorHAnsi" w:hAnsiTheme="majorHAnsi" w:cstheme="minorHAnsi"/>
          <w:lang w:val="en-GB"/>
        </w:rPr>
        <w:t>ese terms</w:t>
      </w:r>
      <w:r w:rsidR="00F2635F" w:rsidRPr="001F4999">
        <w:rPr>
          <w:rFonts w:asciiTheme="majorHAnsi" w:hAnsiTheme="majorHAnsi" w:cstheme="minorHAnsi"/>
          <w:lang w:val="en-GB"/>
        </w:rPr>
        <w:t xml:space="preserve"> because of the fact that the word </w:t>
      </w:r>
      <w:r w:rsidR="004B044D" w:rsidRPr="004B044D">
        <w:rPr>
          <w:rFonts w:asciiTheme="majorHAnsi" w:hAnsiTheme="majorHAnsi" w:cstheme="minorHAnsi"/>
          <w:i/>
          <w:lang w:val="en-GB"/>
        </w:rPr>
        <w:t>girl</w:t>
      </w:r>
      <w:r w:rsidR="00643035">
        <w:rPr>
          <w:rFonts w:asciiTheme="majorHAnsi" w:hAnsiTheme="majorHAnsi" w:cstheme="minorHAnsi"/>
          <w:lang w:val="en-GB"/>
        </w:rPr>
        <w:t xml:space="preserve"> may have been used to </w:t>
      </w:r>
      <w:r w:rsidR="00643035">
        <w:rPr>
          <w:rFonts w:asciiTheme="majorHAnsi" w:hAnsiTheme="majorHAnsi" w:cstheme="minorHAnsi" w:hint="eastAsia"/>
          <w:lang w:val="en-GB"/>
        </w:rPr>
        <w:t>elicit</w:t>
      </w:r>
      <w:r w:rsidR="00F2635F" w:rsidRPr="001F4999">
        <w:rPr>
          <w:rFonts w:asciiTheme="majorHAnsi" w:hAnsiTheme="majorHAnsi" w:cstheme="minorHAnsi"/>
          <w:lang w:val="en-GB"/>
        </w:rPr>
        <w:t xml:space="preserve"> sympathy from the reader. </w:t>
      </w:r>
      <w:r w:rsidR="00472DFC" w:rsidRPr="001F4999">
        <w:rPr>
          <w:rFonts w:asciiTheme="majorHAnsi" w:hAnsiTheme="majorHAnsi" w:cstheme="minorHAnsi"/>
          <w:lang w:val="en-GB"/>
        </w:rPr>
        <w:t xml:space="preserve">For example, when newspapers were relating to the assaults in Sweden, the term </w:t>
      </w:r>
      <w:r w:rsidR="004B044D" w:rsidRPr="004B044D">
        <w:rPr>
          <w:rFonts w:asciiTheme="majorHAnsi" w:hAnsiTheme="majorHAnsi" w:cstheme="minorHAnsi"/>
          <w:i/>
          <w:lang w:val="en-GB"/>
        </w:rPr>
        <w:t>girl</w:t>
      </w:r>
      <w:r w:rsidR="00472DFC" w:rsidRPr="001F4999">
        <w:rPr>
          <w:rFonts w:asciiTheme="majorHAnsi" w:hAnsiTheme="majorHAnsi" w:cstheme="minorHAnsi"/>
          <w:lang w:val="en-GB"/>
        </w:rPr>
        <w:t xml:space="preserve"> has been used</w:t>
      </w:r>
      <w:r w:rsidR="00EC0FE7" w:rsidRPr="001F4999">
        <w:rPr>
          <w:rFonts w:asciiTheme="majorHAnsi" w:hAnsiTheme="majorHAnsi" w:cstheme="minorHAnsi"/>
          <w:lang w:val="en-GB"/>
        </w:rPr>
        <w:t xml:space="preserve"> more often, because the women</w:t>
      </w:r>
      <w:r w:rsidR="00472DFC" w:rsidRPr="001F4999">
        <w:rPr>
          <w:rFonts w:asciiTheme="majorHAnsi" w:hAnsiTheme="majorHAnsi" w:cstheme="minorHAnsi"/>
          <w:lang w:val="en-GB"/>
        </w:rPr>
        <w:t xml:space="preserve"> at the festival were known to be under 18 years of age.</w:t>
      </w:r>
      <w:r w:rsidR="00FA1EB4" w:rsidRPr="001F4999">
        <w:rPr>
          <w:rFonts w:asciiTheme="majorHAnsi" w:hAnsiTheme="majorHAnsi" w:cstheme="minorHAnsi"/>
          <w:lang w:val="en-GB"/>
        </w:rPr>
        <w:t xml:space="preserve"> In addition, women have been recorded as the victim of sexual assaults on several accounts. </w:t>
      </w:r>
      <w:r w:rsidR="00EE2C34" w:rsidRPr="001F4999">
        <w:rPr>
          <w:rFonts w:asciiTheme="majorHAnsi" w:hAnsiTheme="majorHAnsi"/>
          <w:lang w:val="en-GB"/>
        </w:rPr>
        <w:t xml:space="preserve">For example, </w:t>
      </w:r>
      <w:r w:rsidR="00EE2C34" w:rsidRPr="001F4999">
        <w:rPr>
          <w:rFonts w:asciiTheme="majorHAnsi" w:hAnsiTheme="majorHAnsi"/>
          <w:i/>
          <w:lang w:val="en-GB"/>
        </w:rPr>
        <w:t>Algemeen Dagblad</w:t>
      </w:r>
      <w:r w:rsidR="00FA1EB4" w:rsidRPr="001F4999">
        <w:rPr>
          <w:rFonts w:asciiTheme="majorHAnsi" w:hAnsiTheme="majorHAnsi"/>
          <w:lang w:val="en-GB"/>
        </w:rPr>
        <w:t xml:space="preserve"> has explained that in Egypt, 98% of the women have experienced some sort of sexual assault (</w:t>
      </w:r>
      <w:proofErr w:type="gramStart"/>
      <w:r w:rsidR="00FA1EB4" w:rsidRPr="001F4999">
        <w:rPr>
          <w:rFonts w:asciiTheme="majorHAnsi" w:hAnsiTheme="majorHAnsi"/>
          <w:lang w:val="en-GB"/>
        </w:rPr>
        <w:t>van ‘t</w:t>
      </w:r>
      <w:proofErr w:type="gramEnd"/>
      <w:r w:rsidR="00FA1EB4" w:rsidRPr="001F4999">
        <w:rPr>
          <w:rFonts w:asciiTheme="majorHAnsi" w:hAnsiTheme="majorHAnsi"/>
          <w:lang w:val="en-GB"/>
        </w:rPr>
        <w:t xml:space="preserve"> Ho, 2016, AD-2). </w:t>
      </w:r>
      <w:r w:rsidR="006B6E08" w:rsidRPr="001F4999">
        <w:rPr>
          <w:rFonts w:asciiTheme="majorHAnsi" w:hAnsiTheme="majorHAnsi"/>
          <w:lang w:val="en-GB"/>
        </w:rPr>
        <w:t>In addition</w:t>
      </w:r>
      <w:r w:rsidR="00685CAE">
        <w:rPr>
          <w:rFonts w:asciiTheme="majorHAnsi" w:hAnsiTheme="majorHAnsi"/>
          <w:lang w:val="en-GB"/>
        </w:rPr>
        <w:t>,</w:t>
      </w:r>
      <w:r w:rsidR="006B6E08" w:rsidRPr="001F4999">
        <w:rPr>
          <w:rFonts w:asciiTheme="majorHAnsi" w:hAnsiTheme="majorHAnsi"/>
          <w:lang w:val="en-GB"/>
        </w:rPr>
        <w:t xml:space="preserve"> </w:t>
      </w:r>
      <w:r w:rsidR="00685CAE">
        <w:rPr>
          <w:rFonts w:asciiTheme="majorHAnsi" w:hAnsiTheme="majorHAnsi"/>
          <w:lang w:val="en-GB"/>
        </w:rPr>
        <w:t xml:space="preserve">in </w:t>
      </w:r>
      <w:r w:rsidR="006B6E08" w:rsidRPr="001F4999">
        <w:rPr>
          <w:rFonts w:asciiTheme="majorHAnsi" w:hAnsiTheme="majorHAnsi"/>
          <w:lang w:val="en-GB"/>
        </w:rPr>
        <w:t>an</w:t>
      </w:r>
      <w:r w:rsidR="006B6E08" w:rsidRPr="001F4999">
        <w:rPr>
          <w:rFonts w:asciiTheme="majorHAnsi" w:hAnsiTheme="majorHAnsi"/>
          <w:color w:val="FF0000"/>
          <w:lang w:val="en-GB"/>
        </w:rPr>
        <w:t xml:space="preserve"> </w:t>
      </w:r>
      <w:r w:rsidR="006B6E08" w:rsidRPr="001F4999">
        <w:rPr>
          <w:rFonts w:asciiTheme="majorHAnsi" w:hAnsiTheme="majorHAnsi"/>
          <w:lang w:val="en-GB"/>
        </w:rPr>
        <w:t>EU-wide survey on violence against women,</w:t>
      </w:r>
      <w:r w:rsidR="00EE649B" w:rsidRPr="001F4999">
        <w:rPr>
          <w:rFonts w:asciiTheme="majorHAnsi" w:hAnsiTheme="majorHAnsi"/>
          <w:lang w:val="en-GB"/>
        </w:rPr>
        <w:t xml:space="preserve"> data was collected on</w:t>
      </w:r>
      <w:r w:rsidR="006B6E08" w:rsidRPr="001F4999">
        <w:rPr>
          <w:rFonts w:asciiTheme="majorHAnsi" w:hAnsiTheme="majorHAnsi"/>
          <w:lang w:val="en-GB"/>
        </w:rPr>
        <w:t xml:space="preserve"> experiences of physical, sexual and psychological violence </w:t>
      </w:r>
      <w:r w:rsidR="00685CAE">
        <w:rPr>
          <w:rFonts w:asciiTheme="majorHAnsi" w:hAnsiTheme="majorHAnsi"/>
          <w:lang w:val="en-GB"/>
        </w:rPr>
        <w:t>against</w:t>
      </w:r>
      <w:r w:rsidR="00685CAE" w:rsidRPr="001F4999">
        <w:rPr>
          <w:rFonts w:asciiTheme="majorHAnsi" w:hAnsiTheme="majorHAnsi"/>
          <w:lang w:val="en-GB"/>
        </w:rPr>
        <w:t xml:space="preserve"> </w:t>
      </w:r>
      <w:r w:rsidR="006B6E08" w:rsidRPr="001F4999">
        <w:rPr>
          <w:rFonts w:asciiTheme="majorHAnsi" w:hAnsiTheme="majorHAnsi"/>
          <w:lang w:val="en-GB"/>
        </w:rPr>
        <w:t xml:space="preserve">women in all 28 EU </w:t>
      </w:r>
      <w:r w:rsidR="0021387A" w:rsidRPr="001F4999">
        <w:rPr>
          <w:rFonts w:asciiTheme="majorHAnsi" w:hAnsiTheme="majorHAnsi"/>
          <w:lang w:val="en-GB"/>
        </w:rPr>
        <w:t>Member state</w:t>
      </w:r>
      <w:r w:rsidR="00EE649B" w:rsidRPr="001F4999">
        <w:rPr>
          <w:rFonts w:asciiTheme="majorHAnsi" w:hAnsiTheme="majorHAnsi"/>
          <w:lang w:val="en-GB"/>
        </w:rPr>
        <w:t>s. The research is based</w:t>
      </w:r>
      <w:r w:rsidR="006B6E08" w:rsidRPr="001F4999">
        <w:rPr>
          <w:rFonts w:asciiTheme="majorHAnsi" w:hAnsiTheme="majorHAnsi"/>
          <w:lang w:val="en-GB"/>
        </w:rPr>
        <w:t xml:space="preserve"> on a random sample of women in the general population. The survey results help to </w:t>
      </w:r>
      <w:r w:rsidR="00643035" w:rsidRPr="00643035">
        <w:rPr>
          <w:rFonts w:asciiTheme="majorHAnsi" w:hAnsiTheme="majorHAnsi"/>
          <w:lang w:val="en-GB"/>
        </w:rPr>
        <w:t>contextualize</w:t>
      </w:r>
      <w:r w:rsidR="00EE649B" w:rsidRPr="001F4999">
        <w:rPr>
          <w:rFonts w:asciiTheme="majorHAnsi" w:hAnsiTheme="majorHAnsi"/>
          <w:lang w:val="en-GB"/>
        </w:rPr>
        <w:t xml:space="preserve"> its</w:t>
      </w:r>
      <w:r w:rsidR="006B6E08" w:rsidRPr="001F4999">
        <w:rPr>
          <w:rFonts w:asciiTheme="majorHAnsi" w:hAnsiTheme="majorHAnsi"/>
          <w:lang w:val="en-GB"/>
        </w:rPr>
        <w:t xml:space="preserve"> thematic focus’</w:t>
      </w:r>
      <w:r w:rsidR="00685CAE">
        <w:rPr>
          <w:rFonts w:asciiTheme="majorHAnsi" w:hAnsiTheme="majorHAnsi"/>
          <w:lang w:val="en-GB"/>
        </w:rPr>
        <w:t>s</w:t>
      </w:r>
      <w:r w:rsidR="006B6E08" w:rsidRPr="001F4999">
        <w:rPr>
          <w:rFonts w:asciiTheme="majorHAnsi" w:hAnsiTheme="majorHAnsi"/>
          <w:lang w:val="en-GB"/>
        </w:rPr>
        <w:t xml:space="preserve"> findings with respect to refugee women’s and girls’ experiences of violence. </w:t>
      </w:r>
      <w:r w:rsidR="00685CAE">
        <w:rPr>
          <w:rFonts w:asciiTheme="majorHAnsi" w:hAnsiTheme="majorHAnsi"/>
          <w:lang w:val="en-GB"/>
        </w:rPr>
        <w:t xml:space="preserve">The </w:t>
      </w:r>
      <w:r w:rsidR="006B6E08" w:rsidRPr="001F4999">
        <w:rPr>
          <w:rFonts w:asciiTheme="majorHAnsi" w:hAnsiTheme="majorHAnsi"/>
          <w:lang w:val="en-GB"/>
        </w:rPr>
        <w:t xml:space="preserve">survey </w:t>
      </w:r>
      <w:r w:rsidR="00E27461">
        <w:rPr>
          <w:rFonts w:asciiTheme="majorHAnsi" w:hAnsiTheme="majorHAnsi"/>
          <w:lang w:val="en-GB"/>
        </w:rPr>
        <w:t xml:space="preserve">conducted by the FRA </w:t>
      </w:r>
      <w:r w:rsidR="006B6E08" w:rsidRPr="001F4999">
        <w:rPr>
          <w:rFonts w:asciiTheme="majorHAnsi" w:hAnsiTheme="majorHAnsi"/>
          <w:lang w:val="en-GB"/>
        </w:rPr>
        <w:t>(European Union Agency for Fundamental Rights), based on int</w:t>
      </w:r>
      <w:r w:rsidR="00EE649B" w:rsidRPr="001F4999">
        <w:rPr>
          <w:rFonts w:asciiTheme="majorHAnsi" w:hAnsiTheme="majorHAnsi"/>
          <w:lang w:val="en-GB"/>
        </w:rPr>
        <w:t>erviews with 42,000 women, indicates</w:t>
      </w:r>
      <w:r w:rsidR="006B6E08" w:rsidRPr="001F4999">
        <w:rPr>
          <w:rFonts w:asciiTheme="majorHAnsi" w:hAnsiTheme="majorHAnsi"/>
          <w:lang w:val="en-GB"/>
        </w:rPr>
        <w:t xml:space="preserve"> that one in three women (33%) has experienced physical and/or sexual violence since the age of 15 ("Thematic focus: Gender-based violence | European Union Agency for Fundamental Rights", 2016). The C</w:t>
      </w:r>
      <w:r w:rsidR="00FE4E4A">
        <w:rPr>
          <w:rFonts w:asciiTheme="majorHAnsi" w:hAnsiTheme="majorHAnsi"/>
          <w:lang w:val="en-GB"/>
        </w:rPr>
        <w:t>BS</w:t>
      </w:r>
      <w:r w:rsidR="006B6E08" w:rsidRPr="001F4999">
        <w:rPr>
          <w:rFonts w:asciiTheme="majorHAnsi" w:hAnsiTheme="majorHAnsi"/>
          <w:lang w:val="en-GB"/>
        </w:rPr>
        <w:t xml:space="preserve"> in </w:t>
      </w:r>
      <w:r w:rsidR="00E27461">
        <w:rPr>
          <w:rFonts w:asciiTheme="majorHAnsi" w:hAnsiTheme="majorHAnsi"/>
          <w:lang w:val="en-GB"/>
        </w:rPr>
        <w:t>t</w:t>
      </w:r>
      <w:r w:rsidR="006B6E08" w:rsidRPr="001F4999">
        <w:rPr>
          <w:rFonts w:asciiTheme="majorHAnsi" w:hAnsiTheme="majorHAnsi"/>
          <w:lang w:val="en-GB"/>
        </w:rPr>
        <w:t xml:space="preserve">he Netherlands has also published data on sexual </w:t>
      </w:r>
      <w:r w:rsidR="006B6E08" w:rsidRPr="001F4999">
        <w:rPr>
          <w:rFonts w:asciiTheme="majorHAnsi" w:hAnsiTheme="majorHAnsi"/>
          <w:lang w:val="en-GB"/>
        </w:rPr>
        <w:lastRenderedPageBreak/>
        <w:t xml:space="preserve">crimes ("CBS StatLine - Cliënten van Slachtofferhulp; type, delict, herkomst, leeftijd en geslacht", 2015). </w:t>
      </w:r>
      <w:r w:rsidR="00EE649B" w:rsidRPr="001F4999">
        <w:rPr>
          <w:rFonts w:asciiTheme="majorHAnsi" w:hAnsiTheme="majorHAnsi"/>
          <w:lang w:val="en-GB"/>
        </w:rPr>
        <w:t xml:space="preserve">Rutgers adds that 14% of the women </w:t>
      </w:r>
      <w:r w:rsidR="00E27461">
        <w:rPr>
          <w:rFonts w:asciiTheme="majorHAnsi" w:hAnsiTheme="majorHAnsi"/>
          <w:lang w:val="en-GB"/>
        </w:rPr>
        <w:t>between the ages of 15 and 70</w:t>
      </w:r>
      <w:r w:rsidR="00EE649B" w:rsidRPr="001F4999">
        <w:rPr>
          <w:rFonts w:asciiTheme="majorHAnsi" w:hAnsiTheme="majorHAnsi"/>
          <w:lang w:val="en-GB"/>
        </w:rPr>
        <w:t xml:space="preserve"> have experienced rape (Kenniscentrum seksualiteit, 2014)</w:t>
      </w:r>
      <w:r w:rsidR="00BE4833" w:rsidRPr="001F4999">
        <w:rPr>
          <w:rFonts w:asciiTheme="majorHAnsi" w:hAnsiTheme="majorHAnsi"/>
          <w:lang w:val="en-GB"/>
        </w:rPr>
        <w:t xml:space="preserve"> and that the culprit is often an acquaintance or partner</w:t>
      </w:r>
      <w:r w:rsidR="00EE649B" w:rsidRPr="001F4999">
        <w:rPr>
          <w:rFonts w:asciiTheme="majorHAnsi" w:hAnsiTheme="majorHAnsi"/>
          <w:lang w:val="en-GB"/>
        </w:rPr>
        <w:t xml:space="preserve">. </w:t>
      </w:r>
      <w:r w:rsidR="006B6E08" w:rsidRPr="001F4999">
        <w:rPr>
          <w:rFonts w:asciiTheme="majorHAnsi" w:hAnsiTheme="majorHAnsi"/>
          <w:lang w:val="en-GB"/>
        </w:rPr>
        <w:t>However, new</w:t>
      </w:r>
      <w:r w:rsidR="00EE649B" w:rsidRPr="001F4999">
        <w:rPr>
          <w:rFonts w:asciiTheme="majorHAnsi" w:hAnsiTheme="majorHAnsi"/>
          <w:lang w:val="en-GB"/>
        </w:rPr>
        <w:t xml:space="preserve">spaper articles in </w:t>
      </w:r>
      <w:r w:rsidR="00EE649B" w:rsidRPr="001F4999">
        <w:rPr>
          <w:rFonts w:asciiTheme="majorHAnsi" w:hAnsiTheme="majorHAnsi"/>
          <w:i/>
          <w:lang w:val="en-GB"/>
        </w:rPr>
        <w:t>NRC Handelsblad</w:t>
      </w:r>
      <w:r w:rsidR="005A558B" w:rsidRPr="001F4999">
        <w:rPr>
          <w:rFonts w:asciiTheme="majorHAnsi" w:hAnsiTheme="majorHAnsi"/>
          <w:lang w:val="en-GB"/>
        </w:rPr>
        <w:t xml:space="preserve">, </w:t>
      </w:r>
      <w:r w:rsidR="005A558B" w:rsidRPr="001F4999">
        <w:rPr>
          <w:rFonts w:asciiTheme="majorHAnsi" w:hAnsiTheme="majorHAnsi"/>
          <w:i/>
          <w:lang w:val="en-GB"/>
        </w:rPr>
        <w:t>The</w:t>
      </w:r>
      <w:r w:rsidR="006B6E08" w:rsidRPr="001F4999">
        <w:rPr>
          <w:rFonts w:asciiTheme="majorHAnsi" w:hAnsiTheme="majorHAnsi"/>
          <w:i/>
          <w:lang w:val="en-GB"/>
        </w:rPr>
        <w:t xml:space="preserve"> Volkskrant</w:t>
      </w:r>
      <w:r w:rsidR="0035210C" w:rsidRPr="001F4999">
        <w:rPr>
          <w:rFonts w:asciiTheme="majorHAnsi" w:hAnsiTheme="majorHAnsi"/>
          <w:lang w:val="en-GB"/>
        </w:rPr>
        <w:t xml:space="preserve"> and Rutgers</w:t>
      </w:r>
      <w:r w:rsidR="006B6E08" w:rsidRPr="001F4999">
        <w:rPr>
          <w:rFonts w:asciiTheme="majorHAnsi" w:hAnsiTheme="majorHAnsi"/>
          <w:lang w:val="en-GB"/>
        </w:rPr>
        <w:t xml:space="preserve"> </w:t>
      </w:r>
      <w:r w:rsidR="00E27461">
        <w:rPr>
          <w:rFonts w:asciiTheme="majorHAnsi" w:hAnsiTheme="majorHAnsi"/>
          <w:lang w:val="en-GB"/>
        </w:rPr>
        <w:t>agree</w:t>
      </w:r>
      <w:r w:rsidR="0035210C" w:rsidRPr="001F4999">
        <w:rPr>
          <w:rFonts w:asciiTheme="majorHAnsi" w:hAnsiTheme="majorHAnsi"/>
          <w:lang w:val="en-GB"/>
        </w:rPr>
        <w:t xml:space="preserve"> </w:t>
      </w:r>
      <w:r w:rsidR="006B6E08" w:rsidRPr="001F4999">
        <w:rPr>
          <w:rFonts w:asciiTheme="majorHAnsi" w:hAnsiTheme="majorHAnsi"/>
          <w:lang w:val="en-GB"/>
        </w:rPr>
        <w:t>that not all sexual crimes are reported</w:t>
      </w:r>
      <w:r w:rsidR="00EE649B" w:rsidRPr="001F4999">
        <w:rPr>
          <w:rFonts w:asciiTheme="majorHAnsi" w:hAnsiTheme="majorHAnsi"/>
          <w:lang w:val="en-GB"/>
        </w:rPr>
        <w:t xml:space="preserve"> (Beintema, N, 2015; </w:t>
      </w:r>
      <w:r w:rsidR="003A3A40" w:rsidRPr="001F4999">
        <w:rPr>
          <w:rFonts w:asciiTheme="majorHAnsi" w:hAnsiTheme="majorHAnsi"/>
          <w:lang w:val="en-GB"/>
        </w:rPr>
        <w:t>Barbier, J., 2015</w:t>
      </w:r>
      <w:r w:rsidR="00EE649B" w:rsidRPr="001F4999">
        <w:rPr>
          <w:rFonts w:asciiTheme="majorHAnsi" w:hAnsiTheme="majorHAnsi"/>
          <w:lang w:val="en-GB"/>
        </w:rPr>
        <w:t>)</w:t>
      </w:r>
      <w:r w:rsidR="006B6E08" w:rsidRPr="001F4999">
        <w:rPr>
          <w:rFonts w:asciiTheme="majorHAnsi" w:hAnsiTheme="majorHAnsi"/>
          <w:lang w:val="en-GB"/>
        </w:rPr>
        <w:t xml:space="preserve">. The articles and statistics do indicate that women are often troubled by men (and possibly) forced to commit </w:t>
      </w:r>
      <w:r w:rsidR="00E27461">
        <w:rPr>
          <w:rFonts w:asciiTheme="majorHAnsi" w:hAnsiTheme="majorHAnsi"/>
          <w:lang w:val="en-GB"/>
        </w:rPr>
        <w:t xml:space="preserve">non-consensual </w:t>
      </w:r>
      <w:r w:rsidR="006B6E08" w:rsidRPr="001F4999">
        <w:rPr>
          <w:rFonts w:asciiTheme="majorHAnsi" w:hAnsiTheme="majorHAnsi"/>
          <w:lang w:val="en-GB"/>
        </w:rPr>
        <w:t xml:space="preserve">sexual acts. In contrast, NOS has published data which proves that the </w:t>
      </w:r>
      <w:r w:rsidR="00E27461">
        <w:rPr>
          <w:rFonts w:asciiTheme="majorHAnsi" w:hAnsiTheme="majorHAnsi"/>
          <w:lang w:val="en-GB"/>
        </w:rPr>
        <w:t>number</w:t>
      </w:r>
      <w:r w:rsidR="00E27461" w:rsidRPr="001F4999">
        <w:rPr>
          <w:rFonts w:asciiTheme="majorHAnsi" w:hAnsiTheme="majorHAnsi"/>
          <w:lang w:val="en-GB"/>
        </w:rPr>
        <w:t xml:space="preserve"> </w:t>
      </w:r>
      <w:r w:rsidR="006B6E08" w:rsidRPr="001F4999">
        <w:rPr>
          <w:rFonts w:asciiTheme="majorHAnsi" w:hAnsiTheme="majorHAnsi"/>
          <w:lang w:val="en-GB"/>
        </w:rPr>
        <w:t xml:space="preserve">of statements that have been made </w:t>
      </w:r>
      <w:r w:rsidR="00E27461">
        <w:rPr>
          <w:rFonts w:asciiTheme="majorHAnsi" w:hAnsiTheme="majorHAnsi"/>
          <w:lang w:val="en-GB"/>
        </w:rPr>
        <w:t>on</w:t>
      </w:r>
      <w:r w:rsidR="006B6E08" w:rsidRPr="001F4999">
        <w:rPr>
          <w:rFonts w:asciiTheme="majorHAnsi" w:hAnsiTheme="majorHAnsi"/>
          <w:lang w:val="en-GB"/>
        </w:rPr>
        <w:t xml:space="preserve"> sexual violence </w:t>
      </w:r>
      <w:r w:rsidR="00E27461">
        <w:rPr>
          <w:rFonts w:asciiTheme="majorHAnsi" w:hAnsiTheme="majorHAnsi"/>
          <w:lang w:val="en-GB"/>
        </w:rPr>
        <w:t>is on</w:t>
      </w:r>
      <w:r w:rsidR="006B6E08" w:rsidRPr="001F4999">
        <w:rPr>
          <w:rFonts w:asciiTheme="majorHAnsi" w:hAnsiTheme="majorHAnsi"/>
          <w:lang w:val="en-GB"/>
        </w:rPr>
        <w:t xml:space="preserve"> the decline. </w:t>
      </w:r>
      <w:r w:rsidR="004E1771" w:rsidRPr="001F4999">
        <w:rPr>
          <w:rFonts w:asciiTheme="majorHAnsi" w:hAnsiTheme="majorHAnsi"/>
          <w:lang w:val="en-GB"/>
        </w:rPr>
        <w:t xml:space="preserve">In conclusion, the NOS claimed that </w:t>
      </w:r>
      <w:r w:rsidR="003714F5" w:rsidRPr="001F4999">
        <w:rPr>
          <w:rFonts w:asciiTheme="majorHAnsi" w:hAnsiTheme="majorHAnsi"/>
          <w:lang w:val="en-GB"/>
        </w:rPr>
        <w:t>the police w</w:t>
      </w:r>
      <w:r w:rsidR="00E27461">
        <w:rPr>
          <w:rFonts w:asciiTheme="majorHAnsi" w:hAnsiTheme="majorHAnsi"/>
          <w:lang w:val="en-GB"/>
        </w:rPr>
        <w:t>ere</w:t>
      </w:r>
      <w:r w:rsidR="006B6E08" w:rsidRPr="001F4999">
        <w:rPr>
          <w:rFonts w:asciiTheme="majorHAnsi" w:hAnsiTheme="majorHAnsi"/>
          <w:lang w:val="en-GB"/>
        </w:rPr>
        <w:t xml:space="preserve"> the cause of the decline</w:t>
      </w:r>
      <w:r w:rsidR="00643035">
        <w:rPr>
          <w:rFonts w:asciiTheme="majorHAnsi" w:hAnsiTheme="majorHAnsi"/>
          <w:lang w:val="en-GB"/>
        </w:rPr>
        <w:t xml:space="preserve"> in reports o</w:t>
      </w:r>
      <w:r w:rsidR="00643035">
        <w:rPr>
          <w:rFonts w:asciiTheme="majorHAnsi" w:hAnsiTheme="majorHAnsi" w:hint="eastAsia"/>
          <w:lang w:val="en-GB"/>
        </w:rPr>
        <w:t>f</w:t>
      </w:r>
      <w:r w:rsidR="004E1771" w:rsidRPr="001F4999">
        <w:rPr>
          <w:rFonts w:asciiTheme="majorHAnsi" w:hAnsiTheme="majorHAnsi"/>
          <w:lang w:val="en-GB"/>
        </w:rPr>
        <w:t xml:space="preserve"> sexual assault</w:t>
      </w:r>
      <w:r w:rsidR="006B6E08" w:rsidRPr="001F4999">
        <w:rPr>
          <w:rFonts w:asciiTheme="majorHAnsi" w:hAnsiTheme="majorHAnsi"/>
          <w:lang w:val="en-GB"/>
        </w:rPr>
        <w:t>.</w:t>
      </w:r>
    </w:p>
    <w:tbl>
      <w:tblPr>
        <w:tblStyle w:val="Tabelraster"/>
        <w:tblW w:w="0" w:type="auto"/>
        <w:tblLook w:val="04A0"/>
      </w:tblPr>
      <w:tblGrid>
        <w:gridCol w:w="3070"/>
        <w:gridCol w:w="2000"/>
        <w:gridCol w:w="1842"/>
      </w:tblGrid>
      <w:tr w:rsidR="00926921" w:rsidRPr="001F4999" w:rsidTr="006937F4">
        <w:tc>
          <w:tcPr>
            <w:tcW w:w="3070" w:type="dxa"/>
          </w:tcPr>
          <w:p w:rsidR="00926921" w:rsidRPr="001F4999" w:rsidRDefault="00926921" w:rsidP="00C71589">
            <w:pPr>
              <w:spacing w:line="360" w:lineRule="auto"/>
              <w:jc w:val="both"/>
              <w:rPr>
                <w:rFonts w:asciiTheme="majorHAnsi" w:hAnsiTheme="majorHAnsi" w:cstheme="minorHAnsi"/>
                <w:b/>
                <w:lang w:val="en-GB"/>
              </w:rPr>
            </w:pPr>
            <w:r w:rsidRPr="001F4999">
              <w:rPr>
                <w:rFonts w:asciiTheme="majorHAnsi" w:hAnsiTheme="majorHAnsi" w:cstheme="minorHAnsi"/>
                <w:b/>
                <w:lang w:val="en-GB"/>
              </w:rPr>
              <w:t>Newspaper</w:t>
            </w:r>
          </w:p>
        </w:tc>
        <w:tc>
          <w:tcPr>
            <w:tcW w:w="2000" w:type="dxa"/>
          </w:tcPr>
          <w:p w:rsidR="00926921" w:rsidRPr="001F4999" w:rsidRDefault="00926921" w:rsidP="00C71589">
            <w:pPr>
              <w:spacing w:line="360" w:lineRule="auto"/>
              <w:jc w:val="both"/>
              <w:rPr>
                <w:rFonts w:asciiTheme="majorHAnsi" w:hAnsiTheme="majorHAnsi" w:cstheme="minorHAnsi"/>
                <w:b/>
                <w:lang w:val="en-GB"/>
              </w:rPr>
            </w:pPr>
            <w:r w:rsidRPr="001F4999">
              <w:rPr>
                <w:rFonts w:asciiTheme="majorHAnsi" w:hAnsiTheme="majorHAnsi" w:cstheme="minorHAnsi"/>
                <w:b/>
                <w:lang w:val="en-GB"/>
              </w:rPr>
              <w:t xml:space="preserve">Woman </w:t>
            </w:r>
          </w:p>
        </w:tc>
        <w:tc>
          <w:tcPr>
            <w:tcW w:w="1842" w:type="dxa"/>
          </w:tcPr>
          <w:p w:rsidR="00926921" w:rsidRPr="001F4999" w:rsidRDefault="00926921" w:rsidP="00C71589">
            <w:pPr>
              <w:spacing w:line="360" w:lineRule="auto"/>
              <w:jc w:val="both"/>
              <w:rPr>
                <w:rFonts w:asciiTheme="majorHAnsi" w:hAnsiTheme="majorHAnsi" w:cstheme="minorHAnsi"/>
                <w:b/>
                <w:lang w:val="en-GB"/>
              </w:rPr>
            </w:pPr>
            <w:r w:rsidRPr="001F4999">
              <w:rPr>
                <w:rFonts w:asciiTheme="majorHAnsi" w:hAnsiTheme="majorHAnsi" w:cstheme="minorHAnsi"/>
                <w:b/>
                <w:lang w:val="en-GB"/>
              </w:rPr>
              <w:t xml:space="preserve">Girl </w:t>
            </w:r>
          </w:p>
        </w:tc>
      </w:tr>
      <w:tr w:rsidR="00926921" w:rsidRPr="001F4999" w:rsidTr="006937F4">
        <w:tc>
          <w:tcPr>
            <w:tcW w:w="3070" w:type="dxa"/>
          </w:tcPr>
          <w:p w:rsidR="00926921" w:rsidRPr="001F4999" w:rsidRDefault="00926921"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Trouw </w:t>
            </w:r>
          </w:p>
        </w:tc>
        <w:tc>
          <w:tcPr>
            <w:tcW w:w="2000"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144</w:t>
            </w:r>
            <w:r w:rsidR="00744142" w:rsidRPr="001F4999">
              <w:rPr>
                <w:rFonts w:asciiTheme="majorHAnsi" w:hAnsiTheme="majorHAnsi" w:cstheme="minorHAnsi"/>
                <w:lang w:val="en-GB"/>
              </w:rPr>
              <w:t xml:space="preserve"> (91.13%)</w:t>
            </w:r>
          </w:p>
        </w:tc>
        <w:tc>
          <w:tcPr>
            <w:tcW w:w="1842"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14</w:t>
            </w:r>
            <w:r w:rsidR="00744142" w:rsidRPr="001F4999">
              <w:rPr>
                <w:rFonts w:asciiTheme="majorHAnsi" w:hAnsiTheme="majorHAnsi" w:cstheme="minorHAnsi"/>
                <w:lang w:val="en-GB"/>
              </w:rPr>
              <w:t xml:space="preserve"> (8.86%)</w:t>
            </w:r>
          </w:p>
        </w:tc>
      </w:tr>
      <w:tr w:rsidR="00926921" w:rsidRPr="001F4999" w:rsidTr="006937F4">
        <w:tc>
          <w:tcPr>
            <w:tcW w:w="3070" w:type="dxa"/>
          </w:tcPr>
          <w:p w:rsidR="00926921" w:rsidRPr="001F4999" w:rsidRDefault="00926921"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NRC Handelsblad </w:t>
            </w:r>
          </w:p>
        </w:tc>
        <w:tc>
          <w:tcPr>
            <w:tcW w:w="2000"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75</w:t>
            </w:r>
            <w:r w:rsidR="00744142" w:rsidRPr="001F4999">
              <w:rPr>
                <w:rFonts w:asciiTheme="majorHAnsi" w:hAnsiTheme="majorHAnsi" w:cstheme="minorHAnsi"/>
                <w:lang w:val="en-GB"/>
              </w:rPr>
              <w:t xml:space="preserve"> (90.36%)</w:t>
            </w:r>
          </w:p>
        </w:tc>
        <w:tc>
          <w:tcPr>
            <w:tcW w:w="1842"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8</w:t>
            </w:r>
            <w:r w:rsidR="00744142" w:rsidRPr="001F4999">
              <w:rPr>
                <w:rFonts w:asciiTheme="majorHAnsi" w:hAnsiTheme="majorHAnsi" w:cstheme="minorHAnsi"/>
                <w:lang w:val="en-GB"/>
              </w:rPr>
              <w:t xml:space="preserve"> (9.63%)</w:t>
            </w:r>
          </w:p>
        </w:tc>
      </w:tr>
      <w:tr w:rsidR="00926921" w:rsidRPr="001F4999" w:rsidTr="006937F4">
        <w:tc>
          <w:tcPr>
            <w:tcW w:w="3070" w:type="dxa"/>
          </w:tcPr>
          <w:p w:rsidR="00926921" w:rsidRPr="001F4999" w:rsidRDefault="000238FD"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The</w:t>
            </w:r>
            <w:r w:rsidR="00A74806" w:rsidRPr="001F4999">
              <w:rPr>
                <w:rFonts w:asciiTheme="majorHAnsi" w:hAnsiTheme="majorHAnsi" w:cstheme="minorHAnsi"/>
                <w:lang w:val="en-GB"/>
              </w:rPr>
              <w:t xml:space="preserve"> Telegraa</w:t>
            </w:r>
            <w:r w:rsidRPr="001F4999">
              <w:rPr>
                <w:rFonts w:asciiTheme="majorHAnsi" w:hAnsiTheme="majorHAnsi" w:cstheme="minorHAnsi"/>
                <w:lang w:val="en-GB"/>
              </w:rPr>
              <w:t>f</w:t>
            </w:r>
          </w:p>
        </w:tc>
        <w:tc>
          <w:tcPr>
            <w:tcW w:w="2000"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37</w:t>
            </w:r>
            <w:r w:rsidR="00744142" w:rsidRPr="001F4999">
              <w:rPr>
                <w:rFonts w:asciiTheme="majorHAnsi" w:hAnsiTheme="majorHAnsi" w:cstheme="minorHAnsi"/>
                <w:lang w:val="en-GB"/>
              </w:rPr>
              <w:t xml:space="preserve"> (92.5%)</w:t>
            </w:r>
          </w:p>
        </w:tc>
        <w:tc>
          <w:tcPr>
            <w:tcW w:w="1842"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3</w:t>
            </w:r>
            <w:r w:rsidR="00744142" w:rsidRPr="001F4999">
              <w:rPr>
                <w:rFonts w:asciiTheme="majorHAnsi" w:hAnsiTheme="majorHAnsi" w:cstheme="minorHAnsi"/>
                <w:lang w:val="en-GB"/>
              </w:rPr>
              <w:t xml:space="preserve"> (7.5%)</w:t>
            </w:r>
          </w:p>
        </w:tc>
      </w:tr>
      <w:tr w:rsidR="00926921" w:rsidRPr="001F4999" w:rsidTr="006937F4">
        <w:tc>
          <w:tcPr>
            <w:tcW w:w="3070" w:type="dxa"/>
          </w:tcPr>
          <w:p w:rsidR="00926921" w:rsidRPr="001F4999" w:rsidRDefault="000238FD"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The Volkskrant</w:t>
            </w:r>
          </w:p>
        </w:tc>
        <w:tc>
          <w:tcPr>
            <w:tcW w:w="2000"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147</w:t>
            </w:r>
            <w:r w:rsidR="008C213D" w:rsidRPr="001F4999">
              <w:rPr>
                <w:rFonts w:asciiTheme="majorHAnsi" w:hAnsiTheme="majorHAnsi" w:cstheme="minorHAnsi"/>
                <w:lang w:val="en-GB"/>
              </w:rPr>
              <w:t xml:space="preserve"> (93.03%)</w:t>
            </w:r>
          </w:p>
        </w:tc>
        <w:tc>
          <w:tcPr>
            <w:tcW w:w="1842"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11</w:t>
            </w:r>
            <w:r w:rsidR="008C213D" w:rsidRPr="001F4999">
              <w:rPr>
                <w:rFonts w:asciiTheme="majorHAnsi" w:hAnsiTheme="majorHAnsi" w:cstheme="minorHAnsi"/>
                <w:lang w:val="en-GB"/>
              </w:rPr>
              <w:t xml:space="preserve"> (6.9%)</w:t>
            </w:r>
          </w:p>
        </w:tc>
      </w:tr>
      <w:tr w:rsidR="00926921" w:rsidRPr="001F4999" w:rsidTr="006937F4">
        <w:tc>
          <w:tcPr>
            <w:tcW w:w="3070" w:type="dxa"/>
          </w:tcPr>
          <w:p w:rsidR="00926921" w:rsidRPr="001F4999" w:rsidRDefault="00926921"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Algemeen Dagblad </w:t>
            </w:r>
          </w:p>
        </w:tc>
        <w:tc>
          <w:tcPr>
            <w:tcW w:w="2000"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108</w:t>
            </w:r>
            <w:r w:rsidR="008C213D" w:rsidRPr="001F4999">
              <w:rPr>
                <w:rFonts w:asciiTheme="majorHAnsi" w:hAnsiTheme="majorHAnsi" w:cstheme="minorHAnsi"/>
                <w:lang w:val="en-GB"/>
              </w:rPr>
              <w:t xml:space="preserve"> (92.30%)</w:t>
            </w:r>
          </w:p>
        </w:tc>
        <w:tc>
          <w:tcPr>
            <w:tcW w:w="1842" w:type="dxa"/>
          </w:tcPr>
          <w:p w:rsidR="00926921" w:rsidRPr="001F4999" w:rsidRDefault="00766B24"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9</w:t>
            </w:r>
            <w:r w:rsidR="008C213D" w:rsidRPr="001F4999">
              <w:rPr>
                <w:rFonts w:asciiTheme="majorHAnsi" w:hAnsiTheme="majorHAnsi" w:cstheme="minorHAnsi"/>
                <w:lang w:val="en-GB"/>
              </w:rPr>
              <w:t xml:space="preserve"> (7.69%)</w:t>
            </w:r>
          </w:p>
        </w:tc>
      </w:tr>
    </w:tbl>
    <w:p w:rsidR="00F2635F" w:rsidRPr="001F4999" w:rsidRDefault="00D1166A"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Figure </w:t>
      </w:r>
      <w:r w:rsidR="002F5BD8" w:rsidRPr="001F4999">
        <w:rPr>
          <w:rFonts w:asciiTheme="majorHAnsi" w:hAnsiTheme="majorHAnsi" w:cstheme="minorHAnsi"/>
          <w:lang w:val="en-GB"/>
        </w:rPr>
        <w:t>1.7:</w:t>
      </w:r>
      <w:r w:rsidRPr="001F4999">
        <w:rPr>
          <w:rFonts w:asciiTheme="majorHAnsi" w:hAnsiTheme="majorHAnsi" w:cstheme="minorHAnsi"/>
          <w:lang w:val="en-GB"/>
        </w:rPr>
        <w:t xml:space="preserve"> Word choice of </w:t>
      </w:r>
      <w:r w:rsidR="004B044D" w:rsidRPr="004B044D">
        <w:rPr>
          <w:rFonts w:asciiTheme="majorHAnsi" w:hAnsiTheme="majorHAnsi" w:cstheme="minorHAnsi"/>
          <w:i/>
          <w:lang w:val="en-GB"/>
        </w:rPr>
        <w:t>woman</w:t>
      </w:r>
      <w:r w:rsidRPr="001F4999">
        <w:rPr>
          <w:rFonts w:asciiTheme="majorHAnsi" w:hAnsiTheme="majorHAnsi" w:cstheme="minorHAnsi"/>
          <w:lang w:val="en-GB"/>
        </w:rPr>
        <w:t xml:space="preserve"> or </w:t>
      </w:r>
      <w:r w:rsidR="004B044D" w:rsidRPr="004B044D">
        <w:rPr>
          <w:rFonts w:asciiTheme="majorHAnsi" w:hAnsiTheme="majorHAnsi" w:cstheme="minorHAnsi"/>
          <w:i/>
          <w:lang w:val="en-GB"/>
        </w:rPr>
        <w:t>girl</w:t>
      </w:r>
      <w:r w:rsidRPr="001F4999">
        <w:rPr>
          <w:rFonts w:asciiTheme="majorHAnsi" w:hAnsiTheme="majorHAnsi" w:cstheme="minorHAnsi"/>
          <w:lang w:val="en-GB"/>
        </w:rPr>
        <w:t xml:space="preserve"> in these </w:t>
      </w:r>
      <w:r w:rsidR="00E27461">
        <w:rPr>
          <w:rFonts w:asciiTheme="majorHAnsi" w:hAnsiTheme="majorHAnsi" w:cstheme="minorHAnsi"/>
          <w:lang w:val="en-GB"/>
        </w:rPr>
        <w:t>five</w:t>
      </w:r>
      <w:r w:rsidRPr="001F4999">
        <w:rPr>
          <w:rFonts w:asciiTheme="majorHAnsi" w:hAnsiTheme="majorHAnsi" w:cstheme="minorHAnsi"/>
          <w:lang w:val="en-GB"/>
        </w:rPr>
        <w:t xml:space="preserve"> Dutch national newspapers </w:t>
      </w:r>
    </w:p>
    <w:p w:rsidR="00DB467C" w:rsidRPr="001F4999" w:rsidRDefault="00DB467C" w:rsidP="00C71589">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The results section has provided data on the discourse which was selected by the </w:t>
      </w:r>
      <w:r w:rsidR="00E27461">
        <w:rPr>
          <w:rFonts w:asciiTheme="majorHAnsi" w:hAnsiTheme="majorHAnsi" w:cstheme="minorHAnsi"/>
          <w:lang w:val="en-GB"/>
        </w:rPr>
        <w:t>five</w:t>
      </w:r>
      <w:r w:rsidRPr="001F4999">
        <w:rPr>
          <w:rFonts w:asciiTheme="majorHAnsi" w:hAnsiTheme="majorHAnsi" w:cstheme="minorHAnsi"/>
          <w:lang w:val="en-GB"/>
        </w:rPr>
        <w:t xml:space="preserve"> Dutch newspapers. It has mentioned which themes prevailed </w:t>
      </w:r>
      <w:r w:rsidR="00EE31D7">
        <w:rPr>
          <w:rFonts w:asciiTheme="majorHAnsi" w:hAnsiTheme="majorHAnsi" w:cstheme="minorHAnsi"/>
          <w:lang w:val="en-GB"/>
        </w:rPr>
        <w:t>in the majority of the articles</w:t>
      </w:r>
      <w:r w:rsidRPr="001F4999">
        <w:rPr>
          <w:rFonts w:asciiTheme="majorHAnsi" w:hAnsiTheme="majorHAnsi" w:cstheme="minorHAnsi"/>
          <w:lang w:val="en-GB"/>
        </w:rPr>
        <w:t xml:space="preserve"> and explained how the reporting on the assaults developed in the second week</w:t>
      </w:r>
      <w:r w:rsidR="001A0052">
        <w:rPr>
          <w:rFonts w:asciiTheme="majorHAnsi" w:hAnsiTheme="majorHAnsi" w:cstheme="minorHAnsi" w:hint="eastAsia"/>
          <w:lang w:val="en-GB"/>
        </w:rPr>
        <w:t xml:space="preserve"> of January in 2016</w:t>
      </w:r>
      <w:r w:rsidRPr="001F4999">
        <w:rPr>
          <w:rFonts w:asciiTheme="majorHAnsi" w:hAnsiTheme="majorHAnsi" w:cstheme="minorHAnsi"/>
          <w:lang w:val="en-GB"/>
        </w:rPr>
        <w:t xml:space="preserve">. In addition, the results section included interviews of male witnesses to the assaults in Cologne.  </w:t>
      </w:r>
    </w:p>
    <w:p w:rsidR="002F5BD8" w:rsidRPr="001F4999" w:rsidRDefault="002F5BD8" w:rsidP="00F2635F">
      <w:pPr>
        <w:spacing w:line="360" w:lineRule="auto"/>
        <w:rPr>
          <w:rFonts w:asciiTheme="majorHAnsi" w:hAnsiTheme="majorHAnsi" w:cstheme="minorHAnsi"/>
          <w:lang w:val="en-GB"/>
        </w:rPr>
      </w:pPr>
    </w:p>
    <w:p w:rsidR="00805044" w:rsidRPr="001F4999" w:rsidRDefault="00805044">
      <w:pPr>
        <w:rPr>
          <w:rStyle w:val="Kop1Char"/>
          <w:sz w:val="22"/>
          <w:szCs w:val="22"/>
          <w:lang w:val="en-GB"/>
        </w:rPr>
      </w:pPr>
      <w:r w:rsidRPr="001F4999">
        <w:rPr>
          <w:rStyle w:val="Kop1Char"/>
          <w:sz w:val="22"/>
          <w:szCs w:val="22"/>
          <w:lang w:val="en-GB"/>
        </w:rPr>
        <w:br w:type="page"/>
      </w:r>
    </w:p>
    <w:p w:rsidR="002C7E3F" w:rsidRPr="001F4999" w:rsidRDefault="005407EF" w:rsidP="009940C8">
      <w:pPr>
        <w:spacing w:line="360" w:lineRule="auto"/>
        <w:jc w:val="both"/>
        <w:rPr>
          <w:rStyle w:val="Kop1Char"/>
          <w:lang w:val="en-GB"/>
        </w:rPr>
      </w:pPr>
      <w:bookmarkStart w:id="7" w:name="_Toc461969674"/>
      <w:r w:rsidRPr="001F4999">
        <w:rPr>
          <w:rStyle w:val="Kop1Char"/>
          <w:lang w:val="en-GB"/>
        </w:rPr>
        <w:lastRenderedPageBreak/>
        <w:t>Analysis</w:t>
      </w:r>
      <w:bookmarkEnd w:id="7"/>
    </w:p>
    <w:p w:rsidR="004935C9" w:rsidRPr="001F4999" w:rsidRDefault="005407EF" w:rsidP="009940C8">
      <w:pPr>
        <w:spacing w:line="360" w:lineRule="auto"/>
        <w:jc w:val="both"/>
        <w:rPr>
          <w:rFonts w:asciiTheme="majorHAnsi" w:hAnsiTheme="majorHAnsi" w:cstheme="minorHAnsi"/>
          <w:lang w:val="en-GB"/>
        </w:rPr>
      </w:pPr>
      <w:r w:rsidRPr="001F4999">
        <w:rPr>
          <w:rStyle w:val="Kop1Char"/>
          <w:sz w:val="22"/>
          <w:szCs w:val="22"/>
          <w:lang w:val="en-GB"/>
        </w:rPr>
        <w:br/>
      </w:r>
      <w:r w:rsidR="00E27461">
        <w:rPr>
          <w:rFonts w:asciiTheme="majorHAnsi" w:hAnsiTheme="majorHAnsi" w:cstheme="minorHAnsi"/>
          <w:lang w:val="en-GB"/>
        </w:rPr>
        <w:t>By using</w:t>
      </w:r>
      <w:r w:rsidR="004935C9" w:rsidRPr="001F4999">
        <w:rPr>
          <w:rFonts w:asciiTheme="majorHAnsi" w:hAnsiTheme="majorHAnsi" w:cstheme="minorHAnsi"/>
          <w:lang w:val="en-GB"/>
        </w:rPr>
        <w:t xml:space="preserve"> the episodic frame, journalists may have blame</w:t>
      </w:r>
      <w:r w:rsidR="00E27461">
        <w:rPr>
          <w:rFonts w:asciiTheme="majorHAnsi" w:hAnsiTheme="majorHAnsi" w:cstheme="minorHAnsi"/>
          <w:lang w:val="en-GB"/>
        </w:rPr>
        <w:t>d</w:t>
      </w:r>
      <w:r w:rsidR="004935C9" w:rsidRPr="001F4999">
        <w:rPr>
          <w:rFonts w:asciiTheme="majorHAnsi" w:hAnsiTheme="majorHAnsi" w:cstheme="minorHAnsi"/>
          <w:lang w:val="en-GB"/>
        </w:rPr>
        <w:t xml:space="preserve"> the </w:t>
      </w:r>
      <w:r w:rsidR="00E70F67" w:rsidRPr="001F4999">
        <w:rPr>
          <w:rFonts w:asciiTheme="majorHAnsi" w:hAnsiTheme="majorHAnsi" w:cstheme="minorHAnsi"/>
          <w:lang w:val="en-GB"/>
        </w:rPr>
        <w:t>mayor</w:t>
      </w:r>
      <w:r w:rsidR="004935C9" w:rsidRPr="001F4999">
        <w:rPr>
          <w:rFonts w:asciiTheme="majorHAnsi" w:hAnsiTheme="majorHAnsi" w:cstheme="minorHAnsi"/>
          <w:lang w:val="en-GB"/>
        </w:rPr>
        <w:t xml:space="preserve"> of Cologne and the German police </w:t>
      </w:r>
      <w:r w:rsidR="00FE4E4A">
        <w:rPr>
          <w:rFonts w:asciiTheme="majorHAnsi" w:hAnsiTheme="majorHAnsi" w:cstheme="minorHAnsi"/>
          <w:lang w:val="en-GB"/>
        </w:rPr>
        <w:t>C</w:t>
      </w:r>
      <w:r w:rsidR="004935C9" w:rsidRPr="001F4999">
        <w:rPr>
          <w:rFonts w:asciiTheme="majorHAnsi" w:hAnsiTheme="majorHAnsi" w:cstheme="minorHAnsi"/>
          <w:lang w:val="en-GB"/>
        </w:rPr>
        <w:t xml:space="preserve">hief for the assaults. </w:t>
      </w:r>
      <w:r w:rsidR="00E27461">
        <w:rPr>
          <w:rFonts w:asciiTheme="majorHAnsi" w:hAnsiTheme="majorHAnsi" w:cstheme="minorHAnsi"/>
          <w:lang w:val="en-GB"/>
        </w:rPr>
        <w:t>A similar</w:t>
      </w:r>
      <w:r w:rsidR="00E27461" w:rsidRPr="001F4999">
        <w:rPr>
          <w:rFonts w:asciiTheme="majorHAnsi" w:hAnsiTheme="majorHAnsi" w:cstheme="minorHAnsi"/>
          <w:lang w:val="en-GB"/>
        </w:rPr>
        <w:t xml:space="preserve"> </w:t>
      </w:r>
      <w:r w:rsidR="004935C9" w:rsidRPr="001F4999">
        <w:rPr>
          <w:rFonts w:asciiTheme="majorHAnsi" w:hAnsiTheme="majorHAnsi" w:cstheme="minorHAnsi"/>
          <w:lang w:val="en-GB"/>
        </w:rPr>
        <w:t xml:space="preserve">inconsistency in reporting was stated in the case of Wen Ho Lee vs </w:t>
      </w:r>
      <w:r w:rsidR="004935C9" w:rsidRPr="001F4999">
        <w:rPr>
          <w:rFonts w:asciiTheme="majorHAnsi" w:hAnsiTheme="majorHAnsi" w:cstheme="minorHAnsi"/>
          <w:i/>
          <w:lang w:val="en-GB"/>
        </w:rPr>
        <w:t>The New York Times.</w:t>
      </w:r>
      <w:r w:rsidR="004935C9" w:rsidRPr="001F4999">
        <w:rPr>
          <w:rFonts w:asciiTheme="majorHAnsi" w:hAnsiTheme="majorHAnsi" w:cstheme="minorHAnsi"/>
          <w:lang w:val="en-GB"/>
        </w:rPr>
        <w:t xml:space="preserve"> In this situation, a Chinese-American citizen was framed for (supposed</w:t>
      </w:r>
      <w:r w:rsidR="00E27461">
        <w:rPr>
          <w:rFonts w:asciiTheme="majorHAnsi" w:hAnsiTheme="majorHAnsi" w:cstheme="minorHAnsi"/>
          <w:lang w:val="en-GB"/>
        </w:rPr>
        <w:t>ly</w:t>
      </w:r>
      <w:r w:rsidR="004935C9" w:rsidRPr="001F4999">
        <w:rPr>
          <w:rFonts w:asciiTheme="majorHAnsi" w:hAnsiTheme="majorHAnsi" w:cstheme="minorHAnsi"/>
          <w:lang w:val="en-GB"/>
        </w:rPr>
        <w:t>) access</w:t>
      </w:r>
      <w:r w:rsidR="00E27461">
        <w:rPr>
          <w:rFonts w:asciiTheme="majorHAnsi" w:hAnsiTheme="majorHAnsi" w:cstheme="minorHAnsi"/>
          <w:lang w:val="en-GB"/>
        </w:rPr>
        <w:t>ing</w:t>
      </w:r>
      <w:r w:rsidR="004935C9" w:rsidRPr="001F4999">
        <w:rPr>
          <w:rFonts w:asciiTheme="majorHAnsi" w:hAnsiTheme="majorHAnsi" w:cstheme="minorHAnsi"/>
          <w:lang w:val="en-GB"/>
        </w:rPr>
        <w:t xml:space="preserve"> nuclear codes. </w:t>
      </w:r>
      <w:r w:rsidR="00E27461">
        <w:rPr>
          <w:rFonts w:asciiTheme="majorHAnsi" w:hAnsiTheme="majorHAnsi" w:cstheme="minorHAnsi"/>
          <w:lang w:val="en-GB"/>
        </w:rPr>
        <w:t>H</w:t>
      </w:r>
      <w:r w:rsidR="004935C9" w:rsidRPr="001F4999">
        <w:rPr>
          <w:rFonts w:asciiTheme="majorHAnsi" w:hAnsiTheme="majorHAnsi" w:cstheme="minorHAnsi"/>
          <w:lang w:val="en-GB"/>
        </w:rPr>
        <w:t xml:space="preserve">e was incarcerated for </w:t>
      </w:r>
      <w:r w:rsidR="00E27461">
        <w:rPr>
          <w:rFonts w:asciiTheme="majorHAnsi" w:hAnsiTheme="majorHAnsi" w:cstheme="minorHAnsi"/>
          <w:lang w:val="en-GB"/>
        </w:rPr>
        <w:t>nine</w:t>
      </w:r>
      <w:r w:rsidR="004935C9" w:rsidRPr="001F4999">
        <w:rPr>
          <w:rFonts w:asciiTheme="majorHAnsi" w:hAnsiTheme="majorHAnsi" w:cstheme="minorHAnsi"/>
          <w:lang w:val="en-GB"/>
        </w:rPr>
        <w:t xml:space="preserve"> months on </w:t>
      </w:r>
      <w:r w:rsidR="00E27461">
        <w:rPr>
          <w:rFonts w:asciiTheme="majorHAnsi" w:hAnsiTheme="majorHAnsi" w:cstheme="minorHAnsi"/>
          <w:lang w:val="en-GB"/>
        </w:rPr>
        <w:t xml:space="preserve">false </w:t>
      </w:r>
      <w:r w:rsidR="004935C9" w:rsidRPr="001F4999">
        <w:rPr>
          <w:rFonts w:asciiTheme="majorHAnsi" w:hAnsiTheme="majorHAnsi" w:cstheme="minorHAnsi"/>
          <w:lang w:val="en-GB"/>
        </w:rPr>
        <w:t>charges (</w:t>
      </w:r>
      <w:r w:rsidR="004935C9" w:rsidRPr="001F4999">
        <w:rPr>
          <w:rFonts w:asciiTheme="majorHAnsi" w:hAnsiTheme="majorHAnsi"/>
          <w:bCs/>
          <w:lang w:val="en-GB"/>
        </w:rPr>
        <w:t>Patterson &amp; Wilkins, 2008, p. 221</w:t>
      </w:r>
      <w:r w:rsidR="004935C9" w:rsidRPr="001F4999">
        <w:rPr>
          <w:rFonts w:asciiTheme="majorHAnsi" w:hAnsiTheme="majorHAnsi" w:cstheme="minorHAnsi"/>
          <w:lang w:val="en-GB"/>
        </w:rPr>
        <w:t xml:space="preserve">). </w:t>
      </w:r>
    </w:p>
    <w:p w:rsidR="00C72B39" w:rsidRPr="001F4999" w:rsidRDefault="00C123A7" w:rsidP="00C71589">
      <w:pPr>
        <w:spacing w:line="360" w:lineRule="auto"/>
        <w:jc w:val="both"/>
        <w:rPr>
          <w:rFonts w:asciiTheme="majorHAnsi" w:hAnsiTheme="majorHAnsi"/>
          <w:lang w:val="en-GB"/>
        </w:rPr>
      </w:pPr>
      <w:r>
        <w:rPr>
          <w:rFonts w:asciiTheme="majorHAnsi" w:hAnsiTheme="majorHAnsi"/>
          <w:lang w:val="en-GB"/>
        </w:rPr>
        <w:t>A</w:t>
      </w:r>
      <w:r>
        <w:rPr>
          <w:rFonts w:asciiTheme="majorHAnsi" w:hAnsiTheme="majorHAnsi" w:hint="eastAsia"/>
          <w:lang w:val="en-GB"/>
        </w:rPr>
        <w:t>t</w:t>
      </w:r>
      <w:r w:rsidR="00AC2B3F" w:rsidRPr="001F4999">
        <w:rPr>
          <w:rFonts w:asciiTheme="majorHAnsi" w:hAnsiTheme="majorHAnsi"/>
          <w:lang w:val="en-GB"/>
        </w:rPr>
        <w:t xml:space="preserve"> the press conference of</w:t>
      </w:r>
      <w:r w:rsidR="00C0180E">
        <w:rPr>
          <w:rFonts w:asciiTheme="majorHAnsi" w:hAnsiTheme="majorHAnsi"/>
          <w:lang w:val="en-GB"/>
        </w:rPr>
        <w:t xml:space="preserve"> 5</w:t>
      </w:r>
      <w:r w:rsidR="00AC2B3F" w:rsidRPr="001F4999">
        <w:rPr>
          <w:rFonts w:asciiTheme="majorHAnsi" w:hAnsiTheme="majorHAnsi"/>
          <w:lang w:val="en-GB"/>
        </w:rPr>
        <w:t xml:space="preserve"> January in 2016, Henriette Reker, the major of Cologne</w:t>
      </w:r>
      <w:r w:rsidR="00C0180E">
        <w:rPr>
          <w:rFonts w:asciiTheme="majorHAnsi" w:hAnsiTheme="majorHAnsi"/>
          <w:lang w:val="en-GB"/>
        </w:rPr>
        <w:t>,</w:t>
      </w:r>
      <w:r w:rsidR="00AC2B3F" w:rsidRPr="001F4999">
        <w:rPr>
          <w:rFonts w:asciiTheme="majorHAnsi" w:hAnsiTheme="majorHAnsi"/>
          <w:lang w:val="en-GB"/>
        </w:rPr>
        <w:t xml:space="preserve"> advised women to</w:t>
      </w:r>
      <w:r w:rsidR="00DD49CD" w:rsidRPr="001F4999">
        <w:rPr>
          <w:rFonts w:asciiTheme="majorHAnsi" w:hAnsiTheme="majorHAnsi"/>
          <w:lang w:val="en-GB"/>
        </w:rPr>
        <w:t xml:space="preserve"> “</w:t>
      </w:r>
      <w:r w:rsidR="00AC2B3F" w:rsidRPr="001F4999">
        <w:rPr>
          <w:rFonts w:asciiTheme="majorHAnsi" w:hAnsiTheme="majorHAnsi"/>
          <w:lang w:val="en-GB"/>
        </w:rPr>
        <w:t>keep</w:t>
      </w:r>
      <w:r w:rsidR="00DD49CD" w:rsidRPr="001F4999">
        <w:rPr>
          <w:rFonts w:asciiTheme="majorHAnsi" w:hAnsiTheme="majorHAnsi"/>
          <w:lang w:val="en-GB"/>
        </w:rPr>
        <w:t xml:space="preserve"> men at an arm’s length”</w:t>
      </w:r>
      <w:r w:rsidR="00AC2B3F" w:rsidRPr="001F4999">
        <w:rPr>
          <w:rFonts w:asciiTheme="majorHAnsi" w:hAnsiTheme="majorHAnsi"/>
          <w:lang w:val="en-GB"/>
        </w:rPr>
        <w:t xml:space="preserve"> (Connolly, 2016). This statement</w:t>
      </w:r>
      <w:r w:rsidR="00DD49CD" w:rsidRPr="001F4999">
        <w:rPr>
          <w:rFonts w:asciiTheme="majorHAnsi" w:hAnsiTheme="majorHAnsi"/>
          <w:lang w:val="en-GB"/>
        </w:rPr>
        <w:t xml:space="preserve"> </w:t>
      </w:r>
      <w:r w:rsidR="0014008D" w:rsidRPr="001F4999">
        <w:rPr>
          <w:rFonts w:asciiTheme="majorHAnsi" w:hAnsiTheme="majorHAnsi"/>
          <w:lang w:val="en-GB"/>
        </w:rPr>
        <w:t>elicited</w:t>
      </w:r>
      <w:r w:rsidR="00DD49CD" w:rsidRPr="001F4999">
        <w:rPr>
          <w:rFonts w:asciiTheme="majorHAnsi" w:hAnsiTheme="majorHAnsi"/>
          <w:lang w:val="en-GB"/>
        </w:rPr>
        <w:t xml:space="preserve"> various responses by the </w:t>
      </w:r>
      <w:r w:rsidR="00C0180E">
        <w:rPr>
          <w:rFonts w:asciiTheme="majorHAnsi" w:hAnsiTheme="majorHAnsi"/>
          <w:lang w:val="en-GB"/>
        </w:rPr>
        <w:t>five</w:t>
      </w:r>
      <w:r w:rsidR="00DD49CD" w:rsidRPr="001F4999">
        <w:rPr>
          <w:rFonts w:asciiTheme="majorHAnsi" w:hAnsiTheme="majorHAnsi"/>
          <w:lang w:val="en-GB"/>
        </w:rPr>
        <w:t xml:space="preserve"> Dutch newsp</w:t>
      </w:r>
      <w:r w:rsidR="00345746" w:rsidRPr="001F4999">
        <w:rPr>
          <w:rFonts w:asciiTheme="majorHAnsi" w:hAnsiTheme="majorHAnsi"/>
          <w:lang w:val="en-GB"/>
        </w:rPr>
        <w:t>apers</w:t>
      </w:r>
      <w:r w:rsidR="00C0180E">
        <w:rPr>
          <w:rFonts w:asciiTheme="majorHAnsi" w:hAnsiTheme="majorHAnsi"/>
          <w:lang w:val="en-GB"/>
        </w:rPr>
        <w:t xml:space="preserve"> discussed here</w:t>
      </w:r>
      <w:r w:rsidR="00345746" w:rsidRPr="001F4999">
        <w:rPr>
          <w:rFonts w:asciiTheme="majorHAnsi" w:hAnsiTheme="majorHAnsi"/>
          <w:lang w:val="en-GB"/>
        </w:rPr>
        <w:t>. It is peculiar</w:t>
      </w:r>
      <w:r w:rsidR="00DD49CD" w:rsidRPr="001F4999">
        <w:rPr>
          <w:rFonts w:asciiTheme="majorHAnsi" w:hAnsiTheme="majorHAnsi"/>
          <w:lang w:val="en-GB"/>
        </w:rPr>
        <w:t xml:space="preserve"> that a </w:t>
      </w:r>
      <w:r w:rsidR="00E70F67" w:rsidRPr="001F4999">
        <w:rPr>
          <w:rFonts w:asciiTheme="majorHAnsi" w:hAnsiTheme="majorHAnsi"/>
          <w:lang w:val="en-GB"/>
        </w:rPr>
        <w:t>mayor</w:t>
      </w:r>
      <w:r w:rsidR="00DD49CD" w:rsidRPr="001F4999">
        <w:rPr>
          <w:rFonts w:asciiTheme="majorHAnsi" w:hAnsiTheme="majorHAnsi"/>
          <w:lang w:val="en-GB"/>
        </w:rPr>
        <w:t xml:space="preserve"> of a city as large as Cologne</w:t>
      </w:r>
      <w:r w:rsidR="00C0180E">
        <w:rPr>
          <w:rFonts w:asciiTheme="majorHAnsi" w:hAnsiTheme="majorHAnsi"/>
          <w:lang w:val="en-GB"/>
        </w:rPr>
        <w:t xml:space="preserve"> would</w:t>
      </w:r>
      <w:r w:rsidR="00DD49CD" w:rsidRPr="001F4999">
        <w:rPr>
          <w:rFonts w:asciiTheme="majorHAnsi" w:hAnsiTheme="majorHAnsi"/>
          <w:lang w:val="en-GB"/>
        </w:rPr>
        <w:t xml:space="preserve"> ask women to stay away from men. </w:t>
      </w:r>
      <w:r w:rsidR="00AC2B3F" w:rsidRPr="001F4999">
        <w:rPr>
          <w:rFonts w:asciiTheme="majorHAnsi" w:hAnsiTheme="majorHAnsi"/>
          <w:i/>
          <w:lang w:val="en-GB"/>
        </w:rPr>
        <w:t>The Telegraaf</w:t>
      </w:r>
      <w:r w:rsidR="00AC2B3F" w:rsidRPr="001F4999">
        <w:rPr>
          <w:rFonts w:asciiTheme="majorHAnsi" w:hAnsiTheme="majorHAnsi"/>
          <w:lang w:val="en-GB"/>
        </w:rPr>
        <w:t xml:space="preserve"> </w:t>
      </w:r>
      <w:r w:rsidR="00DD49CD" w:rsidRPr="001F4999">
        <w:rPr>
          <w:rFonts w:asciiTheme="majorHAnsi" w:hAnsiTheme="majorHAnsi"/>
          <w:lang w:val="en-GB"/>
        </w:rPr>
        <w:t>quote</w:t>
      </w:r>
      <w:r w:rsidR="00AC2B3F" w:rsidRPr="001F4999">
        <w:rPr>
          <w:rFonts w:asciiTheme="majorHAnsi" w:hAnsiTheme="majorHAnsi"/>
          <w:lang w:val="en-GB"/>
        </w:rPr>
        <w:t>d someone who was of the opinion that the advice was obviously</w:t>
      </w:r>
      <w:r w:rsidR="00DD49CD" w:rsidRPr="001F4999">
        <w:rPr>
          <w:rFonts w:asciiTheme="majorHAnsi" w:hAnsiTheme="majorHAnsi"/>
          <w:lang w:val="en-GB"/>
        </w:rPr>
        <w:t xml:space="preserve"> “the world turned upside down” (</w:t>
      </w:r>
      <w:r w:rsidR="00B63AB8" w:rsidRPr="001F4999">
        <w:rPr>
          <w:rFonts w:asciiTheme="majorHAnsi" w:hAnsiTheme="majorHAnsi"/>
          <w:lang w:val="en-GB"/>
        </w:rPr>
        <w:t>de Brouwer, E., 2016, TG-10</w:t>
      </w:r>
      <w:r w:rsidR="00DD49CD" w:rsidRPr="001F4999">
        <w:rPr>
          <w:rFonts w:asciiTheme="majorHAnsi" w:hAnsiTheme="majorHAnsi"/>
          <w:lang w:val="en-GB"/>
        </w:rPr>
        <w:t xml:space="preserve">). </w:t>
      </w:r>
      <w:r w:rsidR="00821F3F" w:rsidRPr="001F4999">
        <w:rPr>
          <w:rFonts w:asciiTheme="majorHAnsi" w:hAnsiTheme="majorHAnsi"/>
          <w:lang w:val="en-GB"/>
        </w:rPr>
        <w:t xml:space="preserve">In </w:t>
      </w:r>
      <w:r w:rsidR="00821F3F" w:rsidRPr="001F4999">
        <w:rPr>
          <w:rFonts w:asciiTheme="majorHAnsi" w:hAnsiTheme="majorHAnsi"/>
          <w:i/>
          <w:lang w:val="en-GB"/>
        </w:rPr>
        <w:t xml:space="preserve">The Telegraaf, </w:t>
      </w:r>
      <w:r w:rsidR="00821F3F" w:rsidRPr="001F4999">
        <w:rPr>
          <w:rFonts w:asciiTheme="majorHAnsi" w:hAnsiTheme="majorHAnsi"/>
          <w:lang w:val="en-GB"/>
        </w:rPr>
        <w:t xml:space="preserve">Patrick </w:t>
      </w:r>
      <w:proofErr w:type="gramStart"/>
      <w:r w:rsidR="00821F3F" w:rsidRPr="001F4999">
        <w:rPr>
          <w:rFonts w:asciiTheme="majorHAnsi" w:hAnsiTheme="majorHAnsi"/>
          <w:lang w:val="en-GB"/>
        </w:rPr>
        <w:t>Loonen,</w:t>
      </w:r>
      <w:proofErr w:type="gramEnd"/>
      <w:r w:rsidR="00821F3F" w:rsidRPr="001F4999">
        <w:rPr>
          <w:rFonts w:asciiTheme="majorHAnsi" w:hAnsiTheme="majorHAnsi"/>
          <w:lang w:val="en-GB"/>
        </w:rPr>
        <w:t xml:space="preserve"> </w:t>
      </w:r>
      <w:r w:rsidR="00C0180E">
        <w:rPr>
          <w:rFonts w:asciiTheme="majorHAnsi" w:hAnsiTheme="majorHAnsi"/>
          <w:lang w:val="en-GB"/>
        </w:rPr>
        <w:t>discusses</w:t>
      </w:r>
      <w:r w:rsidR="00C0180E" w:rsidRPr="001F4999">
        <w:rPr>
          <w:rFonts w:asciiTheme="majorHAnsi" w:hAnsiTheme="majorHAnsi"/>
          <w:lang w:val="en-GB"/>
        </w:rPr>
        <w:t xml:space="preserve"> </w:t>
      </w:r>
      <w:r w:rsidR="00821F3F" w:rsidRPr="001F4999">
        <w:rPr>
          <w:rFonts w:asciiTheme="majorHAnsi" w:hAnsiTheme="majorHAnsi"/>
          <w:lang w:val="en-GB"/>
        </w:rPr>
        <w:t xml:space="preserve">the reactions </w:t>
      </w:r>
      <w:r w:rsidR="00C0180E">
        <w:rPr>
          <w:rFonts w:asciiTheme="majorHAnsi" w:hAnsiTheme="majorHAnsi"/>
          <w:lang w:val="en-GB"/>
        </w:rPr>
        <w:t>to</w:t>
      </w:r>
      <w:r w:rsidR="00821F3F" w:rsidRPr="001F4999">
        <w:rPr>
          <w:rFonts w:asciiTheme="majorHAnsi" w:hAnsiTheme="majorHAnsi"/>
          <w:lang w:val="en-GB"/>
        </w:rPr>
        <w:t xml:space="preserve"> </w:t>
      </w:r>
      <w:r w:rsidR="00C72B39" w:rsidRPr="001F4999">
        <w:rPr>
          <w:rFonts w:asciiTheme="majorHAnsi" w:hAnsiTheme="majorHAnsi"/>
          <w:lang w:val="en-GB"/>
        </w:rPr>
        <w:t>Reker’s</w:t>
      </w:r>
      <w:r w:rsidR="00821F3F" w:rsidRPr="001F4999">
        <w:rPr>
          <w:rFonts w:asciiTheme="majorHAnsi" w:hAnsiTheme="majorHAnsi"/>
          <w:lang w:val="en-GB"/>
        </w:rPr>
        <w:t xml:space="preserve"> speech</w:t>
      </w:r>
      <w:r w:rsidR="00C72B39" w:rsidRPr="001F4999">
        <w:rPr>
          <w:rFonts w:asciiTheme="majorHAnsi" w:hAnsiTheme="majorHAnsi"/>
          <w:lang w:val="en-GB"/>
        </w:rPr>
        <w:t xml:space="preserve"> </w:t>
      </w:r>
      <w:r w:rsidR="00C0180E">
        <w:rPr>
          <w:rFonts w:asciiTheme="majorHAnsi" w:hAnsiTheme="majorHAnsi"/>
          <w:lang w:val="en-GB"/>
        </w:rPr>
        <w:t>on</w:t>
      </w:r>
      <w:r w:rsidR="00C0180E" w:rsidRPr="001F4999">
        <w:rPr>
          <w:rFonts w:asciiTheme="majorHAnsi" w:hAnsiTheme="majorHAnsi"/>
          <w:lang w:val="en-GB"/>
        </w:rPr>
        <w:t xml:space="preserve"> </w:t>
      </w:r>
      <w:r w:rsidR="00C72B39" w:rsidRPr="001F4999">
        <w:rPr>
          <w:rFonts w:asciiTheme="majorHAnsi" w:hAnsiTheme="majorHAnsi"/>
          <w:lang w:val="en-GB"/>
        </w:rPr>
        <w:t xml:space="preserve">sexual violence and </w:t>
      </w:r>
      <w:r w:rsidR="00821F3F" w:rsidRPr="001F4999">
        <w:rPr>
          <w:rFonts w:asciiTheme="majorHAnsi" w:hAnsiTheme="majorHAnsi"/>
          <w:lang w:val="en-GB"/>
        </w:rPr>
        <w:t xml:space="preserve">the </w:t>
      </w:r>
      <w:r w:rsidR="00C72B39" w:rsidRPr="001F4999">
        <w:rPr>
          <w:rFonts w:asciiTheme="majorHAnsi" w:hAnsiTheme="majorHAnsi"/>
          <w:lang w:val="en-GB"/>
        </w:rPr>
        <w:t>theft committed against hundreds of women</w:t>
      </w:r>
      <w:r w:rsidR="00821F3F" w:rsidRPr="001F4999">
        <w:rPr>
          <w:rFonts w:asciiTheme="majorHAnsi" w:hAnsiTheme="majorHAnsi"/>
          <w:lang w:val="en-GB"/>
        </w:rPr>
        <w:t>. He concludes that Reker’s advice was</w:t>
      </w:r>
      <w:r w:rsidR="00C72B39" w:rsidRPr="001F4999">
        <w:rPr>
          <w:rFonts w:asciiTheme="majorHAnsi" w:hAnsiTheme="majorHAnsi"/>
          <w:lang w:val="en-GB"/>
        </w:rPr>
        <w:t xml:space="preserve"> “stupid” and adds that the advice has given birth to “a tempest of criticism” (Loonen, P., 2016, TG-5). </w:t>
      </w:r>
      <w:r w:rsidR="00821F3F" w:rsidRPr="001F4999">
        <w:rPr>
          <w:rFonts w:asciiTheme="majorHAnsi" w:hAnsiTheme="majorHAnsi"/>
          <w:lang w:val="en-GB"/>
        </w:rPr>
        <w:t xml:space="preserve">On </w:t>
      </w:r>
      <w:r w:rsidR="00C0180E">
        <w:rPr>
          <w:rFonts w:asciiTheme="majorHAnsi" w:hAnsiTheme="majorHAnsi"/>
          <w:lang w:val="en-GB"/>
        </w:rPr>
        <w:t xml:space="preserve">6 </w:t>
      </w:r>
      <w:r w:rsidR="00821F3F" w:rsidRPr="001F4999">
        <w:rPr>
          <w:rFonts w:asciiTheme="majorHAnsi" w:hAnsiTheme="majorHAnsi"/>
          <w:lang w:val="en-GB"/>
        </w:rPr>
        <w:t>January, reporter M</w:t>
      </w:r>
      <w:r w:rsidR="00DA35C5" w:rsidRPr="001F4999">
        <w:rPr>
          <w:rFonts w:asciiTheme="majorHAnsi" w:hAnsiTheme="majorHAnsi"/>
          <w:lang w:val="en-GB"/>
        </w:rPr>
        <w:t>arc</w:t>
      </w:r>
      <w:r w:rsidR="00821F3F" w:rsidRPr="001F4999">
        <w:rPr>
          <w:rFonts w:asciiTheme="majorHAnsi" w:hAnsiTheme="majorHAnsi"/>
          <w:lang w:val="en-GB"/>
        </w:rPr>
        <w:t xml:space="preserve"> Leijendekker wrote an article in </w:t>
      </w:r>
      <w:r w:rsidR="00821F3F" w:rsidRPr="001F4999">
        <w:rPr>
          <w:rFonts w:asciiTheme="majorHAnsi" w:hAnsiTheme="majorHAnsi"/>
          <w:i/>
          <w:lang w:val="en-GB"/>
        </w:rPr>
        <w:t>NRC Handelsblad</w:t>
      </w:r>
      <w:r w:rsidR="00821F3F" w:rsidRPr="001F4999">
        <w:rPr>
          <w:rFonts w:asciiTheme="majorHAnsi" w:hAnsiTheme="majorHAnsi"/>
          <w:lang w:val="en-GB"/>
        </w:rPr>
        <w:t xml:space="preserve"> on the press conference of Henriette Reker as </w:t>
      </w:r>
      <w:r w:rsidR="003E7FBE">
        <w:rPr>
          <w:rFonts w:asciiTheme="majorHAnsi" w:hAnsiTheme="majorHAnsi"/>
          <w:lang w:val="en-GB"/>
        </w:rPr>
        <w:t>well. Leijendekker reports that</w:t>
      </w:r>
      <w:r w:rsidR="00821F3F" w:rsidRPr="001F4999">
        <w:rPr>
          <w:rFonts w:asciiTheme="majorHAnsi" w:hAnsiTheme="majorHAnsi"/>
          <w:lang w:val="en-GB"/>
        </w:rPr>
        <w:t xml:space="preserve"> “Reker’s advice has given birth to </w:t>
      </w:r>
      <w:r w:rsidR="003E7FBE" w:rsidRPr="003E7FBE">
        <w:rPr>
          <w:rFonts w:asciiTheme="majorHAnsi" w:hAnsiTheme="majorHAnsi"/>
          <w:lang w:val="en-GB"/>
        </w:rPr>
        <w:t>skepticism</w:t>
      </w:r>
      <w:r w:rsidR="00821F3F" w:rsidRPr="001F4999">
        <w:rPr>
          <w:rFonts w:asciiTheme="majorHAnsi" w:hAnsiTheme="majorHAnsi"/>
          <w:lang w:val="en-GB"/>
        </w:rPr>
        <w:t xml:space="preserve">” (Leijendekker, M., 2016, NRC-2). In the article, he also writes that “people derived pleasure from her advice on Twitter” (idem). Even though the language that the reporter used in this newspaper was less direct, it indicates that the advice is not to be taken seriously, because it </w:t>
      </w:r>
      <w:r w:rsidR="00C0180E">
        <w:rPr>
          <w:rFonts w:asciiTheme="majorHAnsi" w:hAnsiTheme="majorHAnsi"/>
          <w:lang w:val="en-GB"/>
        </w:rPr>
        <w:t>is impractical</w:t>
      </w:r>
      <w:r w:rsidR="00821F3F" w:rsidRPr="001F4999">
        <w:rPr>
          <w:rFonts w:asciiTheme="majorHAnsi" w:hAnsiTheme="majorHAnsi"/>
          <w:lang w:val="en-GB"/>
        </w:rPr>
        <w:t xml:space="preserve">. </w:t>
      </w:r>
      <w:r w:rsidR="00132D87" w:rsidRPr="001F4999">
        <w:rPr>
          <w:rFonts w:asciiTheme="majorHAnsi" w:hAnsiTheme="majorHAnsi"/>
          <w:lang w:val="en-GB"/>
        </w:rPr>
        <w:t xml:space="preserve">In </w:t>
      </w:r>
      <w:r w:rsidR="00132D87" w:rsidRPr="001F4999">
        <w:rPr>
          <w:rFonts w:asciiTheme="majorHAnsi" w:hAnsiTheme="majorHAnsi"/>
          <w:i/>
          <w:lang w:val="en-GB"/>
        </w:rPr>
        <w:t xml:space="preserve">Trouw, </w:t>
      </w:r>
      <w:r w:rsidR="00132D87" w:rsidRPr="001F4999">
        <w:rPr>
          <w:rFonts w:asciiTheme="majorHAnsi" w:hAnsiTheme="majorHAnsi"/>
          <w:lang w:val="en-GB"/>
        </w:rPr>
        <w:t xml:space="preserve">Saskia Jonker added that Reker’s advice at the press conference, “provoked an angry response” (Jonker, S., 2016, TR-1). </w:t>
      </w:r>
      <w:r w:rsidR="00DC5FD3" w:rsidRPr="001F4999">
        <w:rPr>
          <w:rFonts w:asciiTheme="majorHAnsi" w:hAnsiTheme="majorHAnsi"/>
          <w:lang w:val="en-GB"/>
        </w:rPr>
        <w:t xml:space="preserve"> In </w:t>
      </w:r>
      <w:r w:rsidR="00DC5FD3" w:rsidRPr="001F4999">
        <w:rPr>
          <w:rFonts w:asciiTheme="majorHAnsi" w:hAnsiTheme="majorHAnsi"/>
          <w:i/>
          <w:lang w:val="en-GB"/>
        </w:rPr>
        <w:t xml:space="preserve">Algemeen Dagblad, </w:t>
      </w:r>
      <w:r w:rsidR="00DC5FD3" w:rsidRPr="001F4999">
        <w:rPr>
          <w:rFonts w:asciiTheme="majorHAnsi" w:hAnsiTheme="majorHAnsi"/>
          <w:lang w:val="en-GB"/>
        </w:rPr>
        <w:t xml:space="preserve">Reker’s advice is contended by “critics who argue that in adopting this approach, Reker succumbs to street terror” (Duk, W., 2016, AD-3). </w:t>
      </w:r>
      <w:r w:rsidR="00FA47A6" w:rsidRPr="001F4999">
        <w:rPr>
          <w:rFonts w:asciiTheme="majorHAnsi" w:hAnsiTheme="majorHAnsi"/>
          <w:lang w:val="en-GB"/>
        </w:rPr>
        <w:t>It should be noted that Loonen, Jonker</w:t>
      </w:r>
      <w:r w:rsidR="003E7FBE">
        <w:rPr>
          <w:rFonts w:asciiTheme="majorHAnsi" w:hAnsiTheme="majorHAnsi" w:hint="eastAsia"/>
          <w:lang w:val="en-GB"/>
        </w:rPr>
        <w:t>,</w:t>
      </w:r>
      <w:r w:rsidR="00FA47A6" w:rsidRPr="001F4999">
        <w:rPr>
          <w:rFonts w:asciiTheme="majorHAnsi" w:hAnsiTheme="majorHAnsi"/>
          <w:lang w:val="en-GB"/>
        </w:rPr>
        <w:t xml:space="preserve"> and Duk do not explicitly mention who responded negatively to Reker’s press conference. Finally, in </w:t>
      </w:r>
      <w:r w:rsidR="00FA47A6" w:rsidRPr="001F4999">
        <w:rPr>
          <w:rFonts w:asciiTheme="majorHAnsi" w:hAnsiTheme="majorHAnsi"/>
          <w:i/>
          <w:lang w:val="en-GB"/>
        </w:rPr>
        <w:t>The Volkskrant</w:t>
      </w:r>
      <w:r w:rsidR="00FA47A6" w:rsidRPr="001F4999">
        <w:rPr>
          <w:rFonts w:asciiTheme="majorHAnsi" w:hAnsiTheme="majorHAnsi"/>
          <w:lang w:val="en-GB"/>
        </w:rPr>
        <w:t>,</w:t>
      </w:r>
      <w:r w:rsidR="00CC340F" w:rsidRPr="001F4999">
        <w:rPr>
          <w:rFonts w:asciiTheme="majorHAnsi" w:hAnsiTheme="majorHAnsi"/>
          <w:lang w:val="en-GB"/>
        </w:rPr>
        <w:t xml:space="preserve"> de Graaf combines what has been previously reported by writing about the “tempest of criticism”, and adding that “advising women to stay away from crowds” would be the world turned upside down (de Graaf, P., 2016, VK-1).</w:t>
      </w:r>
      <w:r>
        <w:rPr>
          <w:rFonts w:asciiTheme="majorHAnsi" w:hAnsiTheme="majorHAnsi" w:hint="eastAsia"/>
          <w:lang w:val="en-GB"/>
        </w:rPr>
        <w:t xml:space="preserve">It means that women are buying items to protect themselves (e.g. pepper spray) whereas the problem lies with men who cannot behave themselves publicly and privately around women. </w:t>
      </w:r>
      <w:r w:rsidR="00E20507" w:rsidRPr="001F4999">
        <w:rPr>
          <w:rFonts w:asciiTheme="majorHAnsi" w:hAnsiTheme="majorHAnsi"/>
          <w:lang w:val="en-GB"/>
        </w:rPr>
        <w:t>Since this is a negative response to a political figure, these articles</w:t>
      </w:r>
      <w:r w:rsidR="006A7CED" w:rsidRPr="001F4999">
        <w:rPr>
          <w:rFonts w:asciiTheme="majorHAnsi" w:hAnsiTheme="majorHAnsi"/>
          <w:lang w:val="en-GB"/>
        </w:rPr>
        <w:t xml:space="preserve"> </w:t>
      </w:r>
      <w:r w:rsidR="00C22098">
        <w:rPr>
          <w:rFonts w:asciiTheme="majorHAnsi" w:hAnsiTheme="majorHAnsi"/>
          <w:lang w:val="en-GB"/>
        </w:rPr>
        <w:t>seem to</w:t>
      </w:r>
      <w:r w:rsidR="00E20507" w:rsidRPr="001F4999">
        <w:rPr>
          <w:rFonts w:asciiTheme="majorHAnsi" w:hAnsiTheme="majorHAnsi"/>
          <w:lang w:val="en-GB"/>
        </w:rPr>
        <w:t xml:space="preserve"> have been written with the use of the episodic frame.</w:t>
      </w:r>
    </w:p>
    <w:p w:rsidR="000A10E4" w:rsidRPr="001F4999" w:rsidRDefault="00AA461A" w:rsidP="00C71589">
      <w:pPr>
        <w:spacing w:line="360" w:lineRule="auto"/>
        <w:jc w:val="both"/>
        <w:rPr>
          <w:rFonts w:asciiTheme="majorHAnsi" w:hAnsiTheme="majorHAnsi"/>
          <w:lang w:val="en-GB"/>
        </w:rPr>
      </w:pPr>
      <w:r w:rsidRPr="001F4999">
        <w:rPr>
          <w:rFonts w:asciiTheme="majorHAnsi" w:hAnsiTheme="majorHAnsi"/>
          <w:lang w:val="en-GB"/>
        </w:rPr>
        <w:lastRenderedPageBreak/>
        <w:t xml:space="preserve">The literature review featured the </w:t>
      </w:r>
      <w:r w:rsidR="00C22098" w:rsidRPr="001F4999">
        <w:rPr>
          <w:rFonts w:asciiTheme="majorHAnsi" w:hAnsiTheme="majorHAnsi"/>
          <w:lang w:val="en-GB"/>
        </w:rPr>
        <w:t>Wen Ho Lee</w:t>
      </w:r>
      <w:r w:rsidR="00C22098">
        <w:rPr>
          <w:rFonts w:asciiTheme="majorHAnsi" w:hAnsiTheme="majorHAnsi"/>
          <w:lang w:val="en-GB"/>
        </w:rPr>
        <w:t xml:space="preserve">’s </w:t>
      </w:r>
      <w:r w:rsidRPr="001F4999">
        <w:rPr>
          <w:rFonts w:asciiTheme="majorHAnsi" w:hAnsiTheme="majorHAnsi"/>
          <w:lang w:val="en-GB"/>
        </w:rPr>
        <w:t>case study. The Chinese-American had been frame</w:t>
      </w:r>
      <w:r w:rsidR="003B5521">
        <w:rPr>
          <w:rFonts w:asciiTheme="majorHAnsi" w:hAnsiTheme="majorHAnsi"/>
          <w:lang w:val="en-GB"/>
        </w:rPr>
        <w:t>d by a reporter (Notra Trulock)</w:t>
      </w:r>
      <w:r w:rsidRPr="001F4999">
        <w:rPr>
          <w:rFonts w:asciiTheme="majorHAnsi" w:hAnsiTheme="majorHAnsi"/>
          <w:lang w:val="en-GB"/>
        </w:rPr>
        <w:t xml:space="preserve"> and even served time in jail. T</w:t>
      </w:r>
      <w:r w:rsidR="00785672" w:rsidRPr="001F4999">
        <w:rPr>
          <w:rFonts w:asciiTheme="majorHAnsi" w:hAnsiTheme="majorHAnsi"/>
          <w:lang w:val="en-GB"/>
        </w:rPr>
        <w:t xml:space="preserve">his case study has been selected, because </w:t>
      </w:r>
      <w:r w:rsidR="003E6146" w:rsidRPr="001F4999">
        <w:rPr>
          <w:rFonts w:asciiTheme="majorHAnsi" w:hAnsiTheme="majorHAnsi"/>
          <w:lang w:val="en-GB"/>
        </w:rPr>
        <w:t>of what Charles Washington</w:t>
      </w:r>
      <w:r w:rsidRPr="001F4999">
        <w:rPr>
          <w:rFonts w:asciiTheme="majorHAnsi" w:hAnsiTheme="majorHAnsi"/>
          <w:lang w:val="en-GB"/>
        </w:rPr>
        <w:t xml:space="preserve"> recorded in the affidavit. </w:t>
      </w:r>
      <w:r w:rsidR="003E6146" w:rsidRPr="001F4999">
        <w:rPr>
          <w:rFonts w:asciiTheme="majorHAnsi" w:hAnsiTheme="majorHAnsi"/>
          <w:lang w:val="en-GB"/>
        </w:rPr>
        <w:t>The document stated that Lee had been targeted by Trulock because of his “race and national origin”</w:t>
      </w:r>
      <w:r w:rsidR="00FF64F1" w:rsidRPr="001F4999">
        <w:rPr>
          <w:rFonts w:asciiTheme="majorHAnsi" w:hAnsiTheme="majorHAnsi"/>
          <w:lang w:val="en-GB"/>
        </w:rPr>
        <w:t xml:space="preserve"> </w:t>
      </w:r>
      <w:r w:rsidR="003E6146" w:rsidRPr="001F4999">
        <w:rPr>
          <w:rFonts w:asciiTheme="majorHAnsi" w:hAnsiTheme="majorHAnsi"/>
          <w:lang w:val="en-GB"/>
        </w:rPr>
        <w:t xml:space="preserve">(Patterson and Wilkins, 2008, p.64). </w:t>
      </w:r>
      <w:r w:rsidR="00FF64F1" w:rsidRPr="001F4999">
        <w:rPr>
          <w:rFonts w:asciiTheme="majorHAnsi" w:hAnsiTheme="majorHAnsi"/>
          <w:lang w:val="en-GB"/>
        </w:rPr>
        <w:t xml:space="preserve"> </w:t>
      </w:r>
      <w:r w:rsidR="0001184F" w:rsidRPr="001F4999">
        <w:rPr>
          <w:rFonts w:asciiTheme="majorHAnsi" w:hAnsiTheme="majorHAnsi"/>
          <w:lang w:val="en-GB"/>
        </w:rPr>
        <w:t xml:space="preserve">In the reporting on the assaults in Cologne, there has been a lack of information on the identity of the assailants. Days after the assaults occurred, newspapers were unable to pinpoint who exactly had committed the assaults. </w:t>
      </w:r>
      <w:r w:rsidR="00C70ED4" w:rsidRPr="001F4999">
        <w:rPr>
          <w:rFonts w:asciiTheme="majorHAnsi" w:hAnsiTheme="majorHAnsi"/>
          <w:lang w:val="en-GB"/>
        </w:rPr>
        <w:t xml:space="preserve">The </w:t>
      </w:r>
      <w:r w:rsidR="00E14781" w:rsidRPr="001F4999">
        <w:rPr>
          <w:rFonts w:asciiTheme="majorHAnsi" w:hAnsiTheme="majorHAnsi"/>
          <w:lang w:val="en-GB"/>
        </w:rPr>
        <w:t>initial</w:t>
      </w:r>
      <w:r w:rsidR="00C70ED4" w:rsidRPr="001F4999">
        <w:rPr>
          <w:rFonts w:asciiTheme="majorHAnsi" w:hAnsiTheme="majorHAnsi"/>
          <w:lang w:val="en-GB"/>
        </w:rPr>
        <w:t xml:space="preserve"> reports featured </w:t>
      </w:r>
      <w:r w:rsidR="00C22098">
        <w:rPr>
          <w:rFonts w:asciiTheme="majorHAnsi" w:hAnsiTheme="majorHAnsi"/>
          <w:lang w:val="en-GB"/>
        </w:rPr>
        <w:t>vague descriptions</w:t>
      </w:r>
      <w:r w:rsidR="00C22098" w:rsidRPr="001F4999">
        <w:rPr>
          <w:rFonts w:asciiTheme="majorHAnsi" w:hAnsiTheme="majorHAnsi"/>
          <w:lang w:val="en-GB"/>
        </w:rPr>
        <w:t xml:space="preserve"> </w:t>
      </w:r>
      <w:r w:rsidR="00C70ED4" w:rsidRPr="001F4999">
        <w:rPr>
          <w:rFonts w:asciiTheme="majorHAnsi" w:hAnsiTheme="majorHAnsi"/>
          <w:lang w:val="en-GB"/>
        </w:rPr>
        <w:t xml:space="preserve">such as </w:t>
      </w:r>
      <w:r w:rsidR="00C22098">
        <w:rPr>
          <w:rFonts w:asciiTheme="majorHAnsi" w:hAnsiTheme="majorHAnsi"/>
          <w:lang w:val="en-GB"/>
        </w:rPr>
        <w:t>“</w:t>
      </w:r>
      <w:r w:rsidR="009B6182" w:rsidRPr="001F4999">
        <w:rPr>
          <w:rFonts w:asciiTheme="majorHAnsi" w:hAnsiTheme="majorHAnsi"/>
          <w:lang w:val="en-GB"/>
        </w:rPr>
        <w:t>Arab</w:t>
      </w:r>
      <w:r w:rsidR="00C70ED4" w:rsidRPr="001F4999">
        <w:rPr>
          <w:rFonts w:asciiTheme="majorHAnsi" w:hAnsiTheme="majorHAnsi"/>
          <w:lang w:val="en-GB"/>
        </w:rPr>
        <w:t xml:space="preserve"> men</w:t>
      </w:r>
      <w:r w:rsidR="00C22098">
        <w:rPr>
          <w:rFonts w:asciiTheme="majorHAnsi" w:hAnsiTheme="majorHAnsi"/>
          <w:lang w:val="en-GB"/>
        </w:rPr>
        <w:t>”</w:t>
      </w:r>
      <w:r w:rsidR="00C70ED4" w:rsidRPr="001F4999">
        <w:rPr>
          <w:rFonts w:asciiTheme="majorHAnsi" w:hAnsiTheme="majorHAnsi"/>
          <w:lang w:val="en-GB"/>
        </w:rPr>
        <w:t xml:space="preserve"> and </w:t>
      </w:r>
      <w:r w:rsidR="00C22098">
        <w:rPr>
          <w:rFonts w:asciiTheme="majorHAnsi" w:hAnsiTheme="majorHAnsi"/>
          <w:lang w:val="en-GB"/>
        </w:rPr>
        <w:t>“</w:t>
      </w:r>
      <w:r w:rsidR="00C70ED4" w:rsidRPr="001F4999">
        <w:rPr>
          <w:rFonts w:asciiTheme="majorHAnsi" w:hAnsiTheme="majorHAnsi"/>
          <w:lang w:val="en-GB"/>
        </w:rPr>
        <w:t>men of North-African descent</w:t>
      </w:r>
      <w:r w:rsidR="00C22098">
        <w:rPr>
          <w:rFonts w:asciiTheme="majorHAnsi" w:hAnsiTheme="majorHAnsi"/>
          <w:lang w:val="en-GB"/>
        </w:rPr>
        <w:t>”</w:t>
      </w:r>
      <w:r w:rsidR="00C70ED4" w:rsidRPr="001F4999">
        <w:rPr>
          <w:rFonts w:asciiTheme="majorHAnsi" w:hAnsiTheme="majorHAnsi"/>
          <w:lang w:val="en-GB"/>
        </w:rPr>
        <w:t xml:space="preserve">. </w:t>
      </w:r>
      <w:r w:rsidR="005263ED" w:rsidRPr="001F4999">
        <w:rPr>
          <w:rFonts w:asciiTheme="majorHAnsi" w:hAnsiTheme="majorHAnsi"/>
          <w:lang w:val="en-GB"/>
        </w:rPr>
        <w:t>The UNHCR identifies these countries as part of North-Africa</w:t>
      </w:r>
      <w:r w:rsidR="0082356B" w:rsidRPr="001F4999">
        <w:rPr>
          <w:rFonts w:asciiTheme="majorHAnsi" w:hAnsiTheme="majorHAnsi"/>
          <w:lang w:val="en-GB"/>
        </w:rPr>
        <w:t>: Algeria, Egypt, Libya, Mauritan</w:t>
      </w:r>
      <w:r w:rsidR="00E20338">
        <w:rPr>
          <w:rFonts w:asciiTheme="majorHAnsi" w:hAnsiTheme="majorHAnsi"/>
          <w:lang w:val="en-GB"/>
        </w:rPr>
        <w:t>i</w:t>
      </w:r>
      <w:r w:rsidR="0082356B" w:rsidRPr="001F4999">
        <w:rPr>
          <w:rFonts w:asciiTheme="majorHAnsi" w:hAnsiTheme="majorHAnsi"/>
          <w:lang w:val="en-GB"/>
        </w:rPr>
        <w:t>a, Morocco and Tun</w:t>
      </w:r>
      <w:r w:rsidR="00E20338">
        <w:rPr>
          <w:rFonts w:asciiTheme="majorHAnsi" w:hAnsiTheme="majorHAnsi"/>
          <w:lang w:val="en-GB"/>
        </w:rPr>
        <w:t>i</w:t>
      </w:r>
      <w:r w:rsidR="0082356B" w:rsidRPr="001F4999">
        <w:rPr>
          <w:rFonts w:asciiTheme="majorHAnsi" w:hAnsiTheme="majorHAnsi"/>
          <w:lang w:val="en-GB"/>
        </w:rPr>
        <w:t>sia (</w:t>
      </w:r>
      <w:r w:rsidR="00E20338">
        <w:rPr>
          <w:rFonts w:asciiTheme="majorHAnsi" w:hAnsiTheme="majorHAnsi"/>
          <w:lang w:val="en-GB"/>
        </w:rPr>
        <w:t>“</w:t>
      </w:r>
      <w:r w:rsidR="0082356B" w:rsidRPr="001F4999">
        <w:rPr>
          <w:rFonts w:asciiTheme="majorHAnsi" w:hAnsiTheme="majorHAnsi"/>
          <w:lang w:val="en-GB"/>
        </w:rPr>
        <w:t>North Africa | Global Focus</w:t>
      </w:r>
      <w:r w:rsidR="00E20338">
        <w:rPr>
          <w:rFonts w:asciiTheme="majorHAnsi" w:hAnsiTheme="majorHAnsi"/>
          <w:lang w:val="en-GB"/>
        </w:rPr>
        <w:t>”</w:t>
      </w:r>
      <w:r w:rsidR="0082356B" w:rsidRPr="001F4999">
        <w:rPr>
          <w:rFonts w:asciiTheme="majorHAnsi" w:hAnsiTheme="majorHAnsi"/>
          <w:lang w:val="en-GB"/>
        </w:rPr>
        <w:t>, 2016).</w:t>
      </w:r>
      <w:r w:rsidR="00F0014B" w:rsidRPr="001F4999">
        <w:rPr>
          <w:rFonts w:asciiTheme="majorHAnsi" w:hAnsiTheme="majorHAnsi"/>
          <w:lang w:val="en-GB"/>
        </w:rPr>
        <w:t xml:space="preserve"> However, the discourse relating to Arab men is quite vague. Some newspapers define these men as being </w:t>
      </w:r>
      <w:r w:rsidR="00E20338">
        <w:rPr>
          <w:rFonts w:asciiTheme="majorHAnsi" w:hAnsiTheme="majorHAnsi"/>
          <w:lang w:val="en-GB"/>
        </w:rPr>
        <w:t>“</w:t>
      </w:r>
      <w:r w:rsidR="00F0014B" w:rsidRPr="001F4999">
        <w:rPr>
          <w:rFonts w:asciiTheme="majorHAnsi" w:hAnsiTheme="majorHAnsi"/>
          <w:lang w:val="en-GB"/>
        </w:rPr>
        <w:t>of Arab descent</w:t>
      </w:r>
      <w:r w:rsidR="00E20338">
        <w:rPr>
          <w:rFonts w:asciiTheme="majorHAnsi" w:hAnsiTheme="majorHAnsi"/>
          <w:lang w:val="en-GB"/>
        </w:rPr>
        <w:t>”</w:t>
      </w:r>
      <w:r w:rsidR="00F0014B" w:rsidRPr="001F4999">
        <w:rPr>
          <w:rFonts w:asciiTheme="majorHAnsi" w:hAnsiTheme="majorHAnsi"/>
          <w:lang w:val="en-GB"/>
        </w:rPr>
        <w:t xml:space="preserve"> or having an </w:t>
      </w:r>
      <w:r w:rsidR="00E20338">
        <w:rPr>
          <w:rFonts w:asciiTheme="majorHAnsi" w:hAnsiTheme="majorHAnsi"/>
          <w:lang w:val="en-GB"/>
        </w:rPr>
        <w:t>“</w:t>
      </w:r>
      <w:r w:rsidR="00F0014B" w:rsidRPr="001F4999">
        <w:rPr>
          <w:rFonts w:asciiTheme="majorHAnsi" w:hAnsiTheme="majorHAnsi"/>
          <w:lang w:val="en-GB"/>
        </w:rPr>
        <w:t>Arab appearance</w:t>
      </w:r>
      <w:r w:rsidR="00E20338">
        <w:rPr>
          <w:rFonts w:asciiTheme="majorHAnsi" w:hAnsiTheme="majorHAnsi"/>
          <w:lang w:val="en-GB"/>
        </w:rPr>
        <w:t>”</w:t>
      </w:r>
      <w:r w:rsidR="00F0014B" w:rsidRPr="001F4999">
        <w:rPr>
          <w:rFonts w:asciiTheme="majorHAnsi" w:hAnsiTheme="majorHAnsi"/>
          <w:lang w:val="en-GB"/>
        </w:rPr>
        <w:t>. This type of reporting is also in line with Said’s writing. The people who have committed the assaults are not of Western descent, but it is not clearly defined who they are</w:t>
      </w:r>
      <w:r w:rsidR="00E20338">
        <w:rPr>
          <w:rFonts w:asciiTheme="majorHAnsi" w:hAnsiTheme="majorHAnsi"/>
          <w:lang w:val="en-GB"/>
        </w:rPr>
        <w:t>,</w:t>
      </w:r>
      <w:r w:rsidR="00F0014B" w:rsidRPr="001F4999">
        <w:rPr>
          <w:rFonts w:asciiTheme="majorHAnsi" w:hAnsiTheme="majorHAnsi"/>
          <w:lang w:val="en-GB"/>
        </w:rPr>
        <w:t xml:space="preserve"> </w:t>
      </w:r>
      <w:r w:rsidR="00D4195E" w:rsidRPr="001F4999">
        <w:rPr>
          <w:rFonts w:asciiTheme="majorHAnsi" w:hAnsiTheme="majorHAnsi"/>
          <w:lang w:val="en-GB"/>
        </w:rPr>
        <w:t xml:space="preserve">though it is quite possible that </w:t>
      </w:r>
      <w:r w:rsidR="00AB4D4B">
        <w:rPr>
          <w:rFonts w:asciiTheme="majorHAnsi" w:hAnsiTheme="majorHAnsi"/>
          <w:lang w:val="en-GB"/>
        </w:rPr>
        <w:t>the</w:t>
      </w:r>
      <w:r w:rsidR="00E20338">
        <w:rPr>
          <w:rFonts w:asciiTheme="majorHAnsi" w:hAnsiTheme="majorHAnsi"/>
          <w:lang w:val="en-GB"/>
        </w:rPr>
        <w:t xml:space="preserve"> </w:t>
      </w:r>
      <w:r w:rsidR="00D4195E" w:rsidRPr="001F4999">
        <w:rPr>
          <w:rFonts w:asciiTheme="majorHAnsi" w:hAnsiTheme="majorHAnsi"/>
          <w:lang w:val="en-GB"/>
        </w:rPr>
        <w:t xml:space="preserve">newspapers withheld this information until more was released by the German </w:t>
      </w:r>
      <w:r w:rsidR="00FE4E4A">
        <w:rPr>
          <w:rFonts w:asciiTheme="majorHAnsi" w:hAnsiTheme="majorHAnsi"/>
          <w:lang w:val="en-GB"/>
        </w:rPr>
        <w:t>p</w:t>
      </w:r>
      <w:r w:rsidR="00D4195E" w:rsidRPr="001F4999">
        <w:rPr>
          <w:rFonts w:asciiTheme="majorHAnsi" w:hAnsiTheme="majorHAnsi"/>
          <w:lang w:val="en-GB"/>
        </w:rPr>
        <w:t xml:space="preserve">olice force. </w:t>
      </w:r>
    </w:p>
    <w:p w:rsidR="003E1B3F" w:rsidRPr="001F4999" w:rsidRDefault="004B639A" w:rsidP="00C71589">
      <w:pPr>
        <w:spacing w:line="360" w:lineRule="auto"/>
        <w:jc w:val="both"/>
        <w:rPr>
          <w:rFonts w:asciiTheme="majorHAnsi" w:hAnsiTheme="majorHAnsi"/>
          <w:lang w:val="en-GB"/>
        </w:rPr>
      </w:pPr>
      <w:r w:rsidRPr="001F4999">
        <w:rPr>
          <w:rFonts w:asciiTheme="majorHAnsi" w:hAnsiTheme="majorHAnsi"/>
          <w:lang w:val="en-GB"/>
        </w:rPr>
        <w:t>Ott and Mack believe that the concept of culture is ideolo</w:t>
      </w:r>
      <w:r w:rsidR="000C5AD9" w:rsidRPr="001F4999">
        <w:rPr>
          <w:rFonts w:asciiTheme="majorHAnsi" w:hAnsiTheme="majorHAnsi"/>
          <w:lang w:val="en-GB"/>
        </w:rPr>
        <w:t>gical. According to these authors</w:t>
      </w:r>
      <w:r w:rsidRPr="001F4999">
        <w:rPr>
          <w:rFonts w:asciiTheme="majorHAnsi" w:hAnsiTheme="majorHAnsi"/>
          <w:lang w:val="en-GB"/>
        </w:rPr>
        <w:t xml:space="preserve"> “</w:t>
      </w:r>
      <w:r w:rsidR="000C5AD9" w:rsidRPr="001F4999">
        <w:rPr>
          <w:rFonts w:asciiTheme="majorHAnsi" w:hAnsiTheme="majorHAnsi"/>
          <w:lang w:val="en-GB"/>
        </w:rPr>
        <w:t>[…]</w:t>
      </w:r>
      <w:r w:rsidRPr="001F4999">
        <w:rPr>
          <w:rFonts w:asciiTheme="majorHAnsi" w:hAnsiTheme="majorHAnsi"/>
          <w:lang w:val="en-GB"/>
        </w:rPr>
        <w:t xml:space="preserve"> cultures we inhabit teach us to see the world in some ways and no in others. </w:t>
      </w:r>
      <w:proofErr w:type="gramStart"/>
      <w:r w:rsidRPr="001F4999">
        <w:rPr>
          <w:rFonts w:asciiTheme="majorHAnsi" w:hAnsiTheme="majorHAnsi"/>
          <w:lang w:val="en-GB"/>
        </w:rPr>
        <w:t>The attitudes,</w:t>
      </w:r>
      <w:r w:rsidR="00DF39F1">
        <w:rPr>
          <w:rFonts w:asciiTheme="majorHAnsi" w:hAnsiTheme="majorHAnsi"/>
          <w:lang w:val="en-GB"/>
        </w:rPr>
        <w:t xml:space="preserve"> practices</w:t>
      </w:r>
      <w:r w:rsidR="00DF39F1">
        <w:rPr>
          <w:rFonts w:asciiTheme="majorHAnsi" w:hAnsiTheme="majorHAnsi" w:hint="eastAsia"/>
          <w:lang w:val="en-GB"/>
        </w:rPr>
        <w:t>,</w:t>
      </w:r>
      <w:r w:rsidR="000C5AD9" w:rsidRPr="001F4999">
        <w:rPr>
          <w:rFonts w:asciiTheme="majorHAnsi" w:hAnsiTheme="majorHAnsi"/>
          <w:lang w:val="en-GB"/>
        </w:rPr>
        <w:t xml:space="preserve"> </w:t>
      </w:r>
      <w:r w:rsidRPr="001F4999">
        <w:rPr>
          <w:rFonts w:asciiTheme="majorHAnsi" w:hAnsiTheme="majorHAnsi"/>
          <w:lang w:val="en-GB"/>
        </w:rPr>
        <w:t xml:space="preserve">and </w:t>
      </w:r>
      <w:r w:rsidR="00DF39F1">
        <w:rPr>
          <w:rFonts w:asciiTheme="majorHAnsi" w:hAnsiTheme="majorHAnsi"/>
          <w:lang w:val="en-GB"/>
        </w:rPr>
        <w:t>art</w:t>
      </w:r>
      <w:r w:rsidR="00DF39F1">
        <w:rPr>
          <w:rFonts w:asciiTheme="majorHAnsi" w:hAnsiTheme="majorHAnsi" w:hint="eastAsia"/>
          <w:lang w:val="en-GB"/>
        </w:rPr>
        <w:t>i</w:t>
      </w:r>
      <w:r w:rsidR="00E20338" w:rsidRPr="001F4999">
        <w:rPr>
          <w:rFonts w:asciiTheme="majorHAnsi" w:hAnsiTheme="majorHAnsi"/>
          <w:lang w:val="en-GB"/>
        </w:rPr>
        <w:t>facts</w:t>
      </w:r>
      <w:r w:rsidRPr="001F4999">
        <w:rPr>
          <w:rFonts w:asciiTheme="majorHAnsi" w:hAnsiTheme="majorHAnsi"/>
          <w:lang w:val="en-GB"/>
        </w:rPr>
        <w:t xml:space="preserve"> of our everyday lives encourage us as individuals to interpret the wor</w:t>
      </w:r>
      <w:r w:rsidR="00E20338">
        <w:rPr>
          <w:rFonts w:asciiTheme="majorHAnsi" w:hAnsiTheme="majorHAnsi"/>
          <w:lang w:val="en-GB"/>
        </w:rPr>
        <w:t>l</w:t>
      </w:r>
      <w:r w:rsidRPr="001F4999">
        <w:rPr>
          <w:rFonts w:asciiTheme="majorHAnsi" w:hAnsiTheme="majorHAnsi"/>
          <w:lang w:val="en-GB"/>
        </w:rPr>
        <w:t>d according to certain frameworks of culturally based knowledge” (Ott &amp; Mack, 2010, p. 126).</w:t>
      </w:r>
      <w:proofErr w:type="gramEnd"/>
      <w:r w:rsidRPr="001F4999">
        <w:rPr>
          <w:rFonts w:asciiTheme="majorHAnsi" w:hAnsiTheme="majorHAnsi"/>
          <w:lang w:val="en-GB"/>
        </w:rPr>
        <w:t xml:space="preserve"> </w:t>
      </w:r>
      <w:r w:rsidR="00D4195E" w:rsidRPr="001F4999">
        <w:rPr>
          <w:rFonts w:asciiTheme="majorHAnsi" w:hAnsiTheme="majorHAnsi"/>
          <w:lang w:val="en-GB"/>
        </w:rPr>
        <w:t>Flint’s ideas about contemporary Orientalism confirm that people from Iraq and Afghanistan have been dehumani</w:t>
      </w:r>
      <w:r w:rsidR="00DF39F1">
        <w:rPr>
          <w:rFonts w:asciiTheme="majorHAnsi" w:hAnsiTheme="majorHAnsi" w:hint="eastAsia"/>
          <w:lang w:val="en-GB"/>
        </w:rPr>
        <w:t>z</w:t>
      </w:r>
      <w:r w:rsidR="00D4195E" w:rsidRPr="001F4999">
        <w:rPr>
          <w:rFonts w:asciiTheme="majorHAnsi" w:hAnsiTheme="majorHAnsi"/>
          <w:lang w:val="en-GB"/>
        </w:rPr>
        <w:t>ed since the start of the invasions in 2000.</w:t>
      </w:r>
      <w:r w:rsidR="00AD3A4A" w:rsidRPr="001F4999">
        <w:rPr>
          <w:rFonts w:asciiTheme="majorHAnsi" w:hAnsiTheme="majorHAnsi"/>
          <w:lang w:val="en-GB"/>
        </w:rPr>
        <w:t xml:space="preserve"> Th</w:t>
      </w:r>
      <w:r w:rsidR="003E1B3F" w:rsidRPr="001F4999">
        <w:rPr>
          <w:rFonts w:asciiTheme="majorHAnsi" w:hAnsiTheme="majorHAnsi"/>
          <w:lang w:val="en-GB"/>
        </w:rPr>
        <w:t xml:space="preserve">e author adds that the methods </w:t>
      </w:r>
      <w:r w:rsidR="00E20338" w:rsidRPr="001F4999">
        <w:rPr>
          <w:rFonts w:asciiTheme="majorHAnsi" w:hAnsiTheme="majorHAnsi"/>
          <w:lang w:val="en-GB"/>
        </w:rPr>
        <w:t xml:space="preserve">employed </w:t>
      </w:r>
      <w:r w:rsidR="003E1B3F" w:rsidRPr="001F4999">
        <w:rPr>
          <w:rFonts w:asciiTheme="majorHAnsi" w:hAnsiTheme="majorHAnsi"/>
          <w:lang w:val="en-GB"/>
        </w:rPr>
        <w:t>are</w:t>
      </w:r>
      <w:r w:rsidR="00D4195E" w:rsidRPr="001F4999">
        <w:rPr>
          <w:rFonts w:asciiTheme="majorHAnsi" w:hAnsiTheme="majorHAnsi"/>
          <w:lang w:val="en-GB"/>
        </w:rPr>
        <w:t xml:space="preserve"> “either by making them invisi</w:t>
      </w:r>
      <w:r w:rsidR="00DF39F1">
        <w:rPr>
          <w:rFonts w:asciiTheme="majorHAnsi" w:hAnsiTheme="majorHAnsi"/>
          <w:lang w:val="en-GB"/>
        </w:rPr>
        <w:t>ble by just not mentioning them</w:t>
      </w:r>
      <w:r w:rsidR="00DF39F1">
        <w:rPr>
          <w:rFonts w:asciiTheme="majorHAnsi" w:hAnsiTheme="majorHAnsi" w:hint="eastAsia"/>
          <w:lang w:val="en-GB"/>
        </w:rPr>
        <w:t>,</w:t>
      </w:r>
      <w:r w:rsidR="00D4195E" w:rsidRPr="001F4999">
        <w:rPr>
          <w:rFonts w:asciiTheme="majorHAnsi" w:hAnsiTheme="majorHAnsi"/>
          <w:lang w:val="en-GB"/>
        </w:rPr>
        <w:t xml:space="preserve"> or by portraying them as ‘savages’ beyond our civili</w:t>
      </w:r>
      <w:r w:rsidR="00E20338">
        <w:rPr>
          <w:rFonts w:asciiTheme="majorHAnsi" w:hAnsiTheme="majorHAnsi"/>
          <w:lang w:val="en-GB"/>
        </w:rPr>
        <w:t>s</w:t>
      </w:r>
      <w:r w:rsidR="00D4195E" w:rsidRPr="001F4999">
        <w:rPr>
          <w:rFonts w:asciiTheme="majorHAnsi" w:hAnsiTheme="majorHAnsi"/>
          <w:lang w:val="en-GB"/>
        </w:rPr>
        <w:t>ed codes and not deserving of political or economic support” (Flint, C., 2012, p. 80).</w:t>
      </w:r>
      <w:r w:rsidR="004F3CEB" w:rsidRPr="001F4999">
        <w:rPr>
          <w:rFonts w:asciiTheme="majorHAnsi" w:hAnsiTheme="majorHAnsi"/>
          <w:lang w:val="en-GB"/>
        </w:rPr>
        <w:t xml:space="preserve"> </w:t>
      </w:r>
      <w:r w:rsidR="00901171" w:rsidRPr="001F4999">
        <w:rPr>
          <w:rFonts w:asciiTheme="majorHAnsi" w:hAnsiTheme="majorHAnsi"/>
          <w:lang w:val="en-GB"/>
        </w:rPr>
        <w:t>This phenomenon might have occurred</w:t>
      </w:r>
      <w:r w:rsidR="000A10E4" w:rsidRPr="001F4999">
        <w:rPr>
          <w:rFonts w:asciiTheme="majorHAnsi" w:hAnsiTheme="majorHAnsi"/>
          <w:lang w:val="en-GB"/>
        </w:rPr>
        <w:t xml:space="preserve"> during</w:t>
      </w:r>
      <w:r w:rsidR="004F3CEB" w:rsidRPr="001F4999">
        <w:rPr>
          <w:rFonts w:asciiTheme="majorHAnsi" w:hAnsiTheme="majorHAnsi"/>
          <w:lang w:val="en-GB"/>
        </w:rPr>
        <w:t xml:space="preserve"> the repo</w:t>
      </w:r>
      <w:r w:rsidR="00901171" w:rsidRPr="001F4999">
        <w:rPr>
          <w:rFonts w:asciiTheme="majorHAnsi" w:hAnsiTheme="majorHAnsi"/>
          <w:lang w:val="en-GB"/>
        </w:rPr>
        <w:t xml:space="preserve">rting on the assaults in Sweden. </w:t>
      </w:r>
    </w:p>
    <w:p w:rsidR="0001184F" w:rsidRPr="001F4999" w:rsidRDefault="00901171" w:rsidP="00C71589">
      <w:pPr>
        <w:spacing w:line="360" w:lineRule="auto"/>
        <w:jc w:val="both"/>
        <w:rPr>
          <w:rFonts w:asciiTheme="majorHAnsi" w:hAnsiTheme="majorHAnsi"/>
          <w:lang w:val="en-GB"/>
        </w:rPr>
      </w:pPr>
      <w:r w:rsidRPr="001F4999">
        <w:rPr>
          <w:rFonts w:asciiTheme="majorHAnsi" w:hAnsiTheme="majorHAnsi"/>
          <w:lang w:val="en-GB"/>
        </w:rPr>
        <w:t>Th</w:t>
      </w:r>
      <w:r w:rsidR="00E20338">
        <w:rPr>
          <w:rFonts w:asciiTheme="majorHAnsi" w:hAnsiTheme="majorHAnsi"/>
          <w:lang w:val="en-GB"/>
        </w:rPr>
        <w:t>is</w:t>
      </w:r>
      <w:r w:rsidR="004F3CEB" w:rsidRPr="001F4999">
        <w:rPr>
          <w:rFonts w:asciiTheme="majorHAnsi" w:hAnsiTheme="majorHAnsi"/>
          <w:lang w:val="en-GB"/>
        </w:rPr>
        <w:t xml:space="preserve"> case</w:t>
      </w:r>
      <w:r w:rsidRPr="001F4999">
        <w:rPr>
          <w:rFonts w:asciiTheme="majorHAnsi" w:hAnsiTheme="majorHAnsi"/>
          <w:lang w:val="en-GB"/>
        </w:rPr>
        <w:t>,</w:t>
      </w:r>
      <w:r w:rsidR="004F3CEB" w:rsidRPr="001F4999">
        <w:rPr>
          <w:rFonts w:asciiTheme="majorHAnsi" w:hAnsiTheme="majorHAnsi"/>
          <w:lang w:val="en-GB"/>
        </w:rPr>
        <w:t xml:space="preserve"> which has been mentioned </w:t>
      </w:r>
      <w:r w:rsidR="00E20338">
        <w:rPr>
          <w:rFonts w:asciiTheme="majorHAnsi" w:hAnsiTheme="majorHAnsi"/>
          <w:lang w:val="en-GB"/>
        </w:rPr>
        <w:t>in</w:t>
      </w:r>
      <w:r w:rsidR="004F3CEB" w:rsidRPr="001F4999">
        <w:rPr>
          <w:rFonts w:asciiTheme="majorHAnsi" w:hAnsiTheme="majorHAnsi"/>
          <w:lang w:val="en-GB"/>
        </w:rPr>
        <w:t xml:space="preserve"> several Dutch newspapers</w:t>
      </w:r>
      <w:r w:rsidRPr="001F4999">
        <w:rPr>
          <w:rFonts w:asciiTheme="majorHAnsi" w:hAnsiTheme="majorHAnsi"/>
          <w:lang w:val="en-GB"/>
        </w:rPr>
        <w:t xml:space="preserve">, was reported </w:t>
      </w:r>
      <w:r w:rsidR="00E20338">
        <w:rPr>
          <w:rFonts w:asciiTheme="majorHAnsi" w:hAnsiTheme="majorHAnsi"/>
          <w:lang w:val="en-GB"/>
        </w:rPr>
        <w:t>in the light of the</w:t>
      </w:r>
      <w:r w:rsidRPr="001F4999">
        <w:rPr>
          <w:rFonts w:asciiTheme="majorHAnsi" w:hAnsiTheme="majorHAnsi"/>
          <w:lang w:val="en-GB"/>
        </w:rPr>
        <w:t xml:space="preserve"> event </w:t>
      </w:r>
      <w:r w:rsidR="00E20338">
        <w:rPr>
          <w:rFonts w:asciiTheme="majorHAnsi" w:hAnsiTheme="majorHAnsi"/>
          <w:lang w:val="en-GB"/>
        </w:rPr>
        <w:t>in</w:t>
      </w:r>
      <w:r w:rsidRPr="001F4999">
        <w:rPr>
          <w:rFonts w:asciiTheme="majorHAnsi" w:hAnsiTheme="majorHAnsi"/>
          <w:lang w:val="en-GB"/>
        </w:rPr>
        <w:t xml:space="preserve"> Cologne</w:t>
      </w:r>
      <w:r w:rsidR="004F3CEB" w:rsidRPr="001F4999">
        <w:rPr>
          <w:rFonts w:asciiTheme="majorHAnsi" w:hAnsiTheme="majorHAnsi"/>
          <w:lang w:val="en-GB"/>
        </w:rPr>
        <w:t xml:space="preserve">. </w:t>
      </w:r>
      <w:r w:rsidRPr="001F4999">
        <w:rPr>
          <w:rFonts w:asciiTheme="majorHAnsi" w:hAnsiTheme="majorHAnsi"/>
          <w:lang w:val="en-GB"/>
        </w:rPr>
        <w:t xml:space="preserve">The group that had been assaulted was depicted as helpless. The Afghani people, who were the supposed perpetrators, were kept out of the media. </w:t>
      </w:r>
      <w:r w:rsidR="00E20338">
        <w:rPr>
          <w:rFonts w:asciiTheme="majorHAnsi" w:hAnsiTheme="majorHAnsi"/>
          <w:lang w:val="en-GB"/>
        </w:rPr>
        <w:t>What’s more</w:t>
      </w:r>
      <w:r w:rsidRPr="001F4999">
        <w:rPr>
          <w:rFonts w:asciiTheme="majorHAnsi" w:hAnsiTheme="majorHAnsi"/>
          <w:lang w:val="en-GB"/>
        </w:rPr>
        <w:t>, additional reporting revealed that girls were disc</w:t>
      </w:r>
      <w:r w:rsidR="003E1B3F" w:rsidRPr="001F4999">
        <w:rPr>
          <w:rFonts w:asciiTheme="majorHAnsi" w:hAnsiTheme="majorHAnsi"/>
          <w:lang w:val="en-GB"/>
        </w:rPr>
        <w:t>ouraged from making a statement</w:t>
      </w:r>
      <w:r w:rsidRPr="001F4999">
        <w:rPr>
          <w:rFonts w:asciiTheme="majorHAnsi" w:hAnsiTheme="majorHAnsi"/>
          <w:lang w:val="en-GB"/>
        </w:rPr>
        <w:t xml:space="preserve"> </w:t>
      </w:r>
      <w:r w:rsidR="003E1B3F" w:rsidRPr="001F4999">
        <w:rPr>
          <w:rFonts w:asciiTheme="majorHAnsi" w:hAnsiTheme="majorHAnsi"/>
          <w:lang w:val="en-GB"/>
        </w:rPr>
        <w:t>(</w:t>
      </w:r>
      <w:r w:rsidR="008C2E4F" w:rsidRPr="001F4999">
        <w:rPr>
          <w:rFonts w:asciiTheme="majorHAnsi" w:hAnsiTheme="majorHAnsi"/>
          <w:lang w:val="en-GB"/>
        </w:rPr>
        <w:t xml:space="preserve">van der Mee, 2016, AD-14; Molest op festival: Zweden ontdekt nu </w:t>
      </w:r>
      <w:proofErr w:type="gramStart"/>
      <w:r w:rsidR="008C2E4F" w:rsidRPr="001F4999">
        <w:rPr>
          <w:rFonts w:asciiTheme="majorHAnsi" w:hAnsiTheme="majorHAnsi"/>
          <w:lang w:val="en-GB"/>
        </w:rPr>
        <w:t>eigen</w:t>
      </w:r>
      <w:proofErr w:type="gramEnd"/>
      <w:r w:rsidR="008C2E4F" w:rsidRPr="001F4999">
        <w:rPr>
          <w:rFonts w:asciiTheme="majorHAnsi" w:hAnsiTheme="majorHAnsi"/>
          <w:lang w:val="en-GB"/>
        </w:rPr>
        <w:t xml:space="preserve"> 'Keulen', 2016, NRC-13</w:t>
      </w:r>
      <w:r w:rsidR="003E1B3F" w:rsidRPr="001F4999">
        <w:rPr>
          <w:rFonts w:asciiTheme="majorHAnsi" w:hAnsiTheme="majorHAnsi"/>
          <w:lang w:val="en-GB"/>
        </w:rPr>
        <w:t>).</w:t>
      </w:r>
      <w:r w:rsidR="003A11C9" w:rsidRPr="001F4999">
        <w:rPr>
          <w:rFonts w:asciiTheme="majorHAnsi" w:hAnsiTheme="majorHAnsi"/>
          <w:lang w:val="en-GB"/>
        </w:rPr>
        <w:t xml:space="preserve"> In comparison, evidence has suggested that the same happens in </w:t>
      </w:r>
      <w:r w:rsidR="00E20338">
        <w:rPr>
          <w:rFonts w:asciiTheme="majorHAnsi" w:hAnsiTheme="majorHAnsi"/>
          <w:lang w:val="en-GB"/>
        </w:rPr>
        <w:t>t</w:t>
      </w:r>
      <w:r w:rsidR="003A11C9" w:rsidRPr="001F4999">
        <w:rPr>
          <w:rFonts w:asciiTheme="majorHAnsi" w:hAnsiTheme="majorHAnsi"/>
          <w:lang w:val="en-GB"/>
        </w:rPr>
        <w:t>he Netherlands. An article published by the NOS states that “the police gives women a horror scenario to discourage them from making a statement”, adding that the two</w:t>
      </w:r>
      <w:r w:rsidR="00E20338">
        <w:rPr>
          <w:rFonts w:asciiTheme="majorHAnsi" w:hAnsiTheme="majorHAnsi"/>
          <w:lang w:val="en-GB"/>
        </w:rPr>
        <w:t>-</w:t>
      </w:r>
      <w:r w:rsidR="003A11C9" w:rsidRPr="001F4999">
        <w:rPr>
          <w:rFonts w:asciiTheme="majorHAnsi" w:hAnsiTheme="majorHAnsi"/>
          <w:lang w:val="en-GB"/>
        </w:rPr>
        <w:t xml:space="preserve">week period for reflection </w:t>
      </w:r>
      <w:r w:rsidR="003A11C9" w:rsidRPr="001F4999">
        <w:rPr>
          <w:rFonts w:asciiTheme="majorHAnsi" w:hAnsiTheme="majorHAnsi"/>
          <w:lang w:val="en-GB"/>
        </w:rPr>
        <w:lastRenderedPageBreak/>
        <w:t xml:space="preserve">should not be mandatory, when a woman decides to make a statement ("'Aantal aangiften verkrachting </w:t>
      </w:r>
      <w:proofErr w:type="gramStart"/>
      <w:r w:rsidR="003A11C9" w:rsidRPr="001F4999">
        <w:rPr>
          <w:rFonts w:asciiTheme="majorHAnsi" w:hAnsiTheme="majorHAnsi"/>
          <w:lang w:val="en-GB"/>
        </w:rPr>
        <w:t>meer</w:t>
      </w:r>
      <w:proofErr w:type="gramEnd"/>
      <w:r w:rsidR="003A11C9" w:rsidRPr="001F4999">
        <w:rPr>
          <w:rFonts w:asciiTheme="majorHAnsi" w:hAnsiTheme="majorHAnsi"/>
          <w:lang w:val="en-GB"/>
        </w:rPr>
        <w:t xml:space="preserve"> dan gehalveerd'", 2015). The data proves that before the assaults in Cologne occurred, women were being assaulted throughout the European Union. However, </w:t>
      </w:r>
      <w:r w:rsidR="00E20338">
        <w:rPr>
          <w:rFonts w:asciiTheme="majorHAnsi" w:hAnsiTheme="majorHAnsi"/>
          <w:lang w:val="en-GB"/>
        </w:rPr>
        <w:t>in Europe</w:t>
      </w:r>
      <w:r w:rsidR="00430797">
        <w:rPr>
          <w:rFonts w:asciiTheme="majorHAnsi" w:hAnsiTheme="majorHAnsi" w:hint="eastAsia"/>
          <w:lang w:val="en-GB"/>
        </w:rPr>
        <w:t>,</w:t>
      </w:r>
      <w:r w:rsidR="00E20338">
        <w:rPr>
          <w:rFonts w:asciiTheme="majorHAnsi" w:hAnsiTheme="majorHAnsi"/>
          <w:lang w:val="en-GB"/>
        </w:rPr>
        <w:t xml:space="preserve"> there was no reporting on </w:t>
      </w:r>
      <w:r w:rsidR="00430797">
        <w:rPr>
          <w:rFonts w:asciiTheme="majorHAnsi" w:hAnsiTheme="majorHAnsi"/>
          <w:lang w:val="en-GB"/>
        </w:rPr>
        <w:t>a mass assault of this scale</w:t>
      </w:r>
      <w:r w:rsidR="003A11C9" w:rsidRPr="001F4999">
        <w:rPr>
          <w:rFonts w:asciiTheme="majorHAnsi" w:hAnsiTheme="majorHAnsi"/>
          <w:lang w:val="en-GB"/>
        </w:rPr>
        <w:t xml:space="preserve">. The FRA data in the results section </w:t>
      </w:r>
      <w:r w:rsidR="00C26F22" w:rsidRPr="001F4999">
        <w:rPr>
          <w:rFonts w:asciiTheme="majorHAnsi" w:hAnsiTheme="majorHAnsi"/>
          <w:lang w:val="en-GB"/>
        </w:rPr>
        <w:t>reminds</w:t>
      </w:r>
      <w:r w:rsidR="003A11C9" w:rsidRPr="001F4999">
        <w:rPr>
          <w:rFonts w:asciiTheme="majorHAnsi" w:hAnsiTheme="majorHAnsi"/>
          <w:lang w:val="en-GB"/>
        </w:rPr>
        <w:t xml:space="preserve"> </w:t>
      </w:r>
      <w:r w:rsidR="00C26F22" w:rsidRPr="001F4999">
        <w:rPr>
          <w:rFonts w:asciiTheme="majorHAnsi" w:hAnsiTheme="majorHAnsi"/>
          <w:lang w:val="en-GB"/>
        </w:rPr>
        <w:t xml:space="preserve">us </w:t>
      </w:r>
      <w:r w:rsidR="003A11C9" w:rsidRPr="001F4999">
        <w:rPr>
          <w:rFonts w:asciiTheme="majorHAnsi" w:hAnsiTheme="majorHAnsi"/>
          <w:lang w:val="en-GB"/>
        </w:rPr>
        <w:t>that at least 33% of the women in the European Union have been victim</w:t>
      </w:r>
      <w:r w:rsidR="00E20338">
        <w:rPr>
          <w:rFonts w:asciiTheme="majorHAnsi" w:hAnsiTheme="majorHAnsi"/>
          <w:lang w:val="en-GB"/>
        </w:rPr>
        <w:t>s</w:t>
      </w:r>
      <w:r w:rsidR="003A11C9" w:rsidRPr="001F4999">
        <w:rPr>
          <w:rFonts w:asciiTheme="majorHAnsi" w:hAnsiTheme="majorHAnsi"/>
          <w:lang w:val="en-GB"/>
        </w:rPr>
        <w:t xml:space="preserve"> of sexual assault. </w:t>
      </w:r>
      <w:r w:rsidR="001F285E" w:rsidRPr="001F4999">
        <w:rPr>
          <w:rFonts w:asciiTheme="majorHAnsi" w:hAnsiTheme="majorHAnsi"/>
          <w:lang w:val="en-GB"/>
        </w:rPr>
        <w:t>The research is not complete, despite this data, because not all sexual offen</w:t>
      </w:r>
      <w:r w:rsidR="00261737">
        <w:rPr>
          <w:rFonts w:asciiTheme="majorHAnsi" w:hAnsiTheme="majorHAnsi" w:hint="eastAsia"/>
          <w:lang w:val="en-GB"/>
        </w:rPr>
        <w:t>s</w:t>
      </w:r>
      <w:r w:rsidR="001F285E" w:rsidRPr="001F4999">
        <w:rPr>
          <w:rFonts w:asciiTheme="majorHAnsi" w:hAnsiTheme="majorHAnsi"/>
          <w:lang w:val="en-GB"/>
        </w:rPr>
        <w:t>es are reported. Several articles revealed other possible</w:t>
      </w:r>
      <w:r w:rsidRPr="001F4999">
        <w:rPr>
          <w:rFonts w:asciiTheme="majorHAnsi" w:hAnsiTheme="majorHAnsi"/>
          <w:lang w:val="en-GB"/>
        </w:rPr>
        <w:t xml:space="preserve"> reason</w:t>
      </w:r>
      <w:r w:rsidR="001F285E" w:rsidRPr="001F4999">
        <w:rPr>
          <w:rFonts w:asciiTheme="majorHAnsi" w:hAnsiTheme="majorHAnsi"/>
          <w:lang w:val="en-GB"/>
        </w:rPr>
        <w:t>s</w:t>
      </w:r>
      <w:r w:rsidRPr="001F4999">
        <w:rPr>
          <w:rFonts w:asciiTheme="majorHAnsi" w:hAnsiTheme="majorHAnsi"/>
          <w:lang w:val="en-GB"/>
        </w:rPr>
        <w:t xml:space="preserve"> for the lack of reporting on this event. </w:t>
      </w:r>
      <w:r w:rsidR="00E20338">
        <w:rPr>
          <w:rFonts w:asciiTheme="majorHAnsi" w:hAnsiTheme="majorHAnsi"/>
          <w:lang w:val="en-GB"/>
        </w:rPr>
        <w:t>Several</w:t>
      </w:r>
      <w:r w:rsidR="00E20338" w:rsidRPr="001F4999">
        <w:rPr>
          <w:rFonts w:asciiTheme="majorHAnsi" w:hAnsiTheme="majorHAnsi"/>
          <w:lang w:val="en-GB"/>
        </w:rPr>
        <w:t xml:space="preserve"> </w:t>
      </w:r>
      <w:r w:rsidRPr="001F4999">
        <w:rPr>
          <w:rFonts w:asciiTheme="majorHAnsi" w:hAnsiTheme="majorHAnsi"/>
          <w:lang w:val="en-GB"/>
        </w:rPr>
        <w:t xml:space="preserve">newspapers have reported that the Swedish media decided to keep the event out of the press </w:t>
      </w:r>
      <w:r w:rsidR="00E20338">
        <w:rPr>
          <w:rFonts w:asciiTheme="majorHAnsi" w:hAnsiTheme="majorHAnsi"/>
          <w:lang w:val="en-GB"/>
        </w:rPr>
        <w:t>“</w:t>
      </w:r>
      <w:r w:rsidRPr="001F4999">
        <w:rPr>
          <w:rFonts w:asciiTheme="majorHAnsi" w:hAnsiTheme="majorHAnsi"/>
          <w:lang w:val="en-GB"/>
        </w:rPr>
        <w:t>to avoid extreme</w:t>
      </w:r>
      <w:r w:rsidR="00FE4E4A">
        <w:rPr>
          <w:rFonts w:asciiTheme="majorHAnsi" w:hAnsiTheme="majorHAnsi"/>
          <w:lang w:val="en-GB"/>
        </w:rPr>
        <w:t>-</w:t>
      </w:r>
      <w:r w:rsidRPr="001F4999">
        <w:rPr>
          <w:rFonts w:asciiTheme="majorHAnsi" w:hAnsiTheme="majorHAnsi"/>
          <w:lang w:val="en-GB"/>
        </w:rPr>
        <w:t>right parties from attaining more power</w:t>
      </w:r>
      <w:r w:rsidR="00E20338">
        <w:rPr>
          <w:rFonts w:asciiTheme="majorHAnsi" w:hAnsiTheme="majorHAnsi"/>
          <w:lang w:val="en-GB"/>
        </w:rPr>
        <w:t>”</w:t>
      </w:r>
      <w:r w:rsidRPr="001F4999">
        <w:rPr>
          <w:rFonts w:asciiTheme="majorHAnsi" w:hAnsiTheme="majorHAnsi"/>
          <w:lang w:val="en-GB"/>
        </w:rPr>
        <w:t xml:space="preserve">. </w:t>
      </w:r>
      <w:r w:rsidR="005F0A93" w:rsidRPr="001F4999">
        <w:rPr>
          <w:rFonts w:asciiTheme="majorHAnsi" w:hAnsiTheme="majorHAnsi"/>
          <w:lang w:val="en-GB"/>
        </w:rPr>
        <w:t>In het Algemeen Dagblad, van der Mee states that “Sweden has taken this to the next level.</w:t>
      </w:r>
      <w:r w:rsidR="00AA0416" w:rsidRPr="001F4999">
        <w:rPr>
          <w:rFonts w:asciiTheme="majorHAnsi" w:hAnsiTheme="majorHAnsi"/>
          <w:lang w:val="en-GB"/>
        </w:rPr>
        <w:t xml:space="preserve"> </w:t>
      </w:r>
      <w:r w:rsidR="005F0A93" w:rsidRPr="001F4999">
        <w:rPr>
          <w:rFonts w:asciiTheme="majorHAnsi" w:hAnsiTheme="majorHAnsi"/>
          <w:lang w:val="en-GB"/>
        </w:rPr>
        <w:t>The Swedish police have admitted to conceal</w:t>
      </w:r>
      <w:r w:rsidR="00E20338">
        <w:rPr>
          <w:rFonts w:asciiTheme="majorHAnsi" w:hAnsiTheme="majorHAnsi"/>
          <w:lang w:val="en-GB"/>
        </w:rPr>
        <w:t>ing</w:t>
      </w:r>
      <w:r w:rsidR="005F0A93" w:rsidRPr="001F4999">
        <w:rPr>
          <w:rFonts w:asciiTheme="majorHAnsi" w:hAnsiTheme="majorHAnsi"/>
          <w:lang w:val="en-GB"/>
        </w:rPr>
        <w:t xml:space="preserve"> mass assaults</w:t>
      </w:r>
      <w:r w:rsidR="00AA0416" w:rsidRPr="001F4999">
        <w:rPr>
          <w:rFonts w:asciiTheme="majorHAnsi" w:hAnsiTheme="majorHAnsi"/>
          <w:lang w:val="en-GB"/>
        </w:rPr>
        <w:t>,</w:t>
      </w:r>
      <w:r w:rsidR="005F0A93" w:rsidRPr="001F4999">
        <w:rPr>
          <w:rFonts w:asciiTheme="majorHAnsi" w:hAnsiTheme="majorHAnsi"/>
          <w:lang w:val="en-GB"/>
        </w:rPr>
        <w:t xml:space="preserve"> which occurred in 2014 and 2015 b</w:t>
      </w:r>
      <w:r w:rsidR="00E14F67">
        <w:rPr>
          <w:rFonts w:asciiTheme="majorHAnsi" w:hAnsiTheme="majorHAnsi"/>
          <w:lang w:val="en-GB"/>
        </w:rPr>
        <w:t>y</w:t>
      </w:r>
      <w:r w:rsidR="005F0A93" w:rsidRPr="001F4999">
        <w:rPr>
          <w:rFonts w:asciiTheme="majorHAnsi" w:hAnsiTheme="majorHAnsi"/>
          <w:lang w:val="en-GB"/>
        </w:rPr>
        <w:t xml:space="preserve"> Afghani people. These eve</w:t>
      </w:r>
      <w:r w:rsidR="003627D6" w:rsidRPr="001F4999">
        <w:rPr>
          <w:rFonts w:asciiTheme="majorHAnsi" w:hAnsiTheme="majorHAnsi"/>
          <w:lang w:val="en-GB"/>
        </w:rPr>
        <w:t>nts were not made public</w:t>
      </w:r>
      <w:r w:rsidR="00E20338">
        <w:rPr>
          <w:rFonts w:asciiTheme="majorHAnsi" w:hAnsiTheme="majorHAnsi"/>
          <w:lang w:val="en-GB"/>
        </w:rPr>
        <w:t xml:space="preserve"> in order</w:t>
      </w:r>
      <w:r w:rsidR="005F0A93" w:rsidRPr="001F4999">
        <w:rPr>
          <w:rFonts w:asciiTheme="majorHAnsi" w:hAnsiTheme="majorHAnsi"/>
          <w:lang w:val="en-GB"/>
        </w:rPr>
        <w:t xml:space="preserve"> to avoid into playing to the hands of extreme</w:t>
      </w:r>
      <w:r w:rsidR="00E20338">
        <w:rPr>
          <w:rFonts w:asciiTheme="majorHAnsi" w:hAnsiTheme="majorHAnsi"/>
          <w:lang w:val="en-GB"/>
        </w:rPr>
        <w:t>-</w:t>
      </w:r>
      <w:r w:rsidR="0022139F" w:rsidRPr="001F4999">
        <w:rPr>
          <w:rFonts w:asciiTheme="majorHAnsi" w:hAnsiTheme="majorHAnsi"/>
          <w:lang w:val="en-GB"/>
        </w:rPr>
        <w:t xml:space="preserve">right </w:t>
      </w:r>
      <w:r w:rsidR="00E20338" w:rsidRPr="001F4999">
        <w:rPr>
          <w:rFonts w:asciiTheme="majorHAnsi" w:hAnsiTheme="majorHAnsi"/>
          <w:lang w:val="en-GB"/>
        </w:rPr>
        <w:t xml:space="preserve">Swedish </w:t>
      </w:r>
      <w:r w:rsidR="0022139F" w:rsidRPr="001F4999">
        <w:rPr>
          <w:rFonts w:asciiTheme="majorHAnsi" w:hAnsiTheme="majorHAnsi"/>
          <w:lang w:val="en-GB"/>
        </w:rPr>
        <w:t>D</w:t>
      </w:r>
      <w:r w:rsidR="005F0A93" w:rsidRPr="001F4999">
        <w:rPr>
          <w:rFonts w:asciiTheme="majorHAnsi" w:hAnsiTheme="majorHAnsi"/>
          <w:lang w:val="en-GB"/>
        </w:rPr>
        <w:t>emocrats. There were 20 complaints by young teenage girls, and the police had dozens of suspects in the picture, but persecution was not forthcoming” (van der Mee, 2016, AD-14).</w:t>
      </w:r>
      <w:r w:rsidR="008C2E4F" w:rsidRPr="001F4999">
        <w:rPr>
          <w:rFonts w:asciiTheme="majorHAnsi" w:hAnsiTheme="majorHAnsi"/>
          <w:lang w:val="en-GB"/>
        </w:rPr>
        <w:t xml:space="preserve"> The data on the years the assaults occurred, and the reason this event was not reported, are also stated in het NRC Handelsblad</w:t>
      </w:r>
      <w:r w:rsidR="00457EAB" w:rsidRPr="001F4999">
        <w:rPr>
          <w:rFonts w:asciiTheme="majorHAnsi" w:hAnsiTheme="majorHAnsi"/>
          <w:lang w:val="en-GB"/>
        </w:rPr>
        <w:t xml:space="preserve"> (Molest op festival: Zweden ontdekt nu </w:t>
      </w:r>
      <w:proofErr w:type="gramStart"/>
      <w:r w:rsidR="00457EAB" w:rsidRPr="001F4999">
        <w:rPr>
          <w:rFonts w:asciiTheme="majorHAnsi" w:hAnsiTheme="majorHAnsi"/>
          <w:lang w:val="en-GB"/>
        </w:rPr>
        <w:t>eigen</w:t>
      </w:r>
      <w:proofErr w:type="gramEnd"/>
      <w:r w:rsidR="00457EAB" w:rsidRPr="001F4999">
        <w:rPr>
          <w:rFonts w:asciiTheme="majorHAnsi" w:hAnsiTheme="majorHAnsi"/>
          <w:lang w:val="en-GB"/>
        </w:rPr>
        <w:t xml:space="preserve"> 'Keulen', 2016, NRC-13)</w:t>
      </w:r>
      <w:r w:rsidR="008C2E4F" w:rsidRPr="001F4999">
        <w:rPr>
          <w:rFonts w:asciiTheme="majorHAnsi" w:hAnsiTheme="majorHAnsi"/>
          <w:lang w:val="en-GB"/>
        </w:rPr>
        <w:t>.</w:t>
      </w:r>
      <w:r w:rsidR="00AE4A94" w:rsidRPr="001F4999">
        <w:rPr>
          <w:rFonts w:asciiTheme="majorHAnsi" w:hAnsiTheme="majorHAnsi"/>
          <w:lang w:val="en-GB"/>
        </w:rPr>
        <w:t xml:space="preserve"> </w:t>
      </w:r>
      <w:r w:rsidR="0057395A" w:rsidRPr="001F4999">
        <w:rPr>
          <w:rFonts w:asciiTheme="majorHAnsi" w:hAnsiTheme="majorHAnsi"/>
          <w:i/>
          <w:lang w:val="en-GB"/>
        </w:rPr>
        <w:t>The Telegraa</w:t>
      </w:r>
      <w:r w:rsidR="00AE4A94" w:rsidRPr="001F4999">
        <w:rPr>
          <w:rFonts w:asciiTheme="majorHAnsi" w:hAnsiTheme="majorHAnsi"/>
          <w:i/>
          <w:lang w:val="en-GB"/>
        </w:rPr>
        <w:t>f</w:t>
      </w:r>
      <w:r w:rsidR="00AE4A94" w:rsidRPr="001F4999">
        <w:rPr>
          <w:rFonts w:asciiTheme="majorHAnsi" w:hAnsiTheme="majorHAnsi"/>
          <w:lang w:val="en-GB"/>
        </w:rPr>
        <w:t xml:space="preserve"> </w:t>
      </w:r>
      <w:r w:rsidR="003F1329" w:rsidRPr="001F4999">
        <w:rPr>
          <w:rFonts w:asciiTheme="majorHAnsi" w:hAnsiTheme="majorHAnsi"/>
          <w:lang w:val="en-GB"/>
        </w:rPr>
        <w:t>merely</w:t>
      </w:r>
      <w:r w:rsidR="00274AD7">
        <w:rPr>
          <w:rFonts w:asciiTheme="majorHAnsi" w:hAnsiTheme="majorHAnsi" w:hint="eastAsia"/>
          <w:lang w:val="en-GB"/>
        </w:rPr>
        <w:t xml:space="preserve"> reported the date of the assaults, 15 August in 2015. </w:t>
      </w:r>
      <w:r w:rsidR="00AE4A94" w:rsidRPr="001F4999">
        <w:rPr>
          <w:rFonts w:asciiTheme="majorHAnsi" w:hAnsiTheme="majorHAnsi"/>
          <w:lang w:val="en-GB"/>
        </w:rPr>
        <w:t xml:space="preserve">However, the newspaper adds a quote by the Swedish police </w:t>
      </w:r>
      <w:r w:rsidR="00FE4E4A">
        <w:rPr>
          <w:rFonts w:asciiTheme="majorHAnsi" w:hAnsiTheme="majorHAnsi"/>
          <w:lang w:val="en-GB"/>
        </w:rPr>
        <w:t>C</w:t>
      </w:r>
      <w:r w:rsidR="00AE4A94" w:rsidRPr="001F4999">
        <w:rPr>
          <w:rFonts w:asciiTheme="majorHAnsi" w:hAnsiTheme="majorHAnsi"/>
          <w:lang w:val="en-GB"/>
        </w:rPr>
        <w:t>hief, Peter Ågren. The Chief stated that “It is a sore point. Sometimes we do not dare to mention the</w:t>
      </w:r>
      <w:r w:rsidR="00A8618D" w:rsidRPr="001F4999">
        <w:rPr>
          <w:rFonts w:asciiTheme="majorHAnsi" w:hAnsiTheme="majorHAnsi"/>
          <w:lang w:val="en-GB"/>
        </w:rPr>
        <w:t>se</w:t>
      </w:r>
      <w:r w:rsidR="00AE4A94" w:rsidRPr="001F4999">
        <w:rPr>
          <w:rFonts w:asciiTheme="majorHAnsi" w:hAnsiTheme="majorHAnsi"/>
          <w:lang w:val="en-GB"/>
        </w:rPr>
        <w:t xml:space="preserve"> event</w:t>
      </w:r>
      <w:r w:rsidR="00A8618D" w:rsidRPr="001F4999">
        <w:rPr>
          <w:rFonts w:asciiTheme="majorHAnsi" w:hAnsiTheme="majorHAnsi"/>
          <w:lang w:val="en-GB"/>
        </w:rPr>
        <w:t>s</w:t>
      </w:r>
      <w:r w:rsidR="00AE4A94" w:rsidRPr="001F4999">
        <w:rPr>
          <w:rFonts w:asciiTheme="majorHAnsi" w:hAnsiTheme="majorHAnsi"/>
          <w:lang w:val="en-GB"/>
        </w:rPr>
        <w:t>, out of fear it will play into the hands of the Swedish</w:t>
      </w:r>
      <w:r w:rsidR="00FE4E4A">
        <w:rPr>
          <w:rFonts w:asciiTheme="majorHAnsi" w:hAnsiTheme="majorHAnsi"/>
          <w:lang w:val="en-GB"/>
        </w:rPr>
        <w:t xml:space="preserve"> </w:t>
      </w:r>
      <w:r w:rsidR="00AE4A94" w:rsidRPr="001F4999">
        <w:rPr>
          <w:rFonts w:asciiTheme="majorHAnsi" w:hAnsiTheme="majorHAnsi"/>
          <w:lang w:val="en-GB"/>
        </w:rPr>
        <w:t>Democrats”. The article also included a quote by the Swedish Premier, who angrily replied to Ågren’s quote by acknowledging that “</w:t>
      </w:r>
      <w:r w:rsidR="00E20338">
        <w:rPr>
          <w:rFonts w:asciiTheme="majorHAnsi" w:hAnsiTheme="majorHAnsi"/>
          <w:lang w:val="en-GB"/>
        </w:rPr>
        <w:t>i</w:t>
      </w:r>
      <w:r w:rsidR="00AE4A94" w:rsidRPr="001F4999">
        <w:rPr>
          <w:rFonts w:asciiTheme="majorHAnsi" w:hAnsiTheme="majorHAnsi"/>
          <w:lang w:val="en-GB"/>
        </w:rPr>
        <w:t xml:space="preserve">n my view, the police </w:t>
      </w:r>
      <w:r w:rsidR="00A8618D" w:rsidRPr="001F4999">
        <w:rPr>
          <w:rFonts w:asciiTheme="majorHAnsi" w:hAnsiTheme="majorHAnsi"/>
          <w:lang w:val="en-GB"/>
        </w:rPr>
        <w:t>are</w:t>
      </w:r>
      <w:r w:rsidR="00AE4A94" w:rsidRPr="001F4999">
        <w:rPr>
          <w:rFonts w:asciiTheme="majorHAnsi" w:hAnsiTheme="majorHAnsi"/>
          <w:lang w:val="en-GB"/>
        </w:rPr>
        <w:t xml:space="preserve"> tasked with solving crimes and bringing the culprits to justice. </w:t>
      </w:r>
      <w:r w:rsidR="00B913F9">
        <w:rPr>
          <w:rFonts w:asciiTheme="majorHAnsi" w:hAnsiTheme="majorHAnsi" w:hint="eastAsia"/>
          <w:lang w:val="en-GB"/>
        </w:rPr>
        <w:t>They are</w:t>
      </w:r>
      <w:r w:rsidR="00AE4A94" w:rsidRPr="001F4999">
        <w:rPr>
          <w:rFonts w:asciiTheme="majorHAnsi" w:hAnsiTheme="majorHAnsi"/>
          <w:lang w:val="en-GB"/>
        </w:rPr>
        <w:t xml:space="preserve"> not allowed to withhold information for any reason” (</w:t>
      </w:r>
      <w:r w:rsidR="00A8618D" w:rsidRPr="001F4999">
        <w:rPr>
          <w:rFonts w:asciiTheme="majorHAnsi" w:hAnsiTheme="majorHAnsi"/>
          <w:lang w:val="en-GB"/>
        </w:rPr>
        <w:t>Loning, M., 2016, TG-8</w:t>
      </w:r>
      <w:r w:rsidR="00AE4A94" w:rsidRPr="001F4999">
        <w:rPr>
          <w:rFonts w:asciiTheme="majorHAnsi" w:hAnsiTheme="majorHAnsi"/>
          <w:lang w:val="en-GB"/>
        </w:rPr>
        <w:t>)</w:t>
      </w:r>
      <w:r w:rsidR="00A8618D" w:rsidRPr="001F4999">
        <w:rPr>
          <w:rFonts w:asciiTheme="majorHAnsi" w:hAnsiTheme="majorHAnsi"/>
          <w:lang w:val="en-GB"/>
        </w:rPr>
        <w:t xml:space="preserve">. </w:t>
      </w:r>
      <w:r w:rsidR="008C2E4F" w:rsidRPr="001F4999">
        <w:rPr>
          <w:rFonts w:asciiTheme="majorHAnsi" w:hAnsiTheme="majorHAnsi"/>
          <w:lang w:val="en-GB"/>
        </w:rPr>
        <w:t xml:space="preserve"> </w:t>
      </w:r>
      <w:r w:rsidR="00487D95" w:rsidRPr="001F4999">
        <w:rPr>
          <w:rFonts w:asciiTheme="majorHAnsi" w:hAnsiTheme="majorHAnsi"/>
          <w:lang w:val="en-GB"/>
        </w:rPr>
        <w:t xml:space="preserve">In Trouw, the quote by the Swedish police </w:t>
      </w:r>
      <w:r w:rsidR="00FE4E4A">
        <w:rPr>
          <w:rFonts w:asciiTheme="majorHAnsi" w:hAnsiTheme="majorHAnsi"/>
          <w:lang w:val="en-GB"/>
        </w:rPr>
        <w:t>C</w:t>
      </w:r>
      <w:r w:rsidR="00487D95" w:rsidRPr="001F4999">
        <w:rPr>
          <w:rFonts w:asciiTheme="majorHAnsi" w:hAnsiTheme="majorHAnsi"/>
          <w:lang w:val="en-GB"/>
        </w:rPr>
        <w:t xml:space="preserve">hief is used, </w:t>
      </w:r>
      <w:r w:rsidR="00E20338">
        <w:rPr>
          <w:rFonts w:asciiTheme="majorHAnsi" w:hAnsiTheme="majorHAnsi"/>
          <w:lang w:val="en-GB"/>
        </w:rPr>
        <w:t>and</w:t>
      </w:r>
      <w:r w:rsidR="00487D95" w:rsidRPr="001F4999">
        <w:rPr>
          <w:rFonts w:asciiTheme="majorHAnsi" w:hAnsiTheme="majorHAnsi"/>
          <w:lang w:val="en-GB"/>
        </w:rPr>
        <w:t xml:space="preserve"> the assaults in 2015</w:t>
      </w:r>
      <w:r w:rsidR="00E20338">
        <w:rPr>
          <w:rFonts w:asciiTheme="majorHAnsi" w:hAnsiTheme="majorHAnsi"/>
          <w:lang w:val="en-GB"/>
        </w:rPr>
        <w:t xml:space="preserve"> are mentioned</w:t>
      </w:r>
      <w:r w:rsidR="00487D95" w:rsidRPr="001F4999">
        <w:rPr>
          <w:rFonts w:asciiTheme="majorHAnsi" w:hAnsiTheme="majorHAnsi"/>
          <w:lang w:val="en-GB"/>
        </w:rPr>
        <w:t>. However, this is the first newspaper that acknowledges the opinion of the Swedish spokesperson for the police. It shows that the Swedish police ha</w:t>
      </w:r>
      <w:r w:rsidR="00E20338">
        <w:rPr>
          <w:rFonts w:asciiTheme="majorHAnsi" w:hAnsiTheme="majorHAnsi"/>
          <w:lang w:val="en-GB"/>
        </w:rPr>
        <w:t>ve</w:t>
      </w:r>
      <w:r w:rsidR="00487D95" w:rsidRPr="001F4999">
        <w:rPr>
          <w:rFonts w:asciiTheme="majorHAnsi" w:hAnsiTheme="majorHAnsi"/>
          <w:lang w:val="en-GB"/>
        </w:rPr>
        <w:t xml:space="preserve"> not been incompetent, but instead </w:t>
      </w:r>
      <w:r w:rsidR="00E20338">
        <w:rPr>
          <w:rFonts w:asciiTheme="majorHAnsi" w:hAnsiTheme="majorHAnsi"/>
          <w:lang w:val="en-GB"/>
        </w:rPr>
        <w:t xml:space="preserve">that </w:t>
      </w:r>
      <w:r w:rsidR="00AB4D4B">
        <w:rPr>
          <w:rFonts w:asciiTheme="majorHAnsi" w:hAnsiTheme="majorHAnsi"/>
          <w:lang w:val="en-GB"/>
        </w:rPr>
        <w:t>they</w:t>
      </w:r>
      <w:r w:rsidR="00E20338">
        <w:rPr>
          <w:rFonts w:asciiTheme="majorHAnsi" w:hAnsiTheme="majorHAnsi"/>
          <w:lang w:val="en-GB"/>
        </w:rPr>
        <w:t xml:space="preserve"> have </w:t>
      </w:r>
      <w:r w:rsidR="00487D95" w:rsidRPr="001F4999">
        <w:rPr>
          <w:rFonts w:asciiTheme="majorHAnsi" w:hAnsiTheme="majorHAnsi"/>
          <w:lang w:val="en-GB"/>
        </w:rPr>
        <w:t xml:space="preserve">“detained dozens of men” and had </w:t>
      </w:r>
      <w:r w:rsidR="00E20338">
        <w:rPr>
          <w:rFonts w:asciiTheme="majorHAnsi" w:hAnsiTheme="majorHAnsi"/>
          <w:lang w:val="en-GB"/>
        </w:rPr>
        <w:t>their</w:t>
      </w:r>
      <w:r w:rsidR="00E20338" w:rsidRPr="001F4999">
        <w:rPr>
          <w:rFonts w:asciiTheme="majorHAnsi" w:hAnsiTheme="majorHAnsi"/>
          <w:lang w:val="en-GB"/>
        </w:rPr>
        <w:t xml:space="preserve"> </w:t>
      </w:r>
      <w:r w:rsidR="00487D95" w:rsidRPr="001F4999">
        <w:rPr>
          <w:rFonts w:asciiTheme="majorHAnsi" w:hAnsiTheme="majorHAnsi"/>
          <w:lang w:val="en-GB"/>
        </w:rPr>
        <w:t>eyes on “</w:t>
      </w:r>
      <w:r w:rsidR="00E20338">
        <w:rPr>
          <w:rFonts w:asciiTheme="majorHAnsi" w:hAnsiTheme="majorHAnsi"/>
          <w:lang w:val="en-GB"/>
        </w:rPr>
        <w:t>t</w:t>
      </w:r>
      <w:r w:rsidR="00487D95" w:rsidRPr="001F4999">
        <w:rPr>
          <w:rFonts w:asciiTheme="majorHAnsi" w:hAnsiTheme="majorHAnsi"/>
          <w:lang w:val="en-GB"/>
        </w:rPr>
        <w:t>he uncon</w:t>
      </w:r>
      <w:r w:rsidR="003E6626" w:rsidRPr="001F4999">
        <w:rPr>
          <w:rFonts w:asciiTheme="majorHAnsi" w:hAnsiTheme="majorHAnsi"/>
          <w:lang w:val="en-GB"/>
        </w:rPr>
        <w:t>firmed</w:t>
      </w:r>
      <w:r w:rsidR="00B913F9">
        <w:rPr>
          <w:rFonts w:asciiTheme="majorHAnsi" w:hAnsiTheme="majorHAnsi" w:hint="eastAsia"/>
          <w:lang w:val="en-GB"/>
        </w:rPr>
        <w:t xml:space="preserve"> number o</w:t>
      </w:r>
      <w:r w:rsidR="003E6626" w:rsidRPr="001F4999">
        <w:rPr>
          <w:rFonts w:asciiTheme="majorHAnsi" w:hAnsiTheme="majorHAnsi"/>
          <w:lang w:val="en-GB"/>
        </w:rPr>
        <w:t>f suspects, ranging</w:t>
      </w:r>
      <w:r w:rsidR="00487D95" w:rsidRPr="001F4999">
        <w:rPr>
          <w:rFonts w:asciiTheme="majorHAnsi" w:hAnsiTheme="majorHAnsi"/>
          <w:lang w:val="en-GB"/>
        </w:rPr>
        <w:t xml:space="preserve"> from 50 to 200. The </w:t>
      </w:r>
      <w:r w:rsidR="00E20338">
        <w:rPr>
          <w:rFonts w:asciiTheme="majorHAnsi" w:hAnsiTheme="majorHAnsi"/>
          <w:lang w:val="en-GB"/>
        </w:rPr>
        <w:t>20</w:t>
      </w:r>
      <w:r w:rsidR="00E20338" w:rsidRPr="001F4999">
        <w:rPr>
          <w:rFonts w:asciiTheme="majorHAnsi" w:hAnsiTheme="majorHAnsi"/>
          <w:lang w:val="en-GB"/>
        </w:rPr>
        <w:t xml:space="preserve"> </w:t>
      </w:r>
      <w:r w:rsidR="00487D95" w:rsidRPr="001F4999">
        <w:rPr>
          <w:rFonts w:asciiTheme="majorHAnsi" w:hAnsiTheme="majorHAnsi"/>
          <w:lang w:val="en-GB"/>
        </w:rPr>
        <w:t>state</w:t>
      </w:r>
      <w:r w:rsidR="00820701" w:rsidRPr="001F4999">
        <w:rPr>
          <w:rFonts w:asciiTheme="majorHAnsi" w:hAnsiTheme="majorHAnsi"/>
          <w:lang w:val="en-GB"/>
        </w:rPr>
        <w:t>ments that have been</w:t>
      </w:r>
      <w:r w:rsidR="00487D95" w:rsidRPr="001F4999">
        <w:rPr>
          <w:rFonts w:asciiTheme="majorHAnsi" w:hAnsiTheme="majorHAnsi"/>
          <w:lang w:val="en-GB"/>
        </w:rPr>
        <w:t xml:space="preserve"> made were submitted by teenagers” (Jonker, S., 2016, TR-8). </w:t>
      </w:r>
      <w:r w:rsidR="003E6626" w:rsidRPr="001F4999">
        <w:rPr>
          <w:rFonts w:asciiTheme="majorHAnsi" w:hAnsiTheme="majorHAnsi"/>
          <w:i/>
          <w:lang w:val="en-GB"/>
        </w:rPr>
        <w:t>The Volkskrant</w:t>
      </w:r>
      <w:r w:rsidR="00697DB0" w:rsidRPr="001F4999">
        <w:rPr>
          <w:rFonts w:asciiTheme="majorHAnsi" w:hAnsiTheme="majorHAnsi"/>
          <w:lang w:val="en-GB"/>
        </w:rPr>
        <w:t xml:space="preserve"> </w:t>
      </w:r>
      <w:r w:rsidR="00E20338">
        <w:rPr>
          <w:rFonts w:asciiTheme="majorHAnsi" w:hAnsiTheme="majorHAnsi"/>
          <w:lang w:val="en-GB"/>
        </w:rPr>
        <w:t>was</w:t>
      </w:r>
      <w:r w:rsidR="00697DB0" w:rsidRPr="001F4999">
        <w:rPr>
          <w:rFonts w:asciiTheme="majorHAnsi" w:hAnsiTheme="majorHAnsi"/>
          <w:lang w:val="en-GB"/>
        </w:rPr>
        <w:t xml:space="preserve"> the only newspaper to report separately on the assaults in Sweden without mentioning Cologne. Therefore, a letter to the editor </w:t>
      </w:r>
      <w:r w:rsidR="00E20338">
        <w:rPr>
          <w:rFonts w:asciiTheme="majorHAnsi" w:hAnsiTheme="majorHAnsi"/>
          <w:lang w:val="en-GB"/>
        </w:rPr>
        <w:t>was</w:t>
      </w:r>
      <w:r w:rsidR="00697DB0" w:rsidRPr="001F4999">
        <w:rPr>
          <w:rFonts w:asciiTheme="majorHAnsi" w:hAnsiTheme="majorHAnsi"/>
          <w:lang w:val="en-GB"/>
        </w:rPr>
        <w:t xml:space="preserve"> used as an illustration of what </w:t>
      </w:r>
      <w:r w:rsidR="00E20338">
        <w:rPr>
          <w:rFonts w:asciiTheme="majorHAnsi" w:hAnsiTheme="majorHAnsi"/>
          <w:lang w:val="en-GB"/>
        </w:rPr>
        <w:t xml:space="preserve">was </w:t>
      </w:r>
      <w:r w:rsidR="00697DB0" w:rsidRPr="001F4999">
        <w:rPr>
          <w:rFonts w:asciiTheme="majorHAnsi" w:hAnsiTheme="majorHAnsi"/>
          <w:lang w:val="en-GB"/>
        </w:rPr>
        <w:t xml:space="preserve">mentioned in the article. The author, Ramakers, starts by mentioning the article that was published on </w:t>
      </w:r>
      <w:r w:rsidR="00E20338">
        <w:rPr>
          <w:rFonts w:asciiTheme="majorHAnsi" w:hAnsiTheme="majorHAnsi"/>
          <w:lang w:val="en-GB"/>
        </w:rPr>
        <w:t xml:space="preserve">13 </w:t>
      </w:r>
      <w:r w:rsidR="00697DB0" w:rsidRPr="001F4999">
        <w:rPr>
          <w:rFonts w:asciiTheme="majorHAnsi" w:hAnsiTheme="majorHAnsi"/>
          <w:lang w:val="en-GB"/>
        </w:rPr>
        <w:t>January</w:t>
      </w:r>
      <w:r w:rsidR="003E6626" w:rsidRPr="001F4999">
        <w:rPr>
          <w:rFonts w:asciiTheme="majorHAnsi" w:hAnsiTheme="majorHAnsi"/>
          <w:lang w:val="en-GB"/>
        </w:rPr>
        <w:t xml:space="preserve">, in </w:t>
      </w:r>
      <w:r w:rsidR="003E6626" w:rsidRPr="001F4999">
        <w:rPr>
          <w:rFonts w:asciiTheme="majorHAnsi" w:hAnsiTheme="majorHAnsi"/>
          <w:i/>
          <w:lang w:val="en-GB"/>
        </w:rPr>
        <w:t>The</w:t>
      </w:r>
      <w:r w:rsidR="00697DB0" w:rsidRPr="001F4999">
        <w:rPr>
          <w:rFonts w:asciiTheme="majorHAnsi" w:hAnsiTheme="majorHAnsi"/>
          <w:i/>
          <w:lang w:val="en-GB"/>
        </w:rPr>
        <w:t xml:space="preserve"> </w:t>
      </w:r>
      <w:r w:rsidR="00AB4D4B" w:rsidRPr="001F4999">
        <w:rPr>
          <w:rFonts w:asciiTheme="majorHAnsi" w:hAnsiTheme="majorHAnsi"/>
          <w:i/>
          <w:lang w:val="en-GB"/>
        </w:rPr>
        <w:t>Volkskrant</w:t>
      </w:r>
      <w:r w:rsidR="00AB4D4B" w:rsidRPr="001F4999">
        <w:rPr>
          <w:rFonts w:asciiTheme="majorHAnsi" w:hAnsiTheme="majorHAnsi"/>
          <w:vertAlign w:val="superscript"/>
          <w:lang w:val="en-GB"/>
        </w:rPr>
        <w:t>.</w:t>
      </w:r>
      <w:r w:rsidR="00697DB0" w:rsidRPr="001F4999">
        <w:rPr>
          <w:rFonts w:asciiTheme="majorHAnsi" w:hAnsiTheme="majorHAnsi"/>
          <w:lang w:val="en-GB"/>
        </w:rPr>
        <w:t xml:space="preserve"> She mentions that the physical violence that was committed against these 11- and 12</w:t>
      </w:r>
      <w:r w:rsidR="00E20338">
        <w:rPr>
          <w:rFonts w:asciiTheme="majorHAnsi" w:hAnsiTheme="majorHAnsi"/>
          <w:lang w:val="en-GB"/>
        </w:rPr>
        <w:t>-</w:t>
      </w:r>
      <w:r w:rsidR="00697DB0" w:rsidRPr="001F4999">
        <w:rPr>
          <w:rFonts w:asciiTheme="majorHAnsi" w:hAnsiTheme="majorHAnsi"/>
          <w:lang w:val="en-GB"/>
        </w:rPr>
        <w:t>year</w:t>
      </w:r>
      <w:r w:rsidR="00E20338">
        <w:rPr>
          <w:rFonts w:asciiTheme="majorHAnsi" w:hAnsiTheme="majorHAnsi"/>
          <w:lang w:val="en-GB"/>
        </w:rPr>
        <w:t>-</w:t>
      </w:r>
      <w:r w:rsidR="00697DB0" w:rsidRPr="001F4999">
        <w:rPr>
          <w:rFonts w:asciiTheme="majorHAnsi" w:hAnsiTheme="majorHAnsi"/>
          <w:lang w:val="en-GB"/>
        </w:rPr>
        <w:t xml:space="preserve">old girls by Afghani men </w:t>
      </w:r>
      <w:r w:rsidR="00047B7E" w:rsidRPr="001F4999">
        <w:rPr>
          <w:rFonts w:asciiTheme="majorHAnsi" w:hAnsiTheme="majorHAnsi"/>
          <w:lang w:val="en-GB"/>
        </w:rPr>
        <w:t>had been</w:t>
      </w:r>
      <w:r w:rsidR="00697DB0" w:rsidRPr="001F4999">
        <w:rPr>
          <w:rFonts w:asciiTheme="majorHAnsi" w:hAnsiTheme="majorHAnsi"/>
          <w:lang w:val="en-GB"/>
        </w:rPr>
        <w:t xml:space="preserve"> ignored </w:t>
      </w:r>
      <w:r w:rsidR="00697DB0" w:rsidRPr="001F4999">
        <w:rPr>
          <w:rFonts w:asciiTheme="majorHAnsi" w:hAnsiTheme="majorHAnsi"/>
          <w:lang w:val="en-GB"/>
        </w:rPr>
        <w:lastRenderedPageBreak/>
        <w:t>by</w:t>
      </w:r>
      <w:r w:rsidR="00047B7E" w:rsidRPr="001F4999">
        <w:rPr>
          <w:rFonts w:asciiTheme="majorHAnsi" w:hAnsiTheme="majorHAnsi"/>
          <w:lang w:val="en-GB"/>
        </w:rPr>
        <w:t xml:space="preserve"> the Swedish</w:t>
      </w:r>
      <w:r w:rsidR="00697DB0" w:rsidRPr="001F4999">
        <w:rPr>
          <w:rFonts w:asciiTheme="majorHAnsi" w:hAnsiTheme="majorHAnsi"/>
          <w:lang w:val="en-GB"/>
        </w:rPr>
        <w:t xml:space="preserve"> media</w:t>
      </w:r>
      <w:r w:rsidR="00E20338">
        <w:rPr>
          <w:rFonts w:asciiTheme="majorHAnsi" w:hAnsiTheme="majorHAnsi"/>
          <w:lang w:val="en-GB"/>
        </w:rPr>
        <w:t xml:space="preserve"> so as</w:t>
      </w:r>
      <w:r w:rsidR="00697DB0" w:rsidRPr="001F4999">
        <w:rPr>
          <w:rFonts w:asciiTheme="majorHAnsi" w:hAnsiTheme="majorHAnsi"/>
          <w:lang w:val="en-GB"/>
        </w:rPr>
        <w:t xml:space="preserve"> “</w:t>
      </w:r>
      <w:r w:rsidR="00E20338">
        <w:rPr>
          <w:rFonts w:asciiTheme="majorHAnsi" w:hAnsiTheme="majorHAnsi"/>
          <w:lang w:val="en-GB"/>
        </w:rPr>
        <w:t>t</w:t>
      </w:r>
      <w:r w:rsidR="00697DB0" w:rsidRPr="001F4999">
        <w:rPr>
          <w:rFonts w:asciiTheme="majorHAnsi" w:hAnsiTheme="majorHAnsi"/>
          <w:lang w:val="en-GB"/>
        </w:rPr>
        <w:t>o not play into the hands of the Swedish Democrats” she adds. She also expresses her disgust</w:t>
      </w:r>
      <w:r w:rsidR="00077A14" w:rsidRPr="001F4999">
        <w:rPr>
          <w:rFonts w:asciiTheme="majorHAnsi" w:hAnsiTheme="majorHAnsi"/>
          <w:lang w:val="en-GB"/>
        </w:rPr>
        <w:t>,</w:t>
      </w:r>
      <w:r w:rsidR="00697DB0" w:rsidRPr="001F4999">
        <w:rPr>
          <w:rFonts w:asciiTheme="majorHAnsi" w:hAnsiTheme="majorHAnsi"/>
          <w:lang w:val="en-GB"/>
        </w:rPr>
        <w:t xml:space="preserve"> by stating that the perpetrators were </w:t>
      </w:r>
      <w:r w:rsidR="00047B7E" w:rsidRPr="001F4999">
        <w:rPr>
          <w:rFonts w:asciiTheme="majorHAnsi" w:hAnsiTheme="majorHAnsi"/>
          <w:lang w:val="en-GB"/>
        </w:rPr>
        <w:t>exempt from persecution</w:t>
      </w:r>
      <w:r w:rsidR="00697DB0" w:rsidRPr="001F4999">
        <w:rPr>
          <w:rFonts w:asciiTheme="majorHAnsi" w:hAnsiTheme="majorHAnsi"/>
          <w:lang w:val="en-GB"/>
        </w:rPr>
        <w:t xml:space="preserve">, and all of this “two months before the elections”.  </w:t>
      </w:r>
      <w:r w:rsidR="00047B7E" w:rsidRPr="001F4999">
        <w:rPr>
          <w:rFonts w:asciiTheme="majorHAnsi" w:hAnsiTheme="majorHAnsi"/>
          <w:lang w:val="en-GB"/>
        </w:rPr>
        <w:t>She adds that these g</w:t>
      </w:r>
      <w:r w:rsidR="002E12C3">
        <w:rPr>
          <w:rFonts w:asciiTheme="majorHAnsi" w:hAnsiTheme="majorHAnsi"/>
          <w:lang w:val="en-GB"/>
        </w:rPr>
        <w:t>irls have been scarred for life</w:t>
      </w:r>
      <w:r w:rsidR="00047B7E" w:rsidRPr="001F4999">
        <w:rPr>
          <w:rFonts w:asciiTheme="majorHAnsi" w:hAnsiTheme="majorHAnsi"/>
          <w:lang w:val="en-GB"/>
        </w:rPr>
        <w:t xml:space="preserve"> and that the only stakeholders</w:t>
      </w:r>
      <w:r w:rsidR="002E12C3">
        <w:rPr>
          <w:rFonts w:asciiTheme="majorHAnsi" w:hAnsiTheme="majorHAnsi" w:hint="eastAsia"/>
          <w:lang w:val="en-GB"/>
        </w:rPr>
        <w:t>,</w:t>
      </w:r>
      <w:r w:rsidR="00047B7E" w:rsidRPr="001F4999">
        <w:rPr>
          <w:rFonts w:asciiTheme="majorHAnsi" w:hAnsiTheme="majorHAnsi"/>
          <w:lang w:val="en-GB"/>
        </w:rPr>
        <w:t xml:space="preserve"> who gain something from keeping these events quiet</w:t>
      </w:r>
      <w:r w:rsidR="002E12C3">
        <w:rPr>
          <w:rFonts w:asciiTheme="majorHAnsi" w:hAnsiTheme="majorHAnsi" w:hint="eastAsia"/>
          <w:lang w:val="en-GB"/>
        </w:rPr>
        <w:t>,</w:t>
      </w:r>
      <w:r w:rsidR="00047B7E" w:rsidRPr="001F4999">
        <w:rPr>
          <w:rFonts w:asciiTheme="majorHAnsi" w:hAnsiTheme="majorHAnsi"/>
          <w:lang w:val="en-GB"/>
        </w:rPr>
        <w:t xml:space="preserve"> are the parties who are currently in power, and the incumbent directors. In her final argument, she asks “how</w:t>
      </w:r>
      <w:r w:rsidR="004D4599">
        <w:rPr>
          <w:rFonts w:asciiTheme="majorHAnsi" w:hAnsiTheme="majorHAnsi" w:hint="eastAsia"/>
          <w:lang w:val="en-GB"/>
        </w:rPr>
        <w:t xml:space="preserve"> much</w:t>
      </w:r>
      <w:r w:rsidR="00047B7E" w:rsidRPr="001F4999">
        <w:rPr>
          <w:rFonts w:asciiTheme="majorHAnsi" w:hAnsiTheme="majorHAnsi"/>
          <w:lang w:val="en-GB"/>
        </w:rPr>
        <w:t xml:space="preserve"> less of a human you are if you sacrifice 11</w:t>
      </w:r>
      <w:r w:rsidR="00E20338">
        <w:rPr>
          <w:rFonts w:asciiTheme="majorHAnsi" w:hAnsiTheme="majorHAnsi"/>
          <w:lang w:val="en-GB"/>
        </w:rPr>
        <w:t>-</w:t>
      </w:r>
      <w:r w:rsidR="00047B7E" w:rsidRPr="001F4999">
        <w:rPr>
          <w:rFonts w:asciiTheme="majorHAnsi" w:hAnsiTheme="majorHAnsi"/>
          <w:lang w:val="en-GB"/>
        </w:rPr>
        <w:t xml:space="preserve"> and 12</w:t>
      </w:r>
      <w:r w:rsidR="00E20338">
        <w:rPr>
          <w:rFonts w:asciiTheme="majorHAnsi" w:hAnsiTheme="majorHAnsi"/>
          <w:lang w:val="en-GB"/>
        </w:rPr>
        <w:t>-</w:t>
      </w:r>
      <w:r w:rsidR="00047B7E" w:rsidRPr="001F4999">
        <w:rPr>
          <w:rFonts w:asciiTheme="majorHAnsi" w:hAnsiTheme="majorHAnsi"/>
          <w:lang w:val="en-GB"/>
        </w:rPr>
        <w:t>year</w:t>
      </w:r>
      <w:r w:rsidR="00E20338">
        <w:rPr>
          <w:rFonts w:asciiTheme="majorHAnsi" w:hAnsiTheme="majorHAnsi"/>
          <w:lang w:val="en-GB"/>
        </w:rPr>
        <w:t>-</w:t>
      </w:r>
      <w:r w:rsidR="00047B7E" w:rsidRPr="001F4999">
        <w:rPr>
          <w:rFonts w:asciiTheme="majorHAnsi" w:hAnsiTheme="majorHAnsi"/>
          <w:lang w:val="en-GB"/>
        </w:rPr>
        <w:t xml:space="preserve">old girls for political gain” (Ramakers, C., 2016, VK-19). </w:t>
      </w:r>
      <w:r w:rsidR="000A10E4" w:rsidRPr="001F4999">
        <w:rPr>
          <w:rFonts w:asciiTheme="majorHAnsi" w:hAnsiTheme="majorHAnsi"/>
          <w:lang w:val="en-GB"/>
        </w:rPr>
        <w:t xml:space="preserve">It is impossible to deny that this event </w:t>
      </w:r>
      <w:r w:rsidR="00E20338">
        <w:rPr>
          <w:rFonts w:asciiTheme="majorHAnsi" w:hAnsiTheme="majorHAnsi"/>
          <w:lang w:val="en-GB"/>
        </w:rPr>
        <w:t>was</w:t>
      </w:r>
      <w:r w:rsidR="000A10E4" w:rsidRPr="001F4999">
        <w:rPr>
          <w:rFonts w:asciiTheme="majorHAnsi" w:hAnsiTheme="majorHAnsi"/>
          <w:lang w:val="en-GB"/>
        </w:rPr>
        <w:t xml:space="preserve"> omitted for various reasons, but the theories of Said and Flint’s definition of Orientalism cannot be </w:t>
      </w:r>
      <w:r w:rsidR="00395FD9" w:rsidRPr="001F4999">
        <w:rPr>
          <w:rFonts w:asciiTheme="majorHAnsi" w:hAnsiTheme="majorHAnsi"/>
          <w:lang w:val="en-GB"/>
        </w:rPr>
        <w:t>ignored in this matter</w:t>
      </w:r>
      <w:r w:rsidR="000A10E4" w:rsidRPr="001F4999">
        <w:rPr>
          <w:rFonts w:asciiTheme="majorHAnsi" w:hAnsiTheme="majorHAnsi"/>
          <w:lang w:val="en-GB"/>
        </w:rPr>
        <w:t xml:space="preserve">. </w:t>
      </w:r>
      <w:r w:rsidR="00E20338">
        <w:rPr>
          <w:rFonts w:asciiTheme="majorHAnsi" w:hAnsiTheme="majorHAnsi"/>
          <w:lang w:val="en-GB"/>
        </w:rPr>
        <w:t>W</w:t>
      </w:r>
      <w:r w:rsidR="005A0A92" w:rsidRPr="001F4999">
        <w:rPr>
          <w:rFonts w:asciiTheme="majorHAnsi" w:hAnsiTheme="majorHAnsi"/>
          <w:lang w:val="en-GB"/>
        </w:rPr>
        <w:t>hen the reporting on Sweden finally took off, in the second week of January, the Afghani people were indeed depicted as the perpetrators.</w:t>
      </w:r>
      <w:r w:rsidR="003714F5" w:rsidRPr="001F4999">
        <w:rPr>
          <w:rFonts w:asciiTheme="majorHAnsi" w:hAnsiTheme="majorHAnsi"/>
          <w:lang w:val="en-GB"/>
        </w:rPr>
        <w:t xml:space="preserve"> </w:t>
      </w:r>
      <w:r w:rsidR="00F34A6E" w:rsidRPr="001F4999">
        <w:rPr>
          <w:rFonts w:asciiTheme="majorHAnsi" w:hAnsiTheme="majorHAnsi"/>
          <w:lang w:val="en-GB"/>
        </w:rPr>
        <w:t>Initially, the reporting on the assaults in Cologn</w:t>
      </w:r>
      <w:r w:rsidR="00077A14" w:rsidRPr="001F4999">
        <w:rPr>
          <w:rFonts w:asciiTheme="majorHAnsi" w:hAnsiTheme="majorHAnsi"/>
          <w:lang w:val="en-GB"/>
        </w:rPr>
        <w:t>e started off in the same fashion</w:t>
      </w:r>
      <w:r w:rsidR="00F34A6E" w:rsidRPr="001F4999">
        <w:rPr>
          <w:rFonts w:asciiTheme="majorHAnsi" w:hAnsiTheme="majorHAnsi"/>
          <w:lang w:val="en-GB"/>
        </w:rPr>
        <w:t>. Police Chief Wolfgang Albers reported that it had been a “quiet night”</w:t>
      </w:r>
      <w:r w:rsidR="000E5EB8" w:rsidRPr="001F4999">
        <w:rPr>
          <w:rFonts w:asciiTheme="majorHAnsi" w:hAnsiTheme="majorHAnsi"/>
          <w:lang w:val="en-GB"/>
        </w:rPr>
        <w:t>. However, over the course of January</w:t>
      </w:r>
      <w:r w:rsidR="00F34A6E" w:rsidRPr="001F4999">
        <w:rPr>
          <w:rFonts w:asciiTheme="majorHAnsi" w:hAnsiTheme="majorHAnsi"/>
          <w:lang w:val="en-GB"/>
        </w:rPr>
        <w:t>, when the police force was de</w:t>
      </w:r>
      <w:r w:rsidR="00EE71B2" w:rsidRPr="001F4999">
        <w:rPr>
          <w:rFonts w:asciiTheme="majorHAnsi" w:hAnsiTheme="majorHAnsi"/>
          <w:lang w:val="en-GB"/>
        </w:rPr>
        <w:t>picted as incompetent,</w:t>
      </w:r>
      <w:r w:rsidR="00CF37EB" w:rsidRPr="001F4999">
        <w:rPr>
          <w:rFonts w:asciiTheme="majorHAnsi" w:hAnsiTheme="majorHAnsi"/>
          <w:lang w:val="en-GB"/>
        </w:rPr>
        <w:t xml:space="preserve"> and the number of statements increased, </w:t>
      </w:r>
      <w:r w:rsidR="00EE71B2" w:rsidRPr="001F4999">
        <w:rPr>
          <w:rFonts w:asciiTheme="majorHAnsi" w:hAnsiTheme="majorHAnsi"/>
          <w:lang w:val="en-GB"/>
        </w:rPr>
        <w:t>several police</w:t>
      </w:r>
      <w:r w:rsidR="00F34A6E" w:rsidRPr="001F4999">
        <w:rPr>
          <w:rFonts w:asciiTheme="majorHAnsi" w:hAnsiTheme="majorHAnsi"/>
          <w:lang w:val="en-GB"/>
        </w:rPr>
        <w:t xml:space="preserve"> officers were</w:t>
      </w:r>
      <w:r w:rsidR="005626E6" w:rsidRPr="001F4999">
        <w:rPr>
          <w:rFonts w:asciiTheme="majorHAnsi" w:hAnsiTheme="majorHAnsi"/>
          <w:lang w:val="en-GB"/>
        </w:rPr>
        <w:t xml:space="preserve"> more inclined </w:t>
      </w:r>
      <w:r w:rsidR="00056015" w:rsidRPr="001F4999">
        <w:rPr>
          <w:rFonts w:asciiTheme="majorHAnsi" w:hAnsiTheme="majorHAnsi"/>
          <w:lang w:val="en-GB"/>
        </w:rPr>
        <w:t>to be</w:t>
      </w:r>
      <w:r w:rsidR="00EE71B2" w:rsidRPr="001F4999">
        <w:rPr>
          <w:rFonts w:asciiTheme="majorHAnsi" w:hAnsiTheme="majorHAnsi"/>
          <w:lang w:val="en-GB"/>
        </w:rPr>
        <w:t xml:space="preserve"> anonymously</w:t>
      </w:r>
      <w:r w:rsidR="00056015" w:rsidRPr="001F4999">
        <w:rPr>
          <w:rFonts w:asciiTheme="majorHAnsi" w:hAnsiTheme="majorHAnsi"/>
          <w:lang w:val="en-GB"/>
        </w:rPr>
        <w:t xml:space="preserve"> interviewed by various newspapers. </w:t>
      </w:r>
    </w:p>
    <w:p w:rsidR="00132232" w:rsidRDefault="007D7C45" w:rsidP="00C71589">
      <w:pPr>
        <w:spacing w:line="360" w:lineRule="auto"/>
        <w:jc w:val="both"/>
        <w:rPr>
          <w:rFonts w:asciiTheme="majorHAnsi" w:hAnsiTheme="majorHAnsi"/>
          <w:lang w:val="en-GB"/>
        </w:rPr>
      </w:pPr>
      <w:r w:rsidRPr="001F4999">
        <w:rPr>
          <w:rFonts w:asciiTheme="majorHAnsi" w:hAnsiTheme="majorHAnsi"/>
          <w:lang w:val="en-GB"/>
        </w:rPr>
        <w:t>The discourse</w:t>
      </w:r>
      <w:r w:rsidR="00651DFD">
        <w:rPr>
          <w:rFonts w:asciiTheme="majorHAnsi" w:hAnsiTheme="majorHAnsi"/>
          <w:lang w:val="en-GB"/>
        </w:rPr>
        <w:t xml:space="preserve"> in the news</w:t>
      </w:r>
      <w:r w:rsidR="006C7396" w:rsidRPr="001F4999">
        <w:rPr>
          <w:rFonts w:asciiTheme="majorHAnsi" w:hAnsiTheme="majorHAnsi"/>
          <w:lang w:val="en-GB"/>
        </w:rPr>
        <w:t>,</w:t>
      </w:r>
      <w:r w:rsidRPr="001F4999">
        <w:rPr>
          <w:rFonts w:asciiTheme="majorHAnsi" w:hAnsiTheme="majorHAnsi"/>
          <w:lang w:val="en-GB"/>
        </w:rPr>
        <w:t xml:space="preserve"> in various articles</w:t>
      </w:r>
      <w:r w:rsidR="00651DFD">
        <w:rPr>
          <w:rFonts w:asciiTheme="majorHAnsi" w:hAnsiTheme="majorHAnsi"/>
          <w:lang w:val="en-GB"/>
        </w:rPr>
        <w:t>,</w:t>
      </w:r>
      <w:r w:rsidR="004E0F0B" w:rsidRPr="001F4999">
        <w:rPr>
          <w:rFonts w:asciiTheme="majorHAnsi" w:hAnsiTheme="majorHAnsi"/>
          <w:lang w:val="en-GB"/>
        </w:rPr>
        <w:t xml:space="preserve"> c</w:t>
      </w:r>
      <w:r w:rsidR="006C7396" w:rsidRPr="001F4999">
        <w:rPr>
          <w:rFonts w:asciiTheme="majorHAnsi" w:hAnsiTheme="majorHAnsi"/>
          <w:lang w:val="en-GB"/>
        </w:rPr>
        <w:t>ould</w:t>
      </w:r>
      <w:r w:rsidR="004E0F0B" w:rsidRPr="001F4999">
        <w:rPr>
          <w:rFonts w:asciiTheme="majorHAnsi" w:hAnsiTheme="majorHAnsi"/>
          <w:lang w:val="en-GB"/>
        </w:rPr>
        <w:t xml:space="preserve"> be grouped under</w:t>
      </w:r>
      <w:r w:rsidRPr="001F4999">
        <w:rPr>
          <w:rFonts w:asciiTheme="majorHAnsi" w:hAnsiTheme="majorHAnsi"/>
          <w:lang w:val="en-GB"/>
        </w:rPr>
        <w:t xml:space="preserve"> two types of analysis. </w:t>
      </w:r>
      <w:r w:rsidR="00651DFD">
        <w:rPr>
          <w:rFonts w:asciiTheme="majorHAnsi" w:hAnsiTheme="majorHAnsi"/>
          <w:lang w:val="en-GB"/>
        </w:rPr>
        <w:t>D</w:t>
      </w:r>
      <w:r w:rsidRPr="001F4999">
        <w:rPr>
          <w:rFonts w:asciiTheme="majorHAnsi" w:hAnsiTheme="majorHAnsi"/>
          <w:lang w:val="en-GB"/>
        </w:rPr>
        <w:t>iscriminant analysi</w:t>
      </w:r>
      <w:r w:rsidR="007F7A78" w:rsidRPr="001F4999">
        <w:rPr>
          <w:rFonts w:asciiTheme="majorHAnsi" w:hAnsiTheme="majorHAnsi"/>
          <w:lang w:val="en-GB"/>
        </w:rPr>
        <w:t>s has been used in various news articles</w:t>
      </w:r>
      <w:r w:rsidRPr="001F4999">
        <w:rPr>
          <w:rFonts w:asciiTheme="majorHAnsi" w:hAnsiTheme="majorHAnsi"/>
          <w:lang w:val="en-GB"/>
        </w:rPr>
        <w:t>. Hornig-Priest defines this analysis as “[…] used to figure out which variable among a complex set best divide (or discriminate) one group from another”</w:t>
      </w:r>
      <w:r w:rsidR="00BC4218" w:rsidRPr="001F4999">
        <w:rPr>
          <w:rFonts w:asciiTheme="majorHAnsi" w:hAnsiTheme="majorHAnsi"/>
          <w:lang w:val="en-GB"/>
        </w:rPr>
        <w:t xml:space="preserve"> (Hornig-Priest, S., 2010, p.157)</w:t>
      </w:r>
      <w:r w:rsidRPr="001F4999">
        <w:rPr>
          <w:rFonts w:asciiTheme="majorHAnsi" w:hAnsiTheme="majorHAnsi"/>
          <w:lang w:val="en-GB"/>
        </w:rPr>
        <w:t xml:space="preserve">. The response to the assaults in Cologne, by Dutch </w:t>
      </w:r>
      <w:r w:rsidR="004C05E1" w:rsidRPr="001F4999">
        <w:rPr>
          <w:rFonts w:asciiTheme="majorHAnsi" w:hAnsiTheme="majorHAnsi"/>
          <w:lang w:val="en-GB"/>
        </w:rPr>
        <w:t xml:space="preserve">Prime </w:t>
      </w:r>
      <w:r w:rsidRPr="001F4999">
        <w:rPr>
          <w:rFonts w:asciiTheme="majorHAnsi" w:hAnsiTheme="majorHAnsi"/>
          <w:lang w:val="en-GB"/>
        </w:rPr>
        <w:t>Minister Mark Rutte</w:t>
      </w:r>
      <w:r w:rsidR="002E12C3">
        <w:rPr>
          <w:rFonts w:asciiTheme="majorHAnsi" w:hAnsiTheme="majorHAnsi" w:hint="eastAsia"/>
          <w:lang w:val="en-GB"/>
        </w:rPr>
        <w:t>,</w:t>
      </w:r>
      <w:r w:rsidRPr="001F4999">
        <w:rPr>
          <w:rFonts w:asciiTheme="majorHAnsi" w:hAnsiTheme="majorHAnsi"/>
          <w:lang w:val="en-GB"/>
        </w:rPr>
        <w:t xml:space="preserve"> has been an example of this analysis. In his speech he makes use of the words “</w:t>
      </w:r>
      <w:r w:rsidR="00BC4218" w:rsidRPr="001F4999">
        <w:rPr>
          <w:rFonts w:asciiTheme="majorHAnsi" w:hAnsiTheme="majorHAnsi"/>
          <w:lang w:val="en-GB"/>
        </w:rPr>
        <w:t>we</w:t>
      </w:r>
      <w:r w:rsidRPr="001F4999">
        <w:rPr>
          <w:rFonts w:asciiTheme="majorHAnsi" w:hAnsiTheme="majorHAnsi"/>
          <w:lang w:val="en-GB"/>
        </w:rPr>
        <w:t xml:space="preserve">” and “them”. </w:t>
      </w:r>
      <w:r w:rsidR="00E268D1" w:rsidRPr="001F4999">
        <w:rPr>
          <w:rFonts w:asciiTheme="majorHAnsi" w:hAnsiTheme="majorHAnsi"/>
          <w:lang w:val="en-GB"/>
        </w:rPr>
        <w:t xml:space="preserve"> Van Ginneken calls this the </w:t>
      </w:r>
      <w:r w:rsidR="00651DFD">
        <w:rPr>
          <w:rFonts w:asciiTheme="majorHAnsi" w:hAnsiTheme="majorHAnsi"/>
          <w:lang w:val="en-GB"/>
        </w:rPr>
        <w:t>“</w:t>
      </w:r>
      <w:r w:rsidR="00E268D1" w:rsidRPr="001F4999">
        <w:rPr>
          <w:rFonts w:asciiTheme="majorHAnsi" w:hAnsiTheme="majorHAnsi"/>
          <w:lang w:val="en-GB"/>
        </w:rPr>
        <w:t>key criterion</w:t>
      </w:r>
      <w:r w:rsidR="00651DFD">
        <w:rPr>
          <w:rFonts w:asciiTheme="majorHAnsi" w:hAnsiTheme="majorHAnsi"/>
          <w:lang w:val="en-GB"/>
        </w:rPr>
        <w:t>”</w:t>
      </w:r>
      <w:r w:rsidR="00E268D1" w:rsidRPr="001F4999">
        <w:rPr>
          <w:rFonts w:asciiTheme="majorHAnsi" w:hAnsiTheme="majorHAnsi"/>
          <w:lang w:val="en-GB"/>
        </w:rPr>
        <w:t>, the “I/us versus them” (van Ginneken, p.197). The</w:t>
      </w:r>
      <w:r w:rsidR="00AE19D0" w:rsidRPr="001F4999">
        <w:rPr>
          <w:rFonts w:asciiTheme="majorHAnsi" w:hAnsiTheme="majorHAnsi"/>
          <w:lang w:val="en-GB"/>
        </w:rPr>
        <w:t xml:space="preserve"> exact</w:t>
      </w:r>
      <w:r w:rsidR="004C05E1" w:rsidRPr="001F4999">
        <w:rPr>
          <w:rFonts w:asciiTheme="majorHAnsi" w:hAnsiTheme="majorHAnsi"/>
          <w:lang w:val="en-GB"/>
        </w:rPr>
        <w:t xml:space="preserve"> words the Prime Minster</w:t>
      </w:r>
      <w:r w:rsidR="00BC4218" w:rsidRPr="001F4999">
        <w:rPr>
          <w:rFonts w:asciiTheme="majorHAnsi" w:hAnsiTheme="majorHAnsi"/>
          <w:lang w:val="en-GB"/>
        </w:rPr>
        <w:t xml:space="preserve"> used were</w:t>
      </w:r>
      <w:r w:rsidR="004C05E1" w:rsidRPr="001F4999">
        <w:rPr>
          <w:rFonts w:asciiTheme="majorHAnsi" w:hAnsiTheme="majorHAnsi"/>
          <w:lang w:val="en-GB"/>
        </w:rPr>
        <w:t xml:space="preserve"> “We will not adapt to their </w:t>
      </w:r>
      <w:r w:rsidR="000A4F45" w:rsidRPr="001F4999">
        <w:rPr>
          <w:rFonts w:asciiTheme="majorHAnsi" w:hAnsiTheme="majorHAnsi"/>
          <w:lang w:val="en-GB"/>
        </w:rPr>
        <w:t>norms and values</w:t>
      </w:r>
      <w:r w:rsidR="004C05E1" w:rsidRPr="001F4999">
        <w:rPr>
          <w:rFonts w:asciiTheme="majorHAnsi" w:hAnsiTheme="majorHAnsi"/>
          <w:lang w:val="en-GB"/>
        </w:rPr>
        <w:t>”</w:t>
      </w:r>
      <w:r w:rsidR="000A4F45" w:rsidRPr="001F4999">
        <w:rPr>
          <w:rFonts w:asciiTheme="majorHAnsi" w:hAnsiTheme="majorHAnsi"/>
          <w:lang w:val="en-GB"/>
        </w:rPr>
        <w:t xml:space="preserve"> (Bijlo, V., 2016, AD-8)</w:t>
      </w:r>
      <w:r w:rsidR="00AE19D0" w:rsidRPr="001F4999">
        <w:rPr>
          <w:rFonts w:asciiTheme="majorHAnsi" w:hAnsiTheme="majorHAnsi"/>
          <w:lang w:val="en-GB"/>
        </w:rPr>
        <w:t>. The Prime Minister</w:t>
      </w:r>
      <w:r w:rsidR="00D8163D" w:rsidRPr="001F4999">
        <w:rPr>
          <w:rFonts w:asciiTheme="majorHAnsi" w:hAnsiTheme="majorHAnsi"/>
          <w:lang w:val="en-GB"/>
        </w:rPr>
        <w:t xml:space="preserve"> could imply</w:t>
      </w:r>
      <w:r w:rsidR="00AE19D0" w:rsidRPr="001F4999">
        <w:rPr>
          <w:rFonts w:asciiTheme="majorHAnsi" w:hAnsiTheme="majorHAnsi"/>
          <w:lang w:val="en-GB"/>
        </w:rPr>
        <w:t xml:space="preserve"> with this quote</w:t>
      </w:r>
      <w:r w:rsidR="00BC4218" w:rsidRPr="001F4999">
        <w:rPr>
          <w:rFonts w:asciiTheme="majorHAnsi" w:hAnsiTheme="majorHAnsi"/>
          <w:lang w:val="en-GB"/>
        </w:rPr>
        <w:t xml:space="preserve"> that there is </w:t>
      </w:r>
      <w:r w:rsidR="00651DFD">
        <w:rPr>
          <w:rFonts w:asciiTheme="majorHAnsi" w:hAnsiTheme="majorHAnsi"/>
          <w:lang w:val="en-GB"/>
        </w:rPr>
        <w:t>“</w:t>
      </w:r>
      <w:r w:rsidR="00BC4218" w:rsidRPr="001F4999">
        <w:rPr>
          <w:rFonts w:asciiTheme="majorHAnsi" w:hAnsiTheme="majorHAnsi"/>
          <w:lang w:val="en-GB"/>
        </w:rPr>
        <w:t>the Dutch citizen</w:t>
      </w:r>
      <w:r w:rsidR="00651DFD">
        <w:rPr>
          <w:rFonts w:asciiTheme="majorHAnsi" w:hAnsiTheme="majorHAnsi"/>
          <w:lang w:val="en-GB"/>
        </w:rPr>
        <w:t>”</w:t>
      </w:r>
      <w:r w:rsidR="00BC4218" w:rsidRPr="001F4999">
        <w:rPr>
          <w:rFonts w:asciiTheme="majorHAnsi" w:hAnsiTheme="majorHAnsi"/>
          <w:lang w:val="en-GB"/>
        </w:rPr>
        <w:t xml:space="preserve"> and that there are people who do not share the same values of this group. By setting </w:t>
      </w:r>
      <w:r w:rsidR="00651DFD">
        <w:rPr>
          <w:rFonts w:asciiTheme="majorHAnsi" w:hAnsiTheme="majorHAnsi"/>
          <w:lang w:val="en-GB"/>
        </w:rPr>
        <w:t>“</w:t>
      </w:r>
      <w:r w:rsidR="00BC4218" w:rsidRPr="001F4999">
        <w:rPr>
          <w:rFonts w:asciiTheme="majorHAnsi" w:hAnsiTheme="majorHAnsi"/>
          <w:lang w:val="en-GB"/>
        </w:rPr>
        <w:t>the other group</w:t>
      </w:r>
      <w:r w:rsidR="00651DFD">
        <w:rPr>
          <w:rFonts w:asciiTheme="majorHAnsi" w:hAnsiTheme="majorHAnsi"/>
          <w:lang w:val="en-GB"/>
        </w:rPr>
        <w:t>”</w:t>
      </w:r>
      <w:r w:rsidR="00BC4218" w:rsidRPr="001F4999">
        <w:rPr>
          <w:rFonts w:asciiTheme="majorHAnsi" w:hAnsiTheme="majorHAnsi"/>
          <w:lang w:val="en-GB"/>
        </w:rPr>
        <w:t xml:space="preserve"> apart from the citizens </w:t>
      </w:r>
      <w:r w:rsidR="00651DFD">
        <w:rPr>
          <w:rFonts w:asciiTheme="majorHAnsi" w:hAnsiTheme="majorHAnsi"/>
          <w:lang w:val="en-GB"/>
        </w:rPr>
        <w:t>of</w:t>
      </w:r>
      <w:r w:rsidR="00BC4218" w:rsidRPr="001F4999">
        <w:rPr>
          <w:rFonts w:asciiTheme="majorHAnsi" w:hAnsiTheme="majorHAnsi"/>
          <w:lang w:val="en-GB"/>
        </w:rPr>
        <w:t xml:space="preserve"> </w:t>
      </w:r>
      <w:r w:rsidR="00651DFD">
        <w:rPr>
          <w:rFonts w:asciiTheme="majorHAnsi" w:hAnsiTheme="majorHAnsi"/>
          <w:lang w:val="en-GB"/>
        </w:rPr>
        <w:t>t</w:t>
      </w:r>
      <w:r w:rsidR="006C7396" w:rsidRPr="001F4999">
        <w:rPr>
          <w:rFonts w:asciiTheme="majorHAnsi" w:hAnsiTheme="majorHAnsi"/>
          <w:lang w:val="en-GB"/>
        </w:rPr>
        <w:t>he Netherlands, he could also assume</w:t>
      </w:r>
      <w:r w:rsidR="00BC4218" w:rsidRPr="001F4999">
        <w:rPr>
          <w:rFonts w:asciiTheme="majorHAnsi" w:hAnsiTheme="majorHAnsi"/>
          <w:lang w:val="en-GB"/>
        </w:rPr>
        <w:t xml:space="preserve"> that these</w:t>
      </w:r>
      <w:r w:rsidR="006C7396" w:rsidRPr="001F4999">
        <w:rPr>
          <w:rFonts w:asciiTheme="majorHAnsi" w:hAnsiTheme="majorHAnsi"/>
          <w:lang w:val="en-GB"/>
        </w:rPr>
        <w:t xml:space="preserve"> people do not share his values.</w:t>
      </w:r>
      <w:r w:rsidR="00BC4218" w:rsidRPr="001F4999">
        <w:rPr>
          <w:rFonts w:asciiTheme="majorHAnsi" w:hAnsiTheme="majorHAnsi"/>
          <w:lang w:val="en-GB"/>
        </w:rPr>
        <w:t xml:space="preserve"> </w:t>
      </w:r>
      <w:r w:rsidR="00651DFD">
        <w:rPr>
          <w:rFonts w:asciiTheme="majorHAnsi" w:hAnsiTheme="majorHAnsi"/>
          <w:lang w:val="en-GB"/>
        </w:rPr>
        <w:t>T</w:t>
      </w:r>
      <w:r w:rsidR="006C7396" w:rsidRPr="001F4999">
        <w:rPr>
          <w:rFonts w:asciiTheme="majorHAnsi" w:hAnsiTheme="majorHAnsi"/>
          <w:lang w:val="en-GB"/>
        </w:rPr>
        <w:t>herefore, these citizens (asylum seekers, refugees) may</w:t>
      </w:r>
      <w:r w:rsidR="00BC4218" w:rsidRPr="001F4999">
        <w:rPr>
          <w:rFonts w:asciiTheme="majorHAnsi" w:hAnsiTheme="majorHAnsi"/>
          <w:lang w:val="en-GB"/>
        </w:rPr>
        <w:t xml:space="preserve"> not</w:t>
      </w:r>
      <w:r w:rsidR="00D8163D" w:rsidRPr="001F4999">
        <w:rPr>
          <w:rFonts w:asciiTheme="majorHAnsi" w:hAnsiTheme="majorHAnsi"/>
          <w:lang w:val="en-GB"/>
        </w:rPr>
        <w:t xml:space="preserve"> take part in the </w:t>
      </w:r>
      <w:r w:rsidR="006F16F3" w:rsidRPr="001F4999">
        <w:rPr>
          <w:rFonts w:asciiTheme="majorHAnsi" w:hAnsiTheme="majorHAnsi"/>
          <w:lang w:val="en-GB"/>
        </w:rPr>
        <w:t>society</w:t>
      </w:r>
      <w:r w:rsidR="00D8163D" w:rsidRPr="001F4999">
        <w:rPr>
          <w:rFonts w:asciiTheme="majorHAnsi" w:hAnsiTheme="majorHAnsi"/>
          <w:lang w:val="en-GB"/>
        </w:rPr>
        <w:t xml:space="preserve"> </w:t>
      </w:r>
      <w:r w:rsidR="006F16F3" w:rsidRPr="001F4999">
        <w:rPr>
          <w:rFonts w:asciiTheme="majorHAnsi" w:hAnsiTheme="majorHAnsi"/>
          <w:lang w:val="en-GB"/>
        </w:rPr>
        <w:t>the Minister has mentioned</w:t>
      </w:r>
      <w:r w:rsidR="00BC4218" w:rsidRPr="001F4999">
        <w:rPr>
          <w:rFonts w:asciiTheme="majorHAnsi" w:hAnsiTheme="majorHAnsi"/>
          <w:lang w:val="en-GB"/>
        </w:rPr>
        <w:t>.</w:t>
      </w:r>
    </w:p>
    <w:p w:rsidR="00D8163D" w:rsidRPr="001F4999" w:rsidRDefault="00BC4218" w:rsidP="00C71589">
      <w:pPr>
        <w:spacing w:line="360" w:lineRule="auto"/>
        <w:jc w:val="both"/>
        <w:rPr>
          <w:rFonts w:asciiTheme="majorHAnsi" w:hAnsiTheme="majorHAnsi"/>
          <w:lang w:val="en-GB"/>
        </w:rPr>
      </w:pPr>
      <w:r w:rsidRPr="001F4999">
        <w:rPr>
          <w:rFonts w:asciiTheme="majorHAnsi" w:hAnsiTheme="majorHAnsi"/>
          <w:lang w:val="en-GB"/>
        </w:rPr>
        <w:t xml:space="preserve"> </w:t>
      </w:r>
      <w:r w:rsidR="007F6D97" w:rsidRPr="001F4999">
        <w:rPr>
          <w:rFonts w:asciiTheme="majorHAnsi" w:hAnsiTheme="majorHAnsi"/>
          <w:lang w:val="en-GB"/>
        </w:rPr>
        <w:t xml:space="preserve">In this analysis, the words </w:t>
      </w:r>
      <w:r w:rsidR="00651DFD" w:rsidRPr="001F4999">
        <w:rPr>
          <w:rFonts w:asciiTheme="majorHAnsi" w:hAnsiTheme="majorHAnsi"/>
          <w:lang w:val="en-GB"/>
        </w:rPr>
        <w:t xml:space="preserve">associated </w:t>
      </w:r>
      <w:r w:rsidR="007F6D97" w:rsidRPr="001F4999">
        <w:rPr>
          <w:rFonts w:asciiTheme="majorHAnsi" w:hAnsiTheme="majorHAnsi"/>
          <w:lang w:val="en-GB"/>
        </w:rPr>
        <w:t xml:space="preserve">with the terms </w:t>
      </w:r>
      <w:r w:rsidR="00651DFD">
        <w:rPr>
          <w:rFonts w:asciiTheme="majorHAnsi" w:hAnsiTheme="majorHAnsi"/>
          <w:lang w:val="en-GB"/>
        </w:rPr>
        <w:t>“</w:t>
      </w:r>
      <w:r w:rsidR="007F6D97" w:rsidRPr="001F4999">
        <w:rPr>
          <w:rFonts w:asciiTheme="majorHAnsi" w:hAnsiTheme="majorHAnsi"/>
          <w:lang w:val="en-GB"/>
        </w:rPr>
        <w:t>asylum seeker</w:t>
      </w:r>
      <w:r w:rsidR="00651DFD">
        <w:rPr>
          <w:rFonts w:asciiTheme="majorHAnsi" w:hAnsiTheme="majorHAnsi"/>
          <w:lang w:val="en-GB"/>
        </w:rPr>
        <w:t>”</w:t>
      </w:r>
      <w:r w:rsidR="007F6D97" w:rsidRPr="001F4999">
        <w:rPr>
          <w:rFonts w:asciiTheme="majorHAnsi" w:hAnsiTheme="majorHAnsi"/>
          <w:lang w:val="en-GB"/>
        </w:rPr>
        <w:t xml:space="preserve"> and </w:t>
      </w:r>
      <w:r w:rsidR="00651DFD">
        <w:rPr>
          <w:rFonts w:asciiTheme="majorHAnsi" w:hAnsiTheme="majorHAnsi"/>
          <w:lang w:val="en-GB"/>
        </w:rPr>
        <w:t>“</w:t>
      </w:r>
      <w:r w:rsidR="007F6D97" w:rsidRPr="001F4999">
        <w:rPr>
          <w:rFonts w:asciiTheme="majorHAnsi" w:hAnsiTheme="majorHAnsi"/>
          <w:lang w:val="en-GB"/>
        </w:rPr>
        <w:t>refugee</w:t>
      </w:r>
      <w:r w:rsidR="00651DFD">
        <w:rPr>
          <w:rFonts w:asciiTheme="majorHAnsi" w:hAnsiTheme="majorHAnsi"/>
          <w:lang w:val="en-GB"/>
        </w:rPr>
        <w:t>”</w:t>
      </w:r>
      <w:r w:rsidR="007F6D97" w:rsidRPr="001F4999">
        <w:rPr>
          <w:rFonts w:asciiTheme="majorHAnsi" w:hAnsiTheme="majorHAnsi"/>
          <w:lang w:val="en-GB"/>
        </w:rPr>
        <w:t xml:space="preserve"> shall be investigated, as well as the words </w:t>
      </w:r>
      <w:r w:rsidR="00651DFD">
        <w:rPr>
          <w:rFonts w:asciiTheme="majorHAnsi" w:hAnsiTheme="majorHAnsi"/>
          <w:lang w:val="en-GB"/>
        </w:rPr>
        <w:t>“</w:t>
      </w:r>
      <w:r w:rsidR="007F6D97" w:rsidRPr="001F4999">
        <w:rPr>
          <w:rFonts w:asciiTheme="majorHAnsi" w:hAnsiTheme="majorHAnsi"/>
          <w:lang w:val="en-GB"/>
        </w:rPr>
        <w:t>girl</w:t>
      </w:r>
      <w:r w:rsidR="00651DFD">
        <w:rPr>
          <w:rFonts w:asciiTheme="majorHAnsi" w:hAnsiTheme="majorHAnsi"/>
          <w:lang w:val="en-GB"/>
        </w:rPr>
        <w:t>”</w:t>
      </w:r>
      <w:r w:rsidR="007F6D97" w:rsidRPr="001F4999">
        <w:rPr>
          <w:rFonts w:asciiTheme="majorHAnsi" w:hAnsiTheme="majorHAnsi"/>
          <w:lang w:val="en-GB"/>
        </w:rPr>
        <w:t xml:space="preserve"> and </w:t>
      </w:r>
      <w:r w:rsidR="00651DFD">
        <w:rPr>
          <w:rFonts w:asciiTheme="majorHAnsi" w:hAnsiTheme="majorHAnsi"/>
          <w:lang w:val="en-GB"/>
        </w:rPr>
        <w:t>“</w:t>
      </w:r>
      <w:r w:rsidR="007F6D97" w:rsidRPr="001F4999">
        <w:rPr>
          <w:rFonts w:asciiTheme="majorHAnsi" w:hAnsiTheme="majorHAnsi"/>
          <w:lang w:val="en-GB"/>
        </w:rPr>
        <w:t>woman</w:t>
      </w:r>
      <w:r w:rsidR="00651DFD">
        <w:rPr>
          <w:rFonts w:asciiTheme="majorHAnsi" w:hAnsiTheme="majorHAnsi"/>
          <w:lang w:val="en-GB"/>
        </w:rPr>
        <w:t>”</w:t>
      </w:r>
      <w:r w:rsidR="007F6D97" w:rsidRPr="001F4999">
        <w:rPr>
          <w:rFonts w:asciiTheme="majorHAnsi" w:hAnsiTheme="majorHAnsi"/>
          <w:lang w:val="en-GB"/>
        </w:rPr>
        <w:t xml:space="preserve">. </w:t>
      </w:r>
      <w:r w:rsidR="00721874" w:rsidRPr="001F4999">
        <w:rPr>
          <w:rFonts w:asciiTheme="majorHAnsi" w:hAnsiTheme="majorHAnsi"/>
          <w:lang w:val="en-GB"/>
        </w:rPr>
        <w:t xml:space="preserve">Hornig-Priest also identifies the possible issue of ethnic diversity within pluralistic societies. She asks herself whether minorities are displayed in an </w:t>
      </w:r>
      <w:r w:rsidR="00132232">
        <w:rPr>
          <w:rFonts w:asciiTheme="majorHAnsi" w:hAnsiTheme="majorHAnsi"/>
          <w:lang w:val="en-GB"/>
        </w:rPr>
        <w:t>unfavo</w:t>
      </w:r>
      <w:r w:rsidR="00132232" w:rsidRPr="001F4999">
        <w:rPr>
          <w:rFonts w:asciiTheme="majorHAnsi" w:hAnsiTheme="majorHAnsi"/>
          <w:lang w:val="en-GB"/>
        </w:rPr>
        <w:t>urable</w:t>
      </w:r>
      <w:r w:rsidR="00721874" w:rsidRPr="001F4999">
        <w:rPr>
          <w:rFonts w:asciiTheme="majorHAnsi" w:hAnsiTheme="majorHAnsi"/>
          <w:lang w:val="en-GB"/>
        </w:rPr>
        <w:t xml:space="preserve"> manner</w:t>
      </w:r>
      <w:r w:rsidR="00651DFD">
        <w:rPr>
          <w:rFonts w:asciiTheme="majorHAnsi" w:hAnsiTheme="majorHAnsi"/>
          <w:lang w:val="en-GB"/>
        </w:rPr>
        <w:t>,</w:t>
      </w:r>
      <w:r w:rsidR="00721874" w:rsidRPr="001F4999">
        <w:rPr>
          <w:rFonts w:asciiTheme="majorHAnsi" w:hAnsiTheme="majorHAnsi"/>
          <w:lang w:val="en-GB"/>
        </w:rPr>
        <w:t xml:space="preserve"> </w:t>
      </w:r>
      <w:r w:rsidR="00651DFD">
        <w:rPr>
          <w:rFonts w:asciiTheme="majorHAnsi" w:hAnsiTheme="majorHAnsi"/>
          <w:lang w:val="en-GB"/>
        </w:rPr>
        <w:t>a</w:t>
      </w:r>
      <w:r w:rsidR="00D8163D" w:rsidRPr="001F4999">
        <w:rPr>
          <w:rFonts w:asciiTheme="majorHAnsi" w:hAnsiTheme="majorHAnsi"/>
          <w:lang w:val="en-GB"/>
        </w:rPr>
        <w:t xml:space="preserve">nd whether: “these minority perspectives” are “appropriately presented in the news”. </w:t>
      </w:r>
      <w:r w:rsidR="00651DFD">
        <w:rPr>
          <w:rFonts w:asciiTheme="majorHAnsi" w:hAnsiTheme="majorHAnsi"/>
          <w:lang w:val="en-GB"/>
        </w:rPr>
        <w:t>She further asks</w:t>
      </w:r>
      <w:r w:rsidR="00D8163D" w:rsidRPr="001F4999">
        <w:rPr>
          <w:rFonts w:asciiTheme="majorHAnsi" w:hAnsiTheme="majorHAnsi"/>
          <w:lang w:val="en-GB"/>
        </w:rPr>
        <w:t xml:space="preserve"> “just what images </w:t>
      </w:r>
      <w:r w:rsidR="00D8163D" w:rsidRPr="001F4999">
        <w:rPr>
          <w:rFonts w:asciiTheme="majorHAnsi" w:hAnsiTheme="majorHAnsi"/>
          <w:lang w:val="en-GB"/>
        </w:rPr>
        <w:lastRenderedPageBreak/>
        <w:t xml:space="preserve">of minority groups </w:t>
      </w:r>
      <w:r w:rsidR="00D8163D" w:rsidRPr="001F4999">
        <w:rPr>
          <w:rFonts w:asciiTheme="majorHAnsi" w:hAnsiTheme="majorHAnsi"/>
          <w:i/>
          <w:lang w:val="en-GB"/>
        </w:rPr>
        <w:t>should</w:t>
      </w:r>
      <w:r w:rsidR="00D8163D" w:rsidRPr="001F4999">
        <w:rPr>
          <w:rFonts w:asciiTheme="majorHAnsi" w:hAnsiTheme="majorHAnsi"/>
          <w:lang w:val="en-GB"/>
        </w:rPr>
        <w:t xml:space="preserve"> the media be expected to provide?” </w:t>
      </w:r>
      <w:proofErr w:type="gramStart"/>
      <w:r w:rsidR="00D8163D" w:rsidRPr="001F4999">
        <w:rPr>
          <w:rFonts w:asciiTheme="majorHAnsi" w:hAnsiTheme="majorHAnsi"/>
          <w:lang w:val="en-GB"/>
        </w:rPr>
        <w:t>(Hornig-Priest, S. 2010, p.195).</w:t>
      </w:r>
      <w:proofErr w:type="gramEnd"/>
      <w:r w:rsidR="00D8163D" w:rsidRPr="001F4999">
        <w:rPr>
          <w:rFonts w:asciiTheme="majorHAnsi" w:hAnsiTheme="majorHAnsi"/>
          <w:lang w:val="en-GB"/>
        </w:rPr>
        <w:t xml:space="preserve"> The quote by the Dutch Prime Minister could serve as an indication that the minority he is referring to is not accepting of Dutch values. </w:t>
      </w:r>
    </w:p>
    <w:p w:rsidR="004C05E1" w:rsidRPr="001F4999" w:rsidRDefault="004C05E1" w:rsidP="00C71589">
      <w:pPr>
        <w:spacing w:line="360" w:lineRule="auto"/>
        <w:jc w:val="both"/>
        <w:rPr>
          <w:rFonts w:asciiTheme="majorHAnsi" w:hAnsiTheme="majorHAnsi"/>
          <w:lang w:val="en-GB"/>
        </w:rPr>
      </w:pPr>
      <w:r w:rsidRPr="001F4999">
        <w:rPr>
          <w:rFonts w:asciiTheme="majorHAnsi" w:hAnsiTheme="majorHAnsi"/>
          <w:lang w:val="en-GB"/>
        </w:rPr>
        <w:t>A cluster analysis has been used to divide various cases of mass assault. Newspapers have often used Egypt, other German cities</w:t>
      </w:r>
      <w:r w:rsidR="00132232">
        <w:rPr>
          <w:rFonts w:asciiTheme="majorHAnsi" w:hAnsiTheme="majorHAnsi" w:hint="eastAsia"/>
          <w:lang w:val="en-GB"/>
        </w:rPr>
        <w:t>,</w:t>
      </w:r>
      <w:r w:rsidRPr="001F4999">
        <w:rPr>
          <w:rFonts w:asciiTheme="majorHAnsi" w:hAnsiTheme="majorHAnsi"/>
          <w:lang w:val="en-GB"/>
        </w:rPr>
        <w:t xml:space="preserve"> and Sweden as comparative material. </w:t>
      </w:r>
      <w:r w:rsidR="00651DFD">
        <w:rPr>
          <w:rFonts w:asciiTheme="majorHAnsi" w:hAnsiTheme="majorHAnsi"/>
          <w:lang w:val="en-GB"/>
        </w:rPr>
        <w:t xml:space="preserve">This is because </w:t>
      </w:r>
      <w:r w:rsidR="002A7FB8" w:rsidRPr="001F4999">
        <w:rPr>
          <w:rFonts w:asciiTheme="majorHAnsi" w:hAnsiTheme="majorHAnsi"/>
          <w:lang w:val="en-GB"/>
        </w:rPr>
        <w:t>these mass assaults can be grouped under this data set</w:t>
      </w:r>
      <w:r w:rsidR="00651DFD">
        <w:rPr>
          <w:rFonts w:asciiTheme="majorHAnsi" w:hAnsiTheme="majorHAnsi"/>
          <w:lang w:val="en-GB"/>
        </w:rPr>
        <w:t xml:space="preserve"> and</w:t>
      </w:r>
      <w:r w:rsidR="002A7FB8" w:rsidRPr="001F4999">
        <w:rPr>
          <w:rFonts w:asciiTheme="majorHAnsi" w:hAnsiTheme="majorHAnsi"/>
          <w:lang w:val="en-GB"/>
        </w:rPr>
        <w:t xml:space="preserve"> have been defined by Hornig-Priest. She states that “</w:t>
      </w:r>
      <w:r w:rsidR="00651DFD">
        <w:rPr>
          <w:rFonts w:asciiTheme="majorHAnsi" w:hAnsiTheme="majorHAnsi"/>
          <w:lang w:val="en-GB"/>
        </w:rPr>
        <w:t>u</w:t>
      </w:r>
      <w:r w:rsidR="002A7FB8" w:rsidRPr="001F4999">
        <w:rPr>
          <w:rFonts w:asciiTheme="majorHAnsi" w:hAnsiTheme="majorHAnsi"/>
          <w:lang w:val="en-GB"/>
        </w:rPr>
        <w:t xml:space="preserve">nlike the discriminant analysis, cluster analysis does not begin with a predetermined set of categories (such as political party affiliation) but determines categories based on the data” (Hornig-Priest, S., 2010, p.157). </w:t>
      </w:r>
      <w:r w:rsidR="002F54AF" w:rsidRPr="001F4999">
        <w:rPr>
          <w:rFonts w:asciiTheme="majorHAnsi" w:hAnsiTheme="majorHAnsi"/>
          <w:lang w:val="en-GB"/>
        </w:rPr>
        <w:t>The cluster analysis can</w:t>
      </w:r>
      <w:r w:rsidR="004D224E">
        <w:rPr>
          <w:rFonts w:asciiTheme="majorHAnsi" w:hAnsiTheme="majorHAnsi" w:hint="eastAsia"/>
          <w:lang w:val="en-GB"/>
        </w:rPr>
        <w:t>,</w:t>
      </w:r>
      <w:r w:rsidR="002F54AF" w:rsidRPr="001F4999">
        <w:rPr>
          <w:rFonts w:asciiTheme="majorHAnsi" w:hAnsiTheme="majorHAnsi"/>
          <w:lang w:val="en-GB"/>
        </w:rPr>
        <w:t xml:space="preserve"> therefore</w:t>
      </w:r>
      <w:r w:rsidR="004D224E">
        <w:rPr>
          <w:rFonts w:asciiTheme="majorHAnsi" w:hAnsiTheme="majorHAnsi" w:hint="eastAsia"/>
          <w:lang w:val="en-GB"/>
        </w:rPr>
        <w:t>,</w:t>
      </w:r>
      <w:r w:rsidR="002F54AF" w:rsidRPr="001F4999">
        <w:rPr>
          <w:rFonts w:asciiTheme="majorHAnsi" w:hAnsiTheme="majorHAnsi"/>
          <w:lang w:val="en-GB"/>
        </w:rPr>
        <w:t xml:space="preserve"> be appl</w:t>
      </w:r>
      <w:r w:rsidR="004D224E">
        <w:rPr>
          <w:rFonts w:asciiTheme="majorHAnsi" w:hAnsiTheme="majorHAnsi"/>
          <w:lang w:val="en-GB"/>
        </w:rPr>
        <w:t>ied to the aforementioned areas</w:t>
      </w:r>
      <w:r w:rsidR="002F54AF" w:rsidRPr="001F4999">
        <w:rPr>
          <w:rFonts w:asciiTheme="majorHAnsi" w:hAnsiTheme="majorHAnsi"/>
          <w:lang w:val="en-GB"/>
        </w:rPr>
        <w:t xml:space="preserve"> because assaults are the common denominator. </w:t>
      </w:r>
    </w:p>
    <w:p w:rsidR="00721874" w:rsidRPr="001F4999" w:rsidRDefault="0001184F" w:rsidP="00C71589">
      <w:pPr>
        <w:spacing w:line="360" w:lineRule="auto"/>
        <w:jc w:val="both"/>
        <w:rPr>
          <w:rFonts w:asciiTheme="majorHAnsi" w:hAnsiTheme="majorHAnsi"/>
          <w:lang w:val="en-GB"/>
        </w:rPr>
      </w:pPr>
      <w:r w:rsidRPr="001F4999">
        <w:rPr>
          <w:rFonts w:asciiTheme="majorHAnsi" w:hAnsiTheme="majorHAnsi"/>
          <w:lang w:val="en-GB"/>
        </w:rPr>
        <w:t xml:space="preserve">Some newspapers </w:t>
      </w:r>
      <w:proofErr w:type="gramStart"/>
      <w:r w:rsidRPr="001F4999">
        <w:rPr>
          <w:rFonts w:asciiTheme="majorHAnsi" w:hAnsiTheme="majorHAnsi"/>
          <w:lang w:val="en-GB"/>
        </w:rPr>
        <w:t>reported</w:t>
      </w:r>
      <w:r w:rsidR="004D224E">
        <w:rPr>
          <w:rFonts w:asciiTheme="majorHAnsi" w:hAnsiTheme="majorHAnsi" w:hint="eastAsia"/>
          <w:lang w:val="en-GB"/>
        </w:rPr>
        <w:t>,</w:t>
      </w:r>
      <w:proofErr w:type="gramEnd"/>
      <w:r w:rsidRPr="001F4999">
        <w:rPr>
          <w:rFonts w:asciiTheme="majorHAnsi" w:hAnsiTheme="majorHAnsi"/>
          <w:lang w:val="en-GB"/>
        </w:rPr>
        <w:t xml:space="preserve"> that the German </w:t>
      </w:r>
      <w:r w:rsidR="00FE4E4A">
        <w:rPr>
          <w:rFonts w:asciiTheme="majorHAnsi" w:hAnsiTheme="majorHAnsi"/>
          <w:lang w:val="en-GB"/>
        </w:rPr>
        <w:t>p</w:t>
      </w:r>
      <w:r w:rsidRPr="001F4999">
        <w:rPr>
          <w:rFonts w:asciiTheme="majorHAnsi" w:hAnsiTheme="majorHAnsi"/>
          <w:lang w:val="en-GB"/>
        </w:rPr>
        <w:t>olice force was reluct</w:t>
      </w:r>
      <w:r w:rsidR="002F54AF" w:rsidRPr="001F4999">
        <w:rPr>
          <w:rFonts w:asciiTheme="majorHAnsi" w:hAnsiTheme="majorHAnsi"/>
          <w:lang w:val="en-GB"/>
        </w:rPr>
        <w:t>ant to provide information on the identity of the assailants.</w:t>
      </w:r>
      <w:r w:rsidRPr="001F4999">
        <w:rPr>
          <w:rFonts w:asciiTheme="majorHAnsi" w:hAnsiTheme="majorHAnsi"/>
          <w:lang w:val="en-GB"/>
        </w:rPr>
        <w:t xml:space="preserve"> Other newspapers reported that this information had</w:t>
      </w:r>
      <w:r w:rsidR="003E6626" w:rsidRPr="001F4999">
        <w:rPr>
          <w:rFonts w:asciiTheme="majorHAnsi" w:hAnsiTheme="majorHAnsi"/>
          <w:lang w:val="en-GB"/>
        </w:rPr>
        <w:t xml:space="preserve"> been purposefully </w:t>
      </w:r>
      <w:r w:rsidRPr="001F4999">
        <w:rPr>
          <w:rFonts w:asciiTheme="majorHAnsi" w:hAnsiTheme="majorHAnsi"/>
          <w:lang w:val="en-GB"/>
        </w:rPr>
        <w:t>withheld</w:t>
      </w:r>
      <w:r w:rsidR="002F54AF" w:rsidRPr="001F4999">
        <w:rPr>
          <w:rFonts w:asciiTheme="majorHAnsi" w:hAnsiTheme="majorHAnsi"/>
          <w:lang w:val="en-GB"/>
        </w:rPr>
        <w:t xml:space="preserve">. </w:t>
      </w:r>
      <w:r w:rsidRPr="001F4999">
        <w:rPr>
          <w:rFonts w:asciiTheme="majorHAnsi" w:hAnsiTheme="majorHAnsi"/>
          <w:lang w:val="en-GB"/>
        </w:rPr>
        <w:t xml:space="preserve"> </w:t>
      </w:r>
    </w:p>
    <w:p w:rsidR="001D0D50" w:rsidRPr="001F4999" w:rsidRDefault="00EC0027" w:rsidP="00C71589">
      <w:pPr>
        <w:spacing w:line="360" w:lineRule="auto"/>
        <w:jc w:val="both"/>
        <w:rPr>
          <w:rFonts w:asciiTheme="majorHAnsi" w:hAnsiTheme="majorHAnsi"/>
          <w:lang w:val="en-GB"/>
        </w:rPr>
      </w:pPr>
      <w:r w:rsidRPr="001F4999">
        <w:rPr>
          <w:rFonts w:asciiTheme="majorHAnsi" w:hAnsiTheme="majorHAnsi"/>
          <w:lang w:val="en-GB"/>
        </w:rPr>
        <w:t xml:space="preserve">In this context, the words that are most relevant are the nuances between refugees and asylum seekers. </w:t>
      </w:r>
      <w:r w:rsidR="009F1D42" w:rsidRPr="001F4999">
        <w:rPr>
          <w:rFonts w:asciiTheme="majorHAnsi" w:hAnsiTheme="majorHAnsi"/>
          <w:lang w:val="en-GB"/>
        </w:rPr>
        <w:t xml:space="preserve">In the literature review, Hartley’s figure and Barthes’s theory have been explained. </w:t>
      </w:r>
      <w:r w:rsidR="00387797" w:rsidRPr="001F4999">
        <w:rPr>
          <w:rFonts w:asciiTheme="majorHAnsi" w:hAnsiTheme="majorHAnsi"/>
          <w:lang w:val="en-GB"/>
        </w:rPr>
        <w:t xml:space="preserve">The figure and chart have indicated that a news report and the choice of words may be able to make a difference. </w:t>
      </w:r>
    </w:p>
    <w:p w:rsidR="00681A66" w:rsidRPr="001F4999" w:rsidRDefault="00681A66">
      <w:pPr>
        <w:rPr>
          <w:rFonts w:asciiTheme="majorHAnsi" w:hAnsiTheme="majorHAnsi"/>
          <w:color w:val="FF0000"/>
          <w:lang w:val="en-GB"/>
        </w:rPr>
      </w:pPr>
      <w:r w:rsidRPr="001F4999">
        <w:rPr>
          <w:rFonts w:asciiTheme="majorHAnsi" w:hAnsiTheme="majorHAnsi"/>
          <w:color w:val="FF0000"/>
          <w:lang w:val="en-GB"/>
        </w:rPr>
        <w:br w:type="page"/>
      </w:r>
    </w:p>
    <w:p w:rsidR="003148DD" w:rsidRPr="001F4999" w:rsidRDefault="00F34E5B" w:rsidP="00195E9D">
      <w:pPr>
        <w:pStyle w:val="Kop1"/>
        <w:rPr>
          <w:lang w:val="en-GB"/>
        </w:rPr>
      </w:pPr>
      <w:bookmarkStart w:id="8" w:name="_Toc461969675"/>
      <w:r w:rsidRPr="001F4999">
        <w:rPr>
          <w:lang w:val="en-GB"/>
        </w:rPr>
        <w:lastRenderedPageBreak/>
        <w:t>Conclusion</w:t>
      </w:r>
      <w:bookmarkEnd w:id="8"/>
      <w:r w:rsidRPr="001F4999">
        <w:rPr>
          <w:lang w:val="en-GB"/>
        </w:rPr>
        <w:br/>
      </w:r>
    </w:p>
    <w:p w:rsidR="002B7258" w:rsidRPr="001F4999" w:rsidRDefault="00C3509C" w:rsidP="00135F27">
      <w:pPr>
        <w:spacing w:line="360" w:lineRule="auto"/>
        <w:jc w:val="both"/>
        <w:rPr>
          <w:rFonts w:asciiTheme="majorHAnsi" w:hAnsiTheme="majorHAnsi"/>
          <w:lang w:val="en-GB"/>
        </w:rPr>
      </w:pPr>
      <w:r>
        <w:rPr>
          <w:rFonts w:asciiTheme="majorHAnsi" w:hAnsiTheme="majorHAnsi" w:hint="eastAsia"/>
          <w:lang w:val="en-GB"/>
        </w:rPr>
        <w:t>The conclusion</w:t>
      </w:r>
      <w:r w:rsidR="002B7258" w:rsidRPr="001F4999">
        <w:rPr>
          <w:rFonts w:asciiTheme="majorHAnsi" w:hAnsiTheme="majorHAnsi"/>
          <w:lang w:val="en-GB"/>
        </w:rPr>
        <w:t xml:space="preserve"> wi</w:t>
      </w:r>
      <w:r w:rsidR="00956496">
        <w:rPr>
          <w:rFonts w:asciiTheme="majorHAnsi" w:hAnsiTheme="majorHAnsi"/>
          <w:lang w:val="en-GB"/>
        </w:rPr>
        <w:t>l</w:t>
      </w:r>
      <w:r w:rsidR="002B7258" w:rsidRPr="001F4999">
        <w:rPr>
          <w:rFonts w:asciiTheme="majorHAnsi" w:hAnsiTheme="majorHAnsi"/>
          <w:lang w:val="en-GB"/>
        </w:rPr>
        <w:t xml:space="preserve">l explain whether the assaults in Cologne may have been a case of fact or framing. It also </w:t>
      </w:r>
      <w:r w:rsidR="00956496">
        <w:rPr>
          <w:rFonts w:asciiTheme="majorHAnsi" w:hAnsiTheme="majorHAnsi"/>
          <w:lang w:val="en-GB"/>
        </w:rPr>
        <w:t>discusses</w:t>
      </w:r>
      <w:r w:rsidR="00956496" w:rsidRPr="001F4999">
        <w:rPr>
          <w:rFonts w:asciiTheme="majorHAnsi" w:hAnsiTheme="majorHAnsi"/>
          <w:lang w:val="en-GB"/>
        </w:rPr>
        <w:t xml:space="preserve"> </w:t>
      </w:r>
      <w:r w:rsidR="002B7258" w:rsidRPr="001F4999">
        <w:rPr>
          <w:rFonts w:asciiTheme="majorHAnsi" w:hAnsiTheme="majorHAnsi"/>
          <w:lang w:val="en-GB"/>
        </w:rPr>
        <w:t xml:space="preserve">possible differences </w:t>
      </w:r>
      <w:r w:rsidR="00956496">
        <w:rPr>
          <w:rFonts w:asciiTheme="majorHAnsi" w:hAnsiTheme="majorHAnsi"/>
          <w:lang w:val="en-GB"/>
        </w:rPr>
        <w:t>between</w:t>
      </w:r>
      <w:r w:rsidR="002B7258" w:rsidRPr="001F4999">
        <w:rPr>
          <w:rFonts w:asciiTheme="majorHAnsi" w:hAnsiTheme="majorHAnsi"/>
          <w:lang w:val="en-GB"/>
        </w:rPr>
        <w:t xml:space="preserve"> discourse</w:t>
      </w:r>
      <w:r w:rsidR="00956496">
        <w:rPr>
          <w:rFonts w:asciiTheme="majorHAnsi" w:hAnsiTheme="majorHAnsi"/>
          <w:lang w:val="en-GB"/>
        </w:rPr>
        <w:t>s</w:t>
      </w:r>
      <w:r w:rsidR="002B7258" w:rsidRPr="001F4999">
        <w:rPr>
          <w:rFonts w:asciiTheme="majorHAnsi" w:hAnsiTheme="majorHAnsi"/>
          <w:lang w:val="en-GB"/>
        </w:rPr>
        <w:t>. The second paragraph indicates which themes have been explored in this research, and adds the limitations of the research.</w:t>
      </w:r>
    </w:p>
    <w:p w:rsidR="00130B2E" w:rsidRPr="001F4999" w:rsidRDefault="002B7258" w:rsidP="00135F27">
      <w:pPr>
        <w:spacing w:line="360" w:lineRule="auto"/>
        <w:jc w:val="both"/>
        <w:rPr>
          <w:rFonts w:asciiTheme="majorHAnsi" w:hAnsiTheme="majorHAnsi"/>
          <w:lang w:val="en-GB"/>
        </w:rPr>
      </w:pPr>
      <w:r w:rsidRPr="001F4999">
        <w:rPr>
          <w:rFonts w:asciiTheme="majorHAnsi" w:hAnsiTheme="majorHAnsi"/>
          <w:lang w:val="en-GB"/>
        </w:rPr>
        <w:t xml:space="preserve">The aim of this dissertation was to find out whether the reporting on the assaults in Cologne was a consequence of fact or framing. The data that has been collected indicates that the time and place of the assaults were after 11 P.M., at Dom Square in Cologne on </w:t>
      </w:r>
      <w:r w:rsidR="00956496">
        <w:rPr>
          <w:rFonts w:asciiTheme="majorHAnsi" w:hAnsiTheme="majorHAnsi"/>
          <w:lang w:val="en-GB"/>
        </w:rPr>
        <w:t xml:space="preserve">31 </w:t>
      </w:r>
      <w:r w:rsidRPr="001F4999">
        <w:rPr>
          <w:rFonts w:asciiTheme="majorHAnsi" w:hAnsiTheme="majorHAnsi"/>
          <w:lang w:val="en-GB"/>
        </w:rPr>
        <w:t xml:space="preserve">December 2015. The evidence </w:t>
      </w:r>
      <w:r w:rsidR="00956496" w:rsidRPr="001F4999">
        <w:rPr>
          <w:rFonts w:asciiTheme="majorHAnsi" w:hAnsiTheme="majorHAnsi"/>
          <w:lang w:val="en-GB"/>
        </w:rPr>
        <w:t xml:space="preserve">available </w:t>
      </w:r>
      <w:r w:rsidRPr="001F4999">
        <w:rPr>
          <w:rFonts w:asciiTheme="majorHAnsi" w:hAnsiTheme="majorHAnsi"/>
          <w:lang w:val="en-GB"/>
        </w:rPr>
        <w:t>seems to suggest</w:t>
      </w:r>
      <w:r w:rsidR="00C3509C">
        <w:rPr>
          <w:rFonts w:asciiTheme="majorHAnsi" w:hAnsiTheme="majorHAnsi"/>
          <w:lang w:val="en-GB"/>
        </w:rPr>
        <w:t xml:space="preserve"> that the reporting o</w:t>
      </w:r>
      <w:r w:rsidR="00C3509C">
        <w:rPr>
          <w:rFonts w:asciiTheme="majorHAnsi" w:hAnsiTheme="majorHAnsi" w:hint="eastAsia"/>
          <w:lang w:val="en-GB"/>
        </w:rPr>
        <w:t>f</w:t>
      </w:r>
      <w:r w:rsidRPr="001F4999">
        <w:rPr>
          <w:rFonts w:asciiTheme="majorHAnsi" w:hAnsiTheme="majorHAnsi"/>
          <w:lang w:val="en-GB"/>
        </w:rPr>
        <w:t xml:space="preserve"> the assaults in Cologne </w:t>
      </w:r>
      <w:r w:rsidR="00956496">
        <w:rPr>
          <w:rFonts w:asciiTheme="majorHAnsi" w:hAnsiTheme="majorHAnsi"/>
          <w:lang w:val="en-GB"/>
        </w:rPr>
        <w:t>were the</w:t>
      </w:r>
      <w:r w:rsidRPr="001F4999">
        <w:rPr>
          <w:rFonts w:asciiTheme="majorHAnsi" w:hAnsiTheme="majorHAnsi"/>
          <w:lang w:val="en-GB"/>
        </w:rPr>
        <w:t xml:space="preserve"> subject to framing. </w:t>
      </w:r>
      <w:r w:rsidR="00130B2E" w:rsidRPr="001F4999">
        <w:rPr>
          <w:rFonts w:asciiTheme="majorHAnsi" w:hAnsiTheme="majorHAnsi"/>
          <w:lang w:val="en-GB"/>
        </w:rPr>
        <w:t>In addition, newspapers have been unclear about the identity of the culprits. Due to the limitations which made reporters unable to obtain primary source information, information was only available through secondary sources. The primary sources in this matter have not been objective, as it was later reported that the identity of the culprits had to remain unclear (Johan, J, 2016, TG-2). In addition, one of the primary sources (the German police force) ha</w:t>
      </w:r>
      <w:r w:rsidR="00275B73">
        <w:rPr>
          <w:rFonts w:asciiTheme="majorHAnsi" w:hAnsiTheme="majorHAnsi"/>
          <w:lang w:val="en-GB"/>
        </w:rPr>
        <w:t>s</w:t>
      </w:r>
      <w:r w:rsidR="00130B2E" w:rsidRPr="001F4999">
        <w:rPr>
          <w:rFonts w:asciiTheme="majorHAnsi" w:hAnsiTheme="majorHAnsi"/>
          <w:lang w:val="en-GB"/>
        </w:rPr>
        <w:t xml:space="preserve"> chosen to omit the identity of the perpetrators. This evidence was provided to the general public by police officers who wanted to publish what </w:t>
      </w:r>
      <w:r w:rsidR="00275B73">
        <w:rPr>
          <w:rFonts w:asciiTheme="majorHAnsi" w:hAnsiTheme="majorHAnsi"/>
          <w:lang w:val="en-GB"/>
        </w:rPr>
        <w:t xml:space="preserve">had </w:t>
      </w:r>
      <w:r w:rsidR="00130B2E" w:rsidRPr="001F4999">
        <w:rPr>
          <w:rFonts w:asciiTheme="majorHAnsi" w:hAnsiTheme="majorHAnsi"/>
          <w:lang w:val="en-GB"/>
        </w:rPr>
        <w:t xml:space="preserve">truly occurred.  </w:t>
      </w:r>
    </w:p>
    <w:p w:rsidR="00E87691" w:rsidRDefault="00130B2E" w:rsidP="00135F27">
      <w:pPr>
        <w:spacing w:line="360" w:lineRule="auto"/>
        <w:jc w:val="both"/>
        <w:rPr>
          <w:rFonts w:asciiTheme="majorHAnsi" w:hAnsiTheme="majorHAnsi"/>
          <w:lang w:val="en-GB"/>
        </w:rPr>
      </w:pPr>
      <w:r w:rsidRPr="001F4999">
        <w:rPr>
          <w:rFonts w:asciiTheme="majorHAnsi" w:hAnsiTheme="majorHAnsi"/>
          <w:lang w:val="en-GB"/>
        </w:rPr>
        <w:t>The episodic framing also</w:t>
      </w:r>
      <w:r w:rsidR="002B7258" w:rsidRPr="001F4999">
        <w:rPr>
          <w:rFonts w:asciiTheme="majorHAnsi" w:hAnsiTheme="majorHAnsi"/>
          <w:lang w:val="en-GB"/>
        </w:rPr>
        <w:t xml:space="preserve"> indicates that newspapers may blame politicians for the occurrence of the assaults. The politicians </w:t>
      </w:r>
      <w:r w:rsidR="00275B73">
        <w:rPr>
          <w:rFonts w:asciiTheme="majorHAnsi" w:hAnsiTheme="majorHAnsi"/>
          <w:lang w:val="en-GB"/>
        </w:rPr>
        <w:t>who</w:t>
      </w:r>
      <w:r w:rsidR="00275B73" w:rsidRPr="001F4999">
        <w:rPr>
          <w:rFonts w:asciiTheme="majorHAnsi" w:hAnsiTheme="majorHAnsi"/>
          <w:lang w:val="en-GB"/>
        </w:rPr>
        <w:t xml:space="preserve"> </w:t>
      </w:r>
      <w:r w:rsidR="002B7258" w:rsidRPr="001F4999">
        <w:rPr>
          <w:rFonts w:asciiTheme="majorHAnsi" w:hAnsiTheme="majorHAnsi"/>
          <w:lang w:val="en-GB"/>
        </w:rPr>
        <w:t xml:space="preserve">were mentioned most </w:t>
      </w:r>
      <w:r w:rsidR="00275B73">
        <w:rPr>
          <w:rFonts w:asciiTheme="majorHAnsi" w:hAnsiTheme="majorHAnsi"/>
          <w:lang w:val="en-GB"/>
        </w:rPr>
        <w:t>frequently</w:t>
      </w:r>
      <w:r w:rsidR="00275B73" w:rsidRPr="001F4999">
        <w:rPr>
          <w:rFonts w:asciiTheme="majorHAnsi" w:hAnsiTheme="majorHAnsi"/>
          <w:lang w:val="en-GB"/>
        </w:rPr>
        <w:t xml:space="preserve"> </w:t>
      </w:r>
      <w:r w:rsidR="002B7258" w:rsidRPr="001F4999">
        <w:rPr>
          <w:rFonts w:asciiTheme="majorHAnsi" w:hAnsiTheme="majorHAnsi"/>
          <w:lang w:val="en-GB"/>
        </w:rPr>
        <w:t xml:space="preserve">were Henriette Reker (mayor of Cologne) and Angela Merkel (the German Chancellor) (Duk, W., 2016, AD-3). Other political figures </w:t>
      </w:r>
      <w:r w:rsidR="00275B73">
        <w:rPr>
          <w:rFonts w:asciiTheme="majorHAnsi" w:hAnsiTheme="majorHAnsi"/>
          <w:lang w:val="en-GB"/>
        </w:rPr>
        <w:t>who</w:t>
      </w:r>
      <w:r w:rsidR="00275B73" w:rsidRPr="001F4999">
        <w:rPr>
          <w:rFonts w:asciiTheme="majorHAnsi" w:hAnsiTheme="majorHAnsi"/>
          <w:lang w:val="en-GB"/>
        </w:rPr>
        <w:t xml:space="preserve"> </w:t>
      </w:r>
      <w:r w:rsidR="002B7258" w:rsidRPr="001F4999">
        <w:rPr>
          <w:rFonts w:asciiTheme="majorHAnsi" w:hAnsiTheme="majorHAnsi"/>
          <w:lang w:val="en-GB"/>
        </w:rPr>
        <w:t>were associated with the assaults in Cologne ar</w:t>
      </w:r>
      <w:r w:rsidR="00AE556B">
        <w:rPr>
          <w:rFonts w:asciiTheme="majorHAnsi" w:hAnsiTheme="majorHAnsi"/>
          <w:lang w:val="en-GB"/>
        </w:rPr>
        <w:t xml:space="preserve">e Ralf Jäger (German Minister </w:t>
      </w:r>
      <w:r w:rsidR="00AE556B">
        <w:rPr>
          <w:rFonts w:asciiTheme="majorHAnsi" w:hAnsiTheme="majorHAnsi" w:hint="eastAsia"/>
          <w:lang w:val="en-GB"/>
        </w:rPr>
        <w:t>of</w:t>
      </w:r>
      <w:r w:rsidR="002B7258" w:rsidRPr="001F4999">
        <w:rPr>
          <w:rFonts w:asciiTheme="majorHAnsi" w:hAnsiTheme="majorHAnsi"/>
          <w:lang w:val="en-GB"/>
        </w:rPr>
        <w:t xml:space="preserve"> Interior and Local Government of North Rhine-Westphalia) and Wolfgang Albers (German police </w:t>
      </w:r>
      <w:r w:rsidR="00FE4E4A">
        <w:rPr>
          <w:rFonts w:asciiTheme="majorHAnsi" w:hAnsiTheme="majorHAnsi"/>
          <w:lang w:val="en-GB"/>
        </w:rPr>
        <w:t>C</w:t>
      </w:r>
      <w:r w:rsidR="002B7258" w:rsidRPr="001F4999">
        <w:rPr>
          <w:rFonts w:asciiTheme="majorHAnsi" w:hAnsiTheme="majorHAnsi"/>
          <w:lang w:val="en-GB"/>
        </w:rPr>
        <w:t>hief). The thematic frame has been used to explain the definition of sexual assault, and to explain the (psychological) consequences for women who have been assaulted (den Boon, T., 2016, TR-2). Other articles focus</w:t>
      </w:r>
      <w:r w:rsidR="00275B73">
        <w:rPr>
          <w:rFonts w:asciiTheme="majorHAnsi" w:hAnsiTheme="majorHAnsi"/>
          <w:lang w:val="en-GB"/>
        </w:rPr>
        <w:t>s</w:t>
      </w:r>
      <w:r w:rsidR="002B7258" w:rsidRPr="001F4999">
        <w:rPr>
          <w:rFonts w:asciiTheme="majorHAnsi" w:hAnsiTheme="majorHAnsi"/>
          <w:lang w:val="en-GB"/>
        </w:rPr>
        <w:t xml:space="preserve">ed on the crimes that have been historically committed in Cologne, and explained the mix of cultures and the lack of integration of some migrants (van ‘t Ho, G., 2016, AD2; 'Keulen' is voorlopig vooral een openbare-ordeprobleem, 2016, NRC-5; Bolwijn, M, 2016, VK-11; Römkens, R., 2016, TR-10; Huygen, M., 2016, NRC-10). The thematic frame has also shown that sexual assault occurs everywhere, not just in Cologne (Römkens, R., 2016, TR-10, Breebaart, L., 2016, TR-14, Patrick, L., 2016, TG-3; Meer aanrandingen, 2016, AD-6). In addition, the terms </w:t>
      </w:r>
      <w:r w:rsidR="00275B73">
        <w:rPr>
          <w:rFonts w:asciiTheme="majorHAnsi" w:hAnsiTheme="majorHAnsi"/>
          <w:lang w:val="en-GB"/>
        </w:rPr>
        <w:t>“</w:t>
      </w:r>
      <w:r w:rsidR="002B7258" w:rsidRPr="001F4999">
        <w:rPr>
          <w:rFonts w:asciiTheme="majorHAnsi" w:hAnsiTheme="majorHAnsi"/>
          <w:lang w:val="en-GB"/>
        </w:rPr>
        <w:t>woman</w:t>
      </w:r>
      <w:r w:rsidR="00275B73">
        <w:rPr>
          <w:rFonts w:asciiTheme="majorHAnsi" w:hAnsiTheme="majorHAnsi"/>
          <w:lang w:val="en-GB"/>
        </w:rPr>
        <w:t>”</w:t>
      </w:r>
      <w:r w:rsidR="002B7258" w:rsidRPr="001F4999">
        <w:rPr>
          <w:rFonts w:asciiTheme="majorHAnsi" w:hAnsiTheme="majorHAnsi"/>
          <w:lang w:val="en-GB"/>
        </w:rPr>
        <w:t xml:space="preserve"> and </w:t>
      </w:r>
      <w:r w:rsidR="00275B73">
        <w:rPr>
          <w:rFonts w:asciiTheme="majorHAnsi" w:hAnsiTheme="majorHAnsi"/>
          <w:lang w:val="en-GB"/>
        </w:rPr>
        <w:t>“</w:t>
      </w:r>
      <w:r w:rsidR="002B7258" w:rsidRPr="001F4999">
        <w:rPr>
          <w:rFonts w:asciiTheme="majorHAnsi" w:hAnsiTheme="majorHAnsi"/>
          <w:lang w:val="en-GB"/>
        </w:rPr>
        <w:t>girl</w:t>
      </w:r>
      <w:r w:rsidR="00275B73">
        <w:rPr>
          <w:rFonts w:asciiTheme="majorHAnsi" w:hAnsiTheme="majorHAnsi"/>
          <w:lang w:val="en-GB"/>
        </w:rPr>
        <w:t>”</w:t>
      </w:r>
      <w:r w:rsidR="002B7258" w:rsidRPr="001F4999">
        <w:rPr>
          <w:rFonts w:asciiTheme="majorHAnsi" w:hAnsiTheme="majorHAnsi"/>
          <w:lang w:val="en-GB"/>
        </w:rPr>
        <w:t xml:space="preserve"> have been used differently for two newspapers. In the reporting on the assaults in </w:t>
      </w:r>
      <w:r w:rsidR="002B7258" w:rsidRPr="001F4999">
        <w:rPr>
          <w:rFonts w:asciiTheme="majorHAnsi" w:hAnsiTheme="majorHAnsi"/>
          <w:lang w:val="en-GB"/>
        </w:rPr>
        <w:lastRenderedPageBreak/>
        <w:t xml:space="preserve">Sweden, the term </w:t>
      </w:r>
      <w:r w:rsidR="00275B73">
        <w:rPr>
          <w:rFonts w:asciiTheme="majorHAnsi" w:hAnsiTheme="majorHAnsi"/>
          <w:lang w:val="en-GB"/>
        </w:rPr>
        <w:t>“</w:t>
      </w:r>
      <w:r w:rsidR="002B7258" w:rsidRPr="001F4999">
        <w:rPr>
          <w:rFonts w:asciiTheme="majorHAnsi" w:hAnsiTheme="majorHAnsi"/>
          <w:lang w:val="en-GB"/>
        </w:rPr>
        <w:t>girl</w:t>
      </w:r>
      <w:r w:rsidR="00275B73">
        <w:rPr>
          <w:rFonts w:asciiTheme="majorHAnsi" w:hAnsiTheme="majorHAnsi"/>
          <w:lang w:val="en-GB"/>
        </w:rPr>
        <w:t>”</w:t>
      </w:r>
      <w:r w:rsidR="002B7258" w:rsidRPr="001F4999">
        <w:rPr>
          <w:rFonts w:asciiTheme="majorHAnsi" w:hAnsiTheme="majorHAnsi"/>
          <w:lang w:val="en-GB"/>
        </w:rPr>
        <w:t xml:space="preserve"> has been universally used by all five newspapers.</w:t>
      </w:r>
      <w:r w:rsidR="00BA08B4">
        <w:rPr>
          <w:rFonts w:asciiTheme="majorHAnsi" w:hAnsiTheme="majorHAnsi" w:hint="eastAsia"/>
          <w:lang w:val="en-GB"/>
        </w:rPr>
        <w:t xml:space="preserve"> In over 50% of the cases, the episodic frame has been used to report on the assaults in Cologne. This evidence points to the blaming of politicians and individuals for the assaults. The German politicians, Reker and Merkel deserved a lot of attention, but the German police chief was mentioned as well. Other German (or Dutch) politicians have commented on </w:t>
      </w:r>
      <w:r w:rsidR="00BA08B4">
        <w:rPr>
          <w:rFonts w:asciiTheme="majorHAnsi" w:hAnsiTheme="majorHAnsi"/>
          <w:lang w:val="en-GB"/>
        </w:rPr>
        <w:t>the</w:t>
      </w:r>
      <w:r w:rsidR="00BA08B4">
        <w:rPr>
          <w:rFonts w:asciiTheme="majorHAnsi" w:hAnsiTheme="majorHAnsi" w:hint="eastAsia"/>
          <w:lang w:val="en-GB"/>
        </w:rPr>
        <w:t xml:space="preserve"> assaults as well. In addition, due to the confusion about the perpetrators, the migrants who have committed the crimes have been called asylum seekers and refugees by all newspapers, some using the one term more often than the other. </w:t>
      </w:r>
      <w:r w:rsidR="002B7258" w:rsidRPr="001F4999">
        <w:rPr>
          <w:rFonts w:asciiTheme="majorHAnsi" w:hAnsiTheme="majorHAnsi"/>
          <w:lang w:val="en-GB"/>
        </w:rPr>
        <w:t xml:space="preserve"> </w:t>
      </w:r>
    </w:p>
    <w:p w:rsidR="00A97E3D" w:rsidRDefault="002B7258" w:rsidP="00A97E3D">
      <w:pPr>
        <w:spacing w:line="360" w:lineRule="auto"/>
        <w:jc w:val="both"/>
        <w:rPr>
          <w:rFonts w:asciiTheme="majorHAnsi" w:hAnsiTheme="majorHAnsi"/>
          <w:lang w:val="en-GB"/>
        </w:rPr>
      </w:pPr>
      <w:r w:rsidRPr="001F4999">
        <w:rPr>
          <w:rFonts w:asciiTheme="majorHAnsi" w:hAnsiTheme="majorHAnsi"/>
          <w:lang w:val="en-GB"/>
        </w:rPr>
        <w:t xml:space="preserve">This </w:t>
      </w:r>
      <w:r w:rsidR="00A97E3D">
        <w:rPr>
          <w:rFonts w:asciiTheme="majorHAnsi" w:hAnsiTheme="majorHAnsi" w:hint="eastAsia"/>
          <w:lang w:val="en-GB"/>
        </w:rPr>
        <w:t>study</w:t>
      </w:r>
      <w:r w:rsidRPr="001F4999">
        <w:rPr>
          <w:rFonts w:asciiTheme="majorHAnsi" w:hAnsiTheme="majorHAnsi"/>
          <w:lang w:val="en-GB"/>
        </w:rPr>
        <w:t xml:space="preserve"> has identified </w:t>
      </w:r>
      <w:r w:rsidR="00275B73">
        <w:rPr>
          <w:rFonts w:asciiTheme="majorHAnsi" w:hAnsiTheme="majorHAnsi"/>
          <w:lang w:val="en-GB"/>
        </w:rPr>
        <w:t>16</w:t>
      </w:r>
      <w:r w:rsidR="00275B73" w:rsidRPr="001F4999">
        <w:rPr>
          <w:rFonts w:asciiTheme="majorHAnsi" w:hAnsiTheme="majorHAnsi"/>
          <w:lang w:val="en-GB"/>
        </w:rPr>
        <w:t xml:space="preserve"> </w:t>
      </w:r>
      <w:r w:rsidRPr="001F4999">
        <w:rPr>
          <w:rFonts w:asciiTheme="majorHAnsi" w:hAnsiTheme="majorHAnsi"/>
          <w:lang w:val="en-GB"/>
        </w:rPr>
        <w:t>different themes and focus</w:t>
      </w:r>
      <w:r w:rsidR="00275B73">
        <w:rPr>
          <w:rFonts w:asciiTheme="majorHAnsi" w:hAnsiTheme="majorHAnsi"/>
          <w:lang w:val="en-GB"/>
        </w:rPr>
        <w:t>s</w:t>
      </w:r>
      <w:r w:rsidRPr="001F4999">
        <w:rPr>
          <w:rFonts w:asciiTheme="majorHAnsi" w:hAnsiTheme="majorHAnsi"/>
          <w:lang w:val="en-GB"/>
        </w:rPr>
        <w:t xml:space="preserve">ed on immigration (refugees), sexual assault, and women. It has also omitted the existence of internet reporting, save for the accounts which are recorded in Appendix </w:t>
      </w:r>
      <w:r w:rsidR="00275B73">
        <w:rPr>
          <w:rFonts w:asciiTheme="majorHAnsi" w:hAnsiTheme="majorHAnsi"/>
          <w:lang w:val="en-GB"/>
        </w:rPr>
        <w:t>IV</w:t>
      </w:r>
      <w:r w:rsidRPr="001F4999">
        <w:rPr>
          <w:rFonts w:asciiTheme="majorHAnsi" w:hAnsiTheme="majorHAnsi"/>
          <w:lang w:val="en-GB"/>
        </w:rPr>
        <w:t xml:space="preserve">. </w:t>
      </w:r>
      <w:r w:rsidR="007B339A" w:rsidRPr="001F4999">
        <w:rPr>
          <w:rFonts w:asciiTheme="majorHAnsi" w:hAnsiTheme="majorHAnsi"/>
          <w:lang w:val="en-GB"/>
        </w:rPr>
        <w:t xml:space="preserve">In the reporting on the assaults, cases of sexual assault or statistical data on assaults were often used. </w:t>
      </w:r>
      <w:r w:rsidRPr="001F4999">
        <w:rPr>
          <w:rFonts w:asciiTheme="majorHAnsi" w:hAnsiTheme="majorHAnsi"/>
          <w:lang w:val="en-GB"/>
        </w:rPr>
        <w:t xml:space="preserve">The research has attempted to involve the journalists </w:t>
      </w:r>
      <w:r w:rsidR="00275B73">
        <w:rPr>
          <w:rFonts w:asciiTheme="majorHAnsi" w:hAnsiTheme="majorHAnsi"/>
          <w:lang w:val="en-GB"/>
        </w:rPr>
        <w:t>who</w:t>
      </w:r>
      <w:r w:rsidR="00275B73" w:rsidRPr="001F4999">
        <w:rPr>
          <w:rFonts w:asciiTheme="majorHAnsi" w:hAnsiTheme="majorHAnsi"/>
          <w:lang w:val="en-GB"/>
        </w:rPr>
        <w:t xml:space="preserve"> </w:t>
      </w:r>
      <w:r w:rsidRPr="001F4999">
        <w:rPr>
          <w:rFonts w:asciiTheme="majorHAnsi" w:hAnsiTheme="majorHAnsi"/>
          <w:lang w:val="en-GB"/>
        </w:rPr>
        <w:t xml:space="preserve">have written articles on the assaults, but has </w:t>
      </w:r>
      <w:r w:rsidR="00AB4D4B">
        <w:rPr>
          <w:rFonts w:asciiTheme="majorHAnsi" w:hAnsiTheme="majorHAnsi"/>
          <w:lang w:val="en-GB"/>
        </w:rPr>
        <w:t>unfortunately</w:t>
      </w:r>
      <w:r w:rsidR="00275B73" w:rsidRPr="001F4999">
        <w:rPr>
          <w:rFonts w:asciiTheme="majorHAnsi" w:hAnsiTheme="majorHAnsi"/>
          <w:lang w:val="en-GB"/>
        </w:rPr>
        <w:t xml:space="preserve"> </w:t>
      </w:r>
      <w:r w:rsidRPr="001F4999">
        <w:rPr>
          <w:rFonts w:asciiTheme="majorHAnsi" w:hAnsiTheme="majorHAnsi"/>
          <w:lang w:val="en-GB"/>
        </w:rPr>
        <w:t xml:space="preserve">not received any replies. </w:t>
      </w:r>
    </w:p>
    <w:p w:rsidR="00A97E3D" w:rsidRDefault="00A97E3D" w:rsidP="00A97E3D">
      <w:pPr>
        <w:spacing w:line="360" w:lineRule="auto"/>
        <w:jc w:val="both"/>
        <w:rPr>
          <w:rFonts w:asciiTheme="majorHAnsi" w:hAnsiTheme="majorHAnsi"/>
          <w:lang w:val="en-GB"/>
        </w:rPr>
      </w:pPr>
      <w:r>
        <w:rPr>
          <w:rFonts w:asciiTheme="majorHAnsi" w:hAnsiTheme="majorHAnsi" w:hint="eastAsia"/>
          <w:lang w:val="en-GB"/>
        </w:rPr>
        <w:t xml:space="preserve">Since the time and the location of the assaults have been universally determined by all five newspapers, </w:t>
      </w:r>
      <w:r>
        <w:rPr>
          <w:rFonts w:asciiTheme="majorHAnsi" w:hAnsiTheme="majorHAnsi"/>
          <w:lang w:val="en-GB"/>
        </w:rPr>
        <w:t>these</w:t>
      </w:r>
      <w:r>
        <w:rPr>
          <w:rFonts w:asciiTheme="majorHAnsi" w:hAnsiTheme="majorHAnsi" w:hint="eastAsia"/>
          <w:lang w:val="en-GB"/>
        </w:rPr>
        <w:t xml:space="preserve"> data have been presumed to be factual information. The newspapers have speculated on various reasons for the occurrence of the assaults (statistics, other events, religion) but have not provided conclusive evidence to pinpoint the true cause of the assaults, if there was any. </w:t>
      </w:r>
    </w:p>
    <w:p w:rsidR="005A7E7E" w:rsidRPr="00A97E3D" w:rsidRDefault="000019BB" w:rsidP="00A97E3D">
      <w:pPr>
        <w:pStyle w:val="Kop1"/>
        <w:rPr>
          <w:rFonts w:cstheme="minorBidi"/>
          <w:lang w:val="en-GB"/>
        </w:rPr>
      </w:pPr>
      <w:r w:rsidRPr="001F4999">
        <w:rPr>
          <w:rFonts w:cstheme="minorHAnsi"/>
          <w:lang w:val="en-GB"/>
        </w:rPr>
        <w:br w:type="page"/>
      </w:r>
      <w:bookmarkStart w:id="9" w:name="_Toc461969676"/>
      <w:r w:rsidR="00B643ED" w:rsidRPr="001F4999">
        <w:rPr>
          <w:lang w:val="en-GB"/>
        </w:rPr>
        <w:lastRenderedPageBreak/>
        <w:t>Recommendations</w:t>
      </w:r>
      <w:bookmarkEnd w:id="9"/>
      <w:r w:rsidR="005A7E7E" w:rsidRPr="001F4999">
        <w:rPr>
          <w:lang w:val="en-GB"/>
        </w:rPr>
        <w:br/>
      </w:r>
    </w:p>
    <w:p w:rsidR="003A429D" w:rsidRPr="001F4999" w:rsidRDefault="003A429D" w:rsidP="00C71589">
      <w:pPr>
        <w:spacing w:line="360" w:lineRule="auto"/>
        <w:jc w:val="both"/>
        <w:rPr>
          <w:rFonts w:asciiTheme="majorHAnsi" w:hAnsiTheme="majorHAnsi"/>
          <w:lang w:val="en-GB"/>
        </w:rPr>
      </w:pPr>
      <w:r w:rsidRPr="001F4999">
        <w:rPr>
          <w:rFonts w:asciiTheme="majorHAnsi" w:hAnsiTheme="majorHAnsi"/>
          <w:lang w:val="en-GB"/>
        </w:rPr>
        <w:t xml:space="preserve">Due to the limitations which </w:t>
      </w:r>
      <w:r w:rsidR="00A63AB8">
        <w:rPr>
          <w:rFonts w:asciiTheme="majorHAnsi" w:hAnsiTheme="majorHAnsi"/>
          <w:lang w:val="en-GB"/>
        </w:rPr>
        <w:t>were</w:t>
      </w:r>
      <w:r w:rsidRPr="001F4999">
        <w:rPr>
          <w:rFonts w:asciiTheme="majorHAnsi" w:hAnsiTheme="majorHAnsi"/>
          <w:lang w:val="en-GB"/>
        </w:rPr>
        <w:t xml:space="preserve"> presented in the introduction of this dissertation, internet reporting on the assaults in Cologne was mentioned, but not </w:t>
      </w:r>
      <w:r w:rsidR="009356D7" w:rsidRPr="001F4999">
        <w:rPr>
          <w:rFonts w:asciiTheme="majorHAnsi" w:hAnsiTheme="majorHAnsi"/>
          <w:lang w:val="en-GB"/>
        </w:rPr>
        <w:t>thoroughly explored</w:t>
      </w:r>
      <w:r w:rsidRPr="001F4999">
        <w:rPr>
          <w:rFonts w:asciiTheme="majorHAnsi" w:hAnsiTheme="majorHAnsi"/>
          <w:lang w:val="en-GB"/>
        </w:rPr>
        <w:t>. Internet reporting allows citizens to</w:t>
      </w:r>
      <w:r w:rsidR="00AE556B">
        <w:rPr>
          <w:rFonts w:asciiTheme="majorHAnsi" w:hAnsiTheme="majorHAnsi"/>
          <w:lang w:val="en-GB"/>
        </w:rPr>
        <w:t xml:space="preserve"> obtain news faster</w:t>
      </w:r>
      <w:r w:rsidRPr="001F4999">
        <w:rPr>
          <w:rFonts w:asciiTheme="majorHAnsi" w:hAnsiTheme="majorHAnsi"/>
          <w:lang w:val="en-GB"/>
        </w:rPr>
        <w:t xml:space="preserve"> and provides hyperlinks to additional articles on the same subject. Sometimes, an article may even feature a video. Since newspaper articles are </w:t>
      </w:r>
      <w:r w:rsidR="00A63AB8" w:rsidRPr="001F4999">
        <w:rPr>
          <w:rFonts w:asciiTheme="majorHAnsi" w:hAnsiTheme="majorHAnsi"/>
          <w:lang w:val="en-GB"/>
        </w:rPr>
        <w:t>focus</w:t>
      </w:r>
      <w:r w:rsidR="00FE4E4A">
        <w:rPr>
          <w:rFonts w:asciiTheme="majorHAnsi" w:hAnsiTheme="majorHAnsi"/>
          <w:lang w:val="en-GB"/>
        </w:rPr>
        <w:t>sed</w:t>
      </w:r>
      <w:r w:rsidR="00A63AB8" w:rsidRPr="001F4999">
        <w:rPr>
          <w:rFonts w:asciiTheme="majorHAnsi" w:hAnsiTheme="majorHAnsi"/>
          <w:lang w:val="en-GB"/>
        </w:rPr>
        <w:t xml:space="preserve"> </w:t>
      </w:r>
      <w:r w:rsidRPr="001F4999">
        <w:rPr>
          <w:rFonts w:asciiTheme="majorHAnsi" w:hAnsiTheme="majorHAnsi"/>
          <w:lang w:val="en-GB"/>
        </w:rPr>
        <w:t xml:space="preserve">purely on discourse, internet media research on the assaults in Cologne may be an option for researchers who would like to </w:t>
      </w:r>
      <w:r w:rsidR="009356D7" w:rsidRPr="001F4999">
        <w:rPr>
          <w:rFonts w:asciiTheme="majorHAnsi" w:hAnsiTheme="majorHAnsi"/>
          <w:lang w:val="en-GB"/>
        </w:rPr>
        <w:t>explore</w:t>
      </w:r>
      <w:r w:rsidRPr="001F4999">
        <w:rPr>
          <w:rFonts w:asciiTheme="majorHAnsi" w:hAnsiTheme="majorHAnsi"/>
          <w:lang w:val="en-GB"/>
        </w:rPr>
        <w:t xml:space="preserve"> this topic</w:t>
      </w:r>
      <w:r w:rsidR="009356D7" w:rsidRPr="001F4999">
        <w:rPr>
          <w:rFonts w:asciiTheme="majorHAnsi" w:hAnsiTheme="majorHAnsi"/>
          <w:lang w:val="en-GB"/>
        </w:rPr>
        <w:t xml:space="preserve"> further</w:t>
      </w:r>
      <w:r w:rsidRPr="001F4999">
        <w:rPr>
          <w:rFonts w:asciiTheme="majorHAnsi" w:hAnsiTheme="majorHAnsi"/>
          <w:lang w:val="en-GB"/>
        </w:rPr>
        <w:t>. John V. Pavlik has written a book which may prove useful for this type of research</w:t>
      </w:r>
      <w:r w:rsidRPr="001F4999">
        <w:rPr>
          <w:lang w:val="en-GB"/>
        </w:rPr>
        <w:t xml:space="preserve"> </w:t>
      </w:r>
      <w:r w:rsidRPr="001F4999">
        <w:rPr>
          <w:rFonts w:asciiTheme="majorHAnsi" w:hAnsiTheme="majorHAnsi"/>
          <w:lang w:val="en-GB"/>
        </w:rPr>
        <w:t xml:space="preserve">(Pavlik, 2001).  </w:t>
      </w:r>
    </w:p>
    <w:p w:rsidR="009356D7" w:rsidRPr="001F4999" w:rsidRDefault="009356D7" w:rsidP="00C71589">
      <w:pPr>
        <w:spacing w:line="360" w:lineRule="auto"/>
        <w:jc w:val="both"/>
        <w:rPr>
          <w:rFonts w:asciiTheme="majorHAnsi" w:hAnsiTheme="majorHAnsi"/>
          <w:lang w:val="en-GB"/>
        </w:rPr>
      </w:pPr>
      <w:r w:rsidRPr="001F4999">
        <w:rPr>
          <w:rFonts w:asciiTheme="majorHAnsi" w:hAnsiTheme="majorHAnsi"/>
          <w:lang w:val="en-GB"/>
        </w:rPr>
        <w:t xml:space="preserve">The data gathered in the study indicated that newspapers distinguished between the people who had committed the assaults. </w:t>
      </w:r>
      <w:r w:rsidR="00A63AB8">
        <w:rPr>
          <w:rFonts w:asciiTheme="majorHAnsi" w:hAnsiTheme="majorHAnsi"/>
          <w:lang w:val="en-GB"/>
        </w:rPr>
        <w:t>Utili</w:t>
      </w:r>
      <w:r w:rsidR="00281709">
        <w:rPr>
          <w:rFonts w:asciiTheme="majorHAnsi" w:hAnsiTheme="majorHAnsi" w:hint="eastAsia"/>
          <w:lang w:val="en-GB"/>
        </w:rPr>
        <w:t>z</w:t>
      </w:r>
      <w:r w:rsidR="00FE4E4A">
        <w:rPr>
          <w:rFonts w:asciiTheme="majorHAnsi" w:hAnsiTheme="majorHAnsi"/>
          <w:lang w:val="en-GB"/>
        </w:rPr>
        <w:t>ing</w:t>
      </w:r>
      <w:r w:rsidR="00A63AB8">
        <w:rPr>
          <w:rFonts w:asciiTheme="majorHAnsi" w:hAnsiTheme="majorHAnsi"/>
          <w:lang w:val="en-GB"/>
        </w:rPr>
        <w:t xml:space="preserve"> a</w:t>
      </w:r>
      <w:r w:rsidR="00A63AB8" w:rsidRPr="001F4999">
        <w:rPr>
          <w:rFonts w:asciiTheme="majorHAnsi" w:hAnsiTheme="majorHAnsi"/>
          <w:lang w:val="en-GB"/>
        </w:rPr>
        <w:t xml:space="preserve"> </w:t>
      </w:r>
      <w:r w:rsidRPr="001F4999">
        <w:rPr>
          <w:rFonts w:asciiTheme="majorHAnsi" w:hAnsiTheme="majorHAnsi"/>
          <w:lang w:val="en-GB"/>
        </w:rPr>
        <w:t>more ‘neutral’ discourse</w:t>
      </w:r>
      <w:r w:rsidR="00A63AB8">
        <w:rPr>
          <w:rFonts w:asciiTheme="majorHAnsi" w:hAnsiTheme="majorHAnsi"/>
          <w:lang w:val="en-GB"/>
        </w:rPr>
        <w:t xml:space="preserve"> could be an option</w:t>
      </w:r>
      <w:r w:rsidRPr="001F4999">
        <w:rPr>
          <w:rFonts w:asciiTheme="majorHAnsi" w:hAnsiTheme="majorHAnsi"/>
          <w:lang w:val="en-GB"/>
        </w:rPr>
        <w:t xml:space="preserve">, as opposed to refugee or asylum seeker. </w:t>
      </w:r>
      <w:r w:rsidR="004D224E">
        <w:rPr>
          <w:rFonts w:asciiTheme="majorHAnsi" w:hAnsiTheme="majorHAnsi" w:hint="eastAsia"/>
          <w:lang w:val="en-GB"/>
        </w:rPr>
        <w:t>The neutral term for a refugee or asylum se</w:t>
      </w:r>
      <w:r w:rsidR="00281709">
        <w:rPr>
          <w:rFonts w:asciiTheme="majorHAnsi" w:hAnsiTheme="majorHAnsi" w:hint="eastAsia"/>
          <w:lang w:val="en-GB"/>
        </w:rPr>
        <w:t>eker</w:t>
      </w:r>
      <w:r w:rsidR="004D224E">
        <w:rPr>
          <w:rFonts w:asciiTheme="majorHAnsi" w:hAnsiTheme="majorHAnsi" w:hint="eastAsia"/>
          <w:lang w:val="en-GB"/>
        </w:rPr>
        <w:t xml:space="preserve"> would be </w:t>
      </w:r>
      <w:r w:rsidR="00281709">
        <w:rPr>
          <w:rFonts w:asciiTheme="majorHAnsi" w:hAnsiTheme="majorHAnsi" w:hint="eastAsia"/>
          <w:lang w:val="en-GB"/>
        </w:rPr>
        <w:t xml:space="preserve">the use of the word </w:t>
      </w:r>
      <w:r w:rsidR="004D224E">
        <w:rPr>
          <w:rFonts w:asciiTheme="majorHAnsi" w:hAnsiTheme="majorHAnsi" w:hint="eastAsia"/>
          <w:lang w:val="en-GB"/>
        </w:rPr>
        <w:t>migrant. This term does not imply whether the people merit protection under the Geneva Treaty or t</w:t>
      </w:r>
      <w:r w:rsidR="007304AB">
        <w:rPr>
          <w:rFonts w:asciiTheme="majorHAnsi" w:hAnsiTheme="majorHAnsi" w:hint="eastAsia"/>
          <w:lang w:val="en-GB"/>
        </w:rPr>
        <w:t>he external factors</w:t>
      </w:r>
      <w:r w:rsidR="004D224E">
        <w:rPr>
          <w:rFonts w:asciiTheme="majorHAnsi" w:hAnsiTheme="majorHAnsi" w:hint="eastAsia"/>
          <w:lang w:val="en-GB"/>
        </w:rPr>
        <w:t xml:space="preserve"> (money) for coming to Europe. </w:t>
      </w:r>
      <w:r w:rsidRPr="001F4999">
        <w:rPr>
          <w:rFonts w:asciiTheme="majorHAnsi" w:hAnsiTheme="majorHAnsi"/>
          <w:lang w:val="en-GB"/>
        </w:rPr>
        <w:t xml:space="preserve">An example of one of these terms was provided by German Minister Jäger, who called the culprits </w:t>
      </w:r>
      <w:r w:rsidR="00A63AB8">
        <w:rPr>
          <w:rFonts w:asciiTheme="majorHAnsi" w:hAnsiTheme="majorHAnsi"/>
          <w:lang w:val="en-GB"/>
        </w:rPr>
        <w:t>“</w:t>
      </w:r>
      <w:r w:rsidRPr="001F4999">
        <w:rPr>
          <w:rFonts w:asciiTheme="majorHAnsi" w:hAnsiTheme="majorHAnsi"/>
          <w:lang w:val="en-GB"/>
        </w:rPr>
        <w:t>migrants</w:t>
      </w:r>
      <w:r w:rsidR="00A63AB8">
        <w:rPr>
          <w:rFonts w:asciiTheme="majorHAnsi" w:hAnsiTheme="majorHAnsi"/>
          <w:lang w:val="en-GB"/>
        </w:rPr>
        <w:t>”</w:t>
      </w:r>
      <w:r w:rsidRPr="001F4999">
        <w:rPr>
          <w:rFonts w:asciiTheme="majorHAnsi" w:hAnsiTheme="majorHAnsi"/>
          <w:lang w:val="en-GB"/>
        </w:rPr>
        <w:t xml:space="preserve">. This type of discourse could be an example to the Dutch Prime Minister, who used terms such as “us” and “them”. </w:t>
      </w:r>
    </w:p>
    <w:p w:rsidR="004E0C73" w:rsidRPr="001F4999" w:rsidRDefault="009356D7" w:rsidP="004E0C73">
      <w:pPr>
        <w:spacing w:line="360" w:lineRule="auto"/>
        <w:jc w:val="both"/>
        <w:rPr>
          <w:rFonts w:asciiTheme="majorHAnsi" w:hAnsiTheme="majorHAnsi"/>
          <w:lang w:val="en-GB"/>
        </w:rPr>
      </w:pPr>
      <w:r w:rsidRPr="001F4999">
        <w:rPr>
          <w:rFonts w:asciiTheme="majorHAnsi" w:hAnsiTheme="majorHAnsi"/>
          <w:lang w:val="en-GB"/>
        </w:rPr>
        <w:t>In addition, if possible, another researcher may be able to obtain information from the reporters who wrote the articles</w:t>
      </w:r>
      <w:r w:rsidR="00A63AB8">
        <w:rPr>
          <w:rFonts w:asciiTheme="majorHAnsi" w:hAnsiTheme="majorHAnsi"/>
          <w:lang w:val="en-GB"/>
        </w:rPr>
        <w:t xml:space="preserve"> examined here</w:t>
      </w:r>
      <w:r w:rsidRPr="001F4999">
        <w:rPr>
          <w:rFonts w:asciiTheme="majorHAnsi" w:hAnsiTheme="majorHAnsi"/>
          <w:lang w:val="en-GB"/>
        </w:rPr>
        <w:t xml:space="preserve">. </w:t>
      </w:r>
      <w:r w:rsidR="00A63AB8">
        <w:rPr>
          <w:rFonts w:asciiTheme="majorHAnsi" w:hAnsiTheme="majorHAnsi"/>
          <w:lang w:val="en-GB"/>
        </w:rPr>
        <w:t>Al</w:t>
      </w:r>
      <w:r w:rsidRPr="001F4999">
        <w:rPr>
          <w:rFonts w:asciiTheme="majorHAnsi" w:hAnsiTheme="majorHAnsi"/>
          <w:lang w:val="en-GB"/>
        </w:rPr>
        <w:t xml:space="preserve">though this </w:t>
      </w:r>
      <w:r w:rsidR="00A63AB8">
        <w:rPr>
          <w:rFonts w:asciiTheme="majorHAnsi" w:hAnsiTheme="majorHAnsi"/>
          <w:lang w:val="en-GB"/>
        </w:rPr>
        <w:t xml:space="preserve">was not possible </w:t>
      </w:r>
      <w:r w:rsidRPr="001F4999">
        <w:rPr>
          <w:rFonts w:asciiTheme="majorHAnsi" w:hAnsiTheme="majorHAnsi"/>
          <w:lang w:val="en-GB"/>
        </w:rPr>
        <w:t xml:space="preserve">in this dissertation, it </w:t>
      </w:r>
      <w:r w:rsidR="00A63AB8">
        <w:rPr>
          <w:rFonts w:asciiTheme="majorHAnsi" w:hAnsiTheme="majorHAnsi"/>
          <w:lang w:val="en-GB"/>
        </w:rPr>
        <w:t>could prove</w:t>
      </w:r>
      <w:r w:rsidRPr="001F4999">
        <w:rPr>
          <w:rFonts w:asciiTheme="majorHAnsi" w:hAnsiTheme="majorHAnsi"/>
          <w:lang w:val="en-GB"/>
        </w:rPr>
        <w:t xml:space="preserve"> useful to have </w:t>
      </w:r>
      <w:r w:rsidR="00A63AB8">
        <w:rPr>
          <w:rFonts w:asciiTheme="majorHAnsi" w:hAnsiTheme="majorHAnsi"/>
          <w:lang w:val="en-GB"/>
        </w:rPr>
        <w:t xml:space="preserve">access to </w:t>
      </w:r>
      <w:r w:rsidRPr="001F4999">
        <w:rPr>
          <w:rFonts w:asciiTheme="majorHAnsi" w:hAnsiTheme="majorHAnsi"/>
          <w:lang w:val="en-GB"/>
        </w:rPr>
        <w:t xml:space="preserve">the insights of the reporters who </w:t>
      </w:r>
      <w:r w:rsidR="00A63AB8">
        <w:rPr>
          <w:rFonts w:asciiTheme="majorHAnsi" w:hAnsiTheme="majorHAnsi"/>
          <w:lang w:val="en-GB"/>
        </w:rPr>
        <w:t>gathered</w:t>
      </w:r>
      <w:r w:rsidRPr="001F4999">
        <w:rPr>
          <w:rFonts w:asciiTheme="majorHAnsi" w:hAnsiTheme="majorHAnsi"/>
          <w:lang w:val="en-GB"/>
        </w:rPr>
        <w:t xml:space="preserve"> information on the assaults. </w:t>
      </w:r>
    </w:p>
    <w:p w:rsidR="00C34BE8" w:rsidRPr="001F4999" w:rsidRDefault="004E0C73" w:rsidP="004E0C73">
      <w:pPr>
        <w:spacing w:line="360" w:lineRule="auto"/>
        <w:jc w:val="both"/>
        <w:rPr>
          <w:rFonts w:asciiTheme="majorHAnsi" w:hAnsiTheme="majorHAnsi" w:cstheme="minorHAnsi"/>
          <w:lang w:val="en-GB"/>
        </w:rPr>
      </w:pPr>
      <w:r w:rsidRPr="001F4999">
        <w:rPr>
          <w:rFonts w:asciiTheme="majorHAnsi" w:hAnsiTheme="majorHAnsi"/>
          <w:lang w:val="en-GB"/>
        </w:rPr>
        <w:t>The recommendations for this research would have been to practice more ‘slow journalism’ and to spend more money on editors abroad. This is merely a primary assessment. However, newspapers could also print</w:t>
      </w:r>
      <w:r w:rsidR="00A63AB8">
        <w:rPr>
          <w:rFonts w:asciiTheme="majorHAnsi" w:hAnsiTheme="majorHAnsi"/>
          <w:lang w:val="en-GB"/>
        </w:rPr>
        <w:t xml:space="preserve"> the sort of</w:t>
      </w:r>
      <w:r w:rsidRPr="001F4999">
        <w:rPr>
          <w:rFonts w:asciiTheme="majorHAnsi" w:hAnsiTheme="majorHAnsi"/>
          <w:lang w:val="en-GB"/>
        </w:rPr>
        <w:t xml:space="preserve"> disclaimer </w:t>
      </w:r>
      <w:r w:rsidR="00A63AB8">
        <w:rPr>
          <w:rFonts w:asciiTheme="majorHAnsi" w:hAnsiTheme="majorHAnsi"/>
          <w:lang w:val="en-GB"/>
        </w:rPr>
        <w:t>described earlier</w:t>
      </w:r>
      <w:r w:rsidRPr="001F4999">
        <w:rPr>
          <w:rFonts w:asciiTheme="majorHAnsi" w:hAnsiTheme="majorHAnsi"/>
          <w:lang w:val="en-GB"/>
        </w:rPr>
        <w:t xml:space="preserve">. </w:t>
      </w:r>
      <w:r w:rsidRPr="001F4999">
        <w:rPr>
          <w:rFonts w:asciiTheme="majorHAnsi" w:hAnsiTheme="majorHAnsi" w:cstheme="minorHAnsi"/>
          <w:lang w:val="en-GB"/>
        </w:rPr>
        <w:t>As an example of slow journalism</w:t>
      </w:r>
      <w:r w:rsidR="00C34BE8" w:rsidRPr="001F4999">
        <w:rPr>
          <w:rFonts w:asciiTheme="majorHAnsi" w:hAnsiTheme="majorHAnsi" w:cstheme="minorHAnsi"/>
          <w:lang w:val="en-GB"/>
        </w:rPr>
        <w:t>, t</w:t>
      </w:r>
      <w:r w:rsidR="000F4A06" w:rsidRPr="001F4999">
        <w:rPr>
          <w:rFonts w:asciiTheme="majorHAnsi" w:hAnsiTheme="majorHAnsi" w:cstheme="minorHAnsi"/>
          <w:lang w:val="en-GB"/>
        </w:rPr>
        <w:t xml:space="preserve">he Belgian newspaper </w:t>
      </w:r>
      <w:r w:rsidR="004B044D" w:rsidRPr="004B044D">
        <w:rPr>
          <w:rFonts w:asciiTheme="majorHAnsi" w:hAnsiTheme="majorHAnsi" w:cstheme="minorHAnsi"/>
          <w:i/>
          <w:lang w:val="en-GB"/>
        </w:rPr>
        <w:t>De Morgen</w:t>
      </w:r>
      <w:r w:rsidR="00830DDB" w:rsidRPr="001F4999">
        <w:rPr>
          <w:rFonts w:asciiTheme="majorHAnsi" w:hAnsiTheme="majorHAnsi" w:cstheme="minorHAnsi"/>
          <w:lang w:val="en-GB"/>
        </w:rPr>
        <w:t xml:space="preserve"> published d</w:t>
      </w:r>
      <w:r w:rsidR="00C34BE8" w:rsidRPr="001F4999">
        <w:rPr>
          <w:rFonts w:asciiTheme="majorHAnsi" w:hAnsiTheme="majorHAnsi" w:cstheme="minorHAnsi"/>
          <w:lang w:val="en-GB"/>
        </w:rPr>
        <w:t xml:space="preserve">ata </w:t>
      </w:r>
      <w:r w:rsidR="00A63AB8">
        <w:rPr>
          <w:rFonts w:asciiTheme="majorHAnsi" w:hAnsiTheme="majorHAnsi" w:cstheme="minorHAnsi"/>
          <w:lang w:val="en-GB"/>
        </w:rPr>
        <w:t>three</w:t>
      </w:r>
      <w:r w:rsidR="00C34BE8" w:rsidRPr="001F4999">
        <w:rPr>
          <w:rFonts w:asciiTheme="majorHAnsi" w:hAnsiTheme="majorHAnsi" w:cstheme="minorHAnsi"/>
          <w:lang w:val="en-GB"/>
        </w:rPr>
        <w:t xml:space="preserve"> months after the assaults (Soenens, 2016)</w:t>
      </w:r>
      <w:r w:rsidR="00830DDB" w:rsidRPr="001F4999">
        <w:rPr>
          <w:rFonts w:asciiTheme="majorHAnsi" w:hAnsiTheme="majorHAnsi" w:cstheme="minorHAnsi"/>
          <w:lang w:val="en-GB"/>
        </w:rPr>
        <w:t>. By admitting that they were wrong, t</w:t>
      </w:r>
      <w:r w:rsidR="00841072" w:rsidRPr="001F4999">
        <w:rPr>
          <w:rFonts w:asciiTheme="majorHAnsi" w:hAnsiTheme="majorHAnsi" w:cstheme="minorHAnsi"/>
          <w:lang w:val="en-GB"/>
        </w:rPr>
        <w:t xml:space="preserve">he newspaper showed </w:t>
      </w:r>
      <w:r w:rsidR="0066586F" w:rsidRPr="001F4999">
        <w:rPr>
          <w:rFonts w:asciiTheme="majorHAnsi" w:hAnsiTheme="majorHAnsi" w:cstheme="minorHAnsi"/>
          <w:lang w:val="en-GB"/>
        </w:rPr>
        <w:t>that it reflected upon its own reporting</w:t>
      </w:r>
      <w:r w:rsidR="00830DDB" w:rsidRPr="001F4999">
        <w:rPr>
          <w:rFonts w:asciiTheme="majorHAnsi" w:hAnsiTheme="majorHAnsi" w:cstheme="minorHAnsi"/>
          <w:lang w:val="en-GB"/>
        </w:rPr>
        <w:t>.</w:t>
      </w:r>
      <w:r w:rsidR="00C34BE8" w:rsidRPr="001F4999">
        <w:rPr>
          <w:rFonts w:asciiTheme="majorHAnsi" w:hAnsiTheme="majorHAnsi" w:cstheme="minorHAnsi"/>
          <w:lang w:val="en-GB"/>
        </w:rPr>
        <w:t xml:space="preserve"> </w:t>
      </w:r>
    </w:p>
    <w:p w:rsidR="005D38C4" w:rsidRPr="001F4999" w:rsidRDefault="005D38C4" w:rsidP="005D38C4">
      <w:pPr>
        <w:spacing w:line="360" w:lineRule="auto"/>
        <w:jc w:val="both"/>
        <w:rPr>
          <w:rFonts w:asciiTheme="majorHAnsi" w:hAnsiTheme="majorHAnsi"/>
          <w:lang w:val="en-GB"/>
        </w:rPr>
      </w:pPr>
    </w:p>
    <w:p w:rsidR="000019BB" w:rsidRPr="001F4999" w:rsidRDefault="000019BB" w:rsidP="00C71589">
      <w:pPr>
        <w:spacing w:line="360" w:lineRule="auto"/>
        <w:jc w:val="both"/>
        <w:rPr>
          <w:rFonts w:asciiTheme="majorHAnsi" w:eastAsiaTheme="majorEastAsia" w:hAnsiTheme="majorHAnsi" w:cstheme="majorBidi"/>
          <w:b/>
          <w:bCs/>
          <w:color w:val="365F91" w:themeColor="accent1" w:themeShade="BF"/>
          <w:lang w:val="en-GB"/>
        </w:rPr>
      </w:pPr>
      <w:r w:rsidRPr="001F4999">
        <w:rPr>
          <w:rFonts w:asciiTheme="majorHAnsi" w:hAnsiTheme="majorHAnsi"/>
          <w:lang w:val="en-GB"/>
        </w:rPr>
        <w:br w:type="page"/>
      </w:r>
    </w:p>
    <w:p w:rsidR="0076338E" w:rsidRPr="001F4999" w:rsidRDefault="001945C1" w:rsidP="00F957F4">
      <w:pPr>
        <w:pStyle w:val="Kop1"/>
        <w:spacing w:line="360" w:lineRule="auto"/>
        <w:jc w:val="both"/>
        <w:rPr>
          <w:lang w:val="en-GB"/>
        </w:rPr>
      </w:pPr>
      <w:bookmarkStart w:id="10" w:name="_Toc461969677"/>
      <w:r>
        <w:rPr>
          <w:rFonts w:hint="eastAsia"/>
          <w:lang w:val="en-GB"/>
        </w:rPr>
        <w:lastRenderedPageBreak/>
        <w:t>References</w:t>
      </w:r>
      <w:bookmarkEnd w:id="10"/>
    </w:p>
    <w:p w:rsidR="0076338E" w:rsidRPr="001F4999" w:rsidRDefault="0076338E" w:rsidP="00F957F4">
      <w:pPr>
        <w:spacing w:line="360" w:lineRule="auto"/>
        <w:jc w:val="both"/>
        <w:rPr>
          <w:rFonts w:asciiTheme="majorHAnsi" w:hAnsiTheme="majorHAnsi"/>
          <w:i/>
          <w:lang w:val="en-GB"/>
        </w:rPr>
      </w:pPr>
      <w:r w:rsidRPr="001F4999">
        <w:rPr>
          <w:rFonts w:asciiTheme="majorHAnsi" w:hAnsiTheme="majorHAnsi"/>
          <w:i/>
          <w:lang w:val="en-GB"/>
        </w:rPr>
        <w:t xml:space="preserve">'Aantal aangiften verkrachting </w:t>
      </w:r>
      <w:proofErr w:type="gramStart"/>
      <w:r w:rsidRPr="001F4999">
        <w:rPr>
          <w:rFonts w:asciiTheme="majorHAnsi" w:hAnsiTheme="majorHAnsi"/>
          <w:i/>
          <w:lang w:val="en-GB"/>
        </w:rPr>
        <w:t>meer</w:t>
      </w:r>
      <w:proofErr w:type="gramEnd"/>
      <w:r w:rsidRPr="001F4999">
        <w:rPr>
          <w:rFonts w:asciiTheme="majorHAnsi" w:hAnsiTheme="majorHAnsi"/>
          <w:i/>
          <w:lang w:val="en-GB"/>
        </w:rPr>
        <w:t xml:space="preserve"> dan gehalveerd'.</w:t>
      </w:r>
      <w:r w:rsidRPr="001F4999">
        <w:rPr>
          <w:rFonts w:asciiTheme="majorHAnsi" w:hAnsiTheme="majorHAnsi"/>
          <w:lang w:val="en-GB"/>
        </w:rPr>
        <w:t xml:space="preserve"> </w:t>
      </w:r>
      <w:proofErr w:type="gramStart"/>
      <w:r w:rsidRPr="001F4999">
        <w:rPr>
          <w:rFonts w:asciiTheme="majorHAnsi" w:hAnsiTheme="majorHAnsi"/>
          <w:lang w:val="en-GB"/>
        </w:rPr>
        <w:t>(2015)</w:t>
      </w:r>
      <w:r w:rsidRPr="001F4999">
        <w:rPr>
          <w:rFonts w:asciiTheme="majorHAnsi" w:hAnsiTheme="majorHAnsi"/>
          <w:i/>
          <w:lang w:val="en-GB"/>
        </w:rPr>
        <w:t>.</w:t>
      </w:r>
      <w:r w:rsidRPr="001F4999">
        <w:rPr>
          <w:rFonts w:asciiTheme="majorHAnsi" w:hAnsiTheme="majorHAnsi"/>
          <w:lang w:val="en-GB"/>
        </w:rPr>
        <w:t xml:space="preserve"> Nos.nl.</w:t>
      </w:r>
      <w:proofErr w:type="gramEnd"/>
      <w:r w:rsidRPr="001F4999">
        <w:rPr>
          <w:rFonts w:asciiTheme="majorHAnsi" w:hAnsiTheme="majorHAnsi"/>
          <w:lang w:val="en-GB"/>
        </w:rPr>
        <w:t xml:space="preserve"> Retrieved 15 August </w:t>
      </w:r>
      <w:r w:rsidR="00F957F4">
        <w:rPr>
          <w:rFonts w:asciiTheme="majorHAnsi" w:hAnsiTheme="majorHAnsi" w:hint="eastAsia"/>
          <w:lang w:val="en-GB"/>
        </w:rPr>
        <w:tab/>
      </w:r>
      <w:r w:rsidRPr="001F4999">
        <w:rPr>
          <w:rFonts w:asciiTheme="majorHAnsi" w:hAnsiTheme="majorHAnsi"/>
          <w:lang w:val="en-GB"/>
        </w:rPr>
        <w:t>2016, from</w:t>
      </w:r>
      <w:r w:rsidRPr="001F4999">
        <w:rPr>
          <w:rFonts w:asciiTheme="majorHAnsi" w:hAnsiTheme="majorHAnsi"/>
          <w:i/>
          <w:lang w:val="en-GB"/>
        </w:rPr>
        <w:t xml:space="preserve"> </w:t>
      </w:r>
      <w:hyperlink r:id="rId15" w:history="1">
        <w:r w:rsidR="00F957F4" w:rsidRPr="00564617">
          <w:rPr>
            <w:rStyle w:val="Hyperlink"/>
            <w:rFonts w:asciiTheme="majorHAnsi" w:hAnsiTheme="majorHAnsi"/>
            <w:i/>
            <w:lang w:val="en-GB"/>
          </w:rPr>
          <w:t>http://nos.nl/nieuwsuur/artikel/2059478-aantal-aangiften-verkrachting-</w:t>
        </w:r>
        <w:r w:rsidR="00F957F4" w:rsidRPr="00F957F4">
          <w:rPr>
            <w:rStyle w:val="Hyperlink"/>
            <w:rFonts w:asciiTheme="majorHAnsi" w:hAnsiTheme="majorHAnsi" w:hint="eastAsia"/>
            <w:i/>
            <w:u w:val="none"/>
            <w:lang w:val="en-GB"/>
          </w:rPr>
          <w:tab/>
        </w:r>
        <w:r w:rsidR="00F957F4" w:rsidRPr="00564617">
          <w:rPr>
            <w:rStyle w:val="Hyperlink"/>
            <w:rFonts w:asciiTheme="majorHAnsi" w:hAnsiTheme="majorHAnsi"/>
            <w:i/>
            <w:lang w:val="en-GB"/>
          </w:rPr>
          <w:t>meer-dan-gehalveerd.html</w:t>
        </w:r>
      </w:hyperlink>
      <w:r w:rsidRPr="001F4999">
        <w:rPr>
          <w:rFonts w:asciiTheme="majorHAnsi" w:hAnsiTheme="majorHAnsi"/>
          <w: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i/>
          <w:lang w:val="en-GB"/>
        </w:rPr>
        <w:t>Artikel 7: Vrijheid van meningsuiting; censuurverbod - Nederlandse grondwet.</w:t>
      </w:r>
      <w:r w:rsidRPr="001F4999">
        <w:rPr>
          <w:rFonts w:asciiTheme="majorHAnsi" w:hAnsiTheme="majorHAnsi"/>
          <w:lang w:val="en-GB"/>
        </w:rPr>
        <w:t xml:space="preserve"> </w:t>
      </w:r>
      <w:proofErr w:type="gramStart"/>
      <w:r w:rsidRPr="001F4999">
        <w:rPr>
          <w:rFonts w:asciiTheme="majorHAnsi" w:hAnsiTheme="majorHAnsi"/>
          <w:lang w:val="en-GB"/>
        </w:rPr>
        <w:t xml:space="preserve">(2016). </w:t>
      </w:r>
      <w:r w:rsidR="00F957F4">
        <w:rPr>
          <w:rFonts w:asciiTheme="majorHAnsi" w:hAnsiTheme="majorHAnsi" w:hint="eastAsia"/>
          <w:lang w:val="en-GB"/>
        </w:rPr>
        <w:tab/>
      </w:r>
      <w:r w:rsidRPr="001F4999">
        <w:rPr>
          <w:rFonts w:asciiTheme="majorHAnsi" w:hAnsiTheme="majorHAnsi"/>
          <w:lang w:val="en-GB"/>
        </w:rPr>
        <w:t>Denederlandsegrondwet.nl.</w:t>
      </w:r>
      <w:proofErr w:type="gramEnd"/>
      <w:r w:rsidRPr="001F4999">
        <w:rPr>
          <w:rFonts w:asciiTheme="majorHAnsi" w:hAnsiTheme="majorHAnsi"/>
          <w:lang w:val="en-GB"/>
        </w:rPr>
        <w:t xml:space="preserve"> Retrieved 9 August 2016, from </w:t>
      </w:r>
      <w:hyperlink w:history="1">
        <w:r w:rsidR="00F957F4" w:rsidRPr="00564617">
          <w:rPr>
            <w:rStyle w:val="Hyperlink"/>
            <w:rFonts w:asciiTheme="majorHAnsi" w:hAnsiTheme="majorHAnsi"/>
            <w:lang w:val="en-GB"/>
          </w:rPr>
          <w:t>http://</w:t>
        </w:r>
        <w:r w:rsidR="00F957F4" w:rsidRPr="00F957F4">
          <w:rPr>
            <w:rStyle w:val="Hyperlink"/>
            <w:rFonts w:asciiTheme="majorHAnsi" w:hAnsiTheme="majorHAnsi" w:hint="eastAsia"/>
            <w:u w:val="none"/>
            <w:lang w:val="en-GB"/>
          </w:rPr>
          <w:tab/>
        </w:r>
        <w:r w:rsidR="00F957F4" w:rsidRPr="00564617">
          <w:rPr>
            <w:rStyle w:val="Hyperlink"/>
            <w:rFonts w:asciiTheme="majorHAnsi" w:hAnsiTheme="majorHAnsi"/>
            <w:lang w:val="en-GB"/>
          </w:rPr>
          <w:t>www.denederlandsegrondwet.nl/9353000/1/j9vvihlf299q0sr/vgrnbj1z0qzw</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Alles kantelt, (2016, January 8).</w:t>
      </w:r>
      <w:proofErr w:type="gramEnd"/>
      <w:r w:rsidRPr="001F4999">
        <w:rPr>
          <w:rFonts w:asciiTheme="majorHAnsi" w:hAnsiTheme="majorHAnsi"/>
          <w:lang w:val="en-GB"/>
        </w:rPr>
        <w:t xml:space="preserve"> </w:t>
      </w:r>
      <w:proofErr w:type="gramStart"/>
      <w:r w:rsidRPr="001F4999">
        <w:rPr>
          <w:rFonts w:asciiTheme="majorHAnsi" w:hAnsiTheme="majorHAnsi"/>
          <w:lang w:val="en-GB"/>
        </w:rPr>
        <w:t xml:space="preserve">(VK-7) </w:t>
      </w:r>
      <w:r w:rsidRPr="001F4999">
        <w:rPr>
          <w:rFonts w:asciiTheme="majorHAnsi" w:hAnsiTheme="majorHAnsi"/>
          <w:i/>
          <w:lang w:val="en-GB"/>
        </w:rPr>
        <w:t>de Volkskrant.</w:t>
      </w:r>
      <w:proofErr w:type="gramEnd"/>
      <w:r w:rsidRPr="001F4999">
        <w:rPr>
          <w:rFonts w:asciiTheme="majorHAnsi" w:hAnsiTheme="majorHAnsi"/>
          <w:lang w:val="en-GB"/>
        </w:rPr>
        <w:t xml:space="preserve"> Retrieved January 28, 2016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Brambilla Hall, S. (2012). </w:t>
      </w:r>
      <w:r w:rsidRPr="001F4999">
        <w:rPr>
          <w:rFonts w:asciiTheme="majorHAnsi" w:hAnsiTheme="majorHAnsi"/>
          <w:i/>
          <w:lang w:val="en-GB"/>
        </w:rPr>
        <w:t xml:space="preserve">Using discourse analysis to identify speech acts in UK broadsheet </w:t>
      </w:r>
      <w:r w:rsidR="00F957F4">
        <w:rPr>
          <w:rFonts w:asciiTheme="majorHAnsi" w:hAnsiTheme="majorHAnsi" w:hint="eastAsia"/>
          <w:i/>
          <w:lang w:val="en-GB"/>
        </w:rPr>
        <w:tab/>
      </w:r>
      <w:r w:rsidRPr="001F4999">
        <w:rPr>
          <w:rFonts w:asciiTheme="majorHAnsi" w:hAnsiTheme="majorHAnsi"/>
          <w:i/>
          <w:lang w:val="en-GB"/>
        </w:rPr>
        <w:t>newspapers</w:t>
      </w:r>
      <w:r w:rsidRPr="001F4999">
        <w:rPr>
          <w:rFonts w:asciiTheme="majorHAnsi" w:hAnsiTheme="majorHAnsi"/>
          <w:lang w:val="en-GB"/>
        </w:rPr>
        <w:t xml:space="preserve"> (MSc in Politics and Communication). </w:t>
      </w:r>
      <w:proofErr w:type="gramStart"/>
      <w:r w:rsidRPr="001F4999">
        <w:rPr>
          <w:rFonts w:asciiTheme="majorHAnsi" w:hAnsiTheme="majorHAnsi"/>
          <w:lang w:val="en-GB"/>
        </w:rPr>
        <w:t xml:space="preserve">London School of Economics and </w:t>
      </w:r>
      <w:r w:rsidR="00F957F4">
        <w:rPr>
          <w:rFonts w:asciiTheme="majorHAnsi" w:hAnsiTheme="majorHAnsi" w:hint="eastAsia"/>
          <w:lang w:val="en-GB"/>
        </w:rPr>
        <w:tab/>
      </w:r>
      <w:r w:rsidRPr="001F4999">
        <w:rPr>
          <w:rFonts w:asciiTheme="majorHAnsi" w:hAnsiTheme="majorHAnsi"/>
          <w:lang w:val="en-GB"/>
        </w:rPr>
        <w:t>Political Science.</w:t>
      </w:r>
      <w:proofErr w:type="gramEnd"/>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BBC</w:t>
      </w:r>
      <w:proofErr w:type="gramStart"/>
      <w:r w:rsidRPr="001F4999">
        <w:rPr>
          <w:rFonts w:asciiTheme="majorHAnsi" w:hAnsiTheme="majorHAnsi"/>
          <w:lang w:val="en-GB"/>
        </w:rPr>
        <w:t>,.</w:t>
      </w:r>
      <w:proofErr w:type="gramEnd"/>
      <w:r w:rsidRPr="001F4999">
        <w:rPr>
          <w:rFonts w:asciiTheme="majorHAnsi" w:hAnsiTheme="majorHAnsi"/>
          <w:lang w:val="en-GB"/>
        </w:rPr>
        <w:t xml:space="preserve"> </w:t>
      </w:r>
      <w:proofErr w:type="gramStart"/>
      <w:r w:rsidRPr="001F4999">
        <w:rPr>
          <w:rFonts w:asciiTheme="majorHAnsi" w:hAnsiTheme="majorHAnsi"/>
          <w:lang w:val="en-GB"/>
        </w:rPr>
        <w:t>(2016). Chart showing the amount of Syrian refugees in 2016.</w:t>
      </w:r>
      <w:proofErr w:type="gramEnd"/>
      <w:r w:rsidRPr="001F4999">
        <w:rPr>
          <w:rFonts w:asciiTheme="majorHAnsi" w:hAnsiTheme="majorHAnsi"/>
          <w:lang w:val="en-GB"/>
        </w:rPr>
        <w:t xml:space="preserve"> Retrieved from </w:t>
      </w:r>
      <w:r w:rsidR="00F957F4">
        <w:rPr>
          <w:rFonts w:asciiTheme="majorHAnsi" w:hAnsiTheme="majorHAnsi" w:hint="eastAsia"/>
          <w:lang w:val="en-GB"/>
        </w:rPr>
        <w:tab/>
      </w:r>
      <w:hyperlink r:id="rId16" w:history="1">
        <w:r w:rsidRPr="001F4999">
          <w:rPr>
            <w:rStyle w:val="Hyperlink"/>
            <w:rFonts w:asciiTheme="majorHAnsi" w:hAnsiTheme="majorHAnsi"/>
            <w:lang w:val="en-GB"/>
          </w:rPr>
          <w:t>http://www.bbc.com/news/world-middle-east-26116868</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Bijntema, N. (2015). </w:t>
      </w:r>
      <w:r w:rsidRPr="001F4999">
        <w:rPr>
          <w:rFonts w:asciiTheme="majorHAnsi" w:hAnsiTheme="majorHAnsi"/>
          <w:i/>
          <w:lang w:val="en-GB"/>
        </w:rPr>
        <w:t>40 procent van jonge vrouwen heeft onvrijwillige seksuele ervaring gehad</w:t>
      </w:r>
      <w:r w:rsidRPr="001F4999">
        <w:rPr>
          <w:rFonts w:asciiTheme="majorHAnsi" w:hAnsiTheme="majorHAnsi"/>
          <w:lang w:val="en-GB"/>
        </w:rPr>
        <w:t xml:space="preserve">. </w:t>
      </w:r>
      <w:r w:rsidR="00F957F4">
        <w:rPr>
          <w:rFonts w:asciiTheme="majorHAnsi" w:hAnsiTheme="majorHAnsi" w:hint="eastAsia"/>
          <w:lang w:val="en-GB"/>
        </w:rPr>
        <w:tab/>
      </w:r>
      <w:proofErr w:type="gramStart"/>
      <w:r w:rsidRPr="001F4999">
        <w:rPr>
          <w:rFonts w:asciiTheme="majorHAnsi" w:hAnsiTheme="majorHAnsi"/>
          <w:lang w:val="en-GB"/>
        </w:rPr>
        <w:t>nrc.nl</w:t>
      </w:r>
      <w:proofErr w:type="gramEnd"/>
      <w:r w:rsidRPr="001F4999">
        <w:rPr>
          <w:rFonts w:asciiTheme="majorHAnsi" w:hAnsiTheme="majorHAnsi"/>
          <w:lang w:val="en-GB"/>
        </w:rPr>
        <w:t xml:space="preserve">. Retrieved 29 August 2016, from </w:t>
      </w:r>
      <w:hyperlink r:id="rId17" w:history="1">
        <w:r w:rsidR="00F957F4" w:rsidRPr="00564617">
          <w:rPr>
            <w:rStyle w:val="Hyperlink"/>
            <w:rFonts w:asciiTheme="majorHAnsi" w:hAnsiTheme="majorHAnsi"/>
            <w:lang w:val="en-GB"/>
          </w:rPr>
          <w:t>http://www.nrc.nl/nieuws/2015/07/29/40-</w:t>
        </w:r>
        <w:r w:rsidR="00F957F4" w:rsidRPr="00F957F4">
          <w:rPr>
            <w:rStyle w:val="Hyperlink"/>
            <w:rFonts w:asciiTheme="majorHAnsi" w:hAnsiTheme="majorHAnsi" w:hint="eastAsia"/>
            <w:u w:val="none"/>
            <w:lang w:val="en-GB"/>
          </w:rPr>
          <w:tab/>
        </w:r>
        <w:r w:rsidR="00F957F4" w:rsidRPr="00564617">
          <w:rPr>
            <w:rStyle w:val="Hyperlink"/>
            <w:rFonts w:asciiTheme="majorHAnsi" w:hAnsiTheme="majorHAnsi"/>
            <w:lang w:val="en-GB"/>
          </w:rPr>
          <w:t>procent-van-jonge-vrouwen-heeft-onvrijwillige-seksuele-ervaring-gehad-a1414361</w:t>
        </w:r>
      </w:hyperlink>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Barbier, J. (2015).</w:t>
      </w:r>
      <w:proofErr w:type="gramEnd"/>
      <w:r w:rsidRPr="001F4999">
        <w:rPr>
          <w:rFonts w:asciiTheme="majorHAnsi" w:hAnsiTheme="majorHAnsi"/>
          <w:lang w:val="en-GB"/>
        </w:rPr>
        <w:t xml:space="preserve"> </w:t>
      </w:r>
      <w:r w:rsidRPr="001F4999">
        <w:rPr>
          <w:rFonts w:asciiTheme="majorHAnsi" w:hAnsiTheme="majorHAnsi"/>
          <w:i/>
          <w:lang w:val="en-GB"/>
        </w:rPr>
        <w:t>Is een op de vijf jonge vrouwen verkracht</w:t>
      </w:r>
      <w:proofErr w:type="gramStart"/>
      <w:r w:rsidRPr="001F4999">
        <w:rPr>
          <w:rFonts w:asciiTheme="majorHAnsi" w:hAnsiTheme="majorHAnsi"/>
          <w:i/>
          <w:lang w:val="en-GB"/>
        </w:rPr>
        <w:t>?</w:t>
      </w:r>
      <w:r w:rsidRPr="001F4999">
        <w:rPr>
          <w:rFonts w:asciiTheme="majorHAnsi" w:hAnsiTheme="majorHAnsi"/>
          <w:lang w:val="en-GB"/>
        </w:rPr>
        <w:t>.</w:t>
      </w:r>
      <w:proofErr w:type="gramEnd"/>
      <w:r w:rsidRPr="001F4999">
        <w:rPr>
          <w:rFonts w:asciiTheme="majorHAnsi" w:hAnsiTheme="majorHAnsi"/>
          <w:lang w:val="en-GB"/>
        </w:rPr>
        <w:t xml:space="preserve"> Volkskrant.nl. Retrieved 29 </w:t>
      </w:r>
      <w:r w:rsidR="00F957F4">
        <w:rPr>
          <w:rFonts w:asciiTheme="majorHAnsi" w:hAnsiTheme="majorHAnsi" w:hint="eastAsia"/>
          <w:lang w:val="en-GB"/>
        </w:rPr>
        <w:tab/>
      </w:r>
      <w:r w:rsidRPr="001F4999">
        <w:rPr>
          <w:rFonts w:asciiTheme="majorHAnsi" w:hAnsiTheme="majorHAnsi"/>
          <w:lang w:val="en-GB"/>
        </w:rPr>
        <w:t xml:space="preserve">August 2016, from </w:t>
      </w:r>
      <w:hyperlink r:id="rId18" w:history="1">
        <w:r w:rsidR="00F957F4" w:rsidRPr="00564617">
          <w:rPr>
            <w:rStyle w:val="Hyperlink"/>
            <w:rFonts w:asciiTheme="majorHAnsi" w:hAnsiTheme="majorHAnsi"/>
            <w:lang w:val="en-GB"/>
          </w:rPr>
          <w:t>http://www.volkskrant.nl/wetenschap/is-een-op-de-vijf-jonge-</w:t>
        </w:r>
      </w:hyperlink>
      <w:r w:rsidR="00F957F4">
        <w:rPr>
          <w:rFonts w:asciiTheme="majorHAnsi" w:hAnsiTheme="majorHAnsi" w:hint="eastAsia"/>
          <w:lang w:val="en-GB"/>
        </w:rPr>
        <w:tab/>
      </w:r>
      <w:r w:rsidRPr="001F4999">
        <w:rPr>
          <w:rFonts w:asciiTheme="majorHAnsi" w:hAnsiTheme="majorHAnsi"/>
          <w:lang w:val="en-GB"/>
        </w:rPr>
        <w:t>vrouwen-verkracht~a4110522/</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Bakker, A., Geerds, J., Bakthali R., (2016, January 16) 'Na Keulen moesten politie en justitie </w:t>
      </w:r>
      <w:r w:rsidR="00F957F4">
        <w:rPr>
          <w:rFonts w:asciiTheme="majorHAnsi" w:hAnsiTheme="majorHAnsi" w:hint="eastAsia"/>
          <w:lang w:val="en-GB"/>
        </w:rPr>
        <w:tab/>
      </w:r>
      <w:r w:rsidRPr="001F4999">
        <w:rPr>
          <w:rFonts w:asciiTheme="majorHAnsi" w:hAnsiTheme="majorHAnsi"/>
          <w:lang w:val="en-GB"/>
        </w:rPr>
        <w:t xml:space="preserve">wel'; Asielzoekers pas half jaar later vervolgd voor aanrandingen (TG-11) </w:t>
      </w:r>
      <w:r w:rsidRPr="001F4999">
        <w:rPr>
          <w:rFonts w:asciiTheme="majorHAnsi" w:hAnsiTheme="majorHAnsi"/>
          <w:i/>
          <w:lang w:val="en-GB"/>
        </w:rPr>
        <w:t xml:space="preserve">De </w:t>
      </w:r>
      <w:r w:rsidR="00F957F4">
        <w:rPr>
          <w:rFonts w:asciiTheme="majorHAnsi" w:hAnsiTheme="majorHAnsi" w:hint="eastAsia"/>
          <w:i/>
          <w:lang w:val="en-GB"/>
        </w:rPr>
        <w:tab/>
      </w:r>
      <w:r w:rsidRPr="001F4999">
        <w:rPr>
          <w:rFonts w:asciiTheme="majorHAnsi" w:hAnsiTheme="majorHAnsi"/>
          <w:i/>
          <w:lang w:val="en-GB"/>
        </w:rPr>
        <w:t>Telegraaf</w:t>
      </w:r>
      <w:r w:rsidRPr="001F4999">
        <w:rPr>
          <w:rFonts w:asciiTheme="majorHAnsi" w:hAnsiTheme="majorHAnsi"/>
          <w:lang w:val="en-GB"/>
        </w:rPr>
        <w:t>, Retrieved March 1,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Brouwer, E. D. &amp; Kalkman, N. (2016, January 14). 'Oplossing ligt echt bij de mannen'; </w:t>
      </w:r>
      <w:r w:rsidR="00F957F4">
        <w:rPr>
          <w:rFonts w:asciiTheme="majorHAnsi" w:hAnsiTheme="majorHAnsi" w:hint="eastAsia"/>
          <w:lang w:val="en-GB"/>
        </w:rPr>
        <w:tab/>
      </w:r>
      <w:r w:rsidRPr="001F4999">
        <w:rPr>
          <w:rFonts w:asciiTheme="majorHAnsi" w:hAnsiTheme="majorHAnsi"/>
          <w:lang w:val="en-GB"/>
        </w:rPr>
        <w:t xml:space="preserve">Meldpunt: Weerbaarheidscursus vrouwen omgekeerde wereld (TG-10) </w:t>
      </w:r>
      <w:r w:rsidRPr="001F4999">
        <w:rPr>
          <w:rFonts w:asciiTheme="majorHAnsi" w:hAnsiTheme="majorHAnsi"/>
          <w:i/>
          <w:lang w:val="en-GB"/>
        </w:rPr>
        <w:t>De Telegraaf</w:t>
      </w:r>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March 2,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Breebaart, L. (2016, January 16) Aangifte doen (TR-14) </w:t>
      </w:r>
      <w:r w:rsidRPr="001F4999">
        <w:rPr>
          <w:rFonts w:asciiTheme="majorHAnsi" w:hAnsiTheme="majorHAnsi"/>
          <w:i/>
          <w:lang w:val="en-GB"/>
        </w:rPr>
        <w:t>Trouw.</w:t>
      </w:r>
      <w:proofErr w:type="gramEnd"/>
      <w:r w:rsidRPr="001F4999">
        <w:rPr>
          <w:rFonts w:asciiTheme="majorHAnsi" w:hAnsiTheme="majorHAnsi"/>
          <w:lang w:val="en-GB"/>
        </w:rPr>
        <w:t xml:space="preserve"> Retrieved February 24,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Beekes, B., Stalman, R. &amp; Shant, P. (2016, January 14) brieven (TR-11) </w:t>
      </w:r>
      <w:r w:rsidRPr="001F4999">
        <w:rPr>
          <w:rFonts w:asciiTheme="majorHAnsi" w:hAnsiTheme="majorHAnsi"/>
          <w:i/>
          <w:lang w:val="en-GB"/>
        </w:rPr>
        <w:t>Trouw.</w:t>
      </w:r>
      <w:proofErr w:type="gramEnd"/>
      <w:r w:rsidRPr="001F4999">
        <w:rPr>
          <w:rFonts w:asciiTheme="majorHAnsi" w:hAnsiTheme="majorHAnsi"/>
          <w:lang w:val="en-GB"/>
        </w:rPr>
        <w:t xml:space="preserve"> Retrieved </w:t>
      </w:r>
      <w:r w:rsidR="00F957F4">
        <w:rPr>
          <w:rFonts w:asciiTheme="majorHAnsi" w:hAnsiTheme="majorHAnsi" w:hint="eastAsia"/>
          <w:lang w:val="en-GB"/>
        </w:rPr>
        <w:tab/>
      </w:r>
      <w:r w:rsidRPr="001F4999">
        <w:rPr>
          <w:rFonts w:asciiTheme="majorHAnsi" w:hAnsiTheme="majorHAnsi"/>
          <w:lang w:val="en-GB"/>
        </w:rPr>
        <w:t>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lastRenderedPageBreak/>
        <w:t>Branderhorst.</w:t>
      </w:r>
      <w:proofErr w:type="gramEnd"/>
      <w:r w:rsidRPr="001F4999">
        <w:rPr>
          <w:rFonts w:asciiTheme="majorHAnsi" w:hAnsiTheme="majorHAnsi"/>
          <w:lang w:val="en-GB"/>
        </w:rPr>
        <w:t xml:space="preserve"> G. (2016, January 12) Asielzoeker die vrouw aanrandt, moet uitgezet (TR-6) </w:t>
      </w:r>
      <w:r w:rsidR="00F957F4">
        <w:rPr>
          <w:rFonts w:asciiTheme="majorHAnsi" w:hAnsiTheme="majorHAnsi" w:hint="eastAsia"/>
          <w:lang w:val="en-GB"/>
        </w:rPr>
        <w:tab/>
      </w:r>
      <w:r w:rsidRPr="001F4999">
        <w:rPr>
          <w:rFonts w:asciiTheme="majorHAnsi" w:hAnsiTheme="majorHAnsi"/>
          <w:i/>
          <w:lang w:val="en-GB"/>
        </w:rPr>
        <w:t>Trouw.</w:t>
      </w:r>
      <w:r w:rsidRPr="001F4999">
        <w:rPr>
          <w:rFonts w:asciiTheme="majorHAnsi" w:hAnsiTheme="majorHAnsi"/>
          <w:lang w:val="en-GB"/>
        </w:rPr>
        <w:t xml:space="preserve"> Retrieved February 29,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Bijlo, v. (2016, January 9) Ondergesneeuwd door al dat gekakel (AD-8) </w:t>
      </w:r>
      <w:r w:rsidRPr="001F4999">
        <w:rPr>
          <w:rFonts w:asciiTheme="majorHAnsi" w:hAnsiTheme="majorHAnsi"/>
          <w:i/>
          <w:lang w:val="en-GB"/>
        </w:rPr>
        <w:t>Het Algemeen Dagblad.</w:t>
      </w:r>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February 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Bolwijn, M. (2016, January 9) 'De praktijk leert: het aantal slachtoffers is veel groter' (VK-11) </w:t>
      </w:r>
      <w:r w:rsidR="00F957F4">
        <w:rPr>
          <w:rFonts w:asciiTheme="majorHAnsi" w:hAnsiTheme="majorHAnsi" w:hint="eastAsia"/>
          <w:lang w:val="en-GB"/>
        </w:rPr>
        <w:tab/>
      </w:r>
      <w:r w:rsidRPr="001F4999">
        <w:rPr>
          <w:rFonts w:asciiTheme="majorHAnsi" w:hAnsiTheme="majorHAnsi"/>
          <w:i/>
          <w:lang w:val="en-GB"/>
        </w:rPr>
        <w:t xml:space="preserve">de Volkskrant. </w:t>
      </w:r>
      <w:r w:rsidRPr="001F4999">
        <w:rPr>
          <w:rFonts w:asciiTheme="majorHAnsi" w:hAnsiTheme="majorHAnsi"/>
          <w:lang w:val="en-GB"/>
        </w:rPr>
        <w:t>Retrieved January 27,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Bolwijn, M. (2016, January 13) Burgerinitiatief anti-intimidatie krijgt snel steun (VK-18) </w:t>
      </w:r>
      <w:r w:rsidRPr="001F4999">
        <w:rPr>
          <w:rFonts w:asciiTheme="majorHAnsi" w:hAnsiTheme="majorHAnsi"/>
          <w:i/>
          <w:lang w:val="en-GB"/>
        </w:rPr>
        <w:t xml:space="preserve">de </w:t>
      </w:r>
      <w:r w:rsidR="00F957F4">
        <w:rPr>
          <w:rFonts w:asciiTheme="majorHAnsi" w:hAnsiTheme="majorHAnsi" w:hint="eastAsia"/>
          <w:i/>
          <w:lang w:val="en-GB"/>
        </w:rPr>
        <w:tab/>
      </w:r>
      <w:r w:rsidRPr="001F4999">
        <w:rPr>
          <w:rFonts w:asciiTheme="majorHAnsi" w:hAnsiTheme="majorHAnsi"/>
          <w:i/>
          <w:lang w:val="en-GB"/>
        </w:rPr>
        <w:t>Volkskrant.</w:t>
      </w:r>
      <w:proofErr w:type="gramEnd"/>
      <w:r w:rsidRPr="001F4999">
        <w:rPr>
          <w:rFonts w:asciiTheme="majorHAnsi" w:hAnsiTheme="majorHAnsi"/>
          <w:i/>
          <w:lang w:val="en-GB"/>
        </w:rPr>
        <w:t xml:space="preserve"> </w:t>
      </w:r>
      <w:r w:rsidRPr="001F4999">
        <w:rPr>
          <w:rFonts w:asciiTheme="majorHAnsi" w:hAnsiTheme="majorHAnsi"/>
          <w:lang w:val="en-GB"/>
        </w:rPr>
        <w:t>Retrieved January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cstheme="minorHAnsi"/>
          <w:lang w:val="en-GB"/>
        </w:rPr>
        <w:t>CIA.</w:t>
      </w:r>
      <w:proofErr w:type="gramEnd"/>
      <w:r w:rsidRPr="001F4999">
        <w:rPr>
          <w:rFonts w:asciiTheme="majorHAnsi" w:hAnsiTheme="majorHAnsi" w:cstheme="minorHAnsi"/>
          <w:lang w:val="en-GB"/>
        </w:rPr>
        <w:t xml:space="preserve"> </w:t>
      </w:r>
      <w:proofErr w:type="gramStart"/>
      <w:r w:rsidRPr="001F4999">
        <w:rPr>
          <w:rFonts w:asciiTheme="majorHAnsi" w:hAnsiTheme="majorHAnsi" w:cstheme="minorHAnsi"/>
          <w:lang w:val="en-GB"/>
        </w:rPr>
        <w:t>(2016). Cia.gov.</w:t>
      </w:r>
      <w:proofErr w:type="gramEnd"/>
      <w:r w:rsidRPr="001F4999">
        <w:rPr>
          <w:rFonts w:asciiTheme="majorHAnsi" w:hAnsiTheme="majorHAnsi" w:cstheme="minorHAnsi"/>
          <w:lang w:val="en-GB"/>
        </w:rPr>
        <w:t xml:space="preserve"> Retrieved 4 April 2016, from </w:t>
      </w:r>
      <w:r w:rsidR="00F957F4">
        <w:rPr>
          <w:rFonts w:asciiTheme="majorHAnsi" w:hAnsiTheme="majorHAnsi" w:cstheme="minorHAnsi" w:hint="eastAsia"/>
          <w:lang w:val="en-GB"/>
        </w:rPr>
        <w:tab/>
      </w:r>
      <w:hyperlink r:id="rId19" w:history="1">
        <w:r w:rsidR="00F957F4" w:rsidRPr="00564617">
          <w:rPr>
            <w:rStyle w:val="Hyperlink"/>
            <w:rFonts w:asciiTheme="majorHAnsi" w:hAnsiTheme="majorHAnsi" w:cstheme="minorHAnsi"/>
            <w:lang w:val="en-GB"/>
          </w:rPr>
          <w:t>https://www.cia.gov/library/publications/resources/the-world-</w:t>
        </w:r>
        <w:r w:rsidR="00F957F4" w:rsidRPr="00F957F4">
          <w:rPr>
            <w:rStyle w:val="Hyperlink"/>
            <w:rFonts w:asciiTheme="majorHAnsi" w:hAnsiTheme="majorHAnsi" w:cstheme="minorHAnsi" w:hint="eastAsia"/>
            <w:u w:val="none"/>
            <w:lang w:val="en-GB"/>
          </w:rPr>
          <w:tab/>
        </w:r>
        <w:r w:rsidR="00F957F4" w:rsidRPr="00564617">
          <w:rPr>
            <w:rStyle w:val="Hyperlink"/>
            <w:rFonts w:asciiTheme="majorHAnsi" w:hAnsiTheme="majorHAnsi" w:cstheme="minorHAnsi"/>
            <w:lang w:val="en-GB"/>
          </w:rPr>
          <w:t>factbook/geos/gm.html</w:t>
        </w:r>
      </w:hyperlink>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Carrigan, L. &amp; Prior, K. (2016).</w:t>
      </w:r>
      <w:proofErr w:type="gramEnd"/>
      <w:r w:rsidRPr="001F4999">
        <w:rPr>
          <w:rFonts w:asciiTheme="majorHAnsi" w:hAnsiTheme="majorHAnsi"/>
          <w:lang w:val="en-GB"/>
        </w:rPr>
        <w:t xml:space="preserve"> </w:t>
      </w:r>
      <w:proofErr w:type="gramStart"/>
      <w:r w:rsidRPr="001F4999">
        <w:rPr>
          <w:rFonts w:asciiTheme="majorHAnsi" w:hAnsiTheme="majorHAnsi"/>
          <w:i/>
          <w:lang w:val="en-GB"/>
        </w:rPr>
        <w:t>Stranded lives.</w:t>
      </w:r>
      <w:proofErr w:type="gramEnd"/>
      <w:r w:rsidRPr="001F4999">
        <w:rPr>
          <w:rFonts w:asciiTheme="majorHAnsi" w:hAnsiTheme="majorHAnsi"/>
          <w:i/>
          <w:lang w:val="en-GB"/>
        </w:rPr>
        <w:t xml:space="preserve"> </w:t>
      </w:r>
      <w:proofErr w:type="gramStart"/>
      <w:r w:rsidRPr="001F4999">
        <w:rPr>
          <w:rFonts w:asciiTheme="majorHAnsi" w:hAnsiTheme="majorHAnsi"/>
          <w:i/>
          <w:lang w:val="en-GB"/>
        </w:rPr>
        <w:t>International Rescue Committee</w:t>
      </w:r>
      <w:r w:rsidRPr="001F4999">
        <w:rPr>
          <w:rFonts w:asciiTheme="majorHAnsi" w:hAnsiTheme="majorHAnsi"/>
          <w:lang w:val="en-GB"/>
        </w:rPr>
        <w:t xml:space="preserve"> (IRC).</w:t>
      </w:r>
      <w:proofErr w:type="gramEnd"/>
      <w:r w:rsidRPr="001F4999">
        <w:rPr>
          <w:rFonts w:asciiTheme="majorHAnsi" w:hAnsiTheme="majorHAnsi"/>
          <w:lang w:val="en-GB"/>
        </w:rPr>
        <w:t xml:space="preserve"> Retrieved </w:t>
      </w:r>
      <w:r w:rsidR="00F957F4">
        <w:rPr>
          <w:rFonts w:asciiTheme="majorHAnsi" w:hAnsiTheme="majorHAnsi" w:hint="eastAsia"/>
          <w:lang w:val="en-GB"/>
        </w:rPr>
        <w:tab/>
      </w:r>
      <w:r w:rsidRPr="001F4999">
        <w:rPr>
          <w:rFonts w:asciiTheme="majorHAnsi" w:hAnsiTheme="majorHAnsi"/>
          <w:lang w:val="en-GB"/>
        </w:rPr>
        <w:t xml:space="preserve">4 July 2016, from </w:t>
      </w:r>
      <w:hyperlink r:id="rId20" w:history="1">
        <w:r w:rsidRPr="001F4999">
          <w:rPr>
            <w:rStyle w:val="Hyperlink"/>
            <w:rFonts w:asciiTheme="majorHAnsi" w:hAnsiTheme="majorHAnsi"/>
            <w:lang w:val="en-GB"/>
          </w:rPr>
          <w:t>https://www.rescue.org/article/stranded-lives</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Christodoulakis, N. (2003). COUNCIL REGULATION (EC) No 343/2003 of 18 February 2003 </w:t>
      </w:r>
      <w:r w:rsidR="00F957F4">
        <w:rPr>
          <w:rFonts w:asciiTheme="majorHAnsi" w:hAnsiTheme="majorHAnsi" w:hint="eastAsia"/>
          <w:lang w:val="en-GB"/>
        </w:rPr>
        <w:tab/>
      </w:r>
      <w:r w:rsidRPr="001F4999">
        <w:rPr>
          <w:rFonts w:asciiTheme="majorHAnsi" w:hAnsiTheme="majorHAnsi"/>
          <w:lang w:val="en-GB"/>
        </w:rPr>
        <w:t xml:space="preserve">establishing the criteria and mechanisms for determining the </w:t>
      </w:r>
      <w:r w:rsidR="0021387A" w:rsidRPr="001F4999">
        <w:rPr>
          <w:rFonts w:asciiTheme="majorHAnsi" w:hAnsiTheme="majorHAnsi"/>
          <w:lang w:val="en-GB"/>
        </w:rPr>
        <w:t>Member state</w:t>
      </w:r>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 xml:space="preserve">responsible for examining an asylum application lodged in one of the </w:t>
      </w:r>
      <w:r w:rsidR="0021387A" w:rsidRPr="001F4999">
        <w:rPr>
          <w:rFonts w:asciiTheme="majorHAnsi" w:hAnsiTheme="majorHAnsi"/>
          <w:lang w:val="en-GB"/>
        </w:rPr>
        <w:t>Member state</w:t>
      </w:r>
      <w:r w:rsidRPr="001F4999">
        <w:rPr>
          <w:rFonts w:asciiTheme="majorHAnsi" w:hAnsiTheme="majorHAnsi"/>
          <w:lang w:val="en-GB"/>
        </w:rPr>
        <w:t xml:space="preserve">s </w:t>
      </w:r>
      <w:r w:rsidR="00F957F4">
        <w:rPr>
          <w:rFonts w:asciiTheme="majorHAnsi" w:hAnsiTheme="majorHAnsi" w:hint="eastAsia"/>
          <w:lang w:val="en-GB"/>
        </w:rPr>
        <w:tab/>
      </w:r>
      <w:r w:rsidRPr="001F4999">
        <w:rPr>
          <w:rFonts w:asciiTheme="majorHAnsi" w:hAnsiTheme="majorHAnsi"/>
          <w:lang w:val="en-GB"/>
        </w:rPr>
        <w:t xml:space="preserve">by a third-country national. </w:t>
      </w:r>
      <w:r w:rsidRPr="001F4999">
        <w:rPr>
          <w:rFonts w:asciiTheme="majorHAnsi" w:hAnsiTheme="majorHAnsi"/>
          <w:i/>
          <w:lang w:val="en-GB"/>
        </w:rPr>
        <w:t xml:space="preserve">The Official Journal </w:t>
      </w:r>
      <w:proofErr w:type="gramStart"/>
      <w:r w:rsidRPr="001F4999">
        <w:rPr>
          <w:rFonts w:asciiTheme="majorHAnsi" w:hAnsiTheme="majorHAnsi"/>
          <w:i/>
          <w:lang w:val="en-GB"/>
        </w:rPr>
        <w:t>Of</w:t>
      </w:r>
      <w:proofErr w:type="gramEnd"/>
      <w:r w:rsidRPr="001F4999">
        <w:rPr>
          <w:rFonts w:asciiTheme="majorHAnsi" w:hAnsiTheme="majorHAnsi"/>
          <w:i/>
          <w:lang w:val="en-GB"/>
        </w:rPr>
        <w:t xml:space="preserve"> The European Union</w:t>
      </w:r>
      <w:r w:rsidRPr="001F4999">
        <w:rPr>
          <w:rFonts w:asciiTheme="majorHAnsi" w:hAnsiTheme="majorHAnsi"/>
          <w:lang w:val="en-GB"/>
        </w:rPr>
        <w:t xml:space="preserve">, 1, 2. Retrieved </w:t>
      </w:r>
      <w:r w:rsidR="00F957F4">
        <w:rPr>
          <w:rFonts w:asciiTheme="majorHAnsi" w:hAnsiTheme="majorHAnsi" w:hint="eastAsia"/>
          <w:lang w:val="en-GB"/>
        </w:rPr>
        <w:tab/>
      </w:r>
      <w:r w:rsidRPr="001F4999">
        <w:rPr>
          <w:rFonts w:asciiTheme="majorHAnsi" w:hAnsiTheme="majorHAnsi"/>
          <w:lang w:val="en-GB"/>
        </w:rPr>
        <w:t xml:space="preserve">from </w:t>
      </w:r>
      <w:hyperlink r:id="rId21" w:history="1">
        <w:r w:rsidR="00F957F4" w:rsidRPr="00564617">
          <w:rPr>
            <w:rStyle w:val="Hyperlink"/>
            <w:rFonts w:asciiTheme="majorHAnsi" w:hAnsiTheme="majorHAnsi"/>
            <w:lang w:val="en-GB"/>
          </w:rPr>
          <w:t>http://eur-lex.europa.eu/legal-</w:t>
        </w:r>
        <w:r w:rsidR="00F957F4" w:rsidRPr="00F957F4">
          <w:rPr>
            <w:rStyle w:val="Hyperlink"/>
            <w:rFonts w:asciiTheme="majorHAnsi" w:hAnsiTheme="majorHAnsi" w:hint="eastAsia"/>
            <w:u w:val="none"/>
            <w:lang w:val="en-GB"/>
          </w:rPr>
          <w:tab/>
        </w:r>
        <w:r w:rsidR="00F957F4" w:rsidRPr="00564617">
          <w:rPr>
            <w:rStyle w:val="Hyperlink"/>
            <w:rFonts w:asciiTheme="majorHAnsi" w:hAnsiTheme="majorHAnsi"/>
            <w:lang w:val="en-GB"/>
          </w:rPr>
          <w:t>content/EN/TXT/PDF/?uri=CELEX:32003R0343&amp;from=EN</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i/>
          <w:lang w:val="en-GB"/>
        </w:rPr>
        <w:t>Convention and protocol relating to the status of refugees</w:t>
      </w:r>
      <w:r w:rsidRPr="001F4999">
        <w:rPr>
          <w:rFonts w:asciiTheme="majorHAnsi" w:hAnsiTheme="majorHAnsi" w:cstheme="minorHAnsi"/>
          <w:lang w:val="en-GB"/>
        </w:rPr>
        <w:t>.</w:t>
      </w:r>
      <w:proofErr w:type="gramEnd"/>
      <w:r w:rsidRPr="001F4999">
        <w:rPr>
          <w:rFonts w:asciiTheme="majorHAnsi" w:hAnsiTheme="majorHAnsi" w:cstheme="minorHAnsi"/>
          <w:lang w:val="en-GB"/>
        </w:rPr>
        <w:t xml:space="preserve"> (2016) (1st ed., p. 3). Geneva. </w:t>
      </w:r>
      <w:r w:rsidR="00F957F4">
        <w:rPr>
          <w:rFonts w:asciiTheme="majorHAnsi" w:hAnsiTheme="majorHAnsi" w:cstheme="minorHAnsi" w:hint="eastAsia"/>
          <w:lang w:val="en-GB"/>
        </w:rPr>
        <w:tab/>
      </w:r>
      <w:r w:rsidRPr="001F4999">
        <w:rPr>
          <w:rFonts w:asciiTheme="majorHAnsi" w:hAnsiTheme="majorHAnsi" w:cstheme="minorHAnsi"/>
          <w:lang w:val="en-GB"/>
        </w:rPr>
        <w:t xml:space="preserve">Retrieved from </w:t>
      </w:r>
      <w:hyperlink r:id="rId22" w:history="1">
        <w:r w:rsidRPr="001F4999">
          <w:rPr>
            <w:rStyle w:val="Hyperlink"/>
            <w:rFonts w:asciiTheme="majorHAnsi" w:hAnsiTheme="majorHAnsi" w:cstheme="minorHAnsi"/>
            <w:lang w:val="en-GB"/>
          </w:rPr>
          <w:t>http://www.unhcr.org/protect/PROTECTION/3b66c2aa10.pdf</w:t>
        </w:r>
      </w:hyperlink>
      <w:r w:rsidRPr="001F4999">
        <w:rPr>
          <w:rFonts w:asciiTheme="majorHAnsi" w:hAnsiTheme="majorHAnsi" w:cstheme="minorHAnsi"/>
          <w:lang w:val="en-GB"/>
        </w:rPr>
        <w:t xml:space="preserve"> </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i/>
          <w:lang w:val="en-GB"/>
        </w:rPr>
        <w:t>CBS StatLine - Cliënten van Slachtofferhulp; type, delict, herkomst, leeftijd en geslacht.</w:t>
      </w:r>
      <w:r w:rsidRPr="001F4999">
        <w:rPr>
          <w:rFonts w:asciiTheme="majorHAnsi" w:hAnsiTheme="majorHAnsi" w:cstheme="minorHAnsi"/>
          <w:lang w:val="en-GB"/>
        </w:rPr>
        <w:t xml:space="preserve"> </w:t>
      </w:r>
      <w:proofErr w:type="gramStart"/>
      <w:r w:rsidRPr="001F4999">
        <w:rPr>
          <w:rFonts w:asciiTheme="majorHAnsi" w:hAnsiTheme="majorHAnsi" w:cstheme="minorHAnsi"/>
          <w:lang w:val="en-GB"/>
        </w:rPr>
        <w:t xml:space="preserve">(2015). </w:t>
      </w:r>
      <w:r w:rsidR="00F957F4">
        <w:rPr>
          <w:rFonts w:asciiTheme="majorHAnsi" w:hAnsiTheme="majorHAnsi" w:cstheme="minorHAnsi" w:hint="eastAsia"/>
          <w:lang w:val="en-GB"/>
        </w:rPr>
        <w:tab/>
      </w:r>
      <w:r w:rsidRPr="001F4999">
        <w:rPr>
          <w:rFonts w:asciiTheme="majorHAnsi" w:hAnsiTheme="majorHAnsi" w:cstheme="minorHAnsi"/>
          <w:lang w:val="en-GB"/>
        </w:rPr>
        <w:t>Statline.cbs.nl.</w:t>
      </w:r>
      <w:proofErr w:type="gramEnd"/>
      <w:r w:rsidRPr="001F4999">
        <w:rPr>
          <w:rFonts w:asciiTheme="majorHAnsi" w:hAnsiTheme="majorHAnsi" w:cstheme="minorHAnsi"/>
          <w:lang w:val="en-GB"/>
        </w:rPr>
        <w:t xml:space="preserve"> Retrieved 15 August 2016, from </w:t>
      </w:r>
      <w:r w:rsidR="00F957F4">
        <w:rPr>
          <w:rFonts w:asciiTheme="majorHAnsi" w:hAnsiTheme="majorHAnsi" w:cstheme="minorHAnsi" w:hint="eastAsia"/>
          <w:lang w:val="en-GB"/>
        </w:rPr>
        <w:tab/>
      </w:r>
      <w:hyperlink r:id="rId23" w:history="1">
        <w:r w:rsidR="00F957F4" w:rsidRPr="00564617">
          <w:rPr>
            <w:rStyle w:val="Hyperlink"/>
            <w:rFonts w:asciiTheme="majorHAnsi" w:hAnsiTheme="majorHAnsi" w:cstheme="minorHAnsi"/>
            <w:lang w:val="en-GB"/>
          </w:rPr>
          <w:t>http://statline.cbs.nl/Statweb/publication/?DM=SLNL&amp;PA=81018ned&amp;D1=a&amp;D2=0</w:t>
        </w:r>
        <w:r w:rsidR="00F957F4" w:rsidRPr="00F957F4">
          <w:rPr>
            <w:rStyle w:val="Hyperlink"/>
            <w:rFonts w:asciiTheme="majorHAnsi" w:hAnsiTheme="majorHAnsi" w:cstheme="minorHAnsi" w:hint="eastAsia"/>
            <w:u w:val="none"/>
            <w:lang w:val="en-GB"/>
          </w:rPr>
          <w:tab/>
        </w:r>
        <w:r w:rsidR="00F957F4" w:rsidRPr="00564617">
          <w:rPr>
            <w:rStyle w:val="Hyperlink"/>
            <w:rFonts w:asciiTheme="majorHAnsi" w:hAnsiTheme="majorHAnsi" w:cstheme="minorHAnsi"/>
            <w:lang w:val="en-GB"/>
          </w:rPr>
          <w:t>&amp;D3=0&amp;D4=0-2&amp;D5=a&amp;D6=2&amp;D7=l&amp;VW=T</w:t>
        </w:r>
      </w:hyperlink>
      <w:r w:rsidRPr="001F4999">
        <w:rPr>
          <w:rFonts w:asciiTheme="majorHAnsi" w:hAnsiTheme="majorHAnsi" w:cstheme="minorHAnsi"/>
          <w:lang w:val="en-GB"/>
        </w:rPr>
        <w:t xml:space="preserve"> </w:t>
      </w:r>
    </w:p>
    <w:p w:rsidR="0076338E" w:rsidRPr="001F4999" w:rsidRDefault="004B044D" w:rsidP="0076338E">
      <w:pPr>
        <w:spacing w:line="360" w:lineRule="auto"/>
        <w:jc w:val="both"/>
        <w:rPr>
          <w:rFonts w:asciiTheme="majorHAnsi" w:hAnsiTheme="majorHAnsi" w:cstheme="minorHAnsi"/>
          <w:lang w:val="en-GB"/>
        </w:rPr>
      </w:pPr>
      <w:r w:rsidRPr="004B044D">
        <w:rPr>
          <w:rFonts w:asciiTheme="majorHAnsi" w:hAnsiTheme="majorHAnsi" w:cstheme="minorHAnsi"/>
          <w:lang w:val="es-ES"/>
        </w:rPr>
        <w:t>Chorus, J. (2016, January 15) De meisjes en  de aasgieren; Column (NRC-14)</w:t>
      </w:r>
      <w:r w:rsidRPr="004B044D">
        <w:rPr>
          <w:rFonts w:asciiTheme="majorHAnsi" w:hAnsiTheme="majorHAnsi" w:cstheme="minorHAnsi"/>
          <w:i/>
          <w:lang w:val="es-ES"/>
        </w:rPr>
        <w:t xml:space="preserve"> NRC Handelsblad.</w:t>
      </w:r>
      <w:r w:rsidRPr="004B044D">
        <w:rPr>
          <w:rFonts w:asciiTheme="majorHAnsi" w:hAnsiTheme="majorHAnsi" w:cstheme="minorHAnsi"/>
          <w:lang w:val="es-ES"/>
        </w:rPr>
        <w:t xml:space="preserve"> </w:t>
      </w:r>
      <w:r w:rsidR="00F957F4">
        <w:rPr>
          <w:rFonts w:asciiTheme="majorHAnsi" w:hAnsiTheme="majorHAnsi" w:cstheme="minorHAnsi" w:hint="eastAsia"/>
          <w:lang w:val="es-ES"/>
        </w:rPr>
        <w:tab/>
      </w:r>
      <w:r w:rsidR="0076338E" w:rsidRPr="001F4999">
        <w:rPr>
          <w:rFonts w:asciiTheme="majorHAnsi" w:hAnsiTheme="majorHAnsi" w:cstheme="minorHAnsi"/>
          <w:lang w:val="en-GB"/>
        </w:rPr>
        <w:t>Retrieved March 3,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 xml:space="preserve">Chaotische en beschamende situatie, (2016, January 8), (TR-4) </w:t>
      </w:r>
      <w:r w:rsidRPr="001F4999">
        <w:rPr>
          <w:rFonts w:asciiTheme="majorHAnsi" w:hAnsiTheme="majorHAnsi" w:cstheme="minorHAnsi"/>
          <w:i/>
          <w:lang w:val="en-GB"/>
        </w:rPr>
        <w:t>Trouw.</w:t>
      </w:r>
      <w:proofErr w:type="gramEnd"/>
      <w:r w:rsidRPr="001F4999">
        <w:rPr>
          <w:rFonts w:asciiTheme="majorHAnsi" w:hAnsiTheme="majorHAnsi" w:cstheme="minorHAnsi"/>
          <w:lang w:val="en-GB"/>
        </w:rPr>
        <w:t xml:space="preserve"> Retrieved February 28, </w:t>
      </w:r>
      <w:r w:rsidR="00F957F4">
        <w:rPr>
          <w:rFonts w:asciiTheme="majorHAnsi" w:hAnsiTheme="majorHAnsi" w:cstheme="minorHAnsi" w:hint="eastAsia"/>
          <w:lang w:val="en-GB"/>
        </w:rPr>
        <w:tab/>
      </w:r>
      <w:r w:rsidRPr="001F4999">
        <w:rPr>
          <w:rFonts w:asciiTheme="majorHAnsi" w:hAnsiTheme="majorHAnsi" w:cstheme="minorHAnsi"/>
          <w:lang w:val="en-GB"/>
        </w:rPr>
        <w:t>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lastRenderedPageBreak/>
        <w:t xml:space="preserve">Claus, S. (2016, January 13) Migratie houdt Zweden in wurggreep (TR-9) </w:t>
      </w:r>
      <w:r w:rsidRPr="001F4999">
        <w:rPr>
          <w:rFonts w:asciiTheme="majorHAnsi" w:hAnsiTheme="majorHAnsi" w:cstheme="minorHAnsi"/>
          <w:i/>
          <w:lang w:val="en-GB"/>
        </w:rPr>
        <w:t>Trouw.</w:t>
      </w:r>
      <w:r w:rsidRPr="001F4999">
        <w:rPr>
          <w:rFonts w:asciiTheme="majorHAnsi" w:hAnsiTheme="majorHAnsi" w:cstheme="minorHAnsi"/>
          <w:lang w:val="en-GB"/>
        </w:rPr>
        <w:t xml:space="preserve"> Retrieved </w:t>
      </w:r>
      <w:r w:rsidR="00F957F4">
        <w:rPr>
          <w:rFonts w:asciiTheme="majorHAnsi" w:hAnsiTheme="majorHAnsi" w:cstheme="minorHAnsi" w:hint="eastAsia"/>
          <w:lang w:val="en-GB"/>
        </w:rPr>
        <w:tab/>
      </w:r>
      <w:r w:rsidRPr="001F4999">
        <w:rPr>
          <w:rFonts w:asciiTheme="majorHAnsi" w:hAnsiTheme="majorHAnsi" w:cstheme="minorHAnsi"/>
          <w:lang w:val="en-GB"/>
        </w:rPr>
        <w:t>February 27,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Collee, J., Pragt, M. (2016, January 7). </w:t>
      </w:r>
      <w:proofErr w:type="gramStart"/>
      <w:r w:rsidRPr="001F4999">
        <w:rPr>
          <w:rFonts w:asciiTheme="majorHAnsi" w:hAnsiTheme="majorHAnsi" w:cstheme="minorHAnsi"/>
          <w:lang w:val="en-GB"/>
        </w:rPr>
        <w:t>Uw</w:t>
      </w:r>
      <w:proofErr w:type="gramEnd"/>
      <w:r w:rsidRPr="001F4999">
        <w:rPr>
          <w:rFonts w:asciiTheme="majorHAnsi" w:hAnsiTheme="majorHAnsi" w:cstheme="minorHAnsi"/>
          <w:lang w:val="en-GB"/>
        </w:rPr>
        <w:t xml:space="preserve"> mening (AD-5) </w:t>
      </w:r>
      <w:r w:rsidRPr="001F4999">
        <w:rPr>
          <w:rFonts w:asciiTheme="majorHAnsi" w:hAnsiTheme="majorHAnsi" w:cstheme="minorHAnsi"/>
          <w:i/>
          <w:lang w:val="en-GB"/>
        </w:rPr>
        <w:t>Het Algemeen Dagblad.</w:t>
      </w:r>
      <w:r w:rsidRPr="001F4999">
        <w:rPr>
          <w:rFonts w:asciiTheme="majorHAnsi" w:hAnsiTheme="majorHAnsi" w:cstheme="minorHAnsi"/>
          <w:lang w:val="en-GB"/>
        </w:rPr>
        <w:t xml:space="preserve"> Retrieved </w:t>
      </w:r>
      <w:r w:rsidR="00F957F4">
        <w:rPr>
          <w:rFonts w:asciiTheme="majorHAnsi" w:hAnsiTheme="majorHAnsi" w:cstheme="minorHAnsi" w:hint="eastAsia"/>
          <w:lang w:val="en-GB"/>
        </w:rPr>
        <w:tab/>
      </w:r>
      <w:r w:rsidRPr="001F4999">
        <w:rPr>
          <w:rFonts w:asciiTheme="majorHAnsi" w:hAnsiTheme="majorHAnsi" w:cstheme="minorHAnsi"/>
          <w:lang w:val="en-GB"/>
        </w:rPr>
        <w:t>February 27,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De Jong, S. (2016, January 9). Keulen: krant was laat, maar keek niet politiek correct weg; de </w:t>
      </w:r>
      <w:r w:rsidR="00F957F4">
        <w:rPr>
          <w:rFonts w:asciiTheme="majorHAnsi" w:hAnsiTheme="majorHAnsi" w:hint="eastAsia"/>
          <w:lang w:val="en-GB"/>
        </w:rPr>
        <w:tab/>
      </w:r>
      <w:r w:rsidRPr="001F4999">
        <w:rPr>
          <w:rFonts w:asciiTheme="majorHAnsi" w:hAnsiTheme="majorHAnsi"/>
          <w:lang w:val="en-GB"/>
        </w:rPr>
        <w:t>ombud</w:t>
      </w:r>
      <w:r w:rsidR="00F957F4">
        <w:rPr>
          <w:rFonts w:asciiTheme="majorHAnsi" w:hAnsiTheme="majorHAnsi" w:hint="eastAsia"/>
          <w:lang w:val="en-GB"/>
        </w:rPr>
        <w:tab/>
      </w:r>
      <w:r w:rsidRPr="001F4999">
        <w:rPr>
          <w:rFonts w:asciiTheme="majorHAnsi" w:hAnsiTheme="majorHAnsi"/>
          <w:lang w:val="en-GB"/>
        </w:rPr>
        <w:t xml:space="preserve">sman Sjoerd de Jong (NRC-7) </w:t>
      </w:r>
      <w:r w:rsidRPr="001F4999">
        <w:rPr>
          <w:rFonts w:asciiTheme="majorHAnsi" w:hAnsiTheme="majorHAnsi"/>
          <w:i/>
          <w:lang w:val="en-GB"/>
        </w:rPr>
        <w:t>NRC Handelsblad.</w:t>
      </w:r>
      <w:r w:rsidRPr="001F4999">
        <w:rPr>
          <w:rFonts w:asciiTheme="majorHAnsi" w:hAnsiTheme="majorHAnsi"/>
          <w:lang w:val="en-GB"/>
        </w:rPr>
        <w:t xml:space="preserve"> Retrieved March 2,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Den Boon, T. (2016, January 7) Aanranden gebeurde oorspronkelijk alleen met woorden (TR-</w:t>
      </w:r>
      <w:r w:rsidR="00F957F4">
        <w:rPr>
          <w:rFonts w:asciiTheme="majorHAnsi" w:hAnsiTheme="majorHAnsi" w:hint="eastAsia"/>
          <w:lang w:val="en-GB"/>
        </w:rPr>
        <w:tab/>
      </w:r>
      <w:r w:rsidRPr="001F4999">
        <w:rPr>
          <w:rFonts w:asciiTheme="majorHAnsi" w:hAnsiTheme="majorHAnsi"/>
          <w:lang w:val="en-GB"/>
        </w:rPr>
        <w:t xml:space="preserve">2) </w:t>
      </w:r>
      <w:r w:rsidRPr="001F4999">
        <w:rPr>
          <w:rFonts w:asciiTheme="majorHAnsi" w:hAnsiTheme="majorHAnsi"/>
          <w:i/>
          <w:lang w:val="en-GB"/>
        </w:rPr>
        <w:t>Trouw.</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de</w:t>
      </w:r>
      <w:proofErr w:type="gramEnd"/>
      <w:r w:rsidRPr="001F4999">
        <w:rPr>
          <w:rFonts w:asciiTheme="majorHAnsi" w:hAnsiTheme="majorHAnsi"/>
          <w:lang w:val="en-GB"/>
        </w:rPr>
        <w:t xml:space="preserve"> Vreede, J. (2016, January 16) Emoties lopen op tijdens enquête (AD-17) Het Algemeen </w:t>
      </w:r>
      <w:r w:rsidR="00F957F4">
        <w:rPr>
          <w:rFonts w:asciiTheme="majorHAnsi" w:hAnsiTheme="majorHAnsi" w:hint="eastAsia"/>
          <w:lang w:val="en-GB"/>
        </w:rPr>
        <w:tab/>
      </w:r>
      <w:r w:rsidRPr="001F4999">
        <w:rPr>
          <w:rFonts w:asciiTheme="majorHAnsi" w:hAnsiTheme="majorHAnsi"/>
          <w:lang w:val="en-GB"/>
        </w:rPr>
        <w:t>Dagblad.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de</w:t>
      </w:r>
      <w:proofErr w:type="gramEnd"/>
      <w:r w:rsidRPr="001F4999">
        <w:rPr>
          <w:rFonts w:asciiTheme="majorHAnsi" w:hAnsiTheme="majorHAnsi"/>
          <w:lang w:val="en-GB"/>
        </w:rPr>
        <w:t xml:space="preserve"> Vreede, J. (2016, January 16) Nederlandse vrouw banger na 'Keulen' (AD-18) </w:t>
      </w:r>
      <w:r w:rsidRPr="001F4999">
        <w:rPr>
          <w:rFonts w:asciiTheme="majorHAnsi" w:hAnsiTheme="majorHAnsi"/>
          <w:i/>
          <w:lang w:val="en-GB"/>
        </w:rPr>
        <w:t xml:space="preserve">Het </w:t>
      </w:r>
      <w:r w:rsidR="00F957F4">
        <w:rPr>
          <w:rFonts w:asciiTheme="majorHAnsi" w:hAnsiTheme="majorHAnsi" w:hint="eastAsia"/>
          <w:i/>
          <w:lang w:val="en-GB"/>
        </w:rPr>
        <w:tab/>
      </w:r>
      <w:r w:rsidRPr="001F4999">
        <w:rPr>
          <w:rFonts w:asciiTheme="majorHAnsi" w:hAnsiTheme="majorHAnsi"/>
          <w:i/>
          <w:lang w:val="en-GB"/>
        </w:rPr>
        <w:t>Algemeen Dagblad.</w:t>
      </w:r>
      <w:r w:rsidRPr="001F4999">
        <w:rPr>
          <w:rFonts w:asciiTheme="majorHAnsi" w:hAnsiTheme="majorHAnsi"/>
          <w:lang w:val="en-GB"/>
        </w:rPr>
        <w:t xml:space="preserve"> Retrieved February 27,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Duk, W. (2016, January 5). </w:t>
      </w:r>
      <w:proofErr w:type="gramStart"/>
      <w:r w:rsidRPr="001F4999">
        <w:rPr>
          <w:rFonts w:asciiTheme="majorHAnsi" w:hAnsiTheme="majorHAnsi"/>
          <w:lang w:val="en-GB"/>
        </w:rPr>
        <w:t xml:space="preserve">Massa-aanranding bij treinstation Keulen (AD-1) </w:t>
      </w:r>
      <w:r w:rsidRPr="001F4999">
        <w:rPr>
          <w:rFonts w:asciiTheme="majorHAnsi" w:hAnsiTheme="majorHAnsi"/>
          <w:i/>
          <w:lang w:val="en-GB"/>
        </w:rPr>
        <w:t xml:space="preserve">Het Algemeen </w:t>
      </w:r>
      <w:r w:rsidR="00F957F4">
        <w:rPr>
          <w:rFonts w:asciiTheme="majorHAnsi" w:hAnsiTheme="majorHAnsi" w:hint="eastAsia"/>
          <w:i/>
          <w:lang w:val="en-GB"/>
        </w:rPr>
        <w:tab/>
      </w:r>
      <w:r w:rsidRPr="001F4999">
        <w:rPr>
          <w:rFonts w:asciiTheme="majorHAnsi" w:hAnsiTheme="majorHAnsi"/>
          <w:i/>
          <w:lang w:val="en-GB"/>
        </w:rPr>
        <w:t>Dagblad.</w:t>
      </w:r>
      <w:proofErr w:type="gramEnd"/>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Duk, W. (2016, January 6). Merkel: geen genade daders (AD-3) </w:t>
      </w:r>
      <w:r w:rsidRPr="001F4999">
        <w:rPr>
          <w:rFonts w:asciiTheme="majorHAnsi" w:hAnsiTheme="majorHAnsi"/>
          <w:i/>
          <w:lang w:val="en-GB"/>
        </w:rPr>
        <w:t>Het Algemeen Dagblad.</w:t>
      </w:r>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February 27,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Duk, W. (2016, January 11) 'Ze sleurden vrouwen met geweld naar de club' (AD-10) </w:t>
      </w:r>
      <w:r w:rsidRPr="001F4999">
        <w:rPr>
          <w:rFonts w:asciiTheme="majorHAnsi" w:hAnsiTheme="majorHAnsi"/>
          <w:i/>
          <w:lang w:val="en-GB"/>
        </w:rPr>
        <w:t xml:space="preserve">Het </w:t>
      </w:r>
      <w:r w:rsidR="00F957F4">
        <w:rPr>
          <w:rFonts w:asciiTheme="majorHAnsi" w:hAnsiTheme="majorHAnsi" w:hint="eastAsia"/>
          <w:i/>
          <w:lang w:val="en-GB"/>
        </w:rPr>
        <w:tab/>
      </w:r>
      <w:r w:rsidRPr="001F4999">
        <w:rPr>
          <w:rFonts w:asciiTheme="majorHAnsi" w:hAnsiTheme="majorHAnsi"/>
          <w:i/>
          <w:lang w:val="en-GB"/>
        </w:rPr>
        <w:t>Algemeen 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Duk, W. (2016, January 11) Ook in Bielefeld aanrandingen (AD-12) </w:t>
      </w:r>
      <w:r w:rsidRPr="001F4999">
        <w:rPr>
          <w:rFonts w:asciiTheme="majorHAnsi" w:hAnsiTheme="majorHAnsi"/>
          <w:i/>
          <w:lang w:val="en-GB"/>
        </w:rPr>
        <w:t>Het Algemeen Dagblad.</w:t>
      </w:r>
      <w:proofErr w:type="gramEnd"/>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February 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Duk, W. (2016, January 12) 'Optreden politie in Keulen was schandalig'(AD-13) </w:t>
      </w:r>
      <w:r w:rsidRPr="001F4999">
        <w:rPr>
          <w:rFonts w:asciiTheme="majorHAnsi" w:hAnsiTheme="majorHAnsi"/>
          <w:i/>
          <w:lang w:val="en-GB"/>
        </w:rPr>
        <w:t xml:space="preserve">Het Algemeen </w:t>
      </w:r>
      <w:r w:rsidR="00F957F4">
        <w:rPr>
          <w:rFonts w:asciiTheme="majorHAnsi" w:hAnsiTheme="majorHAnsi" w:hint="eastAsia"/>
          <w:i/>
          <w:lang w:val="en-GB"/>
        </w:rPr>
        <w:tab/>
      </w:r>
      <w:r w:rsidRPr="001F4999">
        <w:rPr>
          <w:rFonts w:asciiTheme="majorHAnsi" w:hAnsiTheme="majorHAnsi"/>
          <w:i/>
          <w:lang w:val="en-GB"/>
        </w:rPr>
        <w:t>Dagblad.</w:t>
      </w:r>
      <w:r w:rsidRPr="001F4999">
        <w:rPr>
          <w:rFonts w:asciiTheme="majorHAnsi" w:hAnsiTheme="majorHAnsi"/>
          <w:lang w:val="en-GB"/>
        </w:rPr>
        <w:t xml:space="preserve"> Retrieved February 27,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Duk, W. (2016, January 17) Slachtoffer ziet aanrander op </w:t>
      </w:r>
      <w:proofErr w:type="gramStart"/>
      <w:r w:rsidRPr="001F4999">
        <w:rPr>
          <w:rFonts w:asciiTheme="majorHAnsi" w:hAnsiTheme="majorHAnsi"/>
          <w:lang w:val="en-GB"/>
        </w:rPr>
        <w:t>tv</w:t>
      </w:r>
      <w:proofErr w:type="gramEnd"/>
      <w:r w:rsidRPr="001F4999">
        <w:rPr>
          <w:rFonts w:asciiTheme="majorHAnsi" w:hAnsiTheme="majorHAnsi"/>
          <w:lang w:val="en-GB"/>
        </w:rPr>
        <w:t xml:space="preserve"> (AD-21) </w:t>
      </w:r>
      <w:r w:rsidRPr="001F4999">
        <w:rPr>
          <w:rFonts w:asciiTheme="majorHAnsi" w:hAnsiTheme="majorHAnsi"/>
          <w:i/>
          <w:lang w:val="en-GB"/>
        </w:rPr>
        <w:t>Het Algemeen Dagblad.</w:t>
      </w:r>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February 27,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Drayer, E. (2016, January 8) Roomblanke heren (VK-9) </w:t>
      </w:r>
      <w:r w:rsidRPr="001F4999">
        <w:rPr>
          <w:rFonts w:asciiTheme="majorHAnsi" w:hAnsiTheme="majorHAnsi"/>
          <w:i/>
          <w:lang w:val="en-GB"/>
        </w:rPr>
        <w:t>de Volkskrant.</w:t>
      </w:r>
      <w:proofErr w:type="gramEnd"/>
      <w:r w:rsidRPr="001F4999">
        <w:rPr>
          <w:rFonts w:asciiTheme="majorHAnsi" w:hAnsiTheme="majorHAnsi"/>
          <w:lang w:val="en-GB"/>
        </w:rPr>
        <w:t xml:space="preserve"> Retrieved February 28, </w:t>
      </w:r>
      <w:r w:rsidR="00F957F4">
        <w:rPr>
          <w:rFonts w:asciiTheme="majorHAnsi" w:hAnsiTheme="majorHAnsi" w:hint="eastAsia"/>
          <w:lang w:val="en-GB"/>
        </w:rPr>
        <w:tab/>
      </w:r>
      <w:r w:rsidRPr="001F4999">
        <w:rPr>
          <w:rFonts w:asciiTheme="majorHAnsi" w:hAnsiTheme="majorHAnsi"/>
          <w:lang w:val="en-GB"/>
        </w:rPr>
        <w:t>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lastRenderedPageBreak/>
        <w:t>de</w:t>
      </w:r>
      <w:proofErr w:type="gramEnd"/>
      <w:r w:rsidRPr="001F4999">
        <w:rPr>
          <w:rFonts w:asciiTheme="majorHAnsi" w:hAnsiTheme="majorHAnsi"/>
          <w:lang w:val="en-GB"/>
        </w:rPr>
        <w:t xml:space="preserve"> Graaf, P. (2016, January 6) 'Ze hebben een ander beeld over vrouwen dan wij' (VK-1) </w:t>
      </w:r>
      <w:r w:rsidRPr="001F4999">
        <w:rPr>
          <w:rFonts w:asciiTheme="majorHAnsi" w:hAnsiTheme="majorHAnsi"/>
          <w:i/>
          <w:lang w:val="en-GB"/>
        </w:rPr>
        <w:t xml:space="preserve">de </w:t>
      </w:r>
      <w:r w:rsidR="00F957F4">
        <w:rPr>
          <w:rFonts w:asciiTheme="majorHAnsi" w:hAnsiTheme="majorHAnsi" w:hint="eastAsia"/>
          <w:i/>
          <w:lang w:val="en-GB"/>
        </w:rPr>
        <w:tab/>
      </w:r>
      <w:r w:rsidRPr="001F4999">
        <w:rPr>
          <w:rFonts w:asciiTheme="majorHAnsi" w:hAnsiTheme="majorHAnsi"/>
          <w:i/>
          <w:lang w:val="en-GB"/>
        </w:rPr>
        <w:t>Volkskrant.</w:t>
      </w:r>
      <w:r w:rsidRPr="001F4999">
        <w:rPr>
          <w:rFonts w:asciiTheme="majorHAnsi" w:hAnsiTheme="majorHAnsi"/>
          <w:lang w:val="en-GB"/>
        </w:rPr>
        <w:t xml:space="preserve"> Retrieved March 1,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de</w:t>
      </w:r>
      <w:proofErr w:type="gramEnd"/>
      <w:r w:rsidRPr="001F4999">
        <w:rPr>
          <w:rFonts w:asciiTheme="majorHAnsi" w:hAnsiTheme="majorHAnsi"/>
          <w:lang w:val="en-GB"/>
        </w:rPr>
        <w:t xml:space="preserve"> Graaf, P. &amp; Kreling, T. (2016, January 11) Aanrandingen en dus cultuurles? </w:t>
      </w:r>
      <w:proofErr w:type="gramStart"/>
      <w:r w:rsidRPr="001F4999">
        <w:rPr>
          <w:rFonts w:asciiTheme="majorHAnsi" w:hAnsiTheme="majorHAnsi"/>
          <w:lang w:val="en-GB"/>
        </w:rPr>
        <w:t>Of straf?</w:t>
      </w:r>
      <w:proofErr w:type="gramEnd"/>
      <w:r w:rsidRPr="001F4999">
        <w:rPr>
          <w:rFonts w:asciiTheme="majorHAnsi" w:hAnsiTheme="majorHAnsi"/>
          <w:lang w:val="en-GB"/>
        </w:rPr>
        <w:t xml:space="preserve"> </w:t>
      </w:r>
      <w:proofErr w:type="gramStart"/>
      <w:r w:rsidRPr="001F4999">
        <w:rPr>
          <w:rFonts w:asciiTheme="majorHAnsi" w:hAnsiTheme="majorHAnsi"/>
          <w:lang w:val="en-GB"/>
        </w:rPr>
        <w:t xml:space="preserve">(VK-16) </w:t>
      </w:r>
      <w:r w:rsidR="00F957F4">
        <w:rPr>
          <w:rFonts w:asciiTheme="majorHAnsi" w:hAnsiTheme="majorHAnsi" w:hint="eastAsia"/>
          <w:lang w:val="en-GB"/>
        </w:rPr>
        <w:tab/>
      </w:r>
      <w:r w:rsidRPr="001F4999">
        <w:rPr>
          <w:rFonts w:asciiTheme="majorHAnsi" w:hAnsiTheme="majorHAnsi"/>
          <w:i/>
          <w:lang w:val="en-GB"/>
        </w:rPr>
        <w:t>de Volkskrant.</w:t>
      </w:r>
      <w:proofErr w:type="gramEnd"/>
      <w:r w:rsidRPr="001F4999">
        <w:rPr>
          <w:rFonts w:asciiTheme="majorHAnsi" w:hAnsiTheme="majorHAnsi"/>
          <w:lang w:val="en-GB"/>
        </w:rPr>
        <w:t xml:space="preserve"> Retrieved March 1,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Een dader is een dader (en hij staat links)</w:t>
      </w:r>
      <w:proofErr w:type="gramStart"/>
      <w:r w:rsidRPr="001F4999">
        <w:rPr>
          <w:rFonts w:asciiTheme="majorHAnsi" w:hAnsiTheme="majorHAnsi"/>
          <w:lang w:val="en-GB"/>
        </w:rPr>
        <w:t>,(</w:t>
      </w:r>
      <w:proofErr w:type="gramEnd"/>
      <w:r w:rsidRPr="001F4999">
        <w:rPr>
          <w:rFonts w:asciiTheme="majorHAnsi" w:hAnsiTheme="majorHAnsi"/>
          <w:lang w:val="en-GB"/>
        </w:rPr>
        <w:t>2016, January 7).(NRC-3)</w:t>
      </w:r>
      <w:r w:rsidRPr="001F4999">
        <w:rPr>
          <w:rFonts w:asciiTheme="majorHAnsi" w:hAnsiTheme="majorHAnsi"/>
          <w:i/>
          <w:lang w:val="en-GB"/>
        </w:rPr>
        <w:t xml:space="preserve"> NRC Handelsblad.</w:t>
      </w:r>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March 3,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Franssen, A. G. &amp; Markus, N. (2016, January 14) </w:t>
      </w:r>
      <w:proofErr w:type="gramStart"/>
      <w:r w:rsidRPr="001F4999">
        <w:rPr>
          <w:rFonts w:asciiTheme="majorHAnsi" w:hAnsiTheme="majorHAnsi"/>
          <w:lang w:val="en-GB"/>
        </w:rPr>
        <w:t>Extra</w:t>
      </w:r>
      <w:proofErr w:type="gramEnd"/>
      <w:r w:rsidRPr="001F4999">
        <w:rPr>
          <w:rFonts w:asciiTheme="majorHAnsi" w:hAnsiTheme="majorHAnsi"/>
          <w:lang w:val="en-GB"/>
        </w:rPr>
        <w:t xml:space="preserve"> alert op Keulse toestanden (TR-12) </w:t>
      </w:r>
      <w:r w:rsidR="00F957F4">
        <w:rPr>
          <w:rFonts w:asciiTheme="majorHAnsi" w:hAnsiTheme="majorHAnsi" w:hint="eastAsia"/>
          <w:lang w:val="en-GB"/>
        </w:rPr>
        <w:tab/>
      </w:r>
      <w:r w:rsidRPr="001F4999">
        <w:rPr>
          <w:rFonts w:asciiTheme="majorHAnsi" w:hAnsiTheme="majorHAnsi"/>
          <w:i/>
          <w:lang w:val="en-GB"/>
        </w:rPr>
        <w:t xml:space="preserve">Trouw. </w:t>
      </w:r>
      <w:r w:rsidRPr="001F4999">
        <w:rPr>
          <w:rFonts w:asciiTheme="majorHAnsi" w:hAnsiTheme="majorHAnsi"/>
          <w:lang w:val="en-GB"/>
        </w:rPr>
        <w:t>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Franssen, A.G. (2016, January 16) 'Laten we iederéén opvoeden over seks' (TR-13) </w:t>
      </w:r>
      <w:r w:rsidRPr="001F4999">
        <w:rPr>
          <w:rFonts w:asciiTheme="majorHAnsi" w:hAnsiTheme="majorHAnsi"/>
          <w:i/>
          <w:lang w:val="en-GB"/>
        </w:rPr>
        <w:t>Trouw.</w:t>
      </w:r>
      <w:proofErr w:type="gramEnd"/>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February 26,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Flint, C. (2012). </w:t>
      </w:r>
      <w:proofErr w:type="gramStart"/>
      <w:r w:rsidRPr="001F4999">
        <w:rPr>
          <w:rFonts w:asciiTheme="majorHAnsi" w:hAnsiTheme="majorHAnsi"/>
          <w:i/>
          <w:lang w:val="en-GB"/>
        </w:rPr>
        <w:t>Introduction to Geopolitics</w:t>
      </w:r>
      <w:r w:rsidRPr="001F4999">
        <w:rPr>
          <w:rFonts w:asciiTheme="majorHAnsi" w:hAnsiTheme="majorHAnsi"/>
          <w:lang w:val="en-GB"/>
        </w:rPr>
        <w:t>.</w:t>
      </w:r>
      <w:proofErr w:type="gramEnd"/>
      <w:r w:rsidRPr="001F4999">
        <w:rPr>
          <w:rFonts w:asciiTheme="majorHAnsi" w:hAnsiTheme="majorHAnsi"/>
          <w:lang w:val="en-GB"/>
        </w:rPr>
        <w:t xml:space="preserve"> p. 80, Hoboken: Taylor and Francis.</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Gee, J. (2014). </w:t>
      </w:r>
      <w:r w:rsidRPr="001F4999">
        <w:rPr>
          <w:rFonts w:asciiTheme="majorHAnsi" w:hAnsiTheme="majorHAnsi"/>
          <w:i/>
          <w:lang w:val="en-GB"/>
        </w:rPr>
        <w:t xml:space="preserve">An introduction to discourse analysis: Theory and Method </w:t>
      </w:r>
      <w:r w:rsidRPr="001F4999">
        <w:rPr>
          <w:rFonts w:asciiTheme="majorHAnsi" w:hAnsiTheme="majorHAnsi"/>
          <w:lang w:val="en-GB"/>
        </w:rPr>
        <w:t xml:space="preserve">(4th ed., p. 9). New </w:t>
      </w:r>
      <w:r w:rsidR="00F957F4">
        <w:rPr>
          <w:rFonts w:asciiTheme="majorHAnsi" w:hAnsiTheme="majorHAnsi" w:hint="eastAsia"/>
          <w:lang w:val="en-GB"/>
        </w:rPr>
        <w:tab/>
      </w:r>
      <w:r w:rsidRPr="001F4999">
        <w:rPr>
          <w:rFonts w:asciiTheme="majorHAnsi" w:hAnsiTheme="majorHAnsi"/>
          <w:lang w:val="en-GB"/>
        </w:rPr>
        <w:t>York: Routledge.</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Groeneweg-Roode, W. &amp; Mulders-Gordijn, J. (2016, January 15) Geachte redactie (VK-21) </w:t>
      </w:r>
      <w:r w:rsidRPr="001F4999">
        <w:rPr>
          <w:rFonts w:asciiTheme="majorHAnsi" w:hAnsiTheme="majorHAnsi"/>
          <w:i/>
          <w:lang w:val="en-GB"/>
        </w:rPr>
        <w:t xml:space="preserve">de </w:t>
      </w:r>
      <w:r w:rsidR="00F957F4">
        <w:rPr>
          <w:rFonts w:asciiTheme="majorHAnsi" w:hAnsiTheme="majorHAnsi" w:hint="eastAsia"/>
          <w:i/>
          <w:lang w:val="en-GB"/>
        </w:rPr>
        <w:tab/>
      </w:r>
      <w:r w:rsidRPr="001F4999">
        <w:rPr>
          <w:rFonts w:asciiTheme="majorHAnsi" w:hAnsiTheme="majorHAnsi"/>
          <w:i/>
          <w:lang w:val="en-GB"/>
        </w:rPr>
        <w:t>Volkskrant.</w:t>
      </w:r>
      <w:proofErr w:type="gramEnd"/>
      <w:r w:rsidRPr="001F4999">
        <w:rPr>
          <w:rFonts w:asciiTheme="majorHAnsi" w:hAnsiTheme="majorHAnsi"/>
          <w:i/>
          <w:lang w:val="en-GB"/>
        </w:rPr>
        <w:t xml:space="preserve"> </w:t>
      </w:r>
      <w:r w:rsidRPr="001F4999">
        <w:rPr>
          <w:rFonts w:asciiTheme="majorHAnsi" w:hAnsiTheme="majorHAnsi"/>
          <w:lang w:val="en-GB"/>
        </w:rPr>
        <w:t>Retrieved February 29,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i/>
          <w:lang w:val="en-GB"/>
        </w:rPr>
        <w:t>GeenStijl.</w:t>
      </w:r>
      <w:proofErr w:type="gramEnd"/>
      <w:r w:rsidRPr="001F4999">
        <w:rPr>
          <w:rFonts w:asciiTheme="majorHAnsi" w:hAnsiTheme="majorHAnsi"/>
          <w:lang w:val="en-GB"/>
        </w:rPr>
        <w:t xml:space="preserve"> </w:t>
      </w:r>
      <w:proofErr w:type="gramStart"/>
      <w:r w:rsidRPr="001F4999">
        <w:rPr>
          <w:rFonts w:asciiTheme="majorHAnsi" w:hAnsiTheme="majorHAnsi"/>
          <w:lang w:val="en-GB"/>
        </w:rPr>
        <w:t>(2016). TMG.</w:t>
      </w:r>
      <w:proofErr w:type="gramEnd"/>
      <w:r w:rsidRPr="001F4999">
        <w:rPr>
          <w:rFonts w:asciiTheme="majorHAnsi" w:hAnsiTheme="majorHAnsi"/>
          <w:lang w:val="en-GB"/>
        </w:rPr>
        <w:t xml:space="preserve"> Retrieved 28 August 2016, from </w:t>
      </w:r>
      <w:r w:rsidR="00F957F4">
        <w:rPr>
          <w:rFonts w:asciiTheme="majorHAnsi" w:hAnsiTheme="majorHAnsi" w:hint="eastAsia"/>
          <w:lang w:val="en-GB"/>
        </w:rPr>
        <w:tab/>
      </w:r>
      <w:hyperlink r:id="rId24" w:history="1">
        <w:r w:rsidR="00F957F4" w:rsidRPr="00564617">
          <w:rPr>
            <w:rStyle w:val="Hyperlink"/>
            <w:rFonts w:asciiTheme="majorHAnsi" w:hAnsiTheme="majorHAnsi"/>
            <w:lang w:val="en-GB"/>
          </w:rPr>
          <w:t>https://www.tmg.nl/nl/GeenStijl?language=nl</w:t>
        </w:r>
      </w:hyperlink>
      <w:r w:rsidR="00F957F4">
        <w:rPr>
          <w:rFonts w:asciiTheme="majorHAnsi" w:hAnsiTheme="majorHAnsi" w:hint="eastAsia"/>
          <w:lang w:val="en-GB"/>
        </w:rPr>
        <w:t xml:space="preserve"> </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 xml:space="preserve">Hartley, J. (1982, p. 16, 27, 146) </w:t>
      </w:r>
      <w:r w:rsidRPr="001F4999">
        <w:rPr>
          <w:rFonts w:asciiTheme="majorHAnsi" w:hAnsiTheme="majorHAnsi" w:cstheme="minorHAnsi"/>
          <w:i/>
          <w:lang w:val="en-GB"/>
        </w:rPr>
        <w:t>Understanding news</w:t>
      </w:r>
      <w:r w:rsidRPr="001F4999">
        <w:rPr>
          <w:rFonts w:asciiTheme="majorHAnsi" w:hAnsiTheme="majorHAnsi" w:cstheme="minorHAnsi"/>
          <w:lang w:val="en-GB"/>
        </w:rPr>
        <w:t>.</w:t>
      </w:r>
      <w:proofErr w:type="gramEnd"/>
      <w:r w:rsidRPr="001F4999">
        <w:rPr>
          <w:rFonts w:asciiTheme="majorHAnsi" w:hAnsiTheme="majorHAnsi" w:cstheme="minorHAnsi"/>
          <w:lang w:val="en-GB"/>
        </w:rPr>
        <w:t xml:space="preserve"> London: Methuen.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Hiskemuller, C. (2016, January 13). </w:t>
      </w:r>
      <w:proofErr w:type="gramStart"/>
      <w:r w:rsidRPr="001F4999">
        <w:rPr>
          <w:rFonts w:asciiTheme="majorHAnsi" w:hAnsiTheme="majorHAnsi"/>
          <w:lang w:val="en-GB"/>
        </w:rPr>
        <w:t>geachte</w:t>
      </w:r>
      <w:proofErr w:type="gramEnd"/>
      <w:r w:rsidRPr="001F4999">
        <w:rPr>
          <w:rFonts w:asciiTheme="majorHAnsi" w:hAnsiTheme="majorHAnsi"/>
          <w:lang w:val="en-GB"/>
        </w:rPr>
        <w:t xml:space="preserve"> lezer, (TG-9) </w:t>
      </w:r>
      <w:r w:rsidRPr="001F4999">
        <w:rPr>
          <w:rFonts w:asciiTheme="majorHAnsi" w:hAnsiTheme="majorHAnsi"/>
          <w:i/>
          <w:lang w:val="en-GB"/>
        </w:rPr>
        <w:t>De Telegraaf</w:t>
      </w:r>
      <w:r w:rsidRPr="001F4999">
        <w:rPr>
          <w:rFonts w:asciiTheme="majorHAnsi" w:hAnsiTheme="majorHAnsi"/>
          <w:lang w:val="en-GB"/>
        </w:rPr>
        <w:t xml:space="preserve">. Retrieved March 5, </w:t>
      </w:r>
      <w:r w:rsidR="00F957F4">
        <w:rPr>
          <w:rFonts w:asciiTheme="majorHAnsi" w:hAnsiTheme="majorHAnsi" w:hint="eastAsia"/>
          <w:lang w:val="en-GB"/>
        </w:rPr>
        <w:tab/>
      </w:r>
      <w:r w:rsidRPr="001F4999">
        <w:rPr>
          <w:rFonts w:asciiTheme="majorHAnsi" w:hAnsiTheme="majorHAnsi"/>
          <w:lang w:val="en-GB"/>
        </w:rPr>
        <w:t>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Hertzberger, R. (2016, January 9). Het nieuwe </w:t>
      </w:r>
      <w:proofErr w:type="gramStart"/>
      <w:r w:rsidRPr="001F4999">
        <w:rPr>
          <w:rFonts w:asciiTheme="majorHAnsi" w:hAnsiTheme="majorHAnsi"/>
          <w:lang w:val="en-GB"/>
        </w:rPr>
        <w:t>Duitsland;</w:t>
      </w:r>
      <w:proofErr w:type="gramEnd"/>
      <w:r w:rsidRPr="001F4999">
        <w:rPr>
          <w:rFonts w:asciiTheme="majorHAnsi" w:hAnsiTheme="majorHAnsi"/>
          <w:lang w:val="en-GB"/>
        </w:rPr>
        <w:t xml:space="preserve">(NRC-6). </w:t>
      </w:r>
      <w:r w:rsidRPr="001F4999">
        <w:rPr>
          <w:rFonts w:asciiTheme="majorHAnsi" w:hAnsiTheme="majorHAnsi"/>
          <w:i/>
          <w:lang w:val="en-GB"/>
        </w:rPr>
        <w:t>NRC Handelsblad</w:t>
      </w:r>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Retrieved March 2,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Huygen, M. (2016, January 11) Een groot </w:t>
      </w:r>
      <w:proofErr w:type="gramStart"/>
      <w:r w:rsidRPr="001F4999">
        <w:rPr>
          <w:rFonts w:asciiTheme="majorHAnsi" w:hAnsiTheme="majorHAnsi"/>
          <w:lang w:val="en-GB"/>
        </w:rPr>
        <w:t>aantal  jonge</w:t>
      </w:r>
      <w:proofErr w:type="gramEnd"/>
      <w:r w:rsidRPr="001F4999">
        <w:rPr>
          <w:rFonts w:asciiTheme="majorHAnsi" w:hAnsiTheme="majorHAnsi"/>
          <w:lang w:val="en-GB"/>
        </w:rPr>
        <w:t xml:space="preserve"> mannen:  altijd een risicofactor (NRC-</w:t>
      </w:r>
      <w:r w:rsidR="00F957F4">
        <w:rPr>
          <w:rFonts w:asciiTheme="majorHAnsi" w:hAnsiTheme="majorHAnsi" w:hint="eastAsia"/>
          <w:lang w:val="en-GB"/>
        </w:rPr>
        <w:tab/>
      </w:r>
      <w:r w:rsidRPr="001F4999">
        <w:rPr>
          <w:rFonts w:asciiTheme="majorHAnsi" w:hAnsiTheme="majorHAnsi"/>
          <w:lang w:val="en-GB"/>
        </w:rPr>
        <w:t xml:space="preserve">10) </w:t>
      </w:r>
      <w:r w:rsidRPr="001F4999">
        <w:rPr>
          <w:rFonts w:asciiTheme="majorHAnsi" w:hAnsiTheme="majorHAnsi"/>
          <w:i/>
          <w:lang w:val="en-GB"/>
        </w:rPr>
        <w:t>NRC Handelsblad.</w:t>
      </w:r>
      <w:r w:rsidRPr="001F4999">
        <w:rPr>
          <w:rFonts w:asciiTheme="majorHAnsi" w:hAnsiTheme="majorHAnsi"/>
          <w:lang w:val="en-GB"/>
        </w:rPr>
        <w:t xml:space="preserve"> Retrieved March 1,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Huygen, M. (2016, January 9) Sociale media #Keulen voer voor polarisering (NRC-8) </w:t>
      </w:r>
      <w:r w:rsidRPr="001F4999">
        <w:rPr>
          <w:rFonts w:asciiTheme="majorHAnsi" w:hAnsiTheme="majorHAnsi"/>
          <w:i/>
          <w:lang w:val="en-GB"/>
        </w:rPr>
        <w:t xml:space="preserve">NRC </w:t>
      </w:r>
      <w:r w:rsidR="00F957F4">
        <w:rPr>
          <w:rFonts w:asciiTheme="majorHAnsi" w:hAnsiTheme="majorHAnsi" w:hint="eastAsia"/>
          <w:i/>
          <w:lang w:val="en-GB"/>
        </w:rPr>
        <w:tab/>
      </w:r>
      <w:r w:rsidRPr="001F4999">
        <w:rPr>
          <w:rFonts w:asciiTheme="majorHAnsi" w:hAnsiTheme="majorHAnsi"/>
          <w:i/>
          <w:lang w:val="en-GB"/>
        </w:rPr>
        <w:t>Handelsblad</w:t>
      </w:r>
      <w:r w:rsidRPr="001F4999">
        <w:rPr>
          <w:rFonts w:asciiTheme="majorHAnsi" w:hAnsiTheme="majorHAnsi"/>
          <w:lang w:val="en-GB"/>
        </w:rPr>
        <w:t>.</w:t>
      </w:r>
      <w:proofErr w:type="gramEnd"/>
      <w:r w:rsidRPr="001F4999">
        <w:rPr>
          <w:rFonts w:asciiTheme="majorHAnsi" w:hAnsiTheme="majorHAnsi"/>
          <w:lang w:val="en-GB"/>
        </w:rPr>
        <w:t xml:space="preserve"> Retrieved March 3,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lastRenderedPageBreak/>
        <w:t xml:space="preserve">Hornig-Priest, S., (2010, p. 177, 195) </w:t>
      </w:r>
      <w:r w:rsidRPr="001F4999">
        <w:rPr>
          <w:rFonts w:asciiTheme="majorHAnsi" w:hAnsiTheme="majorHAnsi"/>
          <w:i/>
          <w:lang w:val="en-GB"/>
        </w:rPr>
        <w:t xml:space="preserve">Doing Media Research, </w:t>
      </w:r>
      <w:proofErr w:type="gramStart"/>
      <w:r w:rsidRPr="001F4999">
        <w:rPr>
          <w:rFonts w:asciiTheme="majorHAnsi" w:hAnsiTheme="majorHAnsi"/>
          <w:i/>
          <w:lang w:val="en-GB"/>
        </w:rPr>
        <w:t>An</w:t>
      </w:r>
      <w:proofErr w:type="gramEnd"/>
      <w:r w:rsidRPr="001F4999">
        <w:rPr>
          <w:rFonts w:asciiTheme="majorHAnsi" w:hAnsiTheme="majorHAnsi"/>
          <w:i/>
          <w:lang w:val="en-GB"/>
        </w:rPr>
        <w:t xml:space="preserve"> Introduction. </w:t>
      </w:r>
      <w:r w:rsidRPr="001F4999">
        <w:rPr>
          <w:rFonts w:asciiTheme="majorHAnsi" w:hAnsiTheme="majorHAnsi"/>
          <w:lang w:val="en-GB"/>
        </w:rPr>
        <w:t xml:space="preserve">California: Sage </w:t>
      </w:r>
      <w:r w:rsidR="00F957F4">
        <w:rPr>
          <w:rFonts w:asciiTheme="majorHAnsi" w:hAnsiTheme="majorHAnsi" w:hint="eastAsia"/>
          <w:lang w:val="en-GB"/>
        </w:rPr>
        <w:tab/>
      </w:r>
      <w:r w:rsidRPr="001F4999">
        <w:rPr>
          <w:rFonts w:asciiTheme="majorHAnsi" w:hAnsiTheme="majorHAnsi"/>
          <w:lang w:val="en-GB"/>
        </w:rPr>
        <w:t>publications</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Jansen. </w:t>
      </w:r>
      <w:proofErr w:type="gramStart"/>
      <w:r w:rsidRPr="001F4999">
        <w:rPr>
          <w:rFonts w:asciiTheme="majorHAnsi" w:hAnsiTheme="majorHAnsi"/>
          <w:lang w:val="en-GB"/>
        </w:rPr>
        <w:t>J.,</w:t>
      </w:r>
      <w:proofErr w:type="gramEnd"/>
      <w:r w:rsidRPr="001F4999">
        <w:rPr>
          <w:rFonts w:asciiTheme="majorHAnsi" w:hAnsiTheme="majorHAnsi"/>
          <w:lang w:val="en-GB"/>
        </w:rPr>
        <w:t xml:space="preserve"> &amp; Savelberg. R. (2016, January 6). Nachtmerrie in Keulen</w:t>
      </w:r>
      <w:proofErr w:type="gramStart"/>
      <w:r w:rsidRPr="001F4999">
        <w:rPr>
          <w:rFonts w:asciiTheme="majorHAnsi" w:hAnsiTheme="majorHAnsi"/>
          <w:lang w:val="en-GB"/>
        </w:rPr>
        <w:t>.(</w:t>
      </w:r>
      <w:proofErr w:type="gramEnd"/>
      <w:r w:rsidRPr="001F4999">
        <w:rPr>
          <w:rFonts w:asciiTheme="majorHAnsi" w:hAnsiTheme="majorHAnsi"/>
          <w:lang w:val="en-GB"/>
        </w:rPr>
        <w:t xml:space="preserve">TG-2) </w:t>
      </w:r>
      <w:r w:rsidRPr="001F4999">
        <w:rPr>
          <w:rFonts w:asciiTheme="majorHAnsi" w:hAnsiTheme="majorHAnsi"/>
          <w:i/>
          <w:lang w:val="en-GB"/>
        </w:rPr>
        <w:t>De Telegraaf</w:t>
      </w:r>
      <w:r w:rsidRPr="001F4999">
        <w:rPr>
          <w:rFonts w:asciiTheme="majorHAnsi" w:hAnsiTheme="majorHAnsi"/>
          <w:lang w:val="en-GB"/>
        </w:rPr>
        <w:t xml:space="preserve">. </w:t>
      </w:r>
      <w:r w:rsidR="00F957F4">
        <w:rPr>
          <w:rFonts w:asciiTheme="majorHAnsi" w:hAnsiTheme="majorHAnsi" w:hint="eastAsia"/>
          <w:lang w:val="en-GB"/>
        </w:rPr>
        <w:tab/>
      </w:r>
      <w:proofErr w:type="gramStart"/>
      <w:r w:rsidRPr="001F4999">
        <w:rPr>
          <w:rFonts w:asciiTheme="majorHAnsi" w:hAnsiTheme="majorHAnsi"/>
          <w:lang w:val="en-GB"/>
        </w:rPr>
        <w:t>Retrieved March 3, 2016.</w:t>
      </w:r>
      <w:proofErr w:type="gramEnd"/>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Jonker, S. (2016, January 9) De kater van Keulen wreekt zich nu al (TR-5</w:t>
      </w:r>
      <w:proofErr w:type="gramStart"/>
      <w:r w:rsidRPr="001F4999">
        <w:rPr>
          <w:rFonts w:asciiTheme="majorHAnsi" w:hAnsiTheme="majorHAnsi"/>
          <w:lang w:val="en-GB"/>
        </w:rPr>
        <w:t>)</w:t>
      </w:r>
      <w:r w:rsidRPr="001F4999">
        <w:rPr>
          <w:rFonts w:asciiTheme="majorHAnsi" w:hAnsiTheme="majorHAnsi"/>
          <w:i/>
          <w:lang w:val="en-GB"/>
        </w:rPr>
        <w:t>Trouw</w:t>
      </w:r>
      <w:proofErr w:type="gramEnd"/>
      <w:r w:rsidRPr="001F4999">
        <w:rPr>
          <w:rFonts w:asciiTheme="majorHAnsi" w:hAnsiTheme="majorHAnsi"/>
          <w:i/>
          <w:lang w:val="en-GB"/>
        </w:rPr>
        <w:t>.</w:t>
      </w:r>
      <w:r w:rsidRPr="001F4999">
        <w:rPr>
          <w:rFonts w:asciiTheme="majorHAnsi" w:hAnsiTheme="majorHAnsi"/>
          <w:lang w:val="en-GB"/>
        </w:rPr>
        <w:t xml:space="preserve"> Retrieved </w:t>
      </w:r>
      <w:r w:rsidR="00F957F4">
        <w:rPr>
          <w:rFonts w:asciiTheme="majorHAnsi" w:hAnsiTheme="majorHAnsi" w:hint="eastAsia"/>
          <w:lang w:val="en-GB"/>
        </w:rPr>
        <w:tab/>
      </w:r>
      <w:r w:rsidRPr="001F4999">
        <w:rPr>
          <w:rFonts w:asciiTheme="majorHAnsi" w:hAnsiTheme="majorHAnsi"/>
          <w:lang w:val="en-GB"/>
        </w:rPr>
        <w:t>February 27,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Jonker, S. (2016, January 12) Ook Zweden heeft zijn 'Keulen' (TR-8) </w:t>
      </w:r>
      <w:r w:rsidRPr="001F4999">
        <w:rPr>
          <w:rFonts w:asciiTheme="majorHAnsi" w:hAnsiTheme="majorHAnsi"/>
          <w:i/>
          <w:lang w:val="en-GB"/>
        </w:rPr>
        <w:t>Trouw.</w:t>
      </w:r>
      <w:r w:rsidRPr="001F4999">
        <w:rPr>
          <w:rFonts w:asciiTheme="majorHAnsi" w:hAnsiTheme="majorHAnsi"/>
          <w:lang w:val="en-GB"/>
        </w:rPr>
        <w:t xml:space="preserve"> Retrieved </w:t>
      </w:r>
      <w:r w:rsidR="00F957F4">
        <w:rPr>
          <w:rFonts w:asciiTheme="majorHAnsi" w:hAnsiTheme="majorHAnsi" w:hint="eastAsia"/>
          <w:lang w:val="en-GB"/>
        </w:rPr>
        <w:tab/>
      </w:r>
      <w:r w:rsidRPr="001F4999">
        <w:rPr>
          <w:rFonts w:asciiTheme="majorHAnsi" w:hAnsiTheme="majorHAnsi"/>
          <w:lang w:val="en-GB"/>
        </w:rPr>
        <w:t>February 25,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Jonker, S. (2016, January 6) Keulen zet asieldebat op scherp (TR-1) </w:t>
      </w:r>
      <w:r w:rsidRPr="001F4999">
        <w:rPr>
          <w:rFonts w:asciiTheme="majorHAnsi" w:hAnsiTheme="majorHAnsi"/>
          <w:i/>
          <w:lang w:val="en-GB"/>
        </w:rPr>
        <w:t>Trouw.</w:t>
      </w:r>
      <w:r w:rsidRPr="001F4999">
        <w:rPr>
          <w:rFonts w:asciiTheme="majorHAnsi" w:hAnsiTheme="majorHAnsi"/>
          <w:lang w:val="en-GB"/>
        </w:rPr>
        <w:t xml:space="preserve"> Retrieved </w:t>
      </w:r>
      <w:r w:rsidR="00F957F4">
        <w:rPr>
          <w:rFonts w:asciiTheme="majorHAnsi" w:hAnsiTheme="majorHAnsi" w:hint="eastAsia"/>
          <w:lang w:val="en-GB"/>
        </w:rPr>
        <w:tab/>
      </w:r>
      <w:r w:rsidRPr="001F4999">
        <w:rPr>
          <w:rFonts w:asciiTheme="majorHAnsi" w:hAnsiTheme="majorHAnsi"/>
          <w:lang w:val="en-GB"/>
        </w:rPr>
        <w:t>February 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Jonker, R.A., Plasschaert, R., Huisman, M., Janssen, R. (2016, January 6). </w:t>
      </w:r>
      <w:proofErr w:type="gramStart"/>
      <w:r w:rsidRPr="001F4999">
        <w:rPr>
          <w:rFonts w:asciiTheme="majorHAnsi" w:hAnsiTheme="majorHAnsi"/>
          <w:lang w:val="en-GB"/>
        </w:rPr>
        <w:t>Uw</w:t>
      </w:r>
      <w:proofErr w:type="gramEnd"/>
      <w:r w:rsidRPr="001F4999">
        <w:rPr>
          <w:rFonts w:asciiTheme="majorHAnsi" w:hAnsiTheme="majorHAnsi"/>
          <w:lang w:val="en-GB"/>
        </w:rPr>
        <w:t xml:space="preserve"> mening (AD-4) </w:t>
      </w:r>
      <w:r w:rsidR="00F957F4">
        <w:rPr>
          <w:rFonts w:asciiTheme="majorHAnsi" w:hAnsiTheme="majorHAnsi" w:hint="eastAsia"/>
          <w:lang w:val="en-GB"/>
        </w:rPr>
        <w:tab/>
      </w:r>
      <w:r w:rsidRPr="001F4999">
        <w:rPr>
          <w:rFonts w:asciiTheme="majorHAnsi" w:hAnsiTheme="majorHAnsi"/>
          <w:i/>
          <w:lang w:val="en-GB"/>
        </w:rPr>
        <w:t>Het Algemeen 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i/>
          <w:lang w:val="en-GB"/>
        </w:rPr>
        <w:t>Keulen Round up - Duitsland zit aan z'n islamtax.</w:t>
      </w:r>
      <w:proofErr w:type="gramEnd"/>
      <w:r w:rsidRPr="001F4999">
        <w:rPr>
          <w:rFonts w:asciiTheme="majorHAnsi" w:hAnsiTheme="majorHAnsi"/>
          <w:lang w:val="en-GB"/>
        </w:rPr>
        <w:t xml:space="preserve"> </w:t>
      </w:r>
      <w:proofErr w:type="gramStart"/>
      <w:r w:rsidRPr="001F4999">
        <w:rPr>
          <w:rFonts w:asciiTheme="majorHAnsi" w:hAnsiTheme="majorHAnsi"/>
          <w:lang w:val="en-GB"/>
        </w:rPr>
        <w:t>(2016). Geenstijl.nl.</w:t>
      </w:r>
      <w:proofErr w:type="gramEnd"/>
      <w:r w:rsidRPr="001F4999">
        <w:rPr>
          <w:rFonts w:asciiTheme="majorHAnsi" w:hAnsiTheme="majorHAnsi"/>
          <w:lang w:val="en-GB"/>
        </w:rPr>
        <w:t xml:space="preserve"> Retrieved 8 August 2016, </w:t>
      </w:r>
      <w:r w:rsidR="00F957F4">
        <w:rPr>
          <w:rFonts w:asciiTheme="majorHAnsi" w:hAnsiTheme="majorHAnsi" w:hint="eastAsia"/>
          <w:lang w:val="en-GB"/>
        </w:rPr>
        <w:tab/>
      </w:r>
      <w:r w:rsidRPr="001F4999">
        <w:rPr>
          <w:rFonts w:asciiTheme="majorHAnsi" w:hAnsiTheme="majorHAnsi"/>
          <w:lang w:val="en-GB"/>
        </w:rPr>
        <w:t>from</w:t>
      </w:r>
      <w:r w:rsidR="00F957F4">
        <w:rPr>
          <w:rFonts w:asciiTheme="majorHAnsi" w:hAnsiTheme="majorHAnsi" w:hint="eastAsia"/>
          <w:lang w:val="en-GB"/>
        </w:rPr>
        <w:t xml:space="preserve"> </w:t>
      </w:r>
      <w:r w:rsidR="00F957F4">
        <w:rPr>
          <w:rFonts w:asciiTheme="majorHAnsi" w:hAnsiTheme="majorHAnsi" w:hint="eastAsia"/>
          <w:lang w:val="en-GB"/>
        </w:rPr>
        <w:tab/>
      </w:r>
      <w:hyperlink r:id="rId25" w:history="1">
        <w:r w:rsidR="00F957F4" w:rsidRPr="00564617">
          <w:rPr>
            <w:rStyle w:val="Hyperlink"/>
            <w:rFonts w:asciiTheme="majorHAnsi" w:hAnsiTheme="majorHAnsi"/>
            <w:lang w:val="en-GB"/>
          </w:rPr>
          <w:t>http://www.geenstijl.nl/mt/archieven/2016/01/keulen_roundup.html?kudtcookier</w:t>
        </w:r>
        <w:r w:rsidR="00F957F4" w:rsidRPr="00F957F4">
          <w:rPr>
            <w:rStyle w:val="Hyperlink"/>
            <w:rFonts w:asciiTheme="majorHAnsi" w:hAnsiTheme="majorHAnsi" w:hint="eastAsia"/>
            <w:u w:val="none"/>
            <w:lang w:val="en-GB"/>
          </w:rPr>
          <w:tab/>
        </w:r>
        <w:r w:rsidR="00F957F4" w:rsidRPr="00564617">
          <w:rPr>
            <w:rStyle w:val="Hyperlink"/>
            <w:rFonts w:asciiTheme="majorHAnsi" w:hAnsiTheme="majorHAnsi"/>
            <w:lang w:val="en-GB"/>
          </w:rPr>
          <w:t>nd=53065992</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'Keulen' is voorlopig vooral een openbare-ordeprobleem; (2016, January 8). (NRC-5) </w:t>
      </w:r>
      <w:proofErr w:type="gramStart"/>
      <w:r w:rsidRPr="001F4999">
        <w:rPr>
          <w:rFonts w:asciiTheme="majorHAnsi" w:hAnsiTheme="majorHAnsi"/>
          <w:i/>
          <w:lang w:val="en-GB"/>
        </w:rPr>
        <w:t xml:space="preserve">NRC </w:t>
      </w:r>
      <w:r w:rsidR="00F957F4">
        <w:rPr>
          <w:rFonts w:asciiTheme="majorHAnsi" w:hAnsiTheme="majorHAnsi" w:hint="eastAsia"/>
          <w:i/>
          <w:lang w:val="en-GB"/>
        </w:rPr>
        <w:tab/>
      </w:r>
      <w:r w:rsidRPr="001F4999">
        <w:rPr>
          <w:rFonts w:asciiTheme="majorHAnsi" w:hAnsiTheme="majorHAnsi"/>
          <w:i/>
          <w:lang w:val="en-GB"/>
        </w:rPr>
        <w:t>Handelsblad.</w:t>
      </w:r>
      <w:proofErr w:type="gramEnd"/>
      <w:r w:rsidRPr="001F4999">
        <w:rPr>
          <w:rFonts w:asciiTheme="majorHAnsi" w:hAnsiTheme="majorHAnsi"/>
          <w:lang w:val="en-GB"/>
        </w:rPr>
        <w:t xml:space="preserve"> Retrieved March 2,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Keultjes, H., van Soest, H. (2016, January 15) 'Niet wij, maar zij moeten zich aanpassen' (AD-</w:t>
      </w:r>
      <w:r w:rsidR="00F957F4">
        <w:rPr>
          <w:rFonts w:asciiTheme="majorHAnsi" w:hAnsiTheme="majorHAnsi" w:hint="eastAsia"/>
          <w:lang w:val="en-GB"/>
        </w:rPr>
        <w:tab/>
      </w:r>
      <w:r w:rsidRPr="001F4999">
        <w:rPr>
          <w:rFonts w:asciiTheme="majorHAnsi" w:hAnsiTheme="majorHAnsi"/>
          <w:lang w:val="en-GB"/>
        </w:rPr>
        <w:t xml:space="preserve">15) </w:t>
      </w:r>
      <w:r w:rsidRPr="001F4999">
        <w:rPr>
          <w:rFonts w:asciiTheme="majorHAnsi" w:hAnsiTheme="majorHAnsi"/>
          <w:i/>
          <w:lang w:val="en-GB"/>
        </w:rPr>
        <w:t>Het Algemeen 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Kuiper-Zalme, M., Brouwers, Y., van Hal, S., van Lieshout, T. &amp; Driessen, M. (2016, January 8) </w:t>
      </w:r>
      <w:r w:rsidR="00F957F4">
        <w:rPr>
          <w:rFonts w:asciiTheme="majorHAnsi" w:hAnsiTheme="majorHAnsi" w:hint="eastAsia"/>
          <w:lang w:val="en-GB"/>
        </w:rPr>
        <w:tab/>
      </w:r>
      <w:r w:rsidRPr="001F4999">
        <w:rPr>
          <w:rFonts w:asciiTheme="majorHAnsi" w:hAnsiTheme="majorHAnsi"/>
          <w:lang w:val="en-GB"/>
        </w:rPr>
        <w:t xml:space="preserve">Geachte redactie, (VK-8) </w:t>
      </w:r>
      <w:r w:rsidRPr="001F4999">
        <w:rPr>
          <w:rFonts w:asciiTheme="majorHAnsi" w:hAnsiTheme="majorHAnsi"/>
          <w:i/>
          <w:lang w:val="en-GB"/>
        </w:rPr>
        <w:t>de Volkskrant.</w:t>
      </w:r>
      <w:r w:rsidRPr="001F4999">
        <w:rPr>
          <w:rFonts w:asciiTheme="majorHAnsi" w:hAnsiTheme="majorHAnsi"/>
          <w:lang w:val="en-GB"/>
        </w:rPr>
        <w:t xml:space="preserve"> Retrieved March 1,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Keulse politiechef weggestuurd </w:t>
      </w:r>
      <w:proofErr w:type="gramStart"/>
      <w:r w:rsidRPr="001F4999">
        <w:rPr>
          <w:rFonts w:asciiTheme="majorHAnsi" w:hAnsiTheme="majorHAnsi"/>
          <w:lang w:val="en-GB"/>
        </w:rPr>
        <w:t>om</w:t>
      </w:r>
      <w:proofErr w:type="gramEnd"/>
      <w:r w:rsidRPr="001F4999">
        <w:rPr>
          <w:rFonts w:asciiTheme="majorHAnsi" w:hAnsiTheme="majorHAnsi"/>
          <w:lang w:val="en-GB"/>
        </w:rPr>
        <w:t xml:space="preserve"> liegen over oudejaarsnacht (2016, January 9). </w:t>
      </w:r>
      <w:proofErr w:type="gramStart"/>
      <w:r w:rsidRPr="001F4999">
        <w:rPr>
          <w:rFonts w:asciiTheme="majorHAnsi" w:hAnsiTheme="majorHAnsi"/>
          <w:lang w:val="en-GB"/>
        </w:rPr>
        <w:t xml:space="preserve">(VK-13) </w:t>
      </w:r>
      <w:r w:rsidRPr="001F4999">
        <w:rPr>
          <w:rFonts w:asciiTheme="majorHAnsi" w:hAnsiTheme="majorHAnsi"/>
          <w:i/>
          <w:lang w:val="en-GB"/>
        </w:rPr>
        <w:t xml:space="preserve">de </w:t>
      </w:r>
      <w:r w:rsidR="00F957F4">
        <w:rPr>
          <w:rFonts w:asciiTheme="majorHAnsi" w:hAnsiTheme="majorHAnsi" w:hint="eastAsia"/>
          <w:i/>
          <w:lang w:val="en-GB"/>
        </w:rPr>
        <w:tab/>
      </w:r>
      <w:r w:rsidRPr="001F4999">
        <w:rPr>
          <w:rFonts w:asciiTheme="majorHAnsi" w:hAnsiTheme="majorHAnsi"/>
          <w:i/>
          <w:lang w:val="en-GB"/>
        </w:rPr>
        <w:t>Volkskrant.</w:t>
      </w:r>
      <w:proofErr w:type="gramEnd"/>
      <w:r w:rsidRPr="001F4999">
        <w:rPr>
          <w:rFonts w:asciiTheme="majorHAnsi" w:hAnsiTheme="majorHAnsi"/>
          <w:lang w:val="en-GB"/>
        </w:rPr>
        <w:t xml:space="preserve"> Retrieved February 29,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Kranenberg, A. (2016, January 16) </w:t>
      </w:r>
      <w:proofErr w:type="gramStart"/>
      <w:r w:rsidRPr="001F4999">
        <w:rPr>
          <w:rFonts w:asciiTheme="majorHAnsi" w:hAnsiTheme="majorHAnsi"/>
          <w:lang w:val="en-GB"/>
        </w:rPr>
        <w:t>Is</w:t>
      </w:r>
      <w:proofErr w:type="gramEnd"/>
      <w:r w:rsidRPr="001F4999">
        <w:rPr>
          <w:rFonts w:asciiTheme="majorHAnsi" w:hAnsiTheme="majorHAnsi"/>
          <w:lang w:val="en-GB"/>
        </w:rPr>
        <w:t xml:space="preserve"> de krant politiek correct over Keulen? </w:t>
      </w:r>
      <w:proofErr w:type="gramStart"/>
      <w:r w:rsidRPr="001F4999">
        <w:rPr>
          <w:rFonts w:asciiTheme="majorHAnsi" w:hAnsiTheme="majorHAnsi"/>
          <w:lang w:val="en-GB"/>
        </w:rPr>
        <w:t xml:space="preserve">(VK-23) </w:t>
      </w:r>
      <w:r w:rsidRPr="001F4999">
        <w:rPr>
          <w:rFonts w:asciiTheme="majorHAnsi" w:hAnsiTheme="majorHAnsi"/>
          <w:i/>
          <w:lang w:val="en-GB"/>
        </w:rPr>
        <w:t xml:space="preserve">de </w:t>
      </w:r>
      <w:r w:rsidR="00F957F4">
        <w:rPr>
          <w:rFonts w:asciiTheme="majorHAnsi" w:hAnsiTheme="majorHAnsi" w:hint="eastAsia"/>
          <w:i/>
          <w:lang w:val="en-GB"/>
        </w:rPr>
        <w:tab/>
      </w:r>
      <w:r w:rsidRPr="001F4999">
        <w:rPr>
          <w:rFonts w:asciiTheme="majorHAnsi" w:hAnsiTheme="majorHAnsi"/>
          <w:i/>
          <w:lang w:val="en-GB"/>
        </w:rPr>
        <w:t>Volkskrant.</w:t>
      </w:r>
      <w:proofErr w:type="gramEnd"/>
      <w:r w:rsidRPr="001F4999">
        <w:rPr>
          <w:rFonts w:asciiTheme="majorHAnsi" w:hAnsiTheme="majorHAnsi"/>
          <w:i/>
          <w:lang w:val="en-GB"/>
        </w:rPr>
        <w:t xml:space="preserve"> </w:t>
      </w:r>
      <w:r w:rsidRPr="001F4999">
        <w:rPr>
          <w:rFonts w:asciiTheme="majorHAnsi" w:hAnsiTheme="majorHAnsi"/>
          <w:lang w:val="en-GB"/>
        </w:rPr>
        <w:t>Retrieved February 29,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Kenniscentrum seksualiteit, R. (2014).</w:t>
      </w:r>
      <w:proofErr w:type="gramEnd"/>
      <w:r w:rsidRPr="001F4999">
        <w:rPr>
          <w:rFonts w:asciiTheme="majorHAnsi" w:hAnsiTheme="majorHAnsi"/>
          <w:lang w:val="en-GB"/>
        </w:rPr>
        <w:t xml:space="preserve"> </w:t>
      </w:r>
      <w:r w:rsidRPr="001F4999">
        <w:rPr>
          <w:rFonts w:asciiTheme="majorHAnsi" w:hAnsiTheme="majorHAnsi"/>
          <w:i/>
          <w:lang w:val="en-GB"/>
        </w:rPr>
        <w:t xml:space="preserve">Verkrachting van vrouwen in Nederland, wat weten </w:t>
      </w:r>
      <w:r w:rsidR="00F957F4">
        <w:rPr>
          <w:rFonts w:asciiTheme="majorHAnsi" w:hAnsiTheme="majorHAnsi" w:hint="eastAsia"/>
          <w:i/>
          <w:lang w:val="en-GB"/>
        </w:rPr>
        <w:tab/>
      </w:r>
      <w:r w:rsidRPr="001F4999">
        <w:rPr>
          <w:rFonts w:asciiTheme="majorHAnsi" w:hAnsiTheme="majorHAnsi"/>
          <w:i/>
          <w:lang w:val="en-GB"/>
        </w:rPr>
        <w:t>we</w:t>
      </w:r>
      <w:proofErr w:type="gramStart"/>
      <w:r w:rsidRPr="001F4999">
        <w:rPr>
          <w:rFonts w:asciiTheme="majorHAnsi" w:hAnsiTheme="majorHAnsi"/>
          <w:i/>
          <w:lang w:val="en-GB"/>
        </w:rPr>
        <w:t>?</w:t>
      </w:r>
      <w:r w:rsidRPr="001F4999">
        <w:rPr>
          <w:rFonts w:asciiTheme="majorHAnsi" w:hAnsiTheme="majorHAnsi"/>
          <w:lang w:val="en-GB"/>
        </w:rPr>
        <w:t>.</w:t>
      </w:r>
      <w:proofErr w:type="gramEnd"/>
      <w:r w:rsidRPr="001F4999">
        <w:rPr>
          <w:rFonts w:asciiTheme="majorHAnsi" w:hAnsiTheme="majorHAnsi"/>
          <w:lang w:val="en-GB"/>
        </w:rPr>
        <w:t xml:space="preserve"> Rutgers.nl. Retrieved 29 August 2016, from</w:t>
      </w:r>
      <w:r w:rsidR="00F957F4">
        <w:rPr>
          <w:rFonts w:asciiTheme="majorHAnsi" w:hAnsiTheme="majorHAnsi" w:hint="eastAsia"/>
          <w:lang w:val="en-GB"/>
        </w:rPr>
        <w:lastRenderedPageBreak/>
        <w:tab/>
      </w:r>
      <w:hyperlink r:id="rId26" w:history="1">
        <w:r w:rsidR="00F957F4" w:rsidRPr="00564617">
          <w:rPr>
            <w:rStyle w:val="Hyperlink"/>
            <w:rFonts w:asciiTheme="majorHAnsi" w:hAnsiTheme="majorHAnsi"/>
            <w:lang w:val="en-GB"/>
          </w:rPr>
          <w:t>http://www.rutgers.nl/nieuwsopinie/nieuwsarchief/verkrachting-van-vrouwen-</w:t>
        </w:r>
      </w:hyperlink>
      <w:r w:rsidR="00F957F4">
        <w:rPr>
          <w:rFonts w:asciiTheme="majorHAnsi" w:hAnsiTheme="majorHAnsi" w:hint="eastAsia"/>
          <w:lang w:val="en-GB"/>
        </w:rPr>
        <w:tab/>
      </w:r>
      <w:r w:rsidRPr="001F4999">
        <w:rPr>
          <w:rFonts w:asciiTheme="majorHAnsi" w:hAnsiTheme="majorHAnsi"/>
          <w:lang w:val="en-GB"/>
        </w:rPr>
        <w:t>nederland-wat-weten-we</w:t>
      </w:r>
      <w:r w:rsidR="00F957F4">
        <w:rPr>
          <w:rFonts w:asciiTheme="majorHAnsi" w:hAnsiTheme="majorHAnsi" w:hint="eastAsia"/>
          <w:lang w:val="en-GB"/>
        </w:rPr>
        <w:t xml:space="preserve">  </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Loonen, P. (2016, January 7). </w:t>
      </w:r>
      <w:proofErr w:type="gramStart"/>
      <w:r w:rsidRPr="001F4999">
        <w:rPr>
          <w:rFonts w:asciiTheme="majorHAnsi" w:hAnsiTheme="majorHAnsi" w:cstheme="minorHAnsi"/>
          <w:lang w:val="en-GB"/>
        </w:rPr>
        <w:t xml:space="preserve">'Dit komt niet vanuit het geloof'(TG-3) </w:t>
      </w:r>
      <w:r w:rsidRPr="001F4999">
        <w:rPr>
          <w:rFonts w:asciiTheme="majorHAnsi" w:hAnsiTheme="majorHAnsi" w:cstheme="minorHAnsi"/>
          <w:i/>
          <w:lang w:val="en-GB"/>
        </w:rPr>
        <w:t>De Telegraaf.</w:t>
      </w:r>
      <w:proofErr w:type="gramEnd"/>
      <w:r w:rsidRPr="001F4999">
        <w:rPr>
          <w:rFonts w:asciiTheme="majorHAnsi" w:hAnsiTheme="majorHAnsi" w:cstheme="minorHAnsi"/>
          <w:lang w:val="en-GB"/>
        </w:rPr>
        <w:t xml:space="preserve"> Retrieved </w:t>
      </w:r>
      <w:r w:rsidR="00F957F4">
        <w:rPr>
          <w:rFonts w:asciiTheme="majorHAnsi" w:hAnsiTheme="majorHAnsi" w:cstheme="minorHAnsi" w:hint="eastAsia"/>
          <w:lang w:val="en-GB"/>
        </w:rPr>
        <w:tab/>
      </w:r>
      <w:r w:rsidRPr="001F4999">
        <w:rPr>
          <w:rFonts w:asciiTheme="majorHAnsi" w:hAnsiTheme="majorHAnsi" w:cstheme="minorHAnsi"/>
          <w:lang w:val="en-GB"/>
        </w:rPr>
        <w:t>March 2, 2016</w:t>
      </w:r>
    </w:p>
    <w:p w:rsidR="0076338E" w:rsidRPr="001F4999" w:rsidRDefault="0076338E" w:rsidP="0076338E">
      <w:pPr>
        <w:spacing w:line="360" w:lineRule="auto"/>
        <w:jc w:val="both"/>
        <w:rPr>
          <w:rFonts w:asciiTheme="majorHAnsi" w:hAnsiTheme="majorHAnsi" w:cstheme="minorHAnsi"/>
          <w:i/>
          <w:lang w:val="en-GB"/>
        </w:rPr>
      </w:pPr>
      <w:r w:rsidRPr="001F4999">
        <w:rPr>
          <w:rFonts w:asciiTheme="majorHAnsi" w:hAnsiTheme="majorHAnsi" w:cstheme="minorHAnsi"/>
          <w:lang w:val="en-GB"/>
        </w:rPr>
        <w:t xml:space="preserve">Loonen, P. (2016, January 7). </w:t>
      </w:r>
      <w:proofErr w:type="gramStart"/>
      <w:r w:rsidRPr="001F4999">
        <w:rPr>
          <w:rFonts w:asciiTheme="majorHAnsi" w:hAnsiTheme="majorHAnsi" w:cstheme="minorHAnsi"/>
          <w:lang w:val="en-GB"/>
        </w:rPr>
        <w:t xml:space="preserve">'Het zal hier niet zo snel gebeuren'(TG-4) </w:t>
      </w:r>
      <w:r w:rsidRPr="001F4999">
        <w:rPr>
          <w:rFonts w:asciiTheme="majorHAnsi" w:hAnsiTheme="majorHAnsi" w:cstheme="minorHAnsi"/>
          <w:i/>
          <w:lang w:val="en-GB"/>
        </w:rPr>
        <w:t>De Telegraaf.</w:t>
      </w:r>
      <w:proofErr w:type="gramEnd"/>
      <w:r w:rsidRPr="001F4999">
        <w:rPr>
          <w:rFonts w:asciiTheme="majorHAnsi" w:hAnsiTheme="majorHAnsi" w:cstheme="minorHAnsi"/>
          <w:lang w:val="en-GB"/>
        </w:rPr>
        <w:t xml:space="preserve"> </w:t>
      </w:r>
      <w:r w:rsidR="00F957F4">
        <w:rPr>
          <w:rFonts w:asciiTheme="majorHAnsi" w:hAnsiTheme="majorHAnsi" w:cstheme="minorHAnsi" w:hint="eastAsia"/>
          <w:lang w:val="en-GB"/>
        </w:rPr>
        <w:tab/>
      </w:r>
      <w:r w:rsidRPr="001F4999">
        <w:rPr>
          <w:rFonts w:asciiTheme="majorHAnsi" w:hAnsiTheme="majorHAnsi" w:cstheme="minorHAnsi"/>
          <w:lang w:val="en-GB"/>
        </w:rPr>
        <w:t>Retrieved March 4,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Loonen, P. &amp; Savelberg, R</w:t>
      </w:r>
      <w:proofErr w:type="gramStart"/>
      <w:r w:rsidRPr="001F4999">
        <w:rPr>
          <w:rFonts w:asciiTheme="majorHAnsi" w:hAnsiTheme="majorHAnsi" w:cstheme="minorHAnsi"/>
          <w:lang w:val="en-GB"/>
        </w:rPr>
        <w:t>.(</w:t>
      </w:r>
      <w:proofErr w:type="gramEnd"/>
      <w:r w:rsidRPr="001F4999">
        <w:rPr>
          <w:rFonts w:asciiTheme="majorHAnsi" w:hAnsiTheme="majorHAnsi" w:cstheme="minorHAnsi"/>
          <w:lang w:val="en-GB"/>
        </w:rPr>
        <w:t xml:space="preserve">2016, January 7). </w:t>
      </w:r>
      <w:proofErr w:type="gramStart"/>
      <w:r w:rsidRPr="001F4999">
        <w:rPr>
          <w:rFonts w:asciiTheme="majorHAnsi" w:hAnsiTheme="majorHAnsi" w:cstheme="minorHAnsi"/>
          <w:lang w:val="en-GB"/>
        </w:rPr>
        <w:t xml:space="preserve">Burgemeester zwaar onder vuur (TG-5) </w:t>
      </w:r>
      <w:r w:rsidRPr="001F4999">
        <w:rPr>
          <w:rFonts w:asciiTheme="majorHAnsi" w:hAnsiTheme="majorHAnsi" w:cstheme="minorHAnsi"/>
          <w:i/>
          <w:lang w:val="en-GB"/>
        </w:rPr>
        <w:t xml:space="preserve">De </w:t>
      </w:r>
      <w:r w:rsidR="00F957F4">
        <w:rPr>
          <w:rFonts w:asciiTheme="majorHAnsi" w:hAnsiTheme="majorHAnsi" w:cstheme="minorHAnsi" w:hint="eastAsia"/>
          <w:i/>
          <w:lang w:val="en-GB"/>
        </w:rPr>
        <w:tab/>
      </w:r>
      <w:r w:rsidRPr="001F4999">
        <w:rPr>
          <w:rFonts w:asciiTheme="majorHAnsi" w:hAnsiTheme="majorHAnsi" w:cstheme="minorHAnsi"/>
          <w:i/>
          <w:lang w:val="en-GB"/>
        </w:rPr>
        <w:t>Telegraaf.</w:t>
      </w:r>
      <w:proofErr w:type="gramEnd"/>
      <w:r w:rsidRPr="001F4999">
        <w:rPr>
          <w:rFonts w:asciiTheme="majorHAnsi" w:hAnsiTheme="majorHAnsi" w:cstheme="minorHAnsi"/>
          <w:lang w:val="en-GB"/>
        </w:rPr>
        <w:t xml:space="preserve"> Retrieved June 26th,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Loonen, P. &amp; Bakker, A. (2016, January 8). 'Iedereen is hier straks tegen ons'</w:t>
      </w:r>
      <w:proofErr w:type="gramStart"/>
      <w:r w:rsidRPr="001F4999">
        <w:rPr>
          <w:rFonts w:asciiTheme="majorHAnsi" w:hAnsiTheme="majorHAnsi" w:cstheme="minorHAnsi"/>
          <w:lang w:val="en-GB"/>
        </w:rPr>
        <w:t>;Asielzoekers</w:t>
      </w:r>
      <w:proofErr w:type="gramEnd"/>
      <w:r w:rsidRPr="001F4999">
        <w:rPr>
          <w:rFonts w:asciiTheme="majorHAnsi" w:hAnsiTheme="majorHAnsi" w:cstheme="minorHAnsi"/>
          <w:lang w:val="en-GB"/>
        </w:rPr>
        <w:t xml:space="preserve"> in </w:t>
      </w:r>
      <w:r w:rsidR="00F957F4">
        <w:rPr>
          <w:rFonts w:asciiTheme="majorHAnsi" w:hAnsiTheme="majorHAnsi" w:cstheme="minorHAnsi" w:hint="eastAsia"/>
          <w:lang w:val="en-GB"/>
        </w:rPr>
        <w:tab/>
      </w:r>
      <w:r w:rsidRPr="001F4999">
        <w:rPr>
          <w:rFonts w:asciiTheme="majorHAnsi" w:hAnsiTheme="majorHAnsi" w:cstheme="minorHAnsi"/>
          <w:lang w:val="en-GB"/>
        </w:rPr>
        <w:t xml:space="preserve">Duitsland ontdaan door aanrandingen in Keulen (TG-6) </w:t>
      </w:r>
      <w:r w:rsidRPr="001F4999">
        <w:rPr>
          <w:rFonts w:asciiTheme="majorHAnsi" w:hAnsiTheme="majorHAnsi" w:cstheme="minorHAnsi"/>
          <w:i/>
          <w:lang w:val="en-GB"/>
        </w:rPr>
        <w:t>De Telegraaf.</w:t>
      </w:r>
      <w:r w:rsidRPr="001F4999">
        <w:rPr>
          <w:rFonts w:asciiTheme="majorHAnsi" w:hAnsiTheme="majorHAnsi" w:cstheme="minorHAnsi"/>
          <w:lang w:val="en-GB"/>
        </w:rPr>
        <w:t xml:space="preserve"> Retrieved June </w:t>
      </w:r>
      <w:r w:rsidR="00F957F4">
        <w:rPr>
          <w:rFonts w:asciiTheme="majorHAnsi" w:hAnsiTheme="majorHAnsi" w:cstheme="minorHAnsi" w:hint="eastAsia"/>
          <w:lang w:val="en-GB"/>
        </w:rPr>
        <w:tab/>
      </w:r>
      <w:r w:rsidRPr="001F4999">
        <w:rPr>
          <w:rFonts w:asciiTheme="majorHAnsi" w:hAnsiTheme="majorHAnsi" w:cstheme="minorHAnsi"/>
          <w:lang w:val="en-GB"/>
        </w:rPr>
        <w:t>20th,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Loning, M. (2016, January 12). Jacht op buitenlanders in Keulen</w:t>
      </w:r>
      <w:proofErr w:type="gramStart"/>
      <w:r w:rsidRPr="001F4999">
        <w:rPr>
          <w:rFonts w:asciiTheme="majorHAnsi" w:hAnsiTheme="majorHAnsi" w:cstheme="minorHAnsi"/>
          <w:lang w:val="en-GB"/>
        </w:rPr>
        <w:t>;Ook</w:t>
      </w:r>
      <w:proofErr w:type="gramEnd"/>
      <w:r w:rsidRPr="001F4999">
        <w:rPr>
          <w:rFonts w:asciiTheme="majorHAnsi" w:hAnsiTheme="majorHAnsi" w:cstheme="minorHAnsi"/>
          <w:lang w:val="en-GB"/>
        </w:rPr>
        <w:t xml:space="preserve"> Zweden hield misdaden </w:t>
      </w:r>
      <w:r w:rsidR="00F957F4">
        <w:rPr>
          <w:rFonts w:asciiTheme="majorHAnsi" w:hAnsiTheme="majorHAnsi" w:cstheme="minorHAnsi" w:hint="eastAsia"/>
          <w:lang w:val="en-GB"/>
        </w:rPr>
        <w:tab/>
      </w:r>
      <w:r w:rsidRPr="001F4999">
        <w:rPr>
          <w:rFonts w:asciiTheme="majorHAnsi" w:hAnsiTheme="majorHAnsi" w:cstheme="minorHAnsi"/>
          <w:lang w:val="en-GB"/>
        </w:rPr>
        <w:t xml:space="preserve">asielzoekers onder de pet (TG-8) </w:t>
      </w:r>
      <w:r w:rsidRPr="001F4999">
        <w:rPr>
          <w:rFonts w:asciiTheme="majorHAnsi" w:hAnsiTheme="majorHAnsi" w:cstheme="minorHAnsi"/>
          <w:i/>
          <w:lang w:val="en-GB"/>
        </w:rPr>
        <w:t>De Telegraaf</w:t>
      </w:r>
      <w:r w:rsidRPr="001F4999">
        <w:rPr>
          <w:rFonts w:asciiTheme="majorHAnsi" w:hAnsiTheme="majorHAnsi" w:cstheme="minorHAnsi"/>
          <w:lang w:val="en-GB"/>
        </w:rPr>
        <w:t>, Retrieved March 3,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Lijendekker, M. (2016).</w:t>
      </w:r>
      <w:proofErr w:type="gramEnd"/>
      <w:r w:rsidRPr="001F4999">
        <w:rPr>
          <w:rFonts w:asciiTheme="majorHAnsi" w:hAnsiTheme="majorHAnsi" w:cstheme="minorHAnsi"/>
          <w:lang w:val="en-GB"/>
        </w:rPr>
        <w:t xml:space="preserve"> Pas nu blijkt hoe erg het was; Agressie tegen vrouwen in Duitsland </w:t>
      </w:r>
      <w:r w:rsidR="00F957F4">
        <w:rPr>
          <w:rFonts w:asciiTheme="majorHAnsi" w:hAnsiTheme="majorHAnsi" w:cstheme="minorHAnsi" w:hint="eastAsia"/>
          <w:lang w:val="en-GB"/>
        </w:rPr>
        <w:tab/>
      </w:r>
      <w:r w:rsidRPr="001F4999">
        <w:rPr>
          <w:rFonts w:asciiTheme="majorHAnsi" w:hAnsiTheme="majorHAnsi" w:cstheme="minorHAnsi"/>
          <w:lang w:val="en-GB"/>
        </w:rPr>
        <w:t xml:space="preserve">(NRC-2). </w:t>
      </w:r>
      <w:r w:rsidRPr="001F4999">
        <w:rPr>
          <w:rFonts w:asciiTheme="majorHAnsi" w:hAnsiTheme="majorHAnsi" w:cstheme="minorHAnsi"/>
          <w:i/>
          <w:lang w:val="en-GB"/>
        </w:rPr>
        <w:t xml:space="preserve">NRC Handelsblad. </w:t>
      </w:r>
      <w:r w:rsidRPr="001F4999">
        <w:rPr>
          <w:rFonts w:asciiTheme="majorHAnsi" w:hAnsiTheme="majorHAnsi" w:cstheme="minorHAnsi"/>
          <w:lang w:val="en-GB"/>
        </w:rPr>
        <w:t>Retrieved March 3,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Leijendekker, M. (2016, January 7). Is geweld van migranten weggemoffeld? (NRC-4) </w:t>
      </w:r>
      <w:proofErr w:type="gramStart"/>
      <w:r w:rsidRPr="001F4999">
        <w:rPr>
          <w:rFonts w:asciiTheme="majorHAnsi" w:hAnsiTheme="majorHAnsi" w:cstheme="minorHAnsi"/>
          <w:i/>
          <w:lang w:val="en-GB"/>
        </w:rPr>
        <w:t xml:space="preserve">NRC </w:t>
      </w:r>
      <w:r w:rsidR="00F957F4">
        <w:rPr>
          <w:rFonts w:asciiTheme="majorHAnsi" w:hAnsiTheme="majorHAnsi" w:cstheme="minorHAnsi" w:hint="eastAsia"/>
          <w:i/>
          <w:lang w:val="en-GB"/>
        </w:rPr>
        <w:tab/>
      </w:r>
      <w:r w:rsidRPr="001F4999">
        <w:rPr>
          <w:rFonts w:asciiTheme="majorHAnsi" w:hAnsiTheme="majorHAnsi" w:cstheme="minorHAnsi"/>
          <w:i/>
          <w:lang w:val="en-GB"/>
        </w:rPr>
        <w:t>Handelsblad</w:t>
      </w:r>
      <w:r w:rsidRPr="001F4999">
        <w:rPr>
          <w:rFonts w:asciiTheme="majorHAnsi" w:hAnsiTheme="majorHAnsi" w:cstheme="minorHAnsi"/>
          <w:lang w:val="en-GB"/>
        </w:rPr>
        <w:t>.</w:t>
      </w:r>
      <w:proofErr w:type="gramEnd"/>
      <w:r w:rsidRPr="001F4999">
        <w:rPr>
          <w:rFonts w:asciiTheme="majorHAnsi" w:hAnsiTheme="majorHAnsi" w:cstheme="minorHAnsi"/>
          <w:lang w:val="en-GB"/>
        </w:rPr>
        <w:t xml:space="preserve"> Retrieved March 4,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Lindhout, S. (2016, January 6) </w:t>
      </w:r>
      <w:proofErr w:type="gramStart"/>
      <w:r w:rsidRPr="001F4999">
        <w:rPr>
          <w:rFonts w:asciiTheme="majorHAnsi" w:hAnsiTheme="majorHAnsi" w:cstheme="minorHAnsi"/>
          <w:lang w:val="en-GB"/>
        </w:rPr>
        <w:t>Late</w:t>
      </w:r>
      <w:proofErr w:type="gramEnd"/>
      <w:r w:rsidRPr="001F4999">
        <w:rPr>
          <w:rFonts w:asciiTheme="majorHAnsi" w:hAnsiTheme="majorHAnsi" w:cstheme="minorHAnsi"/>
          <w:lang w:val="en-GB"/>
        </w:rPr>
        <w:t xml:space="preserve"> shock na 'massa-aanranding'(VK-2) </w:t>
      </w:r>
      <w:r w:rsidRPr="001F4999">
        <w:rPr>
          <w:rFonts w:asciiTheme="majorHAnsi" w:hAnsiTheme="majorHAnsi" w:cstheme="minorHAnsi"/>
          <w:i/>
          <w:lang w:val="en-GB"/>
        </w:rPr>
        <w:t>de Volkskrant.</w:t>
      </w:r>
      <w:r w:rsidRPr="001F4999">
        <w:rPr>
          <w:rFonts w:asciiTheme="majorHAnsi" w:hAnsiTheme="majorHAnsi" w:cstheme="minorHAnsi"/>
          <w:lang w:val="en-GB"/>
        </w:rPr>
        <w:t xml:space="preserve"> </w:t>
      </w:r>
      <w:r w:rsidR="00F957F4">
        <w:rPr>
          <w:rFonts w:asciiTheme="majorHAnsi" w:hAnsiTheme="majorHAnsi" w:cstheme="minorHAnsi" w:hint="eastAsia"/>
          <w:lang w:val="en-GB"/>
        </w:rPr>
        <w:tab/>
      </w:r>
      <w:r w:rsidRPr="001F4999">
        <w:rPr>
          <w:rFonts w:asciiTheme="majorHAnsi" w:hAnsiTheme="majorHAnsi" w:cstheme="minorHAnsi"/>
          <w:lang w:val="en-GB"/>
        </w:rPr>
        <w:t>Retrieved February 29,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Lindhout, S. (2016, January 6) Verzwegen de media de zaak bewust? Dat vragen veel Duitsers </w:t>
      </w:r>
      <w:r w:rsidR="00F957F4">
        <w:rPr>
          <w:rFonts w:asciiTheme="majorHAnsi" w:hAnsiTheme="majorHAnsi" w:cstheme="minorHAnsi" w:hint="eastAsia"/>
          <w:lang w:val="en-GB"/>
        </w:rPr>
        <w:tab/>
      </w:r>
      <w:r w:rsidRPr="001F4999">
        <w:rPr>
          <w:rFonts w:asciiTheme="majorHAnsi" w:hAnsiTheme="majorHAnsi" w:cstheme="minorHAnsi"/>
          <w:lang w:val="en-GB"/>
        </w:rPr>
        <w:t xml:space="preserve">zich </w:t>
      </w:r>
      <w:proofErr w:type="gramStart"/>
      <w:r w:rsidRPr="001F4999">
        <w:rPr>
          <w:rFonts w:asciiTheme="majorHAnsi" w:hAnsiTheme="majorHAnsi" w:cstheme="minorHAnsi"/>
          <w:lang w:val="en-GB"/>
        </w:rPr>
        <w:t>af</w:t>
      </w:r>
      <w:proofErr w:type="gramEnd"/>
      <w:r w:rsidRPr="001F4999">
        <w:rPr>
          <w:rFonts w:asciiTheme="majorHAnsi" w:hAnsiTheme="majorHAnsi" w:cstheme="minorHAnsi"/>
          <w:lang w:val="en-GB"/>
        </w:rPr>
        <w:t xml:space="preserve"> (VK-3) </w:t>
      </w:r>
      <w:r w:rsidRPr="001F4999">
        <w:rPr>
          <w:rFonts w:asciiTheme="majorHAnsi" w:hAnsiTheme="majorHAnsi" w:cstheme="minorHAnsi"/>
          <w:i/>
          <w:lang w:val="en-GB"/>
        </w:rPr>
        <w:t xml:space="preserve">de Volkskrant. </w:t>
      </w:r>
      <w:r w:rsidRPr="001F4999">
        <w:rPr>
          <w:rFonts w:asciiTheme="majorHAnsi" w:hAnsiTheme="majorHAnsi" w:cstheme="minorHAnsi"/>
          <w:lang w:val="en-GB"/>
        </w:rPr>
        <w:t>Retrieved February 29,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Lindhout, S. (2016, January 7) </w:t>
      </w:r>
      <w:proofErr w:type="gramStart"/>
      <w:r w:rsidRPr="001F4999">
        <w:rPr>
          <w:rFonts w:asciiTheme="majorHAnsi" w:hAnsiTheme="majorHAnsi" w:cstheme="minorHAnsi"/>
          <w:lang w:val="en-GB"/>
        </w:rPr>
        <w:t>In</w:t>
      </w:r>
      <w:proofErr w:type="gramEnd"/>
      <w:r w:rsidRPr="001F4999">
        <w:rPr>
          <w:rFonts w:asciiTheme="majorHAnsi" w:hAnsiTheme="majorHAnsi" w:cstheme="minorHAnsi"/>
          <w:lang w:val="en-GB"/>
        </w:rPr>
        <w:t xml:space="preserve"> de roversstad ligt het slechte op de loer (VK-4) </w:t>
      </w:r>
      <w:r w:rsidRPr="001F4999">
        <w:rPr>
          <w:rFonts w:asciiTheme="majorHAnsi" w:hAnsiTheme="majorHAnsi" w:cstheme="minorHAnsi"/>
          <w:i/>
          <w:lang w:val="en-GB"/>
        </w:rPr>
        <w:t xml:space="preserve">de </w:t>
      </w:r>
      <w:r w:rsidR="00F957F4">
        <w:rPr>
          <w:rFonts w:asciiTheme="majorHAnsi" w:hAnsiTheme="majorHAnsi" w:cstheme="minorHAnsi" w:hint="eastAsia"/>
          <w:i/>
          <w:lang w:val="en-GB"/>
        </w:rPr>
        <w:tab/>
      </w:r>
      <w:r w:rsidRPr="001F4999">
        <w:rPr>
          <w:rFonts w:asciiTheme="majorHAnsi" w:hAnsiTheme="majorHAnsi" w:cstheme="minorHAnsi"/>
          <w:i/>
          <w:lang w:val="en-GB"/>
        </w:rPr>
        <w:t>Volkskrant.</w:t>
      </w:r>
      <w:r w:rsidRPr="001F4999">
        <w:rPr>
          <w:rFonts w:asciiTheme="majorHAnsi" w:hAnsiTheme="majorHAnsi" w:cstheme="minorHAnsi"/>
          <w:lang w:val="en-GB"/>
        </w:rPr>
        <w:t xml:space="preserve"> Retrieved February 29,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 xml:space="preserve">Lindhout, S. (2016, January 7) OM: aanrandingen zijn georganiseerd (VK-5) </w:t>
      </w:r>
      <w:r w:rsidRPr="001F4999">
        <w:rPr>
          <w:rFonts w:asciiTheme="majorHAnsi" w:hAnsiTheme="majorHAnsi" w:cstheme="minorHAnsi"/>
          <w:i/>
          <w:lang w:val="en-GB"/>
        </w:rPr>
        <w:t>de Volkskrant.</w:t>
      </w:r>
      <w:proofErr w:type="gramEnd"/>
      <w:r w:rsidRPr="001F4999">
        <w:rPr>
          <w:rFonts w:asciiTheme="majorHAnsi" w:hAnsiTheme="majorHAnsi" w:cstheme="minorHAnsi"/>
          <w:i/>
          <w:lang w:val="en-GB"/>
        </w:rPr>
        <w:t xml:space="preserve"> </w:t>
      </w:r>
      <w:r w:rsidR="00F957F4">
        <w:rPr>
          <w:rFonts w:asciiTheme="majorHAnsi" w:hAnsiTheme="majorHAnsi" w:cstheme="minorHAnsi" w:hint="eastAsia"/>
          <w:i/>
          <w:lang w:val="en-GB"/>
        </w:rPr>
        <w:tab/>
      </w:r>
      <w:r w:rsidRPr="001F4999">
        <w:rPr>
          <w:rFonts w:asciiTheme="majorHAnsi" w:hAnsiTheme="majorHAnsi" w:cstheme="minorHAnsi"/>
          <w:lang w:val="en-GB"/>
        </w:rPr>
        <w:t>Retrieved February 29,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Lindhout, S. (2016, January 8) Keulse politie stond machteloos in oudejaarsnacht (VK-10) </w:t>
      </w:r>
      <w:r w:rsidRPr="001F4999">
        <w:rPr>
          <w:rFonts w:asciiTheme="majorHAnsi" w:hAnsiTheme="majorHAnsi" w:cstheme="minorHAnsi"/>
          <w:i/>
          <w:lang w:val="en-GB"/>
        </w:rPr>
        <w:t xml:space="preserve">de </w:t>
      </w:r>
      <w:r w:rsidR="00F957F4">
        <w:rPr>
          <w:rFonts w:asciiTheme="majorHAnsi" w:hAnsiTheme="majorHAnsi" w:cstheme="minorHAnsi" w:hint="eastAsia"/>
          <w:i/>
          <w:lang w:val="en-GB"/>
        </w:rPr>
        <w:tab/>
      </w:r>
      <w:r w:rsidRPr="001F4999">
        <w:rPr>
          <w:rFonts w:asciiTheme="majorHAnsi" w:hAnsiTheme="majorHAnsi" w:cstheme="minorHAnsi"/>
          <w:i/>
          <w:lang w:val="en-GB"/>
        </w:rPr>
        <w:t xml:space="preserve">Volkskrant. </w:t>
      </w:r>
      <w:r w:rsidRPr="001F4999">
        <w:rPr>
          <w:rFonts w:asciiTheme="majorHAnsi" w:hAnsiTheme="majorHAnsi" w:cstheme="minorHAnsi"/>
          <w:lang w:val="en-GB"/>
        </w:rPr>
        <w:t>Retrieved February 29,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lastRenderedPageBreak/>
        <w:t xml:space="preserve">Lindhout, S. (2016, January 9) Omslagpunt in het asieldebat (VK-14) </w:t>
      </w:r>
      <w:r w:rsidRPr="001F4999">
        <w:rPr>
          <w:rFonts w:asciiTheme="majorHAnsi" w:hAnsiTheme="majorHAnsi" w:cstheme="minorHAnsi"/>
          <w:i/>
          <w:lang w:val="en-GB"/>
        </w:rPr>
        <w:t>de Volkskrant</w:t>
      </w:r>
      <w:r w:rsidRPr="001F4999">
        <w:rPr>
          <w:rFonts w:asciiTheme="majorHAnsi" w:hAnsiTheme="majorHAnsi" w:cstheme="minorHAnsi"/>
          <w:lang w:val="en-GB"/>
        </w:rPr>
        <w:t xml:space="preserve">. Retrieved </w:t>
      </w:r>
      <w:r w:rsidR="00F957F4">
        <w:rPr>
          <w:rFonts w:asciiTheme="majorHAnsi" w:hAnsiTheme="majorHAnsi" w:cstheme="minorHAnsi" w:hint="eastAsia"/>
          <w:lang w:val="en-GB"/>
        </w:rPr>
        <w:tab/>
      </w:r>
      <w:r w:rsidRPr="001F4999">
        <w:rPr>
          <w:rFonts w:asciiTheme="majorHAnsi" w:hAnsiTheme="majorHAnsi" w:cstheme="minorHAnsi"/>
          <w:lang w:val="en-GB"/>
        </w:rPr>
        <w:t>February 29,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Lindhout, S. (2016, January 11) Wantrouwen bevangt Duitsers </w:t>
      </w:r>
      <w:proofErr w:type="gramStart"/>
      <w:r w:rsidRPr="001F4999">
        <w:rPr>
          <w:rFonts w:asciiTheme="majorHAnsi" w:hAnsiTheme="majorHAnsi" w:cstheme="minorHAnsi"/>
          <w:lang w:val="en-GB"/>
        </w:rPr>
        <w:t>na</w:t>
      </w:r>
      <w:proofErr w:type="gramEnd"/>
      <w:r w:rsidRPr="001F4999">
        <w:rPr>
          <w:rFonts w:asciiTheme="majorHAnsi" w:hAnsiTheme="majorHAnsi" w:cstheme="minorHAnsi"/>
          <w:lang w:val="en-GB"/>
        </w:rPr>
        <w:t xml:space="preserve"> 'Keulen' (VK-17)</w:t>
      </w:r>
      <w:r w:rsidRPr="001F4999">
        <w:rPr>
          <w:rFonts w:asciiTheme="majorHAnsi" w:hAnsiTheme="majorHAnsi" w:cstheme="minorHAnsi"/>
          <w:i/>
          <w:lang w:val="en-GB"/>
        </w:rPr>
        <w:t xml:space="preserve"> de </w:t>
      </w:r>
      <w:r w:rsidR="00F957F4">
        <w:rPr>
          <w:rFonts w:asciiTheme="majorHAnsi" w:hAnsiTheme="majorHAnsi" w:cstheme="minorHAnsi" w:hint="eastAsia"/>
          <w:i/>
          <w:lang w:val="en-GB"/>
        </w:rPr>
        <w:tab/>
      </w:r>
      <w:r w:rsidRPr="001F4999">
        <w:rPr>
          <w:rFonts w:asciiTheme="majorHAnsi" w:hAnsiTheme="majorHAnsi" w:cstheme="minorHAnsi"/>
          <w:i/>
          <w:lang w:val="en-GB"/>
        </w:rPr>
        <w:t xml:space="preserve">Volkskrant. </w:t>
      </w:r>
      <w:r w:rsidRPr="001F4999">
        <w:rPr>
          <w:rFonts w:asciiTheme="majorHAnsi" w:hAnsiTheme="majorHAnsi" w:cstheme="minorHAnsi"/>
          <w:lang w:val="en-GB"/>
        </w:rPr>
        <w:t>Retrieved February 29,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Lindhout, S. (21) Dit zijn de jongens van Keulen - Maar zijn het ook de daders? </w:t>
      </w:r>
      <w:proofErr w:type="gramStart"/>
      <w:r w:rsidRPr="001F4999">
        <w:rPr>
          <w:rFonts w:asciiTheme="majorHAnsi" w:hAnsiTheme="majorHAnsi" w:cstheme="minorHAnsi"/>
          <w:lang w:val="en-GB"/>
        </w:rPr>
        <w:t xml:space="preserve">(VK-22) </w:t>
      </w:r>
      <w:r w:rsidRPr="001F4999">
        <w:rPr>
          <w:rFonts w:asciiTheme="majorHAnsi" w:hAnsiTheme="majorHAnsi" w:cstheme="minorHAnsi"/>
          <w:i/>
          <w:lang w:val="en-GB"/>
        </w:rPr>
        <w:t xml:space="preserve">de </w:t>
      </w:r>
      <w:r w:rsidR="00F957F4">
        <w:rPr>
          <w:rFonts w:asciiTheme="majorHAnsi" w:hAnsiTheme="majorHAnsi" w:cstheme="minorHAnsi" w:hint="eastAsia"/>
          <w:i/>
          <w:lang w:val="en-GB"/>
        </w:rPr>
        <w:tab/>
      </w:r>
      <w:r w:rsidRPr="001F4999">
        <w:rPr>
          <w:rFonts w:asciiTheme="majorHAnsi" w:hAnsiTheme="majorHAnsi" w:cstheme="minorHAnsi"/>
          <w:i/>
          <w:lang w:val="en-GB"/>
        </w:rPr>
        <w:t>Volkskrant.</w:t>
      </w:r>
      <w:proofErr w:type="gramEnd"/>
      <w:r w:rsidRPr="001F4999">
        <w:rPr>
          <w:rFonts w:asciiTheme="majorHAnsi" w:hAnsiTheme="majorHAnsi" w:cstheme="minorHAnsi"/>
          <w:i/>
          <w:lang w:val="en-GB"/>
        </w:rPr>
        <w:t xml:space="preserve"> </w:t>
      </w:r>
      <w:r w:rsidRPr="001F4999">
        <w:rPr>
          <w:rFonts w:asciiTheme="majorHAnsi" w:hAnsiTheme="majorHAnsi" w:cstheme="minorHAnsi"/>
          <w:lang w:val="en-GB"/>
        </w:rPr>
        <w:t>Retrieved February 29,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Millward, D. (2015). </w:t>
      </w:r>
      <w:r w:rsidRPr="001F4999">
        <w:rPr>
          <w:rFonts w:asciiTheme="majorHAnsi" w:hAnsiTheme="majorHAnsi"/>
          <w:i/>
          <w:lang w:val="en-GB"/>
        </w:rPr>
        <w:t>German refugee influx tops one million in 2015</w:t>
      </w:r>
      <w:r w:rsidRPr="001F4999">
        <w:rPr>
          <w:rFonts w:asciiTheme="majorHAnsi" w:hAnsiTheme="majorHAnsi"/>
          <w:lang w:val="en-GB"/>
        </w:rPr>
        <w:t xml:space="preserve">. </w:t>
      </w:r>
      <w:proofErr w:type="gramStart"/>
      <w:r w:rsidRPr="001F4999">
        <w:rPr>
          <w:rFonts w:asciiTheme="majorHAnsi" w:hAnsiTheme="majorHAnsi"/>
          <w:lang w:val="en-GB"/>
        </w:rPr>
        <w:t>The Telegraph.</w:t>
      </w:r>
      <w:proofErr w:type="gramEnd"/>
      <w:r w:rsidRPr="001F4999">
        <w:rPr>
          <w:rFonts w:asciiTheme="majorHAnsi" w:hAnsiTheme="majorHAnsi"/>
          <w:lang w:val="en-GB"/>
        </w:rPr>
        <w:t xml:space="preserve"> Retrieved </w:t>
      </w:r>
      <w:r w:rsidR="00F957F4">
        <w:rPr>
          <w:rFonts w:asciiTheme="majorHAnsi" w:hAnsiTheme="majorHAnsi" w:hint="eastAsia"/>
          <w:lang w:val="en-GB"/>
        </w:rPr>
        <w:tab/>
      </w:r>
      <w:r w:rsidRPr="001F4999">
        <w:rPr>
          <w:rFonts w:asciiTheme="majorHAnsi" w:hAnsiTheme="majorHAnsi"/>
          <w:lang w:val="en-GB"/>
        </w:rPr>
        <w:t xml:space="preserve">from </w:t>
      </w:r>
      <w:r w:rsidR="00F957F4">
        <w:rPr>
          <w:rFonts w:asciiTheme="majorHAnsi" w:hAnsiTheme="majorHAnsi" w:hint="eastAsia"/>
          <w:lang w:val="en-GB"/>
        </w:rPr>
        <w:tab/>
      </w:r>
      <w:hyperlink r:id="rId27" w:history="1">
        <w:r w:rsidR="00F957F4" w:rsidRPr="00564617">
          <w:rPr>
            <w:rStyle w:val="Hyperlink"/>
            <w:rFonts w:asciiTheme="majorHAnsi" w:hAnsiTheme="majorHAnsi"/>
            <w:lang w:val="en-GB"/>
          </w:rPr>
          <w:t>http://www.telegraph.co.uk/news/worldnews/europe/germany/12043051/Germa</w:t>
        </w:r>
        <w:r w:rsidR="00F957F4" w:rsidRPr="00F957F4">
          <w:rPr>
            <w:rStyle w:val="Hyperlink"/>
            <w:rFonts w:asciiTheme="majorHAnsi" w:hAnsiTheme="majorHAnsi" w:hint="eastAsia"/>
            <w:u w:val="none"/>
            <w:lang w:val="en-GB"/>
          </w:rPr>
          <w:tab/>
        </w:r>
        <w:r w:rsidR="00F957F4" w:rsidRPr="00564617">
          <w:rPr>
            <w:rStyle w:val="Hyperlink"/>
            <w:rFonts w:asciiTheme="majorHAnsi" w:hAnsiTheme="majorHAnsi"/>
            <w:lang w:val="en-GB"/>
          </w:rPr>
          <w:t>n-refugee-influx-tops-one-million-in-2015.html</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Molest op festival: Zweden ontdekt nu </w:t>
      </w:r>
      <w:proofErr w:type="gramStart"/>
      <w:r w:rsidRPr="001F4999">
        <w:rPr>
          <w:rFonts w:asciiTheme="majorHAnsi" w:hAnsiTheme="majorHAnsi"/>
          <w:lang w:val="en-GB"/>
        </w:rPr>
        <w:t>eigen</w:t>
      </w:r>
      <w:proofErr w:type="gramEnd"/>
      <w:r w:rsidRPr="001F4999">
        <w:rPr>
          <w:rFonts w:asciiTheme="majorHAnsi" w:hAnsiTheme="majorHAnsi"/>
          <w:lang w:val="en-GB"/>
        </w:rPr>
        <w:t xml:space="preserve"> 'Keulen', (2016, January 12). (NRC-13) </w:t>
      </w:r>
      <w:proofErr w:type="gramStart"/>
      <w:r w:rsidRPr="001F4999">
        <w:rPr>
          <w:rFonts w:asciiTheme="majorHAnsi" w:hAnsiTheme="majorHAnsi"/>
          <w:i/>
          <w:lang w:val="en-GB"/>
        </w:rPr>
        <w:t xml:space="preserve">NRC </w:t>
      </w:r>
      <w:r w:rsidR="00F957F4">
        <w:rPr>
          <w:rFonts w:asciiTheme="majorHAnsi" w:hAnsiTheme="majorHAnsi" w:hint="eastAsia"/>
          <w:i/>
          <w:lang w:val="en-GB"/>
        </w:rPr>
        <w:tab/>
      </w:r>
      <w:r w:rsidRPr="001F4999">
        <w:rPr>
          <w:rFonts w:asciiTheme="majorHAnsi" w:hAnsiTheme="majorHAnsi"/>
          <w:i/>
          <w:lang w:val="en-GB"/>
        </w:rPr>
        <w:t>Handelsblad.</w:t>
      </w:r>
      <w:proofErr w:type="gramEnd"/>
      <w:r w:rsidRPr="001F4999">
        <w:rPr>
          <w:rFonts w:asciiTheme="majorHAnsi" w:hAnsiTheme="majorHAnsi"/>
          <w:lang w:val="en-GB"/>
        </w:rPr>
        <w:t xml:space="preserve"> Retrieved March 4,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Meer Aanrandingen, (2016, January 8). (AD-6) </w:t>
      </w:r>
      <w:r w:rsidRPr="001F4999">
        <w:rPr>
          <w:rFonts w:asciiTheme="majorHAnsi" w:hAnsiTheme="majorHAnsi"/>
          <w:i/>
          <w:lang w:val="en-GB"/>
        </w:rPr>
        <w:t>Het Algemeen Dagblad.</w:t>
      </w:r>
      <w:r w:rsidRPr="001F4999">
        <w:rPr>
          <w:rFonts w:asciiTheme="majorHAnsi" w:hAnsiTheme="majorHAnsi"/>
          <w:lang w:val="en-GB"/>
        </w:rPr>
        <w:t xml:space="preserve"> Retrieved February 28, </w:t>
      </w:r>
      <w:r w:rsidR="00F957F4">
        <w:rPr>
          <w:rFonts w:asciiTheme="majorHAnsi" w:hAnsiTheme="majorHAnsi" w:hint="eastAsia"/>
          <w:lang w:val="en-GB"/>
        </w:rPr>
        <w:tab/>
      </w:r>
      <w:r w:rsidRPr="001F4999">
        <w:rPr>
          <w:rFonts w:asciiTheme="majorHAnsi" w:hAnsiTheme="majorHAnsi"/>
          <w:lang w:val="en-GB"/>
        </w:rPr>
        <w:t>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Nekuee, S., Dielissen, G.B., van der Linden, N., Didier, M., WillemS, H. (2016, January 12) </w:t>
      </w:r>
      <w:r w:rsidR="00F957F4">
        <w:rPr>
          <w:rFonts w:asciiTheme="majorHAnsi" w:hAnsiTheme="majorHAnsi" w:hint="eastAsia"/>
          <w:lang w:val="en-GB"/>
        </w:rPr>
        <w:tab/>
      </w:r>
      <w:r w:rsidRPr="001F4999">
        <w:rPr>
          <w:rFonts w:asciiTheme="majorHAnsi" w:hAnsiTheme="majorHAnsi"/>
          <w:lang w:val="en-GB"/>
        </w:rPr>
        <w:t xml:space="preserve">Brieven over Keulen (NRC-12) </w:t>
      </w:r>
      <w:r w:rsidRPr="001F4999">
        <w:rPr>
          <w:rFonts w:asciiTheme="majorHAnsi" w:hAnsiTheme="majorHAnsi"/>
          <w:i/>
          <w:lang w:val="en-GB"/>
        </w:rPr>
        <w:t>NRC Handelsblad</w:t>
      </w:r>
      <w:r w:rsidRPr="001F4999">
        <w:rPr>
          <w:rFonts w:asciiTheme="majorHAnsi" w:hAnsiTheme="majorHAnsi"/>
          <w:lang w:val="en-GB"/>
        </w:rPr>
        <w:t>. Retrieved March 1,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i/>
          <w:lang w:val="en-GB"/>
        </w:rPr>
        <w:t>North Africa | Global Focus</w:t>
      </w:r>
      <w:r w:rsidRPr="001F4999">
        <w:rPr>
          <w:rFonts w:asciiTheme="majorHAnsi" w:hAnsiTheme="majorHAnsi"/>
          <w:lang w:val="en-GB"/>
        </w:rPr>
        <w:t>.</w:t>
      </w:r>
      <w:proofErr w:type="gramEnd"/>
      <w:r w:rsidRPr="001F4999">
        <w:rPr>
          <w:rFonts w:asciiTheme="majorHAnsi" w:hAnsiTheme="majorHAnsi"/>
          <w:lang w:val="en-GB"/>
        </w:rPr>
        <w:t xml:space="preserve"> </w:t>
      </w:r>
      <w:proofErr w:type="gramStart"/>
      <w:r w:rsidRPr="001F4999">
        <w:rPr>
          <w:rFonts w:asciiTheme="majorHAnsi" w:hAnsiTheme="majorHAnsi"/>
          <w:lang w:val="en-GB"/>
        </w:rPr>
        <w:t>(2016). Reporting.unhcr.org.</w:t>
      </w:r>
      <w:proofErr w:type="gramEnd"/>
      <w:r w:rsidRPr="001F4999">
        <w:rPr>
          <w:rFonts w:asciiTheme="majorHAnsi" w:hAnsiTheme="majorHAnsi"/>
          <w:lang w:val="en-GB"/>
        </w:rPr>
        <w:t xml:space="preserve"> Retrieved 28 August 2016, from </w:t>
      </w:r>
      <w:r w:rsidR="00F957F4">
        <w:rPr>
          <w:rFonts w:asciiTheme="majorHAnsi" w:hAnsiTheme="majorHAnsi" w:hint="eastAsia"/>
          <w:lang w:val="en-GB"/>
        </w:rPr>
        <w:tab/>
      </w:r>
      <w:hyperlink r:id="rId28" w:history="1">
        <w:r w:rsidRPr="001F4999">
          <w:rPr>
            <w:rStyle w:val="Hyperlink"/>
            <w:rFonts w:asciiTheme="majorHAnsi" w:hAnsiTheme="majorHAnsi"/>
            <w:lang w:val="en-GB"/>
          </w:rPr>
          <w:t>http://reporting.unhcr.org/node/34</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Ott, B. &amp; Mack, R. (2010).</w:t>
      </w:r>
      <w:proofErr w:type="gramEnd"/>
      <w:r w:rsidRPr="001F4999">
        <w:rPr>
          <w:rFonts w:asciiTheme="majorHAnsi" w:hAnsiTheme="majorHAnsi"/>
          <w:lang w:val="en-GB"/>
        </w:rPr>
        <w:t xml:space="preserve"> </w:t>
      </w:r>
      <w:proofErr w:type="gramStart"/>
      <w:r w:rsidRPr="001F4999">
        <w:rPr>
          <w:rFonts w:asciiTheme="majorHAnsi" w:hAnsiTheme="majorHAnsi"/>
          <w:i/>
          <w:lang w:val="en-GB"/>
        </w:rPr>
        <w:t>Critical media studies</w:t>
      </w:r>
      <w:r w:rsidRPr="001F4999">
        <w:rPr>
          <w:rFonts w:asciiTheme="majorHAnsi" w:hAnsiTheme="majorHAnsi"/>
          <w:lang w:val="en-GB"/>
        </w:rPr>
        <w:t>.</w:t>
      </w:r>
      <w:proofErr w:type="gramEnd"/>
      <w:r w:rsidRPr="001F4999">
        <w:rPr>
          <w:rFonts w:asciiTheme="majorHAnsi" w:hAnsiTheme="majorHAnsi"/>
          <w:lang w:val="en-GB"/>
        </w:rPr>
        <w:t xml:space="preserve"> (p. 42, 56, 66, 68, 58, 112,105, 180) </w:t>
      </w:r>
      <w:r w:rsidR="00F957F4">
        <w:rPr>
          <w:rFonts w:asciiTheme="majorHAnsi" w:hAnsiTheme="majorHAnsi" w:hint="eastAsia"/>
          <w:lang w:val="en-GB"/>
        </w:rPr>
        <w:tab/>
      </w:r>
      <w:r w:rsidRPr="001F4999">
        <w:rPr>
          <w:rFonts w:asciiTheme="majorHAnsi" w:hAnsiTheme="majorHAnsi"/>
          <w:lang w:val="en-GB"/>
        </w:rPr>
        <w:t>Chichester, U.K.: Wiley-Blackwell.</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Oomen, E. (2016, January 11) </w:t>
      </w:r>
      <w:proofErr w:type="gramStart"/>
      <w:r w:rsidRPr="001F4999">
        <w:rPr>
          <w:rFonts w:asciiTheme="majorHAnsi" w:hAnsiTheme="majorHAnsi"/>
          <w:lang w:val="en-GB"/>
        </w:rPr>
        <w:t>Als</w:t>
      </w:r>
      <w:proofErr w:type="gramEnd"/>
      <w:r w:rsidRPr="001F4999">
        <w:rPr>
          <w:rFonts w:asciiTheme="majorHAnsi" w:hAnsiTheme="majorHAnsi"/>
          <w:lang w:val="en-GB"/>
        </w:rPr>
        <w:t xml:space="preserve"> bij ons 'n vrouw je aankijkt, wil ze je versieren' (AD-11) </w:t>
      </w:r>
      <w:r w:rsidRPr="001F4999">
        <w:rPr>
          <w:rFonts w:asciiTheme="majorHAnsi" w:hAnsiTheme="majorHAnsi"/>
          <w:i/>
          <w:lang w:val="en-GB"/>
        </w:rPr>
        <w:t xml:space="preserve">Het </w:t>
      </w:r>
      <w:r w:rsidR="00F957F4">
        <w:rPr>
          <w:rFonts w:asciiTheme="majorHAnsi" w:hAnsiTheme="majorHAnsi" w:hint="eastAsia"/>
          <w:i/>
          <w:lang w:val="en-GB"/>
        </w:rPr>
        <w:tab/>
      </w:r>
      <w:r w:rsidRPr="001F4999">
        <w:rPr>
          <w:rFonts w:asciiTheme="majorHAnsi" w:hAnsiTheme="majorHAnsi"/>
          <w:i/>
          <w:lang w:val="en-GB"/>
        </w:rPr>
        <w:t>Algemeen 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Oudejaarsavond in Keulen, (2016, January 7). </w:t>
      </w:r>
      <w:proofErr w:type="gramStart"/>
      <w:r w:rsidRPr="001F4999">
        <w:rPr>
          <w:rFonts w:asciiTheme="majorHAnsi" w:hAnsiTheme="majorHAnsi"/>
          <w:lang w:val="en-GB"/>
        </w:rPr>
        <w:t xml:space="preserve">(VK-6) </w:t>
      </w:r>
      <w:r w:rsidRPr="001F4999">
        <w:rPr>
          <w:rFonts w:asciiTheme="majorHAnsi" w:hAnsiTheme="majorHAnsi"/>
          <w:i/>
          <w:lang w:val="en-GB"/>
        </w:rPr>
        <w:t>de Volkskrant.</w:t>
      </w:r>
      <w:proofErr w:type="gramEnd"/>
      <w:r w:rsidRPr="001F4999">
        <w:rPr>
          <w:rFonts w:asciiTheme="majorHAnsi" w:hAnsiTheme="majorHAnsi"/>
          <w:lang w:val="en-GB"/>
        </w:rPr>
        <w:t xml:space="preserve">  Retrieved February 28, </w:t>
      </w:r>
      <w:r w:rsidR="00F957F4">
        <w:rPr>
          <w:rFonts w:asciiTheme="majorHAnsi" w:hAnsiTheme="majorHAnsi" w:hint="eastAsia"/>
          <w:lang w:val="en-GB"/>
        </w:rPr>
        <w:tab/>
      </w:r>
      <w:r w:rsidRPr="001F4999">
        <w:rPr>
          <w:rFonts w:asciiTheme="majorHAnsi" w:hAnsiTheme="majorHAnsi"/>
          <w:lang w:val="en-GB"/>
        </w:rPr>
        <w:t>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Patterson, P. &amp; Wilkins, L. (2008).</w:t>
      </w:r>
      <w:proofErr w:type="gramEnd"/>
      <w:r w:rsidRPr="001F4999">
        <w:rPr>
          <w:rFonts w:asciiTheme="majorHAnsi" w:hAnsiTheme="majorHAnsi" w:cstheme="minorHAnsi"/>
          <w:lang w:val="en-GB"/>
        </w:rPr>
        <w:t xml:space="preserve"> </w:t>
      </w:r>
      <w:r w:rsidRPr="001F4999">
        <w:rPr>
          <w:rFonts w:asciiTheme="majorHAnsi" w:hAnsiTheme="majorHAnsi" w:cstheme="minorHAnsi"/>
          <w:i/>
          <w:lang w:val="en-GB"/>
        </w:rPr>
        <w:t>Media Ethics: Issues and Cases</w:t>
      </w:r>
      <w:r w:rsidRPr="001F4999">
        <w:rPr>
          <w:rFonts w:asciiTheme="majorHAnsi" w:hAnsiTheme="majorHAnsi" w:cstheme="minorHAnsi"/>
          <w:lang w:val="en-GB"/>
        </w:rPr>
        <w:t xml:space="preserve"> (6th ed., p.21, 63, 64, </w:t>
      </w:r>
      <w:proofErr w:type="gramStart"/>
      <w:r w:rsidRPr="001F4999">
        <w:rPr>
          <w:rFonts w:asciiTheme="majorHAnsi" w:hAnsiTheme="majorHAnsi" w:cstheme="minorHAnsi"/>
          <w:lang w:val="en-GB"/>
        </w:rPr>
        <w:t>221</w:t>
      </w:r>
      <w:proofErr w:type="gramEnd"/>
      <w:r w:rsidRPr="001F4999">
        <w:rPr>
          <w:rFonts w:asciiTheme="majorHAnsi" w:hAnsiTheme="majorHAnsi" w:cstheme="minorHAnsi"/>
          <w:lang w:val="en-GB"/>
        </w:rPr>
        <w:t xml:space="preserve">). </w:t>
      </w:r>
      <w:r w:rsidR="00F957F4">
        <w:rPr>
          <w:rFonts w:asciiTheme="majorHAnsi" w:hAnsiTheme="majorHAnsi" w:cstheme="minorHAnsi" w:hint="eastAsia"/>
          <w:lang w:val="en-GB"/>
        </w:rPr>
        <w:tab/>
      </w:r>
      <w:r w:rsidRPr="001F4999">
        <w:rPr>
          <w:rFonts w:asciiTheme="majorHAnsi" w:hAnsiTheme="majorHAnsi" w:cstheme="minorHAnsi"/>
          <w:lang w:val="en-GB"/>
        </w:rPr>
        <w:t>New York: The McGraw-Hills Company, Inc.</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Paternotte, B. (2016). </w:t>
      </w:r>
      <w:r w:rsidRPr="001F4999">
        <w:rPr>
          <w:rFonts w:asciiTheme="majorHAnsi" w:hAnsiTheme="majorHAnsi" w:cstheme="minorHAnsi"/>
          <w:i/>
          <w:lang w:val="en-GB"/>
        </w:rPr>
        <w:t>Merkels multiculturele samenleving en Keulen</w:t>
      </w:r>
      <w:r w:rsidRPr="001F4999">
        <w:rPr>
          <w:rFonts w:asciiTheme="majorHAnsi" w:hAnsiTheme="majorHAnsi" w:cstheme="minorHAnsi"/>
          <w:lang w:val="en-GB"/>
        </w:rPr>
        <w:t xml:space="preserve">. Geenstijl.nl. Retrieved 8 </w:t>
      </w:r>
      <w:r w:rsidR="00F957F4">
        <w:rPr>
          <w:rFonts w:asciiTheme="majorHAnsi" w:hAnsiTheme="majorHAnsi" w:cstheme="minorHAnsi" w:hint="eastAsia"/>
          <w:lang w:val="en-GB"/>
        </w:rPr>
        <w:tab/>
      </w:r>
      <w:r w:rsidRPr="001F4999">
        <w:rPr>
          <w:rFonts w:asciiTheme="majorHAnsi" w:hAnsiTheme="majorHAnsi" w:cstheme="minorHAnsi"/>
          <w:lang w:val="en-GB"/>
        </w:rPr>
        <w:t xml:space="preserve">August 2016, from </w:t>
      </w:r>
      <w:r w:rsidR="00F957F4">
        <w:rPr>
          <w:rFonts w:asciiTheme="majorHAnsi" w:hAnsiTheme="majorHAnsi" w:cstheme="minorHAnsi" w:hint="eastAsia"/>
          <w:lang w:val="en-GB"/>
        </w:rPr>
        <w:lastRenderedPageBreak/>
        <w:tab/>
      </w:r>
      <w:hyperlink r:id="rId29" w:history="1">
        <w:r w:rsidR="00F957F4" w:rsidRPr="00564617">
          <w:rPr>
            <w:rStyle w:val="Hyperlink"/>
            <w:rFonts w:asciiTheme="majorHAnsi" w:hAnsiTheme="majorHAnsi" w:cstheme="minorHAnsi"/>
            <w:lang w:val="en-GB"/>
          </w:rPr>
          <w:t>http://www.geenstijl.nl/mt/archieven/2016/01/merkels_multiculturele_samenlevin</w:t>
        </w:r>
        <w:r w:rsidR="00F957F4" w:rsidRPr="00F957F4">
          <w:rPr>
            <w:rStyle w:val="Hyperlink"/>
            <w:rFonts w:asciiTheme="majorHAnsi" w:hAnsiTheme="majorHAnsi" w:cstheme="minorHAnsi" w:hint="eastAsia"/>
            <w:u w:val="none"/>
            <w:lang w:val="en-GB"/>
          </w:rPr>
          <w:tab/>
        </w:r>
        <w:r w:rsidR="00F957F4" w:rsidRPr="00564617">
          <w:rPr>
            <w:rStyle w:val="Hyperlink"/>
            <w:rFonts w:asciiTheme="majorHAnsi" w:hAnsiTheme="majorHAnsi" w:cstheme="minorHAnsi"/>
            <w:lang w:val="en-GB"/>
          </w:rPr>
          <w:t>g_en_keulen.html</w:t>
        </w:r>
      </w:hyperlink>
      <w:r w:rsidR="000238FD" w:rsidRPr="001F4999">
        <w:rPr>
          <w:rFonts w:asciiTheme="majorHAnsi" w:hAnsiTheme="majorHAnsi" w:cstheme="minorHAnsi"/>
          <w:lang w:val="en-GB"/>
        </w:rPr>
        <w:t xml:space="preserve"> </w:t>
      </w:r>
    </w:p>
    <w:p w:rsidR="00E74884" w:rsidRPr="001F4999" w:rsidRDefault="00E74884"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Pavlik, J. (2001). </w:t>
      </w:r>
      <w:proofErr w:type="gramStart"/>
      <w:r w:rsidRPr="001F4999">
        <w:rPr>
          <w:rFonts w:asciiTheme="majorHAnsi" w:hAnsiTheme="majorHAnsi" w:cstheme="minorHAnsi"/>
          <w:i/>
          <w:lang w:val="en-GB"/>
        </w:rPr>
        <w:t>Journalism and new media.</w:t>
      </w:r>
      <w:proofErr w:type="gramEnd"/>
      <w:r w:rsidRPr="001F4999">
        <w:rPr>
          <w:rFonts w:asciiTheme="majorHAnsi" w:hAnsiTheme="majorHAnsi" w:cstheme="minorHAnsi"/>
          <w:lang w:val="en-GB"/>
        </w:rPr>
        <w:t xml:space="preserve"> New York: Columbia University Press.</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Pleijter, A. &amp; Frye, A. (2007).</w:t>
      </w:r>
      <w:proofErr w:type="gramEnd"/>
      <w:r w:rsidRPr="001F4999">
        <w:rPr>
          <w:rFonts w:asciiTheme="majorHAnsi" w:hAnsiTheme="majorHAnsi"/>
          <w:lang w:val="en-GB"/>
        </w:rPr>
        <w:t xml:space="preserve"> </w:t>
      </w:r>
      <w:r w:rsidRPr="001F4999">
        <w:rPr>
          <w:rFonts w:asciiTheme="majorHAnsi" w:hAnsiTheme="majorHAnsi"/>
          <w:i/>
          <w:lang w:val="en-GB"/>
        </w:rPr>
        <w:t>Journalistieke code: Leiband of Leidraad?</w:t>
      </w:r>
      <w:r w:rsidRPr="001F4999">
        <w:rPr>
          <w:rFonts w:asciiTheme="majorHAnsi" w:hAnsiTheme="majorHAnsi"/>
          <w:lang w:val="en-GB"/>
        </w:rPr>
        <w:t xml:space="preserve"> </w:t>
      </w:r>
      <w:proofErr w:type="gramStart"/>
      <w:r w:rsidRPr="001F4999">
        <w:rPr>
          <w:rFonts w:asciiTheme="majorHAnsi" w:hAnsiTheme="majorHAnsi"/>
          <w:lang w:val="en-GB"/>
        </w:rPr>
        <w:t>(1st ed., p. 9, 17).</w:t>
      </w:r>
      <w:proofErr w:type="gramEnd"/>
      <w:r w:rsidRPr="001F4999">
        <w:rPr>
          <w:rFonts w:asciiTheme="majorHAnsi" w:hAnsiTheme="majorHAnsi"/>
          <w:lang w:val="en-GB"/>
        </w:rPr>
        <w:t xml:space="preserve"> </w:t>
      </w:r>
      <w:r w:rsidR="00F957F4">
        <w:rPr>
          <w:rFonts w:asciiTheme="majorHAnsi" w:hAnsiTheme="majorHAnsi" w:hint="eastAsia"/>
          <w:lang w:val="en-GB"/>
        </w:rPr>
        <w:tab/>
      </w:r>
      <w:r w:rsidRPr="001F4999">
        <w:rPr>
          <w:rFonts w:asciiTheme="majorHAnsi" w:hAnsiTheme="majorHAnsi"/>
          <w:lang w:val="en-GB"/>
        </w:rPr>
        <w:t xml:space="preserve">Nijmegen: Faculteit der Sociale Wetenschappen Sectie Communicatiewetenschap. </w:t>
      </w:r>
      <w:r w:rsidR="00F957F4">
        <w:rPr>
          <w:rFonts w:asciiTheme="majorHAnsi" w:hAnsiTheme="majorHAnsi" w:hint="eastAsia"/>
          <w:lang w:val="en-GB"/>
        </w:rPr>
        <w:tab/>
      </w:r>
      <w:r w:rsidRPr="001F4999">
        <w:rPr>
          <w:rFonts w:asciiTheme="majorHAnsi" w:hAnsiTheme="majorHAnsi"/>
          <w:lang w:val="en-GB"/>
        </w:rPr>
        <w:t xml:space="preserve">Retrieved from </w:t>
      </w:r>
      <w:r w:rsidR="00F957F4">
        <w:rPr>
          <w:rFonts w:asciiTheme="majorHAnsi" w:hAnsiTheme="majorHAnsi" w:hint="eastAsia"/>
          <w:lang w:val="en-GB"/>
        </w:rPr>
        <w:tab/>
      </w:r>
      <w:hyperlink r:id="rId30" w:history="1">
        <w:r w:rsidR="00F957F4" w:rsidRPr="00564617">
          <w:rPr>
            <w:rStyle w:val="Hyperlink"/>
            <w:rFonts w:asciiTheme="majorHAnsi" w:hAnsiTheme="majorHAnsi"/>
            <w:lang w:val="en-GB"/>
          </w:rPr>
          <w:t>https://www.villamedia.nl/n/nvj/nieuws/2007apr25Pleijter&amp;Frye(2007)%20Journ</w:t>
        </w:r>
        <w:r w:rsidR="00F957F4" w:rsidRPr="00F957F4">
          <w:rPr>
            <w:rStyle w:val="Hyperlink"/>
            <w:rFonts w:asciiTheme="majorHAnsi" w:hAnsiTheme="majorHAnsi" w:hint="eastAsia"/>
            <w:u w:val="none"/>
            <w:lang w:val="en-GB"/>
          </w:rPr>
          <w:tab/>
        </w:r>
        <w:r w:rsidR="00F957F4" w:rsidRPr="00564617">
          <w:rPr>
            <w:rStyle w:val="Hyperlink"/>
            <w:rFonts w:asciiTheme="majorHAnsi" w:hAnsiTheme="majorHAnsi"/>
            <w:lang w:val="en-GB"/>
          </w:rPr>
          <w:t>alistiekeCode.pdf</w:t>
        </w:r>
      </w:hyperlink>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Randall, D. (2011). </w:t>
      </w:r>
      <w:r w:rsidRPr="001F4999">
        <w:rPr>
          <w:rFonts w:asciiTheme="majorHAnsi" w:hAnsiTheme="majorHAnsi"/>
          <w:i/>
          <w:lang w:val="en-GB"/>
        </w:rPr>
        <w:t>The universal journalist</w:t>
      </w:r>
      <w:r w:rsidRPr="001F4999">
        <w:rPr>
          <w:rFonts w:asciiTheme="majorHAnsi" w:hAnsiTheme="majorHAnsi"/>
          <w:lang w:val="en-GB"/>
        </w:rPr>
        <w:t xml:space="preserve"> (4th ed., p. 17, 34, 35, 150, 151). London: Pluto </w:t>
      </w:r>
      <w:r w:rsidR="00F957F4">
        <w:rPr>
          <w:rFonts w:asciiTheme="majorHAnsi" w:hAnsiTheme="majorHAnsi" w:hint="eastAsia"/>
          <w:lang w:val="en-GB"/>
        </w:rPr>
        <w:tab/>
      </w:r>
      <w:r w:rsidRPr="001F4999">
        <w:rPr>
          <w:rFonts w:asciiTheme="majorHAnsi" w:hAnsiTheme="majorHAnsi"/>
          <w:lang w:val="en-GB"/>
        </w:rPr>
        <w:t>Press.</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Refugee crisis in Europe - Humanitarian Aid and Civil Protection - European Commission.</w:t>
      </w:r>
      <w:proofErr w:type="gramEnd"/>
      <w:r w:rsidRPr="001F4999">
        <w:rPr>
          <w:rFonts w:asciiTheme="majorHAnsi" w:hAnsiTheme="majorHAnsi"/>
          <w:lang w:val="en-GB"/>
        </w:rPr>
        <w:t xml:space="preserve"> </w:t>
      </w:r>
      <w:r w:rsidR="003249B4">
        <w:rPr>
          <w:rFonts w:asciiTheme="majorHAnsi" w:hAnsiTheme="majorHAnsi" w:hint="eastAsia"/>
          <w:lang w:val="en-GB"/>
        </w:rPr>
        <w:tab/>
      </w:r>
      <w:proofErr w:type="gramStart"/>
      <w:r w:rsidRPr="001F4999">
        <w:rPr>
          <w:rFonts w:asciiTheme="majorHAnsi" w:hAnsiTheme="majorHAnsi"/>
          <w:lang w:val="en-GB"/>
        </w:rPr>
        <w:t>(2016). Humanitarian Aid and Civil Protection.</w:t>
      </w:r>
      <w:proofErr w:type="gramEnd"/>
      <w:r w:rsidRPr="001F4999">
        <w:rPr>
          <w:rFonts w:asciiTheme="majorHAnsi" w:hAnsiTheme="majorHAnsi"/>
          <w:lang w:val="en-GB"/>
        </w:rPr>
        <w:t xml:space="preserve"> Retrieved 1 August 2016, from </w:t>
      </w:r>
      <w:r w:rsidR="003249B4">
        <w:rPr>
          <w:rFonts w:asciiTheme="majorHAnsi" w:hAnsiTheme="majorHAnsi" w:hint="eastAsia"/>
          <w:lang w:val="en-GB"/>
        </w:rPr>
        <w:tab/>
      </w:r>
      <w:hyperlink r:id="rId31" w:history="1">
        <w:r w:rsidRPr="001F4999">
          <w:rPr>
            <w:rStyle w:val="Hyperlink"/>
            <w:rFonts w:asciiTheme="majorHAnsi" w:hAnsiTheme="majorHAnsi"/>
            <w:lang w:val="en-GB"/>
          </w:rPr>
          <w:t>http://ec.europa.eu/echo/refugee-crisis_en</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Rethmeijer, E. (2014). </w:t>
      </w:r>
      <w:r w:rsidRPr="001F4999">
        <w:rPr>
          <w:rFonts w:asciiTheme="majorHAnsi" w:hAnsiTheme="majorHAnsi"/>
          <w:i/>
          <w:lang w:val="en-GB"/>
        </w:rPr>
        <w:t xml:space="preserve">Van Damascus naar </w:t>
      </w:r>
      <w:proofErr w:type="gramStart"/>
      <w:r w:rsidRPr="001F4999">
        <w:rPr>
          <w:rFonts w:asciiTheme="majorHAnsi" w:hAnsiTheme="majorHAnsi"/>
          <w:i/>
          <w:lang w:val="en-GB"/>
        </w:rPr>
        <w:t>Stockholm</w:t>
      </w:r>
      <w:r w:rsidRPr="001F4999">
        <w:rPr>
          <w:rFonts w:asciiTheme="majorHAnsi" w:hAnsiTheme="majorHAnsi"/>
          <w:lang w:val="en-GB"/>
        </w:rPr>
        <w:t xml:space="preserve">  Vrij</w:t>
      </w:r>
      <w:proofErr w:type="gramEnd"/>
      <w:r w:rsidRPr="001F4999">
        <w:rPr>
          <w:rFonts w:asciiTheme="majorHAnsi" w:hAnsiTheme="majorHAnsi"/>
          <w:lang w:val="en-GB"/>
        </w:rPr>
        <w:t xml:space="preserve"> Nederland. Retrieved 4 July 2016, </w:t>
      </w:r>
      <w:r w:rsidR="003249B4">
        <w:rPr>
          <w:rFonts w:asciiTheme="majorHAnsi" w:hAnsiTheme="majorHAnsi" w:hint="eastAsia"/>
          <w:lang w:val="en-GB"/>
        </w:rPr>
        <w:tab/>
      </w:r>
      <w:r w:rsidRPr="001F4999">
        <w:rPr>
          <w:rFonts w:asciiTheme="majorHAnsi" w:hAnsiTheme="majorHAnsi"/>
          <w:lang w:val="en-GB"/>
        </w:rPr>
        <w:t xml:space="preserve">from </w:t>
      </w:r>
      <w:hyperlink r:id="rId32" w:history="1">
        <w:r w:rsidRPr="001F4999">
          <w:rPr>
            <w:rStyle w:val="Hyperlink"/>
            <w:rFonts w:asciiTheme="majorHAnsi" w:hAnsiTheme="majorHAnsi"/>
            <w:lang w:val="en-GB"/>
          </w:rPr>
          <w:t>https://www.vn.nl/van-damascus-naar-stockholm/</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Rodgers, L., Gritten, D., Offer, J., &amp; Asare, P. (2016).</w:t>
      </w:r>
      <w:proofErr w:type="gramEnd"/>
      <w:r w:rsidRPr="001F4999">
        <w:rPr>
          <w:rFonts w:asciiTheme="majorHAnsi" w:hAnsiTheme="majorHAnsi"/>
          <w:lang w:val="en-GB"/>
        </w:rPr>
        <w:t xml:space="preserve"> Syria: The story of the conflict. BBC News: </w:t>
      </w:r>
      <w:r w:rsidR="003249B4">
        <w:rPr>
          <w:rFonts w:asciiTheme="majorHAnsi" w:hAnsiTheme="majorHAnsi" w:hint="eastAsia"/>
          <w:lang w:val="en-GB"/>
        </w:rPr>
        <w:tab/>
      </w:r>
      <w:r w:rsidRPr="001F4999">
        <w:rPr>
          <w:rFonts w:asciiTheme="majorHAnsi" w:hAnsiTheme="majorHAnsi"/>
          <w:lang w:val="en-GB"/>
        </w:rPr>
        <w:t xml:space="preserve">Middle East. Retrieved from </w:t>
      </w:r>
      <w:hyperlink r:id="rId33" w:history="1">
        <w:r w:rsidR="003249B4" w:rsidRPr="00564617">
          <w:rPr>
            <w:rStyle w:val="Hyperlink"/>
            <w:rFonts w:asciiTheme="majorHAnsi" w:hAnsiTheme="majorHAnsi"/>
            <w:lang w:val="en-GB"/>
          </w:rPr>
          <w:t>http://www.bbc.com/news/world-middle-east-</w:t>
        </w:r>
      </w:hyperlink>
      <w:r w:rsidR="003249B4">
        <w:rPr>
          <w:rFonts w:asciiTheme="majorHAnsi" w:hAnsiTheme="majorHAnsi" w:hint="eastAsia"/>
          <w:lang w:val="en-GB"/>
        </w:rPr>
        <w:tab/>
      </w:r>
      <w:r w:rsidRPr="001F4999">
        <w:rPr>
          <w:rFonts w:asciiTheme="majorHAnsi" w:hAnsiTheme="majorHAnsi"/>
          <w:lang w:val="en-GB"/>
        </w:rPr>
        <w:t>26116868</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 xml:space="preserve">RÖMKENS, R. (2016, January 13) Ook onze mannen kunnen viezeriken zijn (TR-10) </w:t>
      </w:r>
      <w:r w:rsidRPr="001F4999">
        <w:rPr>
          <w:rFonts w:asciiTheme="majorHAnsi" w:hAnsiTheme="majorHAnsi" w:cstheme="minorHAnsi"/>
          <w:i/>
          <w:lang w:val="en-GB"/>
        </w:rPr>
        <w:t>Trouw.</w:t>
      </w:r>
      <w:proofErr w:type="gramEnd"/>
      <w:r w:rsidRPr="001F4999">
        <w:rPr>
          <w:rFonts w:asciiTheme="majorHAnsi" w:hAnsiTheme="majorHAnsi" w:cstheme="minorHAnsi"/>
          <w:lang w:val="en-GB"/>
        </w:rPr>
        <w:t xml:space="preserve"> </w:t>
      </w:r>
      <w:r w:rsidR="003249B4">
        <w:rPr>
          <w:rFonts w:asciiTheme="majorHAnsi" w:hAnsiTheme="majorHAnsi" w:cstheme="minorHAnsi" w:hint="eastAsia"/>
          <w:lang w:val="en-GB"/>
        </w:rPr>
        <w:tab/>
      </w:r>
      <w:r w:rsidRPr="001F4999">
        <w:rPr>
          <w:rFonts w:asciiTheme="majorHAnsi" w:hAnsiTheme="majorHAnsi" w:cstheme="minorHAnsi"/>
          <w:lang w:val="en-GB"/>
        </w:rPr>
        <w:t>Retrieved February 28,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'Respect voor vrouwen in azc's heel belangrijk'(2016, January 11).</w:t>
      </w:r>
      <w:proofErr w:type="gramEnd"/>
      <w:r w:rsidRPr="001F4999">
        <w:rPr>
          <w:rFonts w:asciiTheme="majorHAnsi" w:hAnsiTheme="majorHAnsi" w:cstheme="minorHAnsi"/>
          <w:lang w:val="en-GB"/>
        </w:rPr>
        <w:t xml:space="preserve"> (AD-9) </w:t>
      </w:r>
      <w:proofErr w:type="gramStart"/>
      <w:r w:rsidRPr="001F4999">
        <w:rPr>
          <w:rFonts w:asciiTheme="majorHAnsi" w:hAnsiTheme="majorHAnsi" w:cstheme="minorHAnsi"/>
          <w:i/>
          <w:lang w:val="en-GB"/>
        </w:rPr>
        <w:t xml:space="preserve">Het Algemeen </w:t>
      </w:r>
      <w:r w:rsidR="003249B4">
        <w:rPr>
          <w:rFonts w:asciiTheme="majorHAnsi" w:hAnsiTheme="majorHAnsi" w:cstheme="minorHAnsi" w:hint="eastAsia"/>
          <w:i/>
          <w:lang w:val="en-GB"/>
        </w:rPr>
        <w:tab/>
      </w:r>
      <w:r w:rsidRPr="001F4999">
        <w:rPr>
          <w:rFonts w:asciiTheme="majorHAnsi" w:hAnsiTheme="majorHAnsi" w:cstheme="minorHAnsi"/>
          <w:i/>
          <w:lang w:val="en-GB"/>
        </w:rPr>
        <w:t>Dagblad.</w:t>
      </w:r>
      <w:proofErr w:type="gramEnd"/>
      <w:r w:rsidRPr="001F4999">
        <w:rPr>
          <w:rFonts w:asciiTheme="majorHAnsi" w:hAnsiTheme="majorHAnsi" w:cstheme="minorHAnsi"/>
          <w:lang w:val="en-GB"/>
        </w:rPr>
        <w:t xml:space="preserve"> Retrieved February 28,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 xml:space="preserve">Ramakers, C. &amp; Shant, P. (2016, January 14) Geachte redactie (VK-19) </w:t>
      </w:r>
      <w:r w:rsidRPr="001F4999">
        <w:rPr>
          <w:rFonts w:asciiTheme="majorHAnsi" w:hAnsiTheme="majorHAnsi" w:cstheme="minorHAnsi"/>
          <w:i/>
          <w:lang w:val="en-GB"/>
        </w:rPr>
        <w:t>de Volkskrant.</w:t>
      </w:r>
      <w:proofErr w:type="gramEnd"/>
      <w:r w:rsidRPr="001F4999">
        <w:rPr>
          <w:rFonts w:asciiTheme="majorHAnsi" w:hAnsiTheme="majorHAnsi" w:cstheme="minorHAnsi"/>
          <w:i/>
          <w:lang w:val="en-GB"/>
        </w:rPr>
        <w:t xml:space="preserve"> </w:t>
      </w:r>
      <w:r w:rsidR="003249B4">
        <w:rPr>
          <w:rFonts w:asciiTheme="majorHAnsi" w:hAnsiTheme="majorHAnsi" w:cstheme="minorHAnsi" w:hint="eastAsia"/>
          <w:i/>
          <w:lang w:val="en-GB"/>
        </w:rPr>
        <w:tab/>
      </w:r>
      <w:r w:rsidRPr="001F4999">
        <w:rPr>
          <w:rFonts w:asciiTheme="majorHAnsi" w:hAnsiTheme="majorHAnsi" w:cstheme="minorHAnsi"/>
          <w:lang w:val="en-GB"/>
        </w:rPr>
        <w:t>Retrieved February 28, 2016</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Runderkamp, M. &amp; Hendriksen S. (2016, January 9) Glad IJs (VK-12) </w:t>
      </w:r>
      <w:r w:rsidRPr="001F4999">
        <w:rPr>
          <w:rFonts w:asciiTheme="majorHAnsi" w:hAnsiTheme="majorHAnsi" w:cstheme="minorHAnsi"/>
          <w:i/>
          <w:lang w:val="en-GB"/>
        </w:rPr>
        <w:t xml:space="preserve">de Volkskrant. </w:t>
      </w:r>
      <w:r w:rsidRPr="001F4999">
        <w:rPr>
          <w:rFonts w:asciiTheme="majorHAnsi" w:hAnsiTheme="majorHAnsi" w:cstheme="minorHAnsi"/>
          <w:lang w:val="en-GB"/>
        </w:rPr>
        <w:t xml:space="preserve">Retrieved </w:t>
      </w:r>
      <w:r w:rsidR="003249B4">
        <w:rPr>
          <w:rFonts w:asciiTheme="majorHAnsi" w:hAnsiTheme="majorHAnsi" w:cstheme="minorHAnsi" w:hint="eastAsia"/>
          <w:lang w:val="en-GB"/>
        </w:rPr>
        <w:tab/>
      </w:r>
      <w:r w:rsidRPr="001F4999">
        <w:rPr>
          <w:rFonts w:asciiTheme="majorHAnsi" w:hAnsiTheme="majorHAnsi" w:cstheme="minorHAnsi"/>
          <w:lang w:val="en-GB"/>
        </w:rPr>
        <w:t>February 28,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 xml:space="preserve">Remarque, P. (2016, January 9) Dappere bezorgers, policor wegkijkers en stevige </w:t>
      </w:r>
      <w:r w:rsidR="003249B4">
        <w:rPr>
          <w:rFonts w:asciiTheme="majorHAnsi" w:hAnsiTheme="majorHAnsi" w:cstheme="minorHAnsi" w:hint="eastAsia"/>
          <w:lang w:val="en-GB"/>
        </w:rPr>
        <w:tab/>
      </w:r>
      <w:r w:rsidRPr="001F4999">
        <w:rPr>
          <w:rFonts w:asciiTheme="majorHAnsi" w:hAnsiTheme="majorHAnsi" w:cstheme="minorHAnsi"/>
          <w:lang w:val="en-GB"/>
        </w:rPr>
        <w:t xml:space="preserve">keukenhoofden (VK-15) </w:t>
      </w:r>
      <w:r w:rsidRPr="001F4999">
        <w:rPr>
          <w:rFonts w:asciiTheme="majorHAnsi" w:hAnsiTheme="majorHAnsi" w:cstheme="minorHAnsi"/>
          <w:i/>
          <w:lang w:val="en-GB"/>
        </w:rPr>
        <w:t>de Volkskrant.</w:t>
      </w:r>
      <w:proofErr w:type="gramEnd"/>
      <w:r w:rsidRPr="001F4999">
        <w:rPr>
          <w:rFonts w:asciiTheme="majorHAnsi" w:hAnsiTheme="majorHAnsi" w:cstheme="minorHAnsi"/>
          <w:i/>
          <w:lang w:val="en-GB"/>
        </w:rPr>
        <w:t xml:space="preserve"> </w:t>
      </w:r>
      <w:r w:rsidRPr="001F4999">
        <w:rPr>
          <w:rFonts w:asciiTheme="majorHAnsi" w:hAnsiTheme="majorHAnsi" w:cstheme="minorHAnsi"/>
          <w:lang w:val="en-GB"/>
        </w:rPr>
        <w:t>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lastRenderedPageBreak/>
        <w:t>Smale, A. &amp; Surk, B. (2015).</w:t>
      </w:r>
      <w:proofErr w:type="gramEnd"/>
      <w:r w:rsidRPr="001F4999">
        <w:rPr>
          <w:rFonts w:asciiTheme="majorHAnsi" w:hAnsiTheme="majorHAnsi"/>
          <w:lang w:val="en-GB"/>
        </w:rPr>
        <w:t xml:space="preserve"> </w:t>
      </w:r>
      <w:r w:rsidRPr="001F4999">
        <w:rPr>
          <w:rFonts w:asciiTheme="majorHAnsi" w:hAnsiTheme="majorHAnsi"/>
          <w:i/>
          <w:lang w:val="en-GB"/>
        </w:rPr>
        <w:t>Angela Merkel Calls for United Europe to Address Migrant Crisis</w:t>
      </w:r>
      <w:r w:rsidRPr="001F4999">
        <w:rPr>
          <w:rFonts w:asciiTheme="majorHAnsi" w:hAnsiTheme="majorHAnsi"/>
          <w:lang w:val="en-GB"/>
        </w:rPr>
        <w:t xml:space="preserve">. </w:t>
      </w:r>
      <w:r w:rsidR="003249B4">
        <w:rPr>
          <w:rFonts w:asciiTheme="majorHAnsi" w:hAnsiTheme="majorHAnsi" w:hint="eastAsia"/>
          <w:lang w:val="en-GB"/>
        </w:rPr>
        <w:tab/>
      </w:r>
      <w:proofErr w:type="gramStart"/>
      <w:r w:rsidRPr="001F4999">
        <w:rPr>
          <w:rFonts w:asciiTheme="majorHAnsi" w:hAnsiTheme="majorHAnsi"/>
          <w:lang w:val="en-GB"/>
        </w:rPr>
        <w:t>The New York Times.</w:t>
      </w:r>
      <w:proofErr w:type="gramEnd"/>
      <w:r w:rsidRPr="001F4999">
        <w:rPr>
          <w:rFonts w:asciiTheme="majorHAnsi" w:hAnsiTheme="majorHAnsi"/>
          <w:lang w:val="en-GB"/>
        </w:rPr>
        <w:t xml:space="preserve"> Retrieved from </w:t>
      </w:r>
      <w:r w:rsidR="003249B4">
        <w:rPr>
          <w:rFonts w:asciiTheme="majorHAnsi" w:hAnsiTheme="majorHAnsi" w:hint="eastAsia"/>
          <w:lang w:val="en-GB"/>
        </w:rPr>
        <w:tab/>
      </w:r>
      <w:hyperlink r:id="rId34" w:history="1">
        <w:r w:rsidR="003249B4" w:rsidRPr="00564617">
          <w:rPr>
            <w:rStyle w:val="Hyperlink"/>
            <w:rFonts w:asciiTheme="majorHAnsi" w:hAnsiTheme="majorHAnsi"/>
            <w:lang w:val="en-GB"/>
          </w:rPr>
          <w:t>http://www.nytimes.com/2015/10/08/world/europe/angela-merkel-calls-for-</w:t>
        </w:r>
        <w:r w:rsidR="003249B4" w:rsidRPr="003249B4">
          <w:rPr>
            <w:rStyle w:val="Hyperlink"/>
            <w:rFonts w:asciiTheme="majorHAnsi" w:hAnsiTheme="majorHAnsi" w:hint="eastAsia"/>
            <w:u w:val="none"/>
            <w:lang w:val="en-GB"/>
          </w:rPr>
          <w:tab/>
        </w:r>
        <w:r w:rsidR="003249B4" w:rsidRPr="00564617">
          <w:rPr>
            <w:rStyle w:val="Hyperlink"/>
            <w:rFonts w:asciiTheme="majorHAnsi" w:hAnsiTheme="majorHAnsi"/>
            <w:lang w:val="en-GB"/>
          </w:rPr>
          <w:t>united-europe-to-address-migrant-crisis.html?_r=0</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cstheme="minorHAnsi"/>
          <w:lang w:val="en-GB"/>
        </w:rPr>
      </w:pPr>
      <w:r w:rsidRPr="001F4999">
        <w:rPr>
          <w:rFonts w:asciiTheme="majorHAnsi" w:hAnsiTheme="majorHAnsi" w:cstheme="minorHAnsi"/>
          <w:lang w:val="en-GB"/>
        </w:rPr>
        <w:t xml:space="preserve">Soenens, D. (2016). </w:t>
      </w:r>
      <w:proofErr w:type="gramStart"/>
      <w:r w:rsidRPr="001F4999">
        <w:rPr>
          <w:rFonts w:asciiTheme="majorHAnsi" w:hAnsiTheme="majorHAnsi" w:cstheme="minorHAnsi"/>
          <w:i/>
          <w:lang w:val="en-GB"/>
        </w:rPr>
        <w:t>Gros verdachten massa-aanranding Keulen geen vluchtelingen</w:t>
      </w:r>
      <w:r w:rsidRPr="001F4999">
        <w:rPr>
          <w:rFonts w:asciiTheme="majorHAnsi" w:hAnsiTheme="majorHAnsi" w:cstheme="minorHAnsi"/>
          <w:lang w:val="en-GB"/>
        </w:rPr>
        <w:t>.</w:t>
      </w:r>
      <w:proofErr w:type="gramEnd"/>
      <w:r w:rsidRPr="001F4999">
        <w:rPr>
          <w:rFonts w:asciiTheme="majorHAnsi" w:hAnsiTheme="majorHAnsi" w:cstheme="minorHAnsi"/>
          <w:lang w:val="en-GB"/>
        </w:rPr>
        <w:t xml:space="preserve"> De Morgen. </w:t>
      </w:r>
      <w:r w:rsidR="003249B4">
        <w:rPr>
          <w:rFonts w:asciiTheme="majorHAnsi" w:hAnsiTheme="majorHAnsi" w:cstheme="minorHAnsi" w:hint="eastAsia"/>
          <w:lang w:val="en-GB"/>
        </w:rPr>
        <w:tab/>
      </w:r>
      <w:r w:rsidRPr="001F4999">
        <w:rPr>
          <w:rFonts w:asciiTheme="majorHAnsi" w:hAnsiTheme="majorHAnsi" w:cstheme="minorHAnsi"/>
          <w:lang w:val="en-GB"/>
        </w:rPr>
        <w:t xml:space="preserve">Retrieved 28 April 2016, from </w:t>
      </w:r>
      <w:hyperlink r:id="rId35" w:history="1">
        <w:r w:rsidR="003249B4" w:rsidRPr="00564617">
          <w:rPr>
            <w:rStyle w:val="Hyperlink"/>
            <w:rFonts w:asciiTheme="majorHAnsi" w:hAnsiTheme="majorHAnsi" w:cstheme="minorHAnsi"/>
            <w:lang w:val="en-GB"/>
          </w:rPr>
          <w:t>http://www.demorgen.be/buitenland/gros-</w:t>
        </w:r>
        <w:r w:rsidR="003249B4" w:rsidRPr="003249B4">
          <w:rPr>
            <w:rStyle w:val="Hyperlink"/>
            <w:rFonts w:asciiTheme="majorHAnsi" w:hAnsiTheme="majorHAnsi" w:cstheme="minorHAnsi" w:hint="eastAsia"/>
            <w:u w:val="none"/>
            <w:lang w:val="en-GB"/>
          </w:rPr>
          <w:tab/>
        </w:r>
        <w:r w:rsidR="003249B4" w:rsidRPr="00564617">
          <w:rPr>
            <w:rStyle w:val="Hyperlink"/>
            <w:rFonts w:asciiTheme="majorHAnsi" w:hAnsiTheme="majorHAnsi" w:cstheme="minorHAnsi"/>
            <w:lang w:val="en-GB"/>
          </w:rPr>
          <w:t>verdachten-massa-aanranding-keulen-geen-vluchtelingen-b1bd08a8/</w:t>
        </w:r>
      </w:hyperlink>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Springelkamp.</w:t>
      </w:r>
      <w:proofErr w:type="gramEnd"/>
      <w:r w:rsidRPr="001F4999">
        <w:rPr>
          <w:rFonts w:asciiTheme="majorHAnsi" w:hAnsiTheme="majorHAnsi" w:cstheme="minorHAnsi"/>
          <w:lang w:val="en-GB"/>
        </w:rPr>
        <w:t xml:space="preserve"> C. (2016, January 5). Massa-aanranding bij Keulse Dom; tientallen Vrouwen </w:t>
      </w:r>
      <w:r w:rsidR="003249B4">
        <w:rPr>
          <w:rFonts w:asciiTheme="majorHAnsi" w:hAnsiTheme="majorHAnsi" w:cstheme="minorHAnsi" w:hint="eastAsia"/>
          <w:lang w:val="en-GB"/>
        </w:rPr>
        <w:tab/>
      </w:r>
      <w:r w:rsidRPr="001F4999">
        <w:rPr>
          <w:rFonts w:asciiTheme="majorHAnsi" w:hAnsiTheme="majorHAnsi" w:cstheme="minorHAnsi"/>
          <w:lang w:val="en-GB"/>
        </w:rPr>
        <w:t xml:space="preserve">door </w:t>
      </w:r>
      <w:proofErr w:type="gramStart"/>
      <w:r w:rsidRPr="001F4999">
        <w:rPr>
          <w:rFonts w:asciiTheme="majorHAnsi" w:hAnsiTheme="majorHAnsi" w:cstheme="minorHAnsi"/>
          <w:lang w:val="en-GB"/>
        </w:rPr>
        <w:t>grote</w:t>
      </w:r>
      <w:proofErr w:type="gramEnd"/>
      <w:r w:rsidRPr="001F4999">
        <w:rPr>
          <w:rFonts w:asciiTheme="majorHAnsi" w:hAnsiTheme="majorHAnsi" w:cstheme="minorHAnsi"/>
          <w:lang w:val="en-GB"/>
        </w:rPr>
        <w:t xml:space="preserve"> groep noord-afrikaanse mannen betast. (TG-1) </w:t>
      </w:r>
      <w:r w:rsidRPr="001F4999">
        <w:rPr>
          <w:rFonts w:asciiTheme="majorHAnsi" w:hAnsiTheme="majorHAnsi" w:cstheme="minorHAnsi"/>
          <w:i/>
          <w:lang w:val="en-GB"/>
        </w:rPr>
        <w:t>De Telegraaf</w:t>
      </w:r>
      <w:r w:rsidRPr="001F4999">
        <w:rPr>
          <w:rFonts w:asciiTheme="majorHAnsi" w:hAnsiTheme="majorHAnsi" w:cstheme="minorHAnsi"/>
          <w:lang w:val="en-GB"/>
        </w:rPr>
        <w:t xml:space="preserve">. Retrieved </w:t>
      </w:r>
      <w:r w:rsidR="003249B4">
        <w:rPr>
          <w:rFonts w:asciiTheme="majorHAnsi" w:hAnsiTheme="majorHAnsi" w:cstheme="minorHAnsi" w:hint="eastAsia"/>
          <w:lang w:val="en-GB"/>
        </w:rPr>
        <w:tab/>
      </w:r>
      <w:r w:rsidRPr="001F4999">
        <w:rPr>
          <w:rFonts w:asciiTheme="majorHAnsi" w:hAnsiTheme="majorHAnsi" w:cstheme="minorHAnsi"/>
          <w:lang w:val="en-GB"/>
        </w:rPr>
        <w:t xml:space="preserve">August </w:t>
      </w:r>
      <w:r w:rsidR="003249B4">
        <w:rPr>
          <w:rFonts w:asciiTheme="majorHAnsi" w:hAnsiTheme="majorHAnsi" w:cstheme="minorHAnsi" w:hint="eastAsia"/>
          <w:lang w:val="en-GB"/>
        </w:rPr>
        <w:tab/>
      </w:r>
      <w:r w:rsidRPr="001F4999">
        <w:rPr>
          <w:rFonts w:asciiTheme="majorHAnsi" w:hAnsiTheme="majorHAnsi" w:cstheme="minorHAnsi"/>
          <w:lang w:val="en-GB"/>
        </w:rPr>
        <w:t>16, 2016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Stanton, R. (2007). </w:t>
      </w:r>
      <w:r w:rsidRPr="001F4999">
        <w:rPr>
          <w:rFonts w:asciiTheme="majorHAnsi" w:hAnsiTheme="majorHAnsi"/>
          <w:i/>
          <w:lang w:val="en-GB"/>
        </w:rPr>
        <w:t>Media relations</w:t>
      </w:r>
      <w:r w:rsidRPr="001F4999">
        <w:rPr>
          <w:rFonts w:asciiTheme="majorHAnsi" w:hAnsiTheme="majorHAnsi"/>
          <w:lang w:val="en-GB"/>
        </w:rPr>
        <w:t xml:space="preserve"> (p. xiii, 84, 236). South Melbourne, Victoria, Australia: </w:t>
      </w:r>
      <w:r w:rsidR="003249B4">
        <w:rPr>
          <w:rFonts w:asciiTheme="majorHAnsi" w:hAnsiTheme="majorHAnsi" w:hint="eastAsia"/>
          <w:lang w:val="en-GB"/>
        </w:rPr>
        <w:tab/>
      </w:r>
      <w:r w:rsidRPr="001F4999">
        <w:rPr>
          <w:rFonts w:asciiTheme="majorHAnsi" w:hAnsiTheme="majorHAnsi"/>
          <w:lang w:val="en-GB"/>
        </w:rPr>
        <w:t>Oxford University Press.</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Stols, M. (2016, January 8). </w:t>
      </w:r>
      <w:proofErr w:type="gramStart"/>
      <w:r w:rsidRPr="001F4999">
        <w:rPr>
          <w:rFonts w:asciiTheme="majorHAnsi" w:hAnsiTheme="majorHAnsi"/>
          <w:lang w:val="en-GB"/>
        </w:rPr>
        <w:t>geachte</w:t>
      </w:r>
      <w:proofErr w:type="gramEnd"/>
      <w:r w:rsidRPr="001F4999">
        <w:rPr>
          <w:rFonts w:asciiTheme="majorHAnsi" w:hAnsiTheme="majorHAnsi"/>
          <w:lang w:val="en-GB"/>
        </w:rPr>
        <w:t xml:space="preserve"> lezer, (TG-7) </w:t>
      </w:r>
      <w:r w:rsidRPr="001F4999">
        <w:rPr>
          <w:rFonts w:asciiTheme="majorHAnsi" w:hAnsiTheme="majorHAnsi"/>
          <w:i/>
          <w:lang w:val="en-GB"/>
        </w:rPr>
        <w:t>De Telegraaf</w:t>
      </w:r>
      <w:r w:rsidRPr="001F4999">
        <w:rPr>
          <w:rFonts w:asciiTheme="majorHAnsi" w:hAnsiTheme="majorHAnsi"/>
          <w:lang w:val="en-GB"/>
        </w:rPr>
        <w:t>. Retrieved March 2,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t xml:space="preserve">Stoter-Boscolo, B. (2016, January 16) De vrouwenhaat vlucht mee (TR-15) </w:t>
      </w:r>
      <w:r w:rsidRPr="001F4999">
        <w:rPr>
          <w:rFonts w:asciiTheme="majorHAnsi" w:hAnsiTheme="majorHAnsi" w:cstheme="minorHAnsi"/>
          <w:i/>
          <w:lang w:val="en-GB"/>
        </w:rPr>
        <w:t>Trouw.</w:t>
      </w:r>
      <w:proofErr w:type="gramEnd"/>
      <w:r w:rsidRPr="001F4999">
        <w:rPr>
          <w:rFonts w:asciiTheme="majorHAnsi" w:hAnsiTheme="majorHAnsi" w:cstheme="minorHAnsi"/>
          <w:lang w:val="en-GB"/>
        </w:rPr>
        <w:t xml:space="preserve"> Retrieved </w:t>
      </w:r>
      <w:r w:rsidR="003249B4">
        <w:rPr>
          <w:rFonts w:asciiTheme="majorHAnsi" w:hAnsiTheme="majorHAnsi" w:cstheme="minorHAnsi" w:hint="eastAsia"/>
          <w:lang w:val="en-GB"/>
        </w:rPr>
        <w:tab/>
      </w:r>
      <w:r w:rsidRPr="001F4999">
        <w:rPr>
          <w:rFonts w:asciiTheme="majorHAnsi" w:hAnsiTheme="majorHAnsi" w:cstheme="minorHAnsi"/>
          <w:lang w:val="en-GB"/>
        </w:rPr>
        <w:t>January 20,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i/>
          <w:lang w:val="en-GB"/>
        </w:rPr>
        <w:t>Thematic focus: Gender-based violence | European Union Agency for Fundamental Rights.</w:t>
      </w:r>
      <w:r w:rsidRPr="001F4999">
        <w:rPr>
          <w:rFonts w:asciiTheme="majorHAnsi" w:hAnsiTheme="majorHAnsi"/>
          <w:lang w:val="en-GB"/>
        </w:rPr>
        <w:t xml:space="preserve"> </w:t>
      </w:r>
      <w:r w:rsidR="003249B4">
        <w:rPr>
          <w:rFonts w:asciiTheme="majorHAnsi" w:hAnsiTheme="majorHAnsi" w:hint="eastAsia"/>
          <w:lang w:val="en-GB"/>
        </w:rPr>
        <w:tab/>
      </w:r>
      <w:proofErr w:type="gramStart"/>
      <w:r w:rsidRPr="001F4999">
        <w:rPr>
          <w:rFonts w:asciiTheme="majorHAnsi" w:hAnsiTheme="majorHAnsi"/>
          <w:lang w:val="en-GB"/>
        </w:rPr>
        <w:t>(2016). Fra.europa.eu.</w:t>
      </w:r>
      <w:proofErr w:type="gramEnd"/>
      <w:r w:rsidRPr="001F4999">
        <w:rPr>
          <w:rFonts w:asciiTheme="majorHAnsi" w:hAnsiTheme="majorHAnsi"/>
          <w:lang w:val="en-GB"/>
        </w:rPr>
        <w:t xml:space="preserve"> Retrieved 15 August 2016, from </w:t>
      </w:r>
      <w:r w:rsidR="003249B4">
        <w:rPr>
          <w:rFonts w:asciiTheme="majorHAnsi" w:hAnsiTheme="majorHAnsi" w:hint="eastAsia"/>
          <w:lang w:val="en-GB"/>
        </w:rPr>
        <w:tab/>
      </w:r>
      <w:hyperlink r:id="rId36" w:history="1">
        <w:r w:rsidR="003249B4" w:rsidRPr="00564617">
          <w:rPr>
            <w:rStyle w:val="Hyperlink"/>
            <w:rFonts w:asciiTheme="majorHAnsi" w:hAnsiTheme="majorHAnsi"/>
            <w:lang w:val="en-GB"/>
          </w:rPr>
          <w:t>http://fra.europa.eu/en/theme/asylum-migration-borders/overviews/focus-gender-</w:t>
        </w:r>
        <w:r w:rsidR="003249B4" w:rsidRPr="003249B4">
          <w:rPr>
            <w:rStyle w:val="Hyperlink"/>
            <w:rFonts w:asciiTheme="majorHAnsi" w:hAnsiTheme="majorHAnsi" w:hint="eastAsia"/>
            <w:u w:val="none"/>
            <w:lang w:val="en-GB"/>
          </w:rPr>
          <w:tab/>
        </w:r>
        <w:r w:rsidR="003249B4" w:rsidRPr="00564617">
          <w:rPr>
            <w:rStyle w:val="Hyperlink"/>
            <w:rFonts w:asciiTheme="majorHAnsi" w:hAnsiTheme="majorHAnsi"/>
            <w:lang w:val="en-GB"/>
          </w:rPr>
          <w:t>based-violence</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The Guardian</w:t>
      </w:r>
      <w:proofErr w:type="gramStart"/>
      <w:r w:rsidRPr="001F4999">
        <w:rPr>
          <w:rFonts w:asciiTheme="majorHAnsi" w:hAnsiTheme="majorHAnsi"/>
          <w:lang w:val="en-GB"/>
        </w:rPr>
        <w:t>,.</w:t>
      </w:r>
      <w:proofErr w:type="gramEnd"/>
      <w:r w:rsidRPr="001F4999">
        <w:rPr>
          <w:rFonts w:asciiTheme="majorHAnsi" w:hAnsiTheme="majorHAnsi"/>
          <w:lang w:val="en-GB"/>
        </w:rPr>
        <w:t xml:space="preserve"> </w:t>
      </w:r>
      <w:proofErr w:type="gramStart"/>
      <w:r w:rsidRPr="001F4999">
        <w:rPr>
          <w:rFonts w:asciiTheme="majorHAnsi" w:hAnsiTheme="majorHAnsi"/>
          <w:lang w:val="en-GB"/>
        </w:rPr>
        <w:t xml:space="preserve">(2015). </w:t>
      </w:r>
      <w:r w:rsidRPr="001F4999">
        <w:rPr>
          <w:rFonts w:asciiTheme="majorHAnsi" w:hAnsiTheme="majorHAnsi"/>
          <w:i/>
          <w:lang w:val="en-GB"/>
        </w:rPr>
        <w:t>Germany on course to accept one million refugees in 2015.</w:t>
      </w:r>
      <w:proofErr w:type="gramEnd"/>
      <w:r w:rsidRPr="001F4999">
        <w:rPr>
          <w:rFonts w:asciiTheme="majorHAnsi" w:hAnsiTheme="majorHAnsi"/>
          <w:lang w:val="en-GB"/>
        </w:rPr>
        <w:t xml:space="preserve"> Retrieved </w:t>
      </w:r>
      <w:r w:rsidR="003249B4">
        <w:rPr>
          <w:rFonts w:asciiTheme="majorHAnsi" w:hAnsiTheme="majorHAnsi" w:hint="eastAsia"/>
          <w:lang w:val="en-GB"/>
        </w:rPr>
        <w:tab/>
      </w:r>
      <w:r w:rsidRPr="001F4999">
        <w:rPr>
          <w:rFonts w:asciiTheme="majorHAnsi" w:hAnsiTheme="majorHAnsi"/>
          <w:lang w:val="en-GB"/>
        </w:rPr>
        <w:t xml:space="preserve">from </w:t>
      </w:r>
      <w:hyperlink r:id="rId37" w:history="1">
        <w:r w:rsidR="003249B4" w:rsidRPr="00564617">
          <w:rPr>
            <w:rStyle w:val="Hyperlink"/>
            <w:rFonts w:asciiTheme="majorHAnsi" w:hAnsiTheme="majorHAnsi"/>
            <w:lang w:val="en-GB"/>
          </w:rPr>
          <w:t>https://www.theguardian.com/world/2015/dec/08/germany-on-course-to-</w:t>
        </w:r>
        <w:r w:rsidR="003249B4" w:rsidRPr="003249B4">
          <w:rPr>
            <w:rStyle w:val="Hyperlink"/>
            <w:rFonts w:asciiTheme="majorHAnsi" w:hAnsiTheme="majorHAnsi" w:hint="eastAsia"/>
            <w:u w:val="none"/>
            <w:lang w:val="en-GB"/>
          </w:rPr>
          <w:tab/>
        </w:r>
        <w:r w:rsidR="003249B4" w:rsidRPr="00564617">
          <w:rPr>
            <w:rStyle w:val="Hyperlink"/>
            <w:rFonts w:asciiTheme="majorHAnsi" w:hAnsiTheme="majorHAnsi"/>
            <w:lang w:val="en-GB"/>
          </w:rPr>
          <w:t>accept-one-million-refugees-in-2015</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Teo, P. (2000). </w:t>
      </w:r>
      <w:r w:rsidRPr="001F4999">
        <w:rPr>
          <w:rFonts w:asciiTheme="majorHAnsi" w:hAnsiTheme="majorHAnsi"/>
          <w:i/>
          <w:lang w:val="en-GB"/>
        </w:rPr>
        <w:t xml:space="preserve">Racism in the News: A Critical Discourse Analysis of News Reporting in Two </w:t>
      </w:r>
      <w:r w:rsidR="003249B4">
        <w:rPr>
          <w:rFonts w:asciiTheme="majorHAnsi" w:hAnsiTheme="majorHAnsi" w:hint="eastAsia"/>
          <w:i/>
          <w:lang w:val="en-GB"/>
        </w:rPr>
        <w:tab/>
      </w:r>
      <w:r w:rsidRPr="001F4999">
        <w:rPr>
          <w:rFonts w:asciiTheme="majorHAnsi" w:hAnsiTheme="majorHAnsi"/>
          <w:i/>
          <w:lang w:val="en-GB"/>
        </w:rPr>
        <w:t>Australian Newspapers</w:t>
      </w:r>
      <w:r w:rsidRPr="001F4999">
        <w:rPr>
          <w:rFonts w:asciiTheme="majorHAnsi" w:hAnsiTheme="majorHAnsi"/>
          <w:lang w:val="en-GB"/>
        </w:rPr>
        <w:t xml:space="preserve">. Discourse &amp; Society, 11(1), 7-49. </w:t>
      </w:r>
      <w:r w:rsidR="003249B4">
        <w:rPr>
          <w:rFonts w:asciiTheme="majorHAnsi" w:hAnsiTheme="majorHAnsi" w:hint="eastAsia"/>
          <w:lang w:val="en-GB"/>
        </w:rPr>
        <w:tab/>
      </w:r>
      <w:hyperlink r:id="rId38" w:history="1">
        <w:r w:rsidRPr="001F4999">
          <w:rPr>
            <w:rStyle w:val="Hyperlink"/>
            <w:rFonts w:asciiTheme="majorHAnsi" w:hAnsiTheme="majorHAnsi"/>
            <w:lang w:val="en-GB"/>
          </w:rPr>
          <w:t>http://dx.doi.org/10.1177/0957926500011001002</w:t>
        </w:r>
      </w:hyperlink>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Tinkebell (2016, January 12) Het probleem is dat seksueel misbruik zo doodnormaal is (TR-7) </w:t>
      </w:r>
      <w:r w:rsidR="003249B4">
        <w:rPr>
          <w:rFonts w:asciiTheme="majorHAnsi" w:hAnsiTheme="majorHAnsi" w:hint="eastAsia"/>
          <w:lang w:val="en-GB"/>
        </w:rPr>
        <w:tab/>
      </w:r>
      <w:r w:rsidRPr="001F4999">
        <w:rPr>
          <w:rFonts w:asciiTheme="majorHAnsi" w:hAnsiTheme="majorHAnsi"/>
          <w:i/>
          <w:lang w:val="en-GB"/>
        </w:rPr>
        <w:t>Trouw.</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ten</w:t>
      </w:r>
      <w:proofErr w:type="gramEnd"/>
      <w:r w:rsidRPr="001F4999">
        <w:rPr>
          <w:rFonts w:asciiTheme="majorHAnsi" w:hAnsiTheme="majorHAnsi"/>
          <w:lang w:val="en-GB"/>
        </w:rPr>
        <w:t xml:space="preserve"> Broeke, A. (2016, January 16) Calm. </w:t>
      </w:r>
      <w:proofErr w:type="gramStart"/>
      <w:r w:rsidRPr="001F4999">
        <w:rPr>
          <w:rFonts w:asciiTheme="majorHAnsi" w:hAnsiTheme="majorHAnsi"/>
          <w:lang w:val="en-GB"/>
        </w:rPr>
        <w:t>The.</w:t>
      </w:r>
      <w:proofErr w:type="gramEnd"/>
      <w:r w:rsidRPr="001F4999">
        <w:rPr>
          <w:rFonts w:asciiTheme="majorHAnsi" w:hAnsiTheme="majorHAnsi"/>
          <w:lang w:val="en-GB"/>
        </w:rPr>
        <w:t xml:space="preserve"> Fuck. Down</w:t>
      </w:r>
      <w:proofErr w:type="gramStart"/>
      <w:r w:rsidRPr="001F4999">
        <w:rPr>
          <w:rFonts w:asciiTheme="majorHAnsi" w:hAnsiTheme="majorHAnsi"/>
          <w:lang w:val="en-GB"/>
        </w:rPr>
        <w:t>.(</w:t>
      </w:r>
      <w:proofErr w:type="gramEnd"/>
      <w:r w:rsidRPr="001F4999">
        <w:rPr>
          <w:rFonts w:asciiTheme="majorHAnsi" w:hAnsiTheme="majorHAnsi"/>
          <w:lang w:val="en-GB"/>
        </w:rPr>
        <w:t xml:space="preserve">VK-20) </w:t>
      </w:r>
      <w:r w:rsidRPr="001F4999">
        <w:rPr>
          <w:rFonts w:asciiTheme="majorHAnsi" w:hAnsiTheme="majorHAnsi"/>
          <w:i/>
          <w:lang w:val="en-GB"/>
        </w:rPr>
        <w:t>de Volkskrant.</w:t>
      </w:r>
      <w:r w:rsidRPr="001F4999">
        <w:rPr>
          <w:rFonts w:asciiTheme="majorHAnsi" w:hAnsiTheme="majorHAnsi"/>
          <w:lang w:val="en-GB"/>
        </w:rPr>
        <w:t xml:space="preserve">  Retrieved </w:t>
      </w:r>
      <w:r w:rsidR="003249B4">
        <w:rPr>
          <w:rFonts w:asciiTheme="majorHAnsi" w:hAnsiTheme="majorHAnsi" w:hint="eastAsia"/>
          <w:lang w:val="en-GB"/>
        </w:rPr>
        <w:tab/>
      </w:r>
      <w:r w:rsidRPr="001F4999">
        <w:rPr>
          <w:rFonts w:asciiTheme="majorHAnsi" w:hAnsiTheme="majorHAnsi"/>
          <w:lang w:val="en-GB"/>
        </w:rPr>
        <w:t>February 27, 2016</w:t>
      </w:r>
    </w:p>
    <w:p w:rsidR="0076338E" w:rsidRPr="001F4999" w:rsidRDefault="0076338E" w:rsidP="0076338E">
      <w:pPr>
        <w:spacing w:line="360" w:lineRule="auto"/>
        <w:jc w:val="both"/>
        <w:rPr>
          <w:rFonts w:asciiTheme="majorHAnsi" w:hAnsiTheme="majorHAnsi" w:cstheme="minorHAnsi"/>
          <w:lang w:val="en-GB"/>
        </w:rPr>
      </w:pPr>
      <w:proofErr w:type="gramStart"/>
      <w:r w:rsidRPr="001F4999">
        <w:rPr>
          <w:rFonts w:asciiTheme="majorHAnsi" w:hAnsiTheme="majorHAnsi" w:cstheme="minorHAnsi"/>
          <w:lang w:val="en-GB"/>
        </w:rPr>
        <w:lastRenderedPageBreak/>
        <w:t>(UNHCR), U. (2016).</w:t>
      </w:r>
      <w:proofErr w:type="gramEnd"/>
      <w:r w:rsidRPr="001F4999">
        <w:rPr>
          <w:rFonts w:asciiTheme="majorHAnsi" w:hAnsiTheme="majorHAnsi" w:cstheme="minorHAnsi"/>
          <w:lang w:val="en-GB"/>
        </w:rPr>
        <w:t xml:space="preserve"> </w:t>
      </w:r>
      <w:proofErr w:type="gramStart"/>
      <w:r w:rsidRPr="001F4999">
        <w:rPr>
          <w:rFonts w:asciiTheme="majorHAnsi" w:hAnsiTheme="majorHAnsi" w:cstheme="minorHAnsi"/>
          <w:i/>
          <w:lang w:val="en-GB"/>
        </w:rPr>
        <w:t>UNHCR Refugees/Migrants Emergency Response - Mediterranean.</w:t>
      </w:r>
      <w:proofErr w:type="gramEnd"/>
      <w:r w:rsidRPr="001F4999">
        <w:rPr>
          <w:rFonts w:asciiTheme="majorHAnsi" w:hAnsiTheme="majorHAnsi" w:cstheme="minorHAnsi"/>
          <w:i/>
          <w:lang w:val="en-GB"/>
        </w:rPr>
        <w:t xml:space="preserve"> </w:t>
      </w:r>
      <w:proofErr w:type="gramStart"/>
      <w:r w:rsidRPr="001F4999">
        <w:rPr>
          <w:rFonts w:asciiTheme="majorHAnsi" w:hAnsiTheme="majorHAnsi" w:cstheme="minorHAnsi"/>
          <w:i/>
          <w:lang w:val="en-GB"/>
        </w:rPr>
        <w:t xml:space="preserve">UNHCR </w:t>
      </w:r>
      <w:r w:rsidR="003249B4">
        <w:rPr>
          <w:rFonts w:asciiTheme="majorHAnsi" w:hAnsiTheme="majorHAnsi" w:cstheme="minorHAnsi" w:hint="eastAsia"/>
          <w:i/>
          <w:lang w:val="en-GB"/>
        </w:rPr>
        <w:tab/>
      </w:r>
      <w:r w:rsidRPr="001F4999">
        <w:rPr>
          <w:rFonts w:asciiTheme="majorHAnsi" w:hAnsiTheme="majorHAnsi" w:cstheme="minorHAnsi"/>
          <w:i/>
          <w:lang w:val="en-GB"/>
        </w:rPr>
        <w:t>Refugees/Migrants Emergency Response - Mediterranean</w:t>
      </w:r>
      <w:r w:rsidRPr="001F4999">
        <w:rPr>
          <w:rFonts w:asciiTheme="majorHAnsi" w:hAnsiTheme="majorHAnsi" w:cstheme="minorHAnsi"/>
          <w:lang w:val="en-GB"/>
        </w:rPr>
        <w:t>.</w:t>
      </w:r>
      <w:proofErr w:type="gramEnd"/>
      <w:r w:rsidRPr="001F4999">
        <w:rPr>
          <w:rFonts w:asciiTheme="majorHAnsi" w:hAnsiTheme="majorHAnsi" w:cstheme="minorHAnsi"/>
          <w:lang w:val="en-GB"/>
        </w:rPr>
        <w:t xml:space="preserve"> Retrieved 23 June 2016, </w:t>
      </w:r>
      <w:r w:rsidR="003249B4">
        <w:rPr>
          <w:rFonts w:asciiTheme="majorHAnsi" w:hAnsiTheme="majorHAnsi" w:cstheme="minorHAnsi" w:hint="eastAsia"/>
          <w:lang w:val="en-GB"/>
        </w:rPr>
        <w:tab/>
      </w:r>
      <w:r w:rsidRPr="001F4999">
        <w:rPr>
          <w:rFonts w:asciiTheme="majorHAnsi" w:hAnsiTheme="majorHAnsi" w:cstheme="minorHAnsi"/>
          <w:lang w:val="en-GB"/>
        </w:rPr>
        <w:t xml:space="preserve">from </w:t>
      </w:r>
      <w:hyperlink r:id="rId39" w:history="1">
        <w:r w:rsidRPr="001F4999">
          <w:rPr>
            <w:rStyle w:val="Hyperlink"/>
            <w:rFonts w:asciiTheme="majorHAnsi" w:hAnsiTheme="majorHAnsi" w:cstheme="minorHAnsi"/>
            <w:lang w:val="en-GB"/>
          </w:rPr>
          <w:t>http://data.unhcr.org/mediterranean/regional.php</w:t>
        </w:r>
      </w:hyperlink>
      <w:r w:rsidRPr="001F4999">
        <w:rPr>
          <w:rFonts w:asciiTheme="majorHAnsi" w:hAnsiTheme="majorHAnsi" w:cstheme="minorHAnsi"/>
          <w:lang w:val="en-GB"/>
        </w:rPr>
        <w:t xml:space="preserve"> </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van</w:t>
      </w:r>
      <w:proofErr w:type="gramEnd"/>
      <w:r w:rsidRPr="001F4999">
        <w:rPr>
          <w:rFonts w:asciiTheme="majorHAnsi" w:hAnsiTheme="majorHAnsi"/>
          <w:lang w:val="en-GB"/>
        </w:rPr>
        <w:t xml:space="preserve"> Ginneken, J. (1997). </w:t>
      </w:r>
      <w:r w:rsidRPr="001F4999">
        <w:rPr>
          <w:rFonts w:asciiTheme="majorHAnsi" w:hAnsiTheme="majorHAnsi"/>
          <w:i/>
          <w:lang w:val="en-GB"/>
        </w:rPr>
        <w:t>Understanding Global News</w:t>
      </w:r>
      <w:r w:rsidRPr="001F4999">
        <w:rPr>
          <w:rFonts w:asciiTheme="majorHAnsi" w:hAnsiTheme="majorHAnsi"/>
          <w:lang w:val="en-GB"/>
        </w:rPr>
        <w:t xml:space="preserve"> (p.27, 100, 102, 135, 138, 153). London: </w:t>
      </w:r>
      <w:r w:rsidR="003249B4">
        <w:rPr>
          <w:rFonts w:asciiTheme="majorHAnsi" w:hAnsiTheme="majorHAnsi" w:hint="eastAsia"/>
          <w:lang w:val="en-GB"/>
        </w:rPr>
        <w:tab/>
      </w:r>
      <w:r w:rsidRPr="001F4999">
        <w:rPr>
          <w:rFonts w:asciiTheme="majorHAnsi" w:hAnsiTheme="majorHAnsi"/>
          <w:lang w:val="en-GB"/>
        </w:rPr>
        <w:t>SAGE Publications.</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van</w:t>
      </w:r>
      <w:proofErr w:type="gramEnd"/>
      <w:r w:rsidRPr="001F4999">
        <w:rPr>
          <w:rFonts w:asciiTheme="majorHAnsi" w:hAnsiTheme="majorHAnsi"/>
          <w:lang w:val="en-GB"/>
        </w:rPr>
        <w:t xml:space="preserve"> Ooik, R. &amp; Vandamme, T. (2010). </w:t>
      </w:r>
      <w:r w:rsidRPr="001F4999">
        <w:rPr>
          <w:rFonts w:asciiTheme="majorHAnsi" w:hAnsiTheme="majorHAnsi"/>
          <w:i/>
          <w:lang w:val="en-GB"/>
        </w:rPr>
        <w:t>European basic treaties</w:t>
      </w:r>
      <w:r w:rsidRPr="001F4999">
        <w:rPr>
          <w:rFonts w:asciiTheme="majorHAnsi" w:hAnsiTheme="majorHAnsi"/>
          <w:lang w:val="en-GB"/>
        </w:rPr>
        <w:t xml:space="preserve"> (p. 46, 54, 55, 126). Deventer: </w:t>
      </w:r>
      <w:r w:rsidR="003249B4">
        <w:rPr>
          <w:rFonts w:asciiTheme="majorHAnsi" w:hAnsiTheme="majorHAnsi" w:hint="eastAsia"/>
          <w:lang w:val="en-GB"/>
        </w:rPr>
        <w:tab/>
      </w:r>
      <w:r w:rsidRPr="001F4999">
        <w:rPr>
          <w:rFonts w:asciiTheme="majorHAnsi" w:hAnsiTheme="majorHAnsi"/>
          <w:lang w:val="en-GB"/>
        </w:rPr>
        <w:t>Kluwer.</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Verbij, A. (2016). Duitse justitie: Bende schuldig aan 'Keulen' (TR-3). </w:t>
      </w:r>
      <w:proofErr w:type="gramStart"/>
      <w:r w:rsidRPr="001F4999">
        <w:rPr>
          <w:rFonts w:asciiTheme="majorHAnsi" w:hAnsiTheme="majorHAnsi"/>
          <w:i/>
          <w:lang w:val="en-GB"/>
        </w:rPr>
        <w:t>Trouw</w:t>
      </w:r>
      <w:r w:rsidRPr="001F4999">
        <w:rPr>
          <w:rFonts w:asciiTheme="majorHAnsi" w:hAnsiTheme="majorHAnsi"/>
          <w:lang w:val="en-GB"/>
        </w:rPr>
        <w:t>.</w:t>
      </w:r>
      <w:proofErr w:type="gramEnd"/>
      <w:r w:rsidRPr="001F4999">
        <w:rPr>
          <w:rFonts w:asciiTheme="majorHAnsi" w:hAnsiTheme="majorHAnsi"/>
          <w:lang w:val="en-GB"/>
        </w:rPr>
        <w:t xml:space="preserve"> Retrieved </w:t>
      </w:r>
      <w:r w:rsidR="003249B4">
        <w:rPr>
          <w:rFonts w:asciiTheme="majorHAnsi" w:hAnsiTheme="majorHAnsi" w:hint="eastAsia"/>
          <w:lang w:val="en-GB"/>
        </w:rPr>
        <w:tab/>
      </w:r>
      <w:r w:rsidRPr="001F4999">
        <w:rPr>
          <w:rFonts w:asciiTheme="majorHAnsi" w:hAnsiTheme="majorHAnsi"/>
          <w:lang w:val="en-GB"/>
        </w:rPr>
        <w:t>February 5,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Valkenberg, S. (2016, January 12) Les van 'Keulen': laten we zuinig zijn op </w:t>
      </w:r>
      <w:proofErr w:type="gramStart"/>
      <w:r w:rsidRPr="001F4999">
        <w:rPr>
          <w:rFonts w:asciiTheme="majorHAnsi" w:hAnsiTheme="majorHAnsi"/>
          <w:lang w:val="en-GB"/>
        </w:rPr>
        <w:t>de  politie</w:t>
      </w:r>
      <w:proofErr w:type="gramEnd"/>
      <w:r w:rsidRPr="001F4999">
        <w:rPr>
          <w:rFonts w:asciiTheme="majorHAnsi" w:hAnsiTheme="majorHAnsi"/>
          <w:lang w:val="en-GB"/>
        </w:rPr>
        <w:t xml:space="preserve"> (NRC-11) </w:t>
      </w:r>
      <w:r w:rsidR="003249B4">
        <w:rPr>
          <w:rFonts w:asciiTheme="majorHAnsi" w:hAnsiTheme="majorHAnsi" w:hint="eastAsia"/>
          <w:lang w:val="en-GB"/>
        </w:rPr>
        <w:tab/>
      </w:r>
      <w:r w:rsidRPr="001F4999">
        <w:rPr>
          <w:rFonts w:asciiTheme="majorHAnsi" w:hAnsiTheme="majorHAnsi"/>
          <w:i/>
          <w:lang w:val="en-GB"/>
        </w:rPr>
        <w:t>NRC Handelsblad.</w:t>
      </w:r>
      <w:r w:rsidRPr="001F4999">
        <w:rPr>
          <w:rFonts w:asciiTheme="majorHAnsi" w:hAnsiTheme="majorHAnsi"/>
          <w:lang w:val="en-GB"/>
        </w:rPr>
        <w:t xml:space="preserve"> Retrieved March 2,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van 't</w:t>
      </w:r>
      <w:proofErr w:type="gramEnd"/>
      <w:r w:rsidRPr="001F4999">
        <w:rPr>
          <w:rFonts w:asciiTheme="majorHAnsi" w:hAnsiTheme="majorHAnsi"/>
          <w:lang w:val="en-GB"/>
        </w:rPr>
        <w:t xml:space="preserve"> Hof, G. (2016, January 6). </w:t>
      </w:r>
      <w:proofErr w:type="gramStart"/>
      <w:r w:rsidRPr="001F4999">
        <w:rPr>
          <w:rFonts w:asciiTheme="majorHAnsi" w:hAnsiTheme="majorHAnsi"/>
          <w:lang w:val="en-GB"/>
        </w:rPr>
        <w:t>'Wat kun je doen?</w:t>
      </w:r>
      <w:proofErr w:type="gramEnd"/>
      <w:r w:rsidRPr="001F4999">
        <w:rPr>
          <w:rFonts w:asciiTheme="majorHAnsi" w:hAnsiTheme="majorHAnsi"/>
          <w:lang w:val="en-GB"/>
        </w:rPr>
        <w:t xml:space="preserve"> Zeggen dat het van Allah niet mag?'(AD-2) </w:t>
      </w:r>
      <w:r w:rsidR="003249B4">
        <w:rPr>
          <w:rFonts w:asciiTheme="majorHAnsi" w:hAnsiTheme="majorHAnsi" w:hint="eastAsia"/>
          <w:lang w:val="en-GB"/>
        </w:rPr>
        <w:tab/>
      </w:r>
      <w:r w:rsidRPr="001F4999">
        <w:rPr>
          <w:rFonts w:asciiTheme="majorHAnsi" w:hAnsiTheme="majorHAnsi"/>
          <w:i/>
          <w:lang w:val="en-GB"/>
        </w:rPr>
        <w:t>Het Algemeen 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van</w:t>
      </w:r>
      <w:proofErr w:type="gramEnd"/>
      <w:r w:rsidRPr="001F4999">
        <w:rPr>
          <w:rFonts w:asciiTheme="majorHAnsi" w:hAnsiTheme="majorHAnsi"/>
          <w:lang w:val="en-GB"/>
        </w:rPr>
        <w:t xml:space="preserve"> der Mee, T. (2016, January 13) Duitsland en Zweden hebben nu hun Fortuyn-moment </w:t>
      </w:r>
      <w:r w:rsidR="003249B4">
        <w:rPr>
          <w:rFonts w:asciiTheme="majorHAnsi" w:hAnsiTheme="majorHAnsi" w:hint="eastAsia"/>
          <w:lang w:val="en-GB"/>
        </w:rPr>
        <w:tab/>
      </w:r>
      <w:r w:rsidRPr="001F4999">
        <w:rPr>
          <w:rFonts w:asciiTheme="majorHAnsi" w:hAnsiTheme="majorHAnsi"/>
          <w:lang w:val="en-GB"/>
        </w:rPr>
        <w:t xml:space="preserve">(AD-14) </w:t>
      </w:r>
      <w:r w:rsidRPr="001F4999">
        <w:rPr>
          <w:rFonts w:asciiTheme="majorHAnsi" w:hAnsiTheme="majorHAnsi"/>
          <w:i/>
          <w:lang w:val="en-GB"/>
        </w:rPr>
        <w:t>Het Algemeen 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van</w:t>
      </w:r>
      <w:proofErr w:type="gramEnd"/>
      <w:r w:rsidRPr="001F4999">
        <w:rPr>
          <w:rFonts w:asciiTheme="majorHAnsi" w:hAnsiTheme="majorHAnsi"/>
          <w:lang w:val="en-GB"/>
        </w:rPr>
        <w:t xml:space="preserve"> Zon, H. (2016, January 16) Niet wegkijken bij seksuele intimidatie (AD-19)</w:t>
      </w:r>
      <w:r w:rsidRPr="001F4999">
        <w:rPr>
          <w:rFonts w:asciiTheme="majorHAnsi" w:hAnsiTheme="majorHAnsi"/>
          <w:i/>
          <w:lang w:val="en-GB"/>
        </w:rPr>
        <w:t xml:space="preserve"> Het Algemeen </w:t>
      </w:r>
      <w:r w:rsidR="003249B4">
        <w:rPr>
          <w:rFonts w:asciiTheme="majorHAnsi" w:hAnsiTheme="majorHAnsi" w:hint="eastAsia"/>
          <w:i/>
          <w:lang w:val="en-GB"/>
        </w:rPr>
        <w:tab/>
      </w:r>
      <w:r w:rsidRPr="001F4999">
        <w:rPr>
          <w:rFonts w:asciiTheme="majorHAnsi" w:hAnsiTheme="majorHAnsi"/>
          <w:i/>
          <w:lang w:val="en-GB"/>
        </w:rPr>
        <w:t>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Vriendinnen op cursus: 'Ik wil terug kunnen vechten' (2016, January 16). (AD-20) </w:t>
      </w:r>
      <w:proofErr w:type="gramStart"/>
      <w:r w:rsidRPr="001F4999">
        <w:rPr>
          <w:rFonts w:asciiTheme="majorHAnsi" w:hAnsiTheme="majorHAnsi"/>
          <w:i/>
          <w:lang w:val="en-GB"/>
        </w:rPr>
        <w:t xml:space="preserve">Het </w:t>
      </w:r>
      <w:r w:rsidR="003249B4">
        <w:rPr>
          <w:rFonts w:asciiTheme="majorHAnsi" w:hAnsiTheme="majorHAnsi" w:hint="eastAsia"/>
          <w:i/>
          <w:lang w:val="en-GB"/>
        </w:rPr>
        <w:tab/>
      </w:r>
      <w:r w:rsidRPr="001F4999">
        <w:rPr>
          <w:rFonts w:asciiTheme="majorHAnsi" w:hAnsiTheme="majorHAnsi"/>
          <w:i/>
          <w:lang w:val="en-GB"/>
        </w:rPr>
        <w:t>Algemeen Dagblad.</w:t>
      </w:r>
      <w:proofErr w:type="gramEnd"/>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van 't</w:t>
      </w:r>
      <w:proofErr w:type="gramEnd"/>
      <w:r w:rsidRPr="001F4999">
        <w:rPr>
          <w:rFonts w:asciiTheme="majorHAnsi" w:hAnsiTheme="majorHAnsi"/>
          <w:lang w:val="en-GB"/>
        </w:rPr>
        <w:t xml:space="preserve"> Hof, G., Rosman, C., van Jole, F. &amp; Ellian, A. (2016, January 9). </w:t>
      </w:r>
      <w:proofErr w:type="gramStart"/>
      <w:r w:rsidRPr="001F4999">
        <w:rPr>
          <w:rFonts w:asciiTheme="majorHAnsi" w:hAnsiTheme="majorHAnsi"/>
          <w:lang w:val="en-GB"/>
        </w:rPr>
        <w:t>Mediahype of wake-upcall?</w:t>
      </w:r>
      <w:proofErr w:type="gramEnd"/>
      <w:r w:rsidRPr="001F4999">
        <w:rPr>
          <w:rFonts w:asciiTheme="majorHAnsi" w:hAnsiTheme="majorHAnsi"/>
          <w:lang w:val="en-GB"/>
        </w:rPr>
        <w:t xml:space="preserve"> </w:t>
      </w:r>
      <w:r w:rsidR="003249B4">
        <w:rPr>
          <w:rFonts w:asciiTheme="majorHAnsi" w:hAnsiTheme="majorHAnsi" w:hint="eastAsia"/>
          <w:lang w:val="en-GB"/>
        </w:rPr>
        <w:tab/>
      </w:r>
      <w:r w:rsidRPr="001F4999">
        <w:rPr>
          <w:rFonts w:asciiTheme="majorHAnsi" w:hAnsiTheme="majorHAnsi"/>
          <w:lang w:val="en-GB"/>
        </w:rPr>
        <w:t xml:space="preserve">(AD-7) </w:t>
      </w:r>
      <w:r w:rsidRPr="001F4999">
        <w:rPr>
          <w:rFonts w:asciiTheme="majorHAnsi" w:hAnsiTheme="majorHAnsi"/>
          <w:i/>
          <w:lang w:val="en-GB"/>
        </w:rPr>
        <w:t>Het Algemeen Dagblad.</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van</w:t>
      </w:r>
      <w:proofErr w:type="gramEnd"/>
      <w:r w:rsidRPr="001F4999">
        <w:rPr>
          <w:rFonts w:asciiTheme="majorHAnsi" w:hAnsiTheme="majorHAnsi"/>
          <w:lang w:val="en-GB"/>
        </w:rPr>
        <w:t xml:space="preserve"> Zijl, W. (2016, January 16) Vanuit haar gezien (VK-24) </w:t>
      </w:r>
      <w:r w:rsidRPr="001F4999">
        <w:rPr>
          <w:rFonts w:asciiTheme="majorHAnsi" w:hAnsiTheme="majorHAnsi"/>
          <w:i/>
          <w:lang w:val="en-GB"/>
        </w:rPr>
        <w:t>de Volkskrant.</w:t>
      </w:r>
      <w:r w:rsidRPr="001F4999">
        <w:rPr>
          <w:rFonts w:asciiTheme="majorHAnsi" w:hAnsiTheme="majorHAnsi"/>
          <w:lang w:val="en-GB"/>
        </w:rPr>
        <w:t xml:space="preserve">  Retrieved February </w:t>
      </w:r>
      <w:r w:rsidR="003249B4">
        <w:rPr>
          <w:rFonts w:asciiTheme="majorHAnsi" w:hAnsiTheme="majorHAnsi" w:hint="eastAsia"/>
          <w:lang w:val="en-GB"/>
        </w:rPr>
        <w:tab/>
      </w:r>
      <w:r w:rsidRPr="001F4999">
        <w:rPr>
          <w:rFonts w:asciiTheme="majorHAnsi" w:hAnsiTheme="majorHAnsi"/>
          <w:lang w:val="en-GB"/>
        </w:rPr>
        <w:t>28, 2016</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 xml:space="preserve">Wesselink, M. (2016, January 15). </w:t>
      </w:r>
      <w:proofErr w:type="gramStart"/>
      <w:r w:rsidRPr="001F4999">
        <w:rPr>
          <w:rFonts w:asciiTheme="majorHAnsi" w:hAnsiTheme="majorHAnsi"/>
          <w:lang w:val="en-GB"/>
        </w:rPr>
        <w:t xml:space="preserve">Verdoezelen maakt extreemrechts groter (TG-12) </w:t>
      </w:r>
      <w:r w:rsidRPr="001F4999">
        <w:rPr>
          <w:rFonts w:asciiTheme="majorHAnsi" w:hAnsiTheme="majorHAnsi"/>
          <w:i/>
          <w:lang w:val="en-GB"/>
        </w:rPr>
        <w:t xml:space="preserve">De </w:t>
      </w:r>
      <w:r w:rsidR="003249B4">
        <w:rPr>
          <w:rFonts w:asciiTheme="majorHAnsi" w:hAnsiTheme="majorHAnsi" w:hint="eastAsia"/>
          <w:i/>
          <w:lang w:val="en-GB"/>
        </w:rPr>
        <w:tab/>
      </w:r>
      <w:r w:rsidRPr="001F4999">
        <w:rPr>
          <w:rFonts w:asciiTheme="majorHAnsi" w:hAnsiTheme="majorHAnsi"/>
          <w:i/>
          <w:lang w:val="en-GB"/>
        </w:rPr>
        <w:t>Telegraaf.</w:t>
      </w:r>
      <w:proofErr w:type="gramEnd"/>
      <w:r w:rsidRPr="001F4999">
        <w:rPr>
          <w:rFonts w:asciiTheme="majorHAnsi" w:hAnsiTheme="majorHAnsi"/>
          <w:i/>
          <w:lang w:val="en-GB"/>
        </w:rPr>
        <w:t xml:space="preserve"> </w:t>
      </w:r>
      <w:r w:rsidRPr="001F4999">
        <w:rPr>
          <w:rFonts w:asciiTheme="majorHAnsi" w:hAnsiTheme="majorHAnsi"/>
          <w:lang w:val="en-GB"/>
        </w:rPr>
        <w:t>Retrieved March 16,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Woldhek, S.</w:t>
      </w:r>
      <w:proofErr w:type="gramEnd"/>
      <w:r w:rsidRPr="001F4999">
        <w:rPr>
          <w:rFonts w:asciiTheme="majorHAnsi" w:hAnsiTheme="majorHAnsi"/>
          <w:lang w:val="en-GB"/>
        </w:rPr>
        <w:t xml:space="preserve">  (2016, January 9) m/v van de week </w:t>
      </w:r>
      <w:proofErr w:type="gramStart"/>
      <w:r w:rsidRPr="001F4999">
        <w:rPr>
          <w:rFonts w:asciiTheme="majorHAnsi" w:hAnsiTheme="majorHAnsi"/>
          <w:lang w:val="en-GB"/>
        </w:rPr>
        <w:t>siegfried</w:t>
      </w:r>
      <w:proofErr w:type="gramEnd"/>
      <w:r w:rsidRPr="001F4999">
        <w:rPr>
          <w:rFonts w:asciiTheme="majorHAnsi" w:hAnsiTheme="majorHAnsi"/>
          <w:lang w:val="en-GB"/>
        </w:rPr>
        <w:t xml:space="preserve"> woldhek (NRC-9) </w:t>
      </w:r>
      <w:r w:rsidRPr="001F4999">
        <w:rPr>
          <w:rFonts w:asciiTheme="majorHAnsi" w:hAnsiTheme="majorHAnsi"/>
          <w:i/>
          <w:lang w:val="en-GB"/>
        </w:rPr>
        <w:t>NRC Handelsblad.</w:t>
      </w:r>
      <w:r w:rsidRPr="001F4999">
        <w:rPr>
          <w:rFonts w:asciiTheme="majorHAnsi" w:hAnsiTheme="majorHAnsi"/>
          <w:lang w:val="en-GB"/>
        </w:rPr>
        <w:t xml:space="preserve"> </w:t>
      </w:r>
      <w:r w:rsidR="003249B4">
        <w:rPr>
          <w:rFonts w:asciiTheme="majorHAnsi" w:hAnsiTheme="majorHAnsi" w:hint="eastAsia"/>
          <w:lang w:val="en-GB"/>
        </w:rPr>
        <w:tab/>
      </w:r>
      <w:r w:rsidRPr="001F4999">
        <w:rPr>
          <w:rFonts w:asciiTheme="majorHAnsi" w:hAnsiTheme="majorHAnsi"/>
          <w:lang w:val="en-GB"/>
        </w:rPr>
        <w:t>Retrieved March 2,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lastRenderedPageBreak/>
        <w:t>Wilders deelt verzetsspray uit, (2016, January 15.</w:t>
      </w:r>
      <w:proofErr w:type="gramEnd"/>
      <w:r w:rsidRPr="001F4999">
        <w:rPr>
          <w:rFonts w:asciiTheme="majorHAnsi" w:hAnsiTheme="majorHAnsi"/>
          <w:lang w:val="en-GB"/>
        </w:rPr>
        <w:t xml:space="preserve"> (AD-16) </w:t>
      </w:r>
      <w:r w:rsidRPr="001F4999">
        <w:rPr>
          <w:rFonts w:asciiTheme="majorHAnsi" w:hAnsiTheme="majorHAnsi"/>
          <w:i/>
          <w:lang w:val="en-GB"/>
        </w:rPr>
        <w:t>Het Algemeen Dagblad.</w:t>
      </w:r>
      <w:r w:rsidRPr="001F4999">
        <w:rPr>
          <w:rFonts w:asciiTheme="majorHAnsi" w:hAnsiTheme="majorHAnsi"/>
          <w:lang w:val="en-GB"/>
        </w:rPr>
        <w:t xml:space="preserve"> Retrieved </w:t>
      </w:r>
      <w:r w:rsidR="003249B4">
        <w:rPr>
          <w:rFonts w:asciiTheme="majorHAnsi" w:hAnsiTheme="majorHAnsi" w:hint="eastAsia"/>
          <w:lang w:val="en-GB"/>
        </w:rPr>
        <w:tab/>
      </w:r>
      <w:r w:rsidRPr="001F4999">
        <w:rPr>
          <w:rFonts w:asciiTheme="majorHAnsi" w:hAnsiTheme="majorHAnsi"/>
          <w:lang w:val="en-GB"/>
        </w:rPr>
        <w:t>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 xml:space="preserve">Wilts, G., Rossen, J., de Vos, R., van den Berg, M. &amp; Boonstra, E. (2016, January 16) Geachte </w:t>
      </w:r>
      <w:r w:rsidR="003249B4">
        <w:rPr>
          <w:rFonts w:asciiTheme="majorHAnsi" w:hAnsiTheme="majorHAnsi" w:hint="eastAsia"/>
          <w:lang w:val="en-GB"/>
        </w:rPr>
        <w:tab/>
      </w:r>
      <w:r w:rsidRPr="001F4999">
        <w:rPr>
          <w:rFonts w:asciiTheme="majorHAnsi" w:hAnsiTheme="majorHAnsi"/>
          <w:lang w:val="en-GB"/>
        </w:rPr>
        <w:t xml:space="preserve">redactie (VK-25) </w:t>
      </w:r>
      <w:r w:rsidRPr="001F4999">
        <w:rPr>
          <w:rFonts w:asciiTheme="majorHAnsi" w:hAnsiTheme="majorHAnsi"/>
          <w:i/>
          <w:lang w:val="en-GB"/>
        </w:rPr>
        <w:t>de Volkskrant.</w:t>
      </w:r>
      <w:proofErr w:type="gramEnd"/>
      <w:r w:rsidRPr="001F4999">
        <w:rPr>
          <w:rFonts w:asciiTheme="majorHAnsi" w:hAnsiTheme="majorHAnsi"/>
          <w:i/>
          <w:lang w:val="en-GB"/>
        </w:rPr>
        <w:t xml:space="preserve"> </w:t>
      </w:r>
      <w:r w:rsidRPr="001F4999">
        <w:rPr>
          <w:rFonts w:asciiTheme="majorHAnsi" w:hAnsiTheme="majorHAnsi"/>
          <w:lang w:val="en-GB"/>
        </w:rPr>
        <w:t xml:space="preserve"> Retrieved February 28, 2016</w:t>
      </w:r>
    </w:p>
    <w:p w:rsidR="0076338E" w:rsidRPr="001F4999" w:rsidRDefault="0076338E" w:rsidP="0076338E">
      <w:pPr>
        <w:spacing w:line="360" w:lineRule="auto"/>
        <w:jc w:val="both"/>
        <w:rPr>
          <w:rFonts w:asciiTheme="majorHAnsi" w:hAnsiTheme="majorHAnsi"/>
          <w:lang w:val="en-GB"/>
        </w:rPr>
      </w:pPr>
      <w:proofErr w:type="gramStart"/>
      <w:r w:rsidRPr="001F4999">
        <w:rPr>
          <w:rFonts w:asciiTheme="majorHAnsi" w:hAnsiTheme="majorHAnsi"/>
          <w:lang w:val="en-GB"/>
        </w:rPr>
        <w:t>Yohannes, M. (2015).</w:t>
      </w:r>
      <w:proofErr w:type="gramEnd"/>
      <w:r w:rsidRPr="001F4999">
        <w:rPr>
          <w:rFonts w:asciiTheme="majorHAnsi" w:hAnsiTheme="majorHAnsi"/>
          <w:lang w:val="en-GB"/>
        </w:rPr>
        <w:t xml:space="preserve"> </w:t>
      </w:r>
      <w:r w:rsidRPr="001F4999">
        <w:rPr>
          <w:rFonts w:asciiTheme="majorHAnsi" w:hAnsiTheme="majorHAnsi"/>
          <w:i/>
          <w:lang w:val="en-GB"/>
        </w:rPr>
        <w:t>Angela Merkel welcomes refugees to Germany despite rising anti-</w:t>
      </w:r>
      <w:r w:rsidR="003249B4">
        <w:rPr>
          <w:rFonts w:asciiTheme="majorHAnsi" w:hAnsiTheme="majorHAnsi" w:hint="eastAsia"/>
          <w:i/>
          <w:lang w:val="en-GB"/>
        </w:rPr>
        <w:tab/>
      </w:r>
      <w:r w:rsidRPr="001F4999">
        <w:rPr>
          <w:rFonts w:asciiTheme="majorHAnsi" w:hAnsiTheme="majorHAnsi"/>
          <w:i/>
          <w:lang w:val="en-GB"/>
        </w:rPr>
        <w:t>immigrant movement</w:t>
      </w:r>
      <w:r w:rsidRPr="001F4999">
        <w:rPr>
          <w:rFonts w:asciiTheme="majorHAnsi" w:hAnsiTheme="majorHAnsi"/>
          <w:lang w:val="en-GB"/>
        </w:rPr>
        <w:t xml:space="preserve">. </w:t>
      </w:r>
      <w:proofErr w:type="gramStart"/>
      <w:r w:rsidRPr="001F4999">
        <w:rPr>
          <w:rFonts w:asciiTheme="majorHAnsi" w:hAnsiTheme="majorHAnsi"/>
          <w:lang w:val="en-GB"/>
        </w:rPr>
        <w:t>The Washington Times.</w:t>
      </w:r>
      <w:proofErr w:type="gramEnd"/>
      <w:r w:rsidRPr="001F4999">
        <w:rPr>
          <w:rFonts w:asciiTheme="majorHAnsi" w:hAnsiTheme="majorHAnsi"/>
          <w:lang w:val="en-GB"/>
        </w:rPr>
        <w:t xml:space="preserve"> Retrieved from </w:t>
      </w:r>
      <w:r w:rsidR="003249B4">
        <w:rPr>
          <w:rFonts w:asciiTheme="majorHAnsi" w:hAnsiTheme="majorHAnsi" w:hint="eastAsia"/>
          <w:lang w:val="en-GB"/>
        </w:rPr>
        <w:tab/>
      </w:r>
      <w:hyperlink r:id="rId40" w:history="1">
        <w:r w:rsidR="003249B4" w:rsidRPr="00564617">
          <w:rPr>
            <w:rStyle w:val="Hyperlink"/>
            <w:rFonts w:asciiTheme="majorHAnsi" w:hAnsiTheme="majorHAnsi"/>
            <w:lang w:val="en-GB"/>
          </w:rPr>
          <w:t>http://www.washingtontimes.com/news/2015/sep/10/angela-merkel-welcomes-</w:t>
        </w:r>
        <w:r w:rsidR="003249B4" w:rsidRPr="003249B4">
          <w:rPr>
            <w:rStyle w:val="Hyperlink"/>
            <w:rFonts w:asciiTheme="majorHAnsi" w:hAnsiTheme="majorHAnsi" w:hint="eastAsia"/>
            <w:u w:val="none"/>
            <w:lang w:val="en-GB"/>
          </w:rPr>
          <w:tab/>
        </w:r>
        <w:r w:rsidR="003249B4" w:rsidRPr="00564617">
          <w:rPr>
            <w:rStyle w:val="Hyperlink"/>
            <w:rFonts w:asciiTheme="majorHAnsi" w:hAnsiTheme="majorHAnsi"/>
            <w:lang w:val="en-GB"/>
          </w:rPr>
          <w:t>refugees-to-germany-despite/</w:t>
        </w:r>
      </w:hyperlink>
      <w:r w:rsidRPr="001F4999">
        <w:rPr>
          <w:rFonts w:asciiTheme="majorHAnsi" w:hAnsiTheme="majorHAnsi"/>
          <w:lang w:val="en-GB"/>
        </w:rPr>
        <w:t xml:space="preserve"> </w:t>
      </w:r>
    </w:p>
    <w:p w:rsidR="0076338E" w:rsidRPr="001F4999" w:rsidRDefault="0076338E" w:rsidP="0076338E">
      <w:pPr>
        <w:spacing w:line="360" w:lineRule="auto"/>
        <w:jc w:val="both"/>
        <w:rPr>
          <w:rFonts w:asciiTheme="majorHAnsi" w:hAnsiTheme="majorHAnsi"/>
          <w:lang w:val="en-GB"/>
        </w:rPr>
      </w:pPr>
      <w:r w:rsidRPr="001F4999">
        <w:rPr>
          <w:rFonts w:asciiTheme="majorHAnsi" w:hAnsiTheme="majorHAnsi"/>
          <w:lang w:val="en-GB"/>
        </w:rPr>
        <w:t>Yesilgoz, D. (2016, January 6). Kom op, dit laten we toch niet toe</w:t>
      </w:r>
      <w:proofErr w:type="gramStart"/>
      <w:r w:rsidRPr="001F4999">
        <w:rPr>
          <w:rFonts w:asciiTheme="majorHAnsi" w:hAnsiTheme="majorHAnsi"/>
          <w:lang w:val="en-GB"/>
        </w:rPr>
        <w:t>!(</w:t>
      </w:r>
      <w:proofErr w:type="gramEnd"/>
      <w:r w:rsidRPr="001F4999">
        <w:rPr>
          <w:rFonts w:asciiTheme="majorHAnsi" w:hAnsiTheme="majorHAnsi"/>
          <w:lang w:val="en-GB"/>
        </w:rPr>
        <w:t xml:space="preserve">NRC-1) </w:t>
      </w:r>
      <w:r w:rsidRPr="001F4999">
        <w:rPr>
          <w:rFonts w:asciiTheme="majorHAnsi" w:hAnsiTheme="majorHAnsi"/>
          <w:i/>
          <w:lang w:val="en-GB"/>
        </w:rPr>
        <w:t>NRC Handelsblad.</w:t>
      </w:r>
      <w:r w:rsidRPr="001F4999">
        <w:rPr>
          <w:rFonts w:asciiTheme="majorHAnsi" w:hAnsiTheme="majorHAnsi"/>
          <w:lang w:val="en-GB"/>
        </w:rPr>
        <w:t xml:space="preserve"> </w:t>
      </w:r>
      <w:r w:rsidR="003249B4">
        <w:rPr>
          <w:rFonts w:asciiTheme="majorHAnsi" w:hAnsiTheme="majorHAnsi" w:hint="eastAsia"/>
          <w:lang w:val="en-GB"/>
        </w:rPr>
        <w:tab/>
      </w:r>
      <w:r w:rsidRPr="001F4999">
        <w:rPr>
          <w:rFonts w:asciiTheme="majorHAnsi" w:hAnsiTheme="majorHAnsi"/>
          <w:lang w:val="en-GB"/>
        </w:rPr>
        <w:t>Retrieved March 4, 2016</w:t>
      </w:r>
    </w:p>
    <w:p w:rsidR="00ED332C" w:rsidRPr="001F4999" w:rsidRDefault="00ED332C" w:rsidP="00C71589">
      <w:pPr>
        <w:spacing w:line="360" w:lineRule="auto"/>
        <w:jc w:val="both"/>
        <w:rPr>
          <w:rFonts w:asciiTheme="majorHAnsi" w:eastAsiaTheme="majorEastAsia" w:hAnsiTheme="majorHAnsi" w:cstheme="majorBidi"/>
          <w:b/>
          <w:bCs/>
          <w:color w:val="365F91" w:themeColor="accent1" w:themeShade="BF"/>
          <w:lang w:val="en-GB"/>
        </w:rPr>
      </w:pPr>
      <w:r w:rsidRPr="001F4999">
        <w:rPr>
          <w:rFonts w:asciiTheme="majorHAnsi" w:hAnsiTheme="majorHAnsi"/>
          <w:lang w:val="en-GB"/>
        </w:rPr>
        <w:br w:type="page"/>
      </w:r>
    </w:p>
    <w:p w:rsidR="00251226" w:rsidRPr="005645BE" w:rsidRDefault="00E5159C" w:rsidP="005645BE">
      <w:pPr>
        <w:pStyle w:val="Kop1"/>
      </w:pPr>
      <w:bookmarkStart w:id="11" w:name="_Toc461969678"/>
      <w:r w:rsidRPr="005645BE">
        <w:lastRenderedPageBreak/>
        <w:t xml:space="preserve">Appendix </w:t>
      </w:r>
      <w:r w:rsidR="005E0583" w:rsidRPr="005645BE">
        <w:rPr>
          <w:rFonts w:hint="eastAsia"/>
        </w:rPr>
        <w:t>I</w:t>
      </w:r>
      <w:bookmarkEnd w:id="11"/>
    </w:p>
    <w:p w:rsidR="00251226" w:rsidRPr="001F4999" w:rsidRDefault="00251226" w:rsidP="009B1786">
      <w:pPr>
        <w:spacing w:line="360" w:lineRule="auto"/>
        <w:rPr>
          <w:rFonts w:asciiTheme="majorHAnsi" w:hAnsiTheme="majorHAnsi"/>
          <w:lang w:val="en-GB"/>
        </w:rPr>
      </w:pPr>
      <w:r w:rsidRPr="001F4999">
        <w:rPr>
          <w:rFonts w:asciiTheme="majorHAnsi" w:hAnsiTheme="majorHAnsi"/>
          <w:lang w:val="en-GB"/>
        </w:rPr>
        <w:t xml:space="preserve">Figure 1: </w:t>
      </w:r>
      <w:r w:rsidR="00D3562B">
        <w:rPr>
          <w:rFonts w:asciiTheme="majorHAnsi" w:hAnsiTheme="majorHAnsi" w:hint="eastAsia"/>
          <w:lang w:val="en-GB"/>
        </w:rPr>
        <w:t>Number</w:t>
      </w:r>
      <w:r w:rsidRPr="001F4999">
        <w:rPr>
          <w:rFonts w:asciiTheme="majorHAnsi" w:hAnsiTheme="majorHAnsi"/>
          <w:lang w:val="en-GB"/>
        </w:rPr>
        <w:t xml:space="preserve"> of articles and items published </w:t>
      </w:r>
      <w:r w:rsidR="00EE48F0" w:rsidRPr="001F4999">
        <w:rPr>
          <w:rFonts w:asciiTheme="majorHAnsi" w:hAnsiTheme="majorHAnsi"/>
          <w:lang w:val="en-GB"/>
        </w:rPr>
        <w:t xml:space="preserve">in January 2016 on the assaults in Cologne, by date and newspaper </w:t>
      </w:r>
    </w:p>
    <w:tbl>
      <w:tblPr>
        <w:tblStyle w:val="Lichtelijst-accent5"/>
        <w:tblW w:w="0" w:type="auto"/>
        <w:tblLook w:val="00E0"/>
      </w:tblPr>
      <w:tblGrid>
        <w:gridCol w:w="1519"/>
        <w:gridCol w:w="1503"/>
        <w:gridCol w:w="1454"/>
        <w:gridCol w:w="1478"/>
        <w:gridCol w:w="1508"/>
        <w:gridCol w:w="1519"/>
      </w:tblGrid>
      <w:tr w:rsidR="007C20CF" w:rsidRPr="001F4999" w:rsidTr="00EA4DD5">
        <w:trPr>
          <w:cnfStyle w:val="100000000000"/>
        </w:trPr>
        <w:tc>
          <w:tcPr>
            <w:cnfStyle w:val="001000000000"/>
            <w:tcW w:w="1535" w:type="dxa"/>
          </w:tcPr>
          <w:p w:rsidR="007C20CF" w:rsidRPr="001F4999" w:rsidRDefault="007C20CF" w:rsidP="003378C4">
            <w:pPr>
              <w:rPr>
                <w:rFonts w:asciiTheme="majorHAnsi" w:hAnsiTheme="majorHAnsi"/>
                <w:lang w:val="en-GB"/>
              </w:rPr>
            </w:pPr>
            <w:r w:rsidRPr="001F4999">
              <w:rPr>
                <w:rFonts w:asciiTheme="majorHAnsi" w:hAnsiTheme="majorHAnsi"/>
                <w:lang w:val="en-GB"/>
              </w:rPr>
              <w:t>Newspaper</w:t>
            </w:r>
          </w:p>
        </w:tc>
        <w:tc>
          <w:tcPr>
            <w:cnfStyle w:val="000010000000"/>
            <w:tcW w:w="1535" w:type="dxa"/>
          </w:tcPr>
          <w:p w:rsidR="007C20CF" w:rsidRPr="001F4999" w:rsidRDefault="00D9726A" w:rsidP="003378C4">
            <w:pPr>
              <w:rPr>
                <w:rFonts w:asciiTheme="majorHAnsi" w:hAnsiTheme="majorHAnsi"/>
                <w:lang w:val="en-GB"/>
              </w:rPr>
            </w:pPr>
            <w:r w:rsidRPr="001F4999">
              <w:rPr>
                <w:rFonts w:asciiTheme="majorHAnsi" w:hAnsiTheme="majorHAnsi"/>
                <w:lang w:val="en-GB"/>
              </w:rPr>
              <w:t>The</w:t>
            </w:r>
            <w:r w:rsidR="007C20CF" w:rsidRPr="001F4999">
              <w:rPr>
                <w:rFonts w:asciiTheme="majorHAnsi" w:hAnsiTheme="majorHAnsi"/>
                <w:lang w:val="en-GB"/>
              </w:rPr>
              <w:t xml:space="preserve"> Telegraaf</w:t>
            </w:r>
          </w:p>
        </w:tc>
        <w:tc>
          <w:tcPr>
            <w:tcW w:w="1535" w:type="dxa"/>
          </w:tcPr>
          <w:p w:rsidR="007C20CF" w:rsidRPr="001F4999" w:rsidRDefault="007C20CF" w:rsidP="003378C4">
            <w:pPr>
              <w:cnfStyle w:val="100000000000"/>
              <w:rPr>
                <w:rFonts w:asciiTheme="majorHAnsi" w:hAnsiTheme="majorHAnsi"/>
                <w:lang w:val="en-GB"/>
              </w:rPr>
            </w:pPr>
            <w:r w:rsidRPr="001F4999">
              <w:rPr>
                <w:rFonts w:asciiTheme="majorHAnsi" w:hAnsiTheme="majorHAnsi"/>
                <w:lang w:val="en-GB"/>
              </w:rPr>
              <w:t>NRC</w:t>
            </w:r>
          </w:p>
        </w:tc>
        <w:tc>
          <w:tcPr>
            <w:cnfStyle w:val="000010000000"/>
            <w:tcW w:w="1536" w:type="dxa"/>
          </w:tcPr>
          <w:p w:rsidR="007C20CF" w:rsidRPr="001F4999" w:rsidRDefault="007C20CF" w:rsidP="003378C4">
            <w:pPr>
              <w:rPr>
                <w:rFonts w:asciiTheme="majorHAnsi" w:hAnsiTheme="majorHAnsi"/>
                <w:lang w:val="en-GB"/>
              </w:rPr>
            </w:pPr>
            <w:r w:rsidRPr="001F4999">
              <w:rPr>
                <w:rFonts w:asciiTheme="majorHAnsi" w:hAnsiTheme="majorHAnsi"/>
                <w:lang w:val="en-GB"/>
              </w:rPr>
              <w:t>Trouw</w:t>
            </w:r>
          </w:p>
        </w:tc>
        <w:tc>
          <w:tcPr>
            <w:tcW w:w="1536" w:type="dxa"/>
          </w:tcPr>
          <w:p w:rsidR="007C20CF" w:rsidRPr="001F4999" w:rsidRDefault="007C20CF" w:rsidP="003378C4">
            <w:pPr>
              <w:cnfStyle w:val="100000000000"/>
              <w:rPr>
                <w:rFonts w:asciiTheme="majorHAnsi" w:hAnsiTheme="majorHAnsi"/>
                <w:lang w:val="en-GB"/>
              </w:rPr>
            </w:pPr>
            <w:r w:rsidRPr="001F4999">
              <w:rPr>
                <w:rFonts w:asciiTheme="majorHAnsi" w:hAnsiTheme="majorHAnsi"/>
                <w:lang w:val="en-GB"/>
              </w:rPr>
              <w:t>Algemeen Dagblad</w:t>
            </w:r>
          </w:p>
        </w:tc>
        <w:tc>
          <w:tcPr>
            <w:cnfStyle w:val="000010000000"/>
            <w:tcW w:w="1536" w:type="dxa"/>
          </w:tcPr>
          <w:p w:rsidR="007C20CF" w:rsidRPr="001F4999" w:rsidRDefault="007C20CF" w:rsidP="003378C4">
            <w:pPr>
              <w:rPr>
                <w:rFonts w:asciiTheme="majorHAnsi" w:hAnsiTheme="majorHAnsi"/>
                <w:lang w:val="en-GB"/>
              </w:rPr>
            </w:pPr>
            <w:r w:rsidRPr="001F4999">
              <w:rPr>
                <w:rFonts w:asciiTheme="majorHAnsi" w:hAnsiTheme="majorHAnsi"/>
                <w:lang w:val="en-GB"/>
              </w:rPr>
              <w:t>Volkskrant</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Date</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5</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6</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2</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6"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3</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3</w:t>
            </w: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7</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3</w:t>
            </w:r>
          </w:p>
        </w:tc>
        <w:tc>
          <w:tcPr>
            <w:tcW w:w="1535"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2</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c>
          <w:tcPr>
            <w:tcW w:w="1536"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3</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8</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c>
          <w:tcPr>
            <w:tcW w:w="1535"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6"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4</w:t>
            </w: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9</w:t>
            </w:r>
            <w:r w:rsidRPr="001F4999">
              <w:rPr>
                <w:rFonts w:asciiTheme="majorHAnsi" w:hAnsiTheme="majorHAnsi"/>
                <w:vertAlign w:val="superscript"/>
                <w:lang w:val="en-GB"/>
              </w:rPr>
              <w:t>th</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4</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6"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2</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5</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10</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4</w:t>
            </w: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11</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2</w:t>
            </w: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12</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3</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3</w:t>
            </w:r>
          </w:p>
        </w:tc>
        <w:tc>
          <w:tcPr>
            <w:tcW w:w="1536"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13</w:t>
            </w:r>
            <w:r w:rsidRPr="001F4999">
              <w:rPr>
                <w:rFonts w:asciiTheme="majorHAnsi" w:hAnsiTheme="majorHAnsi"/>
                <w:vertAlign w:val="superscript"/>
                <w:lang w:val="en-GB"/>
              </w:rPr>
              <w:t xml:space="preserve">th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c>
          <w:tcPr>
            <w:tcW w:w="1536"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14</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c>
          <w:tcPr>
            <w:tcW w:w="1536"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15</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2</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16</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3</w:t>
            </w:r>
          </w:p>
        </w:tc>
        <w:tc>
          <w:tcPr>
            <w:tcW w:w="1536"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4</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4</w:t>
            </w: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17</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18</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19</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c>
          <w:tcPr>
            <w:tcW w:w="1536"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20</w:t>
            </w:r>
            <w:r w:rsidRPr="001F4999">
              <w:rPr>
                <w:rFonts w:asciiTheme="majorHAnsi" w:hAnsiTheme="majorHAnsi"/>
                <w:vertAlign w:val="superscript"/>
                <w:lang w:val="en-GB"/>
              </w:rPr>
              <w:t>th</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6"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21</w:t>
            </w:r>
            <w:r w:rsidRPr="001F4999">
              <w:rPr>
                <w:rFonts w:asciiTheme="majorHAnsi" w:hAnsiTheme="majorHAnsi"/>
                <w:vertAlign w:val="superscript"/>
                <w:lang w:val="en-GB"/>
              </w:rPr>
              <w:t>st</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c>
          <w:tcPr>
            <w:tcW w:w="1536"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22</w:t>
            </w:r>
            <w:r w:rsidRPr="001F4999">
              <w:rPr>
                <w:rFonts w:asciiTheme="majorHAnsi" w:hAnsiTheme="majorHAnsi"/>
                <w:vertAlign w:val="superscript"/>
                <w:lang w:val="en-GB"/>
              </w:rPr>
              <w:t>nd</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23</w:t>
            </w:r>
            <w:r w:rsidRPr="001F4999">
              <w:rPr>
                <w:rFonts w:asciiTheme="majorHAnsi" w:hAnsiTheme="majorHAnsi"/>
                <w:vertAlign w:val="superscript"/>
                <w:lang w:val="en-GB"/>
              </w:rPr>
              <w:t>rd</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24</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25</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26</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27</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w:t>
            </w: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28</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29</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p>
        </w:tc>
        <w:tc>
          <w:tcPr>
            <w:tcW w:w="1535"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000000"/>
              <w:rPr>
                <w:rFonts w:asciiTheme="majorHAnsi" w:hAnsiTheme="majorHAnsi"/>
                <w:lang w:val="en-GB"/>
              </w:rPr>
            </w:pP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rPr>
          <w:cnfStyle w:val="0000001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Jan 30</w:t>
            </w:r>
            <w:r w:rsidRPr="001F4999">
              <w:rPr>
                <w:rFonts w:asciiTheme="majorHAnsi" w:hAnsiTheme="majorHAnsi"/>
                <w:vertAlign w:val="superscript"/>
                <w:lang w:val="en-GB"/>
              </w:rPr>
              <w:t>th</w:t>
            </w:r>
            <w:r w:rsidRPr="001F4999">
              <w:rPr>
                <w:rFonts w:asciiTheme="majorHAnsi" w:hAnsiTheme="majorHAnsi"/>
                <w:lang w:val="en-GB"/>
              </w:rPr>
              <w:t xml:space="preserve">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w:t>
            </w:r>
          </w:p>
        </w:tc>
        <w:tc>
          <w:tcPr>
            <w:tcW w:w="1535"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p>
        </w:tc>
        <w:tc>
          <w:tcPr>
            <w:tcW w:w="1536" w:type="dxa"/>
          </w:tcPr>
          <w:p w:rsidR="007C20CF" w:rsidRPr="001F4999" w:rsidRDefault="007C20CF" w:rsidP="003378C4">
            <w:pPr>
              <w:spacing w:line="276" w:lineRule="auto"/>
              <w:cnfStyle w:val="000000100000"/>
              <w:rPr>
                <w:rFonts w:asciiTheme="majorHAnsi" w:hAnsiTheme="majorHAnsi"/>
                <w:lang w:val="en-GB"/>
              </w:rPr>
            </w:pPr>
            <w:r w:rsidRPr="001F4999">
              <w:rPr>
                <w:rFonts w:asciiTheme="majorHAnsi" w:hAnsiTheme="majorHAnsi"/>
                <w:lang w:val="en-GB"/>
              </w:rPr>
              <w:t>1</w:t>
            </w:r>
          </w:p>
        </w:tc>
        <w:tc>
          <w:tcPr>
            <w:cnfStyle w:val="000010000000"/>
            <w:tcW w:w="1536" w:type="dxa"/>
          </w:tcPr>
          <w:p w:rsidR="007C20CF" w:rsidRPr="001F4999" w:rsidRDefault="007C20CF" w:rsidP="003378C4">
            <w:pPr>
              <w:spacing w:line="276" w:lineRule="auto"/>
              <w:rPr>
                <w:rFonts w:asciiTheme="majorHAnsi" w:hAnsiTheme="majorHAnsi"/>
                <w:lang w:val="en-GB"/>
              </w:rPr>
            </w:pPr>
          </w:p>
        </w:tc>
      </w:tr>
      <w:tr w:rsidR="007C20CF" w:rsidRPr="001F4999" w:rsidTr="00EA4DD5">
        <w:trPr>
          <w:cnfStyle w:val="010000000000"/>
        </w:trPr>
        <w:tc>
          <w:tcPr>
            <w:cnfStyle w:val="00100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 xml:space="preserve">Total </w:t>
            </w:r>
          </w:p>
        </w:tc>
        <w:tc>
          <w:tcPr>
            <w:cnfStyle w:val="000010000000"/>
            <w:tcW w:w="1535"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15</w:t>
            </w:r>
          </w:p>
        </w:tc>
        <w:tc>
          <w:tcPr>
            <w:tcW w:w="1535" w:type="dxa"/>
          </w:tcPr>
          <w:p w:rsidR="007C20CF" w:rsidRPr="001F4999" w:rsidRDefault="007C20CF" w:rsidP="003378C4">
            <w:pPr>
              <w:spacing w:line="276" w:lineRule="auto"/>
              <w:cnfStyle w:val="010000000000"/>
              <w:rPr>
                <w:rFonts w:asciiTheme="majorHAnsi" w:hAnsiTheme="majorHAnsi"/>
                <w:lang w:val="en-GB"/>
              </w:rPr>
            </w:pPr>
            <w:r w:rsidRPr="001F4999">
              <w:rPr>
                <w:rFonts w:asciiTheme="majorHAnsi" w:hAnsiTheme="majorHAnsi"/>
                <w:lang w:val="en-GB"/>
              </w:rPr>
              <w:t>19</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21</w:t>
            </w:r>
          </w:p>
        </w:tc>
        <w:tc>
          <w:tcPr>
            <w:tcW w:w="1536" w:type="dxa"/>
          </w:tcPr>
          <w:p w:rsidR="007C20CF" w:rsidRPr="001F4999" w:rsidRDefault="007C20CF" w:rsidP="003378C4">
            <w:pPr>
              <w:spacing w:line="276" w:lineRule="auto"/>
              <w:cnfStyle w:val="010000000000"/>
              <w:rPr>
                <w:rFonts w:asciiTheme="majorHAnsi" w:hAnsiTheme="majorHAnsi"/>
                <w:lang w:val="en-GB"/>
              </w:rPr>
            </w:pPr>
            <w:r w:rsidRPr="001F4999">
              <w:rPr>
                <w:rFonts w:asciiTheme="majorHAnsi" w:hAnsiTheme="majorHAnsi"/>
                <w:lang w:val="en-GB"/>
              </w:rPr>
              <w:t>23</w:t>
            </w:r>
          </w:p>
        </w:tc>
        <w:tc>
          <w:tcPr>
            <w:cnfStyle w:val="000010000000"/>
            <w:tcW w:w="1536" w:type="dxa"/>
          </w:tcPr>
          <w:p w:rsidR="007C20CF" w:rsidRPr="001F4999" w:rsidRDefault="007C20CF" w:rsidP="003378C4">
            <w:pPr>
              <w:spacing w:line="276" w:lineRule="auto"/>
              <w:rPr>
                <w:rFonts w:asciiTheme="majorHAnsi" w:hAnsiTheme="majorHAnsi"/>
                <w:lang w:val="en-GB"/>
              </w:rPr>
            </w:pPr>
            <w:r w:rsidRPr="001F4999">
              <w:rPr>
                <w:rFonts w:asciiTheme="majorHAnsi" w:hAnsiTheme="majorHAnsi"/>
                <w:lang w:val="en-GB"/>
              </w:rPr>
              <w:t>32</w:t>
            </w:r>
          </w:p>
        </w:tc>
      </w:tr>
    </w:tbl>
    <w:p w:rsidR="000D10ED" w:rsidRPr="001F4999" w:rsidRDefault="000D10ED" w:rsidP="009B1786">
      <w:pPr>
        <w:spacing w:line="360" w:lineRule="auto"/>
        <w:rPr>
          <w:rFonts w:asciiTheme="majorHAnsi" w:hAnsiTheme="majorHAnsi"/>
          <w:lang w:val="en-GB"/>
        </w:rPr>
      </w:pPr>
    </w:p>
    <w:p w:rsidR="000D10ED" w:rsidRPr="001F4999" w:rsidRDefault="000D10ED" w:rsidP="009B1786">
      <w:pPr>
        <w:spacing w:line="360" w:lineRule="auto"/>
        <w:rPr>
          <w:rFonts w:asciiTheme="majorHAnsi" w:hAnsiTheme="majorHAnsi"/>
          <w:lang w:val="en-GB"/>
        </w:rPr>
      </w:pPr>
      <w:r w:rsidRPr="001F4999">
        <w:rPr>
          <w:rFonts w:asciiTheme="majorHAnsi" w:hAnsiTheme="majorHAnsi"/>
          <w:lang w:val="en-GB"/>
        </w:rPr>
        <w:br w:type="page"/>
      </w:r>
    </w:p>
    <w:p w:rsidR="000D10ED" w:rsidRPr="005645BE" w:rsidRDefault="000D10ED" w:rsidP="005645BE">
      <w:pPr>
        <w:pStyle w:val="Kop1"/>
      </w:pPr>
      <w:bookmarkStart w:id="12" w:name="_Toc461969679"/>
      <w:r w:rsidRPr="005645BE">
        <w:lastRenderedPageBreak/>
        <w:t xml:space="preserve">Appendix </w:t>
      </w:r>
      <w:r w:rsidR="005E0583" w:rsidRPr="005645BE">
        <w:rPr>
          <w:rFonts w:hint="eastAsia"/>
        </w:rPr>
        <w:t>II</w:t>
      </w:r>
      <w:bookmarkEnd w:id="12"/>
    </w:p>
    <w:p w:rsidR="000D10ED" w:rsidRPr="001F4999" w:rsidRDefault="00D3562B" w:rsidP="009B1786">
      <w:pPr>
        <w:spacing w:line="360" w:lineRule="auto"/>
        <w:rPr>
          <w:rFonts w:asciiTheme="majorHAnsi" w:hAnsiTheme="majorHAnsi"/>
          <w:lang w:val="en-GB"/>
        </w:rPr>
      </w:pPr>
      <w:r>
        <w:rPr>
          <w:rFonts w:asciiTheme="majorHAnsi" w:hAnsiTheme="majorHAnsi" w:hint="eastAsia"/>
          <w:lang w:val="en-GB"/>
        </w:rPr>
        <w:t>Number of themes per a</w:t>
      </w:r>
      <w:r w:rsidR="008F595C">
        <w:rPr>
          <w:rFonts w:asciiTheme="majorHAnsi" w:hAnsiTheme="majorHAnsi" w:hint="eastAsia"/>
          <w:lang w:val="en-GB"/>
        </w:rPr>
        <w:t xml:space="preserve">rticle </w:t>
      </w:r>
    </w:p>
    <w:tbl>
      <w:tblPr>
        <w:tblW w:w="9160" w:type="dxa"/>
        <w:tblInd w:w="60" w:type="dxa"/>
        <w:tblCellMar>
          <w:left w:w="70" w:type="dxa"/>
          <w:right w:w="70" w:type="dxa"/>
        </w:tblCellMar>
        <w:tblLook w:val="04A0"/>
      </w:tblPr>
      <w:tblGrid>
        <w:gridCol w:w="1540"/>
        <w:gridCol w:w="700"/>
        <w:gridCol w:w="700"/>
        <w:gridCol w:w="700"/>
        <w:gridCol w:w="720"/>
        <w:gridCol w:w="640"/>
        <w:gridCol w:w="700"/>
        <w:gridCol w:w="640"/>
        <w:gridCol w:w="640"/>
        <w:gridCol w:w="680"/>
        <w:gridCol w:w="740"/>
        <w:gridCol w:w="760"/>
      </w:tblGrid>
      <w:tr w:rsidR="00227B96" w:rsidRPr="001F4999" w:rsidTr="00AB35E4">
        <w:trPr>
          <w:trHeight w:val="300"/>
        </w:trPr>
        <w:tc>
          <w:tcPr>
            <w:tcW w:w="1540" w:type="dxa"/>
            <w:tcBorders>
              <w:top w:val="single" w:sz="4" w:space="0" w:color="000000"/>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 xml:space="preserve">Newspaper </w:t>
            </w:r>
          </w:p>
        </w:tc>
        <w:tc>
          <w:tcPr>
            <w:tcW w:w="70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 xml:space="preserve">AD-1 </w:t>
            </w:r>
          </w:p>
        </w:tc>
        <w:tc>
          <w:tcPr>
            <w:tcW w:w="70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AD-2</w:t>
            </w:r>
          </w:p>
        </w:tc>
        <w:tc>
          <w:tcPr>
            <w:tcW w:w="70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AD-3</w:t>
            </w:r>
          </w:p>
        </w:tc>
        <w:tc>
          <w:tcPr>
            <w:tcW w:w="72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AD-4</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AD-5</w:t>
            </w:r>
          </w:p>
        </w:tc>
        <w:tc>
          <w:tcPr>
            <w:tcW w:w="70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AD-6</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AD-7</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AD-8</w:t>
            </w:r>
          </w:p>
        </w:tc>
        <w:tc>
          <w:tcPr>
            <w:tcW w:w="68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AD-9</w:t>
            </w:r>
          </w:p>
        </w:tc>
        <w:tc>
          <w:tcPr>
            <w:tcW w:w="7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AD-10</w:t>
            </w:r>
          </w:p>
        </w:tc>
        <w:tc>
          <w:tcPr>
            <w:tcW w:w="76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AD-11</w:t>
            </w: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Crime</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Sexual assault</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Sexual violence</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Verbal assault</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Theft</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 xml:space="preserve">Safety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Women</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Police</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Education</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 xml:space="preserve">Politics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Immigration</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Deportation</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 xml:space="preserve">Xenophobia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Religion</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Culture</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r>
      <w:tr w:rsidR="00227B96" w:rsidRPr="001F4999" w:rsidTr="00AB35E4">
        <w:trPr>
          <w:trHeight w:val="300"/>
        </w:trPr>
        <w:tc>
          <w:tcPr>
            <w:tcW w:w="154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Islam</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r>
      <w:tr w:rsidR="00227B96" w:rsidRPr="001F4999" w:rsidTr="00AB35E4">
        <w:trPr>
          <w:trHeight w:val="300"/>
        </w:trPr>
        <w:tc>
          <w:tcPr>
            <w:tcW w:w="224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r w:rsidRPr="001F4999">
              <w:rPr>
                <w:rFonts w:asciiTheme="majorHAnsi" w:eastAsia="Times New Roman" w:hAnsiTheme="majorHAnsi" w:cs="Times New Roman"/>
                <w:lang w:val="en-GB"/>
              </w:rPr>
              <w:t>Gender equality</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lang w:val="en-GB"/>
              </w:rPr>
            </w:pP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lang w:val="en-GB"/>
              </w:rPr>
            </w:pPr>
            <w:r w:rsidRPr="001F4999">
              <w:rPr>
                <w:rFonts w:asciiTheme="majorHAnsi" w:eastAsia="Times New Roman" w:hAnsiTheme="majorHAnsi" w:cs="Times New Roman"/>
                <w:lang w:val="en-GB"/>
              </w:rPr>
              <w:t>1</w:t>
            </w:r>
          </w:p>
        </w:tc>
      </w:tr>
    </w:tbl>
    <w:p w:rsidR="00227B96" w:rsidRPr="001F4999" w:rsidRDefault="00227B96" w:rsidP="00227B96">
      <w:pPr>
        <w:spacing w:after="0" w:line="360" w:lineRule="auto"/>
        <w:rPr>
          <w:rFonts w:asciiTheme="majorHAnsi" w:hAnsiTheme="majorHAnsi"/>
          <w:lang w:val="en-GB"/>
        </w:rPr>
      </w:pPr>
    </w:p>
    <w:tbl>
      <w:tblPr>
        <w:tblW w:w="9740" w:type="dxa"/>
        <w:tblInd w:w="60" w:type="dxa"/>
        <w:tblCellMar>
          <w:left w:w="70" w:type="dxa"/>
          <w:right w:w="70" w:type="dxa"/>
        </w:tblCellMar>
        <w:tblLook w:val="04A0"/>
      </w:tblPr>
      <w:tblGrid>
        <w:gridCol w:w="1560"/>
        <w:gridCol w:w="720"/>
        <w:gridCol w:w="640"/>
        <w:gridCol w:w="620"/>
        <w:gridCol w:w="660"/>
        <w:gridCol w:w="680"/>
        <w:gridCol w:w="640"/>
        <w:gridCol w:w="640"/>
        <w:gridCol w:w="640"/>
        <w:gridCol w:w="640"/>
        <w:gridCol w:w="640"/>
        <w:gridCol w:w="1189"/>
        <w:gridCol w:w="629"/>
      </w:tblGrid>
      <w:tr w:rsidR="00227B96" w:rsidRPr="001F4999" w:rsidTr="00AB35E4">
        <w:trPr>
          <w:trHeight w:val="300"/>
        </w:trPr>
        <w:tc>
          <w:tcPr>
            <w:tcW w:w="1560" w:type="dxa"/>
            <w:tcBorders>
              <w:top w:val="single" w:sz="4" w:space="0" w:color="000000"/>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Newspaper </w:t>
            </w:r>
          </w:p>
        </w:tc>
        <w:tc>
          <w:tcPr>
            <w:tcW w:w="72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AD-12</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AD-13</w:t>
            </w:r>
          </w:p>
        </w:tc>
        <w:tc>
          <w:tcPr>
            <w:tcW w:w="62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AD-14</w:t>
            </w:r>
          </w:p>
        </w:tc>
        <w:tc>
          <w:tcPr>
            <w:tcW w:w="66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AD-15</w:t>
            </w:r>
          </w:p>
        </w:tc>
        <w:tc>
          <w:tcPr>
            <w:tcW w:w="68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AD-16</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AD-17</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AD-18</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AD-19</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AD-20</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AD-21</w:t>
            </w:r>
          </w:p>
        </w:tc>
        <w:tc>
          <w:tcPr>
            <w:tcW w:w="112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Percentage</w:t>
            </w:r>
          </w:p>
        </w:tc>
        <w:tc>
          <w:tcPr>
            <w:tcW w:w="540" w:type="dxa"/>
            <w:tcBorders>
              <w:top w:val="single" w:sz="4"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Total</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28.57%</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85.71%</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18</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42.86%</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14.28%</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19.05%</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57.14%</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12</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14</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28.57%</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0%</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0</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14</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80.95%</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17</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47.61%</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28.57%</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47.61%</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7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47.61%</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227B96" w:rsidRPr="001F4999" w:rsidTr="00AB35E4">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7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33.33%</w:t>
            </w:r>
          </w:p>
        </w:tc>
        <w:tc>
          <w:tcPr>
            <w:tcW w:w="5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7</w:t>
            </w:r>
          </w:p>
        </w:tc>
      </w:tr>
      <w:tr w:rsidR="00227B96" w:rsidRPr="001F4999" w:rsidTr="00AB35E4">
        <w:trPr>
          <w:trHeight w:val="300"/>
        </w:trPr>
        <w:tc>
          <w:tcPr>
            <w:tcW w:w="22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lastRenderedPageBreak/>
              <w:t>Gender equality</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rPr>
                <w:rFonts w:asciiTheme="majorHAnsi" w:eastAsia="Times New Roman" w:hAnsiTheme="majorHAnsi" w:cs="Times New Roman"/>
                <w:color w:val="000000"/>
                <w:lang w:val="en-GB"/>
              </w:rPr>
            </w:pPr>
          </w:p>
        </w:tc>
        <w:tc>
          <w:tcPr>
            <w:tcW w:w="112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38.09%</w:t>
            </w:r>
          </w:p>
        </w:tc>
        <w:tc>
          <w:tcPr>
            <w:tcW w:w="5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227B96">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bl>
    <w:p w:rsidR="00227B96" w:rsidRPr="001F4999" w:rsidRDefault="00227B96" w:rsidP="00227B96">
      <w:pPr>
        <w:spacing w:after="0" w:line="240" w:lineRule="auto"/>
        <w:rPr>
          <w:rFonts w:asciiTheme="majorHAnsi" w:eastAsia="Times New Roman" w:hAnsiTheme="majorHAnsi" w:cs="Times New Roman"/>
          <w:color w:val="000000"/>
          <w:lang w:val="en-GB"/>
        </w:rPr>
      </w:pPr>
      <w:r w:rsidRPr="001F4999">
        <w:rPr>
          <w:rFonts w:asciiTheme="majorHAnsi" w:hAnsiTheme="majorHAnsi"/>
          <w:lang w:val="en-GB"/>
        </w:rPr>
        <w:br w:type="page"/>
      </w:r>
    </w:p>
    <w:tbl>
      <w:tblPr>
        <w:tblW w:w="10433" w:type="dxa"/>
        <w:tblInd w:w="-471" w:type="dxa"/>
        <w:tblCellMar>
          <w:left w:w="70" w:type="dxa"/>
          <w:right w:w="70" w:type="dxa"/>
        </w:tblCellMar>
        <w:tblLook w:val="04A0"/>
      </w:tblPr>
      <w:tblGrid>
        <w:gridCol w:w="1910"/>
        <w:gridCol w:w="1066"/>
        <w:gridCol w:w="1066"/>
        <w:gridCol w:w="1066"/>
        <w:gridCol w:w="1065"/>
        <w:gridCol w:w="1065"/>
        <w:gridCol w:w="1065"/>
        <w:gridCol w:w="1065"/>
        <w:gridCol w:w="1065"/>
      </w:tblGrid>
      <w:tr w:rsidR="00227B96" w:rsidRPr="001F4999" w:rsidTr="003378C4">
        <w:trPr>
          <w:trHeight w:val="300"/>
        </w:trPr>
        <w:tc>
          <w:tcPr>
            <w:tcW w:w="1910" w:type="dxa"/>
            <w:tcBorders>
              <w:top w:val="single" w:sz="8" w:space="0" w:color="000000"/>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lastRenderedPageBreak/>
              <w:t xml:space="preserve">Newspaper </w:t>
            </w:r>
          </w:p>
        </w:tc>
        <w:tc>
          <w:tcPr>
            <w:tcW w:w="1066"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NRC-1 </w:t>
            </w:r>
          </w:p>
        </w:tc>
        <w:tc>
          <w:tcPr>
            <w:tcW w:w="1066"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NRC-2</w:t>
            </w:r>
          </w:p>
        </w:tc>
        <w:tc>
          <w:tcPr>
            <w:tcW w:w="1066"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NRC-3</w:t>
            </w:r>
          </w:p>
        </w:tc>
        <w:tc>
          <w:tcPr>
            <w:tcW w:w="1065"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NRC-4</w:t>
            </w:r>
          </w:p>
        </w:tc>
        <w:tc>
          <w:tcPr>
            <w:tcW w:w="1065"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NRC-5</w:t>
            </w:r>
          </w:p>
        </w:tc>
        <w:tc>
          <w:tcPr>
            <w:tcW w:w="1065"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NRC-6</w:t>
            </w:r>
          </w:p>
        </w:tc>
        <w:tc>
          <w:tcPr>
            <w:tcW w:w="1065"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NRC-7</w:t>
            </w:r>
          </w:p>
        </w:tc>
        <w:tc>
          <w:tcPr>
            <w:tcW w:w="1065"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NRC-8</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227B96" w:rsidRPr="001F4999" w:rsidTr="003378C4">
        <w:trPr>
          <w:trHeight w:val="300"/>
        </w:trPr>
        <w:tc>
          <w:tcPr>
            <w:tcW w:w="191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227B96" w:rsidRPr="001F4999" w:rsidTr="003378C4">
        <w:trPr>
          <w:trHeight w:val="315"/>
        </w:trPr>
        <w:tc>
          <w:tcPr>
            <w:tcW w:w="1910" w:type="dxa"/>
            <w:tcBorders>
              <w:top w:val="nil"/>
              <w:left w:val="single" w:sz="4" w:space="0" w:color="000000"/>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1066"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6"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65"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65"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bl>
    <w:tbl>
      <w:tblPr>
        <w:tblpPr w:leftFromText="141" w:rightFromText="141" w:vertAnchor="text" w:horzAnchor="margin" w:tblpY="446"/>
        <w:tblW w:w="9709" w:type="dxa"/>
        <w:tblCellMar>
          <w:left w:w="70" w:type="dxa"/>
          <w:right w:w="70" w:type="dxa"/>
        </w:tblCellMar>
        <w:tblLook w:val="04A0"/>
      </w:tblPr>
      <w:tblGrid>
        <w:gridCol w:w="1840"/>
        <w:gridCol w:w="722"/>
        <w:gridCol w:w="850"/>
        <w:gridCol w:w="709"/>
        <w:gridCol w:w="851"/>
        <w:gridCol w:w="850"/>
        <w:gridCol w:w="851"/>
        <w:gridCol w:w="992"/>
        <w:gridCol w:w="1189"/>
        <w:gridCol w:w="855"/>
      </w:tblGrid>
      <w:tr w:rsidR="00D32103" w:rsidRPr="001F4999" w:rsidTr="00D32103">
        <w:trPr>
          <w:trHeight w:val="300"/>
        </w:trPr>
        <w:tc>
          <w:tcPr>
            <w:tcW w:w="1840" w:type="dxa"/>
            <w:tcBorders>
              <w:top w:val="single" w:sz="8" w:space="0" w:color="000000"/>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Newspaper </w:t>
            </w:r>
          </w:p>
        </w:tc>
        <w:tc>
          <w:tcPr>
            <w:tcW w:w="722"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NRC-9</w:t>
            </w:r>
          </w:p>
        </w:tc>
        <w:tc>
          <w:tcPr>
            <w:tcW w:w="850"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NRC-10</w:t>
            </w:r>
          </w:p>
        </w:tc>
        <w:tc>
          <w:tcPr>
            <w:tcW w:w="709"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NRC-11</w:t>
            </w:r>
          </w:p>
        </w:tc>
        <w:tc>
          <w:tcPr>
            <w:tcW w:w="851"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NRC-12</w:t>
            </w:r>
          </w:p>
        </w:tc>
        <w:tc>
          <w:tcPr>
            <w:tcW w:w="850"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NRC-13</w:t>
            </w:r>
          </w:p>
        </w:tc>
        <w:tc>
          <w:tcPr>
            <w:tcW w:w="851"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NRC-14</w:t>
            </w:r>
          </w:p>
        </w:tc>
        <w:tc>
          <w:tcPr>
            <w:tcW w:w="992"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NRC-15</w:t>
            </w:r>
          </w:p>
        </w:tc>
        <w:tc>
          <w:tcPr>
            <w:tcW w:w="1189"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Percentage</w:t>
            </w:r>
          </w:p>
        </w:tc>
        <w:tc>
          <w:tcPr>
            <w:tcW w:w="855" w:type="dxa"/>
            <w:tcBorders>
              <w:top w:val="single" w:sz="8" w:space="0" w:color="000000"/>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Total</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53.33%</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72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86.67%</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13</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72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9"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93.33%</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14</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72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86.67%</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13</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53.33%</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72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72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12</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15</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72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72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73.33%</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11</w:t>
            </w:r>
          </w:p>
        </w:tc>
      </w:tr>
      <w:tr w:rsidR="00D32103" w:rsidRPr="001F4999" w:rsidTr="00D32103">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72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D32103" w:rsidRPr="001F4999" w:rsidTr="00D32103">
        <w:trPr>
          <w:trHeight w:val="315"/>
        </w:trPr>
        <w:tc>
          <w:tcPr>
            <w:tcW w:w="1840" w:type="dxa"/>
            <w:tcBorders>
              <w:top w:val="nil"/>
              <w:left w:val="single" w:sz="4" w:space="0" w:color="000000"/>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722" w:type="dxa"/>
            <w:tcBorders>
              <w:top w:val="nil"/>
              <w:left w:val="nil"/>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850" w:type="dxa"/>
            <w:tcBorders>
              <w:top w:val="nil"/>
              <w:left w:val="nil"/>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9" w:type="dxa"/>
            <w:tcBorders>
              <w:top w:val="nil"/>
              <w:left w:val="nil"/>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0" w:type="dxa"/>
            <w:tcBorders>
              <w:top w:val="nil"/>
              <w:left w:val="nil"/>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851" w:type="dxa"/>
            <w:tcBorders>
              <w:top w:val="nil"/>
              <w:left w:val="nil"/>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2" w:type="dxa"/>
            <w:tcBorders>
              <w:top w:val="nil"/>
              <w:left w:val="nil"/>
              <w:bottom w:val="single" w:sz="8" w:space="0" w:color="000000"/>
              <w:right w:val="single" w:sz="4" w:space="0" w:color="000000"/>
            </w:tcBorders>
            <w:shd w:val="clear" w:color="D8D8D8" w:fill="D8D8D8"/>
            <w:noWrap/>
            <w:vAlign w:val="bottom"/>
            <w:hideMark/>
          </w:tcPr>
          <w:p w:rsidR="00D32103" w:rsidRPr="001F4999" w:rsidRDefault="00D32103" w:rsidP="008F595C">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40%</w:t>
            </w:r>
          </w:p>
        </w:tc>
        <w:tc>
          <w:tcPr>
            <w:tcW w:w="855" w:type="dxa"/>
            <w:tcBorders>
              <w:top w:val="nil"/>
              <w:left w:val="nil"/>
              <w:bottom w:val="single" w:sz="4" w:space="0" w:color="000000"/>
              <w:right w:val="single" w:sz="4" w:space="0" w:color="000000"/>
            </w:tcBorders>
            <w:shd w:val="clear" w:color="auto" w:fill="auto"/>
            <w:noWrap/>
            <w:vAlign w:val="bottom"/>
            <w:hideMark/>
          </w:tcPr>
          <w:p w:rsidR="00D32103" w:rsidRPr="001F4999" w:rsidRDefault="00D32103" w:rsidP="008F595C">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w:t>
            </w:r>
          </w:p>
        </w:tc>
      </w:tr>
    </w:tbl>
    <w:p w:rsidR="00106F8F" w:rsidRDefault="00106F8F" w:rsidP="00227B96">
      <w:pPr>
        <w:spacing w:line="360" w:lineRule="auto"/>
        <w:rPr>
          <w:rFonts w:asciiTheme="majorHAnsi" w:hAnsiTheme="majorHAnsi" w:cstheme="minorHAnsi"/>
          <w:lang w:val="en-GB"/>
        </w:rPr>
      </w:pPr>
    </w:p>
    <w:p w:rsidR="0076151D" w:rsidRDefault="0076151D">
      <w:pPr>
        <w:rPr>
          <w:rFonts w:asciiTheme="majorHAnsi" w:hAnsiTheme="majorHAnsi" w:cstheme="minorHAnsi"/>
          <w:lang w:val="en-GB"/>
        </w:rPr>
      </w:pPr>
      <w:r>
        <w:rPr>
          <w:rFonts w:asciiTheme="majorHAnsi" w:hAnsiTheme="majorHAnsi" w:cstheme="minorHAnsi"/>
          <w:lang w:val="en-GB"/>
        </w:rPr>
        <w:br w:type="page"/>
      </w:r>
    </w:p>
    <w:tbl>
      <w:tblPr>
        <w:tblpPr w:leftFromText="141" w:rightFromText="141" w:vertAnchor="text" w:horzAnchor="margin" w:tblpY="-213"/>
        <w:tblW w:w="9240" w:type="dxa"/>
        <w:tblCellMar>
          <w:left w:w="70" w:type="dxa"/>
          <w:right w:w="70" w:type="dxa"/>
        </w:tblCellMar>
        <w:tblLook w:val="04A0"/>
      </w:tblPr>
      <w:tblGrid>
        <w:gridCol w:w="1560"/>
        <w:gridCol w:w="960"/>
        <w:gridCol w:w="960"/>
        <w:gridCol w:w="960"/>
        <w:gridCol w:w="960"/>
        <w:gridCol w:w="960"/>
        <w:gridCol w:w="960"/>
        <w:gridCol w:w="960"/>
        <w:gridCol w:w="960"/>
      </w:tblGrid>
      <w:tr w:rsidR="0076151D" w:rsidRPr="001F4999" w:rsidTr="0076151D">
        <w:trPr>
          <w:trHeight w:val="300"/>
        </w:trPr>
        <w:tc>
          <w:tcPr>
            <w:tcW w:w="1560" w:type="dxa"/>
            <w:tcBorders>
              <w:top w:val="single" w:sz="8" w:space="0" w:color="000000"/>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lastRenderedPageBreak/>
              <w:t xml:space="preserve">Newspaper </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Tr -1 </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 -2</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 -3</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 -4</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 -5</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 -6</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 -7</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 -8</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76151D" w:rsidRPr="001F4999" w:rsidTr="0076151D">
        <w:trPr>
          <w:trHeight w:val="315"/>
        </w:trPr>
        <w:tc>
          <w:tcPr>
            <w:tcW w:w="1560" w:type="dxa"/>
            <w:tcBorders>
              <w:top w:val="nil"/>
              <w:left w:val="single" w:sz="4" w:space="0" w:color="000000"/>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8" w:space="0" w:color="000000"/>
              <w:right w:val="single" w:sz="4" w:space="0" w:color="000000"/>
            </w:tcBorders>
            <w:shd w:val="clear" w:color="D8D8D8" w:fill="D8D8D8"/>
            <w:noWrap/>
            <w:vAlign w:val="bottom"/>
            <w:hideMark/>
          </w:tcPr>
          <w:p w:rsidR="0076151D" w:rsidRPr="001F4999" w:rsidRDefault="0076151D" w:rsidP="0076151D">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bl>
    <w:p w:rsidR="00106F8F" w:rsidRPr="001F4999" w:rsidRDefault="00106F8F" w:rsidP="00227B96">
      <w:pPr>
        <w:spacing w:line="360" w:lineRule="auto"/>
        <w:rPr>
          <w:rFonts w:asciiTheme="majorHAnsi" w:hAnsiTheme="majorHAnsi" w:cstheme="minorHAnsi"/>
          <w:lang w:val="en-GB"/>
        </w:rPr>
      </w:pPr>
    </w:p>
    <w:tbl>
      <w:tblPr>
        <w:tblW w:w="8489" w:type="dxa"/>
        <w:tblInd w:w="60" w:type="dxa"/>
        <w:tblCellMar>
          <w:left w:w="70" w:type="dxa"/>
          <w:right w:w="70" w:type="dxa"/>
        </w:tblCellMar>
        <w:tblLook w:val="04A0"/>
      </w:tblPr>
      <w:tblGrid>
        <w:gridCol w:w="1580"/>
        <w:gridCol w:w="760"/>
        <w:gridCol w:w="760"/>
        <w:gridCol w:w="700"/>
        <w:gridCol w:w="700"/>
        <w:gridCol w:w="780"/>
        <w:gridCol w:w="700"/>
        <w:gridCol w:w="640"/>
        <w:gridCol w:w="1189"/>
        <w:gridCol w:w="680"/>
      </w:tblGrid>
      <w:tr w:rsidR="00227B96" w:rsidRPr="001F4999" w:rsidTr="00106F8F">
        <w:trPr>
          <w:trHeight w:val="300"/>
        </w:trPr>
        <w:tc>
          <w:tcPr>
            <w:tcW w:w="1580" w:type="dxa"/>
            <w:tcBorders>
              <w:top w:val="single" w:sz="8" w:space="0" w:color="000000"/>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Newspaper </w:t>
            </w:r>
          </w:p>
        </w:tc>
        <w:tc>
          <w:tcPr>
            <w:tcW w:w="76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Tr-9</w:t>
            </w:r>
          </w:p>
        </w:tc>
        <w:tc>
          <w:tcPr>
            <w:tcW w:w="76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Tr-10</w:t>
            </w:r>
          </w:p>
        </w:tc>
        <w:tc>
          <w:tcPr>
            <w:tcW w:w="70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Tr-11</w:t>
            </w:r>
          </w:p>
        </w:tc>
        <w:tc>
          <w:tcPr>
            <w:tcW w:w="70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Tr-12</w:t>
            </w:r>
          </w:p>
        </w:tc>
        <w:tc>
          <w:tcPr>
            <w:tcW w:w="78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Tr-13</w:t>
            </w:r>
          </w:p>
        </w:tc>
        <w:tc>
          <w:tcPr>
            <w:tcW w:w="70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Tr-14</w:t>
            </w:r>
          </w:p>
        </w:tc>
        <w:tc>
          <w:tcPr>
            <w:tcW w:w="64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Tr-15</w:t>
            </w:r>
          </w:p>
        </w:tc>
        <w:tc>
          <w:tcPr>
            <w:tcW w:w="1189"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Percentage</w:t>
            </w:r>
          </w:p>
        </w:tc>
        <w:tc>
          <w:tcPr>
            <w:tcW w:w="680" w:type="dxa"/>
            <w:tcBorders>
              <w:top w:val="single" w:sz="8" w:space="0" w:color="000000"/>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Total</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40%</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93.33%</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14</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40%</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20%</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46.67%</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7</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86.67%</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13</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80%</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12</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33.33%</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26.67%</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86.67%</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13</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93.33%</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14</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53.33%</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80%</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12</w:t>
            </w:r>
          </w:p>
        </w:tc>
      </w:tr>
      <w:tr w:rsidR="00227B96"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53.33%</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r w:rsidR="00227B96" w:rsidRPr="001F4999" w:rsidTr="00106F8F">
        <w:trPr>
          <w:trHeight w:val="315"/>
        </w:trPr>
        <w:tc>
          <w:tcPr>
            <w:tcW w:w="1580" w:type="dxa"/>
            <w:tcBorders>
              <w:top w:val="nil"/>
              <w:left w:val="single" w:sz="4" w:space="0" w:color="000000"/>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760"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60"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700"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80"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700"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8" w:space="0" w:color="000000"/>
              <w:right w:val="single" w:sz="4" w:space="0" w:color="000000"/>
            </w:tcBorders>
            <w:shd w:val="clear" w:color="D8D8D8" w:fill="D8D8D8"/>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w:t>
            </w:r>
            <w:r w:rsidRPr="001F4999">
              <w:rPr>
                <w:rFonts w:asciiTheme="majorHAnsi" w:hAnsiTheme="majorHAnsi" w:cs="Times New Roman"/>
                <w:color w:val="000000"/>
                <w:lang w:val="en-GB"/>
              </w:rPr>
              <w:t>.66</w:t>
            </w:r>
            <w:r w:rsidRPr="001F4999">
              <w:rPr>
                <w:rFonts w:asciiTheme="majorHAnsi" w:eastAsia="Times New Roman" w:hAnsiTheme="majorHAnsi" w:cs="Times New Roman"/>
                <w:color w:val="000000"/>
                <w:lang w:val="en-GB"/>
              </w:rPr>
              <w:t>%</w:t>
            </w:r>
          </w:p>
        </w:tc>
        <w:tc>
          <w:tcPr>
            <w:tcW w:w="680" w:type="dxa"/>
            <w:tcBorders>
              <w:top w:val="nil"/>
              <w:left w:val="nil"/>
              <w:bottom w:val="single" w:sz="4" w:space="0" w:color="000000"/>
              <w:right w:val="single" w:sz="4" w:space="0" w:color="000000"/>
            </w:tcBorders>
            <w:shd w:val="clear" w:color="auto" w:fill="auto"/>
            <w:noWrap/>
            <w:vAlign w:val="bottom"/>
            <w:hideMark/>
          </w:tcPr>
          <w:p w:rsidR="00227B96" w:rsidRPr="001F4999" w:rsidRDefault="00227B9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bl>
    <w:p w:rsidR="00106F8F" w:rsidRDefault="00106F8F">
      <w:r>
        <w:br w:type="page"/>
      </w:r>
    </w:p>
    <w:p w:rsidR="00106F8F" w:rsidRDefault="00106F8F"/>
    <w:tbl>
      <w:tblPr>
        <w:tblW w:w="7370" w:type="dxa"/>
        <w:tblInd w:w="60" w:type="dxa"/>
        <w:tblCellMar>
          <w:left w:w="70" w:type="dxa"/>
          <w:right w:w="70" w:type="dxa"/>
        </w:tblCellMar>
        <w:tblLook w:val="04A0"/>
      </w:tblPr>
      <w:tblGrid>
        <w:gridCol w:w="1580"/>
        <w:gridCol w:w="960"/>
        <w:gridCol w:w="960"/>
        <w:gridCol w:w="960"/>
        <w:gridCol w:w="960"/>
        <w:gridCol w:w="960"/>
        <w:gridCol w:w="990"/>
      </w:tblGrid>
      <w:tr w:rsidR="003D3B40" w:rsidRPr="001F4999" w:rsidTr="00106F8F">
        <w:trPr>
          <w:trHeight w:val="300"/>
        </w:trPr>
        <w:tc>
          <w:tcPr>
            <w:tcW w:w="1580" w:type="dxa"/>
            <w:tcBorders>
              <w:top w:val="single" w:sz="8" w:space="0" w:color="000000"/>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Newspaper </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TG-1 </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TG-2</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TG-3</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TG-4</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TG-5</w:t>
            </w:r>
          </w:p>
        </w:tc>
        <w:tc>
          <w:tcPr>
            <w:tcW w:w="99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TG-6</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3D3B40" w:rsidRPr="001F4999" w:rsidTr="00106F8F">
        <w:trPr>
          <w:trHeight w:val="300"/>
        </w:trPr>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r>
      <w:tr w:rsidR="003D3B40" w:rsidRPr="001F4999" w:rsidTr="00106F8F">
        <w:trPr>
          <w:trHeight w:val="315"/>
        </w:trPr>
        <w:tc>
          <w:tcPr>
            <w:tcW w:w="1580" w:type="dxa"/>
            <w:tcBorders>
              <w:top w:val="nil"/>
              <w:left w:val="single" w:sz="4" w:space="0" w:color="000000"/>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9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bl>
    <w:p w:rsidR="003D3B40" w:rsidRPr="001F4999" w:rsidRDefault="003D3B40" w:rsidP="009B1786">
      <w:pPr>
        <w:spacing w:line="360" w:lineRule="auto"/>
        <w:rPr>
          <w:rFonts w:asciiTheme="majorHAnsi" w:hAnsiTheme="majorHAnsi"/>
          <w:lang w:val="en-GB"/>
        </w:rPr>
      </w:pPr>
    </w:p>
    <w:tbl>
      <w:tblPr>
        <w:tblW w:w="9550" w:type="dxa"/>
        <w:tblInd w:w="60" w:type="dxa"/>
        <w:tblCellMar>
          <w:left w:w="70" w:type="dxa"/>
          <w:right w:w="70" w:type="dxa"/>
        </w:tblCellMar>
        <w:tblLook w:val="04A0"/>
      </w:tblPr>
      <w:tblGrid>
        <w:gridCol w:w="1640"/>
        <w:gridCol w:w="960"/>
        <w:gridCol w:w="960"/>
        <w:gridCol w:w="960"/>
        <w:gridCol w:w="960"/>
        <w:gridCol w:w="960"/>
        <w:gridCol w:w="960"/>
        <w:gridCol w:w="1189"/>
        <w:gridCol w:w="1120"/>
      </w:tblGrid>
      <w:tr w:rsidR="003D3B40" w:rsidRPr="001F4999" w:rsidTr="003D3B40">
        <w:trPr>
          <w:trHeight w:val="300"/>
        </w:trPr>
        <w:tc>
          <w:tcPr>
            <w:tcW w:w="1640" w:type="dxa"/>
            <w:tcBorders>
              <w:top w:val="single" w:sz="8" w:space="0" w:color="000000"/>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Newspaper </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TG-7 </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TG-8</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TG-9</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TG-10</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TG-11</w:t>
            </w:r>
          </w:p>
        </w:tc>
        <w:tc>
          <w:tcPr>
            <w:tcW w:w="96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TG-12</w:t>
            </w:r>
          </w:p>
        </w:tc>
        <w:tc>
          <w:tcPr>
            <w:tcW w:w="103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Percentage</w:t>
            </w:r>
          </w:p>
        </w:tc>
        <w:tc>
          <w:tcPr>
            <w:tcW w:w="1120" w:type="dxa"/>
            <w:tcBorders>
              <w:top w:val="single" w:sz="8" w:space="0" w:color="000000"/>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Total</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41.67%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100%</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12</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16.67%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0%</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0</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33.33%</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66.67%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41.67%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0%</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0</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83.33%</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10</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75%</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16.67%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33.33%</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50%</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41.57%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w:t>
            </w:r>
          </w:p>
        </w:tc>
      </w:tr>
      <w:tr w:rsidR="003D3B40" w:rsidRPr="001F4999" w:rsidTr="003D3B40">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41.67%</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w:t>
            </w:r>
          </w:p>
        </w:tc>
      </w:tr>
      <w:tr w:rsidR="003D3B40" w:rsidRPr="001F4999" w:rsidTr="003D3B40">
        <w:trPr>
          <w:trHeight w:val="315"/>
        </w:trPr>
        <w:tc>
          <w:tcPr>
            <w:tcW w:w="1640" w:type="dxa"/>
            <w:tcBorders>
              <w:top w:val="nil"/>
              <w:left w:val="single" w:sz="4" w:space="0" w:color="000000"/>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960" w:type="dxa"/>
            <w:tcBorders>
              <w:top w:val="nil"/>
              <w:left w:val="nil"/>
              <w:bottom w:val="single" w:sz="8" w:space="0" w:color="000000"/>
              <w:right w:val="single" w:sz="4" w:space="0" w:color="000000"/>
            </w:tcBorders>
            <w:shd w:val="clear" w:color="D8D8D8" w:fill="D8D8D8"/>
            <w:noWrap/>
            <w:vAlign w:val="bottom"/>
            <w:hideMark/>
          </w:tcPr>
          <w:p w:rsidR="003D3B40" w:rsidRPr="001F4999" w:rsidRDefault="003D3B40"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33.33%</w:t>
            </w:r>
          </w:p>
        </w:tc>
        <w:tc>
          <w:tcPr>
            <w:tcW w:w="1120" w:type="dxa"/>
            <w:tcBorders>
              <w:top w:val="nil"/>
              <w:left w:val="nil"/>
              <w:bottom w:val="single" w:sz="4" w:space="0" w:color="000000"/>
              <w:right w:val="single" w:sz="4" w:space="0" w:color="000000"/>
            </w:tcBorders>
            <w:shd w:val="clear" w:color="auto" w:fill="auto"/>
            <w:noWrap/>
            <w:vAlign w:val="bottom"/>
            <w:hideMark/>
          </w:tcPr>
          <w:p w:rsidR="003D3B40" w:rsidRPr="001F4999" w:rsidRDefault="003D3B40"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w:t>
            </w:r>
          </w:p>
        </w:tc>
      </w:tr>
    </w:tbl>
    <w:p w:rsidR="00106F8F" w:rsidRDefault="00106F8F" w:rsidP="009B1786">
      <w:pPr>
        <w:spacing w:line="360" w:lineRule="auto"/>
        <w:rPr>
          <w:rFonts w:asciiTheme="majorHAnsi" w:hAnsiTheme="majorHAnsi"/>
          <w:lang w:val="en-GB"/>
        </w:rPr>
      </w:pPr>
    </w:p>
    <w:p w:rsidR="00EA4DD5" w:rsidRPr="001F4999" w:rsidRDefault="00106F8F" w:rsidP="00106F8F">
      <w:pPr>
        <w:rPr>
          <w:rFonts w:asciiTheme="majorHAnsi" w:hAnsiTheme="majorHAnsi"/>
          <w:lang w:val="en-GB"/>
        </w:rPr>
      </w:pPr>
      <w:r>
        <w:rPr>
          <w:rFonts w:asciiTheme="majorHAnsi" w:hAnsiTheme="majorHAnsi"/>
          <w:lang w:val="en-GB"/>
        </w:rPr>
        <w:lastRenderedPageBreak/>
        <w:br w:type="page"/>
      </w:r>
    </w:p>
    <w:tbl>
      <w:tblPr>
        <w:tblW w:w="9340" w:type="dxa"/>
        <w:tblInd w:w="60" w:type="dxa"/>
        <w:tblCellMar>
          <w:left w:w="70" w:type="dxa"/>
          <w:right w:w="70" w:type="dxa"/>
        </w:tblCellMar>
        <w:tblLook w:val="04A0"/>
      </w:tblPr>
      <w:tblGrid>
        <w:gridCol w:w="1640"/>
        <w:gridCol w:w="580"/>
        <w:gridCol w:w="580"/>
        <w:gridCol w:w="540"/>
        <w:gridCol w:w="640"/>
        <w:gridCol w:w="540"/>
        <w:gridCol w:w="600"/>
        <w:gridCol w:w="520"/>
        <w:gridCol w:w="600"/>
        <w:gridCol w:w="520"/>
        <w:gridCol w:w="640"/>
        <w:gridCol w:w="660"/>
        <w:gridCol w:w="640"/>
        <w:gridCol w:w="640"/>
      </w:tblGrid>
      <w:tr w:rsidR="00D6631E" w:rsidRPr="001F4999" w:rsidTr="00D6631E">
        <w:trPr>
          <w:trHeight w:val="300"/>
        </w:trPr>
        <w:tc>
          <w:tcPr>
            <w:tcW w:w="1640" w:type="dxa"/>
            <w:tcBorders>
              <w:top w:val="single" w:sz="4" w:space="0" w:color="000000"/>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lastRenderedPageBreak/>
              <w:t xml:space="preserve">Newspaper </w:t>
            </w:r>
          </w:p>
        </w:tc>
        <w:tc>
          <w:tcPr>
            <w:tcW w:w="58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V-1 </w:t>
            </w:r>
          </w:p>
        </w:tc>
        <w:tc>
          <w:tcPr>
            <w:tcW w:w="58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V-2</w:t>
            </w:r>
          </w:p>
        </w:tc>
        <w:tc>
          <w:tcPr>
            <w:tcW w:w="54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V-3</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V-4</w:t>
            </w:r>
          </w:p>
        </w:tc>
        <w:tc>
          <w:tcPr>
            <w:tcW w:w="54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V-5</w:t>
            </w:r>
          </w:p>
        </w:tc>
        <w:tc>
          <w:tcPr>
            <w:tcW w:w="60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V-6</w:t>
            </w:r>
          </w:p>
        </w:tc>
        <w:tc>
          <w:tcPr>
            <w:tcW w:w="52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V-7</w:t>
            </w:r>
          </w:p>
        </w:tc>
        <w:tc>
          <w:tcPr>
            <w:tcW w:w="60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V-8</w:t>
            </w:r>
          </w:p>
        </w:tc>
        <w:tc>
          <w:tcPr>
            <w:tcW w:w="52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V-9</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V-10</w:t>
            </w:r>
          </w:p>
        </w:tc>
        <w:tc>
          <w:tcPr>
            <w:tcW w:w="66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V-11</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V-12</w:t>
            </w:r>
          </w:p>
        </w:tc>
        <w:tc>
          <w:tcPr>
            <w:tcW w:w="64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V-13</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D6631E">
        <w:trPr>
          <w:trHeight w:val="300"/>
        </w:trPr>
        <w:tc>
          <w:tcPr>
            <w:tcW w:w="164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r>
    </w:tbl>
    <w:p w:rsidR="00251226" w:rsidRPr="001F4999" w:rsidRDefault="00251226" w:rsidP="009B1786">
      <w:pPr>
        <w:spacing w:line="360" w:lineRule="auto"/>
        <w:rPr>
          <w:rFonts w:asciiTheme="majorHAnsi" w:hAnsiTheme="majorHAnsi"/>
          <w:lang w:val="en-GB"/>
        </w:rPr>
      </w:pPr>
    </w:p>
    <w:tbl>
      <w:tblPr>
        <w:tblW w:w="10261" w:type="dxa"/>
        <w:tblCellMar>
          <w:left w:w="70" w:type="dxa"/>
          <w:right w:w="70" w:type="dxa"/>
        </w:tblCellMar>
        <w:tblLook w:val="04A0"/>
      </w:tblPr>
      <w:tblGrid>
        <w:gridCol w:w="1560"/>
        <w:gridCol w:w="580"/>
        <w:gridCol w:w="520"/>
        <w:gridCol w:w="500"/>
        <w:gridCol w:w="520"/>
        <w:gridCol w:w="540"/>
        <w:gridCol w:w="580"/>
        <w:gridCol w:w="560"/>
        <w:gridCol w:w="600"/>
        <w:gridCol w:w="620"/>
        <w:gridCol w:w="620"/>
        <w:gridCol w:w="620"/>
        <w:gridCol w:w="580"/>
        <w:gridCol w:w="1189"/>
        <w:gridCol w:w="672"/>
      </w:tblGrid>
      <w:tr w:rsidR="00D6631E" w:rsidRPr="001F4999" w:rsidTr="003F6126">
        <w:trPr>
          <w:trHeight w:val="300"/>
        </w:trPr>
        <w:tc>
          <w:tcPr>
            <w:tcW w:w="1560" w:type="dxa"/>
            <w:tcBorders>
              <w:top w:val="single" w:sz="4" w:space="0" w:color="000000"/>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Newspaper </w:t>
            </w:r>
          </w:p>
        </w:tc>
        <w:tc>
          <w:tcPr>
            <w:tcW w:w="58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V-14</w:t>
            </w:r>
          </w:p>
        </w:tc>
        <w:tc>
          <w:tcPr>
            <w:tcW w:w="52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V-15</w:t>
            </w:r>
          </w:p>
        </w:tc>
        <w:tc>
          <w:tcPr>
            <w:tcW w:w="50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V-16</w:t>
            </w:r>
          </w:p>
        </w:tc>
        <w:tc>
          <w:tcPr>
            <w:tcW w:w="52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V-17</w:t>
            </w:r>
          </w:p>
        </w:tc>
        <w:tc>
          <w:tcPr>
            <w:tcW w:w="54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V-18</w:t>
            </w:r>
          </w:p>
        </w:tc>
        <w:tc>
          <w:tcPr>
            <w:tcW w:w="58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V-19</w:t>
            </w:r>
          </w:p>
        </w:tc>
        <w:tc>
          <w:tcPr>
            <w:tcW w:w="56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V-20</w:t>
            </w:r>
          </w:p>
        </w:tc>
        <w:tc>
          <w:tcPr>
            <w:tcW w:w="60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V-21</w:t>
            </w:r>
          </w:p>
        </w:tc>
        <w:tc>
          <w:tcPr>
            <w:tcW w:w="62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V-22</w:t>
            </w:r>
          </w:p>
        </w:tc>
        <w:tc>
          <w:tcPr>
            <w:tcW w:w="62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V-23</w:t>
            </w:r>
          </w:p>
        </w:tc>
        <w:tc>
          <w:tcPr>
            <w:tcW w:w="62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V-24</w:t>
            </w:r>
          </w:p>
        </w:tc>
        <w:tc>
          <w:tcPr>
            <w:tcW w:w="580"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V-25</w:t>
            </w:r>
          </w:p>
        </w:tc>
        <w:tc>
          <w:tcPr>
            <w:tcW w:w="1189" w:type="dxa"/>
            <w:tcBorders>
              <w:top w:val="single" w:sz="4" w:space="0" w:color="000000"/>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Percentage</w:t>
            </w:r>
          </w:p>
        </w:tc>
        <w:tc>
          <w:tcPr>
            <w:tcW w:w="672" w:type="dxa"/>
            <w:tcBorders>
              <w:top w:val="single" w:sz="4" w:space="0" w:color="000000"/>
              <w:left w:val="nil"/>
              <w:bottom w:val="single" w:sz="8"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b/>
                <w:bCs/>
                <w:color w:val="000000"/>
                <w:lang w:val="en-GB"/>
              </w:rPr>
            </w:pPr>
            <w:r w:rsidRPr="001F4999">
              <w:rPr>
                <w:rFonts w:asciiTheme="majorHAnsi" w:eastAsia="Times New Roman" w:hAnsiTheme="majorHAnsi" w:cs="Times New Roman"/>
                <w:b/>
                <w:bCs/>
                <w:color w:val="000000"/>
                <w:lang w:val="en-GB"/>
              </w:rPr>
              <w:t>Total</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Crime</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BB67D6"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36</w:t>
            </w:r>
            <w:r w:rsidR="00D6631E" w:rsidRPr="001F4999">
              <w:rPr>
                <w:rFonts w:asciiTheme="majorHAnsi" w:eastAsia="Times New Roman" w:hAnsiTheme="majorHAnsi" w:cs="Times New Roman"/>
                <w:color w:val="000000"/>
                <w:lang w:val="en-GB"/>
              </w:rPr>
              <w:t>%</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assault</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92%</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23</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Sexual violence</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Verbal assault</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20%</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Theft</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36%</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Safety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72%</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18</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Women</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80%</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20</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Police</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50%</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15</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Education</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Politics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64%</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16</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Immigration</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76%</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19</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Deportation</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28%</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7</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xml:space="preserve">Xenophobia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36%</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Religion</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32%</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8</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Culture</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48%</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12</w:t>
            </w:r>
          </w:p>
        </w:tc>
      </w:tr>
      <w:tr w:rsidR="00D6631E" w:rsidRPr="001F4999" w:rsidTr="003F6126">
        <w:trPr>
          <w:trHeight w:val="300"/>
        </w:trPr>
        <w:tc>
          <w:tcPr>
            <w:tcW w:w="1560" w:type="dxa"/>
            <w:tcBorders>
              <w:top w:val="nil"/>
              <w:left w:val="single" w:sz="4" w:space="0" w:color="000000"/>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Islam</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4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D8D8D8" w:fill="D8D8D8"/>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36%</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r w:rsidR="00D6631E" w:rsidRPr="001F4999" w:rsidTr="003F6126">
        <w:trPr>
          <w:trHeight w:val="300"/>
        </w:trPr>
        <w:tc>
          <w:tcPr>
            <w:tcW w:w="214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Gender equality</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5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4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p>
        </w:tc>
        <w:tc>
          <w:tcPr>
            <w:tcW w:w="56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0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36%</w:t>
            </w:r>
          </w:p>
        </w:tc>
        <w:tc>
          <w:tcPr>
            <w:tcW w:w="672" w:type="dxa"/>
            <w:tcBorders>
              <w:top w:val="nil"/>
              <w:left w:val="nil"/>
              <w:bottom w:val="single" w:sz="4" w:space="0" w:color="000000"/>
              <w:right w:val="single" w:sz="4" w:space="0" w:color="000000"/>
            </w:tcBorders>
            <w:shd w:val="clear" w:color="auto" w:fill="auto"/>
            <w:noWrap/>
            <w:vAlign w:val="bottom"/>
            <w:hideMark/>
          </w:tcPr>
          <w:p w:rsidR="00D6631E" w:rsidRPr="001F4999" w:rsidRDefault="00D6631E" w:rsidP="00106F8F">
            <w:pPr>
              <w:spacing w:after="0" w:line="240" w:lineRule="auto"/>
              <w:jc w:val="right"/>
              <w:rPr>
                <w:rFonts w:asciiTheme="majorHAnsi" w:eastAsia="Times New Roman" w:hAnsiTheme="majorHAnsi" w:cs="Times New Roman"/>
                <w:color w:val="000000"/>
                <w:lang w:val="en-GB"/>
              </w:rPr>
            </w:pPr>
            <w:r w:rsidRPr="001F4999">
              <w:rPr>
                <w:rFonts w:asciiTheme="majorHAnsi" w:eastAsia="Times New Roman" w:hAnsiTheme="majorHAnsi" w:cs="Times New Roman"/>
                <w:color w:val="000000"/>
                <w:lang w:val="en-GB"/>
              </w:rPr>
              <w:t>9</w:t>
            </w:r>
          </w:p>
        </w:tc>
      </w:tr>
    </w:tbl>
    <w:p w:rsidR="00805044" w:rsidRPr="001F4999" w:rsidRDefault="00805044" w:rsidP="009B1786">
      <w:pPr>
        <w:spacing w:line="360" w:lineRule="auto"/>
        <w:rPr>
          <w:rFonts w:asciiTheme="majorHAnsi" w:hAnsiTheme="majorHAnsi"/>
          <w:lang w:val="en-GB"/>
        </w:rPr>
      </w:pPr>
    </w:p>
    <w:p w:rsidR="00805044" w:rsidRPr="001F4999" w:rsidRDefault="00805044">
      <w:pPr>
        <w:rPr>
          <w:rFonts w:asciiTheme="majorHAnsi" w:hAnsiTheme="majorHAnsi"/>
          <w:lang w:val="en-GB"/>
        </w:rPr>
      </w:pPr>
      <w:r w:rsidRPr="001F4999">
        <w:rPr>
          <w:rFonts w:asciiTheme="majorHAnsi" w:hAnsiTheme="majorHAnsi"/>
          <w:lang w:val="en-GB"/>
        </w:rPr>
        <w:br w:type="page"/>
      </w:r>
    </w:p>
    <w:p w:rsidR="00805044" w:rsidRPr="001F4999" w:rsidRDefault="00805044" w:rsidP="005645BE">
      <w:pPr>
        <w:pStyle w:val="Kop1"/>
        <w:rPr>
          <w:lang w:val="en-GB"/>
        </w:rPr>
      </w:pPr>
      <w:bookmarkStart w:id="13" w:name="_Toc461969680"/>
      <w:r w:rsidRPr="001F4999">
        <w:rPr>
          <w:lang w:val="en-GB"/>
        </w:rPr>
        <w:lastRenderedPageBreak/>
        <w:t xml:space="preserve">Appendix </w:t>
      </w:r>
      <w:r w:rsidR="005E0583">
        <w:rPr>
          <w:rFonts w:hint="eastAsia"/>
          <w:lang w:val="en-GB"/>
        </w:rPr>
        <w:t>III</w:t>
      </w:r>
      <w:bookmarkEnd w:id="13"/>
    </w:p>
    <w:p w:rsidR="00805044" w:rsidRPr="001F4999" w:rsidRDefault="00805044" w:rsidP="00805044">
      <w:pPr>
        <w:spacing w:line="360" w:lineRule="auto"/>
        <w:rPr>
          <w:rFonts w:asciiTheme="majorHAnsi" w:hAnsiTheme="majorHAnsi"/>
          <w:color w:val="FF0000"/>
          <w:shd w:val="clear" w:color="auto" w:fill="F4F4F4"/>
          <w:lang w:val="en-GB"/>
        </w:rPr>
      </w:pPr>
      <w:r w:rsidRPr="001F4999">
        <w:rPr>
          <w:rFonts w:asciiTheme="majorHAnsi" w:hAnsiTheme="majorHAnsi"/>
          <w:noProof/>
          <w:color w:val="FF0000"/>
          <w:shd w:val="clear" w:color="auto" w:fill="F4F4F4"/>
          <w:lang w:val="nl-NL"/>
        </w:rPr>
        <w:drawing>
          <wp:inline distT="0" distB="0" distL="0" distR="0">
            <wp:extent cx="2434375" cy="2524259"/>
            <wp:effectExtent l="19050" t="0" r="23075" b="9391"/>
            <wp:docPr id="10"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1F4999">
        <w:rPr>
          <w:rFonts w:asciiTheme="majorHAnsi" w:hAnsiTheme="majorHAnsi"/>
          <w:color w:val="FF0000"/>
          <w:shd w:val="clear" w:color="auto" w:fill="F4F4F4"/>
          <w:lang w:val="en-GB"/>
        </w:rPr>
        <w:t xml:space="preserve">  </w:t>
      </w:r>
    </w:p>
    <w:p w:rsidR="00805044" w:rsidRPr="001F4999" w:rsidRDefault="00B87164" w:rsidP="00285E8E">
      <w:pPr>
        <w:rPr>
          <w:rFonts w:asciiTheme="majorHAnsi" w:hAnsiTheme="majorHAnsi"/>
          <w:lang w:val="en-GB"/>
        </w:rPr>
      </w:pPr>
      <w:r w:rsidRPr="001F4999">
        <w:rPr>
          <w:rFonts w:asciiTheme="majorHAnsi" w:hAnsiTheme="majorHAnsi"/>
          <w:lang w:val="en-GB"/>
        </w:rPr>
        <w:t xml:space="preserve">Figure 1.4: </w:t>
      </w:r>
      <w:r w:rsidR="00805044" w:rsidRPr="001F4999">
        <w:rPr>
          <w:rFonts w:asciiTheme="majorHAnsi" w:hAnsiTheme="majorHAnsi"/>
          <w:lang w:val="en-GB"/>
        </w:rPr>
        <w:t>Algemeen Dagblad, refugee vs. asylum seeker</w:t>
      </w:r>
    </w:p>
    <w:p w:rsidR="00805044" w:rsidRPr="001F4999" w:rsidRDefault="00805044" w:rsidP="001F2572">
      <w:pPr>
        <w:rPr>
          <w:rFonts w:asciiTheme="majorHAnsi" w:hAnsiTheme="majorHAnsi"/>
          <w:lang w:val="en-GB"/>
        </w:rPr>
      </w:pPr>
      <w:r w:rsidRPr="001F4999">
        <w:rPr>
          <w:rFonts w:asciiTheme="majorHAnsi" w:hAnsiTheme="majorHAnsi"/>
          <w:noProof/>
          <w:lang w:val="nl-NL"/>
        </w:rPr>
        <w:drawing>
          <wp:inline distT="0" distB="0" distL="0" distR="0">
            <wp:extent cx="3361654" cy="2202287"/>
            <wp:effectExtent l="19050" t="0" r="10196" b="7513"/>
            <wp:docPr id="11"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05044" w:rsidRPr="001F4999" w:rsidRDefault="00805044" w:rsidP="001F2572">
      <w:pPr>
        <w:rPr>
          <w:rFonts w:asciiTheme="majorHAnsi" w:hAnsiTheme="majorHAnsi"/>
          <w:lang w:val="en-GB"/>
        </w:rPr>
      </w:pPr>
      <w:r w:rsidRPr="001F4999">
        <w:rPr>
          <w:rFonts w:asciiTheme="majorHAnsi" w:hAnsiTheme="majorHAnsi"/>
          <w:lang w:val="en-GB"/>
        </w:rPr>
        <w:t xml:space="preserve">Figure 1.5: NRC Handelsblad, refugee vs. asylum seeker </w:t>
      </w:r>
    </w:p>
    <w:p w:rsidR="00805044" w:rsidRPr="001F4999" w:rsidRDefault="00E7399B" w:rsidP="00805044">
      <w:pPr>
        <w:rPr>
          <w:rFonts w:asciiTheme="majorHAnsi" w:hAnsiTheme="majorHAnsi"/>
          <w:lang w:val="en-GB"/>
        </w:rPr>
      </w:pPr>
      <w:r w:rsidRPr="001F4999">
        <w:rPr>
          <w:rFonts w:asciiTheme="majorHAnsi" w:hAnsiTheme="majorHAnsi"/>
          <w:noProof/>
          <w:lang w:val="nl-NL"/>
        </w:rPr>
        <w:drawing>
          <wp:inline distT="0" distB="0" distL="0" distR="0">
            <wp:extent cx="3400291" cy="1822361"/>
            <wp:effectExtent l="19050" t="0" r="9659" b="6439"/>
            <wp:docPr id="12"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7399B" w:rsidRPr="001F4999" w:rsidRDefault="00B87164" w:rsidP="00805044">
      <w:pPr>
        <w:rPr>
          <w:rFonts w:asciiTheme="majorHAnsi" w:hAnsiTheme="majorHAnsi"/>
          <w:lang w:val="en-GB"/>
        </w:rPr>
      </w:pPr>
      <w:r w:rsidRPr="001F4999">
        <w:rPr>
          <w:rFonts w:asciiTheme="majorHAnsi" w:hAnsiTheme="majorHAnsi"/>
          <w:lang w:val="en-GB"/>
        </w:rPr>
        <w:t>Figure 1.6: The</w:t>
      </w:r>
      <w:r w:rsidR="00E7399B" w:rsidRPr="001F4999">
        <w:rPr>
          <w:rFonts w:asciiTheme="majorHAnsi" w:hAnsiTheme="majorHAnsi"/>
          <w:lang w:val="en-GB"/>
        </w:rPr>
        <w:t xml:space="preserve"> Telegraaf, number of mentions </w:t>
      </w:r>
    </w:p>
    <w:p w:rsidR="00E7399B" w:rsidRPr="001F4999" w:rsidRDefault="0020689E" w:rsidP="00805044">
      <w:pPr>
        <w:rPr>
          <w:rFonts w:asciiTheme="majorHAnsi" w:hAnsiTheme="majorHAnsi"/>
          <w:lang w:val="en-GB"/>
        </w:rPr>
      </w:pPr>
      <w:r w:rsidRPr="001F4999">
        <w:rPr>
          <w:rFonts w:asciiTheme="majorHAnsi" w:hAnsiTheme="majorHAnsi"/>
          <w:noProof/>
          <w:lang w:val="nl-NL"/>
        </w:rPr>
        <w:lastRenderedPageBreak/>
        <w:drawing>
          <wp:inline distT="0" distB="0" distL="0" distR="0">
            <wp:extent cx="2737029" cy="2260242"/>
            <wp:effectExtent l="19050" t="0" r="25221" b="6708"/>
            <wp:docPr id="15"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7399B" w:rsidRPr="001F4999" w:rsidRDefault="00E7399B" w:rsidP="00805044">
      <w:pPr>
        <w:rPr>
          <w:rFonts w:asciiTheme="majorHAnsi" w:hAnsiTheme="majorHAnsi"/>
          <w:lang w:val="en-GB"/>
        </w:rPr>
      </w:pPr>
      <w:r w:rsidRPr="001F4999">
        <w:rPr>
          <w:rFonts w:asciiTheme="majorHAnsi" w:hAnsiTheme="majorHAnsi"/>
          <w:lang w:val="en-GB"/>
        </w:rPr>
        <w:t xml:space="preserve">Figure 1.7: Trouw, number of mentions in percent </w:t>
      </w:r>
    </w:p>
    <w:p w:rsidR="00B33B56" w:rsidRPr="001F4999" w:rsidRDefault="00B33B56" w:rsidP="00805044">
      <w:pPr>
        <w:rPr>
          <w:rFonts w:asciiTheme="majorHAnsi" w:hAnsiTheme="majorHAnsi"/>
          <w:lang w:val="en-GB"/>
        </w:rPr>
      </w:pPr>
      <w:r w:rsidRPr="001F4999">
        <w:rPr>
          <w:rFonts w:asciiTheme="majorHAnsi" w:hAnsiTheme="majorHAnsi"/>
          <w:noProof/>
          <w:lang w:val="nl-NL"/>
        </w:rPr>
        <w:drawing>
          <wp:inline distT="0" distB="0" distL="0" distR="0">
            <wp:extent cx="2917333" cy="1983346"/>
            <wp:effectExtent l="19050" t="0" r="16367" b="0"/>
            <wp:docPr id="14"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44580" w:rsidRPr="001F4999" w:rsidRDefault="00B87164" w:rsidP="00805044">
      <w:pPr>
        <w:rPr>
          <w:rFonts w:asciiTheme="majorHAnsi" w:hAnsiTheme="majorHAnsi"/>
          <w:lang w:val="en-GB"/>
        </w:rPr>
      </w:pPr>
      <w:r w:rsidRPr="001F4999">
        <w:rPr>
          <w:rFonts w:asciiTheme="majorHAnsi" w:hAnsiTheme="majorHAnsi"/>
          <w:lang w:val="en-GB"/>
        </w:rPr>
        <w:t>Figure 1.8: The</w:t>
      </w:r>
      <w:r w:rsidR="00744580" w:rsidRPr="001F4999">
        <w:rPr>
          <w:rFonts w:asciiTheme="majorHAnsi" w:hAnsiTheme="majorHAnsi"/>
          <w:lang w:val="en-GB"/>
        </w:rPr>
        <w:t xml:space="preserve"> Volkskrant, number of mentions in percent </w:t>
      </w:r>
    </w:p>
    <w:p w:rsidR="00061F3F" w:rsidRPr="001F4999" w:rsidRDefault="00061F3F">
      <w:pPr>
        <w:rPr>
          <w:rFonts w:asciiTheme="majorHAnsi" w:hAnsiTheme="majorHAnsi"/>
          <w:lang w:val="en-GB"/>
        </w:rPr>
      </w:pPr>
      <w:r w:rsidRPr="001F4999">
        <w:rPr>
          <w:rFonts w:asciiTheme="majorHAnsi" w:hAnsiTheme="majorHAnsi"/>
          <w:lang w:val="en-GB"/>
        </w:rPr>
        <w:br w:type="page"/>
      </w:r>
    </w:p>
    <w:p w:rsidR="002A03A1" w:rsidRPr="001F4999" w:rsidRDefault="005E0583" w:rsidP="005645BE">
      <w:pPr>
        <w:pStyle w:val="Kop1"/>
        <w:rPr>
          <w:lang w:val="en-GB"/>
        </w:rPr>
      </w:pPr>
      <w:bookmarkStart w:id="14" w:name="_Toc461969681"/>
      <w:r>
        <w:rPr>
          <w:lang w:val="en-GB"/>
        </w:rPr>
        <w:lastRenderedPageBreak/>
        <w:t xml:space="preserve">Appendix </w:t>
      </w:r>
      <w:r>
        <w:rPr>
          <w:rFonts w:hint="eastAsia"/>
          <w:lang w:val="en-GB"/>
        </w:rPr>
        <w:t>IV</w:t>
      </w:r>
      <w:bookmarkEnd w:id="14"/>
      <w:r w:rsidR="00061F3F" w:rsidRPr="001F4999">
        <w:rPr>
          <w:lang w:val="en-GB"/>
        </w:rPr>
        <w:br/>
      </w:r>
    </w:p>
    <w:p w:rsidR="005E0583" w:rsidRDefault="000E5FA3" w:rsidP="00061F3F">
      <w:pPr>
        <w:spacing w:line="360" w:lineRule="auto"/>
        <w:jc w:val="both"/>
        <w:rPr>
          <w:rFonts w:asciiTheme="majorHAnsi" w:hAnsiTheme="majorHAnsi"/>
          <w:bCs/>
          <w:lang w:val="en-GB"/>
        </w:rPr>
      </w:pPr>
      <w:r>
        <w:rPr>
          <w:rFonts w:asciiTheme="majorHAnsi" w:hAnsiTheme="majorHAnsi" w:hint="eastAsia"/>
          <w:bCs/>
          <w:lang w:val="en-GB"/>
        </w:rPr>
        <w:t>This A</w:t>
      </w:r>
      <w:r w:rsidR="005E0583">
        <w:rPr>
          <w:rFonts w:asciiTheme="majorHAnsi" w:hAnsiTheme="majorHAnsi" w:hint="eastAsia"/>
          <w:bCs/>
          <w:lang w:val="en-GB"/>
        </w:rPr>
        <w:t xml:space="preserve">ppendix focuses on the articles that have been written on the Dutch website </w:t>
      </w:r>
      <w:r w:rsidR="005E0583">
        <w:rPr>
          <w:rFonts w:asciiTheme="majorHAnsi" w:hAnsiTheme="majorHAnsi" w:hint="eastAsia"/>
          <w:bCs/>
          <w:i/>
          <w:lang w:val="en-GB"/>
        </w:rPr>
        <w:t>GeenStijl</w:t>
      </w:r>
      <w:r w:rsidR="005E0583">
        <w:rPr>
          <w:rFonts w:asciiTheme="majorHAnsi" w:hAnsiTheme="majorHAnsi" w:hint="eastAsia"/>
          <w:bCs/>
          <w:lang w:val="en-GB"/>
        </w:rPr>
        <w:t xml:space="preserve">. </w:t>
      </w:r>
      <w:r>
        <w:rPr>
          <w:rFonts w:asciiTheme="majorHAnsi" w:hAnsiTheme="majorHAnsi" w:hint="eastAsia"/>
          <w:bCs/>
          <w:lang w:val="en-GB"/>
        </w:rPr>
        <w:t>The aim of this A</w:t>
      </w:r>
      <w:r w:rsidR="005C7C05">
        <w:rPr>
          <w:rFonts w:asciiTheme="majorHAnsi" w:hAnsiTheme="majorHAnsi" w:hint="eastAsia"/>
          <w:bCs/>
          <w:lang w:val="en-GB"/>
        </w:rPr>
        <w:t xml:space="preserve">ppendix is to show that there are multiple styles of reporting, and that the truth may be represented in other ways on the Internet. It should be noted that the comments on these articles are moderated by a site moderator, should they violate the terms of use. However, this website is not bound to </w:t>
      </w:r>
      <w:r w:rsidR="005C7C05">
        <w:rPr>
          <w:rFonts w:asciiTheme="majorHAnsi" w:hAnsiTheme="majorHAnsi"/>
          <w:bCs/>
          <w:lang w:val="en-GB"/>
        </w:rPr>
        <w:t>the</w:t>
      </w:r>
      <w:r w:rsidR="005C7C05">
        <w:rPr>
          <w:rFonts w:asciiTheme="majorHAnsi" w:hAnsiTheme="majorHAnsi" w:hint="eastAsia"/>
          <w:bCs/>
          <w:lang w:val="en-GB"/>
        </w:rPr>
        <w:t xml:space="preserve"> limitations of traditional </w:t>
      </w:r>
      <w:r w:rsidR="005C7C05">
        <w:rPr>
          <w:rFonts w:asciiTheme="majorHAnsi" w:hAnsiTheme="majorHAnsi"/>
          <w:bCs/>
          <w:lang w:val="en-GB"/>
        </w:rPr>
        <w:t>journalism</w:t>
      </w:r>
      <w:r w:rsidR="005C7C05">
        <w:rPr>
          <w:rFonts w:asciiTheme="majorHAnsi" w:hAnsiTheme="majorHAnsi" w:hint="eastAsia"/>
          <w:bCs/>
          <w:lang w:val="en-GB"/>
        </w:rPr>
        <w:t xml:space="preserve">, in the sense that there are no deadlines, no pack journalism and external pressures from advertisers.  </w:t>
      </w:r>
    </w:p>
    <w:p w:rsidR="00061F3F" w:rsidRPr="001F4999" w:rsidRDefault="00061F3F" w:rsidP="00061F3F">
      <w:pPr>
        <w:spacing w:line="360" w:lineRule="auto"/>
        <w:jc w:val="both"/>
        <w:rPr>
          <w:rFonts w:asciiTheme="majorHAnsi" w:hAnsiTheme="majorHAnsi"/>
          <w:bCs/>
          <w:lang w:val="en-GB"/>
        </w:rPr>
      </w:pPr>
      <w:r w:rsidRPr="001F4999">
        <w:rPr>
          <w:rFonts w:asciiTheme="majorHAnsi" w:hAnsiTheme="majorHAnsi"/>
          <w:bCs/>
          <w:lang w:val="en-GB"/>
        </w:rPr>
        <w:t xml:space="preserve">Spartacus, a writer for </w:t>
      </w:r>
      <w:r w:rsidRPr="001F4999">
        <w:rPr>
          <w:rFonts w:asciiTheme="majorHAnsi" w:hAnsiTheme="majorHAnsi"/>
          <w:bCs/>
          <w:i/>
          <w:lang w:val="en-GB"/>
        </w:rPr>
        <w:t>GeenStijl</w:t>
      </w:r>
      <w:r w:rsidR="001E6923">
        <w:rPr>
          <w:rFonts w:asciiTheme="majorHAnsi" w:hAnsiTheme="majorHAnsi"/>
          <w:bCs/>
          <w:lang w:val="en-GB"/>
        </w:rPr>
        <w:t xml:space="preserve">, </w:t>
      </w:r>
      <w:r w:rsidR="001E6923">
        <w:rPr>
          <w:rFonts w:asciiTheme="majorHAnsi" w:hAnsiTheme="majorHAnsi" w:hint="eastAsia"/>
          <w:bCs/>
          <w:lang w:val="en-GB"/>
        </w:rPr>
        <w:t>wrote</w:t>
      </w:r>
      <w:r w:rsidRPr="001F4999">
        <w:rPr>
          <w:rFonts w:asciiTheme="majorHAnsi" w:hAnsiTheme="majorHAnsi"/>
          <w:bCs/>
          <w:lang w:val="en-GB"/>
        </w:rPr>
        <w:t xml:space="preserve"> an article on the as</w:t>
      </w:r>
      <w:r w:rsidR="001E6923">
        <w:rPr>
          <w:rFonts w:asciiTheme="majorHAnsi" w:hAnsiTheme="majorHAnsi"/>
          <w:bCs/>
          <w:lang w:val="en-GB"/>
        </w:rPr>
        <w:t xml:space="preserve">saults in Cologne on </w:t>
      </w:r>
      <w:r w:rsidR="001E6923">
        <w:rPr>
          <w:rFonts w:asciiTheme="majorHAnsi" w:hAnsiTheme="majorHAnsi" w:hint="eastAsia"/>
          <w:bCs/>
          <w:lang w:val="en-GB"/>
        </w:rPr>
        <w:t>9 January in 2016</w:t>
      </w:r>
      <w:r w:rsidRPr="001F4999">
        <w:rPr>
          <w:rFonts w:asciiTheme="majorHAnsi" w:hAnsiTheme="majorHAnsi"/>
          <w:bCs/>
          <w:lang w:val="en-GB"/>
        </w:rPr>
        <w:t xml:space="preserve">. </w:t>
      </w:r>
      <w:r w:rsidR="001E6923">
        <w:rPr>
          <w:rFonts w:asciiTheme="majorHAnsi" w:hAnsiTheme="majorHAnsi" w:hint="eastAsia"/>
          <w:bCs/>
          <w:lang w:val="en-GB"/>
        </w:rPr>
        <w:t xml:space="preserve">The author </w:t>
      </w:r>
      <w:r w:rsidRPr="001F4999">
        <w:rPr>
          <w:rFonts w:asciiTheme="majorHAnsi" w:hAnsiTheme="majorHAnsi"/>
          <w:bCs/>
          <w:lang w:val="en-GB"/>
        </w:rPr>
        <w:t xml:space="preserve">casually mentions the concept of </w:t>
      </w:r>
      <w:r w:rsidR="001E6923" w:rsidRPr="001F4999">
        <w:rPr>
          <w:rFonts w:asciiTheme="majorHAnsi" w:hAnsiTheme="majorHAnsi"/>
          <w:bCs/>
          <w:lang w:val="en-GB"/>
        </w:rPr>
        <w:t>honour</w:t>
      </w:r>
      <w:r w:rsidR="0016634D" w:rsidRPr="001F4999">
        <w:rPr>
          <w:rFonts w:asciiTheme="majorHAnsi" w:hAnsiTheme="majorHAnsi"/>
          <w:bCs/>
          <w:lang w:val="en-GB"/>
        </w:rPr>
        <w:t xml:space="preserve"> killing and relates it</w:t>
      </w:r>
      <w:r w:rsidRPr="001F4999">
        <w:rPr>
          <w:rFonts w:asciiTheme="majorHAnsi" w:hAnsiTheme="majorHAnsi"/>
          <w:bCs/>
          <w:lang w:val="en-GB"/>
        </w:rPr>
        <w:t xml:space="preserve"> to the women that have been assaulted. “Let’s not forget what these assaults are. In the Islamic culture, a violated woman is the greatest imaginable disgrace – just look at the institute of honor killings” (Keulen Round-up. </w:t>
      </w:r>
      <w:proofErr w:type="gramStart"/>
      <w:r w:rsidRPr="001F4999">
        <w:rPr>
          <w:rFonts w:asciiTheme="majorHAnsi" w:hAnsiTheme="majorHAnsi"/>
          <w:bCs/>
          <w:lang w:val="en-GB"/>
        </w:rPr>
        <w:t>Duitsland zit aan z'n islam-tax, 2016).</w:t>
      </w:r>
      <w:proofErr w:type="gramEnd"/>
      <w:r w:rsidRPr="001F4999">
        <w:rPr>
          <w:rFonts w:asciiTheme="majorHAnsi" w:hAnsiTheme="majorHAnsi"/>
          <w:bCs/>
          <w:lang w:val="en-GB"/>
        </w:rPr>
        <w:t xml:space="preserve">  </w:t>
      </w:r>
    </w:p>
    <w:p w:rsidR="00061F3F" w:rsidRPr="001F4999" w:rsidRDefault="00061F3F" w:rsidP="00061F3F">
      <w:pPr>
        <w:spacing w:line="360" w:lineRule="auto"/>
        <w:jc w:val="both"/>
        <w:rPr>
          <w:rFonts w:asciiTheme="majorHAnsi" w:hAnsiTheme="majorHAnsi"/>
          <w:bCs/>
          <w:lang w:val="en-GB"/>
        </w:rPr>
      </w:pPr>
      <w:r w:rsidRPr="001F4999">
        <w:rPr>
          <w:rFonts w:asciiTheme="majorHAnsi" w:hAnsiTheme="majorHAnsi"/>
          <w:bCs/>
          <w:lang w:val="en-GB"/>
        </w:rPr>
        <w:t xml:space="preserve">In the Islam, a ‘defiled’ woman, is killed by her father or brother, according to Islamic rules. This text is immediately and explicitly linked to the Islam. By stating the concept, the author shows awareness of the contempt the culprits may have felt towards the assaulted women. This article leaves the reader with the afterthought that all of the culprits may have had an Islamic background. Since </w:t>
      </w:r>
      <w:r w:rsidRPr="001F4999">
        <w:rPr>
          <w:rFonts w:asciiTheme="majorHAnsi" w:hAnsiTheme="majorHAnsi"/>
          <w:bCs/>
          <w:i/>
          <w:lang w:val="en-GB"/>
        </w:rPr>
        <w:t>Geenstijl</w:t>
      </w:r>
      <w:r w:rsidRPr="001F4999">
        <w:rPr>
          <w:rFonts w:asciiTheme="majorHAnsi" w:hAnsiTheme="majorHAnsi"/>
          <w:bCs/>
          <w:lang w:val="en-GB"/>
        </w:rPr>
        <w:t xml:space="preserve"> is not a traditional form of media, fact checking and interviews are not required to substantiate claims. More importantly, the article appears to be lacking in legitimate source materials. In this case, the quote could be perceived as a case of framing. In the aforementioned article, an indication is provided which views the perpetrators as a (large) group of Muslim men, who are lacking in respect for European women. </w:t>
      </w:r>
    </w:p>
    <w:p w:rsidR="00061F3F" w:rsidRPr="001F4999" w:rsidRDefault="00061F3F" w:rsidP="00061F3F">
      <w:pPr>
        <w:spacing w:line="360" w:lineRule="auto"/>
        <w:jc w:val="both"/>
        <w:rPr>
          <w:rFonts w:asciiTheme="majorHAnsi" w:hAnsiTheme="majorHAnsi"/>
          <w:bCs/>
          <w:lang w:val="en-GB"/>
        </w:rPr>
      </w:pPr>
      <w:r w:rsidRPr="001F4999">
        <w:rPr>
          <w:rFonts w:asciiTheme="majorHAnsi" w:hAnsiTheme="majorHAnsi"/>
          <w:bCs/>
          <w:lang w:val="en-GB"/>
        </w:rPr>
        <w:t xml:space="preserve">For comparison purposes, the author uses other articles on assault in Europe and other German cities. Nevertheless, the writing confirms that 18 of the 31 suspects that have been arrested were known to be asylum seekers. </w:t>
      </w:r>
      <w:r w:rsidRPr="001F4999">
        <w:rPr>
          <w:rFonts w:asciiTheme="majorHAnsi" w:hAnsiTheme="majorHAnsi"/>
          <w:bCs/>
          <w:i/>
          <w:lang w:val="en-GB"/>
        </w:rPr>
        <w:t>The Volkskrant</w:t>
      </w:r>
      <w:r w:rsidRPr="001F4999">
        <w:rPr>
          <w:rFonts w:asciiTheme="majorHAnsi" w:hAnsiTheme="majorHAnsi"/>
          <w:bCs/>
          <w:lang w:val="en-GB"/>
        </w:rPr>
        <w:t xml:space="preserve"> published the same information on </w:t>
      </w:r>
      <w:r w:rsidR="001E6923">
        <w:rPr>
          <w:rFonts w:asciiTheme="majorHAnsi" w:hAnsiTheme="majorHAnsi" w:hint="eastAsia"/>
          <w:bCs/>
          <w:lang w:val="en-GB"/>
        </w:rPr>
        <w:t>9 January</w:t>
      </w:r>
      <w:r w:rsidR="001E6923">
        <w:rPr>
          <w:rFonts w:asciiTheme="majorHAnsi" w:hAnsiTheme="majorHAnsi"/>
          <w:bCs/>
          <w:lang w:val="en-GB"/>
        </w:rPr>
        <w:t xml:space="preserve"> as well. On</w:t>
      </w:r>
      <w:r w:rsidR="001E6923">
        <w:rPr>
          <w:rFonts w:asciiTheme="majorHAnsi" w:hAnsiTheme="majorHAnsi" w:hint="eastAsia"/>
          <w:bCs/>
          <w:lang w:val="en-GB"/>
        </w:rPr>
        <w:t xml:space="preserve"> 8</w:t>
      </w:r>
      <w:r w:rsidR="001E6923">
        <w:rPr>
          <w:rFonts w:asciiTheme="majorHAnsi" w:hAnsiTheme="majorHAnsi"/>
          <w:bCs/>
          <w:lang w:val="en-GB"/>
        </w:rPr>
        <w:t xml:space="preserve"> January</w:t>
      </w:r>
      <w:r w:rsidRPr="001F4999">
        <w:rPr>
          <w:rFonts w:asciiTheme="majorHAnsi" w:hAnsiTheme="majorHAnsi"/>
          <w:bCs/>
          <w:lang w:val="en-GB"/>
        </w:rPr>
        <w:t xml:space="preserve">, </w:t>
      </w:r>
      <w:r w:rsidRPr="001F4999">
        <w:rPr>
          <w:rFonts w:asciiTheme="majorHAnsi" w:hAnsiTheme="majorHAnsi"/>
          <w:bCs/>
          <w:i/>
          <w:lang w:val="en-GB"/>
        </w:rPr>
        <w:t>Trouw</w:t>
      </w:r>
      <w:r w:rsidRPr="001F4999">
        <w:rPr>
          <w:rFonts w:asciiTheme="majorHAnsi" w:hAnsiTheme="majorHAnsi"/>
          <w:bCs/>
          <w:lang w:val="en-GB"/>
        </w:rPr>
        <w:t xml:space="preserve"> published that there were 19 suspects who were asylum seekers in the Cologne case, but the ne</w:t>
      </w:r>
      <w:r w:rsidR="001E6923">
        <w:rPr>
          <w:rFonts w:asciiTheme="majorHAnsi" w:hAnsiTheme="majorHAnsi"/>
          <w:bCs/>
          <w:lang w:val="en-GB"/>
        </w:rPr>
        <w:t>wspaper did</w:t>
      </w:r>
      <w:r w:rsidR="001E6923">
        <w:rPr>
          <w:rFonts w:asciiTheme="majorHAnsi" w:hAnsiTheme="majorHAnsi" w:hint="eastAsia"/>
          <w:bCs/>
          <w:lang w:val="en-GB"/>
        </w:rPr>
        <w:t xml:space="preserve"> not report on</w:t>
      </w:r>
      <w:r w:rsidRPr="001F4999">
        <w:rPr>
          <w:rFonts w:asciiTheme="majorHAnsi" w:hAnsiTheme="majorHAnsi"/>
          <w:bCs/>
          <w:lang w:val="en-GB"/>
        </w:rPr>
        <w:t xml:space="preserve"> </w:t>
      </w:r>
      <w:r w:rsidR="001E6923">
        <w:rPr>
          <w:rFonts w:asciiTheme="majorHAnsi" w:hAnsiTheme="majorHAnsi"/>
          <w:bCs/>
          <w:lang w:val="en-GB"/>
        </w:rPr>
        <w:t>the</w:t>
      </w:r>
      <w:r w:rsidR="001E6923">
        <w:rPr>
          <w:rFonts w:asciiTheme="majorHAnsi" w:hAnsiTheme="majorHAnsi" w:hint="eastAsia"/>
          <w:bCs/>
          <w:lang w:val="en-GB"/>
        </w:rPr>
        <w:t xml:space="preserve"> nationalities of the culprits</w:t>
      </w:r>
      <w:r w:rsidRPr="001F4999">
        <w:rPr>
          <w:rFonts w:asciiTheme="majorHAnsi" w:hAnsiTheme="majorHAnsi"/>
          <w:bCs/>
          <w:lang w:val="en-GB"/>
        </w:rPr>
        <w:t xml:space="preserve">. The omission of certain data by newspapers also led to a completely different discussion other than the assaults, women, and the Islam. The question that arose in the letters to the editor was: “Is my newspaper being politically correct by avoiding certain </w:t>
      </w:r>
      <w:r w:rsidRPr="001F4999">
        <w:rPr>
          <w:rFonts w:asciiTheme="majorHAnsi" w:hAnsiTheme="majorHAnsi"/>
          <w:bCs/>
          <w:lang w:val="en-GB"/>
        </w:rPr>
        <w:lastRenderedPageBreak/>
        <w:t xml:space="preserve">issues?” On Twitter this term was changed to ‘policor’, and in opinion pieces, by the ombudsman and journalists, this term was also used. </w:t>
      </w:r>
    </w:p>
    <w:p w:rsidR="00061F3F" w:rsidRPr="001F4999" w:rsidRDefault="00061F3F" w:rsidP="00061F3F">
      <w:pPr>
        <w:spacing w:line="360" w:lineRule="auto"/>
        <w:jc w:val="both"/>
        <w:rPr>
          <w:rFonts w:asciiTheme="majorHAnsi" w:hAnsiTheme="majorHAnsi"/>
          <w:bCs/>
          <w:lang w:val="en-GB"/>
        </w:rPr>
      </w:pPr>
      <w:r w:rsidRPr="001F4999">
        <w:rPr>
          <w:rFonts w:asciiTheme="majorHAnsi" w:hAnsiTheme="majorHAnsi"/>
          <w:bCs/>
          <w:lang w:val="en-GB"/>
        </w:rPr>
        <w:t xml:space="preserve">On January 10th, Bas Paternotte published an article on the GeenStijl website. Paternotte reports that at least 400 statements have been made in relation to the assaults in Cologne. He also adds that there were 18 refugees among the perpetrators. The author then points out, that the Dutch Prime Minister has not responded to the assaults in Cologne, but that the person who is second in command, has.  He also observes that PVV (Dutch Party for Freedom) leader Geert Wilders has acted proactively, but also explains why the rest of the Dutch cabinet is not as willing to make a statement. </w:t>
      </w:r>
    </w:p>
    <w:p w:rsidR="00061F3F" w:rsidRPr="001F4999" w:rsidRDefault="00061F3F" w:rsidP="00061F3F">
      <w:pPr>
        <w:spacing w:line="360" w:lineRule="auto"/>
        <w:jc w:val="both"/>
        <w:rPr>
          <w:rFonts w:asciiTheme="majorHAnsi" w:hAnsiTheme="majorHAnsi"/>
          <w:bCs/>
          <w:lang w:val="en-GB"/>
        </w:rPr>
      </w:pPr>
      <w:r w:rsidRPr="001F4999">
        <w:rPr>
          <w:rFonts w:asciiTheme="majorHAnsi" w:hAnsiTheme="majorHAnsi"/>
          <w:bCs/>
          <w:lang w:val="en-GB"/>
        </w:rPr>
        <w:t>In 2010 Angela Merkel, the German Councilor, stated: “the multicultural society has failed”</w:t>
      </w:r>
      <w:r w:rsidR="001E6923">
        <w:rPr>
          <w:rFonts w:asciiTheme="majorHAnsi" w:hAnsiTheme="majorHAnsi" w:hint="eastAsia"/>
          <w:bCs/>
          <w:lang w:val="en-GB"/>
        </w:rPr>
        <w:t xml:space="preserve"> </w:t>
      </w:r>
      <w:r w:rsidRPr="001F4999">
        <w:rPr>
          <w:rFonts w:asciiTheme="majorHAnsi" w:hAnsiTheme="majorHAnsi"/>
          <w:bCs/>
          <w:lang w:val="en-GB"/>
        </w:rPr>
        <w:t xml:space="preserve">(Paternotte, 2016). The author then adds: “But what were those words worth? After more than five years, it appears that the German police have received government orders to report as little on crimes involving refugees and migrants, to avoid playing into the hands of extreme right parties. By deliberately concealing the consequences of that utterly failed multicultural society, is something that hundreds of women (and men) experienced firsthand at the Breslauer Platz during New Year’s Eve”( Paternotte, 2016). </w:t>
      </w:r>
    </w:p>
    <w:p w:rsidR="00061F3F" w:rsidRPr="001F4999" w:rsidRDefault="00061F3F" w:rsidP="0016634D">
      <w:pPr>
        <w:spacing w:line="360" w:lineRule="auto"/>
        <w:jc w:val="both"/>
        <w:rPr>
          <w:rFonts w:asciiTheme="majorHAnsi" w:hAnsiTheme="majorHAnsi"/>
          <w:bCs/>
          <w:lang w:val="en-GB"/>
        </w:rPr>
      </w:pPr>
      <w:r w:rsidRPr="001F4999">
        <w:rPr>
          <w:rFonts w:asciiTheme="majorHAnsi" w:hAnsiTheme="majorHAnsi"/>
          <w:bCs/>
          <w:lang w:val="en-GB"/>
        </w:rPr>
        <w:t>Paternotte emphasizes, that even though Mark Rutte (the Dutch Prime Minister) was chairing the European Union at the time, he would not</w:t>
      </w:r>
      <w:r w:rsidR="00944C8C">
        <w:rPr>
          <w:rFonts w:asciiTheme="majorHAnsi" w:hAnsiTheme="majorHAnsi" w:hint="eastAsia"/>
          <w:bCs/>
          <w:lang w:val="en-GB"/>
        </w:rPr>
        <w:t xml:space="preserve"> be </w:t>
      </w:r>
      <w:r w:rsidRPr="001F4999">
        <w:rPr>
          <w:rFonts w:asciiTheme="majorHAnsi" w:hAnsiTheme="majorHAnsi"/>
          <w:bCs/>
          <w:lang w:val="en-GB"/>
        </w:rPr>
        <w:t>comment</w:t>
      </w:r>
      <w:r w:rsidR="00944C8C">
        <w:rPr>
          <w:rFonts w:asciiTheme="majorHAnsi" w:hAnsiTheme="majorHAnsi" w:hint="eastAsia"/>
          <w:bCs/>
          <w:lang w:val="en-GB"/>
        </w:rPr>
        <w:t>ing</w:t>
      </w:r>
      <w:r w:rsidRPr="001F4999">
        <w:rPr>
          <w:rFonts w:asciiTheme="majorHAnsi" w:hAnsiTheme="majorHAnsi"/>
          <w:bCs/>
          <w:lang w:val="en-GB"/>
        </w:rPr>
        <w:t xml:space="preserve"> on this issue.  This type of reporting also sheds a different light on what the Dutch newspapers had reported at the time.</w:t>
      </w:r>
      <w:r w:rsidR="00944C8C">
        <w:rPr>
          <w:rFonts w:asciiTheme="majorHAnsi" w:hAnsiTheme="majorHAnsi"/>
          <w:bCs/>
          <w:lang w:val="en-GB"/>
        </w:rPr>
        <w:t xml:space="preserve"> As could be seen on</w:t>
      </w:r>
      <w:r w:rsidR="00944C8C">
        <w:rPr>
          <w:rFonts w:asciiTheme="majorHAnsi" w:hAnsiTheme="majorHAnsi" w:hint="eastAsia"/>
          <w:bCs/>
          <w:lang w:val="en-GB"/>
        </w:rPr>
        <w:t xml:space="preserve"> 9</w:t>
      </w:r>
      <w:r w:rsidR="00944C8C">
        <w:rPr>
          <w:rFonts w:asciiTheme="majorHAnsi" w:hAnsiTheme="majorHAnsi"/>
          <w:bCs/>
          <w:lang w:val="en-GB"/>
        </w:rPr>
        <w:t xml:space="preserve"> January</w:t>
      </w:r>
      <w:r w:rsidRPr="001F4999">
        <w:rPr>
          <w:rFonts w:asciiTheme="majorHAnsi" w:hAnsiTheme="majorHAnsi"/>
          <w:bCs/>
          <w:lang w:val="en-GB"/>
        </w:rPr>
        <w:t xml:space="preserve">, only two Dutch newspapers mentioned who were suspected, and a number of suspects. The remaining three newspapers refused to mention anything related to this information. </w:t>
      </w:r>
      <w:r w:rsidR="0016634D" w:rsidRPr="001F4999">
        <w:rPr>
          <w:rFonts w:asciiTheme="majorHAnsi" w:hAnsiTheme="majorHAnsi"/>
          <w:bCs/>
          <w:lang w:val="en-GB"/>
        </w:rPr>
        <w:t xml:space="preserve">Paternotte’s </w:t>
      </w:r>
      <w:proofErr w:type="gramStart"/>
      <w:r w:rsidR="0016634D" w:rsidRPr="001F4999">
        <w:rPr>
          <w:rFonts w:asciiTheme="majorHAnsi" w:hAnsiTheme="majorHAnsi"/>
          <w:bCs/>
          <w:lang w:val="en-GB"/>
        </w:rPr>
        <w:t>quote,</w:t>
      </w:r>
      <w:proofErr w:type="gramEnd"/>
      <w:r w:rsidR="0016634D" w:rsidRPr="001F4999">
        <w:rPr>
          <w:rFonts w:asciiTheme="majorHAnsi" w:hAnsiTheme="majorHAnsi"/>
          <w:bCs/>
          <w:lang w:val="en-GB"/>
        </w:rPr>
        <w:t xml:space="preserve"> refers</w:t>
      </w:r>
      <w:r w:rsidRPr="001F4999">
        <w:rPr>
          <w:rFonts w:asciiTheme="majorHAnsi" w:hAnsiTheme="majorHAnsi"/>
          <w:bCs/>
          <w:lang w:val="en-GB"/>
        </w:rPr>
        <w:t xml:space="preserve"> to the theoretical framework. This is because of the fact that it mentions the political trends before the assaults occurred, using a quote by the German Chancellor. </w:t>
      </w:r>
    </w:p>
    <w:sectPr w:rsidR="00061F3F" w:rsidRPr="001F4999" w:rsidSect="007057C9">
      <w:footerReference w:type="default" r:id="rId46"/>
      <w:type w:val="continuous"/>
      <w:pgSz w:w="11906" w:h="16838"/>
      <w:pgMar w:top="1440" w:right="1440" w:bottom="1440"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5F7E28" w15:done="0"/>
  <w15:commentEx w15:paraId="3277C2DD" w15:done="0"/>
  <w15:commentEx w15:paraId="377B5534" w15:done="0"/>
  <w15:commentEx w15:paraId="11807938" w15:done="0"/>
  <w15:commentEx w15:paraId="08B71E35" w15:done="0"/>
  <w15:commentEx w15:paraId="740E87F4" w15:done="0"/>
  <w15:commentEx w15:paraId="6C829E63" w15:done="0"/>
  <w15:commentEx w15:paraId="6A033AD1" w15:done="0"/>
  <w15:commentEx w15:paraId="18F451B3" w15:done="0"/>
  <w15:commentEx w15:paraId="6FEEF779" w15:done="0"/>
  <w15:commentEx w15:paraId="3D98C6AE" w15:done="0"/>
  <w15:commentEx w15:paraId="3BED1707" w15:done="0"/>
  <w15:commentEx w15:paraId="76625600" w15:done="0"/>
  <w15:commentEx w15:paraId="017E89CC" w15:done="0"/>
  <w15:commentEx w15:paraId="69E3A447" w15:done="0"/>
  <w15:commentEx w15:paraId="28F7FF97" w15:done="0"/>
  <w15:commentEx w15:paraId="06B45891" w15:done="0"/>
  <w15:commentEx w15:paraId="47762781" w15:done="0"/>
  <w15:commentEx w15:paraId="2F1874C2" w15:done="0"/>
  <w15:commentEx w15:paraId="0A0B149C" w15:done="0"/>
  <w15:commentEx w15:paraId="4AB7C52D" w15:done="0"/>
  <w15:commentEx w15:paraId="0A531122" w15:done="0"/>
  <w15:commentEx w15:paraId="0A35227C" w15:done="0"/>
  <w15:commentEx w15:paraId="2196CFF1" w15:done="0"/>
  <w15:commentEx w15:paraId="7F852350" w15:done="0"/>
  <w15:commentEx w15:paraId="2699BB8D" w15:done="0"/>
  <w15:commentEx w15:paraId="57E2A93F" w15:done="0"/>
  <w15:commentEx w15:paraId="4B1E0D07" w15:done="0"/>
  <w15:commentEx w15:paraId="7F9AD91A" w15:done="0"/>
  <w15:commentEx w15:paraId="3FC7241D" w15:done="0"/>
  <w15:commentEx w15:paraId="0D952431" w15:done="0"/>
  <w15:commentEx w15:paraId="6F8F9C0F" w15:done="0"/>
  <w15:commentEx w15:paraId="70A7A02E" w15:done="0"/>
  <w15:commentEx w15:paraId="44D8EDE1" w15:done="0"/>
  <w15:commentEx w15:paraId="5BA4F59F" w15:done="0"/>
  <w15:commentEx w15:paraId="2FB84B6C" w15:done="0"/>
  <w15:commentEx w15:paraId="7B379495" w15:done="0"/>
  <w15:commentEx w15:paraId="06E2D587" w15:done="0"/>
  <w15:commentEx w15:paraId="3A7746D6" w15:done="0"/>
  <w15:commentEx w15:paraId="75EA3175" w15:done="0"/>
  <w15:commentEx w15:paraId="43EA489D" w15:done="0"/>
  <w15:commentEx w15:paraId="39DF6ED7" w15:done="0"/>
  <w15:commentEx w15:paraId="748B84D1" w15:done="0"/>
  <w15:commentEx w15:paraId="45D8B055" w15:done="0"/>
  <w15:commentEx w15:paraId="26AFD234" w15:done="0"/>
  <w15:commentEx w15:paraId="793EC3D6" w15:done="0"/>
  <w15:commentEx w15:paraId="0858CCA4" w15:done="0"/>
  <w15:commentEx w15:paraId="25B41B98" w15:done="0"/>
  <w15:commentEx w15:paraId="0BFA00A6" w15:done="0"/>
  <w15:commentEx w15:paraId="76606DBC" w15:done="0"/>
  <w15:commentEx w15:paraId="09DE75A6" w15:done="0"/>
  <w15:commentEx w15:paraId="7E3E1510" w15:done="0"/>
  <w15:commentEx w15:paraId="6F61F43F" w15:done="0"/>
  <w15:commentEx w15:paraId="1C42DB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2B" w:rsidRDefault="00D3562B" w:rsidP="00861AEC">
      <w:pPr>
        <w:spacing w:after="0" w:line="240" w:lineRule="auto"/>
      </w:pPr>
      <w:r>
        <w:separator/>
      </w:r>
    </w:p>
  </w:endnote>
  <w:endnote w:type="continuationSeparator" w:id="0">
    <w:p w:rsidR="00D3562B" w:rsidRDefault="00D3562B" w:rsidP="0086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4678"/>
      <w:docPartObj>
        <w:docPartGallery w:val="Page Numbers (Bottom of Page)"/>
        <w:docPartUnique/>
      </w:docPartObj>
    </w:sdtPr>
    <w:sdtContent>
      <w:p w:rsidR="00D3562B" w:rsidRDefault="00A23E99">
        <w:pPr>
          <w:pStyle w:val="Voettekst"/>
          <w:jc w:val="right"/>
        </w:pPr>
        <w:fldSimple w:instr=" PAGE   \* MERGEFORMAT ">
          <w:r w:rsidR="00EF197E">
            <w:rPr>
              <w:noProof/>
            </w:rPr>
            <w:t>V</w:t>
          </w:r>
        </w:fldSimple>
      </w:p>
    </w:sdtContent>
  </w:sdt>
  <w:p w:rsidR="00D3562B" w:rsidRDefault="00D3562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4658"/>
      <w:docPartObj>
        <w:docPartGallery w:val="Page Numbers (Bottom of Page)"/>
        <w:docPartUnique/>
      </w:docPartObj>
    </w:sdtPr>
    <w:sdtContent>
      <w:p w:rsidR="00D3562B" w:rsidRDefault="00A23E99">
        <w:pPr>
          <w:pStyle w:val="Voettekst"/>
          <w:jc w:val="right"/>
        </w:pPr>
        <w:fldSimple w:instr=" PAGE   \* MERGEFORMAT ">
          <w:r w:rsidR="008D7CF7">
            <w:rPr>
              <w:noProof/>
            </w:rPr>
            <w:t>10</w:t>
          </w:r>
        </w:fldSimple>
      </w:p>
    </w:sdtContent>
  </w:sdt>
  <w:p w:rsidR="00D3562B" w:rsidRDefault="00D3562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2B" w:rsidRDefault="00D3562B" w:rsidP="00861AEC">
      <w:pPr>
        <w:spacing w:after="0" w:line="240" w:lineRule="auto"/>
      </w:pPr>
      <w:r>
        <w:separator/>
      </w:r>
    </w:p>
  </w:footnote>
  <w:footnote w:type="continuationSeparator" w:id="0">
    <w:p w:rsidR="00D3562B" w:rsidRDefault="00D3562B" w:rsidP="00861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2B" w:rsidRDefault="00D3562B" w:rsidP="00E72A3C">
    <w:pPr>
      <w:spacing w:line="360" w:lineRule="auto"/>
      <w:jc w:val="right"/>
      <w:rPr>
        <w:rFonts w:asciiTheme="majorHAnsi" w:hAnsiTheme="majorHAnsi" w:cstheme="minorHAnsi"/>
      </w:rPr>
    </w:pPr>
    <w:r w:rsidRPr="007057C9">
      <w:rPr>
        <w:rFonts w:asciiTheme="majorHAnsi" w:hAnsiTheme="majorHAnsi" w:cstheme="minorHAnsi"/>
        <w:lang w:val="en-GB"/>
      </w:rPr>
      <w:t xml:space="preserve">Fact or framing? An analysis of five national Dutch newspaper articles on the assaults of 31 </w:t>
    </w:r>
    <w:proofErr w:type="gramStart"/>
    <w:r w:rsidRPr="007057C9">
      <w:rPr>
        <w:rFonts w:asciiTheme="majorHAnsi" w:hAnsiTheme="majorHAnsi" w:cstheme="minorHAnsi"/>
        <w:lang w:val="en-GB"/>
      </w:rPr>
      <w:t>December  2015</w:t>
    </w:r>
    <w:proofErr w:type="gramEnd"/>
    <w:r w:rsidRPr="007057C9">
      <w:rPr>
        <w:rFonts w:asciiTheme="majorHAnsi" w:hAnsiTheme="majorHAnsi" w:cstheme="minorHAnsi"/>
        <w:lang w:val="en-GB"/>
      </w:rPr>
      <w:t xml:space="preserve"> in Cologne</w:t>
    </w:r>
    <w:r>
      <w:rPr>
        <w:rFonts w:asciiTheme="majorHAnsi" w:hAnsiTheme="majorHAnsi" w:cstheme="minorHAnsi" w:hint="eastAsia"/>
      </w:rPr>
      <w:tab/>
      <w:t xml:space="preserve">Kirti Bhansing </w:t>
    </w:r>
  </w:p>
  <w:p w:rsidR="00D3562B" w:rsidRPr="00E72A3C" w:rsidRDefault="00D3562B" w:rsidP="00E72A3C">
    <w:pPr>
      <w:spacing w:line="360" w:lineRule="auto"/>
      <w:jc w:val="right"/>
      <w:rPr>
        <w:rFonts w:asciiTheme="majorHAnsi" w:hAnsiTheme="maj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2B" w:rsidRPr="00AB35E4" w:rsidRDefault="00D3562B">
    <w:pPr>
      <w:pStyle w:val="Koptekst"/>
      <w:rPr>
        <w:rFonts w:asciiTheme="majorHAnsi" w:hAnsiTheme="majorHAnsi"/>
      </w:rPr>
    </w:pPr>
    <w:r w:rsidRPr="00AB35E4">
      <w:rPr>
        <w:rFonts w:asciiTheme="majorHAnsi" w:hAnsiTheme="majorHAnsi"/>
      </w:rPr>
      <w:t xml:space="preserve">The assaults in Cologne </w:t>
    </w:r>
  </w:p>
  <w:p w:rsidR="00D3562B" w:rsidRDefault="00D3562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D6E"/>
    <w:multiLevelType w:val="hybridMultilevel"/>
    <w:tmpl w:val="1BC0DB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460A9"/>
    <w:multiLevelType w:val="hybridMultilevel"/>
    <w:tmpl w:val="00CA9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DE2E1A"/>
    <w:multiLevelType w:val="hybridMultilevel"/>
    <w:tmpl w:val="DE028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CD7D38"/>
    <w:multiLevelType w:val="hybridMultilevel"/>
    <w:tmpl w:val="61625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3111E8"/>
    <w:multiLevelType w:val="hybridMultilevel"/>
    <w:tmpl w:val="00CA9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BF7349"/>
    <w:multiLevelType w:val="hybridMultilevel"/>
    <w:tmpl w:val="1BBC6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7C0519A"/>
    <w:multiLevelType w:val="hybridMultilevel"/>
    <w:tmpl w:val="00CA9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703A53"/>
    <w:multiLevelType w:val="hybridMultilevel"/>
    <w:tmpl w:val="BADAC650"/>
    <w:lvl w:ilvl="0" w:tplc="ABE282F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C55E88"/>
    <w:multiLevelType w:val="hybridMultilevel"/>
    <w:tmpl w:val="DF6E1B22"/>
    <w:lvl w:ilvl="0" w:tplc="09A8F0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1321FD"/>
    <w:multiLevelType w:val="hybridMultilevel"/>
    <w:tmpl w:val="5EF09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877255E"/>
    <w:multiLevelType w:val="hybridMultilevel"/>
    <w:tmpl w:val="00CA9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E5819BF"/>
    <w:multiLevelType w:val="hybridMultilevel"/>
    <w:tmpl w:val="C20A9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D718EC"/>
    <w:multiLevelType w:val="hybridMultilevel"/>
    <w:tmpl w:val="76C4D6B4"/>
    <w:lvl w:ilvl="0" w:tplc="812E5B4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4C4F0E"/>
    <w:multiLevelType w:val="multilevel"/>
    <w:tmpl w:val="39A0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791790"/>
    <w:multiLevelType w:val="hybridMultilevel"/>
    <w:tmpl w:val="043A5FDA"/>
    <w:lvl w:ilvl="0" w:tplc="3EFE20FE">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7B74FA8"/>
    <w:multiLevelType w:val="hybridMultilevel"/>
    <w:tmpl w:val="8CA886E6"/>
    <w:lvl w:ilvl="0" w:tplc="B3AC60A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F27FFD"/>
    <w:multiLevelType w:val="hybridMultilevel"/>
    <w:tmpl w:val="00CA9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9346078"/>
    <w:multiLevelType w:val="hybridMultilevel"/>
    <w:tmpl w:val="62E41E06"/>
    <w:lvl w:ilvl="0" w:tplc="98A684E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D560456"/>
    <w:multiLevelType w:val="hybridMultilevel"/>
    <w:tmpl w:val="00CA9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49E518E"/>
    <w:multiLevelType w:val="hybridMultilevel"/>
    <w:tmpl w:val="1FEC0A9A"/>
    <w:lvl w:ilvl="0" w:tplc="825A17D2">
      <w:numFmt w:val="bullet"/>
      <w:lvlText w:val="-"/>
      <w:lvlJc w:val="left"/>
      <w:pPr>
        <w:ind w:left="720" w:hanging="360"/>
      </w:pPr>
      <w:rPr>
        <w:rFonts w:ascii="Calibri" w:eastAsiaTheme="minorEastAsia" w:hAnsi="Calibri" w:cstheme="minorBidi"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F2245B6"/>
    <w:multiLevelType w:val="multilevel"/>
    <w:tmpl w:val="25B4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C76CF5"/>
    <w:multiLevelType w:val="hybridMultilevel"/>
    <w:tmpl w:val="79A8A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56E49FF"/>
    <w:multiLevelType w:val="hybridMultilevel"/>
    <w:tmpl w:val="C1C8ADF6"/>
    <w:lvl w:ilvl="0" w:tplc="135C12C0">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5"/>
  </w:num>
  <w:num w:numId="5">
    <w:abstractNumId w:val="17"/>
  </w:num>
  <w:num w:numId="6">
    <w:abstractNumId w:val="12"/>
  </w:num>
  <w:num w:numId="7">
    <w:abstractNumId w:val="19"/>
  </w:num>
  <w:num w:numId="8">
    <w:abstractNumId w:val="0"/>
  </w:num>
  <w:num w:numId="9">
    <w:abstractNumId w:val="13"/>
  </w:num>
  <w:num w:numId="10">
    <w:abstractNumId w:val="2"/>
  </w:num>
  <w:num w:numId="11">
    <w:abstractNumId w:val="16"/>
  </w:num>
  <w:num w:numId="12">
    <w:abstractNumId w:val="6"/>
  </w:num>
  <w:num w:numId="13">
    <w:abstractNumId w:val="18"/>
  </w:num>
  <w:num w:numId="14">
    <w:abstractNumId w:val="4"/>
  </w:num>
  <w:num w:numId="15">
    <w:abstractNumId w:val="10"/>
  </w:num>
  <w:num w:numId="16">
    <w:abstractNumId w:val="1"/>
  </w:num>
  <w:num w:numId="17">
    <w:abstractNumId w:val="5"/>
  </w:num>
  <w:num w:numId="18">
    <w:abstractNumId w:val="22"/>
  </w:num>
  <w:num w:numId="19">
    <w:abstractNumId w:val="9"/>
  </w:num>
  <w:num w:numId="20">
    <w:abstractNumId w:val="3"/>
  </w:num>
  <w:num w:numId="21">
    <w:abstractNumId w:val="21"/>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3A305E"/>
    <w:rsid w:val="000019BB"/>
    <w:rsid w:val="000034B8"/>
    <w:rsid w:val="0000370A"/>
    <w:rsid w:val="00004320"/>
    <w:rsid w:val="0000545C"/>
    <w:rsid w:val="000055D4"/>
    <w:rsid w:val="00005CE7"/>
    <w:rsid w:val="00006338"/>
    <w:rsid w:val="00006D1A"/>
    <w:rsid w:val="00006D4B"/>
    <w:rsid w:val="00007175"/>
    <w:rsid w:val="00010274"/>
    <w:rsid w:val="0001121E"/>
    <w:rsid w:val="0001184F"/>
    <w:rsid w:val="000129D7"/>
    <w:rsid w:val="00015D1C"/>
    <w:rsid w:val="0001656A"/>
    <w:rsid w:val="00016658"/>
    <w:rsid w:val="00017770"/>
    <w:rsid w:val="00022EA5"/>
    <w:rsid w:val="00023478"/>
    <w:rsid w:val="000238FD"/>
    <w:rsid w:val="0002711F"/>
    <w:rsid w:val="000316F7"/>
    <w:rsid w:val="00033044"/>
    <w:rsid w:val="000345C8"/>
    <w:rsid w:val="00034E6A"/>
    <w:rsid w:val="00036F34"/>
    <w:rsid w:val="00037892"/>
    <w:rsid w:val="0004152D"/>
    <w:rsid w:val="000422A9"/>
    <w:rsid w:val="00044C68"/>
    <w:rsid w:val="0004561D"/>
    <w:rsid w:val="00045878"/>
    <w:rsid w:val="00045D2C"/>
    <w:rsid w:val="00047B7E"/>
    <w:rsid w:val="000512F7"/>
    <w:rsid w:val="00051B51"/>
    <w:rsid w:val="000539DF"/>
    <w:rsid w:val="00053D1A"/>
    <w:rsid w:val="00053DA1"/>
    <w:rsid w:val="0005414A"/>
    <w:rsid w:val="000546C9"/>
    <w:rsid w:val="00056015"/>
    <w:rsid w:val="00056C70"/>
    <w:rsid w:val="00057556"/>
    <w:rsid w:val="000603EE"/>
    <w:rsid w:val="00061F3F"/>
    <w:rsid w:val="00062A60"/>
    <w:rsid w:val="00062EAE"/>
    <w:rsid w:val="00066DAA"/>
    <w:rsid w:val="00067541"/>
    <w:rsid w:val="00070866"/>
    <w:rsid w:val="000724C3"/>
    <w:rsid w:val="00072CF0"/>
    <w:rsid w:val="000730D4"/>
    <w:rsid w:val="000743C9"/>
    <w:rsid w:val="000762EF"/>
    <w:rsid w:val="00076306"/>
    <w:rsid w:val="00077A14"/>
    <w:rsid w:val="0008226D"/>
    <w:rsid w:val="00083D52"/>
    <w:rsid w:val="000851B6"/>
    <w:rsid w:val="00086762"/>
    <w:rsid w:val="00086BBB"/>
    <w:rsid w:val="00087403"/>
    <w:rsid w:val="00090BD2"/>
    <w:rsid w:val="00090F24"/>
    <w:rsid w:val="00091A6B"/>
    <w:rsid w:val="000920B2"/>
    <w:rsid w:val="0009259D"/>
    <w:rsid w:val="00092A76"/>
    <w:rsid w:val="000931AA"/>
    <w:rsid w:val="000936D9"/>
    <w:rsid w:val="00094808"/>
    <w:rsid w:val="0009533C"/>
    <w:rsid w:val="000957A5"/>
    <w:rsid w:val="0009635A"/>
    <w:rsid w:val="00097070"/>
    <w:rsid w:val="00097EF0"/>
    <w:rsid w:val="000A0C49"/>
    <w:rsid w:val="000A0DA1"/>
    <w:rsid w:val="000A10E4"/>
    <w:rsid w:val="000A44B7"/>
    <w:rsid w:val="000A4F45"/>
    <w:rsid w:val="000A5CB0"/>
    <w:rsid w:val="000A6948"/>
    <w:rsid w:val="000A74E6"/>
    <w:rsid w:val="000A78BF"/>
    <w:rsid w:val="000B03AC"/>
    <w:rsid w:val="000B054F"/>
    <w:rsid w:val="000B1FBF"/>
    <w:rsid w:val="000B2A13"/>
    <w:rsid w:val="000B2D37"/>
    <w:rsid w:val="000B2E1F"/>
    <w:rsid w:val="000B48B2"/>
    <w:rsid w:val="000B49E6"/>
    <w:rsid w:val="000B4AE5"/>
    <w:rsid w:val="000B5B1F"/>
    <w:rsid w:val="000B5E65"/>
    <w:rsid w:val="000B674D"/>
    <w:rsid w:val="000C0C6D"/>
    <w:rsid w:val="000C0CF0"/>
    <w:rsid w:val="000C0D6A"/>
    <w:rsid w:val="000C27B3"/>
    <w:rsid w:val="000C3EB7"/>
    <w:rsid w:val="000C4205"/>
    <w:rsid w:val="000C4971"/>
    <w:rsid w:val="000C4A2C"/>
    <w:rsid w:val="000C5AD9"/>
    <w:rsid w:val="000C5B4C"/>
    <w:rsid w:val="000C5EBF"/>
    <w:rsid w:val="000C6409"/>
    <w:rsid w:val="000C7584"/>
    <w:rsid w:val="000D06E5"/>
    <w:rsid w:val="000D0B96"/>
    <w:rsid w:val="000D10ED"/>
    <w:rsid w:val="000D1EB8"/>
    <w:rsid w:val="000D27B8"/>
    <w:rsid w:val="000D7678"/>
    <w:rsid w:val="000E01A5"/>
    <w:rsid w:val="000E0446"/>
    <w:rsid w:val="000E1936"/>
    <w:rsid w:val="000E19D5"/>
    <w:rsid w:val="000E3279"/>
    <w:rsid w:val="000E5940"/>
    <w:rsid w:val="000E5EB8"/>
    <w:rsid w:val="000E5FA3"/>
    <w:rsid w:val="000F10F6"/>
    <w:rsid w:val="000F1F04"/>
    <w:rsid w:val="000F21DB"/>
    <w:rsid w:val="000F30C0"/>
    <w:rsid w:val="000F4A06"/>
    <w:rsid w:val="000F5003"/>
    <w:rsid w:val="000F5995"/>
    <w:rsid w:val="000F6667"/>
    <w:rsid w:val="000F67C1"/>
    <w:rsid w:val="000F6A6F"/>
    <w:rsid w:val="000F7A92"/>
    <w:rsid w:val="000F7EC7"/>
    <w:rsid w:val="000F7EDA"/>
    <w:rsid w:val="00100432"/>
    <w:rsid w:val="00100B70"/>
    <w:rsid w:val="00101E5D"/>
    <w:rsid w:val="00102C3C"/>
    <w:rsid w:val="00102CD8"/>
    <w:rsid w:val="00102DC4"/>
    <w:rsid w:val="001058B8"/>
    <w:rsid w:val="001059F1"/>
    <w:rsid w:val="00105D69"/>
    <w:rsid w:val="00106F8F"/>
    <w:rsid w:val="0010787F"/>
    <w:rsid w:val="00107E2A"/>
    <w:rsid w:val="00107EA8"/>
    <w:rsid w:val="0011044A"/>
    <w:rsid w:val="00110F39"/>
    <w:rsid w:val="00111C86"/>
    <w:rsid w:val="001134C7"/>
    <w:rsid w:val="00113819"/>
    <w:rsid w:val="001155A5"/>
    <w:rsid w:val="001225DB"/>
    <w:rsid w:val="00124010"/>
    <w:rsid w:val="0012460A"/>
    <w:rsid w:val="00124750"/>
    <w:rsid w:val="00124F89"/>
    <w:rsid w:val="001254AE"/>
    <w:rsid w:val="001268B3"/>
    <w:rsid w:val="00127F51"/>
    <w:rsid w:val="00130913"/>
    <w:rsid w:val="00130B2E"/>
    <w:rsid w:val="0013161A"/>
    <w:rsid w:val="001318F1"/>
    <w:rsid w:val="00131FD6"/>
    <w:rsid w:val="00132232"/>
    <w:rsid w:val="00132D87"/>
    <w:rsid w:val="001335D2"/>
    <w:rsid w:val="00135F27"/>
    <w:rsid w:val="0014008D"/>
    <w:rsid w:val="00140D1A"/>
    <w:rsid w:val="00141827"/>
    <w:rsid w:val="001424F3"/>
    <w:rsid w:val="001428DE"/>
    <w:rsid w:val="00143D10"/>
    <w:rsid w:val="00143DF1"/>
    <w:rsid w:val="001443B4"/>
    <w:rsid w:val="00144986"/>
    <w:rsid w:val="00147C42"/>
    <w:rsid w:val="001501ED"/>
    <w:rsid w:val="00150339"/>
    <w:rsid w:val="001503A1"/>
    <w:rsid w:val="00150B2D"/>
    <w:rsid w:val="00151C15"/>
    <w:rsid w:val="0015204E"/>
    <w:rsid w:val="00152829"/>
    <w:rsid w:val="00153838"/>
    <w:rsid w:val="00153C75"/>
    <w:rsid w:val="00154366"/>
    <w:rsid w:val="00157B81"/>
    <w:rsid w:val="00160BB9"/>
    <w:rsid w:val="00160BE8"/>
    <w:rsid w:val="00161C4C"/>
    <w:rsid w:val="00163059"/>
    <w:rsid w:val="0016424C"/>
    <w:rsid w:val="00164F80"/>
    <w:rsid w:val="00165E11"/>
    <w:rsid w:val="001661E6"/>
    <w:rsid w:val="0016634D"/>
    <w:rsid w:val="00166BBB"/>
    <w:rsid w:val="00171A9D"/>
    <w:rsid w:val="00174F86"/>
    <w:rsid w:val="0017505A"/>
    <w:rsid w:val="001753C5"/>
    <w:rsid w:val="00175FE2"/>
    <w:rsid w:val="00177374"/>
    <w:rsid w:val="001808FA"/>
    <w:rsid w:val="001815C8"/>
    <w:rsid w:val="00182178"/>
    <w:rsid w:val="001833F7"/>
    <w:rsid w:val="001858D3"/>
    <w:rsid w:val="00185F65"/>
    <w:rsid w:val="001875AB"/>
    <w:rsid w:val="001876D0"/>
    <w:rsid w:val="00190C2B"/>
    <w:rsid w:val="00190F3A"/>
    <w:rsid w:val="0019229B"/>
    <w:rsid w:val="001945C1"/>
    <w:rsid w:val="00195239"/>
    <w:rsid w:val="00195E9D"/>
    <w:rsid w:val="001A0052"/>
    <w:rsid w:val="001A1D0C"/>
    <w:rsid w:val="001A2D8D"/>
    <w:rsid w:val="001A46B9"/>
    <w:rsid w:val="001A65EA"/>
    <w:rsid w:val="001A71C9"/>
    <w:rsid w:val="001A7389"/>
    <w:rsid w:val="001A7DFF"/>
    <w:rsid w:val="001B1762"/>
    <w:rsid w:val="001B4C5D"/>
    <w:rsid w:val="001B5000"/>
    <w:rsid w:val="001B5372"/>
    <w:rsid w:val="001B5BA3"/>
    <w:rsid w:val="001B5BF8"/>
    <w:rsid w:val="001B6351"/>
    <w:rsid w:val="001B65AB"/>
    <w:rsid w:val="001B65AD"/>
    <w:rsid w:val="001B666A"/>
    <w:rsid w:val="001B7015"/>
    <w:rsid w:val="001B75F2"/>
    <w:rsid w:val="001C0F23"/>
    <w:rsid w:val="001C36D6"/>
    <w:rsid w:val="001C414A"/>
    <w:rsid w:val="001C4523"/>
    <w:rsid w:val="001C5967"/>
    <w:rsid w:val="001C6A80"/>
    <w:rsid w:val="001C6D53"/>
    <w:rsid w:val="001D0D50"/>
    <w:rsid w:val="001D1A68"/>
    <w:rsid w:val="001D2118"/>
    <w:rsid w:val="001D23C5"/>
    <w:rsid w:val="001D2C84"/>
    <w:rsid w:val="001D2F5E"/>
    <w:rsid w:val="001D3CBF"/>
    <w:rsid w:val="001D554C"/>
    <w:rsid w:val="001D5D71"/>
    <w:rsid w:val="001D78F6"/>
    <w:rsid w:val="001E129B"/>
    <w:rsid w:val="001E2526"/>
    <w:rsid w:val="001E3099"/>
    <w:rsid w:val="001E3162"/>
    <w:rsid w:val="001E4013"/>
    <w:rsid w:val="001E480A"/>
    <w:rsid w:val="001E482F"/>
    <w:rsid w:val="001E52AF"/>
    <w:rsid w:val="001E6923"/>
    <w:rsid w:val="001E7B5D"/>
    <w:rsid w:val="001F0CBB"/>
    <w:rsid w:val="001F2572"/>
    <w:rsid w:val="001F285E"/>
    <w:rsid w:val="001F39EA"/>
    <w:rsid w:val="001F43BD"/>
    <w:rsid w:val="001F455E"/>
    <w:rsid w:val="001F4999"/>
    <w:rsid w:val="001F655B"/>
    <w:rsid w:val="00201740"/>
    <w:rsid w:val="00203A81"/>
    <w:rsid w:val="0020689E"/>
    <w:rsid w:val="00211E4E"/>
    <w:rsid w:val="0021387A"/>
    <w:rsid w:val="00214450"/>
    <w:rsid w:val="002149BC"/>
    <w:rsid w:val="00214ED2"/>
    <w:rsid w:val="0022139F"/>
    <w:rsid w:val="00222388"/>
    <w:rsid w:val="00222F62"/>
    <w:rsid w:val="002231C2"/>
    <w:rsid w:val="00223D36"/>
    <w:rsid w:val="002267C4"/>
    <w:rsid w:val="00226CED"/>
    <w:rsid w:val="0022773D"/>
    <w:rsid w:val="002279E4"/>
    <w:rsid w:val="00227B96"/>
    <w:rsid w:val="00231495"/>
    <w:rsid w:val="002328D7"/>
    <w:rsid w:val="00232E72"/>
    <w:rsid w:val="002368ED"/>
    <w:rsid w:val="00236987"/>
    <w:rsid w:val="00236CFC"/>
    <w:rsid w:val="00240E72"/>
    <w:rsid w:val="002412DE"/>
    <w:rsid w:val="00241B77"/>
    <w:rsid w:val="00241EB9"/>
    <w:rsid w:val="0024274E"/>
    <w:rsid w:val="00243AB7"/>
    <w:rsid w:val="00244CBF"/>
    <w:rsid w:val="00246BB0"/>
    <w:rsid w:val="00247949"/>
    <w:rsid w:val="0025110E"/>
    <w:rsid w:val="00251226"/>
    <w:rsid w:val="00251AF5"/>
    <w:rsid w:val="00251FFF"/>
    <w:rsid w:val="00252B3B"/>
    <w:rsid w:val="00254C05"/>
    <w:rsid w:val="002550A2"/>
    <w:rsid w:val="002551E7"/>
    <w:rsid w:val="00257FBA"/>
    <w:rsid w:val="002604C3"/>
    <w:rsid w:val="00260D7A"/>
    <w:rsid w:val="00261737"/>
    <w:rsid w:val="0026243B"/>
    <w:rsid w:val="0026301F"/>
    <w:rsid w:val="002632C8"/>
    <w:rsid w:val="00263B8A"/>
    <w:rsid w:val="00263C32"/>
    <w:rsid w:val="0026410D"/>
    <w:rsid w:val="00265B12"/>
    <w:rsid w:val="00265F24"/>
    <w:rsid w:val="00266538"/>
    <w:rsid w:val="00267594"/>
    <w:rsid w:val="0027150C"/>
    <w:rsid w:val="0027463A"/>
    <w:rsid w:val="00274AD7"/>
    <w:rsid w:val="00275B73"/>
    <w:rsid w:val="00277AEE"/>
    <w:rsid w:val="00281709"/>
    <w:rsid w:val="00282449"/>
    <w:rsid w:val="00282C23"/>
    <w:rsid w:val="002830CF"/>
    <w:rsid w:val="002848B4"/>
    <w:rsid w:val="002849B6"/>
    <w:rsid w:val="00285E8E"/>
    <w:rsid w:val="002869BB"/>
    <w:rsid w:val="00286F1A"/>
    <w:rsid w:val="00290A71"/>
    <w:rsid w:val="0029100A"/>
    <w:rsid w:val="00291DFE"/>
    <w:rsid w:val="002948A8"/>
    <w:rsid w:val="0029524D"/>
    <w:rsid w:val="002957CA"/>
    <w:rsid w:val="00295D26"/>
    <w:rsid w:val="00296455"/>
    <w:rsid w:val="002A03A1"/>
    <w:rsid w:val="002A1F15"/>
    <w:rsid w:val="002A2C09"/>
    <w:rsid w:val="002A5B53"/>
    <w:rsid w:val="002A5E0E"/>
    <w:rsid w:val="002A6834"/>
    <w:rsid w:val="002A704D"/>
    <w:rsid w:val="002A7F71"/>
    <w:rsid w:val="002A7FB8"/>
    <w:rsid w:val="002B3570"/>
    <w:rsid w:val="002B3F37"/>
    <w:rsid w:val="002B5425"/>
    <w:rsid w:val="002B7258"/>
    <w:rsid w:val="002B78F3"/>
    <w:rsid w:val="002B7A29"/>
    <w:rsid w:val="002B7F2D"/>
    <w:rsid w:val="002C09FD"/>
    <w:rsid w:val="002C0B9A"/>
    <w:rsid w:val="002C2A19"/>
    <w:rsid w:val="002C36E2"/>
    <w:rsid w:val="002C48F0"/>
    <w:rsid w:val="002C495D"/>
    <w:rsid w:val="002C5FAE"/>
    <w:rsid w:val="002C7E3F"/>
    <w:rsid w:val="002D2568"/>
    <w:rsid w:val="002D3C0D"/>
    <w:rsid w:val="002D3C99"/>
    <w:rsid w:val="002D447A"/>
    <w:rsid w:val="002D57FB"/>
    <w:rsid w:val="002D6318"/>
    <w:rsid w:val="002D66FB"/>
    <w:rsid w:val="002E12C3"/>
    <w:rsid w:val="002E217B"/>
    <w:rsid w:val="002E26C3"/>
    <w:rsid w:val="002E5677"/>
    <w:rsid w:val="002E61DF"/>
    <w:rsid w:val="002E780F"/>
    <w:rsid w:val="002F0DAA"/>
    <w:rsid w:val="002F176F"/>
    <w:rsid w:val="002F2691"/>
    <w:rsid w:val="002F2A84"/>
    <w:rsid w:val="002F2DE2"/>
    <w:rsid w:val="002F4B9F"/>
    <w:rsid w:val="002F51FB"/>
    <w:rsid w:val="002F54AF"/>
    <w:rsid w:val="002F57EF"/>
    <w:rsid w:val="002F5BD8"/>
    <w:rsid w:val="002F5CB0"/>
    <w:rsid w:val="00300418"/>
    <w:rsid w:val="0030148E"/>
    <w:rsid w:val="0030324D"/>
    <w:rsid w:val="00303739"/>
    <w:rsid w:val="003042EB"/>
    <w:rsid w:val="00304C7A"/>
    <w:rsid w:val="00305687"/>
    <w:rsid w:val="003064C0"/>
    <w:rsid w:val="003064C7"/>
    <w:rsid w:val="003072B5"/>
    <w:rsid w:val="00307A45"/>
    <w:rsid w:val="003115C8"/>
    <w:rsid w:val="00311D34"/>
    <w:rsid w:val="00314730"/>
    <w:rsid w:val="003148DD"/>
    <w:rsid w:val="00315EA0"/>
    <w:rsid w:val="00315FC8"/>
    <w:rsid w:val="00316696"/>
    <w:rsid w:val="0031672C"/>
    <w:rsid w:val="0032466B"/>
    <w:rsid w:val="00324765"/>
    <w:rsid w:val="003249B4"/>
    <w:rsid w:val="00324D19"/>
    <w:rsid w:val="0032561A"/>
    <w:rsid w:val="00326571"/>
    <w:rsid w:val="003304A0"/>
    <w:rsid w:val="00331A0D"/>
    <w:rsid w:val="00333A2C"/>
    <w:rsid w:val="00333BFA"/>
    <w:rsid w:val="003362AC"/>
    <w:rsid w:val="00336655"/>
    <w:rsid w:val="00336B38"/>
    <w:rsid w:val="0033735B"/>
    <w:rsid w:val="003378C4"/>
    <w:rsid w:val="00337BAA"/>
    <w:rsid w:val="00337D7C"/>
    <w:rsid w:val="00337F67"/>
    <w:rsid w:val="0034119F"/>
    <w:rsid w:val="00343530"/>
    <w:rsid w:val="003442B4"/>
    <w:rsid w:val="00345746"/>
    <w:rsid w:val="00347E70"/>
    <w:rsid w:val="003501B3"/>
    <w:rsid w:val="0035031D"/>
    <w:rsid w:val="0035178B"/>
    <w:rsid w:val="0035210C"/>
    <w:rsid w:val="00354BAF"/>
    <w:rsid w:val="003558C3"/>
    <w:rsid w:val="003559E6"/>
    <w:rsid w:val="003564D3"/>
    <w:rsid w:val="00356D6C"/>
    <w:rsid w:val="003602A1"/>
    <w:rsid w:val="0036052D"/>
    <w:rsid w:val="00361729"/>
    <w:rsid w:val="003627D6"/>
    <w:rsid w:val="0036343C"/>
    <w:rsid w:val="00363802"/>
    <w:rsid w:val="0036458C"/>
    <w:rsid w:val="00367E7F"/>
    <w:rsid w:val="003714F5"/>
    <w:rsid w:val="00371C27"/>
    <w:rsid w:val="0037232B"/>
    <w:rsid w:val="00375370"/>
    <w:rsid w:val="00376912"/>
    <w:rsid w:val="00376CE4"/>
    <w:rsid w:val="0037790F"/>
    <w:rsid w:val="003801C1"/>
    <w:rsid w:val="00380D69"/>
    <w:rsid w:val="003813E4"/>
    <w:rsid w:val="00384FB1"/>
    <w:rsid w:val="003853A5"/>
    <w:rsid w:val="00385571"/>
    <w:rsid w:val="0038648A"/>
    <w:rsid w:val="00386618"/>
    <w:rsid w:val="00386F1F"/>
    <w:rsid w:val="00387797"/>
    <w:rsid w:val="00390030"/>
    <w:rsid w:val="00394F91"/>
    <w:rsid w:val="00395A52"/>
    <w:rsid w:val="00395BD6"/>
    <w:rsid w:val="00395FD9"/>
    <w:rsid w:val="003969F4"/>
    <w:rsid w:val="00396A37"/>
    <w:rsid w:val="00397752"/>
    <w:rsid w:val="003A11C9"/>
    <w:rsid w:val="003A14C7"/>
    <w:rsid w:val="003A20B2"/>
    <w:rsid w:val="003A2310"/>
    <w:rsid w:val="003A305E"/>
    <w:rsid w:val="003A3A40"/>
    <w:rsid w:val="003A41B3"/>
    <w:rsid w:val="003A429D"/>
    <w:rsid w:val="003A45BD"/>
    <w:rsid w:val="003A56C0"/>
    <w:rsid w:val="003A60CE"/>
    <w:rsid w:val="003A749E"/>
    <w:rsid w:val="003A7677"/>
    <w:rsid w:val="003B2598"/>
    <w:rsid w:val="003B25BA"/>
    <w:rsid w:val="003B5422"/>
    <w:rsid w:val="003B5521"/>
    <w:rsid w:val="003B57B7"/>
    <w:rsid w:val="003B6DD2"/>
    <w:rsid w:val="003B7634"/>
    <w:rsid w:val="003C2929"/>
    <w:rsid w:val="003C29FC"/>
    <w:rsid w:val="003C3810"/>
    <w:rsid w:val="003C50D9"/>
    <w:rsid w:val="003C6CB6"/>
    <w:rsid w:val="003C7EA0"/>
    <w:rsid w:val="003D1133"/>
    <w:rsid w:val="003D1B3E"/>
    <w:rsid w:val="003D23FC"/>
    <w:rsid w:val="003D3997"/>
    <w:rsid w:val="003D3B40"/>
    <w:rsid w:val="003D71BF"/>
    <w:rsid w:val="003E02EB"/>
    <w:rsid w:val="003E1451"/>
    <w:rsid w:val="003E1988"/>
    <w:rsid w:val="003E1B3F"/>
    <w:rsid w:val="003E2DAB"/>
    <w:rsid w:val="003E2DDE"/>
    <w:rsid w:val="003E3208"/>
    <w:rsid w:val="003E39AD"/>
    <w:rsid w:val="003E39D9"/>
    <w:rsid w:val="003E3A76"/>
    <w:rsid w:val="003E4666"/>
    <w:rsid w:val="003E4DF9"/>
    <w:rsid w:val="003E53AD"/>
    <w:rsid w:val="003E6146"/>
    <w:rsid w:val="003E6626"/>
    <w:rsid w:val="003E6652"/>
    <w:rsid w:val="003E75AA"/>
    <w:rsid w:val="003E7992"/>
    <w:rsid w:val="003E7FBE"/>
    <w:rsid w:val="003F0193"/>
    <w:rsid w:val="003F1329"/>
    <w:rsid w:val="003F22F1"/>
    <w:rsid w:val="003F265A"/>
    <w:rsid w:val="003F3149"/>
    <w:rsid w:val="003F37B2"/>
    <w:rsid w:val="003F5752"/>
    <w:rsid w:val="003F6126"/>
    <w:rsid w:val="003F654A"/>
    <w:rsid w:val="003F7685"/>
    <w:rsid w:val="003F771A"/>
    <w:rsid w:val="00400563"/>
    <w:rsid w:val="00401280"/>
    <w:rsid w:val="004025E1"/>
    <w:rsid w:val="00403349"/>
    <w:rsid w:val="004041FF"/>
    <w:rsid w:val="0040489E"/>
    <w:rsid w:val="00404A04"/>
    <w:rsid w:val="0040565B"/>
    <w:rsid w:val="00405DFE"/>
    <w:rsid w:val="00406C5F"/>
    <w:rsid w:val="00406EA4"/>
    <w:rsid w:val="00407C42"/>
    <w:rsid w:val="00410C73"/>
    <w:rsid w:val="004131D9"/>
    <w:rsid w:val="00414DCE"/>
    <w:rsid w:val="00414E8B"/>
    <w:rsid w:val="0041618D"/>
    <w:rsid w:val="0041735F"/>
    <w:rsid w:val="004177F3"/>
    <w:rsid w:val="00417FDB"/>
    <w:rsid w:val="00422763"/>
    <w:rsid w:val="004242CB"/>
    <w:rsid w:val="004248D1"/>
    <w:rsid w:val="004251CA"/>
    <w:rsid w:val="004267D0"/>
    <w:rsid w:val="00427F0A"/>
    <w:rsid w:val="00430642"/>
    <w:rsid w:val="00430797"/>
    <w:rsid w:val="00430FF7"/>
    <w:rsid w:val="00431545"/>
    <w:rsid w:val="004321A2"/>
    <w:rsid w:val="00432F22"/>
    <w:rsid w:val="0043456F"/>
    <w:rsid w:val="00434FD1"/>
    <w:rsid w:val="00436062"/>
    <w:rsid w:val="004360E0"/>
    <w:rsid w:val="00436954"/>
    <w:rsid w:val="00436A10"/>
    <w:rsid w:val="0043729C"/>
    <w:rsid w:val="00440FD6"/>
    <w:rsid w:val="00442392"/>
    <w:rsid w:val="00442F62"/>
    <w:rsid w:val="00443141"/>
    <w:rsid w:val="00443989"/>
    <w:rsid w:val="00443991"/>
    <w:rsid w:val="00443F36"/>
    <w:rsid w:val="00444744"/>
    <w:rsid w:val="00444A98"/>
    <w:rsid w:val="0044506F"/>
    <w:rsid w:val="004464DA"/>
    <w:rsid w:val="00447443"/>
    <w:rsid w:val="00447B97"/>
    <w:rsid w:val="004509BA"/>
    <w:rsid w:val="0045378C"/>
    <w:rsid w:val="004547B5"/>
    <w:rsid w:val="004576B5"/>
    <w:rsid w:val="004577E3"/>
    <w:rsid w:val="00457EAB"/>
    <w:rsid w:val="00460512"/>
    <w:rsid w:val="004608CD"/>
    <w:rsid w:val="004644C4"/>
    <w:rsid w:val="00464C17"/>
    <w:rsid w:val="00464ECA"/>
    <w:rsid w:val="004656D7"/>
    <w:rsid w:val="00466BE8"/>
    <w:rsid w:val="00467708"/>
    <w:rsid w:val="00467DDE"/>
    <w:rsid w:val="0047090A"/>
    <w:rsid w:val="004710BA"/>
    <w:rsid w:val="004711D2"/>
    <w:rsid w:val="004725F7"/>
    <w:rsid w:val="00472DFC"/>
    <w:rsid w:val="00473A61"/>
    <w:rsid w:val="00473D9C"/>
    <w:rsid w:val="004741A9"/>
    <w:rsid w:val="00476342"/>
    <w:rsid w:val="00480380"/>
    <w:rsid w:val="00480DE8"/>
    <w:rsid w:val="00480E47"/>
    <w:rsid w:val="00480E5E"/>
    <w:rsid w:val="00481060"/>
    <w:rsid w:val="00482256"/>
    <w:rsid w:val="0048333E"/>
    <w:rsid w:val="00483C45"/>
    <w:rsid w:val="00483E76"/>
    <w:rsid w:val="00485127"/>
    <w:rsid w:val="004856E6"/>
    <w:rsid w:val="00487D95"/>
    <w:rsid w:val="00487E90"/>
    <w:rsid w:val="00487FF3"/>
    <w:rsid w:val="004910F1"/>
    <w:rsid w:val="0049349C"/>
    <w:rsid w:val="004935C9"/>
    <w:rsid w:val="004939B1"/>
    <w:rsid w:val="00494262"/>
    <w:rsid w:val="00494BC4"/>
    <w:rsid w:val="00494F39"/>
    <w:rsid w:val="004952D9"/>
    <w:rsid w:val="00495665"/>
    <w:rsid w:val="004959F0"/>
    <w:rsid w:val="0049611B"/>
    <w:rsid w:val="004969A0"/>
    <w:rsid w:val="00497B79"/>
    <w:rsid w:val="004A3898"/>
    <w:rsid w:val="004A3A30"/>
    <w:rsid w:val="004A52D4"/>
    <w:rsid w:val="004A6035"/>
    <w:rsid w:val="004A6849"/>
    <w:rsid w:val="004B044D"/>
    <w:rsid w:val="004B065D"/>
    <w:rsid w:val="004B16BC"/>
    <w:rsid w:val="004B1E95"/>
    <w:rsid w:val="004B1F9E"/>
    <w:rsid w:val="004B2059"/>
    <w:rsid w:val="004B3772"/>
    <w:rsid w:val="004B3DFC"/>
    <w:rsid w:val="004B47A3"/>
    <w:rsid w:val="004B4D38"/>
    <w:rsid w:val="004B639A"/>
    <w:rsid w:val="004B6BBE"/>
    <w:rsid w:val="004B6E49"/>
    <w:rsid w:val="004B70E0"/>
    <w:rsid w:val="004B7560"/>
    <w:rsid w:val="004B7DB8"/>
    <w:rsid w:val="004C05E1"/>
    <w:rsid w:val="004C38AA"/>
    <w:rsid w:val="004C3F2B"/>
    <w:rsid w:val="004C42FB"/>
    <w:rsid w:val="004C5204"/>
    <w:rsid w:val="004C72CC"/>
    <w:rsid w:val="004C7AB6"/>
    <w:rsid w:val="004D0531"/>
    <w:rsid w:val="004D1544"/>
    <w:rsid w:val="004D224E"/>
    <w:rsid w:val="004D291C"/>
    <w:rsid w:val="004D4599"/>
    <w:rsid w:val="004D5831"/>
    <w:rsid w:val="004D6432"/>
    <w:rsid w:val="004D65D3"/>
    <w:rsid w:val="004D683A"/>
    <w:rsid w:val="004D7A9B"/>
    <w:rsid w:val="004E0C73"/>
    <w:rsid w:val="004E0F0B"/>
    <w:rsid w:val="004E1771"/>
    <w:rsid w:val="004E20EF"/>
    <w:rsid w:val="004E2138"/>
    <w:rsid w:val="004E5B0D"/>
    <w:rsid w:val="004E61FB"/>
    <w:rsid w:val="004F117C"/>
    <w:rsid w:val="004F15A1"/>
    <w:rsid w:val="004F2B6F"/>
    <w:rsid w:val="004F373D"/>
    <w:rsid w:val="004F3CEB"/>
    <w:rsid w:val="004F6F50"/>
    <w:rsid w:val="0050137E"/>
    <w:rsid w:val="00502160"/>
    <w:rsid w:val="005036A6"/>
    <w:rsid w:val="00503B2E"/>
    <w:rsid w:val="00506682"/>
    <w:rsid w:val="00506E6C"/>
    <w:rsid w:val="00511371"/>
    <w:rsid w:val="005126CA"/>
    <w:rsid w:val="00513713"/>
    <w:rsid w:val="00514168"/>
    <w:rsid w:val="005145C7"/>
    <w:rsid w:val="00515B37"/>
    <w:rsid w:val="005162B0"/>
    <w:rsid w:val="00516427"/>
    <w:rsid w:val="0051667A"/>
    <w:rsid w:val="00516903"/>
    <w:rsid w:val="00517207"/>
    <w:rsid w:val="0052032D"/>
    <w:rsid w:val="00520920"/>
    <w:rsid w:val="00521095"/>
    <w:rsid w:val="00521A23"/>
    <w:rsid w:val="00522CEE"/>
    <w:rsid w:val="005231F6"/>
    <w:rsid w:val="0052359A"/>
    <w:rsid w:val="005240C2"/>
    <w:rsid w:val="005244C5"/>
    <w:rsid w:val="00524572"/>
    <w:rsid w:val="005263ED"/>
    <w:rsid w:val="00527BB9"/>
    <w:rsid w:val="00531460"/>
    <w:rsid w:val="005319B6"/>
    <w:rsid w:val="00531ACF"/>
    <w:rsid w:val="00532328"/>
    <w:rsid w:val="00532656"/>
    <w:rsid w:val="00532B66"/>
    <w:rsid w:val="00532EF6"/>
    <w:rsid w:val="00533C08"/>
    <w:rsid w:val="00534518"/>
    <w:rsid w:val="00534B9F"/>
    <w:rsid w:val="00534D3E"/>
    <w:rsid w:val="005367ED"/>
    <w:rsid w:val="00537525"/>
    <w:rsid w:val="00537538"/>
    <w:rsid w:val="00537555"/>
    <w:rsid w:val="00537BD9"/>
    <w:rsid w:val="0054007A"/>
    <w:rsid w:val="005407EF"/>
    <w:rsid w:val="0054393E"/>
    <w:rsid w:val="00544659"/>
    <w:rsid w:val="00544A15"/>
    <w:rsid w:val="00545A76"/>
    <w:rsid w:val="005501F2"/>
    <w:rsid w:val="0055131B"/>
    <w:rsid w:val="00551931"/>
    <w:rsid w:val="005533AE"/>
    <w:rsid w:val="00553871"/>
    <w:rsid w:val="005558A4"/>
    <w:rsid w:val="005578BF"/>
    <w:rsid w:val="0056070C"/>
    <w:rsid w:val="00560881"/>
    <w:rsid w:val="005626E6"/>
    <w:rsid w:val="00563D27"/>
    <w:rsid w:val="005645BE"/>
    <w:rsid w:val="00565DC2"/>
    <w:rsid w:val="0056664A"/>
    <w:rsid w:val="00566BA7"/>
    <w:rsid w:val="00570269"/>
    <w:rsid w:val="00571C5A"/>
    <w:rsid w:val="0057305A"/>
    <w:rsid w:val="0057395A"/>
    <w:rsid w:val="00574AE1"/>
    <w:rsid w:val="005773C0"/>
    <w:rsid w:val="00577EA8"/>
    <w:rsid w:val="005807CE"/>
    <w:rsid w:val="00581930"/>
    <w:rsid w:val="00581AE7"/>
    <w:rsid w:val="00582006"/>
    <w:rsid w:val="005821DE"/>
    <w:rsid w:val="00583026"/>
    <w:rsid w:val="005855BB"/>
    <w:rsid w:val="005865B9"/>
    <w:rsid w:val="00586BC7"/>
    <w:rsid w:val="00587A13"/>
    <w:rsid w:val="00587BE1"/>
    <w:rsid w:val="00590EDD"/>
    <w:rsid w:val="0059252D"/>
    <w:rsid w:val="00593967"/>
    <w:rsid w:val="00593CC2"/>
    <w:rsid w:val="00593FDA"/>
    <w:rsid w:val="00594850"/>
    <w:rsid w:val="00597114"/>
    <w:rsid w:val="00597F0D"/>
    <w:rsid w:val="005A0A92"/>
    <w:rsid w:val="005A2693"/>
    <w:rsid w:val="005A28C6"/>
    <w:rsid w:val="005A29A6"/>
    <w:rsid w:val="005A365E"/>
    <w:rsid w:val="005A3979"/>
    <w:rsid w:val="005A483A"/>
    <w:rsid w:val="005A4D0C"/>
    <w:rsid w:val="005A558B"/>
    <w:rsid w:val="005A5A8D"/>
    <w:rsid w:val="005A7CCB"/>
    <w:rsid w:val="005A7E7E"/>
    <w:rsid w:val="005B0662"/>
    <w:rsid w:val="005B1C39"/>
    <w:rsid w:val="005B2739"/>
    <w:rsid w:val="005B29CF"/>
    <w:rsid w:val="005B36D4"/>
    <w:rsid w:val="005B4425"/>
    <w:rsid w:val="005B6069"/>
    <w:rsid w:val="005B6DE0"/>
    <w:rsid w:val="005B7CEE"/>
    <w:rsid w:val="005C01C1"/>
    <w:rsid w:val="005C0F8A"/>
    <w:rsid w:val="005C3689"/>
    <w:rsid w:val="005C4BB4"/>
    <w:rsid w:val="005C53E8"/>
    <w:rsid w:val="005C6544"/>
    <w:rsid w:val="005C6CF9"/>
    <w:rsid w:val="005C6DFE"/>
    <w:rsid w:val="005C6F7A"/>
    <w:rsid w:val="005C7084"/>
    <w:rsid w:val="005C747D"/>
    <w:rsid w:val="005C78C5"/>
    <w:rsid w:val="005C7C05"/>
    <w:rsid w:val="005D38C4"/>
    <w:rsid w:val="005D667A"/>
    <w:rsid w:val="005E0583"/>
    <w:rsid w:val="005E088B"/>
    <w:rsid w:val="005E109B"/>
    <w:rsid w:val="005E22F7"/>
    <w:rsid w:val="005E2590"/>
    <w:rsid w:val="005E2DDB"/>
    <w:rsid w:val="005E325E"/>
    <w:rsid w:val="005E5044"/>
    <w:rsid w:val="005E54D3"/>
    <w:rsid w:val="005E6359"/>
    <w:rsid w:val="005E7455"/>
    <w:rsid w:val="005E7F2B"/>
    <w:rsid w:val="005F0A93"/>
    <w:rsid w:val="005F0EE2"/>
    <w:rsid w:val="005F1370"/>
    <w:rsid w:val="005F1567"/>
    <w:rsid w:val="005F2864"/>
    <w:rsid w:val="005F49E0"/>
    <w:rsid w:val="006003F2"/>
    <w:rsid w:val="00600565"/>
    <w:rsid w:val="00602DA6"/>
    <w:rsid w:val="00603B46"/>
    <w:rsid w:val="00604276"/>
    <w:rsid w:val="00605227"/>
    <w:rsid w:val="0060618D"/>
    <w:rsid w:val="006075E0"/>
    <w:rsid w:val="00610D67"/>
    <w:rsid w:val="0061128D"/>
    <w:rsid w:val="00612606"/>
    <w:rsid w:val="00613099"/>
    <w:rsid w:val="00616517"/>
    <w:rsid w:val="00617E3E"/>
    <w:rsid w:val="00617FC8"/>
    <w:rsid w:val="00621D07"/>
    <w:rsid w:val="00624055"/>
    <w:rsid w:val="00624C69"/>
    <w:rsid w:val="00624DE3"/>
    <w:rsid w:val="00624E69"/>
    <w:rsid w:val="0062504C"/>
    <w:rsid w:val="0063253B"/>
    <w:rsid w:val="00632580"/>
    <w:rsid w:val="00633206"/>
    <w:rsid w:val="0063403F"/>
    <w:rsid w:val="00640E89"/>
    <w:rsid w:val="00641B2C"/>
    <w:rsid w:val="0064242D"/>
    <w:rsid w:val="00643035"/>
    <w:rsid w:val="00644134"/>
    <w:rsid w:val="00644F2A"/>
    <w:rsid w:val="006459A7"/>
    <w:rsid w:val="00646330"/>
    <w:rsid w:val="00646817"/>
    <w:rsid w:val="00651DFD"/>
    <w:rsid w:val="00654C44"/>
    <w:rsid w:val="0065531D"/>
    <w:rsid w:val="00655DB7"/>
    <w:rsid w:val="00657E72"/>
    <w:rsid w:val="00662761"/>
    <w:rsid w:val="00662A51"/>
    <w:rsid w:val="006633B2"/>
    <w:rsid w:val="00665021"/>
    <w:rsid w:val="006657EF"/>
    <w:rsid w:val="0066586F"/>
    <w:rsid w:val="00667AB5"/>
    <w:rsid w:val="00670D0E"/>
    <w:rsid w:val="00672876"/>
    <w:rsid w:val="00672D2A"/>
    <w:rsid w:val="0067310B"/>
    <w:rsid w:val="00673654"/>
    <w:rsid w:val="00673CE6"/>
    <w:rsid w:val="00673D5D"/>
    <w:rsid w:val="006769A9"/>
    <w:rsid w:val="00676A67"/>
    <w:rsid w:val="00677ED2"/>
    <w:rsid w:val="0068138B"/>
    <w:rsid w:val="006813E1"/>
    <w:rsid w:val="00681A66"/>
    <w:rsid w:val="00682E19"/>
    <w:rsid w:val="006832B0"/>
    <w:rsid w:val="006847FE"/>
    <w:rsid w:val="00684A24"/>
    <w:rsid w:val="00685CAE"/>
    <w:rsid w:val="00685D6E"/>
    <w:rsid w:val="0068709A"/>
    <w:rsid w:val="006873D8"/>
    <w:rsid w:val="006879DD"/>
    <w:rsid w:val="006906EB"/>
    <w:rsid w:val="0069071D"/>
    <w:rsid w:val="006937F4"/>
    <w:rsid w:val="006963D7"/>
    <w:rsid w:val="00697DB0"/>
    <w:rsid w:val="006A1E43"/>
    <w:rsid w:val="006A3985"/>
    <w:rsid w:val="006A7CED"/>
    <w:rsid w:val="006B164D"/>
    <w:rsid w:val="006B1CD2"/>
    <w:rsid w:val="006B2BCD"/>
    <w:rsid w:val="006B38D7"/>
    <w:rsid w:val="006B6B92"/>
    <w:rsid w:val="006B6E08"/>
    <w:rsid w:val="006B7804"/>
    <w:rsid w:val="006B7DBB"/>
    <w:rsid w:val="006C0041"/>
    <w:rsid w:val="006C0E24"/>
    <w:rsid w:val="006C17EF"/>
    <w:rsid w:val="006C1C86"/>
    <w:rsid w:val="006C2A70"/>
    <w:rsid w:val="006C4AB2"/>
    <w:rsid w:val="006C6E42"/>
    <w:rsid w:val="006C7396"/>
    <w:rsid w:val="006D074B"/>
    <w:rsid w:val="006D298F"/>
    <w:rsid w:val="006D2D6C"/>
    <w:rsid w:val="006D3AFF"/>
    <w:rsid w:val="006D3E5E"/>
    <w:rsid w:val="006D4619"/>
    <w:rsid w:val="006D760D"/>
    <w:rsid w:val="006E4B1B"/>
    <w:rsid w:val="006E6ED5"/>
    <w:rsid w:val="006E75F2"/>
    <w:rsid w:val="006E7A0D"/>
    <w:rsid w:val="006F0B91"/>
    <w:rsid w:val="006F16F3"/>
    <w:rsid w:val="006F28F7"/>
    <w:rsid w:val="006F61F2"/>
    <w:rsid w:val="0070014E"/>
    <w:rsid w:val="00703135"/>
    <w:rsid w:val="00704884"/>
    <w:rsid w:val="007057A8"/>
    <w:rsid w:val="007057C9"/>
    <w:rsid w:val="00706ADE"/>
    <w:rsid w:val="00706F9D"/>
    <w:rsid w:val="00707B95"/>
    <w:rsid w:val="007105EE"/>
    <w:rsid w:val="00710E38"/>
    <w:rsid w:val="00711FB6"/>
    <w:rsid w:val="00714569"/>
    <w:rsid w:val="00716324"/>
    <w:rsid w:val="00716F9E"/>
    <w:rsid w:val="00720354"/>
    <w:rsid w:val="00720A81"/>
    <w:rsid w:val="00720A90"/>
    <w:rsid w:val="00721874"/>
    <w:rsid w:val="00722514"/>
    <w:rsid w:val="00723B4D"/>
    <w:rsid w:val="007242C8"/>
    <w:rsid w:val="00725849"/>
    <w:rsid w:val="007279C5"/>
    <w:rsid w:val="007304AB"/>
    <w:rsid w:val="007326C5"/>
    <w:rsid w:val="00733086"/>
    <w:rsid w:val="00733A1C"/>
    <w:rsid w:val="00734190"/>
    <w:rsid w:val="007341A4"/>
    <w:rsid w:val="007344CC"/>
    <w:rsid w:val="00735B23"/>
    <w:rsid w:val="0073679D"/>
    <w:rsid w:val="00736A28"/>
    <w:rsid w:val="00736BB2"/>
    <w:rsid w:val="00740F8C"/>
    <w:rsid w:val="00741201"/>
    <w:rsid w:val="007438C8"/>
    <w:rsid w:val="00744142"/>
    <w:rsid w:val="007442D5"/>
    <w:rsid w:val="00744580"/>
    <w:rsid w:val="007448B4"/>
    <w:rsid w:val="00745960"/>
    <w:rsid w:val="00745FFF"/>
    <w:rsid w:val="007464BD"/>
    <w:rsid w:val="00746624"/>
    <w:rsid w:val="0074741C"/>
    <w:rsid w:val="00747B8F"/>
    <w:rsid w:val="00750A9E"/>
    <w:rsid w:val="00750ECB"/>
    <w:rsid w:val="00754EEC"/>
    <w:rsid w:val="0076051E"/>
    <w:rsid w:val="0076151D"/>
    <w:rsid w:val="00761915"/>
    <w:rsid w:val="00761E6C"/>
    <w:rsid w:val="007624B5"/>
    <w:rsid w:val="0076338E"/>
    <w:rsid w:val="00764C38"/>
    <w:rsid w:val="0076630A"/>
    <w:rsid w:val="00766B24"/>
    <w:rsid w:val="00767B5D"/>
    <w:rsid w:val="007708AC"/>
    <w:rsid w:val="00771C55"/>
    <w:rsid w:val="00771F80"/>
    <w:rsid w:val="007735BE"/>
    <w:rsid w:val="00775519"/>
    <w:rsid w:val="00776069"/>
    <w:rsid w:val="00781095"/>
    <w:rsid w:val="007822D9"/>
    <w:rsid w:val="00782E5D"/>
    <w:rsid w:val="00784157"/>
    <w:rsid w:val="0078498D"/>
    <w:rsid w:val="00785672"/>
    <w:rsid w:val="00790925"/>
    <w:rsid w:val="00790D92"/>
    <w:rsid w:val="00790FB8"/>
    <w:rsid w:val="00791FD1"/>
    <w:rsid w:val="00792B6D"/>
    <w:rsid w:val="007930DA"/>
    <w:rsid w:val="0079326A"/>
    <w:rsid w:val="007935CE"/>
    <w:rsid w:val="0079371D"/>
    <w:rsid w:val="00793838"/>
    <w:rsid w:val="007962C9"/>
    <w:rsid w:val="0079687B"/>
    <w:rsid w:val="007973B2"/>
    <w:rsid w:val="00797922"/>
    <w:rsid w:val="007A0006"/>
    <w:rsid w:val="007A12B7"/>
    <w:rsid w:val="007A2649"/>
    <w:rsid w:val="007A28C0"/>
    <w:rsid w:val="007A2AD9"/>
    <w:rsid w:val="007A2C03"/>
    <w:rsid w:val="007A38D7"/>
    <w:rsid w:val="007A3E39"/>
    <w:rsid w:val="007A5304"/>
    <w:rsid w:val="007A53F6"/>
    <w:rsid w:val="007A5DC6"/>
    <w:rsid w:val="007A6996"/>
    <w:rsid w:val="007A7381"/>
    <w:rsid w:val="007B1D8A"/>
    <w:rsid w:val="007B2963"/>
    <w:rsid w:val="007B3070"/>
    <w:rsid w:val="007B339A"/>
    <w:rsid w:val="007B5002"/>
    <w:rsid w:val="007B5A33"/>
    <w:rsid w:val="007B5BDA"/>
    <w:rsid w:val="007B7CC3"/>
    <w:rsid w:val="007C20CF"/>
    <w:rsid w:val="007C387A"/>
    <w:rsid w:val="007C4F65"/>
    <w:rsid w:val="007C75D5"/>
    <w:rsid w:val="007C765D"/>
    <w:rsid w:val="007C7865"/>
    <w:rsid w:val="007C7D5B"/>
    <w:rsid w:val="007D28CD"/>
    <w:rsid w:val="007D2E1C"/>
    <w:rsid w:val="007D6558"/>
    <w:rsid w:val="007D7C45"/>
    <w:rsid w:val="007E09F6"/>
    <w:rsid w:val="007E2478"/>
    <w:rsid w:val="007E41AF"/>
    <w:rsid w:val="007E61E6"/>
    <w:rsid w:val="007E65A1"/>
    <w:rsid w:val="007E7484"/>
    <w:rsid w:val="007E7AEF"/>
    <w:rsid w:val="007E7D7D"/>
    <w:rsid w:val="007F021B"/>
    <w:rsid w:val="007F09C7"/>
    <w:rsid w:val="007F1BC4"/>
    <w:rsid w:val="007F234C"/>
    <w:rsid w:val="007F406B"/>
    <w:rsid w:val="007F5516"/>
    <w:rsid w:val="007F6D97"/>
    <w:rsid w:val="007F6E76"/>
    <w:rsid w:val="007F7744"/>
    <w:rsid w:val="007F7A78"/>
    <w:rsid w:val="00800109"/>
    <w:rsid w:val="00800261"/>
    <w:rsid w:val="00801B79"/>
    <w:rsid w:val="00801F76"/>
    <w:rsid w:val="00802B57"/>
    <w:rsid w:val="00805044"/>
    <w:rsid w:val="00806217"/>
    <w:rsid w:val="008077D0"/>
    <w:rsid w:val="00810A6C"/>
    <w:rsid w:val="00810D34"/>
    <w:rsid w:val="00810ECD"/>
    <w:rsid w:val="00813198"/>
    <w:rsid w:val="00816389"/>
    <w:rsid w:val="0081723E"/>
    <w:rsid w:val="00820701"/>
    <w:rsid w:val="00821639"/>
    <w:rsid w:val="00821A35"/>
    <w:rsid w:val="00821F3F"/>
    <w:rsid w:val="00822814"/>
    <w:rsid w:val="0082356B"/>
    <w:rsid w:val="0082611C"/>
    <w:rsid w:val="0083078A"/>
    <w:rsid w:val="00830BA4"/>
    <w:rsid w:val="00830DDB"/>
    <w:rsid w:val="00831C55"/>
    <w:rsid w:val="0083234A"/>
    <w:rsid w:val="00834148"/>
    <w:rsid w:val="00834303"/>
    <w:rsid w:val="008346F8"/>
    <w:rsid w:val="00834F7C"/>
    <w:rsid w:val="00835276"/>
    <w:rsid w:val="00837833"/>
    <w:rsid w:val="008408EF"/>
    <w:rsid w:val="00841072"/>
    <w:rsid w:val="00842A86"/>
    <w:rsid w:val="00844267"/>
    <w:rsid w:val="00844730"/>
    <w:rsid w:val="00845ABC"/>
    <w:rsid w:val="00845D01"/>
    <w:rsid w:val="00846A40"/>
    <w:rsid w:val="008470E6"/>
    <w:rsid w:val="00847878"/>
    <w:rsid w:val="008478A0"/>
    <w:rsid w:val="00847B29"/>
    <w:rsid w:val="008505F6"/>
    <w:rsid w:val="00850BA1"/>
    <w:rsid w:val="00851BBE"/>
    <w:rsid w:val="00851CF2"/>
    <w:rsid w:val="008527CE"/>
    <w:rsid w:val="00853FBD"/>
    <w:rsid w:val="00854290"/>
    <w:rsid w:val="00854B2B"/>
    <w:rsid w:val="008556AD"/>
    <w:rsid w:val="00855BD0"/>
    <w:rsid w:val="00856415"/>
    <w:rsid w:val="008572B5"/>
    <w:rsid w:val="00860490"/>
    <w:rsid w:val="00861AEC"/>
    <w:rsid w:val="00862601"/>
    <w:rsid w:val="008626A3"/>
    <w:rsid w:val="00862952"/>
    <w:rsid w:val="0086511E"/>
    <w:rsid w:val="008652EE"/>
    <w:rsid w:val="008659C1"/>
    <w:rsid w:val="00867719"/>
    <w:rsid w:val="008679DB"/>
    <w:rsid w:val="00867E97"/>
    <w:rsid w:val="00870046"/>
    <w:rsid w:val="00871C0D"/>
    <w:rsid w:val="00872287"/>
    <w:rsid w:val="008734F0"/>
    <w:rsid w:val="00873ED2"/>
    <w:rsid w:val="00873F6D"/>
    <w:rsid w:val="008741A1"/>
    <w:rsid w:val="00874F6C"/>
    <w:rsid w:val="008753AB"/>
    <w:rsid w:val="00875BC4"/>
    <w:rsid w:val="00875F17"/>
    <w:rsid w:val="008761C3"/>
    <w:rsid w:val="008774E1"/>
    <w:rsid w:val="00877E80"/>
    <w:rsid w:val="00880EE0"/>
    <w:rsid w:val="00881AAD"/>
    <w:rsid w:val="00882467"/>
    <w:rsid w:val="008832AD"/>
    <w:rsid w:val="00884004"/>
    <w:rsid w:val="00884549"/>
    <w:rsid w:val="00885F35"/>
    <w:rsid w:val="00886026"/>
    <w:rsid w:val="00890764"/>
    <w:rsid w:val="008909CF"/>
    <w:rsid w:val="0089253B"/>
    <w:rsid w:val="00892701"/>
    <w:rsid w:val="00892E2B"/>
    <w:rsid w:val="00895F49"/>
    <w:rsid w:val="0089629D"/>
    <w:rsid w:val="008A148F"/>
    <w:rsid w:val="008A14BD"/>
    <w:rsid w:val="008A1666"/>
    <w:rsid w:val="008A4619"/>
    <w:rsid w:val="008A4A8B"/>
    <w:rsid w:val="008A55C1"/>
    <w:rsid w:val="008A617C"/>
    <w:rsid w:val="008A6630"/>
    <w:rsid w:val="008A6CDA"/>
    <w:rsid w:val="008A7B9B"/>
    <w:rsid w:val="008B012E"/>
    <w:rsid w:val="008B0A74"/>
    <w:rsid w:val="008B1077"/>
    <w:rsid w:val="008B2F0C"/>
    <w:rsid w:val="008B3821"/>
    <w:rsid w:val="008B5E33"/>
    <w:rsid w:val="008B6F60"/>
    <w:rsid w:val="008C0FB6"/>
    <w:rsid w:val="008C165F"/>
    <w:rsid w:val="008C1C50"/>
    <w:rsid w:val="008C213D"/>
    <w:rsid w:val="008C2AE8"/>
    <w:rsid w:val="008C2E4F"/>
    <w:rsid w:val="008C5BFE"/>
    <w:rsid w:val="008C6022"/>
    <w:rsid w:val="008C7D73"/>
    <w:rsid w:val="008D3E80"/>
    <w:rsid w:val="008D4FAA"/>
    <w:rsid w:val="008D5A59"/>
    <w:rsid w:val="008D7CF7"/>
    <w:rsid w:val="008E0098"/>
    <w:rsid w:val="008E26A5"/>
    <w:rsid w:val="008E4E8F"/>
    <w:rsid w:val="008E649F"/>
    <w:rsid w:val="008E66A4"/>
    <w:rsid w:val="008F1BB7"/>
    <w:rsid w:val="008F22D9"/>
    <w:rsid w:val="008F24E5"/>
    <w:rsid w:val="008F28C6"/>
    <w:rsid w:val="008F2C4D"/>
    <w:rsid w:val="008F3297"/>
    <w:rsid w:val="008F595C"/>
    <w:rsid w:val="008F67EB"/>
    <w:rsid w:val="008F7711"/>
    <w:rsid w:val="008F7FA6"/>
    <w:rsid w:val="00901171"/>
    <w:rsid w:val="009019AD"/>
    <w:rsid w:val="009038D9"/>
    <w:rsid w:val="00905D42"/>
    <w:rsid w:val="00906A8B"/>
    <w:rsid w:val="00906DDF"/>
    <w:rsid w:val="00907E8C"/>
    <w:rsid w:val="00911F01"/>
    <w:rsid w:val="009121AC"/>
    <w:rsid w:val="009122C7"/>
    <w:rsid w:val="00912DA2"/>
    <w:rsid w:val="00912F86"/>
    <w:rsid w:val="0091412B"/>
    <w:rsid w:val="009160B9"/>
    <w:rsid w:val="00916E98"/>
    <w:rsid w:val="00917F8B"/>
    <w:rsid w:val="0092078A"/>
    <w:rsid w:val="00920EA6"/>
    <w:rsid w:val="00921D77"/>
    <w:rsid w:val="00921D98"/>
    <w:rsid w:val="00923AAB"/>
    <w:rsid w:val="00925485"/>
    <w:rsid w:val="00925F72"/>
    <w:rsid w:val="0092635A"/>
    <w:rsid w:val="00926921"/>
    <w:rsid w:val="00927509"/>
    <w:rsid w:val="00927A6A"/>
    <w:rsid w:val="00927F68"/>
    <w:rsid w:val="00927F7F"/>
    <w:rsid w:val="00930B86"/>
    <w:rsid w:val="00930E87"/>
    <w:rsid w:val="0093142E"/>
    <w:rsid w:val="0093183A"/>
    <w:rsid w:val="00931ABB"/>
    <w:rsid w:val="0093254B"/>
    <w:rsid w:val="0093360E"/>
    <w:rsid w:val="00933613"/>
    <w:rsid w:val="009356D7"/>
    <w:rsid w:val="00935DF5"/>
    <w:rsid w:val="00943291"/>
    <w:rsid w:val="009444CF"/>
    <w:rsid w:val="00944C8C"/>
    <w:rsid w:val="0094532F"/>
    <w:rsid w:val="00947549"/>
    <w:rsid w:val="00952E86"/>
    <w:rsid w:val="009536F8"/>
    <w:rsid w:val="00954F74"/>
    <w:rsid w:val="00956149"/>
    <w:rsid w:val="00956496"/>
    <w:rsid w:val="00957CE9"/>
    <w:rsid w:val="009606CA"/>
    <w:rsid w:val="009613BB"/>
    <w:rsid w:val="0096153E"/>
    <w:rsid w:val="00962580"/>
    <w:rsid w:val="00964954"/>
    <w:rsid w:val="00964F00"/>
    <w:rsid w:val="00964FCA"/>
    <w:rsid w:val="00965591"/>
    <w:rsid w:val="00970754"/>
    <w:rsid w:val="00971526"/>
    <w:rsid w:val="0097247D"/>
    <w:rsid w:val="0097568C"/>
    <w:rsid w:val="00975EC0"/>
    <w:rsid w:val="0097609F"/>
    <w:rsid w:val="00976770"/>
    <w:rsid w:val="0098068B"/>
    <w:rsid w:val="0098129D"/>
    <w:rsid w:val="00984B4D"/>
    <w:rsid w:val="00986613"/>
    <w:rsid w:val="00986B9A"/>
    <w:rsid w:val="0099090C"/>
    <w:rsid w:val="00990FC7"/>
    <w:rsid w:val="00991701"/>
    <w:rsid w:val="0099218C"/>
    <w:rsid w:val="009926AE"/>
    <w:rsid w:val="00992FA2"/>
    <w:rsid w:val="0099366F"/>
    <w:rsid w:val="00993C1B"/>
    <w:rsid w:val="009940C8"/>
    <w:rsid w:val="00994D9E"/>
    <w:rsid w:val="00996D5F"/>
    <w:rsid w:val="00996DEF"/>
    <w:rsid w:val="009A0065"/>
    <w:rsid w:val="009A044B"/>
    <w:rsid w:val="009A473B"/>
    <w:rsid w:val="009B1786"/>
    <w:rsid w:val="009B1A49"/>
    <w:rsid w:val="009B1E31"/>
    <w:rsid w:val="009B3EE4"/>
    <w:rsid w:val="009B42D8"/>
    <w:rsid w:val="009B4448"/>
    <w:rsid w:val="009B44BD"/>
    <w:rsid w:val="009B551D"/>
    <w:rsid w:val="009B6182"/>
    <w:rsid w:val="009B72FF"/>
    <w:rsid w:val="009B7BB8"/>
    <w:rsid w:val="009C0013"/>
    <w:rsid w:val="009C1D96"/>
    <w:rsid w:val="009C2042"/>
    <w:rsid w:val="009C3D8E"/>
    <w:rsid w:val="009C7B37"/>
    <w:rsid w:val="009D0E8F"/>
    <w:rsid w:val="009D14A2"/>
    <w:rsid w:val="009D1806"/>
    <w:rsid w:val="009D1A9F"/>
    <w:rsid w:val="009D1B96"/>
    <w:rsid w:val="009D2554"/>
    <w:rsid w:val="009D4877"/>
    <w:rsid w:val="009D4931"/>
    <w:rsid w:val="009D7190"/>
    <w:rsid w:val="009D7DB2"/>
    <w:rsid w:val="009E00F5"/>
    <w:rsid w:val="009E0236"/>
    <w:rsid w:val="009E0D4E"/>
    <w:rsid w:val="009E252D"/>
    <w:rsid w:val="009E2986"/>
    <w:rsid w:val="009E29CC"/>
    <w:rsid w:val="009E3709"/>
    <w:rsid w:val="009E3D47"/>
    <w:rsid w:val="009E4A2B"/>
    <w:rsid w:val="009E55BF"/>
    <w:rsid w:val="009E6000"/>
    <w:rsid w:val="009E6D6F"/>
    <w:rsid w:val="009E7304"/>
    <w:rsid w:val="009E7AE6"/>
    <w:rsid w:val="009F0C4D"/>
    <w:rsid w:val="009F0EE5"/>
    <w:rsid w:val="009F1192"/>
    <w:rsid w:val="009F16B1"/>
    <w:rsid w:val="009F1D42"/>
    <w:rsid w:val="009F3A2E"/>
    <w:rsid w:val="009F3FE8"/>
    <w:rsid w:val="009F42ED"/>
    <w:rsid w:val="009F4E80"/>
    <w:rsid w:val="009F5ABE"/>
    <w:rsid w:val="009F5B79"/>
    <w:rsid w:val="009F5F0D"/>
    <w:rsid w:val="009F64F6"/>
    <w:rsid w:val="009F66A1"/>
    <w:rsid w:val="009F784B"/>
    <w:rsid w:val="009F7D72"/>
    <w:rsid w:val="00A0048F"/>
    <w:rsid w:val="00A00CE3"/>
    <w:rsid w:val="00A01186"/>
    <w:rsid w:val="00A01542"/>
    <w:rsid w:val="00A018CB"/>
    <w:rsid w:val="00A05220"/>
    <w:rsid w:val="00A05735"/>
    <w:rsid w:val="00A05DC2"/>
    <w:rsid w:val="00A06C6D"/>
    <w:rsid w:val="00A1260A"/>
    <w:rsid w:val="00A133EF"/>
    <w:rsid w:val="00A1388E"/>
    <w:rsid w:val="00A15F91"/>
    <w:rsid w:val="00A21AB0"/>
    <w:rsid w:val="00A21DB0"/>
    <w:rsid w:val="00A22FE7"/>
    <w:rsid w:val="00A23382"/>
    <w:rsid w:val="00A233D6"/>
    <w:rsid w:val="00A23E99"/>
    <w:rsid w:val="00A24299"/>
    <w:rsid w:val="00A244B6"/>
    <w:rsid w:val="00A248A9"/>
    <w:rsid w:val="00A25A55"/>
    <w:rsid w:val="00A25B91"/>
    <w:rsid w:val="00A25BB3"/>
    <w:rsid w:val="00A2653E"/>
    <w:rsid w:val="00A27045"/>
    <w:rsid w:val="00A271D3"/>
    <w:rsid w:val="00A27A8E"/>
    <w:rsid w:val="00A27D68"/>
    <w:rsid w:val="00A308DF"/>
    <w:rsid w:val="00A30DCB"/>
    <w:rsid w:val="00A31239"/>
    <w:rsid w:val="00A3184C"/>
    <w:rsid w:val="00A32216"/>
    <w:rsid w:val="00A329DA"/>
    <w:rsid w:val="00A33899"/>
    <w:rsid w:val="00A344A8"/>
    <w:rsid w:val="00A35E7B"/>
    <w:rsid w:val="00A375C4"/>
    <w:rsid w:val="00A40772"/>
    <w:rsid w:val="00A40BB7"/>
    <w:rsid w:val="00A41A6A"/>
    <w:rsid w:val="00A42C3A"/>
    <w:rsid w:val="00A434E7"/>
    <w:rsid w:val="00A44333"/>
    <w:rsid w:val="00A444B1"/>
    <w:rsid w:val="00A45A14"/>
    <w:rsid w:val="00A46004"/>
    <w:rsid w:val="00A46191"/>
    <w:rsid w:val="00A504BC"/>
    <w:rsid w:val="00A504D7"/>
    <w:rsid w:val="00A519F1"/>
    <w:rsid w:val="00A52B77"/>
    <w:rsid w:val="00A53E3A"/>
    <w:rsid w:val="00A560A0"/>
    <w:rsid w:val="00A56DE0"/>
    <w:rsid w:val="00A57240"/>
    <w:rsid w:val="00A574F2"/>
    <w:rsid w:val="00A57C31"/>
    <w:rsid w:val="00A6267A"/>
    <w:rsid w:val="00A6269A"/>
    <w:rsid w:val="00A63AB8"/>
    <w:rsid w:val="00A64640"/>
    <w:rsid w:val="00A64641"/>
    <w:rsid w:val="00A65143"/>
    <w:rsid w:val="00A65AA0"/>
    <w:rsid w:val="00A66839"/>
    <w:rsid w:val="00A66B76"/>
    <w:rsid w:val="00A66E76"/>
    <w:rsid w:val="00A670AB"/>
    <w:rsid w:val="00A71763"/>
    <w:rsid w:val="00A71877"/>
    <w:rsid w:val="00A72B3A"/>
    <w:rsid w:val="00A734FE"/>
    <w:rsid w:val="00A73E9A"/>
    <w:rsid w:val="00A74806"/>
    <w:rsid w:val="00A74C41"/>
    <w:rsid w:val="00A77826"/>
    <w:rsid w:val="00A77FCC"/>
    <w:rsid w:val="00A80288"/>
    <w:rsid w:val="00A805BC"/>
    <w:rsid w:val="00A80F6E"/>
    <w:rsid w:val="00A842CB"/>
    <w:rsid w:val="00A8618D"/>
    <w:rsid w:val="00A86ED5"/>
    <w:rsid w:val="00A911B1"/>
    <w:rsid w:val="00A915B8"/>
    <w:rsid w:val="00A92382"/>
    <w:rsid w:val="00A92BF1"/>
    <w:rsid w:val="00A94EE0"/>
    <w:rsid w:val="00A95EA0"/>
    <w:rsid w:val="00A973D8"/>
    <w:rsid w:val="00A97414"/>
    <w:rsid w:val="00A97E3D"/>
    <w:rsid w:val="00AA0416"/>
    <w:rsid w:val="00AA2D29"/>
    <w:rsid w:val="00AA37AD"/>
    <w:rsid w:val="00AA461A"/>
    <w:rsid w:val="00AA500C"/>
    <w:rsid w:val="00AA56C5"/>
    <w:rsid w:val="00AA6C6B"/>
    <w:rsid w:val="00AA733C"/>
    <w:rsid w:val="00AA73F9"/>
    <w:rsid w:val="00AB25E7"/>
    <w:rsid w:val="00AB29D1"/>
    <w:rsid w:val="00AB35E4"/>
    <w:rsid w:val="00AB4D4B"/>
    <w:rsid w:val="00AC04A9"/>
    <w:rsid w:val="00AC0B66"/>
    <w:rsid w:val="00AC2984"/>
    <w:rsid w:val="00AC2B3F"/>
    <w:rsid w:val="00AC2B4F"/>
    <w:rsid w:val="00AC5318"/>
    <w:rsid w:val="00AC5A5B"/>
    <w:rsid w:val="00AC7C81"/>
    <w:rsid w:val="00AD005A"/>
    <w:rsid w:val="00AD094D"/>
    <w:rsid w:val="00AD1FD7"/>
    <w:rsid w:val="00AD2273"/>
    <w:rsid w:val="00AD371F"/>
    <w:rsid w:val="00AD3A4A"/>
    <w:rsid w:val="00AD40EA"/>
    <w:rsid w:val="00AD5D03"/>
    <w:rsid w:val="00AD7ADF"/>
    <w:rsid w:val="00AE0F04"/>
    <w:rsid w:val="00AE19D0"/>
    <w:rsid w:val="00AE3121"/>
    <w:rsid w:val="00AE4A94"/>
    <w:rsid w:val="00AE4D1C"/>
    <w:rsid w:val="00AE556B"/>
    <w:rsid w:val="00AF0B3F"/>
    <w:rsid w:val="00AF1C68"/>
    <w:rsid w:val="00AF28B2"/>
    <w:rsid w:val="00AF40B3"/>
    <w:rsid w:val="00AF560E"/>
    <w:rsid w:val="00AF7156"/>
    <w:rsid w:val="00AF7AD3"/>
    <w:rsid w:val="00AF7DE8"/>
    <w:rsid w:val="00B0205E"/>
    <w:rsid w:val="00B032D9"/>
    <w:rsid w:val="00B0436B"/>
    <w:rsid w:val="00B05802"/>
    <w:rsid w:val="00B0717C"/>
    <w:rsid w:val="00B073D4"/>
    <w:rsid w:val="00B07861"/>
    <w:rsid w:val="00B1109B"/>
    <w:rsid w:val="00B11BD4"/>
    <w:rsid w:val="00B11CD6"/>
    <w:rsid w:val="00B12DCB"/>
    <w:rsid w:val="00B1358A"/>
    <w:rsid w:val="00B1608E"/>
    <w:rsid w:val="00B160B5"/>
    <w:rsid w:val="00B17264"/>
    <w:rsid w:val="00B20A09"/>
    <w:rsid w:val="00B21209"/>
    <w:rsid w:val="00B22CB1"/>
    <w:rsid w:val="00B23DCC"/>
    <w:rsid w:val="00B2481B"/>
    <w:rsid w:val="00B2499E"/>
    <w:rsid w:val="00B25654"/>
    <w:rsid w:val="00B25B48"/>
    <w:rsid w:val="00B265B5"/>
    <w:rsid w:val="00B269CB"/>
    <w:rsid w:val="00B26A4B"/>
    <w:rsid w:val="00B27034"/>
    <w:rsid w:val="00B315F3"/>
    <w:rsid w:val="00B33B56"/>
    <w:rsid w:val="00B34D51"/>
    <w:rsid w:val="00B3556C"/>
    <w:rsid w:val="00B37D1C"/>
    <w:rsid w:val="00B4075A"/>
    <w:rsid w:val="00B43104"/>
    <w:rsid w:val="00B44394"/>
    <w:rsid w:val="00B445DB"/>
    <w:rsid w:val="00B45EFD"/>
    <w:rsid w:val="00B47461"/>
    <w:rsid w:val="00B51037"/>
    <w:rsid w:val="00B5132A"/>
    <w:rsid w:val="00B51353"/>
    <w:rsid w:val="00B53676"/>
    <w:rsid w:val="00B538A3"/>
    <w:rsid w:val="00B5477A"/>
    <w:rsid w:val="00B5710A"/>
    <w:rsid w:val="00B57EDF"/>
    <w:rsid w:val="00B60AD5"/>
    <w:rsid w:val="00B61495"/>
    <w:rsid w:val="00B63AB8"/>
    <w:rsid w:val="00B6411E"/>
    <w:rsid w:val="00B643ED"/>
    <w:rsid w:val="00B65239"/>
    <w:rsid w:val="00B6619B"/>
    <w:rsid w:val="00B700FF"/>
    <w:rsid w:val="00B71043"/>
    <w:rsid w:val="00B74ADF"/>
    <w:rsid w:val="00B7518C"/>
    <w:rsid w:val="00B768D5"/>
    <w:rsid w:val="00B76EC5"/>
    <w:rsid w:val="00B775B0"/>
    <w:rsid w:val="00B7796A"/>
    <w:rsid w:val="00B77CD3"/>
    <w:rsid w:val="00B77CF7"/>
    <w:rsid w:val="00B810FC"/>
    <w:rsid w:val="00B81A8E"/>
    <w:rsid w:val="00B8275B"/>
    <w:rsid w:val="00B82BC9"/>
    <w:rsid w:val="00B8312E"/>
    <w:rsid w:val="00B83656"/>
    <w:rsid w:val="00B840CF"/>
    <w:rsid w:val="00B852FB"/>
    <w:rsid w:val="00B85CB2"/>
    <w:rsid w:val="00B86AA1"/>
    <w:rsid w:val="00B87164"/>
    <w:rsid w:val="00B87251"/>
    <w:rsid w:val="00B90D1A"/>
    <w:rsid w:val="00B91008"/>
    <w:rsid w:val="00B913F9"/>
    <w:rsid w:val="00B92E82"/>
    <w:rsid w:val="00B94180"/>
    <w:rsid w:val="00B95B65"/>
    <w:rsid w:val="00B96BF6"/>
    <w:rsid w:val="00B97B85"/>
    <w:rsid w:val="00BA08B4"/>
    <w:rsid w:val="00BA2485"/>
    <w:rsid w:val="00BA2A75"/>
    <w:rsid w:val="00BA2DCB"/>
    <w:rsid w:val="00BA31A6"/>
    <w:rsid w:val="00BA38AB"/>
    <w:rsid w:val="00BA5E5E"/>
    <w:rsid w:val="00BA5EB7"/>
    <w:rsid w:val="00BA73F9"/>
    <w:rsid w:val="00BA7796"/>
    <w:rsid w:val="00BB1566"/>
    <w:rsid w:val="00BB19E0"/>
    <w:rsid w:val="00BB434A"/>
    <w:rsid w:val="00BB6205"/>
    <w:rsid w:val="00BB67D6"/>
    <w:rsid w:val="00BC00EE"/>
    <w:rsid w:val="00BC0554"/>
    <w:rsid w:val="00BC0859"/>
    <w:rsid w:val="00BC09BC"/>
    <w:rsid w:val="00BC20A8"/>
    <w:rsid w:val="00BC25BE"/>
    <w:rsid w:val="00BC3EDE"/>
    <w:rsid w:val="00BC4218"/>
    <w:rsid w:val="00BC47BA"/>
    <w:rsid w:val="00BC4AB0"/>
    <w:rsid w:val="00BC5686"/>
    <w:rsid w:val="00BD0C0F"/>
    <w:rsid w:val="00BD1250"/>
    <w:rsid w:val="00BD12EE"/>
    <w:rsid w:val="00BD1989"/>
    <w:rsid w:val="00BD281B"/>
    <w:rsid w:val="00BD597D"/>
    <w:rsid w:val="00BD7500"/>
    <w:rsid w:val="00BE09DD"/>
    <w:rsid w:val="00BE1539"/>
    <w:rsid w:val="00BE1BB2"/>
    <w:rsid w:val="00BE1D22"/>
    <w:rsid w:val="00BE3770"/>
    <w:rsid w:val="00BE4833"/>
    <w:rsid w:val="00BE5126"/>
    <w:rsid w:val="00BE5DAA"/>
    <w:rsid w:val="00BE61E5"/>
    <w:rsid w:val="00BF0593"/>
    <w:rsid w:val="00BF19A5"/>
    <w:rsid w:val="00BF19EC"/>
    <w:rsid w:val="00BF2603"/>
    <w:rsid w:val="00BF2A6A"/>
    <w:rsid w:val="00BF2E8C"/>
    <w:rsid w:val="00BF3129"/>
    <w:rsid w:val="00BF3CEC"/>
    <w:rsid w:val="00BF4CA5"/>
    <w:rsid w:val="00BF5769"/>
    <w:rsid w:val="00BF67F0"/>
    <w:rsid w:val="00BF6B2D"/>
    <w:rsid w:val="00BF71D7"/>
    <w:rsid w:val="00C0180E"/>
    <w:rsid w:val="00C01A1B"/>
    <w:rsid w:val="00C0356D"/>
    <w:rsid w:val="00C03E85"/>
    <w:rsid w:val="00C05A85"/>
    <w:rsid w:val="00C05D2F"/>
    <w:rsid w:val="00C07A6B"/>
    <w:rsid w:val="00C116D7"/>
    <w:rsid w:val="00C123A7"/>
    <w:rsid w:val="00C13ABC"/>
    <w:rsid w:val="00C1454B"/>
    <w:rsid w:val="00C14B15"/>
    <w:rsid w:val="00C1729A"/>
    <w:rsid w:val="00C2076B"/>
    <w:rsid w:val="00C20C07"/>
    <w:rsid w:val="00C20F25"/>
    <w:rsid w:val="00C216BF"/>
    <w:rsid w:val="00C21B73"/>
    <w:rsid w:val="00C22098"/>
    <w:rsid w:val="00C221E1"/>
    <w:rsid w:val="00C22F1D"/>
    <w:rsid w:val="00C23E06"/>
    <w:rsid w:val="00C2580C"/>
    <w:rsid w:val="00C26F22"/>
    <w:rsid w:val="00C31A78"/>
    <w:rsid w:val="00C33CF6"/>
    <w:rsid w:val="00C34BE8"/>
    <w:rsid w:val="00C3509C"/>
    <w:rsid w:val="00C35796"/>
    <w:rsid w:val="00C36707"/>
    <w:rsid w:val="00C43384"/>
    <w:rsid w:val="00C45F50"/>
    <w:rsid w:val="00C46814"/>
    <w:rsid w:val="00C5003D"/>
    <w:rsid w:val="00C50D7F"/>
    <w:rsid w:val="00C51518"/>
    <w:rsid w:val="00C52165"/>
    <w:rsid w:val="00C52CDC"/>
    <w:rsid w:val="00C52DC6"/>
    <w:rsid w:val="00C54273"/>
    <w:rsid w:val="00C56668"/>
    <w:rsid w:val="00C56C3B"/>
    <w:rsid w:val="00C56C4E"/>
    <w:rsid w:val="00C56DA7"/>
    <w:rsid w:val="00C57179"/>
    <w:rsid w:val="00C60C38"/>
    <w:rsid w:val="00C61C9C"/>
    <w:rsid w:val="00C6395F"/>
    <w:rsid w:val="00C644DB"/>
    <w:rsid w:val="00C669DA"/>
    <w:rsid w:val="00C66C66"/>
    <w:rsid w:val="00C70E33"/>
    <w:rsid w:val="00C70ED4"/>
    <w:rsid w:val="00C71589"/>
    <w:rsid w:val="00C71879"/>
    <w:rsid w:val="00C71E20"/>
    <w:rsid w:val="00C726BD"/>
    <w:rsid w:val="00C72B39"/>
    <w:rsid w:val="00C80086"/>
    <w:rsid w:val="00C80378"/>
    <w:rsid w:val="00C83B33"/>
    <w:rsid w:val="00C841CE"/>
    <w:rsid w:val="00C87732"/>
    <w:rsid w:val="00C87D4D"/>
    <w:rsid w:val="00C90047"/>
    <w:rsid w:val="00C91830"/>
    <w:rsid w:val="00C926F5"/>
    <w:rsid w:val="00C94435"/>
    <w:rsid w:val="00C95862"/>
    <w:rsid w:val="00C964AD"/>
    <w:rsid w:val="00CA01FB"/>
    <w:rsid w:val="00CA06D1"/>
    <w:rsid w:val="00CA09E8"/>
    <w:rsid w:val="00CA0CD9"/>
    <w:rsid w:val="00CA1372"/>
    <w:rsid w:val="00CA1BF2"/>
    <w:rsid w:val="00CA1E1A"/>
    <w:rsid w:val="00CA2C0C"/>
    <w:rsid w:val="00CA3482"/>
    <w:rsid w:val="00CA3D21"/>
    <w:rsid w:val="00CA3F2C"/>
    <w:rsid w:val="00CA5C13"/>
    <w:rsid w:val="00CB0442"/>
    <w:rsid w:val="00CB057B"/>
    <w:rsid w:val="00CB097A"/>
    <w:rsid w:val="00CB23E2"/>
    <w:rsid w:val="00CB51AA"/>
    <w:rsid w:val="00CB5C4E"/>
    <w:rsid w:val="00CC140D"/>
    <w:rsid w:val="00CC1EB1"/>
    <w:rsid w:val="00CC2582"/>
    <w:rsid w:val="00CC328F"/>
    <w:rsid w:val="00CC340F"/>
    <w:rsid w:val="00CC42C4"/>
    <w:rsid w:val="00CC5999"/>
    <w:rsid w:val="00CC66AD"/>
    <w:rsid w:val="00CD1857"/>
    <w:rsid w:val="00CD1D51"/>
    <w:rsid w:val="00CD1FC2"/>
    <w:rsid w:val="00CD2962"/>
    <w:rsid w:val="00CD2992"/>
    <w:rsid w:val="00CD2CB4"/>
    <w:rsid w:val="00CD3F8A"/>
    <w:rsid w:val="00CD47B7"/>
    <w:rsid w:val="00CD6548"/>
    <w:rsid w:val="00CE1BEA"/>
    <w:rsid w:val="00CE1FE3"/>
    <w:rsid w:val="00CF056A"/>
    <w:rsid w:val="00CF1DE4"/>
    <w:rsid w:val="00CF2E3E"/>
    <w:rsid w:val="00CF37EB"/>
    <w:rsid w:val="00CF5DE8"/>
    <w:rsid w:val="00CF5E3D"/>
    <w:rsid w:val="00CF69E2"/>
    <w:rsid w:val="00D00FDB"/>
    <w:rsid w:val="00D012AD"/>
    <w:rsid w:val="00D016B4"/>
    <w:rsid w:val="00D024E5"/>
    <w:rsid w:val="00D025E9"/>
    <w:rsid w:val="00D045F8"/>
    <w:rsid w:val="00D05B7E"/>
    <w:rsid w:val="00D05EA8"/>
    <w:rsid w:val="00D06E73"/>
    <w:rsid w:val="00D07170"/>
    <w:rsid w:val="00D07F04"/>
    <w:rsid w:val="00D10E2D"/>
    <w:rsid w:val="00D10E87"/>
    <w:rsid w:val="00D1166A"/>
    <w:rsid w:val="00D123D9"/>
    <w:rsid w:val="00D1260A"/>
    <w:rsid w:val="00D13DD2"/>
    <w:rsid w:val="00D15DD0"/>
    <w:rsid w:val="00D16595"/>
    <w:rsid w:val="00D17458"/>
    <w:rsid w:val="00D17795"/>
    <w:rsid w:val="00D20135"/>
    <w:rsid w:val="00D22982"/>
    <w:rsid w:val="00D256FC"/>
    <w:rsid w:val="00D25B83"/>
    <w:rsid w:val="00D26838"/>
    <w:rsid w:val="00D3085F"/>
    <w:rsid w:val="00D32103"/>
    <w:rsid w:val="00D3251D"/>
    <w:rsid w:val="00D34A9C"/>
    <w:rsid w:val="00D34F59"/>
    <w:rsid w:val="00D3547D"/>
    <w:rsid w:val="00D355A6"/>
    <w:rsid w:val="00D3562B"/>
    <w:rsid w:val="00D378DB"/>
    <w:rsid w:val="00D37E02"/>
    <w:rsid w:val="00D40792"/>
    <w:rsid w:val="00D41608"/>
    <w:rsid w:val="00D4195E"/>
    <w:rsid w:val="00D421E1"/>
    <w:rsid w:val="00D43E77"/>
    <w:rsid w:val="00D44E6C"/>
    <w:rsid w:val="00D46082"/>
    <w:rsid w:val="00D471B5"/>
    <w:rsid w:val="00D508B7"/>
    <w:rsid w:val="00D508F2"/>
    <w:rsid w:val="00D5437B"/>
    <w:rsid w:val="00D55525"/>
    <w:rsid w:val="00D55E48"/>
    <w:rsid w:val="00D55E9A"/>
    <w:rsid w:val="00D55F19"/>
    <w:rsid w:val="00D57281"/>
    <w:rsid w:val="00D6014D"/>
    <w:rsid w:val="00D6036B"/>
    <w:rsid w:val="00D621A9"/>
    <w:rsid w:val="00D62BFE"/>
    <w:rsid w:val="00D6448C"/>
    <w:rsid w:val="00D64E9B"/>
    <w:rsid w:val="00D6631E"/>
    <w:rsid w:val="00D67CD0"/>
    <w:rsid w:val="00D71D2C"/>
    <w:rsid w:val="00D73755"/>
    <w:rsid w:val="00D7381A"/>
    <w:rsid w:val="00D7471A"/>
    <w:rsid w:val="00D75235"/>
    <w:rsid w:val="00D75D6A"/>
    <w:rsid w:val="00D76C26"/>
    <w:rsid w:val="00D77B6E"/>
    <w:rsid w:val="00D77D61"/>
    <w:rsid w:val="00D77D99"/>
    <w:rsid w:val="00D80285"/>
    <w:rsid w:val="00D80960"/>
    <w:rsid w:val="00D8163D"/>
    <w:rsid w:val="00D82D31"/>
    <w:rsid w:val="00D830A8"/>
    <w:rsid w:val="00D83EC3"/>
    <w:rsid w:val="00D85345"/>
    <w:rsid w:val="00D85F50"/>
    <w:rsid w:val="00D866AF"/>
    <w:rsid w:val="00D86D32"/>
    <w:rsid w:val="00D87332"/>
    <w:rsid w:val="00D90029"/>
    <w:rsid w:val="00D9037E"/>
    <w:rsid w:val="00D90456"/>
    <w:rsid w:val="00D90725"/>
    <w:rsid w:val="00D91FAF"/>
    <w:rsid w:val="00D92147"/>
    <w:rsid w:val="00D941A2"/>
    <w:rsid w:val="00D9464B"/>
    <w:rsid w:val="00D951CF"/>
    <w:rsid w:val="00D95D46"/>
    <w:rsid w:val="00D963F7"/>
    <w:rsid w:val="00D96CF9"/>
    <w:rsid w:val="00D9726A"/>
    <w:rsid w:val="00DA00BA"/>
    <w:rsid w:val="00DA0137"/>
    <w:rsid w:val="00DA0249"/>
    <w:rsid w:val="00DA046D"/>
    <w:rsid w:val="00DA09B7"/>
    <w:rsid w:val="00DA1A77"/>
    <w:rsid w:val="00DA1D15"/>
    <w:rsid w:val="00DA1E6F"/>
    <w:rsid w:val="00DA35C5"/>
    <w:rsid w:val="00DA3A5C"/>
    <w:rsid w:val="00DA3FBC"/>
    <w:rsid w:val="00DA43AE"/>
    <w:rsid w:val="00DA7210"/>
    <w:rsid w:val="00DA7F4F"/>
    <w:rsid w:val="00DB054B"/>
    <w:rsid w:val="00DB2954"/>
    <w:rsid w:val="00DB2CEF"/>
    <w:rsid w:val="00DB34DD"/>
    <w:rsid w:val="00DB4172"/>
    <w:rsid w:val="00DB4403"/>
    <w:rsid w:val="00DB467C"/>
    <w:rsid w:val="00DB4E31"/>
    <w:rsid w:val="00DB52EF"/>
    <w:rsid w:val="00DB538B"/>
    <w:rsid w:val="00DC3849"/>
    <w:rsid w:val="00DC3F0F"/>
    <w:rsid w:val="00DC46E2"/>
    <w:rsid w:val="00DC5FD3"/>
    <w:rsid w:val="00DC6AD0"/>
    <w:rsid w:val="00DD0585"/>
    <w:rsid w:val="00DD1B88"/>
    <w:rsid w:val="00DD2038"/>
    <w:rsid w:val="00DD2827"/>
    <w:rsid w:val="00DD427F"/>
    <w:rsid w:val="00DD49CD"/>
    <w:rsid w:val="00DD4C4E"/>
    <w:rsid w:val="00DD5DD9"/>
    <w:rsid w:val="00DD7064"/>
    <w:rsid w:val="00DE006C"/>
    <w:rsid w:val="00DE0C38"/>
    <w:rsid w:val="00DE29E1"/>
    <w:rsid w:val="00DE47DB"/>
    <w:rsid w:val="00DE5B5A"/>
    <w:rsid w:val="00DE6E6E"/>
    <w:rsid w:val="00DF06D2"/>
    <w:rsid w:val="00DF0757"/>
    <w:rsid w:val="00DF11C9"/>
    <w:rsid w:val="00DF20C9"/>
    <w:rsid w:val="00DF219B"/>
    <w:rsid w:val="00DF36F3"/>
    <w:rsid w:val="00DF39F1"/>
    <w:rsid w:val="00DF3ACB"/>
    <w:rsid w:val="00DF46BC"/>
    <w:rsid w:val="00DF60B6"/>
    <w:rsid w:val="00DF7541"/>
    <w:rsid w:val="00E004C8"/>
    <w:rsid w:val="00E007A2"/>
    <w:rsid w:val="00E0147C"/>
    <w:rsid w:val="00E020C7"/>
    <w:rsid w:val="00E03D28"/>
    <w:rsid w:val="00E04D2E"/>
    <w:rsid w:val="00E0665E"/>
    <w:rsid w:val="00E06B3F"/>
    <w:rsid w:val="00E077F2"/>
    <w:rsid w:val="00E078DB"/>
    <w:rsid w:val="00E07A79"/>
    <w:rsid w:val="00E12B57"/>
    <w:rsid w:val="00E12BDD"/>
    <w:rsid w:val="00E1471C"/>
    <w:rsid w:val="00E14781"/>
    <w:rsid w:val="00E14F67"/>
    <w:rsid w:val="00E1513C"/>
    <w:rsid w:val="00E15E27"/>
    <w:rsid w:val="00E15EF6"/>
    <w:rsid w:val="00E17A0D"/>
    <w:rsid w:val="00E17C25"/>
    <w:rsid w:val="00E20338"/>
    <w:rsid w:val="00E20507"/>
    <w:rsid w:val="00E237DA"/>
    <w:rsid w:val="00E24CEB"/>
    <w:rsid w:val="00E257DD"/>
    <w:rsid w:val="00E25C9E"/>
    <w:rsid w:val="00E268D1"/>
    <w:rsid w:val="00E272CE"/>
    <w:rsid w:val="00E27461"/>
    <w:rsid w:val="00E27BAC"/>
    <w:rsid w:val="00E3005C"/>
    <w:rsid w:val="00E30D1A"/>
    <w:rsid w:val="00E315F8"/>
    <w:rsid w:val="00E331E1"/>
    <w:rsid w:val="00E33D8B"/>
    <w:rsid w:val="00E362D2"/>
    <w:rsid w:val="00E36818"/>
    <w:rsid w:val="00E37E79"/>
    <w:rsid w:val="00E407DC"/>
    <w:rsid w:val="00E415FF"/>
    <w:rsid w:val="00E42058"/>
    <w:rsid w:val="00E423D2"/>
    <w:rsid w:val="00E43B0D"/>
    <w:rsid w:val="00E43D41"/>
    <w:rsid w:val="00E46012"/>
    <w:rsid w:val="00E47220"/>
    <w:rsid w:val="00E50944"/>
    <w:rsid w:val="00E5159C"/>
    <w:rsid w:val="00E534E6"/>
    <w:rsid w:val="00E5381B"/>
    <w:rsid w:val="00E54A9B"/>
    <w:rsid w:val="00E54EE5"/>
    <w:rsid w:val="00E54EFF"/>
    <w:rsid w:val="00E55351"/>
    <w:rsid w:val="00E567C7"/>
    <w:rsid w:val="00E60145"/>
    <w:rsid w:val="00E60B80"/>
    <w:rsid w:val="00E64140"/>
    <w:rsid w:val="00E64409"/>
    <w:rsid w:val="00E67FE7"/>
    <w:rsid w:val="00E7011E"/>
    <w:rsid w:val="00E70F67"/>
    <w:rsid w:val="00E72A3C"/>
    <w:rsid w:val="00E7318B"/>
    <w:rsid w:val="00E73519"/>
    <w:rsid w:val="00E7399B"/>
    <w:rsid w:val="00E73AD4"/>
    <w:rsid w:val="00E74884"/>
    <w:rsid w:val="00E75CD2"/>
    <w:rsid w:val="00E760EA"/>
    <w:rsid w:val="00E77155"/>
    <w:rsid w:val="00E80DF4"/>
    <w:rsid w:val="00E82151"/>
    <w:rsid w:val="00E824C0"/>
    <w:rsid w:val="00E827EE"/>
    <w:rsid w:val="00E830B3"/>
    <w:rsid w:val="00E83536"/>
    <w:rsid w:val="00E836BF"/>
    <w:rsid w:val="00E860CE"/>
    <w:rsid w:val="00E875FF"/>
    <w:rsid w:val="00E87691"/>
    <w:rsid w:val="00E87848"/>
    <w:rsid w:val="00E94EEF"/>
    <w:rsid w:val="00E9542F"/>
    <w:rsid w:val="00E97015"/>
    <w:rsid w:val="00EA15B3"/>
    <w:rsid w:val="00EA1DB5"/>
    <w:rsid w:val="00EA1FD2"/>
    <w:rsid w:val="00EA2C1F"/>
    <w:rsid w:val="00EA3355"/>
    <w:rsid w:val="00EA33A5"/>
    <w:rsid w:val="00EA4D28"/>
    <w:rsid w:val="00EA4DD5"/>
    <w:rsid w:val="00EA56A7"/>
    <w:rsid w:val="00EA56B6"/>
    <w:rsid w:val="00EA6125"/>
    <w:rsid w:val="00EA6D3E"/>
    <w:rsid w:val="00EA6F94"/>
    <w:rsid w:val="00EA7B32"/>
    <w:rsid w:val="00EB0899"/>
    <w:rsid w:val="00EB098C"/>
    <w:rsid w:val="00EB110C"/>
    <w:rsid w:val="00EB1C42"/>
    <w:rsid w:val="00EB2A38"/>
    <w:rsid w:val="00EB2E6A"/>
    <w:rsid w:val="00EB33CA"/>
    <w:rsid w:val="00EB3469"/>
    <w:rsid w:val="00EB3A29"/>
    <w:rsid w:val="00EB5871"/>
    <w:rsid w:val="00EB7DEF"/>
    <w:rsid w:val="00EB7FB2"/>
    <w:rsid w:val="00EC0027"/>
    <w:rsid w:val="00EC0FE7"/>
    <w:rsid w:val="00EC16E9"/>
    <w:rsid w:val="00EC16EA"/>
    <w:rsid w:val="00EC1F8E"/>
    <w:rsid w:val="00EC2FD3"/>
    <w:rsid w:val="00EC4924"/>
    <w:rsid w:val="00EC49EE"/>
    <w:rsid w:val="00EC567A"/>
    <w:rsid w:val="00EC7147"/>
    <w:rsid w:val="00EC7EF6"/>
    <w:rsid w:val="00ED0A6A"/>
    <w:rsid w:val="00ED0CDE"/>
    <w:rsid w:val="00ED30C2"/>
    <w:rsid w:val="00ED31EF"/>
    <w:rsid w:val="00ED332C"/>
    <w:rsid w:val="00ED5824"/>
    <w:rsid w:val="00ED5C21"/>
    <w:rsid w:val="00ED5E26"/>
    <w:rsid w:val="00ED6A44"/>
    <w:rsid w:val="00ED707E"/>
    <w:rsid w:val="00ED728C"/>
    <w:rsid w:val="00ED7732"/>
    <w:rsid w:val="00EE2C34"/>
    <w:rsid w:val="00EE31D7"/>
    <w:rsid w:val="00EE3D0C"/>
    <w:rsid w:val="00EE48F0"/>
    <w:rsid w:val="00EE649B"/>
    <w:rsid w:val="00EE71B2"/>
    <w:rsid w:val="00EE77F8"/>
    <w:rsid w:val="00EF03BD"/>
    <w:rsid w:val="00EF197E"/>
    <w:rsid w:val="00EF2EC4"/>
    <w:rsid w:val="00EF36AE"/>
    <w:rsid w:val="00EF5A43"/>
    <w:rsid w:val="00EF61C6"/>
    <w:rsid w:val="00EF6961"/>
    <w:rsid w:val="00EF7B87"/>
    <w:rsid w:val="00EF7C52"/>
    <w:rsid w:val="00F0014B"/>
    <w:rsid w:val="00F00249"/>
    <w:rsid w:val="00F01285"/>
    <w:rsid w:val="00F01D3A"/>
    <w:rsid w:val="00F05C8C"/>
    <w:rsid w:val="00F062EA"/>
    <w:rsid w:val="00F06E6D"/>
    <w:rsid w:val="00F10DC6"/>
    <w:rsid w:val="00F12410"/>
    <w:rsid w:val="00F13645"/>
    <w:rsid w:val="00F14633"/>
    <w:rsid w:val="00F14915"/>
    <w:rsid w:val="00F14B8D"/>
    <w:rsid w:val="00F20A12"/>
    <w:rsid w:val="00F2232D"/>
    <w:rsid w:val="00F22A44"/>
    <w:rsid w:val="00F22E97"/>
    <w:rsid w:val="00F234F2"/>
    <w:rsid w:val="00F24075"/>
    <w:rsid w:val="00F24D50"/>
    <w:rsid w:val="00F24EDE"/>
    <w:rsid w:val="00F250CD"/>
    <w:rsid w:val="00F255C6"/>
    <w:rsid w:val="00F25898"/>
    <w:rsid w:val="00F2635F"/>
    <w:rsid w:val="00F27ADD"/>
    <w:rsid w:val="00F33D81"/>
    <w:rsid w:val="00F34875"/>
    <w:rsid w:val="00F34A6E"/>
    <w:rsid w:val="00F34E5B"/>
    <w:rsid w:val="00F351CF"/>
    <w:rsid w:val="00F35829"/>
    <w:rsid w:val="00F35C6B"/>
    <w:rsid w:val="00F35CB3"/>
    <w:rsid w:val="00F35DFE"/>
    <w:rsid w:val="00F35ED0"/>
    <w:rsid w:val="00F36571"/>
    <w:rsid w:val="00F405EF"/>
    <w:rsid w:val="00F40933"/>
    <w:rsid w:val="00F42B1F"/>
    <w:rsid w:val="00F45168"/>
    <w:rsid w:val="00F45E45"/>
    <w:rsid w:val="00F46370"/>
    <w:rsid w:val="00F46AFB"/>
    <w:rsid w:val="00F47D03"/>
    <w:rsid w:val="00F50098"/>
    <w:rsid w:val="00F50840"/>
    <w:rsid w:val="00F51E54"/>
    <w:rsid w:val="00F5235D"/>
    <w:rsid w:val="00F52B11"/>
    <w:rsid w:val="00F53205"/>
    <w:rsid w:val="00F5388B"/>
    <w:rsid w:val="00F53C83"/>
    <w:rsid w:val="00F54812"/>
    <w:rsid w:val="00F54A84"/>
    <w:rsid w:val="00F54CB7"/>
    <w:rsid w:val="00F54F3F"/>
    <w:rsid w:val="00F57737"/>
    <w:rsid w:val="00F61C0D"/>
    <w:rsid w:val="00F63879"/>
    <w:rsid w:val="00F63CF0"/>
    <w:rsid w:val="00F6409D"/>
    <w:rsid w:val="00F65956"/>
    <w:rsid w:val="00F66381"/>
    <w:rsid w:val="00F67A2B"/>
    <w:rsid w:val="00F70A37"/>
    <w:rsid w:val="00F72CDC"/>
    <w:rsid w:val="00F74A52"/>
    <w:rsid w:val="00F74DD7"/>
    <w:rsid w:val="00F77948"/>
    <w:rsid w:val="00F77C2A"/>
    <w:rsid w:val="00F77F18"/>
    <w:rsid w:val="00F77F58"/>
    <w:rsid w:val="00F80F8A"/>
    <w:rsid w:val="00F823A0"/>
    <w:rsid w:val="00F833CF"/>
    <w:rsid w:val="00F84652"/>
    <w:rsid w:val="00F8584F"/>
    <w:rsid w:val="00F8726B"/>
    <w:rsid w:val="00F87BA5"/>
    <w:rsid w:val="00F90626"/>
    <w:rsid w:val="00F90AE4"/>
    <w:rsid w:val="00F91995"/>
    <w:rsid w:val="00F92C64"/>
    <w:rsid w:val="00F94969"/>
    <w:rsid w:val="00F94F6A"/>
    <w:rsid w:val="00F957F4"/>
    <w:rsid w:val="00F965EB"/>
    <w:rsid w:val="00FA1568"/>
    <w:rsid w:val="00FA1627"/>
    <w:rsid w:val="00FA1EB4"/>
    <w:rsid w:val="00FA401C"/>
    <w:rsid w:val="00FA41BC"/>
    <w:rsid w:val="00FA4226"/>
    <w:rsid w:val="00FA47A6"/>
    <w:rsid w:val="00FA6529"/>
    <w:rsid w:val="00FA6AC4"/>
    <w:rsid w:val="00FB12D3"/>
    <w:rsid w:val="00FB2A75"/>
    <w:rsid w:val="00FB4B8B"/>
    <w:rsid w:val="00FB58CA"/>
    <w:rsid w:val="00FB6390"/>
    <w:rsid w:val="00FB7D95"/>
    <w:rsid w:val="00FC029D"/>
    <w:rsid w:val="00FC259D"/>
    <w:rsid w:val="00FC2C88"/>
    <w:rsid w:val="00FC3C92"/>
    <w:rsid w:val="00FC48CF"/>
    <w:rsid w:val="00FC4C37"/>
    <w:rsid w:val="00FC5317"/>
    <w:rsid w:val="00FC6884"/>
    <w:rsid w:val="00FD0211"/>
    <w:rsid w:val="00FD03E2"/>
    <w:rsid w:val="00FD1348"/>
    <w:rsid w:val="00FD1397"/>
    <w:rsid w:val="00FD17FD"/>
    <w:rsid w:val="00FD2151"/>
    <w:rsid w:val="00FD268F"/>
    <w:rsid w:val="00FD5EFA"/>
    <w:rsid w:val="00FD650D"/>
    <w:rsid w:val="00FE14D2"/>
    <w:rsid w:val="00FE234F"/>
    <w:rsid w:val="00FE4C45"/>
    <w:rsid w:val="00FE4E4A"/>
    <w:rsid w:val="00FE568F"/>
    <w:rsid w:val="00FE728E"/>
    <w:rsid w:val="00FE7C29"/>
    <w:rsid w:val="00FF1F86"/>
    <w:rsid w:val="00FF3980"/>
    <w:rsid w:val="00FF5791"/>
    <w:rsid w:val="00FF5E63"/>
    <w:rsid w:val="00FF64F1"/>
  </w:rsids>
  <m:mathPr>
    <m:mathFont m:val="Cambria Math"/>
    <m:brkBin m:val="before"/>
    <m:brkBinSub m:val="--"/>
    <m:smallFrac m:val="off"/>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5A1"/>
    <w:rPr>
      <w:lang w:val="en-US"/>
    </w:rPr>
  </w:style>
  <w:style w:type="paragraph" w:styleId="Kop1">
    <w:name w:val="heading 1"/>
    <w:basedOn w:val="Standaard"/>
    <w:next w:val="Standaard"/>
    <w:link w:val="Kop1Char"/>
    <w:uiPriority w:val="9"/>
    <w:qFormat/>
    <w:rsid w:val="007E6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65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34B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338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1Char">
    <w:name w:val="Kop 1 Char"/>
    <w:basedOn w:val="Standaardalinea-lettertype"/>
    <w:link w:val="Kop1"/>
    <w:uiPriority w:val="9"/>
    <w:rsid w:val="007E65A1"/>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7E65A1"/>
    <w:rPr>
      <w:rFonts w:asciiTheme="majorHAnsi" w:eastAsiaTheme="majorEastAsia" w:hAnsiTheme="majorHAnsi" w:cstheme="majorBidi"/>
      <w:b/>
      <w:bCs/>
      <w:color w:val="4F81BD" w:themeColor="accent1"/>
      <w:sz w:val="26"/>
      <w:szCs w:val="26"/>
      <w:lang w:val="en-US"/>
    </w:rPr>
  </w:style>
  <w:style w:type="paragraph" w:styleId="Kopvaninhoudsopgave">
    <w:name w:val="TOC Heading"/>
    <w:basedOn w:val="Kop1"/>
    <w:next w:val="Standaard"/>
    <w:uiPriority w:val="39"/>
    <w:semiHidden/>
    <w:unhideWhenUsed/>
    <w:qFormat/>
    <w:rsid w:val="007E65A1"/>
    <w:pPr>
      <w:outlineLvl w:val="9"/>
    </w:pPr>
    <w:rPr>
      <w:lang w:val="nl-NL" w:eastAsia="en-US"/>
    </w:rPr>
  </w:style>
  <w:style w:type="paragraph" w:styleId="Lijstalinea">
    <w:name w:val="List Paragraph"/>
    <w:basedOn w:val="Standaard"/>
    <w:uiPriority w:val="34"/>
    <w:qFormat/>
    <w:rsid w:val="00395A52"/>
    <w:pPr>
      <w:spacing w:after="0" w:line="240" w:lineRule="auto"/>
      <w:ind w:left="720"/>
      <w:contextualSpacing/>
    </w:pPr>
    <w:rPr>
      <w:rFonts w:ascii="Arial" w:eastAsia="Times New Roman" w:hAnsi="Arial" w:cs="Times New Roman"/>
      <w:sz w:val="20"/>
      <w:szCs w:val="20"/>
      <w:lang w:val="nl-NL" w:eastAsia="nl-NL"/>
    </w:rPr>
  </w:style>
  <w:style w:type="character" w:styleId="Hyperlink">
    <w:name w:val="Hyperlink"/>
    <w:basedOn w:val="Standaardalinea-lettertype"/>
    <w:uiPriority w:val="99"/>
    <w:unhideWhenUsed/>
    <w:rsid w:val="004B7560"/>
    <w:rPr>
      <w:color w:val="0000FF" w:themeColor="hyperlink"/>
      <w:u w:val="single"/>
    </w:rPr>
  </w:style>
  <w:style w:type="paragraph" w:styleId="Inhopg1">
    <w:name w:val="toc 1"/>
    <w:basedOn w:val="Standaard"/>
    <w:next w:val="Standaard"/>
    <w:autoRedefine/>
    <w:uiPriority w:val="39"/>
    <w:unhideWhenUsed/>
    <w:rsid w:val="00A64641"/>
    <w:pPr>
      <w:spacing w:after="100"/>
    </w:pPr>
  </w:style>
  <w:style w:type="paragraph" w:styleId="Ballontekst">
    <w:name w:val="Balloon Text"/>
    <w:basedOn w:val="Standaard"/>
    <w:link w:val="BallontekstChar"/>
    <w:uiPriority w:val="99"/>
    <w:semiHidden/>
    <w:unhideWhenUsed/>
    <w:rsid w:val="00A64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641"/>
    <w:rPr>
      <w:rFonts w:ascii="Tahoma" w:hAnsi="Tahoma" w:cs="Tahoma"/>
      <w:sz w:val="16"/>
      <w:szCs w:val="16"/>
      <w:lang w:val="en-US"/>
    </w:rPr>
  </w:style>
  <w:style w:type="paragraph" w:styleId="Geenafstand">
    <w:name w:val="No Spacing"/>
    <w:link w:val="GeenafstandChar"/>
    <w:uiPriority w:val="1"/>
    <w:qFormat/>
    <w:rsid w:val="00872287"/>
    <w:pPr>
      <w:spacing w:after="0" w:line="240" w:lineRule="auto"/>
    </w:pPr>
    <w:rPr>
      <w:lang w:val="en-US"/>
    </w:rPr>
  </w:style>
  <w:style w:type="table" w:styleId="Tabelraster">
    <w:name w:val="Table Grid"/>
    <w:basedOn w:val="Standaardtabel"/>
    <w:uiPriority w:val="59"/>
    <w:rsid w:val="0025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2512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5">
    <w:name w:val="Light List Accent 5"/>
    <w:basedOn w:val="Standaardtabel"/>
    <w:uiPriority w:val="61"/>
    <w:rsid w:val="0025122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Kop3Char">
    <w:name w:val="Kop 3 Char"/>
    <w:basedOn w:val="Standaardalinea-lettertype"/>
    <w:link w:val="Kop3"/>
    <w:uiPriority w:val="9"/>
    <w:semiHidden/>
    <w:rsid w:val="00C34BE8"/>
    <w:rPr>
      <w:rFonts w:asciiTheme="majorHAnsi" w:eastAsiaTheme="majorEastAsia" w:hAnsiTheme="majorHAnsi" w:cstheme="majorBidi"/>
      <w:b/>
      <w:bCs/>
      <w:color w:val="4F81BD" w:themeColor="accent1"/>
      <w:lang w:val="en-US"/>
    </w:rPr>
  </w:style>
  <w:style w:type="paragraph" w:styleId="Koptekst">
    <w:name w:val="header"/>
    <w:basedOn w:val="Standaard"/>
    <w:link w:val="KoptekstChar"/>
    <w:uiPriority w:val="99"/>
    <w:unhideWhenUsed/>
    <w:rsid w:val="00861A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1AEC"/>
    <w:rPr>
      <w:lang w:val="en-US"/>
    </w:rPr>
  </w:style>
  <w:style w:type="paragraph" w:styleId="Voettekst">
    <w:name w:val="footer"/>
    <w:basedOn w:val="Standaard"/>
    <w:link w:val="VoettekstChar"/>
    <w:uiPriority w:val="99"/>
    <w:unhideWhenUsed/>
    <w:rsid w:val="00861A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1AEC"/>
    <w:rPr>
      <w:lang w:val="en-US"/>
    </w:rPr>
  </w:style>
  <w:style w:type="character" w:customStyle="1" w:styleId="apple-converted-space">
    <w:name w:val="apple-converted-space"/>
    <w:basedOn w:val="Standaardalinea-lettertype"/>
    <w:rsid w:val="0079687B"/>
  </w:style>
  <w:style w:type="character" w:styleId="Verwijzingopmerking">
    <w:name w:val="annotation reference"/>
    <w:basedOn w:val="Standaardalinea-lettertype"/>
    <w:uiPriority w:val="99"/>
    <w:semiHidden/>
    <w:unhideWhenUsed/>
    <w:rsid w:val="00FF3980"/>
    <w:rPr>
      <w:sz w:val="16"/>
      <w:szCs w:val="16"/>
    </w:rPr>
  </w:style>
  <w:style w:type="paragraph" w:styleId="Tekstopmerking">
    <w:name w:val="annotation text"/>
    <w:basedOn w:val="Standaard"/>
    <w:link w:val="TekstopmerkingChar"/>
    <w:uiPriority w:val="99"/>
    <w:semiHidden/>
    <w:unhideWhenUsed/>
    <w:rsid w:val="00FF39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3980"/>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F3980"/>
    <w:rPr>
      <w:b/>
      <w:bCs/>
    </w:rPr>
  </w:style>
  <w:style w:type="character" w:customStyle="1" w:styleId="OnderwerpvanopmerkingChar">
    <w:name w:val="Onderwerp van opmerking Char"/>
    <w:basedOn w:val="TekstopmerkingChar"/>
    <w:link w:val="Onderwerpvanopmerking"/>
    <w:uiPriority w:val="99"/>
    <w:semiHidden/>
    <w:rsid w:val="00FF3980"/>
    <w:rPr>
      <w:b/>
      <w:bCs/>
      <w:sz w:val="20"/>
      <w:szCs w:val="20"/>
      <w:lang w:val="en-US"/>
    </w:rPr>
  </w:style>
  <w:style w:type="paragraph" w:styleId="Revisie">
    <w:name w:val="Revision"/>
    <w:hidden/>
    <w:uiPriority w:val="99"/>
    <w:semiHidden/>
    <w:rsid w:val="001F4999"/>
    <w:pPr>
      <w:spacing w:after="0" w:line="240" w:lineRule="auto"/>
    </w:pPr>
    <w:rPr>
      <w:lang w:val="en-US"/>
    </w:rPr>
  </w:style>
  <w:style w:type="paragraph" w:styleId="Inhopg2">
    <w:name w:val="toc 2"/>
    <w:basedOn w:val="Standaard"/>
    <w:next w:val="Standaard"/>
    <w:autoRedefine/>
    <w:uiPriority w:val="39"/>
    <w:unhideWhenUsed/>
    <w:rsid w:val="00A92BF1"/>
    <w:pPr>
      <w:spacing w:after="100"/>
      <w:ind w:left="220"/>
    </w:pPr>
  </w:style>
  <w:style w:type="character" w:customStyle="1" w:styleId="GeenafstandChar">
    <w:name w:val="Geen afstand Char"/>
    <w:basedOn w:val="Standaardalinea-lettertype"/>
    <w:link w:val="Geenafstand"/>
    <w:uiPriority w:val="1"/>
    <w:rsid w:val="00140D1A"/>
    <w:rPr>
      <w:lang w:val="en-US"/>
    </w:rPr>
  </w:style>
</w:styles>
</file>

<file path=word/webSettings.xml><?xml version="1.0" encoding="utf-8"?>
<w:webSettings xmlns:r="http://schemas.openxmlformats.org/officeDocument/2006/relationships" xmlns:w="http://schemas.openxmlformats.org/wordprocessingml/2006/main">
  <w:divs>
    <w:div w:id="5444662">
      <w:bodyDiv w:val="1"/>
      <w:marLeft w:val="0"/>
      <w:marRight w:val="0"/>
      <w:marTop w:val="0"/>
      <w:marBottom w:val="0"/>
      <w:divBdr>
        <w:top w:val="none" w:sz="0" w:space="0" w:color="auto"/>
        <w:left w:val="none" w:sz="0" w:space="0" w:color="auto"/>
        <w:bottom w:val="none" w:sz="0" w:space="0" w:color="auto"/>
        <w:right w:val="none" w:sz="0" w:space="0" w:color="auto"/>
      </w:divBdr>
    </w:div>
    <w:div w:id="120193457">
      <w:bodyDiv w:val="1"/>
      <w:marLeft w:val="0"/>
      <w:marRight w:val="0"/>
      <w:marTop w:val="0"/>
      <w:marBottom w:val="0"/>
      <w:divBdr>
        <w:top w:val="none" w:sz="0" w:space="0" w:color="auto"/>
        <w:left w:val="none" w:sz="0" w:space="0" w:color="auto"/>
        <w:bottom w:val="none" w:sz="0" w:space="0" w:color="auto"/>
        <w:right w:val="none" w:sz="0" w:space="0" w:color="auto"/>
      </w:divBdr>
    </w:div>
    <w:div w:id="288169601">
      <w:bodyDiv w:val="1"/>
      <w:marLeft w:val="0"/>
      <w:marRight w:val="0"/>
      <w:marTop w:val="0"/>
      <w:marBottom w:val="0"/>
      <w:divBdr>
        <w:top w:val="none" w:sz="0" w:space="0" w:color="auto"/>
        <w:left w:val="none" w:sz="0" w:space="0" w:color="auto"/>
        <w:bottom w:val="none" w:sz="0" w:space="0" w:color="auto"/>
        <w:right w:val="none" w:sz="0" w:space="0" w:color="auto"/>
      </w:divBdr>
    </w:div>
    <w:div w:id="386690253">
      <w:bodyDiv w:val="1"/>
      <w:marLeft w:val="0"/>
      <w:marRight w:val="0"/>
      <w:marTop w:val="0"/>
      <w:marBottom w:val="0"/>
      <w:divBdr>
        <w:top w:val="none" w:sz="0" w:space="0" w:color="auto"/>
        <w:left w:val="none" w:sz="0" w:space="0" w:color="auto"/>
        <w:bottom w:val="none" w:sz="0" w:space="0" w:color="auto"/>
        <w:right w:val="none" w:sz="0" w:space="0" w:color="auto"/>
      </w:divBdr>
    </w:div>
    <w:div w:id="548608539">
      <w:bodyDiv w:val="1"/>
      <w:marLeft w:val="0"/>
      <w:marRight w:val="0"/>
      <w:marTop w:val="0"/>
      <w:marBottom w:val="0"/>
      <w:divBdr>
        <w:top w:val="none" w:sz="0" w:space="0" w:color="auto"/>
        <w:left w:val="none" w:sz="0" w:space="0" w:color="auto"/>
        <w:bottom w:val="none" w:sz="0" w:space="0" w:color="auto"/>
        <w:right w:val="none" w:sz="0" w:space="0" w:color="auto"/>
      </w:divBdr>
    </w:div>
    <w:div w:id="687415620">
      <w:bodyDiv w:val="1"/>
      <w:marLeft w:val="0"/>
      <w:marRight w:val="0"/>
      <w:marTop w:val="0"/>
      <w:marBottom w:val="0"/>
      <w:divBdr>
        <w:top w:val="none" w:sz="0" w:space="0" w:color="auto"/>
        <w:left w:val="none" w:sz="0" w:space="0" w:color="auto"/>
        <w:bottom w:val="none" w:sz="0" w:space="0" w:color="auto"/>
        <w:right w:val="none" w:sz="0" w:space="0" w:color="auto"/>
      </w:divBdr>
    </w:div>
    <w:div w:id="842166615">
      <w:bodyDiv w:val="1"/>
      <w:marLeft w:val="0"/>
      <w:marRight w:val="0"/>
      <w:marTop w:val="0"/>
      <w:marBottom w:val="0"/>
      <w:divBdr>
        <w:top w:val="none" w:sz="0" w:space="0" w:color="auto"/>
        <w:left w:val="none" w:sz="0" w:space="0" w:color="auto"/>
        <w:bottom w:val="none" w:sz="0" w:space="0" w:color="auto"/>
        <w:right w:val="none" w:sz="0" w:space="0" w:color="auto"/>
      </w:divBdr>
    </w:div>
    <w:div w:id="906496593">
      <w:bodyDiv w:val="1"/>
      <w:marLeft w:val="0"/>
      <w:marRight w:val="0"/>
      <w:marTop w:val="0"/>
      <w:marBottom w:val="0"/>
      <w:divBdr>
        <w:top w:val="none" w:sz="0" w:space="0" w:color="auto"/>
        <w:left w:val="none" w:sz="0" w:space="0" w:color="auto"/>
        <w:bottom w:val="none" w:sz="0" w:space="0" w:color="auto"/>
        <w:right w:val="none" w:sz="0" w:space="0" w:color="auto"/>
      </w:divBdr>
    </w:div>
    <w:div w:id="1039205049">
      <w:bodyDiv w:val="1"/>
      <w:marLeft w:val="0"/>
      <w:marRight w:val="0"/>
      <w:marTop w:val="0"/>
      <w:marBottom w:val="0"/>
      <w:divBdr>
        <w:top w:val="none" w:sz="0" w:space="0" w:color="auto"/>
        <w:left w:val="none" w:sz="0" w:space="0" w:color="auto"/>
        <w:bottom w:val="none" w:sz="0" w:space="0" w:color="auto"/>
        <w:right w:val="none" w:sz="0" w:space="0" w:color="auto"/>
      </w:divBdr>
    </w:div>
    <w:div w:id="1061057025">
      <w:bodyDiv w:val="1"/>
      <w:marLeft w:val="0"/>
      <w:marRight w:val="0"/>
      <w:marTop w:val="0"/>
      <w:marBottom w:val="0"/>
      <w:divBdr>
        <w:top w:val="none" w:sz="0" w:space="0" w:color="auto"/>
        <w:left w:val="none" w:sz="0" w:space="0" w:color="auto"/>
        <w:bottom w:val="none" w:sz="0" w:space="0" w:color="auto"/>
        <w:right w:val="none" w:sz="0" w:space="0" w:color="auto"/>
      </w:divBdr>
    </w:div>
    <w:div w:id="1132358674">
      <w:bodyDiv w:val="1"/>
      <w:marLeft w:val="0"/>
      <w:marRight w:val="0"/>
      <w:marTop w:val="0"/>
      <w:marBottom w:val="0"/>
      <w:divBdr>
        <w:top w:val="none" w:sz="0" w:space="0" w:color="auto"/>
        <w:left w:val="none" w:sz="0" w:space="0" w:color="auto"/>
        <w:bottom w:val="none" w:sz="0" w:space="0" w:color="auto"/>
        <w:right w:val="none" w:sz="0" w:space="0" w:color="auto"/>
      </w:divBdr>
    </w:div>
    <w:div w:id="1140684467">
      <w:bodyDiv w:val="1"/>
      <w:marLeft w:val="0"/>
      <w:marRight w:val="0"/>
      <w:marTop w:val="0"/>
      <w:marBottom w:val="0"/>
      <w:divBdr>
        <w:top w:val="none" w:sz="0" w:space="0" w:color="auto"/>
        <w:left w:val="none" w:sz="0" w:space="0" w:color="auto"/>
        <w:bottom w:val="none" w:sz="0" w:space="0" w:color="auto"/>
        <w:right w:val="none" w:sz="0" w:space="0" w:color="auto"/>
      </w:divBdr>
    </w:div>
    <w:div w:id="1163008035">
      <w:bodyDiv w:val="1"/>
      <w:marLeft w:val="0"/>
      <w:marRight w:val="0"/>
      <w:marTop w:val="0"/>
      <w:marBottom w:val="0"/>
      <w:divBdr>
        <w:top w:val="none" w:sz="0" w:space="0" w:color="auto"/>
        <w:left w:val="none" w:sz="0" w:space="0" w:color="auto"/>
        <w:bottom w:val="none" w:sz="0" w:space="0" w:color="auto"/>
        <w:right w:val="none" w:sz="0" w:space="0" w:color="auto"/>
      </w:divBdr>
    </w:div>
    <w:div w:id="1395667595">
      <w:bodyDiv w:val="1"/>
      <w:marLeft w:val="0"/>
      <w:marRight w:val="0"/>
      <w:marTop w:val="0"/>
      <w:marBottom w:val="0"/>
      <w:divBdr>
        <w:top w:val="none" w:sz="0" w:space="0" w:color="auto"/>
        <w:left w:val="none" w:sz="0" w:space="0" w:color="auto"/>
        <w:bottom w:val="none" w:sz="0" w:space="0" w:color="auto"/>
        <w:right w:val="none" w:sz="0" w:space="0" w:color="auto"/>
      </w:divBdr>
    </w:div>
    <w:div w:id="1546677413">
      <w:bodyDiv w:val="1"/>
      <w:marLeft w:val="0"/>
      <w:marRight w:val="0"/>
      <w:marTop w:val="0"/>
      <w:marBottom w:val="0"/>
      <w:divBdr>
        <w:top w:val="none" w:sz="0" w:space="0" w:color="auto"/>
        <w:left w:val="none" w:sz="0" w:space="0" w:color="auto"/>
        <w:bottom w:val="none" w:sz="0" w:space="0" w:color="auto"/>
        <w:right w:val="none" w:sz="0" w:space="0" w:color="auto"/>
      </w:divBdr>
    </w:div>
    <w:div w:id="1564757858">
      <w:bodyDiv w:val="1"/>
      <w:marLeft w:val="0"/>
      <w:marRight w:val="0"/>
      <w:marTop w:val="0"/>
      <w:marBottom w:val="0"/>
      <w:divBdr>
        <w:top w:val="none" w:sz="0" w:space="0" w:color="auto"/>
        <w:left w:val="none" w:sz="0" w:space="0" w:color="auto"/>
        <w:bottom w:val="none" w:sz="0" w:space="0" w:color="auto"/>
        <w:right w:val="none" w:sz="0" w:space="0" w:color="auto"/>
      </w:divBdr>
    </w:div>
    <w:div w:id="1587036308">
      <w:bodyDiv w:val="1"/>
      <w:marLeft w:val="0"/>
      <w:marRight w:val="0"/>
      <w:marTop w:val="0"/>
      <w:marBottom w:val="0"/>
      <w:divBdr>
        <w:top w:val="none" w:sz="0" w:space="0" w:color="auto"/>
        <w:left w:val="none" w:sz="0" w:space="0" w:color="auto"/>
        <w:bottom w:val="none" w:sz="0" w:space="0" w:color="auto"/>
        <w:right w:val="none" w:sz="0" w:space="0" w:color="auto"/>
      </w:divBdr>
    </w:div>
    <w:div w:id="1677876096">
      <w:bodyDiv w:val="1"/>
      <w:marLeft w:val="0"/>
      <w:marRight w:val="0"/>
      <w:marTop w:val="0"/>
      <w:marBottom w:val="0"/>
      <w:divBdr>
        <w:top w:val="none" w:sz="0" w:space="0" w:color="auto"/>
        <w:left w:val="none" w:sz="0" w:space="0" w:color="auto"/>
        <w:bottom w:val="none" w:sz="0" w:space="0" w:color="auto"/>
        <w:right w:val="none" w:sz="0" w:space="0" w:color="auto"/>
      </w:divBdr>
      <w:divsChild>
        <w:div w:id="1865821734">
          <w:marLeft w:val="0"/>
          <w:marRight w:val="0"/>
          <w:marTop w:val="0"/>
          <w:marBottom w:val="0"/>
          <w:divBdr>
            <w:top w:val="none" w:sz="0" w:space="0" w:color="auto"/>
            <w:left w:val="none" w:sz="0" w:space="0" w:color="auto"/>
            <w:bottom w:val="none" w:sz="0" w:space="0" w:color="auto"/>
            <w:right w:val="none" w:sz="0" w:space="0" w:color="auto"/>
          </w:divBdr>
        </w:div>
        <w:div w:id="2136019632">
          <w:marLeft w:val="0"/>
          <w:marRight w:val="0"/>
          <w:marTop w:val="0"/>
          <w:marBottom w:val="0"/>
          <w:divBdr>
            <w:top w:val="none" w:sz="0" w:space="0" w:color="auto"/>
            <w:left w:val="none" w:sz="0" w:space="0" w:color="auto"/>
            <w:bottom w:val="none" w:sz="0" w:space="0" w:color="auto"/>
            <w:right w:val="none" w:sz="0" w:space="0" w:color="auto"/>
          </w:divBdr>
        </w:div>
        <w:div w:id="2006276666">
          <w:marLeft w:val="0"/>
          <w:marRight w:val="0"/>
          <w:marTop w:val="0"/>
          <w:marBottom w:val="0"/>
          <w:divBdr>
            <w:top w:val="none" w:sz="0" w:space="0" w:color="auto"/>
            <w:left w:val="none" w:sz="0" w:space="0" w:color="auto"/>
            <w:bottom w:val="none" w:sz="0" w:space="0" w:color="auto"/>
            <w:right w:val="none" w:sz="0" w:space="0" w:color="auto"/>
          </w:divBdr>
        </w:div>
        <w:div w:id="11687501">
          <w:marLeft w:val="0"/>
          <w:marRight w:val="0"/>
          <w:marTop w:val="0"/>
          <w:marBottom w:val="0"/>
          <w:divBdr>
            <w:top w:val="none" w:sz="0" w:space="0" w:color="auto"/>
            <w:left w:val="none" w:sz="0" w:space="0" w:color="auto"/>
            <w:bottom w:val="none" w:sz="0" w:space="0" w:color="auto"/>
            <w:right w:val="none" w:sz="0" w:space="0" w:color="auto"/>
          </w:divBdr>
        </w:div>
      </w:divsChild>
    </w:div>
    <w:div w:id="1678339138">
      <w:bodyDiv w:val="1"/>
      <w:marLeft w:val="0"/>
      <w:marRight w:val="0"/>
      <w:marTop w:val="0"/>
      <w:marBottom w:val="0"/>
      <w:divBdr>
        <w:top w:val="none" w:sz="0" w:space="0" w:color="auto"/>
        <w:left w:val="none" w:sz="0" w:space="0" w:color="auto"/>
        <w:bottom w:val="none" w:sz="0" w:space="0" w:color="auto"/>
        <w:right w:val="none" w:sz="0" w:space="0" w:color="auto"/>
      </w:divBdr>
    </w:div>
    <w:div w:id="1793287868">
      <w:bodyDiv w:val="1"/>
      <w:marLeft w:val="0"/>
      <w:marRight w:val="0"/>
      <w:marTop w:val="0"/>
      <w:marBottom w:val="0"/>
      <w:divBdr>
        <w:top w:val="none" w:sz="0" w:space="0" w:color="auto"/>
        <w:left w:val="none" w:sz="0" w:space="0" w:color="auto"/>
        <w:bottom w:val="none" w:sz="0" w:space="0" w:color="auto"/>
        <w:right w:val="none" w:sz="0" w:space="0" w:color="auto"/>
      </w:divBdr>
    </w:div>
    <w:div w:id="1852406591">
      <w:bodyDiv w:val="1"/>
      <w:marLeft w:val="0"/>
      <w:marRight w:val="0"/>
      <w:marTop w:val="0"/>
      <w:marBottom w:val="0"/>
      <w:divBdr>
        <w:top w:val="none" w:sz="0" w:space="0" w:color="auto"/>
        <w:left w:val="none" w:sz="0" w:space="0" w:color="auto"/>
        <w:bottom w:val="none" w:sz="0" w:space="0" w:color="auto"/>
        <w:right w:val="none" w:sz="0" w:space="0" w:color="auto"/>
      </w:divBdr>
    </w:div>
    <w:div w:id="1908228348">
      <w:bodyDiv w:val="1"/>
      <w:marLeft w:val="0"/>
      <w:marRight w:val="0"/>
      <w:marTop w:val="0"/>
      <w:marBottom w:val="0"/>
      <w:divBdr>
        <w:top w:val="none" w:sz="0" w:space="0" w:color="auto"/>
        <w:left w:val="none" w:sz="0" w:space="0" w:color="auto"/>
        <w:bottom w:val="none" w:sz="0" w:space="0" w:color="auto"/>
        <w:right w:val="none" w:sz="0" w:space="0" w:color="auto"/>
      </w:divBdr>
    </w:div>
    <w:div w:id="2012491141">
      <w:bodyDiv w:val="1"/>
      <w:marLeft w:val="0"/>
      <w:marRight w:val="0"/>
      <w:marTop w:val="0"/>
      <w:marBottom w:val="0"/>
      <w:divBdr>
        <w:top w:val="none" w:sz="0" w:space="0" w:color="auto"/>
        <w:left w:val="none" w:sz="0" w:space="0" w:color="auto"/>
        <w:bottom w:val="none" w:sz="0" w:space="0" w:color="auto"/>
        <w:right w:val="none" w:sz="0" w:space="0" w:color="auto"/>
      </w:divBdr>
    </w:div>
    <w:div w:id="21257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volkskrant.nl/wetenschap/is-een-op-de-vijf-jonge-" TargetMode="External"/><Relationship Id="rId26" Type="http://schemas.openxmlformats.org/officeDocument/2006/relationships/hyperlink" Target="http://www.rutgers.nl/nieuwsopinie/nieuwsarchief/verkrachting-van-vrouwen-" TargetMode="External"/><Relationship Id="rId39" Type="http://schemas.openxmlformats.org/officeDocument/2006/relationships/hyperlink" Target="http://data.unhcr.org/mediterranean/regional.php" TargetMode="External"/><Relationship Id="rId3" Type="http://schemas.openxmlformats.org/officeDocument/2006/relationships/styles" Target="styles.xml"/><Relationship Id="rId21" Type="http://schemas.openxmlformats.org/officeDocument/2006/relationships/hyperlink" Target="http://eur-lex.europa.eu/legal-%09content/EN/TXT/PDF/?uri=CELEX:32003R0343&amp;from=EN" TargetMode="External"/><Relationship Id="rId34" Type="http://schemas.openxmlformats.org/officeDocument/2006/relationships/hyperlink" Target="http://www.nytimes.com/2015/10/08/world/europe/angela-merkel-calls-for-%09united-europe-to-address-migrant-crisis.html?_r=0" TargetMode="External"/><Relationship Id="rId42" Type="http://schemas.openxmlformats.org/officeDocument/2006/relationships/chart" Target="charts/chart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nrc.nl/nieuws/2015/07/29/40-%09procent-van-jonge-vrouwen-heeft-onvrijwillige-seksuele-ervaring-gehad-a1414361" TargetMode="External"/><Relationship Id="rId25" Type="http://schemas.openxmlformats.org/officeDocument/2006/relationships/hyperlink" Target="http://www.geenstijl.nl/mt/archieven/2016/01/keulen_roundup.html?kudtcookier%09nd=53065992" TargetMode="External"/><Relationship Id="rId33" Type="http://schemas.openxmlformats.org/officeDocument/2006/relationships/hyperlink" Target="http://www.bbc.com/news/world-middle-east-" TargetMode="External"/><Relationship Id="rId38" Type="http://schemas.openxmlformats.org/officeDocument/2006/relationships/hyperlink" Target="http://dx.doi.org/10.1177/0957926500011001002"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bc.com/news/world-middle-east-26116868" TargetMode="External"/><Relationship Id="rId20" Type="http://schemas.openxmlformats.org/officeDocument/2006/relationships/hyperlink" Target="https://www.rescue.org/article/stranded-lives" TargetMode="External"/><Relationship Id="rId29" Type="http://schemas.openxmlformats.org/officeDocument/2006/relationships/hyperlink" Target="http://www.geenstijl.nl/mt/archieven/2016/01/merkels_multiculturele_samenlevin%09g_en_keulen.html"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mg.nl/nl/GeenStijl?language=nl" TargetMode="External"/><Relationship Id="rId32" Type="http://schemas.openxmlformats.org/officeDocument/2006/relationships/hyperlink" Target="https://www.vn.nl/van-damascus-naar-stockholm/" TargetMode="External"/><Relationship Id="rId37" Type="http://schemas.openxmlformats.org/officeDocument/2006/relationships/hyperlink" Target="https://www.theguardian.com/world/2015/dec/08/germany-on-course-to-%09accept-one-million-refugees-in-2015" TargetMode="External"/><Relationship Id="rId40" Type="http://schemas.openxmlformats.org/officeDocument/2006/relationships/hyperlink" Target="http://www.washingtontimes.com/news/2015/sep/10/angela-merkel-welcomes-%09refugees-to-germany-despite/" TargetMode="External"/><Relationship Id="rId45"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nos.nl/nieuwsuur/artikel/2059478-aantal-aangiften-verkrachting-%09meer-dan-gehalveerd.html" TargetMode="External"/><Relationship Id="rId23" Type="http://schemas.openxmlformats.org/officeDocument/2006/relationships/hyperlink" Target="http://statline.cbs.nl/Statweb/publication/?DM=SLNL&amp;PA=81018ned&amp;D1=a&amp;D2=0%09&amp;D3=0&amp;D4=0-2&amp;D5=a&amp;D6=2&amp;D7=l&amp;VW=T" TargetMode="External"/><Relationship Id="rId28" Type="http://schemas.openxmlformats.org/officeDocument/2006/relationships/hyperlink" Target="http://reporting.unhcr.org/node/34" TargetMode="External"/><Relationship Id="rId36" Type="http://schemas.openxmlformats.org/officeDocument/2006/relationships/hyperlink" Target="http://fra.europa.eu/en/theme/asylum-migration-borders/overviews/focus-gender-%09based-violence" TargetMode="External"/><Relationship Id="rId49"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cia.gov/library/publications/resources/the-world-%09factbook/geos/gm.html" TargetMode="External"/><Relationship Id="rId31" Type="http://schemas.openxmlformats.org/officeDocument/2006/relationships/hyperlink" Target="http://ec.europa.eu/echo/refugee-crisis_en" TargetMode="External"/><Relationship Id="rId44"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unhcr.org/protect/PROTECTION/3b66c2aa10.pdf" TargetMode="External"/><Relationship Id="rId27" Type="http://schemas.openxmlformats.org/officeDocument/2006/relationships/hyperlink" Target="http://www.telegraph.co.uk/news/worldnews/europe/germany/12043051/Germa%09n-refugee-influx-tops-one-million-in-2015.html" TargetMode="External"/><Relationship Id="rId30" Type="http://schemas.openxmlformats.org/officeDocument/2006/relationships/hyperlink" Target="https://www.villamedia.nl/n/nvj/nieuws/2007apr25Pleijter&amp;Frye(2007)%20Journ%09alistiekeCode.pdf" TargetMode="External"/><Relationship Id="rId35" Type="http://schemas.openxmlformats.org/officeDocument/2006/relationships/hyperlink" Target="http://www.demorgen.be/buitenland/gros-%09verdachten-massa-aanranding-keulen-geen-vluchtelingen-b1bd08a8/" TargetMode="External"/><Relationship Id="rId43" Type="http://schemas.openxmlformats.org/officeDocument/2006/relationships/chart" Target="charts/chart4.xml"/><Relationship Id="rId48"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dia\Documents\GRAPH%20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Grafiek%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Grafiek%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Grafiek%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Grafiek%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Grafiek%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layout/>
    </c:title>
    <c:view3D>
      <c:rAngAx val="1"/>
    </c:view3D>
    <c:plotArea>
      <c:layout/>
      <c:bar3DChart>
        <c:barDir val="bar"/>
        <c:grouping val="stacked"/>
        <c:ser>
          <c:idx val="0"/>
          <c:order val="0"/>
          <c:tx>
            <c:strRef>
              <c:f>Blad6!$B$2</c:f>
              <c:strCache>
                <c:ptCount val="1"/>
                <c:pt idx="0">
                  <c:v>Number of articles per newspaper</c:v>
                </c:pt>
              </c:strCache>
            </c:strRef>
          </c:tx>
          <c:dLbls>
            <c:dLbl>
              <c:idx val="0"/>
              <c:layout>
                <c:manualLayout>
                  <c:x val="0.34971774748726464"/>
                  <c:y val="0"/>
                </c:manualLayout>
              </c:layout>
              <c:showVal val="1"/>
            </c:dLbl>
            <c:dLbl>
              <c:idx val="1"/>
              <c:layout>
                <c:manualLayout>
                  <c:x val="0.384229367305087"/>
                  <c:y val="-1.6035353535353541E-2"/>
                </c:manualLayout>
              </c:layout>
              <c:showVal val="1"/>
            </c:dLbl>
            <c:dLbl>
              <c:idx val="2"/>
              <c:layout>
                <c:manualLayout>
                  <c:x val="0.22547591614310464"/>
                  <c:y val="-5.3451178451178454E-3"/>
                </c:manualLayout>
              </c:layout>
              <c:showVal val="1"/>
            </c:dLbl>
            <c:dLbl>
              <c:idx val="3"/>
              <c:layout>
                <c:manualLayout>
                  <c:x val="0.2438821133792764"/>
                  <c:y val="-1.0690235690235712E-2"/>
                </c:manualLayout>
              </c:layout>
              <c:showVal val="1"/>
            </c:dLbl>
            <c:dLbl>
              <c:idx val="4"/>
              <c:layout>
                <c:manualLayout>
                  <c:x val="0.24618288803379784"/>
                  <c:y val="-2.1380892255892257E-2"/>
                </c:manualLayout>
              </c:layout>
              <c:showVal val="1"/>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Blad6!$A$3:$A$7</c:f>
              <c:strCache>
                <c:ptCount val="5"/>
                <c:pt idx="0">
                  <c:v>Algemeen Dagblad</c:v>
                </c:pt>
                <c:pt idx="1">
                  <c:v>de Volkskrant</c:v>
                </c:pt>
                <c:pt idx="2">
                  <c:v>de Telegraaf</c:v>
                </c:pt>
                <c:pt idx="3">
                  <c:v>NRC Handelsblad</c:v>
                </c:pt>
                <c:pt idx="4">
                  <c:v>Trouw</c:v>
                </c:pt>
              </c:strCache>
            </c:strRef>
          </c:cat>
          <c:val>
            <c:numRef>
              <c:f>Blad6!$B$3:$B$7</c:f>
              <c:numCache>
                <c:formatCode>General</c:formatCode>
                <c:ptCount val="5"/>
                <c:pt idx="0">
                  <c:v>22</c:v>
                </c:pt>
                <c:pt idx="1">
                  <c:v>25</c:v>
                </c:pt>
                <c:pt idx="2">
                  <c:v>13</c:v>
                </c:pt>
                <c:pt idx="3">
                  <c:v>15</c:v>
                </c:pt>
                <c:pt idx="4">
                  <c:v>15</c:v>
                </c:pt>
              </c:numCache>
            </c:numRef>
          </c:val>
          <c:extLst xmlns:c16r2="http://schemas.microsoft.com/office/drawing/2015/06/chart">
            <c:ext xmlns:c16="http://schemas.microsoft.com/office/drawing/2014/chart" uri="{C3380CC4-5D6E-409C-BE32-E72D297353CC}">
              <c16:uniqueId val="{00000000-B243-4CCA-B98B-05C6C2500E2F}"/>
            </c:ext>
          </c:extLst>
        </c:ser>
        <c:dLbls>
          <c:showVal val="1"/>
        </c:dLbls>
        <c:gapWidth val="95"/>
        <c:gapDepth val="95"/>
        <c:shape val="box"/>
        <c:axId val="67037056"/>
        <c:axId val="67038592"/>
        <c:axId val="0"/>
      </c:bar3DChart>
      <c:catAx>
        <c:axId val="67037056"/>
        <c:scaling>
          <c:orientation val="minMax"/>
        </c:scaling>
        <c:axPos val="l"/>
        <c:numFmt formatCode="General" sourceLinked="0"/>
        <c:majorTickMark val="none"/>
        <c:tickLblPos val="nextTo"/>
        <c:crossAx val="67038592"/>
        <c:crosses val="autoZero"/>
        <c:auto val="1"/>
        <c:lblAlgn val="ctr"/>
        <c:lblOffset val="100"/>
      </c:catAx>
      <c:valAx>
        <c:axId val="67038592"/>
        <c:scaling>
          <c:orientation val="minMax"/>
        </c:scaling>
        <c:delete val="1"/>
        <c:axPos val="b"/>
        <c:numFmt formatCode="General" sourceLinked="1"/>
        <c:majorTickMark val="none"/>
        <c:tickLblPos val="none"/>
        <c:crossAx val="67037056"/>
        <c:crosses val="autoZero"/>
        <c:crossBetween val="between"/>
      </c:valAx>
    </c:plotArea>
    <c:legend>
      <c:legendPos val="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100">
                <a:latin typeface="+mj-lt"/>
              </a:defRPr>
            </a:pPr>
            <a:r>
              <a:rPr lang="nl-NL"/>
              <a:t>Algemeen Dagblad, number of mentions</a:t>
            </a:r>
          </a:p>
        </c:rich>
      </c:tx>
    </c:title>
    <c:plotArea>
      <c:layout>
        <c:manualLayout>
          <c:layoutTarget val="inner"/>
          <c:xMode val="edge"/>
          <c:yMode val="edge"/>
          <c:x val="0.24164395378690753"/>
          <c:y val="0.32469251372383173"/>
          <c:w val="0.46971526816627485"/>
          <c:h val="0.41838853448308688"/>
        </c:manualLayout>
      </c:layout>
      <c:pieChart>
        <c:varyColors val="1"/>
        <c:ser>
          <c:idx val="0"/>
          <c:order val="0"/>
          <c:tx>
            <c:strRef>
              <c:f>'[Grafiek in Microsoft Office Word]Blad1'!$B$1</c:f>
              <c:strCache>
                <c:ptCount val="1"/>
                <c:pt idx="0">
                  <c:v>Het Algemeen Dagblad, number of mentions</c:v>
                </c:pt>
              </c:strCache>
            </c:strRef>
          </c:tx>
          <c:explosion val="25"/>
          <c:dLbls>
            <c:dLbl>
              <c:idx val="0"/>
              <c:layout>
                <c:manualLayout>
                  <c:x val="-0.12644292682926841"/>
                  <c:y val="0.22001228875483891"/>
                </c:manualLayout>
              </c:layout>
              <c:tx>
                <c:rich>
                  <a:bodyPr/>
                  <a:lstStyle/>
                  <a:p>
                    <a:r>
                      <a:rPr lang="en-US"/>
                      <a:t>53%</a:t>
                    </a:r>
                  </a:p>
                  <a:p>
                    <a:r>
                      <a:rPr lang="en-US"/>
                      <a:t>(40)</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3B-4B83-90D4-599F38BCB397}"/>
                </c:ext>
              </c:extLst>
            </c:dLbl>
            <c:dLbl>
              <c:idx val="1"/>
              <c:layout>
                <c:manualLayout>
                  <c:x val="9.131912708600769E-3"/>
                  <c:y val="-0.12965785206668567"/>
                </c:manualLayout>
              </c:layout>
              <c:tx>
                <c:rich>
                  <a:bodyPr/>
                  <a:lstStyle/>
                  <a:p>
                    <a:r>
                      <a:rPr lang="en-US"/>
                      <a:t>47%</a:t>
                    </a:r>
                    <a:br>
                      <a:rPr lang="en-US"/>
                    </a:br>
                    <a:r>
                      <a:rPr lang="en-US"/>
                      <a:t>(35)</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3B-4B83-90D4-599F38BCB397}"/>
                </c:ext>
              </c:extLst>
            </c:dLbl>
            <c:spPr>
              <a:noFill/>
              <a:ln>
                <a:noFill/>
              </a:ln>
              <a:effectLst/>
            </c:spPr>
            <c:txPr>
              <a:bodyPr/>
              <a:lstStyle/>
              <a:p>
                <a:pPr>
                  <a:defRPr>
                    <a:latin typeface="+mj-lt"/>
                  </a:defRPr>
                </a:pPr>
                <a:endParaRPr lang="nl-NL"/>
              </a:p>
            </c:txPr>
            <c:showPercent val="1"/>
            <c:showLeaderLines val="1"/>
            <c:extLst xmlns:c16r2="http://schemas.microsoft.com/office/drawing/2015/06/chart">
              <c:ext xmlns:c15="http://schemas.microsoft.com/office/drawing/2012/chart" uri="{CE6537A1-D6FC-4f65-9D91-7224C49458BB}"/>
            </c:extLst>
          </c:dLbls>
          <c:cat>
            <c:strRef>
              <c:f>'[Grafiek in Microsoft Office Word]Blad1'!$A$2:$A$3</c:f>
              <c:strCache>
                <c:ptCount val="2"/>
                <c:pt idx="0">
                  <c:v>Refugees</c:v>
                </c:pt>
                <c:pt idx="1">
                  <c:v>Asylum Seekers</c:v>
                </c:pt>
              </c:strCache>
            </c:strRef>
          </c:cat>
          <c:val>
            <c:numRef>
              <c:f>'[Grafiek in Microsoft Office Word]Blad1'!$B$2:$B$3</c:f>
              <c:numCache>
                <c:formatCode>General</c:formatCode>
                <c:ptCount val="2"/>
                <c:pt idx="0">
                  <c:v>40</c:v>
                </c:pt>
                <c:pt idx="1">
                  <c:v>35</c:v>
                </c:pt>
              </c:numCache>
            </c:numRef>
          </c:val>
          <c:extLst xmlns:c16r2="http://schemas.microsoft.com/office/drawing/2015/06/chart">
            <c:ext xmlns:c16="http://schemas.microsoft.com/office/drawing/2014/chart" uri="{C3380CC4-5D6E-409C-BE32-E72D297353CC}">
              <c16:uniqueId val="{00000002-233B-4B83-90D4-599F38BCB397}"/>
            </c:ext>
          </c:extLst>
        </c:ser>
        <c:dLbls>
          <c:showPercent val="1"/>
        </c:dLbls>
        <c:firstSliceAng val="0"/>
      </c:pieChart>
    </c:plotArea>
    <c:legend>
      <c:legendPos val="t"/>
      <c:txPr>
        <a:bodyPr/>
        <a:lstStyle/>
        <a:p>
          <a:pPr>
            <a:defRPr>
              <a:latin typeface="+mj-lt"/>
            </a:defRPr>
          </a:pPr>
          <a:endParaRPr lang="nl-NL"/>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050">
                <a:latin typeface="+mj-lt"/>
              </a:rPr>
              <a:t>NRC Handelsblad, number of mentions</a:t>
            </a:r>
          </a:p>
        </c:rich>
      </c:tx>
    </c:title>
    <c:view3D>
      <c:rotX val="30"/>
      <c:perspective val="30"/>
    </c:view3D>
    <c:plotArea>
      <c:layout/>
      <c:pie3DChart>
        <c:varyColors val="1"/>
        <c:ser>
          <c:idx val="0"/>
          <c:order val="0"/>
          <c:tx>
            <c:strRef>
              <c:f>'[Grafiek in Microsoft Office Word]Blad1'!$B$1</c:f>
              <c:strCache>
                <c:ptCount val="1"/>
                <c:pt idx="0">
                  <c:v>NRC Handelsblad, number of mentions</c:v>
                </c:pt>
              </c:strCache>
            </c:strRef>
          </c:tx>
          <c:dLbls>
            <c:dLbl>
              <c:idx val="0"/>
              <c:layout>
                <c:manualLayout>
                  <c:x val="-2.2703853519726046E-2"/>
                  <c:y val="-0.13831803030213757"/>
                </c:manualLayout>
              </c:layout>
              <c:tx>
                <c:rich>
                  <a:bodyPr/>
                  <a:lstStyle/>
                  <a:p>
                    <a:r>
                      <a:rPr lang="en-US">
                        <a:latin typeface="+mj-lt"/>
                      </a:rPr>
                      <a:t>Refugees
43% (16)</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DC3-4E10-94C1-0C0FF8AA2F17}"/>
                </c:ext>
              </c:extLst>
            </c:dLbl>
            <c:dLbl>
              <c:idx val="1"/>
              <c:layout>
                <c:manualLayout>
                  <c:x val="2.9585436216814691E-2"/>
                  <c:y val="0.21453970349913645"/>
                </c:manualLayout>
              </c:layout>
              <c:tx>
                <c:rich>
                  <a:bodyPr/>
                  <a:lstStyle/>
                  <a:p>
                    <a:r>
                      <a:rPr lang="en-US">
                        <a:latin typeface="+mj-lt"/>
                      </a:rPr>
                      <a:t>Asylum Seekers
57% (21)</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C3-4E10-94C1-0C0FF8AA2F17}"/>
                </c:ext>
              </c:extLst>
            </c:dLbl>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'[Grafiek in Microsoft Office Word]Blad1'!$A$2:$A$3</c:f>
              <c:strCache>
                <c:ptCount val="2"/>
                <c:pt idx="0">
                  <c:v>Refugees</c:v>
                </c:pt>
                <c:pt idx="1">
                  <c:v>Asylum Seekers</c:v>
                </c:pt>
              </c:strCache>
            </c:strRef>
          </c:cat>
          <c:val>
            <c:numRef>
              <c:f>'[Grafiek in Microsoft Office Word]Blad1'!$B$2:$B$3</c:f>
              <c:numCache>
                <c:formatCode>General</c:formatCode>
                <c:ptCount val="2"/>
                <c:pt idx="0">
                  <c:v>43</c:v>
                </c:pt>
                <c:pt idx="1">
                  <c:v>57</c:v>
                </c:pt>
              </c:numCache>
            </c:numRef>
          </c:val>
          <c:extLst xmlns:c16r2="http://schemas.microsoft.com/office/drawing/2015/06/chart">
            <c:ext xmlns:c16="http://schemas.microsoft.com/office/drawing/2014/chart" uri="{C3380CC4-5D6E-409C-BE32-E72D297353CC}">
              <c16:uniqueId val="{00000002-ADC3-4E10-94C1-0C0FF8AA2F17}"/>
            </c:ext>
          </c:extLst>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sz="1050">
                <a:latin typeface="+mj-lt"/>
              </a:defRPr>
            </a:pPr>
            <a:r>
              <a:rPr lang="nl-NL"/>
              <a:t>The Telegraaf, number of mentions</a:t>
            </a:r>
          </a:p>
        </c:rich>
      </c:tx>
    </c:title>
    <c:plotArea>
      <c:layout/>
      <c:pieChart>
        <c:varyColors val="1"/>
        <c:ser>
          <c:idx val="0"/>
          <c:order val="0"/>
          <c:tx>
            <c:strRef>
              <c:f>'[Grafiek in Microsoft Office Word]Blad1'!$B$1</c:f>
              <c:strCache>
                <c:ptCount val="1"/>
                <c:pt idx="0">
                  <c:v>de Telegraaf, number of mentions</c:v>
                </c:pt>
              </c:strCache>
            </c:strRef>
          </c:tx>
          <c:explosion val="19"/>
          <c:dLbls>
            <c:dLbl>
              <c:idx val="0"/>
              <c:layout>
                <c:manualLayout>
                  <c:x val="4.5025558106645087E-3"/>
                  <c:y val="-5.2495636155515495E-2"/>
                </c:manualLayout>
              </c:layout>
              <c:tx>
                <c:rich>
                  <a:bodyPr/>
                  <a:lstStyle/>
                  <a:p>
                    <a:r>
                      <a:rPr lang="en-US">
                        <a:latin typeface="+mj-lt"/>
                      </a:rPr>
                      <a:t>3</a:t>
                    </a:r>
                    <a:r>
                      <a:rPr lang="en-US"/>
                      <a:t>2%</a:t>
                    </a:r>
                    <a:br>
                      <a:rPr lang="en-US"/>
                    </a:br>
                    <a:r>
                      <a:rPr lang="en-US"/>
                      <a:t>(7)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A5-44FC-85EB-53E2C02666B1}"/>
                </c:ext>
              </c:extLst>
            </c:dLbl>
            <c:dLbl>
              <c:idx val="1"/>
              <c:layout>
                <c:manualLayout>
                  <c:x val="-7.8231245502223198E-2"/>
                  <c:y val="-0.18595217961754021"/>
                </c:manualLayout>
              </c:layout>
              <c:tx>
                <c:rich>
                  <a:bodyPr/>
                  <a:lstStyle/>
                  <a:p>
                    <a:r>
                      <a:rPr lang="en-US">
                        <a:latin typeface="+mj-lt"/>
                      </a:rPr>
                      <a:t>6</a:t>
                    </a:r>
                    <a:r>
                      <a:rPr lang="en-US"/>
                      <a:t>8%</a:t>
                    </a:r>
                    <a:br>
                      <a:rPr lang="en-US"/>
                    </a:br>
                    <a:r>
                      <a:rPr lang="en-US"/>
                      <a:t>(15)</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A5-44FC-85EB-53E2C02666B1}"/>
                </c:ext>
              </c:extLst>
            </c:dLbl>
            <c:spPr>
              <a:noFill/>
              <a:ln>
                <a:noFill/>
              </a:ln>
              <a:effectLst/>
            </c:spPr>
            <c:txPr>
              <a:bodyPr/>
              <a:lstStyle/>
              <a:p>
                <a:pPr>
                  <a:defRPr>
                    <a:latin typeface="+mj-lt"/>
                  </a:defRPr>
                </a:pPr>
                <a:endParaRPr lang="nl-NL"/>
              </a:p>
            </c:txPr>
            <c:showPercent val="1"/>
            <c:showLeaderLines val="1"/>
            <c:extLst xmlns:c16r2="http://schemas.microsoft.com/office/drawing/2015/06/chart">
              <c:ext xmlns:c15="http://schemas.microsoft.com/office/drawing/2012/chart" uri="{CE6537A1-D6FC-4f65-9D91-7224C49458BB}"/>
            </c:extLst>
          </c:dLbls>
          <c:cat>
            <c:strRef>
              <c:f>'[Grafiek in Microsoft Office Word]Blad1'!$A$2:$A$3</c:f>
              <c:strCache>
                <c:ptCount val="2"/>
                <c:pt idx="0">
                  <c:v>Refugees</c:v>
                </c:pt>
                <c:pt idx="1">
                  <c:v>Asylum Seekers</c:v>
                </c:pt>
              </c:strCache>
            </c:strRef>
          </c:cat>
          <c:val>
            <c:numRef>
              <c:f>'[Grafiek in Microsoft Office Word]Blad1'!$B$2:$B$3</c:f>
              <c:numCache>
                <c:formatCode>General</c:formatCode>
                <c:ptCount val="2"/>
                <c:pt idx="0">
                  <c:v>7</c:v>
                </c:pt>
                <c:pt idx="1">
                  <c:v>15</c:v>
                </c:pt>
              </c:numCache>
            </c:numRef>
          </c:val>
          <c:extLst xmlns:c16r2="http://schemas.microsoft.com/office/drawing/2015/06/chart">
            <c:ext xmlns:c16="http://schemas.microsoft.com/office/drawing/2014/chart" uri="{C3380CC4-5D6E-409C-BE32-E72D297353CC}">
              <c16:uniqueId val="{00000002-DCA5-44FC-85EB-53E2C02666B1}"/>
            </c:ext>
          </c:extLst>
        </c:ser>
        <c:dLbls>
          <c:showPercent val="1"/>
        </c:dLbls>
        <c:firstSliceAng val="0"/>
      </c:pieChart>
    </c:plotArea>
    <c:legend>
      <c:legendPos val="t"/>
      <c:legendEntry>
        <c:idx val="0"/>
        <c:txPr>
          <a:bodyPr/>
          <a:lstStyle/>
          <a:p>
            <a:pPr>
              <a:defRPr>
                <a:latin typeface="+mj-lt"/>
              </a:defRPr>
            </a:pPr>
            <a:endParaRPr lang="nl-NL"/>
          </a:p>
        </c:txPr>
      </c:legendEntry>
      <c:legendEntry>
        <c:idx val="1"/>
        <c:txPr>
          <a:bodyPr/>
          <a:lstStyle/>
          <a:p>
            <a:pPr>
              <a:defRPr>
                <a:latin typeface="+mj-lt"/>
              </a:defRPr>
            </a:pPr>
            <a:endParaRPr lang="nl-NL"/>
          </a:p>
        </c:txPr>
      </c:legendEntry>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l-NL"/>
  <c:chart>
    <c:title>
      <c:txPr>
        <a:bodyPr/>
        <a:lstStyle/>
        <a:p>
          <a:pPr>
            <a:defRPr sz="1050">
              <a:latin typeface="+mj-lt"/>
            </a:defRPr>
          </a:pPr>
          <a:endParaRPr lang="nl-NL"/>
        </a:p>
      </c:txPr>
    </c:title>
    <c:plotArea>
      <c:layout/>
      <c:pieChart>
        <c:varyColors val="1"/>
        <c:ser>
          <c:idx val="0"/>
          <c:order val="0"/>
          <c:tx>
            <c:strRef>
              <c:f>'[Grafiek in Microsoft Office Word]Blad1'!$B$1</c:f>
              <c:strCache>
                <c:ptCount val="1"/>
                <c:pt idx="0">
                  <c:v>Trouw, number of mentions</c:v>
                </c:pt>
              </c:strCache>
            </c:strRef>
          </c:tx>
          <c:explosion val="25"/>
          <c:dPt>
            <c:idx val="1"/>
            <c:explosion val="0"/>
            <c:extLst xmlns:c16r2="http://schemas.microsoft.com/office/drawing/2015/06/chart">
              <c:ext xmlns:c16="http://schemas.microsoft.com/office/drawing/2014/chart" uri="{C3380CC4-5D6E-409C-BE32-E72D297353CC}">
                <c16:uniqueId val="{00000000-41C1-4CC5-B733-2B0585898698}"/>
              </c:ext>
            </c:extLst>
          </c:dPt>
          <c:dLbls>
            <c:dLbl>
              <c:idx val="0"/>
              <c:layout>
                <c:manualLayout>
                  <c:x val="5.6696147538078792E-2"/>
                  <c:y val="-0.15019409426070321"/>
                </c:manualLayout>
              </c:layout>
              <c:tx>
                <c:rich>
                  <a:bodyPr/>
                  <a:lstStyle/>
                  <a:p>
                    <a:r>
                      <a:rPr lang="en-US"/>
                      <a:t>69%</a:t>
                    </a:r>
                  </a:p>
                  <a:p>
                    <a:r>
                      <a:rPr lang="en-US"/>
                      <a:t>(61)</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C1-4CC5-B733-2B0585898698}"/>
                </c:ext>
              </c:extLst>
            </c:dLbl>
            <c:dLbl>
              <c:idx val="1"/>
              <c:layout>
                <c:manualLayout>
                  <c:x val="-2.7234274828655813E-2"/>
                  <c:y val="7.7776627458476716E-2"/>
                </c:manualLayout>
              </c:layout>
              <c:tx>
                <c:rich>
                  <a:bodyPr/>
                  <a:lstStyle/>
                  <a:p>
                    <a:r>
                      <a:rPr lang="en-US"/>
                      <a:t>31%</a:t>
                    </a:r>
                  </a:p>
                  <a:p>
                    <a:r>
                      <a:rPr lang="en-US"/>
                      <a:t>(28)</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C1-4CC5-B733-2B0585898698}"/>
                </c:ext>
              </c:extLst>
            </c:dLbl>
            <c:spPr>
              <a:noFill/>
              <a:ln>
                <a:noFill/>
              </a:ln>
              <a:effectLst/>
            </c:spPr>
            <c:txPr>
              <a:bodyPr/>
              <a:lstStyle/>
              <a:p>
                <a:pPr>
                  <a:defRPr>
                    <a:latin typeface="+mj-lt"/>
                  </a:defRPr>
                </a:pPr>
                <a:endParaRPr lang="nl-NL"/>
              </a:p>
            </c:txPr>
            <c:showPercent val="1"/>
            <c:showLeaderLines val="1"/>
            <c:extLst xmlns:c16r2="http://schemas.microsoft.com/office/drawing/2015/06/chart">
              <c:ext xmlns:c15="http://schemas.microsoft.com/office/drawing/2012/chart" uri="{CE6537A1-D6FC-4f65-9D91-7224C49458BB}"/>
            </c:extLst>
          </c:dLbls>
          <c:cat>
            <c:strRef>
              <c:f>'[Grafiek in Microsoft Office Word]Blad1'!$A$2:$A$3</c:f>
              <c:strCache>
                <c:ptCount val="2"/>
                <c:pt idx="0">
                  <c:v>Refugees</c:v>
                </c:pt>
                <c:pt idx="1">
                  <c:v>Asylum Seekers</c:v>
                </c:pt>
              </c:strCache>
            </c:strRef>
          </c:cat>
          <c:val>
            <c:numRef>
              <c:f>'[Grafiek in Microsoft Office Word]Blad1'!$B$2:$B$3</c:f>
              <c:numCache>
                <c:formatCode>General</c:formatCode>
                <c:ptCount val="2"/>
                <c:pt idx="0">
                  <c:v>61</c:v>
                </c:pt>
                <c:pt idx="1">
                  <c:v>28</c:v>
                </c:pt>
              </c:numCache>
            </c:numRef>
          </c:val>
          <c:extLst xmlns:c16r2="http://schemas.microsoft.com/office/drawing/2015/06/chart">
            <c:ext xmlns:c16="http://schemas.microsoft.com/office/drawing/2014/chart" uri="{C3380CC4-5D6E-409C-BE32-E72D297353CC}">
              <c16:uniqueId val="{00000002-41C1-4CC5-B733-2B0585898698}"/>
            </c:ext>
          </c:extLst>
        </c:ser>
        <c:dLbls>
          <c:showPercent val="1"/>
        </c:dLbls>
        <c:firstSliceAng val="0"/>
      </c:pieChart>
    </c:plotArea>
    <c:legend>
      <c:legendPos val="t"/>
      <c:txPr>
        <a:bodyPr/>
        <a:lstStyle/>
        <a:p>
          <a:pPr>
            <a:defRPr>
              <a:latin typeface="+mj-lt"/>
            </a:defRPr>
          </a:pPr>
          <a:endParaRPr lang="nl-NL"/>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050">
                <a:latin typeface="+mj-lt"/>
              </a:rPr>
              <a:t>The</a:t>
            </a:r>
            <a:r>
              <a:rPr lang="en-US" sz="1050" baseline="0">
                <a:latin typeface="+mj-lt"/>
              </a:rPr>
              <a:t> </a:t>
            </a:r>
            <a:r>
              <a:rPr lang="en-US" sz="1050">
                <a:latin typeface="+mj-lt"/>
              </a:rPr>
              <a:t>Volkskrant, number of mentions</a:t>
            </a:r>
          </a:p>
        </c:rich>
      </c:tx>
    </c:title>
    <c:plotArea>
      <c:layout/>
      <c:pieChart>
        <c:varyColors val="1"/>
        <c:ser>
          <c:idx val="0"/>
          <c:order val="0"/>
          <c:tx>
            <c:strRef>
              <c:f>'[Grafiek in Microsoft Office Word]Blad1'!$B$1</c:f>
              <c:strCache>
                <c:ptCount val="1"/>
                <c:pt idx="0">
                  <c:v>de Volkskrant, number of mentions</c:v>
                </c:pt>
              </c:strCache>
            </c:strRef>
          </c:tx>
          <c:explosion val="7"/>
          <c:dPt>
            <c:idx val="0"/>
            <c:explosion val="57"/>
            <c:extLst xmlns:c16r2="http://schemas.microsoft.com/office/drawing/2015/06/chart">
              <c:ext xmlns:c16="http://schemas.microsoft.com/office/drawing/2014/chart" uri="{C3380CC4-5D6E-409C-BE32-E72D297353CC}">
                <c16:uniqueId val="{00000000-072B-4611-A0D3-4C3CD330A3E0}"/>
              </c:ext>
            </c:extLst>
          </c:dPt>
          <c:dLbls>
            <c:dLbl>
              <c:idx val="0"/>
              <c:layout>
                <c:manualLayout>
                  <c:x val="7.5853185083773436E-2"/>
                  <c:y val="-0.10872182665052005"/>
                </c:manualLayout>
              </c:layout>
              <c:tx>
                <c:rich>
                  <a:bodyPr/>
                  <a:lstStyle/>
                  <a:p>
                    <a:r>
                      <a:rPr lang="en-US"/>
                      <a:t>77%</a:t>
                    </a:r>
                  </a:p>
                  <a:p>
                    <a:r>
                      <a:rPr lang="en-US"/>
                      <a:t>(82)</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72B-4611-A0D3-4C3CD330A3E0}"/>
                </c:ext>
              </c:extLst>
            </c:dLbl>
            <c:dLbl>
              <c:idx val="1"/>
              <c:layout>
                <c:manualLayout>
                  <c:x val="-1.9824956561352441E-2"/>
                  <c:y val="4.1096208125057362E-2"/>
                </c:manualLayout>
              </c:layout>
              <c:tx>
                <c:rich>
                  <a:bodyPr/>
                  <a:lstStyle/>
                  <a:p>
                    <a:r>
                      <a:rPr lang="en-US"/>
                      <a:t>23%</a:t>
                    </a:r>
                    <a:br>
                      <a:rPr lang="en-US"/>
                    </a:br>
                    <a:r>
                      <a:rPr lang="en-US"/>
                      <a:t>(25)</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72B-4611-A0D3-4C3CD330A3E0}"/>
                </c:ext>
              </c:extLst>
            </c:dLbl>
            <c:spPr>
              <a:noFill/>
              <a:ln>
                <a:noFill/>
              </a:ln>
              <a:effectLst/>
            </c:spPr>
            <c:txPr>
              <a:bodyPr/>
              <a:lstStyle/>
              <a:p>
                <a:pPr>
                  <a:defRPr>
                    <a:latin typeface="+mj-lt"/>
                  </a:defRPr>
                </a:pPr>
                <a:endParaRPr lang="nl-NL"/>
              </a:p>
            </c:txPr>
            <c:showPercent val="1"/>
            <c:showLeaderLines val="1"/>
            <c:extLst xmlns:c16r2="http://schemas.microsoft.com/office/drawing/2015/06/chart">
              <c:ext xmlns:c15="http://schemas.microsoft.com/office/drawing/2012/chart" uri="{CE6537A1-D6FC-4f65-9D91-7224C49458BB}"/>
            </c:extLst>
          </c:dLbls>
          <c:cat>
            <c:strRef>
              <c:f>'[Grafiek in Microsoft Office Word]Blad1'!$A$2:$A$3</c:f>
              <c:strCache>
                <c:ptCount val="2"/>
                <c:pt idx="0">
                  <c:v>Refugees</c:v>
                </c:pt>
                <c:pt idx="1">
                  <c:v>Asylum Seekers</c:v>
                </c:pt>
              </c:strCache>
            </c:strRef>
          </c:cat>
          <c:val>
            <c:numRef>
              <c:f>'[Grafiek in Microsoft Office Word]Blad1'!$B$2:$B$3</c:f>
              <c:numCache>
                <c:formatCode>General</c:formatCode>
                <c:ptCount val="2"/>
                <c:pt idx="0">
                  <c:v>82</c:v>
                </c:pt>
                <c:pt idx="1">
                  <c:v>25</c:v>
                </c:pt>
              </c:numCache>
            </c:numRef>
          </c:val>
          <c:extLst xmlns:c16r2="http://schemas.microsoft.com/office/drawing/2015/06/chart">
            <c:ext xmlns:c16="http://schemas.microsoft.com/office/drawing/2014/chart" uri="{C3380CC4-5D6E-409C-BE32-E72D297353CC}">
              <c16:uniqueId val="{00000002-072B-4611-A0D3-4C3CD330A3E0}"/>
            </c:ext>
          </c:extLst>
        </c:ser>
        <c:dLbls>
          <c:showPercent val="1"/>
        </c:dLbls>
        <c:firstSliceAng val="0"/>
      </c:pieChart>
    </c:plotArea>
    <c:legend>
      <c:legendPos val="t"/>
      <c:layout>
        <c:manualLayout>
          <c:xMode val="edge"/>
          <c:yMode val="edge"/>
          <c:x val="0.17509451269361417"/>
          <c:y val="0.16847136102324053"/>
          <c:w val="0.64110404948629462"/>
          <c:h val="0.11579068906786814"/>
        </c:manualLayout>
      </c:layout>
      <c:txPr>
        <a:bodyPr/>
        <a:lstStyle/>
        <a:p>
          <a:pPr>
            <a:defRPr>
              <a:latin typeface="+mj-lt"/>
            </a:defRPr>
          </a:pPr>
          <a:endParaRPr lang="nl-NL"/>
        </a:p>
      </c:txPr>
    </c:legend>
    <c:plotVisOnly val="1"/>
    <c:dispBlanksAs val="zero"/>
  </c:chart>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767BA8-CFF2-4D38-ACC2-2661E0E1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18136</Words>
  <Characters>99752</Characters>
  <Application>Microsoft Office Word</Application>
  <DocSecurity>0</DocSecurity>
  <Lines>831</Lines>
  <Paragraphs>235</Paragraphs>
  <ScaleCrop>false</ScaleCrop>
  <HeadingPairs>
    <vt:vector size="2" baseType="variant">
      <vt:variant>
        <vt:lpstr>Titel</vt:lpstr>
      </vt:variant>
      <vt:variant>
        <vt:i4>1</vt:i4>
      </vt:variant>
    </vt:vector>
  </HeadingPairs>
  <TitlesOfParts>
    <vt:vector size="1" baseType="lpstr">
      <vt:lpstr>Fact or framing?</vt:lpstr>
    </vt:vector>
  </TitlesOfParts>
  <LinksUpToDate>false</LinksUpToDate>
  <CharactersWithSpaces>117653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or framing?</dc:title>
  <dc:subject>An analysis of five national Dutch newspaper articles on the assaults of 31 December  2015 in Cologne </dc:subject>
  <dc:creator/>
  <cp:lastModifiedBy/>
  <cp:revision>1</cp:revision>
  <dcterms:created xsi:type="dcterms:W3CDTF">2016-09-16T07:22:00Z</dcterms:created>
  <dcterms:modified xsi:type="dcterms:W3CDTF">2016-09-18T11:59:00Z</dcterms:modified>
</cp:coreProperties>
</file>