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D5404" w:rsidRPr="00955877" w:rsidRDefault="005D5404" w:rsidP="005D5404">
      <w:pPr>
        <w:jc w:val="center"/>
        <w:rPr>
          <w:sz w:val="40"/>
          <w:szCs w:val="40"/>
        </w:rPr>
      </w:pPr>
      <w:bookmarkStart w:id="0" w:name="_Toc319669546"/>
      <w:r w:rsidRPr="00955877">
        <w:rPr>
          <w:rFonts w:cs="Calibri"/>
          <w:noProof/>
          <w:sz w:val="40"/>
          <w:szCs w:val="40"/>
          <w:lang w:val="en-US" w:eastAsia="en-US"/>
        </w:rPr>
        <w:drawing>
          <wp:inline distT="0" distB="0" distL="0" distR="0">
            <wp:extent cx="6030595" cy="1184275"/>
            <wp:effectExtent l="19050" t="0" r="8255" b="0"/>
            <wp:docPr id="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030595" cy="1184275"/>
                    </a:xfrm>
                    <a:prstGeom prst="rect">
                      <a:avLst/>
                    </a:prstGeom>
                    <a:noFill/>
                    <a:ln w="9525">
                      <a:noFill/>
                      <a:miter lim="800000"/>
                      <a:headEnd/>
                      <a:tailEnd/>
                    </a:ln>
                  </pic:spPr>
                </pic:pic>
              </a:graphicData>
            </a:graphic>
          </wp:inline>
        </w:drawing>
      </w:r>
    </w:p>
    <w:p w:rsidR="005D5404" w:rsidRPr="00955877" w:rsidRDefault="005D5404" w:rsidP="005D5404">
      <w:pPr>
        <w:jc w:val="center"/>
        <w:rPr>
          <w:sz w:val="40"/>
          <w:szCs w:val="40"/>
        </w:rPr>
      </w:pPr>
    </w:p>
    <w:p w:rsidR="005D5404" w:rsidRPr="00955877" w:rsidRDefault="005D5404" w:rsidP="005D5404">
      <w:pPr>
        <w:jc w:val="center"/>
        <w:rPr>
          <w:sz w:val="40"/>
          <w:szCs w:val="40"/>
        </w:rPr>
      </w:pPr>
    </w:p>
    <w:tbl>
      <w:tblPr>
        <w:tblW w:w="0" w:type="auto"/>
        <w:tblBorders>
          <w:insideH w:val="single" w:sz="4" w:space="0" w:color="auto"/>
          <w:insideV w:val="single" w:sz="4" w:space="0" w:color="auto"/>
        </w:tblBorders>
        <w:tblLook w:val="01E0" w:firstRow="1" w:lastRow="1" w:firstColumn="1" w:lastColumn="1" w:noHBand="0" w:noVBand="0"/>
      </w:tblPr>
      <w:tblGrid>
        <w:gridCol w:w="9212"/>
      </w:tblGrid>
      <w:tr w:rsidR="005D5404" w:rsidRPr="00955877" w:rsidTr="005D5404">
        <w:tc>
          <w:tcPr>
            <w:tcW w:w="9212" w:type="dxa"/>
            <w:shd w:val="clear" w:color="auto" w:fill="auto"/>
          </w:tcPr>
          <w:p w:rsidR="005D5404" w:rsidRPr="00955877" w:rsidRDefault="005D5404" w:rsidP="005D5404">
            <w:pPr>
              <w:jc w:val="center"/>
              <w:rPr>
                <w:sz w:val="40"/>
                <w:szCs w:val="40"/>
              </w:rPr>
            </w:pPr>
            <w:r w:rsidRPr="00955877">
              <w:rPr>
                <w:sz w:val="40"/>
                <w:szCs w:val="40"/>
              </w:rPr>
              <w:t>Scriptie</w:t>
            </w:r>
          </w:p>
          <w:p w:rsidR="005D5404" w:rsidRPr="00955877" w:rsidRDefault="005D5404" w:rsidP="005D5404">
            <w:pPr>
              <w:jc w:val="center"/>
              <w:rPr>
                <w:sz w:val="40"/>
                <w:szCs w:val="40"/>
              </w:rPr>
            </w:pPr>
          </w:p>
        </w:tc>
      </w:tr>
      <w:tr w:rsidR="005D5404" w:rsidRPr="00955877" w:rsidTr="005D5404">
        <w:trPr>
          <w:trHeight w:val="336"/>
        </w:trPr>
        <w:tc>
          <w:tcPr>
            <w:tcW w:w="9212" w:type="dxa"/>
            <w:shd w:val="clear" w:color="auto" w:fill="auto"/>
          </w:tcPr>
          <w:p w:rsidR="005D5404" w:rsidRPr="00955877" w:rsidRDefault="005D5404" w:rsidP="005D5404">
            <w:pPr>
              <w:jc w:val="center"/>
              <w:rPr>
                <w:sz w:val="40"/>
                <w:szCs w:val="40"/>
              </w:rPr>
            </w:pPr>
          </w:p>
          <w:p w:rsidR="005D5404" w:rsidRPr="00955877" w:rsidRDefault="005D5404" w:rsidP="005D5404">
            <w:pPr>
              <w:jc w:val="center"/>
              <w:rPr>
                <w:sz w:val="40"/>
                <w:szCs w:val="40"/>
              </w:rPr>
            </w:pPr>
            <w:r w:rsidRPr="00955877">
              <w:rPr>
                <w:sz w:val="40"/>
                <w:szCs w:val="40"/>
              </w:rPr>
              <w:t>Thermodynamische panelen</w:t>
            </w:r>
          </w:p>
          <w:p w:rsidR="005D5404" w:rsidRPr="00955877" w:rsidRDefault="005D5404" w:rsidP="005D5404">
            <w:pPr>
              <w:jc w:val="center"/>
              <w:rPr>
                <w:sz w:val="40"/>
                <w:szCs w:val="40"/>
              </w:rPr>
            </w:pPr>
            <w:r w:rsidRPr="00955877">
              <w:rPr>
                <w:sz w:val="40"/>
                <w:szCs w:val="40"/>
              </w:rPr>
              <w:t>en PV panelen</w:t>
            </w:r>
          </w:p>
        </w:tc>
      </w:tr>
    </w:tbl>
    <w:p w:rsidR="0089209C" w:rsidRPr="00955877" w:rsidRDefault="00C01706" w:rsidP="0089209C">
      <w:pPr>
        <w:keepNext/>
      </w:pPr>
      <w:r w:rsidRPr="00955877">
        <w:rPr>
          <w:noProof/>
          <w:szCs w:val="20"/>
          <w:lang w:val="en-US" w:eastAsia="en-US"/>
        </w:rPr>
        <w:drawing>
          <wp:inline distT="0" distB="0" distL="0" distR="0">
            <wp:extent cx="5781675" cy="3854450"/>
            <wp:effectExtent l="19050" t="0" r="9525" b="0"/>
            <wp:docPr id="33" name="Afbeelding 1" descr="I:\Projecten PI\jaap beugelsdijk afstudeer\foto's warmtrepomp\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cten PI\jaap beugelsdijk afstudeer\foto's warmtrepomp\IMG_5541.JPG"/>
                    <pic:cNvPicPr>
                      <a:picLocks noChangeAspect="1" noChangeArrowheads="1"/>
                    </pic:cNvPicPr>
                  </pic:nvPicPr>
                  <pic:blipFill>
                    <a:blip r:embed="rId10" cstate="print"/>
                    <a:srcRect/>
                    <a:stretch>
                      <a:fillRect/>
                    </a:stretch>
                  </pic:blipFill>
                  <pic:spPr bwMode="auto">
                    <a:xfrm>
                      <a:off x="0" y="0"/>
                      <a:ext cx="5783502" cy="3855668"/>
                    </a:xfrm>
                    <a:prstGeom prst="rect">
                      <a:avLst/>
                    </a:prstGeom>
                    <a:noFill/>
                    <a:ln w="9525">
                      <a:noFill/>
                      <a:miter lim="800000"/>
                      <a:headEnd/>
                      <a:tailEnd/>
                    </a:ln>
                  </pic:spPr>
                </pic:pic>
              </a:graphicData>
            </a:graphic>
          </wp:inline>
        </w:drawing>
      </w:r>
    </w:p>
    <w:p w:rsidR="005D5404" w:rsidRPr="00955877" w:rsidRDefault="0089209C" w:rsidP="00800E38">
      <w:pPr>
        <w:pStyle w:val="Caption"/>
        <w:jc w:val="center"/>
        <w:rPr>
          <w:rFonts w:cs="Calibri"/>
          <w:szCs w:val="20"/>
        </w:rPr>
      </w:pPr>
      <w:bookmarkStart w:id="1" w:name="_Ref350854356"/>
      <w:r w:rsidRPr="00955877">
        <w:t xml:space="preserve">Figuur </w:t>
      </w:r>
      <w:r w:rsidR="006C105D">
        <w:fldChar w:fldCharType="begin"/>
      </w:r>
      <w:r w:rsidR="006C105D">
        <w:instrText xml:space="preserve"> SEQ Figuur \* ARABIC </w:instrText>
      </w:r>
      <w:r w:rsidR="006C105D">
        <w:fldChar w:fldCharType="separate"/>
      </w:r>
      <w:r w:rsidR="00C30ED8">
        <w:rPr>
          <w:noProof/>
        </w:rPr>
        <w:t>1</w:t>
      </w:r>
      <w:r w:rsidR="006C105D">
        <w:rPr>
          <w:noProof/>
        </w:rPr>
        <w:fldChar w:fldCharType="end"/>
      </w:r>
      <w:r w:rsidRPr="00955877">
        <w:t xml:space="preserve"> De thermodynamische panelen</w:t>
      </w:r>
      <w:bookmarkEnd w:id="1"/>
    </w:p>
    <w:p w:rsidR="003E6582" w:rsidRPr="00955877" w:rsidRDefault="003E6582" w:rsidP="00C01706">
      <w:pPr>
        <w:jc w:val="center"/>
      </w:pPr>
    </w:p>
    <w:p w:rsidR="003E6582" w:rsidRPr="00955877" w:rsidRDefault="003E6582" w:rsidP="00C01706">
      <w:pPr>
        <w:jc w:val="center"/>
      </w:pPr>
    </w:p>
    <w:p w:rsidR="003E6582" w:rsidRPr="00955877" w:rsidRDefault="003E6582" w:rsidP="00C01706">
      <w:pPr>
        <w:jc w:val="center"/>
      </w:pPr>
    </w:p>
    <w:p w:rsidR="003E6582" w:rsidRPr="00955877" w:rsidRDefault="003E6582" w:rsidP="00C01706">
      <w:pPr>
        <w:jc w:val="center"/>
      </w:pPr>
    </w:p>
    <w:p w:rsidR="003E6582" w:rsidRPr="00955877" w:rsidRDefault="003E6582" w:rsidP="00C01706">
      <w:pPr>
        <w:jc w:val="center"/>
      </w:pPr>
    </w:p>
    <w:p w:rsidR="003E6582" w:rsidRPr="00955877" w:rsidRDefault="003E6582" w:rsidP="00C01706">
      <w:pPr>
        <w:jc w:val="center"/>
      </w:pPr>
    </w:p>
    <w:p w:rsidR="00C01706" w:rsidRPr="00955877" w:rsidRDefault="00C01706" w:rsidP="003E6582">
      <w:pPr>
        <w:jc w:val="center"/>
      </w:pPr>
      <w:r w:rsidRPr="00955877">
        <w:t>Jaap Beugelsdijk</w:t>
      </w:r>
    </w:p>
    <w:p w:rsidR="00C01706" w:rsidRPr="00955877" w:rsidRDefault="00C01706" w:rsidP="00C01706">
      <w:pPr>
        <w:jc w:val="center"/>
      </w:pPr>
      <w:r w:rsidRPr="00955877">
        <w:t>Student aan de Haagse Hoge school</w:t>
      </w:r>
    </w:p>
    <w:bookmarkEnd w:id="0"/>
    <w:p w:rsidR="003E6582" w:rsidRPr="00955877" w:rsidRDefault="003E6582" w:rsidP="003E6582">
      <w:pPr>
        <w:jc w:val="center"/>
      </w:pPr>
      <w:r w:rsidRPr="00955877">
        <w:t>Datum: 11-3-2013</w:t>
      </w:r>
    </w:p>
    <w:p w:rsidR="003E6582" w:rsidRPr="00955877" w:rsidRDefault="003E6582"/>
    <w:tbl>
      <w:tblPr>
        <w:tblW w:w="0" w:type="auto"/>
        <w:tblBorders>
          <w:insideH w:val="single" w:sz="4" w:space="0" w:color="auto"/>
          <w:insideV w:val="single" w:sz="4" w:space="0" w:color="auto"/>
        </w:tblBorders>
        <w:tblLook w:val="01E0" w:firstRow="1" w:lastRow="1" w:firstColumn="1" w:lastColumn="1" w:noHBand="0" w:noVBand="0"/>
      </w:tblPr>
      <w:tblGrid>
        <w:gridCol w:w="9212"/>
      </w:tblGrid>
      <w:tr w:rsidR="00A22F78" w:rsidRPr="00955877" w:rsidTr="0068220B">
        <w:tc>
          <w:tcPr>
            <w:tcW w:w="9212" w:type="dxa"/>
            <w:shd w:val="clear" w:color="auto" w:fill="auto"/>
          </w:tcPr>
          <w:p w:rsidR="00A22F78" w:rsidRPr="00955877" w:rsidRDefault="00DB7908" w:rsidP="0068220B">
            <w:pPr>
              <w:jc w:val="center"/>
              <w:rPr>
                <w:sz w:val="40"/>
                <w:szCs w:val="40"/>
              </w:rPr>
            </w:pPr>
            <w:r w:rsidRPr="00955877">
              <w:rPr>
                <w:sz w:val="40"/>
                <w:szCs w:val="40"/>
              </w:rPr>
              <w:t>Scriptie</w:t>
            </w:r>
          </w:p>
          <w:p w:rsidR="00A22F78" w:rsidRPr="00955877" w:rsidRDefault="00A22F78" w:rsidP="0068220B">
            <w:pPr>
              <w:jc w:val="center"/>
              <w:rPr>
                <w:sz w:val="40"/>
                <w:szCs w:val="40"/>
              </w:rPr>
            </w:pPr>
          </w:p>
        </w:tc>
      </w:tr>
      <w:tr w:rsidR="00A22F78" w:rsidRPr="00955877" w:rsidTr="0068220B">
        <w:trPr>
          <w:trHeight w:val="336"/>
        </w:trPr>
        <w:tc>
          <w:tcPr>
            <w:tcW w:w="9212" w:type="dxa"/>
            <w:shd w:val="clear" w:color="auto" w:fill="auto"/>
          </w:tcPr>
          <w:p w:rsidR="00A22F78" w:rsidRPr="00955877" w:rsidRDefault="00A22F78" w:rsidP="0068220B">
            <w:pPr>
              <w:jc w:val="center"/>
              <w:rPr>
                <w:sz w:val="40"/>
                <w:szCs w:val="40"/>
              </w:rPr>
            </w:pPr>
          </w:p>
          <w:p w:rsidR="00A22F78" w:rsidRPr="00955877" w:rsidRDefault="003C7703" w:rsidP="00271233">
            <w:pPr>
              <w:jc w:val="center"/>
              <w:rPr>
                <w:sz w:val="40"/>
                <w:szCs w:val="40"/>
              </w:rPr>
            </w:pPr>
            <w:r w:rsidRPr="00955877">
              <w:rPr>
                <w:sz w:val="40"/>
                <w:szCs w:val="40"/>
              </w:rPr>
              <w:t xml:space="preserve">Thermodynamische </w:t>
            </w:r>
            <w:r w:rsidR="00271233" w:rsidRPr="00955877">
              <w:rPr>
                <w:sz w:val="40"/>
                <w:szCs w:val="40"/>
              </w:rPr>
              <w:t>panelen</w:t>
            </w:r>
          </w:p>
          <w:p w:rsidR="005E6640" w:rsidRPr="00955877" w:rsidRDefault="005E6640" w:rsidP="00271233">
            <w:pPr>
              <w:jc w:val="center"/>
              <w:rPr>
                <w:sz w:val="40"/>
                <w:szCs w:val="40"/>
              </w:rPr>
            </w:pPr>
            <w:r w:rsidRPr="00955877">
              <w:rPr>
                <w:sz w:val="40"/>
                <w:szCs w:val="40"/>
              </w:rPr>
              <w:t>en PV panelen</w:t>
            </w:r>
          </w:p>
        </w:tc>
      </w:tr>
    </w:tbl>
    <w:p w:rsidR="00A22F78" w:rsidRPr="00955877" w:rsidRDefault="00A22F78" w:rsidP="00736E0E"/>
    <w:p w:rsidR="004904E3" w:rsidRPr="00955877" w:rsidRDefault="0089209C" w:rsidP="004904E3">
      <w:pPr>
        <w:keepNext/>
        <w:jc w:val="center"/>
      </w:pPr>
      <w:r w:rsidRPr="00955877">
        <w:rPr>
          <w:rFonts w:cs="Calibri"/>
          <w:noProof/>
          <w:sz w:val="40"/>
          <w:szCs w:val="40"/>
          <w:lang w:val="en-US" w:eastAsia="en-US"/>
        </w:rPr>
        <w:drawing>
          <wp:inline distT="0" distB="0" distL="0" distR="0">
            <wp:extent cx="3201229" cy="4268829"/>
            <wp:effectExtent l="19050" t="0" r="0" b="0"/>
            <wp:docPr id="39" name="Afbeelding 1" descr="I:\Projecten PI\jaap beugelsdijk afstudeer\foto's warmtrepomp\20121121_11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cten PI\jaap beugelsdijk afstudeer\foto's warmtrepomp\20121121_113904.jpg"/>
                    <pic:cNvPicPr>
                      <a:picLocks noChangeAspect="1" noChangeArrowheads="1"/>
                    </pic:cNvPicPr>
                  </pic:nvPicPr>
                  <pic:blipFill>
                    <a:blip r:embed="rId11" cstate="print"/>
                    <a:srcRect/>
                    <a:stretch>
                      <a:fillRect/>
                    </a:stretch>
                  </pic:blipFill>
                  <pic:spPr bwMode="auto">
                    <a:xfrm>
                      <a:off x="0" y="0"/>
                      <a:ext cx="3203926" cy="4272425"/>
                    </a:xfrm>
                    <a:prstGeom prst="rect">
                      <a:avLst/>
                    </a:prstGeom>
                    <a:noFill/>
                    <a:ln w="9525">
                      <a:noFill/>
                      <a:miter lim="800000"/>
                      <a:headEnd/>
                      <a:tailEnd/>
                    </a:ln>
                  </pic:spPr>
                </pic:pic>
              </a:graphicData>
            </a:graphic>
          </wp:inline>
        </w:drawing>
      </w:r>
    </w:p>
    <w:p w:rsidR="00A22F78" w:rsidRPr="00955877" w:rsidRDefault="004904E3" w:rsidP="004904E3">
      <w:pPr>
        <w:pStyle w:val="Caption"/>
        <w:jc w:val="center"/>
        <w:rPr>
          <w:rFonts w:cs="Calibri"/>
          <w:sz w:val="40"/>
          <w:szCs w:val="40"/>
        </w:rPr>
      </w:pPr>
      <w:bookmarkStart w:id="2" w:name="_Ref350854371"/>
      <w:r w:rsidRPr="00955877">
        <w:t xml:space="preserve">Figuur </w:t>
      </w:r>
      <w:r w:rsidR="006C105D">
        <w:fldChar w:fldCharType="begin"/>
      </w:r>
      <w:r w:rsidR="006C105D">
        <w:instrText xml:space="preserve"> SEQ Figuur \* ARABIC </w:instrText>
      </w:r>
      <w:r w:rsidR="006C105D">
        <w:fldChar w:fldCharType="separate"/>
      </w:r>
      <w:r w:rsidR="00C30ED8">
        <w:rPr>
          <w:noProof/>
        </w:rPr>
        <w:t>2</w:t>
      </w:r>
      <w:r w:rsidR="006C105D">
        <w:rPr>
          <w:noProof/>
        </w:rPr>
        <w:fldChar w:fldCharType="end"/>
      </w:r>
      <w:r w:rsidRPr="00955877">
        <w:t xml:space="preserve"> De GTC12 aan de binnenkant</w:t>
      </w:r>
      <w:bookmarkEnd w:id="2"/>
    </w:p>
    <w:p w:rsidR="00A22F78" w:rsidRPr="00955877" w:rsidRDefault="00A22F78" w:rsidP="00A22F78"/>
    <w:p w:rsidR="00A22F78" w:rsidRPr="00955877" w:rsidRDefault="00A22F78" w:rsidP="00A22F78"/>
    <w:p w:rsidR="00A22F78" w:rsidRPr="00955877" w:rsidRDefault="00A22F78" w:rsidP="003C7703">
      <w:pPr>
        <w:jc w:val="center"/>
      </w:pPr>
      <w:r w:rsidRPr="00955877">
        <w:t>Jaap Beugelsdijk</w:t>
      </w:r>
    </w:p>
    <w:p w:rsidR="003C7703" w:rsidRPr="00955877" w:rsidRDefault="003C7703" w:rsidP="003C7703">
      <w:pPr>
        <w:jc w:val="center"/>
      </w:pPr>
    </w:p>
    <w:p w:rsidR="003C7703" w:rsidRPr="00955877" w:rsidRDefault="003C7703" w:rsidP="003C7703">
      <w:pPr>
        <w:jc w:val="center"/>
      </w:pPr>
      <w:r w:rsidRPr="00955877">
        <w:t>Student aan de Haagse Hoge school</w:t>
      </w:r>
    </w:p>
    <w:p w:rsidR="006C7DAF" w:rsidRPr="00955877" w:rsidRDefault="006C7DAF" w:rsidP="006C7DAF"/>
    <w:p w:rsidR="006C7DAF" w:rsidRPr="00955877" w:rsidRDefault="006C7DAF" w:rsidP="006C7DAF"/>
    <w:p w:rsidR="006C7DAF" w:rsidRPr="00955877" w:rsidRDefault="006C7DAF" w:rsidP="006C7DAF"/>
    <w:p w:rsidR="006C7DAF" w:rsidRPr="00955877" w:rsidRDefault="006C7DAF" w:rsidP="006C7DAF"/>
    <w:p w:rsidR="006C7DAF" w:rsidRPr="00955877" w:rsidRDefault="006C7DAF" w:rsidP="006C7DAF"/>
    <w:p w:rsidR="006C7DAF" w:rsidRPr="00955877" w:rsidRDefault="006C7DAF" w:rsidP="006C7DAF"/>
    <w:p w:rsidR="006C7DAF" w:rsidRPr="00955877" w:rsidRDefault="006C7DAF" w:rsidP="006C7DAF">
      <w:r w:rsidRPr="00955877">
        <w:t xml:space="preserve">Opdrachtgever: </w:t>
      </w:r>
      <w:r w:rsidRPr="00955877">
        <w:tab/>
      </w:r>
      <w:r w:rsidRPr="00955877">
        <w:tab/>
      </w:r>
      <w:r w:rsidRPr="00955877">
        <w:tab/>
        <w:t>Solar Compleet</w:t>
      </w:r>
    </w:p>
    <w:p w:rsidR="006C7DAF" w:rsidRPr="00955877" w:rsidRDefault="006C7DAF" w:rsidP="006C7DAF">
      <w:r w:rsidRPr="00955877">
        <w:t>Contactpersoon :</w:t>
      </w:r>
      <w:r w:rsidRPr="00955877">
        <w:tab/>
      </w:r>
      <w:r w:rsidRPr="00955877">
        <w:tab/>
      </w:r>
      <w:r w:rsidRPr="00955877">
        <w:tab/>
        <w:t>Stephan van Schie</w:t>
      </w:r>
    </w:p>
    <w:p w:rsidR="006C7DAF" w:rsidRPr="00955877" w:rsidRDefault="006C7DAF" w:rsidP="006C7DAF"/>
    <w:p w:rsidR="006C7DAF" w:rsidRPr="00955877" w:rsidRDefault="006C7DAF" w:rsidP="006C7DAF">
      <w:r w:rsidRPr="00955877">
        <w:t>Opdracht nemer:</w:t>
      </w:r>
      <w:r w:rsidRPr="00955877">
        <w:tab/>
      </w:r>
      <w:r w:rsidRPr="00955877">
        <w:tab/>
      </w:r>
      <w:r w:rsidRPr="00955877">
        <w:tab/>
        <w:t>Jaap Beugelsdijk</w:t>
      </w:r>
    </w:p>
    <w:p w:rsidR="006C7DAF" w:rsidRPr="00955877" w:rsidRDefault="006C7DAF" w:rsidP="006C7DAF">
      <w:r w:rsidRPr="00955877">
        <w:t xml:space="preserve">Datum: </w:t>
      </w:r>
      <w:r w:rsidRPr="00955877">
        <w:tab/>
      </w:r>
      <w:r w:rsidRPr="00955877">
        <w:tab/>
      </w:r>
      <w:r w:rsidRPr="00955877">
        <w:tab/>
      </w:r>
      <w:r w:rsidRPr="00955877">
        <w:tab/>
      </w:r>
      <w:r w:rsidR="003E6582" w:rsidRPr="00955877">
        <w:t>1</w:t>
      </w:r>
      <w:r w:rsidR="008D3A23">
        <w:t>5</w:t>
      </w:r>
      <w:r w:rsidR="003E6582" w:rsidRPr="00955877">
        <w:t>-3-2013</w:t>
      </w:r>
    </w:p>
    <w:p w:rsidR="00A22F78" w:rsidRPr="00955877" w:rsidRDefault="00A22F78" w:rsidP="00712A1B">
      <w:pPr>
        <w:pStyle w:val="Heading1"/>
        <w:numPr>
          <w:ilvl w:val="0"/>
          <w:numId w:val="0"/>
        </w:numPr>
      </w:pPr>
      <w:bookmarkStart w:id="3" w:name="_Toc326328196"/>
      <w:bookmarkStart w:id="4" w:name="_Toc326328529"/>
      <w:bookmarkStart w:id="5" w:name="_Toc350853999"/>
      <w:bookmarkStart w:id="6" w:name="_Toc351099565"/>
      <w:bookmarkStart w:id="7" w:name="_Toc319669554"/>
      <w:bookmarkStart w:id="8" w:name="_Toc319708418"/>
      <w:bookmarkStart w:id="9" w:name="_Toc320632284"/>
      <w:bookmarkStart w:id="10" w:name="_Toc320784035"/>
      <w:r w:rsidRPr="00955877">
        <w:lastRenderedPageBreak/>
        <w:t>Voorwoord</w:t>
      </w:r>
      <w:bookmarkEnd w:id="3"/>
      <w:bookmarkEnd w:id="4"/>
      <w:bookmarkEnd w:id="5"/>
      <w:bookmarkEnd w:id="6"/>
    </w:p>
    <w:p w:rsidR="0026218B" w:rsidRPr="00955877" w:rsidRDefault="00E2004D" w:rsidP="0026218B">
      <w:pPr>
        <w:autoSpaceDE w:val="0"/>
        <w:autoSpaceDN w:val="0"/>
        <w:adjustRightInd w:val="0"/>
        <w:rPr>
          <w:rFonts w:cstheme="minorHAnsi"/>
          <w:szCs w:val="20"/>
          <w:lang w:eastAsia="nl-NL"/>
        </w:rPr>
      </w:pPr>
      <w:bookmarkStart w:id="11" w:name="_Toc326328197"/>
      <w:bookmarkStart w:id="12" w:name="_Toc326328530"/>
      <w:r w:rsidRPr="00955877">
        <w:rPr>
          <w:rFonts w:cstheme="minorHAnsi"/>
          <w:szCs w:val="20"/>
          <w:lang w:eastAsia="nl-NL"/>
        </w:rPr>
        <w:t xml:space="preserve">Voor mijn </w:t>
      </w:r>
      <w:r w:rsidR="00264315" w:rsidRPr="00955877">
        <w:rPr>
          <w:rFonts w:cstheme="minorHAnsi"/>
          <w:szCs w:val="20"/>
          <w:lang w:eastAsia="nl-NL"/>
        </w:rPr>
        <w:t>afstudeer</w:t>
      </w:r>
      <w:r w:rsidRPr="00955877">
        <w:rPr>
          <w:rFonts w:cstheme="minorHAnsi"/>
          <w:szCs w:val="20"/>
          <w:lang w:eastAsia="nl-NL"/>
        </w:rPr>
        <w:t xml:space="preserve">opdracht ben ik op zoek gegaan naar een opdracht met duurzame energie als thema. Deze heb ik gevonden bij Putman bv via mijn vader. </w:t>
      </w:r>
      <w:r w:rsidR="00264315" w:rsidRPr="00955877">
        <w:rPr>
          <w:rFonts w:cstheme="minorHAnsi"/>
          <w:szCs w:val="20"/>
          <w:lang w:eastAsia="nl-NL"/>
        </w:rPr>
        <w:t>De opdracht bestaat voor een deel uit het testen en berekenen van een nieuw warmtepomp systeem en voor het andere deel uit het berekenen van de opbrengst en terugverdientijd</w:t>
      </w:r>
      <w:r w:rsidR="00EE45AF" w:rsidRPr="00955877">
        <w:rPr>
          <w:rFonts w:cstheme="minorHAnsi"/>
          <w:szCs w:val="20"/>
          <w:lang w:eastAsia="nl-NL"/>
        </w:rPr>
        <w:t xml:space="preserve"> van zonnepanelen</w:t>
      </w:r>
      <w:r w:rsidR="00264315" w:rsidRPr="00955877">
        <w:rPr>
          <w:rFonts w:cstheme="minorHAnsi"/>
          <w:szCs w:val="20"/>
          <w:lang w:eastAsia="nl-NL"/>
        </w:rPr>
        <w:t>.</w:t>
      </w:r>
      <w:r w:rsidR="00F07C64" w:rsidRPr="00955877">
        <w:rPr>
          <w:rFonts w:cstheme="minorHAnsi"/>
          <w:szCs w:val="20"/>
          <w:lang w:eastAsia="nl-NL"/>
        </w:rPr>
        <w:t xml:space="preserve"> </w:t>
      </w:r>
      <w:r w:rsidR="00505D5F" w:rsidRPr="00955877">
        <w:rPr>
          <w:rFonts w:cstheme="minorHAnsi"/>
          <w:szCs w:val="20"/>
          <w:lang w:eastAsia="nl-NL"/>
        </w:rPr>
        <w:t xml:space="preserve">Deze opdracht is voor een deel elektrotechniek en ook een gedeelte Thermodynamica. </w:t>
      </w:r>
      <w:r w:rsidR="004252B4" w:rsidRPr="00955877">
        <w:rPr>
          <w:rFonts w:cstheme="minorHAnsi"/>
          <w:szCs w:val="20"/>
          <w:lang w:eastAsia="nl-NL"/>
        </w:rPr>
        <w:t xml:space="preserve">In de minoren die ik gevolgd heb, heb ik veel over duurzame energie geleerd. </w:t>
      </w:r>
      <w:r w:rsidR="00056DE1" w:rsidRPr="00955877">
        <w:rPr>
          <w:rFonts w:cstheme="minorHAnsi"/>
          <w:szCs w:val="20"/>
          <w:lang w:eastAsia="nl-NL"/>
        </w:rPr>
        <w:t xml:space="preserve">Voor deze opdracht had ik nog niet genoeg kennis wat betreft thermodynamica ook wat betreft bedrijfskunde.  Dit was een uitdaging voor mij. </w:t>
      </w:r>
    </w:p>
    <w:p w:rsidR="00CA6029" w:rsidRPr="00955877" w:rsidRDefault="00CA6029" w:rsidP="0026218B">
      <w:pPr>
        <w:autoSpaceDE w:val="0"/>
        <w:autoSpaceDN w:val="0"/>
        <w:adjustRightInd w:val="0"/>
        <w:rPr>
          <w:rFonts w:cstheme="minorHAnsi"/>
          <w:szCs w:val="20"/>
          <w:lang w:eastAsia="nl-NL"/>
        </w:rPr>
      </w:pPr>
    </w:p>
    <w:p w:rsidR="000537BE" w:rsidRPr="00955877" w:rsidRDefault="000537BE" w:rsidP="0026218B">
      <w:pPr>
        <w:autoSpaceDE w:val="0"/>
        <w:autoSpaceDN w:val="0"/>
        <w:adjustRightInd w:val="0"/>
        <w:rPr>
          <w:rFonts w:cstheme="minorHAnsi"/>
          <w:szCs w:val="20"/>
          <w:lang w:eastAsia="nl-NL"/>
        </w:rPr>
      </w:pPr>
      <w:r w:rsidRPr="00955877">
        <w:rPr>
          <w:rFonts w:cstheme="minorHAnsi"/>
          <w:szCs w:val="20"/>
          <w:lang w:eastAsia="nl-NL"/>
        </w:rPr>
        <w:t>Enkele personen met wie ik contact het gehad deze periode en waar ik ook het nodige van heb geleerd:</w:t>
      </w:r>
    </w:p>
    <w:p w:rsidR="000537BE" w:rsidRPr="00955877" w:rsidRDefault="000537BE" w:rsidP="0026218B">
      <w:pPr>
        <w:autoSpaceDE w:val="0"/>
        <w:autoSpaceDN w:val="0"/>
        <w:adjustRightInd w:val="0"/>
        <w:rPr>
          <w:rFonts w:cstheme="minorHAnsi"/>
          <w:szCs w:val="20"/>
          <w:lang w:eastAsia="nl-NL"/>
        </w:rPr>
      </w:pPr>
    </w:p>
    <w:p w:rsidR="00CA6029" w:rsidRPr="00955877" w:rsidRDefault="00CA6029" w:rsidP="0026218B">
      <w:pPr>
        <w:autoSpaceDE w:val="0"/>
        <w:autoSpaceDN w:val="0"/>
        <w:adjustRightInd w:val="0"/>
        <w:rPr>
          <w:rFonts w:cstheme="minorHAnsi"/>
          <w:szCs w:val="20"/>
          <w:lang w:eastAsia="nl-NL"/>
        </w:rPr>
      </w:pPr>
      <w:r w:rsidRPr="00955877">
        <w:rPr>
          <w:rFonts w:cstheme="minorHAnsi"/>
          <w:szCs w:val="20"/>
          <w:lang w:eastAsia="nl-NL"/>
        </w:rPr>
        <w:t>Begeleider vanuit school:</w:t>
      </w:r>
    </w:p>
    <w:p w:rsidR="00CA6029" w:rsidRPr="00955877" w:rsidRDefault="00CA6029" w:rsidP="00CA6029">
      <w:pPr>
        <w:numPr>
          <w:ilvl w:val="0"/>
          <w:numId w:val="17"/>
        </w:numPr>
        <w:suppressAutoHyphens w:val="0"/>
        <w:autoSpaceDE w:val="0"/>
        <w:autoSpaceDN w:val="0"/>
        <w:adjustRightInd w:val="0"/>
        <w:rPr>
          <w:rFonts w:eastAsia="MS Mincho" w:cstheme="minorHAnsi"/>
          <w:i/>
          <w:color w:val="000000"/>
          <w:szCs w:val="20"/>
          <w:lang w:eastAsia="nl-NL"/>
        </w:rPr>
      </w:pPr>
      <w:r w:rsidRPr="00955877">
        <w:rPr>
          <w:rFonts w:eastAsia="MS Mincho" w:cstheme="minorHAnsi"/>
          <w:i/>
          <w:color w:val="000000"/>
          <w:szCs w:val="20"/>
          <w:lang w:eastAsia="nl-NL"/>
        </w:rPr>
        <w:t xml:space="preserve">Dhr. ir. J.B. Woudstra </w:t>
      </w:r>
      <w:r w:rsidRPr="00955877">
        <w:rPr>
          <w:rFonts w:eastAsia="MS Mincho" w:cstheme="minorHAnsi"/>
          <w:i/>
          <w:color w:val="000000"/>
          <w:szCs w:val="20"/>
          <w:lang w:eastAsia="nl-NL"/>
        </w:rPr>
        <w:tab/>
        <w:t xml:space="preserve">(begeleider, HHS Delft) </w:t>
      </w:r>
    </w:p>
    <w:p w:rsidR="000537BE" w:rsidRPr="00955877" w:rsidRDefault="000537BE" w:rsidP="0026218B">
      <w:pPr>
        <w:autoSpaceDE w:val="0"/>
        <w:autoSpaceDN w:val="0"/>
        <w:adjustRightInd w:val="0"/>
        <w:rPr>
          <w:rFonts w:cstheme="minorHAnsi"/>
          <w:szCs w:val="20"/>
          <w:lang w:eastAsia="nl-NL"/>
        </w:rPr>
      </w:pPr>
    </w:p>
    <w:p w:rsidR="00CA6029" w:rsidRPr="00955877" w:rsidRDefault="000537BE" w:rsidP="0026218B">
      <w:pPr>
        <w:autoSpaceDE w:val="0"/>
        <w:autoSpaceDN w:val="0"/>
        <w:adjustRightInd w:val="0"/>
        <w:rPr>
          <w:rFonts w:cstheme="minorHAnsi"/>
          <w:szCs w:val="20"/>
          <w:lang w:eastAsia="nl-NL"/>
        </w:rPr>
      </w:pPr>
      <w:r w:rsidRPr="00955877">
        <w:rPr>
          <w:rFonts w:cstheme="minorHAnsi"/>
          <w:szCs w:val="20"/>
          <w:lang w:eastAsia="nl-NL"/>
        </w:rPr>
        <w:t>Opdrachtgever:</w:t>
      </w:r>
    </w:p>
    <w:p w:rsidR="000537BE" w:rsidRPr="00955877" w:rsidRDefault="0026218B" w:rsidP="000537BE">
      <w:pPr>
        <w:numPr>
          <w:ilvl w:val="0"/>
          <w:numId w:val="17"/>
        </w:numPr>
        <w:suppressAutoHyphens w:val="0"/>
        <w:autoSpaceDE w:val="0"/>
        <w:autoSpaceDN w:val="0"/>
        <w:adjustRightInd w:val="0"/>
        <w:rPr>
          <w:rFonts w:eastAsia="MS Mincho" w:cstheme="minorHAnsi"/>
          <w:i/>
          <w:color w:val="000000"/>
          <w:szCs w:val="20"/>
          <w:lang w:eastAsia="nl-NL"/>
        </w:rPr>
      </w:pPr>
      <w:r w:rsidRPr="00955877">
        <w:rPr>
          <w:rFonts w:eastAsia="MS Mincho" w:cstheme="minorHAnsi"/>
          <w:i/>
          <w:color w:val="000000"/>
          <w:szCs w:val="20"/>
          <w:lang w:eastAsia="nl-NL"/>
        </w:rPr>
        <w:t xml:space="preserve">Dhr. </w:t>
      </w:r>
      <w:r w:rsidR="00082418" w:rsidRPr="00955877">
        <w:rPr>
          <w:rFonts w:eastAsia="MS Mincho" w:cstheme="minorHAnsi"/>
          <w:i/>
          <w:color w:val="000000"/>
          <w:szCs w:val="20"/>
          <w:lang w:eastAsia="nl-NL"/>
        </w:rPr>
        <w:t>S.A. van Schie</w:t>
      </w:r>
      <w:r w:rsidRPr="00955877">
        <w:rPr>
          <w:rFonts w:eastAsia="MS Mincho" w:cstheme="minorHAnsi"/>
          <w:i/>
          <w:color w:val="000000"/>
          <w:szCs w:val="20"/>
          <w:lang w:eastAsia="nl-NL"/>
        </w:rPr>
        <w:t xml:space="preserve"> </w:t>
      </w:r>
      <w:r w:rsidRPr="00955877">
        <w:rPr>
          <w:rFonts w:eastAsia="MS Mincho" w:cstheme="minorHAnsi"/>
          <w:i/>
          <w:color w:val="000000"/>
          <w:szCs w:val="20"/>
          <w:lang w:eastAsia="nl-NL"/>
        </w:rPr>
        <w:tab/>
      </w:r>
      <w:r w:rsidR="0040383B" w:rsidRPr="00955877">
        <w:rPr>
          <w:rFonts w:eastAsia="MS Mincho" w:cstheme="minorHAnsi"/>
          <w:i/>
          <w:color w:val="000000"/>
          <w:szCs w:val="20"/>
          <w:lang w:eastAsia="nl-NL"/>
        </w:rPr>
        <w:tab/>
      </w:r>
      <w:r w:rsidRPr="00955877">
        <w:rPr>
          <w:rFonts w:eastAsia="MS Mincho" w:cstheme="minorHAnsi"/>
          <w:i/>
          <w:color w:val="000000"/>
          <w:szCs w:val="20"/>
          <w:lang w:eastAsia="nl-NL"/>
        </w:rPr>
        <w:t xml:space="preserve">(directeur, </w:t>
      </w:r>
      <w:r w:rsidR="00955877">
        <w:rPr>
          <w:rFonts w:eastAsia="MS Mincho" w:cstheme="minorHAnsi"/>
          <w:i/>
          <w:color w:val="000000"/>
          <w:szCs w:val="20"/>
          <w:lang w:eastAsia="nl-NL"/>
        </w:rPr>
        <w:t xml:space="preserve">Solar </w:t>
      </w:r>
      <w:r w:rsidR="00F932DD">
        <w:rPr>
          <w:rFonts w:eastAsia="MS Mincho" w:cstheme="minorHAnsi"/>
          <w:i/>
          <w:color w:val="000000"/>
          <w:szCs w:val="20"/>
          <w:lang w:eastAsia="nl-NL"/>
        </w:rPr>
        <w:t>C</w:t>
      </w:r>
      <w:r w:rsidR="00955877">
        <w:rPr>
          <w:rFonts w:eastAsia="MS Mincho" w:cstheme="minorHAnsi"/>
          <w:i/>
          <w:color w:val="000000"/>
          <w:szCs w:val="20"/>
          <w:lang w:eastAsia="nl-NL"/>
        </w:rPr>
        <w:t>ompleet</w:t>
      </w:r>
      <w:r w:rsidR="00F932DD">
        <w:rPr>
          <w:rFonts w:eastAsia="MS Mincho" w:cstheme="minorHAnsi"/>
          <w:i/>
          <w:color w:val="000000"/>
          <w:szCs w:val="20"/>
          <w:lang w:eastAsia="nl-NL"/>
        </w:rPr>
        <w:t xml:space="preserve"> bv</w:t>
      </w:r>
      <w:r w:rsidRPr="00955877">
        <w:rPr>
          <w:rFonts w:eastAsia="MS Mincho" w:cstheme="minorHAnsi"/>
          <w:i/>
          <w:color w:val="000000"/>
          <w:szCs w:val="20"/>
          <w:lang w:eastAsia="nl-NL"/>
        </w:rPr>
        <w:t>)</w:t>
      </w:r>
    </w:p>
    <w:p w:rsidR="000537BE" w:rsidRPr="00955877" w:rsidRDefault="000537BE" w:rsidP="000537BE">
      <w:pPr>
        <w:rPr>
          <w:rFonts w:eastAsia="MS Mincho"/>
          <w:lang w:eastAsia="nl-NL"/>
        </w:rPr>
      </w:pPr>
    </w:p>
    <w:p w:rsidR="000537BE" w:rsidRPr="00955877" w:rsidRDefault="000537BE" w:rsidP="000537BE">
      <w:pPr>
        <w:rPr>
          <w:rFonts w:eastAsia="MS Mincho"/>
          <w:lang w:eastAsia="nl-NL"/>
        </w:rPr>
      </w:pPr>
      <w:r w:rsidRPr="00955877">
        <w:rPr>
          <w:rFonts w:eastAsia="MS Mincho"/>
          <w:lang w:eastAsia="nl-NL"/>
        </w:rPr>
        <w:t>Tips, trucs en advies.</w:t>
      </w:r>
    </w:p>
    <w:p w:rsidR="00505D5F" w:rsidRPr="00955877" w:rsidRDefault="00505D5F" w:rsidP="00505D5F">
      <w:pPr>
        <w:numPr>
          <w:ilvl w:val="0"/>
          <w:numId w:val="17"/>
        </w:numPr>
        <w:suppressAutoHyphens w:val="0"/>
        <w:autoSpaceDE w:val="0"/>
        <w:autoSpaceDN w:val="0"/>
        <w:adjustRightInd w:val="0"/>
        <w:rPr>
          <w:rFonts w:eastAsia="MS Mincho" w:cstheme="minorHAnsi"/>
          <w:i/>
          <w:color w:val="000000"/>
          <w:szCs w:val="20"/>
          <w:lang w:eastAsia="nl-NL"/>
        </w:rPr>
      </w:pPr>
      <w:r w:rsidRPr="00955877">
        <w:rPr>
          <w:rFonts w:eastAsia="MS Mincho" w:cstheme="minorHAnsi"/>
          <w:i/>
          <w:color w:val="000000"/>
          <w:szCs w:val="20"/>
          <w:lang w:eastAsia="nl-NL"/>
        </w:rPr>
        <w:t>Dhr. J.JM Beugelsdijk</w:t>
      </w:r>
      <w:r w:rsidRPr="00955877">
        <w:rPr>
          <w:rFonts w:eastAsia="MS Mincho" w:cstheme="minorHAnsi"/>
          <w:i/>
          <w:color w:val="000000"/>
          <w:szCs w:val="20"/>
          <w:lang w:eastAsia="nl-NL"/>
        </w:rPr>
        <w:tab/>
      </w:r>
      <w:r w:rsidRPr="00955877">
        <w:rPr>
          <w:rFonts w:eastAsia="MS Mincho" w:cstheme="minorHAnsi"/>
          <w:i/>
          <w:color w:val="000000"/>
          <w:szCs w:val="20"/>
          <w:lang w:eastAsia="nl-NL"/>
        </w:rPr>
        <w:tab/>
        <w:t>(meet en regeltechnicus, Putman bv)</w:t>
      </w:r>
    </w:p>
    <w:p w:rsidR="00F07C64" w:rsidRPr="00955877" w:rsidRDefault="00F07C64" w:rsidP="0026218B">
      <w:pPr>
        <w:numPr>
          <w:ilvl w:val="0"/>
          <w:numId w:val="17"/>
        </w:numPr>
        <w:suppressAutoHyphens w:val="0"/>
        <w:autoSpaceDE w:val="0"/>
        <w:autoSpaceDN w:val="0"/>
        <w:adjustRightInd w:val="0"/>
        <w:rPr>
          <w:rFonts w:eastAsia="MS Mincho" w:cstheme="minorHAnsi"/>
          <w:i/>
          <w:color w:val="000000"/>
          <w:szCs w:val="20"/>
          <w:lang w:eastAsia="nl-NL"/>
        </w:rPr>
      </w:pPr>
      <w:r w:rsidRPr="00955877">
        <w:rPr>
          <w:rFonts w:eastAsia="MS Mincho" w:cstheme="minorHAnsi"/>
          <w:i/>
          <w:color w:val="000000"/>
          <w:szCs w:val="20"/>
          <w:lang w:eastAsia="nl-NL"/>
        </w:rPr>
        <w:t>Dhr. J. Goedar</w:t>
      </w:r>
      <w:r w:rsidRPr="00955877">
        <w:rPr>
          <w:rFonts w:eastAsia="MS Mincho" w:cstheme="minorHAnsi"/>
          <w:i/>
          <w:color w:val="000000"/>
          <w:szCs w:val="20"/>
          <w:lang w:eastAsia="nl-NL"/>
        </w:rPr>
        <w:tab/>
      </w:r>
      <w:r w:rsidRPr="00955877">
        <w:rPr>
          <w:rFonts w:eastAsia="MS Mincho" w:cstheme="minorHAnsi"/>
          <w:i/>
          <w:color w:val="000000"/>
          <w:szCs w:val="20"/>
          <w:lang w:eastAsia="nl-NL"/>
        </w:rPr>
        <w:tab/>
        <w:t>(calculator, Putman bv)</w:t>
      </w:r>
    </w:p>
    <w:p w:rsidR="00F07C64" w:rsidRPr="00955877" w:rsidRDefault="00F07C64" w:rsidP="00F07C64">
      <w:pPr>
        <w:numPr>
          <w:ilvl w:val="0"/>
          <w:numId w:val="17"/>
        </w:numPr>
        <w:suppressAutoHyphens w:val="0"/>
        <w:autoSpaceDE w:val="0"/>
        <w:autoSpaceDN w:val="0"/>
        <w:adjustRightInd w:val="0"/>
        <w:rPr>
          <w:rFonts w:eastAsia="MS Mincho" w:cstheme="minorHAnsi"/>
          <w:i/>
          <w:color w:val="000000"/>
          <w:szCs w:val="20"/>
          <w:lang w:eastAsia="nl-NL"/>
        </w:rPr>
      </w:pPr>
      <w:r w:rsidRPr="00955877">
        <w:rPr>
          <w:rFonts w:eastAsia="MS Mincho" w:cstheme="minorHAnsi"/>
          <w:i/>
          <w:color w:val="000000"/>
          <w:szCs w:val="20"/>
          <w:lang w:eastAsia="nl-NL"/>
        </w:rPr>
        <w:t>Dhr. D. Ouwehand</w:t>
      </w:r>
      <w:r w:rsidRPr="00955877">
        <w:rPr>
          <w:rFonts w:eastAsia="MS Mincho" w:cstheme="minorHAnsi"/>
          <w:i/>
          <w:color w:val="000000"/>
          <w:szCs w:val="20"/>
          <w:lang w:eastAsia="nl-NL"/>
        </w:rPr>
        <w:tab/>
      </w:r>
      <w:r w:rsidRPr="00955877">
        <w:rPr>
          <w:rFonts w:eastAsia="MS Mincho" w:cstheme="minorHAnsi"/>
          <w:i/>
          <w:color w:val="000000"/>
          <w:szCs w:val="20"/>
          <w:lang w:eastAsia="nl-NL"/>
        </w:rPr>
        <w:tab/>
        <w:t>(Tekenaar, Putman bv)</w:t>
      </w:r>
    </w:p>
    <w:p w:rsidR="00F07C64" w:rsidRPr="00955877" w:rsidRDefault="00F07C64" w:rsidP="00264315">
      <w:pPr>
        <w:rPr>
          <w:b/>
        </w:rPr>
      </w:pPr>
    </w:p>
    <w:p w:rsidR="00264315" w:rsidRPr="00955877" w:rsidRDefault="00264315" w:rsidP="00264315">
      <w:pPr>
        <w:rPr>
          <w:b/>
        </w:rPr>
      </w:pPr>
      <w:r w:rsidRPr="00955877">
        <w:rPr>
          <w:b/>
        </w:rPr>
        <w:t>Opdrachtgever</w:t>
      </w:r>
    </w:p>
    <w:p w:rsidR="00264315" w:rsidRPr="00955877" w:rsidRDefault="00264315" w:rsidP="00264315">
      <w:r w:rsidRPr="00955877">
        <w:t>Opdracht gevend bedrijf:</w:t>
      </w:r>
      <w:r w:rsidRPr="00955877">
        <w:tab/>
      </w:r>
      <w:r w:rsidRPr="00955877">
        <w:tab/>
      </w:r>
      <w:r w:rsidRPr="00955877">
        <w:tab/>
        <w:t>Solar Compleet</w:t>
      </w:r>
    </w:p>
    <w:p w:rsidR="00264315" w:rsidRPr="00955877" w:rsidRDefault="00264315" w:rsidP="00264315">
      <w:r w:rsidRPr="00955877">
        <w:t>Opdrachtgever vanuit bedrijf:</w:t>
      </w:r>
      <w:r w:rsidRPr="00955877">
        <w:tab/>
      </w:r>
      <w:r w:rsidRPr="00955877">
        <w:tab/>
        <w:t>Dhr. Stephan van Schie</w:t>
      </w:r>
    </w:p>
    <w:p w:rsidR="00264315" w:rsidRPr="00955877" w:rsidRDefault="00264315" w:rsidP="00264315">
      <w:r w:rsidRPr="00955877">
        <w:t>Locatie adres:</w:t>
      </w:r>
      <w:r w:rsidRPr="00955877">
        <w:tab/>
      </w:r>
      <w:r w:rsidRPr="00955877">
        <w:tab/>
      </w:r>
      <w:r w:rsidRPr="00955877">
        <w:tab/>
      </w:r>
      <w:r w:rsidRPr="00955877">
        <w:tab/>
      </w:r>
      <w:r w:rsidRPr="00955877">
        <w:rPr>
          <w:rFonts w:cs="Arial"/>
          <w:bCs/>
        </w:rPr>
        <w:t>Noordwijk</w:t>
      </w:r>
    </w:p>
    <w:p w:rsidR="00264315" w:rsidRPr="00955877" w:rsidRDefault="00264315" w:rsidP="00264315">
      <w:r w:rsidRPr="00955877">
        <w:t>Postcode:</w:t>
      </w:r>
      <w:r w:rsidRPr="00955877">
        <w:tab/>
      </w:r>
      <w:r w:rsidRPr="00955877">
        <w:tab/>
      </w:r>
      <w:r w:rsidRPr="00955877">
        <w:tab/>
      </w:r>
      <w:r w:rsidRPr="00955877">
        <w:tab/>
      </w:r>
      <w:r w:rsidRPr="00955877">
        <w:rPr>
          <w:rFonts w:cs="Arial"/>
          <w:bCs/>
        </w:rPr>
        <w:t xml:space="preserve">2201 CX </w:t>
      </w:r>
    </w:p>
    <w:p w:rsidR="00264315" w:rsidRPr="00955877" w:rsidRDefault="00264315" w:rsidP="00264315">
      <w:r w:rsidRPr="00955877">
        <w:t>Plaats:</w:t>
      </w:r>
      <w:r w:rsidRPr="00955877">
        <w:tab/>
      </w:r>
      <w:r w:rsidRPr="00955877">
        <w:tab/>
      </w:r>
      <w:r w:rsidRPr="00955877">
        <w:tab/>
      </w:r>
      <w:r w:rsidRPr="00955877">
        <w:tab/>
      </w:r>
      <w:r w:rsidRPr="00955877">
        <w:tab/>
        <w:t>Noordwijk ZH</w:t>
      </w:r>
    </w:p>
    <w:p w:rsidR="00264315" w:rsidRPr="00955877" w:rsidRDefault="00264315" w:rsidP="00264315">
      <w:pPr>
        <w:rPr>
          <w:rFonts w:cs="Arial"/>
        </w:rPr>
      </w:pPr>
      <w:r w:rsidRPr="00955877">
        <w:t>Telefoon:</w:t>
      </w:r>
      <w:r w:rsidRPr="00955877">
        <w:tab/>
      </w:r>
      <w:r w:rsidRPr="00955877">
        <w:tab/>
      </w:r>
      <w:r w:rsidRPr="00955877">
        <w:tab/>
      </w:r>
      <w:r w:rsidRPr="00955877">
        <w:tab/>
      </w:r>
      <w:r w:rsidRPr="00955877">
        <w:rPr>
          <w:rFonts w:cs="Arial"/>
        </w:rPr>
        <w:t>071-3641040 (tel)</w:t>
      </w:r>
    </w:p>
    <w:p w:rsidR="00264315" w:rsidRPr="00955877" w:rsidRDefault="00264315" w:rsidP="00264315">
      <w:pPr>
        <w:rPr>
          <w:sz w:val="22"/>
        </w:rPr>
      </w:pPr>
      <w:r w:rsidRPr="00955877">
        <w:rPr>
          <w:rFonts w:cs="Arial"/>
        </w:rPr>
        <w:t>Fax:</w:t>
      </w:r>
      <w:r w:rsidRPr="00955877">
        <w:rPr>
          <w:rFonts w:cs="Arial"/>
        </w:rPr>
        <w:tab/>
      </w:r>
      <w:r w:rsidRPr="00955877">
        <w:rPr>
          <w:rFonts w:cs="Arial"/>
        </w:rPr>
        <w:tab/>
      </w:r>
      <w:r w:rsidRPr="00955877">
        <w:rPr>
          <w:rFonts w:cs="Arial"/>
        </w:rPr>
        <w:tab/>
      </w:r>
      <w:r w:rsidRPr="00955877">
        <w:rPr>
          <w:rFonts w:cs="Arial"/>
        </w:rPr>
        <w:tab/>
        <w:t xml:space="preserve">                071-3610316 (fax)</w:t>
      </w:r>
    </w:p>
    <w:p w:rsidR="00264315" w:rsidRPr="00955877" w:rsidRDefault="00264315" w:rsidP="00264315">
      <w:r w:rsidRPr="00955877">
        <w:t>E-mail:</w:t>
      </w:r>
      <w:r w:rsidRPr="00955877">
        <w:tab/>
      </w:r>
      <w:r w:rsidRPr="00955877">
        <w:tab/>
      </w:r>
      <w:r w:rsidRPr="00955877">
        <w:tab/>
      </w:r>
      <w:r w:rsidRPr="00955877">
        <w:tab/>
      </w:r>
      <w:r w:rsidRPr="00955877">
        <w:tab/>
      </w:r>
      <w:r w:rsidRPr="00955877">
        <w:rPr>
          <w:rFonts w:cs="Arial"/>
        </w:rPr>
        <w:t>www.solarcompleet.nl</w:t>
      </w:r>
      <w:r w:rsidRPr="00955877">
        <w:t xml:space="preserve"> </w:t>
      </w:r>
    </w:p>
    <w:p w:rsidR="00264315" w:rsidRPr="00955877" w:rsidRDefault="00264315" w:rsidP="00264315"/>
    <w:p w:rsidR="00264315" w:rsidRPr="00955877" w:rsidRDefault="00264315" w:rsidP="00264315">
      <w:pPr>
        <w:rPr>
          <w:b/>
        </w:rPr>
      </w:pPr>
      <w:r w:rsidRPr="00955877">
        <w:rPr>
          <w:b/>
        </w:rPr>
        <w:t>Opdrachtnemer</w:t>
      </w:r>
    </w:p>
    <w:p w:rsidR="00264315" w:rsidRPr="00955877" w:rsidRDefault="00264315" w:rsidP="00264315">
      <w:r w:rsidRPr="00955877">
        <w:t>Opdrachtnemer vanuit instantie:</w:t>
      </w:r>
      <w:r w:rsidRPr="00955877">
        <w:tab/>
      </w:r>
      <w:r w:rsidRPr="00955877">
        <w:tab/>
        <w:t>Dhr. Jaap Beugelsdijk</w:t>
      </w:r>
      <w:r w:rsidRPr="00955877">
        <w:tab/>
      </w:r>
      <w:r w:rsidRPr="00955877">
        <w:tab/>
      </w:r>
      <w:r w:rsidRPr="00955877">
        <w:tab/>
      </w:r>
      <w:r w:rsidRPr="00955877">
        <w:tab/>
      </w:r>
    </w:p>
    <w:p w:rsidR="00264315" w:rsidRPr="00955877" w:rsidRDefault="00264315" w:rsidP="00264315">
      <w:r w:rsidRPr="00955877">
        <w:t>Adres:</w:t>
      </w:r>
      <w:r w:rsidRPr="00955877">
        <w:tab/>
      </w:r>
      <w:r w:rsidRPr="00955877">
        <w:tab/>
      </w:r>
      <w:r w:rsidRPr="00955877">
        <w:tab/>
      </w:r>
      <w:r w:rsidRPr="00955877">
        <w:tab/>
      </w:r>
      <w:r w:rsidRPr="00955877">
        <w:tab/>
        <w:t>Duinkant 37</w:t>
      </w:r>
    </w:p>
    <w:p w:rsidR="00264315" w:rsidRPr="00955877" w:rsidRDefault="00264315" w:rsidP="00264315">
      <w:r w:rsidRPr="00955877">
        <w:t>Postcode:</w:t>
      </w:r>
      <w:r w:rsidRPr="00955877">
        <w:tab/>
      </w:r>
      <w:r w:rsidRPr="00955877">
        <w:tab/>
      </w:r>
      <w:r w:rsidRPr="00955877">
        <w:tab/>
      </w:r>
      <w:r w:rsidRPr="00955877">
        <w:tab/>
        <w:t>2203NN</w:t>
      </w:r>
      <w:r w:rsidRPr="00955877">
        <w:tab/>
      </w:r>
    </w:p>
    <w:p w:rsidR="00264315" w:rsidRPr="00955877" w:rsidRDefault="00264315" w:rsidP="00264315">
      <w:r w:rsidRPr="00955877">
        <w:t>Plaats:</w:t>
      </w:r>
      <w:r w:rsidRPr="00955877">
        <w:tab/>
      </w:r>
      <w:r w:rsidRPr="00955877">
        <w:tab/>
      </w:r>
      <w:r w:rsidRPr="00955877">
        <w:tab/>
      </w:r>
      <w:r w:rsidRPr="00955877">
        <w:tab/>
      </w:r>
      <w:r w:rsidRPr="00955877">
        <w:tab/>
        <w:t>Noordwijk</w:t>
      </w:r>
    </w:p>
    <w:p w:rsidR="00264315" w:rsidRPr="00955877" w:rsidRDefault="00264315" w:rsidP="00264315">
      <w:pPr>
        <w:rPr>
          <w:rFonts w:ascii="Cambria" w:hAnsi="Cambria" w:cs="Arial"/>
          <w:color w:val="006699"/>
          <w:sz w:val="28"/>
          <w:szCs w:val="28"/>
        </w:rPr>
      </w:pPr>
      <w:r w:rsidRPr="00955877">
        <w:t>Telefoon:</w:t>
      </w:r>
      <w:r w:rsidRPr="00955877">
        <w:tab/>
      </w:r>
      <w:r w:rsidRPr="00955877">
        <w:tab/>
      </w:r>
      <w:r w:rsidRPr="00955877">
        <w:tab/>
      </w:r>
      <w:r w:rsidRPr="00955877">
        <w:tab/>
        <w:t>06-81532126</w:t>
      </w:r>
    </w:p>
    <w:p w:rsidR="0026218B" w:rsidRPr="00955877" w:rsidRDefault="0026218B" w:rsidP="00264315">
      <w:pPr>
        <w:suppressAutoHyphens w:val="0"/>
        <w:rPr>
          <w:rFonts w:ascii="Cambria" w:hAnsi="Cambria" w:cs="Arial"/>
          <w:b/>
          <w:bCs/>
          <w:color w:val="3333CC"/>
          <w:kern w:val="32"/>
          <w:sz w:val="32"/>
          <w:szCs w:val="32"/>
        </w:rPr>
      </w:pPr>
    </w:p>
    <w:bookmarkEnd w:id="11"/>
    <w:bookmarkEnd w:id="12"/>
    <w:p w:rsidR="00FE72A9" w:rsidRPr="00955877" w:rsidRDefault="00FE72A9">
      <w:pPr>
        <w:suppressAutoHyphens w:val="0"/>
        <w:rPr>
          <w:rFonts w:ascii="Cambria" w:hAnsi="Cambria" w:cs="Arial"/>
          <w:b/>
          <w:bCs/>
          <w:color w:val="3333CC"/>
          <w:kern w:val="32"/>
          <w:sz w:val="32"/>
          <w:szCs w:val="32"/>
        </w:rPr>
      </w:pPr>
      <w:r w:rsidRPr="00955877">
        <w:br w:type="page"/>
      </w:r>
    </w:p>
    <w:p w:rsidR="007C07AC" w:rsidRPr="00955877" w:rsidRDefault="00FE72A9" w:rsidP="00F16973">
      <w:pPr>
        <w:pStyle w:val="Heading1"/>
        <w:numPr>
          <w:ilvl w:val="0"/>
          <w:numId w:val="0"/>
        </w:numPr>
      </w:pPr>
      <w:bookmarkStart w:id="13" w:name="_Toc350854000"/>
      <w:bookmarkStart w:id="14" w:name="_Toc351099566"/>
      <w:r w:rsidRPr="00955877">
        <w:lastRenderedPageBreak/>
        <w:t>Samenvatting</w:t>
      </w:r>
      <w:bookmarkEnd w:id="13"/>
      <w:bookmarkEnd w:id="14"/>
    </w:p>
    <w:p w:rsidR="007C07AC" w:rsidRDefault="000567A4" w:rsidP="007C07AC">
      <w:r w:rsidRPr="00955877">
        <w:t>De thermodynamische warmtepomp is een interessante nieuwe technologie voor de Nederlandse markt. Door de panelen en het oppervlak is het rendement hoger dan een lucht warmtepomp. Ook hoeft dit systeem niet ontdooit te worden.</w:t>
      </w:r>
      <w:r w:rsidR="00B92DBB" w:rsidRPr="00955877">
        <w:t xml:space="preserve"> Hier komt nog bij dat</w:t>
      </w:r>
      <w:r w:rsidRPr="00955877">
        <w:t xml:space="preserve"> </w:t>
      </w:r>
      <w:r w:rsidR="00B92DBB" w:rsidRPr="00955877">
        <w:t>a</w:t>
      </w:r>
      <w:r w:rsidRPr="00955877">
        <w:t>ls de zon schijnt</w:t>
      </w:r>
      <w:r w:rsidR="00B92DBB" w:rsidRPr="00955877">
        <w:t>,</w:t>
      </w:r>
      <w:r w:rsidRPr="00955877">
        <w:t xml:space="preserve"> gaat het rendement omhoog en ook de opbrengst. Het rendement is echter in de winter niet zo hoog als dat van een bron warmtepomp. Hiermee is dit systeem minder interessant om als enige warmtebron in te zetten.</w:t>
      </w:r>
      <w:r w:rsidR="00711907">
        <w:t xml:space="preserve"> </w:t>
      </w:r>
      <w:r w:rsidR="00A92CF3">
        <w:t>Mede o</w:t>
      </w:r>
      <w:r w:rsidR="00711907">
        <w:t xml:space="preserve">m deze reden wordt een warmtepomp meestal ingezet voor 80% van de maximale behoefte. Hiermee dekt deze 97% van de jaarlijkse vraag. De resteerde 3% kan elektrisch of met een ketel worden gedaan. </w:t>
      </w:r>
      <w:r w:rsidRPr="00955877">
        <w:t xml:space="preserve"> </w:t>
      </w:r>
      <w:r w:rsidR="00DF265D">
        <w:t xml:space="preserve">Een ander mogelijk nadeel is dat de panelen meer ruimte innemen dan een lucht warmtepomp. De panelen kunnen wel tegen de muur of op het dak geplaatst worden. Voor een 10KW </w:t>
      </w:r>
      <w:r w:rsidR="00B92DBB" w:rsidRPr="00955877">
        <w:t xml:space="preserve"> </w:t>
      </w:r>
    </w:p>
    <w:p w:rsidR="00711907" w:rsidRDefault="00711907" w:rsidP="007C07AC"/>
    <w:p w:rsidR="00711907" w:rsidRPr="00955877" w:rsidRDefault="00711907" w:rsidP="007C07AC">
      <w:r>
        <w:t xml:space="preserve">Voor de strenger worden EPC eisen wordt het steeds belangrijker om energie zuinig te bouwen en hiermee de CO2 uitstoot te verminderen. </w:t>
      </w:r>
      <w:r w:rsidR="00DF265D">
        <w:t xml:space="preserve">Als de warmtepomp i.c.m. PV panelen wordt ingezet wordt de ‘’stookkosten” gedekt zonder uistoot. De thermodynamische warmtepomp is hier geschikt voor.  </w:t>
      </w:r>
    </w:p>
    <w:p w:rsidR="00B92DBB" w:rsidRPr="00955877" w:rsidRDefault="00B92DBB" w:rsidP="007C07AC"/>
    <w:p w:rsidR="00B92DBB" w:rsidRPr="00955877" w:rsidRDefault="00B92DBB" w:rsidP="007C07AC">
      <w:pPr>
        <w:rPr>
          <w:b/>
        </w:rPr>
      </w:pPr>
      <w:r w:rsidRPr="00955877">
        <w:rPr>
          <w:b/>
        </w:rPr>
        <w:t>Conclusie:</w:t>
      </w:r>
    </w:p>
    <w:p w:rsidR="00B92DBB" w:rsidRPr="00955877" w:rsidRDefault="00A92CF3" w:rsidP="007C07AC">
      <w:r>
        <w:rPr>
          <w:noProof/>
          <w:lang w:val="en-US" w:eastAsia="en-US"/>
        </w:rPr>
        <w:drawing>
          <wp:anchor distT="0" distB="0" distL="114300" distR="114300" simplePos="0" relativeHeight="251673600" behindDoc="0" locked="0" layoutInCell="1" allowOverlap="1">
            <wp:simplePos x="0" y="0"/>
            <wp:positionH relativeFrom="column">
              <wp:posOffset>3696335</wp:posOffset>
            </wp:positionH>
            <wp:positionV relativeFrom="line">
              <wp:posOffset>8890</wp:posOffset>
            </wp:positionV>
            <wp:extent cx="2388235" cy="3577590"/>
            <wp:effectExtent l="19050" t="0" r="0" b="0"/>
            <wp:wrapSquare wrapText="bothSides"/>
            <wp:docPr id="16" name="Afbeelding 1" descr="I:\Projecten PI\jaap beugelsdijk afstudeer\foto's warmtrepomp\IMG_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cten PI\jaap beugelsdijk afstudeer\foto's warmtrepomp\IMG_5488.JPG"/>
                    <pic:cNvPicPr>
                      <a:picLocks noChangeAspect="1" noChangeArrowheads="1"/>
                    </pic:cNvPicPr>
                  </pic:nvPicPr>
                  <pic:blipFill>
                    <a:blip r:embed="rId12" cstate="print"/>
                    <a:srcRect/>
                    <a:stretch>
                      <a:fillRect/>
                    </a:stretch>
                  </pic:blipFill>
                  <pic:spPr bwMode="auto">
                    <a:xfrm>
                      <a:off x="0" y="0"/>
                      <a:ext cx="2388235" cy="3577590"/>
                    </a:xfrm>
                    <a:prstGeom prst="rect">
                      <a:avLst/>
                    </a:prstGeom>
                    <a:noFill/>
                    <a:ln w="9525">
                      <a:noFill/>
                      <a:miter lim="800000"/>
                      <a:headEnd/>
                      <a:tailEnd/>
                    </a:ln>
                  </pic:spPr>
                </pic:pic>
              </a:graphicData>
            </a:graphic>
          </wp:anchor>
        </w:drawing>
      </w:r>
      <w:r w:rsidR="00331E01">
        <w:t>Het toepassen van een warmtepomp is interessant voor de nieuwbouw om aan de steeds strengere eisen te voldoen. Ook voor het besparen van CO2 uitstoot als de energie uit duurzame bronnen komen.</w:t>
      </w:r>
      <w:r w:rsidRPr="00A92CF3">
        <w:t xml:space="preserve"> </w:t>
      </w:r>
      <w:r w:rsidRPr="00955877">
        <w:t>De thermodynamische warmtepomp is</w:t>
      </w:r>
      <w:r w:rsidR="00EC499C">
        <w:t xml:space="preserve"> echter</w:t>
      </w:r>
      <w:r w:rsidRPr="00955877">
        <w:t xml:space="preserve"> nog niet ‘volwassen’ genoeg  voor toepassing op de Nederlandse markt. </w:t>
      </w:r>
      <w:r w:rsidR="00EC499C">
        <w:t xml:space="preserve">Voor het terugverdienen van de investering zijn warmtepompen nog niet zo interessant. Mede door </w:t>
      </w:r>
      <w:r w:rsidRPr="00955877">
        <w:t>de lage gasprijs zorgen ervoor dat energie besparing onvoldoende is om de hoge investering te rechtvaardigen</w:t>
      </w:r>
      <w:r>
        <w:t xml:space="preserve"> voor toepassen in bestaande bouw</w:t>
      </w:r>
      <w:r w:rsidRPr="00955877">
        <w:t>.</w:t>
      </w:r>
    </w:p>
    <w:p w:rsidR="00773E09" w:rsidRDefault="00773E09" w:rsidP="007C07AC"/>
    <w:p w:rsidR="00A92CF3" w:rsidRPr="00955877" w:rsidRDefault="00A92CF3" w:rsidP="007C07AC"/>
    <w:p w:rsidR="00773E09" w:rsidRPr="00955877" w:rsidRDefault="00773E09" w:rsidP="007C07AC">
      <w:r w:rsidRPr="00955877">
        <w:t>Voor zonnepanelen ligt dit anders. De markt voor zonnepalen is ontwikkeld genoeg voor het rendabel toepassen van zonne-installaties. PV panelen zullen alleen maar in prijs dalen en het rendement h</w:t>
      </w:r>
      <w:bookmarkStart w:id="15" w:name="_GoBack"/>
      <w:bookmarkEnd w:id="15"/>
      <w:r w:rsidRPr="00955877">
        <w:t xml:space="preserve">oger worden. Ook de omvormers zullen goedkoper worden. Voor bedrijven is het al interessant stroom op te wekken met PV panelen mede vanwege de subsidie. Voor consumenten is de investering hoger. Kleine installaties zijn in verhouding duurder en ze leveren minder op. </w:t>
      </w:r>
    </w:p>
    <w:p w:rsidR="00773E09" w:rsidRPr="00955877" w:rsidRDefault="00773E09" w:rsidP="007C07AC"/>
    <w:p w:rsidR="000567A4" w:rsidRPr="00955877" w:rsidRDefault="00773E09" w:rsidP="007C07AC">
      <w:pPr>
        <w:rPr>
          <w:b/>
        </w:rPr>
      </w:pPr>
      <w:r w:rsidRPr="00955877">
        <w:rPr>
          <w:b/>
        </w:rPr>
        <w:t>Conclusie:</w:t>
      </w:r>
    </w:p>
    <w:p w:rsidR="008E0E3E" w:rsidRPr="00955877" w:rsidRDefault="006C105D" w:rsidP="007C07AC">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3659505</wp:posOffset>
                </wp:positionH>
                <wp:positionV relativeFrom="paragraph">
                  <wp:posOffset>506095</wp:posOffset>
                </wp:positionV>
                <wp:extent cx="2472690" cy="266700"/>
                <wp:effectExtent l="1905" t="1270" r="190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951397" w:rsidRDefault="00C30ED8" w:rsidP="004904E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3</w:t>
                            </w:r>
                            <w:r w:rsidR="006C105D">
                              <w:rPr>
                                <w:noProof/>
                              </w:rPr>
                              <w:fldChar w:fldCharType="end"/>
                            </w:r>
                            <w:r>
                              <w:t xml:space="preserve"> Voorbeeld pakket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8.15pt;margin-top:39.85pt;width:194.7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" stroked="f">
                <v:textbox style="mso-fit-shape-to-text:t" inset="0,0,0,0">
                  <w:txbxContent>
                    <w:p w:rsidR="00C30ED8" w:rsidRPr="00951397" w:rsidRDefault="00C30ED8" w:rsidP="004904E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3</w:t>
                      </w:r>
                      <w:r w:rsidR="006C105D">
                        <w:rPr>
                          <w:noProof/>
                        </w:rPr>
                        <w:fldChar w:fldCharType="end"/>
                      </w:r>
                      <w:r>
                        <w:t xml:space="preserve"> Voorbeeld pakket</w:t>
                      </w:r>
                    </w:p>
                  </w:txbxContent>
                </v:textbox>
                <w10:wrap type="square"/>
              </v:shape>
            </w:pict>
          </mc:Fallback>
        </mc:AlternateContent>
      </w:r>
      <w:r w:rsidR="00107764" w:rsidRPr="00955877">
        <w:t xml:space="preserve">Stroom opwekking met </w:t>
      </w:r>
      <w:r w:rsidR="00773E09" w:rsidRPr="00955877">
        <w:t xml:space="preserve">PV installaties </w:t>
      </w:r>
      <w:r w:rsidR="00107764" w:rsidRPr="00955877">
        <w:t xml:space="preserve">kan bij goedkope aanschaf bijna concurreren met andere vormen van energie opwekking. </w:t>
      </w:r>
      <w:r w:rsidR="001B530A" w:rsidRPr="00955877">
        <w:t xml:space="preserve">Het zal de komende jaren steeds interessanter worden om PV installatie aan te schaffen.  </w:t>
      </w:r>
      <w:r w:rsidR="00A92CF3">
        <w:t>PV panelen zijn ook zeer interessant voor het verlagen van de EPC waarde.</w:t>
      </w:r>
    </w:p>
    <w:p w:rsidR="008E0E3E" w:rsidRPr="00955877" w:rsidRDefault="008E0E3E" w:rsidP="007C07AC"/>
    <w:p w:rsidR="008E0E3E" w:rsidRPr="00955877" w:rsidRDefault="008E0E3E" w:rsidP="007C07AC"/>
    <w:p w:rsidR="00A22F78" w:rsidRPr="00955877" w:rsidRDefault="00FE72A9" w:rsidP="007C07AC">
      <w:r w:rsidRPr="00955877">
        <w:br w:type="page"/>
      </w:r>
    </w:p>
    <w:p w:rsidR="00907907" w:rsidRDefault="00A22F78" w:rsidP="00555014">
      <w:pPr>
        <w:pStyle w:val="Heading1"/>
        <w:numPr>
          <w:ilvl w:val="0"/>
          <w:numId w:val="0"/>
        </w:numPr>
        <w:ind w:left="432" w:hanging="432"/>
        <w:rPr>
          <w:noProof/>
        </w:rPr>
      </w:pPr>
      <w:bookmarkStart w:id="16" w:name="_Toc326328198"/>
      <w:bookmarkStart w:id="17" w:name="_Toc326328531"/>
      <w:bookmarkStart w:id="18" w:name="_Toc350854001"/>
      <w:bookmarkStart w:id="19" w:name="_Toc351099567"/>
      <w:r w:rsidRPr="00955877">
        <w:lastRenderedPageBreak/>
        <w:t>Inhoudsopgave</w:t>
      </w:r>
      <w:bookmarkEnd w:id="7"/>
      <w:bookmarkEnd w:id="8"/>
      <w:bookmarkEnd w:id="9"/>
      <w:bookmarkEnd w:id="10"/>
      <w:bookmarkEnd w:id="16"/>
      <w:bookmarkEnd w:id="17"/>
      <w:bookmarkEnd w:id="18"/>
      <w:bookmarkEnd w:id="19"/>
      <w:r w:rsidR="006135D2" w:rsidRPr="00955877">
        <w:rPr>
          <w:rFonts w:cs="Calibri"/>
        </w:rPr>
        <w:fldChar w:fldCharType="begin"/>
      </w:r>
      <w:r w:rsidRPr="00955877">
        <w:rPr>
          <w:rFonts w:cs="Calibri"/>
        </w:rPr>
        <w:instrText xml:space="preserve"> TOC \o "1-3" \h \z \u </w:instrText>
      </w:r>
      <w:r w:rsidR="006135D2" w:rsidRPr="00955877">
        <w:rPr>
          <w:rFonts w:cs="Calibri"/>
        </w:rPr>
        <w:fldChar w:fldCharType="separate"/>
      </w:r>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65" w:history="1">
        <w:r w:rsidR="00907907" w:rsidRPr="001D2E8D">
          <w:rPr>
            <w:rStyle w:val="Hyperlink"/>
            <w:noProof/>
          </w:rPr>
          <w:t>Voorwoord</w:t>
        </w:r>
        <w:r w:rsidR="00907907">
          <w:rPr>
            <w:noProof/>
            <w:webHidden/>
          </w:rPr>
          <w:tab/>
        </w:r>
        <w:r w:rsidR="00907907">
          <w:rPr>
            <w:noProof/>
            <w:webHidden/>
          </w:rPr>
          <w:fldChar w:fldCharType="begin"/>
        </w:r>
        <w:r w:rsidR="00907907">
          <w:rPr>
            <w:noProof/>
            <w:webHidden/>
          </w:rPr>
          <w:instrText xml:space="preserve"> PAGEREF _Toc351099565 \h </w:instrText>
        </w:r>
        <w:r w:rsidR="00907907">
          <w:rPr>
            <w:noProof/>
            <w:webHidden/>
          </w:rPr>
        </w:r>
        <w:r w:rsidR="00907907">
          <w:rPr>
            <w:noProof/>
            <w:webHidden/>
          </w:rPr>
          <w:fldChar w:fldCharType="separate"/>
        </w:r>
        <w:r w:rsidR="00C30ED8">
          <w:rPr>
            <w:noProof/>
            <w:webHidden/>
          </w:rPr>
          <w:t>3</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66" w:history="1">
        <w:r w:rsidR="00907907" w:rsidRPr="001D2E8D">
          <w:rPr>
            <w:rStyle w:val="Hyperlink"/>
            <w:noProof/>
          </w:rPr>
          <w:t>Samenvatting</w:t>
        </w:r>
        <w:r w:rsidR="00907907">
          <w:rPr>
            <w:noProof/>
            <w:webHidden/>
          </w:rPr>
          <w:tab/>
        </w:r>
        <w:r w:rsidR="00907907">
          <w:rPr>
            <w:noProof/>
            <w:webHidden/>
          </w:rPr>
          <w:fldChar w:fldCharType="begin"/>
        </w:r>
        <w:r w:rsidR="00907907">
          <w:rPr>
            <w:noProof/>
            <w:webHidden/>
          </w:rPr>
          <w:instrText xml:space="preserve"> PAGEREF _Toc351099566 \h </w:instrText>
        </w:r>
        <w:r w:rsidR="00907907">
          <w:rPr>
            <w:noProof/>
            <w:webHidden/>
          </w:rPr>
        </w:r>
        <w:r w:rsidR="00907907">
          <w:rPr>
            <w:noProof/>
            <w:webHidden/>
          </w:rPr>
          <w:fldChar w:fldCharType="separate"/>
        </w:r>
        <w:r w:rsidR="00C30ED8">
          <w:rPr>
            <w:noProof/>
            <w:webHidden/>
          </w:rPr>
          <w:t>4</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67" w:history="1">
        <w:r w:rsidR="00907907" w:rsidRPr="001D2E8D">
          <w:rPr>
            <w:rStyle w:val="Hyperlink"/>
            <w:noProof/>
          </w:rPr>
          <w:t>Inhoudsopgave</w:t>
        </w:r>
        <w:r w:rsidR="00907907">
          <w:rPr>
            <w:noProof/>
            <w:webHidden/>
          </w:rPr>
          <w:tab/>
        </w:r>
        <w:r w:rsidR="00907907">
          <w:rPr>
            <w:noProof/>
            <w:webHidden/>
          </w:rPr>
          <w:fldChar w:fldCharType="begin"/>
        </w:r>
        <w:r w:rsidR="00907907">
          <w:rPr>
            <w:noProof/>
            <w:webHidden/>
          </w:rPr>
          <w:instrText xml:space="preserve"> PAGEREF _Toc351099567 \h </w:instrText>
        </w:r>
        <w:r w:rsidR="00907907">
          <w:rPr>
            <w:noProof/>
            <w:webHidden/>
          </w:rPr>
        </w:r>
        <w:r w:rsidR="00907907">
          <w:rPr>
            <w:noProof/>
            <w:webHidden/>
          </w:rPr>
          <w:fldChar w:fldCharType="separate"/>
        </w:r>
        <w:r w:rsidR="00C30ED8">
          <w:rPr>
            <w:noProof/>
            <w:webHidden/>
          </w:rPr>
          <w:t>5</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68" w:history="1">
        <w:r w:rsidR="00907907" w:rsidRPr="001D2E8D">
          <w:rPr>
            <w:rStyle w:val="Hyperlink"/>
            <w:noProof/>
          </w:rPr>
          <w:t>Inleiding</w:t>
        </w:r>
        <w:r w:rsidR="00907907">
          <w:rPr>
            <w:noProof/>
            <w:webHidden/>
          </w:rPr>
          <w:tab/>
        </w:r>
        <w:r w:rsidR="00907907">
          <w:rPr>
            <w:noProof/>
            <w:webHidden/>
          </w:rPr>
          <w:fldChar w:fldCharType="begin"/>
        </w:r>
        <w:r w:rsidR="00907907">
          <w:rPr>
            <w:noProof/>
            <w:webHidden/>
          </w:rPr>
          <w:instrText xml:space="preserve"> PAGEREF _Toc351099568 \h </w:instrText>
        </w:r>
        <w:r w:rsidR="00907907">
          <w:rPr>
            <w:noProof/>
            <w:webHidden/>
          </w:rPr>
        </w:r>
        <w:r w:rsidR="00907907">
          <w:rPr>
            <w:noProof/>
            <w:webHidden/>
          </w:rPr>
          <w:fldChar w:fldCharType="separate"/>
        </w:r>
        <w:r w:rsidR="00C30ED8">
          <w:rPr>
            <w:noProof/>
            <w:webHidden/>
          </w:rPr>
          <w:t>6</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69" w:history="1">
        <w:r w:rsidR="00907907" w:rsidRPr="001D2E8D">
          <w:rPr>
            <w:rStyle w:val="Hyperlink"/>
            <w:noProof/>
          </w:rPr>
          <w:t>Probleemstelling</w:t>
        </w:r>
        <w:r w:rsidR="00907907">
          <w:rPr>
            <w:noProof/>
            <w:webHidden/>
          </w:rPr>
          <w:tab/>
        </w:r>
        <w:r w:rsidR="00907907">
          <w:rPr>
            <w:noProof/>
            <w:webHidden/>
          </w:rPr>
          <w:fldChar w:fldCharType="begin"/>
        </w:r>
        <w:r w:rsidR="00907907">
          <w:rPr>
            <w:noProof/>
            <w:webHidden/>
          </w:rPr>
          <w:instrText xml:space="preserve"> PAGEREF _Toc351099569 \h </w:instrText>
        </w:r>
        <w:r w:rsidR="00907907">
          <w:rPr>
            <w:noProof/>
            <w:webHidden/>
          </w:rPr>
        </w:r>
        <w:r w:rsidR="00907907">
          <w:rPr>
            <w:noProof/>
            <w:webHidden/>
          </w:rPr>
          <w:fldChar w:fldCharType="separate"/>
        </w:r>
        <w:r w:rsidR="00C30ED8">
          <w:rPr>
            <w:noProof/>
            <w:webHidden/>
          </w:rPr>
          <w:t>6</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70" w:history="1">
        <w:r w:rsidR="00907907" w:rsidRPr="001D2E8D">
          <w:rPr>
            <w:rStyle w:val="Hyperlink"/>
            <w:noProof/>
          </w:rPr>
          <w:t>Hoofdvraag:</w:t>
        </w:r>
        <w:r w:rsidR="00907907">
          <w:rPr>
            <w:noProof/>
            <w:webHidden/>
          </w:rPr>
          <w:tab/>
        </w:r>
        <w:r w:rsidR="00907907">
          <w:rPr>
            <w:noProof/>
            <w:webHidden/>
          </w:rPr>
          <w:fldChar w:fldCharType="begin"/>
        </w:r>
        <w:r w:rsidR="00907907">
          <w:rPr>
            <w:noProof/>
            <w:webHidden/>
          </w:rPr>
          <w:instrText xml:space="preserve"> PAGEREF _Toc351099570 \h </w:instrText>
        </w:r>
        <w:r w:rsidR="00907907">
          <w:rPr>
            <w:noProof/>
            <w:webHidden/>
          </w:rPr>
        </w:r>
        <w:r w:rsidR="00907907">
          <w:rPr>
            <w:noProof/>
            <w:webHidden/>
          </w:rPr>
          <w:fldChar w:fldCharType="separate"/>
        </w:r>
        <w:r w:rsidR="00C30ED8">
          <w:rPr>
            <w:noProof/>
            <w:webHidden/>
          </w:rPr>
          <w:t>6</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71" w:history="1">
        <w:r w:rsidR="00907907" w:rsidRPr="001D2E8D">
          <w:rPr>
            <w:rStyle w:val="Hyperlink"/>
            <w:noProof/>
          </w:rPr>
          <w:t>Aanpak</w:t>
        </w:r>
        <w:r w:rsidR="00907907">
          <w:rPr>
            <w:noProof/>
            <w:webHidden/>
          </w:rPr>
          <w:tab/>
        </w:r>
        <w:r w:rsidR="00907907">
          <w:rPr>
            <w:noProof/>
            <w:webHidden/>
          </w:rPr>
          <w:fldChar w:fldCharType="begin"/>
        </w:r>
        <w:r w:rsidR="00907907">
          <w:rPr>
            <w:noProof/>
            <w:webHidden/>
          </w:rPr>
          <w:instrText xml:space="preserve"> PAGEREF _Toc351099571 \h </w:instrText>
        </w:r>
        <w:r w:rsidR="00907907">
          <w:rPr>
            <w:noProof/>
            <w:webHidden/>
          </w:rPr>
        </w:r>
        <w:r w:rsidR="00907907">
          <w:rPr>
            <w:noProof/>
            <w:webHidden/>
          </w:rPr>
          <w:fldChar w:fldCharType="separate"/>
        </w:r>
        <w:r w:rsidR="00C30ED8">
          <w:rPr>
            <w:noProof/>
            <w:webHidden/>
          </w:rPr>
          <w:t>6</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72" w:history="1">
        <w:r w:rsidR="00907907" w:rsidRPr="001D2E8D">
          <w:rPr>
            <w:rStyle w:val="Hyperlink"/>
            <w:noProof/>
          </w:rPr>
          <w:t>1</w:t>
        </w:r>
        <w:r w:rsidR="00907907">
          <w:rPr>
            <w:rFonts w:asciiTheme="minorHAnsi" w:eastAsiaTheme="minorEastAsia" w:hAnsiTheme="minorHAnsi" w:cstheme="minorBidi"/>
            <w:noProof/>
            <w:sz w:val="22"/>
            <w:szCs w:val="22"/>
            <w:lang w:eastAsia="nl-NL"/>
          </w:rPr>
          <w:tab/>
        </w:r>
        <w:r w:rsidR="00907907" w:rsidRPr="001D2E8D">
          <w:rPr>
            <w:rStyle w:val="Hyperlink"/>
            <w:noProof/>
          </w:rPr>
          <w:t>EPC eisen</w:t>
        </w:r>
        <w:r w:rsidR="00907907">
          <w:rPr>
            <w:noProof/>
            <w:webHidden/>
          </w:rPr>
          <w:tab/>
        </w:r>
        <w:r w:rsidR="00907907">
          <w:rPr>
            <w:noProof/>
            <w:webHidden/>
          </w:rPr>
          <w:fldChar w:fldCharType="begin"/>
        </w:r>
        <w:r w:rsidR="00907907">
          <w:rPr>
            <w:noProof/>
            <w:webHidden/>
          </w:rPr>
          <w:instrText xml:space="preserve"> PAGEREF _Toc351099572 \h </w:instrText>
        </w:r>
        <w:r w:rsidR="00907907">
          <w:rPr>
            <w:noProof/>
            <w:webHidden/>
          </w:rPr>
        </w:r>
        <w:r w:rsidR="00907907">
          <w:rPr>
            <w:noProof/>
            <w:webHidden/>
          </w:rPr>
          <w:fldChar w:fldCharType="separate"/>
        </w:r>
        <w:r w:rsidR="00C30ED8">
          <w:rPr>
            <w:noProof/>
            <w:webHidden/>
          </w:rPr>
          <w:t>7</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73" w:history="1">
        <w:r w:rsidR="00907907" w:rsidRPr="001D2E8D">
          <w:rPr>
            <w:rStyle w:val="Hyperlink"/>
            <w:noProof/>
          </w:rPr>
          <w:t>2</w:t>
        </w:r>
        <w:r w:rsidR="00907907">
          <w:rPr>
            <w:rFonts w:asciiTheme="minorHAnsi" w:eastAsiaTheme="minorEastAsia" w:hAnsiTheme="minorHAnsi" w:cstheme="minorBidi"/>
            <w:noProof/>
            <w:sz w:val="22"/>
            <w:szCs w:val="22"/>
            <w:lang w:eastAsia="nl-NL"/>
          </w:rPr>
          <w:tab/>
        </w:r>
        <w:r w:rsidR="00907907" w:rsidRPr="001D2E8D">
          <w:rPr>
            <w:rStyle w:val="Hyperlink"/>
            <w:noProof/>
          </w:rPr>
          <w:t>PV panelen</w:t>
        </w:r>
        <w:r w:rsidR="00907907">
          <w:rPr>
            <w:noProof/>
            <w:webHidden/>
          </w:rPr>
          <w:tab/>
        </w:r>
        <w:r w:rsidR="00907907">
          <w:rPr>
            <w:noProof/>
            <w:webHidden/>
          </w:rPr>
          <w:fldChar w:fldCharType="begin"/>
        </w:r>
        <w:r w:rsidR="00907907">
          <w:rPr>
            <w:noProof/>
            <w:webHidden/>
          </w:rPr>
          <w:instrText xml:space="preserve"> PAGEREF _Toc351099573 \h </w:instrText>
        </w:r>
        <w:r w:rsidR="00907907">
          <w:rPr>
            <w:noProof/>
            <w:webHidden/>
          </w:rPr>
        </w:r>
        <w:r w:rsidR="00907907">
          <w:rPr>
            <w:noProof/>
            <w:webHidden/>
          </w:rPr>
          <w:fldChar w:fldCharType="separate"/>
        </w:r>
        <w:r w:rsidR="00C30ED8">
          <w:rPr>
            <w:noProof/>
            <w:webHidden/>
          </w:rPr>
          <w:t>8</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74" w:history="1">
        <w:r w:rsidR="00907907" w:rsidRPr="001D2E8D">
          <w:rPr>
            <w:rStyle w:val="Hyperlink"/>
            <w:noProof/>
          </w:rPr>
          <w:t>2.1</w:t>
        </w:r>
        <w:r w:rsidR="00907907">
          <w:rPr>
            <w:rFonts w:asciiTheme="minorHAnsi" w:eastAsiaTheme="minorEastAsia" w:hAnsiTheme="minorHAnsi" w:cstheme="minorBidi"/>
            <w:noProof/>
            <w:sz w:val="22"/>
            <w:szCs w:val="22"/>
            <w:lang w:eastAsia="nl-NL"/>
          </w:rPr>
          <w:tab/>
        </w:r>
        <w:r w:rsidR="00907907" w:rsidRPr="001D2E8D">
          <w:rPr>
            <w:rStyle w:val="Hyperlink"/>
            <w:noProof/>
          </w:rPr>
          <w:t>Hoeveel leveren ze op?</w:t>
        </w:r>
        <w:r w:rsidR="00907907">
          <w:rPr>
            <w:noProof/>
            <w:webHidden/>
          </w:rPr>
          <w:tab/>
        </w:r>
        <w:r w:rsidR="00907907">
          <w:rPr>
            <w:noProof/>
            <w:webHidden/>
          </w:rPr>
          <w:fldChar w:fldCharType="begin"/>
        </w:r>
        <w:r w:rsidR="00907907">
          <w:rPr>
            <w:noProof/>
            <w:webHidden/>
          </w:rPr>
          <w:instrText xml:space="preserve"> PAGEREF _Toc351099574 \h </w:instrText>
        </w:r>
        <w:r w:rsidR="00907907">
          <w:rPr>
            <w:noProof/>
            <w:webHidden/>
          </w:rPr>
        </w:r>
        <w:r w:rsidR="00907907">
          <w:rPr>
            <w:noProof/>
            <w:webHidden/>
          </w:rPr>
          <w:fldChar w:fldCharType="separate"/>
        </w:r>
        <w:r w:rsidR="00C30ED8">
          <w:rPr>
            <w:noProof/>
            <w:webHidden/>
          </w:rPr>
          <w:t>8</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75" w:history="1">
        <w:r w:rsidR="00907907" w:rsidRPr="001D2E8D">
          <w:rPr>
            <w:rStyle w:val="Hyperlink"/>
            <w:noProof/>
          </w:rPr>
          <w:t>2.2</w:t>
        </w:r>
        <w:r w:rsidR="00907907">
          <w:rPr>
            <w:rFonts w:asciiTheme="minorHAnsi" w:eastAsiaTheme="minorEastAsia" w:hAnsiTheme="minorHAnsi" w:cstheme="minorBidi"/>
            <w:noProof/>
            <w:sz w:val="22"/>
            <w:szCs w:val="22"/>
            <w:lang w:eastAsia="nl-NL"/>
          </w:rPr>
          <w:tab/>
        </w:r>
        <w:r w:rsidR="00907907" w:rsidRPr="001D2E8D">
          <w:rPr>
            <w:rStyle w:val="Hyperlink"/>
            <w:noProof/>
          </w:rPr>
          <w:t>Hoek panelen t.o.v. de zon</w:t>
        </w:r>
        <w:r w:rsidR="00907907">
          <w:rPr>
            <w:noProof/>
            <w:webHidden/>
          </w:rPr>
          <w:tab/>
        </w:r>
        <w:r w:rsidR="00907907">
          <w:rPr>
            <w:noProof/>
            <w:webHidden/>
          </w:rPr>
          <w:fldChar w:fldCharType="begin"/>
        </w:r>
        <w:r w:rsidR="00907907">
          <w:rPr>
            <w:noProof/>
            <w:webHidden/>
          </w:rPr>
          <w:instrText xml:space="preserve"> PAGEREF _Toc351099575 \h </w:instrText>
        </w:r>
        <w:r w:rsidR="00907907">
          <w:rPr>
            <w:noProof/>
            <w:webHidden/>
          </w:rPr>
        </w:r>
        <w:r w:rsidR="00907907">
          <w:rPr>
            <w:noProof/>
            <w:webHidden/>
          </w:rPr>
          <w:fldChar w:fldCharType="separate"/>
        </w:r>
        <w:r w:rsidR="00C30ED8">
          <w:rPr>
            <w:noProof/>
            <w:webHidden/>
          </w:rPr>
          <w:t>8</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76" w:history="1">
        <w:r w:rsidR="00907907" w:rsidRPr="001D2E8D">
          <w:rPr>
            <w:rStyle w:val="Hyperlink"/>
            <w:noProof/>
          </w:rPr>
          <w:t>2.3</w:t>
        </w:r>
        <w:r w:rsidR="00907907">
          <w:rPr>
            <w:rFonts w:asciiTheme="minorHAnsi" w:eastAsiaTheme="minorEastAsia" w:hAnsiTheme="minorHAnsi" w:cstheme="minorBidi"/>
            <w:noProof/>
            <w:sz w:val="22"/>
            <w:szCs w:val="22"/>
            <w:lang w:eastAsia="nl-NL"/>
          </w:rPr>
          <w:tab/>
        </w:r>
        <w:r w:rsidR="00907907" w:rsidRPr="001D2E8D">
          <w:rPr>
            <w:rStyle w:val="Hyperlink"/>
            <w:noProof/>
          </w:rPr>
          <w:t>Rendement panelen</w:t>
        </w:r>
        <w:r w:rsidR="00907907">
          <w:rPr>
            <w:noProof/>
            <w:webHidden/>
          </w:rPr>
          <w:tab/>
        </w:r>
        <w:r w:rsidR="00907907">
          <w:rPr>
            <w:noProof/>
            <w:webHidden/>
          </w:rPr>
          <w:fldChar w:fldCharType="begin"/>
        </w:r>
        <w:r w:rsidR="00907907">
          <w:rPr>
            <w:noProof/>
            <w:webHidden/>
          </w:rPr>
          <w:instrText xml:space="preserve"> PAGEREF _Toc351099576 \h </w:instrText>
        </w:r>
        <w:r w:rsidR="00907907">
          <w:rPr>
            <w:noProof/>
            <w:webHidden/>
          </w:rPr>
        </w:r>
        <w:r w:rsidR="00907907">
          <w:rPr>
            <w:noProof/>
            <w:webHidden/>
          </w:rPr>
          <w:fldChar w:fldCharType="separate"/>
        </w:r>
        <w:r w:rsidR="00C30ED8">
          <w:rPr>
            <w:noProof/>
            <w:webHidden/>
          </w:rPr>
          <w:t>10</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77" w:history="1">
        <w:r w:rsidR="00907907" w:rsidRPr="001D2E8D">
          <w:rPr>
            <w:rStyle w:val="Hyperlink"/>
            <w:noProof/>
          </w:rPr>
          <w:t>2.4</w:t>
        </w:r>
        <w:r w:rsidR="00907907">
          <w:rPr>
            <w:rFonts w:asciiTheme="minorHAnsi" w:eastAsiaTheme="minorEastAsia" w:hAnsiTheme="minorHAnsi" w:cstheme="minorBidi"/>
            <w:noProof/>
            <w:sz w:val="22"/>
            <w:szCs w:val="22"/>
            <w:lang w:eastAsia="nl-NL"/>
          </w:rPr>
          <w:tab/>
        </w:r>
        <w:r w:rsidR="00907907" w:rsidRPr="001D2E8D">
          <w:rPr>
            <w:rStyle w:val="Hyperlink"/>
            <w:noProof/>
          </w:rPr>
          <w:t>Terugverdientijd</w:t>
        </w:r>
        <w:r w:rsidR="00907907">
          <w:rPr>
            <w:noProof/>
            <w:webHidden/>
          </w:rPr>
          <w:tab/>
        </w:r>
        <w:r w:rsidR="00907907">
          <w:rPr>
            <w:noProof/>
            <w:webHidden/>
          </w:rPr>
          <w:fldChar w:fldCharType="begin"/>
        </w:r>
        <w:r w:rsidR="00907907">
          <w:rPr>
            <w:noProof/>
            <w:webHidden/>
          </w:rPr>
          <w:instrText xml:space="preserve"> PAGEREF _Toc351099577 \h </w:instrText>
        </w:r>
        <w:r w:rsidR="00907907">
          <w:rPr>
            <w:noProof/>
            <w:webHidden/>
          </w:rPr>
        </w:r>
        <w:r w:rsidR="00907907">
          <w:rPr>
            <w:noProof/>
            <w:webHidden/>
          </w:rPr>
          <w:fldChar w:fldCharType="separate"/>
        </w:r>
        <w:r w:rsidR="00C30ED8">
          <w:rPr>
            <w:noProof/>
            <w:webHidden/>
          </w:rPr>
          <w:t>10</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78" w:history="1">
        <w:r w:rsidR="00907907" w:rsidRPr="001D2E8D">
          <w:rPr>
            <w:rStyle w:val="Hyperlink"/>
            <w:noProof/>
          </w:rPr>
          <w:t>2.5</w:t>
        </w:r>
        <w:r w:rsidR="00907907">
          <w:rPr>
            <w:rFonts w:asciiTheme="minorHAnsi" w:eastAsiaTheme="minorEastAsia" w:hAnsiTheme="minorHAnsi" w:cstheme="minorBidi"/>
            <w:noProof/>
            <w:sz w:val="22"/>
            <w:szCs w:val="22"/>
            <w:lang w:eastAsia="nl-NL"/>
          </w:rPr>
          <w:tab/>
        </w:r>
        <w:r w:rsidR="00907907" w:rsidRPr="001D2E8D">
          <w:rPr>
            <w:rStyle w:val="Hyperlink"/>
            <w:noProof/>
          </w:rPr>
          <w:t>Het rekenblad</w:t>
        </w:r>
        <w:r w:rsidR="00907907">
          <w:rPr>
            <w:noProof/>
            <w:webHidden/>
          </w:rPr>
          <w:tab/>
        </w:r>
        <w:r w:rsidR="00907907">
          <w:rPr>
            <w:noProof/>
            <w:webHidden/>
          </w:rPr>
          <w:fldChar w:fldCharType="begin"/>
        </w:r>
        <w:r w:rsidR="00907907">
          <w:rPr>
            <w:noProof/>
            <w:webHidden/>
          </w:rPr>
          <w:instrText xml:space="preserve"> PAGEREF _Toc351099578 \h </w:instrText>
        </w:r>
        <w:r w:rsidR="00907907">
          <w:rPr>
            <w:noProof/>
            <w:webHidden/>
          </w:rPr>
        </w:r>
        <w:r w:rsidR="00907907">
          <w:rPr>
            <w:noProof/>
            <w:webHidden/>
          </w:rPr>
          <w:fldChar w:fldCharType="separate"/>
        </w:r>
        <w:r w:rsidR="00C30ED8">
          <w:rPr>
            <w:noProof/>
            <w:webHidden/>
          </w:rPr>
          <w:t>10</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79" w:history="1">
        <w:r w:rsidR="00907907" w:rsidRPr="001D2E8D">
          <w:rPr>
            <w:rStyle w:val="Hyperlink"/>
            <w:noProof/>
          </w:rPr>
          <w:t>3</w:t>
        </w:r>
        <w:r w:rsidR="00907907">
          <w:rPr>
            <w:rFonts w:asciiTheme="minorHAnsi" w:eastAsiaTheme="minorEastAsia" w:hAnsiTheme="minorHAnsi" w:cstheme="minorBidi"/>
            <w:noProof/>
            <w:sz w:val="22"/>
            <w:szCs w:val="22"/>
            <w:lang w:eastAsia="nl-NL"/>
          </w:rPr>
          <w:tab/>
        </w:r>
        <w:r w:rsidR="00907907" w:rsidRPr="001D2E8D">
          <w:rPr>
            <w:rStyle w:val="Hyperlink"/>
            <w:noProof/>
          </w:rPr>
          <w:t>Thermodynamische warmtepomp</w:t>
        </w:r>
        <w:r w:rsidR="00907907">
          <w:rPr>
            <w:noProof/>
            <w:webHidden/>
          </w:rPr>
          <w:tab/>
        </w:r>
        <w:r w:rsidR="00907907">
          <w:rPr>
            <w:noProof/>
            <w:webHidden/>
          </w:rPr>
          <w:fldChar w:fldCharType="begin"/>
        </w:r>
        <w:r w:rsidR="00907907">
          <w:rPr>
            <w:noProof/>
            <w:webHidden/>
          </w:rPr>
          <w:instrText xml:space="preserve"> PAGEREF _Toc351099579 \h </w:instrText>
        </w:r>
        <w:r w:rsidR="00907907">
          <w:rPr>
            <w:noProof/>
            <w:webHidden/>
          </w:rPr>
        </w:r>
        <w:r w:rsidR="00907907">
          <w:rPr>
            <w:noProof/>
            <w:webHidden/>
          </w:rPr>
          <w:fldChar w:fldCharType="separate"/>
        </w:r>
        <w:r w:rsidR="00C30ED8">
          <w:rPr>
            <w:noProof/>
            <w:webHidden/>
          </w:rPr>
          <w:t>12</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0" w:history="1">
        <w:r w:rsidR="00907907" w:rsidRPr="001D2E8D">
          <w:rPr>
            <w:rStyle w:val="Hyperlink"/>
            <w:noProof/>
          </w:rPr>
          <w:t>3.1</w:t>
        </w:r>
        <w:r w:rsidR="00907907">
          <w:rPr>
            <w:rFonts w:asciiTheme="minorHAnsi" w:eastAsiaTheme="minorEastAsia" w:hAnsiTheme="minorHAnsi" w:cstheme="minorBidi"/>
            <w:noProof/>
            <w:sz w:val="22"/>
            <w:szCs w:val="22"/>
            <w:lang w:eastAsia="nl-NL"/>
          </w:rPr>
          <w:tab/>
        </w:r>
        <w:r w:rsidR="00907907" w:rsidRPr="001D2E8D">
          <w:rPr>
            <w:rStyle w:val="Hyperlink"/>
            <w:noProof/>
          </w:rPr>
          <w:t>Principe van een warmtepomp</w:t>
        </w:r>
        <w:r w:rsidR="00907907">
          <w:rPr>
            <w:noProof/>
            <w:webHidden/>
          </w:rPr>
          <w:tab/>
        </w:r>
        <w:r w:rsidR="00907907">
          <w:rPr>
            <w:noProof/>
            <w:webHidden/>
          </w:rPr>
          <w:fldChar w:fldCharType="begin"/>
        </w:r>
        <w:r w:rsidR="00907907">
          <w:rPr>
            <w:noProof/>
            <w:webHidden/>
          </w:rPr>
          <w:instrText xml:space="preserve"> PAGEREF _Toc351099580 \h </w:instrText>
        </w:r>
        <w:r w:rsidR="00907907">
          <w:rPr>
            <w:noProof/>
            <w:webHidden/>
          </w:rPr>
        </w:r>
        <w:r w:rsidR="00907907">
          <w:rPr>
            <w:noProof/>
            <w:webHidden/>
          </w:rPr>
          <w:fldChar w:fldCharType="separate"/>
        </w:r>
        <w:r w:rsidR="00C30ED8">
          <w:rPr>
            <w:noProof/>
            <w:webHidden/>
          </w:rPr>
          <w:t>12</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1" w:history="1">
        <w:r w:rsidR="00907907" w:rsidRPr="001D2E8D">
          <w:rPr>
            <w:rStyle w:val="Hyperlink"/>
            <w:noProof/>
          </w:rPr>
          <w:t>3.2</w:t>
        </w:r>
        <w:r w:rsidR="00907907">
          <w:rPr>
            <w:rFonts w:asciiTheme="minorHAnsi" w:eastAsiaTheme="minorEastAsia" w:hAnsiTheme="minorHAnsi" w:cstheme="minorBidi"/>
            <w:noProof/>
            <w:sz w:val="22"/>
            <w:szCs w:val="22"/>
            <w:lang w:eastAsia="nl-NL"/>
          </w:rPr>
          <w:tab/>
        </w:r>
        <w:r w:rsidR="00907907" w:rsidRPr="001D2E8D">
          <w:rPr>
            <w:rStyle w:val="Hyperlink"/>
            <w:noProof/>
          </w:rPr>
          <w:t>Verschillende warmtepompsystemen</w:t>
        </w:r>
        <w:r w:rsidR="00907907">
          <w:rPr>
            <w:noProof/>
            <w:webHidden/>
          </w:rPr>
          <w:tab/>
        </w:r>
        <w:r w:rsidR="00907907">
          <w:rPr>
            <w:noProof/>
            <w:webHidden/>
          </w:rPr>
          <w:fldChar w:fldCharType="begin"/>
        </w:r>
        <w:r w:rsidR="00907907">
          <w:rPr>
            <w:noProof/>
            <w:webHidden/>
          </w:rPr>
          <w:instrText xml:space="preserve"> PAGEREF _Toc351099581 \h </w:instrText>
        </w:r>
        <w:r w:rsidR="00907907">
          <w:rPr>
            <w:noProof/>
            <w:webHidden/>
          </w:rPr>
        </w:r>
        <w:r w:rsidR="00907907">
          <w:rPr>
            <w:noProof/>
            <w:webHidden/>
          </w:rPr>
          <w:fldChar w:fldCharType="separate"/>
        </w:r>
        <w:r w:rsidR="00C30ED8">
          <w:rPr>
            <w:noProof/>
            <w:webHidden/>
          </w:rPr>
          <w:t>12</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2" w:history="1">
        <w:r w:rsidR="00907907" w:rsidRPr="001D2E8D">
          <w:rPr>
            <w:rStyle w:val="Hyperlink"/>
            <w:noProof/>
          </w:rPr>
          <w:t>3.3</w:t>
        </w:r>
        <w:r w:rsidR="00907907">
          <w:rPr>
            <w:rFonts w:asciiTheme="minorHAnsi" w:eastAsiaTheme="minorEastAsia" w:hAnsiTheme="minorHAnsi" w:cstheme="minorBidi"/>
            <w:noProof/>
            <w:sz w:val="22"/>
            <w:szCs w:val="22"/>
            <w:lang w:eastAsia="nl-NL"/>
          </w:rPr>
          <w:tab/>
        </w:r>
        <w:r w:rsidR="00907907" w:rsidRPr="001D2E8D">
          <w:rPr>
            <w:rStyle w:val="Hyperlink"/>
            <w:noProof/>
          </w:rPr>
          <w:t>Warmtepomp inzet methodes</w:t>
        </w:r>
        <w:r w:rsidR="00907907">
          <w:rPr>
            <w:noProof/>
            <w:webHidden/>
          </w:rPr>
          <w:tab/>
        </w:r>
        <w:r w:rsidR="00907907">
          <w:rPr>
            <w:noProof/>
            <w:webHidden/>
          </w:rPr>
          <w:fldChar w:fldCharType="begin"/>
        </w:r>
        <w:r w:rsidR="00907907">
          <w:rPr>
            <w:noProof/>
            <w:webHidden/>
          </w:rPr>
          <w:instrText xml:space="preserve"> PAGEREF _Toc351099582 \h </w:instrText>
        </w:r>
        <w:r w:rsidR="00907907">
          <w:rPr>
            <w:noProof/>
            <w:webHidden/>
          </w:rPr>
        </w:r>
        <w:r w:rsidR="00907907">
          <w:rPr>
            <w:noProof/>
            <w:webHidden/>
          </w:rPr>
          <w:fldChar w:fldCharType="separate"/>
        </w:r>
        <w:r w:rsidR="00C30ED8">
          <w:rPr>
            <w:noProof/>
            <w:webHidden/>
          </w:rPr>
          <w:t>14</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3" w:history="1">
        <w:r w:rsidR="00907907" w:rsidRPr="001D2E8D">
          <w:rPr>
            <w:rStyle w:val="Hyperlink"/>
            <w:noProof/>
          </w:rPr>
          <w:t>3.4</w:t>
        </w:r>
        <w:r w:rsidR="00907907">
          <w:rPr>
            <w:rFonts w:asciiTheme="minorHAnsi" w:eastAsiaTheme="minorEastAsia" w:hAnsiTheme="minorHAnsi" w:cstheme="minorBidi"/>
            <w:noProof/>
            <w:sz w:val="22"/>
            <w:szCs w:val="22"/>
            <w:lang w:eastAsia="nl-NL"/>
          </w:rPr>
          <w:tab/>
        </w:r>
        <w:r w:rsidR="00907907" w:rsidRPr="001D2E8D">
          <w:rPr>
            <w:rStyle w:val="Hyperlink"/>
            <w:noProof/>
          </w:rPr>
          <w:t>Thermodynamische warmtepomp</w:t>
        </w:r>
        <w:r w:rsidR="00907907">
          <w:rPr>
            <w:noProof/>
            <w:webHidden/>
          </w:rPr>
          <w:tab/>
        </w:r>
        <w:r w:rsidR="00907907">
          <w:rPr>
            <w:noProof/>
            <w:webHidden/>
          </w:rPr>
          <w:fldChar w:fldCharType="begin"/>
        </w:r>
        <w:r w:rsidR="00907907">
          <w:rPr>
            <w:noProof/>
            <w:webHidden/>
          </w:rPr>
          <w:instrText xml:space="preserve"> PAGEREF _Toc351099583 \h </w:instrText>
        </w:r>
        <w:r w:rsidR="00907907">
          <w:rPr>
            <w:noProof/>
            <w:webHidden/>
          </w:rPr>
        </w:r>
        <w:r w:rsidR="00907907">
          <w:rPr>
            <w:noProof/>
            <w:webHidden/>
          </w:rPr>
          <w:fldChar w:fldCharType="separate"/>
        </w:r>
        <w:r w:rsidR="00C30ED8">
          <w:rPr>
            <w:noProof/>
            <w:webHidden/>
          </w:rPr>
          <w:t>15</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4" w:history="1">
        <w:r w:rsidR="00907907" w:rsidRPr="001D2E8D">
          <w:rPr>
            <w:rStyle w:val="Hyperlink"/>
            <w:noProof/>
          </w:rPr>
          <w:t>3.5</w:t>
        </w:r>
        <w:r w:rsidR="00907907">
          <w:rPr>
            <w:rFonts w:asciiTheme="minorHAnsi" w:eastAsiaTheme="minorEastAsia" w:hAnsiTheme="minorHAnsi" w:cstheme="minorBidi"/>
            <w:noProof/>
            <w:sz w:val="22"/>
            <w:szCs w:val="22"/>
            <w:lang w:eastAsia="nl-NL"/>
          </w:rPr>
          <w:tab/>
        </w:r>
        <w:r w:rsidR="00907907" w:rsidRPr="001D2E8D">
          <w:rPr>
            <w:rStyle w:val="Hyperlink"/>
            <w:noProof/>
          </w:rPr>
          <w:t>Coefficient Of performance (COP)</w:t>
        </w:r>
        <w:r w:rsidR="00907907">
          <w:rPr>
            <w:noProof/>
            <w:webHidden/>
          </w:rPr>
          <w:tab/>
        </w:r>
        <w:r w:rsidR="00907907">
          <w:rPr>
            <w:noProof/>
            <w:webHidden/>
          </w:rPr>
          <w:fldChar w:fldCharType="begin"/>
        </w:r>
        <w:r w:rsidR="00907907">
          <w:rPr>
            <w:noProof/>
            <w:webHidden/>
          </w:rPr>
          <w:instrText xml:space="preserve"> PAGEREF _Toc351099584 \h </w:instrText>
        </w:r>
        <w:r w:rsidR="00907907">
          <w:rPr>
            <w:noProof/>
            <w:webHidden/>
          </w:rPr>
        </w:r>
        <w:r w:rsidR="00907907">
          <w:rPr>
            <w:noProof/>
            <w:webHidden/>
          </w:rPr>
          <w:fldChar w:fldCharType="separate"/>
        </w:r>
        <w:r w:rsidR="00C30ED8">
          <w:rPr>
            <w:noProof/>
            <w:webHidden/>
          </w:rPr>
          <w:t>16</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5" w:history="1">
        <w:r w:rsidR="00907907" w:rsidRPr="001D2E8D">
          <w:rPr>
            <w:rStyle w:val="Hyperlink"/>
            <w:noProof/>
          </w:rPr>
          <w:t>3.6</w:t>
        </w:r>
        <w:r w:rsidR="00907907">
          <w:rPr>
            <w:rFonts w:asciiTheme="minorHAnsi" w:eastAsiaTheme="minorEastAsia" w:hAnsiTheme="minorHAnsi" w:cstheme="minorBidi"/>
            <w:noProof/>
            <w:sz w:val="22"/>
            <w:szCs w:val="22"/>
            <w:lang w:eastAsia="nl-NL"/>
          </w:rPr>
          <w:tab/>
        </w:r>
        <w:r w:rsidR="00907907" w:rsidRPr="001D2E8D">
          <w:rPr>
            <w:rStyle w:val="Hyperlink"/>
            <w:noProof/>
          </w:rPr>
          <w:t>Terugverdientijd</w:t>
        </w:r>
        <w:r w:rsidR="00907907">
          <w:rPr>
            <w:noProof/>
            <w:webHidden/>
          </w:rPr>
          <w:tab/>
        </w:r>
        <w:r w:rsidR="00907907">
          <w:rPr>
            <w:noProof/>
            <w:webHidden/>
          </w:rPr>
          <w:fldChar w:fldCharType="begin"/>
        </w:r>
        <w:r w:rsidR="00907907">
          <w:rPr>
            <w:noProof/>
            <w:webHidden/>
          </w:rPr>
          <w:instrText xml:space="preserve"> PAGEREF _Toc351099585 \h </w:instrText>
        </w:r>
        <w:r w:rsidR="00907907">
          <w:rPr>
            <w:noProof/>
            <w:webHidden/>
          </w:rPr>
        </w:r>
        <w:r w:rsidR="00907907">
          <w:rPr>
            <w:noProof/>
            <w:webHidden/>
          </w:rPr>
          <w:fldChar w:fldCharType="separate"/>
        </w:r>
        <w:r w:rsidR="00C30ED8">
          <w:rPr>
            <w:noProof/>
            <w:webHidden/>
          </w:rPr>
          <w:t>20</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6" w:history="1">
        <w:r w:rsidR="00907907" w:rsidRPr="001D2E8D">
          <w:rPr>
            <w:rStyle w:val="Hyperlink"/>
            <w:noProof/>
          </w:rPr>
          <w:t>3.7</w:t>
        </w:r>
        <w:r w:rsidR="00907907">
          <w:rPr>
            <w:rFonts w:asciiTheme="minorHAnsi" w:eastAsiaTheme="minorEastAsia" w:hAnsiTheme="minorHAnsi" w:cstheme="minorBidi"/>
            <w:noProof/>
            <w:sz w:val="22"/>
            <w:szCs w:val="22"/>
            <w:lang w:eastAsia="nl-NL"/>
          </w:rPr>
          <w:tab/>
        </w:r>
        <w:r w:rsidR="00907907" w:rsidRPr="001D2E8D">
          <w:rPr>
            <w:rStyle w:val="Hyperlink"/>
            <w:noProof/>
          </w:rPr>
          <w:t>De regeling in de installatie</w:t>
        </w:r>
        <w:r w:rsidR="00907907">
          <w:rPr>
            <w:noProof/>
            <w:webHidden/>
          </w:rPr>
          <w:tab/>
        </w:r>
        <w:r w:rsidR="00907907">
          <w:rPr>
            <w:noProof/>
            <w:webHidden/>
          </w:rPr>
          <w:fldChar w:fldCharType="begin"/>
        </w:r>
        <w:r w:rsidR="00907907">
          <w:rPr>
            <w:noProof/>
            <w:webHidden/>
          </w:rPr>
          <w:instrText xml:space="preserve"> PAGEREF _Toc351099586 \h </w:instrText>
        </w:r>
        <w:r w:rsidR="00907907">
          <w:rPr>
            <w:noProof/>
            <w:webHidden/>
          </w:rPr>
        </w:r>
        <w:r w:rsidR="00907907">
          <w:rPr>
            <w:noProof/>
            <w:webHidden/>
          </w:rPr>
          <w:fldChar w:fldCharType="separate"/>
        </w:r>
        <w:r w:rsidR="00C30ED8">
          <w:rPr>
            <w:noProof/>
            <w:webHidden/>
          </w:rPr>
          <w:t>24</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7" w:history="1">
        <w:r w:rsidR="00907907" w:rsidRPr="001D2E8D">
          <w:rPr>
            <w:rStyle w:val="Hyperlink"/>
            <w:noProof/>
          </w:rPr>
          <w:t>3.8</w:t>
        </w:r>
        <w:r w:rsidR="00907907">
          <w:rPr>
            <w:rFonts w:asciiTheme="minorHAnsi" w:eastAsiaTheme="minorEastAsia" w:hAnsiTheme="minorHAnsi" w:cstheme="minorBidi"/>
            <w:noProof/>
            <w:sz w:val="22"/>
            <w:szCs w:val="22"/>
            <w:lang w:eastAsia="nl-NL"/>
          </w:rPr>
          <w:tab/>
        </w:r>
        <w:r w:rsidR="00907907" w:rsidRPr="001D2E8D">
          <w:rPr>
            <w:rStyle w:val="Hyperlink"/>
            <w:noProof/>
          </w:rPr>
          <w:t>Thermodynamische panelen combineren met PV</w:t>
        </w:r>
        <w:r w:rsidR="00907907">
          <w:rPr>
            <w:noProof/>
            <w:webHidden/>
          </w:rPr>
          <w:tab/>
        </w:r>
        <w:r w:rsidR="00907907">
          <w:rPr>
            <w:noProof/>
            <w:webHidden/>
          </w:rPr>
          <w:fldChar w:fldCharType="begin"/>
        </w:r>
        <w:r w:rsidR="00907907">
          <w:rPr>
            <w:noProof/>
            <w:webHidden/>
          </w:rPr>
          <w:instrText xml:space="preserve"> PAGEREF _Toc351099587 \h </w:instrText>
        </w:r>
        <w:r w:rsidR="00907907">
          <w:rPr>
            <w:noProof/>
            <w:webHidden/>
          </w:rPr>
        </w:r>
        <w:r w:rsidR="00907907">
          <w:rPr>
            <w:noProof/>
            <w:webHidden/>
          </w:rPr>
          <w:fldChar w:fldCharType="separate"/>
        </w:r>
        <w:r w:rsidR="00C30ED8">
          <w:rPr>
            <w:noProof/>
            <w:webHidden/>
          </w:rPr>
          <w:t>24</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88" w:history="1">
        <w:r w:rsidR="00907907" w:rsidRPr="001D2E8D">
          <w:rPr>
            <w:rStyle w:val="Hyperlink"/>
            <w:noProof/>
          </w:rPr>
          <w:t>4</w:t>
        </w:r>
        <w:r w:rsidR="00907907">
          <w:rPr>
            <w:rFonts w:asciiTheme="minorHAnsi" w:eastAsiaTheme="minorEastAsia" w:hAnsiTheme="minorHAnsi" w:cstheme="minorBidi"/>
            <w:noProof/>
            <w:sz w:val="22"/>
            <w:szCs w:val="22"/>
            <w:lang w:eastAsia="nl-NL"/>
          </w:rPr>
          <w:tab/>
        </w:r>
        <w:r w:rsidR="00907907" w:rsidRPr="001D2E8D">
          <w:rPr>
            <w:rStyle w:val="Hyperlink"/>
            <w:noProof/>
          </w:rPr>
          <w:t>Marktonderzoek</w:t>
        </w:r>
        <w:r w:rsidR="00907907">
          <w:rPr>
            <w:noProof/>
            <w:webHidden/>
          </w:rPr>
          <w:tab/>
        </w:r>
        <w:r w:rsidR="00907907">
          <w:rPr>
            <w:noProof/>
            <w:webHidden/>
          </w:rPr>
          <w:fldChar w:fldCharType="begin"/>
        </w:r>
        <w:r w:rsidR="00907907">
          <w:rPr>
            <w:noProof/>
            <w:webHidden/>
          </w:rPr>
          <w:instrText xml:space="preserve"> PAGEREF _Toc351099588 \h </w:instrText>
        </w:r>
        <w:r w:rsidR="00907907">
          <w:rPr>
            <w:noProof/>
            <w:webHidden/>
          </w:rPr>
        </w:r>
        <w:r w:rsidR="00907907">
          <w:rPr>
            <w:noProof/>
            <w:webHidden/>
          </w:rPr>
          <w:fldChar w:fldCharType="separate"/>
        </w:r>
        <w:r w:rsidR="00C30ED8">
          <w:rPr>
            <w:noProof/>
            <w:webHidden/>
          </w:rPr>
          <w:t>25</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89" w:history="1">
        <w:r w:rsidR="00907907" w:rsidRPr="001D2E8D">
          <w:rPr>
            <w:rStyle w:val="Hyperlink"/>
            <w:noProof/>
          </w:rPr>
          <w:t>4.1</w:t>
        </w:r>
        <w:r w:rsidR="00907907">
          <w:rPr>
            <w:rFonts w:asciiTheme="minorHAnsi" w:eastAsiaTheme="minorEastAsia" w:hAnsiTheme="minorHAnsi" w:cstheme="minorBidi"/>
            <w:noProof/>
            <w:sz w:val="22"/>
            <w:szCs w:val="22"/>
            <w:lang w:eastAsia="nl-NL"/>
          </w:rPr>
          <w:tab/>
        </w:r>
        <w:r w:rsidR="00907907" w:rsidRPr="001D2E8D">
          <w:rPr>
            <w:rStyle w:val="Hyperlink"/>
            <w:noProof/>
          </w:rPr>
          <w:t>Duurzame energie</w:t>
        </w:r>
        <w:r w:rsidR="00907907">
          <w:rPr>
            <w:noProof/>
            <w:webHidden/>
          </w:rPr>
          <w:tab/>
        </w:r>
        <w:r w:rsidR="00907907">
          <w:rPr>
            <w:noProof/>
            <w:webHidden/>
          </w:rPr>
          <w:fldChar w:fldCharType="begin"/>
        </w:r>
        <w:r w:rsidR="00907907">
          <w:rPr>
            <w:noProof/>
            <w:webHidden/>
          </w:rPr>
          <w:instrText xml:space="preserve"> PAGEREF _Toc351099589 \h </w:instrText>
        </w:r>
        <w:r w:rsidR="00907907">
          <w:rPr>
            <w:noProof/>
            <w:webHidden/>
          </w:rPr>
        </w:r>
        <w:r w:rsidR="00907907">
          <w:rPr>
            <w:noProof/>
            <w:webHidden/>
          </w:rPr>
          <w:fldChar w:fldCharType="separate"/>
        </w:r>
        <w:r w:rsidR="00C30ED8">
          <w:rPr>
            <w:noProof/>
            <w:webHidden/>
          </w:rPr>
          <w:t>25</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90" w:history="1">
        <w:r w:rsidR="00907907" w:rsidRPr="001D2E8D">
          <w:rPr>
            <w:rStyle w:val="Hyperlink"/>
            <w:noProof/>
          </w:rPr>
          <w:t>4.2</w:t>
        </w:r>
        <w:r w:rsidR="00907907">
          <w:rPr>
            <w:rFonts w:asciiTheme="minorHAnsi" w:eastAsiaTheme="minorEastAsia" w:hAnsiTheme="minorHAnsi" w:cstheme="minorBidi"/>
            <w:noProof/>
            <w:sz w:val="22"/>
            <w:szCs w:val="22"/>
            <w:lang w:eastAsia="nl-NL"/>
          </w:rPr>
          <w:tab/>
        </w:r>
        <w:r w:rsidR="00907907" w:rsidRPr="001D2E8D">
          <w:rPr>
            <w:rStyle w:val="Hyperlink"/>
            <w:noProof/>
          </w:rPr>
          <w:t>Warmtepompen</w:t>
        </w:r>
        <w:r w:rsidR="00907907">
          <w:rPr>
            <w:noProof/>
            <w:webHidden/>
          </w:rPr>
          <w:tab/>
        </w:r>
        <w:r w:rsidR="00907907">
          <w:rPr>
            <w:noProof/>
            <w:webHidden/>
          </w:rPr>
          <w:fldChar w:fldCharType="begin"/>
        </w:r>
        <w:r w:rsidR="00907907">
          <w:rPr>
            <w:noProof/>
            <w:webHidden/>
          </w:rPr>
          <w:instrText xml:space="preserve"> PAGEREF _Toc351099590 \h </w:instrText>
        </w:r>
        <w:r w:rsidR="00907907">
          <w:rPr>
            <w:noProof/>
            <w:webHidden/>
          </w:rPr>
        </w:r>
        <w:r w:rsidR="00907907">
          <w:rPr>
            <w:noProof/>
            <w:webHidden/>
          </w:rPr>
          <w:fldChar w:fldCharType="separate"/>
        </w:r>
        <w:r w:rsidR="00C30ED8">
          <w:rPr>
            <w:noProof/>
            <w:webHidden/>
          </w:rPr>
          <w:t>25</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91" w:history="1">
        <w:r w:rsidR="00907907" w:rsidRPr="001D2E8D">
          <w:rPr>
            <w:rStyle w:val="Hyperlink"/>
            <w:noProof/>
          </w:rPr>
          <w:t>5</w:t>
        </w:r>
        <w:r w:rsidR="00907907">
          <w:rPr>
            <w:rFonts w:asciiTheme="minorHAnsi" w:eastAsiaTheme="minorEastAsia" w:hAnsiTheme="minorHAnsi" w:cstheme="minorBidi"/>
            <w:noProof/>
            <w:sz w:val="22"/>
            <w:szCs w:val="22"/>
            <w:lang w:eastAsia="nl-NL"/>
          </w:rPr>
          <w:tab/>
        </w:r>
        <w:r w:rsidR="00907907" w:rsidRPr="001D2E8D">
          <w:rPr>
            <w:rStyle w:val="Hyperlink"/>
            <w:noProof/>
          </w:rPr>
          <w:t>Normen en certificaten</w:t>
        </w:r>
        <w:r w:rsidR="00907907">
          <w:rPr>
            <w:noProof/>
            <w:webHidden/>
          </w:rPr>
          <w:tab/>
        </w:r>
        <w:r w:rsidR="00907907">
          <w:rPr>
            <w:noProof/>
            <w:webHidden/>
          </w:rPr>
          <w:fldChar w:fldCharType="begin"/>
        </w:r>
        <w:r w:rsidR="00907907">
          <w:rPr>
            <w:noProof/>
            <w:webHidden/>
          </w:rPr>
          <w:instrText xml:space="preserve"> PAGEREF _Toc351099591 \h </w:instrText>
        </w:r>
        <w:r w:rsidR="00907907">
          <w:rPr>
            <w:noProof/>
            <w:webHidden/>
          </w:rPr>
        </w:r>
        <w:r w:rsidR="00907907">
          <w:rPr>
            <w:noProof/>
            <w:webHidden/>
          </w:rPr>
          <w:fldChar w:fldCharType="separate"/>
        </w:r>
        <w:r w:rsidR="00C30ED8">
          <w:rPr>
            <w:noProof/>
            <w:webHidden/>
          </w:rPr>
          <w:t>26</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92" w:history="1">
        <w:r w:rsidR="00907907" w:rsidRPr="001D2E8D">
          <w:rPr>
            <w:rStyle w:val="Hyperlink"/>
            <w:noProof/>
          </w:rPr>
          <w:t>5.1</w:t>
        </w:r>
        <w:r w:rsidR="00907907">
          <w:rPr>
            <w:rFonts w:asciiTheme="minorHAnsi" w:eastAsiaTheme="minorEastAsia" w:hAnsiTheme="minorHAnsi" w:cstheme="minorBidi"/>
            <w:noProof/>
            <w:sz w:val="22"/>
            <w:szCs w:val="22"/>
            <w:lang w:eastAsia="nl-NL"/>
          </w:rPr>
          <w:tab/>
        </w:r>
        <w:r w:rsidR="00907907" w:rsidRPr="001D2E8D">
          <w:rPr>
            <w:rStyle w:val="Hyperlink"/>
            <w:noProof/>
          </w:rPr>
          <w:t>CE markering</w:t>
        </w:r>
        <w:r w:rsidR="00907907">
          <w:rPr>
            <w:noProof/>
            <w:webHidden/>
          </w:rPr>
          <w:tab/>
        </w:r>
        <w:r w:rsidR="00907907">
          <w:rPr>
            <w:noProof/>
            <w:webHidden/>
          </w:rPr>
          <w:fldChar w:fldCharType="begin"/>
        </w:r>
        <w:r w:rsidR="00907907">
          <w:rPr>
            <w:noProof/>
            <w:webHidden/>
          </w:rPr>
          <w:instrText xml:space="preserve"> PAGEREF _Toc351099592 \h </w:instrText>
        </w:r>
        <w:r w:rsidR="00907907">
          <w:rPr>
            <w:noProof/>
            <w:webHidden/>
          </w:rPr>
        </w:r>
        <w:r w:rsidR="00907907">
          <w:rPr>
            <w:noProof/>
            <w:webHidden/>
          </w:rPr>
          <w:fldChar w:fldCharType="separate"/>
        </w:r>
        <w:r w:rsidR="00C30ED8">
          <w:rPr>
            <w:noProof/>
            <w:webHidden/>
          </w:rPr>
          <w:t>26</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93" w:history="1">
        <w:r w:rsidR="00907907" w:rsidRPr="001D2E8D">
          <w:rPr>
            <w:rStyle w:val="Hyperlink"/>
            <w:noProof/>
          </w:rPr>
          <w:t>5.2</w:t>
        </w:r>
        <w:r w:rsidR="00907907">
          <w:rPr>
            <w:rFonts w:asciiTheme="minorHAnsi" w:eastAsiaTheme="minorEastAsia" w:hAnsiTheme="minorHAnsi" w:cstheme="minorBidi"/>
            <w:noProof/>
            <w:sz w:val="22"/>
            <w:szCs w:val="22"/>
            <w:lang w:eastAsia="nl-NL"/>
          </w:rPr>
          <w:tab/>
        </w:r>
        <w:r w:rsidR="00907907" w:rsidRPr="001D2E8D">
          <w:rPr>
            <w:rStyle w:val="Hyperlink"/>
            <w:noProof/>
          </w:rPr>
          <w:t>En 14511</w:t>
        </w:r>
        <w:r w:rsidR="00907907">
          <w:rPr>
            <w:noProof/>
            <w:webHidden/>
          </w:rPr>
          <w:tab/>
        </w:r>
        <w:r w:rsidR="00907907">
          <w:rPr>
            <w:noProof/>
            <w:webHidden/>
          </w:rPr>
          <w:fldChar w:fldCharType="begin"/>
        </w:r>
        <w:r w:rsidR="00907907">
          <w:rPr>
            <w:noProof/>
            <w:webHidden/>
          </w:rPr>
          <w:instrText xml:space="preserve"> PAGEREF _Toc351099593 \h </w:instrText>
        </w:r>
        <w:r w:rsidR="00907907">
          <w:rPr>
            <w:noProof/>
            <w:webHidden/>
          </w:rPr>
        </w:r>
        <w:r w:rsidR="00907907">
          <w:rPr>
            <w:noProof/>
            <w:webHidden/>
          </w:rPr>
          <w:fldChar w:fldCharType="separate"/>
        </w:r>
        <w:r w:rsidR="00C30ED8">
          <w:rPr>
            <w:noProof/>
            <w:webHidden/>
          </w:rPr>
          <w:t>26</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94" w:history="1">
        <w:r w:rsidR="00907907" w:rsidRPr="001D2E8D">
          <w:rPr>
            <w:rStyle w:val="Hyperlink"/>
            <w:noProof/>
          </w:rPr>
          <w:t>5.3</w:t>
        </w:r>
        <w:r w:rsidR="00907907">
          <w:rPr>
            <w:rFonts w:asciiTheme="minorHAnsi" w:eastAsiaTheme="minorEastAsia" w:hAnsiTheme="minorHAnsi" w:cstheme="minorBidi"/>
            <w:noProof/>
            <w:sz w:val="22"/>
            <w:szCs w:val="22"/>
            <w:lang w:eastAsia="nl-NL"/>
          </w:rPr>
          <w:tab/>
        </w:r>
        <w:r w:rsidR="00907907" w:rsidRPr="001D2E8D">
          <w:rPr>
            <w:rStyle w:val="Hyperlink"/>
            <w:noProof/>
          </w:rPr>
          <w:t>TUV of KIWA certificaat</w:t>
        </w:r>
        <w:r w:rsidR="00907907">
          <w:rPr>
            <w:noProof/>
            <w:webHidden/>
          </w:rPr>
          <w:tab/>
        </w:r>
        <w:r w:rsidR="00907907">
          <w:rPr>
            <w:noProof/>
            <w:webHidden/>
          </w:rPr>
          <w:fldChar w:fldCharType="begin"/>
        </w:r>
        <w:r w:rsidR="00907907">
          <w:rPr>
            <w:noProof/>
            <w:webHidden/>
          </w:rPr>
          <w:instrText xml:space="preserve"> PAGEREF _Toc351099594 \h </w:instrText>
        </w:r>
        <w:r w:rsidR="00907907">
          <w:rPr>
            <w:noProof/>
            <w:webHidden/>
          </w:rPr>
        </w:r>
        <w:r w:rsidR="00907907">
          <w:rPr>
            <w:noProof/>
            <w:webHidden/>
          </w:rPr>
          <w:fldChar w:fldCharType="separate"/>
        </w:r>
        <w:r w:rsidR="00C30ED8">
          <w:rPr>
            <w:noProof/>
            <w:webHidden/>
          </w:rPr>
          <w:t>26</w:t>
        </w:r>
        <w:r w:rsidR="00907907">
          <w:rPr>
            <w:noProof/>
            <w:webHidden/>
          </w:rPr>
          <w:fldChar w:fldCharType="end"/>
        </w:r>
      </w:hyperlink>
    </w:p>
    <w:p w:rsidR="00907907" w:rsidRDefault="006C105D">
      <w:pPr>
        <w:pStyle w:val="TOC2"/>
        <w:tabs>
          <w:tab w:val="left" w:pos="880"/>
          <w:tab w:val="right" w:leader="dot" w:pos="9488"/>
        </w:tabs>
        <w:rPr>
          <w:rFonts w:asciiTheme="minorHAnsi" w:eastAsiaTheme="minorEastAsia" w:hAnsiTheme="minorHAnsi" w:cstheme="minorBidi"/>
          <w:noProof/>
          <w:sz w:val="22"/>
          <w:szCs w:val="22"/>
          <w:lang w:eastAsia="nl-NL"/>
        </w:rPr>
      </w:pPr>
      <w:hyperlink w:anchor="_Toc351099595" w:history="1">
        <w:r w:rsidR="00907907" w:rsidRPr="001D2E8D">
          <w:rPr>
            <w:rStyle w:val="Hyperlink"/>
            <w:noProof/>
          </w:rPr>
          <w:t>5.4</w:t>
        </w:r>
        <w:r w:rsidR="00907907">
          <w:rPr>
            <w:rFonts w:asciiTheme="minorHAnsi" w:eastAsiaTheme="minorEastAsia" w:hAnsiTheme="minorHAnsi" w:cstheme="minorBidi"/>
            <w:noProof/>
            <w:sz w:val="22"/>
            <w:szCs w:val="22"/>
            <w:lang w:eastAsia="nl-NL"/>
          </w:rPr>
          <w:tab/>
        </w:r>
        <w:r w:rsidR="00907907" w:rsidRPr="001D2E8D">
          <w:rPr>
            <w:rStyle w:val="Hyperlink"/>
            <w:noProof/>
          </w:rPr>
          <w:t>Gelijkwaardigheidsverklaring</w:t>
        </w:r>
        <w:r w:rsidR="00907907">
          <w:rPr>
            <w:noProof/>
            <w:webHidden/>
          </w:rPr>
          <w:tab/>
        </w:r>
        <w:r w:rsidR="00907907">
          <w:rPr>
            <w:noProof/>
            <w:webHidden/>
          </w:rPr>
          <w:fldChar w:fldCharType="begin"/>
        </w:r>
        <w:r w:rsidR="00907907">
          <w:rPr>
            <w:noProof/>
            <w:webHidden/>
          </w:rPr>
          <w:instrText xml:space="preserve"> PAGEREF _Toc351099595 \h </w:instrText>
        </w:r>
        <w:r w:rsidR="00907907">
          <w:rPr>
            <w:noProof/>
            <w:webHidden/>
          </w:rPr>
        </w:r>
        <w:r w:rsidR="00907907">
          <w:rPr>
            <w:noProof/>
            <w:webHidden/>
          </w:rPr>
          <w:fldChar w:fldCharType="separate"/>
        </w:r>
        <w:r w:rsidR="00C30ED8">
          <w:rPr>
            <w:noProof/>
            <w:webHidden/>
          </w:rPr>
          <w:t>26</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96" w:history="1">
        <w:r w:rsidR="00907907" w:rsidRPr="001D2E8D">
          <w:rPr>
            <w:rStyle w:val="Hyperlink"/>
            <w:noProof/>
          </w:rPr>
          <w:t>6</w:t>
        </w:r>
        <w:r w:rsidR="00907907">
          <w:rPr>
            <w:rFonts w:asciiTheme="minorHAnsi" w:eastAsiaTheme="minorEastAsia" w:hAnsiTheme="minorHAnsi" w:cstheme="minorBidi"/>
            <w:noProof/>
            <w:sz w:val="22"/>
            <w:szCs w:val="22"/>
            <w:lang w:eastAsia="nl-NL"/>
          </w:rPr>
          <w:tab/>
        </w:r>
        <w:r w:rsidR="00907907" w:rsidRPr="001D2E8D">
          <w:rPr>
            <w:rStyle w:val="Hyperlink"/>
            <w:noProof/>
          </w:rPr>
          <w:t>Conclusie</w:t>
        </w:r>
        <w:r w:rsidR="00907907">
          <w:rPr>
            <w:noProof/>
            <w:webHidden/>
          </w:rPr>
          <w:tab/>
        </w:r>
        <w:r w:rsidR="00907907">
          <w:rPr>
            <w:noProof/>
            <w:webHidden/>
          </w:rPr>
          <w:fldChar w:fldCharType="begin"/>
        </w:r>
        <w:r w:rsidR="00907907">
          <w:rPr>
            <w:noProof/>
            <w:webHidden/>
          </w:rPr>
          <w:instrText xml:space="preserve"> PAGEREF _Toc351099596 \h </w:instrText>
        </w:r>
        <w:r w:rsidR="00907907">
          <w:rPr>
            <w:noProof/>
            <w:webHidden/>
          </w:rPr>
        </w:r>
        <w:r w:rsidR="00907907">
          <w:rPr>
            <w:noProof/>
            <w:webHidden/>
          </w:rPr>
          <w:fldChar w:fldCharType="separate"/>
        </w:r>
        <w:r w:rsidR="00C30ED8">
          <w:rPr>
            <w:noProof/>
            <w:webHidden/>
          </w:rPr>
          <w:t>27</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97" w:history="1">
        <w:r w:rsidR="00907907" w:rsidRPr="001D2E8D">
          <w:rPr>
            <w:rStyle w:val="Hyperlink"/>
            <w:noProof/>
          </w:rPr>
          <w:t>7</w:t>
        </w:r>
        <w:r w:rsidR="00907907">
          <w:rPr>
            <w:rFonts w:asciiTheme="minorHAnsi" w:eastAsiaTheme="minorEastAsia" w:hAnsiTheme="minorHAnsi" w:cstheme="minorBidi"/>
            <w:noProof/>
            <w:sz w:val="22"/>
            <w:szCs w:val="22"/>
            <w:lang w:eastAsia="nl-NL"/>
          </w:rPr>
          <w:tab/>
        </w:r>
        <w:r w:rsidR="00907907" w:rsidRPr="001D2E8D">
          <w:rPr>
            <w:rStyle w:val="Hyperlink"/>
            <w:noProof/>
          </w:rPr>
          <w:t>Symbolenlijst</w:t>
        </w:r>
        <w:r w:rsidR="00907907">
          <w:rPr>
            <w:noProof/>
            <w:webHidden/>
          </w:rPr>
          <w:tab/>
        </w:r>
        <w:r w:rsidR="00907907">
          <w:rPr>
            <w:noProof/>
            <w:webHidden/>
          </w:rPr>
          <w:fldChar w:fldCharType="begin"/>
        </w:r>
        <w:r w:rsidR="00907907">
          <w:rPr>
            <w:noProof/>
            <w:webHidden/>
          </w:rPr>
          <w:instrText xml:space="preserve"> PAGEREF _Toc351099597 \h </w:instrText>
        </w:r>
        <w:r w:rsidR="00907907">
          <w:rPr>
            <w:noProof/>
            <w:webHidden/>
          </w:rPr>
        </w:r>
        <w:r w:rsidR="00907907">
          <w:rPr>
            <w:noProof/>
            <w:webHidden/>
          </w:rPr>
          <w:fldChar w:fldCharType="separate"/>
        </w:r>
        <w:r w:rsidR="00C30ED8">
          <w:rPr>
            <w:noProof/>
            <w:webHidden/>
          </w:rPr>
          <w:t>28</w:t>
        </w:r>
        <w:r w:rsidR="00907907">
          <w:rPr>
            <w:noProof/>
            <w:webHidden/>
          </w:rPr>
          <w:fldChar w:fldCharType="end"/>
        </w:r>
      </w:hyperlink>
    </w:p>
    <w:p w:rsidR="00907907" w:rsidRDefault="006C105D">
      <w:pPr>
        <w:pStyle w:val="TOC1"/>
        <w:tabs>
          <w:tab w:val="left" w:pos="400"/>
          <w:tab w:val="right" w:leader="dot" w:pos="9488"/>
        </w:tabs>
        <w:rPr>
          <w:rFonts w:asciiTheme="minorHAnsi" w:eastAsiaTheme="minorEastAsia" w:hAnsiTheme="minorHAnsi" w:cstheme="minorBidi"/>
          <w:noProof/>
          <w:sz w:val="22"/>
          <w:szCs w:val="22"/>
          <w:lang w:eastAsia="nl-NL"/>
        </w:rPr>
      </w:pPr>
      <w:hyperlink w:anchor="_Toc351099598" w:history="1">
        <w:r w:rsidR="00907907" w:rsidRPr="001D2E8D">
          <w:rPr>
            <w:rStyle w:val="Hyperlink"/>
            <w:noProof/>
          </w:rPr>
          <w:t>8</w:t>
        </w:r>
        <w:r w:rsidR="00907907">
          <w:rPr>
            <w:rFonts w:asciiTheme="minorHAnsi" w:eastAsiaTheme="minorEastAsia" w:hAnsiTheme="minorHAnsi" w:cstheme="minorBidi"/>
            <w:noProof/>
            <w:sz w:val="22"/>
            <w:szCs w:val="22"/>
            <w:lang w:eastAsia="nl-NL"/>
          </w:rPr>
          <w:tab/>
        </w:r>
        <w:r w:rsidR="00907907" w:rsidRPr="001D2E8D">
          <w:rPr>
            <w:rStyle w:val="Hyperlink"/>
            <w:noProof/>
          </w:rPr>
          <w:t>Bronnenlijst</w:t>
        </w:r>
        <w:r w:rsidR="00907907">
          <w:rPr>
            <w:noProof/>
            <w:webHidden/>
          </w:rPr>
          <w:tab/>
        </w:r>
        <w:r w:rsidR="00907907">
          <w:rPr>
            <w:noProof/>
            <w:webHidden/>
          </w:rPr>
          <w:fldChar w:fldCharType="begin"/>
        </w:r>
        <w:r w:rsidR="00907907">
          <w:rPr>
            <w:noProof/>
            <w:webHidden/>
          </w:rPr>
          <w:instrText xml:space="preserve"> PAGEREF _Toc351099598 \h </w:instrText>
        </w:r>
        <w:r w:rsidR="00907907">
          <w:rPr>
            <w:noProof/>
            <w:webHidden/>
          </w:rPr>
        </w:r>
        <w:r w:rsidR="00907907">
          <w:rPr>
            <w:noProof/>
            <w:webHidden/>
          </w:rPr>
          <w:fldChar w:fldCharType="separate"/>
        </w:r>
        <w:r w:rsidR="00C30ED8">
          <w:rPr>
            <w:noProof/>
            <w:webHidden/>
          </w:rPr>
          <w:t>29</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599" w:history="1">
        <w:r w:rsidR="00907907" w:rsidRPr="001D2E8D">
          <w:rPr>
            <w:rStyle w:val="Hyperlink"/>
            <w:noProof/>
          </w:rPr>
          <w:t>Bijlage 1: Voorstel PV installatie</w:t>
        </w:r>
        <w:r w:rsidR="00907907">
          <w:rPr>
            <w:noProof/>
            <w:webHidden/>
          </w:rPr>
          <w:tab/>
        </w:r>
        <w:r w:rsidR="00907907">
          <w:rPr>
            <w:noProof/>
            <w:webHidden/>
          </w:rPr>
          <w:fldChar w:fldCharType="begin"/>
        </w:r>
        <w:r w:rsidR="00907907">
          <w:rPr>
            <w:noProof/>
            <w:webHidden/>
          </w:rPr>
          <w:instrText xml:space="preserve"> PAGEREF _Toc351099599 \h </w:instrText>
        </w:r>
        <w:r w:rsidR="00907907">
          <w:rPr>
            <w:noProof/>
            <w:webHidden/>
          </w:rPr>
        </w:r>
        <w:r w:rsidR="00907907">
          <w:rPr>
            <w:noProof/>
            <w:webHidden/>
          </w:rPr>
          <w:fldChar w:fldCharType="separate"/>
        </w:r>
        <w:r w:rsidR="00C30ED8">
          <w:rPr>
            <w:noProof/>
            <w:webHidden/>
          </w:rPr>
          <w:t>30</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600" w:history="1">
        <w:r w:rsidR="00907907" w:rsidRPr="001D2E8D">
          <w:rPr>
            <w:rStyle w:val="Hyperlink"/>
            <w:noProof/>
          </w:rPr>
          <w:t>Bijlage 2: Specificaties GTC hoge temperatuur</w:t>
        </w:r>
        <w:r w:rsidR="00907907">
          <w:rPr>
            <w:noProof/>
            <w:webHidden/>
          </w:rPr>
          <w:tab/>
        </w:r>
        <w:r w:rsidR="00907907">
          <w:rPr>
            <w:noProof/>
            <w:webHidden/>
          </w:rPr>
          <w:fldChar w:fldCharType="begin"/>
        </w:r>
        <w:r w:rsidR="00907907">
          <w:rPr>
            <w:noProof/>
            <w:webHidden/>
          </w:rPr>
          <w:instrText xml:space="preserve"> PAGEREF _Toc351099600 \h </w:instrText>
        </w:r>
        <w:r w:rsidR="00907907">
          <w:rPr>
            <w:noProof/>
            <w:webHidden/>
          </w:rPr>
        </w:r>
        <w:r w:rsidR="00907907">
          <w:rPr>
            <w:noProof/>
            <w:webHidden/>
          </w:rPr>
          <w:fldChar w:fldCharType="separate"/>
        </w:r>
        <w:r w:rsidR="00C30ED8">
          <w:rPr>
            <w:noProof/>
            <w:webHidden/>
          </w:rPr>
          <w:t>32</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601" w:history="1">
        <w:r w:rsidR="00907907" w:rsidRPr="001D2E8D">
          <w:rPr>
            <w:rStyle w:val="Hyperlink"/>
            <w:noProof/>
          </w:rPr>
          <w:t>Bijlage 3: Rekenblad opbrengst PV installatie</w:t>
        </w:r>
        <w:r w:rsidR="00907907">
          <w:rPr>
            <w:noProof/>
            <w:webHidden/>
          </w:rPr>
          <w:tab/>
        </w:r>
        <w:r w:rsidR="00907907">
          <w:rPr>
            <w:noProof/>
            <w:webHidden/>
          </w:rPr>
          <w:fldChar w:fldCharType="begin"/>
        </w:r>
        <w:r w:rsidR="00907907">
          <w:rPr>
            <w:noProof/>
            <w:webHidden/>
          </w:rPr>
          <w:instrText xml:space="preserve"> PAGEREF _Toc351099601 \h </w:instrText>
        </w:r>
        <w:r w:rsidR="00907907">
          <w:rPr>
            <w:noProof/>
            <w:webHidden/>
          </w:rPr>
        </w:r>
        <w:r w:rsidR="00907907">
          <w:rPr>
            <w:noProof/>
            <w:webHidden/>
          </w:rPr>
          <w:fldChar w:fldCharType="separate"/>
        </w:r>
        <w:r w:rsidR="00C30ED8">
          <w:rPr>
            <w:noProof/>
            <w:webHidden/>
          </w:rPr>
          <w:t>34</w:t>
        </w:r>
        <w:r w:rsidR="00907907">
          <w:rPr>
            <w:noProof/>
            <w:webHidden/>
          </w:rPr>
          <w:fldChar w:fldCharType="end"/>
        </w:r>
      </w:hyperlink>
    </w:p>
    <w:p w:rsidR="00907907" w:rsidRDefault="006C105D">
      <w:pPr>
        <w:pStyle w:val="TOC1"/>
        <w:tabs>
          <w:tab w:val="right" w:leader="dot" w:pos="9488"/>
        </w:tabs>
        <w:rPr>
          <w:rFonts w:asciiTheme="minorHAnsi" w:eastAsiaTheme="minorEastAsia" w:hAnsiTheme="minorHAnsi" w:cstheme="minorBidi"/>
          <w:noProof/>
          <w:sz w:val="22"/>
          <w:szCs w:val="22"/>
          <w:lang w:eastAsia="nl-NL"/>
        </w:rPr>
      </w:pPr>
      <w:hyperlink w:anchor="_Toc351099602" w:history="1">
        <w:r w:rsidR="00907907" w:rsidRPr="001D2E8D">
          <w:rPr>
            <w:rStyle w:val="Hyperlink"/>
            <w:noProof/>
          </w:rPr>
          <w:t xml:space="preserve">Bijlage 4: Synco configuratie schema’s </w:t>
        </w:r>
        <w:r w:rsidR="00907907">
          <w:rPr>
            <w:noProof/>
            <w:webHidden/>
          </w:rPr>
          <w:tab/>
        </w:r>
        <w:r w:rsidR="00907907">
          <w:rPr>
            <w:noProof/>
            <w:webHidden/>
          </w:rPr>
          <w:fldChar w:fldCharType="begin"/>
        </w:r>
        <w:r w:rsidR="00907907">
          <w:rPr>
            <w:noProof/>
            <w:webHidden/>
          </w:rPr>
          <w:instrText xml:space="preserve"> PAGEREF _Toc351099602 \h </w:instrText>
        </w:r>
        <w:r w:rsidR="00907907">
          <w:rPr>
            <w:noProof/>
            <w:webHidden/>
          </w:rPr>
        </w:r>
        <w:r w:rsidR="00907907">
          <w:rPr>
            <w:noProof/>
            <w:webHidden/>
          </w:rPr>
          <w:fldChar w:fldCharType="separate"/>
        </w:r>
        <w:r w:rsidR="00C30ED8">
          <w:rPr>
            <w:noProof/>
            <w:webHidden/>
          </w:rPr>
          <w:t>42</w:t>
        </w:r>
        <w:r w:rsidR="00907907">
          <w:rPr>
            <w:noProof/>
            <w:webHidden/>
          </w:rPr>
          <w:fldChar w:fldCharType="end"/>
        </w:r>
      </w:hyperlink>
    </w:p>
    <w:p w:rsidR="00A22F78" w:rsidRPr="00955877" w:rsidRDefault="006135D2" w:rsidP="00F16973">
      <w:pPr>
        <w:pStyle w:val="Heading1"/>
        <w:numPr>
          <w:ilvl w:val="0"/>
          <w:numId w:val="0"/>
        </w:numPr>
        <w:rPr>
          <w:rFonts w:ascii="Calibri" w:hAnsi="Calibri" w:cs="Calibri"/>
        </w:rPr>
      </w:pPr>
      <w:r w:rsidRPr="00955877">
        <w:rPr>
          <w:rFonts w:ascii="Calibri" w:hAnsi="Calibri" w:cs="Calibri"/>
        </w:rPr>
        <w:fldChar w:fldCharType="end"/>
      </w:r>
      <w:r w:rsidR="00A22F78" w:rsidRPr="00955877">
        <w:br w:type="page"/>
      </w:r>
      <w:bookmarkStart w:id="20" w:name="_Toc350854002"/>
      <w:bookmarkStart w:id="21" w:name="_Toc351099568"/>
      <w:r w:rsidR="00A22F78" w:rsidRPr="00955877">
        <w:lastRenderedPageBreak/>
        <w:t>Inleiding</w:t>
      </w:r>
      <w:bookmarkEnd w:id="20"/>
      <w:bookmarkEnd w:id="21"/>
    </w:p>
    <w:p w:rsidR="00A22F78" w:rsidRPr="00955877" w:rsidRDefault="00A22F78" w:rsidP="00A22F78">
      <w:pPr>
        <w:rPr>
          <w:highlight w:val="yellow"/>
        </w:rPr>
      </w:pPr>
    </w:p>
    <w:p w:rsidR="0068782E" w:rsidRPr="00955877" w:rsidRDefault="0068782E" w:rsidP="00A22F78">
      <w:r w:rsidRPr="00955877">
        <w:t xml:space="preserve">Dit rapport is geschreven als inleiding voor duurzame verwarmingsinstallaties. Hiervoor heb </w:t>
      </w:r>
      <w:r w:rsidR="00A5145E" w:rsidRPr="00955877">
        <w:t>is een</w:t>
      </w:r>
      <w:r w:rsidRPr="00955877">
        <w:t xml:space="preserve"> thermodynamische </w:t>
      </w:r>
      <w:r w:rsidR="009E050C" w:rsidRPr="00955877">
        <w:t>warmtepomp</w:t>
      </w:r>
      <w:r w:rsidRPr="00955877">
        <w:t xml:space="preserve"> systeem </w:t>
      </w:r>
      <w:r w:rsidR="009E050C" w:rsidRPr="00955877">
        <w:t>getest en de terugverdientijd berekend.</w:t>
      </w:r>
      <w:r w:rsidR="00947316" w:rsidRPr="00955877">
        <w:t xml:space="preserve"> Voor elektriciteit opwekking </w:t>
      </w:r>
      <w:r w:rsidR="00A5145E" w:rsidRPr="00955877">
        <w:t xml:space="preserve">is een berekening gemaakt van de opbrengst van PV panelen de terugverdientijd. Voor de toekomstige energie neutrale installaties zullen meerdere technologieën gecombineerd gaan worden. </w:t>
      </w:r>
      <w:r w:rsidR="00E96E29" w:rsidRPr="00955877">
        <w:t>Zonnepanelen</w:t>
      </w:r>
      <w:r w:rsidR="00A5145E" w:rsidRPr="00955877">
        <w:t xml:space="preserve"> en warmtepompen zijn een aantrekkelijke combinatie. </w:t>
      </w:r>
    </w:p>
    <w:p w:rsidR="0068782E" w:rsidRPr="00955877" w:rsidRDefault="0068782E" w:rsidP="00A22F78">
      <w:pPr>
        <w:rPr>
          <w:highlight w:val="yellow"/>
        </w:rPr>
      </w:pPr>
    </w:p>
    <w:p w:rsidR="00A22F78" w:rsidRPr="00955877" w:rsidRDefault="00A22F78" w:rsidP="00A97ACC">
      <w:pPr>
        <w:pStyle w:val="Heading1"/>
        <w:numPr>
          <w:ilvl w:val="0"/>
          <w:numId w:val="0"/>
        </w:numPr>
        <w:ind w:left="432" w:hanging="432"/>
      </w:pPr>
      <w:bookmarkStart w:id="22" w:name="_Toc350854003"/>
      <w:bookmarkStart w:id="23" w:name="_Toc351099569"/>
      <w:r w:rsidRPr="00955877">
        <w:t>Probleemstelling</w:t>
      </w:r>
      <w:bookmarkEnd w:id="22"/>
      <w:bookmarkEnd w:id="23"/>
    </w:p>
    <w:p w:rsidR="000A52C3" w:rsidRPr="00955877" w:rsidRDefault="000A52C3" w:rsidP="000A52C3">
      <w:r w:rsidRPr="00955877">
        <w:t xml:space="preserve">De opdracht bestaat uit een onderzoek naar het gebruik van thermodynamische panelen in combinatie met een warmtepomp. Thermodynamische panelen zijn nieuw in Nederland en er moet onderzoek naar worden gedaan o.a. de werking, efficiëntie en een marktonderzoek. Ook de toepasbaarheid moet worden getest onder verschillende omstandigheden. De resultaten van het onderzoek kan ondersteuning bieden voor de verkoop aan klanten. Ook zou ervoor gekozen kunnen worden om het thermodynamische paneel met een warmtepomp te combineren met </w:t>
      </w:r>
      <w:r w:rsidR="00DC70C0">
        <w:t>PV</w:t>
      </w:r>
      <w:r w:rsidRPr="00955877">
        <w:t xml:space="preserve">  </w:t>
      </w:r>
      <w:r w:rsidR="00DC70C0">
        <w:t xml:space="preserve">panelen </w:t>
      </w:r>
      <w:r w:rsidRPr="00955877">
        <w:t xml:space="preserve">voor een energie neutraal gebruik van de warmtepomp en een eventuele  energie compensatie voor het gebouw. Ook kan gekeken worden naar het kostenplaatje van de verschillende combinaties van warmtepomp, thermodynamische panelen, PV panelen en evt. ketels. </w:t>
      </w:r>
    </w:p>
    <w:p w:rsidR="00A22F78" w:rsidRPr="00955877" w:rsidRDefault="00A22F78" w:rsidP="00A22F78">
      <w:pPr>
        <w:rPr>
          <w:rFonts w:cs="Calibri"/>
        </w:rPr>
      </w:pPr>
    </w:p>
    <w:p w:rsidR="00E43C9F" w:rsidRPr="00955877" w:rsidRDefault="00A22F78" w:rsidP="009E050C">
      <w:pPr>
        <w:pStyle w:val="Heading1"/>
        <w:numPr>
          <w:ilvl w:val="0"/>
          <w:numId w:val="0"/>
        </w:numPr>
        <w:ind w:left="432" w:hanging="432"/>
      </w:pPr>
      <w:bookmarkStart w:id="24" w:name="_Toc350854004"/>
      <w:bookmarkStart w:id="25" w:name="_Toc351099570"/>
      <w:r w:rsidRPr="00955877">
        <w:t>Hoofdvraag:</w:t>
      </w:r>
      <w:bookmarkEnd w:id="24"/>
      <w:bookmarkEnd w:id="25"/>
      <w:r w:rsidRPr="00955877">
        <w:t xml:space="preserve"> </w:t>
      </w:r>
    </w:p>
    <w:p w:rsidR="0046507E" w:rsidRPr="00955877" w:rsidRDefault="0046507E" w:rsidP="0046507E"/>
    <w:p w:rsidR="000A52C3" w:rsidRPr="00955877" w:rsidRDefault="00F11C18" w:rsidP="0046507E">
      <w:r w:rsidRPr="00955877">
        <w:t>Is er in Nederland markt voor een Thermodynamisch warmtepomp systeem</w:t>
      </w:r>
      <w:r w:rsidR="00264315" w:rsidRPr="00955877">
        <w:t xml:space="preserve"> en hoe zit het met PV panelen</w:t>
      </w:r>
      <w:r w:rsidRPr="00955877">
        <w:t>?</w:t>
      </w:r>
      <w:r w:rsidR="00264315" w:rsidRPr="00955877">
        <w:t xml:space="preserve"> </w:t>
      </w:r>
    </w:p>
    <w:p w:rsidR="0046507E" w:rsidRPr="00955877" w:rsidRDefault="0046507E" w:rsidP="0046507E">
      <w:pPr>
        <w:pStyle w:val="Heading1"/>
        <w:numPr>
          <w:ilvl w:val="0"/>
          <w:numId w:val="0"/>
        </w:numPr>
        <w:ind w:left="432" w:hanging="432"/>
      </w:pPr>
      <w:bookmarkStart w:id="26" w:name="_Toc350854005"/>
      <w:bookmarkStart w:id="27" w:name="_Toc351099571"/>
      <w:r w:rsidRPr="00955877">
        <w:t>Aanpak</w:t>
      </w:r>
      <w:bookmarkEnd w:id="26"/>
      <w:bookmarkEnd w:id="27"/>
    </w:p>
    <w:p w:rsidR="0046507E" w:rsidRPr="00955877" w:rsidRDefault="0046507E" w:rsidP="0046507E"/>
    <w:p w:rsidR="00723D8A" w:rsidRPr="00955877" w:rsidRDefault="0046507E" w:rsidP="0046507E">
      <w:r w:rsidRPr="00955877">
        <w:t>Voor het testen van de warmtepomp is er een testopstelling gemaakt in de bestaande installatie. De Thermodynamische panelen zijn op het dak geplaatst op montageframes die ook voor PV panelen gebruik worden. De warmtepomp is in het magazijn geplaatst en aangesloten op de panelen. Waterzijdig is de warmtepomp op de retour leiding van de radiatoren- groep zodat deze zijn warmte voldoende kan afgeven. Er is gekozen voor deze opstelling omda</w:t>
      </w:r>
      <w:r w:rsidR="00E96E29" w:rsidRPr="00955877">
        <w:t xml:space="preserve">t de </w:t>
      </w:r>
      <w:r w:rsidRPr="00955877">
        <w:t xml:space="preserve"> temperatuur </w:t>
      </w:r>
      <w:r w:rsidR="00E96E29" w:rsidRPr="00955877">
        <w:t xml:space="preserve">in de installatie </w:t>
      </w:r>
      <w:r w:rsidRPr="00955877">
        <w:t xml:space="preserve">hier het laagste is. </w:t>
      </w:r>
    </w:p>
    <w:p w:rsidR="00723D8A" w:rsidRPr="00955877" w:rsidRDefault="00723D8A" w:rsidP="0046507E"/>
    <w:p w:rsidR="00723D8A" w:rsidRPr="00955877" w:rsidRDefault="0046507E" w:rsidP="0046507E">
      <w:r w:rsidRPr="00955877">
        <w:t xml:space="preserve">De implementatie in de huidige installatie is niet ideaal vanwege het gebruik van hoge temperatuur radiatoren. De warmtepomp kan echter zijn warmte makkelijk in de installatie kwijt omdat deze een laag vermogen heeft. </w:t>
      </w:r>
      <w:r w:rsidR="00723D8A" w:rsidRPr="00955877">
        <w:t>Het verwarmingsvermogen van de radiator</w:t>
      </w:r>
      <w:r w:rsidR="00DC70C0">
        <w:t>en is bij 8</w:t>
      </w:r>
      <w:r w:rsidR="00723D8A" w:rsidRPr="00955877">
        <w:t xml:space="preserve">0°C is 60kW. Het nominale vermogen van de warmtepomp is ongeveer 10kW afhankelijk van de buitentemperatuur. Dit houdt wel in dat als de ketels nodig zijn om het gebouw op temperatuur te houden, zal de warmtepomp worden uitgeschakeld omdat deze niet efficiënt genoeg  is voor hogere temperaturen. </w:t>
      </w:r>
    </w:p>
    <w:p w:rsidR="00723D8A" w:rsidRPr="00955877" w:rsidRDefault="00723D8A" w:rsidP="0046507E"/>
    <w:p w:rsidR="006E535F" w:rsidRPr="00955877" w:rsidRDefault="006E535F" w:rsidP="0046507E">
      <w:r w:rsidRPr="00955877">
        <w:t>Met de huidige opstelling zijn wel de nodi</w:t>
      </w:r>
      <w:r w:rsidR="00E96E29" w:rsidRPr="00955877">
        <w:t>ge tests uit te voeren en hier</w:t>
      </w:r>
      <w:r w:rsidRPr="00955877">
        <w:t xml:space="preserve"> zijn </w:t>
      </w:r>
      <w:r w:rsidR="0082739A" w:rsidRPr="00955877">
        <w:t xml:space="preserve">de </w:t>
      </w:r>
      <w:r w:rsidRPr="00955877">
        <w:t xml:space="preserve"> meet resultaten en conclusies </w:t>
      </w:r>
      <w:r w:rsidR="00E96E29" w:rsidRPr="00955877">
        <w:t xml:space="preserve">op </w:t>
      </w:r>
      <w:r w:rsidRPr="00955877">
        <w:t xml:space="preserve">gebaseerd. </w:t>
      </w:r>
    </w:p>
    <w:p w:rsidR="006E535F" w:rsidRPr="00955877" w:rsidRDefault="006E535F" w:rsidP="0046507E"/>
    <w:p w:rsidR="00264315" w:rsidRPr="00955877" w:rsidRDefault="00804CCD">
      <w:pPr>
        <w:suppressAutoHyphens w:val="0"/>
      </w:pPr>
      <w:r w:rsidRPr="00955877">
        <w:t>Voor zonne</w:t>
      </w:r>
      <w:r w:rsidR="00DE50FF" w:rsidRPr="00955877">
        <w:t xml:space="preserve">panelen kan een berekeningen de uitkomst beiden om een schatting te maken van de opbrengst. Met behulp van de opbrengst kan de terugverdientijd berekend worden. Er blijven nog wel variabelen zoals de prijs voor elektriciteit. </w:t>
      </w:r>
      <w:r w:rsidR="00B64D43" w:rsidRPr="00955877">
        <w:t xml:space="preserve">De opbrengst van de panelen wordt berekend met gegevens van het KNMI en goniometrie voor de correctie factor.  </w:t>
      </w:r>
    </w:p>
    <w:p w:rsidR="00264315" w:rsidRPr="00955877" w:rsidRDefault="00264315">
      <w:pPr>
        <w:suppressAutoHyphens w:val="0"/>
      </w:pPr>
    </w:p>
    <w:p w:rsidR="004252B4" w:rsidRPr="00955877" w:rsidRDefault="00804CCD">
      <w:pPr>
        <w:suppressAutoHyphens w:val="0"/>
      </w:pPr>
      <w:r w:rsidRPr="00955877">
        <w:t>Op het dak zijn 36 zonne</w:t>
      </w:r>
      <w:r w:rsidR="004252B4" w:rsidRPr="00955877">
        <w:t xml:space="preserve">panelen geïnstalleerd, hiermee zou een vergelijk met het rekenmodel gemaakt kunnen worden. De panelen zijn in oktober geïnstalleerd en zijn nog niet lang genoeg in bedrijf om het goed te vergelijken.   </w:t>
      </w:r>
    </w:p>
    <w:p w:rsidR="0046507E" w:rsidRPr="00955877" w:rsidRDefault="0046507E">
      <w:pPr>
        <w:suppressAutoHyphens w:val="0"/>
        <w:rPr>
          <w:rFonts w:ascii="Cambria" w:hAnsi="Cambria" w:cs="Arial"/>
          <w:b/>
          <w:bCs/>
          <w:color w:val="3333CC"/>
          <w:kern w:val="32"/>
          <w:sz w:val="32"/>
          <w:szCs w:val="32"/>
        </w:rPr>
      </w:pPr>
      <w:r w:rsidRPr="00955877">
        <w:br w:type="page"/>
      </w:r>
    </w:p>
    <w:p w:rsidR="00795CC3" w:rsidRDefault="00795CC3" w:rsidP="00795CC3">
      <w:pPr>
        <w:pStyle w:val="Heading1"/>
      </w:pPr>
      <w:bookmarkStart w:id="28" w:name="_Toc351099572"/>
      <w:bookmarkStart w:id="29" w:name="_Toc350854006"/>
      <w:r>
        <w:lastRenderedPageBreak/>
        <w:t>EPC eisen</w:t>
      </w:r>
      <w:bookmarkEnd w:id="28"/>
    </w:p>
    <w:p w:rsidR="00795CC3" w:rsidRDefault="00795CC3" w:rsidP="00795CC3"/>
    <w:p w:rsidR="00EE32B9" w:rsidRDefault="009A18F3" w:rsidP="00795CC3">
      <w:r>
        <w:t xml:space="preserve">Om CO2 te besparen heeft de overheid de EPC (EnergiePrestatieCoëfficiënt) in het leven geroepen. </w:t>
      </w:r>
      <w:r w:rsidR="00EA45A9">
        <w:t xml:space="preserve">Deze eisen worden steeds verder aangescherpt tot energieneutraal bouwen. </w:t>
      </w:r>
      <w:r>
        <w:t xml:space="preserve">De EPC in van invloed op het </w:t>
      </w:r>
      <w:r w:rsidR="00EE32B9">
        <w:rPr>
          <w:noProof/>
          <w:lang w:val="en-US" w:eastAsia="en-US"/>
        </w:rPr>
        <w:drawing>
          <wp:anchor distT="0" distB="0" distL="114300" distR="114300" simplePos="0" relativeHeight="251714560" behindDoc="1" locked="0" layoutInCell="1" allowOverlap="1">
            <wp:simplePos x="0" y="0"/>
            <wp:positionH relativeFrom="column">
              <wp:posOffset>-27305</wp:posOffset>
            </wp:positionH>
            <wp:positionV relativeFrom="line">
              <wp:posOffset>135255</wp:posOffset>
            </wp:positionV>
            <wp:extent cx="3223895" cy="1785620"/>
            <wp:effectExtent l="19050" t="0" r="0" b="0"/>
            <wp:wrapTight wrapText="bothSides">
              <wp:wrapPolygon edited="0">
                <wp:start x="-128" y="0"/>
                <wp:lineTo x="-128" y="21431"/>
                <wp:lineTo x="21570" y="21431"/>
                <wp:lineTo x="21570" y="0"/>
                <wp:lineTo x="-128" y="0"/>
              </wp:wrapPolygon>
            </wp:wrapTight>
            <wp:docPr id="14" name="irc_mi" descr="http://www.isover.nl/images/uploads/cms_visual_214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over.nl/images/uploads/cms_visual_2141.jpg">
                      <a:hlinkClick r:id="rId13"/>
                    </pic:cNvPr>
                    <pic:cNvPicPr>
                      <a:picLocks noChangeAspect="1" noChangeArrowheads="1"/>
                    </pic:cNvPicPr>
                  </pic:nvPicPr>
                  <pic:blipFill>
                    <a:blip r:embed="rId14" cstate="print"/>
                    <a:srcRect/>
                    <a:stretch>
                      <a:fillRect/>
                    </a:stretch>
                  </pic:blipFill>
                  <pic:spPr bwMode="auto">
                    <a:xfrm>
                      <a:off x="0" y="0"/>
                      <a:ext cx="3223895" cy="1785620"/>
                    </a:xfrm>
                    <a:prstGeom prst="rect">
                      <a:avLst/>
                    </a:prstGeom>
                    <a:noFill/>
                    <a:ln w="9525">
                      <a:noFill/>
                      <a:miter lim="800000"/>
                      <a:headEnd/>
                      <a:tailEnd/>
                    </a:ln>
                  </pic:spPr>
                </pic:pic>
              </a:graphicData>
            </a:graphic>
          </wp:anchor>
        </w:drawing>
      </w:r>
      <w:r>
        <w:t>verwarmen/koelen, het warm tapwater en de verlichting . Voor een bouwbes</w:t>
      </w:r>
      <w:r w:rsidR="00EE32B9">
        <w:t>luit van nieuwbouw dient een EPN</w:t>
      </w:r>
      <w:r>
        <w:t xml:space="preserve"> berekening uitgevoerd te worden. Het doel van de overheid is dat er </w:t>
      </w:r>
      <w:r w:rsidR="00EE32B9">
        <w:t>vanaf</w:t>
      </w:r>
      <w:r w:rsidR="00EE32B9" w:rsidRPr="00EE32B9">
        <w:t xml:space="preserve"> </w:t>
      </w:r>
      <w:r>
        <w:t xml:space="preserve">2020 energieneutraal gebouwd wordt. </w:t>
      </w:r>
    </w:p>
    <w:p w:rsidR="00EE32B9" w:rsidRDefault="00EE32B9" w:rsidP="00795CC3"/>
    <w:p w:rsidR="00EE32B9" w:rsidRDefault="00EE32B9" w:rsidP="00795CC3">
      <w:r>
        <w:t xml:space="preserve">Bij de berekening wordt gekeken naar de warmte /koude behoefte  en de manier van opwekken. </w:t>
      </w:r>
      <w:r w:rsidR="00990C37">
        <w:t xml:space="preserve">Om de EPC waarde lager te krijgen zullen er energie besparende maatregelen worden getroffen. Zoals het beter isoleren, warmte terugwinnen en het gebruik van een warmtepomp of zonnecollectoren voor de opwekking. </w:t>
      </w:r>
    </w:p>
    <w:p w:rsidR="00EA45A9" w:rsidRDefault="00EA45A9" w:rsidP="00795CC3"/>
    <w:p w:rsidR="00EA45A9" w:rsidRDefault="00EA45A9" w:rsidP="00795CC3">
      <w:r>
        <w:t xml:space="preserve">Voor de opwekking van elektriciteit zou bijvoorbeeld een micro WKK kunnen worden ingezet. Dit is een ketel met een generator voor warmte en elektriciteit. Echter met de huidige EPC is dit niet voldoende. Ook gebruik deze meer gas dan een gewone ketel. Om elektriciteit op te wekken kunnen beter zonnepanelen (PV panelen) worden ingezet. </w:t>
      </w:r>
    </w:p>
    <w:p w:rsidR="00EE32B9" w:rsidRDefault="00EE32B9" w:rsidP="00795CC3"/>
    <w:p w:rsidR="00795CC3" w:rsidRDefault="00EA45A9" w:rsidP="00795CC3">
      <w:pPr>
        <w:rPr>
          <w:kern w:val="32"/>
        </w:rPr>
      </w:pPr>
      <w:r>
        <w:t xml:space="preserve">Voor het energieneutraal bouwen zullen er meerdere technologieën gecombineerd moeten worden om aan de EPC eisen te voldoen. Deze eisen zeggen niets over het gebruik van de installatie, maar geven richtlijnen voor energie zuinig bouwen.  </w:t>
      </w:r>
      <w:r w:rsidR="00795CC3">
        <w:br w:type="page"/>
      </w:r>
    </w:p>
    <w:p w:rsidR="00A22F78" w:rsidRPr="00955877" w:rsidRDefault="001B5FB1" w:rsidP="00A22F78">
      <w:pPr>
        <w:pStyle w:val="Heading1"/>
      </w:pPr>
      <w:bookmarkStart w:id="30" w:name="_Toc351099573"/>
      <w:r w:rsidRPr="00955877">
        <w:lastRenderedPageBreak/>
        <w:t>PV panelen</w:t>
      </w:r>
      <w:bookmarkEnd w:id="29"/>
      <w:bookmarkEnd w:id="30"/>
    </w:p>
    <w:p w:rsidR="009E050C" w:rsidRPr="00955877" w:rsidRDefault="00055F5F" w:rsidP="009E050C">
      <w:r w:rsidRPr="00955877">
        <w:rPr>
          <w:noProof/>
          <w:lang w:val="en-US" w:eastAsia="en-US"/>
        </w:rPr>
        <w:drawing>
          <wp:anchor distT="0" distB="0" distL="114300" distR="114300" simplePos="0" relativeHeight="251665408" behindDoc="1" locked="0" layoutInCell="1" allowOverlap="1">
            <wp:simplePos x="0" y="0"/>
            <wp:positionH relativeFrom="column">
              <wp:posOffset>2582545</wp:posOffset>
            </wp:positionH>
            <wp:positionV relativeFrom="line">
              <wp:posOffset>8255</wp:posOffset>
            </wp:positionV>
            <wp:extent cx="3308350" cy="2480310"/>
            <wp:effectExtent l="0" t="0" r="0" b="0"/>
            <wp:wrapTight wrapText="bothSides">
              <wp:wrapPolygon edited="0">
                <wp:start x="0" y="0"/>
                <wp:lineTo x="0" y="21401"/>
                <wp:lineTo x="21517" y="21401"/>
                <wp:lineTo x="21517" y="0"/>
                <wp:lineTo x="0" y="0"/>
              </wp:wrapPolygon>
            </wp:wrapTight>
            <wp:docPr id="29" name="Afbeelding 29" descr="I:\Projecten PI\jaap beugelsdijk afstudeer\foto's warmtrepomp\20130304_08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rojecten PI\jaap beugelsdijk afstudeer\foto's warmtrepomp\20130304_0808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8350" cy="2480310"/>
                    </a:xfrm>
                    <a:prstGeom prst="rect">
                      <a:avLst/>
                    </a:prstGeom>
                    <a:noFill/>
                    <a:ln>
                      <a:noFill/>
                    </a:ln>
                  </pic:spPr>
                </pic:pic>
              </a:graphicData>
            </a:graphic>
          </wp:anchor>
        </w:drawing>
      </w:r>
      <w:r w:rsidR="009E050C" w:rsidRPr="00955877">
        <w:t xml:space="preserve">PV panelen worden gebruikt voor de opwekking van elektriciteit. </w:t>
      </w:r>
      <w:r w:rsidR="007F383D" w:rsidRPr="00955877">
        <w:t xml:space="preserve">Ze nemen de licht straling op in het halfgeleider materiaal en zetten deze om in elektriciteit. Op een zonnecel  wordt een antireflectie coating aangebracht die zo weinig mogelijk licht wordt </w:t>
      </w:r>
      <w:r w:rsidR="00964112" w:rsidRPr="00955877">
        <w:t>terug gereflecteerd</w:t>
      </w:r>
      <w:r w:rsidR="007F383D" w:rsidRPr="00955877">
        <w:t xml:space="preserve">. Vooral groen, geel, oranje en rood wordt minimaal gereflecteerd. Zonnecellen hebben daardoor een blauw,- violette kleur, omdat deze in beperkte mate wordt gereflecteerd. </w:t>
      </w:r>
    </w:p>
    <w:p w:rsidR="00DC0A21" w:rsidRPr="00955877" w:rsidRDefault="001B5FB1" w:rsidP="00DC0A21">
      <w:pPr>
        <w:pStyle w:val="Heading2"/>
      </w:pPr>
      <w:bookmarkStart w:id="31" w:name="_Toc350854007"/>
      <w:bookmarkStart w:id="32" w:name="_Toc351099574"/>
      <w:r w:rsidRPr="00955877">
        <w:t>Hoeveel leveren ze op?</w:t>
      </w:r>
      <w:bookmarkEnd w:id="31"/>
      <w:bookmarkEnd w:id="32"/>
    </w:p>
    <w:p w:rsidR="00AA3063" w:rsidRPr="00955877" w:rsidRDefault="006C105D" w:rsidP="00DC0A21">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2582545</wp:posOffset>
                </wp:positionH>
                <wp:positionV relativeFrom="paragraph">
                  <wp:posOffset>441325</wp:posOffset>
                </wp:positionV>
                <wp:extent cx="3308350" cy="150495"/>
                <wp:effectExtent l="1270" t="3175" r="0" b="0"/>
                <wp:wrapTight wrapText="bothSides">
                  <wp:wrapPolygon edited="0">
                    <wp:start x="-62" y="0"/>
                    <wp:lineTo x="-62" y="20233"/>
                    <wp:lineTo x="21600" y="20233"/>
                    <wp:lineTo x="21600" y="0"/>
                    <wp:lineTo x="-62" y="0"/>
                  </wp:wrapPolygon>
                </wp:wrapTight>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5B20AC" w:rsidRDefault="00C30ED8" w:rsidP="004904E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4</w:t>
                            </w:r>
                            <w:r w:rsidR="006C105D">
                              <w:rPr>
                                <w:noProof/>
                              </w:rPr>
                              <w:fldChar w:fldCharType="end"/>
                            </w:r>
                            <w:r>
                              <w:t xml:space="preserve"> Gewoon een mooie foto van de panelen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03.35pt;margin-top:34.75pt;width:260.5pt;height: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DofQIAAAcF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" stroked="f">
                <v:textbox inset="0,0,0,0">
                  <w:txbxContent>
                    <w:p w:rsidR="00C30ED8" w:rsidRPr="005B20AC" w:rsidRDefault="00C30ED8" w:rsidP="004904E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4</w:t>
                      </w:r>
                      <w:r w:rsidR="006C105D">
                        <w:rPr>
                          <w:noProof/>
                        </w:rPr>
                        <w:fldChar w:fldCharType="end"/>
                      </w:r>
                      <w:r>
                        <w:t xml:space="preserve"> Gewoon een mooie foto van de panelen</w:t>
                      </w:r>
                    </w:p>
                  </w:txbxContent>
                </v:textbox>
                <w10:wrap type="tight"/>
              </v:shape>
            </w:pict>
          </mc:Fallback>
        </mc:AlternateContent>
      </w:r>
      <w:r w:rsidR="0035269D" w:rsidRPr="00955877">
        <w:t xml:space="preserve">Met behulp van gegevens van het  KNMI kan de opbrengst worden uitgerekend. </w:t>
      </w:r>
      <w:r w:rsidR="0016531E" w:rsidRPr="00955877">
        <w:t>De</w:t>
      </w:r>
      <w:r w:rsidR="0035269D" w:rsidRPr="00955877">
        <w:t xml:space="preserve"> direct</w:t>
      </w:r>
      <w:r w:rsidR="0016531E" w:rsidRPr="00955877">
        <w:t>e</w:t>
      </w:r>
      <w:r w:rsidR="0035269D" w:rsidRPr="00955877">
        <w:t xml:space="preserve"> en indirecte straling van Vlissingen</w:t>
      </w:r>
      <w:r w:rsidR="0016531E" w:rsidRPr="00955877">
        <w:t xml:space="preserve"> zijn gemeenten en gedocumenteerd</w:t>
      </w:r>
      <w:r w:rsidR="0035269D" w:rsidRPr="00955877">
        <w:t xml:space="preserve"> en deze</w:t>
      </w:r>
      <w:r w:rsidR="0016531E" w:rsidRPr="00955877">
        <w:t xml:space="preserve"> gegevens zijn gebruikt </w:t>
      </w:r>
      <w:r w:rsidR="0035269D" w:rsidRPr="00955877">
        <w:t xml:space="preserve"> voor de berekening. Verder </w:t>
      </w:r>
      <w:r w:rsidR="00344DCB" w:rsidRPr="00955877">
        <w:t xml:space="preserve">moest </w:t>
      </w:r>
      <w:r w:rsidR="0035269D" w:rsidRPr="00955877">
        <w:t>nog de hoek van de zon t.o.v. de pan</w:t>
      </w:r>
      <w:r w:rsidR="001B7064" w:rsidRPr="00955877">
        <w:t>elen uitgerekend worden</w:t>
      </w:r>
      <w:r w:rsidR="00344DCB" w:rsidRPr="00955877">
        <w:t xml:space="preserve"> en hiermee de correctiefactor</w:t>
      </w:r>
      <w:r w:rsidR="0035269D" w:rsidRPr="00955877">
        <w:t xml:space="preserve">. </w:t>
      </w:r>
      <w:r w:rsidR="00577312" w:rsidRPr="00955877">
        <w:t xml:space="preserve"> In het</w:t>
      </w:r>
      <w:r w:rsidR="00344DCB" w:rsidRPr="00955877">
        <w:t xml:space="preserve"> Excel bestand staa</w:t>
      </w:r>
      <w:r w:rsidR="00AA1493" w:rsidRPr="00955877">
        <w:t>t</w:t>
      </w:r>
      <w:r w:rsidR="00344DCB" w:rsidRPr="00955877">
        <w:t xml:space="preserve"> de positie van de zon </w:t>
      </w:r>
      <w:r w:rsidR="001B7064" w:rsidRPr="00955877">
        <w:t xml:space="preserve">in </w:t>
      </w:r>
      <w:r w:rsidR="00344DCB" w:rsidRPr="00955877">
        <w:t xml:space="preserve"> hoek</w:t>
      </w:r>
      <w:r w:rsidR="001B7064" w:rsidRPr="00955877">
        <w:t>en</w:t>
      </w:r>
      <w:r w:rsidR="00344DCB" w:rsidRPr="00955877">
        <w:t xml:space="preserve"> in een tabel. </w:t>
      </w:r>
      <w:r w:rsidR="001B7064" w:rsidRPr="00955877">
        <w:t>In onderstaande paragraven wordt op de formules en de benadering ingegaan.</w:t>
      </w:r>
    </w:p>
    <w:p w:rsidR="003A38E6" w:rsidRPr="00955877" w:rsidRDefault="003A38E6" w:rsidP="00DC0A21"/>
    <w:p w:rsidR="003A38E6" w:rsidRPr="00955877" w:rsidRDefault="003A38E6" w:rsidP="00DC0A21">
      <w:r w:rsidRPr="00955877">
        <w:t xml:space="preserve">Met de berekening </w:t>
      </w:r>
      <w:r w:rsidR="00B86115" w:rsidRPr="00955877">
        <w:t xml:space="preserve">is </w:t>
      </w:r>
      <w:r w:rsidRPr="00955877">
        <w:t xml:space="preserve"> gekozen voor de gemiddelde zoninstraling voor een bepaald tijdstip. Hiermee wordt de berekening een kwestie goniometrie. De gegevens </w:t>
      </w:r>
      <w:r w:rsidR="00B86115" w:rsidRPr="00955877">
        <w:t>zijn in</w:t>
      </w:r>
      <w:r w:rsidRPr="00955877">
        <w:t xml:space="preserve"> tabellen gezet en gebruikt voor de berekening.</w:t>
      </w:r>
      <w:r w:rsidR="000C03F6" w:rsidRPr="00955877">
        <w:t xml:space="preserve"> De reden dat </w:t>
      </w:r>
      <w:r w:rsidR="00B86115" w:rsidRPr="00955877">
        <w:t>er</w:t>
      </w:r>
      <w:r w:rsidR="000C03F6" w:rsidRPr="00955877">
        <w:t xml:space="preserve"> gekozen </w:t>
      </w:r>
      <w:r w:rsidR="00B86115" w:rsidRPr="00955877">
        <w:t>is</w:t>
      </w:r>
      <w:r w:rsidR="000C03F6" w:rsidRPr="00955877">
        <w:t xml:space="preserve"> voor deze aanpak is dat uit de berekening gehaald kan worden wanneer de meeste straling en het beste rendement te halen is. Dat maakt het makkelijk om het ook voor andere regio’s in </w:t>
      </w:r>
      <w:r w:rsidR="002E588F" w:rsidRPr="00955877">
        <w:t>te vullen.</w:t>
      </w:r>
    </w:p>
    <w:p w:rsidR="002E588F" w:rsidRPr="00955877" w:rsidRDefault="002E588F" w:rsidP="00DC0A21"/>
    <w:p w:rsidR="004904E3" w:rsidRPr="00955877" w:rsidRDefault="00E51F45" w:rsidP="004904E3">
      <w:pPr>
        <w:keepNext/>
      </w:pPr>
      <w:r w:rsidRPr="00955877">
        <w:rPr>
          <w:noProof/>
          <w:lang w:val="en-US" w:eastAsia="en-US"/>
        </w:rPr>
        <w:drawing>
          <wp:inline distT="0" distB="0" distL="0" distR="0">
            <wp:extent cx="5765723" cy="2099462"/>
            <wp:effectExtent l="19050" t="0" r="25477" b="0"/>
            <wp:docPr id="6"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588F" w:rsidRPr="00955877" w:rsidRDefault="004904E3" w:rsidP="004904E3">
      <w:pPr>
        <w:pStyle w:val="Caption"/>
        <w:jc w:val="center"/>
      </w:pPr>
      <w:r w:rsidRPr="00955877">
        <w:t xml:space="preserve">Figuur </w:t>
      </w:r>
      <w:r w:rsidR="006C105D">
        <w:fldChar w:fldCharType="begin"/>
      </w:r>
      <w:r w:rsidR="006C105D">
        <w:instrText xml:space="preserve"> SEQ Figuur \* ARABIC </w:instrText>
      </w:r>
      <w:r w:rsidR="006C105D">
        <w:fldChar w:fldCharType="separate"/>
      </w:r>
      <w:r w:rsidR="00C30ED8">
        <w:rPr>
          <w:noProof/>
        </w:rPr>
        <w:t>5</w:t>
      </w:r>
      <w:r w:rsidR="006C105D">
        <w:rPr>
          <w:noProof/>
        </w:rPr>
        <w:fldChar w:fldCharType="end"/>
      </w:r>
      <w:r w:rsidRPr="00955877">
        <w:t xml:space="preserve"> </w:t>
      </w:r>
      <w:r w:rsidR="00804CCD" w:rsidRPr="00955877">
        <w:t>Zonnestraling</w:t>
      </w:r>
    </w:p>
    <w:p w:rsidR="00AA3063" w:rsidRPr="00955877" w:rsidRDefault="00AA3063" w:rsidP="00DC0A21"/>
    <w:p w:rsidR="00804CCD" w:rsidRDefault="00E51F45" w:rsidP="00DC0A21">
      <w:r w:rsidRPr="00955877">
        <w:t xml:space="preserve">In de grafiek is duidelijk te zien dat de opbrengst in de winter tot wel 10 maal lager is dan in de zomer. Dit is een uitdaging voor </w:t>
      </w:r>
      <w:r w:rsidR="00964112" w:rsidRPr="00955877">
        <w:t>energie neutrale</w:t>
      </w:r>
      <w:r w:rsidRPr="00955877">
        <w:t xml:space="preserve"> woning als je geen netaansluiting heb. </w:t>
      </w:r>
    </w:p>
    <w:p w:rsidR="00F932DD" w:rsidRPr="00955877" w:rsidRDefault="00F932DD" w:rsidP="00DC0A21"/>
    <w:p w:rsidR="00A22F78" w:rsidRPr="00955877" w:rsidRDefault="001B5FB1" w:rsidP="00A22F78">
      <w:pPr>
        <w:pStyle w:val="Heading2"/>
      </w:pPr>
      <w:bookmarkStart w:id="33" w:name="_Toc350854008"/>
      <w:bookmarkStart w:id="34" w:name="_Toc351099575"/>
      <w:r w:rsidRPr="00955877">
        <w:t>Hoek panelen t.o.v. de zon</w:t>
      </w:r>
      <w:bookmarkEnd w:id="33"/>
      <w:bookmarkEnd w:id="34"/>
    </w:p>
    <w:p w:rsidR="007528A1" w:rsidRPr="00955877" w:rsidRDefault="00344DCB" w:rsidP="007528A1">
      <w:r w:rsidRPr="00955877">
        <w:t>Om deze hoek te berekenen dient gebruik te worden gemaakt van de formule voor schuine vlakken en ook voor de diffuse straling moet de hoek berekend worden.</w:t>
      </w:r>
      <w:r w:rsidR="003052E2" w:rsidRPr="00955877">
        <w:t xml:space="preserve"> Deze formules gelden voor een bepaald tijdstip van de dag bijvoorbeeld een uur of minder. </w:t>
      </w:r>
    </w:p>
    <w:p w:rsidR="0082739A" w:rsidRPr="00955877" w:rsidRDefault="0082739A" w:rsidP="007528A1"/>
    <w:p w:rsidR="004C0A64" w:rsidRPr="00955877" w:rsidRDefault="004C0A64" w:rsidP="004C0A64">
      <w:pPr>
        <w:rPr>
          <w:b/>
        </w:rPr>
      </w:pPr>
      <w:r w:rsidRPr="00955877">
        <w:rPr>
          <w:b/>
        </w:rPr>
        <w:t>Directe straling op een schuin vlak voor korte tijdsinvallen (bijv. een uur).</w:t>
      </w:r>
    </w:p>
    <w:p w:rsidR="004C0A64" w:rsidRPr="00955877" w:rsidRDefault="004C0A64" w:rsidP="004C0A64">
      <w:pPr>
        <w:rPr>
          <w:rFonts w:eastAsiaTheme="minorEastAsia"/>
        </w:rPr>
      </w:pPr>
      <m:oMathPara>
        <m:oMathParaPr>
          <m:jc m:val="left"/>
        </m:oMathParaPr>
        <m:oMath>
          <m:r>
            <w:rPr>
              <w:rFonts w:ascii="Cambria Math" w:eastAsiaTheme="minorEastAsia" w:hAnsi="Cambria Math"/>
            </w:rPr>
            <m:t>cosθ=cosβ∙sinγ+sinβ∙cosγ∙</m:t>
          </m:r>
          <m:r>
            <m:rPr>
              <m:sty m:val="p"/>
            </m:rPr>
            <w:rPr>
              <w:rFonts w:ascii="Cambria Math" w:eastAsiaTheme="minorEastAsia" w:hAnsi="Cambria Math"/>
            </w:rPr>
            <m:t>cos⁡</m:t>
          </m:r>
          <m:r>
            <w:rPr>
              <w:rFonts w:ascii="Cambria Math" w:eastAsiaTheme="minorEastAsia" w:hAnsi="Cambria Math"/>
            </w:rPr>
            <m:t>(a-Ψ)</m:t>
          </m:r>
        </m:oMath>
      </m:oMathPara>
    </w:p>
    <w:p w:rsidR="00844B43" w:rsidRPr="00955877" w:rsidRDefault="006C105D" w:rsidP="001B5FB1">
      <w:pPr>
        <w:rPr>
          <w:lang w:eastAsia="en-US"/>
        </w:rPr>
      </w:pPr>
      <w:r>
        <w:rPr>
          <w:noProof/>
          <w:lang w:val="en-US" w:eastAsia="en-US"/>
        </w:rPr>
        <w:lastRenderedPageBreak/>
        <mc:AlternateContent>
          <mc:Choice Requires="wps">
            <w:drawing>
              <wp:anchor distT="0" distB="0" distL="114300" distR="114300" simplePos="0" relativeHeight="251685888" behindDoc="0" locked="0" layoutInCell="1" allowOverlap="1">
                <wp:simplePos x="0" y="0"/>
                <wp:positionH relativeFrom="column">
                  <wp:posOffset>-49530</wp:posOffset>
                </wp:positionH>
                <wp:positionV relativeFrom="paragraph">
                  <wp:posOffset>2150745</wp:posOffset>
                </wp:positionV>
                <wp:extent cx="3450590" cy="152400"/>
                <wp:effectExtent l="0" t="0" r="0" b="1905"/>
                <wp:wrapTopAndBottom/>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D20EDF" w:rsidRDefault="00C30ED8" w:rsidP="004904E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6</w:t>
                            </w:r>
                            <w:r w:rsidR="006C105D">
                              <w:rPr>
                                <w:noProof/>
                              </w:rPr>
                              <w:fldChar w:fldCharType="end"/>
                            </w:r>
                            <w:r>
                              <w:t xml:space="preserve"> Positie zon t.o.v. paneel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9pt;margin-top:169.35pt;width:271.7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" stroked="f">
                <v:textbox inset="0,0,0,0">
                  <w:txbxContent>
                    <w:p w:rsidR="00C30ED8" w:rsidRPr="00D20EDF" w:rsidRDefault="00C30ED8" w:rsidP="004904E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6</w:t>
                      </w:r>
                      <w:r w:rsidR="006C105D">
                        <w:rPr>
                          <w:noProof/>
                        </w:rPr>
                        <w:fldChar w:fldCharType="end"/>
                      </w:r>
                      <w:r>
                        <w:t xml:space="preserve"> Positie zon t.o.v. paneel</w:t>
                      </w:r>
                    </w:p>
                  </w:txbxContent>
                </v:textbox>
                <w10:wrap type="topAndBottom"/>
              </v:shape>
            </w:pict>
          </mc:Fallback>
        </mc:AlternateContent>
      </w:r>
    </w:p>
    <w:p w:rsidR="00B51050" w:rsidRPr="00955877" w:rsidRDefault="00055F5F" w:rsidP="001B5FB1">
      <w:pPr>
        <w:rPr>
          <w:b/>
          <w:lang w:eastAsia="en-US"/>
        </w:rPr>
      </w:pPr>
      <w:r w:rsidRPr="00955877">
        <w:rPr>
          <w:noProof/>
          <w:lang w:val="en-US" w:eastAsia="en-US"/>
        </w:rPr>
        <w:drawing>
          <wp:anchor distT="0" distB="0" distL="114300" distR="114300" simplePos="0" relativeHeight="251666432" behindDoc="1" locked="0" layoutInCell="1" allowOverlap="1">
            <wp:simplePos x="0" y="0"/>
            <wp:positionH relativeFrom="column">
              <wp:posOffset>-49530</wp:posOffset>
            </wp:positionH>
            <wp:positionV relativeFrom="line">
              <wp:posOffset>-65405</wp:posOffset>
            </wp:positionV>
            <wp:extent cx="3450590" cy="2003425"/>
            <wp:effectExtent l="0" t="0" r="0" b="0"/>
            <wp:wrapTopAndBottom/>
            <wp:docPr id="17" name="Afbeelding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0590" cy="2003425"/>
                    </a:xfrm>
                    <a:prstGeom prst="rect">
                      <a:avLst/>
                    </a:prstGeom>
                    <a:noFill/>
                  </pic:spPr>
                </pic:pic>
              </a:graphicData>
            </a:graphic>
          </wp:anchor>
        </w:drawing>
      </w:r>
      <w:r w:rsidR="00844B43" w:rsidRPr="00955877">
        <w:rPr>
          <w:b/>
          <w:lang w:eastAsia="en-US"/>
        </w:rPr>
        <w:t>Waarin:</w:t>
      </w:r>
    </w:p>
    <w:p w:rsidR="00844B43" w:rsidRPr="00955877" w:rsidRDefault="00844B43" w:rsidP="001B5FB1">
      <m:oMath>
        <m:r>
          <w:rPr>
            <w:rFonts w:ascii="Cambria Math" w:eastAsiaTheme="minorEastAsia" w:hAnsi="Cambria Math"/>
          </w:rPr>
          <m:t>cosθ</m:t>
        </m:r>
      </m:oMath>
      <w:r w:rsidRPr="00955877">
        <w:t xml:space="preserve"> = de correctie factor voor directe straling</w:t>
      </w:r>
    </w:p>
    <w:p w:rsidR="00844B43" w:rsidRPr="00955877" w:rsidRDefault="00844B43" w:rsidP="001B5FB1">
      <w:pPr>
        <w:rPr>
          <w:lang w:eastAsia="en-US"/>
        </w:rPr>
      </w:pPr>
      <m:oMath>
        <m:r>
          <w:rPr>
            <w:rFonts w:ascii="Cambria Math" w:hAnsi="Cambria Math"/>
            <w:lang w:eastAsia="en-US"/>
          </w:rPr>
          <m:t>β</m:t>
        </m:r>
      </m:oMath>
      <w:r w:rsidRPr="00955877">
        <w:rPr>
          <w:lang w:eastAsia="en-US"/>
        </w:rPr>
        <w:t xml:space="preserve"> = de hoek van het paneel(0</w:t>
      </w:r>
      <w:r w:rsidRPr="00955877">
        <w:rPr>
          <w:rFonts w:ascii="Arial" w:hAnsi="Arial" w:cs="Arial"/>
          <w:lang w:eastAsia="en-US"/>
        </w:rPr>
        <w:t>º</w:t>
      </w:r>
      <w:r w:rsidRPr="00955877">
        <w:rPr>
          <w:lang w:eastAsia="en-US"/>
        </w:rPr>
        <w:t xml:space="preserve"> = plat, 90</w:t>
      </w:r>
      <w:r w:rsidRPr="00955877">
        <w:rPr>
          <w:rFonts w:ascii="Arial" w:hAnsi="Arial" w:cs="Arial"/>
          <w:lang w:eastAsia="en-US"/>
        </w:rPr>
        <w:t>º</w:t>
      </w:r>
      <w:r w:rsidRPr="00955877">
        <w:rPr>
          <w:lang w:eastAsia="en-US"/>
        </w:rPr>
        <w:t xml:space="preserve"> is verticaal)</w:t>
      </w:r>
    </w:p>
    <w:p w:rsidR="00844B43" w:rsidRPr="00955877" w:rsidRDefault="00844B43" w:rsidP="001B5FB1">
      <m:oMath>
        <m:r>
          <w:rPr>
            <w:rFonts w:ascii="Cambria Math" w:eastAsiaTheme="minorEastAsia" w:hAnsi="Cambria Math"/>
          </w:rPr>
          <m:t>γ</m:t>
        </m:r>
      </m:oMath>
      <w:r w:rsidRPr="00955877">
        <w:t xml:space="preserve"> = hoogte zon t.o.v. horizon</w:t>
      </w:r>
    </w:p>
    <w:p w:rsidR="00844B43" w:rsidRPr="00955877" w:rsidRDefault="00844B43" w:rsidP="001B5FB1">
      <w:pPr>
        <w:rPr>
          <w:lang w:eastAsia="en-US"/>
        </w:rPr>
      </w:pPr>
      <m:oMath>
        <m:r>
          <w:rPr>
            <w:rFonts w:ascii="Cambria Math" w:eastAsiaTheme="minorEastAsia" w:hAnsi="Cambria Math"/>
          </w:rPr>
          <m:t>a</m:t>
        </m:r>
      </m:oMath>
      <w:r w:rsidRPr="00955877">
        <w:t xml:space="preserve"> = hoek zon t.o.v. het zuiden (oost =-90</w:t>
      </w:r>
      <w:r w:rsidRPr="00955877">
        <w:rPr>
          <w:rFonts w:ascii="Arial" w:hAnsi="Arial" w:cs="Arial"/>
        </w:rPr>
        <w:t>º</w:t>
      </w:r>
      <w:r w:rsidRPr="00955877">
        <w:t>, zuid=0</w:t>
      </w:r>
      <w:r w:rsidRPr="00955877">
        <w:rPr>
          <w:rFonts w:ascii="Arial" w:hAnsi="Arial" w:cs="Arial"/>
        </w:rPr>
        <w:t>º</w:t>
      </w:r>
      <w:r w:rsidRPr="00955877">
        <w:t>, west=90</w:t>
      </w:r>
      <w:r w:rsidRPr="00955877">
        <w:rPr>
          <w:rFonts w:ascii="Arial" w:hAnsi="Arial" w:cs="Arial"/>
        </w:rPr>
        <w:t>º</w:t>
      </w:r>
      <w:r w:rsidRPr="00955877">
        <w:t>)</w:t>
      </w:r>
    </w:p>
    <w:p w:rsidR="00844B43" w:rsidRPr="00955877" w:rsidRDefault="003D2AE5" w:rsidP="004C0A64">
      <m:oMath>
        <m:r>
          <w:rPr>
            <w:rFonts w:ascii="Cambria Math" w:eastAsiaTheme="minorEastAsia" w:hAnsi="Cambria Math"/>
          </w:rPr>
          <m:t>Ψ</m:t>
        </m:r>
      </m:oMath>
      <w:r w:rsidRPr="00955877">
        <w:t xml:space="preserve"> = hoek paneel t.o.v. het zuiden (oost =-90</w:t>
      </w:r>
      <w:r w:rsidRPr="00955877">
        <w:rPr>
          <w:rFonts w:ascii="Arial" w:hAnsi="Arial" w:cs="Arial"/>
        </w:rPr>
        <w:t>º</w:t>
      </w:r>
      <w:r w:rsidRPr="00955877">
        <w:t>, zuid=0</w:t>
      </w:r>
      <w:r w:rsidRPr="00955877">
        <w:rPr>
          <w:rFonts w:ascii="Arial" w:hAnsi="Arial" w:cs="Arial"/>
        </w:rPr>
        <w:t>º</w:t>
      </w:r>
      <w:r w:rsidRPr="00955877">
        <w:t>, west=90</w:t>
      </w:r>
      <w:r w:rsidRPr="00955877">
        <w:rPr>
          <w:rFonts w:ascii="Arial" w:hAnsi="Arial" w:cs="Arial"/>
        </w:rPr>
        <w:t>º</w:t>
      </w:r>
      <w:r w:rsidRPr="00955877">
        <w:t>)</w:t>
      </w:r>
    </w:p>
    <w:p w:rsidR="00844B43" w:rsidRPr="00955877" w:rsidRDefault="00844B43" w:rsidP="004C0A64"/>
    <w:p w:rsidR="00844B43" w:rsidRPr="00955877" w:rsidRDefault="00844B43" w:rsidP="004C0A64"/>
    <w:p w:rsidR="004C0A64" w:rsidRPr="00955877" w:rsidRDefault="004C0A64" w:rsidP="004C0A64">
      <w:pPr>
        <w:rPr>
          <w:b/>
        </w:rPr>
      </w:pPr>
      <w:r w:rsidRPr="00955877">
        <w:rPr>
          <w:b/>
        </w:rPr>
        <w:t>Indirecte straling op een schuin vlak voor korte tijdsinvallen (bijv. een uur).</w:t>
      </w:r>
    </w:p>
    <w:p w:rsidR="004C0A64" w:rsidRPr="00955877" w:rsidRDefault="006C105D" w:rsidP="001B5FB1">
      <m:oMathPara>
        <m:oMathParaPr>
          <m:jc m:val="left"/>
        </m:oMathPara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m:t>
              </m:r>
            </m:sub>
          </m:sSub>
          <m:r>
            <w:rPr>
              <w:rFonts w:ascii="Cambria Math" w:eastAsiaTheme="minorEastAsia" w:hAnsi="Cambria Math"/>
            </w:rPr>
            <m:t>=0,5∙ (1+cosβ)</m:t>
          </m:r>
        </m:oMath>
      </m:oMathPara>
    </w:p>
    <w:p w:rsidR="00492D42" w:rsidRPr="00955877" w:rsidRDefault="00492D42" w:rsidP="001B5FB1"/>
    <w:p w:rsidR="003D2AE5" w:rsidRPr="00955877" w:rsidRDefault="003D2AE5" w:rsidP="003D2AE5">
      <w:pPr>
        <w:rPr>
          <w:b/>
          <w:lang w:eastAsia="en-US"/>
        </w:rPr>
      </w:pPr>
      <w:r w:rsidRPr="00955877">
        <w:rPr>
          <w:b/>
          <w:lang w:eastAsia="en-US"/>
        </w:rPr>
        <w:t>Waarin:</w:t>
      </w:r>
    </w:p>
    <w:p w:rsidR="003D2AE5" w:rsidRPr="00955877" w:rsidRDefault="006C105D" w:rsidP="003D2AE5">
      <m:oMath>
        <m:sSub>
          <m:sSubPr>
            <m:ctrlPr>
              <w:rPr>
                <w:rFonts w:ascii="Cambria Math" w:hAnsi="Cambria Math"/>
                <w:i/>
              </w:rPr>
            </m:ctrlPr>
          </m:sSubPr>
          <m:e>
            <m:r>
              <w:rPr>
                <w:rFonts w:ascii="Cambria Math" w:hAnsi="Cambria Math"/>
              </w:rPr>
              <m:t>F</m:t>
            </m:r>
          </m:e>
          <m:sub>
            <m:r>
              <w:rPr>
                <w:rFonts w:ascii="Cambria Math" w:hAnsi="Cambria Math"/>
              </w:rPr>
              <m:t>D</m:t>
            </m:r>
          </m:sub>
        </m:sSub>
      </m:oMath>
      <w:r w:rsidR="003D2AE5" w:rsidRPr="00955877">
        <w:t xml:space="preserve"> = de correctie factor voor diffuse  straling</w:t>
      </w:r>
    </w:p>
    <w:p w:rsidR="003D2AE5" w:rsidRPr="00955877" w:rsidRDefault="003D2AE5" w:rsidP="003D2AE5">
      <w:pPr>
        <w:rPr>
          <w:lang w:eastAsia="en-US"/>
        </w:rPr>
      </w:pPr>
      <m:oMath>
        <m:r>
          <w:rPr>
            <w:rFonts w:ascii="Cambria Math" w:hAnsi="Cambria Math"/>
            <w:lang w:eastAsia="en-US"/>
          </w:rPr>
          <m:t>β</m:t>
        </m:r>
      </m:oMath>
      <w:r w:rsidRPr="00955877">
        <w:rPr>
          <w:lang w:eastAsia="en-US"/>
        </w:rPr>
        <w:t xml:space="preserve"> = de hoek van het paneel(0</w:t>
      </w:r>
      <w:r w:rsidRPr="00955877">
        <w:rPr>
          <w:rFonts w:ascii="Arial" w:hAnsi="Arial" w:cs="Arial"/>
          <w:lang w:eastAsia="en-US"/>
        </w:rPr>
        <w:t>º</w:t>
      </w:r>
      <w:r w:rsidRPr="00955877">
        <w:rPr>
          <w:lang w:eastAsia="en-US"/>
        </w:rPr>
        <w:t xml:space="preserve"> = plat, 90</w:t>
      </w:r>
      <w:r w:rsidRPr="00955877">
        <w:rPr>
          <w:rFonts w:ascii="Arial" w:hAnsi="Arial" w:cs="Arial"/>
          <w:lang w:eastAsia="en-US"/>
        </w:rPr>
        <w:t>º</w:t>
      </w:r>
      <w:r w:rsidRPr="00955877">
        <w:rPr>
          <w:lang w:eastAsia="en-US"/>
        </w:rPr>
        <w:t xml:space="preserve"> is verticaal)</w:t>
      </w:r>
    </w:p>
    <w:p w:rsidR="003D2AE5" w:rsidRPr="00955877" w:rsidRDefault="003D2AE5" w:rsidP="001B5FB1"/>
    <w:p w:rsidR="00577312" w:rsidRPr="00955877" w:rsidRDefault="00577312" w:rsidP="001B5FB1"/>
    <w:p w:rsidR="00492D42" w:rsidRPr="00955877" w:rsidRDefault="00492D42" w:rsidP="001B5FB1">
      <w:pPr>
        <w:rPr>
          <w:b/>
          <w:lang w:eastAsia="en-US"/>
        </w:rPr>
      </w:pPr>
      <w:r w:rsidRPr="00955877">
        <w:rPr>
          <w:b/>
        </w:rPr>
        <w:t>Bijdrage reflectie van het aardoppervlak</w:t>
      </w:r>
      <w:r w:rsidR="003052E2" w:rsidRPr="00955877">
        <w:rPr>
          <w:b/>
        </w:rPr>
        <w:t>.</w:t>
      </w:r>
      <w:r w:rsidRPr="00955877">
        <w:rPr>
          <w:b/>
        </w:rPr>
        <w:t xml:space="preserve"> </w:t>
      </w:r>
    </w:p>
    <w:p w:rsidR="00492D42" w:rsidRPr="00955877" w:rsidRDefault="006C105D" w:rsidP="00492D42">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re</m:t>
            </m:r>
          </m:sub>
        </m:sSub>
        <m:r>
          <w:rPr>
            <w:rFonts w:ascii="Cambria Math" w:eastAsiaTheme="minorEastAsia" w:hAnsi="Cambria Math"/>
          </w:rPr>
          <m:t xml:space="preserve">=ρ∙G </m:t>
        </m:r>
        <m:f>
          <m:fPr>
            <m:ctrlPr>
              <w:rPr>
                <w:rFonts w:ascii="Cambria Math" w:eastAsiaTheme="minorEastAsia" w:hAnsi="Cambria Math"/>
                <w:i/>
              </w:rPr>
            </m:ctrlPr>
          </m:fPr>
          <m:num>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β</m:t>
                </m:r>
              </m:e>
            </m:func>
          </m:num>
          <m:den>
            <m:r>
              <w:rPr>
                <w:rFonts w:ascii="Cambria Math" w:eastAsiaTheme="minorEastAsia" w:hAnsi="Cambria Math"/>
              </w:rPr>
              <m:t>2</m:t>
            </m:r>
          </m:den>
        </m:f>
      </m:oMath>
      <w:r w:rsidR="00492D42" w:rsidRPr="00955877">
        <w:rPr>
          <w:rFonts w:eastAsiaTheme="minorEastAsia"/>
        </w:rPr>
        <w:t xml:space="preserve"> </w:t>
      </w:r>
    </w:p>
    <w:p w:rsidR="001B5FB1" w:rsidRPr="00955877" w:rsidRDefault="001B5FB1" w:rsidP="001B5FB1"/>
    <w:p w:rsidR="003D2AE5" w:rsidRPr="00955877" w:rsidRDefault="003D2AE5" w:rsidP="003D2AE5">
      <w:pPr>
        <w:rPr>
          <w:b/>
          <w:lang w:eastAsia="en-US"/>
        </w:rPr>
      </w:pPr>
      <w:r w:rsidRPr="00955877">
        <w:rPr>
          <w:b/>
          <w:lang w:eastAsia="en-US"/>
        </w:rPr>
        <w:t>Waarin:</w:t>
      </w:r>
    </w:p>
    <w:p w:rsidR="003D2AE5" w:rsidRPr="00955877" w:rsidRDefault="006C105D" w:rsidP="003D2AE5">
      <m:oMath>
        <m:sSub>
          <m:sSubPr>
            <m:ctrlPr>
              <w:rPr>
                <w:rFonts w:ascii="Cambria Math" w:hAnsi="Cambria Math"/>
                <w:i/>
              </w:rPr>
            </m:ctrlPr>
          </m:sSubPr>
          <m:e>
            <m:r>
              <w:rPr>
                <w:rFonts w:ascii="Cambria Math" w:hAnsi="Cambria Math"/>
              </w:rPr>
              <m:t>H</m:t>
            </m:r>
          </m:e>
          <m:sub>
            <m:r>
              <w:rPr>
                <w:rFonts w:ascii="Cambria Math" w:hAnsi="Cambria Math"/>
              </w:rPr>
              <m:t>re</m:t>
            </m:r>
          </m:sub>
        </m:sSub>
      </m:oMath>
      <w:r w:rsidR="003D2AE5" w:rsidRPr="00955877">
        <w:t xml:space="preserve"> = de correctie factor voor gereflecteerde  straling</w:t>
      </w:r>
    </w:p>
    <w:p w:rsidR="003D2AE5" w:rsidRPr="00955877" w:rsidRDefault="00FF5BD6" w:rsidP="003D2AE5">
      <w:pPr>
        <w:rPr>
          <w:lang w:eastAsia="en-US"/>
        </w:rPr>
      </w:pPr>
      <w:r w:rsidRPr="00955877">
        <w:rPr>
          <w:noProof/>
          <w:lang w:val="en-US" w:eastAsia="en-US"/>
        </w:rPr>
        <w:drawing>
          <wp:anchor distT="0" distB="0" distL="114300" distR="114300" simplePos="0" relativeHeight="251672576" behindDoc="1" locked="0" layoutInCell="1" allowOverlap="1">
            <wp:simplePos x="0" y="0"/>
            <wp:positionH relativeFrom="column">
              <wp:posOffset>2813050</wp:posOffset>
            </wp:positionH>
            <wp:positionV relativeFrom="line">
              <wp:posOffset>76200</wp:posOffset>
            </wp:positionV>
            <wp:extent cx="3371215" cy="1693545"/>
            <wp:effectExtent l="19050" t="0" r="635" b="0"/>
            <wp:wrapTight wrapText="bothSides">
              <wp:wrapPolygon edited="0">
                <wp:start x="-122" y="0"/>
                <wp:lineTo x="-122" y="21381"/>
                <wp:lineTo x="21604" y="21381"/>
                <wp:lineTo x="21604" y="0"/>
                <wp:lineTo x="-122" y="0"/>
              </wp:wrapPolygon>
            </wp:wrapTight>
            <wp:docPr id="30" name="Afbeelding 1" descr="Effect of Tilting"/>
            <wp:cNvGraphicFramePr/>
            <a:graphic xmlns:a="http://schemas.openxmlformats.org/drawingml/2006/main">
              <a:graphicData uri="http://schemas.openxmlformats.org/drawingml/2006/picture">
                <pic:pic xmlns:pic="http://schemas.openxmlformats.org/drawingml/2006/picture">
                  <pic:nvPicPr>
                    <pic:cNvPr id="2049" name="Picture 1" descr="Effect of Tilting"/>
                    <pic:cNvPicPr>
                      <a:picLocks noChangeAspect="1" noChangeArrowheads="1"/>
                    </pic:cNvPicPr>
                  </pic:nvPicPr>
                  <pic:blipFill>
                    <a:blip r:embed="rId18" cstate="print"/>
                    <a:srcRect/>
                    <a:stretch>
                      <a:fillRect/>
                    </a:stretch>
                  </pic:blipFill>
                  <pic:spPr bwMode="auto">
                    <a:xfrm>
                      <a:off x="0" y="0"/>
                      <a:ext cx="3371215" cy="1693545"/>
                    </a:xfrm>
                    <a:prstGeom prst="rect">
                      <a:avLst/>
                    </a:prstGeom>
                    <a:noFill/>
                  </pic:spPr>
                </pic:pic>
              </a:graphicData>
            </a:graphic>
          </wp:anchor>
        </w:drawing>
      </w:r>
      <m:oMath>
        <m:r>
          <w:rPr>
            <w:rFonts w:ascii="Cambria Math" w:hAnsi="Cambria Math"/>
            <w:lang w:eastAsia="en-US"/>
          </w:rPr>
          <m:t>β</m:t>
        </m:r>
      </m:oMath>
      <w:r w:rsidR="003D2AE5" w:rsidRPr="00955877">
        <w:rPr>
          <w:lang w:eastAsia="en-US"/>
        </w:rPr>
        <w:t xml:space="preserve"> = de hoek van het paneel(0</w:t>
      </w:r>
      <w:r w:rsidR="003D2AE5" w:rsidRPr="00955877">
        <w:rPr>
          <w:rFonts w:ascii="Arial" w:hAnsi="Arial" w:cs="Arial"/>
          <w:lang w:eastAsia="en-US"/>
        </w:rPr>
        <w:t>º</w:t>
      </w:r>
      <w:r w:rsidR="003D2AE5" w:rsidRPr="00955877">
        <w:rPr>
          <w:lang w:eastAsia="en-US"/>
        </w:rPr>
        <w:t xml:space="preserve"> = plat, 90</w:t>
      </w:r>
      <w:r w:rsidR="003D2AE5" w:rsidRPr="00955877">
        <w:rPr>
          <w:rFonts w:ascii="Arial" w:hAnsi="Arial" w:cs="Arial"/>
          <w:lang w:eastAsia="en-US"/>
        </w:rPr>
        <w:t>º</w:t>
      </w:r>
      <w:r w:rsidR="003D2AE5" w:rsidRPr="00955877">
        <w:rPr>
          <w:lang w:eastAsia="en-US"/>
        </w:rPr>
        <w:t xml:space="preserve"> is verticaal)</w:t>
      </w:r>
    </w:p>
    <w:p w:rsidR="003D2AE5" w:rsidRPr="00955877" w:rsidRDefault="003D2AE5" w:rsidP="001B5FB1">
      <m:oMath>
        <m:r>
          <w:rPr>
            <w:rFonts w:ascii="Cambria Math" w:eastAsiaTheme="minorEastAsia" w:hAnsi="Cambria Math"/>
          </w:rPr>
          <m:t>ρ</m:t>
        </m:r>
      </m:oMath>
      <w:r w:rsidRPr="00955877">
        <w:t xml:space="preserve"> = reflectie factor ondergrond</w:t>
      </w:r>
    </w:p>
    <w:p w:rsidR="00096017" w:rsidRPr="00955877" w:rsidRDefault="00096017" w:rsidP="001B5FB1"/>
    <w:p w:rsidR="00577312" w:rsidRPr="00955877" w:rsidRDefault="00577312" w:rsidP="001B5FB1"/>
    <w:p w:rsidR="003052E2" w:rsidRPr="00955877" w:rsidRDefault="003052E2" w:rsidP="001B5FB1">
      <w:pPr>
        <w:rPr>
          <w:b/>
        </w:rPr>
      </w:pPr>
      <w:r w:rsidRPr="00955877">
        <w:rPr>
          <w:b/>
        </w:rPr>
        <w:t>Globale straling op een schuin vlak.</w:t>
      </w:r>
    </w:p>
    <w:p w:rsidR="001B5FB1" w:rsidRPr="00955877" w:rsidRDefault="006C105D" w:rsidP="001B5FB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glob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dir</m:t>
              </m:r>
            </m:sub>
          </m:sSub>
          <m:func>
            <m:funcPr>
              <m:ctrlPr>
                <w:rPr>
                  <w:rFonts w:ascii="Cambria Math" w:eastAsiaTheme="minorEastAsia" w:hAnsi="Cambria Math"/>
                </w:rPr>
              </m:ctrlPr>
            </m:funcPr>
            <m:fName>
              <m:r>
                <m:rPr>
                  <m:sty m:val="p"/>
                </m:rPr>
                <w:rPr>
                  <w:rFonts w:ascii="Cambria Math" w:eastAsiaTheme="minorEastAsia" w:hAnsi="Cambria Math"/>
                </w:rPr>
                <m:t>cos</m:t>
              </m:r>
            </m:fName>
            <m:e>
              <m:r>
                <w:rPr>
                  <w:rFonts w:ascii="Cambria Math" w:eastAsiaTheme="minorEastAsia" w:hAnsi="Cambria Math"/>
                </w:rPr>
                <m:t>θ</m:t>
              </m:r>
              <m:ctrlPr>
                <w:rPr>
                  <w:rFonts w:ascii="Cambria Math" w:eastAsiaTheme="minorEastAsia" w:hAnsi="Cambria Math"/>
                  <w:i/>
                </w:rPr>
              </m:ctrlPr>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diff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re</m:t>
              </m:r>
            </m:sub>
          </m:sSub>
          <m:r>
            <w:rPr>
              <w:rFonts w:ascii="Cambria Math" w:eastAsiaTheme="minorEastAsia" w:hAnsi="Cambria Math"/>
            </w:rPr>
            <m:t>)</m:t>
          </m:r>
        </m:oMath>
      </m:oMathPara>
    </w:p>
    <w:p w:rsidR="003D2AE5" w:rsidRPr="00955877" w:rsidRDefault="003D2AE5" w:rsidP="001B5FB1">
      <w:pPr>
        <w:rPr>
          <w:rFonts w:eastAsiaTheme="minorEastAsia"/>
        </w:rPr>
      </w:pPr>
    </w:p>
    <w:p w:rsidR="003D2AE5" w:rsidRPr="00955877" w:rsidRDefault="003D2AE5" w:rsidP="003D2AE5">
      <w:pPr>
        <w:rPr>
          <w:b/>
          <w:lang w:eastAsia="en-US"/>
        </w:rPr>
      </w:pPr>
      <w:r w:rsidRPr="00955877">
        <w:rPr>
          <w:b/>
          <w:lang w:eastAsia="en-US"/>
        </w:rPr>
        <w:t>Waarin:</w:t>
      </w:r>
    </w:p>
    <w:p w:rsidR="003D2AE5" w:rsidRPr="00955877" w:rsidRDefault="006C105D" w:rsidP="003D2AE5">
      <m:oMath>
        <m:sSub>
          <m:sSubPr>
            <m:ctrlPr>
              <w:rPr>
                <w:rFonts w:ascii="Cambria Math" w:hAnsi="Cambria Math"/>
                <w:i/>
              </w:rPr>
            </m:ctrlPr>
          </m:sSubPr>
          <m:e>
            <m:r>
              <w:rPr>
                <w:rFonts w:ascii="Cambria Math" w:hAnsi="Cambria Math"/>
              </w:rPr>
              <m:t>H</m:t>
            </m:r>
          </m:e>
          <m:sub>
            <m:r>
              <w:rPr>
                <w:rFonts w:ascii="Cambria Math" w:hAnsi="Cambria Math"/>
              </w:rPr>
              <m:t>dir</m:t>
            </m:r>
          </m:sub>
        </m:sSub>
        <m:func>
          <m:funcPr>
            <m:ctrlPr>
              <w:rPr>
                <w:rFonts w:ascii="Cambria Math" w:eastAsiaTheme="minorEastAsia" w:hAnsi="Cambria Math"/>
              </w:rPr>
            </m:ctrlPr>
          </m:funcPr>
          <m:fName>
            <m:r>
              <m:rPr>
                <m:sty m:val="p"/>
              </m:rPr>
              <w:rPr>
                <w:rFonts w:ascii="Cambria Math" w:eastAsiaTheme="minorEastAsia" w:hAnsi="Cambria Math"/>
              </w:rPr>
              <m:t>cos</m:t>
            </m:r>
          </m:fName>
          <m:e>
            <m:r>
              <w:rPr>
                <w:rFonts w:ascii="Cambria Math" w:eastAsiaTheme="minorEastAsia" w:hAnsi="Cambria Math"/>
              </w:rPr>
              <m:t>θ</m:t>
            </m:r>
            <m:ctrlPr>
              <w:rPr>
                <w:rFonts w:ascii="Cambria Math" w:eastAsiaTheme="minorEastAsia" w:hAnsi="Cambria Math"/>
                <w:i/>
              </w:rPr>
            </m:ctrlPr>
          </m:e>
        </m:func>
      </m:oMath>
      <w:r w:rsidR="003D2AE5" w:rsidRPr="00955877">
        <w:t xml:space="preserve"> = de directe straling op het paneel</w:t>
      </w:r>
    </w:p>
    <w:p w:rsidR="003D2AE5" w:rsidRPr="00955877" w:rsidRDefault="006C105D" w:rsidP="003D2AE5">
      <w:pPr>
        <w:rPr>
          <w:lang w:eastAsia="en-US"/>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diff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re</m:t>
            </m:r>
          </m:sub>
        </m:sSub>
        <m:r>
          <w:rPr>
            <w:rFonts w:ascii="Cambria Math" w:eastAsiaTheme="minorEastAsia" w:hAnsi="Cambria Math"/>
          </w:rPr>
          <m:t>)</m:t>
        </m:r>
      </m:oMath>
      <w:r w:rsidR="003D2AE5" w:rsidRPr="00955877">
        <w:rPr>
          <w:lang w:eastAsia="en-US"/>
        </w:rPr>
        <w:t xml:space="preserve"> = </w:t>
      </w:r>
      <w:r w:rsidR="003D2AE5" w:rsidRPr="00955877">
        <w:t>de diffuse straling op het paneel</w:t>
      </w:r>
    </w:p>
    <w:p w:rsidR="003B08BC" w:rsidRPr="00955877" w:rsidRDefault="006C105D" w:rsidP="00FF5BD6">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2813050</wp:posOffset>
                </wp:positionH>
                <wp:positionV relativeFrom="paragraph">
                  <wp:posOffset>103505</wp:posOffset>
                </wp:positionV>
                <wp:extent cx="3371215" cy="158115"/>
                <wp:effectExtent l="3175" t="0" r="0" b="0"/>
                <wp:wrapTight wrapText="bothSides">
                  <wp:wrapPolygon edited="0">
                    <wp:start x="-61" y="0"/>
                    <wp:lineTo x="-61" y="20212"/>
                    <wp:lineTo x="21600" y="20212"/>
                    <wp:lineTo x="21600" y="0"/>
                    <wp:lineTo x="-61" y="0"/>
                  </wp:wrapPolygon>
                </wp:wrapTight>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F9652D" w:rsidRDefault="00C30ED8" w:rsidP="00FF5BD6">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7</w:t>
                            </w:r>
                            <w:r w:rsidR="006C105D">
                              <w:rPr>
                                <w:noProof/>
                              </w:rPr>
                              <w:fldChar w:fldCharType="end"/>
                            </w:r>
                            <w:r>
                              <w:t xml:space="preserve"> Ideale hoek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21.5pt;margin-top:8.15pt;width:265.45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" stroked="f">
                <v:textbox inset="0,0,0,0">
                  <w:txbxContent>
                    <w:p w:rsidR="00C30ED8" w:rsidRPr="00F9652D" w:rsidRDefault="00C30ED8" w:rsidP="00FF5BD6">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7</w:t>
                      </w:r>
                      <w:r w:rsidR="006C105D">
                        <w:rPr>
                          <w:noProof/>
                        </w:rPr>
                        <w:fldChar w:fldCharType="end"/>
                      </w:r>
                      <w:r>
                        <w:t xml:space="preserve"> Ideale hoek</w:t>
                      </w:r>
                    </w:p>
                  </w:txbxContent>
                </v:textbox>
                <w10:wrap type="tight"/>
              </v:shape>
            </w:pict>
          </mc:Fallback>
        </mc:AlternateConten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glob</m:t>
            </m:r>
          </m:sub>
        </m:sSub>
      </m:oMath>
      <w:r w:rsidR="003D2AE5" w:rsidRPr="00955877">
        <w:t xml:space="preserve"> = Globale straling op het paneel</w:t>
      </w:r>
    </w:p>
    <w:p w:rsidR="003B08BC" w:rsidRPr="00955877" w:rsidRDefault="003B08BC" w:rsidP="00FF5BD6"/>
    <w:p w:rsidR="003B08BC" w:rsidRDefault="003B08BC" w:rsidP="00FF5BD6"/>
    <w:p w:rsidR="00F932DD" w:rsidRPr="00955877" w:rsidRDefault="00F932DD" w:rsidP="00FF5BD6"/>
    <w:p w:rsidR="003B08BC" w:rsidRPr="00955877" w:rsidRDefault="003B08BC" w:rsidP="00FF5BD6"/>
    <w:p w:rsidR="003B08BC" w:rsidRPr="00955877" w:rsidRDefault="003B08BC" w:rsidP="00FF5BD6"/>
    <w:p w:rsidR="003B08BC" w:rsidRPr="00955877" w:rsidRDefault="003B08BC" w:rsidP="00FF5BD6"/>
    <w:p w:rsidR="003B08BC" w:rsidRPr="00955877" w:rsidRDefault="003B08BC" w:rsidP="00FF5BD6"/>
    <w:tbl>
      <w:tblPr>
        <w:tblStyle w:val="TableGrid"/>
        <w:tblW w:w="0" w:type="auto"/>
        <w:tblLook w:val="04A0" w:firstRow="1" w:lastRow="0" w:firstColumn="1" w:lastColumn="0" w:noHBand="0" w:noVBand="1"/>
      </w:tblPr>
      <w:tblGrid>
        <w:gridCol w:w="1376"/>
        <w:gridCol w:w="1377"/>
        <w:gridCol w:w="1377"/>
        <w:gridCol w:w="1377"/>
        <w:gridCol w:w="1377"/>
        <w:gridCol w:w="1377"/>
        <w:gridCol w:w="1377"/>
      </w:tblGrid>
      <w:tr w:rsidR="003B08BC" w:rsidRPr="00955877" w:rsidTr="003B08BC">
        <w:tc>
          <w:tcPr>
            <w:tcW w:w="1376" w:type="dxa"/>
          </w:tcPr>
          <w:p w:rsidR="003B08BC" w:rsidRPr="00955877" w:rsidRDefault="003B08BC" w:rsidP="003B08BC">
            <w:r w:rsidRPr="00955877">
              <w:lastRenderedPageBreak/>
              <w:t>Correctie factor</w:t>
            </w:r>
          </w:p>
        </w:tc>
        <w:tc>
          <w:tcPr>
            <w:tcW w:w="1377" w:type="dxa"/>
          </w:tcPr>
          <w:p w:rsidR="003B08BC" w:rsidRPr="00955877" w:rsidRDefault="003B08BC" w:rsidP="003B08BC">
            <w:r w:rsidRPr="00955877">
              <w:t>Oost</w:t>
            </w:r>
          </w:p>
        </w:tc>
        <w:tc>
          <w:tcPr>
            <w:tcW w:w="1377" w:type="dxa"/>
          </w:tcPr>
          <w:p w:rsidR="003B08BC" w:rsidRPr="00955877" w:rsidRDefault="003B08BC" w:rsidP="003B08BC">
            <w:r w:rsidRPr="00955877">
              <w:t>Zuid/oost</w:t>
            </w:r>
          </w:p>
        </w:tc>
        <w:tc>
          <w:tcPr>
            <w:tcW w:w="1377" w:type="dxa"/>
          </w:tcPr>
          <w:p w:rsidR="003B08BC" w:rsidRPr="00955877" w:rsidRDefault="003B08BC" w:rsidP="003B08BC">
            <w:r w:rsidRPr="00955877">
              <w:t>Zuid</w:t>
            </w:r>
          </w:p>
        </w:tc>
        <w:tc>
          <w:tcPr>
            <w:tcW w:w="1377" w:type="dxa"/>
          </w:tcPr>
          <w:p w:rsidR="003B08BC" w:rsidRPr="00955877" w:rsidRDefault="003B08BC" w:rsidP="003B08BC">
            <w:r w:rsidRPr="00955877">
              <w:t>Zuid/west</w:t>
            </w:r>
          </w:p>
        </w:tc>
        <w:tc>
          <w:tcPr>
            <w:tcW w:w="1377" w:type="dxa"/>
          </w:tcPr>
          <w:p w:rsidR="003B08BC" w:rsidRPr="00955877" w:rsidRDefault="003B08BC" w:rsidP="003B08BC">
            <w:r w:rsidRPr="00955877">
              <w:t>West</w:t>
            </w:r>
          </w:p>
        </w:tc>
        <w:tc>
          <w:tcPr>
            <w:tcW w:w="1377" w:type="dxa"/>
          </w:tcPr>
          <w:p w:rsidR="003B08BC" w:rsidRPr="00955877" w:rsidRDefault="003B08BC" w:rsidP="003B08BC">
            <w:r w:rsidRPr="00955877">
              <w:t>Noord</w:t>
            </w:r>
          </w:p>
        </w:tc>
      </w:tr>
      <w:tr w:rsidR="003B08BC" w:rsidRPr="00955877" w:rsidTr="003B08BC">
        <w:tc>
          <w:tcPr>
            <w:tcW w:w="1376" w:type="dxa"/>
          </w:tcPr>
          <w:p w:rsidR="003B08BC" w:rsidRPr="00955877" w:rsidRDefault="003B08BC" w:rsidP="003B08BC">
            <w:r w:rsidRPr="00955877">
              <w:t>0</w:t>
            </w:r>
            <w:r w:rsidR="006C4F16" w:rsidRPr="00955877">
              <w:t>°</w:t>
            </w:r>
          </w:p>
        </w:tc>
        <w:tc>
          <w:tcPr>
            <w:tcW w:w="1377" w:type="dxa"/>
          </w:tcPr>
          <w:p w:rsidR="003B08BC" w:rsidRPr="00955877" w:rsidRDefault="003B08BC" w:rsidP="003B08BC">
            <w:r w:rsidRPr="00955877">
              <w:t>80%</w:t>
            </w:r>
          </w:p>
        </w:tc>
        <w:tc>
          <w:tcPr>
            <w:tcW w:w="1377" w:type="dxa"/>
          </w:tcPr>
          <w:p w:rsidR="003B08BC" w:rsidRPr="00955877" w:rsidRDefault="003B08BC" w:rsidP="003B08BC">
            <w:r w:rsidRPr="00955877">
              <w:t>80%</w:t>
            </w:r>
          </w:p>
        </w:tc>
        <w:tc>
          <w:tcPr>
            <w:tcW w:w="1377" w:type="dxa"/>
          </w:tcPr>
          <w:p w:rsidR="003B08BC" w:rsidRPr="00955877" w:rsidRDefault="003B08BC" w:rsidP="003B08BC">
            <w:r w:rsidRPr="00955877">
              <w:t>80%</w:t>
            </w:r>
          </w:p>
        </w:tc>
        <w:tc>
          <w:tcPr>
            <w:tcW w:w="1377" w:type="dxa"/>
          </w:tcPr>
          <w:p w:rsidR="003B08BC" w:rsidRPr="00955877" w:rsidRDefault="003B08BC" w:rsidP="003B08BC">
            <w:r w:rsidRPr="00955877">
              <w:t>80%</w:t>
            </w:r>
          </w:p>
        </w:tc>
        <w:tc>
          <w:tcPr>
            <w:tcW w:w="1377" w:type="dxa"/>
          </w:tcPr>
          <w:p w:rsidR="003B08BC" w:rsidRPr="00955877" w:rsidRDefault="003B08BC" w:rsidP="003B08BC">
            <w:r w:rsidRPr="00955877">
              <w:t>80%</w:t>
            </w:r>
          </w:p>
        </w:tc>
        <w:tc>
          <w:tcPr>
            <w:tcW w:w="1377" w:type="dxa"/>
          </w:tcPr>
          <w:p w:rsidR="003B08BC" w:rsidRPr="00955877" w:rsidRDefault="003B08BC" w:rsidP="003B08BC">
            <w:r w:rsidRPr="00955877">
              <w:t>80%</w:t>
            </w:r>
          </w:p>
        </w:tc>
      </w:tr>
      <w:tr w:rsidR="003B08BC" w:rsidRPr="00955877" w:rsidTr="003B08BC">
        <w:tc>
          <w:tcPr>
            <w:tcW w:w="1376" w:type="dxa"/>
          </w:tcPr>
          <w:p w:rsidR="003B08BC" w:rsidRPr="00955877" w:rsidRDefault="003B08BC" w:rsidP="003B08BC">
            <w:r w:rsidRPr="00955877">
              <w:t>15</w:t>
            </w:r>
            <w:r w:rsidR="006C4F16" w:rsidRPr="00955877">
              <w:t>°</w:t>
            </w:r>
          </w:p>
        </w:tc>
        <w:tc>
          <w:tcPr>
            <w:tcW w:w="1377" w:type="dxa"/>
          </w:tcPr>
          <w:p w:rsidR="003B08BC" w:rsidRPr="00955877" w:rsidRDefault="003B08BC" w:rsidP="003B08BC">
            <w:r w:rsidRPr="00955877">
              <w:t>78%</w:t>
            </w:r>
          </w:p>
        </w:tc>
        <w:tc>
          <w:tcPr>
            <w:tcW w:w="1377" w:type="dxa"/>
          </w:tcPr>
          <w:p w:rsidR="003B08BC" w:rsidRPr="00955877" w:rsidRDefault="003B08BC" w:rsidP="003B08BC">
            <w:r w:rsidRPr="00955877">
              <w:t>82%</w:t>
            </w:r>
          </w:p>
        </w:tc>
        <w:tc>
          <w:tcPr>
            <w:tcW w:w="1377" w:type="dxa"/>
          </w:tcPr>
          <w:p w:rsidR="003B08BC" w:rsidRPr="00955877" w:rsidRDefault="003B08BC" w:rsidP="003B08BC">
            <w:r w:rsidRPr="00955877">
              <w:t>84%</w:t>
            </w:r>
          </w:p>
        </w:tc>
        <w:tc>
          <w:tcPr>
            <w:tcW w:w="1377" w:type="dxa"/>
          </w:tcPr>
          <w:p w:rsidR="003B08BC" w:rsidRPr="00955877" w:rsidRDefault="003B08BC" w:rsidP="003B08BC">
            <w:r w:rsidRPr="00955877">
              <w:t>83%</w:t>
            </w:r>
          </w:p>
        </w:tc>
        <w:tc>
          <w:tcPr>
            <w:tcW w:w="1377" w:type="dxa"/>
          </w:tcPr>
          <w:p w:rsidR="003B08BC" w:rsidRPr="00955877" w:rsidRDefault="003B08BC" w:rsidP="003B08BC">
            <w:r w:rsidRPr="00955877">
              <w:t>79%</w:t>
            </w:r>
          </w:p>
        </w:tc>
        <w:tc>
          <w:tcPr>
            <w:tcW w:w="1377" w:type="dxa"/>
          </w:tcPr>
          <w:p w:rsidR="003B08BC" w:rsidRPr="00955877" w:rsidRDefault="003B08BC" w:rsidP="003B08BC">
            <w:r w:rsidRPr="00955877">
              <w:t>74%</w:t>
            </w:r>
          </w:p>
        </w:tc>
      </w:tr>
      <w:tr w:rsidR="003B08BC" w:rsidRPr="00955877" w:rsidTr="003B08BC">
        <w:tc>
          <w:tcPr>
            <w:tcW w:w="1376" w:type="dxa"/>
          </w:tcPr>
          <w:p w:rsidR="003B08BC" w:rsidRPr="00955877" w:rsidRDefault="003B08BC" w:rsidP="003B08BC">
            <w:r w:rsidRPr="00955877">
              <w:t>30</w:t>
            </w:r>
            <w:r w:rsidR="006C4F16" w:rsidRPr="00955877">
              <w:t>°</w:t>
            </w:r>
          </w:p>
        </w:tc>
        <w:tc>
          <w:tcPr>
            <w:tcW w:w="1377" w:type="dxa"/>
          </w:tcPr>
          <w:p w:rsidR="003B08BC" w:rsidRPr="00955877" w:rsidRDefault="003B08BC" w:rsidP="003B08BC">
            <w:r w:rsidRPr="00955877">
              <w:t>74%</w:t>
            </w:r>
          </w:p>
        </w:tc>
        <w:tc>
          <w:tcPr>
            <w:tcW w:w="1377" w:type="dxa"/>
          </w:tcPr>
          <w:p w:rsidR="003B08BC" w:rsidRPr="00955877" w:rsidRDefault="003B08BC" w:rsidP="003B08BC">
            <w:r w:rsidRPr="00955877">
              <w:t>81%</w:t>
            </w:r>
          </w:p>
        </w:tc>
        <w:tc>
          <w:tcPr>
            <w:tcW w:w="1377" w:type="dxa"/>
          </w:tcPr>
          <w:p w:rsidR="003B08BC" w:rsidRPr="00955877" w:rsidRDefault="003B08BC" w:rsidP="003B08BC">
            <w:r w:rsidRPr="00955877">
              <w:t>88%</w:t>
            </w:r>
          </w:p>
        </w:tc>
        <w:tc>
          <w:tcPr>
            <w:tcW w:w="1377" w:type="dxa"/>
          </w:tcPr>
          <w:p w:rsidR="003B08BC" w:rsidRPr="00955877" w:rsidRDefault="003B08BC" w:rsidP="003B08BC">
            <w:r w:rsidRPr="00955877">
              <w:t>82%</w:t>
            </w:r>
          </w:p>
        </w:tc>
        <w:tc>
          <w:tcPr>
            <w:tcW w:w="1377" w:type="dxa"/>
          </w:tcPr>
          <w:p w:rsidR="003B08BC" w:rsidRPr="00955877" w:rsidRDefault="003B08BC" w:rsidP="003B08BC">
            <w:r w:rsidRPr="00955877">
              <w:t>75%</w:t>
            </w:r>
          </w:p>
        </w:tc>
        <w:tc>
          <w:tcPr>
            <w:tcW w:w="1377" w:type="dxa"/>
          </w:tcPr>
          <w:p w:rsidR="003B08BC" w:rsidRPr="00955877" w:rsidRDefault="003B08BC" w:rsidP="003B08BC">
            <w:r w:rsidRPr="00955877">
              <w:t>65%</w:t>
            </w:r>
          </w:p>
        </w:tc>
      </w:tr>
      <w:tr w:rsidR="003B08BC" w:rsidRPr="00955877" w:rsidTr="003B08BC">
        <w:tc>
          <w:tcPr>
            <w:tcW w:w="1376" w:type="dxa"/>
          </w:tcPr>
          <w:p w:rsidR="003B08BC" w:rsidRPr="00955877" w:rsidRDefault="003B08BC" w:rsidP="003B08BC">
            <w:r w:rsidRPr="00955877">
              <w:t>45</w:t>
            </w:r>
            <w:r w:rsidR="006C4F16" w:rsidRPr="00955877">
              <w:t>°</w:t>
            </w:r>
          </w:p>
        </w:tc>
        <w:tc>
          <w:tcPr>
            <w:tcW w:w="1377" w:type="dxa"/>
          </w:tcPr>
          <w:p w:rsidR="003B08BC" w:rsidRPr="00955877" w:rsidRDefault="003B08BC" w:rsidP="003B08BC">
            <w:r w:rsidRPr="00955877">
              <w:t>65%</w:t>
            </w:r>
          </w:p>
        </w:tc>
        <w:tc>
          <w:tcPr>
            <w:tcW w:w="1377" w:type="dxa"/>
          </w:tcPr>
          <w:p w:rsidR="003B08BC" w:rsidRPr="00955877" w:rsidRDefault="003B08BC" w:rsidP="003B08BC">
            <w:r w:rsidRPr="00955877">
              <w:t>76%</w:t>
            </w:r>
          </w:p>
        </w:tc>
        <w:tc>
          <w:tcPr>
            <w:tcW w:w="1377" w:type="dxa"/>
          </w:tcPr>
          <w:p w:rsidR="003B08BC" w:rsidRPr="00955877" w:rsidRDefault="003B08BC" w:rsidP="003B08BC">
            <w:r w:rsidRPr="00955877">
              <w:t>81%</w:t>
            </w:r>
          </w:p>
        </w:tc>
        <w:tc>
          <w:tcPr>
            <w:tcW w:w="1377" w:type="dxa"/>
          </w:tcPr>
          <w:p w:rsidR="003B08BC" w:rsidRPr="00955877" w:rsidRDefault="003B08BC" w:rsidP="003B08BC">
            <w:r w:rsidRPr="00955877">
              <w:t>78%</w:t>
            </w:r>
          </w:p>
        </w:tc>
        <w:tc>
          <w:tcPr>
            <w:tcW w:w="1377" w:type="dxa"/>
          </w:tcPr>
          <w:p w:rsidR="003B08BC" w:rsidRPr="00955877" w:rsidRDefault="003B08BC" w:rsidP="003B08BC">
            <w:r w:rsidRPr="00955877">
              <w:t>65%</w:t>
            </w:r>
          </w:p>
        </w:tc>
        <w:tc>
          <w:tcPr>
            <w:tcW w:w="1377" w:type="dxa"/>
          </w:tcPr>
          <w:p w:rsidR="003B08BC" w:rsidRPr="00955877" w:rsidRDefault="003B08BC" w:rsidP="003B08BC">
            <w:r w:rsidRPr="00955877">
              <w:t>55%</w:t>
            </w:r>
          </w:p>
        </w:tc>
      </w:tr>
      <w:tr w:rsidR="003B08BC" w:rsidRPr="00955877" w:rsidTr="003B08BC">
        <w:tc>
          <w:tcPr>
            <w:tcW w:w="1376" w:type="dxa"/>
          </w:tcPr>
          <w:p w:rsidR="003B08BC" w:rsidRPr="00955877" w:rsidRDefault="003B08BC" w:rsidP="003B08BC">
            <w:r w:rsidRPr="00955877">
              <w:t>60</w:t>
            </w:r>
            <w:r w:rsidR="006C4F16" w:rsidRPr="00955877">
              <w:t>°</w:t>
            </w:r>
          </w:p>
        </w:tc>
        <w:tc>
          <w:tcPr>
            <w:tcW w:w="1377" w:type="dxa"/>
          </w:tcPr>
          <w:p w:rsidR="003B08BC" w:rsidRPr="00955877" w:rsidRDefault="003B08BC" w:rsidP="003B08BC">
            <w:r w:rsidRPr="00955877">
              <w:t>59%</w:t>
            </w:r>
          </w:p>
        </w:tc>
        <w:tc>
          <w:tcPr>
            <w:tcW w:w="1377" w:type="dxa"/>
          </w:tcPr>
          <w:p w:rsidR="003B08BC" w:rsidRPr="00955877" w:rsidRDefault="003B08BC" w:rsidP="003B08BC">
            <w:r w:rsidRPr="00955877">
              <w:t>69%</w:t>
            </w:r>
          </w:p>
        </w:tc>
        <w:tc>
          <w:tcPr>
            <w:tcW w:w="1377" w:type="dxa"/>
          </w:tcPr>
          <w:p w:rsidR="003B08BC" w:rsidRPr="00955877" w:rsidRDefault="003B08BC" w:rsidP="003B08BC">
            <w:r w:rsidRPr="00955877">
              <w:t>74%</w:t>
            </w:r>
          </w:p>
        </w:tc>
        <w:tc>
          <w:tcPr>
            <w:tcW w:w="1377" w:type="dxa"/>
          </w:tcPr>
          <w:p w:rsidR="003B08BC" w:rsidRPr="00955877" w:rsidRDefault="003B08BC" w:rsidP="003B08BC">
            <w:r w:rsidRPr="00955877">
              <w:t>71%</w:t>
            </w:r>
          </w:p>
        </w:tc>
        <w:tc>
          <w:tcPr>
            <w:tcW w:w="1377" w:type="dxa"/>
          </w:tcPr>
          <w:p w:rsidR="003B08BC" w:rsidRPr="00955877" w:rsidRDefault="003B08BC" w:rsidP="003B08BC">
            <w:r w:rsidRPr="00955877">
              <w:t>62%</w:t>
            </w:r>
          </w:p>
        </w:tc>
        <w:tc>
          <w:tcPr>
            <w:tcW w:w="1377" w:type="dxa"/>
          </w:tcPr>
          <w:p w:rsidR="003B08BC" w:rsidRPr="00955877" w:rsidRDefault="003B08BC" w:rsidP="003B08BC">
            <w:r w:rsidRPr="00955877">
              <w:t>46%</w:t>
            </w:r>
          </w:p>
        </w:tc>
      </w:tr>
      <w:tr w:rsidR="003B08BC" w:rsidRPr="00955877" w:rsidTr="003B08BC">
        <w:tc>
          <w:tcPr>
            <w:tcW w:w="1376" w:type="dxa"/>
          </w:tcPr>
          <w:p w:rsidR="003B08BC" w:rsidRPr="00955877" w:rsidRDefault="003B08BC" w:rsidP="003B08BC">
            <w:r w:rsidRPr="00955877">
              <w:t>90</w:t>
            </w:r>
            <w:r w:rsidR="006C4F16" w:rsidRPr="00955877">
              <w:t>°</w:t>
            </w:r>
          </w:p>
        </w:tc>
        <w:tc>
          <w:tcPr>
            <w:tcW w:w="1377" w:type="dxa"/>
          </w:tcPr>
          <w:p w:rsidR="003B08BC" w:rsidRPr="00955877" w:rsidRDefault="003B08BC" w:rsidP="003B08BC">
            <w:r w:rsidRPr="00955877">
              <w:t>42%</w:t>
            </w:r>
          </w:p>
        </w:tc>
        <w:tc>
          <w:tcPr>
            <w:tcW w:w="1377" w:type="dxa"/>
          </w:tcPr>
          <w:p w:rsidR="003B08BC" w:rsidRPr="00955877" w:rsidRDefault="003B08BC" w:rsidP="003B08BC">
            <w:r w:rsidRPr="00955877">
              <w:t>50%</w:t>
            </w:r>
          </w:p>
        </w:tc>
        <w:tc>
          <w:tcPr>
            <w:tcW w:w="1377" w:type="dxa"/>
          </w:tcPr>
          <w:p w:rsidR="003B08BC" w:rsidRPr="00955877" w:rsidRDefault="003B08BC" w:rsidP="003B08BC">
            <w:r w:rsidRPr="00955877">
              <w:t>54%</w:t>
            </w:r>
          </w:p>
        </w:tc>
        <w:tc>
          <w:tcPr>
            <w:tcW w:w="1377" w:type="dxa"/>
          </w:tcPr>
          <w:p w:rsidR="003B08BC" w:rsidRPr="00955877" w:rsidRDefault="003B08BC" w:rsidP="003B08BC">
            <w:r w:rsidRPr="00955877">
              <w:t>51%</w:t>
            </w:r>
          </w:p>
        </w:tc>
        <w:tc>
          <w:tcPr>
            <w:tcW w:w="1377" w:type="dxa"/>
          </w:tcPr>
          <w:p w:rsidR="003B08BC" w:rsidRPr="00955877" w:rsidRDefault="003B08BC" w:rsidP="003B08BC">
            <w:r w:rsidRPr="00955877">
              <w:t>44%</w:t>
            </w:r>
          </w:p>
        </w:tc>
        <w:tc>
          <w:tcPr>
            <w:tcW w:w="1377" w:type="dxa"/>
          </w:tcPr>
          <w:p w:rsidR="003B08BC" w:rsidRPr="00955877" w:rsidRDefault="003B08BC" w:rsidP="003B08BC">
            <w:r w:rsidRPr="00955877">
              <w:t>34%</w:t>
            </w:r>
          </w:p>
        </w:tc>
      </w:tr>
    </w:tbl>
    <w:p w:rsidR="003B08BC" w:rsidRPr="00955877" w:rsidRDefault="006C4F16" w:rsidP="003B08BC">
      <w:bookmarkStart w:id="35" w:name="_Toc350854009"/>
      <w:r w:rsidRPr="00955877">
        <w:t>Berekende correctie factor bij verschillende hoeken en oriëntaties.</w:t>
      </w:r>
    </w:p>
    <w:p w:rsidR="003B08BC" w:rsidRPr="00955877" w:rsidRDefault="003B08BC" w:rsidP="003B08BC">
      <w:r w:rsidRPr="00955877">
        <w:rPr>
          <w:noProof/>
          <w:lang w:val="en-US" w:eastAsia="en-US"/>
        </w:rPr>
        <w:drawing>
          <wp:anchor distT="0" distB="0" distL="114300" distR="114300" simplePos="0" relativeHeight="251667456" behindDoc="1" locked="0" layoutInCell="1" allowOverlap="1">
            <wp:simplePos x="0" y="0"/>
            <wp:positionH relativeFrom="column">
              <wp:posOffset>4054475</wp:posOffset>
            </wp:positionH>
            <wp:positionV relativeFrom="line">
              <wp:posOffset>135890</wp:posOffset>
            </wp:positionV>
            <wp:extent cx="2179320" cy="2221865"/>
            <wp:effectExtent l="0" t="0" r="0" b="0"/>
            <wp:wrapTight wrapText="bothSides">
              <wp:wrapPolygon edited="0">
                <wp:start x="10951" y="0"/>
                <wp:lineTo x="8308" y="0"/>
                <wp:lineTo x="3965" y="1852"/>
                <wp:lineTo x="3965" y="2963"/>
                <wp:lineTo x="1510" y="5741"/>
                <wp:lineTo x="944" y="9260"/>
                <wp:lineTo x="1322" y="12779"/>
                <wp:lineTo x="1888" y="14445"/>
                <wp:lineTo x="2643" y="14816"/>
                <wp:lineTo x="2643" y="15742"/>
                <wp:lineTo x="4720" y="17779"/>
                <wp:lineTo x="5664" y="17779"/>
                <wp:lineTo x="5664" y="18520"/>
                <wp:lineTo x="8874" y="19816"/>
                <wp:lineTo x="10385" y="19816"/>
                <wp:lineTo x="11329" y="19816"/>
                <wp:lineTo x="13217" y="19816"/>
                <wp:lineTo x="16804" y="18520"/>
                <wp:lineTo x="16615" y="17779"/>
                <wp:lineTo x="17559" y="17779"/>
                <wp:lineTo x="19825" y="15556"/>
                <wp:lineTo x="20203" y="14816"/>
                <wp:lineTo x="20958" y="12964"/>
                <wp:lineTo x="21147" y="11297"/>
                <wp:lineTo x="21336" y="10001"/>
                <wp:lineTo x="21147" y="7963"/>
                <wp:lineTo x="20769" y="6111"/>
                <wp:lineTo x="20203" y="5926"/>
                <wp:lineTo x="19070" y="2222"/>
                <wp:lineTo x="15294" y="556"/>
                <wp:lineTo x="12084" y="0"/>
                <wp:lineTo x="10951" y="0"/>
              </wp:wrapPolygon>
            </wp:wrapTight>
            <wp:docPr id="11" name="Afbeelding 2" descr="http://www.westlandsolar.nl/media/wysiwyg/instralingds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stlandsolar.nl/media/wysiwyg/instralingdsiagram.gif"/>
                    <pic:cNvPicPr>
                      <a:picLocks noChangeAspect="1" noChangeArrowheads="1"/>
                    </pic:cNvPicPr>
                  </pic:nvPicPr>
                  <pic:blipFill>
                    <a:blip r:embed="rId19" cstate="print"/>
                    <a:srcRect/>
                    <a:stretch>
                      <a:fillRect/>
                    </a:stretch>
                  </pic:blipFill>
                  <pic:spPr bwMode="auto">
                    <a:xfrm>
                      <a:off x="0" y="0"/>
                      <a:ext cx="2179320" cy="2221865"/>
                    </a:xfrm>
                    <a:prstGeom prst="rect">
                      <a:avLst/>
                    </a:prstGeom>
                    <a:noFill/>
                    <a:ln w="9525">
                      <a:noFill/>
                      <a:miter lim="800000"/>
                      <a:headEnd/>
                      <a:tailEnd/>
                    </a:ln>
                  </pic:spPr>
                </pic:pic>
              </a:graphicData>
            </a:graphic>
          </wp:anchor>
        </w:drawing>
      </w:r>
      <w:r w:rsidR="002902C6">
        <w:t>factor * zonnestraling</w:t>
      </w:r>
      <w:r w:rsidR="00F932DD">
        <w:t>[kWh]</w:t>
      </w:r>
      <w:r w:rsidR="002902C6">
        <w:t xml:space="preserve"> * rendement</w:t>
      </w:r>
      <w:r w:rsidR="00F932DD">
        <w:t>* oppervlak</w:t>
      </w:r>
      <w:r w:rsidR="002902C6">
        <w:t xml:space="preserve"> =  opbrengst.</w:t>
      </w:r>
    </w:p>
    <w:p w:rsidR="007528A1" w:rsidRPr="00955877" w:rsidRDefault="007528A1" w:rsidP="003B08BC">
      <w:pPr>
        <w:pStyle w:val="Heading2"/>
      </w:pPr>
      <w:bookmarkStart w:id="36" w:name="_Toc351099576"/>
      <w:r w:rsidRPr="00955877">
        <w:t>Rendement panelen</w:t>
      </w:r>
      <w:bookmarkEnd w:id="35"/>
      <w:bookmarkEnd w:id="36"/>
    </w:p>
    <w:p w:rsidR="007528A1" w:rsidRPr="00955877" w:rsidRDefault="000174C1" w:rsidP="001B5FB1">
      <w:pPr>
        <w:rPr>
          <w:szCs w:val="20"/>
        </w:rPr>
      </w:pPr>
      <w:r w:rsidRPr="00955877">
        <w:rPr>
          <w:szCs w:val="20"/>
        </w:rPr>
        <w:t>Het</w:t>
      </w:r>
      <w:r w:rsidR="007528A1" w:rsidRPr="00955877">
        <w:rPr>
          <w:szCs w:val="20"/>
        </w:rPr>
        <w:t xml:space="preserve"> rendement</w:t>
      </w:r>
      <w:r w:rsidRPr="00955877">
        <w:rPr>
          <w:szCs w:val="20"/>
        </w:rPr>
        <w:t xml:space="preserve"> van de installatie is</w:t>
      </w:r>
      <w:r w:rsidR="007528A1" w:rsidRPr="00955877">
        <w:rPr>
          <w:szCs w:val="20"/>
        </w:rPr>
        <w:t xml:space="preserve"> afhankelijk van de volgende factoren:</w:t>
      </w:r>
    </w:p>
    <w:p w:rsidR="007528A1" w:rsidRPr="00955877" w:rsidRDefault="007528A1" w:rsidP="007528A1">
      <w:pPr>
        <w:pStyle w:val="ListParagraph"/>
        <w:numPr>
          <w:ilvl w:val="0"/>
          <w:numId w:val="18"/>
        </w:numPr>
        <w:rPr>
          <w:sz w:val="20"/>
          <w:szCs w:val="20"/>
        </w:rPr>
      </w:pPr>
      <w:r w:rsidRPr="00955877">
        <w:rPr>
          <w:sz w:val="20"/>
          <w:szCs w:val="20"/>
        </w:rPr>
        <w:t xml:space="preserve">Intensiteit </w:t>
      </w:r>
      <w:r w:rsidR="003A38E6" w:rsidRPr="00955877">
        <w:rPr>
          <w:sz w:val="20"/>
          <w:szCs w:val="20"/>
        </w:rPr>
        <w:t>zon</w:t>
      </w:r>
      <w:r w:rsidR="005E6640" w:rsidRPr="00955877">
        <w:rPr>
          <w:sz w:val="20"/>
          <w:szCs w:val="20"/>
        </w:rPr>
        <w:t xml:space="preserve"> </w:t>
      </w:r>
      <w:r w:rsidR="003A38E6" w:rsidRPr="00955877">
        <w:rPr>
          <w:sz w:val="20"/>
          <w:szCs w:val="20"/>
        </w:rPr>
        <w:t>(</w:t>
      </w:r>
      <w:r w:rsidR="005E6640" w:rsidRPr="00955877">
        <w:rPr>
          <w:sz w:val="20"/>
          <w:szCs w:val="20"/>
        </w:rPr>
        <w:t>direct</w:t>
      </w:r>
      <w:r w:rsidR="003A38E6" w:rsidRPr="00955877">
        <w:rPr>
          <w:sz w:val="20"/>
          <w:szCs w:val="20"/>
        </w:rPr>
        <w:t>e</w:t>
      </w:r>
      <w:r w:rsidR="005E6640" w:rsidRPr="00955877">
        <w:rPr>
          <w:sz w:val="20"/>
          <w:szCs w:val="20"/>
        </w:rPr>
        <w:t xml:space="preserve"> en indirect</w:t>
      </w:r>
      <w:r w:rsidR="003A38E6" w:rsidRPr="00955877">
        <w:rPr>
          <w:sz w:val="20"/>
          <w:szCs w:val="20"/>
        </w:rPr>
        <w:t>e straling)</w:t>
      </w:r>
    </w:p>
    <w:p w:rsidR="005E6640" w:rsidRPr="00955877" w:rsidRDefault="005E6640" w:rsidP="005E6640">
      <w:pPr>
        <w:pStyle w:val="ListParagraph"/>
        <w:numPr>
          <w:ilvl w:val="0"/>
          <w:numId w:val="18"/>
        </w:numPr>
        <w:rPr>
          <w:sz w:val="20"/>
          <w:szCs w:val="20"/>
        </w:rPr>
      </w:pPr>
      <w:r w:rsidRPr="00955877">
        <w:rPr>
          <w:sz w:val="20"/>
          <w:szCs w:val="20"/>
        </w:rPr>
        <w:t>Hoek zon t.o.v. paneel</w:t>
      </w:r>
    </w:p>
    <w:p w:rsidR="007528A1" w:rsidRPr="00955877" w:rsidRDefault="005E6640" w:rsidP="007528A1">
      <w:pPr>
        <w:pStyle w:val="ListParagraph"/>
        <w:numPr>
          <w:ilvl w:val="0"/>
          <w:numId w:val="18"/>
        </w:numPr>
        <w:rPr>
          <w:sz w:val="20"/>
          <w:szCs w:val="20"/>
        </w:rPr>
      </w:pPr>
      <w:r w:rsidRPr="00955877">
        <w:rPr>
          <w:sz w:val="20"/>
          <w:szCs w:val="20"/>
        </w:rPr>
        <w:t>Veroudering panelen</w:t>
      </w:r>
    </w:p>
    <w:p w:rsidR="005E6640" w:rsidRPr="00955877" w:rsidRDefault="005E6640" w:rsidP="007528A1">
      <w:pPr>
        <w:pStyle w:val="ListParagraph"/>
        <w:numPr>
          <w:ilvl w:val="0"/>
          <w:numId w:val="18"/>
        </w:numPr>
        <w:rPr>
          <w:sz w:val="20"/>
          <w:szCs w:val="20"/>
        </w:rPr>
      </w:pPr>
      <w:r w:rsidRPr="00955877">
        <w:rPr>
          <w:sz w:val="20"/>
          <w:szCs w:val="20"/>
        </w:rPr>
        <w:t>Rendement afname door hoge temperatuur</w:t>
      </w:r>
    </w:p>
    <w:p w:rsidR="005E6640" w:rsidRPr="00955877" w:rsidRDefault="005E6640" w:rsidP="007528A1">
      <w:pPr>
        <w:pStyle w:val="ListParagraph"/>
        <w:numPr>
          <w:ilvl w:val="0"/>
          <w:numId w:val="18"/>
        </w:numPr>
        <w:rPr>
          <w:sz w:val="20"/>
          <w:szCs w:val="20"/>
        </w:rPr>
      </w:pPr>
      <w:r w:rsidRPr="00955877">
        <w:rPr>
          <w:sz w:val="20"/>
          <w:szCs w:val="20"/>
        </w:rPr>
        <w:t>Rendement omvormer en transport</w:t>
      </w:r>
    </w:p>
    <w:p w:rsidR="001B5FB1" w:rsidRPr="00955877" w:rsidRDefault="006C105D" w:rsidP="001B5FB1">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3997960</wp:posOffset>
                </wp:positionH>
                <wp:positionV relativeFrom="paragraph">
                  <wp:posOffset>610235</wp:posOffset>
                </wp:positionV>
                <wp:extent cx="2496185" cy="405765"/>
                <wp:effectExtent l="0" t="635" r="1905" b="3175"/>
                <wp:wrapTight wrapText="bothSides">
                  <wp:wrapPolygon edited="0">
                    <wp:start x="-82" y="0"/>
                    <wp:lineTo x="-82" y="20248"/>
                    <wp:lineTo x="21600" y="20248"/>
                    <wp:lineTo x="21600" y="0"/>
                    <wp:lineTo x="-82" y="0"/>
                  </wp:wrapPolygon>
                </wp:wrapTight>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0E441D" w:rsidRDefault="00C30ED8" w:rsidP="00FF5BD6">
                            <w:pPr>
                              <w:pStyle w:val="Caption"/>
                              <w:jc w:val="center"/>
                              <w:rPr>
                                <w:rFonts w:eastAsia="Times New Roman"/>
                                <w:sz w:val="20"/>
                                <w:szCs w:val="24"/>
                                <w:lang w:eastAsia="ar-SA"/>
                              </w:rPr>
                            </w:pPr>
                            <w:r>
                              <w:t xml:space="preserve">Figuur </w:t>
                            </w:r>
                            <w:r w:rsidR="006C105D">
                              <w:fldChar w:fldCharType="begin"/>
                            </w:r>
                            <w:r w:rsidR="006C105D">
                              <w:instrText xml:space="preserve"> SEQ Figuur \* ARABIC </w:instrText>
                            </w:r>
                            <w:r w:rsidR="006C105D">
                              <w:fldChar w:fldCharType="separate"/>
                            </w:r>
                            <w:r>
                              <w:rPr>
                                <w:noProof/>
                              </w:rPr>
                              <w:t>8</w:t>
                            </w:r>
                            <w:r w:rsidR="006C105D">
                              <w:rPr>
                                <w:noProof/>
                              </w:rPr>
                              <w:fldChar w:fldCharType="end"/>
                            </w:r>
                            <w:r>
                              <w:t xml:space="preserve"> </w:t>
                            </w:r>
                            <w:r w:rsidRPr="005E561A">
                              <w:t>Door Ecofys foutief berekend instralingdiagram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14.8pt;margin-top:48.05pt;width:196.55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alfQIAAAc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" stroked="f">
                <v:textbox style="mso-fit-shape-to-text:t" inset="0,0,0,0">
                  <w:txbxContent>
                    <w:p w:rsidR="00C30ED8" w:rsidRPr="000E441D" w:rsidRDefault="00C30ED8" w:rsidP="00FF5BD6">
                      <w:pPr>
                        <w:pStyle w:val="Caption"/>
                        <w:jc w:val="center"/>
                        <w:rPr>
                          <w:rFonts w:eastAsia="Times New Roman"/>
                          <w:sz w:val="20"/>
                          <w:szCs w:val="24"/>
                          <w:lang w:eastAsia="ar-SA"/>
                        </w:rPr>
                      </w:pPr>
                      <w:r>
                        <w:t xml:space="preserve">Figuur </w:t>
                      </w:r>
                      <w:r w:rsidR="006C105D">
                        <w:fldChar w:fldCharType="begin"/>
                      </w:r>
                      <w:r w:rsidR="006C105D">
                        <w:instrText xml:space="preserve"> SEQ Figuur \* ARABIC </w:instrText>
                      </w:r>
                      <w:r w:rsidR="006C105D">
                        <w:fldChar w:fldCharType="separate"/>
                      </w:r>
                      <w:r>
                        <w:rPr>
                          <w:noProof/>
                        </w:rPr>
                        <w:t>8</w:t>
                      </w:r>
                      <w:r w:rsidR="006C105D">
                        <w:rPr>
                          <w:noProof/>
                        </w:rPr>
                        <w:fldChar w:fldCharType="end"/>
                      </w:r>
                      <w:r>
                        <w:t xml:space="preserve"> </w:t>
                      </w:r>
                      <w:r w:rsidRPr="005E561A">
                        <w:t>Door Ecofys foutief berekend instralingdiagram</w:t>
                      </w:r>
                    </w:p>
                  </w:txbxContent>
                </v:textbox>
                <w10:wrap type="tight"/>
              </v:shape>
            </w:pict>
          </mc:Fallback>
        </mc:AlternateContent>
      </w:r>
      <w:r w:rsidR="005E6640" w:rsidRPr="00955877">
        <w:t>De rendementsafn</w:t>
      </w:r>
      <w:r w:rsidR="00B86115" w:rsidRPr="00955877">
        <w:t>ame door hoge temperatuur is</w:t>
      </w:r>
      <w:r w:rsidR="005E6640" w:rsidRPr="00955877">
        <w:t xml:space="preserve"> niet in de berekening meegenomen, mede vanwege de variabelen zoals afkoel</w:t>
      </w:r>
      <w:r w:rsidR="003A38E6" w:rsidRPr="00955877">
        <w:t>ing door wind en de temperatuur.</w:t>
      </w:r>
      <w:r w:rsidR="002A6CAF" w:rsidRPr="00955877">
        <w:t xml:space="preserve"> </w:t>
      </w:r>
      <w:r w:rsidR="00B41581" w:rsidRPr="00955877">
        <w:t xml:space="preserve">De omvormers hebben tegenwoordig een hoog rendement van 94 tot 98%. </w:t>
      </w:r>
      <w:r w:rsidR="00FD1A4D">
        <w:t xml:space="preserve">Deze maken gebruik van halfgeleiders voor de omzetting van gelijkspanning naar wisselspanning. </w:t>
      </w:r>
    </w:p>
    <w:p w:rsidR="00A22F78" w:rsidRPr="00955877" w:rsidRDefault="001B5FB1" w:rsidP="00A22F78">
      <w:pPr>
        <w:pStyle w:val="Heading2"/>
      </w:pPr>
      <w:bookmarkStart w:id="37" w:name="_Toc350854010"/>
      <w:bookmarkStart w:id="38" w:name="_Toc351099577"/>
      <w:r w:rsidRPr="00955877">
        <w:t>Terugverdientijd</w:t>
      </w:r>
      <w:bookmarkEnd w:id="37"/>
      <w:bookmarkEnd w:id="38"/>
    </w:p>
    <w:p w:rsidR="001B5FB1" w:rsidRPr="00955877" w:rsidRDefault="001B5FB1">
      <w:pPr>
        <w:suppressAutoHyphens w:val="0"/>
      </w:pPr>
      <w:r w:rsidRPr="00955877">
        <w:t>Er zijn voldoende sites die de terugverdientijd uitrekenen of bij de verkoop vermelden, maar kloppen deze wel of zijn deze er voor de verkoop bijgezet?</w:t>
      </w:r>
    </w:p>
    <w:p w:rsidR="001B5FB1" w:rsidRPr="00955877" w:rsidRDefault="001B5FB1">
      <w:pPr>
        <w:suppressAutoHyphens w:val="0"/>
      </w:pPr>
    </w:p>
    <w:p w:rsidR="00354B40" w:rsidRPr="00955877" w:rsidRDefault="001B5FB1">
      <w:pPr>
        <w:suppressAutoHyphens w:val="0"/>
      </w:pPr>
      <w:r w:rsidRPr="00955877">
        <w:t>Aan de hand van de opbrengst is natuurlijk een schatting te maken, maar er blijven onzekerheden. De prijs van elektriciteit bijvoorbeeld. De verwachting is dat deze gaat stijg</w:t>
      </w:r>
      <w:r w:rsidR="001B7064" w:rsidRPr="00955877">
        <w:t>en in de toekomst, ondanks over</w:t>
      </w:r>
      <w:r w:rsidR="009E050C" w:rsidRPr="00955877">
        <w:t xml:space="preserve">productie van               </w:t>
      </w:r>
      <w:r w:rsidRPr="00955877">
        <w:t xml:space="preserve">stroom.  </w:t>
      </w:r>
      <w:r w:rsidR="001B7064" w:rsidRPr="00955877">
        <w:t>De terugverdientijd hangt af van de investering, de installatie en de stroom die ze aan het net</w:t>
      </w:r>
      <w:r w:rsidR="009E050C" w:rsidRPr="00955877">
        <w:t xml:space="preserve"> terug</w:t>
      </w:r>
      <w:r w:rsidR="000174C1" w:rsidRPr="00955877">
        <w:t xml:space="preserve"> levert</w:t>
      </w:r>
      <w:r w:rsidR="001B7064" w:rsidRPr="00955877">
        <w:t>.</w:t>
      </w:r>
      <w:r w:rsidR="009E050C" w:rsidRPr="00955877">
        <w:t xml:space="preserve"> Uit mijn berekening blijkt dat de opbrengst onder de ideale hoek (paneel richting het zuiden op 30</w:t>
      </w:r>
      <w:r w:rsidR="009E050C" w:rsidRPr="00955877">
        <w:rPr>
          <w:rFonts w:ascii="Arial" w:hAnsi="Arial" w:cs="Arial"/>
        </w:rPr>
        <w:t>º</w:t>
      </w:r>
      <w:r w:rsidR="005F2B4C" w:rsidRPr="00955877">
        <w:t>) 0,88</w:t>
      </w:r>
      <w:r w:rsidR="009E050C" w:rsidRPr="00955877">
        <w:t xml:space="preserve"> keer het aantal kilowattuur</w:t>
      </w:r>
      <w:r w:rsidR="00354B40" w:rsidRPr="00955877">
        <w:t xml:space="preserve"> zonnestraling oplevert. </w:t>
      </w:r>
      <w:r w:rsidR="000174C1" w:rsidRPr="00955877">
        <w:t>V</w:t>
      </w:r>
      <w:r w:rsidR="00354B40" w:rsidRPr="00955877">
        <w:t xml:space="preserve">erder blijkt ook dat een veelgebruikt kaartje van de juist hoek niet klopt. </w:t>
      </w:r>
      <w:r w:rsidR="00A6093F">
        <w:rPr>
          <w:noProof/>
          <w:lang w:val="en-US" w:eastAsia="en-US"/>
        </w:rPr>
        <w:drawing>
          <wp:anchor distT="0" distB="0" distL="114300" distR="114300" simplePos="0" relativeHeight="251668480" behindDoc="1" locked="0" layoutInCell="1" allowOverlap="1">
            <wp:simplePos x="0" y="0"/>
            <wp:positionH relativeFrom="column">
              <wp:posOffset>4053840</wp:posOffset>
            </wp:positionH>
            <wp:positionV relativeFrom="line">
              <wp:posOffset>143510</wp:posOffset>
            </wp:positionV>
            <wp:extent cx="2171700" cy="2830195"/>
            <wp:effectExtent l="19050" t="0" r="0" b="0"/>
            <wp:wrapTight wrapText="bothSides">
              <wp:wrapPolygon edited="0">
                <wp:start x="-189" y="0"/>
                <wp:lineTo x="-189" y="21518"/>
                <wp:lineTo x="21600" y="21518"/>
                <wp:lineTo x="21600" y="0"/>
                <wp:lineTo x="-189" y="0"/>
              </wp:wrapPolygon>
            </wp:wrapTight>
            <wp:docPr id="15" name="Afbeelding 5" descr="http://www.westlandsolar.nl/media/wysiwyg/zonaanbod_ned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stlandsolar.nl/media/wysiwyg/zonaanbod_nederland.png"/>
                    <pic:cNvPicPr>
                      <a:picLocks noChangeAspect="1" noChangeArrowheads="1"/>
                    </pic:cNvPicPr>
                  </pic:nvPicPr>
                  <pic:blipFill>
                    <a:blip r:embed="rId20" cstate="print"/>
                    <a:srcRect/>
                    <a:stretch>
                      <a:fillRect/>
                    </a:stretch>
                  </pic:blipFill>
                  <pic:spPr bwMode="auto">
                    <a:xfrm>
                      <a:off x="0" y="0"/>
                      <a:ext cx="2171700" cy="2830195"/>
                    </a:xfrm>
                    <a:prstGeom prst="rect">
                      <a:avLst/>
                    </a:prstGeom>
                    <a:noFill/>
                    <a:ln w="9525">
                      <a:noFill/>
                      <a:miter lim="800000"/>
                      <a:headEnd/>
                      <a:tailEnd/>
                    </a:ln>
                  </pic:spPr>
                </pic:pic>
              </a:graphicData>
            </a:graphic>
          </wp:anchor>
        </w:drawing>
      </w:r>
      <w:r w:rsidR="00354B40" w:rsidRPr="00955877">
        <w:t xml:space="preserve">Dit kaartje </w:t>
      </w:r>
      <w:r w:rsidR="002D0C32" w:rsidRPr="00955877">
        <w:t>geeft aan dat de ideale hoek op 36</w:t>
      </w:r>
      <w:r w:rsidR="002D0C32" w:rsidRPr="00955877">
        <w:rPr>
          <w:rFonts w:ascii="Arial" w:hAnsi="Arial" w:cs="Arial"/>
        </w:rPr>
        <w:t>º</w:t>
      </w:r>
      <w:r w:rsidR="002D0C32" w:rsidRPr="00955877">
        <w:t xml:space="preserve"> bevind. </w:t>
      </w:r>
      <w:r w:rsidR="00043F48" w:rsidRPr="00955877">
        <w:t xml:space="preserve">Deze wordt ook gebruikt in ‘’Toepaste energietechniek 2’’ </w:t>
      </w:r>
      <w:r w:rsidR="00F869EF" w:rsidRPr="00955877">
        <w:t>. Zie ook:</w:t>
      </w:r>
    </w:p>
    <w:p w:rsidR="00043F48" w:rsidRPr="00955877" w:rsidRDefault="006C105D">
      <w:pPr>
        <w:suppressAutoHyphens w:val="0"/>
      </w:pPr>
      <w:hyperlink r:id="rId21" w:history="1">
        <w:r w:rsidR="00043F48" w:rsidRPr="00955877">
          <w:rPr>
            <w:rStyle w:val="Hyperlink"/>
          </w:rPr>
          <w:t>http://www.siderea.nl/artikelen/hellingshoek2/hellingshoek2.html</w:t>
        </w:r>
      </w:hyperlink>
      <w:r w:rsidR="00043F48" w:rsidRPr="00955877">
        <w:t xml:space="preserve"> </w:t>
      </w:r>
    </w:p>
    <w:p w:rsidR="00F869EF" w:rsidRPr="00955877" w:rsidRDefault="00F869EF">
      <w:pPr>
        <w:suppressAutoHyphens w:val="0"/>
      </w:pPr>
    </w:p>
    <w:p w:rsidR="000A52C3" w:rsidRPr="00955877" w:rsidRDefault="00B41581">
      <w:pPr>
        <w:suppressAutoHyphens w:val="0"/>
      </w:pPr>
      <w:r w:rsidRPr="00955877">
        <w:t>De berekening van de terugverdientijd</w:t>
      </w:r>
      <w:r w:rsidR="000174C1" w:rsidRPr="00955877">
        <w:t xml:space="preserve"> is</w:t>
      </w:r>
      <w:r w:rsidRPr="00955877">
        <w:t xml:space="preserve"> relatief eenvoudig na de berekening van de correctie factor. Deze is namelijk de investeringskosten gedeeld door de opbrengst aan vermogen. Uit mijn berekening blijkt dat kleine installaties voor consumenten geen gunstige terugverdientijd hebben zo’</w:t>
      </w:r>
      <w:r w:rsidR="007069FE" w:rsidRPr="00955877">
        <w:t>n 10 -13</w:t>
      </w:r>
      <w:r w:rsidRPr="00955877">
        <w:t xml:space="preserve"> jaar. Dit geldt voor installaties van 3 tot 9 panelen. Voor bedrijven kan het echter interessant zijn. De investeerring kan in 6 tot </w:t>
      </w:r>
      <w:r w:rsidR="000A52C3" w:rsidRPr="00955877">
        <w:t>10</w:t>
      </w:r>
      <w:r w:rsidRPr="00955877">
        <w:t xml:space="preserve"> jaar worden terugverdient.  </w:t>
      </w:r>
    </w:p>
    <w:p w:rsidR="00F73B5C" w:rsidRPr="00955877" w:rsidRDefault="008E785B" w:rsidP="00964112">
      <w:pPr>
        <w:pStyle w:val="Heading2"/>
      </w:pPr>
      <w:bookmarkStart w:id="39" w:name="_Toc350854011"/>
      <w:bookmarkStart w:id="40" w:name="_Toc351099578"/>
      <w:r w:rsidRPr="00955877">
        <w:t>Het rekenblad</w:t>
      </w:r>
      <w:bookmarkEnd w:id="39"/>
      <w:bookmarkEnd w:id="40"/>
    </w:p>
    <w:p w:rsidR="008E785B" w:rsidRPr="00955877" w:rsidRDefault="008E785B" w:rsidP="008E785B"/>
    <w:p w:rsidR="00F73B5C" w:rsidRPr="00955877" w:rsidRDefault="006C105D" w:rsidP="00F73B5C">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4172585</wp:posOffset>
                </wp:positionH>
                <wp:positionV relativeFrom="paragraph">
                  <wp:posOffset>670560</wp:posOffset>
                </wp:positionV>
                <wp:extent cx="1861185" cy="266700"/>
                <wp:effectExtent l="635" t="3810" r="0" b="0"/>
                <wp:wrapTight wrapText="bothSides">
                  <wp:wrapPolygon edited="0">
                    <wp:start x="-96" y="0"/>
                    <wp:lineTo x="-96" y="21086"/>
                    <wp:lineTo x="21600" y="21086"/>
                    <wp:lineTo x="21600" y="0"/>
                    <wp:lineTo x="-96" y="0"/>
                  </wp:wrapPolygon>
                </wp:wrapTight>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823263" w:rsidRDefault="00C30ED8" w:rsidP="00FF5BD6">
                            <w:pPr>
                              <w:pStyle w:val="Caption"/>
                              <w:jc w:val="center"/>
                              <w:rPr>
                                <w:rFonts w:ascii="Cambria" w:eastAsia="Times New Roman" w:hAnsi="Cambria" w:cs="Arial"/>
                                <w:i/>
                                <w:iCs/>
                                <w:noProof/>
                                <w:color w:val="006699"/>
                                <w:sz w:val="28"/>
                                <w:szCs w:val="28"/>
                              </w:rPr>
                            </w:pPr>
                            <w:r>
                              <w:t xml:space="preserve">Figuur </w:t>
                            </w:r>
                            <w:r w:rsidR="006C105D">
                              <w:fldChar w:fldCharType="begin"/>
                            </w:r>
                            <w:r w:rsidR="006C105D">
                              <w:instrText xml:space="preserve"> SEQ Figuur \* ARABIC </w:instrText>
                            </w:r>
                            <w:r w:rsidR="006C105D">
                              <w:fldChar w:fldCharType="separate"/>
                            </w:r>
                            <w:r>
                              <w:rPr>
                                <w:noProof/>
                              </w:rPr>
                              <w:t>9</w:t>
                            </w:r>
                            <w:r w:rsidR="006C105D">
                              <w:rPr>
                                <w:noProof/>
                              </w:rPr>
                              <w:fldChar w:fldCharType="end"/>
                            </w:r>
                            <w:r>
                              <w:t xml:space="preserve"> Straling in kWh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28.55pt;margin-top:52.8pt;width:146.5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" stroked="f">
                <v:textbox style="mso-fit-shape-to-text:t" inset="0,0,0,0">
                  <w:txbxContent>
                    <w:p w:rsidR="00C30ED8" w:rsidRPr="00823263" w:rsidRDefault="00C30ED8" w:rsidP="00FF5BD6">
                      <w:pPr>
                        <w:pStyle w:val="Caption"/>
                        <w:jc w:val="center"/>
                        <w:rPr>
                          <w:rFonts w:ascii="Cambria" w:eastAsia="Times New Roman" w:hAnsi="Cambria" w:cs="Arial"/>
                          <w:i/>
                          <w:iCs/>
                          <w:noProof/>
                          <w:color w:val="006699"/>
                          <w:sz w:val="28"/>
                          <w:szCs w:val="28"/>
                        </w:rPr>
                      </w:pPr>
                      <w:r>
                        <w:t xml:space="preserve">Figuur </w:t>
                      </w:r>
                      <w:r w:rsidR="006C105D">
                        <w:fldChar w:fldCharType="begin"/>
                      </w:r>
                      <w:r w:rsidR="006C105D">
                        <w:instrText xml:space="preserve"> SEQ Figuur \* ARABIC </w:instrText>
                      </w:r>
                      <w:r w:rsidR="006C105D">
                        <w:fldChar w:fldCharType="separate"/>
                      </w:r>
                      <w:r>
                        <w:rPr>
                          <w:noProof/>
                        </w:rPr>
                        <w:t>9</w:t>
                      </w:r>
                      <w:r w:rsidR="006C105D">
                        <w:rPr>
                          <w:noProof/>
                        </w:rPr>
                        <w:fldChar w:fldCharType="end"/>
                      </w:r>
                      <w:r>
                        <w:t xml:space="preserve"> Straling in kWh</w:t>
                      </w:r>
                    </w:p>
                  </w:txbxContent>
                </v:textbox>
                <w10:wrap type="tight"/>
              </v:shape>
            </w:pict>
          </mc:Fallback>
        </mc:AlternateContent>
      </w:r>
      <w:r w:rsidR="00B41D9B" w:rsidRPr="00955877">
        <w:t xml:space="preserve">Op het </w:t>
      </w:r>
      <w:r w:rsidR="00553652" w:rsidRPr="00955877">
        <w:t>tabblad PV_panelen</w:t>
      </w:r>
      <w:r w:rsidR="00B41D9B" w:rsidRPr="00955877">
        <w:t xml:space="preserve"> kunnen de gegevens van de installatie ingevuld worden. Deze kan ook als offerte voor de klant worden gebruikt</w:t>
      </w:r>
      <w:r w:rsidR="00553652" w:rsidRPr="00955877">
        <w:t xml:space="preserve"> (zie ook </w:t>
      </w:r>
      <w:hyperlink w:anchor="_Bijlage_1:_Voorstel" w:history="1">
        <w:r w:rsidR="00553652" w:rsidRPr="00955877">
          <w:rPr>
            <w:rStyle w:val="Hyperlink"/>
          </w:rPr>
          <w:t>bijlage 1</w:t>
        </w:r>
      </w:hyperlink>
      <w:r w:rsidR="00553652" w:rsidRPr="00955877">
        <w:t>)</w:t>
      </w:r>
      <w:r w:rsidR="00B41D9B" w:rsidRPr="00955877">
        <w:t>. Ook zijn een paar grafieken te zien met de verwachte opbrengst aan de hand van de berekening</w:t>
      </w:r>
      <w:r w:rsidR="00CA6029" w:rsidRPr="00955877">
        <w:t xml:space="preserve"> (zie bijlage 2)</w:t>
      </w:r>
      <w:r w:rsidR="00B41D9B" w:rsidRPr="00955877">
        <w:t xml:space="preserve">. </w:t>
      </w:r>
      <w:r w:rsidR="00055F5F" w:rsidRPr="00955877">
        <w:t>De ingevulde gegevens worden gebruik om de opbrengst te berekenen op het tabblad zon</w:t>
      </w:r>
      <w:r w:rsidR="00553652" w:rsidRPr="00955877">
        <w:t xml:space="preserve">instraling m.b.v. bovenstaande berekeningen. De gegevens van de verschillende </w:t>
      </w:r>
      <w:r w:rsidR="00553652" w:rsidRPr="00955877">
        <w:lastRenderedPageBreak/>
        <w:t>panelen en omvormers worden op het tabblad gegevens_pv ingevuld.</w:t>
      </w:r>
      <w:r w:rsidR="00B41D9B" w:rsidRPr="00955877">
        <w:t xml:space="preserve"> </w:t>
      </w:r>
    </w:p>
    <w:p w:rsidR="00F73B5C" w:rsidRPr="00955877" w:rsidRDefault="00F73B5C">
      <w:pPr>
        <w:suppressAutoHyphens w:val="0"/>
      </w:pPr>
    </w:p>
    <w:p w:rsidR="004B542A" w:rsidRPr="00955877" w:rsidRDefault="006D2D6D">
      <w:pPr>
        <w:suppressAutoHyphens w:val="0"/>
      </w:pPr>
      <w:r w:rsidRPr="00955877">
        <w:t xml:space="preserve">In </w:t>
      </w:r>
      <w:hyperlink w:anchor="_Bijlage_1:_Voorstel" w:history="1">
        <w:r w:rsidRPr="00955877">
          <w:rPr>
            <w:rStyle w:val="Hyperlink"/>
          </w:rPr>
          <w:t>bijlage 1</w:t>
        </w:r>
      </w:hyperlink>
      <w:r w:rsidRPr="00955877">
        <w:t xml:space="preserve"> is het invulblad van het PV rekenblad weergegeven. Hier in kan een installatie voorstel worden invult: </w:t>
      </w:r>
    </w:p>
    <w:p w:rsidR="006D2D6D" w:rsidRPr="00955877" w:rsidRDefault="006D2D6D" w:rsidP="006D2D6D">
      <w:pPr>
        <w:pStyle w:val="ListParagraph"/>
        <w:numPr>
          <w:ilvl w:val="0"/>
          <w:numId w:val="25"/>
        </w:numPr>
      </w:pPr>
      <w:r w:rsidRPr="00955877">
        <w:t>Het type paneel</w:t>
      </w:r>
    </w:p>
    <w:p w:rsidR="006D2D6D" w:rsidRPr="00955877" w:rsidRDefault="006D2D6D" w:rsidP="006D2D6D">
      <w:pPr>
        <w:pStyle w:val="ListParagraph"/>
        <w:numPr>
          <w:ilvl w:val="0"/>
          <w:numId w:val="25"/>
        </w:numPr>
      </w:pPr>
      <w:r w:rsidRPr="00955877">
        <w:t>Het aantal</w:t>
      </w:r>
    </w:p>
    <w:p w:rsidR="006D2D6D" w:rsidRPr="00955877" w:rsidRDefault="006D2D6D" w:rsidP="006D2D6D">
      <w:pPr>
        <w:pStyle w:val="ListParagraph"/>
        <w:numPr>
          <w:ilvl w:val="0"/>
          <w:numId w:val="25"/>
        </w:numPr>
      </w:pPr>
      <w:r w:rsidRPr="00955877">
        <w:t>De hoek waarop de panelen komen te liggen</w:t>
      </w:r>
    </w:p>
    <w:p w:rsidR="006D2D6D" w:rsidRPr="00955877" w:rsidRDefault="006D2D6D" w:rsidP="006D2D6D">
      <w:pPr>
        <w:pStyle w:val="ListParagraph"/>
        <w:numPr>
          <w:ilvl w:val="0"/>
          <w:numId w:val="25"/>
        </w:numPr>
      </w:pPr>
      <w:r w:rsidRPr="00955877">
        <w:t>Prijs voor stroom</w:t>
      </w:r>
    </w:p>
    <w:p w:rsidR="006D2D6D" w:rsidRPr="00955877" w:rsidRDefault="006D2D6D" w:rsidP="006D2D6D">
      <w:pPr>
        <w:pStyle w:val="ListParagraph"/>
        <w:numPr>
          <w:ilvl w:val="0"/>
          <w:numId w:val="25"/>
        </w:numPr>
      </w:pPr>
      <w:r w:rsidRPr="00955877">
        <w:t>Geschatte prijs toename</w:t>
      </w:r>
    </w:p>
    <w:p w:rsidR="006D2D6D" w:rsidRPr="00955877" w:rsidRDefault="006D2D6D" w:rsidP="006D2D6D">
      <w:pPr>
        <w:pStyle w:val="ListParagraph"/>
        <w:numPr>
          <w:ilvl w:val="0"/>
          <w:numId w:val="25"/>
        </w:numPr>
      </w:pPr>
      <w:r w:rsidRPr="00955877">
        <w:t>Type montage frame</w:t>
      </w:r>
    </w:p>
    <w:p w:rsidR="006D2D6D" w:rsidRPr="00955877" w:rsidRDefault="006D2D6D" w:rsidP="006D2D6D">
      <w:pPr>
        <w:pStyle w:val="ListParagraph"/>
        <w:numPr>
          <w:ilvl w:val="0"/>
          <w:numId w:val="25"/>
        </w:numPr>
      </w:pPr>
      <w:r w:rsidRPr="00955877">
        <w:t>Aantalzonuren voor de regio</w:t>
      </w:r>
    </w:p>
    <w:p w:rsidR="006D2D6D" w:rsidRPr="00955877" w:rsidRDefault="006D2D6D" w:rsidP="006D2D6D">
      <w:pPr>
        <w:pStyle w:val="ListParagraph"/>
        <w:numPr>
          <w:ilvl w:val="0"/>
          <w:numId w:val="25"/>
        </w:numPr>
      </w:pPr>
      <w:r w:rsidRPr="00955877">
        <w:t>Particulier of bedrijf</w:t>
      </w:r>
    </w:p>
    <w:p w:rsidR="006D2D6D" w:rsidRPr="00955877" w:rsidRDefault="006D2D6D" w:rsidP="006D2D6D">
      <w:pPr>
        <w:pStyle w:val="ListParagraph"/>
        <w:numPr>
          <w:ilvl w:val="0"/>
          <w:numId w:val="25"/>
        </w:numPr>
      </w:pPr>
      <w:r w:rsidRPr="00955877">
        <w:t>Diverse kosten</w:t>
      </w:r>
    </w:p>
    <w:p w:rsidR="002F3B69" w:rsidRPr="00955877" w:rsidRDefault="00804DE9" w:rsidP="006D2D6D">
      <w:r w:rsidRPr="00955877">
        <w:t xml:space="preserve">Uit de berekening komen de grafieken die ook in bijlage 1 staan. Deze geven een indruk van de opbrengst de terugverdientijd. De opbrengsten per jaar lopen af door rendement afname door veroudering, maar door de stijging in energie prijzen </w:t>
      </w:r>
      <w:r w:rsidR="002F3B69" w:rsidRPr="00955877">
        <w:t>loopt de besparing van de energie kosten op.</w:t>
      </w:r>
    </w:p>
    <w:p w:rsidR="00E74F5D" w:rsidRPr="00955877" w:rsidRDefault="00E74F5D" w:rsidP="006D2D6D"/>
    <w:p w:rsidR="00E74F5D" w:rsidRPr="00955877" w:rsidRDefault="00E74F5D" w:rsidP="006D2D6D">
      <w:r w:rsidRPr="00955877">
        <w:t xml:space="preserve">In </w:t>
      </w:r>
      <w:hyperlink w:anchor="_Bijlage_3:_Rekenblad" w:history="1">
        <w:r w:rsidRPr="00955877">
          <w:rPr>
            <w:rStyle w:val="Hyperlink"/>
          </w:rPr>
          <w:t>Bijlage 3</w:t>
        </w:r>
      </w:hyperlink>
      <w:r w:rsidRPr="00955877">
        <w:t xml:space="preserve"> is  de berekening te zien voor de opbrengst van de panelen:</w:t>
      </w:r>
    </w:p>
    <w:p w:rsidR="006D2D6D" w:rsidRPr="00955877" w:rsidRDefault="00E74F5D" w:rsidP="00E74F5D">
      <w:pPr>
        <w:pStyle w:val="ListParagraph"/>
        <w:numPr>
          <w:ilvl w:val="0"/>
          <w:numId w:val="25"/>
        </w:numPr>
      </w:pPr>
      <w:r w:rsidRPr="00955877">
        <w:t>Blad 3</w:t>
      </w:r>
      <w:r w:rsidR="00976377">
        <w:t>4</w:t>
      </w:r>
      <w:r w:rsidRPr="00955877">
        <w:t>: directe straling (gemeten in Vlissingen van KNMI)</w:t>
      </w:r>
      <w:r w:rsidR="002F3B69" w:rsidRPr="00955877">
        <w:t xml:space="preserve"> </w:t>
      </w:r>
    </w:p>
    <w:p w:rsidR="00E74F5D" w:rsidRPr="00955877" w:rsidRDefault="00976377" w:rsidP="00E74F5D">
      <w:pPr>
        <w:pStyle w:val="ListParagraph"/>
        <w:numPr>
          <w:ilvl w:val="0"/>
          <w:numId w:val="25"/>
        </w:numPr>
      </w:pPr>
      <w:r>
        <w:t>Blad 35</w:t>
      </w:r>
      <w:r w:rsidR="00E74F5D" w:rsidRPr="00955877">
        <w:t>: diffuse straling (gemeten in Vlissingen van KNMI) + gegevens installatie</w:t>
      </w:r>
    </w:p>
    <w:p w:rsidR="00E74F5D" w:rsidRPr="00955877" w:rsidRDefault="00976377" w:rsidP="00E74F5D">
      <w:pPr>
        <w:pStyle w:val="ListParagraph"/>
        <w:numPr>
          <w:ilvl w:val="0"/>
          <w:numId w:val="25"/>
        </w:numPr>
      </w:pPr>
      <w:r>
        <w:t>Blad 36</w:t>
      </w:r>
      <w:r w:rsidR="00E74F5D" w:rsidRPr="00955877">
        <w:t>: hoogte zon boven horizon.</w:t>
      </w:r>
    </w:p>
    <w:p w:rsidR="00E74F5D" w:rsidRPr="00955877" w:rsidRDefault="00976377" w:rsidP="00E74F5D">
      <w:pPr>
        <w:pStyle w:val="ListParagraph"/>
        <w:numPr>
          <w:ilvl w:val="0"/>
          <w:numId w:val="25"/>
        </w:numPr>
      </w:pPr>
      <w:r>
        <w:t>Blad 37</w:t>
      </w:r>
      <w:r w:rsidR="00E74F5D" w:rsidRPr="00955877">
        <w:t>: azimut zon t.o.v. het zuiden (zonnebaan)</w:t>
      </w:r>
    </w:p>
    <w:p w:rsidR="00E74F5D" w:rsidRPr="00955877" w:rsidRDefault="00976377" w:rsidP="00E74F5D">
      <w:pPr>
        <w:pStyle w:val="ListParagraph"/>
        <w:numPr>
          <w:ilvl w:val="0"/>
          <w:numId w:val="25"/>
        </w:numPr>
      </w:pPr>
      <w:r>
        <w:t>Blad 38</w:t>
      </w:r>
      <w:r w:rsidR="00E74F5D" w:rsidRPr="00955877">
        <w:t>: correctie factor directe straling</w:t>
      </w:r>
    </w:p>
    <w:p w:rsidR="00E74F5D" w:rsidRPr="00955877" w:rsidRDefault="00976377" w:rsidP="00E74F5D">
      <w:pPr>
        <w:pStyle w:val="ListParagraph"/>
        <w:numPr>
          <w:ilvl w:val="0"/>
          <w:numId w:val="25"/>
        </w:numPr>
      </w:pPr>
      <w:r>
        <w:t>Blad 39</w:t>
      </w:r>
      <w:r w:rsidR="009927FF" w:rsidRPr="00955877">
        <w:t>: g</w:t>
      </w:r>
      <w:r w:rsidR="00E74F5D" w:rsidRPr="00955877">
        <w:t>lobale straling met correctie</w:t>
      </w:r>
    </w:p>
    <w:p w:rsidR="00E74F5D" w:rsidRPr="00955877" w:rsidRDefault="00976377" w:rsidP="00E74F5D">
      <w:pPr>
        <w:pStyle w:val="ListParagraph"/>
        <w:numPr>
          <w:ilvl w:val="0"/>
          <w:numId w:val="25"/>
        </w:numPr>
      </w:pPr>
      <w:r>
        <w:t>Blad 40</w:t>
      </w:r>
      <w:r w:rsidR="00E74F5D" w:rsidRPr="00955877">
        <w:t>: opbrengst van de ingegeven installatie</w:t>
      </w:r>
    </w:p>
    <w:p w:rsidR="00E74F5D" w:rsidRPr="00955877" w:rsidRDefault="00976377" w:rsidP="00E74F5D">
      <w:pPr>
        <w:pStyle w:val="ListParagraph"/>
        <w:numPr>
          <w:ilvl w:val="0"/>
          <w:numId w:val="25"/>
        </w:numPr>
      </w:pPr>
      <w:r>
        <w:t>Blad 41</w:t>
      </w:r>
      <w:r w:rsidR="009927FF" w:rsidRPr="00955877">
        <w:t>: opbrengst vs. i</w:t>
      </w:r>
      <w:r w:rsidR="00E74F5D" w:rsidRPr="00955877">
        <w:t>nvestering en rendement</w:t>
      </w:r>
    </w:p>
    <w:p w:rsidR="009927FF" w:rsidRPr="00955877" w:rsidRDefault="001B3208" w:rsidP="009927FF">
      <w:r>
        <w:t xml:space="preserve">Op het laatste blad staan de gegevens van omvormers, de panelen en de prijzen hiervan. </w:t>
      </w:r>
      <w:r w:rsidR="00976377">
        <w:t xml:space="preserve">Deze is niet bijgevoegd. </w:t>
      </w:r>
    </w:p>
    <w:p w:rsidR="009927FF" w:rsidRPr="00955877" w:rsidRDefault="009927FF" w:rsidP="009927FF"/>
    <w:p w:rsidR="00E74F5D" w:rsidRPr="00955877" w:rsidRDefault="00E74F5D" w:rsidP="00E74F5D">
      <w:r w:rsidRPr="00955877">
        <w:t xml:space="preserve"> </w:t>
      </w:r>
    </w:p>
    <w:p w:rsidR="006D2D6D" w:rsidRPr="00955877" w:rsidRDefault="006D2D6D" w:rsidP="006D2D6D"/>
    <w:p w:rsidR="006D2D6D" w:rsidRPr="00955877" w:rsidRDefault="006D2D6D" w:rsidP="006D2D6D"/>
    <w:p w:rsidR="00055F5F" w:rsidRPr="00955877" w:rsidRDefault="00055F5F">
      <w:pPr>
        <w:suppressAutoHyphens w:val="0"/>
      </w:pPr>
    </w:p>
    <w:p w:rsidR="00055F5F" w:rsidRPr="00955877" w:rsidRDefault="00055F5F">
      <w:pPr>
        <w:suppressAutoHyphens w:val="0"/>
      </w:pPr>
    </w:p>
    <w:p w:rsidR="0071757B" w:rsidRPr="00955877" w:rsidRDefault="0071757B">
      <w:pPr>
        <w:suppressAutoHyphens w:val="0"/>
      </w:pPr>
    </w:p>
    <w:p w:rsidR="009E050C" w:rsidRPr="00955877" w:rsidRDefault="009E050C">
      <w:pPr>
        <w:suppressAutoHyphens w:val="0"/>
        <w:rPr>
          <w:rFonts w:ascii="Cambria" w:hAnsi="Cambria" w:cs="Arial"/>
          <w:b/>
          <w:bCs/>
          <w:color w:val="3333CC"/>
          <w:kern w:val="32"/>
          <w:sz w:val="32"/>
          <w:szCs w:val="32"/>
        </w:rPr>
      </w:pPr>
    </w:p>
    <w:p w:rsidR="00055F5F" w:rsidRPr="00955877" w:rsidRDefault="00055F5F">
      <w:pPr>
        <w:suppressAutoHyphens w:val="0"/>
        <w:rPr>
          <w:rFonts w:ascii="Cambria" w:hAnsi="Cambria" w:cs="Arial"/>
          <w:b/>
          <w:bCs/>
          <w:color w:val="3333CC"/>
          <w:kern w:val="32"/>
          <w:sz w:val="32"/>
          <w:szCs w:val="32"/>
        </w:rPr>
      </w:pPr>
      <w:r w:rsidRPr="00955877">
        <w:br w:type="page"/>
      </w:r>
    </w:p>
    <w:p w:rsidR="00A22F78" w:rsidRPr="00955877" w:rsidRDefault="00BF3D0E" w:rsidP="00A22F78">
      <w:pPr>
        <w:pStyle w:val="Heading1"/>
      </w:pPr>
      <w:bookmarkStart w:id="41" w:name="_Toc350854012"/>
      <w:bookmarkStart w:id="42" w:name="_Toc351099579"/>
      <w:r w:rsidRPr="00955877">
        <w:lastRenderedPageBreak/>
        <w:t xml:space="preserve">Thermodynamische </w:t>
      </w:r>
      <w:r w:rsidR="00306E42" w:rsidRPr="00955877">
        <w:t>warmtepomp</w:t>
      </w:r>
      <w:bookmarkEnd w:id="41"/>
      <w:bookmarkEnd w:id="42"/>
    </w:p>
    <w:p w:rsidR="00306E42" w:rsidRPr="00955877" w:rsidRDefault="004469C8" w:rsidP="000735A6">
      <w:r w:rsidRPr="00955877">
        <w:t xml:space="preserve">Warmtepompen worden al veel gebruikt. In elke koelkast, vriezer en airco wordt gebruik gemaakt van deze techniek. </w:t>
      </w:r>
      <w:r w:rsidR="00306E42" w:rsidRPr="00955877">
        <w:t xml:space="preserve">Warmtepompen kunnen ook voor </w:t>
      </w:r>
      <w:r w:rsidR="0041420A" w:rsidRPr="00955877">
        <w:rPr>
          <w:noProof/>
          <w:lang w:val="en-US" w:eastAsia="en-US"/>
        </w:rPr>
        <w:drawing>
          <wp:anchor distT="0" distB="0" distL="114300" distR="114300" simplePos="0" relativeHeight="251671552" behindDoc="0" locked="0" layoutInCell="1" allowOverlap="1">
            <wp:simplePos x="0" y="0"/>
            <wp:positionH relativeFrom="column">
              <wp:posOffset>3178810</wp:posOffset>
            </wp:positionH>
            <wp:positionV relativeFrom="line">
              <wp:posOffset>282575</wp:posOffset>
            </wp:positionV>
            <wp:extent cx="3053080" cy="1661795"/>
            <wp:effectExtent l="19050" t="0" r="0" b="0"/>
            <wp:wrapSquare wrapText="bothSides"/>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3080" cy="1661795"/>
                    </a:xfrm>
                    <a:prstGeom prst="rect">
                      <a:avLst/>
                    </a:prstGeom>
                    <a:noFill/>
                    <a:ln w="9525">
                      <a:noFill/>
                      <a:miter lim="800000"/>
                      <a:headEnd/>
                      <a:tailEnd/>
                    </a:ln>
                  </pic:spPr>
                </pic:pic>
              </a:graphicData>
            </a:graphic>
          </wp:anchor>
        </w:drawing>
      </w:r>
      <w:r w:rsidR="00306E42" w:rsidRPr="00955877">
        <w:t>ruimteverwarming ingezet worden. Voor warm</w:t>
      </w:r>
      <w:r w:rsidR="00CA6029" w:rsidRPr="00955877">
        <w:t xml:space="preserve"> </w:t>
      </w:r>
      <w:r w:rsidR="00306E42" w:rsidRPr="00955877">
        <w:t xml:space="preserve">tapwater zijn warmtepompen niet zo geschikt, omdat ze niet snel warmte kunnen leveren. Ook daalt het rendement bij hoge </w:t>
      </w:r>
      <w:r w:rsidR="00DC70C0">
        <w:t xml:space="preserve">afgifte </w:t>
      </w:r>
      <w:r w:rsidR="00306E42" w:rsidRPr="00955877">
        <w:t xml:space="preserve">temperaturen. Ze zijn het beste te gebruiken bij lage temperatuur verwarming of voor koeling. </w:t>
      </w:r>
    </w:p>
    <w:p w:rsidR="00306E42" w:rsidRPr="00955877" w:rsidRDefault="00306E42" w:rsidP="000735A6"/>
    <w:p w:rsidR="000735A6" w:rsidRPr="00955877" w:rsidRDefault="00306E42" w:rsidP="000735A6">
      <w:r w:rsidRPr="00955877">
        <w:t xml:space="preserve">De thermodynamische warmtepomp maakt gebruik van panelen om warmte te onttrekken aan de buitenlucht. Er wordt ook nog energie uit het zonlicht gehaald voor extra </w:t>
      </w:r>
      <w:r w:rsidR="000567A4" w:rsidRPr="00955877">
        <w:t>energie opbrengst</w:t>
      </w:r>
      <w:r w:rsidRPr="00955877">
        <w:t xml:space="preserve">.  </w:t>
      </w:r>
    </w:p>
    <w:p w:rsidR="000735A6" w:rsidRPr="00955877" w:rsidRDefault="004469C8" w:rsidP="00A25F4A">
      <w:pPr>
        <w:pStyle w:val="Heading2"/>
      </w:pPr>
      <w:bookmarkStart w:id="43" w:name="_Toc350854013"/>
      <w:bookmarkStart w:id="44" w:name="_Toc351099580"/>
      <w:r w:rsidRPr="00955877">
        <w:t>Principe van een warmtepomp</w:t>
      </w:r>
      <w:bookmarkEnd w:id="43"/>
      <w:bookmarkEnd w:id="44"/>
    </w:p>
    <w:p w:rsidR="004469C8" w:rsidRPr="00955877" w:rsidRDefault="006C105D" w:rsidP="004469C8">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3178810</wp:posOffset>
                </wp:positionH>
                <wp:positionV relativeFrom="paragraph">
                  <wp:posOffset>52070</wp:posOffset>
                </wp:positionV>
                <wp:extent cx="3053080" cy="189865"/>
                <wp:effectExtent l="0" t="4445" r="0" b="0"/>
                <wp:wrapSquare wrapText="bothSides"/>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D8610E" w:rsidRDefault="00C30ED8" w:rsidP="00FF5BD6">
                            <w:pPr>
                              <w:pStyle w:val="Caption"/>
                              <w:jc w:val="center"/>
                              <w:rPr>
                                <w:rFonts w:eastAsia="Times New Roman"/>
                                <w:sz w:val="20"/>
                                <w:szCs w:val="24"/>
                                <w:lang w:eastAsia="ar-SA"/>
                              </w:rPr>
                            </w:pPr>
                            <w:r>
                              <w:t xml:space="preserve">Figuur </w:t>
                            </w:r>
                            <w:r w:rsidR="006C105D">
                              <w:fldChar w:fldCharType="begin"/>
                            </w:r>
                            <w:r w:rsidR="006C105D">
                              <w:instrText xml:space="preserve"> SEQ Figuur \* ARABIC </w:instrText>
                            </w:r>
                            <w:r w:rsidR="006C105D">
                              <w:fldChar w:fldCharType="separate"/>
                            </w:r>
                            <w:r>
                              <w:rPr>
                                <w:noProof/>
                              </w:rPr>
                              <w:t>10</w:t>
                            </w:r>
                            <w:r w:rsidR="006C105D">
                              <w:rPr>
                                <w:noProof/>
                              </w:rPr>
                              <w:fldChar w:fldCharType="end"/>
                            </w:r>
                            <w:r>
                              <w:t xml:space="preserve"> Thermodynamisch paneel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250.3pt;margin-top:4.1pt;width:240.4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G6fgIAAAc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" stroked="f">
                <v:textbox inset="0,0,0,0">
                  <w:txbxContent>
                    <w:p w:rsidR="00C30ED8" w:rsidRPr="00D8610E" w:rsidRDefault="00C30ED8" w:rsidP="00FF5BD6">
                      <w:pPr>
                        <w:pStyle w:val="Caption"/>
                        <w:jc w:val="center"/>
                        <w:rPr>
                          <w:rFonts w:eastAsia="Times New Roman"/>
                          <w:sz w:val="20"/>
                          <w:szCs w:val="24"/>
                          <w:lang w:eastAsia="ar-SA"/>
                        </w:rPr>
                      </w:pPr>
                      <w:r>
                        <w:t xml:space="preserve">Figuur </w:t>
                      </w:r>
                      <w:r w:rsidR="006C105D">
                        <w:fldChar w:fldCharType="begin"/>
                      </w:r>
                      <w:r w:rsidR="006C105D">
                        <w:instrText xml:space="preserve"> SEQ Figuur \* ARABIC </w:instrText>
                      </w:r>
                      <w:r w:rsidR="006C105D">
                        <w:fldChar w:fldCharType="separate"/>
                      </w:r>
                      <w:r>
                        <w:rPr>
                          <w:noProof/>
                        </w:rPr>
                        <w:t>10</w:t>
                      </w:r>
                      <w:r w:rsidR="006C105D">
                        <w:rPr>
                          <w:noProof/>
                        </w:rPr>
                        <w:fldChar w:fldCharType="end"/>
                      </w:r>
                      <w:r>
                        <w:t xml:space="preserve"> Thermodynamisch paneel</w:t>
                      </w:r>
                    </w:p>
                  </w:txbxContent>
                </v:textbox>
                <w10:wrap type="square"/>
              </v:shape>
            </w:pict>
          </mc:Fallback>
        </mc:AlternateContent>
      </w:r>
    </w:p>
    <w:p w:rsidR="00DD5945" w:rsidRPr="00955877" w:rsidRDefault="00DD5945" w:rsidP="004469C8">
      <w:r w:rsidRPr="00955877">
        <w:t xml:space="preserve">Een warmtepomp maakt gebruik van het koude middel om energie </w:t>
      </w:r>
      <w:r w:rsidR="0002063C" w:rsidRPr="00955877">
        <w:t xml:space="preserve">te kunnen onttrekken aan een medium. Dit gebeurt door het koude te middel te laten verdampen en weer te laten condenseren. Bij het verdampen wordt er warmte aan de omgeving onttrokken. Bij de condensatie wordt de warmte weer afgegeven. Dit proces vergt wel energie en in dit geval gebruiken we een compressor om het koudemiddel te comprimeren. </w:t>
      </w:r>
    </w:p>
    <w:p w:rsidR="0002063C" w:rsidRPr="00955877" w:rsidRDefault="0002063C" w:rsidP="004469C8"/>
    <w:p w:rsidR="004469C8" w:rsidRPr="00955877" w:rsidRDefault="0002063C" w:rsidP="004469C8">
      <w:r w:rsidRPr="00955877">
        <w:t>Na het comprimeren van het gas wordt niet alleen de druk verhoogt maar ook de temperatuur. Deze hoge temperatuur wordt gekoeld in de condensor</w:t>
      </w:r>
      <w:r w:rsidR="008B252C" w:rsidRPr="00955877">
        <w:t xml:space="preserve"> afgekoeld</w:t>
      </w:r>
      <w:r w:rsidRPr="00955877">
        <w:t xml:space="preserve"> waarbij het koudemiddel overgaat naar vloeistof vorm. Deze faseovergang zorgt voor een grote energie overdracht. In de warmtepomp wordt vaak een kijkglaasje geïnstalleerd om te controleren of al het koudemiddel is gecondenseerd (100% vloeistof). Na het afkoelen wordt het vloeistof geëxpandeerd in een expansieventiel en naar de verdamper geleid. In de verdamper wordt door de overgang van hoge naar lage druk het vloeistof verdamp. Tijdens dit proces wordt er warmte onttrokken aan de omgeving. Het zelfde principe als de koelkast en vriezers. </w:t>
      </w:r>
    </w:p>
    <w:p w:rsidR="00DB7908" w:rsidRPr="00955877" w:rsidRDefault="00DB7908" w:rsidP="00DB7908"/>
    <w:p w:rsidR="00FF5BD6" w:rsidRPr="00955877" w:rsidRDefault="004469C8" w:rsidP="00FF5BD6">
      <w:pPr>
        <w:keepNext/>
      </w:pPr>
      <w:r w:rsidRPr="00955877">
        <w:rPr>
          <w:noProof/>
          <w:color w:val="0000FF"/>
          <w:lang w:val="en-US" w:eastAsia="en-US"/>
        </w:rPr>
        <w:drawing>
          <wp:inline distT="0" distB="0" distL="0" distR="0">
            <wp:extent cx="2553004" cy="1310899"/>
            <wp:effectExtent l="19050" t="0" r="0" b="0"/>
            <wp:docPr id="10" name="Afbeelding 1" descr="File:Heatpump2.sv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tpump2.svg">
                      <a:hlinkClick r:id="rId23"/>
                    </pic:cNvPr>
                    <pic:cNvPicPr>
                      <a:picLocks noChangeAspect="1" noChangeArrowheads="1"/>
                    </pic:cNvPicPr>
                  </pic:nvPicPr>
                  <pic:blipFill>
                    <a:blip r:embed="rId24" cstate="print"/>
                    <a:srcRect/>
                    <a:stretch>
                      <a:fillRect/>
                    </a:stretch>
                  </pic:blipFill>
                  <pic:spPr bwMode="auto">
                    <a:xfrm>
                      <a:off x="0" y="0"/>
                      <a:ext cx="2555104" cy="1311977"/>
                    </a:xfrm>
                    <a:prstGeom prst="rect">
                      <a:avLst/>
                    </a:prstGeom>
                    <a:noFill/>
                    <a:ln w="9525">
                      <a:noFill/>
                      <a:miter lim="800000"/>
                      <a:headEnd/>
                      <a:tailEnd/>
                    </a:ln>
                  </pic:spPr>
                </pic:pic>
              </a:graphicData>
            </a:graphic>
          </wp:inline>
        </w:drawing>
      </w:r>
    </w:p>
    <w:p w:rsidR="00FF5BD6" w:rsidRPr="00955877" w:rsidRDefault="00FF5BD6" w:rsidP="00FF5BD6">
      <w:pPr>
        <w:pStyle w:val="Caption"/>
        <w:ind w:firstLine="708"/>
      </w:pPr>
      <w:r w:rsidRPr="00955877">
        <w:t xml:space="preserve">Figuur </w:t>
      </w:r>
      <w:r w:rsidR="006C105D">
        <w:fldChar w:fldCharType="begin"/>
      </w:r>
      <w:r w:rsidR="006C105D">
        <w:instrText xml:space="preserve"> SEQ Figuur \* ARABIC </w:instrText>
      </w:r>
      <w:r w:rsidR="006C105D">
        <w:fldChar w:fldCharType="separate"/>
      </w:r>
      <w:r w:rsidR="00C30ED8">
        <w:rPr>
          <w:noProof/>
        </w:rPr>
        <w:t>11</w:t>
      </w:r>
      <w:r w:rsidR="006C105D">
        <w:rPr>
          <w:noProof/>
        </w:rPr>
        <w:fldChar w:fldCharType="end"/>
      </w:r>
      <w:r w:rsidRPr="00955877">
        <w:t xml:space="preserve"> Werking warmtepomp</w:t>
      </w:r>
    </w:p>
    <w:p w:rsidR="004469C8" w:rsidRPr="00955877" w:rsidRDefault="004469C8" w:rsidP="00FE4505">
      <w:pPr>
        <w:pStyle w:val="Heading2"/>
      </w:pPr>
      <w:bookmarkStart w:id="45" w:name="_Toc350854014"/>
      <w:bookmarkStart w:id="46" w:name="_Toc351099581"/>
      <w:r w:rsidRPr="00955877">
        <w:t>Verschillende</w:t>
      </w:r>
      <w:r w:rsidR="00306E42" w:rsidRPr="00955877">
        <w:t xml:space="preserve"> warmtepomp</w:t>
      </w:r>
      <w:r w:rsidRPr="00955877">
        <w:t>systemen</w:t>
      </w:r>
      <w:bookmarkEnd w:id="45"/>
      <w:bookmarkEnd w:id="46"/>
      <w:r w:rsidRPr="00955877">
        <w:t xml:space="preserve"> </w:t>
      </w:r>
    </w:p>
    <w:p w:rsidR="004469C8" w:rsidRPr="00955877" w:rsidRDefault="004469C8" w:rsidP="00B05A38"/>
    <w:p w:rsidR="00306E42" w:rsidRPr="00955877" w:rsidRDefault="00306E42" w:rsidP="00B05A38">
      <w:r w:rsidRPr="00955877">
        <w:t xml:space="preserve">Er zijn verschillende manieren en principes om een warmtepomp aan te drijven en te gebruiken. De </w:t>
      </w:r>
      <w:r w:rsidR="003E4971" w:rsidRPr="00955877">
        <w:t xml:space="preserve">soort waar </w:t>
      </w:r>
      <w:r w:rsidR="00B86115" w:rsidRPr="00955877">
        <w:t xml:space="preserve">we ons </w:t>
      </w:r>
      <w:r w:rsidR="003E4971" w:rsidRPr="00955877">
        <w:t xml:space="preserve"> tot beperk</w:t>
      </w:r>
      <w:r w:rsidR="00B86115" w:rsidRPr="00955877">
        <w:t>en</w:t>
      </w:r>
      <w:r w:rsidR="003E4971" w:rsidRPr="00955877">
        <w:t xml:space="preserve"> is de elektrisch aangedreven compressiewarmtepomp. </w:t>
      </w:r>
    </w:p>
    <w:p w:rsidR="003E4971" w:rsidRPr="00955877" w:rsidRDefault="003E4971" w:rsidP="00B05A38"/>
    <w:p w:rsidR="003E4971" w:rsidRPr="00955877" w:rsidRDefault="003E4971" w:rsidP="00B05A38">
      <w:r w:rsidRPr="00955877">
        <w:t>De verschillende bronnen</w:t>
      </w:r>
      <w:r w:rsidR="00361BCD" w:rsidRPr="00955877">
        <w:t>/</w:t>
      </w:r>
      <w:r w:rsidRPr="00955877">
        <w:t>afgifte op een rij:</w:t>
      </w:r>
    </w:p>
    <w:p w:rsidR="00306E42" w:rsidRPr="00955877" w:rsidRDefault="00306E42" w:rsidP="00B05A38"/>
    <w:p w:rsidR="004469C8" w:rsidRPr="00955877" w:rsidRDefault="004469C8" w:rsidP="00B05A38">
      <w:pPr>
        <w:rPr>
          <w:b/>
        </w:rPr>
      </w:pPr>
      <w:r w:rsidRPr="00955877">
        <w:rPr>
          <w:b/>
        </w:rPr>
        <w:t>Water/water</w:t>
      </w:r>
    </w:p>
    <w:p w:rsidR="004469C8" w:rsidRPr="00955877" w:rsidRDefault="004469C8" w:rsidP="00B05A38"/>
    <w:p w:rsidR="00B05A38" w:rsidRPr="00955877" w:rsidRDefault="00B05A38" w:rsidP="00B05A38">
      <w:pPr>
        <w:rPr>
          <w:szCs w:val="20"/>
        </w:rPr>
      </w:pPr>
      <w:r w:rsidRPr="00955877">
        <w:t>Bij dit systeem wordt er energie gehaald uit een bron zoals een beek, meer of een ondergrondse water bron. Het halen van energie uit open</w:t>
      </w:r>
      <w:r w:rsidR="008B252C" w:rsidRPr="00955877">
        <w:t xml:space="preserve"> </w:t>
      </w:r>
      <w:r w:rsidRPr="00955877">
        <w:t xml:space="preserve">water blijkt uit de praktijk lastig, omdat het water snel genoeg moet stromen om bevriezing te voorkomen. Het maken van een bron in de grond wordt vaker toegepast. Er zijn verschilde soorten </w:t>
      </w:r>
      <w:r w:rsidRPr="00955877">
        <w:rPr>
          <w:szCs w:val="20"/>
        </w:rPr>
        <w:t xml:space="preserve">bronnen:  </w:t>
      </w:r>
    </w:p>
    <w:p w:rsidR="004469C8" w:rsidRPr="00955877" w:rsidRDefault="004469C8" w:rsidP="00B05A38">
      <w:pPr>
        <w:pStyle w:val="ListParagraph"/>
        <w:numPr>
          <w:ilvl w:val="0"/>
          <w:numId w:val="19"/>
        </w:numPr>
        <w:spacing w:after="0"/>
        <w:rPr>
          <w:sz w:val="20"/>
          <w:szCs w:val="20"/>
        </w:rPr>
      </w:pPr>
      <w:r w:rsidRPr="00955877">
        <w:rPr>
          <w:sz w:val="20"/>
          <w:szCs w:val="20"/>
        </w:rPr>
        <w:t>Open bron</w:t>
      </w:r>
    </w:p>
    <w:p w:rsidR="004469C8" w:rsidRPr="00955877" w:rsidRDefault="004469C8" w:rsidP="00B05A38">
      <w:pPr>
        <w:pStyle w:val="ListParagraph"/>
        <w:numPr>
          <w:ilvl w:val="0"/>
          <w:numId w:val="19"/>
        </w:numPr>
        <w:spacing w:after="0"/>
        <w:rPr>
          <w:sz w:val="20"/>
          <w:szCs w:val="20"/>
        </w:rPr>
      </w:pPr>
      <w:r w:rsidRPr="00955877">
        <w:rPr>
          <w:sz w:val="20"/>
          <w:szCs w:val="20"/>
        </w:rPr>
        <w:t>Gesloten bron</w:t>
      </w:r>
    </w:p>
    <w:p w:rsidR="00634B43" w:rsidRPr="00955877" w:rsidRDefault="004F6ED5" w:rsidP="00634B43">
      <w:pPr>
        <w:keepNext/>
      </w:pPr>
      <w:r w:rsidRPr="00955877">
        <w:rPr>
          <w:noProof/>
          <w:lang w:val="en-US" w:eastAsia="en-US"/>
        </w:rPr>
        <w:lastRenderedPageBreak/>
        <w:drawing>
          <wp:inline distT="0" distB="0" distL="0" distR="0">
            <wp:extent cx="1929943" cy="1309421"/>
            <wp:effectExtent l="19050" t="0" r="0" b="0"/>
            <wp:docPr id="12" name="Afbeelding 7" descr="Open b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 bron"/>
                    <pic:cNvPicPr>
                      <a:picLocks noChangeAspect="1" noChangeArrowheads="1"/>
                    </pic:cNvPicPr>
                  </pic:nvPicPr>
                  <pic:blipFill>
                    <a:blip r:embed="rId25" cstate="print"/>
                    <a:srcRect/>
                    <a:stretch>
                      <a:fillRect/>
                    </a:stretch>
                  </pic:blipFill>
                  <pic:spPr bwMode="auto">
                    <a:xfrm>
                      <a:off x="0" y="0"/>
                      <a:ext cx="1930422" cy="1309746"/>
                    </a:xfrm>
                    <a:prstGeom prst="rect">
                      <a:avLst/>
                    </a:prstGeom>
                    <a:noFill/>
                    <a:ln w="9525">
                      <a:noFill/>
                      <a:miter lim="800000"/>
                      <a:headEnd/>
                      <a:tailEnd/>
                    </a:ln>
                  </pic:spPr>
                </pic:pic>
              </a:graphicData>
            </a:graphic>
          </wp:inline>
        </w:drawing>
      </w:r>
      <w:r w:rsidR="00634B43" w:rsidRPr="00955877">
        <w:rPr>
          <w:noProof/>
          <w:lang w:val="en-US" w:eastAsia="en-US"/>
        </w:rPr>
        <w:drawing>
          <wp:inline distT="0" distB="0" distL="0" distR="0">
            <wp:extent cx="2128222" cy="1243584"/>
            <wp:effectExtent l="19050" t="0" r="5378" b="0"/>
            <wp:docPr id="45" name="Afbeelding 10" descr="Horizontale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rizontale collector"/>
                    <pic:cNvPicPr>
                      <a:picLocks noChangeAspect="1" noChangeArrowheads="1"/>
                    </pic:cNvPicPr>
                  </pic:nvPicPr>
                  <pic:blipFill>
                    <a:blip r:embed="rId26" cstate="print"/>
                    <a:srcRect/>
                    <a:stretch>
                      <a:fillRect/>
                    </a:stretch>
                  </pic:blipFill>
                  <pic:spPr bwMode="auto">
                    <a:xfrm>
                      <a:off x="0" y="0"/>
                      <a:ext cx="2130673" cy="1240403"/>
                    </a:xfrm>
                    <a:prstGeom prst="rect">
                      <a:avLst/>
                    </a:prstGeom>
                    <a:noFill/>
                    <a:ln w="9525">
                      <a:noFill/>
                      <a:miter lim="800000"/>
                      <a:headEnd/>
                      <a:tailEnd/>
                    </a:ln>
                  </pic:spPr>
                </pic:pic>
              </a:graphicData>
            </a:graphic>
          </wp:inline>
        </w:drawing>
      </w:r>
    </w:p>
    <w:p w:rsidR="00634B43" w:rsidRPr="00955877" w:rsidRDefault="00634B43" w:rsidP="00634B43">
      <w:pPr>
        <w:pStyle w:val="Caption"/>
      </w:pPr>
      <w:r w:rsidRPr="00955877">
        <w:t xml:space="preserve">Figuur </w:t>
      </w:r>
      <w:r w:rsidR="006C105D">
        <w:fldChar w:fldCharType="begin"/>
      </w:r>
      <w:r w:rsidR="006C105D">
        <w:instrText xml:space="preserve"> SEQ Figuur \* ARABIC </w:instrText>
      </w:r>
      <w:r w:rsidR="006C105D">
        <w:fldChar w:fldCharType="separate"/>
      </w:r>
      <w:r w:rsidR="00C30ED8">
        <w:rPr>
          <w:noProof/>
        </w:rPr>
        <w:t>12</w:t>
      </w:r>
      <w:r w:rsidR="006C105D">
        <w:rPr>
          <w:noProof/>
        </w:rPr>
        <w:fldChar w:fldCharType="end"/>
      </w:r>
      <w:r w:rsidRPr="00955877">
        <w:t xml:space="preserve"> Open bron en een gesloten bron</w:t>
      </w:r>
    </w:p>
    <w:p w:rsidR="007368DA" w:rsidRPr="00955877" w:rsidRDefault="004F6ED5" w:rsidP="00B05A38">
      <w:r w:rsidRPr="00955877">
        <w:t xml:space="preserve"> </w:t>
      </w:r>
      <w:r w:rsidR="007368DA" w:rsidRPr="00955877">
        <w:t xml:space="preserve">Bij een open bron gebruiken ze 2 of meer ondergrondse bronnen voor warmte en koude opslag. De hoeveelheid energie moet echter gelijk blijven. </w:t>
      </w:r>
      <w:r w:rsidR="00F66EED" w:rsidRPr="00955877">
        <w:t xml:space="preserve">Deze bronnen worden wel voor grotere installaties ingezet. Voor een open bron is een vergunning vereist.  </w:t>
      </w:r>
    </w:p>
    <w:p w:rsidR="004469C8" w:rsidRPr="00955877" w:rsidRDefault="004469C8" w:rsidP="00B05A38"/>
    <w:p w:rsidR="00F66EED" w:rsidRPr="00955877" w:rsidRDefault="00F66EED" w:rsidP="00B05A38">
      <w:r w:rsidRPr="00955877">
        <w:t>Een gesloten bron systeem maakt gebruik van buizen in de grond die horizontaal of verticaal zijn aangelegd om zo warmte en koude aan de grond te kunnen onttrekken. Voor kleine installatie zijn geen vergunningen nodig. Ook is het minder kritisch wat betreft de energie balans.</w:t>
      </w:r>
    </w:p>
    <w:p w:rsidR="00F66EED" w:rsidRPr="00955877" w:rsidRDefault="00F66EED" w:rsidP="00B05A38">
      <w:pPr>
        <w:rPr>
          <w:szCs w:val="20"/>
        </w:rPr>
      </w:pPr>
    </w:p>
    <w:p w:rsidR="00F66EED" w:rsidRPr="00955877" w:rsidRDefault="00F66EED" w:rsidP="00B05A38">
      <w:pPr>
        <w:rPr>
          <w:szCs w:val="20"/>
        </w:rPr>
      </w:pPr>
      <w:r w:rsidRPr="00955877">
        <w:rPr>
          <w:szCs w:val="20"/>
        </w:rPr>
        <w:t>Voordelen:</w:t>
      </w:r>
    </w:p>
    <w:p w:rsidR="00F66EED" w:rsidRPr="00955877" w:rsidRDefault="00F66EED" w:rsidP="00F66EED">
      <w:pPr>
        <w:pStyle w:val="ListParagraph"/>
        <w:numPr>
          <w:ilvl w:val="0"/>
          <w:numId w:val="19"/>
        </w:numPr>
        <w:rPr>
          <w:sz w:val="20"/>
          <w:szCs w:val="20"/>
        </w:rPr>
      </w:pPr>
      <w:r w:rsidRPr="00955877">
        <w:rPr>
          <w:sz w:val="20"/>
          <w:szCs w:val="20"/>
        </w:rPr>
        <w:t>Hogere COP door contante bron temperatuur (4</w:t>
      </w:r>
      <w:r w:rsidRPr="00955877">
        <w:rPr>
          <w:rFonts w:cs="Calibri"/>
          <w:sz w:val="20"/>
          <w:szCs w:val="20"/>
        </w:rPr>
        <w:t>⁰</w:t>
      </w:r>
      <w:r w:rsidRPr="00955877">
        <w:rPr>
          <w:sz w:val="20"/>
          <w:szCs w:val="20"/>
        </w:rPr>
        <w:t xml:space="preserve"> tot 12</w:t>
      </w:r>
      <w:r w:rsidRPr="00955877">
        <w:rPr>
          <w:rFonts w:cs="Calibri"/>
          <w:sz w:val="20"/>
          <w:szCs w:val="20"/>
        </w:rPr>
        <w:t>⁰</w:t>
      </w:r>
      <w:r w:rsidRPr="00955877">
        <w:rPr>
          <w:sz w:val="20"/>
          <w:szCs w:val="20"/>
        </w:rPr>
        <w:t xml:space="preserve">) </w:t>
      </w:r>
    </w:p>
    <w:p w:rsidR="00F66EED" w:rsidRPr="00955877" w:rsidRDefault="00F66EED" w:rsidP="00F66EED">
      <w:pPr>
        <w:pStyle w:val="ListParagraph"/>
        <w:numPr>
          <w:ilvl w:val="0"/>
          <w:numId w:val="19"/>
        </w:numPr>
        <w:rPr>
          <w:sz w:val="20"/>
          <w:szCs w:val="20"/>
        </w:rPr>
      </w:pPr>
      <w:r w:rsidRPr="00955877">
        <w:rPr>
          <w:sz w:val="20"/>
          <w:szCs w:val="20"/>
        </w:rPr>
        <w:t>Ook voor koeling te gebruiken</w:t>
      </w:r>
    </w:p>
    <w:p w:rsidR="00F66EED" w:rsidRPr="00955877" w:rsidRDefault="00F66EED" w:rsidP="00B05A38">
      <w:pPr>
        <w:pStyle w:val="ListParagraph"/>
        <w:numPr>
          <w:ilvl w:val="0"/>
          <w:numId w:val="19"/>
        </w:numPr>
        <w:rPr>
          <w:sz w:val="20"/>
          <w:szCs w:val="20"/>
        </w:rPr>
      </w:pPr>
      <w:r w:rsidRPr="00955877">
        <w:rPr>
          <w:sz w:val="20"/>
          <w:szCs w:val="20"/>
        </w:rPr>
        <w:t xml:space="preserve">Lagere stookkosten </w:t>
      </w:r>
    </w:p>
    <w:p w:rsidR="00F66EED" w:rsidRPr="00955877" w:rsidRDefault="00F66EED" w:rsidP="00B05A38">
      <w:pPr>
        <w:rPr>
          <w:szCs w:val="20"/>
        </w:rPr>
      </w:pPr>
      <w:r w:rsidRPr="00955877">
        <w:rPr>
          <w:szCs w:val="20"/>
        </w:rPr>
        <w:t xml:space="preserve">Nadelen: </w:t>
      </w:r>
    </w:p>
    <w:p w:rsidR="00F66EED" w:rsidRPr="00955877" w:rsidRDefault="00F66EED" w:rsidP="00F66EED">
      <w:pPr>
        <w:pStyle w:val="ListParagraph"/>
        <w:numPr>
          <w:ilvl w:val="0"/>
          <w:numId w:val="19"/>
        </w:numPr>
        <w:rPr>
          <w:sz w:val="20"/>
          <w:szCs w:val="20"/>
        </w:rPr>
      </w:pPr>
      <w:r w:rsidRPr="00955877">
        <w:rPr>
          <w:sz w:val="20"/>
          <w:szCs w:val="20"/>
        </w:rPr>
        <w:t>Hoge investeringskosten</w:t>
      </w:r>
    </w:p>
    <w:p w:rsidR="004469C8" w:rsidRPr="00955877" w:rsidRDefault="00F66EED" w:rsidP="00B05A38">
      <w:pPr>
        <w:pStyle w:val="ListParagraph"/>
        <w:numPr>
          <w:ilvl w:val="0"/>
          <w:numId w:val="19"/>
        </w:numPr>
        <w:rPr>
          <w:sz w:val="20"/>
          <w:szCs w:val="20"/>
        </w:rPr>
      </w:pPr>
      <w:r w:rsidRPr="00955877">
        <w:rPr>
          <w:sz w:val="20"/>
          <w:szCs w:val="20"/>
        </w:rPr>
        <w:t>Eventuele vergunningen</w:t>
      </w:r>
    </w:p>
    <w:p w:rsidR="004469C8" w:rsidRPr="00955877" w:rsidRDefault="004469C8" w:rsidP="00B05A38">
      <w:pPr>
        <w:rPr>
          <w:b/>
          <w:szCs w:val="20"/>
        </w:rPr>
      </w:pPr>
      <w:r w:rsidRPr="00955877">
        <w:rPr>
          <w:b/>
          <w:szCs w:val="20"/>
        </w:rPr>
        <w:t>Water/lucht</w:t>
      </w:r>
    </w:p>
    <w:p w:rsidR="00B05A38" w:rsidRPr="00955877" w:rsidRDefault="00B05A38" w:rsidP="00B05A38">
      <w:pPr>
        <w:rPr>
          <w:szCs w:val="20"/>
        </w:rPr>
      </w:pPr>
    </w:p>
    <w:p w:rsidR="00B05A38" w:rsidRPr="00955877" w:rsidRDefault="007368DA" w:rsidP="00B05A38">
      <w:pPr>
        <w:rPr>
          <w:szCs w:val="20"/>
        </w:rPr>
      </w:pPr>
      <w:r w:rsidRPr="00955877">
        <w:rPr>
          <w:szCs w:val="20"/>
        </w:rPr>
        <w:t xml:space="preserve">Dit type haalt net als de water/water zijn warmte uit een water bron, maar geeft deze warmte af aan de lucht voor ruimte verwarming of koeling. </w:t>
      </w:r>
      <w:r w:rsidR="00EA0797" w:rsidRPr="00955877">
        <w:rPr>
          <w:szCs w:val="20"/>
        </w:rPr>
        <w:t>Deze wordt niet veel toegepast.</w:t>
      </w:r>
    </w:p>
    <w:p w:rsidR="00F66EED" w:rsidRPr="00955877" w:rsidRDefault="00F66EED" w:rsidP="00F66EED">
      <w:pPr>
        <w:rPr>
          <w:szCs w:val="20"/>
        </w:rPr>
      </w:pPr>
    </w:p>
    <w:p w:rsidR="00F66EED" w:rsidRPr="00955877" w:rsidRDefault="00F66EED" w:rsidP="00F66EED">
      <w:pPr>
        <w:rPr>
          <w:szCs w:val="20"/>
        </w:rPr>
      </w:pPr>
      <w:r w:rsidRPr="00955877">
        <w:rPr>
          <w:szCs w:val="20"/>
        </w:rPr>
        <w:t>Voordelen:</w:t>
      </w:r>
    </w:p>
    <w:p w:rsidR="00F66EED" w:rsidRPr="00955877" w:rsidRDefault="00F66EED" w:rsidP="00F66EED">
      <w:pPr>
        <w:pStyle w:val="ListParagraph"/>
        <w:numPr>
          <w:ilvl w:val="0"/>
          <w:numId w:val="19"/>
        </w:numPr>
        <w:rPr>
          <w:sz w:val="20"/>
          <w:szCs w:val="20"/>
        </w:rPr>
      </w:pPr>
      <w:r w:rsidRPr="00955877">
        <w:rPr>
          <w:sz w:val="20"/>
          <w:szCs w:val="20"/>
        </w:rPr>
        <w:t>Hogere COP door contante bron temperatuur (4</w:t>
      </w:r>
      <w:r w:rsidRPr="00955877">
        <w:rPr>
          <w:rFonts w:cs="Calibri"/>
          <w:sz w:val="20"/>
          <w:szCs w:val="20"/>
        </w:rPr>
        <w:t>⁰</w:t>
      </w:r>
      <w:r w:rsidRPr="00955877">
        <w:rPr>
          <w:sz w:val="20"/>
          <w:szCs w:val="20"/>
        </w:rPr>
        <w:t xml:space="preserve"> tot 12</w:t>
      </w:r>
      <w:r w:rsidRPr="00955877">
        <w:rPr>
          <w:rFonts w:cs="Calibri"/>
          <w:sz w:val="20"/>
          <w:szCs w:val="20"/>
        </w:rPr>
        <w:t>⁰</w:t>
      </w:r>
      <w:r w:rsidRPr="00955877">
        <w:rPr>
          <w:sz w:val="20"/>
          <w:szCs w:val="20"/>
        </w:rPr>
        <w:t xml:space="preserve">) </w:t>
      </w:r>
    </w:p>
    <w:p w:rsidR="00F66EED" w:rsidRPr="00955877" w:rsidRDefault="00F66EED" w:rsidP="00F66EED">
      <w:pPr>
        <w:pStyle w:val="ListParagraph"/>
        <w:numPr>
          <w:ilvl w:val="0"/>
          <w:numId w:val="19"/>
        </w:numPr>
        <w:rPr>
          <w:sz w:val="20"/>
          <w:szCs w:val="20"/>
        </w:rPr>
      </w:pPr>
      <w:r w:rsidRPr="00955877">
        <w:rPr>
          <w:sz w:val="20"/>
          <w:szCs w:val="20"/>
        </w:rPr>
        <w:t>Ook voor koeling te gebruiken</w:t>
      </w:r>
    </w:p>
    <w:p w:rsidR="00F66EED" w:rsidRPr="00955877" w:rsidRDefault="00F66EED" w:rsidP="00F66EED">
      <w:pPr>
        <w:pStyle w:val="ListParagraph"/>
        <w:numPr>
          <w:ilvl w:val="0"/>
          <w:numId w:val="19"/>
        </w:numPr>
        <w:rPr>
          <w:sz w:val="20"/>
          <w:szCs w:val="20"/>
        </w:rPr>
      </w:pPr>
      <w:r w:rsidRPr="00955877">
        <w:rPr>
          <w:sz w:val="20"/>
          <w:szCs w:val="20"/>
        </w:rPr>
        <w:t xml:space="preserve">Lagere stookkosten </w:t>
      </w:r>
    </w:p>
    <w:p w:rsidR="00F66EED" w:rsidRPr="00955877" w:rsidRDefault="00F66EED" w:rsidP="00F66EED">
      <w:pPr>
        <w:rPr>
          <w:szCs w:val="20"/>
        </w:rPr>
      </w:pPr>
      <w:r w:rsidRPr="00955877">
        <w:rPr>
          <w:szCs w:val="20"/>
        </w:rPr>
        <w:t xml:space="preserve">Nadelen: </w:t>
      </w:r>
    </w:p>
    <w:p w:rsidR="00F66EED" w:rsidRPr="00955877" w:rsidRDefault="00F66EED" w:rsidP="00F66EED">
      <w:pPr>
        <w:pStyle w:val="ListParagraph"/>
        <w:numPr>
          <w:ilvl w:val="0"/>
          <w:numId w:val="19"/>
        </w:numPr>
        <w:rPr>
          <w:sz w:val="20"/>
          <w:szCs w:val="20"/>
        </w:rPr>
      </w:pPr>
      <w:r w:rsidRPr="00955877">
        <w:rPr>
          <w:sz w:val="20"/>
          <w:szCs w:val="20"/>
        </w:rPr>
        <w:t>Hoge investeringskosten</w:t>
      </w:r>
    </w:p>
    <w:p w:rsidR="00F66EED" w:rsidRPr="00955877" w:rsidRDefault="00F66EED" w:rsidP="00F66EED">
      <w:pPr>
        <w:pStyle w:val="ListParagraph"/>
        <w:numPr>
          <w:ilvl w:val="0"/>
          <w:numId w:val="19"/>
        </w:numPr>
        <w:rPr>
          <w:sz w:val="20"/>
          <w:szCs w:val="20"/>
        </w:rPr>
      </w:pPr>
      <w:r w:rsidRPr="00955877">
        <w:rPr>
          <w:sz w:val="20"/>
          <w:szCs w:val="20"/>
        </w:rPr>
        <w:t>Eventuele vergunningen</w:t>
      </w:r>
    </w:p>
    <w:p w:rsidR="00B05A38" w:rsidRPr="00F932DD" w:rsidRDefault="00EA0797" w:rsidP="00306E42">
      <w:pPr>
        <w:pStyle w:val="ListParagraph"/>
        <w:numPr>
          <w:ilvl w:val="0"/>
          <w:numId w:val="19"/>
        </w:numPr>
        <w:rPr>
          <w:sz w:val="20"/>
          <w:szCs w:val="20"/>
        </w:rPr>
      </w:pPr>
      <w:r w:rsidRPr="00955877">
        <w:rPr>
          <w:sz w:val="20"/>
          <w:szCs w:val="20"/>
        </w:rPr>
        <w:t>Extra ventilator verliezen</w:t>
      </w:r>
    </w:p>
    <w:p w:rsidR="004469C8" w:rsidRPr="00955877" w:rsidRDefault="004469C8" w:rsidP="00B05A38">
      <w:pPr>
        <w:rPr>
          <w:b/>
          <w:szCs w:val="20"/>
        </w:rPr>
      </w:pPr>
      <w:r w:rsidRPr="00955877">
        <w:rPr>
          <w:b/>
          <w:szCs w:val="20"/>
        </w:rPr>
        <w:t>Lucht/lucht</w:t>
      </w:r>
    </w:p>
    <w:p w:rsidR="004469C8" w:rsidRPr="00955877" w:rsidRDefault="004469C8" w:rsidP="00B05A38">
      <w:pPr>
        <w:rPr>
          <w:szCs w:val="20"/>
        </w:rPr>
      </w:pPr>
    </w:p>
    <w:p w:rsidR="004469C8" w:rsidRPr="00955877" w:rsidRDefault="004469C8" w:rsidP="00B05A38">
      <w:pPr>
        <w:rPr>
          <w:szCs w:val="20"/>
        </w:rPr>
      </w:pPr>
      <w:r w:rsidRPr="00955877">
        <w:rPr>
          <w:szCs w:val="20"/>
        </w:rPr>
        <w:t xml:space="preserve">Dit type wordt meestal gebruikt als airco, voor kleinere installaties. </w:t>
      </w:r>
      <w:r w:rsidR="00B05A38" w:rsidRPr="00955877">
        <w:rPr>
          <w:szCs w:val="20"/>
        </w:rPr>
        <w:t>Dit type kan omgedraaid worden om ook als warmtepomp te worden gebruikt. Het rendement ligt lager dan de water/water mede omdat er ventilatoren gebruikt worden en dat de unit ontdooid moet worden zodat deze niet dichtvriest. Ook bij een lage buiten temperatuur licht het rendement een stuk lager.</w:t>
      </w:r>
      <w:r w:rsidR="004F6ED5" w:rsidRPr="00955877">
        <w:rPr>
          <w:szCs w:val="20"/>
        </w:rPr>
        <w:t xml:space="preserve"> De lucht/lucht warmtepomp zou ook ingezet kunnen worden als warmteterugwinning in een luchtkanaal. </w:t>
      </w:r>
    </w:p>
    <w:p w:rsidR="004469C8" w:rsidRPr="00955877" w:rsidRDefault="004469C8" w:rsidP="00B05A38">
      <w:pPr>
        <w:rPr>
          <w:szCs w:val="20"/>
        </w:rPr>
      </w:pPr>
    </w:p>
    <w:p w:rsidR="00F66EED" w:rsidRPr="00955877" w:rsidRDefault="00F66EED" w:rsidP="00F66EED">
      <w:pPr>
        <w:rPr>
          <w:szCs w:val="20"/>
        </w:rPr>
      </w:pPr>
      <w:r w:rsidRPr="00955877">
        <w:rPr>
          <w:szCs w:val="20"/>
        </w:rPr>
        <w:t>Voordelen:</w:t>
      </w:r>
    </w:p>
    <w:p w:rsidR="00F66EED" w:rsidRPr="00955877" w:rsidRDefault="00F66EED" w:rsidP="00F66EED">
      <w:pPr>
        <w:pStyle w:val="ListParagraph"/>
        <w:numPr>
          <w:ilvl w:val="0"/>
          <w:numId w:val="19"/>
        </w:numPr>
        <w:rPr>
          <w:sz w:val="20"/>
          <w:szCs w:val="20"/>
        </w:rPr>
      </w:pPr>
      <w:r w:rsidRPr="00955877">
        <w:rPr>
          <w:sz w:val="20"/>
          <w:szCs w:val="20"/>
        </w:rPr>
        <w:t>Ook voor koeling te gebruiken</w:t>
      </w:r>
    </w:p>
    <w:p w:rsidR="00F66EED" w:rsidRPr="00955877" w:rsidRDefault="00F66EED" w:rsidP="00F66EED">
      <w:pPr>
        <w:pStyle w:val="ListParagraph"/>
        <w:numPr>
          <w:ilvl w:val="0"/>
          <w:numId w:val="19"/>
        </w:numPr>
        <w:rPr>
          <w:sz w:val="20"/>
          <w:szCs w:val="20"/>
        </w:rPr>
      </w:pPr>
      <w:r w:rsidRPr="00955877">
        <w:rPr>
          <w:sz w:val="20"/>
          <w:szCs w:val="20"/>
        </w:rPr>
        <w:t xml:space="preserve">Lagere stookkosten </w:t>
      </w:r>
    </w:p>
    <w:p w:rsidR="00E81EA8" w:rsidRPr="00955877" w:rsidRDefault="00E81EA8" w:rsidP="00E81EA8">
      <w:pPr>
        <w:pStyle w:val="ListParagraph"/>
        <w:numPr>
          <w:ilvl w:val="0"/>
          <w:numId w:val="19"/>
        </w:numPr>
        <w:rPr>
          <w:sz w:val="20"/>
          <w:szCs w:val="20"/>
        </w:rPr>
      </w:pPr>
      <w:r w:rsidRPr="00955877">
        <w:rPr>
          <w:sz w:val="20"/>
          <w:szCs w:val="20"/>
        </w:rPr>
        <w:t>Lage</w:t>
      </w:r>
      <w:r w:rsidR="00361BCD" w:rsidRPr="00955877">
        <w:rPr>
          <w:sz w:val="20"/>
          <w:szCs w:val="20"/>
        </w:rPr>
        <w:t>re</w:t>
      </w:r>
      <w:r w:rsidRPr="00955877">
        <w:rPr>
          <w:sz w:val="20"/>
          <w:szCs w:val="20"/>
        </w:rPr>
        <w:t xml:space="preserve"> investeringskosten</w:t>
      </w:r>
    </w:p>
    <w:p w:rsidR="00E81EA8" w:rsidRPr="00955877" w:rsidRDefault="00EA0797" w:rsidP="00F66EED">
      <w:pPr>
        <w:pStyle w:val="ListParagraph"/>
        <w:numPr>
          <w:ilvl w:val="0"/>
          <w:numId w:val="19"/>
        </w:numPr>
        <w:rPr>
          <w:sz w:val="20"/>
          <w:szCs w:val="20"/>
        </w:rPr>
      </w:pPr>
      <w:r w:rsidRPr="00955877">
        <w:rPr>
          <w:sz w:val="20"/>
          <w:szCs w:val="20"/>
        </w:rPr>
        <w:t>Makkelijke installatie</w:t>
      </w:r>
    </w:p>
    <w:p w:rsidR="00F66EED" w:rsidRPr="00955877" w:rsidRDefault="00F66EED" w:rsidP="00F66EED">
      <w:pPr>
        <w:rPr>
          <w:szCs w:val="20"/>
        </w:rPr>
      </w:pPr>
      <w:r w:rsidRPr="00955877">
        <w:rPr>
          <w:szCs w:val="20"/>
        </w:rPr>
        <w:lastRenderedPageBreak/>
        <w:t xml:space="preserve">Nadelen: </w:t>
      </w:r>
    </w:p>
    <w:p w:rsidR="00F66EED" w:rsidRPr="00955877" w:rsidRDefault="00E81EA8" w:rsidP="00B05A38">
      <w:pPr>
        <w:pStyle w:val="ListParagraph"/>
        <w:numPr>
          <w:ilvl w:val="0"/>
          <w:numId w:val="19"/>
        </w:numPr>
        <w:rPr>
          <w:sz w:val="20"/>
          <w:szCs w:val="20"/>
        </w:rPr>
      </w:pPr>
      <w:r w:rsidRPr="00955877">
        <w:rPr>
          <w:sz w:val="20"/>
          <w:szCs w:val="20"/>
        </w:rPr>
        <w:t>Lagere COP en sterk afhankelijk van buitentemperatuur</w:t>
      </w:r>
    </w:p>
    <w:p w:rsidR="00E81EA8" w:rsidRPr="00955877" w:rsidRDefault="00E81EA8" w:rsidP="00B05A38">
      <w:pPr>
        <w:pStyle w:val="ListParagraph"/>
        <w:numPr>
          <w:ilvl w:val="0"/>
          <w:numId w:val="19"/>
        </w:numPr>
        <w:rPr>
          <w:sz w:val="20"/>
          <w:szCs w:val="20"/>
        </w:rPr>
      </w:pPr>
      <w:r w:rsidRPr="00955877">
        <w:rPr>
          <w:sz w:val="20"/>
          <w:szCs w:val="20"/>
        </w:rPr>
        <w:t>Energie verlies door ontdooien</w:t>
      </w:r>
    </w:p>
    <w:p w:rsidR="00F66EED" w:rsidRPr="00F932DD" w:rsidRDefault="00EA0797" w:rsidP="00B05A38">
      <w:pPr>
        <w:pStyle w:val="ListParagraph"/>
        <w:numPr>
          <w:ilvl w:val="0"/>
          <w:numId w:val="19"/>
        </w:numPr>
        <w:rPr>
          <w:sz w:val="20"/>
          <w:szCs w:val="20"/>
        </w:rPr>
      </w:pPr>
      <w:r w:rsidRPr="00955877">
        <w:rPr>
          <w:sz w:val="20"/>
          <w:szCs w:val="20"/>
        </w:rPr>
        <w:t>ventilator verliezen</w:t>
      </w:r>
    </w:p>
    <w:p w:rsidR="004469C8" w:rsidRPr="00955877" w:rsidRDefault="004469C8" w:rsidP="00B05A38">
      <w:pPr>
        <w:rPr>
          <w:b/>
        </w:rPr>
      </w:pPr>
      <w:r w:rsidRPr="00955877">
        <w:rPr>
          <w:b/>
        </w:rPr>
        <w:t>Lucht/water</w:t>
      </w:r>
    </w:p>
    <w:p w:rsidR="00B05A38" w:rsidRPr="00955877" w:rsidRDefault="00B05A38" w:rsidP="00B05A38"/>
    <w:p w:rsidR="00B05A38" w:rsidRPr="00955877" w:rsidRDefault="00B05A38" w:rsidP="00B05A38">
      <w:r w:rsidRPr="00955877">
        <w:t xml:space="preserve">Dit systeem heeft dezelfde eigenschappen als de lucht/lucht systemen en kan worden gebruikt voor vloerverwarming en of vloer/plafond koeling. Deze kan ook invriezen en heeft een lager rendement bij lage buitentemperatuur. </w:t>
      </w:r>
    </w:p>
    <w:p w:rsidR="00EA0797" w:rsidRPr="00955877" w:rsidRDefault="00EA0797" w:rsidP="00B05A38"/>
    <w:p w:rsidR="00EA0797" w:rsidRPr="00955877" w:rsidRDefault="00EA0797" w:rsidP="00EA0797">
      <w:pPr>
        <w:rPr>
          <w:szCs w:val="20"/>
        </w:rPr>
      </w:pPr>
      <w:r w:rsidRPr="00955877">
        <w:rPr>
          <w:szCs w:val="20"/>
        </w:rPr>
        <w:t>Voordelen:</w:t>
      </w:r>
    </w:p>
    <w:p w:rsidR="00EA0797" w:rsidRPr="00955877" w:rsidRDefault="00EA0797" w:rsidP="00EA0797">
      <w:pPr>
        <w:pStyle w:val="ListParagraph"/>
        <w:numPr>
          <w:ilvl w:val="0"/>
          <w:numId w:val="19"/>
        </w:numPr>
        <w:rPr>
          <w:sz w:val="20"/>
          <w:szCs w:val="20"/>
        </w:rPr>
      </w:pPr>
      <w:r w:rsidRPr="00955877">
        <w:rPr>
          <w:sz w:val="20"/>
          <w:szCs w:val="20"/>
        </w:rPr>
        <w:t>Ook voor koeling te gebruiken (alleen bepaalde types)</w:t>
      </w:r>
    </w:p>
    <w:p w:rsidR="00EA0797" w:rsidRPr="00955877" w:rsidRDefault="00EA0797" w:rsidP="00EA0797">
      <w:pPr>
        <w:pStyle w:val="ListParagraph"/>
        <w:numPr>
          <w:ilvl w:val="0"/>
          <w:numId w:val="19"/>
        </w:numPr>
        <w:rPr>
          <w:sz w:val="20"/>
          <w:szCs w:val="20"/>
        </w:rPr>
      </w:pPr>
      <w:r w:rsidRPr="00955877">
        <w:rPr>
          <w:sz w:val="20"/>
          <w:szCs w:val="20"/>
        </w:rPr>
        <w:t xml:space="preserve">Lagere stookkosten </w:t>
      </w:r>
    </w:p>
    <w:p w:rsidR="00EA0797" w:rsidRPr="00955877" w:rsidRDefault="00EA0797" w:rsidP="00EA0797">
      <w:pPr>
        <w:pStyle w:val="ListParagraph"/>
        <w:numPr>
          <w:ilvl w:val="0"/>
          <w:numId w:val="19"/>
        </w:numPr>
        <w:rPr>
          <w:sz w:val="20"/>
          <w:szCs w:val="20"/>
        </w:rPr>
      </w:pPr>
      <w:r w:rsidRPr="00955877">
        <w:rPr>
          <w:sz w:val="20"/>
          <w:szCs w:val="20"/>
        </w:rPr>
        <w:t>Lage</w:t>
      </w:r>
      <w:r w:rsidR="00361BCD" w:rsidRPr="00955877">
        <w:rPr>
          <w:sz w:val="20"/>
          <w:szCs w:val="20"/>
        </w:rPr>
        <w:t>re</w:t>
      </w:r>
      <w:r w:rsidRPr="00955877">
        <w:rPr>
          <w:sz w:val="20"/>
          <w:szCs w:val="20"/>
        </w:rPr>
        <w:t xml:space="preserve"> investeringskosten</w:t>
      </w:r>
    </w:p>
    <w:p w:rsidR="00EA0797" w:rsidRPr="00955877" w:rsidRDefault="00EA0797" w:rsidP="00EA0797">
      <w:pPr>
        <w:rPr>
          <w:szCs w:val="20"/>
        </w:rPr>
      </w:pPr>
      <w:r w:rsidRPr="00955877">
        <w:rPr>
          <w:szCs w:val="20"/>
        </w:rPr>
        <w:t xml:space="preserve">Nadelen: </w:t>
      </w:r>
    </w:p>
    <w:p w:rsidR="00EA0797" w:rsidRPr="00955877" w:rsidRDefault="00EA0797" w:rsidP="00EA0797">
      <w:pPr>
        <w:pStyle w:val="ListParagraph"/>
        <w:numPr>
          <w:ilvl w:val="0"/>
          <w:numId w:val="19"/>
        </w:numPr>
        <w:rPr>
          <w:sz w:val="20"/>
          <w:szCs w:val="20"/>
        </w:rPr>
      </w:pPr>
      <w:r w:rsidRPr="00955877">
        <w:rPr>
          <w:sz w:val="20"/>
          <w:szCs w:val="20"/>
        </w:rPr>
        <w:t>Lagere COP en sterk afhankelijk van buitentemperatuur</w:t>
      </w:r>
    </w:p>
    <w:p w:rsidR="00EA0797" w:rsidRPr="00955877" w:rsidRDefault="00EA0797" w:rsidP="00EA0797">
      <w:pPr>
        <w:pStyle w:val="ListParagraph"/>
        <w:numPr>
          <w:ilvl w:val="0"/>
          <w:numId w:val="19"/>
        </w:numPr>
        <w:rPr>
          <w:sz w:val="20"/>
          <w:szCs w:val="20"/>
        </w:rPr>
      </w:pPr>
      <w:r w:rsidRPr="00955877">
        <w:rPr>
          <w:sz w:val="20"/>
          <w:szCs w:val="20"/>
        </w:rPr>
        <w:t>Energie verlies door ontdooien</w:t>
      </w:r>
    </w:p>
    <w:p w:rsidR="00EA0797" w:rsidRPr="00955877" w:rsidRDefault="00EA0797" w:rsidP="00EA0797">
      <w:pPr>
        <w:pStyle w:val="ListParagraph"/>
        <w:numPr>
          <w:ilvl w:val="0"/>
          <w:numId w:val="19"/>
        </w:numPr>
        <w:rPr>
          <w:sz w:val="20"/>
          <w:szCs w:val="20"/>
        </w:rPr>
      </w:pPr>
      <w:r w:rsidRPr="00955877">
        <w:rPr>
          <w:sz w:val="20"/>
          <w:szCs w:val="20"/>
        </w:rPr>
        <w:t>ventilator verliezen</w:t>
      </w:r>
    </w:p>
    <w:p w:rsidR="003E4971" w:rsidRPr="00955877" w:rsidRDefault="003E4971" w:rsidP="003E4971">
      <w:pPr>
        <w:rPr>
          <w:b/>
          <w:szCs w:val="20"/>
        </w:rPr>
      </w:pPr>
      <w:r w:rsidRPr="00955877">
        <w:rPr>
          <w:b/>
          <w:szCs w:val="20"/>
        </w:rPr>
        <w:t>Hybride</w:t>
      </w:r>
    </w:p>
    <w:p w:rsidR="003E4971" w:rsidRPr="00955877" w:rsidRDefault="003E4971" w:rsidP="003E4971">
      <w:pPr>
        <w:rPr>
          <w:szCs w:val="20"/>
        </w:rPr>
      </w:pPr>
      <w:r w:rsidRPr="00955877">
        <w:rPr>
          <w:szCs w:val="20"/>
        </w:rPr>
        <w:t xml:space="preserve">De thermodynamische warmtepomp valt eigenlijk niet onder een van de voorgaande types, omdat deze meerdere technologieën gebruikt valt deze onder de hybride warmtepompen. </w:t>
      </w:r>
    </w:p>
    <w:p w:rsidR="003E4971" w:rsidRPr="00955877" w:rsidRDefault="003E4971" w:rsidP="003E4971">
      <w:pPr>
        <w:rPr>
          <w:szCs w:val="20"/>
        </w:rPr>
      </w:pPr>
    </w:p>
    <w:p w:rsidR="00E43C9F" w:rsidRPr="00955877" w:rsidRDefault="00E43C9F" w:rsidP="003E4971">
      <w:pPr>
        <w:rPr>
          <w:szCs w:val="20"/>
        </w:rPr>
      </w:pPr>
      <w:r w:rsidRPr="00955877">
        <w:rPr>
          <w:szCs w:val="20"/>
        </w:rPr>
        <w:t xml:space="preserve">Als een warmtepomp van meerdere verschillende bronnen of andere technologieën gebruikt maakt kan deze gerekend worden tot de hybride warmtepomp.   </w:t>
      </w:r>
    </w:p>
    <w:p w:rsidR="00F53C46" w:rsidRPr="00955877" w:rsidRDefault="006C105D" w:rsidP="003E4971">
      <w:pPr>
        <w:rPr>
          <w:szCs w:val="20"/>
        </w:rPr>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3623945</wp:posOffset>
                </wp:positionH>
                <wp:positionV relativeFrom="paragraph">
                  <wp:posOffset>4133215</wp:posOffset>
                </wp:positionV>
                <wp:extent cx="2607945" cy="266700"/>
                <wp:effectExtent l="4445" t="0" r="0" b="0"/>
                <wp:wrapSquare wrapText="bothSides"/>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5B5DB5" w:rsidRDefault="00C30ED8" w:rsidP="00634B43">
                            <w:pPr>
                              <w:pStyle w:val="Caption"/>
                              <w:jc w:val="center"/>
                              <w:rPr>
                                <w:rFonts w:eastAsia="Times New Roman"/>
                                <w:noProof/>
                                <w:sz w:val="20"/>
                                <w:szCs w:val="20"/>
                              </w:rPr>
                            </w:pPr>
                            <w:r>
                              <w:t xml:space="preserve">Figuur </w:t>
                            </w:r>
                            <w:r w:rsidR="006C105D">
                              <w:fldChar w:fldCharType="begin"/>
                            </w:r>
                            <w:r w:rsidR="006C105D">
                              <w:instrText xml:space="preserve"> SEQ Figuur \* ARABIC </w:instrText>
                            </w:r>
                            <w:r w:rsidR="006C105D">
                              <w:fldChar w:fldCharType="separate"/>
                            </w:r>
                            <w:r>
                              <w:rPr>
                                <w:noProof/>
                              </w:rPr>
                              <w:t>13</w:t>
                            </w:r>
                            <w:r w:rsidR="006C105D">
                              <w:rPr>
                                <w:noProof/>
                              </w:rPr>
                              <w:fldChar w:fldCharType="end"/>
                            </w:r>
                            <w:r>
                              <w:t xml:space="preserve"> Energy panel GTC serie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85.35pt;margin-top:325.45pt;width:205.3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" stroked="f">
                <v:textbox style="mso-fit-shape-to-text:t" inset="0,0,0,0">
                  <w:txbxContent>
                    <w:p w:rsidR="00C30ED8" w:rsidRPr="005B5DB5" w:rsidRDefault="00C30ED8" w:rsidP="00634B43">
                      <w:pPr>
                        <w:pStyle w:val="Caption"/>
                        <w:jc w:val="center"/>
                        <w:rPr>
                          <w:rFonts w:eastAsia="Times New Roman"/>
                          <w:noProof/>
                          <w:sz w:val="20"/>
                          <w:szCs w:val="20"/>
                        </w:rPr>
                      </w:pPr>
                      <w:r>
                        <w:t xml:space="preserve">Figuur </w:t>
                      </w:r>
                      <w:r w:rsidR="006C105D">
                        <w:fldChar w:fldCharType="begin"/>
                      </w:r>
                      <w:r w:rsidR="006C105D">
                        <w:instrText xml:space="preserve"> SEQ Figuur \* ARABIC </w:instrText>
                      </w:r>
                      <w:r w:rsidR="006C105D">
                        <w:fldChar w:fldCharType="separate"/>
                      </w:r>
                      <w:r>
                        <w:rPr>
                          <w:noProof/>
                        </w:rPr>
                        <w:t>13</w:t>
                      </w:r>
                      <w:r w:rsidR="006C105D">
                        <w:rPr>
                          <w:noProof/>
                        </w:rPr>
                        <w:fldChar w:fldCharType="end"/>
                      </w:r>
                      <w:r>
                        <w:t xml:space="preserve"> Energy panel GTC serie</w:t>
                      </w:r>
                    </w:p>
                  </w:txbxContent>
                </v:textbox>
                <w10:wrap type="square"/>
              </v:shape>
            </w:pict>
          </mc:Fallback>
        </mc:AlternateContent>
      </w:r>
      <w:r w:rsidR="0041420A" w:rsidRPr="00955877">
        <w:rPr>
          <w:noProof/>
          <w:szCs w:val="20"/>
          <w:lang w:val="en-US" w:eastAsia="en-US"/>
        </w:rPr>
        <w:drawing>
          <wp:anchor distT="0" distB="0" distL="114300" distR="114300" simplePos="0" relativeHeight="251664384" behindDoc="0" locked="0" layoutInCell="1" allowOverlap="1">
            <wp:simplePos x="0" y="0"/>
            <wp:positionH relativeFrom="column">
              <wp:posOffset>3623945</wp:posOffset>
            </wp:positionH>
            <wp:positionV relativeFrom="line">
              <wp:posOffset>69215</wp:posOffset>
            </wp:positionV>
            <wp:extent cx="2607945" cy="4006850"/>
            <wp:effectExtent l="19050" t="0" r="190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7945" cy="4006850"/>
                    </a:xfrm>
                    <a:prstGeom prst="rect">
                      <a:avLst/>
                    </a:prstGeom>
                    <a:noFill/>
                    <a:ln w="9525">
                      <a:noFill/>
                      <a:miter lim="800000"/>
                      <a:headEnd/>
                      <a:tailEnd/>
                    </a:ln>
                  </pic:spPr>
                </pic:pic>
              </a:graphicData>
            </a:graphic>
          </wp:anchor>
        </w:drawing>
      </w:r>
    </w:p>
    <w:p w:rsidR="00F53C46" w:rsidRPr="00955877" w:rsidRDefault="00F53C46" w:rsidP="00F53C46">
      <w:pPr>
        <w:pStyle w:val="Heading2"/>
      </w:pPr>
      <w:bookmarkStart w:id="47" w:name="_Toc350854015"/>
      <w:bookmarkStart w:id="48" w:name="_Toc351099582"/>
      <w:r w:rsidRPr="00955877">
        <w:t>Warmtepomp inzet methodes</w:t>
      </w:r>
      <w:bookmarkEnd w:id="47"/>
      <w:bookmarkEnd w:id="48"/>
    </w:p>
    <w:p w:rsidR="00F53C46" w:rsidRPr="00955877" w:rsidRDefault="00F53C46" w:rsidP="00F53C46">
      <w:pPr>
        <w:rPr>
          <w:szCs w:val="20"/>
        </w:rPr>
      </w:pPr>
    </w:p>
    <w:p w:rsidR="00F53C46" w:rsidRPr="00955877" w:rsidRDefault="00F53C46" w:rsidP="00F53C46">
      <w:pPr>
        <w:rPr>
          <w:b/>
          <w:bCs/>
          <w:szCs w:val="20"/>
          <w:lang w:eastAsia="nl-NL"/>
        </w:rPr>
      </w:pPr>
      <w:r w:rsidRPr="00955877">
        <w:rPr>
          <w:b/>
          <w:bCs/>
          <w:szCs w:val="20"/>
          <w:lang w:eastAsia="nl-NL"/>
        </w:rPr>
        <w:t>Monovalente Werking</w:t>
      </w:r>
    </w:p>
    <w:p w:rsidR="0041420A" w:rsidRPr="00955877" w:rsidRDefault="0041420A" w:rsidP="00F53C46">
      <w:pPr>
        <w:rPr>
          <w:szCs w:val="20"/>
          <w:lang w:eastAsia="nl-NL"/>
        </w:rPr>
      </w:pPr>
      <w:r w:rsidRPr="00955877">
        <w:rPr>
          <w:bCs/>
          <w:szCs w:val="20"/>
          <w:lang w:eastAsia="nl-NL"/>
        </w:rPr>
        <w:t>De warmtepomp inzetten voor 100% van de behoefte</w:t>
      </w:r>
    </w:p>
    <w:p w:rsidR="00F53C46" w:rsidRPr="00955877" w:rsidRDefault="00F53C46" w:rsidP="00F53C46">
      <w:pPr>
        <w:rPr>
          <w:b/>
          <w:bCs/>
          <w:szCs w:val="20"/>
          <w:lang w:eastAsia="nl-NL"/>
        </w:rPr>
      </w:pPr>
      <w:r w:rsidRPr="00955877">
        <w:rPr>
          <w:b/>
          <w:bCs/>
          <w:szCs w:val="20"/>
          <w:lang w:eastAsia="nl-NL"/>
        </w:rPr>
        <w:t>Mono-energetische werking</w:t>
      </w:r>
    </w:p>
    <w:p w:rsidR="0041420A" w:rsidRPr="00955877" w:rsidRDefault="0041420A" w:rsidP="00F53C46">
      <w:pPr>
        <w:rPr>
          <w:szCs w:val="20"/>
          <w:lang w:eastAsia="nl-NL"/>
        </w:rPr>
      </w:pPr>
      <w:r w:rsidRPr="00955877">
        <w:rPr>
          <w:bCs/>
          <w:szCs w:val="20"/>
          <w:lang w:eastAsia="nl-NL"/>
        </w:rPr>
        <w:t>Warmtepomp zorgt voor grootste deel warmte behoefte. De rest uit een elektrisch element.</w:t>
      </w:r>
    </w:p>
    <w:p w:rsidR="00F53C46" w:rsidRPr="00955877" w:rsidRDefault="00F53C46" w:rsidP="00F53C46">
      <w:pPr>
        <w:rPr>
          <w:b/>
          <w:bCs/>
          <w:szCs w:val="20"/>
          <w:lang w:eastAsia="nl-NL"/>
        </w:rPr>
      </w:pPr>
      <w:r w:rsidRPr="00955877">
        <w:rPr>
          <w:b/>
          <w:bCs/>
          <w:szCs w:val="20"/>
          <w:lang w:eastAsia="nl-NL"/>
        </w:rPr>
        <w:t>Bivalent-parallelle werking</w:t>
      </w:r>
    </w:p>
    <w:p w:rsidR="0041420A" w:rsidRPr="00955877" w:rsidRDefault="0041420A" w:rsidP="00F53C46">
      <w:pPr>
        <w:rPr>
          <w:bCs/>
          <w:szCs w:val="20"/>
          <w:lang w:eastAsia="nl-NL"/>
        </w:rPr>
      </w:pPr>
      <w:r w:rsidRPr="00955877">
        <w:rPr>
          <w:bCs/>
          <w:szCs w:val="20"/>
          <w:lang w:eastAsia="nl-NL"/>
        </w:rPr>
        <w:t xml:space="preserve">Warmtepomp gecombineerd met bijv. een ketel. Ketel stook bij als warmtepomp het niet red.  </w:t>
      </w:r>
    </w:p>
    <w:p w:rsidR="00F53C46" w:rsidRPr="00955877" w:rsidRDefault="00F53C46" w:rsidP="00F53C46">
      <w:pPr>
        <w:rPr>
          <w:b/>
          <w:bCs/>
          <w:szCs w:val="20"/>
          <w:lang w:eastAsia="nl-NL"/>
        </w:rPr>
      </w:pPr>
      <w:r w:rsidRPr="00955877">
        <w:rPr>
          <w:b/>
          <w:bCs/>
          <w:szCs w:val="20"/>
          <w:lang w:eastAsia="nl-NL"/>
        </w:rPr>
        <w:t>Bivalent-alternatieve werking</w:t>
      </w:r>
    </w:p>
    <w:p w:rsidR="0041420A" w:rsidRPr="00955877" w:rsidRDefault="0041420A" w:rsidP="00F53C46">
      <w:pPr>
        <w:rPr>
          <w:bCs/>
          <w:szCs w:val="20"/>
          <w:lang w:eastAsia="nl-NL"/>
        </w:rPr>
      </w:pPr>
      <w:r w:rsidRPr="00955877">
        <w:rPr>
          <w:bCs/>
          <w:szCs w:val="20"/>
          <w:lang w:eastAsia="nl-NL"/>
        </w:rPr>
        <w:t>Warmtepomp gecombineerd met bijv. een ketel. Warmtepomp schakelt uit bij lage temperaturen</w:t>
      </w:r>
    </w:p>
    <w:p w:rsidR="00F53C46" w:rsidRPr="00955877" w:rsidRDefault="00D20EF7" w:rsidP="00F53C46">
      <w:pPr>
        <w:rPr>
          <w:b/>
          <w:bCs/>
          <w:szCs w:val="20"/>
          <w:lang w:eastAsia="nl-NL"/>
        </w:rPr>
      </w:pPr>
      <w:r w:rsidRPr="00955877">
        <w:rPr>
          <w:b/>
          <w:bCs/>
          <w:szCs w:val="20"/>
          <w:lang w:eastAsia="nl-NL"/>
        </w:rPr>
        <w:t xml:space="preserve">Bivalent </w:t>
      </w:r>
      <w:r w:rsidR="00F53C46" w:rsidRPr="00955877">
        <w:rPr>
          <w:b/>
          <w:bCs/>
          <w:szCs w:val="20"/>
          <w:lang w:eastAsia="nl-NL"/>
        </w:rPr>
        <w:t>regenererend</w:t>
      </w:r>
    </w:p>
    <w:p w:rsidR="0041420A" w:rsidRPr="00955877" w:rsidRDefault="0041420A" w:rsidP="00F53C46">
      <w:pPr>
        <w:rPr>
          <w:szCs w:val="20"/>
          <w:lang w:eastAsia="nl-NL"/>
        </w:rPr>
      </w:pPr>
      <w:r w:rsidRPr="00955877">
        <w:rPr>
          <w:bCs/>
          <w:szCs w:val="20"/>
          <w:lang w:eastAsia="nl-NL"/>
        </w:rPr>
        <w:t xml:space="preserve"> Wa</w:t>
      </w:r>
      <w:r w:rsidR="00F64753" w:rsidRPr="00955877">
        <w:rPr>
          <w:bCs/>
          <w:szCs w:val="20"/>
          <w:lang w:eastAsia="nl-NL"/>
        </w:rPr>
        <w:t>rmtepomp met warmteterugwinning of met een zonnedak/zonnecollectoren.</w:t>
      </w:r>
    </w:p>
    <w:p w:rsidR="00F53C46" w:rsidRPr="00955877" w:rsidRDefault="00F53C46" w:rsidP="00F53C46"/>
    <w:p w:rsidR="00634B43" w:rsidRPr="00955877" w:rsidRDefault="00634B43">
      <w:pPr>
        <w:suppressAutoHyphens w:val="0"/>
        <w:rPr>
          <w:rFonts w:ascii="Cambria" w:hAnsi="Cambria" w:cs="Arial"/>
          <w:b/>
          <w:bCs/>
          <w:i/>
          <w:iCs/>
          <w:color w:val="006699"/>
          <w:sz w:val="28"/>
          <w:szCs w:val="28"/>
        </w:rPr>
      </w:pPr>
      <w:r w:rsidRPr="00955877">
        <w:br w:type="page"/>
      </w:r>
    </w:p>
    <w:p w:rsidR="00A22F78" w:rsidRPr="00955877" w:rsidRDefault="00EA0797" w:rsidP="00A22F78">
      <w:pPr>
        <w:pStyle w:val="Heading2"/>
      </w:pPr>
      <w:bookmarkStart w:id="49" w:name="_Toc350854016"/>
      <w:bookmarkStart w:id="50" w:name="_Toc351099583"/>
      <w:r w:rsidRPr="00955877">
        <w:lastRenderedPageBreak/>
        <w:t>Thermodynamische warmtepomp</w:t>
      </w:r>
      <w:bookmarkEnd w:id="49"/>
      <w:bookmarkEnd w:id="50"/>
      <w:r w:rsidRPr="00955877">
        <w:t xml:space="preserve"> </w:t>
      </w:r>
    </w:p>
    <w:p w:rsidR="00A22F78" w:rsidRPr="00955877" w:rsidRDefault="00A22F78" w:rsidP="00DC0A21">
      <w:pPr>
        <w:rPr>
          <w:rFonts w:eastAsiaTheme="minorEastAsia" w:cstheme="minorHAnsi"/>
          <w:color w:val="000000"/>
          <w:shd w:val="clear" w:color="auto" w:fill="FFFFFF"/>
        </w:rPr>
      </w:pPr>
    </w:p>
    <w:p w:rsidR="00F02168" w:rsidRPr="00955877" w:rsidRDefault="00330A21" w:rsidP="00A22F78">
      <w:pPr>
        <w:rPr>
          <w:rFonts w:eastAsiaTheme="minorEastAsia" w:cstheme="minorHAnsi"/>
          <w:color w:val="000000"/>
          <w:shd w:val="clear" w:color="auto" w:fill="FFFFFF"/>
        </w:rPr>
      </w:pPr>
      <w:r w:rsidRPr="00955877">
        <w:rPr>
          <w:rFonts w:eastAsiaTheme="minorEastAsia" w:cstheme="minorHAnsi"/>
          <w:noProof/>
          <w:color w:val="000000"/>
          <w:lang w:val="en-US" w:eastAsia="en-US"/>
        </w:rPr>
        <w:drawing>
          <wp:anchor distT="0" distB="0" distL="114300" distR="114300" simplePos="0" relativeHeight="251657216" behindDoc="1" locked="0" layoutInCell="1" allowOverlap="1">
            <wp:simplePos x="0" y="0"/>
            <wp:positionH relativeFrom="column">
              <wp:posOffset>2677160</wp:posOffset>
            </wp:positionH>
            <wp:positionV relativeFrom="line">
              <wp:posOffset>139700</wp:posOffset>
            </wp:positionV>
            <wp:extent cx="3635375" cy="2726690"/>
            <wp:effectExtent l="19050" t="0" r="3175" b="0"/>
            <wp:wrapTight wrapText="bothSides">
              <wp:wrapPolygon edited="0">
                <wp:start x="-113" y="0"/>
                <wp:lineTo x="-113" y="21429"/>
                <wp:lineTo x="21619" y="21429"/>
                <wp:lineTo x="21619" y="0"/>
                <wp:lineTo x="-113" y="0"/>
              </wp:wrapPolygon>
            </wp:wrapTight>
            <wp:docPr id="5" name="ctl00_Contenido_InstalacionesRealizadasList_ctl00_Image2" descr="http://www.energypanel.es/Admin/Uploads/InstalacionesRealizadas/IMG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ido_InstalacionesRealizadasList_ctl00_Image2" descr="http://www.energypanel.es/Admin/Uploads/InstalacionesRealizadas/IMG_2791.JPG"/>
                    <pic:cNvPicPr>
                      <a:picLocks noChangeAspect="1" noChangeArrowheads="1"/>
                    </pic:cNvPicPr>
                  </pic:nvPicPr>
                  <pic:blipFill>
                    <a:blip r:embed="rId28" cstate="print"/>
                    <a:srcRect/>
                    <a:stretch>
                      <a:fillRect/>
                    </a:stretch>
                  </pic:blipFill>
                  <pic:spPr bwMode="auto">
                    <a:xfrm>
                      <a:off x="0" y="0"/>
                      <a:ext cx="3635375" cy="2726690"/>
                    </a:xfrm>
                    <a:prstGeom prst="rect">
                      <a:avLst/>
                    </a:prstGeom>
                    <a:noFill/>
                    <a:ln w="9525">
                      <a:noFill/>
                      <a:miter lim="800000"/>
                      <a:headEnd/>
                      <a:tailEnd/>
                    </a:ln>
                  </pic:spPr>
                </pic:pic>
              </a:graphicData>
            </a:graphic>
          </wp:anchor>
        </w:drawing>
      </w:r>
      <w:r w:rsidR="00EA0797" w:rsidRPr="00955877">
        <w:rPr>
          <w:rFonts w:eastAsiaTheme="minorEastAsia" w:cstheme="minorHAnsi"/>
          <w:color w:val="000000"/>
          <w:shd w:val="clear" w:color="auto" w:fill="FFFFFF"/>
        </w:rPr>
        <w:t xml:space="preserve">Het verschil met een gewone warmtepomp is dat dit een hybride is en ook gebruik maakt van de zonnestraling. De panelen worden </w:t>
      </w:r>
      <w:r w:rsidR="006C105D">
        <w:rPr>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2576830</wp:posOffset>
                </wp:positionH>
                <wp:positionV relativeFrom="paragraph">
                  <wp:posOffset>2999105</wp:posOffset>
                </wp:positionV>
                <wp:extent cx="3733800" cy="266700"/>
                <wp:effectExtent l="0" t="0" r="4445" b="635"/>
                <wp:wrapTight wrapText="bothSides">
                  <wp:wrapPolygon edited="0">
                    <wp:start x="-55" y="0"/>
                    <wp:lineTo x="-55" y="20263"/>
                    <wp:lineTo x="21600" y="20263"/>
                    <wp:lineTo x="21600" y="0"/>
                    <wp:lineTo x="-55" y="0"/>
                  </wp:wrapPolygon>
                </wp:wrapTight>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4426F4" w:rsidRDefault="00C30ED8" w:rsidP="00634B43">
                            <w:pPr>
                              <w:pStyle w:val="Caption"/>
                              <w:jc w:val="center"/>
                              <w:rPr>
                                <w:rFonts w:cstheme="minorHAnsi"/>
                                <w:color w:val="000000"/>
                                <w:sz w:val="20"/>
                                <w:szCs w:val="24"/>
                                <w:shd w:val="clear" w:color="auto" w:fill="FFFFFF"/>
                                <w:lang w:eastAsia="ar-SA"/>
                              </w:rPr>
                            </w:pPr>
                            <w:r>
                              <w:t xml:space="preserve">Figuur </w:t>
                            </w:r>
                            <w:r w:rsidR="006C105D">
                              <w:fldChar w:fldCharType="begin"/>
                            </w:r>
                            <w:r w:rsidR="006C105D">
                              <w:instrText xml:space="preserve"> SEQ Figuur \* ARABIC </w:instrText>
                            </w:r>
                            <w:r w:rsidR="006C105D">
                              <w:fldChar w:fldCharType="separate"/>
                            </w:r>
                            <w:r>
                              <w:rPr>
                                <w:noProof/>
                              </w:rPr>
                              <w:t>14</w:t>
                            </w:r>
                            <w:r w:rsidR="006C105D">
                              <w:rPr>
                                <w:noProof/>
                              </w:rPr>
                              <w:fldChar w:fldCharType="end"/>
                            </w:r>
                            <w:r>
                              <w:t xml:space="preserve"> Condensvorming op de panelen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202.9pt;margin-top:236.15pt;width:294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" stroked="f">
                <v:textbox style="mso-fit-shape-to-text:t" inset="0,0,0,0">
                  <w:txbxContent>
                    <w:p w:rsidR="00C30ED8" w:rsidRPr="004426F4" w:rsidRDefault="00C30ED8" w:rsidP="00634B43">
                      <w:pPr>
                        <w:pStyle w:val="Caption"/>
                        <w:jc w:val="center"/>
                        <w:rPr>
                          <w:rFonts w:cstheme="minorHAnsi"/>
                          <w:color w:val="000000"/>
                          <w:sz w:val="20"/>
                          <w:szCs w:val="24"/>
                          <w:shd w:val="clear" w:color="auto" w:fill="FFFFFF"/>
                          <w:lang w:eastAsia="ar-SA"/>
                        </w:rPr>
                      </w:pPr>
                      <w:r>
                        <w:t xml:space="preserve">Figuur </w:t>
                      </w:r>
                      <w:r w:rsidR="006C105D">
                        <w:fldChar w:fldCharType="begin"/>
                      </w:r>
                      <w:r w:rsidR="006C105D">
                        <w:instrText xml:space="preserve"> SEQ Figuur \* ARABIC </w:instrText>
                      </w:r>
                      <w:r w:rsidR="006C105D">
                        <w:fldChar w:fldCharType="separate"/>
                      </w:r>
                      <w:r>
                        <w:rPr>
                          <w:noProof/>
                        </w:rPr>
                        <w:t>14</w:t>
                      </w:r>
                      <w:r w:rsidR="006C105D">
                        <w:rPr>
                          <w:noProof/>
                        </w:rPr>
                        <w:fldChar w:fldCharType="end"/>
                      </w:r>
                      <w:r>
                        <w:t xml:space="preserve"> Condensvorming op de panelen</w:t>
                      </w:r>
                    </w:p>
                  </w:txbxContent>
                </v:textbox>
                <w10:wrap type="tight"/>
              </v:shape>
            </w:pict>
          </mc:Fallback>
        </mc:AlternateContent>
      </w:r>
      <w:r w:rsidR="00EA0797" w:rsidRPr="00955877">
        <w:rPr>
          <w:rFonts w:eastAsiaTheme="minorEastAsia" w:cstheme="minorHAnsi"/>
          <w:color w:val="000000"/>
          <w:shd w:val="clear" w:color="auto" w:fill="FFFFFF"/>
        </w:rPr>
        <w:t>bijvoorbeeld op het dak geplaatst onder een hoek dat de panelen zoveel mogelijk straling opvangt. Bij zonnecollectoren stroomt er water door de panelen. Bij deze stroom het koudemiddel zelf door de panelen en dienen als verdamper voor de warmtepomp. Dit systeem is ook s ’winters te gebruiken en hoeft niet ontdooid te worden.</w:t>
      </w:r>
      <w:r w:rsidR="00F02168" w:rsidRPr="00955877">
        <w:rPr>
          <w:rFonts w:eastAsiaTheme="minorEastAsia" w:cstheme="minorHAnsi"/>
          <w:color w:val="000000"/>
          <w:shd w:val="clear" w:color="auto" w:fill="FFFFFF"/>
        </w:rPr>
        <w:t xml:space="preserve"> </w:t>
      </w:r>
    </w:p>
    <w:p w:rsidR="00F02168" w:rsidRPr="00955877" w:rsidRDefault="00F02168" w:rsidP="00A22F78">
      <w:pPr>
        <w:rPr>
          <w:rFonts w:eastAsiaTheme="minorEastAsia" w:cstheme="minorHAnsi"/>
          <w:color w:val="000000"/>
          <w:shd w:val="clear" w:color="auto" w:fill="FFFFFF"/>
        </w:rPr>
      </w:pPr>
    </w:p>
    <w:p w:rsidR="00A22F78" w:rsidRPr="00955877" w:rsidRDefault="00F02168" w:rsidP="00A22F78">
      <w:pPr>
        <w:rPr>
          <w:rFonts w:eastAsiaTheme="minorEastAsia" w:cstheme="minorHAnsi"/>
          <w:color w:val="000000"/>
          <w:shd w:val="clear" w:color="auto" w:fill="FFFFFF"/>
        </w:rPr>
      </w:pPr>
      <w:r w:rsidRPr="00955877">
        <w:rPr>
          <w:rFonts w:eastAsiaTheme="minorEastAsia" w:cstheme="minorHAnsi"/>
          <w:color w:val="000000"/>
          <w:shd w:val="clear" w:color="auto" w:fill="FFFFFF"/>
        </w:rPr>
        <w:t xml:space="preserve">Het rendement is hiermee hoger als een conventioneel lucht/lucht warmtepomp om meerdere redenen. Er zijn geen ventilatie verliezen, ook hoeft deze niet ontdooid te worden en kan energie uit de zonnestraling halen. Er zijn uiteraard ook nadelen aan dit systeem. De panelen nemen veel meer ruimte in om hetzelfde oppervlak te halen. De installatie is gecompliceerder en duurder. De panelen worden met koperen soldeerleidingen met elkaar gekoppeld. </w:t>
      </w:r>
    </w:p>
    <w:p w:rsidR="00F02168" w:rsidRPr="00955877" w:rsidRDefault="00976377" w:rsidP="00736E0E">
      <w:r>
        <w:rPr>
          <w:noProof/>
          <w:lang w:val="en-US" w:eastAsia="en-US"/>
        </w:rPr>
        <w:drawing>
          <wp:anchor distT="0" distB="0" distL="114300" distR="114300" simplePos="0" relativeHeight="251669504" behindDoc="1" locked="0" layoutInCell="1" allowOverlap="1">
            <wp:simplePos x="0" y="0"/>
            <wp:positionH relativeFrom="column">
              <wp:posOffset>1270</wp:posOffset>
            </wp:positionH>
            <wp:positionV relativeFrom="line">
              <wp:posOffset>74930</wp:posOffset>
            </wp:positionV>
            <wp:extent cx="4775835" cy="3577590"/>
            <wp:effectExtent l="19050" t="0" r="5715" b="0"/>
            <wp:wrapSquare wrapText="bothSides"/>
            <wp:docPr id="28" name="Afbeelding 28" descr="I:\Projecten PI\jaap beugelsdijk afstudeer\foto's warmtrepomp\20130211_1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rojecten PI\jaap beugelsdijk afstudeer\foto's warmtrepomp\20130211_1004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5835" cy="3577590"/>
                    </a:xfrm>
                    <a:prstGeom prst="rect">
                      <a:avLst/>
                    </a:prstGeom>
                    <a:noFill/>
                    <a:ln>
                      <a:noFill/>
                    </a:ln>
                  </pic:spPr>
                </pic:pic>
              </a:graphicData>
            </a:graphic>
          </wp:anchor>
        </w:drawing>
      </w:r>
    </w:p>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F02168" w:rsidRPr="00955877" w:rsidRDefault="00F02168" w:rsidP="00736E0E"/>
    <w:p w:rsidR="00330A21" w:rsidRPr="00976377" w:rsidRDefault="006C105D" w:rsidP="00976377">
      <w:r>
        <w:rPr>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-4896485</wp:posOffset>
                </wp:positionH>
                <wp:positionV relativeFrom="paragraph">
                  <wp:posOffset>869950</wp:posOffset>
                </wp:positionV>
                <wp:extent cx="4772025" cy="266700"/>
                <wp:effectExtent l="0" t="3175" r="635" b="0"/>
                <wp:wrapSquare wrapText="bothSides"/>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B25441" w:rsidRDefault="00C30ED8" w:rsidP="00634B43">
                            <w:pPr>
                              <w:pStyle w:val="Caption"/>
                              <w:jc w:val="center"/>
                              <w:rPr>
                                <w:rFonts w:cstheme="minorHAnsi"/>
                                <w:noProof/>
                                <w:color w:val="000000"/>
                                <w:sz w:val="20"/>
                                <w:szCs w:val="24"/>
                              </w:rPr>
                            </w:pPr>
                            <w:r>
                              <w:t xml:space="preserve">Figuur </w:t>
                            </w:r>
                            <w:r w:rsidR="006C105D">
                              <w:fldChar w:fldCharType="begin"/>
                            </w:r>
                            <w:r w:rsidR="006C105D">
                              <w:instrText xml:space="preserve"> SEQ Figuur \* ARABIC </w:instrText>
                            </w:r>
                            <w:r w:rsidR="006C105D">
                              <w:fldChar w:fldCharType="separate"/>
                            </w:r>
                            <w:r>
                              <w:rPr>
                                <w:noProof/>
                              </w:rPr>
                              <w:t>15</w:t>
                            </w:r>
                            <w:r w:rsidR="006C105D">
                              <w:rPr>
                                <w:noProof/>
                              </w:rPr>
                              <w:fldChar w:fldCharType="end"/>
                            </w:r>
                            <w:r>
                              <w:t xml:space="preserve"> De panelen onder de sneeuw en ijs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385.55pt;margin-top:68.5pt;width:375.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" stroked="f">
                <v:textbox style="mso-fit-shape-to-text:t" inset="0,0,0,0">
                  <w:txbxContent>
                    <w:p w:rsidR="00C30ED8" w:rsidRPr="00B25441" w:rsidRDefault="00C30ED8" w:rsidP="00634B43">
                      <w:pPr>
                        <w:pStyle w:val="Caption"/>
                        <w:jc w:val="center"/>
                        <w:rPr>
                          <w:rFonts w:cstheme="minorHAnsi"/>
                          <w:noProof/>
                          <w:color w:val="000000"/>
                          <w:sz w:val="20"/>
                          <w:szCs w:val="24"/>
                        </w:rPr>
                      </w:pPr>
                      <w:r>
                        <w:t xml:space="preserve">Figuur </w:t>
                      </w:r>
                      <w:r w:rsidR="006C105D">
                        <w:fldChar w:fldCharType="begin"/>
                      </w:r>
                      <w:r w:rsidR="006C105D">
                        <w:instrText xml:space="preserve"> SEQ Figuur \* ARABIC </w:instrText>
                      </w:r>
                      <w:r w:rsidR="006C105D">
                        <w:fldChar w:fldCharType="separate"/>
                      </w:r>
                      <w:r>
                        <w:rPr>
                          <w:noProof/>
                        </w:rPr>
                        <w:t>15</w:t>
                      </w:r>
                      <w:r w:rsidR="006C105D">
                        <w:rPr>
                          <w:noProof/>
                        </w:rPr>
                        <w:fldChar w:fldCharType="end"/>
                      </w:r>
                      <w:r>
                        <w:t xml:space="preserve"> De panelen onder de sneeuw en ijs</w:t>
                      </w:r>
                    </w:p>
                  </w:txbxContent>
                </v:textbox>
                <w10:wrap type="square"/>
              </v:shape>
            </w:pict>
          </mc:Fallback>
        </mc:AlternateContent>
      </w:r>
      <w:r w:rsidR="00A22F78" w:rsidRPr="00955877">
        <w:br w:type="page"/>
      </w:r>
      <w:bookmarkStart w:id="51" w:name="_Toc350854017"/>
    </w:p>
    <w:p w:rsidR="009B68E5" w:rsidRPr="00955877" w:rsidRDefault="00C4344F" w:rsidP="00964112">
      <w:pPr>
        <w:pStyle w:val="Heading2"/>
      </w:pPr>
      <w:bookmarkStart w:id="52" w:name="_Toc351099584"/>
      <w:r w:rsidRPr="00955877">
        <w:lastRenderedPageBreak/>
        <w:t>Coefficient Of performance</w:t>
      </w:r>
      <w:r w:rsidR="00A8103B" w:rsidRPr="00955877">
        <w:t xml:space="preserve"> </w:t>
      </w:r>
      <w:r w:rsidRPr="00955877">
        <w:t>(COP)</w:t>
      </w:r>
      <w:bookmarkEnd w:id="51"/>
      <w:bookmarkEnd w:id="52"/>
    </w:p>
    <w:p w:rsidR="00DD5945" w:rsidRPr="00955877" w:rsidRDefault="00DD5945" w:rsidP="00DD5945"/>
    <w:p w:rsidR="00DD5945" w:rsidRPr="00955877" w:rsidRDefault="00DD5945" w:rsidP="00DD5945">
      <w:r w:rsidRPr="00955877">
        <w:t>De COP van een warmtepomp geeft de verhouding tussen het afgestane warmtevermogen en het opgenomen elek</w:t>
      </w:r>
      <w:r w:rsidR="00B86115" w:rsidRPr="00955877">
        <w:t xml:space="preserve">trische vermogen. De COP is </w:t>
      </w:r>
      <w:r w:rsidRPr="00955877">
        <w:t xml:space="preserve"> gete</w:t>
      </w:r>
      <w:r w:rsidR="00C4344F" w:rsidRPr="00955877">
        <w:t>kend in een log-PH diagram. Dit is</w:t>
      </w:r>
      <w:r w:rsidRPr="00955877">
        <w:t xml:space="preserve"> het koude middel R134a dat de warmtepomp gebruikt. </w:t>
      </w:r>
      <w:r w:rsidR="00C4344F" w:rsidRPr="00955877">
        <w:t>Dit diagram laat de eigenschappen van het koude koudemiddel zien, de verschillende condities bij de bijbehorende temperaturen en druk.</w:t>
      </w:r>
    </w:p>
    <w:p w:rsidR="000B13B1" w:rsidRPr="00955877" w:rsidRDefault="000B13B1" w:rsidP="00DD5945"/>
    <w:p w:rsidR="000B13B1" w:rsidRPr="00955877" w:rsidRDefault="000B13B1" w:rsidP="00DD5945">
      <w:pPr>
        <w:rPr>
          <w:b/>
        </w:rPr>
      </w:pPr>
      <w:r w:rsidRPr="00955877">
        <w:rPr>
          <w:b/>
        </w:rPr>
        <w:t>Uitleg Log PH diagram</w:t>
      </w:r>
      <w:r w:rsidR="00C4344F" w:rsidRPr="00955877">
        <w:rPr>
          <w:b/>
        </w:rPr>
        <w:t>:</w:t>
      </w:r>
    </w:p>
    <w:p w:rsidR="006F3BD3" w:rsidRPr="00955877" w:rsidRDefault="000B13B1" w:rsidP="00DD5945">
      <w:r w:rsidRPr="00955877">
        <w:t>Dit diagram laat het kringproces van het koudemiddel</w:t>
      </w:r>
      <w:r w:rsidR="00C4344F" w:rsidRPr="00955877">
        <w:t xml:space="preserve"> in de warmtepomp</w:t>
      </w:r>
      <w:r w:rsidRPr="00955877">
        <w:t xml:space="preserve"> zien. De </w:t>
      </w:r>
      <w:r w:rsidR="00EF1A05" w:rsidRPr="00955877">
        <w:t xml:space="preserve">rode lijn de vloeistof –lijn, groen is de gas-lijn. Het blauwe kring proces is het theoretische proces van een warmtepomp systeem.  </w:t>
      </w:r>
      <w:r w:rsidR="001B3208">
        <w:t>De x waarde van 0 tot 100 is het aandeel gas in het mengsel (punt 1 =30% gas).</w:t>
      </w:r>
    </w:p>
    <w:p w:rsidR="006F3BD3" w:rsidRPr="00955877" w:rsidRDefault="006F3BD3" w:rsidP="00DD5945"/>
    <w:p w:rsidR="006F3BD3" w:rsidRPr="00955877" w:rsidRDefault="006F3BD3" w:rsidP="00DD5945">
      <w:pPr>
        <w:rPr>
          <w:b/>
        </w:rPr>
      </w:pPr>
      <w:r w:rsidRPr="00955877">
        <w:rPr>
          <w:b/>
        </w:rPr>
        <w:t>Het proces:</w:t>
      </w:r>
    </w:p>
    <w:p w:rsidR="006F3BD3" w:rsidRPr="00955877" w:rsidRDefault="006F3BD3" w:rsidP="00DD5945">
      <w:r w:rsidRPr="00955877">
        <w:t>1-2 Verdampen  (warmte-energie opnemen)</w:t>
      </w:r>
    </w:p>
    <w:p w:rsidR="006F3BD3" w:rsidRPr="00955877" w:rsidRDefault="006F3BD3" w:rsidP="00DD5945">
      <w:r w:rsidRPr="00955877">
        <w:t>2-3 Comprimeren van koudemiddel</w:t>
      </w:r>
    </w:p>
    <w:p w:rsidR="00EF1A05" w:rsidRPr="00955877" w:rsidRDefault="006F3BD3" w:rsidP="00DD5945">
      <w:r w:rsidRPr="00955877">
        <w:t>3-4 Condenseren (warmte afgeven)</w:t>
      </w:r>
    </w:p>
    <w:p w:rsidR="006F3BD3" w:rsidRPr="00955877" w:rsidRDefault="006F3BD3" w:rsidP="00DD5945">
      <w:r w:rsidRPr="00955877">
        <w:t>4-1 Expansie ( door expansie ventiel)</w:t>
      </w:r>
    </w:p>
    <w:p w:rsidR="006F3BD3" w:rsidRPr="00955877" w:rsidRDefault="006F3BD3" w:rsidP="00DD5945"/>
    <w:p w:rsidR="006F3BD3" w:rsidRPr="00955877" w:rsidRDefault="006F3BD3" w:rsidP="00DD5945">
      <w:r w:rsidRPr="00955877">
        <w:t>Deze warmtepomp werkt op een druk van 1,4 bar zuig druk (2,4 bar absoluut) en 9 bar pers druk. De temperatuur van de bron is 0</w:t>
      </w:r>
      <w:r w:rsidRPr="00955877">
        <w:rPr>
          <w:rFonts w:cs="Calibri"/>
        </w:rPr>
        <w:t>⁰</w:t>
      </w:r>
      <w:r w:rsidRPr="00955877">
        <w:t>C en de afgegeven temperatuur is 38</w:t>
      </w:r>
      <w:r w:rsidRPr="00955877">
        <w:rPr>
          <w:rFonts w:cs="Calibri"/>
        </w:rPr>
        <w:t>⁰</w:t>
      </w:r>
      <w:r w:rsidRPr="00955877">
        <w:t>C. De benodigde compressie arbeid kan berekend worden met de delta enthalpie</w:t>
      </w:r>
      <w:r w:rsidR="00311528" w:rsidRPr="00955877">
        <w:t xml:space="preserve"> (H3-H2) maal de hoeveelheid koudemiddel per seconde. </w:t>
      </w:r>
      <w:r w:rsidRPr="00955877">
        <w:t xml:space="preserve"> </w:t>
      </w:r>
      <w:r w:rsidR="00311528" w:rsidRPr="00955877">
        <w:t xml:space="preserve">Stel de </w:t>
      </w:r>
      <w:r w:rsidR="00DF3985" w:rsidRPr="00955877">
        <w:t>massastroom</w:t>
      </w:r>
      <w:r w:rsidR="00311528" w:rsidRPr="00955877">
        <w:t xml:space="preserve"> is 70g/s dan wordt het opgenomen vermogen </w:t>
      </w:r>
      <m:oMath>
        <m:r>
          <w:rPr>
            <w:rFonts w:ascii="Cambria Math" w:hAnsi="Cambria Math"/>
          </w:rPr>
          <m:t>40</m:t>
        </m:r>
        <m:d>
          <m:dPr>
            <m:begChr m:val="["/>
            <m:endChr m:val="]"/>
            <m:ctrlPr>
              <w:rPr>
                <w:rFonts w:ascii="Cambria Math" w:hAnsi="Cambria Math"/>
                <w:i/>
              </w:rPr>
            </m:ctrlPr>
          </m:dPr>
          <m:e>
            <m:f>
              <m:fPr>
                <m:ctrlPr>
                  <w:rPr>
                    <w:rFonts w:ascii="Cambria Math" w:hAnsi="Cambria Math"/>
                    <w:i/>
                  </w:rPr>
                </m:ctrlPr>
              </m:fPr>
              <m:num>
                <m:r>
                  <w:rPr>
                    <w:rFonts w:ascii="Cambria Math" w:hAnsi="Cambria Math"/>
                  </w:rPr>
                  <m:t>KJ</m:t>
                </m:r>
              </m:num>
              <m:den>
                <m:r>
                  <w:rPr>
                    <w:rFonts w:ascii="Cambria Math" w:hAnsi="Cambria Math"/>
                  </w:rPr>
                  <m:t>kg</m:t>
                </m:r>
              </m:den>
            </m:f>
          </m:e>
        </m:d>
        <m:r>
          <w:rPr>
            <w:rFonts w:ascii="Cambria Math" w:hAnsi="Cambria Math"/>
          </w:rPr>
          <m:t>*0,07</m:t>
        </m:r>
        <m:d>
          <m:dPr>
            <m:begChr m:val="["/>
            <m:endChr m:val="]"/>
            <m:ctrlPr>
              <w:rPr>
                <w:rFonts w:ascii="Cambria Math" w:hAnsi="Cambria Math"/>
                <w:i/>
              </w:rPr>
            </m:ctrlPr>
          </m:dPr>
          <m:e>
            <m:r>
              <w:rPr>
                <w:rFonts w:ascii="Cambria Math" w:hAnsi="Cambria Math"/>
              </w:rPr>
              <m:t>kg</m:t>
            </m:r>
          </m:e>
        </m:d>
        <m:r>
          <w:rPr>
            <w:rFonts w:ascii="Cambria Math" w:hAnsi="Cambria Math"/>
          </w:rPr>
          <m:t>=2,8kJ</m:t>
        </m:r>
      </m:oMath>
      <w:r w:rsidR="00311528" w:rsidRPr="00955877">
        <w:t>. Het afgegeven verwarmingsvermogen wordt dan</w:t>
      </w:r>
      <m:oMath>
        <m:r>
          <w:rPr>
            <w:rFonts w:ascii="Cambria Math" w:hAnsi="Cambria Math"/>
          </w:rPr>
          <m:t>175</m:t>
        </m:r>
        <m:d>
          <m:dPr>
            <m:begChr m:val="["/>
            <m:endChr m:val="]"/>
            <m:ctrlPr>
              <w:rPr>
                <w:rFonts w:ascii="Cambria Math" w:hAnsi="Cambria Math"/>
                <w:i/>
              </w:rPr>
            </m:ctrlPr>
          </m:dPr>
          <m:e>
            <m:f>
              <m:fPr>
                <m:ctrlPr>
                  <w:rPr>
                    <w:rFonts w:ascii="Cambria Math" w:hAnsi="Cambria Math"/>
                    <w:i/>
                  </w:rPr>
                </m:ctrlPr>
              </m:fPr>
              <m:num>
                <m:r>
                  <w:rPr>
                    <w:rFonts w:ascii="Cambria Math" w:hAnsi="Cambria Math"/>
                  </w:rPr>
                  <m:t>KJ</m:t>
                </m:r>
              </m:num>
              <m:den>
                <m:r>
                  <w:rPr>
                    <w:rFonts w:ascii="Cambria Math" w:hAnsi="Cambria Math"/>
                  </w:rPr>
                  <m:t>kg</m:t>
                </m:r>
              </m:den>
            </m:f>
          </m:e>
        </m:d>
        <m:r>
          <w:rPr>
            <w:rFonts w:ascii="Cambria Math" w:hAnsi="Cambria Math"/>
          </w:rPr>
          <m:t>*0,07</m:t>
        </m:r>
        <m:d>
          <m:dPr>
            <m:begChr m:val="["/>
            <m:endChr m:val="]"/>
            <m:ctrlPr>
              <w:rPr>
                <w:rFonts w:ascii="Cambria Math" w:hAnsi="Cambria Math"/>
                <w:i/>
              </w:rPr>
            </m:ctrlPr>
          </m:dPr>
          <m:e>
            <m:r>
              <w:rPr>
                <w:rFonts w:ascii="Cambria Math" w:hAnsi="Cambria Math"/>
              </w:rPr>
              <m:t>kg</m:t>
            </m:r>
          </m:e>
        </m:d>
        <m:r>
          <w:rPr>
            <w:rFonts w:ascii="Cambria Math" w:hAnsi="Cambria Math"/>
          </w:rPr>
          <m:t>=12,25kJ</m:t>
        </m:r>
      </m:oMath>
      <w:r w:rsidR="00311528" w:rsidRPr="00955877">
        <w:t xml:space="preserve">. Hiermee wordt de COP voor verwarmen:12,25/2,8=4,4. </w:t>
      </w:r>
    </w:p>
    <w:p w:rsidR="006F3BD3" w:rsidRPr="00955877" w:rsidRDefault="006C105D" w:rsidP="00DD5945">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-42545</wp:posOffset>
                </wp:positionH>
                <wp:positionV relativeFrom="paragraph">
                  <wp:posOffset>4092575</wp:posOffset>
                </wp:positionV>
                <wp:extent cx="6032500" cy="266700"/>
                <wp:effectExtent l="0" t="0" r="1270" b="3175"/>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DA5C58" w:rsidRDefault="00C30ED8" w:rsidP="00634B4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16</w:t>
                            </w:r>
                            <w:r w:rsidR="006C105D">
                              <w:rPr>
                                <w:noProof/>
                              </w:rPr>
                              <w:fldChar w:fldCharType="end"/>
                            </w:r>
                            <w:r>
                              <w:t xml:space="preserve"> Theoretisch kringproces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3.35pt;margin-top:322.25pt;width:4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UffAIAAAk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" stroked="f">
                <v:textbox style="mso-fit-shape-to-text:t" inset="0,0,0,0">
                  <w:txbxContent>
                    <w:p w:rsidR="00C30ED8" w:rsidRPr="00DA5C58" w:rsidRDefault="00C30ED8" w:rsidP="00634B4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16</w:t>
                      </w:r>
                      <w:r w:rsidR="006C105D">
                        <w:rPr>
                          <w:noProof/>
                        </w:rPr>
                        <w:fldChar w:fldCharType="end"/>
                      </w:r>
                      <w:r>
                        <w:t xml:space="preserve"> Theoretisch kringproces</w:t>
                      </w:r>
                    </w:p>
                  </w:txbxContent>
                </v:textbox>
                <w10:wrap type="square"/>
              </v:shape>
            </w:pict>
          </mc:Fallback>
        </mc:AlternateContent>
      </w:r>
      <w:r w:rsidR="00311528" w:rsidRPr="00955877">
        <w:rPr>
          <w:noProof/>
          <w:lang w:val="en-US" w:eastAsia="en-US"/>
        </w:rPr>
        <w:drawing>
          <wp:anchor distT="0" distB="0" distL="114300" distR="114300" simplePos="0" relativeHeight="251662336" behindDoc="0" locked="0" layoutInCell="1" allowOverlap="1">
            <wp:simplePos x="0" y="0"/>
            <wp:positionH relativeFrom="column">
              <wp:posOffset>-42545</wp:posOffset>
            </wp:positionH>
            <wp:positionV relativeFrom="line">
              <wp:posOffset>38100</wp:posOffset>
            </wp:positionV>
            <wp:extent cx="6032500" cy="407670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500" cy="4076700"/>
                    </a:xfrm>
                    <a:prstGeom prst="rect">
                      <a:avLst/>
                    </a:prstGeom>
                    <a:noFill/>
                    <a:ln>
                      <a:noFill/>
                    </a:ln>
                  </pic:spPr>
                </pic:pic>
              </a:graphicData>
            </a:graphic>
          </wp:anchor>
        </w:drawing>
      </w:r>
    </w:p>
    <w:p w:rsidR="006F3BD3" w:rsidRPr="00955877" w:rsidRDefault="00311528" w:rsidP="00DD5945">
      <w:r w:rsidRPr="00955877">
        <w:t xml:space="preserve">Dit is echter een theoretisch proces. In de praktijk zijn er verliezen en zijn componenten niet ideaal. </w:t>
      </w:r>
    </w:p>
    <w:p w:rsidR="00BF168D" w:rsidRPr="00955877" w:rsidRDefault="00BF168D" w:rsidP="00BF168D"/>
    <w:p w:rsidR="00BF168D" w:rsidRPr="00955877" w:rsidRDefault="00BF168D" w:rsidP="00BF168D"/>
    <w:p w:rsidR="00BF168D" w:rsidRPr="00955877" w:rsidRDefault="00BF168D" w:rsidP="00BF168D"/>
    <w:p w:rsidR="00BF168D" w:rsidRPr="00955877" w:rsidRDefault="00DF3985" w:rsidP="00BF168D">
      <w:pPr>
        <w:rPr>
          <w:b/>
        </w:rPr>
      </w:pPr>
      <w:r w:rsidRPr="00955877">
        <w:rPr>
          <w:b/>
        </w:rPr>
        <w:t>Een niet ideale warmtepomp:</w:t>
      </w:r>
    </w:p>
    <w:p w:rsidR="00BF168D" w:rsidRPr="00955877" w:rsidRDefault="00BF168D" w:rsidP="00BF168D"/>
    <w:p w:rsidR="00BF168D" w:rsidRPr="00955877" w:rsidRDefault="00BF168D" w:rsidP="00BF168D">
      <w:pPr>
        <w:rPr>
          <w:b/>
        </w:rPr>
      </w:pPr>
      <w:r w:rsidRPr="00955877">
        <w:rPr>
          <w:b/>
        </w:rPr>
        <w:t>Het proces:</w:t>
      </w:r>
    </w:p>
    <w:p w:rsidR="00BF168D" w:rsidRPr="00955877" w:rsidRDefault="00BF168D" w:rsidP="00BF168D">
      <w:r w:rsidRPr="00955877">
        <w:t>1-2 Verdamper met druk verlies</w:t>
      </w:r>
    </w:p>
    <w:p w:rsidR="00BF168D" w:rsidRPr="00955877" w:rsidRDefault="00BF168D" w:rsidP="00BF168D">
      <w:r w:rsidRPr="00955877">
        <w:t>2-3 niet ideale compressie</w:t>
      </w:r>
    </w:p>
    <w:p w:rsidR="00BF168D" w:rsidRPr="00955877" w:rsidRDefault="00BF168D" w:rsidP="00BF168D">
      <w:r w:rsidRPr="00955877">
        <w:t>3-4 Condensor met druk verlies</w:t>
      </w:r>
    </w:p>
    <w:p w:rsidR="00BF168D" w:rsidRPr="00955877" w:rsidRDefault="00BF168D" w:rsidP="00BF168D">
      <w:r w:rsidRPr="00955877">
        <w:t xml:space="preserve">4-1 Expansie </w:t>
      </w:r>
    </w:p>
    <w:p w:rsidR="006F3BD3" w:rsidRPr="00955877" w:rsidRDefault="00826384" w:rsidP="00DD5945">
      <w:r w:rsidRPr="00955877">
        <w:t xml:space="preserve">Bij punt 2 is te zien dat het koudemiddel onderkoelt wordt, dit om er zeker van te zijn dat de compressor puur gas aan zuigt.  </w:t>
      </w:r>
    </w:p>
    <w:p w:rsidR="00BF168D" w:rsidRPr="00955877" w:rsidRDefault="00BF168D" w:rsidP="00DD5945">
      <w:r w:rsidRPr="00955877">
        <w:t>Vergelijke we dit proces met het voorgaande dan zien dat de COP geen 4,4 is, maar eerder 3</w:t>
      </w:r>
      <w:r w:rsidR="00DF3985" w:rsidRPr="00955877">
        <w:t>.4</w:t>
      </w:r>
      <w:r w:rsidR="00BC3D40" w:rsidRPr="00955877">
        <w:t xml:space="preserve">. Dit is nog exclusief systeem en pomp verliezen. </w:t>
      </w:r>
    </w:p>
    <w:p w:rsidR="00BF168D" w:rsidRPr="00955877" w:rsidRDefault="00BF168D" w:rsidP="00DD5945"/>
    <w:p w:rsidR="00BF168D" w:rsidRPr="00955877" w:rsidRDefault="006C105D" w:rsidP="00DD5945">
      <w:r>
        <w:rPr>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2540</wp:posOffset>
                </wp:positionH>
                <wp:positionV relativeFrom="paragraph">
                  <wp:posOffset>4220210</wp:posOffset>
                </wp:positionV>
                <wp:extent cx="6032500" cy="266700"/>
                <wp:effectExtent l="2540" t="635" r="3810" b="0"/>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1302D0" w:rsidRDefault="00C30ED8" w:rsidP="00634B4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17</w:t>
                            </w:r>
                            <w:r w:rsidR="006C105D">
                              <w:rPr>
                                <w:noProof/>
                              </w:rPr>
                              <w:fldChar w:fldCharType="end"/>
                            </w:r>
                            <w:r>
                              <w:t xml:space="preserve"> Kringproces in de praktijk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2pt;margin-top:332.3pt;width:47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CewIAAAk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" stroked="f">
                <v:textbox style="mso-fit-shape-to-text:t" inset="0,0,0,0">
                  <w:txbxContent>
                    <w:p w:rsidR="00C30ED8" w:rsidRPr="001302D0" w:rsidRDefault="00C30ED8" w:rsidP="00634B43">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17</w:t>
                      </w:r>
                      <w:r w:rsidR="006C105D">
                        <w:rPr>
                          <w:noProof/>
                        </w:rPr>
                        <w:fldChar w:fldCharType="end"/>
                      </w:r>
                      <w:r>
                        <w:t xml:space="preserve"> Kringproces in de praktijk</w:t>
                      </w:r>
                    </w:p>
                  </w:txbxContent>
                </v:textbox>
                <w10:wrap type="square"/>
              </v:shape>
            </w:pict>
          </mc:Fallback>
        </mc:AlternateContent>
      </w:r>
      <w:r w:rsidR="00BF168D" w:rsidRPr="00955877">
        <w:rPr>
          <w:noProof/>
          <w:lang w:val="en-US" w:eastAsia="en-US"/>
        </w:rPr>
        <w:drawing>
          <wp:anchor distT="0" distB="0" distL="114300" distR="114300" simplePos="0" relativeHeight="251663360" behindDoc="0" locked="0" layoutInCell="1" allowOverlap="1">
            <wp:simplePos x="0" y="0"/>
            <wp:positionH relativeFrom="column">
              <wp:posOffset>2540</wp:posOffset>
            </wp:positionH>
            <wp:positionV relativeFrom="line">
              <wp:posOffset>83820</wp:posOffset>
            </wp:positionV>
            <wp:extent cx="6032500" cy="407924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2500" cy="4079240"/>
                    </a:xfrm>
                    <a:prstGeom prst="rect">
                      <a:avLst/>
                    </a:prstGeom>
                    <a:noFill/>
                    <a:ln>
                      <a:noFill/>
                    </a:ln>
                  </pic:spPr>
                </pic:pic>
              </a:graphicData>
            </a:graphic>
          </wp:anchor>
        </w:drawing>
      </w:r>
    </w:p>
    <w:p w:rsidR="00BF168D" w:rsidRPr="00955877" w:rsidRDefault="00FE4505" w:rsidP="00DD5945">
      <w:r w:rsidRPr="00955877">
        <w:t xml:space="preserve">In de volgende diagrammen </w:t>
      </w:r>
      <w:r w:rsidR="00E2004D" w:rsidRPr="00955877">
        <w:t xml:space="preserve">is </w:t>
      </w:r>
      <w:r w:rsidRPr="00955877">
        <w:t xml:space="preserve"> de theoretische waarde opgegeven door de fabrikant en de gemeten praktische waar</w:t>
      </w:r>
      <w:r w:rsidR="00E2004D" w:rsidRPr="00955877">
        <w:t>de</w:t>
      </w:r>
      <w:r w:rsidRPr="00955877">
        <w:t xml:space="preserve"> in 1 diagram gezet. </w:t>
      </w:r>
      <w:r w:rsidR="006904C3" w:rsidRPr="00955877">
        <w:t xml:space="preserve">De groene lijn is de theoretische cyclus en de rode de werkelijke cyclus. </w:t>
      </w:r>
    </w:p>
    <w:p w:rsidR="00BF168D" w:rsidRPr="00955877" w:rsidRDefault="00BF168D"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C4344F" w:rsidRPr="00955877" w:rsidRDefault="00C4344F" w:rsidP="00DD5945"/>
    <w:p w:rsidR="006904C3" w:rsidRPr="00955877" w:rsidRDefault="00C4344F" w:rsidP="00DD5945">
      <w:pPr>
        <w:rPr>
          <w:b/>
        </w:rPr>
      </w:pPr>
      <w:r w:rsidRPr="00955877">
        <w:rPr>
          <w:b/>
        </w:rPr>
        <w:t xml:space="preserve">Meetresultaten in het log-PH diagram </w:t>
      </w:r>
    </w:p>
    <w:p w:rsidR="006904C3" w:rsidRPr="00955877" w:rsidRDefault="007E2C23" w:rsidP="00DD5945">
      <w:r w:rsidRPr="00955877">
        <w:t>Meting 1.</w:t>
      </w:r>
    </w:p>
    <w:p w:rsidR="006904C3" w:rsidRPr="00955877" w:rsidRDefault="006904C3" w:rsidP="00DD5945"/>
    <w:p w:rsidR="00B31679" w:rsidRPr="00955877" w:rsidRDefault="00E7589D" w:rsidP="00B31679">
      <w:pPr>
        <w:keepNext/>
      </w:pPr>
      <w:r w:rsidRPr="00955877">
        <w:rPr>
          <w:noProof/>
          <w:lang w:val="en-US" w:eastAsia="en-US"/>
        </w:rPr>
        <w:drawing>
          <wp:inline distT="0" distB="0" distL="0" distR="0">
            <wp:extent cx="6032500" cy="40767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2500" cy="4076700"/>
                    </a:xfrm>
                    <a:prstGeom prst="rect">
                      <a:avLst/>
                    </a:prstGeom>
                    <a:noFill/>
                    <a:ln>
                      <a:noFill/>
                    </a:ln>
                  </pic:spPr>
                </pic:pic>
              </a:graphicData>
            </a:graphic>
          </wp:inline>
        </w:drawing>
      </w:r>
    </w:p>
    <w:p w:rsidR="00CD5C18" w:rsidRPr="00955877" w:rsidRDefault="00B31679" w:rsidP="00B31679">
      <w:pPr>
        <w:pStyle w:val="Caption"/>
        <w:jc w:val="center"/>
      </w:pPr>
      <w:r w:rsidRPr="00955877">
        <w:t xml:space="preserve">Figuur </w:t>
      </w:r>
      <w:r w:rsidR="006135D2" w:rsidRPr="00955877">
        <w:fldChar w:fldCharType="begin"/>
      </w:r>
      <w:r w:rsidRPr="00955877">
        <w:instrText xml:space="preserve"> SEQ Figuur \* ARABIC </w:instrText>
      </w:r>
      <w:r w:rsidR="006135D2" w:rsidRPr="00955877">
        <w:fldChar w:fldCharType="separate"/>
      </w:r>
      <w:r w:rsidR="00C30ED8">
        <w:rPr>
          <w:noProof/>
        </w:rPr>
        <w:t>18</w:t>
      </w:r>
      <w:r w:rsidR="006135D2" w:rsidRPr="00955877">
        <w:fldChar w:fldCharType="end"/>
      </w:r>
      <w:r w:rsidRPr="00955877">
        <w:t xml:space="preserve"> Meting (A 0°C, W 50°C</w:t>
      </w:r>
      <w:r w:rsidRPr="00955877">
        <w:rPr>
          <w:noProof/>
        </w:rPr>
        <w:t>)</w:t>
      </w:r>
    </w:p>
    <w:p w:rsidR="00CD5C18" w:rsidRPr="00955877" w:rsidRDefault="00CD5C18" w:rsidP="00D255B1">
      <w:r w:rsidRPr="00955877">
        <w:t>Log PH diagram</w:t>
      </w:r>
      <w:r w:rsidR="00BD760A" w:rsidRPr="00955877">
        <w:t xml:space="preserve"> Tbuiten = 0</w:t>
      </w:r>
      <w:r w:rsidR="00BD760A" w:rsidRPr="00955877">
        <w:rPr>
          <w:rFonts w:ascii="Arial" w:hAnsi="Arial" w:cs="Arial"/>
        </w:rPr>
        <w:t>º</w:t>
      </w:r>
      <w:r w:rsidR="005F6FDF" w:rsidRPr="00955877">
        <w:rPr>
          <w:rFonts w:ascii="Arial" w:hAnsi="Arial" w:cs="Arial"/>
        </w:rPr>
        <w:t>C</w:t>
      </w:r>
      <w:r w:rsidR="00BD760A" w:rsidRPr="00955877">
        <w:t xml:space="preserve"> , Twater = 50</w:t>
      </w:r>
      <w:r w:rsidR="00BD760A" w:rsidRPr="00955877">
        <w:rPr>
          <w:rFonts w:ascii="Arial" w:hAnsi="Arial" w:cs="Arial"/>
        </w:rPr>
        <w:t>º</w:t>
      </w:r>
      <w:r w:rsidR="005F6FDF" w:rsidRPr="00955877">
        <w:rPr>
          <w:rFonts w:ascii="Arial" w:hAnsi="Arial" w:cs="Arial"/>
        </w:rPr>
        <w:t>C</w:t>
      </w:r>
    </w:p>
    <w:p w:rsidR="00CD5C18" w:rsidRPr="00955877" w:rsidRDefault="00CD5C18" w:rsidP="00D255B1">
      <w:r w:rsidRPr="00955877">
        <w:t>Theoretisch en in de praktijk (resp. groen en rood)</w:t>
      </w:r>
    </w:p>
    <w:p w:rsidR="005F6FDF" w:rsidRPr="00955877" w:rsidRDefault="00CD5C18" w:rsidP="00CD5C18">
      <w:r w:rsidRPr="00955877">
        <w:t xml:space="preserve">Op het eerste gezicht is er geen groot verschil tussen theoretisch en de praktijk, echter als we de COP uitrekening wordt dit duidelijk. </w:t>
      </w:r>
    </w:p>
    <w:p w:rsidR="005F6FDF" w:rsidRPr="00955877" w:rsidRDefault="006C105D" w:rsidP="00CD5C18">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COP</m:t>
            </m:r>
          </m:e>
          <m:sub>
            <m:r>
              <w:rPr>
                <w:rFonts w:ascii="Cambria Math" w:eastAsiaTheme="minorEastAsia" w:hAnsi="Cambria Math"/>
              </w:rPr>
              <m:t>warmtefactor</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condensor</m:t>
                </m:r>
              </m:sub>
            </m:sSub>
          </m:num>
          <m:den>
            <m:sSub>
              <m:sSubPr>
                <m:ctrlPr>
                  <w:rPr>
                    <w:rFonts w:ascii="Cambria Math" w:eastAsiaTheme="minorEastAsia" w:hAnsi="Cambria Math"/>
                    <w:i/>
                  </w:rPr>
                </m:ctrlPr>
              </m:sSubPr>
              <m:e>
                <m:r>
                  <w:rPr>
                    <w:rFonts w:ascii="Cambria Math" w:eastAsiaTheme="minorEastAsia" w:hAnsi="Cambria Math"/>
                  </w:rPr>
                  <m:t>ΔH</m:t>
                </m:r>
              </m:e>
              <m:sub>
                <m:r>
                  <w:rPr>
                    <w:rFonts w:ascii="Cambria Math" w:eastAsiaTheme="minorEastAsia" w:hAnsi="Cambria Math"/>
                  </w:rPr>
                  <m:t>compressor</m:t>
                </m:r>
              </m:sub>
            </m:sSub>
          </m:den>
        </m:f>
      </m:oMath>
      <w:r w:rsidR="00CD5C18" w:rsidRPr="00955877">
        <w:rPr>
          <w:rFonts w:eastAsiaTheme="minorEastAsia"/>
        </w:rPr>
        <w:t xml:space="preserve"> </w:t>
      </w:r>
    </w:p>
    <w:p w:rsidR="005F6FDF" w:rsidRPr="00955877" w:rsidRDefault="005F6FDF" w:rsidP="00CD5C18">
      <w:pPr>
        <w:rPr>
          <w:rFonts w:eastAsiaTheme="minorEastAsia"/>
        </w:rPr>
      </w:pPr>
    </w:p>
    <w:p w:rsidR="005F6FDF" w:rsidRPr="00955877" w:rsidRDefault="00CD5C18" w:rsidP="00CD5C18">
      <w:pPr>
        <w:rPr>
          <w:rFonts w:eastAsiaTheme="minorEastAsia"/>
        </w:rPr>
      </w:pPr>
      <w:r w:rsidRPr="0095587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COP</m:t>
            </m:r>
          </m:e>
          <m:sub>
            <m:r>
              <w:rPr>
                <w:rFonts w:ascii="Cambria Math" w:eastAsiaTheme="minorEastAsia" w:hAnsi="Cambria Math"/>
              </w:rPr>
              <m:t>theoretisch</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445-270</m:t>
            </m:r>
          </m:num>
          <m:den>
            <m:r>
              <w:rPr>
                <w:rFonts w:ascii="Cambria Math" w:eastAsiaTheme="minorEastAsia" w:hAnsi="Cambria Math"/>
              </w:rPr>
              <m:t>445-395</m:t>
            </m:r>
          </m:den>
        </m:f>
        <m:r>
          <w:rPr>
            <w:rFonts w:ascii="Cambria Math" w:eastAsiaTheme="minorEastAsia" w:hAnsi="Cambria Math"/>
          </w:rPr>
          <m:t>=3.5</m:t>
        </m:r>
      </m:oMath>
      <w:r w:rsidRPr="00955877">
        <w:rPr>
          <w:rFonts w:eastAsiaTheme="minorEastAsia"/>
        </w:rPr>
        <w:t xml:space="preserve"> </w:t>
      </w:r>
    </w:p>
    <w:p w:rsidR="005F6FDF" w:rsidRPr="00955877" w:rsidRDefault="005F6FDF" w:rsidP="00CD5C18">
      <w:pPr>
        <w:rPr>
          <w:rFonts w:eastAsiaTheme="minorEastAsia"/>
        </w:rPr>
      </w:pPr>
    </w:p>
    <w:p w:rsidR="00CD5C18" w:rsidRPr="00955877" w:rsidRDefault="00CD5C18" w:rsidP="00CD5C18">
      <w:pPr>
        <w:rPr>
          <w:rFonts w:eastAsiaTheme="minorEastAsia"/>
        </w:rPr>
      </w:pPr>
      <w:r w:rsidRPr="0095587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COP</m:t>
            </m:r>
          </m:e>
          <m:sub>
            <m:r>
              <w:rPr>
                <w:rFonts w:ascii="Cambria Math" w:eastAsiaTheme="minorEastAsia" w:hAnsi="Cambria Math"/>
              </w:rPr>
              <m:t>werkelijk</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460-282</m:t>
            </m:r>
          </m:num>
          <m:den>
            <m:r>
              <w:rPr>
                <w:rFonts w:ascii="Cambria Math" w:eastAsiaTheme="minorEastAsia" w:hAnsi="Cambria Math"/>
              </w:rPr>
              <m:t>460-390</m:t>
            </m:r>
          </m:den>
        </m:f>
        <m:r>
          <w:rPr>
            <w:rFonts w:ascii="Cambria Math" w:eastAsiaTheme="minorEastAsia" w:hAnsi="Cambria Math"/>
          </w:rPr>
          <m:t>2.5</m:t>
        </m:r>
      </m:oMath>
    </w:p>
    <w:p w:rsidR="005F6FDF" w:rsidRPr="00955877" w:rsidRDefault="005F6FDF" w:rsidP="00CD5C18">
      <w:pPr>
        <w:rPr>
          <w:rFonts w:eastAsiaTheme="minorEastAsia"/>
        </w:rPr>
      </w:pPr>
    </w:p>
    <w:p w:rsidR="001B025B" w:rsidRPr="00955877" w:rsidRDefault="001B025B" w:rsidP="00CD5C18">
      <w:pPr>
        <w:rPr>
          <w:rFonts w:eastAsiaTheme="minorEastAsia"/>
        </w:rPr>
      </w:pPr>
      <w:r w:rsidRPr="00955877">
        <w:rPr>
          <w:rFonts w:eastAsiaTheme="minorEastAsia"/>
        </w:rPr>
        <w:t xml:space="preserve">De verliezen zijn te verklaren omdat de componenten niet ideaal zijn. Er zijn drukverliezen in de verdamper en de condensor. De compressor is niet ideaal en produceert meer warmte die gedeeltelijk niet in het koude cyclus terecht komt. De </w:t>
      </w:r>
      <w:r w:rsidR="00BD760A" w:rsidRPr="00955877">
        <w:rPr>
          <w:rFonts w:eastAsiaTheme="minorEastAsia"/>
        </w:rPr>
        <w:t>reden waarom de rode lijn niet puur vloeistof is dat het</w:t>
      </w:r>
      <w:r w:rsidR="009B68E5" w:rsidRPr="00955877">
        <w:rPr>
          <w:rFonts w:eastAsiaTheme="minorEastAsia"/>
        </w:rPr>
        <w:t xml:space="preserve"> koudemiddel</w:t>
      </w:r>
      <w:r w:rsidR="00BD760A" w:rsidRPr="00955877">
        <w:rPr>
          <w:rFonts w:eastAsiaTheme="minorEastAsia"/>
        </w:rPr>
        <w:t xml:space="preserve"> onvoldoende condenseert (in het kijkglas van de warmtepomp waren gasbellen te zien). Ook zijn er nog pomp en leiding verliezen. </w:t>
      </w:r>
      <w:r w:rsidR="00E71F97" w:rsidRPr="00955877">
        <w:rPr>
          <w:rFonts w:eastAsiaTheme="minorEastAsia"/>
        </w:rPr>
        <w:t>In de praktijk liggen de COP’s bij deze condities rond 2,3. Dit is nogal een verschil met de opgaaf van de fabrikant. Deze geeft aan in de documentatie dat de COP</w:t>
      </w:r>
      <w:r w:rsidR="00E7589D" w:rsidRPr="00955877">
        <w:rPr>
          <w:rFonts w:eastAsiaTheme="minorEastAsia"/>
        </w:rPr>
        <w:t xml:space="preserve"> 3,6</w:t>
      </w:r>
      <w:r w:rsidR="00E71F97" w:rsidRPr="00955877">
        <w:rPr>
          <w:rFonts w:eastAsiaTheme="minorEastAsia"/>
        </w:rPr>
        <w:t xml:space="preserve"> is. </w:t>
      </w:r>
    </w:p>
    <w:p w:rsidR="005F6FDF" w:rsidRPr="00955877" w:rsidRDefault="005F6FDF" w:rsidP="00CD5C18">
      <w:pPr>
        <w:rPr>
          <w:rFonts w:eastAsiaTheme="minorEastAsia"/>
        </w:rPr>
      </w:pPr>
    </w:p>
    <w:p w:rsidR="007E2C23" w:rsidRPr="00955877" w:rsidRDefault="007E2C23" w:rsidP="00CD5C18">
      <w:pPr>
        <w:rPr>
          <w:rFonts w:eastAsiaTheme="minorEastAsia"/>
        </w:rPr>
      </w:pPr>
    </w:p>
    <w:p w:rsidR="007E2C23" w:rsidRPr="00955877" w:rsidRDefault="007E2C23" w:rsidP="00CD5C18">
      <w:pPr>
        <w:rPr>
          <w:rFonts w:eastAsiaTheme="minorEastAsia"/>
        </w:rPr>
      </w:pPr>
    </w:p>
    <w:p w:rsidR="007E2C23" w:rsidRPr="00955877" w:rsidRDefault="007E2C23" w:rsidP="00CD5C18">
      <w:pPr>
        <w:rPr>
          <w:rFonts w:eastAsiaTheme="minorEastAsia"/>
        </w:rPr>
      </w:pPr>
    </w:p>
    <w:p w:rsidR="007E2C23" w:rsidRPr="00955877" w:rsidRDefault="007E2C23" w:rsidP="00CD5C18">
      <w:pPr>
        <w:rPr>
          <w:rFonts w:eastAsiaTheme="minorEastAsia"/>
        </w:rPr>
      </w:pPr>
    </w:p>
    <w:p w:rsidR="007E2C23" w:rsidRPr="00955877" w:rsidRDefault="007E2C23" w:rsidP="00CD5C18">
      <w:pPr>
        <w:rPr>
          <w:rFonts w:eastAsiaTheme="minorEastAsia"/>
        </w:rPr>
      </w:pPr>
    </w:p>
    <w:p w:rsidR="007E2C23" w:rsidRPr="00955877" w:rsidRDefault="007E2C23" w:rsidP="00CD5C18">
      <w:pPr>
        <w:rPr>
          <w:rFonts w:eastAsiaTheme="minorEastAsia"/>
        </w:rPr>
      </w:pPr>
    </w:p>
    <w:p w:rsidR="007E2C23" w:rsidRPr="00955877" w:rsidRDefault="007E2C23" w:rsidP="00CD5C18">
      <w:r w:rsidRPr="00955877">
        <w:lastRenderedPageBreak/>
        <w:t>Meting 2.</w:t>
      </w:r>
    </w:p>
    <w:p w:rsidR="007E2C23" w:rsidRPr="00955877" w:rsidRDefault="007E2C23" w:rsidP="00CD5C18">
      <w:pPr>
        <w:rPr>
          <w:rFonts w:eastAsiaTheme="minorEastAsia"/>
        </w:rPr>
      </w:pPr>
    </w:p>
    <w:p w:rsidR="00B31679" w:rsidRPr="00955877" w:rsidRDefault="00E7589D" w:rsidP="00B31679">
      <w:pPr>
        <w:keepNext/>
      </w:pPr>
      <w:r w:rsidRPr="00955877">
        <w:rPr>
          <w:rFonts w:eastAsiaTheme="minorEastAsia"/>
          <w:noProof/>
          <w:lang w:val="en-US" w:eastAsia="en-US"/>
        </w:rPr>
        <w:drawing>
          <wp:inline distT="0" distB="0" distL="0" distR="0">
            <wp:extent cx="6032500" cy="40767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2500" cy="4076700"/>
                    </a:xfrm>
                    <a:prstGeom prst="rect">
                      <a:avLst/>
                    </a:prstGeom>
                    <a:noFill/>
                    <a:ln>
                      <a:noFill/>
                    </a:ln>
                  </pic:spPr>
                </pic:pic>
              </a:graphicData>
            </a:graphic>
          </wp:inline>
        </w:drawing>
      </w:r>
    </w:p>
    <w:p w:rsidR="005F6FDF" w:rsidRPr="00955877" w:rsidRDefault="00B31679" w:rsidP="00B31679">
      <w:pPr>
        <w:pStyle w:val="Caption"/>
        <w:jc w:val="center"/>
        <w:rPr>
          <w:rFonts w:eastAsiaTheme="minorEastAsia"/>
        </w:rPr>
      </w:pPr>
      <w:r w:rsidRPr="00955877">
        <w:t xml:space="preserve">Figuur </w:t>
      </w:r>
      <w:r w:rsidR="006135D2" w:rsidRPr="00955877">
        <w:fldChar w:fldCharType="begin"/>
      </w:r>
      <w:r w:rsidRPr="00955877">
        <w:instrText xml:space="preserve"> SEQ Figuur \* ARABIC </w:instrText>
      </w:r>
      <w:r w:rsidR="006135D2" w:rsidRPr="00955877">
        <w:fldChar w:fldCharType="separate"/>
      </w:r>
      <w:r w:rsidR="00C30ED8">
        <w:rPr>
          <w:noProof/>
        </w:rPr>
        <w:t>19</w:t>
      </w:r>
      <w:r w:rsidR="006135D2" w:rsidRPr="00955877">
        <w:fldChar w:fldCharType="end"/>
      </w:r>
      <w:r w:rsidRPr="00955877">
        <w:t xml:space="preserve"> Meting (A 0°C, W 35°C)</w:t>
      </w:r>
    </w:p>
    <w:p w:rsidR="005F6FDF" w:rsidRPr="00955877" w:rsidRDefault="005F6FDF" w:rsidP="005F6FDF">
      <w:r w:rsidRPr="00955877">
        <w:t>Log PH diagram Tbuiten = 0</w:t>
      </w:r>
      <w:r w:rsidRPr="00955877">
        <w:rPr>
          <w:rFonts w:ascii="Arial" w:hAnsi="Arial" w:cs="Arial"/>
        </w:rPr>
        <w:t>ºC</w:t>
      </w:r>
      <w:r w:rsidRPr="00955877">
        <w:t xml:space="preserve"> , Twater = 35</w:t>
      </w:r>
      <w:r w:rsidRPr="00955877">
        <w:rPr>
          <w:rFonts w:ascii="Arial" w:hAnsi="Arial" w:cs="Arial"/>
        </w:rPr>
        <w:t>ºC</w:t>
      </w:r>
    </w:p>
    <w:p w:rsidR="005F6FDF" w:rsidRPr="00955877" w:rsidRDefault="005F6FDF" w:rsidP="005F6FDF">
      <w:r w:rsidRPr="00955877">
        <w:t>Theoretisch en in de praktijk (resp. groen en rood)</w:t>
      </w:r>
    </w:p>
    <w:p w:rsidR="005F6FDF" w:rsidRPr="00955877" w:rsidRDefault="005F6FDF" w:rsidP="005F6FDF">
      <w:r w:rsidRPr="00955877">
        <w:t xml:space="preserve">Op het eerste gezicht is er geen groot verschil tussen theoretisch en de praktijk, echter als we de COP uitrekening wordt dit duidelijk. </w:t>
      </w:r>
    </w:p>
    <w:p w:rsidR="005F6FDF" w:rsidRPr="00955877" w:rsidRDefault="005F6FDF" w:rsidP="005F6FDF">
      <w:pPr>
        <w:rPr>
          <w:rFonts w:eastAsiaTheme="minorEastAsia"/>
        </w:rPr>
      </w:pPr>
      <w:r w:rsidRPr="00955877">
        <w:t xml:space="preserve"> </w:t>
      </w:r>
      <m:oMath>
        <m:sSub>
          <m:sSubPr>
            <m:ctrlPr>
              <w:rPr>
                <w:rFonts w:ascii="Cambria Math" w:eastAsiaTheme="minorEastAsia" w:hAnsi="Cambria Math"/>
                <w:i/>
              </w:rPr>
            </m:ctrlPr>
          </m:sSubPr>
          <m:e>
            <m:r>
              <w:rPr>
                <w:rFonts w:ascii="Cambria Math" w:eastAsiaTheme="minorEastAsia" w:hAnsi="Cambria Math"/>
              </w:rPr>
              <m:t>COP</m:t>
            </m:r>
          </m:e>
          <m:sub>
            <m:r>
              <w:rPr>
                <w:rFonts w:ascii="Cambria Math" w:eastAsiaTheme="minorEastAsia" w:hAnsi="Cambria Math"/>
              </w:rPr>
              <m:t>theoretisch</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430-250</m:t>
            </m:r>
          </m:num>
          <m:den>
            <m:r>
              <w:rPr>
                <w:rFonts w:ascii="Cambria Math" w:eastAsiaTheme="minorEastAsia" w:hAnsi="Cambria Math"/>
              </w:rPr>
              <m:t>430-395</m:t>
            </m:r>
          </m:den>
        </m:f>
        <m:r>
          <w:rPr>
            <w:rFonts w:ascii="Cambria Math" w:eastAsiaTheme="minorEastAsia" w:hAnsi="Cambria Math"/>
          </w:rPr>
          <m:t>=5.1</m:t>
        </m:r>
      </m:oMath>
      <w:r w:rsidRPr="00955877">
        <w:rPr>
          <w:rFonts w:eastAsiaTheme="minorEastAsia"/>
        </w:rPr>
        <w:t xml:space="preserve"> </w:t>
      </w:r>
    </w:p>
    <w:p w:rsidR="005F6FDF" w:rsidRPr="00955877" w:rsidRDefault="005F6FDF" w:rsidP="005F6FDF">
      <w:pPr>
        <w:rPr>
          <w:rFonts w:eastAsiaTheme="minorEastAsia"/>
        </w:rPr>
      </w:pPr>
    </w:p>
    <w:p w:rsidR="005F6FDF" w:rsidRPr="00955877" w:rsidRDefault="005F6FDF" w:rsidP="005F6FDF">
      <w:pPr>
        <w:rPr>
          <w:rFonts w:eastAsiaTheme="minorEastAsia"/>
        </w:rPr>
      </w:pPr>
      <w:r w:rsidRPr="0095587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COP</m:t>
            </m:r>
          </m:e>
          <m:sub>
            <m:r>
              <w:rPr>
                <w:rFonts w:ascii="Cambria Math" w:eastAsiaTheme="minorEastAsia" w:hAnsi="Cambria Math"/>
              </w:rPr>
              <m:t>werkelijk</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440-260</m:t>
            </m:r>
          </m:num>
          <m:den>
            <m:r>
              <w:rPr>
                <w:rFonts w:ascii="Cambria Math" w:eastAsiaTheme="minorEastAsia" w:hAnsi="Cambria Math"/>
              </w:rPr>
              <m:t>440-390</m:t>
            </m:r>
          </m:den>
        </m:f>
        <m:r>
          <w:rPr>
            <w:rFonts w:ascii="Cambria Math" w:eastAsiaTheme="minorEastAsia" w:hAnsi="Cambria Math"/>
          </w:rPr>
          <m:t>=3.6</m:t>
        </m:r>
      </m:oMath>
    </w:p>
    <w:p w:rsidR="005F6FDF" w:rsidRPr="00955877" w:rsidRDefault="005F6FDF" w:rsidP="005F6FDF">
      <w:pPr>
        <w:rPr>
          <w:rFonts w:eastAsiaTheme="minorEastAsia"/>
        </w:rPr>
      </w:pPr>
    </w:p>
    <w:p w:rsidR="005F6FDF" w:rsidRPr="00955877" w:rsidRDefault="00E71F97" w:rsidP="005F6FDF">
      <w:pPr>
        <w:rPr>
          <w:rFonts w:eastAsiaTheme="minorEastAsia"/>
        </w:rPr>
      </w:pPr>
      <w:r w:rsidRPr="00955877">
        <w:rPr>
          <w:rFonts w:eastAsiaTheme="minorEastAsia"/>
        </w:rPr>
        <w:t>Bij deze condities geeft de fabrikant een COP van 5. We hebben hierover contact gehad met Energy Panel en deze COP’s zijn door de compressor fabriek doorgegeven en letterlijk in de handleiding gezet. Hierop hebben ze een bestand gestuurd met realistische COP’s. Deze is ook bijgevoegd in bijlage 2. Hierin is te zien dat de COP bij bovenstaande condities een COP heeft van ongeveer 3,6</w:t>
      </w:r>
      <w:r w:rsidR="00407085" w:rsidRPr="00955877">
        <w:rPr>
          <w:rFonts w:eastAsiaTheme="minorEastAsia"/>
        </w:rPr>
        <w:t xml:space="preserve">. Dit komt ook overeen met </w:t>
      </w:r>
      <w:r w:rsidR="00E2004D" w:rsidRPr="00955877">
        <w:rPr>
          <w:rFonts w:eastAsiaTheme="minorEastAsia"/>
        </w:rPr>
        <w:t>de metingen</w:t>
      </w:r>
      <w:r w:rsidR="00407085" w:rsidRPr="00955877">
        <w:rPr>
          <w:rFonts w:eastAsiaTheme="minorEastAsia"/>
        </w:rPr>
        <w:t>.</w:t>
      </w:r>
      <w:r w:rsidRPr="00955877">
        <w:rPr>
          <w:rFonts w:eastAsiaTheme="minorEastAsia"/>
        </w:rPr>
        <w:t xml:space="preserve"> </w:t>
      </w:r>
    </w:p>
    <w:p w:rsidR="005F6FDF" w:rsidRPr="00955877" w:rsidRDefault="005F6FDF" w:rsidP="00CD5C18">
      <w:pPr>
        <w:rPr>
          <w:rFonts w:eastAsiaTheme="minorEastAsia"/>
        </w:rPr>
      </w:pPr>
    </w:p>
    <w:p w:rsidR="00407085" w:rsidRPr="00955877" w:rsidRDefault="00795CC3" w:rsidP="00CD5C18">
      <w:pPr>
        <w:rPr>
          <w:rFonts w:eastAsiaTheme="minorEastAsia"/>
        </w:rPr>
      </w:pPr>
      <w:r>
        <w:rPr>
          <w:rFonts w:eastAsiaTheme="minorEastAsia"/>
        </w:rPr>
        <w:t xml:space="preserve">De warmtepomp heeft bij een lage buitentemperatuur een lager vermogen. </w:t>
      </w:r>
      <w:r w:rsidR="001348DC" w:rsidRPr="00955877">
        <w:rPr>
          <w:rFonts w:eastAsiaTheme="minorEastAsia"/>
        </w:rPr>
        <w:t>Bij monovalent</w:t>
      </w:r>
      <w:r w:rsidR="00305BA6" w:rsidRPr="00955877">
        <w:rPr>
          <w:rFonts w:eastAsiaTheme="minorEastAsia"/>
        </w:rPr>
        <w:t xml:space="preserve"> (inzet op 100% warmtevraag)</w:t>
      </w:r>
      <w:r w:rsidR="001348DC" w:rsidRPr="00955877">
        <w:rPr>
          <w:rFonts w:eastAsiaTheme="minorEastAsia"/>
        </w:rPr>
        <w:t xml:space="preserve"> gebruik moet hier rekening mee</w:t>
      </w:r>
      <w:r w:rsidR="000F2CB6" w:rsidRPr="00955877">
        <w:rPr>
          <w:rFonts w:eastAsiaTheme="minorEastAsia"/>
        </w:rPr>
        <w:t xml:space="preserve"> worden </w:t>
      </w:r>
      <w:r w:rsidR="001348DC" w:rsidRPr="00955877">
        <w:rPr>
          <w:rFonts w:eastAsiaTheme="minorEastAsia"/>
        </w:rPr>
        <w:t>gehouden worden. Dit houdt in dat deze warmtepomp bij -7</w:t>
      </w:r>
      <w:r w:rsidR="001348DC" w:rsidRPr="00955877">
        <w:rPr>
          <w:rFonts w:ascii="Arial" w:eastAsiaTheme="minorEastAsia" w:hAnsi="Arial" w:cs="Arial"/>
        </w:rPr>
        <w:t>º</w:t>
      </w:r>
      <w:r w:rsidR="001348DC" w:rsidRPr="00955877">
        <w:rPr>
          <w:rFonts w:eastAsiaTheme="minorEastAsia"/>
        </w:rPr>
        <w:t xml:space="preserve"> buitentemperatuur nog maar </w:t>
      </w:r>
      <w:r w:rsidR="001348DC" w:rsidRPr="00955877">
        <w:rPr>
          <w:rFonts w:eastAsiaTheme="minorEastAsia"/>
          <w:b/>
        </w:rPr>
        <w:t>4.85KW</w:t>
      </w:r>
      <w:r w:rsidR="002075E1" w:rsidRPr="00955877">
        <w:rPr>
          <w:rFonts w:eastAsiaTheme="minorEastAsia"/>
        </w:rPr>
        <w:t xml:space="preserve"> i.p.v. 9KW</w:t>
      </w:r>
      <w:r w:rsidR="001348DC" w:rsidRPr="00955877">
        <w:rPr>
          <w:rFonts w:eastAsiaTheme="minorEastAsia"/>
        </w:rPr>
        <w:t xml:space="preserve"> bedraagt. </w:t>
      </w:r>
    </w:p>
    <w:p w:rsidR="005F6FDF" w:rsidRPr="00955877" w:rsidRDefault="005F6FDF" w:rsidP="00CD5C18">
      <w:pPr>
        <w:rPr>
          <w:rFonts w:eastAsiaTheme="minorEastAsia"/>
        </w:rPr>
      </w:pPr>
    </w:p>
    <w:p w:rsidR="00305BA6" w:rsidRPr="00955877" w:rsidRDefault="00305BA6" w:rsidP="00CD5C18">
      <w:pPr>
        <w:rPr>
          <w:rFonts w:eastAsiaTheme="minorEastAsia"/>
        </w:rPr>
      </w:pPr>
    </w:p>
    <w:p w:rsidR="005F6FDF" w:rsidRPr="00955877" w:rsidRDefault="005F6FDF" w:rsidP="00CD5C18">
      <w:pPr>
        <w:rPr>
          <w:rFonts w:eastAsiaTheme="minorEastAsia"/>
        </w:rPr>
      </w:pPr>
    </w:p>
    <w:p w:rsidR="005F6FDF" w:rsidRPr="00955877" w:rsidRDefault="005F6FDF" w:rsidP="00CD5C18">
      <w:pPr>
        <w:rPr>
          <w:rFonts w:eastAsiaTheme="minorEastAsia"/>
        </w:rPr>
      </w:pPr>
    </w:p>
    <w:p w:rsidR="005F6FDF" w:rsidRPr="00955877" w:rsidRDefault="005F6FDF" w:rsidP="00CD5C18">
      <w:pPr>
        <w:rPr>
          <w:rFonts w:eastAsiaTheme="minorEastAsia"/>
        </w:rPr>
      </w:pPr>
    </w:p>
    <w:p w:rsidR="00CD5C18" w:rsidRPr="00955877" w:rsidRDefault="00CD5C18" w:rsidP="00D255B1"/>
    <w:p w:rsidR="00BB71DC" w:rsidRPr="00955877" w:rsidRDefault="00BB71DC" w:rsidP="00BB71DC"/>
    <w:p w:rsidR="006D272B" w:rsidRPr="00955877" w:rsidRDefault="00B70CF7" w:rsidP="00A004CE">
      <w:pPr>
        <w:pStyle w:val="Heading2"/>
      </w:pPr>
      <w:bookmarkStart w:id="53" w:name="_Toc350854018"/>
      <w:bookmarkStart w:id="54" w:name="_Toc351099585"/>
      <w:r w:rsidRPr="00955877">
        <w:lastRenderedPageBreak/>
        <w:t>Terugverdientijd</w:t>
      </w:r>
      <w:bookmarkEnd w:id="53"/>
      <w:bookmarkEnd w:id="54"/>
      <w:r w:rsidRPr="00955877">
        <w:t xml:space="preserve"> </w:t>
      </w:r>
    </w:p>
    <w:p w:rsidR="00B70CF7" w:rsidRPr="00955877" w:rsidRDefault="00B70CF7" w:rsidP="00B70CF7"/>
    <w:p w:rsidR="006904C3" w:rsidRPr="00955877" w:rsidRDefault="006904C3" w:rsidP="00B70CF7">
      <w:r w:rsidRPr="00955877">
        <w:t xml:space="preserve">Voor dit voorbeeld </w:t>
      </w:r>
      <w:r w:rsidR="00E2004D" w:rsidRPr="00955877">
        <w:t xml:space="preserve">zijn vanuit </w:t>
      </w:r>
      <w:r w:rsidRPr="00955877">
        <w:t>een aantal van de gemeten COP</w:t>
      </w:r>
      <w:r w:rsidR="00E2004D" w:rsidRPr="00955877">
        <w:t>’s</w:t>
      </w:r>
      <w:r w:rsidRPr="00955877">
        <w:t xml:space="preserve"> een realistische schatting gemaakt van de verwachte SCOP’s (Seizoens</w:t>
      </w:r>
      <w:r w:rsidR="007E2C23" w:rsidRPr="00955877">
        <w:t>-</w:t>
      </w:r>
      <w:r w:rsidRPr="00955877">
        <w:t xml:space="preserve">COP). </w:t>
      </w:r>
    </w:p>
    <w:tbl>
      <w:tblPr>
        <w:tblStyle w:val="TableGrid"/>
        <w:tblpPr w:leftFromText="180" w:rightFromText="180" w:vertAnchor="text" w:horzAnchor="margin" w:tblpXSpec="right" w:tblpY="179"/>
        <w:tblW w:w="0" w:type="auto"/>
        <w:tblLook w:val="04A0" w:firstRow="1" w:lastRow="0" w:firstColumn="1" w:lastColumn="0" w:noHBand="0" w:noVBand="1"/>
      </w:tblPr>
      <w:tblGrid>
        <w:gridCol w:w="828"/>
        <w:gridCol w:w="1800"/>
      </w:tblGrid>
      <w:tr w:rsidR="00BA4692" w:rsidRPr="00955877" w:rsidTr="00BA4692">
        <w:tc>
          <w:tcPr>
            <w:tcW w:w="828" w:type="dxa"/>
          </w:tcPr>
          <w:p w:rsidR="00BA4692" w:rsidRPr="00955877" w:rsidRDefault="00BA4692" w:rsidP="00BA4692">
            <w:pPr>
              <w:rPr>
                <w:b/>
              </w:rPr>
            </w:pPr>
            <w:r w:rsidRPr="00955877">
              <w:rPr>
                <w:b/>
              </w:rPr>
              <w:t xml:space="preserve">Maand </w:t>
            </w:r>
          </w:p>
        </w:tc>
        <w:tc>
          <w:tcPr>
            <w:tcW w:w="1800" w:type="dxa"/>
          </w:tcPr>
          <w:p w:rsidR="00BA4692" w:rsidRPr="00955877" w:rsidRDefault="00BA4692" w:rsidP="00BA4692">
            <w:pPr>
              <w:rPr>
                <w:b/>
              </w:rPr>
            </w:pPr>
            <w:r w:rsidRPr="00955877">
              <w:rPr>
                <w:b/>
              </w:rPr>
              <w:t>Gem. buiten temp</w:t>
            </w:r>
          </w:p>
        </w:tc>
      </w:tr>
      <w:tr w:rsidR="00BA4692" w:rsidRPr="00955877" w:rsidTr="00BA4692">
        <w:tc>
          <w:tcPr>
            <w:tcW w:w="828" w:type="dxa"/>
          </w:tcPr>
          <w:p w:rsidR="00BA4692" w:rsidRPr="00955877" w:rsidRDefault="00BA4692" w:rsidP="00BA4692">
            <w:r w:rsidRPr="00955877">
              <w:t>Jan.</w:t>
            </w:r>
          </w:p>
        </w:tc>
        <w:tc>
          <w:tcPr>
            <w:tcW w:w="1800" w:type="dxa"/>
          </w:tcPr>
          <w:p w:rsidR="00BA4692" w:rsidRPr="00955877" w:rsidRDefault="00BA4692" w:rsidP="00BA4692">
            <w:r w:rsidRPr="00955877">
              <w:t>3.5</w:t>
            </w:r>
          </w:p>
        </w:tc>
      </w:tr>
      <w:tr w:rsidR="00BA4692" w:rsidRPr="00955877" w:rsidTr="00BA4692">
        <w:tc>
          <w:tcPr>
            <w:tcW w:w="828" w:type="dxa"/>
          </w:tcPr>
          <w:p w:rsidR="00BA4692" w:rsidRPr="00955877" w:rsidRDefault="00BA4692" w:rsidP="00BA4692">
            <w:r w:rsidRPr="00955877">
              <w:t>Feb.</w:t>
            </w:r>
          </w:p>
        </w:tc>
        <w:tc>
          <w:tcPr>
            <w:tcW w:w="1800" w:type="dxa"/>
          </w:tcPr>
          <w:p w:rsidR="00BA4692" w:rsidRPr="00955877" w:rsidRDefault="00BA4692" w:rsidP="00BA4692">
            <w:r w:rsidRPr="00955877">
              <w:t>3.5</w:t>
            </w:r>
          </w:p>
        </w:tc>
      </w:tr>
      <w:tr w:rsidR="00BA4692" w:rsidRPr="00955877" w:rsidTr="00BA4692">
        <w:tc>
          <w:tcPr>
            <w:tcW w:w="828" w:type="dxa"/>
          </w:tcPr>
          <w:p w:rsidR="00BA4692" w:rsidRPr="00955877" w:rsidRDefault="00BA4692" w:rsidP="00BA4692">
            <w:r w:rsidRPr="00955877">
              <w:t>Mrt.</w:t>
            </w:r>
          </w:p>
        </w:tc>
        <w:tc>
          <w:tcPr>
            <w:tcW w:w="1800" w:type="dxa"/>
          </w:tcPr>
          <w:p w:rsidR="00BA4692" w:rsidRPr="00955877" w:rsidRDefault="00BA4692" w:rsidP="00BA4692">
            <w:r w:rsidRPr="00955877">
              <w:t>5.5</w:t>
            </w:r>
          </w:p>
        </w:tc>
      </w:tr>
      <w:tr w:rsidR="00BA4692" w:rsidRPr="00955877" w:rsidTr="00BA4692">
        <w:tc>
          <w:tcPr>
            <w:tcW w:w="828" w:type="dxa"/>
          </w:tcPr>
          <w:p w:rsidR="00BA4692" w:rsidRPr="00955877" w:rsidRDefault="00BA4692" w:rsidP="00BA4692">
            <w:r w:rsidRPr="00955877">
              <w:t>Apr.</w:t>
            </w:r>
          </w:p>
        </w:tc>
        <w:tc>
          <w:tcPr>
            <w:tcW w:w="1800" w:type="dxa"/>
          </w:tcPr>
          <w:p w:rsidR="00BA4692" w:rsidRPr="00955877" w:rsidRDefault="00BA4692" w:rsidP="00BA4692">
            <w:r w:rsidRPr="00955877">
              <w:t>8.1</w:t>
            </w:r>
          </w:p>
        </w:tc>
      </w:tr>
      <w:tr w:rsidR="00BA4692" w:rsidRPr="00955877" w:rsidTr="00BA4692">
        <w:tc>
          <w:tcPr>
            <w:tcW w:w="828" w:type="dxa"/>
          </w:tcPr>
          <w:p w:rsidR="00BA4692" w:rsidRPr="00955877" w:rsidRDefault="00BA4692" w:rsidP="00BA4692">
            <w:r w:rsidRPr="00955877">
              <w:t>Mei</w:t>
            </w:r>
          </w:p>
        </w:tc>
        <w:tc>
          <w:tcPr>
            <w:tcW w:w="1800" w:type="dxa"/>
          </w:tcPr>
          <w:p w:rsidR="00BA4692" w:rsidRPr="00955877" w:rsidRDefault="00BA4692" w:rsidP="00BA4692">
            <w:r w:rsidRPr="00955877">
              <w:t>12</w:t>
            </w:r>
          </w:p>
        </w:tc>
      </w:tr>
      <w:tr w:rsidR="00BA4692" w:rsidRPr="00955877" w:rsidTr="00BA4692">
        <w:tc>
          <w:tcPr>
            <w:tcW w:w="828" w:type="dxa"/>
          </w:tcPr>
          <w:p w:rsidR="00BA4692" w:rsidRPr="00955877" w:rsidRDefault="00BA4692" w:rsidP="00BA4692">
            <w:r w:rsidRPr="00955877">
              <w:t>Jun.</w:t>
            </w:r>
          </w:p>
        </w:tc>
        <w:tc>
          <w:tcPr>
            <w:tcW w:w="1800" w:type="dxa"/>
          </w:tcPr>
          <w:p w:rsidR="00BA4692" w:rsidRPr="00955877" w:rsidRDefault="00BA4692" w:rsidP="00BA4692">
            <w:r w:rsidRPr="00955877">
              <w:t>14.8</w:t>
            </w:r>
          </w:p>
        </w:tc>
      </w:tr>
      <w:tr w:rsidR="00BA4692" w:rsidRPr="00955877" w:rsidTr="00BA4692">
        <w:tc>
          <w:tcPr>
            <w:tcW w:w="828" w:type="dxa"/>
          </w:tcPr>
          <w:p w:rsidR="00BA4692" w:rsidRPr="00955877" w:rsidRDefault="00BA4692" w:rsidP="00BA4692">
            <w:r w:rsidRPr="00955877">
              <w:t>Jul.</w:t>
            </w:r>
          </w:p>
        </w:tc>
        <w:tc>
          <w:tcPr>
            <w:tcW w:w="1800" w:type="dxa"/>
          </w:tcPr>
          <w:p w:rsidR="00BA4692" w:rsidRPr="00955877" w:rsidRDefault="00BA4692" w:rsidP="00BA4692">
            <w:r w:rsidRPr="00955877">
              <w:t>17.2</w:t>
            </w:r>
          </w:p>
        </w:tc>
      </w:tr>
      <w:tr w:rsidR="00BA4692" w:rsidRPr="00955877" w:rsidTr="00BA4692">
        <w:tc>
          <w:tcPr>
            <w:tcW w:w="828" w:type="dxa"/>
          </w:tcPr>
          <w:p w:rsidR="00BA4692" w:rsidRPr="00955877" w:rsidRDefault="00BA4692" w:rsidP="00BA4692">
            <w:pPr>
              <w:suppressAutoHyphens w:val="0"/>
            </w:pPr>
            <w:r w:rsidRPr="00955877">
              <w:t>Aug.</w:t>
            </w:r>
          </w:p>
        </w:tc>
        <w:tc>
          <w:tcPr>
            <w:tcW w:w="1800" w:type="dxa"/>
          </w:tcPr>
          <w:p w:rsidR="00BA4692" w:rsidRPr="00955877" w:rsidRDefault="00BA4692" w:rsidP="00BA4692">
            <w:pPr>
              <w:suppressAutoHyphens w:val="0"/>
            </w:pPr>
            <w:r w:rsidRPr="00955877">
              <w:t>17.5</w:t>
            </w:r>
          </w:p>
        </w:tc>
      </w:tr>
      <w:tr w:rsidR="00BA4692" w:rsidRPr="00955877" w:rsidTr="00BA4692">
        <w:tc>
          <w:tcPr>
            <w:tcW w:w="828" w:type="dxa"/>
          </w:tcPr>
          <w:p w:rsidR="00BA4692" w:rsidRPr="00955877" w:rsidRDefault="00BA4692" w:rsidP="00BA4692">
            <w:pPr>
              <w:suppressAutoHyphens w:val="0"/>
            </w:pPr>
            <w:r w:rsidRPr="00955877">
              <w:t>Sep.</w:t>
            </w:r>
          </w:p>
        </w:tc>
        <w:tc>
          <w:tcPr>
            <w:tcW w:w="1800" w:type="dxa"/>
          </w:tcPr>
          <w:p w:rsidR="00BA4692" w:rsidRPr="00955877" w:rsidRDefault="00BA4692" w:rsidP="00BA4692">
            <w:pPr>
              <w:suppressAutoHyphens w:val="0"/>
            </w:pPr>
            <w:r w:rsidRPr="00955877">
              <w:t>15</w:t>
            </w:r>
          </w:p>
        </w:tc>
      </w:tr>
      <w:tr w:rsidR="00BA4692" w:rsidRPr="00955877" w:rsidTr="00BA4692">
        <w:tc>
          <w:tcPr>
            <w:tcW w:w="828" w:type="dxa"/>
          </w:tcPr>
          <w:p w:rsidR="00BA4692" w:rsidRPr="00955877" w:rsidRDefault="00BA4692" w:rsidP="00BA4692">
            <w:pPr>
              <w:suppressAutoHyphens w:val="0"/>
            </w:pPr>
            <w:r w:rsidRPr="00955877">
              <w:t>Nov.</w:t>
            </w:r>
          </w:p>
        </w:tc>
        <w:tc>
          <w:tcPr>
            <w:tcW w:w="1800" w:type="dxa"/>
          </w:tcPr>
          <w:p w:rsidR="00BA4692" w:rsidRPr="00955877" w:rsidRDefault="00BA4692" w:rsidP="00BA4692">
            <w:pPr>
              <w:suppressAutoHyphens w:val="0"/>
            </w:pPr>
            <w:r w:rsidRPr="00955877">
              <w:t>7.5</w:t>
            </w:r>
          </w:p>
        </w:tc>
      </w:tr>
      <w:tr w:rsidR="00BA4692" w:rsidRPr="00955877" w:rsidTr="00BA4692">
        <w:tc>
          <w:tcPr>
            <w:tcW w:w="828" w:type="dxa"/>
          </w:tcPr>
          <w:p w:rsidR="00BA4692" w:rsidRPr="00955877" w:rsidRDefault="00BA4692" w:rsidP="00BA4692">
            <w:pPr>
              <w:suppressAutoHyphens w:val="0"/>
            </w:pPr>
            <w:r w:rsidRPr="00955877">
              <w:t>Dec.</w:t>
            </w:r>
          </w:p>
        </w:tc>
        <w:tc>
          <w:tcPr>
            <w:tcW w:w="1800" w:type="dxa"/>
          </w:tcPr>
          <w:p w:rsidR="00BA4692" w:rsidRPr="00955877" w:rsidRDefault="00BA4692" w:rsidP="00BA4692">
            <w:pPr>
              <w:suppressAutoHyphens w:val="0"/>
            </w:pPr>
            <w:r w:rsidRPr="00955877">
              <w:t>5</w:t>
            </w:r>
          </w:p>
        </w:tc>
      </w:tr>
    </w:tbl>
    <w:p w:rsidR="006904C3" w:rsidRPr="00955877" w:rsidRDefault="006904C3" w:rsidP="00B70CF7"/>
    <w:p w:rsidR="00BA4692" w:rsidRPr="00955877" w:rsidRDefault="00BA4692" w:rsidP="00BA4692">
      <w:pPr>
        <w:suppressAutoHyphens w:val="0"/>
      </w:pPr>
      <w:r w:rsidRPr="00955877">
        <w:t>We nemen een ‘standaard’ woning die ook op deze site gebruikt wordt.</w:t>
      </w:r>
    </w:p>
    <w:p w:rsidR="00BA4692" w:rsidRPr="00955877" w:rsidRDefault="00BA4692" w:rsidP="00BA4692">
      <w:pPr>
        <w:suppressAutoHyphens w:val="0"/>
        <w:rPr>
          <w:vertAlign w:val="superscript"/>
        </w:rPr>
      </w:pPr>
      <w:r w:rsidRPr="00955877">
        <w:t>Nou oké… iets groter dan gemiddeld namelijk 240</w:t>
      </w:r>
      <w:r w:rsidRPr="00955877">
        <w:rPr>
          <w:vertAlign w:val="superscript"/>
        </w:rPr>
        <w:t>2.</w:t>
      </w:r>
    </w:p>
    <w:p w:rsidR="00BA4692" w:rsidRPr="00955877" w:rsidRDefault="006C105D" w:rsidP="00BA4692">
      <w:pPr>
        <w:suppressAutoHyphens w:val="0"/>
      </w:pPr>
      <w:hyperlink r:id="rId34" w:history="1">
        <w:r w:rsidR="00BA4692" w:rsidRPr="00955877">
          <w:rPr>
            <w:rStyle w:val="Hyperlink"/>
          </w:rPr>
          <w:t>http://www.warmtepomp-info.nl/rekenen/</w:t>
        </w:r>
      </w:hyperlink>
    </w:p>
    <w:p w:rsidR="00BA4692" w:rsidRPr="00955877" w:rsidRDefault="00BA4692" w:rsidP="00BA4692">
      <w:pPr>
        <w:suppressAutoHyphens w:val="0"/>
      </w:pPr>
      <w:r w:rsidRPr="00955877">
        <w:t>Warmtevraag voor deze woning is 24750 kWh per jaar.</w:t>
      </w:r>
    </w:p>
    <w:p w:rsidR="00BA4692" w:rsidRPr="00955877" w:rsidRDefault="00BA4692" w:rsidP="00BA4692">
      <w:pPr>
        <w:suppressAutoHyphens w:val="0"/>
      </w:pPr>
      <w:r w:rsidRPr="00955877">
        <w:t>Tapwater vraag is 200liter per dag a 55</w:t>
      </w:r>
      <w:r w:rsidRPr="00955877">
        <w:rPr>
          <w:rFonts w:ascii="Arial" w:hAnsi="Arial" w:cs="Arial"/>
        </w:rPr>
        <w:t>º</w:t>
      </w:r>
      <w:r w:rsidRPr="00955877">
        <w:t xml:space="preserve">C, 3823kWh per jaar. </w:t>
      </w:r>
    </w:p>
    <w:p w:rsidR="00BA4692" w:rsidRPr="00955877" w:rsidRDefault="00BA4692" w:rsidP="00BA4692">
      <w:pPr>
        <w:suppressAutoHyphens w:val="0"/>
      </w:pPr>
      <w:r w:rsidRPr="00955877">
        <w:t xml:space="preserve">Boiler verlies bedraagt 255kWh per jaar </w:t>
      </w:r>
    </w:p>
    <w:p w:rsidR="00BA4692" w:rsidRPr="00955877" w:rsidRDefault="00BA4692" w:rsidP="00BA4692">
      <w:pPr>
        <w:suppressAutoHyphens w:val="0"/>
      </w:pPr>
      <w:r w:rsidRPr="00955877">
        <w:t>Anti legionella bedraagt 91kWh</w:t>
      </w:r>
    </w:p>
    <w:p w:rsidR="00BA4692" w:rsidRPr="00955877" w:rsidRDefault="00BA4692" w:rsidP="00BA4692">
      <w:pPr>
        <w:suppressAutoHyphens w:val="0"/>
      </w:pPr>
      <w:r w:rsidRPr="00955877">
        <w:t>In deze woning maken we gebruik van lage temperatuur verwarming (35</w:t>
      </w:r>
      <w:r w:rsidRPr="00955877">
        <w:rPr>
          <w:rFonts w:ascii="Arial" w:hAnsi="Arial" w:cs="Arial"/>
        </w:rPr>
        <w:t>º</w:t>
      </w:r>
      <w:r w:rsidRPr="00955877">
        <w:t>C).</w:t>
      </w:r>
    </w:p>
    <w:p w:rsidR="006904C3" w:rsidRPr="00955877" w:rsidRDefault="006904C3" w:rsidP="00B70CF7"/>
    <w:p w:rsidR="00B70CF7" w:rsidRPr="00955877" w:rsidRDefault="006E3402" w:rsidP="00B70CF7">
      <w:r w:rsidRPr="00955877">
        <w:t>De warmtepomp gebruiken voor 100% van de warmtebehoefte en de warmtapwater vraag.</w:t>
      </w:r>
    </w:p>
    <w:p w:rsidR="00B70CF7" w:rsidRPr="00955877" w:rsidRDefault="00B31679" w:rsidP="00B70CF7">
      <w:r w:rsidRPr="00955877">
        <w:rPr>
          <w:noProof/>
          <w:lang w:val="en-US" w:eastAsia="en-US"/>
        </w:rPr>
        <w:drawing>
          <wp:anchor distT="47625" distB="47625" distL="47625" distR="47625" simplePos="0" relativeHeight="251710464" behindDoc="0" locked="0" layoutInCell="1" allowOverlap="0">
            <wp:simplePos x="0" y="0"/>
            <wp:positionH relativeFrom="column">
              <wp:posOffset>-30480</wp:posOffset>
            </wp:positionH>
            <wp:positionV relativeFrom="line">
              <wp:posOffset>50800</wp:posOffset>
            </wp:positionV>
            <wp:extent cx="3385185" cy="1820545"/>
            <wp:effectExtent l="19050" t="0" r="5715" b="0"/>
            <wp:wrapSquare wrapText="bothSides"/>
            <wp:docPr id="46" name="Afbeelding 17" descr="http://www.warmtepomp-info.nl/media/rekenen/bijdragenwarmtep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armtepomp-info.nl/media/rekenen/bijdragenwarmtepomp.jpg"/>
                    <pic:cNvPicPr>
                      <a:picLocks noChangeAspect="1" noChangeArrowheads="1"/>
                    </pic:cNvPicPr>
                  </pic:nvPicPr>
                  <pic:blipFill>
                    <a:blip r:embed="rId35" cstate="print"/>
                    <a:srcRect/>
                    <a:stretch>
                      <a:fillRect/>
                    </a:stretch>
                  </pic:blipFill>
                  <pic:spPr bwMode="auto">
                    <a:xfrm>
                      <a:off x="0" y="0"/>
                      <a:ext cx="3385185" cy="1820545"/>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Spec="right" w:tblpY="203"/>
        <w:tblOverlap w:val="never"/>
        <w:tblW w:w="0" w:type="auto"/>
        <w:tblLook w:val="04A0" w:firstRow="1" w:lastRow="0" w:firstColumn="1" w:lastColumn="0" w:noHBand="0" w:noVBand="1"/>
      </w:tblPr>
      <w:tblGrid>
        <w:gridCol w:w="1458"/>
        <w:gridCol w:w="1350"/>
        <w:gridCol w:w="1080"/>
      </w:tblGrid>
      <w:tr w:rsidR="00BA4692" w:rsidRPr="00955877" w:rsidTr="000F2CB6">
        <w:tc>
          <w:tcPr>
            <w:tcW w:w="1458" w:type="dxa"/>
          </w:tcPr>
          <w:p w:rsidR="00BA4692" w:rsidRPr="00955877" w:rsidRDefault="00BA4692" w:rsidP="000F2CB6">
            <w:pPr>
              <w:rPr>
                <w:b/>
              </w:rPr>
            </w:pPr>
            <w:r w:rsidRPr="00955877">
              <w:rPr>
                <w:b/>
              </w:rPr>
              <w:t>Seizoen COP</w:t>
            </w:r>
          </w:p>
        </w:tc>
        <w:tc>
          <w:tcPr>
            <w:tcW w:w="1350" w:type="dxa"/>
          </w:tcPr>
          <w:p w:rsidR="00BA4692" w:rsidRPr="00955877" w:rsidRDefault="00BA4692" w:rsidP="000F2CB6">
            <w:pPr>
              <w:rPr>
                <w:b/>
              </w:rPr>
            </w:pPr>
            <w:r w:rsidRPr="00955877">
              <w:rPr>
                <w:b/>
              </w:rPr>
              <w:t>Tuit 35</w:t>
            </w:r>
            <w:r w:rsidRPr="00955877">
              <w:rPr>
                <w:rFonts w:ascii="Arial" w:hAnsi="Arial" w:cs="Arial"/>
                <w:b/>
              </w:rPr>
              <w:t>º</w:t>
            </w:r>
            <w:r w:rsidRPr="00955877">
              <w:rPr>
                <w:b/>
              </w:rPr>
              <w:t>C</w:t>
            </w:r>
          </w:p>
        </w:tc>
        <w:tc>
          <w:tcPr>
            <w:tcW w:w="1080" w:type="dxa"/>
          </w:tcPr>
          <w:p w:rsidR="00BA4692" w:rsidRPr="00955877" w:rsidRDefault="00BA4692" w:rsidP="000F2CB6">
            <w:pPr>
              <w:rPr>
                <w:b/>
              </w:rPr>
            </w:pPr>
            <w:r w:rsidRPr="00955877">
              <w:rPr>
                <w:b/>
              </w:rPr>
              <w:t>Tuit 55</w:t>
            </w:r>
            <w:r w:rsidRPr="00955877">
              <w:rPr>
                <w:rFonts w:ascii="Arial" w:hAnsi="Arial" w:cs="Arial"/>
                <w:b/>
              </w:rPr>
              <w:t>º</w:t>
            </w:r>
            <w:r w:rsidRPr="00955877">
              <w:rPr>
                <w:b/>
              </w:rPr>
              <w:t>C</w:t>
            </w:r>
          </w:p>
        </w:tc>
      </w:tr>
      <w:tr w:rsidR="00BA4692" w:rsidRPr="00955877" w:rsidTr="000F2CB6">
        <w:tc>
          <w:tcPr>
            <w:tcW w:w="1458" w:type="dxa"/>
          </w:tcPr>
          <w:p w:rsidR="00BA4692" w:rsidRPr="00955877" w:rsidRDefault="00BA4692" w:rsidP="000F2CB6">
            <w:pPr>
              <w:rPr>
                <w:b/>
              </w:rPr>
            </w:pPr>
            <w:r w:rsidRPr="00955877">
              <w:rPr>
                <w:b/>
              </w:rPr>
              <w:t>Winter</w:t>
            </w:r>
          </w:p>
        </w:tc>
        <w:tc>
          <w:tcPr>
            <w:tcW w:w="1350" w:type="dxa"/>
          </w:tcPr>
          <w:p w:rsidR="00BA4692" w:rsidRPr="00955877" w:rsidRDefault="00BA4692" w:rsidP="000F2CB6">
            <w:r w:rsidRPr="00955877">
              <w:t>3</w:t>
            </w:r>
          </w:p>
        </w:tc>
        <w:tc>
          <w:tcPr>
            <w:tcW w:w="1080" w:type="dxa"/>
          </w:tcPr>
          <w:p w:rsidR="00BA4692" w:rsidRPr="00955877" w:rsidRDefault="00BA4692" w:rsidP="000F2CB6">
            <w:r w:rsidRPr="00955877">
              <w:t>2</w:t>
            </w:r>
          </w:p>
        </w:tc>
      </w:tr>
      <w:tr w:rsidR="00BA4692" w:rsidRPr="00955877" w:rsidTr="000F2CB6">
        <w:tc>
          <w:tcPr>
            <w:tcW w:w="1458" w:type="dxa"/>
          </w:tcPr>
          <w:p w:rsidR="00BA4692" w:rsidRPr="00955877" w:rsidRDefault="00BA4692" w:rsidP="000F2CB6">
            <w:pPr>
              <w:rPr>
                <w:b/>
              </w:rPr>
            </w:pPr>
            <w:r w:rsidRPr="00955877">
              <w:rPr>
                <w:b/>
              </w:rPr>
              <w:t>Lente</w:t>
            </w:r>
          </w:p>
        </w:tc>
        <w:tc>
          <w:tcPr>
            <w:tcW w:w="1350" w:type="dxa"/>
          </w:tcPr>
          <w:p w:rsidR="00BA4692" w:rsidRPr="00955877" w:rsidRDefault="00BA4692" w:rsidP="000F2CB6">
            <w:r w:rsidRPr="00955877">
              <w:t>4</w:t>
            </w:r>
          </w:p>
        </w:tc>
        <w:tc>
          <w:tcPr>
            <w:tcW w:w="1080" w:type="dxa"/>
          </w:tcPr>
          <w:p w:rsidR="00BA4692" w:rsidRPr="00955877" w:rsidRDefault="00BA4692" w:rsidP="000F2CB6">
            <w:r w:rsidRPr="00955877">
              <w:t>2.6</w:t>
            </w:r>
          </w:p>
        </w:tc>
      </w:tr>
      <w:tr w:rsidR="00BA4692" w:rsidRPr="00955877" w:rsidTr="000F2CB6">
        <w:tc>
          <w:tcPr>
            <w:tcW w:w="1458" w:type="dxa"/>
          </w:tcPr>
          <w:p w:rsidR="00BA4692" w:rsidRPr="00955877" w:rsidRDefault="00BA4692" w:rsidP="000F2CB6">
            <w:pPr>
              <w:rPr>
                <w:b/>
              </w:rPr>
            </w:pPr>
            <w:r w:rsidRPr="00955877">
              <w:rPr>
                <w:b/>
              </w:rPr>
              <w:t>Zomer</w:t>
            </w:r>
          </w:p>
        </w:tc>
        <w:tc>
          <w:tcPr>
            <w:tcW w:w="1350" w:type="dxa"/>
          </w:tcPr>
          <w:p w:rsidR="00BA4692" w:rsidRPr="00955877" w:rsidRDefault="00BA4692" w:rsidP="000F2CB6">
            <w:r w:rsidRPr="00955877">
              <w:t>4.5</w:t>
            </w:r>
          </w:p>
        </w:tc>
        <w:tc>
          <w:tcPr>
            <w:tcW w:w="1080" w:type="dxa"/>
          </w:tcPr>
          <w:p w:rsidR="00BA4692" w:rsidRPr="00955877" w:rsidRDefault="00BA4692" w:rsidP="000F2CB6">
            <w:r w:rsidRPr="00955877">
              <w:t>3.3</w:t>
            </w:r>
          </w:p>
        </w:tc>
      </w:tr>
      <w:tr w:rsidR="00BA4692" w:rsidRPr="00955877" w:rsidTr="000F2CB6">
        <w:tc>
          <w:tcPr>
            <w:tcW w:w="1458" w:type="dxa"/>
          </w:tcPr>
          <w:p w:rsidR="00BA4692" w:rsidRPr="00955877" w:rsidRDefault="00BA4692" w:rsidP="000F2CB6">
            <w:pPr>
              <w:rPr>
                <w:b/>
              </w:rPr>
            </w:pPr>
            <w:r w:rsidRPr="00955877">
              <w:rPr>
                <w:b/>
              </w:rPr>
              <w:t>Herfst</w:t>
            </w:r>
          </w:p>
        </w:tc>
        <w:tc>
          <w:tcPr>
            <w:tcW w:w="1350" w:type="dxa"/>
          </w:tcPr>
          <w:p w:rsidR="00BA4692" w:rsidRPr="00955877" w:rsidRDefault="00BA4692" w:rsidP="000F2CB6">
            <w:r w:rsidRPr="00955877">
              <w:t>4.2</w:t>
            </w:r>
          </w:p>
        </w:tc>
        <w:tc>
          <w:tcPr>
            <w:tcW w:w="1080" w:type="dxa"/>
          </w:tcPr>
          <w:p w:rsidR="00BA4692" w:rsidRPr="00955877" w:rsidRDefault="00BA4692" w:rsidP="000F2CB6">
            <w:r w:rsidRPr="00955877">
              <w:t>2.8</w:t>
            </w:r>
          </w:p>
        </w:tc>
      </w:tr>
    </w:tbl>
    <w:p w:rsidR="008F3A93" w:rsidRPr="00955877" w:rsidRDefault="008F3A93" w:rsidP="008945EC"/>
    <w:tbl>
      <w:tblPr>
        <w:tblStyle w:val="TableGrid"/>
        <w:tblpPr w:leftFromText="180" w:rightFromText="180" w:vertAnchor="page" w:horzAnchor="margin" w:tblpXSpec="right" w:tblpY="7439"/>
        <w:tblW w:w="0" w:type="auto"/>
        <w:tblLook w:val="04A0" w:firstRow="1" w:lastRow="0" w:firstColumn="1" w:lastColumn="0" w:noHBand="0" w:noVBand="1"/>
      </w:tblPr>
      <w:tblGrid>
        <w:gridCol w:w="1213"/>
        <w:gridCol w:w="1262"/>
        <w:gridCol w:w="1170"/>
      </w:tblGrid>
      <w:tr w:rsidR="008F3A93" w:rsidRPr="00955877" w:rsidTr="000F2CB6">
        <w:tc>
          <w:tcPr>
            <w:tcW w:w="3645" w:type="dxa"/>
            <w:gridSpan w:val="3"/>
          </w:tcPr>
          <w:p w:rsidR="008F3A93" w:rsidRPr="00955877" w:rsidRDefault="008F3A93" w:rsidP="000F2CB6">
            <w:r w:rsidRPr="00955877">
              <w:t>Verwarming per seizoen</w:t>
            </w:r>
          </w:p>
        </w:tc>
      </w:tr>
      <w:tr w:rsidR="008F3A93" w:rsidRPr="00955877" w:rsidTr="000F2CB6">
        <w:tc>
          <w:tcPr>
            <w:tcW w:w="1213" w:type="dxa"/>
          </w:tcPr>
          <w:p w:rsidR="008F3A93" w:rsidRPr="00955877" w:rsidRDefault="008F3A93" w:rsidP="000F2CB6"/>
        </w:tc>
        <w:tc>
          <w:tcPr>
            <w:tcW w:w="1262" w:type="dxa"/>
          </w:tcPr>
          <w:p w:rsidR="008F3A93" w:rsidRPr="00955877" w:rsidRDefault="008F3A93" w:rsidP="000F2CB6">
            <w:r w:rsidRPr="00955877">
              <w:t>Gem. temp. (Valkenburg)</w:t>
            </w:r>
          </w:p>
        </w:tc>
        <w:tc>
          <w:tcPr>
            <w:tcW w:w="1170" w:type="dxa"/>
          </w:tcPr>
          <w:p w:rsidR="008F3A93" w:rsidRPr="00955877" w:rsidRDefault="008F3A93" w:rsidP="000F2CB6">
            <w:r w:rsidRPr="00955877">
              <w:t>kWh</w:t>
            </w:r>
          </w:p>
        </w:tc>
      </w:tr>
      <w:tr w:rsidR="008F3A93" w:rsidRPr="00955877" w:rsidTr="000F2CB6">
        <w:tc>
          <w:tcPr>
            <w:tcW w:w="1213" w:type="dxa"/>
          </w:tcPr>
          <w:p w:rsidR="008F3A93" w:rsidRPr="00955877" w:rsidRDefault="008F3A93" w:rsidP="000F2CB6">
            <w:pPr>
              <w:rPr>
                <w:b/>
              </w:rPr>
            </w:pPr>
            <w:r w:rsidRPr="00955877">
              <w:rPr>
                <w:b/>
              </w:rPr>
              <w:t>Winter</w:t>
            </w:r>
          </w:p>
        </w:tc>
        <w:tc>
          <w:tcPr>
            <w:tcW w:w="1262" w:type="dxa"/>
          </w:tcPr>
          <w:p w:rsidR="008F3A93" w:rsidRPr="00955877" w:rsidRDefault="008F3A93" w:rsidP="000F2CB6">
            <w:r w:rsidRPr="00955877">
              <w:t>4.9</w:t>
            </w:r>
            <w:r w:rsidRPr="00955877">
              <w:rPr>
                <w:rFonts w:ascii="Arial" w:hAnsi="Arial" w:cs="Arial"/>
              </w:rPr>
              <w:t>ºC</w:t>
            </w:r>
          </w:p>
        </w:tc>
        <w:tc>
          <w:tcPr>
            <w:tcW w:w="1170" w:type="dxa"/>
          </w:tcPr>
          <w:p w:rsidR="008F3A93" w:rsidRPr="00955877" w:rsidRDefault="008F3A93" w:rsidP="000F2CB6">
            <w:r w:rsidRPr="00955877">
              <w:t>9900.5</w:t>
            </w:r>
          </w:p>
        </w:tc>
      </w:tr>
      <w:tr w:rsidR="008F3A93" w:rsidRPr="00955877" w:rsidTr="000F2CB6">
        <w:tc>
          <w:tcPr>
            <w:tcW w:w="1213" w:type="dxa"/>
          </w:tcPr>
          <w:p w:rsidR="008F3A93" w:rsidRPr="00955877" w:rsidRDefault="008F3A93" w:rsidP="000F2CB6">
            <w:pPr>
              <w:rPr>
                <w:b/>
              </w:rPr>
            </w:pPr>
            <w:r w:rsidRPr="00955877">
              <w:rPr>
                <w:b/>
              </w:rPr>
              <w:t>Lente</w:t>
            </w:r>
          </w:p>
        </w:tc>
        <w:tc>
          <w:tcPr>
            <w:tcW w:w="1262" w:type="dxa"/>
          </w:tcPr>
          <w:p w:rsidR="008F3A93" w:rsidRPr="00955877" w:rsidRDefault="008F3A93" w:rsidP="000F2CB6">
            <w:r w:rsidRPr="00955877">
              <w:t>12.7</w:t>
            </w:r>
            <w:r w:rsidRPr="00955877">
              <w:rPr>
                <w:rFonts w:ascii="Arial" w:hAnsi="Arial" w:cs="Arial"/>
              </w:rPr>
              <w:t>ºC</w:t>
            </w:r>
          </w:p>
        </w:tc>
        <w:tc>
          <w:tcPr>
            <w:tcW w:w="1170" w:type="dxa"/>
          </w:tcPr>
          <w:p w:rsidR="008F3A93" w:rsidRPr="00955877" w:rsidRDefault="008F3A93" w:rsidP="000F2CB6">
            <w:r w:rsidRPr="00955877">
              <w:t>7425</w:t>
            </w:r>
          </w:p>
        </w:tc>
      </w:tr>
      <w:tr w:rsidR="008F3A93" w:rsidRPr="00955877" w:rsidTr="000F2CB6">
        <w:tc>
          <w:tcPr>
            <w:tcW w:w="1213" w:type="dxa"/>
          </w:tcPr>
          <w:p w:rsidR="008F3A93" w:rsidRPr="00955877" w:rsidRDefault="008F3A93" w:rsidP="000F2CB6">
            <w:pPr>
              <w:rPr>
                <w:b/>
              </w:rPr>
            </w:pPr>
            <w:r w:rsidRPr="00955877">
              <w:rPr>
                <w:b/>
              </w:rPr>
              <w:t>Zomer</w:t>
            </w:r>
          </w:p>
        </w:tc>
        <w:tc>
          <w:tcPr>
            <w:tcW w:w="1262" w:type="dxa"/>
          </w:tcPr>
          <w:p w:rsidR="008F3A93" w:rsidRPr="00955877" w:rsidRDefault="008F3A93" w:rsidP="000F2CB6">
            <w:r w:rsidRPr="00955877">
              <w:t>16.2</w:t>
            </w:r>
            <w:r w:rsidRPr="00955877">
              <w:rPr>
                <w:rFonts w:ascii="Arial" w:hAnsi="Arial" w:cs="Arial"/>
              </w:rPr>
              <w:t>ºC</w:t>
            </w:r>
          </w:p>
        </w:tc>
        <w:tc>
          <w:tcPr>
            <w:tcW w:w="1170" w:type="dxa"/>
          </w:tcPr>
          <w:p w:rsidR="008F3A93" w:rsidRPr="00955877" w:rsidRDefault="008F3A93" w:rsidP="000F2CB6">
            <w:r w:rsidRPr="00955877">
              <w:t>1237.5</w:t>
            </w:r>
          </w:p>
        </w:tc>
      </w:tr>
      <w:tr w:rsidR="008F3A93" w:rsidRPr="00955877" w:rsidTr="000F2CB6">
        <w:tc>
          <w:tcPr>
            <w:tcW w:w="1213" w:type="dxa"/>
          </w:tcPr>
          <w:p w:rsidR="008F3A93" w:rsidRPr="00955877" w:rsidRDefault="008F3A93" w:rsidP="000F2CB6">
            <w:pPr>
              <w:rPr>
                <w:b/>
              </w:rPr>
            </w:pPr>
            <w:r w:rsidRPr="00955877">
              <w:rPr>
                <w:b/>
              </w:rPr>
              <w:t>Herfst</w:t>
            </w:r>
          </w:p>
        </w:tc>
        <w:tc>
          <w:tcPr>
            <w:tcW w:w="1262" w:type="dxa"/>
          </w:tcPr>
          <w:p w:rsidR="008F3A93" w:rsidRPr="00955877" w:rsidRDefault="008F3A93" w:rsidP="000F2CB6">
            <w:r w:rsidRPr="00955877">
              <w:t>11</w:t>
            </w:r>
            <w:r w:rsidRPr="00955877">
              <w:rPr>
                <w:rFonts w:ascii="Arial" w:hAnsi="Arial" w:cs="Arial"/>
              </w:rPr>
              <w:t>º</w:t>
            </w:r>
            <w:r w:rsidRPr="00955877">
              <w:t>C</w:t>
            </w:r>
          </w:p>
        </w:tc>
        <w:tc>
          <w:tcPr>
            <w:tcW w:w="1170" w:type="dxa"/>
          </w:tcPr>
          <w:p w:rsidR="008F3A93" w:rsidRPr="00955877" w:rsidRDefault="008F3A93" w:rsidP="000F2CB6">
            <w:r w:rsidRPr="00955877">
              <w:t>6187.5</w:t>
            </w:r>
          </w:p>
        </w:tc>
      </w:tr>
    </w:tbl>
    <w:p w:rsidR="00B31679" w:rsidRPr="00955877" w:rsidRDefault="00B31679" w:rsidP="00A70629"/>
    <w:p w:rsidR="00A70629" w:rsidRPr="00955877" w:rsidRDefault="00A70629" w:rsidP="00A70629">
      <w:r w:rsidRPr="00955877">
        <w:t>Gemiddelde COP per jaar voor verwarming</w:t>
      </w:r>
      <w:r w:rsidR="00DB1A0E" w:rsidRPr="00955877">
        <w:t xml:space="preserve"> = </w:t>
      </w:r>
      <w:r w:rsidR="00A01A72" w:rsidRPr="00955877">
        <w:t>3.6</w:t>
      </w:r>
    </w:p>
    <w:p w:rsidR="004F725F" w:rsidRPr="00955877" w:rsidRDefault="00DB1A0E" w:rsidP="00DB1A0E">
      <w:r w:rsidRPr="00955877">
        <w:t xml:space="preserve">Gemiddelde COP per jaar voor W. Tapwater = </w:t>
      </w:r>
      <w:r w:rsidR="006B56D5" w:rsidRPr="00955877">
        <w:t>2.</w:t>
      </w:r>
      <w:r w:rsidR="006E3402" w:rsidRPr="00955877">
        <w:t>7</w:t>
      </w:r>
    </w:p>
    <w:p w:rsidR="00DB1A0E" w:rsidRPr="00955877" w:rsidRDefault="00DB1A0E" w:rsidP="00DB1A0E"/>
    <w:p w:rsidR="00DB1A0E" w:rsidRPr="00955877" w:rsidRDefault="00DB1A0E" w:rsidP="00DB1A0E">
      <w:r w:rsidRPr="00955877">
        <w:t xml:space="preserve">Opgenomen elektrisch vermogen van de warmtepomp: </w:t>
      </w:r>
    </w:p>
    <w:p w:rsidR="00DB1A0E" w:rsidRPr="00955877" w:rsidRDefault="00DB1A0E" w:rsidP="00DB1A0E"/>
    <w:p w:rsidR="00DB1A0E" w:rsidRPr="00955877" w:rsidRDefault="006C105D" w:rsidP="00DB1A0E">
      <m:oMathPara>
        <m:oMathParaPr>
          <m:jc m:val="left"/>
        </m:oMathParaPr>
        <m:oMath>
          <m:f>
            <m:fPr>
              <m:ctrlPr>
                <w:rPr>
                  <w:rFonts w:ascii="Cambria Math" w:eastAsiaTheme="minorEastAsia" w:hAnsi="Cambria Math"/>
                  <w:i/>
                </w:rPr>
              </m:ctrlPr>
            </m:fPr>
            <m:num>
              <m:r>
                <w:rPr>
                  <w:rFonts w:ascii="Cambria Math" w:eastAsiaTheme="minorEastAsia" w:hAnsi="Cambria Math"/>
                </w:rPr>
                <m:t>24750</m:t>
              </m:r>
            </m:num>
            <m:den>
              <m:r>
                <w:rPr>
                  <w:rFonts w:ascii="Cambria Math" w:eastAsiaTheme="minorEastAsia" w:hAnsi="Cambria Math"/>
                </w:rPr>
                <m:t>3.6</m:t>
              </m:r>
            </m:den>
          </m:f>
          <m:r>
            <w:rPr>
              <w:rFonts w:ascii="Cambria Math" w:eastAsiaTheme="minorEastAsia" w:hAnsi="Cambria Math"/>
            </w:rPr>
            <m:t>=6875kWh</m:t>
          </m:r>
        </m:oMath>
      </m:oMathPara>
    </w:p>
    <w:p w:rsidR="00891CC6" w:rsidRPr="00955877" w:rsidRDefault="00891CC6" w:rsidP="00DB1A0E"/>
    <w:p w:rsidR="00891CC6" w:rsidRPr="00955877" w:rsidRDefault="006C105D" w:rsidP="00891CC6">
      <w:pPr>
        <w:rPr>
          <w:rFonts w:ascii="Cambria Math" w:hAnsi="Cambria Math"/>
        </w:rPr>
      </w:pPr>
      <m:oMathPara>
        <m:oMathParaPr>
          <m:jc m:val="left"/>
        </m:oMathParaPr>
        <m:oMath>
          <m:f>
            <m:fPr>
              <m:ctrlPr>
                <w:rPr>
                  <w:rFonts w:ascii="Cambria Math" w:eastAsiaTheme="minorEastAsia" w:hAnsi="Cambria Math"/>
                  <w:i/>
                </w:rPr>
              </m:ctrlPr>
            </m:fPr>
            <m:num>
              <m:r>
                <w:rPr>
                  <w:rFonts w:ascii="Cambria Math" w:eastAsiaTheme="minorEastAsia" w:hAnsi="Cambria Math"/>
                </w:rPr>
                <m:t>3823+346</m:t>
              </m:r>
            </m:num>
            <m:den>
              <m:r>
                <w:rPr>
                  <w:rFonts w:ascii="Cambria Math" w:eastAsiaTheme="minorEastAsia" w:hAnsi="Cambria Math"/>
                </w:rPr>
                <m:t>2.7</m:t>
              </m:r>
            </m:den>
          </m:f>
          <m:r>
            <w:rPr>
              <w:rFonts w:ascii="Cambria Math" w:eastAsiaTheme="minorEastAsia" w:hAnsi="Cambria Math"/>
            </w:rPr>
            <m:t>=1544.kWh</m:t>
          </m:r>
        </m:oMath>
      </m:oMathPara>
    </w:p>
    <w:p w:rsidR="004F725F" w:rsidRPr="00955877" w:rsidRDefault="004F725F" w:rsidP="004F725F"/>
    <w:p w:rsidR="004F725F" w:rsidRPr="00955877" w:rsidRDefault="004F725F" w:rsidP="004F725F">
      <w:pPr>
        <w:rPr>
          <w:rFonts w:ascii="Cambria Math" w:hAnsi="Cambria Math"/>
        </w:rPr>
      </w:pPr>
      <m:oMathPara>
        <m:oMathParaPr>
          <m:jc m:val="left"/>
        </m:oMathParaPr>
        <m:oMath>
          <m:r>
            <w:rPr>
              <w:rFonts w:ascii="Cambria Math" w:eastAsiaTheme="minorEastAsia" w:hAnsi="Cambria Math"/>
            </w:rPr>
            <m:t>6875+1544=8519kWh</m:t>
          </m:r>
        </m:oMath>
      </m:oMathPara>
    </w:p>
    <w:p w:rsidR="004F725F" w:rsidRPr="00955877" w:rsidRDefault="004F725F" w:rsidP="004F725F"/>
    <w:p w:rsidR="004F725F" w:rsidRPr="00955877" w:rsidRDefault="004F725F" w:rsidP="004F725F">
      <w:pPr>
        <w:rPr>
          <w:rFonts w:ascii="Cambria Math" w:hAnsi="Cambria Math"/>
        </w:rPr>
      </w:pPr>
      <m:oMath>
        <m:r>
          <w:rPr>
            <w:rFonts w:ascii="Cambria Math" w:eastAsiaTheme="minorEastAsia" w:hAnsi="Cambria Math"/>
          </w:rPr>
          <m:t>8519kWh</m:t>
        </m:r>
        <m:r>
          <w:rPr>
            <w:rFonts w:ascii="Cambria Math" w:hAnsi="Cambria Math"/>
          </w:rPr>
          <m:t>*€0.20=€1703.80</m:t>
        </m:r>
      </m:oMath>
      <w:r w:rsidRPr="00955877">
        <w:rPr>
          <w:rFonts w:ascii="Cambria Math" w:hAnsi="Cambria Math"/>
        </w:rPr>
        <w:t xml:space="preserve"> aan ‘stookkosten’ per jaar</w:t>
      </w:r>
    </w:p>
    <w:p w:rsidR="004F725F" w:rsidRPr="00955877" w:rsidRDefault="004F725F" w:rsidP="004F725F">
      <w:pPr>
        <w:rPr>
          <w:rFonts w:ascii="Cambria Math" w:hAnsi="Cambria Math"/>
        </w:rPr>
      </w:pPr>
    </w:p>
    <w:p w:rsidR="006904C3" w:rsidRPr="00955877" w:rsidRDefault="007675D2" w:rsidP="0038428D">
      <w:r w:rsidRPr="00955877">
        <w:t xml:space="preserve">De warmtepomp monovalent inzetten is niet interessant vanwege het sterk verminderde vermogen bij lage buitentemperatuur. In dit voorbeeld zou het betekenen dat de warmtepomp een nominaal vermogen zou moeten hebben van 32KW. </w:t>
      </w:r>
      <w:r w:rsidR="0038428D" w:rsidRPr="00955877">
        <w:t>Deze warmtepomp kan bij een buitentemperatuur van -7</w:t>
      </w:r>
      <w:r w:rsidR="0038428D" w:rsidRPr="00955877">
        <w:rPr>
          <w:rFonts w:cs="Calibri"/>
        </w:rPr>
        <w:t>⁰</w:t>
      </w:r>
      <w:r w:rsidR="0038428D" w:rsidRPr="00955877">
        <w:t xml:space="preserve">C nog 16kW leveren. </w:t>
      </w:r>
    </w:p>
    <w:p w:rsidR="006904C3" w:rsidRPr="00955877" w:rsidRDefault="006904C3" w:rsidP="0038428D"/>
    <w:p w:rsidR="0038428D" w:rsidRPr="00955877" w:rsidRDefault="006904C3" w:rsidP="0038428D">
      <w:r w:rsidRPr="00955877">
        <w:t>Deze warmtepomp zal voor het normale gebruik te groot zijn en daardoor de neiging te hebben te gaan pendelen. Om deze redenen wordt vaak gekozen voor een kleinere warmtepomp en een ketel of elektrische verwarming om de piekvraag op te kunnen van</w:t>
      </w:r>
      <w:r w:rsidR="00E2004D" w:rsidRPr="00955877">
        <w:t>gen. In het volgende voorbeeld is</w:t>
      </w:r>
      <w:r w:rsidRPr="00955877">
        <w:t xml:space="preserve"> de warmtepomp voor 70% van de maximale vraag ingezet. Voor de warmtevraag bij -10</w:t>
      </w:r>
      <w:r w:rsidRPr="00955877">
        <w:rPr>
          <w:rFonts w:cs="Calibri"/>
        </w:rPr>
        <w:t>⁰</w:t>
      </w:r>
      <w:r w:rsidR="00E2004D" w:rsidRPr="00955877">
        <w:t>C en voor de piekvraag is</w:t>
      </w:r>
      <w:r w:rsidRPr="00955877">
        <w:t xml:space="preserve"> een kleine ketel gebruikt.</w:t>
      </w:r>
    </w:p>
    <w:p w:rsidR="00DB1A0E" w:rsidRPr="00955877" w:rsidRDefault="00DB1A0E" w:rsidP="00DB1A0E"/>
    <w:p w:rsidR="00336CA3" w:rsidRPr="00955877" w:rsidRDefault="00336CA3" w:rsidP="007675D2">
      <w:pPr>
        <w:rPr>
          <w:b/>
        </w:rPr>
      </w:pPr>
    </w:p>
    <w:p w:rsidR="00336CA3" w:rsidRPr="00955877" w:rsidRDefault="00336CA3" w:rsidP="007675D2">
      <w:pPr>
        <w:rPr>
          <w:b/>
        </w:rPr>
      </w:pPr>
    </w:p>
    <w:p w:rsidR="006E3402" w:rsidRPr="00955877" w:rsidRDefault="006E3402" w:rsidP="007675D2">
      <w:pPr>
        <w:rPr>
          <w:b/>
        </w:rPr>
      </w:pPr>
      <w:r w:rsidRPr="00955877">
        <w:rPr>
          <w:b/>
        </w:rPr>
        <w:lastRenderedPageBreak/>
        <w:t>Warmtepomp  inzetten op 70% van maximale warmtevraag in combinatie met een ketel.</w:t>
      </w:r>
    </w:p>
    <w:p w:rsidR="007675D2" w:rsidRPr="00955877" w:rsidRDefault="007675D2" w:rsidP="007675D2"/>
    <w:tbl>
      <w:tblPr>
        <w:tblW w:w="12600" w:type="dxa"/>
        <w:jc w:val="center"/>
        <w:tblCellSpacing w:w="0" w:type="dxa"/>
        <w:tblCellMar>
          <w:left w:w="0" w:type="dxa"/>
          <w:right w:w="0" w:type="dxa"/>
        </w:tblCellMar>
        <w:tblLook w:val="04A0" w:firstRow="1" w:lastRow="0" w:firstColumn="1" w:lastColumn="0" w:noHBand="0" w:noVBand="1"/>
      </w:tblPr>
      <w:tblGrid>
        <w:gridCol w:w="12600"/>
      </w:tblGrid>
      <w:tr w:rsidR="007675D2" w:rsidRPr="00955877" w:rsidTr="00655767">
        <w:trPr>
          <w:tblCellSpacing w:w="0" w:type="dxa"/>
          <w:jc w:val="center"/>
        </w:trPr>
        <w:tc>
          <w:tcPr>
            <w:tcW w:w="12600" w:type="dxa"/>
            <w:vAlign w:val="center"/>
            <w:hideMark/>
          </w:tcPr>
          <w:p w:rsidR="007675D2" w:rsidRPr="00955877" w:rsidRDefault="007675D2" w:rsidP="00655767">
            <w:pPr>
              <w:suppressAutoHyphens w:val="0"/>
              <w:rPr>
                <w:rFonts w:ascii="Times New Roman" w:hAnsi="Times New Roman"/>
                <w:sz w:val="24"/>
                <w:lang w:eastAsia="en-US"/>
              </w:rPr>
            </w:pPr>
          </w:p>
        </w:tc>
      </w:tr>
      <w:tr w:rsidR="007675D2" w:rsidRPr="00955877" w:rsidTr="00655767">
        <w:trPr>
          <w:tblCellSpacing w:w="0" w:type="dxa"/>
          <w:jc w:val="center"/>
        </w:trPr>
        <w:tc>
          <w:tcPr>
            <w:tcW w:w="12600" w:type="dxa"/>
            <w:vAlign w:val="center"/>
            <w:hideMark/>
          </w:tcPr>
          <w:p w:rsidR="007675D2" w:rsidRPr="00955877" w:rsidRDefault="007675D2" w:rsidP="00655767">
            <w:pPr>
              <w:suppressAutoHyphens w:val="0"/>
              <w:rPr>
                <w:rFonts w:ascii="Times New Roman" w:hAnsi="Times New Roman"/>
                <w:sz w:val="24"/>
                <w:lang w:eastAsia="en-US"/>
              </w:rPr>
            </w:pPr>
          </w:p>
        </w:tc>
      </w:tr>
    </w:tbl>
    <w:tbl>
      <w:tblPr>
        <w:tblStyle w:val="TableGrid"/>
        <w:tblpPr w:leftFromText="180" w:rightFromText="180" w:vertAnchor="text" w:horzAnchor="margin" w:tblpY="69"/>
        <w:tblW w:w="0" w:type="auto"/>
        <w:tblLook w:val="04A0" w:firstRow="1" w:lastRow="0" w:firstColumn="1" w:lastColumn="0" w:noHBand="0" w:noVBand="1"/>
      </w:tblPr>
      <w:tblGrid>
        <w:gridCol w:w="828"/>
        <w:gridCol w:w="1800"/>
      </w:tblGrid>
      <w:tr w:rsidR="007675D2" w:rsidRPr="00955877" w:rsidTr="00655767">
        <w:tc>
          <w:tcPr>
            <w:tcW w:w="828" w:type="dxa"/>
          </w:tcPr>
          <w:p w:rsidR="007675D2" w:rsidRPr="00955877" w:rsidRDefault="007675D2" w:rsidP="00655767">
            <w:pPr>
              <w:rPr>
                <w:b/>
              </w:rPr>
            </w:pPr>
            <w:r w:rsidRPr="00955877">
              <w:rPr>
                <w:b/>
              </w:rPr>
              <w:t xml:space="preserve">Maand </w:t>
            </w:r>
          </w:p>
        </w:tc>
        <w:tc>
          <w:tcPr>
            <w:tcW w:w="1800" w:type="dxa"/>
          </w:tcPr>
          <w:p w:rsidR="007675D2" w:rsidRPr="00955877" w:rsidRDefault="007675D2" w:rsidP="00655767">
            <w:pPr>
              <w:rPr>
                <w:b/>
              </w:rPr>
            </w:pPr>
            <w:r w:rsidRPr="00955877">
              <w:rPr>
                <w:b/>
              </w:rPr>
              <w:t>Gem. buiten temp</w:t>
            </w:r>
          </w:p>
        </w:tc>
      </w:tr>
      <w:tr w:rsidR="007675D2" w:rsidRPr="00955877" w:rsidTr="00655767">
        <w:tc>
          <w:tcPr>
            <w:tcW w:w="828" w:type="dxa"/>
          </w:tcPr>
          <w:p w:rsidR="007675D2" w:rsidRPr="00955877" w:rsidRDefault="007675D2" w:rsidP="00655767">
            <w:r w:rsidRPr="00955877">
              <w:t>Jan.</w:t>
            </w:r>
          </w:p>
        </w:tc>
        <w:tc>
          <w:tcPr>
            <w:tcW w:w="1800" w:type="dxa"/>
          </w:tcPr>
          <w:p w:rsidR="007675D2" w:rsidRPr="00955877" w:rsidRDefault="007675D2" w:rsidP="00655767">
            <w:r w:rsidRPr="00955877">
              <w:t>3.5</w:t>
            </w:r>
          </w:p>
        </w:tc>
      </w:tr>
      <w:tr w:rsidR="007675D2" w:rsidRPr="00955877" w:rsidTr="00655767">
        <w:tc>
          <w:tcPr>
            <w:tcW w:w="828" w:type="dxa"/>
          </w:tcPr>
          <w:p w:rsidR="007675D2" w:rsidRPr="00955877" w:rsidRDefault="007675D2" w:rsidP="00655767">
            <w:r w:rsidRPr="00955877">
              <w:t>Feb.</w:t>
            </w:r>
          </w:p>
        </w:tc>
        <w:tc>
          <w:tcPr>
            <w:tcW w:w="1800" w:type="dxa"/>
          </w:tcPr>
          <w:p w:rsidR="007675D2" w:rsidRPr="00955877" w:rsidRDefault="007675D2" w:rsidP="00655767">
            <w:r w:rsidRPr="00955877">
              <w:t>3.5</w:t>
            </w:r>
          </w:p>
        </w:tc>
      </w:tr>
      <w:tr w:rsidR="007675D2" w:rsidRPr="00955877" w:rsidTr="00655767">
        <w:tc>
          <w:tcPr>
            <w:tcW w:w="828" w:type="dxa"/>
          </w:tcPr>
          <w:p w:rsidR="007675D2" w:rsidRPr="00955877" w:rsidRDefault="007675D2" w:rsidP="00655767">
            <w:r w:rsidRPr="00955877">
              <w:t>Mrt.</w:t>
            </w:r>
          </w:p>
        </w:tc>
        <w:tc>
          <w:tcPr>
            <w:tcW w:w="1800" w:type="dxa"/>
          </w:tcPr>
          <w:p w:rsidR="007675D2" w:rsidRPr="00955877" w:rsidRDefault="007675D2" w:rsidP="00655767">
            <w:r w:rsidRPr="00955877">
              <w:t>5.5</w:t>
            </w:r>
          </w:p>
        </w:tc>
      </w:tr>
      <w:tr w:rsidR="007675D2" w:rsidRPr="00955877" w:rsidTr="00655767">
        <w:tc>
          <w:tcPr>
            <w:tcW w:w="828" w:type="dxa"/>
          </w:tcPr>
          <w:p w:rsidR="007675D2" w:rsidRPr="00955877" w:rsidRDefault="007675D2" w:rsidP="00655767">
            <w:r w:rsidRPr="00955877">
              <w:t>Apr.</w:t>
            </w:r>
          </w:p>
        </w:tc>
        <w:tc>
          <w:tcPr>
            <w:tcW w:w="1800" w:type="dxa"/>
          </w:tcPr>
          <w:p w:rsidR="007675D2" w:rsidRPr="00955877" w:rsidRDefault="007675D2" w:rsidP="00655767">
            <w:r w:rsidRPr="00955877">
              <w:t>8.1</w:t>
            </w:r>
          </w:p>
        </w:tc>
      </w:tr>
      <w:tr w:rsidR="007675D2" w:rsidRPr="00955877" w:rsidTr="00655767">
        <w:tc>
          <w:tcPr>
            <w:tcW w:w="828" w:type="dxa"/>
          </w:tcPr>
          <w:p w:rsidR="007675D2" w:rsidRPr="00955877" w:rsidRDefault="007675D2" w:rsidP="00655767">
            <w:r w:rsidRPr="00955877">
              <w:t>Mei</w:t>
            </w:r>
          </w:p>
        </w:tc>
        <w:tc>
          <w:tcPr>
            <w:tcW w:w="1800" w:type="dxa"/>
          </w:tcPr>
          <w:p w:rsidR="007675D2" w:rsidRPr="00955877" w:rsidRDefault="007675D2" w:rsidP="00655767">
            <w:r w:rsidRPr="00955877">
              <w:t>12</w:t>
            </w:r>
          </w:p>
        </w:tc>
      </w:tr>
      <w:tr w:rsidR="007675D2" w:rsidRPr="00955877" w:rsidTr="00655767">
        <w:tc>
          <w:tcPr>
            <w:tcW w:w="828" w:type="dxa"/>
          </w:tcPr>
          <w:p w:rsidR="007675D2" w:rsidRPr="00955877" w:rsidRDefault="007675D2" w:rsidP="00655767">
            <w:r w:rsidRPr="00955877">
              <w:t>Jun.</w:t>
            </w:r>
          </w:p>
        </w:tc>
        <w:tc>
          <w:tcPr>
            <w:tcW w:w="1800" w:type="dxa"/>
          </w:tcPr>
          <w:p w:rsidR="007675D2" w:rsidRPr="00955877" w:rsidRDefault="007675D2" w:rsidP="00655767">
            <w:r w:rsidRPr="00955877">
              <w:t>14.8</w:t>
            </w:r>
          </w:p>
        </w:tc>
      </w:tr>
      <w:tr w:rsidR="007675D2" w:rsidRPr="00955877" w:rsidTr="00655767">
        <w:tc>
          <w:tcPr>
            <w:tcW w:w="828" w:type="dxa"/>
          </w:tcPr>
          <w:p w:rsidR="007675D2" w:rsidRPr="00955877" w:rsidRDefault="007675D2" w:rsidP="00655767">
            <w:r w:rsidRPr="00955877">
              <w:t>Jul.</w:t>
            </w:r>
          </w:p>
        </w:tc>
        <w:tc>
          <w:tcPr>
            <w:tcW w:w="1800" w:type="dxa"/>
          </w:tcPr>
          <w:p w:rsidR="007675D2" w:rsidRPr="00955877" w:rsidRDefault="007675D2" w:rsidP="00655767">
            <w:r w:rsidRPr="00955877">
              <w:t>17.2</w:t>
            </w:r>
          </w:p>
        </w:tc>
      </w:tr>
      <w:tr w:rsidR="007675D2" w:rsidRPr="00955877" w:rsidTr="00655767">
        <w:tc>
          <w:tcPr>
            <w:tcW w:w="828" w:type="dxa"/>
          </w:tcPr>
          <w:p w:rsidR="007675D2" w:rsidRPr="00955877" w:rsidRDefault="007675D2" w:rsidP="00655767">
            <w:pPr>
              <w:suppressAutoHyphens w:val="0"/>
            </w:pPr>
            <w:r w:rsidRPr="00955877">
              <w:t>Aug.</w:t>
            </w:r>
          </w:p>
        </w:tc>
        <w:tc>
          <w:tcPr>
            <w:tcW w:w="1800" w:type="dxa"/>
          </w:tcPr>
          <w:p w:rsidR="007675D2" w:rsidRPr="00955877" w:rsidRDefault="007675D2" w:rsidP="00655767">
            <w:pPr>
              <w:suppressAutoHyphens w:val="0"/>
            </w:pPr>
            <w:r w:rsidRPr="00955877">
              <w:t>17.5</w:t>
            </w:r>
          </w:p>
        </w:tc>
      </w:tr>
      <w:tr w:rsidR="007675D2" w:rsidRPr="00955877" w:rsidTr="00655767">
        <w:tc>
          <w:tcPr>
            <w:tcW w:w="828" w:type="dxa"/>
          </w:tcPr>
          <w:p w:rsidR="007675D2" w:rsidRPr="00955877" w:rsidRDefault="007675D2" w:rsidP="00655767">
            <w:pPr>
              <w:suppressAutoHyphens w:val="0"/>
            </w:pPr>
            <w:r w:rsidRPr="00955877">
              <w:t>Sep.</w:t>
            </w:r>
          </w:p>
        </w:tc>
        <w:tc>
          <w:tcPr>
            <w:tcW w:w="1800" w:type="dxa"/>
          </w:tcPr>
          <w:p w:rsidR="007675D2" w:rsidRPr="00955877" w:rsidRDefault="007675D2" w:rsidP="00655767">
            <w:pPr>
              <w:suppressAutoHyphens w:val="0"/>
            </w:pPr>
            <w:r w:rsidRPr="00955877">
              <w:t>15</w:t>
            </w:r>
          </w:p>
        </w:tc>
      </w:tr>
      <w:tr w:rsidR="007675D2" w:rsidRPr="00955877" w:rsidTr="00655767">
        <w:tc>
          <w:tcPr>
            <w:tcW w:w="828" w:type="dxa"/>
          </w:tcPr>
          <w:p w:rsidR="007675D2" w:rsidRPr="00955877" w:rsidRDefault="007675D2" w:rsidP="00655767">
            <w:pPr>
              <w:suppressAutoHyphens w:val="0"/>
            </w:pPr>
            <w:r w:rsidRPr="00955877">
              <w:t>Nov.</w:t>
            </w:r>
          </w:p>
        </w:tc>
        <w:tc>
          <w:tcPr>
            <w:tcW w:w="1800" w:type="dxa"/>
          </w:tcPr>
          <w:p w:rsidR="007675D2" w:rsidRPr="00955877" w:rsidRDefault="007675D2" w:rsidP="00655767">
            <w:pPr>
              <w:suppressAutoHyphens w:val="0"/>
            </w:pPr>
            <w:r w:rsidRPr="00955877">
              <w:t>7.5</w:t>
            </w:r>
          </w:p>
        </w:tc>
      </w:tr>
      <w:tr w:rsidR="007675D2" w:rsidRPr="00955877" w:rsidTr="00655767">
        <w:tc>
          <w:tcPr>
            <w:tcW w:w="828" w:type="dxa"/>
          </w:tcPr>
          <w:p w:rsidR="007675D2" w:rsidRPr="00955877" w:rsidRDefault="007675D2" w:rsidP="00655767">
            <w:pPr>
              <w:suppressAutoHyphens w:val="0"/>
            </w:pPr>
            <w:r w:rsidRPr="00955877">
              <w:t>Dec.</w:t>
            </w:r>
          </w:p>
        </w:tc>
        <w:tc>
          <w:tcPr>
            <w:tcW w:w="1800" w:type="dxa"/>
          </w:tcPr>
          <w:p w:rsidR="007675D2" w:rsidRPr="00955877" w:rsidRDefault="007675D2" w:rsidP="00655767">
            <w:pPr>
              <w:suppressAutoHyphens w:val="0"/>
            </w:pPr>
            <w:r w:rsidRPr="00955877">
              <w:t>5</w:t>
            </w:r>
          </w:p>
        </w:tc>
      </w:tr>
    </w:tbl>
    <w:tbl>
      <w:tblPr>
        <w:tblStyle w:val="TableGrid"/>
        <w:tblpPr w:leftFromText="180" w:rightFromText="180" w:vertAnchor="text" w:horzAnchor="page" w:tblpX="4720" w:tblpY="58"/>
        <w:tblOverlap w:val="never"/>
        <w:tblW w:w="0" w:type="auto"/>
        <w:tblLook w:val="04A0" w:firstRow="1" w:lastRow="0" w:firstColumn="1" w:lastColumn="0" w:noHBand="0" w:noVBand="1"/>
      </w:tblPr>
      <w:tblGrid>
        <w:gridCol w:w="1458"/>
        <w:gridCol w:w="1350"/>
        <w:gridCol w:w="1080"/>
      </w:tblGrid>
      <w:tr w:rsidR="007675D2" w:rsidRPr="00955877" w:rsidTr="00655767">
        <w:tc>
          <w:tcPr>
            <w:tcW w:w="1458" w:type="dxa"/>
          </w:tcPr>
          <w:p w:rsidR="007675D2" w:rsidRPr="00955877" w:rsidRDefault="007675D2" w:rsidP="00655767">
            <w:pPr>
              <w:rPr>
                <w:b/>
              </w:rPr>
            </w:pPr>
            <w:r w:rsidRPr="00955877">
              <w:rPr>
                <w:b/>
              </w:rPr>
              <w:t>Seizoen COP</w:t>
            </w:r>
          </w:p>
        </w:tc>
        <w:tc>
          <w:tcPr>
            <w:tcW w:w="1350" w:type="dxa"/>
          </w:tcPr>
          <w:p w:rsidR="007675D2" w:rsidRPr="00955877" w:rsidRDefault="007675D2" w:rsidP="00655767">
            <w:pPr>
              <w:rPr>
                <w:b/>
              </w:rPr>
            </w:pPr>
            <w:r w:rsidRPr="00955877">
              <w:rPr>
                <w:b/>
              </w:rPr>
              <w:t>Tuit 35</w:t>
            </w:r>
            <w:r w:rsidRPr="00955877">
              <w:rPr>
                <w:rFonts w:ascii="Arial" w:hAnsi="Arial" w:cs="Arial"/>
                <w:b/>
              </w:rPr>
              <w:t>º</w:t>
            </w:r>
            <w:r w:rsidRPr="00955877">
              <w:rPr>
                <w:b/>
              </w:rPr>
              <w:t>C</w:t>
            </w:r>
          </w:p>
        </w:tc>
        <w:tc>
          <w:tcPr>
            <w:tcW w:w="1080" w:type="dxa"/>
          </w:tcPr>
          <w:p w:rsidR="007675D2" w:rsidRPr="00955877" w:rsidRDefault="007675D2" w:rsidP="00655767">
            <w:pPr>
              <w:rPr>
                <w:b/>
              </w:rPr>
            </w:pPr>
            <w:r w:rsidRPr="00955877">
              <w:rPr>
                <w:b/>
              </w:rPr>
              <w:t>Tuit 55</w:t>
            </w:r>
            <w:r w:rsidRPr="00955877">
              <w:rPr>
                <w:rFonts w:ascii="Arial" w:hAnsi="Arial" w:cs="Arial"/>
                <w:b/>
              </w:rPr>
              <w:t>º</w:t>
            </w:r>
            <w:r w:rsidRPr="00955877">
              <w:rPr>
                <w:b/>
              </w:rPr>
              <w:t>C</w:t>
            </w:r>
          </w:p>
        </w:tc>
      </w:tr>
      <w:tr w:rsidR="006E3402" w:rsidRPr="00955877" w:rsidTr="00655767">
        <w:tc>
          <w:tcPr>
            <w:tcW w:w="1458" w:type="dxa"/>
          </w:tcPr>
          <w:p w:rsidR="006E3402" w:rsidRPr="00955877" w:rsidRDefault="006E3402" w:rsidP="006E3402">
            <w:pPr>
              <w:rPr>
                <w:b/>
              </w:rPr>
            </w:pPr>
            <w:r w:rsidRPr="00955877">
              <w:rPr>
                <w:b/>
              </w:rPr>
              <w:t>Winter</w:t>
            </w:r>
          </w:p>
        </w:tc>
        <w:tc>
          <w:tcPr>
            <w:tcW w:w="1350" w:type="dxa"/>
          </w:tcPr>
          <w:p w:rsidR="006E3402" w:rsidRPr="00955877" w:rsidRDefault="006E3402" w:rsidP="006E3402">
            <w:r w:rsidRPr="00955877">
              <w:t>3</w:t>
            </w:r>
          </w:p>
        </w:tc>
        <w:tc>
          <w:tcPr>
            <w:tcW w:w="1080" w:type="dxa"/>
          </w:tcPr>
          <w:p w:rsidR="006E3402" w:rsidRPr="00955877" w:rsidRDefault="006E3402" w:rsidP="006E3402">
            <w:r w:rsidRPr="00955877">
              <w:t>2</w:t>
            </w:r>
          </w:p>
        </w:tc>
      </w:tr>
      <w:tr w:rsidR="006E3402" w:rsidRPr="00955877" w:rsidTr="00655767">
        <w:tc>
          <w:tcPr>
            <w:tcW w:w="1458" w:type="dxa"/>
          </w:tcPr>
          <w:p w:rsidR="006E3402" w:rsidRPr="00955877" w:rsidRDefault="006E3402" w:rsidP="006E3402">
            <w:pPr>
              <w:rPr>
                <w:b/>
              </w:rPr>
            </w:pPr>
            <w:r w:rsidRPr="00955877">
              <w:rPr>
                <w:b/>
              </w:rPr>
              <w:t>Lente</w:t>
            </w:r>
          </w:p>
        </w:tc>
        <w:tc>
          <w:tcPr>
            <w:tcW w:w="1350" w:type="dxa"/>
          </w:tcPr>
          <w:p w:rsidR="006E3402" w:rsidRPr="00955877" w:rsidRDefault="006E3402" w:rsidP="006E3402">
            <w:r w:rsidRPr="00955877">
              <w:t>4</w:t>
            </w:r>
          </w:p>
        </w:tc>
        <w:tc>
          <w:tcPr>
            <w:tcW w:w="1080" w:type="dxa"/>
          </w:tcPr>
          <w:p w:rsidR="006E3402" w:rsidRPr="00955877" w:rsidRDefault="006E3402" w:rsidP="006E3402">
            <w:r w:rsidRPr="00955877">
              <w:t>2.6</w:t>
            </w:r>
          </w:p>
        </w:tc>
      </w:tr>
      <w:tr w:rsidR="006E3402" w:rsidRPr="00955877" w:rsidTr="00655767">
        <w:tc>
          <w:tcPr>
            <w:tcW w:w="1458" w:type="dxa"/>
          </w:tcPr>
          <w:p w:rsidR="006E3402" w:rsidRPr="00955877" w:rsidRDefault="006E3402" w:rsidP="006E3402">
            <w:pPr>
              <w:rPr>
                <w:b/>
              </w:rPr>
            </w:pPr>
            <w:r w:rsidRPr="00955877">
              <w:rPr>
                <w:b/>
              </w:rPr>
              <w:t>Zomer</w:t>
            </w:r>
          </w:p>
        </w:tc>
        <w:tc>
          <w:tcPr>
            <w:tcW w:w="1350" w:type="dxa"/>
          </w:tcPr>
          <w:p w:rsidR="006E3402" w:rsidRPr="00955877" w:rsidRDefault="006E3402" w:rsidP="006E3402">
            <w:r w:rsidRPr="00955877">
              <w:t>4.5</w:t>
            </w:r>
          </w:p>
        </w:tc>
        <w:tc>
          <w:tcPr>
            <w:tcW w:w="1080" w:type="dxa"/>
          </w:tcPr>
          <w:p w:rsidR="006E3402" w:rsidRPr="00955877" w:rsidRDefault="006E3402" w:rsidP="006E3402">
            <w:r w:rsidRPr="00955877">
              <w:t>3.3</w:t>
            </w:r>
          </w:p>
        </w:tc>
      </w:tr>
      <w:tr w:rsidR="006E3402" w:rsidRPr="00955877" w:rsidTr="00655767">
        <w:tc>
          <w:tcPr>
            <w:tcW w:w="1458" w:type="dxa"/>
          </w:tcPr>
          <w:p w:rsidR="006E3402" w:rsidRPr="00955877" w:rsidRDefault="006E3402" w:rsidP="006E3402">
            <w:pPr>
              <w:rPr>
                <w:b/>
              </w:rPr>
            </w:pPr>
            <w:r w:rsidRPr="00955877">
              <w:rPr>
                <w:b/>
              </w:rPr>
              <w:t>Herfst</w:t>
            </w:r>
          </w:p>
        </w:tc>
        <w:tc>
          <w:tcPr>
            <w:tcW w:w="1350" w:type="dxa"/>
          </w:tcPr>
          <w:p w:rsidR="006E3402" w:rsidRPr="00955877" w:rsidRDefault="006E3402" w:rsidP="006E3402">
            <w:r w:rsidRPr="00955877">
              <w:t>4.2</w:t>
            </w:r>
          </w:p>
        </w:tc>
        <w:tc>
          <w:tcPr>
            <w:tcW w:w="1080" w:type="dxa"/>
          </w:tcPr>
          <w:p w:rsidR="006E3402" w:rsidRPr="00955877" w:rsidRDefault="006E3402" w:rsidP="006E3402">
            <w:r w:rsidRPr="00955877">
              <w:t>2.8</w:t>
            </w:r>
          </w:p>
        </w:tc>
      </w:tr>
    </w:tbl>
    <w:p w:rsidR="007675D2" w:rsidRPr="00955877" w:rsidRDefault="007675D2" w:rsidP="007675D2">
      <w:pPr>
        <w:suppressAutoHyphens w:val="0"/>
      </w:pPr>
    </w:p>
    <w:p w:rsidR="007675D2" w:rsidRPr="00955877" w:rsidRDefault="007675D2" w:rsidP="007675D2">
      <w:pPr>
        <w:suppressAutoHyphens w:val="0"/>
      </w:pPr>
    </w:p>
    <w:p w:rsidR="007675D2" w:rsidRPr="00955877" w:rsidRDefault="007675D2" w:rsidP="007675D2">
      <w:pPr>
        <w:suppressAutoHyphens w:val="0"/>
      </w:pPr>
    </w:p>
    <w:p w:rsidR="007675D2" w:rsidRPr="00955877" w:rsidRDefault="007675D2" w:rsidP="007675D2">
      <w:pPr>
        <w:suppressAutoHyphens w:val="0"/>
      </w:pPr>
    </w:p>
    <w:p w:rsidR="007675D2" w:rsidRPr="00955877" w:rsidRDefault="007675D2" w:rsidP="007675D2">
      <w:pPr>
        <w:suppressAutoHyphens w:val="0"/>
      </w:pPr>
    </w:p>
    <w:p w:rsidR="007675D2" w:rsidRPr="00955877" w:rsidRDefault="007675D2" w:rsidP="007675D2">
      <w:pPr>
        <w:suppressAutoHyphens w:val="0"/>
      </w:pPr>
    </w:p>
    <w:p w:rsidR="007675D2" w:rsidRPr="00955877" w:rsidRDefault="007675D2" w:rsidP="007675D2">
      <w:pPr>
        <w:suppressAutoHyphens w:val="0"/>
      </w:pPr>
      <w:r w:rsidRPr="00955877">
        <w:t>Warmtevraag voor deze woning is 24750 kWh per jaar.</w:t>
      </w:r>
    </w:p>
    <w:p w:rsidR="007675D2" w:rsidRPr="00955877" w:rsidRDefault="007675D2" w:rsidP="007675D2">
      <w:pPr>
        <w:suppressAutoHyphens w:val="0"/>
      </w:pPr>
      <w:r w:rsidRPr="00955877">
        <w:t>Tapwater vraag is 200liter per dag a 55</w:t>
      </w:r>
      <w:r w:rsidRPr="00955877">
        <w:rPr>
          <w:rFonts w:ascii="Arial" w:hAnsi="Arial" w:cs="Arial"/>
        </w:rPr>
        <w:t>º</w:t>
      </w:r>
      <w:r w:rsidRPr="00955877">
        <w:t xml:space="preserve">C, 3823kWh per jaar. </w:t>
      </w:r>
    </w:p>
    <w:p w:rsidR="007675D2" w:rsidRPr="00955877" w:rsidRDefault="007675D2" w:rsidP="007675D2">
      <w:pPr>
        <w:suppressAutoHyphens w:val="0"/>
      </w:pPr>
      <w:r w:rsidRPr="00955877">
        <w:t xml:space="preserve">Boiler verlies bedraagt 255kWh per jaar </w:t>
      </w:r>
    </w:p>
    <w:p w:rsidR="007675D2" w:rsidRPr="00955877" w:rsidRDefault="007675D2" w:rsidP="007675D2">
      <w:pPr>
        <w:suppressAutoHyphens w:val="0"/>
      </w:pPr>
      <w:r w:rsidRPr="00955877">
        <w:t>Anti legionella bedraagt 91kWh</w:t>
      </w:r>
    </w:p>
    <w:p w:rsidR="007675D2" w:rsidRPr="00955877" w:rsidRDefault="007675D2" w:rsidP="007675D2">
      <w:pPr>
        <w:suppressAutoHyphens w:val="0"/>
      </w:pPr>
      <w:r w:rsidRPr="00955877">
        <w:t>In deze woning maken we gebruik van lage temperatuur verwarming (35</w:t>
      </w:r>
      <w:r w:rsidRPr="00955877">
        <w:rPr>
          <w:rFonts w:ascii="Arial" w:hAnsi="Arial" w:cs="Arial"/>
        </w:rPr>
        <w:t>º</w:t>
      </w:r>
      <w:r w:rsidRPr="00955877">
        <w:t>C).</w:t>
      </w:r>
    </w:p>
    <w:p w:rsidR="007675D2" w:rsidRPr="00955877" w:rsidRDefault="007675D2" w:rsidP="007675D2">
      <w:pPr>
        <w:suppressAutoHyphens w:val="0"/>
      </w:pPr>
      <w:r w:rsidRPr="00955877">
        <w:t xml:space="preserve"> </w:t>
      </w:r>
    </w:p>
    <w:p w:rsidR="007675D2" w:rsidRPr="00955877" w:rsidRDefault="006C105D" w:rsidP="007675D2">
      <w:r>
        <w:rPr>
          <w:noProof/>
          <w:lang w:val="en-US" w:eastAsia="en-US"/>
        </w:rPr>
        <mc:AlternateContent>
          <mc:Choice Requires="wps">
            <w:drawing>
              <wp:anchor distT="0" distB="0" distL="114300" distR="114300" simplePos="0" relativeHeight="251708416" behindDoc="0" locked="0" layoutInCell="1" allowOverlap="1">
                <wp:simplePos x="0" y="0"/>
                <wp:positionH relativeFrom="column">
                  <wp:posOffset>649605</wp:posOffset>
                </wp:positionH>
                <wp:positionV relativeFrom="paragraph">
                  <wp:posOffset>2213610</wp:posOffset>
                </wp:positionV>
                <wp:extent cx="2964180" cy="266700"/>
                <wp:effectExtent l="1905" t="3810" r="0" b="0"/>
                <wp:wrapSquare wrapText="bothSides"/>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D8" w:rsidRPr="00984C3F" w:rsidRDefault="00C30ED8" w:rsidP="00B31679">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20</w:t>
                            </w:r>
                            <w:r w:rsidR="006C105D">
                              <w:rPr>
                                <w:noProof/>
                              </w:rPr>
                              <w:fldChar w:fldCharType="end"/>
                            </w:r>
                            <w:r>
                              <w:t xml:space="preserve"> </w:t>
                            </w:r>
                            <w:r w:rsidRPr="00EB788D">
                              <w:t>Jaarbelastingduurkromme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51.15pt;margin-top:174.3pt;width:233.4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" stroked="f">
                <v:textbox style="mso-fit-shape-to-text:t" inset="0,0,0,0">
                  <w:txbxContent>
                    <w:p w:rsidR="00C30ED8" w:rsidRPr="00984C3F" w:rsidRDefault="00C30ED8" w:rsidP="00B31679">
                      <w:pPr>
                        <w:pStyle w:val="Caption"/>
                        <w:jc w:val="center"/>
                        <w:rPr>
                          <w:rFonts w:eastAsia="Times New Roman"/>
                          <w:noProof/>
                          <w:sz w:val="20"/>
                          <w:szCs w:val="24"/>
                        </w:rPr>
                      </w:pPr>
                      <w:r>
                        <w:t xml:space="preserve">Figuur </w:t>
                      </w:r>
                      <w:r w:rsidR="006C105D">
                        <w:fldChar w:fldCharType="begin"/>
                      </w:r>
                      <w:r w:rsidR="006C105D">
                        <w:instrText xml:space="preserve"> SEQ Figuur \* ARABIC </w:instrText>
                      </w:r>
                      <w:r w:rsidR="006C105D">
                        <w:fldChar w:fldCharType="separate"/>
                      </w:r>
                      <w:r>
                        <w:rPr>
                          <w:noProof/>
                        </w:rPr>
                        <w:t>20</w:t>
                      </w:r>
                      <w:r w:rsidR="006C105D">
                        <w:rPr>
                          <w:noProof/>
                        </w:rPr>
                        <w:fldChar w:fldCharType="end"/>
                      </w:r>
                      <w:r>
                        <w:t xml:space="preserve"> </w:t>
                      </w:r>
                      <w:r w:rsidRPr="00EB788D">
                        <w:t>Jaarbelastingduurkromme</w:t>
                      </w:r>
                    </w:p>
                  </w:txbxContent>
                </v:textbox>
                <w10:wrap type="square"/>
              </v:shape>
            </w:pict>
          </mc:Fallback>
        </mc:AlternateContent>
      </w:r>
      <w:r w:rsidR="00840C99" w:rsidRPr="00955877">
        <w:rPr>
          <w:noProof/>
          <w:lang w:val="en-US" w:eastAsia="en-US"/>
        </w:rPr>
        <w:drawing>
          <wp:anchor distT="47625" distB="47625" distL="47625" distR="47625" simplePos="0" relativeHeight="251661312" behindDoc="0" locked="0" layoutInCell="1" allowOverlap="0">
            <wp:simplePos x="0" y="0"/>
            <wp:positionH relativeFrom="column">
              <wp:posOffset>649605</wp:posOffset>
            </wp:positionH>
            <wp:positionV relativeFrom="line">
              <wp:posOffset>57150</wp:posOffset>
            </wp:positionV>
            <wp:extent cx="2964180" cy="2099310"/>
            <wp:effectExtent l="0" t="0" r="0" b="0"/>
            <wp:wrapSquare wrapText="bothSides"/>
            <wp:docPr id="19" name="Afbeelding 2" descr="http://www.warmtepomp-info.nl/media/warmtepomp/jaarbelasting_duurkr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rmtepomp-info.nl/media/warmtepomp/jaarbelasting_duurkromme.jpg"/>
                    <pic:cNvPicPr>
                      <a:picLocks noChangeAspect="1" noChangeArrowheads="1"/>
                    </pic:cNvPicPr>
                  </pic:nvPicPr>
                  <pic:blipFill>
                    <a:blip r:embed="rId36" cstate="print"/>
                    <a:srcRect/>
                    <a:stretch>
                      <a:fillRect/>
                    </a:stretch>
                  </pic:blipFill>
                  <pic:spPr bwMode="auto">
                    <a:xfrm>
                      <a:off x="0" y="0"/>
                      <a:ext cx="2964180" cy="2099310"/>
                    </a:xfrm>
                    <a:prstGeom prst="rect">
                      <a:avLst/>
                    </a:prstGeom>
                    <a:noFill/>
                    <a:ln w="9525">
                      <a:noFill/>
                      <a:miter lim="800000"/>
                      <a:headEnd/>
                      <a:tailEnd/>
                    </a:ln>
                  </pic:spPr>
                </pic:pic>
              </a:graphicData>
            </a:graphic>
          </wp:anchor>
        </w:drawing>
      </w:r>
    </w:p>
    <w:p w:rsidR="007675D2" w:rsidRPr="00955877" w:rsidRDefault="007675D2" w:rsidP="007675D2"/>
    <w:p w:rsidR="007675D2" w:rsidRPr="00955877" w:rsidRDefault="007675D2" w:rsidP="007675D2"/>
    <w:tbl>
      <w:tblPr>
        <w:tblStyle w:val="TableGrid"/>
        <w:tblpPr w:leftFromText="180" w:rightFromText="180" w:vertAnchor="page" w:horzAnchor="margin" w:tblpY="5560"/>
        <w:tblW w:w="0" w:type="auto"/>
        <w:tblLook w:val="04A0" w:firstRow="1" w:lastRow="0" w:firstColumn="1" w:lastColumn="0" w:noHBand="0" w:noVBand="1"/>
      </w:tblPr>
      <w:tblGrid>
        <w:gridCol w:w="1213"/>
        <w:gridCol w:w="1262"/>
        <w:gridCol w:w="1170"/>
      </w:tblGrid>
      <w:tr w:rsidR="000F2CB6" w:rsidRPr="00955877" w:rsidTr="000F2CB6">
        <w:tc>
          <w:tcPr>
            <w:tcW w:w="3645" w:type="dxa"/>
            <w:gridSpan w:val="3"/>
          </w:tcPr>
          <w:p w:rsidR="000F2CB6" w:rsidRPr="00955877" w:rsidRDefault="000F2CB6" w:rsidP="000F2CB6">
            <w:r w:rsidRPr="00955877">
              <w:t>Verwarming per seizoen</w:t>
            </w:r>
          </w:p>
        </w:tc>
      </w:tr>
      <w:tr w:rsidR="000F2CB6" w:rsidRPr="00955877" w:rsidTr="000F2CB6">
        <w:tc>
          <w:tcPr>
            <w:tcW w:w="1213" w:type="dxa"/>
          </w:tcPr>
          <w:p w:rsidR="000F2CB6" w:rsidRPr="00955877" w:rsidRDefault="000F2CB6" w:rsidP="000F2CB6"/>
        </w:tc>
        <w:tc>
          <w:tcPr>
            <w:tcW w:w="1262" w:type="dxa"/>
          </w:tcPr>
          <w:p w:rsidR="000F2CB6" w:rsidRPr="00955877" w:rsidRDefault="000F2CB6" w:rsidP="000F2CB6">
            <w:r w:rsidRPr="00955877">
              <w:t>Gem. temp. (Valkenburg)</w:t>
            </w:r>
          </w:p>
        </w:tc>
        <w:tc>
          <w:tcPr>
            <w:tcW w:w="1170" w:type="dxa"/>
          </w:tcPr>
          <w:p w:rsidR="000F2CB6" w:rsidRPr="00955877" w:rsidRDefault="000F2CB6" w:rsidP="000F2CB6">
            <w:r w:rsidRPr="00955877">
              <w:t>kWh</w:t>
            </w:r>
          </w:p>
        </w:tc>
      </w:tr>
      <w:tr w:rsidR="000F2CB6" w:rsidRPr="00955877" w:rsidTr="000F2CB6">
        <w:tc>
          <w:tcPr>
            <w:tcW w:w="1213" w:type="dxa"/>
          </w:tcPr>
          <w:p w:rsidR="000F2CB6" w:rsidRPr="00955877" w:rsidRDefault="000F2CB6" w:rsidP="000F2CB6">
            <w:pPr>
              <w:rPr>
                <w:b/>
              </w:rPr>
            </w:pPr>
            <w:r w:rsidRPr="00955877">
              <w:rPr>
                <w:b/>
              </w:rPr>
              <w:t>Winter</w:t>
            </w:r>
          </w:p>
        </w:tc>
        <w:tc>
          <w:tcPr>
            <w:tcW w:w="1262" w:type="dxa"/>
          </w:tcPr>
          <w:p w:rsidR="000F2CB6" w:rsidRPr="00955877" w:rsidRDefault="000F2CB6" w:rsidP="000F2CB6">
            <w:r w:rsidRPr="00955877">
              <w:t>4.9</w:t>
            </w:r>
            <w:r w:rsidRPr="00955877">
              <w:rPr>
                <w:rFonts w:ascii="Arial" w:hAnsi="Arial" w:cs="Arial"/>
              </w:rPr>
              <w:t>ºC</w:t>
            </w:r>
          </w:p>
        </w:tc>
        <w:tc>
          <w:tcPr>
            <w:tcW w:w="1170" w:type="dxa"/>
          </w:tcPr>
          <w:p w:rsidR="000F2CB6" w:rsidRPr="00955877" w:rsidRDefault="000F2CB6" w:rsidP="000F2CB6">
            <w:r w:rsidRPr="00955877">
              <w:t>9900.5</w:t>
            </w:r>
          </w:p>
        </w:tc>
      </w:tr>
      <w:tr w:rsidR="000F2CB6" w:rsidRPr="00955877" w:rsidTr="000F2CB6">
        <w:tc>
          <w:tcPr>
            <w:tcW w:w="1213" w:type="dxa"/>
          </w:tcPr>
          <w:p w:rsidR="000F2CB6" w:rsidRPr="00955877" w:rsidRDefault="000F2CB6" w:rsidP="000F2CB6">
            <w:pPr>
              <w:rPr>
                <w:b/>
              </w:rPr>
            </w:pPr>
            <w:r w:rsidRPr="00955877">
              <w:rPr>
                <w:b/>
              </w:rPr>
              <w:t>Lente</w:t>
            </w:r>
          </w:p>
        </w:tc>
        <w:tc>
          <w:tcPr>
            <w:tcW w:w="1262" w:type="dxa"/>
          </w:tcPr>
          <w:p w:rsidR="000F2CB6" w:rsidRPr="00955877" w:rsidRDefault="000F2CB6" w:rsidP="000F2CB6">
            <w:r w:rsidRPr="00955877">
              <w:t>12.7</w:t>
            </w:r>
            <w:r w:rsidRPr="00955877">
              <w:rPr>
                <w:rFonts w:ascii="Arial" w:hAnsi="Arial" w:cs="Arial"/>
              </w:rPr>
              <w:t>ºC</w:t>
            </w:r>
          </w:p>
        </w:tc>
        <w:tc>
          <w:tcPr>
            <w:tcW w:w="1170" w:type="dxa"/>
          </w:tcPr>
          <w:p w:rsidR="000F2CB6" w:rsidRPr="00955877" w:rsidRDefault="000F2CB6" w:rsidP="000F2CB6">
            <w:r w:rsidRPr="00955877">
              <w:t>7425</w:t>
            </w:r>
          </w:p>
        </w:tc>
      </w:tr>
      <w:tr w:rsidR="000F2CB6" w:rsidRPr="00955877" w:rsidTr="000F2CB6">
        <w:tc>
          <w:tcPr>
            <w:tcW w:w="1213" w:type="dxa"/>
          </w:tcPr>
          <w:p w:rsidR="000F2CB6" w:rsidRPr="00955877" w:rsidRDefault="000F2CB6" w:rsidP="000F2CB6">
            <w:pPr>
              <w:rPr>
                <w:b/>
              </w:rPr>
            </w:pPr>
            <w:r w:rsidRPr="00955877">
              <w:rPr>
                <w:b/>
              </w:rPr>
              <w:t>Zomer</w:t>
            </w:r>
          </w:p>
        </w:tc>
        <w:tc>
          <w:tcPr>
            <w:tcW w:w="1262" w:type="dxa"/>
          </w:tcPr>
          <w:p w:rsidR="000F2CB6" w:rsidRPr="00955877" w:rsidRDefault="000F2CB6" w:rsidP="000F2CB6">
            <w:r w:rsidRPr="00955877">
              <w:t>16.2</w:t>
            </w:r>
            <w:r w:rsidRPr="00955877">
              <w:rPr>
                <w:rFonts w:ascii="Arial" w:hAnsi="Arial" w:cs="Arial"/>
              </w:rPr>
              <w:t>ºC</w:t>
            </w:r>
          </w:p>
        </w:tc>
        <w:tc>
          <w:tcPr>
            <w:tcW w:w="1170" w:type="dxa"/>
          </w:tcPr>
          <w:p w:rsidR="000F2CB6" w:rsidRPr="00955877" w:rsidRDefault="000F2CB6" w:rsidP="000F2CB6">
            <w:r w:rsidRPr="00955877">
              <w:t>1237.5</w:t>
            </w:r>
          </w:p>
        </w:tc>
      </w:tr>
      <w:tr w:rsidR="000F2CB6" w:rsidRPr="00955877" w:rsidTr="000F2CB6">
        <w:tc>
          <w:tcPr>
            <w:tcW w:w="1213" w:type="dxa"/>
          </w:tcPr>
          <w:p w:rsidR="000F2CB6" w:rsidRPr="00955877" w:rsidRDefault="000F2CB6" w:rsidP="000F2CB6">
            <w:pPr>
              <w:rPr>
                <w:b/>
              </w:rPr>
            </w:pPr>
            <w:r w:rsidRPr="00955877">
              <w:rPr>
                <w:b/>
              </w:rPr>
              <w:t>Herfst</w:t>
            </w:r>
          </w:p>
        </w:tc>
        <w:tc>
          <w:tcPr>
            <w:tcW w:w="1262" w:type="dxa"/>
          </w:tcPr>
          <w:p w:rsidR="000F2CB6" w:rsidRPr="00955877" w:rsidRDefault="000F2CB6" w:rsidP="000F2CB6">
            <w:r w:rsidRPr="00955877">
              <w:t>11</w:t>
            </w:r>
            <w:r w:rsidRPr="00955877">
              <w:rPr>
                <w:rFonts w:ascii="Arial" w:hAnsi="Arial" w:cs="Arial"/>
              </w:rPr>
              <w:t>º</w:t>
            </w:r>
            <w:r w:rsidRPr="00955877">
              <w:t>C</w:t>
            </w:r>
          </w:p>
        </w:tc>
        <w:tc>
          <w:tcPr>
            <w:tcW w:w="1170" w:type="dxa"/>
          </w:tcPr>
          <w:p w:rsidR="000F2CB6" w:rsidRPr="00955877" w:rsidRDefault="000F2CB6" w:rsidP="000F2CB6">
            <w:r w:rsidRPr="00955877">
              <w:t>6187.5</w:t>
            </w:r>
          </w:p>
        </w:tc>
      </w:tr>
    </w:tbl>
    <w:p w:rsidR="007675D2" w:rsidRPr="00955877" w:rsidRDefault="007675D2" w:rsidP="007675D2"/>
    <w:p w:rsidR="007675D2" w:rsidRPr="00955877" w:rsidRDefault="007675D2" w:rsidP="007675D2"/>
    <w:p w:rsidR="007675D2" w:rsidRPr="00955877" w:rsidRDefault="007675D2" w:rsidP="007675D2"/>
    <w:p w:rsidR="007675D2" w:rsidRPr="00955877" w:rsidRDefault="007675D2" w:rsidP="007675D2"/>
    <w:p w:rsidR="007675D2" w:rsidRPr="00955877" w:rsidRDefault="007675D2" w:rsidP="007675D2"/>
    <w:p w:rsidR="007675D2" w:rsidRPr="00955877" w:rsidRDefault="007675D2" w:rsidP="007675D2"/>
    <w:p w:rsidR="000F2CB6" w:rsidRPr="00955877" w:rsidRDefault="000F2CB6" w:rsidP="007675D2"/>
    <w:p w:rsidR="000F2CB6" w:rsidRPr="00955877" w:rsidRDefault="000F2CB6" w:rsidP="007675D2"/>
    <w:p w:rsidR="000F2CB6" w:rsidRPr="00955877" w:rsidRDefault="000F2CB6" w:rsidP="007675D2"/>
    <w:p w:rsidR="000F2CB6" w:rsidRPr="00955877" w:rsidRDefault="000F2CB6" w:rsidP="007675D2"/>
    <w:p w:rsidR="000F2CB6" w:rsidRPr="00955877" w:rsidRDefault="000F2CB6" w:rsidP="007675D2"/>
    <w:p w:rsidR="000F2CB6" w:rsidRPr="00955877" w:rsidRDefault="000F2CB6" w:rsidP="007675D2"/>
    <w:p w:rsidR="00C852C2" w:rsidRPr="00955877" w:rsidRDefault="00C852C2" w:rsidP="007675D2"/>
    <w:p w:rsidR="007675D2" w:rsidRPr="00955877" w:rsidRDefault="007675D2" w:rsidP="007675D2">
      <w:r w:rsidRPr="00955877">
        <w:t xml:space="preserve">Gemiddelde COP per jaar voor verwarming = </w:t>
      </w:r>
      <w:r w:rsidR="00632DF0" w:rsidRPr="00955877">
        <w:t>3.8</w:t>
      </w:r>
    </w:p>
    <w:p w:rsidR="007675D2" w:rsidRPr="00955877" w:rsidRDefault="007675D2" w:rsidP="007675D2">
      <w:r w:rsidRPr="00955877">
        <w:t xml:space="preserve">Gemiddelde COP per jaar voor W. Tapwater = </w:t>
      </w:r>
      <w:r w:rsidR="006B56D5" w:rsidRPr="00955877">
        <w:t>2.</w:t>
      </w:r>
      <w:r w:rsidR="006E3402" w:rsidRPr="00955877">
        <w:t>7</w:t>
      </w:r>
    </w:p>
    <w:p w:rsidR="007675D2" w:rsidRPr="00955877" w:rsidRDefault="007675D2" w:rsidP="007675D2"/>
    <w:p w:rsidR="007675D2" w:rsidRPr="00955877" w:rsidRDefault="007675D2" w:rsidP="007675D2">
      <w:r w:rsidRPr="00955877">
        <w:t>We gaan de warmtepomp voor 70% inzetten.</w:t>
      </w:r>
    </w:p>
    <w:p w:rsidR="007675D2" w:rsidRPr="00955877" w:rsidRDefault="007675D2" w:rsidP="007675D2">
      <w:r w:rsidRPr="00955877">
        <w:t xml:space="preserve">Dit betekend 95% van de warmtevraag gedekt. </w:t>
      </w:r>
    </w:p>
    <w:p w:rsidR="007675D2" w:rsidRPr="00955877" w:rsidRDefault="007675D2" w:rsidP="007675D2">
      <w:r w:rsidRPr="00955877">
        <w:t>Dit betekent met name in de winter bijstoken.</w:t>
      </w:r>
    </w:p>
    <w:p w:rsidR="007675D2" w:rsidRPr="00955877" w:rsidRDefault="00E1441D" w:rsidP="007675D2">
      <w:r w:rsidRPr="00955877">
        <w:t>De COP voor verwarming neemt toe omdat de ketel</w:t>
      </w:r>
      <w:r w:rsidR="00840C99" w:rsidRPr="00955877">
        <w:t xml:space="preserve"> vooral</w:t>
      </w:r>
      <w:r w:rsidR="00727334" w:rsidRPr="00955877">
        <w:t xml:space="preserve"> in bij lage buitentemperatuur </w:t>
      </w:r>
      <w:r w:rsidRPr="00955877">
        <w:t xml:space="preserve">bijstookt. </w:t>
      </w:r>
    </w:p>
    <w:p w:rsidR="00E1441D" w:rsidRPr="00955877" w:rsidRDefault="00E1441D" w:rsidP="007675D2"/>
    <w:p w:rsidR="007675D2" w:rsidRPr="00955877" w:rsidRDefault="007675D2" w:rsidP="007675D2">
      <m:oMathPara>
        <m:oMathParaPr>
          <m:jc m:val="left"/>
        </m:oMathParaPr>
        <m:oMath>
          <m:r>
            <w:rPr>
              <w:rFonts w:ascii="Cambria Math" w:eastAsiaTheme="minorEastAsia" w:hAnsi="Cambria Math"/>
            </w:rPr>
            <m:t>95% 24750=21037.5 kWh</m:t>
          </m:r>
        </m:oMath>
      </m:oMathPara>
    </w:p>
    <w:p w:rsidR="006B56D5" w:rsidRPr="00955877" w:rsidRDefault="006B56D5" w:rsidP="006B56D5">
      <m:oMathPara>
        <m:oMathParaPr>
          <m:jc m:val="left"/>
        </m:oMathParaPr>
        <m:oMath>
          <m:r>
            <w:rPr>
              <w:rFonts w:ascii="Cambria Math" w:eastAsiaTheme="minorEastAsia" w:hAnsi="Cambria Math"/>
            </w:rPr>
            <m:t>95% (3823+255)=3874.1 kWh</m:t>
          </m:r>
        </m:oMath>
      </m:oMathPara>
    </w:p>
    <w:p w:rsidR="007675D2" w:rsidRPr="00955877" w:rsidRDefault="007675D2" w:rsidP="007675D2"/>
    <w:p w:rsidR="007675D2" w:rsidRPr="00955877" w:rsidRDefault="007675D2" w:rsidP="007675D2">
      <w:r w:rsidRPr="00955877">
        <w:t xml:space="preserve">Opgenomen elektrisch vermogen van de warmtepomp: </w:t>
      </w:r>
    </w:p>
    <w:p w:rsidR="00632DF0" w:rsidRPr="00955877" w:rsidRDefault="00632DF0" w:rsidP="007675D2"/>
    <w:p w:rsidR="007675D2" w:rsidRPr="00955877" w:rsidRDefault="00632DF0" w:rsidP="007675D2">
      <w:r w:rsidRPr="00955877">
        <w:t xml:space="preserve">Verwarming: </w:t>
      </w:r>
    </w:p>
    <w:p w:rsidR="007675D2" w:rsidRPr="00955877" w:rsidRDefault="006C105D" w:rsidP="007675D2">
      <m:oMathPara>
        <m:oMathParaPr>
          <m:jc m:val="left"/>
        </m:oMathParaPr>
        <m:oMath>
          <m:f>
            <m:fPr>
              <m:ctrlPr>
                <w:rPr>
                  <w:rFonts w:ascii="Cambria Math" w:eastAsiaTheme="minorEastAsia" w:hAnsi="Cambria Math"/>
                  <w:i/>
                </w:rPr>
              </m:ctrlPr>
            </m:fPr>
            <m:num>
              <m:r>
                <w:rPr>
                  <w:rFonts w:ascii="Cambria Math" w:eastAsiaTheme="minorEastAsia" w:hAnsi="Cambria Math"/>
                </w:rPr>
                <m:t>21037.5</m:t>
              </m:r>
            </m:num>
            <m:den>
              <m:r>
                <w:rPr>
                  <w:rFonts w:ascii="Cambria Math" w:eastAsiaTheme="minorEastAsia" w:hAnsi="Cambria Math"/>
                </w:rPr>
                <m:t>3.8</m:t>
              </m:r>
            </m:den>
          </m:f>
          <m:r>
            <w:rPr>
              <w:rFonts w:ascii="Cambria Math" w:eastAsiaTheme="minorEastAsia" w:hAnsi="Cambria Math"/>
            </w:rPr>
            <m:t>=5536.2kWh</m:t>
          </m:r>
        </m:oMath>
      </m:oMathPara>
    </w:p>
    <w:p w:rsidR="007675D2" w:rsidRPr="00955877" w:rsidRDefault="007675D2" w:rsidP="007675D2"/>
    <w:p w:rsidR="00632DF0" w:rsidRPr="00955877" w:rsidRDefault="00632DF0" w:rsidP="007675D2">
      <w:r w:rsidRPr="00955877">
        <w:t>Warmtapwater + boiler verlies</w:t>
      </w:r>
    </w:p>
    <w:p w:rsidR="007675D2" w:rsidRPr="00955877" w:rsidRDefault="006C105D" w:rsidP="007675D2">
      <w:pPr>
        <w:rPr>
          <w:rFonts w:ascii="Cambria Math" w:hAnsi="Cambria Math"/>
        </w:rPr>
      </w:pPr>
      <m:oMathPara>
        <m:oMathParaPr>
          <m:jc m:val="left"/>
        </m:oMathParaPr>
        <m:oMath>
          <m:f>
            <m:fPr>
              <m:ctrlPr>
                <w:rPr>
                  <w:rFonts w:ascii="Cambria Math" w:eastAsiaTheme="minorEastAsia" w:hAnsi="Cambria Math"/>
                  <w:i/>
                </w:rPr>
              </m:ctrlPr>
            </m:fPr>
            <m:num>
              <m:r>
                <w:rPr>
                  <w:rFonts w:ascii="Cambria Math" w:eastAsiaTheme="minorEastAsia" w:hAnsi="Cambria Math"/>
                </w:rPr>
                <m:t>3874.1</m:t>
              </m:r>
            </m:num>
            <m:den>
              <m:r>
                <w:rPr>
                  <w:rFonts w:ascii="Cambria Math" w:eastAsiaTheme="minorEastAsia" w:hAnsi="Cambria Math"/>
                </w:rPr>
                <m:t>2.7</m:t>
              </m:r>
            </m:den>
          </m:f>
          <m:r>
            <w:rPr>
              <w:rFonts w:ascii="Cambria Math" w:eastAsiaTheme="minorEastAsia" w:hAnsi="Cambria Math"/>
            </w:rPr>
            <m:t>=1434.85kWh</m:t>
          </m:r>
        </m:oMath>
      </m:oMathPara>
    </w:p>
    <w:p w:rsidR="007675D2" w:rsidRPr="00955877" w:rsidRDefault="007675D2" w:rsidP="007675D2"/>
    <w:p w:rsidR="00632DF0" w:rsidRPr="00955877" w:rsidRDefault="00632DF0" w:rsidP="007675D2">
      <w:r w:rsidRPr="00955877">
        <w:t>Totaal:</w:t>
      </w:r>
    </w:p>
    <w:p w:rsidR="007675D2" w:rsidRPr="00955877" w:rsidRDefault="006E3402" w:rsidP="007675D2">
      <w:pPr>
        <w:rPr>
          <w:rFonts w:ascii="Cambria Math" w:hAnsi="Cambria Math"/>
        </w:rPr>
      </w:pPr>
      <m:oMathPara>
        <m:oMathParaPr>
          <m:jc m:val="left"/>
        </m:oMathParaPr>
        <m:oMath>
          <m:r>
            <w:rPr>
              <w:rFonts w:ascii="Cambria Math" w:eastAsiaTheme="minorEastAsia" w:hAnsi="Cambria Math"/>
            </w:rPr>
            <m:t>5536.2+1434.85=6971kWh</m:t>
          </m:r>
        </m:oMath>
      </m:oMathPara>
    </w:p>
    <w:p w:rsidR="007675D2" w:rsidRPr="00955877" w:rsidRDefault="007675D2" w:rsidP="007675D2"/>
    <w:p w:rsidR="00C51E72" w:rsidRPr="00955877" w:rsidRDefault="00C51E72" w:rsidP="007675D2">
      <m:oMathPara>
        <m:oMathParaPr>
          <m:jc m:val="left"/>
        </m:oMathParaPr>
        <m:oMath>
          <m:r>
            <w:rPr>
              <w:rFonts w:ascii="Cambria Math" w:eastAsiaTheme="minorEastAsia" w:hAnsi="Cambria Math"/>
            </w:rPr>
            <w:lastRenderedPageBreak/>
            <m:t>6988.9kWh*€0.20=€1394.20</m:t>
          </m:r>
        </m:oMath>
      </m:oMathPara>
    </w:p>
    <w:p w:rsidR="00C852C2" w:rsidRPr="00955877" w:rsidRDefault="00C852C2" w:rsidP="007675D2"/>
    <w:p w:rsidR="00C852C2" w:rsidRPr="00955877" w:rsidRDefault="00C852C2" w:rsidP="007675D2"/>
    <w:p w:rsidR="006B56D5" w:rsidRPr="00955877" w:rsidRDefault="006B56D5" w:rsidP="007675D2">
      <w:r w:rsidRPr="00955877">
        <w:t>Bijstoken ketel</w:t>
      </w:r>
      <w:r w:rsidR="00632DF0" w:rsidRPr="00955877">
        <w:t>:</w:t>
      </w:r>
    </w:p>
    <w:p w:rsidR="00632DF0" w:rsidRPr="00955877" w:rsidRDefault="00632DF0" w:rsidP="007675D2"/>
    <w:p w:rsidR="006B56D5" w:rsidRPr="00955877" w:rsidRDefault="00632DF0" w:rsidP="007675D2">
      <w:r w:rsidRPr="00955877">
        <w:t xml:space="preserve">Verwarming: </w:t>
      </w:r>
    </w:p>
    <w:p w:rsidR="006B56D5" w:rsidRPr="00955877" w:rsidRDefault="006B56D5" w:rsidP="006B56D5">
      <m:oMathPara>
        <m:oMathParaPr>
          <m:jc m:val="left"/>
        </m:oMathParaPr>
        <m:oMath>
          <m:r>
            <w:rPr>
              <w:rFonts w:ascii="Cambria Math" w:eastAsiaTheme="minorEastAsia" w:hAnsi="Cambria Math"/>
            </w:rPr>
            <m:t>3712.5*3.6=13365MJ</m:t>
          </m:r>
        </m:oMath>
      </m:oMathPara>
    </w:p>
    <w:p w:rsidR="00632DF0" w:rsidRPr="00955877" w:rsidRDefault="00632DF0" w:rsidP="006B56D5"/>
    <w:p w:rsidR="00632DF0" w:rsidRPr="00955877" w:rsidRDefault="006C105D" w:rsidP="007675D2">
      <m:oMath>
        <m:f>
          <m:fPr>
            <m:ctrlPr>
              <w:rPr>
                <w:rFonts w:ascii="Cambria Math" w:eastAsiaTheme="minorEastAsia" w:hAnsi="Cambria Math"/>
                <w:i/>
              </w:rPr>
            </m:ctrlPr>
          </m:fPr>
          <m:num>
            <m:r>
              <w:rPr>
                <w:rFonts w:ascii="Cambria Math" w:eastAsiaTheme="minorEastAsia" w:hAnsi="Cambria Math"/>
              </w:rPr>
              <m:t>13365MJ</m:t>
            </m:r>
          </m:num>
          <m:den>
            <m:r>
              <w:rPr>
                <w:rFonts w:ascii="Cambria Math" w:hAnsi="Cambria Math"/>
              </w:rPr>
              <m:t>η 90%*</m:t>
            </m:r>
            <m:r>
              <w:rPr>
                <w:rFonts w:ascii="Cambria Math" w:eastAsiaTheme="minorEastAsia" w:hAnsi="Cambria Math"/>
              </w:rPr>
              <m:t>35.17MJ/</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r>
          <w:rPr>
            <w:rFonts w:ascii="Cambria Math" w:eastAsiaTheme="minorEastAsia" w:hAnsi="Cambria Math"/>
          </w:rPr>
          <m:t>=422.23</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rPr>
          <m:t xml:space="preserve"> gas</m:t>
        </m:r>
      </m:oMath>
      <w:r w:rsidR="00632DF0" w:rsidRPr="00955877">
        <w:t xml:space="preserve"> </w:t>
      </w:r>
    </w:p>
    <w:p w:rsidR="00632DF0" w:rsidRPr="00955877" w:rsidRDefault="00632DF0" w:rsidP="007675D2"/>
    <w:p w:rsidR="00632DF0" w:rsidRPr="00955877" w:rsidRDefault="00632DF0" w:rsidP="007675D2">
      <w:r w:rsidRPr="00955877">
        <w:t xml:space="preserve">Warmtapwater + anti-legionella </w:t>
      </w:r>
    </w:p>
    <w:p w:rsidR="00632DF0" w:rsidRPr="00955877" w:rsidRDefault="00632DF0" w:rsidP="00632DF0">
      <m:oMath>
        <m:r>
          <w:rPr>
            <w:rFonts w:ascii="Cambria Math" w:eastAsiaTheme="minorEastAsia" w:hAnsi="Cambria Math"/>
          </w:rPr>
          <m:t>5%(3823+255)+91=</m:t>
        </m:r>
      </m:oMath>
      <w:r w:rsidRPr="00955877">
        <w:t xml:space="preserve"> </w:t>
      </w:r>
      <w:r w:rsidR="00C51E72" w:rsidRPr="00955877">
        <w:t>294</w:t>
      </w:r>
      <w:r w:rsidRPr="00955877">
        <w:t>.</w:t>
      </w:r>
      <w:r w:rsidR="00C51E72" w:rsidRPr="00955877">
        <w:t>4</w:t>
      </w:r>
      <w:r w:rsidRPr="00955877">
        <w:t>kWh</w:t>
      </w:r>
    </w:p>
    <w:p w:rsidR="00C51E72" w:rsidRPr="00955877" w:rsidRDefault="00C51E72" w:rsidP="00C51E72"/>
    <w:p w:rsidR="00C51E72" w:rsidRPr="00955877" w:rsidRDefault="00C51E72" w:rsidP="00C51E72">
      <m:oMathPara>
        <m:oMathParaPr>
          <m:jc m:val="left"/>
        </m:oMathParaPr>
        <m:oMath>
          <m:r>
            <w:rPr>
              <w:rFonts w:ascii="Cambria Math" w:eastAsiaTheme="minorEastAsia" w:hAnsi="Cambria Math"/>
            </w:rPr>
            <m:t>294.4*3.6=1061.64MJ</m:t>
          </m:r>
        </m:oMath>
      </m:oMathPara>
    </w:p>
    <w:p w:rsidR="00C51E72" w:rsidRPr="00955877" w:rsidRDefault="00C51E72" w:rsidP="00C51E72"/>
    <w:p w:rsidR="00C51E72" w:rsidRPr="00955877" w:rsidRDefault="006C105D" w:rsidP="00C51E72">
      <m:oMath>
        <m:f>
          <m:fPr>
            <m:ctrlPr>
              <w:rPr>
                <w:rFonts w:ascii="Cambria Math" w:eastAsiaTheme="minorEastAsia" w:hAnsi="Cambria Math"/>
                <w:i/>
              </w:rPr>
            </m:ctrlPr>
          </m:fPr>
          <m:num>
            <m:r>
              <w:rPr>
                <w:rFonts w:ascii="Cambria Math" w:eastAsiaTheme="minorEastAsia" w:hAnsi="Cambria Math"/>
              </w:rPr>
              <m:t>1061.64MJ</m:t>
            </m:r>
          </m:num>
          <m:den>
            <m:r>
              <w:rPr>
                <w:rFonts w:ascii="Cambria Math" w:hAnsi="Cambria Math"/>
              </w:rPr>
              <m:t>η 90%*</m:t>
            </m:r>
            <m:r>
              <w:rPr>
                <w:rFonts w:ascii="Cambria Math" w:eastAsiaTheme="minorEastAsia" w:hAnsi="Cambria Math"/>
              </w:rPr>
              <m:t>35.17MJ/</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r>
          <w:rPr>
            <w:rFonts w:ascii="Cambria Math" w:eastAsiaTheme="minorEastAsia" w:hAnsi="Cambria Math"/>
          </w:rPr>
          <m:t>=33.5</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rPr>
          <m:t xml:space="preserve"> gas</m:t>
        </m:r>
      </m:oMath>
      <w:r w:rsidR="00C51E72" w:rsidRPr="00955877">
        <w:t xml:space="preserve"> </w:t>
      </w:r>
    </w:p>
    <w:p w:rsidR="00632DF0" w:rsidRPr="00955877" w:rsidRDefault="00632DF0" w:rsidP="007675D2"/>
    <w:p w:rsidR="00632DF0" w:rsidRPr="00955877" w:rsidRDefault="004035DB" w:rsidP="007675D2">
      <w:pPr>
        <w:rPr>
          <w:rFonts w:ascii="Cambria Math" w:hAnsi="Cambria Math"/>
        </w:rPr>
      </w:pPr>
      <m:oMath>
        <m:r>
          <w:rPr>
            <w:rFonts w:ascii="Cambria Math" w:hAnsi="Cambria Math"/>
          </w:rPr>
          <m:t>455.77*€0.60=€273.47</m:t>
        </m:r>
      </m:oMath>
      <w:r w:rsidR="00C51E72" w:rsidRPr="00955877">
        <w:rPr>
          <w:rFonts w:ascii="Cambria Math" w:hAnsi="Cambria Math"/>
        </w:rPr>
        <w:t xml:space="preserve"> aan bij-stookkosten per jaar</w:t>
      </w:r>
    </w:p>
    <w:p w:rsidR="00DB1A0E" w:rsidRPr="00955877" w:rsidRDefault="00DB1A0E" w:rsidP="00DB1A0E"/>
    <w:p w:rsidR="00C51E72" w:rsidRPr="00955877" w:rsidRDefault="00C51E72" w:rsidP="00DB1A0E">
      <w:r w:rsidRPr="00955877">
        <w:t>Totale ‘stookkosten’ per jaar:</w:t>
      </w:r>
    </w:p>
    <w:p w:rsidR="00C51E72" w:rsidRPr="00955877" w:rsidRDefault="00C51E72" w:rsidP="00DB1A0E">
      <m:oMathPara>
        <m:oMathParaPr>
          <m:jc m:val="left"/>
        </m:oMathParaPr>
        <m:oMath>
          <m:r>
            <w:rPr>
              <w:rFonts w:ascii="Cambria Math" w:eastAsiaTheme="minorEastAsia" w:hAnsi="Cambria Math"/>
            </w:rPr>
            <m:t>€1394.20+€273.47=€</m:t>
          </m:r>
          <m:r>
            <w:rPr>
              <w:rFonts w:ascii="Cambria Math" w:hAnsi="Cambria Math"/>
            </w:rPr>
            <m:t>1667.68</m:t>
          </m:r>
        </m:oMath>
      </m:oMathPara>
    </w:p>
    <w:p w:rsidR="00C51E72" w:rsidRPr="00955877" w:rsidRDefault="00C51E72" w:rsidP="00DB1A0E"/>
    <w:p w:rsidR="00E46E27" w:rsidRPr="00955877" w:rsidRDefault="00C51E72" w:rsidP="00E46E27">
      <w:r w:rsidRPr="00955877">
        <w:t xml:space="preserve">Door de ketel s ’winters te gebruiken gaat de COP omhoog en hierdoor vallen de stookkosten iets lager uit. De warmtepomp kan hierdoor veel kleiner gekozen worden en hiermee ook de boiler, omdat de ketel de piekvraag kan opvangen. </w:t>
      </w:r>
      <w:r w:rsidR="003359B5" w:rsidRPr="00955877">
        <w:t>De warmtepomp die geschikt zou zijn voor deze installatie heeft een nominaal vermogen van 16 KW.</w:t>
      </w:r>
      <w:r w:rsidR="00840C99" w:rsidRPr="00955877">
        <w:t xml:space="preserve"> Deze warmtepomp kan bij een buitentemperatuur van -7</w:t>
      </w:r>
      <w:r w:rsidR="00840C99" w:rsidRPr="00955877">
        <w:rPr>
          <w:rFonts w:cs="Calibri"/>
        </w:rPr>
        <w:t>⁰</w:t>
      </w:r>
      <w:r w:rsidR="00840C99" w:rsidRPr="00955877">
        <w:t>C nog 11kW leveren. Het verkleinen van de warmtepomp gecombineerd met een ketel zorgt ervoor dat de buffer voorziening kleiner gekozen kan worden.</w:t>
      </w:r>
    </w:p>
    <w:p w:rsidR="00B2731D" w:rsidRPr="00955877" w:rsidRDefault="00B2731D" w:rsidP="00E46E27"/>
    <w:p w:rsidR="00E46E27" w:rsidRPr="00955877" w:rsidRDefault="002A14B0" w:rsidP="00E46E27">
      <w:r w:rsidRPr="00955877">
        <w:t xml:space="preserve">De kosten voor de installatie van deze woning </w:t>
      </w:r>
      <w:r w:rsidR="00B2731D" w:rsidRPr="00955877">
        <w:t>verschillen nogal per type systeem:</w:t>
      </w:r>
    </w:p>
    <w:p w:rsidR="00B2731D" w:rsidRPr="00955877" w:rsidRDefault="00B2731D" w:rsidP="00B2731D">
      <w:pPr>
        <w:pStyle w:val="ListParagraph"/>
        <w:numPr>
          <w:ilvl w:val="0"/>
          <w:numId w:val="19"/>
        </w:numPr>
        <w:rPr>
          <w:sz w:val="20"/>
          <w:szCs w:val="20"/>
        </w:rPr>
      </w:pPr>
      <w:r w:rsidRPr="00955877">
        <w:rPr>
          <w:sz w:val="20"/>
          <w:szCs w:val="20"/>
        </w:rPr>
        <w:t>Ketel + HT radiatoren</w:t>
      </w:r>
      <w:r w:rsidRPr="00955877">
        <w:rPr>
          <w:sz w:val="20"/>
          <w:szCs w:val="20"/>
        </w:rPr>
        <w:tab/>
      </w:r>
      <w:r w:rsidRPr="00955877">
        <w:rPr>
          <w:sz w:val="20"/>
          <w:szCs w:val="20"/>
        </w:rPr>
        <w:tab/>
      </w:r>
      <w:r w:rsidRPr="00955877">
        <w:rPr>
          <w:sz w:val="20"/>
          <w:szCs w:val="20"/>
        </w:rPr>
        <w:tab/>
      </w:r>
      <w:r w:rsidRPr="00955877">
        <w:rPr>
          <w:sz w:val="20"/>
          <w:szCs w:val="20"/>
        </w:rPr>
        <w:tab/>
      </w:r>
      <w:r w:rsidRPr="00955877">
        <w:rPr>
          <w:sz w:val="20"/>
          <w:szCs w:val="20"/>
        </w:rPr>
        <w:tab/>
      </w:r>
      <w:r w:rsidRPr="00955877">
        <w:rPr>
          <w:sz w:val="20"/>
          <w:szCs w:val="20"/>
        </w:rPr>
        <w:tab/>
        <w:t>€8.100,-</w:t>
      </w:r>
    </w:p>
    <w:p w:rsidR="00B2731D" w:rsidRPr="00955877" w:rsidRDefault="00B2731D" w:rsidP="00B2731D">
      <w:pPr>
        <w:pStyle w:val="ListParagraph"/>
        <w:numPr>
          <w:ilvl w:val="0"/>
          <w:numId w:val="19"/>
        </w:numPr>
        <w:rPr>
          <w:sz w:val="20"/>
          <w:szCs w:val="20"/>
        </w:rPr>
      </w:pPr>
      <w:r w:rsidRPr="00955877">
        <w:rPr>
          <w:sz w:val="20"/>
          <w:szCs w:val="20"/>
        </w:rPr>
        <w:t>Ketel + vloerverwarming</w:t>
      </w:r>
      <w:r w:rsidRPr="00955877">
        <w:rPr>
          <w:sz w:val="20"/>
          <w:szCs w:val="20"/>
        </w:rPr>
        <w:tab/>
      </w:r>
      <w:r w:rsidRPr="00955877">
        <w:rPr>
          <w:sz w:val="20"/>
          <w:szCs w:val="20"/>
        </w:rPr>
        <w:tab/>
      </w:r>
      <w:r w:rsidRPr="00955877">
        <w:rPr>
          <w:sz w:val="20"/>
          <w:szCs w:val="20"/>
        </w:rPr>
        <w:tab/>
      </w:r>
      <w:r w:rsidRPr="00955877">
        <w:rPr>
          <w:sz w:val="20"/>
          <w:szCs w:val="20"/>
        </w:rPr>
        <w:tab/>
      </w:r>
      <w:r w:rsidRPr="00955877">
        <w:rPr>
          <w:sz w:val="20"/>
          <w:szCs w:val="20"/>
        </w:rPr>
        <w:tab/>
      </w:r>
      <w:r w:rsidRPr="00955877">
        <w:rPr>
          <w:sz w:val="20"/>
          <w:szCs w:val="20"/>
        </w:rPr>
        <w:tab/>
        <w:t>€11.200,-</w:t>
      </w:r>
    </w:p>
    <w:p w:rsidR="00B2731D" w:rsidRPr="00955877" w:rsidRDefault="00E7589D" w:rsidP="00B2731D">
      <w:pPr>
        <w:pStyle w:val="ListParagraph"/>
        <w:numPr>
          <w:ilvl w:val="0"/>
          <w:numId w:val="19"/>
        </w:numPr>
        <w:rPr>
          <w:sz w:val="20"/>
          <w:szCs w:val="20"/>
        </w:rPr>
      </w:pPr>
      <w:r w:rsidRPr="00955877">
        <w:rPr>
          <w:sz w:val="20"/>
          <w:szCs w:val="20"/>
        </w:rPr>
        <w:t>Thermodynamische w</w:t>
      </w:r>
      <w:r w:rsidR="00B2731D" w:rsidRPr="00955877">
        <w:rPr>
          <w:sz w:val="20"/>
          <w:szCs w:val="20"/>
        </w:rPr>
        <w:t>armtepomp 100% inzet + vloerverwarming</w:t>
      </w:r>
      <w:r w:rsidR="00B2731D" w:rsidRPr="00955877">
        <w:rPr>
          <w:sz w:val="20"/>
          <w:szCs w:val="20"/>
        </w:rPr>
        <w:tab/>
        <w:t>€30.200,-</w:t>
      </w:r>
    </w:p>
    <w:p w:rsidR="00B2731D" w:rsidRPr="00955877" w:rsidRDefault="00B2731D" w:rsidP="00B2731D">
      <w:pPr>
        <w:pStyle w:val="ListParagraph"/>
        <w:numPr>
          <w:ilvl w:val="0"/>
          <w:numId w:val="19"/>
        </w:numPr>
        <w:rPr>
          <w:sz w:val="20"/>
          <w:szCs w:val="20"/>
        </w:rPr>
      </w:pPr>
      <w:r w:rsidRPr="00955877">
        <w:rPr>
          <w:sz w:val="20"/>
          <w:szCs w:val="20"/>
        </w:rPr>
        <w:t xml:space="preserve">Ketel + </w:t>
      </w:r>
      <w:r w:rsidR="00E7589D" w:rsidRPr="00955877">
        <w:rPr>
          <w:sz w:val="20"/>
          <w:szCs w:val="20"/>
        </w:rPr>
        <w:t>t.d. w</w:t>
      </w:r>
      <w:r w:rsidRPr="00955877">
        <w:rPr>
          <w:sz w:val="20"/>
          <w:szCs w:val="20"/>
        </w:rPr>
        <w:t>armtepomp (70% inzet) + vloerverwarming</w:t>
      </w:r>
      <w:r w:rsidRPr="00955877">
        <w:rPr>
          <w:sz w:val="20"/>
          <w:szCs w:val="20"/>
        </w:rPr>
        <w:tab/>
      </w:r>
      <w:r w:rsidRPr="00955877">
        <w:rPr>
          <w:sz w:val="20"/>
          <w:szCs w:val="20"/>
        </w:rPr>
        <w:tab/>
        <w:t>€23.800,-</w:t>
      </w:r>
    </w:p>
    <w:p w:rsidR="00B2731D" w:rsidRPr="00955877" w:rsidRDefault="00B2731D" w:rsidP="00B2731D">
      <w:pPr>
        <w:rPr>
          <w:szCs w:val="20"/>
        </w:rPr>
      </w:pPr>
      <w:r w:rsidRPr="00955877">
        <w:rPr>
          <w:szCs w:val="20"/>
        </w:rPr>
        <w:t>Deze berekening is gemaakt voor het fictieve woonhuis van 240m</w:t>
      </w:r>
      <w:r w:rsidRPr="00955877">
        <w:rPr>
          <w:szCs w:val="20"/>
          <w:vertAlign w:val="superscript"/>
        </w:rPr>
        <w:t>2</w:t>
      </w:r>
      <w:r w:rsidRPr="00955877">
        <w:rPr>
          <w:szCs w:val="20"/>
        </w:rPr>
        <w:t xml:space="preserve"> . </w:t>
      </w:r>
    </w:p>
    <w:p w:rsidR="00B2731D" w:rsidRPr="00955877" w:rsidRDefault="00B2731D" w:rsidP="00B2731D"/>
    <w:p w:rsidR="003F2EFB" w:rsidRPr="00955877" w:rsidRDefault="003F2EFB" w:rsidP="00B2731D">
      <w:r w:rsidRPr="00955877">
        <w:t>We gaan voor de ketel + warmtepomp combinatie en voeren dezelfde berekening uit als op de site.</w:t>
      </w:r>
    </w:p>
    <w:p w:rsidR="003F2EFB" w:rsidRPr="00955877" w:rsidRDefault="003F2EFB" w:rsidP="00B2731D"/>
    <w:p w:rsidR="003F2EFB" w:rsidRPr="00955877" w:rsidRDefault="003F2EFB" w:rsidP="003F2EFB">
      <w:pPr>
        <w:pStyle w:val="ListParagraph"/>
        <w:numPr>
          <w:ilvl w:val="0"/>
          <w:numId w:val="19"/>
        </w:numPr>
      </w:pPr>
      <w:r w:rsidRPr="00955877">
        <w:t>Ketel</w:t>
      </w:r>
      <w:r w:rsidRPr="00955877">
        <w:tab/>
      </w:r>
      <w:r w:rsidRPr="00955877">
        <w:tab/>
      </w:r>
      <w:r w:rsidRPr="00955877">
        <w:tab/>
        <w:t>€1.</w:t>
      </w:r>
      <w:r w:rsidR="00655767" w:rsidRPr="00955877">
        <w:t>70</w:t>
      </w:r>
      <w:r w:rsidRPr="00955877">
        <w:t>0,-</w:t>
      </w:r>
    </w:p>
    <w:p w:rsidR="003F2EFB" w:rsidRPr="00955877" w:rsidRDefault="003F2EFB" w:rsidP="003F2EFB">
      <w:pPr>
        <w:pStyle w:val="ListParagraph"/>
        <w:numPr>
          <w:ilvl w:val="0"/>
          <w:numId w:val="19"/>
        </w:numPr>
      </w:pPr>
      <w:r w:rsidRPr="00955877">
        <w:t>Boiler</w:t>
      </w:r>
      <w:r w:rsidRPr="00955877">
        <w:tab/>
      </w:r>
      <w:r w:rsidRPr="00955877">
        <w:tab/>
      </w:r>
      <w:r w:rsidRPr="00955877">
        <w:tab/>
        <w:t>€1.</w:t>
      </w:r>
      <w:r w:rsidR="001A7776" w:rsidRPr="00955877">
        <w:t>70</w:t>
      </w:r>
      <w:r w:rsidRPr="00955877">
        <w:t>0,-</w:t>
      </w:r>
      <w:r w:rsidRPr="00955877">
        <w:tab/>
      </w:r>
    </w:p>
    <w:p w:rsidR="00655767" w:rsidRPr="00955877" w:rsidRDefault="003F2EFB" w:rsidP="003F2EFB">
      <w:pPr>
        <w:pStyle w:val="ListParagraph"/>
        <w:numPr>
          <w:ilvl w:val="0"/>
          <w:numId w:val="19"/>
        </w:numPr>
      </w:pPr>
      <w:r w:rsidRPr="00955877">
        <w:t>Warmtepomp GTC 16</w:t>
      </w:r>
      <w:r w:rsidRPr="00955877">
        <w:tab/>
        <w:t>€</w:t>
      </w:r>
      <w:r w:rsidR="00655767" w:rsidRPr="00955877">
        <w:t>9</w:t>
      </w:r>
      <w:r w:rsidRPr="00955877">
        <w:t>.</w:t>
      </w:r>
      <w:r w:rsidR="00655767" w:rsidRPr="00955877">
        <w:t>5</w:t>
      </w:r>
      <w:r w:rsidRPr="00955877">
        <w:t xml:space="preserve">00,- </w:t>
      </w:r>
    </w:p>
    <w:p w:rsidR="003F2EFB" w:rsidRPr="00955877" w:rsidRDefault="003F2EFB" w:rsidP="000F2CB6">
      <w:pPr>
        <w:ind w:left="360"/>
      </w:pPr>
      <w:r w:rsidRPr="00955877">
        <w:t>Totaal</w:t>
      </w:r>
      <w:r w:rsidRPr="00955877">
        <w:tab/>
      </w:r>
      <w:r w:rsidRPr="00955877">
        <w:tab/>
      </w:r>
      <w:r w:rsidRPr="00955877">
        <w:tab/>
        <w:t>€1</w:t>
      </w:r>
      <w:r w:rsidR="00655767" w:rsidRPr="00955877">
        <w:t>2</w:t>
      </w:r>
      <w:r w:rsidRPr="00955877">
        <w:t>.</w:t>
      </w:r>
      <w:r w:rsidR="00655767" w:rsidRPr="00955877">
        <w:t>90</w:t>
      </w:r>
      <w:r w:rsidRPr="00955877">
        <w:t>0,-</w:t>
      </w:r>
    </w:p>
    <w:p w:rsidR="00BE5EFC" w:rsidRPr="00955877" w:rsidRDefault="00BE5EFC" w:rsidP="003F2EFB"/>
    <w:p w:rsidR="007F3A06" w:rsidRPr="00955877" w:rsidRDefault="007F3A06">
      <w:pPr>
        <w:suppressAutoHyphens w:val="0"/>
      </w:pPr>
      <w:r w:rsidRPr="00955877">
        <w:br w:type="page"/>
      </w:r>
    </w:p>
    <w:p w:rsidR="007F3A06" w:rsidRPr="00955877" w:rsidRDefault="007F3A06" w:rsidP="00BE5EFC">
      <w:pPr>
        <w:rPr>
          <w:b/>
        </w:rPr>
      </w:pPr>
      <w:r w:rsidRPr="00955877">
        <w:rPr>
          <w:b/>
        </w:rPr>
        <w:lastRenderedPageBreak/>
        <w:t>Vergelijk kosten van verschillende installaties</w:t>
      </w:r>
    </w:p>
    <w:p w:rsidR="006904C3" w:rsidRPr="00955877" w:rsidRDefault="006904C3" w:rsidP="00BE5EFC">
      <w:r w:rsidRPr="00955877">
        <w:t>Zie ook:</w:t>
      </w:r>
    </w:p>
    <w:p w:rsidR="007F3A06" w:rsidRPr="00955877" w:rsidRDefault="006C105D" w:rsidP="00BE5EFC">
      <w:hyperlink r:id="rId37" w:history="1">
        <w:r w:rsidR="006904C3" w:rsidRPr="00955877">
          <w:rPr>
            <w:rStyle w:val="Hyperlink"/>
          </w:rPr>
          <w:t>http://www.warmtepomp-info.nl/rekenen/</w:t>
        </w:r>
      </w:hyperlink>
      <w:r w:rsidR="006904C3" w:rsidRPr="00955877">
        <w:t xml:space="preserve"> </w:t>
      </w:r>
    </w:p>
    <w:p w:rsidR="007F3A06" w:rsidRPr="00955877" w:rsidRDefault="007F3A06" w:rsidP="00BE5EFC"/>
    <w:p w:rsidR="00BE5EFC" w:rsidRPr="00955877" w:rsidRDefault="00BE5EFC" w:rsidP="00BE5EFC">
      <w:r w:rsidRPr="00955877">
        <w:t>1. Monovalent 15 kW, aanschaf 16.400 euro</w:t>
      </w:r>
      <w:r w:rsidRPr="00955877">
        <w:br/>
        <w:t>Energiekosten* 15 jaar x € 1.390 = 20.850,-</w:t>
      </w:r>
      <w:r w:rsidRPr="00955877">
        <w:br/>
        <w:t>Totaal 37.250,- euro</w:t>
      </w:r>
      <w:r w:rsidRPr="00955877">
        <w:br/>
      </w:r>
      <w:r w:rsidRPr="00955877">
        <w:br/>
        <w:t>2. Mono-energetisch 12 kW, aanschaf 14.400 euro</w:t>
      </w:r>
      <w:r w:rsidRPr="00955877">
        <w:br/>
        <w:t>Energiekosten* 15 jaar x € 1506,- = 22.590,-</w:t>
      </w:r>
      <w:r w:rsidRPr="00955877">
        <w:br/>
        <w:t>Totaal 36.990,- euro</w:t>
      </w:r>
      <w:r w:rsidRPr="00955877">
        <w:br/>
      </w:r>
      <w:r w:rsidRPr="00955877">
        <w:br/>
        <w:t>3. Mono-energetisch 10,5 kW, aanschaf 13.100 euro</w:t>
      </w:r>
      <w:r w:rsidRPr="00955877">
        <w:br/>
        <w:t>Energiekosten* 15 jaar x € 1.583,- = 23.745,-</w:t>
      </w:r>
      <w:r w:rsidRPr="00955877">
        <w:br/>
        <w:t>Totaal 36.845,- euro</w:t>
      </w:r>
      <w:r w:rsidRPr="00955877">
        <w:br/>
      </w:r>
      <w:r w:rsidRPr="00955877">
        <w:br/>
        <w:t>4. Lucht/water 22kW  (bij 7°C) , aanschaf 11.400 euro</w:t>
      </w:r>
      <w:r w:rsidRPr="00955877">
        <w:br/>
        <w:t>Energiekosten* 15 jaar x € 1.882.- = 28230,-</w:t>
      </w:r>
      <w:r w:rsidRPr="00955877">
        <w:br/>
        <w:t>Totaal 39.630,- euro</w:t>
      </w:r>
      <w:r w:rsidRPr="00955877">
        <w:br/>
      </w:r>
      <w:r w:rsidRPr="00955877">
        <w:br/>
        <w:t>5. Aardgas HR107 ketel, aanschaf 2.500 euro</w:t>
      </w:r>
      <w:r w:rsidRPr="00955877">
        <w:br/>
        <w:t>Energiekosten* 15 jaar x € 2.108,- = 31.620,-</w:t>
      </w:r>
      <w:r w:rsidRPr="00955877">
        <w:br/>
        <w:t>Totaal 34.120,- euro</w:t>
      </w:r>
    </w:p>
    <w:p w:rsidR="00BE5EFC" w:rsidRPr="00955877" w:rsidRDefault="00BE5EFC" w:rsidP="003F2EFB"/>
    <w:p w:rsidR="003F2EFB" w:rsidRPr="00955877" w:rsidRDefault="003F2EFB" w:rsidP="003F2EFB">
      <w:r w:rsidRPr="00955877">
        <w:t>6. Thermodynamische warmtepomp 16KW + ketel 24KW, aanschaf €</w:t>
      </w:r>
      <w:r w:rsidR="000F2CB6" w:rsidRPr="00955877">
        <w:t>12</w:t>
      </w:r>
      <w:r w:rsidR="001A7776" w:rsidRPr="00955877">
        <w:t>.</w:t>
      </w:r>
      <w:r w:rsidR="000F2CB6" w:rsidRPr="00955877">
        <w:t>90</w:t>
      </w:r>
      <w:r w:rsidR="001A7776" w:rsidRPr="00955877">
        <w:t>0</w:t>
      </w:r>
      <w:r w:rsidRPr="00955877">
        <w:t xml:space="preserve">,- </w:t>
      </w:r>
    </w:p>
    <w:p w:rsidR="003F2EFB" w:rsidRPr="00955877" w:rsidRDefault="003F2EFB" w:rsidP="003F2EFB">
      <w:r w:rsidRPr="00955877">
        <w:t>Energie kosten* 15 jaar x €16</w:t>
      </w:r>
      <w:r w:rsidR="00DC5555" w:rsidRPr="00955877">
        <w:t>67</w:t>
      </w:r>
      <w:r w:rsidRPr="00955877">
        <w:t>,</w:t>
      </w:r>
      <w:r w:rsidR="00DC5555" w:rsidRPr="00955877">
        <w:t>68</w:t>
      </w:r>
      <w:r w:rsidR="001E0AF3" w:rsidRPr="00955877">
        <w:t xml:space="preserve"> = €250</w:t>
      </w:r>
      <w:r w:rsidR="00DC5555" w:rsidRPr="00955877">
        <w:t>15</w:t>
      </w:r>
      <w:r w:rsidR="001E0AF3" w:rsidRPr="00955877">
        <w:t>,</w:t>
      </w:r>
      <w:r w:rsidR="00DC5555" w:rsidRPr="00955877">
        <w:t>1</w:t>
      </w:r>
      <w:r w:rsidR="001E0AF3" w:rsidRPr="00955877">
        <w:t>5</w:t>
      </w:r>
    </w:p>
    <w:p w:rsidR="00655767" w:rsidRPr="00955877" w:rsidRDefault="001E0AF3" w:rsidP="003F2EFB">
      <w:r w:rsidRPr="00955877">
        <w:t>Totaal €3</w:t>
      </w:r>
      <w:r w:rsidR="00655767" w:rsidRPr="00955877">
        <w:t>7</w:t>
      </w:r>
      <w:r w:rsidRPr="00955877">
        <w:t>.</w:t>
      </w:r>
      <w:r w:rsidR="00655767" w:rsidRPr="00955877">
        <w:t>91</w:t>
      </w:r>
      <w:r w:rsidR="00DC5555" w:rsidRPr="00955877">
        <w:t>5,</w:t>
      </w:r>
      <w:r w:rsidR="000F2CB6" w:rsidRPr="00955877">
        <w:t>15</w:t>
      </w:r>
    </w:p>
    <w:p w:rsidR="00655767" w:rsidRPr="00955877" w:rsidRDefault="00655767" w:rsidP="003F2EFB"/>
    <w:p w:rsidR="001E0AF3" w:rsidRPr="00955877" w:rsidRDefault="00655767" w:rsidP="003F2EFB">
      <w:r w:rsidRPr="00955877">
        <w:t xml:space="preserve">7. </w:t>
      </w:r>
      <w:r w:rsidR="00DC5555" w:rsidRPr="00955877">
        <w:t xml:space="preserve"> </w:t>
      </w:r>
      <w:r w:rsidRPr="00955877">
        <w:t xml:space="preserve">Monovalent thermodynamische warmtepomp van 32KW, aanschaf 16.000,- </w:t>
      </w:r>
    </w:p>
    <w:p w:rsidR="00655767" w:rsidRPr="00955877" w:rsidRDefault="00655767" w:rsidP="00E46E27">
      <w:r w:rsidRPr="00955877">
        <w:t>Energie kosten* 15 jaar x €1703.80 = €25.557,-</w:t>
      </w:r>
    </w:p>
    <w:p w:rsidR="00FC6559" w:rsidRPr="00955877" w:rsidRDefault="00655767" w:rsidP="00E46E27">
      <w:r w:rsidRPr="00955877">
        <w:t>Totaal €41557,-</w:t>
      </w:r>
    </w:p>
    <w:p w:rsidR="00FC6559" w:rsidRPr="00955877" w:rsidRDefault="00FC6559" w:rsidP="00E46E27"/>
    <w:p w:rsidR="007F3A06" w:rsidRPr="00955877" w:rsidRDefault="007F3A06" w:rsidP="00E46E27">
      <w:r w:rsidRPr="00955877">
        <w:t>De kosten van het afgifte systeem en de installatie kosten zijn hierin niet meegenomen.</w:t>
      </w:r>
    </w:p>
    <w:p w:rsidR="007F3A06" w:rsidRPr="00955877" w:rsidRDefault="007F3A06" w:rsidP="00E46E27">
      <w:r w:rsidRPr="00955877">
        <w:t>De kosten voor een hoge temperatuur radiatoren zijn €6.000,- .</w:t>
      </w:r>
    </w:p>
    <w:p w:rsidR="007F3A06" w:rsidRPr="00955877" w:rsidRDefault="007F3A06" w:rsidP="00E46E27">
      <w:r w:rsidRPr="00955877">
        <w:t xml:space="preserve">Voor vloerverwarming is dit €9.000,-.  De meerprijs voor vloerverwarming kan resulteren in een lagere energierekening omdat de gevoelstemperatuur omhoog gaat. Hiermee kan de ruimtetemperatuur met 2 graden verlaagt worden. De terugverdientijd van vloerverwarming wordt hiermee ongeveer 10 tot 12 jaar.  </w:t>
      </w:r>
    </w:p>
    <w:p w:rsidR="007F3A06" w:rsidRPr="00955877" w:rsidRDefault="007F3A06" w:rsidP="00E46E27"/>
    <w:p w:rsidR="007F3A06" w:rsidRPr="00955877" w:rsidRDefault="00E7589D" w:rsidP="00E46E27">
      <w:r w:rsidRPr="00955877">
        <w:t xml:space="preserve">Als de gas prijs gemiddeld 5% per jaar stijgt en de </w:t>
      </w:r>
      <w:r w:rsidR="00F102A5" w:rsidRPr="00955877">
        <w:t>prijs voor elektriciteit</w:t>
      </w:r>
      <w:r w:rsidR="00945840" w:rsidRPr="00955877">
        <w:t xml:space="preserve"> 2%, dan</w:t>
      </w:r>
      <w:r w:rsidR="00F102A5" w:rsidRPr="00955877">
        <w:t xml:space="preserve"> ligt de terugverdientijd rond de 1</w:t>
      </w:r>
      <w:r w:rsidR="000F2CB6" w:rsidRPr="00955877">
        <w:t>2</w:t>
      </w:r>
      <w:r w:rsidR="00F102A5" w:rsidRPr="00955877">
        <w:t xml:space="preserve"> jaar. Met de verwachte levensduur van de warmtepomp en ketel van ongeveer 15 jaar. Zoals te zien is ligt het heel kritisch wat betreft</w:t>
      </w:r>
      <w:r w:rsidR="000B13B1" w:rsidRPr="00955877">
        <w:t xml:space="preserve"> de</w:t>
      </w:r>
      <w:r w:rsidR="00F102A5" w:rsidRPr="00955877">
        <w:t xml:space="preserve"> verhouding tussen gas en elektriciteitsprijzen. </w:t>
      </w:r>
    </w:p>
    <w:p w:rsidR="00F102A5" w:rsidRPr="00955877" w:rsidRDefault="00F102A5" w:rsidP="00E46E27"/>
    <w:p w:rsidR="00A92CF3" w:rsidRDefault="00F102A5" w:rsidP="004B542A">
      <w:r w:rsidRPr="00955877">
        <w:t>Een warmtepomp kan interessant zijn voor grootverbruikers en grotere woonhuizen, maar alleen nieuwbouw of grote verbouwing. Dit vanwege het afgifte systeem. Deze dient als lage temperatuur traject uitgelegd te worden om de warmtepomp efficiënt te laten werken.</w:t>
      </w:r>
      <w:r w:rsidR="000B13B1" w:rsidRPr="00955877">
        <w:t xml:space="preserve"> </w:t>
      </w:r>
      <w:r w:rsidR="00945840" w:rsidRPr="00955877">
        <w:t xml:space="preserve">Bij grootverbruik zal de warmtepomp in verhouding goedkoper worden door de lagere stookkosten en de hoger aantal draaiuren. </w:t>
      </w:r>
      <w:r w:rsidRPr="00955877">
        <w:t xml:space="preserve">   </w:t>
      </w:r>
    </w:p>
    <w:p w:rsidR="00A92CF3" w:rsidRDefault="00A92CF3">
      <w:pPr>
        <w:suppressAutoHyphens w:val="0"/>
      </w:pPr>
      <w:r>
        <w:br w:type="page"/>
      </w:r>
    </w:p>
    <w:p w:rsidR="004B542A" w:rsidRDefault="00A92CF3" w:rsidP="00A92CF3">
      <w:pPr>
        <w:pStyle w:val="Heading2"/>
      </w:pPr>
      <w:bookmarkStart w:id="55" w:name="_Toc351099586"/>
      <w:r>
        <w:lastRenderedPageBreak/>
        <w:t>De regeling in de installatie</w:t>
      </w:r>
      <w:bookmarkEnd w:id="55"/>
    </w:p>
    <w:p w:rsidR="00A92CF3" w:rsidRDefault="00A92CF3" w:rsidP="00A92CF3"/>
    <w:p w:rsidR="00D66792" w:rsidRDefault="00A92CF3" w:rsidP="00A92CF3">
      <w:r>
        <w:t xml:space="preserve">Voor de installatie van de warmtepomp moest de installatie verandert worden. Er is een aanpassing gemaakt door de warmtepomp aan  te sluiten op de retour van de radiator groep. De unit is in het magazijn geplaatst naast een dakluik. De leidingen voor de panelen zijn door een dakdoorvoer op de warmtepomp aangesloten. Voor de montage van de panelen zijn </w:t>
      </w:r>
      <w:r w:rsidR="00D66792">
        <w:t xml:space="preserve">dezelfde frames gebruikt als de PV panelen. Deze hebben een hoek van 30° zodat ze zoveel moegelijk zon opvangen. </w:t>
      </w:r>
    </w:p>
    <w:p w:rsidR="00D66792" w:rsidRDefault="00D66792" w:rsidP="00A92CF3"/>
    <w:p w:rsidR="00A92CF3" w:rsidRPr="00A92CF3" w:rsidRDefault="00D66792" w:rsidP="00A92CF3">
      <w:r>
        <w:t xml:space="preserve">Om de warmtepomp aan te kunnen sturen hebben is ook de regelaar vervangen. De Siemens RVL is vervangen door de Synco regelaars ook van Siemens. Voor de  regeling moest ook nog de regelaar geconfigureerd worden. Deze schema’s zijn in de </w:t>
      </w:r>
      <w:hyperlink w:anchor="_/Bijlage_4:_Synco" w:history="1">
        <w:r w:rsidRPr="00D66792">
          <w:rPr>
            <w:rStyle w:val="Hyperlink"/>
          </w:rPr>
          <w:t>bijlage 4</w:t>
        </w:r>
      </w:hyperlink>
      <w:r>
        <w:t xml:space="preserve"> bijgevoegd. </w:t>
      </w:r>
      <w:r w:rsidR="00976377">
        <w:t xml:space="preserve">Zoals is te zien zijn deze regelaar modulair geprogrammeerd. Hiermee zijn ze simpel in gebruik, maar moeilijk om complexe installatie mee te maken. </w:t>
      </w:r>
    </w:p>
    <w:p w:rsidR="00056DE1" w:rsidRPr="00955877" w:rsidRDefault="00056DE1" w:rsidP="00056DE1">
      <w:pPr>
        <w:pStyle w:val="Heading2"/>
      </w:pPr>
      <w:bookmarkStart w:id="56" w:name="_Toc351099587"/>
      <w:r w:rsidRPr="00955877">
        <w:t>Thermodynamische panelen combineren met PV</w:t>
      </w:r>
      <w:bookmarkEnd w:id="56"/>
    </w:p>
    <w:p w:rsidR="00B52912" w:rsidRPr="00955877" w:rsidRDefault="00B52912" w:rsidP="00056DE1">
      <w:r w:rsidRPr="00955877">
        <w:t xml:space="preserve">Energie panel is momenteel bezig met panelen te maken die gecombineerd kunnen worden met PV panelen. De panelen zullen achter elkaar worden geplaatst. Het voordeel hiervan is dat het rendement van de PV panelen omhoog gaat doordat deze gekoeld worden. Ook is er minder dak oppervlak nodig. De combinatie van deze systeem is een stap dichterbij energie neutrale gebouwen. </w:t>
      </w:r>
    </w:p>
    <w:p w:rsidR="00B52912" w:rsidRPr="00955877" w:rsidRDefault="00B52912" w:rsidP="00056DE1"/>
    <w:p w:rsidR="00F102A5" w:rsidRPr="00955877" w:rsidRDefault="00B52912" w:rsidP="00056DE1">
      <w:r w:rsidRPr="00955877">
        <w:t xml:space="preserve">Er moet echter wel rekening gehouden worden met het condenseren en invriezen van de thermodynamische panelen. Als er ruimte tussen de panelen gelaten word kan er door ijsvorming mogelijk de PV panelen kappot vriezen. Mocht de warmtepomp in de winter worden gebruikt, kan het zonnepaneel ook aan de voorkant invriezen. Dit verminderd de opbrengst aanzienlijk. </w:t>
      </w:r>
    </w:p>
    <w:p w:rsidR="00B52912" w:rsidRPr="00955877" w:rsidRDefault="00B52912" w:rsidP="00056DE1"/>
    <w:p w:rsidR="00B52912" w:rsidRPr="00955877" w:rsidRDefault="00B52912" w:rsidP="00056DE1"/>
    <w:p w:rsidR="00E7589D" w:rsidRPr="00955877" w:rsidRDefault="00E7589D" w:rsidP="00E46E27"/>
    <w:p w:rsidR="00E7589D" w:rsidRPr="00955877" w:rsidRDefault="00E7589D" w:rsidP="00E46E27"/>
    <w:p w:rsidR="00DB7908" w:rsidRPr="00955877" w:rsidRDefault="00DB7908" w:rsidP="00E46E27">
      <w:r w:rsidRPr="00955877">
        <w:br w:type="page"/>
      </w:r>
    </w:p>
    <w:p w:rsidR="00CC065F" w:rsidRPr="00955877" w:rsidRDefault="00DB7908" w:rsidP="00CC065F">
      <w:pPr>
        <w:pStyle w:val="Heading1"/>
      </w:pPr>
      <w:bookmarkStart w:id="57" w:name="_Toc350854019"/>
      <w:bookmarkStart w:id="58" w:name="_Toc351099588"/>
      <w:r w:rsidRPr="00955877">
        <w:lastRenderedPageBreak/>
        <w:t>Marktonderzoek</w:t>
      </w:r>
      <w:bookmarkEnd w:id="57"/>
      <w:bookmarkEnd w:id="58"/>
    </w:p>
    <w:p w:rsidR="00CC065F" w:rsidRPr="00955877" w:rsidRDefault="00CC065F" w:rsidP="00CC065F"/>
    <w:p w:rsidR="00CC065F" w:rsidRPr="00955877" w:rsidRDefault="00DB7908" w:rsidP="00CC065F">
      <w:pPr>
        <w:pStyle w:val="Heading2"/>
        <w:tabs>
          <w:tab w:val="clear" w:pos="2987"/>
        </w:tabs>
        <w:ind w:left="0" w:firstLine="0"/>
      </w:pPr>
      <w:bookmarkStart w:id="59" w:name="_Toc350854020"/>
      <w:bookmarkStart w:id="60" w:name="_Toc351099589"/>
      <w:r w:rsidRPr="00955877">
        <w:t>Duurzame energie</w:t>
      </w:r>
      <w:bookmarkEnd w:id="59"/>
      <w:bookmarkEnd w:id="60"/>
    </w:p>
    <w:p w:rsidR="00CC065F" w:rsidRPr="00955877" w:rsidRDefault="00CC065F" w:rsidP="00CC065F">
      <w:pPr>
        <w:suppressAutoHyphens w:val="0"/>
        <w:rPr>
          <w:rFonts w:ascii="Cambria" w:eastAsiaTheme="minorEastAsia" w:hAnsi="Cambria"/>
          <w:color w:val="4F81BD"/>
        </w:rPr>
      </w:pPr>
    </w:p>
    <w:p w:rsidR="008A1815" w:rsidRDefault="004B7496" w:rsidP="00F3320B">
      <w:pPr>
        <w:rPr>
          <w:rFonts w:eastAsiaTheme="minorEastAsia"/>
        </w:rPr>
      </w:pPr>
      <w:r w:rsidRPr="00955877">
        <w:rPr>
          <w:rFonts w:eastAsiaTheme="minorEastAsia"/>
        </w:rPr>
        <w:t>Duurzame energie leeft onder de mensen. Ondanks de lage subsidies worde</w:t>
      </w:r>
      <w:r w:rsidR="008A1815">
        <w:rPr>
          <w:rFonts w:eastAsiaTheme="minorEastAsia"/>
        </w:rPr>
        <w:t>n er steeds meer zonnepaneel</w:t>
      </w:r>
      <w:r w:rsidRPr="00955877">
        <w:rPr>
          <w:rFonts w:eastAsiaTheme="minorEastAsia"/>
        </w:rPr>
        <w:t xml:space="preserve">systemen verkocht. </w:t>
      </w:r>
      <w:r w:rsidR="008A1815">
        <w:rPr>
          <w:rFonts w:eastAsiaTheme="minorEastAsia"/>
        </w:rPr>
        <w:t xml:space="preserve">Het wordt steeds interessanter om een PV installatie aan te schaffen. De prijzen dalen nog steeds en het rendement stijgt. Door nieuwe ontwikkelingen zullen er ook andere soorten panelen komen die goedkoper en of makkelijker in gebruik zijn. Een voorbeeld is de plastic zonnecel. Deze is flexibel en kan overal worden gebruikt.  </w:t>
      </w:r>
    </w:p>
    <w:p w:rsidR="008A1815" w:rsidRDefault="008A1815" w:rsidP="00F3320B">
      <w:pPr>
        <w:rPr>
          <w:rFonts w:eastAsiaTheme="minorEastAsia"/>
        </w:rPr>
      </w:pPr>
    </w:p>
    <w:p w:rsidR="00736E0E" w:rsidRDefault="00736E0E" w:rsidP="00736E0E">
      <w:pPr>
        <w:pStyle w:val="Heading2"/>
        <w:rPr>
          <w:rFonts w:eastAsiaTheme="minorEastAsia"/>
        </w:rPr>
      </w:pPr>
      <w:bookmarkStart w:id="61" w:name="_Toc350854021"/>
      <w:bookmarkStart w:id="62" w:name="_Toc351099590"/>
      <w:r w:rsidRPr="00955877">
        <w:rPr>
          <w:rFonts w:eastAsiaTheme="minorEastAsia"/>
        </w:rPr>
        <w:t>Warmtepompen</w:t>
      </w:r>
      <w:bookmarkEnd w:id="61"/>
      <w:bookmarkEnd w:id="62"/>
      <w:r w:rsidRPr="00955877">
        <w:rPr>
          <w:rFonts w:eastAsiaTheme="minorEastAsia"/>
        </w:rPr>
        <w:t xml:space="preserve"> </w:t>
      </w:r>
    </w:p>
    <w:p w:rsidR="008A1815" w:rsidRPr="00955877" w:rsidRDefault="008A1815" w:rsidP="008A1815">
      <w:pPr>
        <w:rPr>
          <w:rFonts w:eastAsiaTheme="minorEastAsia"/>
        </w:rPr>
      </w:pPr>
      <w:r w:rsidRPr="00955877">
        <w:rPr>
          <w:rFonts w:eastAsiaTheme="minorEastAsia"/>
        </w:rPr>
        <w:t>Warmtepompen worden in Nederland nog weinig ingezet. Wat is de reden hiervoor?</w:t>
      </w:r>
    </w:p>
    <w:p w:rsidR="008A1815" w:rsidRPr="008A1815" w:rsidRDefault="008A1815" w:rsidP="008A1815"/>
    <w:p w:rsidR="008A1815" w:rsidRPr="00955877" w:rsidRDefault="008A1815" w:rsidP="008A1815">
      <w:pPr>
        <w:rPr>
          <w:rFonts w:eastAsiaTheme="minorEastAsia"/>
        </w:rPr>
      </w:pPr>
      <w:r w:rsidRPr="00955877">
        <w:rPr>
          <w:rFonts w:eastAsiaTheme="minorEastAsia"/>
        </w:rPr>
        <w:t xml:space="preserve">Warmtepompsystemen worden sinds 2011 niet meer gesubsidieerd vanwege het gebrek aan innovatie en verkoop. Mede door de lage gas prijs en de hoge investering voor warmtepomp systemen kunnen ze niet rendabel worden toegepast. </w:t>
      </w:r>
      <w:r>
        <w:rPr>
          <w:rFonts w:eastAsiaTheme="minorEastAsia"/>
        </w:rPr>
        <w:t xml:space="preserve">De markt voor warmtepompen is nog steeds aan het groeien door de strengere eisen  die aan nieuwbouw worden gesteld. Een warmtepomp is een manier om aan de EPC eis te varlagen. </w:t>
      </w:r>
    </w:p>
    <w:p w:rsidR="00736E0E" w:rsidRPr="00955877" w:rsidRDefault="00736E0E" w:rsidP="00736E0E">
      <w:pPr>
        <w:rPr>
          <w:rFonts w:eastAsiaTheme="minorEastAsia"/>
        </w:rPr>
      </w:pPr>
    </w:p>
    <w:p w:rsidR="008D7FD9" w:rsidRPr="00955877" w:rsidRDefault="00736E0E" w:rsidP="00736E0E">
      <w:pPr>
        <w:rPr>
          <w:rFonts w:eastAsiaTheme="minorEastAsia"/>
        </w:rPr>
      </w:pPr>
      <w:r w:rsidRPr="00955877">
        <w:rPr>
          <w:rFonts w:eastAsiaTheme="minorEastAsia"/>
        </w:rPr>
        <w:t>In een statusrapport van Het Agentschap gepubliceerd in 2008</w:t>
      </w:r>
      <w:r w:rsidR="008D7FD9" w:rsidRPr="00955877">
        <w:rPr>
          <w:rFonts w:eastAsiaTheme="minorEastAsia"/>
        </w:rPr>
        <w:t xml:space="preserve"> staat hierover het volgende:</w:t>
      </w:r>
    </w:p>
    <w:p w:rsidR="008D7FD9" w:rsidRPr="00955877" w:rsidRDefault="008D7FD9" w:rsidP="00736E0E">
      <w:pPr>
        <w:rPr>
          <w:rFonts w:eastAsiaTheme="minorEastAsia"/>
        </w:rPr>
      </w:pPr>
    </w:p>
    <w:p w:rsidR="008D7FD9" w:rsidRPr="00955877" w:rsidRDefault="00736E0E" w:rsidP="00736E0E">
      <w:pPr>
        <w:rPr>
          <w:rFonts w:eastAsiaTheme="minorEastAsia"/>
        </w:rPr>
      </w:pPr>
      <w:r w:rsidRPr="00955877">
        <w:rPr>
          <w:rFonts w:eastAsiaTheme="minorEastAsia"/>
        </w:rPr>
        <w:t xml:space="preserve">Vaak wordt er gekeken naar een verlaging van de stookkosten t.o.v. een HR ketel. </w:t>
      </w:r>
      <w:r w:rsidR="008D7FD9" w:rsidRPr="00955877">
        <w:rPr>
          <w:rFonts w:eastAsiaTheme="minorEastAsia"/>
        </w:rPr>
        <w:t xml:space="preserve">Met een warmtepomp worden de stookkosten lager mits goed ingezet, maar vaak niet genoeg om de hoge investeringskosten te rechtvaardigen. Dit komt mede door de lage gas prijzen in Nederland. </w:t>
      </w:r>
      <w:r w:rsidR="00BE5EFC" w:rsidRPr="00955877">
        <w:rPr>
          <w:rFonts w:eastAsiaTheme="minorEastAsia"/>
        </w:rPr>
        <w:t xml:space="preserve">De verhouding van de tarieven van gas en elektriciteit was al zeer gevoelig, waardoor het geen vast gegeven is voor de terugverdientijd van de warmtepomp. De warmtepomp wordt in Duitsland regelmatig toegepast, dit komt door de hoge gas prijs. </w:t>
      </w:r>
    </w:p>
    <w:p w:rsidR="008D7FD9" w:rsidRPr="00955877" w:rsidRDefault="008D7FD9" w:rsidP="00736E0E">
      <w:pPr>
        <w:rPr>
          <w:rFonts w:eastAsiaTheme="minorEastAsia"/>
        </w:rPr>
      </w:pPr>
    </w:p>
    <w:p w:rsidR="00CC065F" w:rsidRPr="00955877" w:rsidRDefault="008D7FD9" w:rsidP="00736E0E">
      <w:pPr>
        <w:rPr>
          <w:rFonts w:eastAsiaTheme="minorEastAsia"/>
        </w:rPr>
      </w:pPr>
      <w:r w:rsidRPr="00955877">
        <w:rPr>
          <w:rFonts w:eastAsiaTheme="minorEastAsia"/>
        </w:rPr>
        <w:t xml:space="preserve">De implementatie van een warmtepomp in een installatie blijkt </w:t>
      </w:r>
      <w:r w:rsidR="00BE5EFC" w:rsidRPr="00955877">
        <w:rPr>
          <w:rFonts w:eastAsiaTheme="minorEastAsia"/>
        </w:rPr>
        <w:t>niet altijd goed uitgevoerd, hierdoor kan de energierekening zelfs hoger worden. Bijvoorbeeld dat de warmtepomp voor tapwater wordt in gezet, maar door de lage afname het verbruik juist hoger is door circulatie verliezen.</w:t>
      </w:r>
      <w:r w:rsidR="000B13B1" w:rsidRPr="00955877">
        <w:rPr>
          <w:rFonts w:eastAsiaTheme="minorEastAsia"/>
        </w:rPr>
        <w:t xml:space="preserve"> </w:t>
      </w:r>
    </w:p>
    <w:p w:rsidR="005D45C7" w:rsidRDefault="005D45C7" w:rsidP="00736E0E">
      <w:pPr>
        <w:rPr>
          <w:rFonts w:eastAsiaTheme="minorEastAsia"/>
        </w:rPr>
      </w:pPr>
    </w:p>
    <w:p w:rsidR="00907907" w:rsidRPr="00955877" w:rsidRDefault="00907907" w:rsidP="00736E0E">
      <w:pPr>
        <w:rPr>
          <w:rFonts w:eastAsiaTheme="minorEastAsia"/>
        </w:rPr>
      </w:pPr>
      <w:r>
        <w:rPr>
          <w:rFonts w:eastAsiaTheme="minorEastAsia"/>
        </w:rPr>
        <w:t xml:space="preserve">Voor de steeds strenger wordende EPC eisen kan het interessant zijn om een warmpomp in te zetten. Hiermee verlaag je de CO2 uitstoot van het gebouw en voldoet deze aan de eis van de overheid. Als deze gebruik worden met zonnepanelen, dan kan hiermee de warmte behoefte en het gebruik van verlichting gedekt worden. Volgens de EPC heb je hiermee een energie neutrale woning. Het enigste gebruik zijn de gebruikersafhankelijke  elektriciteitskosten.   </w:t>
      </w:r>
    </w:p>
    <w:p w:rsidR="00F3320B" w:rsidRPr="00955877" w:rsidRDefault="00F3320B" w:rsidP="00736E0E">
      <w:pPr>
        <w:rPr>
          <w:rFonts w:eastAsiaTheme="minorEastAsia"/>
        </w:rPr>
      </w:pPr>
    </w:p>
    <w:p w:rsidR="00F3320B" w:rsidRPr="00955877" w:rsidRDefault="00F3320B" w:rsidP="00736E0E">
      <w:pPr>
        <w:rPr>
          <w:rFonts w:eastAsiaTheme="minorEastAsia"/>
        </w:rPr>
      </w:pPr>
    </w:p>
    <w:p w:rsidR="005D45C7" w:rsidRPr="00955877" w:rsidRDefault="005D45C7" w:rsidP="00736E0E">
      <w:pPr>
        <w:rPr>
          <w:rFonts w:eastAsiaTheme="minorEastAsia"/>
        </w:rPr>
      </w:pPr>
    </w:p>
    <w:p w:rsidR="00BE5EFC" w:rsidRPr="00955877" w:rsidRDefault="00BE5EFC" w:rsidP="00736E0E">
      <w:pPr>
        <w:rPr>
          <w:rFonts w:eastAsiaTheme="minorEastAsia"/>
        </w:rPr>
      </w:pPr>
    </w:p>
    <w:p w:rsidR="00977E10" w:rsidRPr="00955877" w:rsidRDefault="00977E10" w:rsidP="00736E0E"/>
    <w:p w:rsidR="00BE5EFC" w:rsidRPr="00955877" w:rsidRDefault="00BE5EFC">
      <w:pPr>
        <w:suppressAutoHyphens w:val="0"/>
        <w:rPr>
          <w:rFonts w:ascii="Cambria" w:hAnsi="Cambria" w:cs="Arial"/>
          <w:b/>
          <w:bCs/>
          <w:color w:val="3333CC"/>
          <w:kern w:val="32"/>
          <w:sz w:val="32"/>
          <w:szCs w:val="32"/>
        </w:rPr>
      </w:pPr>
      <w:bookmarkStart w:id="63" w:name="_Toc324408652"/>
      <w:r w:rsidRPr="00955877">
        <w:br w:type="page"/>
      </w:r>
    </w:p>
    <w:p w:rsidR="00977E10" w:rsidRPr="00955877" w:rsidRDefault="00977E10" w:rsidP="00977E10">
      <w:pPr>
        <w:pStyle w:val="Heading1"/>
        <w:tabs>
          <w:tab w:val="clear" w:pos="432"/>
        </w:tabs>
        <w:ind w:left="0" w:firstLine="0"/>
      </w:pPr>
      <w:bookmarkStart w:id="64" w:name="_Toc350854022"/>
      <w:bookmarkStart w:id="65" w:name="_Toc351099591"/>
      <w:r w:rsidRPr="00955877">
        <w:lastRenderedPageBreak/>
        <w:t>Normen</w:t>
      </w:r>
      <w:bookmarkEnd w:id="63"/>
      <w:r w:rsidRPr="00955877">
        <w:t xml:space="preserve"> en certificaten</w:t>
      </w:r>
      <w:bookmarkEnd w:id="64"/>
      <w:bookmarkEnd w:id="65"/>
    </w:p>
    <w:p w:rsidR="00977E10" w:rsidRPr="00955877" w:rsidRDefault="00977E10" w:rsidP="00977E10">
      <w:pPr>
        <w:suppressAutoHyphens w:val="0"/>
      </w:pPr>
      <w:r w:rsidRPr="00955877">
        <w:t xml:space="preserve">Voor de verkoop van de warmtepomp in Nederland moet de deze wel </w:t>
      </w:r>
      <w:r w:rsidR="003F6D5F" w:rsidRPr="00955877">
        <w:t>aan de eisen en normen voldoen</w:t>
      </w:r>
      <w:r w:rsidRPr="00955877">
        <w:t xml:space="preserve">. Dit om ervoor te zorgen dat deze aan de Europese </w:t>
      </w:r>
      <w:r w:rsidR="003F6D5F" w:rsidRPr="00955877">
        <w:t>kwaliteitseisen</w:t>
      </w:r>
      <w:r w:rsidRPr="00955877">
        <w:t xml:space="preserve"> voldoet. De warmtepomp systemen van Energy panel zijn nog niet allemaal van een certificeren voorzien. </w:t>
      </w:r>
    </w:p>
    <w:p w:rsidR="003F6D5F" w:rsidRPr="00955877" w:rsidRDefault="003F6D5F" w:rsidP="00977E10">
      <w:pPr>
        <w:suppressAutoHyphens w:val="0"/>
      </w:pPr>
    </w:p>
    <w:p w:rsidR="00977E10" w:rsidRPr="00955877" w:rsidRDefault="003F6D5F" w:rsidP="00E43C9F">
      <w:pPr>
        <w:pStyle w:val="Heading2"/>
      </w:pPr>
      <w:bookmarkStart w:id="66" w:name="_Toc350854023"/>
      <w:bookmarkStart w:id="67" w:name="_Toc351099592"/>
      <w:r w:rsidRPr="00955877">
        <w:t>CE markering</w:t>
      </w:r>
      <w:bookmarkEnd w:id="66"/>
      <w:bookmarkEnd w:id="67"/>
    </w:p>
    <w:p w:rsidR="003F6D5F" w:rsidRPr="00955877" w:rsidRDefault="003F6D5F" w:rsidP="003F6D5F">
      <w:r w:rsidRPr="00955877">
        <w:t>Deze markering geldt voor alle elektrische apparaten die binnen de EU verkocht wordt. Deze markering is om aan te geven dat het product volgens de Europese richtlijnen voldoet. Dit ook ter bevordering van handel binnen de EU.</w:t>
      </w:r>
      <w:r w:rsidR="00336CA3" w:rsidRPr="00955877">
        <w:rPr>
          <w:noProof/>
          <w:color w:val="0000FF"/>
          <w:lang w:eastAsia="nl-NL"/>
        </w:rPr>
        <w:t xml:space="preserve"> </w:t>
      </w:r>
      <w:r w:rsidR="00336CA3" w:rsidRPr="00955877">
        <w:rPr>
          <w:noProof/>
          <w:color w:val="0000FF"/>
          <w:lang w:val="en-US" w:eastAsia="en-US"/>
        </w:rPr>
        <w:drawing>
          <wp:inline distT="0" distB="0" distL="0" distR="0">
            <wp:extent cx="303052" cy="214685"/>
            <wp:effectExtent l="0" t="0" r="1748" b="0"/>
            <wp:docPr id="50" name="Afbeelding 2" descr="http://upload.wikimedia.org/wikipedia/commons/thumb/e/e5/CE_Logo.svg/220px-CE_Logo.svg.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e/e5/CE_Logo.svg/220px-CE_Logo.svg.png">
                      <a:hlinkClick r:id="rId38"/>
                    </pic:cNvPr>
                    <pic:cNvPicPr>
                      <a:picLocks noChangeAspect="1" noChangeArrowheads="1"/>
                    </pic:cNvPicPr>
                  </pic:nvPicPr>
                  <pic:blipFill>
                    <a:blip r:embed="rId39" cstate="print"/>
                    <a:srcRect/>
                    <a:stretch>
                      <a:fillRect/>
                    </a:stretch>
                  </pic:blipFill>
                  <pic:spPr bwMode="auto">
                    <a:xfrm>
                      <a:off x="0" y="0"/>
                      <a:ext cx="301851" cy="213834"/>
                    </a:xfrm>
                    <a:prstGeom prst="rect">
                      <a:avLst/>
                    </a:prstGeom>
                    <a:noFill/>
                    <a:ln w="9525">
                      <a:noFill/>
                      <a:miter lim="800000"/>
                      <a:headEnd/>
                      <a:tailEnd/>
                    </a:ln>
                  </pic:spPr>
                </pic:pic>
              </a:graphicData>
            </a:graphic>
          </wp:inline>
        </w:drawing>
      </w:r>
    </w:p>
    <w:p w:rsidR="00E43C9F" w:rsidRPr="00955877" w:rsidRDefault="00E43C9F" w:rsidP="006F45DA"/>
    <w:p w:rsidR="00977E10" w:rsidRPr="00955877" w:rsidRDefault="00977E10" w:rsidP="00E43C9F">
      <w:pPr>
        <w:pStyle w:val="Heading2"/>
      </w:pPr>
      <w:bookmarkStart w:id="68" w:name="_Toc350854024"/>
      <w:bookmarkStart w:id="69" w:name="_Toc351099593"/>
      <w:r w:rsidRPr="00955877">
        <w:t>En 14511</w:t>
      </w:r>
      <w:bookmarkEnd w:id="68"/>
      <w:bookmarkEnd w:id="69"/>
    </w:p>
    <w:p w:rsidR="00977E10" w:rsidRPr="00955877" w:rsidRDefault="00977E10" w:rsidP="00977E10">
      <w:r w:rsidRPr="00955877">
        <w:t xml:space="preserve">Deze </w:t>
      </w:r>
      <w:r w:rsidR="00413FA7" w:rsidRPr="00955877">
        <w:t xml:space="preserve">Europese </w:t>
      </w:r>
      <w:r w:rsidRPr="00955877">
        <w:t>norm beschrijft de</w:t>
      </w:r>
      <w:r w:rsidR="0084178F" w:rsidRPr="00955877">
        <w:t xml:space="preserve"> minimum eisen die worden gesteld aan warmtepomp systemen die worden gebruikt voor koeling en of verwarming. Ook deze warmtepomp zal aan deze eisen moeten voldoen en zal ook gecertificeerd moeten worden aan de hand van de norm.</w:t>
      </w:r>
    </w:p>
    <w:p w:rsidR="0084178F" w:rsidRPr="00955877" w:rsidRDefault="0084178F" w:rsidP="00977E10"/>
    <w:p w:rsidR="009B68E5" w:rsidRPr="00955877" w:rsidRDefault="009B68E5" w:rsidP="009B68E5">
      <w:pPr>
        <w:pStyle w:val="Heading2"/>
      </w:pPr>
      <w:bookmarkStart w:id="70" w:name="_Toc350854025"/>
      <w:bookmarkStart w:id="71" w:name="_Toc351099594"/>
      <w:r w:rsidRPr="00955877">
        <w:t>TUV of KIWA certificaat</w:t>
      </w:r>
      <w:bookmarkEnd w:id="70"/>
      <w:bookmarkEnd w:id="71"/>
    </w:p>
    <w:p w:rsidR="009B68E5" w:rsidRPr="00955877" w:rsidRDefault="00DA7EAC" w:rsidP="009B68E5">
      <w:r w:rsidRPr="00955877">
        <w:t xml:space="preserve">Deze certificaten zijn er om als kwaliteitscertificering. Hiermee wordt het product of dienst getest of deze aan de kwaliteitseisen voldoet en mogelijke verbeteringen. </w:t>
      </w:r>
      <w:r w:rsidR="001F06B3" w:rsidRPr="00955877">
        <w:tab/>
        <w:t>Een manier om de organisatie efficiënter, veiliger, beheersbaar en duurzamer te maken. Een manier om risico’s uit te sluiten en vooral de weg naar kwaliteitsverbetering te openen.</w:t>
      </w:r>
    </w:p>
    <w:p w:rsidR="001F06B3" w:rsidRPr="00955877" w:rsidRDefault="001F06B3" w:rsidP="009B68E5"/>
    <w:p w:rsidR="001F06B3" w:rsidRPr="00955877" w:rsidRDefault="001F06B3" w:rsidP="009B68E5">
      <w:r w:rsidRPr="00955877">
        <w:t xml:space="preserve">Kwaliteitscertificaten zijn niet verplicht, maar wel aan te raden om de kwaliteit van het product te verbeteren en te kunnen garanderen. Sommige boiler warmtepompen van Energy Panel zijn al getest. </w:t>
      </w:r>
    </w:p>
    <w:p w:rsidR="00413FA7" w:rsidRPr="00955877" w:rsidRDefault="00413FA7" w:rsidP="009B68E5"/>
    <w:p w:rsidR="0084178F" w:rsidRPr="00955877" w:rsidRDefault="00413FA7" w:rsidP="0084178F">
      <w:pPr>
        <w:pStyle w:val="Heading2"/>
      </w:pPr>
      <w:bookmarkStart w:id="72" w:name="_Toc350854026"/>
      <w:bookmarkStart w:id="73" w:name="_Toc351099595"/>
      <w:r w:rsidRPr="00955877">
        <w:t>Gelijkwaardigheidsverklaring</w:t>
      </w:r>
      <w:bookmarkEnd w:id="72"/>
      <w:bookmarkEnd w:id="73"/>
      <w:r w:rsidR="0084178F" w:rsidRPr="00955877">
        <w:t xml:space="preserve"> </w:t>
      </w:r>
    </w:p>
    <w:p w:rsidR="0084178F" w:rsidRPr="00955877" w:rsidRDefault="0084178F" w:rsidP="0084178F">
      <w:r w:rsidRPr="00955877">
        <w:t>Om warmtepompsystemen met elkaar te kunnen vergelijken word er door TNO een aantal tests en berekeningen gedaan. Deze test is echter behoorlijk prijzig en is alleen voor het vergelijken van systemen. TNO doet onderzoek naar verschillende systemen voor de</w:t>
      </w:r>
      <w:r w:rsidR="0027429F" w:rsidRPr="00955877">
        <w:t xml:space="preserve"> energie prestatienorm</w:t>
      </w:r>
      <w:r w:rsidRPr="00955877">
        <w:t xml:space="preserve"> </w:t>
      </w:r>
      <w:r w:rsidR="0027429F" w:rsidRPr="00955877">
        <w:t>(</w:t>
      </w:r>
      <w:r w:rsidRPr="00955877">
        <w:t>EP</w:t>
      </w:r>
      <w:r w:rsidR="0027429F" w:rsidRPr="00955877">
        <w:t xml:space="preserve">N). Deze </w:t>
      </w:r>
      <w:r w:rsidR="00E43C9F" w:rsidRPr="00955877">
        <w:t xml:space="preserve">norm </w:t>
      </w:r>
      <w:r w:rsidR="0027429F" w:rsidRPr="00955877">
        <w:t>is in het leven geroepen om Nederland duurzamer te maken.</w:t>
      </w:r>
    </w:p>
    <w:p w:rsidR="00977E10" w:rsidRPr="00955877" w:rsidRDefault="00977E10" w:rsidP="00977E10"/>
    <w:p w:rsidR="00977E10" w:rsidRPr="00955877" w:rsidRDefault="00977E10">
      <w:pPr>
        <w:suppressAutoHyphens w:val="0"/>
        <w:rPr>
          <w:rFonts w:ascii="Cambria" w:hAnsi="Cambria" w:cs="Arial"/>
          <w:b/>
          <w:bCs/>
          <w:color w:val="3333CC"/>
          <w:kern w:val="32"/>
          <w:sz w:val="32"/>
          <w:szCs w:val="32"/>
        </w:rPr>
      </w:pPr>
      <w:r w:rsidRPr="00955877">
        <w:br w:type="page"/>
      </w:r>
    </w:p>
    <w:p w:rsidR="00E73EB8" w:rsidRPr="00955877" w:rsidRDefault="00E73EB8" w:rsidP="00C04F94">
      <w:pPr>
        <w:pStyle w:val="Heading1"/>
        <w:tabs>
          <w:tab w:val="clear" w:pos="432"/>
        </w:tabs>
        <w:ind w:left="0" w:firstLine="0"/>
      </w:pPr>
      <w:bookmarkStart w:id="74" w:name="_Toc350854027"/>
      <w:bookmarkStart w:id="75" w:name="_Toc351099596"/>
      <w:r w:rsidRPr="00955877">
        <w:lastRenderedPageBreak/>
        <w:t>Conclusie</w:t>
      </w:r>
      <w:bookmarkEnd w:id="74"/>
      <w:bookmarkEnd w:id="75"/>
    </w:p>
    <w:p w:rsidR="006F618E" w:rsidRPr="00955877" w:rsidRDefault="006F618E" w:rsidP="008E0E3E"/>
    <w:p w:rsidR="00B93844" w:rsidRPr="00955877" w:rsidRDefault="00B93844" w:rsidP="008E0E3E">
      <w:r w:rsidRPr="00955877">
        <w:t xml:space="preserve">Uit de testresultaten blijkt dat de thermodynamische warmtepomp beter presteert dan een lucht warmtepomp. De panelen hoeven niet ontdooid te worden en vangen ook energie op uit zonlicht. Het nadeel van dit systeem is dat de panelen veel oppervlakte nodig hebben en dat de aansluitkosten hoger zijn. </w:t>
      </w:r>
    </w:p>
    <w:p w:rsidR="00B93844" w:rsidRPr="00955877" w:rsidRDefault="00B93844" w:rsidP="008E0E3E"/>
    <w:p w:rsidR="00B93844" w:rsidRPr="00955877" w:rsidRDefault="00B93844" w:rsidP="008E0E3E">
      <w:r w:rsidRPr="00955877">
        <w:t xml:space="preserve">De markt voor warmtepompen is nog lang niet volwassen. Er valt nog genoeg te leren van uitgevoerde projecten en hiermee nieuwe innovatie te weeg te brengen. Het thermodynamisch systeem </w:t>
      </w:r>
      <w:r w:rsidR="00BF72C1" w:rsidRPr="00955877">
        <w:t xml:space="preserve">brengt </w:t>
      </w:r>
      <w:r w:rsidRPr="00955877">
        <w:t xml:space="preserve"> </w:t>
      </w:r>
      <w:r w:rsidR="00BF72C1" w:rsidRPr="00955877">
        <w:t xml:space="preserve">een alternatie voor andere warmtepompsystemen. Komende jaren zal het steeds interessanter worden om warmtepompen voor verwarming in te zetten. Momenteel is de gas prijs in verhouding met de stroom prijs nog te ongunstig om de hoge investeringskosten te rechtvaardigen. </w:t>
      </w:r>
      <w:r w:rsidR="00FC48C9" w:rsidRPr="00955877">
        <w:t>Voor warmtepompen is er geen subsidie van de overheid.</w:t>
      </w:r>
    </w:p>
    <w:p w:rsidR="00B93844" w:rsidRPr="00955877" w:rsidRDefault="00B93844" w:rsidP="008E0E3E"/>
    <w:p w:rsidR="008D10F8" w:rsidRPr="00955877" w:rsidRDefault="00FC48C9" w:rsidP="008E0E3E">
      <w:r w:rsidRPr="00955877">
        <w:t xml:space="preserve">Als de markt meer volwassen is en de gas prijs in verhouding gestegen is zullen deze systemen vaker toegepast worden. Met volwassen wordt bedoeld dat </w:t>
      </w:r>
      <w:r w:rsidR="008D10F8" w:rsidRPr="00955877">
        <w:t>‘’</w:t>
      </w:r>
      <w:r w:rsidRPr="00955877">
        <w:t>er nog</w:t>
      </w:r>
      <w:r w:rsidR="008D10F8" w:rsidRPr="00955877">
        <w:t xml:space="preserve"> sprake is van een</w:t>
      </w:r>
      <w:r w:rsidRPr="00955877">
        <w:t xml:space="preserve"> autonoom groeiende markt</w:t>
      </w:r>
      <w:r w:rsidR="008D10F8" w:rsidRPr="00955877">
        <w:t xml:space="preserve"> waarin gestandaardiseerde oplossingen worden geboden</w:t>
      </w:r>
      <w:r w:rsidRPr="00955877">
        <w:t>’’</w:t>
      </w:r>
      <w:r w:rsidR="008D10F8" w:rsidRPr="00955877">
        <w:t>.</w:t>
      </w:r>
      <w:r w:rsidRPr="00955877">
        <w:t xml:space="preserve"> </w:t>
      </w:r>
    </w:p>
    <w:p w:rsidR="008D10F8" w:rsidRPr="00955877" w:rsidRDefault="008D10F8" w:rsidP="008E0E3E"/>
    <w:p w:rsidR="00BF72C1" w:rsidRPr="00955877" w:rsidRDefault="00FC48C9" w:rsidP="008E0E3E">
      <w:r w:rsidRPr="00955877">
        <w:t>We zullen zeker de nodige innovatie</w:t>
      </w:r>
      <w:r w:rsidR="008D10F8" w:rsidRPr="00955877">
        <w:t xml:space="preserve"> gaan</w:t>
      </w:r>
      <w:r w:rsidRPr="00955877">
        <w:t xml:space="preserve"> zien in de warmtepompmarkt.</w:t>
      </w:r>
      <w:r w:rsidR="00BF72C1" w:rsidRPr="00955877">
        <w:t xml:space="preserve"> </w:t>
      </w:r>
    </w:p>
    <w:p w:rsidR="00B93844" w:rsidRPr="00955877" w:rsidRDefault="00B93844" w:rsidP="00B93844"/>
    <w:p w:rsidR="00B93844" w:rsidRPr="00955877" w:rsidRDefault="00B93844" w:rsidP="00B93844">
      <w:pPr>
        <w:rPr>
          <w:b/>
        </w:rPr>
      </w:pPr>
      <w:r w:rsidRPr="00955877">
        <w:rPr>
          <w:b/>
        </w:rPr>
        <w:t>Conclusie:</w:t>
      </w:r>
    </w:p>
    <w:p w:rsidR="00EC499C" w:rsidRPr="00955877" w:rsidRDefault="00EC499C" w:rsidP="00EC499C">
      <w:r>
        <w:t>Het toepassen van een warmtepomp is interessant voor de nieuwbouw om aan de steeds strengere eisen te voldoen. Ook voor het besparen van CO2 uitstoot als de energie uit duurzame bronnen komen.</w:t>
      </w:r>
      <w:r w:rsidRPr="00A92CF3">
        <w:t xml:space="preserve"> </w:t>
      </w:r>
      <w:r w:rsidRPr="00955877">
        <w:t>De thermodynamische warmtepomp is</w:t>
      </w:r>
      <w:r>
        <w:t xml:space="preserve"> echter</w:t>
      </w:r>
      <w:r w:rsidRPr="00955877">
        <w:t xml:space="preserve"> nog niet ‘volwassen’ genoeg  voor toepassing op de Nederlandse markt. </w:t>
      </w:r>
      <w:r>
        <w:t xml:space="preserve">Voor het terugverdienen van de investering zijn warmtepompen nog niet zo interessant. Mede door </w:t>
      </w:r>
      <w:r w:rsidRPr="00955877">
        <w:t>de lage gasprijs zorgen ervoor dat energie besparing onvoldoende is om de hoge investering te rechtvaardigen</w:t>
      </w:r>
      <w:r>
        <w:t xml:space="preserve"> voor toepassen in bestaande bouw</w:t>
      </w:r>
      <w:r w:rsidRPr="00955877">
        <w:t>.</w:t>
      </w:r>
    </w:p>
    <w:p w:rsidR="00B93844" w:rsidRPr="00955877" w:rsidRDefault="00B93844" w:rsidP="00B93844"/>
    <w:p w:rsidR="008D10F8" w:rsidRPr="00955877" w:rsidRDefault="008D10F8" w:rsidP="00B93844"/>
    <w:p w:rsidR="00BF72C1" w:rsidRPr="00955877" w:rsidRDefault="00BF72C1" w:rsidP="00B93844">
      <w:r w:rsidRPr="00955877">
        <w:t>Zonnepanelen kunnen nu al rendabel worden toegepast. Voor een prijs van €1,60 per watt piek ligt de terugverdientijd rond de 7,5 jaar.</w:t>
      </w:r>
      <w:r w:rsidR="00FC48C9" w:rsidRPr="00955877">
        <w:t xml:space="preserve"> Voor zonnepanelen geeft de overheid subsidie op de aanschaf.</w:t>
      </w:r>
      <w:r w:rsidRPr="00955877">
        <w:t xml:space="preserve"> </w:t>
      </w:r>
      <w:r w:rsidR="00F3320B" w:rsidRPr="00955877">
        <w:t xml:space="preserve">Voor consumenten is deze 15% over de aanschaf van het materiaal tot maximaal €650. Bedrijven krijgen 14% over de aanschaf van het materiaal. </w:t>
      </w:r>
    </w:p>
    <w:p w:rsidR="00BF72C1" w:rsidRPr="00955877" w:rsidRDefault="00BF72C1" w:rsidP="00B93844"/>
    <w:p w:rsidR="00FC48C9" w:rsidRPr="00955877" w:rsidRDefault="00F3320B" w:rsidP="00B93844">
      <w:r w:rsidRPr="00955877">
        <w:t xml:space="preserve">Het is </w:t>
      </w:r>
      <w:r w:rsidR="00216B1C" w:rsidRPr="00955877">
        <w:t xml:space="preserve">nog niet interessant om voor een kleine installaties te kiezen. Omvormers worden in verhouding goedkoper naarmate het vermogen toeneemt. Voor installaties van minimaal 1000 watpiek kan het ook voor consumenten een optie zijn. Het is echter nog de vraag wat de prijzen voor stroom en de vaste aansluiting gaan doen. </w:t>
      </w:r>
    </w:p>
    <w:p w:rsidR="00B93844" w:rsidRPr="00955877" w:rsidRDefault="00B93844" w:rsidP="00B93844"/>
    <w:p w:rsidR="00B93844" w:rsidRPr="00955877" w:rsidRDefault="00B93844" w:rsidP="00B93844">
      <w:pPr>
        <w:rPr>
          <w:b/>
        </w:rPr>
      </w:pPr>
      <w:r w:rsidRPr="00955877">
        <w:rPr>
          <w:b/>
        </w:rPr>
        <w:t>Conclusie:</w:t>
      </w:r>
    </w:p>
    <w:p w:rsidR="00AB303E" w:rsidRPr="00955877" w:rsidRDefault="00AB303E" w:rsidP="00AB303E">
      <w:r w:rsidRPr="00955877">
        <w:t xml:space="preserve">Stroom opwekking met PV installaties kan bij goedkope aanschaf bijna concurreren met andere vormen van energie opwekking. Het zal de komende jaren steeds interessanter worden om PV installatie aan te schaffen.  </w:t>
      </w:r>
      <w:r>
        <w:t>PV panelen zijn ook zeer interessant voor het verlagen van de EPC waarde.</w:t>
      </w:r>
    </w:p>
    <w:p w:rsidR="00B93844" w:rsidRPr="00955877" w:rsidRDefault="00B93844" w:rsidP="00B93844">
      <w:r w:rsidRPr="00955877">
        <w:t xml:space="preserve">.   </w:t>
      </w:r>
    </w:p>
    <w:p w:rsidR="008E0E3E" w:rsidRPr="00955877" w:rsidRDefault="008E0E3E" w:rsidP="008E0E3E"/>
    <w:p w:rsidR="008E0E3E" w:rsidRPr="00955877" w:rsidRDefault="008E0E3E" w:rsidP="008E0E3E"/>
    <w:p w:rsidR="00712A1B" w:rsidRPr="00955877" w:rsidRDefault="00712A1B" w:rsidP="00B93844"/>
    <w:p w:rsidR="00216B1C" w:rsidRPr="00955877" w:rsidRDefault="00216B1C">
      <w:pPr>
        <w:suppressAutoHyphens w:val="0"/>
        <w:rPr>
          <w:rFonts w:ascii="Cambria" w:hAnsi="Cambria" w:cs="Arial"/>
          <w:b/>
          <w:bCs/>
          <w:color w:val="3333CC"/>
          <w:kern w:val="32"/>
          <w:sz w:val="32"/>
          <w:szCs w:val="32"/>
        </w:rPr>
      </w:pPr>
      <w:bookmarkStart w:id="76" w:name="_Toc350854029"/>
      <w:r w:rsidRPr="00955877">
        <w:br w:type="page"/>
      </w:r>
    </w:p>
    <w:p w:rsidR="00712A1B" w:rsidRPr="00955877" w:rsidRDefault="00712A1B" w:rsidP="004A6601">
      <w:pPr>
        <w:pStyle w:val="Heading1"/>
      </w:pPr>
      <w:bookmarkStart w:id="77" w:name="_Toc351099597"/>
      <w:r w:rsidRPr="00955877">
        <w:lastRenderedPageBreak/>
        <w:t>Symbolenlijst</w:t>
      </w:r>
      <w:bookmarkEnd w:id="76"/>
      <w:bookmarkEnd w:id="77"/>
    </w:p>
    <w:p w:rsidR="00DC1495" w:rsidRPr="00955877" w:rsidRDefault="00DC1495" w:rsidP="00DC1495"/>
    <w:p w:rsidR="00DC1495" w:rsidRPr="00955877" w:rsidRDefault="00DC1495" w:rsidP="00DC1495"/>
    <w:p w:rsidR="00DC1495" w:rsidRPr="00955877" w:rsidRDefault="006C105D" w:rsidP="00DC1495">
      <m:oMath>
        <m:sSub>
          <m:sSubPr>
            <m:ctrlPr>
              <w:rPr>
                <w:rFonts w:ascii="Cambria Math" w:hAnsi="Cambria Math"/>
                <w:i/>
              </w:rPr>
            </m:ctrlPr>
          </m:sSubPr>
          <m:e>
            <m:r>
              <w:rPr>
                <w:rFonts w:ascii="Cambria Math" w:hAnsi="Cambria Math"/>
              </w:rPr>
              <m:t>H</m:t>
            </m:r>
          </m:e>
          <m:sub>
            <m:r>
              <w:rPr>
                <w:rFonts w:ascii="Cambria Math" w:hAnsi="Cambria Math"/>
              </w:rPr>
              <m:t>dir</m:t>
            </m:r>
          </m:sub>
        </m:sSub>
        <m:func>
          <m:funcPr>
            <m:ctrlPr>
              <w:rPr>
                <w:rFonts w:ascii="Cambria Math" w:eastAsiaTheme="minorEastAsia" w:hAnsi="Cambria Math"/>
              </w:rPr>
            </m:ctrlPr>
          </m:funcPr>
          <m:fName>
            <m:r>
              <m:rPr>
                <m:sty m:val="p"/>
              </m:rPr>
              <w:rPr>
                <w:rFonts w:ascii="Cambria Math" w:eastAsiaTheme="minorEastAsia" w:hAnsi="Cambria Math"/>
              </w:rPr>
              <m:t>cos</m:t>
            </m:r>
          </m:fName>
          <m:e>
            <m:r>
              <w:rPr>
                <w:rFonts w:ascii="Cambria Math" w:eastAsiaTheme="minorEastAsia" w:hAnsi="Cambria Math"/>
              </w:rPr>
              <m:t>θ</m:t>
            </m:r>
            <m:ctrlPr>
              <w:rPr>
                <w:rFonts w:ascii="Cambria Math" w:eastAsiaTheme="minorEastAsia" w:hAnsi="Cambria Math"/>
                <w:i/>
              </w:rPr>
            </m:ctrlPr>
          </m:e>
        </m:func>
      </m:oMath>
      <w:r w:rsidR="00DC1495" w:rsidRPr="00955877">
        <w:t xml:space="preserve"> = de directe straling op het paneel</w:t>
      </w:r>
    </w:p>
    <w:p w:rsidR="00DC1495" w:rsidRPr="00955877" w:rsidRDefault="006C105D" w:rsidP="00DC1495">
      <w:pPr>
        <w:rPr>
          <w:lang w:eastAsia="en-US"/>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diff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re</m:t>
            </m:r>
          </m:sub>
        </m:sSub>
        <m:r>
          <w:rPr>
            <w:rFonts w:ascii="Cambria Math" w:eastAsiaTheme="minorEastAsia" w:hAnsi="Cambria Math"/>
          </w:rPr>
          <m:t>)</m:t>
        </m:r>
      </m:oMath>
      <w:r w:rsidR="00DC1495" w:rsidRPr="00955877">
        <w:rPr>
          <w:lang w:eastAsia="en-US"/>
        </w:rPr>
        <w:t xml:space="preserve"> = </w:t>
      </w:r>
      <w:r w:rsidR="00DC1495" w:rsidRPr="00955877">
        <w:t>de diffuse straling op het paneel</w:t>
      </w:r>
    </w:p>
    <w:p w:rsidR="00DC1495" w:rsidRPr="00955877" w:rsidRDefault="006C105D" w:rsidP="00DC1495">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glob</m:t>
            </m:r>
          </m:sub>
        </m:sSub>
      </m:oMath>
      <w:r w:rsidR="00DC1495" w:rsidRPr="00955877">
        <w:t xml:space="preserve"> = Globale straling op het paneel</w:t>
      </w:r>
    </w:p>
    <w:p w:rsidR="00DC1495" w:rsidRPr="00955877" w:rsidRDefault="006C105D" w:rsidP="00DC1495">
      <m:oMath>
        <m:sSub>
          <m:sSubPr>
            <m:ctrlPr>
              <w:rPr>
                <w:rFonts w:ascii="Cambria Math" w:hAnsi="Cambria Math"/>
                <w:i/>
              </w:rPr>
            </m:ctrlPr>
          </m:sSubPr>
          <m:e>
            <m:r>
              <w:rPr>
                <w:rFonts w:ascii="Cambria Math" w:hAnsi="Cambria Math"/>
              </w:rPr>
              <m:t>H</m:t>
            </m:r>
          </m:e>
          <m:sub>
            <m:r>
              <w:rPr>
                <w:rFonts w:ascii="Cambria Math" w:hAnsi="Cambria Math"/>
              </w:rPr>
              <m:t>re</m:t>
            </m:r>
          </m:sub>
        </m:sSub>
      </m:oMath>
      <w:r w:rsidR="00DC1495" w:rsidRPr="00955877">
        <w:t xml:space="preserve"> = de correctie factor voor gereflecteerde  straling</w:t>
      </w:r>
    </w:p>
    <w:p w:rsidR="00DC1495" w:rsidRPr="00955877" w:rsidRDefault="00DC1495" w:rsidP="00DC1495">
      <w:pPr>
        <w:rPr>
          <w:lang w:eastAsia="en-US"/>
        </w:rPr>
      </w:pPr>
      <m:oMath>
        <m:r>
          <w:rPr>
            <w:rFonts w:ascii="Cambria Math" w:hAnsi="Cambria Math"/>
            <w:lang w:eastAsia="en-US"/>
          </w:rPr>
          <m:t>β</m:t>
        </m:r>
      </m:oMath>
      <w:r w:rsidRPr="00955877">
        <w:rPr>
          <w:lang w:eastAsia="en-US"/>
        </w:rPr>
        <w:t xml:space="preserve"> = de hoek van het paneel(0</w:t>
      </w:r>
      <w:r w:rsidRPr="00955877">
        <w:rPr>
          <w:rFonts w:ascii="Arial" w:hAnsi="Arial" w:cs="Arial"/>
          <w:lang w:eastAsia="en-US"/>
        </w:rPr>
        <w:t>º</w:t>
      </w:r>
      <w:r w:rsidRPr="00955877">
        <w:rPr>
          <w:lang w:eastAsia="en-US"/>
        </w:rPr>
        <w:t xml:space="preserve"> = plat, 90</w:t>
      </w:r>
      <w:r w:rsidRPr="00955877">
        <w:rPr>
          <w:rFonts w:ascii="Arial" w:hAnsi="Arial" w:cs="Arial"/>
          <w:lang w:eastAsia="en-US"/>
        </w:rPr>
        <w:t>º</w:t>
      </w:r>
      <w:r w:rsidRPr="00955877">
        <w:rPr>
          <w:lang w:eastAsia="en-US"/>
        </w:rPr>
        <w:t xml:space="preserve"> is verticaal)</w:t>
      </w:r>
    </w:p>
    <w:p w:rsidR="00DC1495" w:rsidRPr="00955877" w:rsidRDefault="00DC1495" w:rsidP="00DC1495">
      <m:oMath>
        <m:r>
          <w:rPr>
            <w:rFonts w:ascii="Cambria Math" w:eastAsiaTheme="minorEastAsia" w:hAnsi="Cambria Math"/>
          </w:rPr>
          <m:t>ρ</m:t>
        </m:r>
      </m:oMath>
      <w:r w:rsidRPr="00955877">
        <w:t xml:space="preserve"> = reflectie factor ondergrond</w:t>
      </w:r>
    </w:p>
    <w:p w:rsidR="00DC1495" w:rsidRPr="00955877" w:rsidRDefault="006C105D" w:rsidP="00DC1495">
      <m:oMath>
        <m:sSub>
          <m:sSubPr>
            <m:ctrlPr>
              <w:rPr>
                <w:rFonts w:ascii="Cambria Math" w:hAnsi="Cambria Math"/>
                <w:i/>
              </w:rPr>
            </m:ctrlPr>
          </m:sSubPr>
          <m:e>
            <m:r>
              <w:rPr>
                <w:rFonts w:ascii="Cambria Math" w:hAnsi="Cambria Math"/>
              </w:rPr>
              <m:t>F</m:t>
            </m:r>
          </m:e>
          <m:sub>
            <m:r>
              <w:rPr>
                <w:rFonts w:ascii="Cambria Math" w:hAnsi="Cambria Math"/>
              </w:rPr>
              <m:t>D</m:t>
            </m:r>
          </m:sub>
        </m:sSub>
      </m:oMath>
      <w:r w:rsidR="00DC1495" w:rsidRPr="00955877">
        <w:t xml:space="preserve"> = de correctie factor voor diffuse  straling</w:t>
      </w:r>
    </w:p>
    <w:p w:rsidR="00DC1495" w:rsidRPr="00955877" w:rsidRDefault="00DC1495" w:rsidP="00DC1495">
      <w:pPr>
        <w:rPr>
          <w:lang w:eastAsia="en-US"/>
        </w:rPr>
      </w:pPr>
      <m:oMath>
        <m:r>
          <w:rPr>
            <w:rFonts w:ascii="Cambria Math" w:hAnsi="Cambria Math"/>
            <w:lang w:eastAsia="en-US"/>
          </w:rPr>
          <m:t>β</m:t>
        </m:r>
      </m:oMath>
      <w:r w:rsidRPr="00955877">
        <w:rPr>
          <w:lang w:eastAsia="en-US"/>
        </w:rPr>
        <w:t xml:space="preserve"> = de hoek van het paneel(0</w:t>
      </w:r>
      <w:r w:rsidRPr="00955877">
        <w:rPr>
          <w:rFonts w:ascii="Arial" w:hAnsi="Arial" w:cs="Arial"/>
          <w:lang w:eastAsia="en-US"/>
        </w:rPr>
        <w:t>º</w:t>
      </w:r>
      <w:r w:rsidRPr="00955877">
        <w:rPr>
          <w:lang w:eastAsia="en-US"/>
        </w:rPr>
        <w:t xml:space="preserve"> = plat, 90</w:t>
      </w:r>
      <w:r w:rsidRPr="00955877">
        <w:rPr>
          <w:rFonts w:ascii="Arial" w:hAnsi="Arial" w:cs="Arial"/>
          <w:lang w:eastAsia="en-US"/>
        </w:rPr>
        <w:t>º</w:t>
      </w:r>
      <w:r w:rsidRPr="00955877">
        <w:rPr>
          <w:lang w:eastAsia="en-US"/>
        </w:rPr>
        <w:t xml:space="preserve"> is verticaal)</w:t>
      </w:r>
    </w:p>
    <w:p w:rsidR="00DC1495" w:rsidRPr="00955877" w:rsidRDefault="00DC1495" w:rsidP="00DC1495">
      <m:oMath>
        <m:r>
          <w:rPr>
            <w:rFonts w:ascii="Cambria Math" w:eastAsiaTheme="minorEastAsia" w:hAnsi="Cambria Math"/>
          </w:rPr>
          <m:t>cosθ</m:t>
        </m:r>
      </m:oMath>
      <w:r w:rsidRPr="00955877">
        <w:t xml:space="preserve">  = de correctie factor voor directe straling</w:t>
      </w:r>
    </w:p>
    <w:p w:rsidR="00DC1495" w:rsidRPr="00955877" w:rsidRDefault="00DC1495" w:rsidP="00DC1495">
      <w:pPr>
        <w:rPr>
          <w:lang w:eastAsia="en-US"/>
        </w:rPr>
      </w:pPr>
      <m:oMath>
        <m:r>
          <w:rPr>
            <w:rFonts w:ascii="Cambria Math" w:hAnsi="Cambria Math"/>
            <w:lang w:eastAsia="en-US"/>
          </w:rPr>
          <m:t>β</m:t>
        </m:r>
      </m:oMath>
      <w:r w:rsidRPr="00955877">
        <w:rPr>
          <w:lang w:eastAsia="en-US"/>
        </w:rPr>
        <w:t xml:space="preserve"> = de hoek van het paneel(0</w:t>
      </w:r>
      <w:r w:rsidRPr="00955877">
        <w:rPr>
          <w:rFonts w:ascii="Arial" w:hAnsi="Arial" w:cs="Arial"/>
          <w:lang w:eastAsia="en-US"/>
        </w:rPr>
        <w:t>º</w:t>
      </w:r>
      <w:r w:rsidRPr="00955877">
        <w:rPr>
          <w:lang w:eastAsia="en-US"/>
        </w:rPr>
        <w:t xml:space="preserve"> = plat, 90</w:t>
      </w:r>
      <w:r w:rsidRPr="00955877">
        <w:rPr>
          <w:rFonts w:ascii="Arial" w:hAnsi="Arial" w:cs="Arial"/>
          <w:lang w:eastAsia="en-US"/>
        </w:rPr>
        <w:t>º</w:t>
      </w:r>
      <w:r w:rsidRPr="00955877">
        <w:rPr>
          <w:lang w:eastAsia="en-US"/>
        </w:rPr>
        <w:t xml:space="preserve"> is verticaal)</w:t>
      </w:r>
    </w:p>
    <w:p w:rsidR="00DC1495" w:rsidRPr="00955877" w:rsidRDefault="00DC1495" w:rsidP="00DC1495">
      <m:oMath>
        <m:r>
          <w:rPr>
            <w:rFonts w:ascii="Cambria Math" w:eastAsiaTheme="minorEastAsia" w:hAnsi="Cambria Math"/>
          </w:rPr>
          <m:t>γ</m:t>
        </m:r>
      </m:oMath>
      <w:r w:rsidRPr="00955877">
        <w:t xml:space="preserve"> = hoogte zon t.o.v. horizon</w:t>
      </w:r>
    </w:p>
    <w:p w:rsidR="00DC1495" w:rsidRPr="00955877" w:rsidRDefault="00DC1495" w:rsidP="00DC1495">
      <w:pPr>
        <w:rPr>
          <w:lang w:eastAsia="en-US"/>
        </w:rPr>
      </w:pPr>
      <m:oMath>
        <m:r>
          <w:rPr>
            <w:rFonts w:ascii="Cambria Math" w:eastAsiaTheme="minorEastAsia" w:hAnsi="Cambria Math"/>
          </w:rPr>
          <m:t>a</m:t>
        </m:r>
      </m:oMath>
      <w:r w:rsidRPr="00955877">
        <w:t xml:space="preserve"> = hoek zon t.o.v. het zuiden (oost =-90</w:t>
      </w:r>
      <w:r w:rsidRPr="00955877">
        <w:rPr>
          <w:rFonts w:ascii="Arial" w:hAnsi="Arial" w:cs="Arial"/>
        </w:rPr>
        <w:t>º</w:t>
      </w:r>
      <w:r w:rsidRPr="00955877">
        <w:t>, zuid=0</w:t>
      </w:r>
      <w:r w:rsidRPr="00955877">
        <w:rPr>
          <w:rFonts w:ascii="Arial" w:hAnsi="Arial" w:cs="Arial"/>
        </w:rPr>
        <w:t>º</w:t>
      </w:r>
      <w:r w:rsidRPr="00955877">
        <w:t>, west=90</w:t>
      </w:r>
      <w:r w:rsidRPr="00955877">
        <w:rPr>
          <w:rFonts w:ascii="Arial" w:hAnsi="Arial" w:cs="Arial"/>
        </w:rPr>
        <w:t>º</w:t>
      </w:r>
      <w:r w:rsidRPr="00955877">
        <w:t>)</w:t>
      </w:r>
    </w:p>
    <w:p w:rsidR="00DC1495" w:rsidRPr="00955877" w:rsidRDefault="00DC1495" w:rsidP="00DC1495">
      <m:oMath>
        <m:r>
          <w:rPr>
            <w:rFonts w:ascii="Cambria Math" w:eastAsiaTheme="minorEastAsia" w:hAnsi="Cambria Math"/>
          </w:rPr>
          <m:t>Ψ</m:t>
        </m:r>
      </m:oMath>
      <w:r w:rsidRPr="00955877">
        <w:t xml:space="preserve"> = hoek paneel t.o.v. het zuiden (oost =-90</w:t>
      </w:r>
      <w:r w:rsidRPr="00955877">
        <w:rPr>
          <w:rFonts w:ascii="Arial" w:hAnsi="Arial" w:cs="Arial"/>
        </w:rPr>
        <w:t>º</w:t>
      </w:r>
      <w:r w:rsidRPr="00955877">
        <w:t>, zuid=0</w:t>
      </w:r>
      <w:r w:rsidRPr="00955877">
        <w:rPr>
          <w:rFonts w:ascii="Arial" w:hAnsi="Arial" w:cs="Arial"/>
        </w:rPr>
        <w:t>º</w:t>
      </w:r>
      <w:r w:rsidRPr="00955877">
        <w:t>, west=90</w:t>
      </w:r>
      <w:r w:rsidRPr="00955877">
        <w:rPr>
          <w:rFonts w:ascii="Arial" w:hAnsi="Arial" w:cs="Arial"/>
        </w:rPr>
        <w:t>º</w:t>
      </w:r>
      <w:r w:rsidRPr="00955877">
        <w:t>)</w:t>
      </w:r>
    </w:p>
    <w:p w:rsidR="00DC1495" w:rsidRPr="00955877" w:rsidRDefault="00DC1495" w:rsidP="00DC1495"/>
    <w:p w:rsidR="007B6630" w:rsidRPr="00955877" w:rsidRDefault="00216B1C" w:rsidP="007B6630">
      <w:pPr>
        <w:keepNext/>
        <w:suppressAutoHyphens w:val="0"/>
      </w:pPr>
      <w:r w:rsidRPr="00955877">
        <w:rPr>
          <w:noProof/>
          <w:lang w:val="en-US" w:eastAsia="en-US"/>
        </w:rPr>
        <w:drawing>
          <wp:inline distT="0" distB="0" distL="0" distR="0">
            <wp:extent cx="4156389" cy="3116911"/>
            <wp:effectExtent l="19050" t="0" r="0" b="0"/>
            <wp:docPr id="73" name="Afbeelding 2" descr="I:\Projecten PI\jaap beugelsdijk afstudeer\foto's warmtrepomp\20130304_08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cten PI\jaap beugelsdijk afstudeer\foto's warmtrepomp\20130304_080740.jpg"/>
                    <pic:cNvPicPr>
                      <a:picLocks noChangeAspect="1" noChangeArrowheads="1"/>
                    </pic:cNvPicPr>
                  </pic:nvPicPr>
                  <pic:blipFill>
                    <a:blip r:embed="rId40" cstate="print"/>
                    <a:srcRect/>
                    <a:stretch>
                      <a:fillRect/>
                    </a:stretch>
                  </pic:blipFill>
                  <pic:spPr bwMode="auto">
                    <a:xfrm>
                      <a:off x="0" y="0"/>
                      <a:ext cx="4163138" cy="3121972"/>
                    </a:xfrm>
                    <a:prstGeom prst="rect">
                      <a:avLst/>
                    </a:prstGeom>
                    <a:noFill/>
                    <a:ln w="9525">
                      <a:noFill/>
                      <a:miter lim="800000"/>
                      <a:headEnd/>
                      <a:tailEnd/>
                    </a:ln>
                  </pic:spPr>
                </pic:pic>
              </a:graphicData>
            </a:graphic>
          </wp:inline>
        </w:drawing>
      </w:r>
    </w:p>
    <w:p w:rsidR="00712A1B" w:rsidRPr="00955877" w:rsidRDefault="007B6630" w:rsidP="007B6630">
      <w:pPr>
        <w:pStyle w:val="Caption"/>
        <w:ind w:left="1416" w:firstLine="708"/>
        <w:rPr>
          <w:rFonts w:ascii="Cambria" w:hAnsi="Cambria" w:cs="Arial"/>
          <w:b w:val="0"/>
          <w:bCs w:val="0"/>
          <w:color w:val="3333CC"/>
          <w:kern w:val="32"/>
          <w:sz w:val="32"/>
          <w:szCs w:val="32"/>
        </w:rPr>
      </w:pPr>
      <w:r w:rsidRPr="00955877">
        <w:t xml:space="preserve">Figuur </w:t>
      </w:r>
      <w:r w:rsidR="006C105D">
        <w:fldChar w:fldCharType="begin"/>
      </w:r>
      <w:r w:rsidR="006C105D">
        <w:instrText xml:space="preserve"> SEQ Figuur \* ARABIC </w:instrText>
      </w:r>
      <w:r w:rsidR="006C105D">
        <w:fldChar w:fldCharType="separate"/>
      </w:r>
      <w:r w:rsidR="00C30ED8">
        <w:rPr>
          <w:noProof/>
        </w:rPr>
        <w:t>21</w:t>
      </w:r>
      <w:r w:rsidR="006C105D">
        <w:rPr>
          <w:noProof/>
        </w:rPr>
        <w:fldChar w:fldCharType="end"/>
      </w:r>
      <w:r w:rsidRPr="00955877">
        <w:t xml:space="preserve"> Rijp op de panelen</w:t>
      </w:r>
    </w:p>
    <w:p w:rsidR="00216B1C" w:rsidRPr="00955877" w:rsidRDefault="00216B1C">
      <w:pPr>
        <w:suppressAutoHyphens w:val="0"/>
        <w:rPr>
          <w:rFonts w:ascii="Cambria" w:hAnsi="Cambria" w:cs="Arial"/>
          <w:b/>
          <w:bCs/>
          <w:color w:val="3333CC"/>
          <w:kern w:val="32"/>
          <w:sz w:val="32"/>
          <w:szCs w:val="32"/>
        </w:rPr>
      </w:pPr>
      <w:bookmarkStart w:id="78" w:name="_Toc350854030"/>
      <w:r w:rsidRPr="00955877">
        <w:br w:type="page"/>
      </w:r>
    </w:p>
    <w:p w:rsidR="00712A1B" w:rsidRPr="00955877" w:rsidRDefault="00B05AC8" w:rsidP="00C04F94">
      <w:pPr>
        <w:pStyle w:val="Heading1"/>
        <w:tabs>
          <w:tab w:val="clear" w:pos="432"/>
        </w:tabs>
        <w:ind w:left="0" w:firstLine="0"/>
      </w:pPr>
      <w:bookmarkStart w:id="79" w:name="_Toc351099598"/>
      <w:r w:rsidRPr="00955877">
        <w:lastRenderedPageBreak/>
        <w:t>Bronnen</w:t>
      </w:r>
      <w:r w:rsidR="00712A1B" w:rsidRPr="00955877">
        <w:t>lijst</w:t>
      </w:r>
      <w:bookmarkEnd w:id="78"/>
      <w:bookmarkEnd w:id="79"/>
    </w:p>
    <w:p w:rsidR="00177BE5" w:rsidRPr="00955877" w:rsidRDefault="00177BE5" w:rsidP="00712A1B">
      <w:pPr>
        <w:suppressAutoHyphens w:val="0"/>
      </w:pPr>
    </w:p>
    <w:p w:rsidR="00B05AC8" w:rsidRPr="00955877" w:rsidRDefault="00B05AC8" w:rsidP="00712A1B">
      <w:pPr>
        <w:suppressAutoHyphens w:val="0"/>
        <w:rPr>
          <w:b/>
        </w:rPr>
      </w:pPr>
      <w:r w:rsidRPr="00955877">
        <w:rPr>
          <w:b/>
        </w:rPr>
        <w:t>Boeken:</w:t>
      </w:r>
    </w:p>
    <w:p w:rsidR="00A54D96" w:rsidRPr="00955877" w:rsidRDefault="00A54D96" w:rsidP="00A54D96">
      <w:r w:rsidRPr="00955877">
        <w:t>Toegepaste energieleer</w:t>
      </w:r>
    </w:p>
    <w:p w:rsidR="00A54D96" w:rsidRPr="00955877" w:rsidRDefault="00A54D96" w:rsidP="00A54D96">
      <w:pPr>
        <w:rPr>
          <w:rFonts w:asciiTheme="minorHAnsi" w:hAnsiTheme="minorHAnsi"/>
          <w:szCs w:val="20"/>
          <w:lang w:eastAsia="nl-NL"/>
        </w:rPr>
      </w:pPr>
      <w:r w:rsidRPr="00955877">
        <w:rPr>
          <w:rFonts w:asciiTheme="minorHAnsi" w:hAnsiTheme="minorHAnsi"/>
          <w:color w:val="666666"/>
          <w:szCs w:val="20"/>
          <w:lang w:eastAsia="nl-NL"/>
        </w:rPr>
        <w:t>ISBN13</w:t>
      </w:r>
      <w:r w:rsidRPr="00955877">
        <w:rPr>
          <w:rFonts w:asciiTheme="minorHAnsi" w:hAnsiTheme="minorHAnsi"/>
          <w:color w:val="666666"/>
          <w:szCs w:val="20"/>
          <w:lang w:eastAsia="nl-NL"/>
        </w:rPr>
        <w:tab/>
      </w:r>
      <w:r w:rsidRPr="00955877">
        <w:rPr>
          <w:rFonts w:asciiTheme="minorHAnsi" w:hAnsiTheme="minorHAnsi"/>
          <w:szCs w:val="20"/>
          <w:lang w:eastAsia="nl-NL"/>
        </w:rPr>
        <w:t>9789039523018</w:t>
      </w:r>
    </w:p>
    <w:p w:rsidR="00A54D96" w:rsidRPr="00955877" w:rsidRDefault="00A54D96" w:rsidP="00A54D96"/>
    <w:p w:rsidR="00177BE5" w:rsidRPr="00955877" w:rsidRDefault="00177BE5" w:rsidP="00A54D96">
      <w:pPr>
        <w:rPr>
          <w:rFonts w:asciiTheme="minorHAnsi" w:hAnsiTheme="minorHAnsi"/>
          <w:szCs w:val="20"/>
        </w:rPr>
      </w:pPr>
      <w:r w:rsidRPr="00955877">
        <w:rPr>
          <w:rFonts w:asciiTheme="minorHAnsi" w:hAnsiTheme="minorHAnsi"/>
          <w:szCs w:val="20"/>
        </w:rPr>
        <w:t>Toegepaste energietechniek 1 en 2</w:t>
      </w:r>
    </w:p>
    <w:p w:rsidR="00A54D96" w:rsidRPr="00955877" w:rsidRDefault="00A54D96" w:rsidP="00712A1B">
      <w:pPr>
        <w:suppressAutoHyphens w:val="0"/>
        <w:rPr>
          <w:rFonts w:asciiTheme="minorHAnsi" w:hAnsiTheme="minorHAnsi"/>
          <w:szCs w:val="20"/>
          <w:lang w:eastAsia="nl-NL"/>
        </w:rPr>
      </w:pPr>
      <w:r w:rsidRPr="00955877">
        <w:rPr>
          <w:rFonts w:asciiTheme="minorHAnsi" w:hAnsiTheme="minorHAnsi"/>
          <w:color w:val="666666"/>
          <w:szCs w:val="20"/>
          <w:lang w:eastAsia="nl-NL"/>
        </w:rPr>
        <w:t>ISBN13</w:t>
      </w:r>
      <w:r w:rsidRPr="00955877">
        <w:rPr>
          <w:rFonts w:asciiTheme="minorHAnsi" w:hAnsiTheme="minorHAnsi"/>
          <w:color w:val="666666"/>
          <w:szCs w:val="20"/>
          <w:lang w:eastAsia="nl-NL"/>
        </w:rPr>
        <w:tab/>
      </w:r>
      <w:r w:rsidRPr="00955877">
        <w:rPr>
          <w:rFonts w:asciiTheme="minorHAnsi" w:hAnsiTheme="minorHAnsi"/>
          <w:szCs w:val="20"/>
          <w:lang w:eastAsia="nl-NL"/>
        </w:rPr>
        <w:t>9789039516812</w:t>
      </w:r>
    </w:p>
    <w:p w:rsidR="00A54D96" w:rsidRPr="00955877" w:rsidRDefault="00A54D96" w:rsidP="00712A1B">
      <w:pPr>
        <w:suppressAutoHyphens w:val="0"/>
        <w:rPr>
          <w:rFonts w:asciiTheme="minorHAnsi" w:hAnsiTheme="minorHAnsi"/>
          <w:szCs w:val="20"/>
          <w:lang w:eastAsia="nl-NL"/>
        </w:rPr>
      </w:pPr>
      <w:r w:rsidRPr="00955877">
        <w:rPr>
          <w:rFonts w:asciiTheme="minorHAnsi" w:hAnsiTheme="minorHAnsi"/>
          <w:color w:val="666666"/>
          <w:szCs w:val="20"/>
          <w:lang w:eastAsia="nl-NL"/>
        </w:rPr>
        <w:t>ISBN13</w:t>
      </w:r>
      <w:r w:rsidRPr="00955877">
        <w:rPr>
          <w:rFonts w:asciiTheme="minorHAnsi" w:hAnsiTheme="minorHAnsi"/>
          <w:color w:val="666666"/>
          <w:szCs w:val="20"/>
          <w:lang w:eastAsia="nl-NL"/>
        </w:rPr>
        <w:tab/>
      </w:r>
      <w:r w:rsidRPr="00955877">
        <w:rPr>
          <w:rFonts w:asciiTheme="minorHAnsi" w:hAnsiTheme="minorHAnsi"/>
          <w:szCs w:val="20"/>
          <w:lang w:eastAsia="nl-NL"/>
        </w:rPr>
        <w:t>9789039525760</w:t>
      </w:r>
    </w:p>
    <w:p w:rsidR="00A54D96" w:rsidRPr="00955877" w:rsidRDefault="00A54D96" w:rsidP="00712A1B">
      <w:pPr>
        <w:suppressAutoHyphens w:val="0"/>
      </w:pPr>
    </w:p>
    <w:p w:rsidR="00177BE5" w:rsidRPr="00955877" w:rsidRDefault="00B05AC8" w:rsidP="00712A1B">
      <w:pPr>
        <w:suppressAutoHyphens w:val="0"/>
        <w:rPr>
          <w:b/>
        </w:rPr>
      </w:pPr>
      <w:r w:rsidRPr="00955877">
        <w:rPr>
          <w:b/>
        </w:rPr>
        <w:t>Internetsites:</w:t>
      </w:r>
    </w:p>
    <w:p w:rsidR="00B05AC8" w:rsidRPr="00955877" w:rsidRDefault="00B05AC8" w:rsidP="00712A1B">
      <w:pPr>
        <w:suppressAutoHyphens w:val="0"/>
      </w:pPr>
    </w:p>
    <w:p w:rsidR="00B05AC8" w:rsidRPr="00955877" w:rsidRDefault="00B05AC8" w:rsidP="00712A1B">
      <w:pPr>
        <w:suppressAutoHyphens w:val="0"/>
      </w:pPr>
      <w:r w:rsidRPr="00955877">
        <w:t>De ideale hellingshoek voor panelen</w:t>
      </w:r>
    </w:p>
    <w:p w:rsidR="00177BE5" w:rsidRPr="00955877" w:rsidRDefault="006C105D" w:rsidP="00712A1B">
      <w:pPr>
        <w:suppressAutoHyphens w:val="0"/>
      </w:pPr>
      <w:hyperlink r:id="rId41" w:history="1">
        <w:r w:rsidR="00177BE5" w:rsidRPr="00955877">
          <w:rPr>
            <w:rStyle w:val="Hyperlink"/>
          </w:rPr>
          <w:t>http://www.siderea.nl/artikelen/hellingshoek1/hellingshoek1.html</w:t>
        </w:r>
      </w:hyperlink>
      <w:r w:rsidR="00177BE5" w:rsidRPr="00955877">
        <w:t xml:space="preserve"> </w:t>
      </w:r>
    </w:p>
    <w:p w:rsidR="00177BE5" w:rsidRPr="00955877" w:rsidRDefault="00177BE5" w:rsidP="00712A1B">
      <w:pPr>
        <w:suppressAutoHyphens w:val="0"/>
      </w:pPr>
    </w:p>
    <w:p w:rsidR="00177BE5" w:rsidRPr="00955877" w:rsidRDefault="00177BE5" w:rsidP="00712A1B">
      <w:pPr>
        <w:suppressAutoHyphens w:val="0"/>
      </w:pPr>
      <w:r w:rsidRPr="00955877">
        <w:t>formules hoek zon t.o.v. paneel:</w:t>
      </w:r>
    </w:p>
    <w:p w:rsidR="00177BE5" w:rsidRPr="00955877" w:rsidRDefault="006C105D" w:rsidP="00712A1B">
      <w:pPr>
        <w:suppressAutoHyphens w:val="0"/>
      </w:pPr>
      <w:hyperlink r:id="rId42" w:history="1">
        <w:r w:rsidR="00177BE5" w:rsidRPr="00955877">
          <w:rPr>
            <w:rStyle w:val="Hyperlink"/>
          </w:rPr>
          <w:t>http://www.greenrhinoenergy.com/solar/radiation/tiltedsurface.php</w:t>
        </w:r>
      </w:hyperlink>
      <w:r w:rsidR="00177BE5" w:rsidRPr="00955877">
        <w:t xml:space="preserve"> </w:t>
      </w:r>
    </w:p>
    <w:p w:rsidR="00177BE5" w:rsidRPr="00955877" w:rsidRDefault="00177BE5" w:rsidP="00712A1B">
      <w:pPr>
        <w:suppressAutoHyphens w:val="0"/>
      </w:pPr>
    </w:p>
    <w:p w:rsidR="00177BE5" w:rsidRPr="00955877" w:rsidRDefault="00177BE5" w:rsidP="00712A1B">
      <w:pPr>
        <w:suppressAutoHyphens w:val="0"/>
      </w:pPr>
      <w:r w:rsidRPr="00955877">
        <w:t>gegevens KNMI en ook formules</w:t>
      </w:r>
    </w:p>
    <w:p w:rsidR="00177BE5" w:rsidRPr="00955877" w:rsidRDefault="006C105D" w:rsidP="00712A1B">
      <w:pPr>
        <w:suppressAutoHyphens w:val="0"/>
      </w:pPr>
      <w:hyperlink r:id="rId43" w:history="1">
        <w:r w:rsidR="00177BE5" w:rsidRPr="00955877">
          <w:rPr>
            <w:rStyle w:val="Hyperlink"/>
          </w:rPr>
          <w:t>http://www.knmi.nl/klimatologie/achtergrondinformatie/Zonnestraling_in_Nederland.pdf</w:t>
        </w:r>
      </w:hyperlink>
    </w:p>
    <w:p w:rsidR="001340BB" w:rsidRPr="00955877" w:rsidRDefault="001340BB" w:rsidP="00712A1B">
      <w:pPr>
        <w:suppressAutoHyphens w:val="0"/>
      </w:pPr>
    </w:p>
    <w:p w:rsidR="001340BB" w:rsidRPr="00955877" w:rsidRDefault="001340BB" w:rsidP="00712A1B">
      <w:pPr>
        <w:suppressAutoHyphens w:val="0"/>
      </w:pPr>
      <w:r w:rsidRPr="00955877">
        <w:t>Terugverdientijd van een warmtepomp</w:t>
      </w:r>
    </w:p>
    <w:p w:rsidR="001340BB" w:rsidRPr="00955877" w:rsidRDefault="006C105D" w:rsidP="001340BB">
      <w:pPr>
        <w:suppressAutoHyphens w:val="0"/>
      </w:pPr>
      <w:hyperlink r:id="rId44" w:history="1">
        <w:r w:rsidR="001340BB" w:rsidRPr="00955877">
          <w:rPr>
            <w:rStyle w:val="Hyperlink"/>
          </w:rPr>
          <w:t>http://www.warmtepomp-info.nl/rekenen/</w:t>
        </w:r>
      </w:hyperlink>
    </w:p>
    <w:p w:rsidR="001340BB" w:rsidRPr="00955877" w:rsidRDefault="001340BB" w:rsidP="00712A1B">
      <w:pPr>
        <w:suppressAutoHyphens w:val="0"/>
      </w:pPr>
    </w:p>
    <w:p w:rsidR="00E34FE4" w:rsidRPr="00955877" w:rsidRDefault="00E34FE4" w:rsidP="00712A1B">
      <w:pPr>
        <w:suppressAutoHyphens w:val="0"/>
      </w:pPr>
      <w:r w:rsidRPr="00955877">
        <w:t>Status rapport over warmtepompen (2008)</w:t>
      </w:r>
    </w:p>
    <w:p w:rsidR="001F06B3" w:rsidRPr="00955877" w:rsidRDefault="006C105D" w:rsidP="00712A1B">
      <w:pPr>
        <w:suppressAutoHyphens w:val="0"/>
      </w:pPr>
      <w:hyperlink r:id="rId45" w:history="1">
        <w:r w:rsidR="00E34FE4" w:rsidRPr="00955877">
          <w:rPr>
            <w:rStyle w:val="Hyperlink"/>
          </w:rPr>
          <w:t>http://www.agentschapnl.nl/programmas-regelingen/statusrapporten-energie-onderzoek-subsidie-eos</w:t>
        </w:r>
      </w:hyperlink>
      <w:r w:rsidR="00E34FE4" w:rsidRPr="00955877">
        <w:t xml:space="preserve"> </w:t>
      </w:r>
    </w:p>
    <w:p w:rsidR="001F06B3" w:rsidRPr="00955877" w:rsidRDefault="001F06B3" w:rsidP="00712A1B">
      <w:pPr>
        <w:suppressAutoHyphens w:val="0"/>
      </w:pPr>
    </w:p>
    <w:p w:rsidR="001F06B3" w:rsidRPr="00955877" w:rsidRDefault="001F06B3" w:rsidP="00712A1B">
      <w:pPr>
        <w:suppressAutoHyphens w:val="0"/>
      </w:pPr>
      <w:r w:rsidRPr="00955877">
        <w:t>Kiwa certificering</w:t>
      </w:r>
    </w:p>
    <w:p w:rsidR="001F06B3" w:rsidRPr="00955877" w:rsidRDefault="006C105D" w:rsidP="00712A1B">
      <w:pPr>
        <w:suppressAutoHyphens w:val="0"/>
      </w:pPr>
      <w:hyperlink r:id="rId46" w:history="1">
        <w:r w:rsidR="001F06B3" w:rsidRPr="00955877">
          <w:rPr>
            <w:rStyle w:val="Hyperlink"/>
          </w:rPr>
          <w:t>http://www.kiwa.nl/netherlands/services.aspx</w:t>
        </w:r>
      </w:hyperlink>
      <w:r w:rsidR="001F06B3" w:rsidRPr="00955877">
        <w:t xml:space="preserve"> </w:t>
      </w:r>
    </w:p>
    <w:p w:rsidR="00F11C18" w:rsidRPr="00955877" w:rsidRDefault="00F11C18" w:rsidP="00712A1B">
      <w:pPr>
        <w:suppressAutoHyphens w:val="0"/>
      </w:pPr>
    </w:p>
    <w:p w:rsidR="00F11C18" w:rsidRPr="00955877" w:rsidRDefault="003E6582" w:rsidP="00712A1B">
      <w:pPr>
        <w:suppressAutoHyphens w:val="0"/>
      </w:pPr>
      <w:r w:rsidRPr="00955877">
        <w:t>Site fabrikant warmtepomp</w:t>
      </w:r>
    </w:p>
    <w:p w:rsidR="00F11C18" w:rsidRPr="00955877" w:rsidRDefault="006C105D" w:rsidP="00712A1B">
      <w:pPr>
        <w:suppressAutoHyphens w:val="0"/>
      </w:pPr>
      <w:hyperlink r:id="rId47" w:history="1">
        <w:r w:rsidR="003E6582" w:rsidRPr="00955877">
          <w:rPr>
            <w:rStyle w:val="Hyperlink"/>
          </w:rPr>
          <w:t>http://www.energypanel.es/Default.aspx</w:t>
        </w:r>
      </w:hyperlink>
      <w:r w:rsidR="003E6582" w:rsidRPr="00955877">
        <w:t xml:space="preserve"> </w:t>
      </w:r>
    </w:p>
    <w:p w:rsidR="003E6582" w:rsidRPr="00955877" w:rsidRDefault="003E6582" w:rsidP="00712A1B">
      <w:pPr>
        <w:suppressAutoHyphens w:val="0"/>
      </w:pPr>
    </w:p>
    <w:p w:rsidR="003E6582" w:rsidRPr="00955877" w:rsidRDefault="003E6582" w:rsidP="00712A1B">
      <w:pPr>
        <w:suppressAutoHyphens w:val="0"/>
      </w:pPr>
      <w:r w:rsidRPr="00955877">
        <w:t xml:space="preserve">leverancier zonnepanelen </w:t>
      </w:r>
    </w:p>
    <w:p w:rsidR="003E6582" w:rsidRPr="00955877" w:rsidRDefault="006C105D" w:rsidP="00712A1B">
      <w:pPr>
        <w:suppressAutoHyphens w:val="0"/>
      </w:pPr>
      <w:hyperlink r:id="rId48" w:history="1">
        <w:r w:rsidR="003E6582" w:rsidRPr="00955877">
          <w:rPr>
            <w:rStyle w:val="Hyperlink"/>
          </w:rPr>
          <w:t>http://www.upsolar.com/</w:t>
        </w:r>
      </w:hyperlink>
      <w:r w:rsidR="003E6582" w:rsidRPr="00955877">
        <w:t xml:space="preserve"> </w:t>
      </w:r>
    </w:p>
    <w:p w:rsidR="001F06B3" w:rsidRPr="00955877" w:rsidRDefault="001F06B3" w:rsidP="00712A1B">
      <w:pPr>
        <w:suppressAutoHyphens w:val="0"/>
      </w:pPr>
    </w:p>
    <w:p w:rsidR="003E6582" w:rsidRPr="00955877" w:rsidRDefault="003E6582" w:rsidP="00712A1B">
      <w:pPr>
        <w:suppressAutoHyphens w:val="0"/>
      </w:pPr>
      <w:r w:rsidRPr="00955877">
        <w:t>fabrikant omvormers</w:t>
      </w:r>
      <w:r w:rsidR="00B05AC8" w:rsidRPr="00955877">
        <w:t xml:space="preserve"> Platinum</w:t>
      </w:r>
    </w:p>
    <w:p w:rsidR="003E6582" w:rsidRPr="00955877" w:rsidRDefault="006C105D" w:rsidP="00712A1B">
      <w:pPr>
        <w:suppressAutoHyphens w:val="0"/>
      </w:pPr>
      <w:hyperlink r:id="rId49" w:history="1">
        <w:r w:rsidR="003E6582" w:rsidRPr="00955877">
          <w:rPr>
            <w:rStyle w:val="Hyperlink"/>
          </w:rPr>
          <w:t>http://www.diehl.com/en/diehl-group.html</w:t>
        </w:r>
      </w:hyperlink>
      <w:r w:rsidR="003E6582" w:rsidRPr="00955877">
        <w:t xml:space="preserve"> </w:t>
      </w:r>
    </w:p>
    <w:p w:rsidR="003E6582" w:rsidRPr="00955877" w:rsidRDefault="003E6582" w:rsidP="00712A1B">
      <w:pPr>
        <w:suppressAutoHyphens w:val="0"/>
      </w:pPr>
    </w:p>
    <w:p w:rsidR="003E6582" w:rsidRPr="00955877" w:rsidRDefault="003E6582" w:rsidP="00712A1B">
      <w:pPr>
        <w:suppressAutoHyphens w:val="0"/>
      </w:pPr>
      <w:r w:rsidRPr="00955877">
        <w:t xml:space="preserve">fabrikant omvormers </w:t>
      </w:r>
      <w:r w:rsidR="00B05AC8" w:rsidRPr="00955877">
        <w:t>Samil Power</w:t>
      </w:r>
    </w:p>
    <w:p w:rsidR="003E6582" w:rsidRPr="00955877" w:rsidRDefault="006C105D" w:rsidP="00712A1B">
      <w:pPr>
        <w:suppressAutoHyphens w:val="0"/>
      </w:pPr>
      <w:hyperlink r:id="rId50" w:history="1">
        <w:r w:rsidR="003E6582" w:rsidRPr="00955877">
          <w:rPr>
            <w:rStyle w:val="Hyperlink"/>
          </w:rPr>
          <w:t>http://www.samilpower.com/</w:t>
        </w:r>
      </w:hyperlink>
      <w:r w:rsidR="003E6582" w:rsidRPr="00955877">
        <w:t xml:space="preserve"> </w:t>
      </w:r>
    </w:p>
    <w:p w:rsidR="00CC065F" w:rsidRPr="00955877" w:rsidRDefault="00712A1B" w:rsidP="00712A1B">
      <w:pPr>
        <w:suppressAutoHyphens w:val="0"/>
        <w:rPr>
          <w:rFonts w:ascii="Cambria" w:hAnsi="Cambria" w:cs="Arial"/>
          <w:b/>
          <w:bCs/>
          <w:color w:val="3333CC"/>
          <w:kern w:val="32"/>
          <w:sz w:val="32"/>
          <w:szCs w:val="32"/>
        </w:rPr>
      </w:pPr>
      <w:r w:rsidRPr="00955877">
        <w:br w:type="page"/>
      </w:r>
    </w:p>
    <w:p w:rsidR="009443EE" w:rsidRPr="00955877" w:rsidRDefault="00867CD3" w:rsidP="00867CD3">
      <w:pPr>
        <w:pStyle w:val="Heading1"/>
        <w:numPr>
          <w:ilvl w:val="0"/>
          <w:numId w:val="0"/>
        </w:numPr>
      </w:pPr>
      <w:bookmarkStart w:id="80" w:name="_Bijlage_1:_Voorstel"/>
      <w:bookmarkStart w:id="81" w:name="_Toc350854031"/>
      <w:bookmarkStart w:id="82" w:name="_Toc351099599"/>
      <w:bookmarkEnd w:id="80"/>
      <w:r w:rsidRPr="00955877">
        <w:lastRenderedPageBreak/>
        <w:t>Bijlage</w:t>
      </w:r>
      <w:r w:rsidR="00712A1B" w:rsidRPr="00955877">
        <w:t xml:space="preserve"> 1</w:t>
      </w:r>
      <w:r w:rsidRPr="00955877">
        <w:t>:</w:t>
      </w:r>
      <w:bookmarkEnd w:id="81"/>
      <w:r w:rsidRPr="00955877">
        <w:t xml:space="preserve"> </w:t>
      </w:r>
      <w:r w:rsidR="004B542A" w:rsidRPr="00955877">
        <w:t>Voorstel PV installatie</w:t>
      </w:r>
      <w:bookmarkEnd w:id="82"/>
    </w:p>
    <w:tbl>
      <w:tblPr>
        <w:tblW w:w="7648" w:type="dxa"/>
        <w:tblInd w:w="108" w:type="dxa"/>
        <w:tblLook w:val="04A0" w:firstRow="1" w:lastRow="0" w:firstColumn="1" w:lastColumn="0" w:noHBand="0" w:noVBand="1"/>
      </w:tblPr>
      <w:tblGrid>
        <w:gridCol w:w="2416"/>
        <w:gridCol w:w="2196"/>
        <w:gridCol w:w="3036"/>
      </w:tblGrid>
      <w:tr w:rsidR="009443EE" w:rsidRPr="00955877" w:rsidTr="009443EE">
        <w:trPr>
          <w:trHeight w:val="330"/>
        </w:trPr>
        <w:tc>
          <w:tcPr>
            <w:tcW w:w="2416" w:type="dxa"/>
            <w:tcBorders>
              <w:top w:val="nil"/>
              <w:left w:val="nil"/>
              <w:bottom w:val="nil"/>
              <w:right w:val="nil"/>
            </w:tcBorders>
            <w:shd w:val="clear" w:color="auto" w:fill="auto"/>
            <w:noWrap/>
            <w:vAlign w:val="bottom"/>
            <w:hideMark/>
          </w:tcPr>
          <w:p w:rsidR="009443EE" w:rsidRPr="00955877" w:rsidRDefault="009443EE">
            <w:pPr>
              <w:rPr>
                <w:rFonts w:ascii="Arial" w:hAnsi="Arial" w:cs="Arial"/>
                <w:b/>
                <w:bCs/>
                <w:color w:val="000000"/>
                <w:sz w:val="26"/>
                <w:szCs w:val="26"/>
              </w:rPr>
            </w:pPr>
            <w:r w:rsidRPr="00955877">
              <w:rPr>
                <w:rFonts w:ascii="Arial" w:hAnsi="Arial" w:cs="Arial"/>
                <w:b/>
                <w:bCs/>
                <w:color w:val="000000"/>
                <w:sz w:val="26"/>
                <w:szCs w:val="26"/>
              </w:rPr>
              <w:t>Voorstel:</w:t>
            </w:r>
          </w:p>
        </w:tc>
        <w:tc>
          <w:tcPr>
            <w:tcW w:w="219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219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Eigenschap panelen</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In te vullen:</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Keuze paneel</w:t>
            </w:r>
          </w:p>
        </w:tc>
        <w:tc>
          <w:tcPr>
            <w:tcW w:w="2196" w:type="dxa"/>
            <w:tcBorders>
              <w:top w:val="nil"/>
              <w:left w:val="single" w:sz="4" w:space="0" w:color="7F7F7F"/>
              <w:bottom w:val="single" w:sz="4" w:space="0" w:color="7F7F7F"/>
              <w:right w:val="nil"/>
            </w:tcBorders>
            <w:shd w:val="clear" w:color="000000" w:fill="92D050"/>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2</w:t>
            </w:r>
          </w:p>
        </w:tc>
        <w:tc>
          <w:tcPr>
            <w:tcW w:w="3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UP Solar P 240 Wp</w:t>
            </w:r>
          </w:p>
        </w:tc>
      </w:tr>
      <w:tr w:rsidR="009443EE" w:rsidRPr="00955877" w:rsidTr="009443EE">
        <w:trPr>
          <w:trHeight w:val="240"/>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Aantal panelen</w:t>
            </w:r>
          </w:p>
        </w:tc>
        <w:tc>
          <w:tcPr>
            <w:tcW w:w="2196" w:type="dxa"/>
            <w:tcBorders>
              <w:top w:val="nil"/>
              <w:left w:val="single" w:sz="4" w:space="0" w:color="7F7F7F"/>
              <w:bottom w:val="single" w:sz="4" w:space="0" w:color="7F7F7F"/>
              <w:right w:val="single" w:sz="4" w:space="0" w:color="7F7F7F"/>
            </w:tcBorders>
            <w:shd w:val="clear" w:color="000000" w:fill="92D050"/>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36</w:t>
            </w:r>
          </w:p>
        </w:tc>
        <w:tc>
          <w:tcPr>
            <w:tcW w:w="3036" w:type="dxa"/>
            <w:tcBorders>
              <w:top w:val="nil"/>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w:t>
            </w:r>
          </w:p>
        </w:tc>
      </w:tr>
      <w:tr w:rsidR="009443EE" w:rsidRPr="00955877" w:rsidTr="009443EE">
        <w:trPr>
          <w:trHeight w:val="240"/>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Hoek</w:t>
            </w:r>
            <w:r w:rsidR="00955877" w:rsidRPr="00955877">
              <w:rPr>
                <w:rFonts w:ascii="Arial" w:hAnsi="Arial" w:cs="Arial"/>
                <w:color w:val="000000"/>
                <w:sz w:val="18"/>
                <w:szCs w:val="18"/>
              </w:rPr>
              <w:t xml:space="preserve"> t.o.v.</w:t>
            </w:r>
            <w:r w:rsidRPr="00955877">
              <w:rPr>
                <w:rFonts w:ascii="Arial" w:hAnsi="Arial" w:cs="Arial"/>
                <w:color w:val="000000"/>
                <w:sz w:val="18"/>
                <w:szCs w:val="18"/>
              </w:rPr>
              <w:t xml:space="preserve"> horizon</w:t>
            </w:r>
          </w:p>
        </w:tc>
        <w:tc>
          <w:tcPr>
            <w:tcW w:w="2196" w:type="dxa"/>
            <w:tcBorders>
              <w:top w:val="nil"/>
              <w:left w:val="single" w:sz="4" w:space="0" w:color="7F7F7F"/>
              <w:bottom w:val="single" w:sz="4" w:space="0" w:color="7F7F7F"/>
              <w:right w:val="single" w:sz="4" w:space="0" w:color="7F7F7F"/>
            </w:tcBorders>
            <w:shd w:val="clear" w:color="000000" w:fill="92D050"/>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30</w:t>
            </w:r>
          </w:p>
        </w:tc>
        <w:tc>
          <w:tcPr>
            <w:tcW w:w="3036" w:type="dxa"/>
            <w:tcBorders>
              <w:top w:val="nil"/>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Montage platdak=0 rechtop=90</w:t>
            </w: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vAlign w:val="bottom"/>
            <w:hideMark/>
          </w:tcPr>
          <w:p w:rsidR="009443EE" w:rsidRPr="00955877" w:rsidRDefault="009443EE" w:rsidP="00B1729D">
            <w:pPr>
              <w:rPr>
                <w:rFonts w:ascii="Arial" w:hAnsi="Arial" w:cs="Arial"/>
                <w:color w:val="000000"/>
                <w:sz w:val="18"/>
                <w:szCs w:val="18"/>
              </w:rPr>
            </w:pPr>
            <w:r w:rsidRPr="00955877">
              <w:rPr>
                <w:rFonts w:ascii="Arial" w:hAnsi="Arial" w:cs="Arial"/>
                <w:color w:val="000000"/>
                <w:sz w:val="18"/>
                <w:szCs w:val="18"/>
              </w:rPr>
              <w:t>Hoek t</w:t>
            </w:r>
            <w:r w:rsidR="00B1729D" w:rsidRPr="00955877">
              <w:rPr>
                <w:rFonts w:ascii="Arial" w:hAnsi="Arial" w:cs="Arial"/>
                <w:color w:val="000000"/>
                <w:sz w:val="18"/>
                <w:szCs w:val="18"/>
              </w:rPr>
              <w:t>.</w:t>
            </w:r>
            <w:r w:rsidRPr="00955877">
              <w:rPr>
                <w:rFonts w:ascii="Arial" w:hAnsi="Arial" w:cs="Arial"/>
                <w:color w:val="000000"/>
                <w:sz w:val="18"/>
                <w:szCs w:val="18"/>
              </w:rPr>
              <w:t>o</w:t>
            </w:r>
            <w:r w:rsidR="00B1729D" w:rsidRPr="00955877">
              <w:rPr>
                <w:rFonts w:ascii="Arial" w:hAnsi="Arial" w:cs="Arial"/>
                <w:color w:val="000000"/>
                <w:sz w:val="18"/>
                <w:szCs w:val="18"/>
              </w:rPr>
              <w:t>.</w:t>
            </w:r>
            <w:r w:rsidRPr="00955877">
              <w:rPr>
                <w:rFonts w:ascii="Arial" w:hAnsi="Arial" w:cs="Arial"/>
                <w:color w:val="000000"/>
                <w:sz w:val="18"/>
                <w:szCs w:val="18"/>
              </w:rPr>
              <w:t>v</w:t>
            </w:r>
            <w:r w:rsidR="00B1729D" w:rsidRPr="00955877">
              <w:rPr>
                <w:rFonts w:ascii="Arial" w:hAnsi="Arial" w:cs="Arial"/>
                <w:color w:val="000000"/>
                <w:sz w:val="18"/>
                <w:szCs w:val="18"/>
              </w:rPr>
              <w:t>.</w:t>
            </w:r>
            <w:r w:rsidRPr="00955877">
              <w:rPr>
                <w:rFonts w:ascii="Arial" w:hAnsi="Arial" w:cs="Arial"/>
                <w:color w:val="000000"/>
                <w:sz w:val="18"/>
                <w:szCs w:val="18"/>
              </w:rPr>
              <w:t xml:space="preserve"> zuiden</w:t>
            </w:r>
          </w:p>
        </w:tc>
        <w:tc>
          <w:tcPr>
            <w:tcW w:w="2196" w:type="dxa"/>
            <w:tcBorders>
              <w:top w:val="nil"/>
              <w:left w:val="single" w:sz="4" w:space="0" w:color="7F7F7F"/>
              <w:bottom w:val="single" w:sz="4" w:space="0" w:color="7F7F7F"/>
              <w:right w:val="single" w:sz="4" w:space="0" w:color="7F7F7F"/>
            </w:tcBorders>
            <w:shd w:val="clear" w:color="000000" w:fill="92D050"/>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10</w:t>
            </w:r>
          </w:p>
        </w:tc>
        <w:tc>
          <w:tcPr>
            <w:tcW w:w="3036" w:type="dxa"/>
            <w:tcBorders>
              <w:top w:val="nil"/>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Zuid=0 oost=(-90) west=90</w:t>
            </w:r>
          </w:p>
        </w:tc>
      </w:tr>
      <w:tr w:rsidR="009443EE" w:rsidRPr="00955877" w:rsidTr="009443EE">
        <w:trPr>
          <w:trHeight w:val="240"/>
        </w:trPr>
        <w:tc>
          <w:tcPr>
            <w:tcW w:w="2416" w:type="dxa"/>
            <w:tcBorders>
              <w:top w:val="single" w:sz="4" w:space="0" w:color="auto"/>
              <w:left w:val="single" w:sz="4" w:space="0" w:color="auto"/>
              <w:bottom w:val="nil"/>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Prijs per kWh</w:t>
            </w:r>
          </w:p>
        </w:tc>
        <w:tc>
          <w:tcPr>
            <w:tcW w:w="2196" w:type="dxa"/>
            <w:tcBorders>
              <w:top w:val="nil"/>
              <w:left w:val="single" w:sz="4" w:space="0" w:color="7F7F7F"/>
              <w:bottom w:val="single" w:sz="4" w:space="0" w:color="7F7F7F"/>
              <w:right w:val="single" w:sz="4" w:space="0" w:color="7F7F7F"/>
            </w:tcBorders>
            <w:shd w:val="clear" w:color="000000" w:fill="92D050"/>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 xml:space="preserve">€ 0.20 </w:t>
            </w:r>
          </w:p>
        </w:tc>
        <w:tc>
          <w:tcPr>
            <w:tcW w:w="3036" w:type="dxa"/>
            <w:tcBorders>
              <w:top w:val="nil"/>
              <w:left w:val="single" w:sz="4" w:space="0" w:color="auto"/>
              <w:bottom w:val="nil"/>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xml:space="preserve">Huidige prijs per kWh </w:t>
            </w:r>
          </w:p>
        </w:tc>
      </w:tr>
      <w:tr w:rsidR="009443EE" w:rsidRPr="00955877" w:rsidTr="009443EE">
        <w:trPr>
          <w:trHeight w:val="300"/>
        </w:trPr>
        <w:tc>
          <w:tcPr>
            <w:tcW w:w="2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Prijsstijging per kWh</w:t>
            </w:r>
          </w:p>
        </w:tc>
        <w:tc>
          <w:tcPr>
            <w:tcW w:w="2196" w:type="dxa"/>
            <w:tcBorders>
              <w:top w:val="nil"/>
              <w:left w:val="single" w:sz="4" w:space="0" w:color="7F7F7F"/>
              <w:bottom w:val="single" w:sz="4" w:space="0" w:color="7F7F7F"/>
              <w:right w:val="single" w:sz="4" w:space="0" w:color="7F7F7F"/>
            </w:tcBorders>
            <w:shd w:val="clear" w:color="000000" w:fill="92D050"/>
            <w:noWrap/>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5%</w:t>
            </w:r>
          </w:p>
        </w:tc>
        <w:tc>
          <w:tcPr>
            <w:tcW w:w="3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Per jaar</w:t>
            </w:r>
          </w:p>
        </w:tc>
      </w:tr>
      <w:tr w:rsidR="009443EE" w:rsidRPr="00955877" w:rsidTr="009443EE">
        <w:trPr>
          <w:trHeight w:val="300"/>
        </w:trPr>
        <w:tc>
          <w:tcPr>
            <w:tcW w:w="2416" w:type="dxa"/>
            <w:tcBorders>
              <w:top w:val="nil"/>
              <w:left w:val="single" w:sz="4" w:space="0" w:color="auto"/>
              <w:bottom w:val="nil"/>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Type dakframe</w:t>
            </w:r>
          </w:p>
        </w:tc>
        <w:tc>
          <w:tcPr>
            <w:tcW w:w="2196" w:type="dxa"/>
            <w:tcBorders>
              <w:top w:val="nil"/>
              <w:left w:val="single" w:sz="4" w:space="0" w:color="7F7F7F"/>
              <w:bottom w:val="single" w:sz="4" w:space="0" w:color="7F7F7F"/>
              <w:right w:val="single" w:sz="4" w:space="0" w:color="7F7F7F"/>
            </w:tcBorders>
            <w:shd w:val="clear" w:color="000000" w:fill="92D050"/>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3</w:t>
            </w:r>
          </w:p>
        </w:tc>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Op frame 30 graden</w:t>
            </w:r>
          </w:p>
        </w:tc>
      </w:tr>
      <w:tr w:rsidR="009443EE" w:rsidRPr="00955877" w:rsidTr="009443EE">
        <w:trPr>
          <w:trHeight w:val="300"/>
        </w:trPr>
        <w:tc>
          <w:tcPr>
            <w:tcW w:w="24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Montage</w:t>
            </w:r>
          </w:p>
        </w:tc>
        <w:tc>
          <w:tcPr>
            <w:tcW w:w="2196" w:type="dxa"/>
            <w:tcBorders>
              <w:top w:val="nil"/>
              <w:left w:val="single" w:sz="4" w:space="0" w:color="7F7F7F"/>
              <w:bottom w:val="single" w:sz="4" w:space="0" w:color="7F7F7F"/>
              <w:right w:val="single" w:sz="4" w:space="0" w:color="7F7F7F"/>
            </w:tcBorders>
            <w:shd w:val="clear" w:color="000000" w:fill="92D050"/>
            <w:noWrap/>
            <w:vAlign w:val="bottom"/>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2</w:t>
            </w:r>
          </w:p>
        </w:tc>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Laten monteren</w:t>
            </w:r>
          </w:p>
        </w:tc>
      </w:tr>
      <w:tr w:rsidR="009443EE" w:rsidRPr="00955877" w:rsidTr="009443EE">
        <w:trPr>
          <w:trHeight w:val="48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Zonuren per jaar</w:t>
            </w:r>
          </w:p>
        </w:tc>
        <w:tc>
          <w:tcPr>
            <w:tcW w:w="2196" w:type="dxa"/>
            <w:tcBorders>
              <w:top w:val="nil"/>
              <w:left w:val="single" w:sz="4" w:space="0" w:color="7F7F7F"/>
              <w:bottom w:val="single" w:sz="4" w:space="0" w:color="7F7F7F"/>
              <w:right w:val="single" w:sz="4" w:space="0" w:color="7F7F7F"/>
            </w:tcBorders>
            <w:shd w:val="clear" w:color="000000" w:fill="92D050"/>
            <w:noWrap/>
            <w:vAlign w:val="center"/>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1055</w:t>
            </w:r>
          </w:p>
        </w:tc>
        <w:tc>
          <w:tcPr>
            <w:tcW w:w="3036" w:type="dxa"/>
            <w:tcBorders>
              <w:top w:val="nil"/>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945 kWh in Oost Nederland tot            1080 kWh in Zeeland</w:t>
            </w: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Particulier of bedrijf</w:t>
            </w:r>
          </w:p>
        </w:tc>
        <w:tc>
          <w:tcPr>
            <w:tcW w:w="2196" w:type="dxa"/>
            <w:tcBorders>
              <w:top w:val="nil"/>
              <w:left w:val="nil"/>
              <w:bottom w:val="single" w:sz="4" w:space="0" w:color="auto"/>
              <w:right w:val="single" w:sz="4" w:space="0" w:color="auto"/>
            </w:tcBorders>
            <w:shd w:val="clear" w:color="000000" w:fill="92D050"/>
            <w:noWrap/>
            <w:vAlign w:val="bottom"/>
            <w:hideMark/>
          </w:tcPr>
          <w:p w:rsidR="009443EE" w:rsidRPr="00955877" w:rsidRDefault="009443EE">
            <w:pPr>
              <w:jc w:val="center"/>
              <w:rPr>
                <w:rFonts w:ascii="Arial" w:hAnsi="Arial" w:cs="Arial"/>
                <w:color w:val="3F3F76"/>
                <w:sz w:val="18"/>
                <w:szCs w:val="18"/>
              </w:rPr>
            </w:pPr>
            <w:r w:rsidRPr="00955877">
              <w:rPr>
                <w:rFonts w:ascii="Arial" w:hAnsi="Arial" w:cs="Arial"/>
                <w:color w:val="3F3F76"/>
                <w:sz w:val="18"/>
                <w:szCs w:val="18"/>
              </w:rPr>
              <w:t>2</w:t>
            </w:r>
          </w:p>
        </w:tc>
        <w:tc>
          <w:tcPr>
            <w:tcW w:w="3036" w:type="dxa"/>
            <w:tcBorders>
              <w:top w:val="nil"/>
              <w:left w:val="nil"/>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Bedrijf</w:t>
            </w:r>
          </w:p>
        </w:tc>
      </w:tr>
      <w:tr w:rsidR="009443EE" w:rsidRPr="00955877" w:rsidTr="009443EE">
        <w:trPr>
          <w:trHeight w:val="240"/>
        </w:trPr>
        <w:tc>
          <w:tcPr>
            <w:tcW w:w="241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219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Gemaakte keuze</w:t>
            </w:r>
          </w:p>
        </w:tc>
        <w:tc>
          <w:tcPr>
            <w:tcW w:w="219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Panelen</w:t>
            </w:r>
          </w:p>
        </w:tc>
        <w:tc>
          <w:tcPr>
            <w:tcW w:w="2196" w:type="dxa"/>
            <w:tcBorders>
              <w:top w:val="single" w:sz="4" w:space="0" w:color="auto"/>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240</w:t>
            </w:r>
          </w:p>
        </w:tc>
        <w:tc>
          <w:tcPr>
            <w:tcW w:w="3036" w:type="dxa"/>
            <w:tcBorders>
              <w:top w:val="single" w:sz="4" w:space="0" w:color="auto"/>
              <w:left w:val="nil"/>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Wattpiek</w:t>
            </w: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xml:space="preserve">Totaal vermogen </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8640</w:t>
            </w:r>
          </w:p>
        </w:tc>
        <w:tc>
          <w:tcPr>
            <w:tcW w:w="3036" w:type="dxa"/>
            <w:tcBorders>
              <w:top w:val="nil"/>
              <w:left w:val="nil"/>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Wattpiek</w:t>
            </w: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Oppervlak cellen per paneel</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1.63</w:t>
            </w:r>
          </w:p>
        </w:tc>
        <w:tc>
          <w:tcPr>
            <w:tcW w:w="3036" w:type="dxa"/>
            <w:tcBorders>
              <w:top w:val="nil"/>
              <w:left w:val="nil"/>
              <w:bottom w:val="single" w:sz="4" w:space="0" w:color="auto"/>
              <w:right w:val="single" w:sz="4" w:space="0" w:color="auto"/>
            </w:tcBorders>
            <w:shd w:val="clear" w:color="auto" w:fill="auto"/>
            <w:noWrap/>
            <w:vAlign w:val="bottom"/>
            <w:hideMark/>
          </w:tcPr>
          <w:p w:rsidR="009443EE" w:rsidRPr="00955877" w:rsidRDefault="00DC1495" w:rsidP="00DC1495">
            <w:pPr>
              <w:rPr>
                <w:rFonts w:ascii="Arial" w:hAnsi="Arial" w:cs="Arial"/>
                <w:color w:val="000000"/>
                <w:szCs w:val="20"/>
                <w:vertAlign w:val="superscript"/>
              </w:rPr>
            </w:pPr>
            <w:r w:rsidRPr="00955877">
              <w:rPr>
                <w:rFonts w:ascii="Arial" w:hAnsi="Arial" w:cs="Arial"/>
                <w:color w:val="000000"/>
                <w:szCs w:val="20"/>
              </w:rPr>
              <w:t>M</w:t>
            </w:r>
            <w:r w:rsidRPr="00955877">
              <w:rPr>
                <w:rFonts w:ascii="Arial" w:hAnsi="Arial" w:cs="Arial"/>
                <w:color w:val="000000"/>
                <w:szCs w:val="20"/>
                <w:vertAlign w:val="superscript"/>
              </w:rPr>
              <w:t>2</w:t>
            </w: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Oppervlak totaal</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58.57</w:t>
            </w:r>
          </w:p>
        </w:tc>
        <w:tc>
          <w:tcPr>
            <w:tcW w:w="3036" w:type="dxa"/>
            <w:tcBorders>
              <w:top w:val="nil"/>
              <w:left w:val="nil"/>
              <w:bottom w:val="single" w:sz="4" w:space="0" w:color="auto"/>
              <w:right w:val="single" w:sz="4" w:space="0" w:color="auto"/>
            </w:tcBorders>
            <w:shd w:val="clear" w:color="auto" w:fill="auto"/>
            <w:noWrap/>
            <w:vAlign w:val="bottom"/>
            <w:hideMark/>
          </w:tcPr>
          <w:p w:rsidR="009443EE" w:rsidRPr="00955877" w:rsidRDefault="00DC1495" w:rsidP="009443EE">
            <w:pPr>
              <w:rPr>
                <w:rFonts w:ascii="Arial" w:hAnsi="Arial" w:cs="Arial"/>
                <w:color w:val="000000"/>
                <w:szCs w:val="20"/>
                <w:vertAlign w:val="superscript"/>
              </w:rPr>
            </w:pPr>
            <w:r w:rsidRPr="00955877">
              <w:rPr>
                <w:rFonts w:ascii="Arial" w:hAnsi="Arial" w:cs="Arial"/>
                <w:color w:val="000000"/>
                <w:szCs w:val="20"/>
              </w:rPr>
              <w:t>M</w:t>
            </w:r>
            <w:r w:rsidRPr="00955877">
              <w:rPr>
                <w:rFonts w:ascii="Arial" w:hAnsi="Arial" w:cs="Arial"/>
                <w:color w:val="000000"/>
                <w:szCs w:val="20"/>
                <w:vertAlign w:val="superscript"/>
              </w:rPr>
              <w:t>2</w:t>
            </w: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Rendement</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14.9%</w:t>
            </w:r>
          </w:p>
        </w:tc>
        <w:tc>
          <w:tcPr>
            <w:tcW w:w="3036" w:type="dxa"/>
            <w:tcBorders>
              <w:top w:val="nil"/>
              <w:left w:val="nil"/>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in procent</w:t>
            </w: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Naam omvormer</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Platinum 9000 R3</w:t>
            </w:r>
          </w:p>
        </w:tc>
        <w:tc>
          <w:tcPr>
            <w:tcW w:w="3036" w:type="dxa"/>
            <w:tcBorders>
              <w:top w:val="nil"/>
              <w:left w:val="nil"/>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type</w:t>
            </w: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Rendement omvormer</w:t>
            </w:r>
          </w:p>
        </w:tc>
        <w:tc>
          <w:tcPr>
            <w:tcW w:w="2196" w:type="dxa"/>
            <w:tcBorders>
              <w:top w:val="nil"/>
              <w:left w:val="nil"/>
              <w:bottom w:val="single" w:sz="4" w:space="0" w:color="auto"/>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97.8%</w:t>
            </w:r>
          </w:p>
        </w:tc>
        <w:tc>
          <w:tcPr>
            <w:tcW w:w="3036" w:type="dxa"/>
            <w:tcBorders>
              <w:top w:val="nil"/>
              <w:left w:val="nil"/>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in procent</w:t>
            </w:r>
          </w:p>
        </w:tc>
      </w:tr>
      <w:tr w:rsidR="009443EE" w:rsidRPr="00955877" w:rsidTr="009443EE">
        <w:trPr>
          <w:trHeight w:val="240"/>
        </w:trPr>
        <w:tc>
          <w:tcPr>
            <w:tcW w:w="241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219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219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495"/>
        </w:trPr>
        <w:tc>
          <w:tcPr>
            <w:tcW w:w="24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Verwachte opbrengst 1e jaar in kWh</w:t>
            </w:r>
          </w:p>
        </w:tc>
        <w:tc>
          <w:tcPr>
            <w:tcW w:w="2196" w:type="dxa"/>
            <w:tcBorders>
              <w:top w:val="single" w:sz="4" w:space="0" w:color="auto"/>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7918.33</w:t>
            </w:r>
          </w:p>
        </w:tc>
        <w:tc>
          <w:tcPr>
            <w:tcW w:w="3036" w:type="dxa"/>
            <w:tcBorders>
              <w:top w:val="nil"/>
              <w:left w:val="nil"/>
              <w:bottom w:val="nil"/>
              <w:right w:val="nil"/>
            </w:tcBorders>
            <w:shd w:val="clear" w:color="auto" w:fill="auto"/>
            <w:noWrap/>
            <w:vAlign w:val="bottom"/>
            <w:hideMark/>
          </w:tcPr>
          <w:p w:rsidR="009443EE" w:rsidRPr="00955877" w:rsidRDefault="009443EE">
            <w:pPr>
              <w:rPr>
                <w:color w:val="000000"/>
                <w:sz w:val="22"/>
                <w:szCs w:val="22"/>
              </w:rPr>
            </w:pPr>
          </w:p>
        </w:tc>
      </w:tr>
      <w:tr w:rsidR="009443EE" w:rsidRPr="00955877" w:rsidTr="009443EE">
        <w:trPr>
          <w:trHeight w:val="300"/>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Geschatte terugverdientijd</w:t>
            </w:r>
          </w:p>
        </w:tc>
        <w:tc>
          <w:tcPr>
            <w:tcW w:w="2196" w:type="dxa"/>
            <w:tcBorders>
              <w:top w:val="nil"/>
              <w:left w:val="nil"/>
              <w:bottom w:val="single" w:sz="4" w:space="0" w:color="auto"/>
              <w:right w:val="single" w:sz="4" w:space="0" w:color="auto"/>
            </w:tcBorders>
            <w:shd w:val="clear" w:color="000000" w:fill="D7E4BC"/>
            <w:noWrap/>
            <w:vAlign w:val="bottom"/>
            <w:hideMark/>
          </w:tcPr>
          <w:p w:rsidR="009443EE" w:rsidRPr="00955877" w:rsidRDefault="0047486B">
            <w:pPr>
              <w:jc w:val="right"/>
              <w:rPr>
                <w:b/>
                <w:bCs/>
                <w:color w:val="538ED5"/>
                <w:sz w:val="22"/>
                <w:szCs w:val="22"/>
              </w:rPr>
            </w:pPr>
            <w:r w:rsidRPr="00955877">
              <w:rPr>
                <w:b/>
                <w:bCs/>
                <w:color w:val="538ED5"/>
                <w:sz w:val="22"/>
                <w:szCs w:val="22"/>
              </w:rPr>
              <w:t>7</w:t>
            </w:r>
            <w:r w:rsidR="009443EE" w:rsidRPr="00955877">
              <w:rPr>
                <w:b/>
                <w:bCs/>
                <w:color w:val="538ED5"/>
                <w:sz w:val="22"/>
                <w:szCs w:val="22"/>
              </w:rPr>
              <w:t>.1</w:t>
            </w:r>
          </w:p>
        </w:tc>
        <w:tc>
          <w:tcPr>
            <w:tcW w:w="3036" w:type="dxa"/>
            <w:tcBorders>
              <w:top w:val="nil"/>
              <w:left w:val="nil"/>
              <w:bottom w:val="nil"/>
              <w:right w:val="nil"/>
            </w:tcBorders>
            <w:shd w:val="clear" w:color="auto" w:fill="auto"/>
            <w:noWrap/>
            <w:vAlign w:val="bottom"/>
            <w:hideMark/>
          </w:tcPr>
          <w:p w:rsidR="009443EE" w:rsidRPr="00955877" w:rsidRDefault="009443EE">
            <w:pPr>
              <w:rPr>
                <w:color w:val="000000"/>
                <w:sz w:val="22"/>
                <w:szCs w:val="22"/>
              </w:rPr>
            </w:pPr>
          </w:p>
        </w:tc>
      </w:tr>
      <w:tr w:rsidR="009443EE" w:rsidRPr="00955877" w:rsidTr="009443EE">
        <w:trPr>
          <w:trHeight w:val="300"/>
        </w:trPr>
        <w:tc>
          <w:tcPr>
            <w:tcW w:w="2416" w:type="dxa"/>
            <w:tcBorders>
              <w:top w:val="nil"/>
              <w:left w:val="nil"/>
              <w:bottom w:val="nil"/>
              <w:right w:val="nil"/>
            </w:tcBorders>
            <w:shd w:val="clear" w:color="auto" w:fill="auto"/>
            <w:noWrap/>
            <w:vAlign w:val="bottom"/>
            <w:hideMark/>
          </w:tcPr>
          <w:p w:rsidR="009443EE" w:rsidRPr="00955877" w:rsidRDefault="009443EE">
            <w:pPr>
              <w:rPr>
                <w:color w:val="000000"/>
                <w:sz w:val="22"/>
                <w:szCs w:val="22"/>
              </w:rPr>
            </w:pPr>
          </w:p>
        </w:tc>
        <w:tc>
          <w:tcPr>
            <w:tcW w:w="2196" w:type="dxa"/>
            <w:tcBorders>
              <w:top w:val="nil"/>
              <w:left w:val="nil"/>
              <w:bottom w:val="nil"/>
              <w:right w:val="nil"/>
            </w:tcBorders>
            <w:shd w:val="clear" w:color="auto" w:fill="auto"/>
            <w:noWrap/>
            <w:vAlign w:val="bottom"/>
            <w:hideMark/>
          </w:tcPr>
          <w:p w:rsidR="009443EE" w:rsidRPr="00955877" w:rsidRDefault="009443EE">
            <w:pPr>
              <w:rPr>
                <w:color w:val="000000"/>
                <w:sz w:val="22"/>
                <w:szCs w:val="22"/>
              </w:rPr>
            </w:pPr>
          </w:p>
        </w:tc>
        <w:tc>
          <w:tcPr>
            <w:tcW w:w="3036" w:type="dxa"/>
            <w:tcBorders>
              <w:top w:val="nil"/>
              <w:left w:val="nil"/>
              <w:bottom w:val="nil"/>
              <w:right w:val="nil"/>
            </w:tcBorders>
            <w:shd w:val="clear" w:color="auto" w:fill="auto"/>
            <w:noWrap/>
            <w:vAlign w:val="bottom"/>
            <w:hideMark/>
          </w:tcPr>
          <w:p w:rsidR="009443EE" w:rsidRPr="00955877" w:rsidRDefault="009443EE">
            <w:pPr>
              <w:rPr>
                <w:color w:val="000000"/>
                <w:sz w:val="22"/>
                <w:szCs w:val="22"/>
              </w:rPr>
            </w:pPr>
          </w:p>
        </w:tc>
      </w:tr>
      <w:tr w:rsidR="009443EE" w:rsidRPr="00955877" w:rsidTr="009443EE">
        <w:trPr>
          <w:trHeight w:val="240"/>
        </w:trPr>
        <w:tc>
          <w:tcPr>
            <w:tcW w:w="2416" w:type="dxa"/>
            <w:tcBorders>
              <w:top w:val="single" w:sz="4" w:space="0" w:color="auto"/>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Kosten</w:t>
            </w:r>
          </w:p>
        </w:tc>
        <w:tc>
          <w:tcPr>
            <w:tcW w:w="219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480"/>
        </w:trPr>
        <w:tc>
          <w:tcPr>
            <w:tcW w:w="2416" w:type="dxa"/>
            <w:tcBorders>
              <w:top w:val="single" w:sz="4" w:space="0" w:color="auto"/>
              <w:left w:val="single" w:sz="4" w:space="0" w:color="auto"/>
              <w:bottom w:val="nil"/>
              <w:right w:val="single" w:sz="4" w:space="0" w:color="auto"/>
            </w:tcBorders>
            <w:shd w:val="clear" w:color="auto" w:fill="auto"/>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xml:space="preserve"> - Totaal panelen, omvormer en materiaal</w:t>
            </w:r>
          </w:p>
        </w:tc>
        <w:tc>
          <w:tcPr>
            <w:tcW w:w="2196" w:type="dxa"/>
            <w:tcBorders>
              <w:top w:val="single" w:sz="4" w:space="0" w:color="auto"/>
              <w:left w:val="nil"/>
              <w:bottom w:val="single" w:sz="4" w:space="0" w:color="7F7F7F"/>
              <w:right w:val="single" w:sz="4" w:space="0" w:color="auto"/>
            </w:tcBorders>
            <w:shd w:val="clear" w:color="000000" w:fill="D7E4BC"/>
            <w:noWrap/>
            <w:vAlign w:val="bottom"/>
            <w:hideMark/>
          </w:tcPr>
          <w:p w:rsidR="009443EE" w:rsidRPr="00955877" w:rsidRDefault="009443EE">
            <w:pPr>
              <w:jc w:val="right"/>
              <w:rPr>
                <w:rFonts w:ascii="Arial" w:hAnsi="Arial" w:cs="Arial"/>
                <w:b/>
                <w:bCs/>
                <w:color w:val="538ED5"/>
                <w:sz w:val="18"/>
                <w:szCs w:val="18"/>
              </w:rPr>
            </w:pPr>
            <w:r w:rsidRPr="00955877">
              <w:rPr>
                <w:rFonts w:ascii="Arial" w:hAnsi="Arial" w:cs="Arial"/>
                <w:b/>
                <w:bCs/>
                <w:color w:val="538ED5"/>
                <w:sz w:val="18"/>
                <w:szCs w:val="18"/>
              </w:rPr>
              <w:t xml:space="preserve">€ 10,576.50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30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xml:space="preserve"> - montage</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 xml:space="preserve">€ 2,916.00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w:t>
            </w:r>
          </w:p>
        </w:tc>
        <w:tc>
          <w:tcPr>
            <w:tcW w:w="2196" w:type="dxa"/>
            <w:tcBorders>
              <w:top w:val="nil"/>
              <w:left w:val="nil"/>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Kosten diverse:</w:t>
            </w:r>
          </w:p>
        </w:tc>
        <w:tc>
          <w:tcPr>
            <w:tcW w:w="2196" w:type="dxa"/>
            <w:tcBorders>
              <w:top w:val="nil"/>
              <w:left w:val="nil"/>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xml:space="preserve"> - dakdoorvoer</w:t>
            </w:r>
          </w:p>
        </w:tc>
        <w:tc>
          <w:tcPr>
            <w:tcW w:w="2196" w:type="dxa"/>
            <w:tcBorders>
              <w:top w:val="single" w:sz="4" w:space="0" w:color="7F7F7F"/>
              <w:left w:val="nil"/>
              <w:bottom w:val="single" w:sz="4" w:space="0" w:color="7F7F7F"/>
              <w:right w:val="single" w:sz="4" w:space="0" w:color="auto"/>
            </w:tcBorders>
            <w:shd w:val="clear" w:color="000000" w:fill="92D050"/>
            <w:noWrap/>
            <w:vAlign w:val="bottom"/>
            <w:hideMark/>
          </w:tcPr>
          <w:p w:rsidR="009443EE" w:rsidRPr="00955877" w:rsidRDefault="009443EE">
            <w:pPr>
              <w:jc w:val="right"/>
              <w:rPr>
                <w:rFonts w:ascii="Arial" w:hAnsi="Arial" w:cs="Arial"/>
                <w:color w:val="3F3F76"/>
                <w:sz w:val="18"/>
                <w:szCs w:val="18"/>
              </w:rPr>
            </w:pPr>
            <w:r w:rsidRPr="00955877">
              <w:rPr>
                <w:rFonts w:ascii="Arial" w:hAnsi="Arial" w:cs="Arial"/>
                <w:color w:val="3F3F76"/>
                <w:sz w:val="18"/>
                <w:szCs w:val="18"/>
              </w:rPr>
              <w:t xml:space="preserve">€ 462.00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xml:space="preserve"> - </w:t>
            </w:r>
            <w:r w:rsidR="009927FF" w:rsidRPr="00955877">
              <w:rPr>
                <w:rFonts w:ascii="Arial" w:hAnsi="Arial" w:cs="Arial"/>
                <w:color w:val="000000"/>
                <w:sz w:val="18"/>
                <w:szCs w:val="18"/>
              </w:rPr>
              <w:t>aansluiting</w:t>
            </w:r>
            <w:r w:rsidRPr="00955877">
              <w:rPr>
                <w:rFonts w:ascii="Arial" w:hAnsi="Arial" w:cs="Arial"/>
                <w:color w:val="000000"/>
                <w:sz w:val="18"/>
                <w:szCs w:val="18"/>
              </w:rPr>
              <w:t xml:space="preserve"> meterkast</w:t>
            </w:r>
          </w:p>
        </w:tc>
        <w:tc>
          <w:tcPr>
            <w:tcW w:w="2196" w:type="dxa"/>
            <w:tcBorders>
              <w:top w:val="nil"/>
              <w:left w:val="nil"/>
              <w:bottom w:val="single" w:sz="4" w:space="0" w:color="7F7F7F"/>
              <w:right w:val="single" w:sz="4" w:space="0" w:color="auto"/>
            </w:tcBorders>
            <w:shd w:val="clear" w:color="000000" w:fill="92D050"/>
            <w:noWrap/>
            <w:vAlign w:val="bottom"/>
            <w:hideMark/>
          </w:tcPr>
          <w:p w:rsidR="009443EE" w:rsidRPr="00955877" w:rsidRDefault="009443EE">
            <w:pPr>
              <w:jc w:val="right"/>
              <w:rPr>
                <w:rFonts w:ascii="Arial" w:hAnsi="Arial" w:cs="Arial"/>
                <w:color w:val="3F3F76"/>
                <w:sz w:val="18"/>
                <w:szCs w:val="18"/>
              </w:rPr>
            </w:pPr>
            <w:r w:rsidRPr="00955877">
              <w:rPr>
                <w:rFonts w:ascii="Arial" w:hAnsi="Arial" w:cs="Arial"/>
                <w:color w:val="3F3F76"/>
                <w:sz w:val="18"/>
                <w:szCs w:val="18"/>
              </w:rPr>
              <w:t xml:space="preserve">€ 450.00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55"/>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xml:space="preserve"> - hoogwerker/ steiger</w:t>
            </w:r>
          </w:p>
        </w:tc>
        <w:tc>
          <w:tcPr>
            <w:tcW w:w="2196" w:type="dxa"/>
            <w:tcBorders>
              <w:top w:val="nil"/>
              <w:left w:val="nil"/>
              <w:bottom w:val="single" w:sz="4" w:space="0" w:color="7F7F7F"/>
              <w:right w:val="single" w:sz="4" w:space="0" w:color="auto"/>
            </w:tcBorders>
            <w:shd w:val="clear" w:color="000000" w:fill="92D050"/>
            <w:noWrap/>
            <w:vAlign w:val="bottom"/>
            <w:hideMark/>
          </w:tcPr>
          <w:p w:rsidR="009443EE" w:rsidRPr="00955877" w:rsidRDefault="009443EE">
            <w:pPr>
              <w:jc w:val="right"/>
              <w:rPr>
                <w:rFonts w:ascii="Arial" w:hAnsi="Arial" w:cs="Arial"/>
                <w:color w:val="3F3F76"/>
                <w:sz w:val="18"/>
                <w:szCs w:val="18"/>
              </w:rPr>
            </w:pPr>
            <w:r w:rsidRPr="00955877">
              <w:rPr>
                <w:rFonts w:ascii="Arial" w:hAnsi="Arial" w:cs="Arial"/>
                <w:color w:val="3F3F76"/>
                <w:sz w:val="18"/>
                <w:szCs w:val="18"/>
              </w:rPr>
              <w:t xml:space="preserve">€ 400.00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30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color w:val="000000"/>
                <w:sz w:val="18"/>
                <w:szCs w:val="18"/>
              </w:rPr>
            </w:pPr>
            <w:r w:rsidRPr="00955877">
              <w:rPr>
                <w:rFonts w:ascii="Arial" w:hAnsi="Arial" w:cs="Arial"/>
                <w:color w:val="000000"/>
                <w:sz w:val="18"/>
                <w:szCs w:val="18"/>
              </w:rPr>
              <w:t> </w:t>
            </w:r>
          </w:p>
        </w:tc>
        <w:tc>
          <w:tcPr>
            <w:tcW w:w="2196" w:type="dxa"/>
            <w:tcBorders>
              <w:top w:val="nil"/>
              <w:left w:val="nil"/>
              <w:bottom w:val="single" w:sz="4" w:space="0" w:color="7F7F7F"/>
              <w:right w:val="single" w:sz="4" w:space="0" w:color="auto"/>
            </w:tcBorders>
            <w:shd w:val="clear" w:color="auto" w:fill="auto"/>
            <w:noWrap/>
            <w:vAlign w:val="bottom"/>
            <w:hideMark/>
          </w:tcPr>
          <w:p w:rsidR="009443EE" w:rsidRPr="00955877" w:rsidRDefault="009443EE">
            <w:pPr>
              <w:rPr>
                <w:color w:val="000000"/>
                <w:sz w:val="22"/>
                <w:szCs w:val="22"/>
              </w:rPr>
            </w:pPr>
            <w:r w:rsidRPr="00955877">
              <w:rPr>
                <w:color w:val="000000"/>
                <w:sz w:val="22"/>
                <w:szCs w:val="22"/>
              </w:rPr>
              <w:t>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Totaal exclusief BTW</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rFonts w:ascii="Arial" w:hAnsi="Arial" w:cs="Arial"/>
                <w:b/>
                <w:bCs/>
                <w:color w:val="538ED5"/>
                <w:sz w:val="18"/>
                <w:szCs w:val="18"/>
              </w:rPr>
            </w:pPr>
            <w:r w:rsidRPr="00955877">
              <w:rPr>
                <w:rFonts w:ascii="Arial" w:hAnsi="Arial" w:cs="Arial"/>
                <w:b/>
                <w:bCs/>
                <w:color w:val="538ED5"/>
                <w:sz w:val="18"/>
                <w:szCs w:val="18"/>
              </w:rPr>
              <w:t xml:space="preserve">€ 14,804.50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BTW 21%</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rFonts w:ascii="Arial" w:hAnsi="Arial" w:cs="Arial"/>
                <w:b/>
                <w:bCs/>
                <w:color w:val="538ED5"/>
                <w:sz w:val="18"/>
                <w:szCs w:val="18"/>
              </w:rPr>
            </w:pPr>
            <w:r w:rsidRPr="00955877">
              <w:rPr>
                <w:rFonts w:ascii="Arial" w:hAnsi="Arial" w:cs="Arial"/>
                <w:b/>
                <w:bCs/>
                <w:color w:val="538ED5"/>
                <w:sz w:val="18"/>
                <w:szCs w:val="18"/>
              </w:rPr>
              <w:t xml:space="preserve">€ 2,496.59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30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BTW 6% montage</w:t>
            </w:r>
          </w:p>
        </w:tc>
        <w:tc>
          <w:tcPr>
            <w:tcW w:w="2196" w:type="dxa"/>
            <w:tcBorders>
              <w:top w:val="nil"/>
              <w:left w:val="nil"/>
              <w:bottom w:val="single" w:sz="4" w:space="0" w:color="7F7F7F"/>
              <w:right w:val="single" w:sz="4" w:space="0" w:color="7F7F7F"/>
            </w:tcBorders>
            <w:shd w:val="clear" w:color="000000" w:fill="D7E4BC"/>
            <w:noWrap/>
            <w:vAlign w:val="bottom"/>
            <w:hideMark/>
          </w:tcPr>
          <w:p w:rsidR="009443EE" w:rsidRPr="00955877" w:rsidRDefault="009443EE">
            <w:pPr>
              <w:jc w:val="right"/>
              <w:rPr>
                <w:b/>
                <w:bCs/>
                <w:color w:val="538ED5"/>
                <w:sz w:val="22"/>
                <w:szCs w:val="22"/>
              </w:rPr>
            </w:pPr>
            <w:r w:rsidRPr="00955877">
              <w:rPr>
                <w:b/>
                <w:bCs/>
                <w:color w:val="538ED5"/>
                <w:sz w:val="22"/>
                <w:szCs w:val="22"/>
              </w:rPr>
              <w:t xml:space="preserve">€ 174.96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40"/>
        </w:trPr>
        <w:tc>
          <w:tcPr>
            <w:tcW w:w="2416" w:type="dxa"/>
            <w:tcBorders>
              <w:top w:val="nil"/>
              <w:left w:val="single" w:sz="4" w:space="0" w:color="auto"/>
              <w:bottom w:val="nil"/>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 xml:space="preserve">Totaal  </w:t>
            </w:r>
          </w:p>
        </w:tc>
        <w:tc>
          <w:tcPr>
            <w:tcW w:w="2196" w:type="dxa"/>
            <w:tcBorders>
              <w:top w:val="nil"/>
              <w:left w:val="nil"/>
              <w:bottom w:val="single" w:sz="4" w:space="0" w:color="7F7F7F"/>
              <w:right w:val="single" w:sz="4" w:space="0" w:color="auto"/>
            </w:tcBorders>
            <w:shd w:val="clear" w:color="000000" w:fill="D7E4BC"/>
            <w:noWrap/>
            <w:vAlign w:val="bottom"/>
            <w:hideMark/>
          </w:tcPr>
          <w:p w:rsidR="009443EE" w:rsidRPr="00955877" w:rsidRDefault="009443EE">
            <w:pPr>
              <w:jc w:val="right"/>
              <w:rPr>
                <w:rFonts w:ascii="Arial" w:hAnsi="Arial" w:cs="Arial"/>
                <w:b/>
                <w:bCs/>
                <w:color w:val="538ED5"/>
                <w:sz w:val="18"/>
                <w:szCs w:val="18"/>
              </w:rPr>
            </w:pPr>
            <w:r w:rsidRPr="00955877">
              <w:rPr>
                <w:rFonts w:ascii="Arial" w:hAnsi="Arial" w:cs="Arial"/>
                <w:b/>
                <w:bCs/>
                <w:color w:val="538ED5"/>
                <w:sz w:val="18"/>
                <w:szCs w:val="18"/>
              </w:rPr>
              <w:t xml:space="preserve">€ 14,804.50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495"/>
        </w:trPr>
        <w:tc>
          <w:tcPr>
            <w:tcW w:w="2416" w:type="dxa"/>
            <w:tcBorders>
              <w:top w:val="nil"/>
              <w:left w:val="single" w:sz="4" w:space="0" w:color="auto"/>
              <w:bottom w:val="double" w:sz="6" w:space="0" w:color="auto"/>
              <w:right w:val="single" w:sz="4" w:space="0" w:color="auto"/>
            </w:tcBorders>
            <w:shd w:val="clear" w:color="auto" w:fill="auto"/>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Subsidie 2013 (onder voorbehoud)</w:t>
            </w:r>
          </w:p>
        </w:tc>
        <w:tc>
          <w:tcPr>
            <w:tcW w:w="2196" w:type="dxa"/>
            <w:tcBorders>
              <w:top w:val="nil"/>
              <w:left w:val="nil"/>
              <w:bottom w:val="double" w:sz="6" w:space="0" w:color="auto"/>
              <w:right w:val="single" w:sz="4" w:space="0" w:color="auto"/>
            </w:tcBorders>
            <w:shd w:val="clear" w:color="000000" w:fill="D7E4BC"/>
            <w:noWrap/>
            <w:vAlign w:val="bottom"/>
            <w:hideMark/>
          </w:tcPr>
          <w:p w:rsidR="009443EE" w:rsidRPr="00955877" w:rsidRDefault="009443EE">
            <w:pPr>
              <w:jc w:val="right"/>
              <w:rPr>
                <w:rFonts w:ascii="Arial" w:hAnsi="Arial" w:cs="Arial"/>
                <w:b/>
                <w:bCs/>
                <w:color w:val="538ED5"/>
                <w:sz w:val="18"/>
                <w:szCs w:val="18"/>
              </w:rPr>
            </w:pPr>
            <w:r w:rsidRPr="00955877">
              <w:rPr>
                <w:rFonts w:ascii="Arial" w:hAnsi="Arial" w:cs="Arial"/>
                <w:b/>
                <w:bCs/>
                <w:color w:val="538ED5"/>
                <w:sz w:val="18"/>
                <w:szCs w:val="18"/>
              </w:rPr>
              <w:t xml:space="preserve">-€ 1,480.71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r w:rsidR="009443EE" w:rsidRPr="00955877" w:rsidTr="009443EE">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9443EE" w:rsidRPr="00955877" w:rsidRDefault="009443EE">
            <w:pPr>
              <w:rPr>
                <w:rFonts w:ascii="Arial" w:hAnsi="Arial" w:cs="Arial"/>
                <w:b/>
                <w:bCs/>
                <w:color w:val="000000"/>
                <w:sz w:val="18"/>
                <w:szCs w:val="18"/>
              </w:rPr>
            </w:pPr>
            <w:r w:rsidRPr="00955877">
              <w:rPr>
                <w:rFonts w:ascii="Arial" w:hAnsi="Arial" w:cs="Arial"/>
                <w:b/>
                <w:bCs/>
                <w:color w:val="000000"/>
                <w:sz w:val="18"/>
                <w:szCs w:val="18"/>
              </w:rPr>
              <w:t xml:space="preserve">Totaal met subsidie </w:t>
            </w:r>
          </w:p>
        </w:tc>
        <w:tc>
          <w:tcPr>
            <w:tcW w:w="2196" w:type="dxa"/>
            <w:tcBorders>
              <w:top w:val="nil"/>
              <w:left w:val="nil"/>
              <w:bottom w:val="single" w:sz="4" w:space="0" w:color="auto"/>
              <w:right w:val="single" w:sz="4" w:space="0" w:color="auto"/>
            </w:tcBorders>
            <w:shd w:val="clear" w:color="000000" w:fill="D7E4BC"/>
            <w:noWrap/>
            <w:vAlign w:val="bottom"/>
            <w:hideMark/>
          </w:tcPr>
          <w:p w:rsidR="009443EE" w:rsidRPr="00955877" w:rsidRDefault="009443EE">
            <w:pPr>
              <w:jc w:val="right"/>
              <w:rPr>
                <w:rFonts w:ascii="Arial" w:hAnsi="Arial" w:cs="Arial"/>
                <w:b/>
                <w:bCs/>
                <w:color w:val="538ED5"/>
                <w:sz w:val="18"/>
                <w:szCs w:val="18"/>
              </w:rPr>
            </w:pPr>
            <w:r w:rsidRPr="00955877">
              <w:rPr>
                <w:rFonts w:ascii="Arial" w:hAnsi="Arial" w:cs="Arial"/>
                <w:b/>
                <w:bCs/>
                <w:color w:val="538ED5"/>
                <w:sz w:val="18"/>
                <w:szCs w:val="18"/>
              </w:rPr>
              <w:t xml:space="preserve">€ 13,323.79 </w:t>
            </w:r>
          </w:p>
        </w:tc>
        <w:tc>
          <w:tcPr>
            <w:tcW w:w="3036" w:type="dxa"/>
            <w:tcBorders>
              <w:top w:val="nil"/>
              <w:left w:val="nil"/>
              <w:bottom w:val="nil"/>
              <w:right w:val="nil"/>
            </w:tcBorders>
            <w:shd w:val="clear" w:color="auto" w:fill="auto"/>
            <w:noWrap/>
            <w:vAlign w:val="bottom"/>
            <w:hideMark/>
          </w:tcPr>
          <w:p w:rsidR="009443EE" w:rsidRPr="00955877" w:rsidRDefault="009443EE">
            <w:pPr>
              <w:rPr>
                <w:rFonts w:ascii="Arial" w:hAnsi="Arial" w:cs="Arial"/>
                <w:color w:val="000000"/>
                <w:sz w:val="18"/>
                <w:szCs w:val="18"/>
              </w:rPr>
            </w:pPr>
          </w:p>
        </w:tc>
      </w:tr>
    </w:tbl>
    <w:p w:rsidR="009443EE" w:rsidRPr="00955877" w:rsidRDefault="009443EE" w:rsidP="00736E0E">
      <w:r w:rsidRPr="00955877">
        <w:rPr>
          <w:noProof/>
          <w:lang w:val="en-US" w:eastAsia="en-US"/>
        </w:rPr>
        <w:lastRenderedPageBreak/>
        <w:drawing>
          <wp:inline distT="0" distB="0" distL="0" distR="0">
            <wp:extent cx="5133975" cy="2352675"/>
            <wp:effectExtent l="19050" t="0" r="9525" b="0"/>
            <wp:docPr id="2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443EE" w:rsidRPr="00955877" w:rsidRDefault="009443EE" w:rsidP="00736E0E">
      <w:r w:rsidRPr="00955877">
        <w:rPr>
          <w:noProof/>
          <w:lang w:val="en-US" w:eastAsia="en-US"/>
        </w:rPr>
        <w:drawing>
          <wp:inline distT="0" distB="0" distL="0" distR="0">
            <wp:extent cx="5143500" cy="2581276"/>
            <wp:effectExtent l="19050" t="0" r="19050" b="9524"/>
            <wp:docPr id="26"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443EE" w:rsidRPr="00955877" w:rsidRDefault="009443EE" w:rsidP="00736E0E">
      <w:r w:rsidRPr="00955877">
        <w:rPr>
          <w:noProof/>
          <w:lang w:val="en-US" w:eastAsia="en-US"/>
        </w:rPr>
        <w:drawing>
          <wp:inline distT="0" distB="0" distL="0" distR="0">
            <wp:extent cx="5143500" cy="1990725"/>
            <wp:effectExtent l="19050" t="0" r="19050" b="0"/>
            <wp:docPr id="27"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443EE" w:rsidRPr="00955877" w:rsidRDefault="009443EE" w:rsidP="009443EE">
      <w:pPr>
        <w:rPr>
          <w:rFonts w:ascii="Cambria" w:hAnsi="Cambria" w:cs="Arial"/>
          <w:color w:val="3333CC"/>
          <w:kern w:val="32"/>
          <w:sz w:val="32"/>
          <w:szCs w:val="32"/>
        </w:rPr>
      </w:pPr>
      <w:r w:rsidRPr="00955877">
        <w:br w:type="page"/>
      </w:r>
    </w:p>
    <w:p w:rsidR="009443EE" w:rsidRPr="00955877" w:rsidRDefault="009443EE" w:rsidP="009443EE">
      <w:pPr>
        <w:pStyle w:val="Heading1"/>
        <w:numPr>
          <w:ilvl w:val="0"/>
          <w:numId w:val="0"/>
        </w:numPr>
      </w:pPr>
      <w:bookmarkStart w:id="83" w:name="_Toc350854032"/>
      <w:bookmarkStart w:id="84" w:name="_Toc351099600"/>
      <w:r w:rsidRPr="00955877">
        <w:lastRenderedPageBreak/>
        <w:t>Bijlage 2:</w:t>
      </w:r>
      <w:bookmarkEnd w:id="83"/>
      <w:r w:rsidRPr="00955877">
        <w:t xml:space="preserve"> </w:t>
      </w:r>
      <w:r w:rsidR="00886548">
        <w:t>Specificaties GTC hoge tem</w:t>
      </w:r>
      <w:r w:rsidR="004B542A" w:rsidRPr="00955877">
        <w:t>peratuur</w:t>
      </w:r>
      <w:bookmarkEnd w:id="84"/>
    </w:p>
    <w:p w:rsidR="00305BA6" w:rsidRPr="00955877" w:rsidRDefault="00305BA6" w:rsidP="00305BA6"/>
    <w:p w:rsidR="00305BA6" w:rsidRPr="00955877" w:rsidRDefault="00305BA6" w:rsidP="00305BA6">
      <w:r w:rsidRPr="00955877">
        <w:rPr>
          <w:noProof/>
          <w:lang w:val="en-US" w:eastAsia="en-US"/>
        </w:rPr>
        <w:drawing>
          <wp:inline distT="0" distB="0" distL="0" distR="0">
            <wp:extent cx="6026785" cy="7696835"/>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6026785" cy="7696835"/>
                    </a:xfrm>
                    <a:prstGeom prst="rect">
                      <a:avLst/>
                    </a:prstGeom>
                    <a:noFill/>
                    <a:ln w="9525">
                      <a:noFill/>
                      <a:miter lim="800000"/>
                      <a:headEnd/>
                      <a:tailEnd/>
                    </a:ln>
                  </pic:spPr>
                </pic:pic>
              </a:graphicData>
            </a:graphic>
          </wp:inline>
        </w:drawing>
      </w:r>
    </w:p>
    <w:p w:rsidR="00305BA6" w:rsidRPr="00955877" w:rsidRDefault="00305BA6" w:rsidP="00305BA6"/>
    <w:p w:rsidR="00305BA6" w:rsidRPr="00955877" w:rsidRDefault="00305BA6" w:rsidP="00305BA6"/>
    <w:p w:rsidR="00305BA6" w:rsidRPr="00955877" w:rsidRDefault="00305BA6" w:rsidP="00305BA6"/>
    <w:p w:rsidR="00305BA6" w:rsidRPr="00955877" w:rsidRDefault="00305BA6" w:rsidP="00305BA6"/>
    <w:p w:rsidR="0089209C" w:rsidRPr="00955877" w:rsidRDefault="00305BA6" w:rsidP="0089209C">
      <w:r w:rsidRPr="00955877">
        <w:rPr>
          <w:noProof/>
          <w:lang w:val="en-US" w:eastAsia="en-US"/>
        </w:rPr>
        <w:lastRenderedPageBreak/>
        <w:drawing>
          <wp:inline distT="0" distB="0" distL="0" distR="0">
            <wp:extent cx="5899785" cy="8889365"/>
            <wp:effectExtent l="19050" t="0" r="5715" b="0"/>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899785" cy="8889365"/>
                    </a:xfrm>
                    <a:prstGeom prst="rect">
                      <a:avLst/>
                    </a:prstGeom>
                    <a:noFill/>
                    <a:ln w="9525">
                      <a:noFill/>
                      <a:miter lim="800000"/>
                      <a:headEnd/>
                      <a:tailEnd/>
                    </a:ln>
                  </pic:spPr>
                </pic:pic>
              </a:graphicData>
            </a:graphic>
          </wp:inline>
        </w:drawing>
      </w:r>
      <w:r w:rsidR="0089209C" w:rsidRPr="00955877">
        <w:br w:type="page"/>
      </w:r>
    </w:p>
    <w:p w:rsidR="0089209C" w:rsidRPr="00955877" w:rsidRDefault="0089209C" w:rsidP="00964112">
      <w:pPr>
        <w:sectPr w:rsidR="0089209C" w:rsidRPr="00955877" w:rsidSect="00440152">
          <w:headerReference w:type="default" r:id="rId56"/>
          <w:footerReference w:type="even" r:id="rId57"/>
          <w:footerReference w:type="default" r:id="rId58"/>
          <w:pgSz w:w="11905" w:h="16837"/>
          <w:pgMar w:top="1417" w:right="990" w:bottom="1417" w:left="1417" w:header="708" w:footer="708" w:gutter="0"/>
          <w:cols w:space="708"/>
          <w:titlePg/>
          <w:docGrid w:linePitch="360"/>
        </w:sectPr>
      </w:pPr>
    </w:p>
    <w:p w:rsidR="0089209C" w:rsidRPr="00955877" w:rsidRDefault="0089209C" w:rsidP="0089209C">
      <w:pPr>
        <w:pStyle w:val="Heading1"/>
        <w:numPr>
          <w:ilvl w:val="0"/>
          <w:numId w:val="0"/>
        </w:numPr>
        <w:ind w:left="432"/>
      </w:pPr>
      <w:bookmarkStart w:id="85" w:name="_Bijlage_3:_Rekenblad"/>
      <w:bookmarkStart w:id="86" w:name="_Toc350854033"/>
      <w:bookmarkStart w:id="87" w:name="_Toc351099601"/>
      <w:bookmarkEnd w:id="85"/>
      <w:r w:rsidRPr="00955877">
        <w:lastRenderedPageBreak/>
        <w:t>Bijlage 3:</w:t>
      </w:r>
      <w:bookmarkEnd w:id="86"/>
      <w:r w:rsidR="004B542A" w:rsidRPr="00955877">
        <w:t xml:space="preserve"> Rekenblad opbrengst PV installatie</w:t>
      </w:r>
      <w:bookmarkEnd w:id="87"/>
      <w:r w:rsidR="004B542A" w:rsidRPr="00955877">
        <w:t xml:space="preserve"> </w:t>
      </w:r>
    </w:p>
    <w:tbl>
      <w:tblPr>
        <w:tblW w:w="12464" w:type="dxa"/>
        <w:tblInd w:w="70" w:type="dxa"/>
        <w:tblCellMar>
          <w:left w:w="70" w:type="dxa"/>
          <w:right w:w="70" w:type="dxa"/>
        </w:tblCellMar>
        <w:tblLook w:val="04A0" w:firstRow="1" w:lastRow="0" w:firstColumn="1" w:lastColumn="0" w:noHBand="0" w:noVBand="1"/>
      </w:tblPr>
      <w:tblGrid>
        <w:gridCol w:w="2127"/>
        <w:gridCol w:w="657"/>
        <w:gridCol w:w="657"/>
        <w:gridCol w:w="799"/>
        <w:gridCol w:w="799"/>
        <w:gridCol w:w="657"/>
        <w:gridCol w:w="836"/>
        <w:gridCol w:w="836"/>
        <w:gridCol w:w="836"/>
        <w:gridCol w:w="836"/>
        <w:gridCol w:w="836"/>
        <w:gridCol w:w="836"/>
        <w:gridCol w:w="836"/>
        <w:gridCol w:w="916"/>
      </w:tblGrid>
      <w:tr w:rsidR="0089209C" w:rsidRPr="00955877" w:rsidTr="0089209C">
        <w:trPr>
          <w:trHeight w:val="255"/>
        </w:trPr>
        <w:tc>
          <w:tcPr>
            <w:tcW w:w="5696" w:type="dxa"/>
            <w:gridSpan w:val="6"/>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Dagelijkse gang van de directe straling per maand voor in W/m2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Vlissingen</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uurvak</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83</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136</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186</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225</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47</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247</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44</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253</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292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228</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186</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275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131</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72</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totaal</w:t>
            </w: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dagen per maand</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29</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365</w:t>
            </w: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energie per mnd.</w:t>
            </w:r>
          </w:p>
        </w:tc>
        <w:tc>
          <w:tcPr>
            <w:tcW w:w="657"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6,448</w:t>
            </w:r>
          </w:p>
        </w:tc>
        <w:tc>
          <w:tcPr>
            <w:tcW w:w="657"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16,11</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30,163</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52,432</w:t>
            </w:r>
          </w:p>
        </w:tc>
        <w:tc>
          <w:tcPr>
            <w:tcW w:w="657"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70,32</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82,77</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72,63</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61,566</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38,64</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21,235</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7,59</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4,464</w:t>
            </w:r>
          </w:p>
        </w:tc>
        <w:tc>
          <w:tcPr>
            <w:tcW w:w="91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464,368</w:t>
            </w:r>
          </w:p>
        </w:tc>
      </w:tr>
      <w:tr w:rsidR="0089209C" w:rsidRPr="00955877" w:rsidTr="0089209C">
        <w:trPr>
          <w:trHeight w:val="255"/>
        </w:trPr>
        <w:tc>
          <w:tcPr>
            <w:tcW w:w="212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single" w:sz="4" w:space="0" w:color="auto"/>
              <w:left w:val="single" w:sz="4" w:space="0" w:color="auto"/>
              <w:bottom w:val="nil"/>
              <w:right w:val="single" w:sz="4" w:space="0" w:color="auto"/>
            </w:tcBorders>
            <w:shd w:val="clear" w:color="auto" w:fill="auto"/>
            <w:vAlign w:val="bottom"/>
            <w:hideMark/>
          </w:tcPr>
          <w:p w:rsidR="0089209C" w:rsidRPr="00955877" w:rsidRDefault="0089209C" w:rsidP="0089209C">
            <w:pPr>
              <w:rPr>
                <w:color w:val="000000"/>
                <w:szCs w:val="20"/>
                <w:lang w:eastAsia="nl-NL"/>
              </w:rPr>
            </w:pPr>
            <w:r w:rsidRPr="00955877">
              <w:rPr>
                <w:color w:val="000000"/>
                <w:szCs w:val="20"/>
                <w:lang w:eastAsia="nl-NL"/>
              </w:rPr>
              <w:t>hoogte zon</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in graden</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gem.</w:t>
            </w: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gem permaand</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w:t>
            </w:r>
          </w:p>
        </w:tc>
        <w:tc>
          <w:tcPr>
            <w:tcW w:w="65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59,5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51,5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91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39,0833</w:t>
            </w:r>
          </w:p>
        </w:tc>
      </w:tr>
      <w:tr w:rsidR="0089209C" w:rsidRPr="00955877" w:rsidTr="0089209C">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t</w:t>
            </w:r>
            <w:r w:rsidR="00B1729D" w:rsidRPr="00955877">
              <w:rPr>
                <w:color w:val="000000"/>
                <w:szCs w:val="20"/>
                <w:lang w:eastAsia="nl-NL"/>
              </w:rPr>
              <w:t>.</w:t>
            </w:r>
            <w:r w:rsidRPr="00955877">
              <w:rPr>
                <w:color w:val="000000"/>
                <w:szCs w:val="20"/>
                <w:lang w:eastAsia="nl-NL"/>
              </w:rPr>
              <w:t>o</w:t>
            </w:r>
            <w:r w:rsidR="00B1729D" w:rsidRPr="00955877">
              <w:rPr>
                <w:color w:val="000000"/>
                <w:szCs w:val="20"/>
                <w:lang w:eastAsia="nl-NL"/>
              </w:rPr>
              <w:t>.</w:t>
            </w:r>
            <w:r w:rsidRPr="00955877">
              <w:rPr>
                <w:color w:val="000000"/>
                <w:szCs w:val="20"/>
                <w:lang w:eastAsia="nl-NL"/>
              </w:rPr>
              <w:t>v. Gem</w:t>
            </w:r>
          </w:p>
        </w:tc>
        <w:tc>
          <w:tcPr>
            <w:tcW w:w="657"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w:t>
            </w:r>
          </w:p>
        </w:tc>
        <w:tc>
          <w:tcPr>
            <w:tcW w:w="657"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-13,5</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w:t>
            </w:r>
          </w:p>
        </w:tc>
        <w:tc>
          <w:tcPr>
            <w:tcW w:w="657"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17,5</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22,5</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20,5</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12,5</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-8,5</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91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0,08333</w:t>
            </w:r>
          </w:p>
        </w:tc>
      </w:tr>
    </w:tbl>
    <w:p w:rsidR="0089209C" w:rsidRPr="00955877" w:rsidRDefault="0089209C" w:rsidP="0089209C"/>
    <w:p w:rsidR="0089209C" w:rsidRPr="00955877" w:rsidRDefault="0089209C" w:rsidP="0089209C">
      <w:r w:rsidRPr="00955877">
        <w:br w:type="page"/>
      </w:r>
    </w:p>
    <w:tbl>
      <w:tblPr>
        <w:tblW w:w="12966" w:type="dxa"/>
        <w:tblInd w:w="70" w:type="dxa"/>
        <w:tblCellMar>
          <w:left w:w="70" w:type="dxa"/>
          <w:right w:w="70" w:type="dxa"/>
        </w:tblCellMar>
        <w:tblLook w:val="04A0" w:firstRow="1" w:lastRow="0" w:firstColumn="1" w:lastColumn="0" w:noHBand="0" w:noVBand="1"/>
      </w:tblPr>
      <w:tblGrid>
        <w:gridCol w:w="2827"/>
        <w:gridCol w:w="697"/>
        <w:gridCol w:w="596"/>
        <w:gridCol w:w="799"/>
        <w:gridCol w:w="596"/>
        <w:gridCol w:w="596"/>
        <w:gridCol w:w="1003"/>
        <w:gridCol w:w="836"/>
        <w:gridCol w:w="836"/>
        <w:gridCol w:w="836"/>
        <w:gridCol w:w="836"/>
        <w:gridCol w:w="836"/>
        <w:gridCol w:w="836"/>
        <w:gridCol w:w="836"/>
      </w:tblGrid>
      <w:tr w:rsidR="0089209C" w:rsidRPr="00955877" w:rsidTr="0089209C">
        <w:trPr>
          <w:trHeight w:val="255"/>
        </w:trPr>
        <w:tc>
          <w:tcPr>
            <w:tcW w:w="6111" w:type="dxa"/>
            <w:gridSpan w:val="6"/>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lastRenderedPageBreak/>
              <w:t>Dagelijkse gang van de diffuse straling per maand in W/m2</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Vlissingen</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9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uurvak</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69</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78</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120</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66</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164</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117</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197</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59</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227</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84</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183</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219</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250</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194</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234</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261</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114</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192</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233</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255</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175</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216</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242</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147</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192</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222</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55</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111</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152</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186</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64</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106</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142</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59</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92</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dagen per maand</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29</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365</w:t>
            </w: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energie per mnd.</w:t>
            </w:r>
          </w:p>
        </w:tc>
        <w:tc>
          <w:tcPr>
            <w:tcW w:w="697"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15,438</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26,46</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44,64</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58,58</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74,82</w:t>
            </w:r>
          </w:p>
        </w:tc>
        <w:tc>
          <w:tcPr>
            <w:tcW w:w="1003"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82,863</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80,67</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74,028</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53,19</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34,813</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18,66</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12,617</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576,779</w:t>
            </w:r>
          </w:p>
        </w:tc>
      </w:tr>
      <w:tr w:rsidR="0089209C" w:rsidRPr="00955877" w:rsidTr="0089209C">
        <w:trPr>
          <w:trHeight w:val="255"/>
        </w:trPr>
        <w:tc>
          <w:tcPr>
            <w:tcW w:w="282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9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67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globale straling</w:t>
            </w:r>
          </w:p>
        </w:tc>
        <w:tc>
          <w:tcPr>
            <w:tcW w:w="836"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1041,15</w:t>
            </w:r>
          </w:p>
        </w:tc>
      </w:tr>
      <w:tr w:rsidR="0089209C" w:rsidRPr="00955877" w:rsidTr="0089209C">
        <w:trPr>
          <w:trHeight w:val="255"/>
        </w:trPr>
        <w:tc>
          <w:tcPr>
            <w:tcW w:w="41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209C" w:rsidRPr="00955877" w:rsidRDefault="0089209C" w:rsidP="0089209C">
            <w:pPr>
              <w:rPr>
                <w:b/>
                <w:bCs/>
                <w:color w:val="000000"/>
                <w:szCs w:val="20"/>
                <w:lang w:eastAsia="nl-NL"/>
              </w:rPr>
            </w:pPr>
            <w:r w:rsidRPr="00955877">
              <w:rPr>
                <w:b/>
                <w:bCs/>
                <w:color w:val="000000"/>
                <w:szCs w:val="20"/>
                <w:lang w:eastAsia="nl-NL"/>
              </w:rPr>
              <w:t>Gegevens van blad PV panelen</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3524"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hoek paneel t.o.v. horizon</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3031" w:type="dxa"/>
            <w:gridSpan w:val="4"/>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montage platdak=0 rechtop=90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3524"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hoek paneel t.o.v. zuiden</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2195"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zuid=0 oost=(-90) west=90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Oppervlakte paneel</w:t>
            </w:r>
          </w:p>
        </w:tc>
        <w:tc>
          <w:tcPr>
            <w:tcW w:w="697" w:type="dxa"/>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58,57</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m2</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3524" w:type="dxa"/>
            <w:gridSpan w:val="2"/>
            <w:tcBorders>
              <w:top w:val="single" w:sz="4" w:space="0" w:color="auto"/>
              <w:left w:val="single" w:sz="4" w:space="0" w:color="auto"/>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Rendement paneel</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14,90%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Rendement omvormer</w:t>
            </w:r>
          </w:p>
        </w:tc>
        <w:tc>
          <w:tcPr>
            <w:tcW w:w="69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97,80%</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xml:space="preserve">Berekende vermogen </w:t>
            </w:r>
          </w:p>
        </w:tc>
        <w:tc>
          <w:tcPr>
            <w:tcW w:w="697" w:type="dxa"/>
            <w:tcBorders>
              <w:top w:val="single" w:sz="4" w:space="0" w:color="auto"/>
              <w:left w:val="nil"/>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915,542</w:t>
            </w: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9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282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geschatte opgeleverde vermogen</w:t>
            </w:r>
          </w:p>
        </w:tc>
        <w:tc>
          <w:tcPr>
            <w:tcW w:w="697"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59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7814,36</w:t>
            </w:r>
          </w:p>
        </w:tc>
        <w:tc>
          <w:tcPr>
            <w:tcW w:w="119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Kwh per jaar</w:t>
            </w:r>
          </w:p>
        </w:tc>
        <w:tc>
          <w:tcPr>
            <w:tcW w:w="1003"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bl>
    <w:tbl>
      <w:tblPr>
        <w:tblpPr w:leftFromText="141" w:rightFromText="141" w:vertAnchor="text" w:tblpY="69"/>
        <w:tblW w:w="12668" w:type="dxa"/>
        <w:tblCellMar>
          <w:left w:w="70" w:type="dxa"/>
          <w:right w:w="70" w:type="dxa"/>
        </w:tblCellMar>
        <w:tblLook w:val="04A0" w:firstRow="1" w:lastRow="0" w:firstColumn="1" w:lastColumn="0" w:noHBand="0" w:noVBand="1"/>
      </w:tblPr>
      <w:tblGrid>
        <w:gridCol w:w="1720"/>
        <w:gridCol w:w="399"/>
        <w:gridCol w:w="437"/>
        <w:gridCol w:w="58"/>
        <w:gridCol w:w="778"/>
        <w:gridCol w:w="89"/>
        <w:gridCol w:w="747"/>
        <w:gridCol w:w="120"/>
        <w:gridCol w:w="716"/>
        <w:gridCol w:w="134"/>
        <w:gridCol w:w="702"/>
        <w:gridCol w:w="147"/>
        <w:gridCol w:w="689"/>
        <w:gridCol w:w="160"/>
        <w:gridCol w:w="676"/>
        <w:gridCol w:w="173"/>
        <w:gridCol w:w="663"/>
        <w:gridCol w:w="186"/>
        <w:gridCol w:w="650"/>
        <w:gridCol w:w="212"/>
        <w:gridCol w:w="624"/>
        <w:gridCol w:w="195"/>
        <w:gridCol w:w="641"/>
        <w:gridCol w:w="178"/>
        <w:gridCol w:w="658"/>
        <w:gridCol w:w="173"/>
        <w:gridCol w:w="743"/>
      </w:tblGrid>
      <w:tr w:rsidR="0089209C" w:rsidRPr="00955877" w:rsidTr="0089209C">
        <w:trPr>
          <w:gridAfter w:val="1"/>
          <w:wAfter w:w="743" w:type="dxa"/>
          <w:trHeight w:val="255"/>
        </w:trPr>
        <w:tc>
          <w:tcPr>
            <w:tcW w:w="2614" w:type="dxa"/>
            <w:gridSpan w:val="4"/>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lastRenderedPageBreak/>
              <w:t>hoek zon t.o.v. horizon(=0)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577" w:type="dxa"/>
            <w:gridSpan w:val="18"/>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.-hoogte t.o.v. gemiddelde zonhoogte(hoogte punt) in graden+39*SIN(t-pi/2) = hoek zon</w:t>
            </w:r>
          </w:p>
        </w:tc>
      </w:tr>
      <w:tr w:rsidR="0089209C" w:rsidRPr="00955877" w:rsidTr="0089209C">
        <w:trPr>
          <w:gridAfter w:val="1"/>
          <w:wAfter w:w="743" w:type="dxa"/>
          <w:trHeight w:val="255"/>
        </w:trPr>
        <w:tc>
          <w:tcPr>
            <w:tcW w:w="211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1699" w:type="dxa"/>
            <w:gridSpan w:val="4"/>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t =  uur/24  (2*Pi)</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1"/>
          <w:wAfter w:w="743" w:type="dxa"/>
          <w:trHeight w:val="255"/>
        </w:trPr>
        <w:tc>
          <w:tcPr>
            <w:tcW w:w="21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uurvak-1.5 (UT-time)</w:t>
            </w:r>
          </w:p>
        </w:tc>
        <w:tc>
          <w:tcPr>
            <w:tcW w:w="495"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867"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867"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850"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849"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849"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849"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849"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862"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819"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819"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831"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w:t>
            </w:r>
          </w:p>
        </w:tc>
        <w:tc>
          <w:tcPr>
            <w:tcW w:w="495" w:type="dxa"/>
            <w:gridSpan w:val="2"/>
            <w:tcBorders>
              <w:top w:val="single" w:sz="4" w:space="0" w:color="auto"/>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50"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2"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7,4</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12,4</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10,4</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12,5</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7,6</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27,6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22,6</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17,0</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37,0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40,0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32,0</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7,6</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14,1</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25,1</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45,1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40,1</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30,1</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19,1</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10,6</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13,8</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20,3</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31,3</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42,8</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51,3</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56,3</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54,3</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46,3</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36,3</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25,3</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16,8</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11,8</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17,7</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24,2</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35,2</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46,7</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55,2</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60,2</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58,2</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50,2</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40,2</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29,2</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20,7</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15,7</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25,5</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36,5</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59,5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51,5</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41,5</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30,5</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22,0</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17,7</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24,2</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35,2</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46,7</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55,2</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60,2</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58,2</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50,2</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40,2</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29,2</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20,7</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15,7</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13,8</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20,3</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31,3</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42,8</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51,3</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56,3</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54,3</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46,3</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36,3</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25,3</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16,8</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11,8</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7,6</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14,1</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25,1</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45,1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40,1</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30,1</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19,1</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10,6</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17,0</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37,0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40,0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32,0</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7,6</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19,1</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27,6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30,6</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22,6</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495" w:type="dxa"/>
            <w:gridSpan w:val="2"/>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5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9,0</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20,5</w:t>
            </w:r>
          </w:p>
        </w:tc>
        <w:tc>
          <w:tcPr>
            <w:tcW w:w="84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12,5</w:t>
            </w:r>
          </w:p>
        </w:tc>
        <w:tc>
          <w:tcPr>
            <w:tcW w:w="86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495" w:type="dxa"/>
            <w:gridSpan w:val="2"/>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67"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50"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49"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7,4</w:t>
            </w:r>
          </w:p>
        </w:tc>
        <w:tc>
          <w:tcPr>
            <w:tcW w:w="849"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12,4</w:t>
            </w:r>
          </w:p>
        </w:tc>
        <w:tc>
          <w:tcPr>
            <w:tcW w:w="849"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10,4</w:t>
            </w:r>
          </w:p>
        </w:tc>
        <w:tc>
          <w:tcPr>
            <w:tcW w:w="849"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2,4</w:t>
            </w:r>
          </w:p>
        </w:tc>
        <w:tc>
          <w:tcPr>
            <w:tcW w:w="862"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19"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w:t>
            </w:r>
          </w:p>
        </w:tc>
      </w:tr>
      <w:tr w:rsidR="0089209C" w:rsidRPr="00955877" w:rsidTr="0089209C">
        <w:trPr>
          <w:gridAfter w:val="1"/>
          <w:wAfter w:w="743" w:type="dxa"/>
          <w:trHeight w:val="255"/>
        </w:trPr>
        <w:tc>
          <w:tcPr>
            <w:tcW w:w="211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formule:</w:t>
            </w:r>
          </w:p>
        </w:tc>
        <w:tc>
          <w:tcPr>
            <w:tcW w:w="7337" w:type="dxa"/>
            <w:gridSpan w:val="18"/>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ALS((C$30+39*SIN(($B40/24*2*PI())-PI()/2))&gt;0,(C$30+39*SIN(($B40/24*2*PI())-PI()/2)),0)</w:t>
            </w: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19"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720" w:type="dxa"/>
            <w:tcBorders>
              <w:top w:val="nil"/>
              <w:left w:val="nil"/>
              <w:bottom w:val="nil"/>
              <w:right w:val="nil"/>
            </w:tcBorders>
            <w:shd w:val="clear" w:color="auto" w:fill="auto"/>
            <w:noWrap/>
            <w:vAlign w:val="bottom"/>
            <w:hideMark/>
          </w:tcPr>
          <w:p w:rsidR="0089209C" w:rsidRPr="00955877" w:rsidRDefault="0089209C" w:rsidP="0089209C">
            <w:pPr>
              <w:rPr>
                <w:color w:val="000000"/>
                <w:lang w:eastAsia="nl-NL"/>
              </w:rPr>
            </w:pPr>
            <w:r w:rsidRPr="00955877">
              <w:rPr>
                <w:noProof/>
                <w:color w:val="000000"/>
                <w:lang w:val="en-US" w:eastAsia="en-US"/>
              </w:rPr>
              <w:drawing>
                <wp:anchor distT="0" distB="0" distL="114300" distR="114300" simplePos="0" relativeHeight="251679744" behindDoc="0" locked="0" layoutInCell="1" allowOverlap="1">
                  <wp:simplePos x="0" y="0"/>
                  <wp:positionH relativeFrom="column">
                    <wp:posOffset>290195</wp:posOffset>
                  </wp:positionH>
                  <wp:positionV relativeFrom="paragraph">
                    <wp:posOffset>77470</wp:posOffset>
                  </wp:positionV>
                  <wp:extent cx="6892925" cy="2178050"/>
                  <wp:effectExtent l="19050" t="0" r="22225" b="0"/>
                  <wp:wrapNone/>
                  <wp:docPr id="34"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80"/>
            </w:tblGrid>
            <w:tr w:rsidR="0089209C" w:rsidRPr="00955877" w:rsidTr="0089209C">
              <w:trPr>
                <w:trHeight w:val="255"/>
                <w:tblCellSpacing w:w="0" w:type="dxa"/>
              </w:trPr>
              <w:tc>
                <w:tcPr>
                  <w:tcW w:w="1580" w:type="dxa"/>
                  <w:tcBorders>
                    <w:top w:val="nil"/>
                    <w:left w:val="nil"/>
                    <w:bottom w:val="nil"/>
                    <w:right w:val="nil"/>
                  </w:tcBorders>
                  <w:shd w:val="clear" w:color="auto" w:fill="auto"/>
                  <w:noWrap/>
                  <w:vAlign w:val="bottom"/>
                  <w:hideMark/>
                </w:tcPr>
                <w:p w:rsidR="0089209C" w:rsidRPr="00955877" w:rsidRDefault="0089209C" w:rsidP="006C105D">
                  <w:pPr>
                    <w:framePr w:hSpace="141" w:wrap="around" w:vAnchor="text" w:hAnchor="text" w:y="69"/>
                    <w:rPr>
                      <w:color w:val="000000"/>
                      <w:szCs w:val="20"/>
                      <w:lang w:eastAsia="nl-NL"/>
                    </w:rPr>
                  </w:pPr>
                </w:p>
              </w:tc>
            </w:tr>
          </w:tbl>
          <w:p w:rsidR="0089209C" w:rsidRPr="00955877" w:rsidRDefault="0089209C" w:rsidP="0089209C">
            <w:pPr>
              <w:rPr>
                <w:color w:val="00000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72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300"/>
        </w:trPr>
        <w:tc>
          <w:tcPr>
            <w:tcW w:w="172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300"/>
        </w:trPr>
        <w:tc>
          <w:tcPr>
            <w:tcW w:w="172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300"/>
        </w:trPr>
        <w:tc>
          <w:tcPr>
            <w:tcW w:w="172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600"/>
        </w:trPr>
        <w:tc>
          <w:tcPr>
            <w:tcW w:w="172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bl>
    <w:p w:rsidR="0089209C" w:rsidRPr="00955877" w:rsidRDefault="0089209C" w:rsidP="0089209C"/>
    <w:p w:rsidR="0089209C" w:rsidRPr="00955877" w:rsidRDefault="0089209C" w:rsidP="0089209C">
      <w:r w:rsidRPr="00955877">
        <w:br w:type="page"/>
      </w:r>
    </w:p>
    <w:tbl>
      <w:tblPr>
        <w:tblW w:w="14142" w:type="dxa"/>
        <w:tblCellMar>
          <w:left w:w="70" w:type="dxa"/>
          <w:right w:w="70" w:type="dxa"/>
        </w:tblCellMar>
        <w:tblLook w:val="04A0" w:firstRow="1" w:lastRow="0" w:firstColumn="1" w:lastColumn="0" w:noHBand="0" w:noVBand="1"/>
      </w:tblPr>
      <w:tblGrid>
        <w:gridCol w:w="5194"/>
        <w:gridCol w:w="676"/>
        <w:gridCol w:w="676"/>
        <w:gridCol w:w="257"/>
        <w:gridCol w:w="174"/>
        <w:gridCol w:w="256"/>
        <w:gridCol w:w="65"/>
        <w:gridCol w:w="237"/>
        <w:gridCol w:w="384"/>
        <w:gridCol w:w="293"/>
        <w:gridCol w:w="388"/>
        <w:gridCol w:w="427"/>
        <w:gridCol w:w="254"/>
        <w:gridCol w:w="303"/>
        <w:gridCol w:w="220"/>
        <w:gridCol w:w="165"/>
        <w:gridCol w:w="296"/>
        <w:gridCol w:w="385"/>
        <w:gridCol w:w="300"/>
        <w:gridCol w:w="381"/>
        <w:gridCol w:w="300"/>
        <w:gridCol w:w="381"/>
        <w:gridCol w:w="300"/>
        <w:gridCol w:w="381"/>
        <w:gridCol w:w="432"/>
        <w:gridCol w:w="243"/>
        <w:gridCol w:w="774"/>
      </w:tblGrid>
      <w:tr w:rsidR="00B93844" w:rsidRPr="00955877" w:rsidTr="00B1729D">
        <w:trPr>
          <w:trHeight w:val="255"/>
        </w:trPr>
        <w:tc>
          <w:tcPr>
            <w:tcW w:w="5873"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lastRenderedPageBreak/>
              <w:t>hoek zon t.o.v. zuid</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B93844" w:rsidRPr="00955877" w:rsidTr="00B1729D">
        <w:trPr>
          <w:trHeight w:val="255"/>
        </w:trPr>
        <w:tc>
          <w:tcPr>
            <w:tcW w:w="5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uurvak</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935"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523"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844" w:type="dxa"/>
            <w:gridSpan w:val="3"/>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675"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c>
          <w:tcPr>
            <w:tcW w:w="774"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-124</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-113</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-115</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-113</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-90</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-95</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-105</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-99</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-92</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-77</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-85</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-91</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-93</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-91</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-63</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-79</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-81</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-62</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-52</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-59</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-64</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-68</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-66</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-54</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-43</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w:t>
            </w: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-37</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-51</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-44</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-27</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27</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37</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51</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44</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w:t>
            </w: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w:t>
            </w: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52</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59</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64</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68</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66</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54</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43</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w:t>
            </w: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w:t>
            </w: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63</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79</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81</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62</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w:t>
            </w: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77</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85</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91</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93</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91</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73</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90</w:t>
            </w: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95</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105</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99</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92</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108</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113</w:t>
            </w: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115</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113</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110</w:t>
            </w: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w:t>
            </w: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3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92"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20"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w:t>
            </w:r>
          </w:p>
        </w:tc>
        <w:tc>
          <w:tcPr>
            <w:tcW w:w="523"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124</w:t>
            </w:r>
          </w:p>
        </w:tc>
        <w:tc>
          <w:tcPr>
            <w:tcW w:w="844"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single" w:sz="4" w:space="0" w:color="auto"/>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r>
      <w:tr w:rsidR="00B93844" w:rsidRPr="00955877" w:rsidTr="00B1729D">
        <w:trPr>
          <w:trHeight w:val="255"/>
        </w:trPr>
        <w:tc>
          <w:tcPr>
            <w:tcW w:w="519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=SOM(((1+COS($T$28/360*2*PI()))/2)*R7)+((C7+R7)*$R$69*((1-COS($T$28/360*2*PI()))/2))</w:t>
            </w:r>
          </w:p>
        </w:tc>
        <w:tc>
          <w:tcPr>
            <w:tcW w:w="676" w:type="dxa"/>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935"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492" w:type="dxa"/>
            <w:gridSpan w:val="3"/>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620"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681"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682"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523"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844" w:type="dxa"/>
            <w:gridSpan w:val="3"/>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681"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681"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681"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675"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774"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B1729D">
        <w:trPr>
          <w:trHeight w:val="255"/>
        </w:trPr>
        <w:tc>
          <w:tcPr>
            <w:tcW w:w="5197" w:type="dxa"/>
            <w:vMerge w:val="restart"/>
            <w:tcBorders>
              <w:top w:val="nil"/>
              <w:left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5" w:type="dxa"/>
            <w:gridSpan w:val="21"/>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Maandsommen van de zonneschijnduur in uren volgens waarnemingen in het tijdvak 1951-1980</w:t>
            </w:r>
          </w:p>
        </w:tc>
        <w:tc>
          <w:tcPr>
            <w:tcW w:w="681"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Cs w:val="20"/>
                <w:lang w:eastAsia="nl-NL"/>
              </w:rPr>
            </w:pPr>
          </w:p>
        </w:tc>
      </w:tr>
      <w:tr w:rsidR="00B93844" w:rsidRPr="00955877" w:rsidTr="00B1729D">
        <w:trPr>
          <w:trHeight w:val="255"/>
        </w:trPr>
        <w:tc>
          <w:tcPr>
            <w:tcW w:w="5197" w:type="dxa"/>
            <w:vMerge/>
            <w:tcBorders>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6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totaal</w:t>
            </w:r>
          </w:p>
        </w:tc>
      </w:tr>
      <w:tr w:rsidR="00B93844" w:rsidRPr="00955877" w:rsidTr="00B1729D">
        <w:trPr>
          <w:trHeight w:val="255"/>
        </w:trPr>
        <w:tc>
          <w:tcPr>
            <w:tcW w:w="5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Vlissingen</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50,2</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67,2</w:t>
            </w:r>
          </w:p>
        </w:tc>
        <w:tc>
          <w:tcPr>
            <w:tcW w:w="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117,6</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165,0</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210,3</w:t>
            </w:r>
          </w:p>
        </w:tc>
        <w:tc>
          <w:tcPr>
            <w:tcW w:w="6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216,8</w:t>
            </w:r>
          </w:p>
        </w:tc>
        <w:tc>
          <w:tcPr>
            <w:tcW w:w="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200,7</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191,3</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150,8</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107,2</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55,9</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1575,1</w:t>
            </w:r>
          </w:p>
        </w:tc>
      </w:tr>
      <w:tr w:rsidR="00B93844" w:rsidRPr="00955877" w:rsidTr="00B1729D">
        <w:trPr>
          <w:trHeight w:val="255"/>
        </w:trPr>
        <w:tc>
          <w:tcPr>
            <w:tcW w:w="5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percentage p/maand</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0,0319</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0,0427</w:t>
            </w:r>
          </w:p>
        </w:tc>
        <w:tc>
          <w:tcPr>
            <w:tcW w:w="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0,0747</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0,1048</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0,1335</w:t>
            </w:r>
          </w:p>
        </w:tc>
        <w:tc>
          <w:tcPr>
            <w:tcW w:w="6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0,1376</w:t>
            </w:r>
          </w:p>
        </w:tc>
        <w:tc>
          <w:tcPr>
            <w:tcW w:w="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0,1274</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0,1215</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0,0957</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0,0681</w:t>
            </w:r>
          </w:p>
        </w:tc>
        <w:tc>
          <w:tcPr>
            <w:tcW w:w="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0,0355</w:t>
            </w:r>
          </w:p>
        </w:tc>
        <w:tc>
          <w:tcPr>
            <w:tcW w:w="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0,0267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p>
        </w:tc>
      </w:tr>
      <w:tr w:rsidR="00B93844" w:rsidRPr="00955877" w:rsidTr="00B1729D">
        <w:trPr>
          <w:gridAfter w:val="2"/>
          <w:wAfter w:w="1019" w:type="dxa"/>
          <w:trHeight w:val="255"/>
        </w:trPr>
        <w:tc>
          <w:tcPr>
            <w:tcW w:w="519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3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54"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7"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18"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557"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7"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1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B1729D">
        <w:trPr>
          <w:trHeight w:val="255"/>
        </w:trPr>
        <w:tc>
          <w:tcPr>
            <w:tcW w:w="654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Met correctie factor zon instraling</w:t>
            </w:r>
          </w:p>
        </w:tc>
        <w:tc>
          <w:tcPr>
            <w:tcW w:w="690"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6" w:type="dxa"/>
            <w:gridSpan w:val="3"/>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81"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675"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74"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Maand</w:t>
            </w:r>
          </w:p>
        </w:tc>
        <w:tc>
          <w:tcPr>
            <w:tcW w:w="676" w:type="dxa"/>
            <w:tcBorders>
              <w:top w:val="nil"/>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676" w:type="dxa"/>
            <w:tcBorders>
              <w:top w:val="nil"/>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690" w:type="dxa"/>
            <w:gridSpan w:val="3"/>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681" w:type="dxa"/>
            <w:gridSpan w:val="3"/>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681"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682"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686" w:type="dxa"/>
            <w:gridSpan w:val="3"/>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681"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681"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681"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681"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675"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Totaal</w:t>
            </w:r>
          </w:p>
        </w:tc>
      </w:tr>
      <w:tr w:rsidR="00B93844" w:rsidRPr="00955877" w:rsidTr="00B1729D">
        <w:trPr>
          <w:trHeight w:val="255"/>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Per installatie</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164</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317</w:t>
            </w:r>
          </w:p>
        </w:tc>
        <w:tc>
          <w:tcPr>
            <w:tcW w:w="690" w:type="dxa"/>
            <w:gridSpan w:val="3"/>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567</w:t>
            </w:r>
          </w:p>
        </w:tc>
        <w:tc>
          <w:tcPr>
            <w:tcW w:w="681" w:type="dxa"/>
            <w:gridSpan w:val="3"/>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843</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1099</w:t>
            </w:r>
          </w:p>
        </w:tc>
        <w:tc>
          <w:tcPr>
            <w:tcW w:w="682"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1264</w:t>
            </w:r>
          </w:p>
        </w:tc>
        <w:tc>
          <w:tcPr>
            <w:tcW w:w="686" w:type="dxa"/>
            <w:gridSpan w:val="3"/>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1177</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1039</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700</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421</w:t>
            </w:r>
          </w:p>
        </w:tc>
        <w:tc>
          <w:tcPr>
            <w:tcW w:w="681"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198</w:t>
            </w:r>
          </w:p>
        </w:tc>
        <w:tc>
          <w:tcPr>
            <w:tcW w:w="675" w:type="dxa"/>
            <w:gridSpan w:val="2"/>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128</w:t>
            </w:r>
          </w:p>
        </w:tc>
        <w:tc>
          <w:tcPr>
            <w:tcW w:w="774"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7918,33</w:t>
            </w:r>
          </w:p>
        </w:tc>
      </w:tr>
    </w:tbl>
    <w:p w:rsidR="0089209C" w:rsidRPr="00955877" w:rsidRDefault="0089209C" w:rsidP="0089209C"/>
    <w:tbl>
      <w:tblPr>
        <w:tblW w:w="12679" w:type="dxa"/>
        <w:tblInd w:w="70" w:type="dxa"/>
        <w:tblCellMar>
          <w:left w:w="70" w:type="dxa"/>
          <w:right w:w="70" w:type="dxa"/>
        </w:tblCellMar>
        <w:tblLook w:val="04A0" w:firstRow="1" w:lastRow="0" w:firstColumn="1" w:lastColumn="0" w:noHBand="0" w:noVBand="1"/>
      </w:tblPr>
      <w:tblGrid>
        <w:gridCol w:w="1657"/>
        <w:gridCol w:w="840"/>
        <w:gridCol w:w="799"/>
        <w:gridCol w:w="799"/>
        <w:gridCol w:w="799"/>
        <w:gridCol w:w="836"/>
        <w:gridCol w:w="836"/>
        <w:gridCol w:w="836"/>
        <w:gridCol w:w="836"/>
        <w:gridCol w:w="181"/>
        <w:gridCol w:w="655"/>
        <w:gridCol w:w="181"/>
        <w:gridCol w:w="655"/>
        <w:gridCol w:w="181"/>
        <w:gridCol w:w="655"/>
        <w:gridCol w:w="181"/>
        <w:gridCol w:w="655"/>
        <w:gridCol w:w="181"/>
        <w:gridCol w:w="916"/>
      </w:tblGrid>
      <w:tr w:rsidR="0089209C" w:rsidRPr="00955877" w:rsidTr="0089209C">
        <w:trPr>
          <w:trHeight w:val="255"/>
        </w:trPr>
        <w:tc>
          <w:tcPr>
            <w:tcW w:w="8419" w:type="dxa"/>
            <w:gridSpan w:val="10"/>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xml:space="preserve">Dagelijkse gemiddelde directe en </w:t>
            </w:r>
            <w:r w:rsidR="00B1729D" w:rsidRPr="00955877">
              <w:rPr>
                <w:color w:val="000000"/>
                <w:szCs w:val="20"/>
                <w:lang w:eastAsia="nl-NL"/>
              </w:rPr>
              <w:t>diffuse</w:t>
            </w:r>
            <w:r w:rsidRPr="00955877">
              <w:rPr>
                <w:color w:val="000000"/>
                <w:szCs w:val="20"/>
                <w:lang w:eastAsia="nl-NL"/>
              </w:rPr>
              <w:t xml:space="preserve">  straling per maand in W/m2 voor de ingegeven installatie</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91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4894" w:type="dxa"/>
            <w:gridSpan w:val="5"/>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lastRenderedPageBreak/>
              <w:t>Dagelijkse invloed van de directe straling per maand</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4095" w:type="dxa"/>
            <w:gridSpan w:val="4"/>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Afhankelijk van de hoek van de panelen</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uurvak</w:t>
            </w:r>
          </w:p>
        </w:tc>
        <w:tc>
          <w:tcPr>
            <w:tcW w:w="840"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836"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836"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836"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836"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w:t>
            </w:r>
          </w:p>
        </w:tc>
        <w:tc>
          <w:tcPr>
            <w:tcW w:w="840" w:type="dxa"/>
            <w:tcBorders>
              <w:top w:val="single" w:sz="4" w:space="0" w:color="auto"/>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0,09243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0,16943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0,2275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0,21393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0,11951</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0,03778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0,25935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0,34087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0,40888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0,45916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0,44076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0,38898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0,29028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0,17854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0,36859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0,47768</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0,5707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0,63125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0,65674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0,64933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0,60395</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0,52764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0,42534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0,3384</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0,50476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0,57106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0,67591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0,75771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0,8003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0,81973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0,81139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0,78244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0,72354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0,62865</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0,53548</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0,47631</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0,64984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0,72165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0,82691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0,89938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0,92869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0,93904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0,93622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0,91569</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0,86495</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0,77614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0,68382</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0,62389</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0,73205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0,80384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0,90136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0,96785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0,99211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0,99622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0,99548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0,98046</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0,93491</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0,85207</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0,76641</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0,70803</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0,75356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0,82165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0,91315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0,97084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0,98744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0,98798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0,98887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0,98104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0,94371</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0,868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0,78625</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0,73019</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0,71597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0,77755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0,86302</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0,91771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0,93591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0,93899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0,9378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0,93057</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0,89599</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0,824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0,74531</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0,69178</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0,61804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0,67955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0,76717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0,82892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0,85949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0,86739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0,86632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0,84799</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0,80235</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0,72605</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0,65144</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0,59629</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0,53516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0,6396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0,69836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0,73973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0,76863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0,75862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0,73126</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0,66331</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0,57398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0,50039</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0,44003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0,52696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0,58365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0,62477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0,61659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0,54708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0,48298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0,38807</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0,20051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0,32447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0,37795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0,4298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0,41824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0,34078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0,25674</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w:t>
            </w:r>
          </w:p>
        </w:tc>
        <w:tc>
          <w:tcPr>
            <w:tcW w:w="840"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0,06675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0,15315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0,21185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0,19794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0,10268</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w:t>
            </w:r>
          </w:p>
        </w:tc>
        <w:tc>
          <w:tcPr>
            <w:tcW w:w="840"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gridSpan w:val="2"/>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w:t>
            </w: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formule:</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4073" w:type="dxa"/>
            <w:gridSpan w:val="5"/>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cos θ = cos β sin γ + sin β cos γ cos (a-Ψ)</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lang w:eastAsia="nl-NL"/>
              </w:rPr>
            </w:pPr>
            <w:r w:rsidRPr="00955877">
              <w:rPr>
                <w:noProof/>
                <w:color w:val="000000"/>
                <w:lang w:val="en-US" w:eastAsia="en-US"/>
              </w:rPr>
              <w:drawing>
                <wp:anchor distT="0" distB="0" distL="114300" distR="114300" simplePos="0" relativeHeight="251676672" behindDoc="0" locked="0" layoutInCell="1" allowOverlap="1">
                  <wp:simplePos x="0" y="0"/>
                  <wp:positionH relativeFrom="column">
                    <wp:posOffset>247650</wp:posOffset>
                  </wp:positionH>
                  <wp:positionV relativeFrom="paragraph">
                    <wp:posOffset>57150</wp:posOffset>
                  </wp:positionV>
                  <wp:extent cx="3028950" cy="1952625"/>
                  <wp:effectExtent l="0" t="0" r="0" b="635"/>
                  <wp:wrapNone/>
                  <wp:docPr id="36" name="Afbeelding 1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srcRect/>
                          <a:stretch>
                            <a:fillRect/>
                          </a:stretch>
                        </pic:blipFill>
                        <pic:spPr bwMode="auto">
                          <a:xfrm>
                            <a:off x="0" y="0"/>
                            <a:ext cx="3020785" cy="1942297"/>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89209C" w:rsidRPr="00955877" w:rsidTr="0089209C">
              <w:trPr>
                <w:trHeight w:val="255"/>
                <w:tblCellSpacing w:w="0" w:type="dxa"/>
              </w:trPr>
              <w:tc>
                <w:tcPr>
                  <w:tcW w:w="14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bl>
          <w:p w:rsidR="0089209C" w:rsidRPr="00955877" w:rsidRDefault="0089209C" w:rsidP="0089209C">
            <w:pPr>
              <w:rPr>
                <w:color w:val="00000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β</w:t>
            </w:r>
          </w:p>
        </w:tc>
        <w:tc>
          <w:tcPr>
            <w:tcW w:w="1672"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hoek paneel</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γ</w:t>
            </w:r>
          </w:p>
        </w:tc>
        <w:tc>
          <w:tcPr>
            <w:tcW w:w="2508" w:type="dxa"/>
            <w:gridSpan w:val="4"/>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hoogte zon t</w:t>
            </w:r>
            <w:r w:rsidR="00B1729D" w:rsidRPr="00955877">
              <w:rPr>
                <w:color w:val="000000"/>
                <w:szCs w:val="20"/>
                <w:lang w:eastAsia="nl-NL"/>
              </w:rPr>
              <w:t>.</w:t>
            </w:r>
            <w:r w:rsidRPr="00955877">
              <w:rPr>
                <w:color w:val="000000"/>
                <w:szCs w:val="20"/>
                <w:lang w:eastAsia="nl-NL"/>
              </w:rPr>
              <w:t>o</w:t>
            </w:r>
            <w:r w:rsidR="00B1729D" w:rsidRPr="00955877">
              <w:rPr>
                <w:color w:val="000000"/>
                <w:szCs w:val="20"/>
                <w:lang w:eastAsia="nl-NL"/>
              </w:rPr>
              <w:t>.</w:t>
            </w:r>
            <w:r w:rsidRPr="00955877">
              <w:rPr>
                <w:color w:val="000000"/>
                <w:szCs w:val="20"/>
                <w:lang w:eastAsia="nl-NL"/>
              </w:rPr>
              <w:t>v</w:t>
            </w:r>
            <w:r w:rsidR="00B1729D" w:rsidRPr="00955877">
              <w:rPr>
                <w:color w:val="000000"/>
                <w:szCs w:val="20"/>
                <w:lang w:eastAsia="nl-NL"/>
              </w:rPr>
              <w:t>.</w:t>
            </w:r>
            <w:r w:rsidRPr="00955877">
              <w:rPr>
                <w:color w:val="000000"/>
                <w:szCs w:val="20"/>
                <w:lang w:eastAsia="nl-NL"/>
              </w:rPr>
              <w:t xml:space="preserve"> horizon</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α</w:t>
            </w:r>
          </w:p>
        </w:tc>
        <w:tc>
          <w:tcPr>
            <w:tcW w:w="2508" w:type="dxa"/>
            <w:gridSpan w:val="4"/>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hoek paneel t</w:t>
            </w:r>
            <w:r w:rsidR="00B1729D" w:rsidRPr="00955877">
              <w:rPr>
                <w:color w:val="000000"/>
                <w:szCs w:val="20"/>
                <w:lang w:eastAsia="nl-NL"/>
              </w:rPr>
              <w:t>.</w:t>
            </w:r>
            <w:r w:rsidRPr="00955877">
              <w:rPr>
                <w:color w:val="000000"/>
                <w:szCs w:val="20"/>
                <w:lang w:eastAsia="nl-NL"/>
              </w:rPr>
              <w:t>o</w:t>
            </w:r>
            <w:r w:rsidR="00B1729D" w:rsidRPr="00955877">
              <w:rPr>
                <w:color w:val="000000"/>
                <w:szCs w:val="20"/>
                <w:lang w:eastAsia="nl-NL"/>
              </w:rPr>
              <w:t>.</w:t>
            </w:r>
            <w:r w:rsidRPr="00955877">
              <w:rPr>
                <w:color w:val="000000"/>
                <w:szCs w:val="20"/>
                <w:lang w:eastAsia="nl-NL"/>
              </w:rPr>
              <w:t>v</w:t>
            </w:r>
            <w:r w:rsidR="00B1729D" w:rsidRPr="00955877">
              <w:rPr>
                <w:color w:val="000000"/>
                <w:szCs w:val="20"/>
                <w:lang w:eastAsia="nl-NL"/>
              </w:rPr>
              <w:t>.</w:t>
            </w:r>
            <w:r w:rsidRPr="00955877">
              <w:rPr>
                <w:color w:val="000000"/>
                <w:szCs w:val="20"/>
                <w:lang w:eastAsia="nl-NL"/>
              </w:rPr>
              <w:t xml:space="preserve"> zuiden(0</w:t>
            </w:r>
            <w:r w:rsidRPr="00955877">
              <w:rPr>
                <w:rFonts w:ascii="Arial" w:hAnsi="Arial" w:cs="Arial"/>
                <w:color w:val="000000"/>
                <w:szCs w:val="20"/>
                <w:lang w:eastAsia="nl-NL"/>
              </w:rPr>
              <w:t>º</w:t>
            </w:r>
            <w:r w:rsidRPr="00955877">
              <w:rPr>
                <w:color w:val="000000"/>
                <w:szCs w:val="20"/>
                <w:lang w:eastAsia="nl-NL"/>
              </w:rPr>
              <w:t>)</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Ψ</w:t>
            </w:r>
          </w:p>
        </w:tc>
        <w:tc>
          <w:tcPr>
            <w:tcW w:w="2508" w:type="dxa"/>
            <w:gridSpan w:val="4"/>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hoek zon t</w:t>
            </w:r>
            <w:r w:rsidR="00B1729D" w:rsidRPr="00955877">
              <w:rPr>
                <w:color w:val="000000"/>
                <w:szCs w:val="20"/>
                <w:lang w:eastAsia="nl-NL"/>
              </w:rPr>
              <w:t>.</w:t>
            </w:r>
            <w:r w:rsidRPr="00955877">
              <w:rPr>
                <w:color w:val="000000"/>
                <w:szCs w:val="20"/>
                <w:lang w:eastAsia="nl-NL"/>
              </w:rPr>
              <w:t>o</w:t>
            </w:r>
            <w:r w:rsidR="00B1729D" w:rsidRPr="00955877">
              <w:rPr>
                <w:color w:val="000000"/>
                <w:szCs w:val="20"/>
                <w:lang w:eastAsia="nl-NL"/>
              </w:rPr>
              <w:t>.</w:t>
            </w:r>
            <w:r w:rsidRPr="00955877">
              <w:rPr>
                <w:color w:val="000000"/>
                <w:szCs w:val="20"/>
                <w:lang w:eastAsia="nl-NL"/>
              </w:rPr>
              <w:t>v</w:t>
            </w:r>
            <w:r w:rsidR="00B1729D" w:rsidRPr="00955877">
              <w:rPr>
                <w:color w:val="000000"/>
                <w:szCs w:val="20"/>
                <w:lang w:eastAsia="nl-NL"/>
              </w:rPr>
              <w:t>.</w:t>
            </w:r>
            <w:r w:rsidRPr="00955877">
              <w:rPr>
                <w:color w:val="000000"/>
                <w:szCs w:val="20"/>
                <w:lang w:eastAsia="nl-NL"/>
              </w:rPr>
              <w:t xml:space="preserve"> zuiden</w:t>
            </w: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gridAfter w:val="2"/>
          <w:wAfter w:w="1097" w:type="dxa"/>
          <w:trHeight w:val="255"/>
        </w:trPr>
        <w:tc>
          <w:tcPr>
            <w:tcW w:w="1657"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gridSpan w:val="2"/>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bl>
    <w:p w:rsidR="004B542A" w:rsidRPr="00955877" w:rsidRDefault="0089209C" w:rsidP="0089209C">
      <w:r w:rsidRPr="00955877">
        <w:br w:type="page"/>
      </w:r>
    </w:p>
    <w:tbl>
      <w:tblPr>
        <w:tblW w:w="12465" w:type="dxa"/>
        <w:tblInd w:w="70" w:type="dxa"/>
        <w:tblCellMar>
          <w:left w:w="70" w:type="dxa"/>
          <w:right w:w="70" w:type="dxa"/>
        </w:tblCellMar>
        <w:tblLook w:val="04A0" w:firstRow="1" w:lastRow="0" w:firstColumn="1" w:lastColumn="0" w:noHBand="0" w:noVBand="1"/>
      </w:tblPr>
      <w:tblGrid>
        <w:gridCol w:w="1819"/>
        <w:gridCol w:w="799"/>
        <w:gridCol w:w="799"/>
        <w:gridCol w:w="799"/>
        <w:gridCol w:w="799"/>
        <w:gridCol w:w="799"/>
        <w:gridCol w:w="799"/>
        <w:gridCol w:w="836"/>
        <w:gridCol w:w="836"/>
        <w:gridCol w:w="836"/>
        <w:gridCol w:w="836"/>
        <w:gridCol w:w="836"/>
        <w:gridCol w:w="836"/>
        <w:gridCol w:w="836"/>
      </w:tblGrid>
      <w:tr w:rsidR="0089209C" w:rsidRPr="00955877" w:rsidTr="0089209C">
        <w:trPr>
          <w:trHeight w:val="255"/>
        </w:trPr>
        <w:tc>
          <w:tcPr>
            <w:tcW w:w="6613" w:type="dxa"/>
            <w:gridSpan w:val="7"/>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lastRenderedPageBreak/>
              <w:t xml:space="preserve">Dagelijkse gemiddelde directe en </w:t>
            </w:r>
            <w:r w:rsidR="00B1729D" w:rsidRPr="00955877">
              <w:rPr>
                <w:color w:val="000000"/>
                <w:szCs w:val="20"/>
                <w:lang w:eastAsia="nl-NL"/>
              </w:rPr>
              <w:t>diffuse</w:t>
            </w:r>
            <w:r w:rsidRPr="00955877">
              <w:rPr>
                <w:color w:val="000000"/>
                <w:szCs w:val="20"/>
                <w:lang w:eastAsia="nl-NL"/>
              </w:rPr>
              <w:t xml:space="preserve">  straling per maand in W/m2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5814" w:type="dxa"/>
            <w:gridSpan w:val="6"/>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 xml:space="preserve">Globale straling afhankelijk van de panelen </w:t>
            </w:r>
            <w:r w:rsidR="00B1729D" w:rsidRPr="00955877">
              <w:rPr>
                <w:color w:val="000000"/>
                <w:szCs w:val="20"/>
                <w:lang w:eastAsia="nl-NL"/>
              </w:rPr>
              <w:t>voor</w:t>
            </w:r>
            <w:r w:rsidRPr="00955877">
              <w:rPr>
                <w:color w:val="000000"/>
                <w:szCs w:val="20"/>
                <w:lang w:eastAsia="nl-NL"/>
              </w:rPr>
              <w:t xml:space="preserve"> Vlissingen</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uurvak</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jan</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feb</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mrt</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apr</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mei</w:t>
            </w:r>
          </w:p>
        </w:tc>
        <w:tc>
          <w:tcPr>
            <w:tcW w:w="799"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jun</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jul</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aug</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sept</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okt</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nov</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dec</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w:t>
            </w:r>
          </w:p>
        </w:tc>
        <w:tc>
          <w:tcPr>
            <w:tcW w:w="799" w:type="dxa"/>
            <w:tcBorders>
              <w:top w:val="single" w:sz="4" w:space="0" w:color="auto"/>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17,9483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31,1813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17,9483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2,82918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23,6368</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65,3224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78,5554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66,2052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36,8598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7,54449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20,7775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76,9407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126,09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141,357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128,987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96,9181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50,6518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13,2029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17,9483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69,7852</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147,009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210,379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227,44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212,247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178,968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117,768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57,9035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13,2029</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23,6067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65,8567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143,991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239,302</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314,043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329,514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311,931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275,053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199,671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120,211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50,9859</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17,9483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65,4219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125,105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216,828</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331,416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421,524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435,325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419,86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379,856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286,076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187,016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97,2196</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56,7912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103,16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180,809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288,918</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411,152</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501,428</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533,742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513,928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464,423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359,11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238,629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133,91</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85,6506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124,47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214,916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322,399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462,217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535,763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581,225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561,376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507,632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393,629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269,728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148,661</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102,239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123,189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213,922</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319,547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467,897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531,748</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578,647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565,626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505,197</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389,674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254,564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136,95</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100,816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94,6883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183,253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283,773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415,23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477,955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530,952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525,792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463,383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341,732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202,813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105,467</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72,9669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57,8305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130,094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218,684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337,115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395,441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450,655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434,31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380,968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264,149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140,864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61,1291</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36,9148</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17,9483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71,1569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146,257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236,146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296,123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344,841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335,285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285,39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174,852</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70,3753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16,6203</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5,65836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17,9483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70,2576</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138,629</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193,285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233,089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233,941</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178,099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89,2496</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16,2833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13,8345</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63</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103,834</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137,169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136,464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91,9789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25,1773</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20</w:t>
            </w:r>
          </w:p>
        </w:tc>
        <w:tc>
          <w:tcPr>
            <w:tcW w:w="79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10,3737</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40,9141</w:t>
            </w:r>
          </w:p>
        </w:tc>
        <w:tc>
          <w:tcPr>
            <w:tcW w:w="799"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66,0144</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60,4385</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26,7439</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single" w:sz="4" w:space="0" w:color="auto"/>
              <w:bottom w:val="nil"/>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21</w:t>
            </w:r>
          </w:p>
        </w:tc>
        <w:tc>
          <w:tcPr>
            <w:tcW w:w="799" w:type="dxa"/>
            <w:tcBorders>
              <w:top w:val="nil"/>
              <w:left w:val="single" w:sz="4" w:space="0" w:color="auto"/>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5,65836</w:t>
            </w:r>
          </w:p>
        </w:tc>
        <w:tc>
          <w:tcPr>
            <w:tcW w:w="799"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15,1191</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13,2029</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dagen per maand</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29</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30</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365</w:t>
            </w:r>
          </w:p>
        </w:tc>
      </w:tr>
      <w:tr w:rsidR="0089209C" w:rsidRPr="00955877" w:rsidTr="0089209C">
        <w:trPr>
          <w:trHeight w:val="255"/>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energie per mnd.</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18,92</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36,63</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65,57</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97,44</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127,12</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146,16</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136,13</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120,10</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80,98</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48,72</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22,92</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14,85</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915,54</w:t>
            </w:r>
          </w:p>
        </w:tc>
      </w:tr>
      <w:tr w:rsidR="0089209C" w:rsidRPr="00955877" w:rsidTr="0089209C">
        <w:trPr>
          <w:trHeight w:val="255"/>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rPr>
                <w:color w:val="000000"/>
                <w:szCs w:val="20"/>
                <w:lang w:eastAsia="nl-NL"/>
              </w:rPr>
            </w:pPr>
            <w:r w:rsidRPr="00955877">
              <w:rPr>
                <w:color w:val="000000"/>
                <w:szCs w:val="20"/>
                <w:lang w:eastAsia="nl-NL"/>
              </w:rPr>
              <w:t>Per installatie</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161,48</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312,65</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559,63</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831,69</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1085,03</w:t>
            </w:r>
          </w:p>
        </w:tc>
        <w:tc>
          <w:tcPr>
            <w:tcW w:w="799"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1247,51</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1161,87</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1025,11</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691,17</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415,83</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195,66</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126,74</w:t>
            </w:r>
          </w:p>
        </w:tc>
        <w:tc>
          <w:tcPr>
            <w:tcW w:w="836" w:type="dxa"/>
            <w:tcBorders>
              <w:top w:val="nil"/>
              <w:left w:val="nil"/>
              <w:bottom w:val="single" w:sz="4" w:space="0" w:color="auto"/>
              <w:right w:val="single" w:sz="4" w:space="0" w:color="auto"/>
            </w:tcBorders>
            <w:shd w:val="clear" w:color="auto" w:fill="auto"/>
            <w:noWrap/>
            <w:vAlign w:val="bottom"/>
            <w:hideMark/>
          </w:tcPr>
          <w:p w:rsidR="0089209C" w:rsidRPr="00955877" w:rsidRDefault="0089209C" w:rsidP="0089209C">
            <w:pPr>
              <w:jc w:val="right"/>
              <w:rPr>
                <w:color w:val="000000"/>
                <w:szCs w:val="20"/>
                <w:lang w:eastAsia="nl-NL"/>
              </w:rPr>
            </w:pPr>
            <w:r w:rsidRPr="00955877">
              <w:rPr>
                <w:color w:val="000000"/>
                <w:szCs w:val="20"/>
                <w:lang w:eastAsia="nl-NL"/>
              </w:rPr>
              <w:t>7814,36</w:t>
            </w: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lang w:eastAsia="nl-NL"/>
              </w:rPr>
            </w:pPr>
            <w:r w:rsidRPr="00955877">
              <w:rPr>
                <w:noProof/>
                <w:color w:val="000000"/>
                <w:lang w:val="en-US" w:eastAsia="en-US"/>
              </w:rPr>
              <w:drawing>
                <wp:anchor distT="0" distB="0" distL="114300" distR="114300" simplePos="0" relativeHeight="251677696" behindDoc="0" locked="0" layoutInCell="1" allowOverlap="1">
                  <wp:simplePos x="0" y="0"/>
                  <wp:positionH relativeFrom="column">
                    <wp:posOffset>584835</wp:posOffset>
                  </wp:positionH>
                  <wp:positionV relativeFrom="paragraph">
                    <wp:posOffset>97155</wp:posOffset>
                  </wp:positionV>
                  <wp:extent cx="6872605" cy="2059305"/>
                  <wp:effectExtent l="19050" t="0" r="23495" b="0"/>
                  <wp:wrapNone/>
                  <wp:docPr id="37"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89209C" w:rsidRPr="00955877" w:rsidTr="0089209C">
              <w:trPr>
                <w:trHeight w:val="255"/>
                <w:tblCellSpacing w:w="0" w:type="dxa"/>
              </w:trPr>
              <w:tc>
                <w:tcPr>
                  <w:tcW w:w="1440"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bl>
          <w:p w:rsidR="0089209C" w:rsidRPr="00955877" w:rsidRDefault="0089209C" w:rsidP="0089209C">
            <w:pPr>
              <w:rPr>
                <w:color w:val="00000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r w:rsidR="0089209C" w:rsidRPr="00955877" w:rsidTr="0089209C">
        <w:trPr>
          <w:trHeight w:val="255"/>
        </w:trPr>
        <w:tc>
          <w:tcPr>
            <w:tcW w:w="181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799"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c>
          <w:tcPr>
            <w:tcW w:w="836" w:type="dxa"/>
            <w:tcBorders>
              <w:top w:val="nil"/>
              <w:left w:val="nil"/>
              <w:bottom w:val="nil"/>
              <w:right w:val="nil"/>
            </w:tcBorders>
            <w:shd w:val="clear" w:color="auto" w:fill="auto"/>
            <w:noWrap/>
            <w:vAlign w:val="bottom"/>
            <w:hideMark/>
          </w:tcPr>
          <w:p w:rsidR="0089209C" w:rsidRPr="00955877" w:rsidRDefault="0089209C" w:rsidP="0089209C">
            <w:pPr>
              <w:rPr>
                <w:color w:val="000000"/>
                <w:szCs w:val="20"/>
                <w:lang w:eastAsia="nl-NL"/>
              </w:rPr>
            </w:pPr>
          </w:p>
        </w:tc>
      </w:tr>
    </w:tbl>
    <w:p w:rsidR="0089209C" w:rsidRPr="00955877" w:rsidRDefault="0089209C" w:rsidP="0089209C"/>
    <w:tbl>
      <w:tblPr>
        <w:tblW w:w="12679" w:type="dxa"/>
        <w:tblInd w:w="70" w:type="dxa"/>
        <w:tblCellMar>
          <w:left w:w="70" w:type="dxa"/>
          <w:right w:w="70" w:type="dxa"/>
        </w:tblCellMar>
        <w:tblLook w:val="04A0" w:firstRow="1" w:lastRow="0" w:firstColumn="1" w:lastColumn="0" w:noHBand="0" w:noVBand="1"/>
      </w:tblPr>
      <w:tblGrid>
        <w:gridCol w:w="1878"/>
        <w:gridCol w:w="836"/>
        <w:gridCol w:w="842"/>
        <w:gridCol w:w="843"/>
        <w:gridCol w:w="824"/>
        <w:gridCol w:w="799"/>
        <w:gridCol w:w="799"/>
        <w:gridCol w:w="799"/>
        <w:gridCol w:w="799"/>
        <w:gridCol w:w="836"/>
        <w:gridCol w:w="836"/>
        <w:gridCol w:w="836"/>
        <w:gridCol w:w="836"/>
        <w:gridCol w:w="916"/>
      </w:tblGrid>
      <w:tr w:rsidR="004B542A" w:rsidRPr="00955877" w:rsidTr="004B542A">
        <w:trPr>
          <w:trHeight w:val="255"/>
        </w:trPr>
        <w:tc>
          <w:tcPr>
            <w:tcW w:w="4399" w:type="dxa"/>
            <w:gridSpan w:val="4"/>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lastRenderedPageBreak/>
              <w:t xml:space="preserve">Globale straling afhankelijk van de panelen </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uurvak</w:t>
            </w:r>
          </w:p>
        </w:tc>
        <w:tc>
          <w:tcPr>
            <w:tcW w:w="836"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jan</w:t>
            </w:r>
          </w:p>
        </w:tc>
        <w:tc>
          <w:tcPr>
            <w:tcW w:w="842"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feb</w:t>
            </w:r>
          </w:p>
        </w:tc>
        <w:tc>
          <w:tcPr>
            <w:tcW w:w="843"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mrt</w:t>
            </w:r>
          </w:p>
        </w:tc>
        <w:tc>
          <w:tcPr>
            <w:tcW w:w="824"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apr</w:t>
            </w:r>
          </w:p>
        </w:tc>
        <w:tc>
          <w:tcPr>
            <w:tcW w:w="799"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mei</w:t>
            </w:r>
          </w:p>
        </w:tc>
        <w:tc>
          <w:tcPr>
            <w:tcW w:w="799"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jun</w:t>
            </w:r>
          </w:p>
        </w:tc>
        <w:tc>
          <w:tcPr>
            <w:tcW w:w="799"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jul</w:t>
            </w:r>
          </w:p>
        </w:tc>
        <w:tc>
          <w:tcPr>
            <w:tcW w:w="799"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aug</w:t>
            </w:r>
          </w:p>
        </w:tc>
        <w:tc>
          <w:tcPr>
            <w:tcW w:w="836"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sept</w:t>
            </w:r>
          </w:p>
        </w:tc>
        <w:tc>
          <w:tcPr>
            <w:tcW w:w="836"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okt</w:t>
            </w:r>
          </w:p>
        </w:tc>
        <w:tc>
          <w:tcPr>
            <w:tcW w:w="836"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nov</w:t>
            </w:r>
          </w:p>
        </w:tc>
        <w:tc>
          <w:tcPr>
            <w:tcW w:w="836"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dec</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w:t>
            </w:r>
          </w:p>
        </w:tc>
        <w:tc>
          <w:tcPr>
            <w:tcW w:w="836" w:type="dxa"/>
            <w:tcBorders>
              <w:top w:val="single" w:sz="4" w:space="0" w:color="auto"/>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3"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24"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799"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single" w:sz="4" w:space="0" w:color="auto"/>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155,231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269,681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155,231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24,469</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7</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204,43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564,96</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679,409</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572,595</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318,792</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65,2507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179,7</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665,444</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1090,52</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1222,57</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1115,58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838,225</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438,077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114,189</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9</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155,231</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603,558</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1271,45</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1819,53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1967,08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1835,68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1547,86</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1018,55</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500,795</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114,189</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204,169</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569,581</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1245,35</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2069,68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2716,1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2849,9</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2697,83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2378,88</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1726,91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1039,68</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440,967</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155,231</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565,821</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1082</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1875,3</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2866,35</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3645,67</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3765,03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3631,28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3285,3</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2474,21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1617,46</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840,832</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491,175</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892,213</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1563,78</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2498,79</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3555,97</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4336,75</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4616,23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4444,85</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4016,7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3105,87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2063,85</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1158,16</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740,775</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13</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1076,51</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1858,76</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2788,36</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3997,62</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4633,71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5026,9</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4855,23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4390,41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3404,42</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2332,82</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1285,74</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884,241</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14</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1065,44</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1850,16</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2763,7</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4046,74</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4598,98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5004,6</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4891,98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4369,34</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3370,21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2201,67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1184,45</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871,935</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818,94</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1584,92</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2454,29</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3591,24</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4133,73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4592,1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4547,47</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4007,7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2955,57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1754,09</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912,161</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631,076</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16</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500,164</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1125,16</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1891,35</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2915,64</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3420,09</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3897,63</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3756,26</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3294,91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2284,57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1218,3</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528,693</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319,269</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17</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155,231</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615,422</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1264,95</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2042,38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2561,11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2982,46</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2899,81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2468,28</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1512,26</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608,661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143,746</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48,938</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18</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155,231</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607,644</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1198,97</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1671,68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2015,94</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2023,31</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1540,34</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771,901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140,831</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19</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119,652</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544,874</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898,036</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1186,34</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1180,25</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795,507</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217,753</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20</w:t>
            </w:r>
          </w:p>
        </w:tc>
        <w:tc>
          <w:tcPr>
            <w:tcW w:w="836"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3"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24"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89,7197</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353,858</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570,945</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522,72</w:t>
            </w:r>
          </w:p>
        </w:tc>
        <w:tc>
          <w:tcPr>
            <w:tcW w:w="799"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231,302</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nil"/>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single" w:sz="4" w:space="0" w:color="auto"/>
              <w:bottom w:val="nil"/>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21</w:t>
            </w:r>
          </w:p>
        </w:tc>
        <w:tc>
          <w:tcPr>
            <w:tcW w:w="836" w:type="dxa"/>
            <w:tcBorders>
              <w:top w:val="nil"/>
              <w:left w:val="single" w:sz="4" w:space="0" w:color="auto"/>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2"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43"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24"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799"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48,938</w:t>
            </w:r>
          </w:p>
        </w:tc>
        <w:tc>
          <w:tcPr>
            <w:tcW w:w="799"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130,762</w:t>
            </w:r>
          </w:p>
        </w:tc>
        <w:tc>
          <w:tcPr>
            <w:tcW w:w="799"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114,189</w:t>
            </w:r>
          </w:p>
        </w:tc>
        <w:tc>
          <w:tcPr>
            <w:tcW w:w="799"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nil"/>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0</w:t>
            </w: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dagen per maand</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w:t>
            </w:r>
          </w:p>
        </w:tc>
        <w:tc>
          <w:tcPr>
            <w:tcW w:w="842"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30</w:t>
            </w:r>
          </w:p>
        </w:tc>
        <w:tc>
          <w:tcPr>
            <w:tcW w:w="843"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w:t>
            </w:r>
          </w:p>
        </w:tc>
        <w:tc>
          <w:tcPr>
            <w:tcW w:w="824"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29</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30</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30</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30</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30</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365</w:t>
            </w:r>
          </w:p>
        </w:tc>
      </w:tr>
      <w:tr w:rsidR="004B542A" w:rsidRPr="00955877" w:rsidTr="004B542A">
        <w:trPr>
          <w:trHeight w:val="255"/>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4B542A" w:rsidRPr="00955877" w:rsidRDefault="004B542A" w:rsidP="004B542A">
            <w:pPr>
              <w:rPr>
                <w:color w:val="000000"/>
                <w:szCs w:val="20"/>
                <w:lang w:eastAsia="nl-NL"/>
              </w:rPr>
            </w:pPr>
            <w:r w:rsidRPr="00955877">
              <w:rPr>
                <w:color w:val="000000"/>
                <w:szCs w:val="20"/>
                <w:lang w:eastAsia="nl-NL"/>
              </w:rPr>
              <w:t>energie per mnd.</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163,63</w:t>
            </w:r>
          </w:p>
        </w:tc>
        <w:tc>
          <w:tcPr>
            <w:tcW w:w="842"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316,81</w:t>
            </w:r>
          </w:p>
        </w:tc>
        <w:tc>
          <w:tcPr>
            <w:tcW w:w="843"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567,07</w:t>
            </w:r>
          </w:p>
        </w:tc>
        <w:tc>
          <w:tcPr>
            <w:tcW w:w="824"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842,76</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1099,47</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1264,10</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1177,33</w:t>
            </w:r>
          </w:p>
        </w:tc>
        <w:tc>
          <w:tcPr>
            <w:tcW w:w="799"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1038,75</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700,37</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421,36</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198,27</w:t>
            </w:r>
          </w:p>
        </w:tc>
        <w:tc>
          <w:tcPr>
            <w:tcW w:w="83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128,42</w:t>
            </w:r>
          </w:p>
        </w:tc>
        <w:tc>
          <w:tcPr>
            <w:tcW w:w="916" w:type="dxa"/>
            <w:tcBorders>
              <w:top w:val="nil"/>
              <w:left w:val="nil"/>
              <w:bottom w:val="single" w:sz="4" w:space="0" w:color="auto"/>
              <w:right w:val="single" w:sz="4" w:space="0" w:color="auto"/>
            </w:tcBorders>
            <w:shd w:val="clear" w:color="auto" w:fill="auto"/>
            <w:noWrap/>
            <w:vAlign w:val="bottom"/>
            <w:hideMark/>
          </w:tcPr>
          <w:p w:rsidR="004B542A" w:rsidRPr="00955877" w:rsidRDefault="004B542A" w:rsidP="004B542A">
            <w:pPr>
              <w:jc w:val="right"/>
              <w:rPr>
                <w:color w:val="000000"/>
                <w:szCs w:val="20"/>
                <w:lang w:eastAsia="nl-NL"/>
              </w:rPr>
            </w:pPr>
            <w:r w:rsidRPr="00955877">
              <w:rPr>
                <w:color w:val="000000"/>
                <w:szCs w:val="20"/>
                <w:lang w:eastAsia="nl-NL"/>
              </w:rPr>
              <w:t>7918,33</w:t>
            </w: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lang w:eastAsia="nl-NL"/>
              </w:rPr>
            </w:pPr>
            <w:r w:rsidRPr="00955877">
              <w:rPr>
                <w:noProof/>
                <w:color w:val="000000"/>
                <w:lang w:val="en-US" w:eastAsia="en-US"/>
              </w:rPr>
              <w:drawing>
                <wp:anchor distT="0" distB="0" distL="114300" distR="114300" simplePos="0" relativeHeight="251713536" behindDoc="0" locked="0" layoutInCell="1" allowOverlap="1">
                  <wp:simplePos x="0" y="0"/>
                  <wp:positionH relativeFrom="column">
                    <wp:posOffset>337820</wp:posOffset>
                  </wp:positionH>
                  <wp:positionV relativeFrom="paragraph">
                    <wp:posOffset>34290</wp:posOffset>
                  </wp:positionV>
                  <wp:extent cx="6840855" cy="2447925"/>
                  <wp:effectExtent l="19050" t="0" r="17145" b="0"/>
                  <wp:wrapNone/>
                  <wp:docPr id="9"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80"/>
            </w:tblGrid>
            <w:tr w:rsidR="004B542A" w:rsidRPr="00955877" w:rsidTr="004B542A">
              <w:trPr>
                <w:trHeight w:val="255"/>
                <w:tblCellSpacing w:w="0" w:type="dxa"/>
              </w:trPr>
              <w:tc>
                <w:tcPr>
                  <w:tcW w:w="1580"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bl>
          <w:p w:rsidR="004B542A" w:rsidRPr="00955877" w:rsidRDefault="004B542A" w:rsidP="004B542A">
            <w:pPr>
              <w:rPr>
                <w:color w:val="00000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r w:rsidR="004B542A" w:rsidRPr="00955877" w:rsidTr="004B542A">
        <w:trPr>
          <w:trHeight w:val="255"/>
        </w:trPr>
        <w:tc>
          <w:tcPr>
            <w:tcW w:w="1878"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2"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43"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24"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799"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83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c>
          <w:tcPr>
            <w:tcW w:w="916" w:type="dxa"/>
            <w:tcBorders>
              <w:top w:val="nil"/>
              <w:left w:val="nil"/>
              <w:bottom w:val="nil"/>
              <w:right w:val="nil"/>
            </w:tcBorders>
            <w:shd w:val="clear" w:color="auto" w:fill="auto"/>
            <w:noWrap/>
            <w:vAlign w:val="bottom"/>
            <w:hideMark/>
          </w:tcPr>
          <w:p w:rsidR="004B542A" w:rsidRPr="00955877" w:rsidRDefault="004B542A" w:rsidP="004B542A">
            <w:pPr>
              <w:rPr>
                <w:color w:val="000000"/>
                <w:szCs w:val="20"/>
                <w:lang w:eastAsia="nl-NL"/>
              </w:rPr>
            </w:pPr>
          </w:p>
        </w:tc>
      </w:tr>
    </w:tbl>
    <w:p w:rsidR="004B542A" w:rsidRPr="00955877" w:rsidRDefault="004B542A"/>
    <w:tbl>
      <w:tblPr>
        <w:tblW w:w="10368" w:type="dxa"/>
        <w:tblInd w:w="70" w:type="dxa"/>
        <w:tblCellMar>
          <w:left w:w="70" w:type="dxa"/>
          <w:right w:w="70" w:type="dxa"/>
        </w:tblCellMar>
        <w:tblLook w:val="04A0" w:firstRow="1" w:lastRow="0" w:firstColumn="1" w:lastColumn="0" w:noHBand="0" w:noVBand="1"/>
      </w:tblPr>
      <w:tblGrid>
        <w:gridCol w:w="968"/>
        <w:gridCol w:w="2676"/>
        <w:gridCol w:w="1276"/>
        <w:gridCol w:w="1292"/>
        <w:gridCol w:w="1444"/>
        <w:gridCol w:w="1316"/>
        <w:gridCol w:w="1396"/>
      </w:tblGrid>
      <w:tr w:rsidR="0089209C" w:rsidRPr="00955877" w:rsidTr="0089209C">
        <w:trPr>
          <w:trHeight w:val="240"/>
        </w:trPr>
        <w:tc>
          <w:tcPr>
            <w:tcW w:w="968" w:type="dxa"/>
            <w:tcBorders>
              <w:top w:val="nil"/>
              <w:left w:val="nil"/>
              <w:bottom w:val="nil"/>
              <w:right w:val="nil"/>
            </w:tcBorders>
            <w:shd w:val="clear" w:color="auto" w:fill="auto"/>
            <w:noWrap/>
            <w:vAlign w:val="bottom"/>
            <w:hideMark/>
          </w:tcPr>
          <w:p w:rsidR="0089209C" w:rsidRPr="00955877" w:rsidRDefault="0089209C" w:rsidP="0089209C">
            <w:pPr>
              <w:rPr>
                <w:color w:val="000000"/>
                <w:sz w:val="18"/>
                <w:szCs w:val="18"/>
                <w:lang w:eastAsia="nl-NL"/>
              </w:rPr>
            </w:pPr>
          </w:p>
        </w:tc>
        <w:tc>
          <w:tcPr>
            <w:tcW w:w="2676" w:type="dxa"/>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 w:val="18"/>
                <w:szCs w:val="18"/>
                <w:lang w:eastAsia="nl-NL"/>
              </w:rPr>
            </w:pPr>
          </w:p>
        </w:tc>
        <w:tc>
          <w:tcPr>
            <w:tcW w:w="1276" w:type="dxa"/>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 w:val="18"/>
                <w:szCs w:val="18"/>
                <w:lang w:eastAsia="nl-NL"/>
              </w:rPr>
            </w:pPr>
          </w:p>
        </w:tc>
        <w:tc>
          <w:tcPr>
            <w:tcW w:w="2736" w:type="dxa"/>
            <w:gridSpan w:val="2"/>
            <w:tcBorders>
              <w:top w:val="nil"/>
              <w:left w:val="nil"/>
              <w:bottom w:val="single" w:sz="4" w:space="0" w:color="auto"/>
              <w:right w:val="nil"/>
            </w:tcBorders>
            <w:shd w:val="clear" w:color="auto" w:fill="auto"/>
            <w:noWrap/>
            <w:vAlign w:val="bottom"/>
            <w:hideMark/>
          </w:tcPr>
          <w:p w:rsidR="0089209C" w:rsidRPr="00955877" w:rsidRDefault="0089209C" w:rsidP="0089209C">
            <w:pPr>
              <w:rPr>
                <w:b/>
                <w:bCs/>
                <w:color w:val="000000"/>
                <w:sz w:val="18"/>
                <w:szCs w:val="18"/>
                <w:lang w:eastAsia="nl-NL"/>
              </w:rPr>
            </w:pPr>
            <w:r w:rsidRPr="00955877">
              <w:rPr>
                <w:b/>
                <w:bCs/>
                <w:color w:val="000000"/>
                <w:sz w:val="18"/>
                <w:szCs w:val="18"/>
                <w:lang w:eastAsia="nl-NL"/>
              </w:rPr>
              <w:t>Berekende opbrengst</w:t>
            </w:r>
          </w:p>
        </w:tc>
        <w:tc>
          <w:tcPr>
            <w:tcW w:w="1316" w:type="dxa"/>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 w:val="18"/>
                <w:szCs w:val="18"/>
                <w:lang w:eastAsia="nl-NL"/>
              </w:rPr>
            </w:pPr>
          </w:p>
        </w:tc>
        <w:tc>
          <w:tcPr>
            <w:tcW w:w="1396" w:type="dxa"/>
            <w:tcBorders>
              <w:top w:val="nil"/>
              <w:left w:val="nil"/>
              <w:bottom w:val="single" w:sz="4" w:space="0" w:color="auto"/>
              <w:right w:val="nil"/>
            </w:tcBorders>
            <w:shd w:val="clear" w:color="auto" w:fill="auto"/>
            <w:noWrap/>
            <w:vAlign w:val="bottom"/>
            <w:hideMark/>
          </w:tcPr>
          <w:p w:rsidR="0089209C" w:rsidRPr="00955877" w:rsidRDefault="0089209C" w:rsidP="0089209C">
            <w:pPr>
              <w:rPr>
                <w:color w:val="000000"/>
                <w:sz w:val="18"/>
                <w:szCs w:val="18"/>
                <w:lang w:eastAsia="nl-NL"/>
              </w:rPr>
            </w:pPr>
          </w:p>
        </w:tc>
      </w:tr>
      <w:tr w:rsidR="0089209C" w:rsidRPr="00955877" w:rsidTr="0089209C">
        <w:trPr>
          <w:trHeight w:val="480"/>
        </w:trPr>
        <w:tc>
          <w:tcPr>
            <w:tcW w:w="968" w:type="dxa"/>
            <w:tcBorders>
              <w:top w:val="nil"/>
              <w:left w:val="nil"/>
              <w:bottom w:val="nil"/>
              <w:right w:val="single" w:sz="4" w:space="0" w:color="auto"/>
            </w:tcBorders>
            <w:shd w:val="clear" w:color="auto" w:fill="auto"/>
            <w:noWrap/>
            <w:vAlign w:val="bottom"/>
            <w:hideMark/>
          </w:tcPr>
          <w:p w:rsidR="0089209C" w:rsidRPr="00955877" w:rsidRDefault="0089209C" w:rsidP="0089209C">
            <w:pPr>
              <w:rPr>
                <w:color w:val="000000"/>
                <w:sz w:val="18"/>
                <w:szCs w:val="18"/>
                <w:lang w:eastAsia="nl-NL"/>
              </w:rPr>
            </w:pPr>
          </w:p>
        </w:tc>
        <w:tc>
          <w:tcPr>
            <w:tcW w:w="2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center"/>
              <w:rPr>
                <w:color w:val="000000"/>
                <w:sz w:val="18"/>
                <w:szCs w:val="18"/>
                <w:lang w:eastAsia="nl-NL"/>
              </w:rPr>
            </w:pPr>
            <w:r w:rsidRPr="00955877">
              <w:rPr>
                <w:color w:val="000000"/>
                <w:sz w:val="18"/>
                <w:szCs w:val="18"/>
                <w:lang w:eastAsia="nl-NL"/>
              </w:rPr>
              <w:t>rendement door veroudering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209C" w:rsidRPr="00955877" w:rsidRDefault="0089209C" w:rsidP="0089209C">
            <w:pPr>
              <w:jc w:val="center"/>
              <w:rPr>
                <w:color w:val="000000"/>
                <w:sz w:val="18"/>
                <w:szCs w:val="18"/>
                <w:lang w:eastAsia="nl-NL"/>
              </w:rPr>
            </w:pPr>
            <w:r w:rsidRPr="00955877">
              <w:rPr>
                <w:color w:val="000000"/>
                <w:sz w:val="18"/>
                <w:szCs w:val="18"/>
                <w:lang w:eastAsia="nl-NL"/>
              </w:rPr>
              <w:t>prijs energie kWh</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center"/>
              <w:rPr>
                <w:color w:val="000000"/>
                <w:sz w:val="18"/>
                <w:szCs w:val="18"/>
                <w:lang w:eastAsia="nl-NL"/>
              </w:rPr>
            </w:pPr>
            <w:r w:rsidRPr="00955877">
              <w:rPr>
                <w:color w:val="000000"/>
                <w:sz w:val="18"/>
                <w:szCs w:val="18"/>
                <w:lang w:eastAsia="nl-NL"/>
              </w:rPr>
              <w:t>per jaar</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09C" w:rsidRPr="00955877" w:rsidRDefault="0089209C" w:rsidP="0089209C">
            <w:pPr>
              <w:jc w:val="center"/>
              <w:rPr>
                <w:color w:val="000000"/>
                <w:sz w:val="18"/>
                <w:szCs w:val="18"/>
                <w:lang w:eastAsia="nl-NL"/>
              </w:rPr>
            </w:pPr>
            <w:r w:rsidRPr="00955877">
              <w:rPr>
                <w:color w:val="000000"/>
                <w:sz w:val="18"/>
                <w:szCs w:val="18"/>
                <w:lang w:eastAsia="nl-NL"/>
              </w:rPr>
              <w:t>totaal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209C" w:rsidRPr="00955877" w:rsidRDefault="0089209C" w:rsidP="0089209C">
            <w:pPr>
              <w:jc w:val="center"/>
              <w:rPr>
                <w:color w:val="000000"/>
                <w:sz w:val="18"/>
                <w:szCs w:val="18"/>
                <w:lang w:eastAsia="nl-NL"/>
              </w:rPr>
            </w:pPr>
            <w:r w:rsidRPr="00955877">
              <w:rPr>
                <w:color w:val="000000"/>
                <w:sz w:val="18"/>
                <w:szCs w:val="18"/>
                <w:lang w:eastAsia="nl-NL"/>
              </w:rPr>
              <w:t>opbrengst - kosten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9209C" w:rsidRPr="00955877" w:rsidRDefault="0089209C" w:rsidP="0089209C">
            <w:pPr>
              <w:jc w:val="center"/>
              <w:rPr>
                <w:color w:val="000000"/>
                <w:sz w:val="18"/>
                <w:szCs w:val="18"/>
                <w:lang w:eastAsia="nl-NL"/>
              </w:rPr>
            </w:pPr>
            <w:r w:rsidRPr="00955877">
              <w:rPr>
                <w:color w:val="000000"/>
                <w:sz w:val="18"/>
                <w:szCs w:val="18"/>
                <w:lang w:eastAsia="nl-NL"/>
              </w:rPr>
              <w:t>Geld op spaarrekening</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1</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€ 0,20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€ 1.583,67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€ 1.583,67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-€ 11.740,12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€ 13.590,27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2</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0,99872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€ 0,21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€ 1.660,72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€ 3.244,39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-€ 10.079,40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€ 13.856,74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3</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0,99712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€ 0,22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€ 1.737,02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€ 4.981,41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-€ 8.342,38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€ 14.123,22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4</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0,99488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€ 0,23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€ 1.811,89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€ 6.793,30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-€ 6.530,49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€ 14.389,69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5</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0,992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€ 0,24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€ 1.885,20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€ 8.678,50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-€ 4.645,29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€ 14.656,17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6</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0,98848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€ 0,25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€ 1.956,78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€ 10.635,27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-€ 2.688,52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€ 14.922,64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7</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0,98432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€ 0,26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€ 2.026,49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€ 12.661,76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-€ 662,03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€ 15.189,12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8</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0,97952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€ 0,27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€ 2.094,17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€ 14.755,92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€ 1.432,13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€ 15.455,60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9</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0,97408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€ 0,28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€ 2.159,67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€ 16.915,59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€ 3.591,80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€ 15.722,07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10</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0,968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€ 0,29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€ 2.222,83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€ 19.138,43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€ 5.814,64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€ 15.988,55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11</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0,96128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€ 0,30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€ 2.283,52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€ 21.421,95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€ 8.098,16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€ 16.255,02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12</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0,95392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€ 0,31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€ 2.341,57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€ 23.763,52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€ 10.439,73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€ 16.521,50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13</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0,94592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€ 0,32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€ 2.396,84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€ 26.160,35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€ 12.836,56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€ 16.787,98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14</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0,93728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€ 0,33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€ 2.449,16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€ 28.609,51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€ 15.285,72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€ 17.054,45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15</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0,928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€ 0,34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€ 2.498,39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€ 31.107,91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€ 17.784,12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€ 17.320,93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16</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0,91808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€ 0,35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€ 2.544,38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€ 33.652,29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€ 20.328,50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€ 17.587,40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17</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0,90752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€ 0,36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€ 2.586,98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€ 36.239,27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€ 22.915,48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€ 17.853,88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18</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0,89632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€ 0,37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€ 2.626,02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€ 38.865,29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€ 25.541,50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€ 18.120,35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19</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0,88448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€ 0,38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€ 2.661,37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€ 41.526,66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€ 28.202,87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€ 18.386,83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20</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0,872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€ 0,39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€ 2.692,87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€ 44.219,53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€ 30.895,74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€ 18.653,31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21</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0,85888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€ 0,40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€ 2.720,36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€ 46.939,89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€ 33.616,10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€ 18.919,78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22</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0,84512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€ 0,41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€ 2.743,70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€ 49.683,59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€ 36.359,80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€ 19.186,26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23</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0,83072</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€ 0,42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€ 2.762,73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€ 52.446,31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€ 39.122,52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€ 19.452,73 </w:t>
            </w:r>
          </w:p>
        </w:tc>
      </w:tr>
      <w:tr w:rsidR="0089209C" w:rsidRPr="00955877" w:rsidTr="0089209C">
        <w:trPr>
          <w:trHeight w:val="300"/>
        </w:trPr>
        <w:tc>
          <w:tcPr>
            <w:tcW w:w="968" w:type="dxa"/>
            <w:tcBorders>
              <w:top w:val="nil"/>
              <w:left w:val="nil"/>
              <w:bottom w:val="nil"/>
              <w:right w:val="nil"/>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24</w:t>
            </w:r>
          </w:p>
        </w:tc>
        <w:tc>
          <w:tcPr>
            <w:tcW w:w="2676" w:type="dxa"/>
            <w:tcBorders>
              <w:top w:val="nil"/>
              <w:left w:val="single" w:sz="4" w:space="0" w:color="7F7F7F"/>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0,81568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€ 0,43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€ 2.777,30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€ 55.223,61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€ 41.899,82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€ 19.719,21 </w:t>
            </w:r>
          </w:p>
        </w:tc>
      </w:tr>
      <w:tr w:rsidR="0089209C" w:rsidRPr="00955877" w:rsidTr="0089209C">
        <w:trPr>
          <w:trHeight w:val="300"/>
        </w:trPr>
        <w:tc>
          <w:tcPr>
            <w:tcW w:w="968" w:type="dxa"/>
            <w:tcBorders>
              <w:top w:val="nil"/>
              <w:left w:val="nil"/>
              <w:bottom w:val="nil"/>
              <w:right w:val="single" w:sz="4" w:space="0" w:color="7F7F7F"/>
            </w:tcBorders>
            <w:shd w:val="clear" w:color="auto" w:fill="auto"/>
            <w:noWrap/>
            <w:vAlign w:val="bottom"/>
            <w:hideMark/>
          </w:tcPr>
          <w:p w:rsidR="0089209C" w:rsidRPr="00955877" w:rsidRDefault="0089209C" w:rsidP="0089209C">
            <w:pPr>
              <w:jc w:val="right"/>
              <w:rPr>
                <w:color w:val="000000"/>
                <w:sz w:val="18"/>
                <w:szCs w:val="18"/>
                <w:lang w:eastAsia="nl-NL"/>
              </w:rPr>
            </w:pPr>
            <w:r w:rsidRPr="00955877">
              <w:rPr>
                <w:color w:val="000000"/>
                <w:sz w:val="18"/>
                <w:szCs w:val="18"/>
                <w:lang w:eastAsia="nl-NL"/>
              </w:rPr>
              <w:t>25</w:t>
            </w:r>
          </w:p>
        </w:tc>
        <w:tc>
          <w:tcPr>
            <w:tcW w:w="26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0,8</w:t>
            </w:r>
          </w:p>
        </w:tc>
        <w:tc>
          <w:tcPr>
            <w:tcW w:w="127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lang w:eastAsia="nl-NL"/>
              </w:rPr>
            </w:pPr>
            <w:r w:rsidRPr="00955877">
              <w:rPr>
                <w:b/>
                <w:bCs/>
                <w:color w:val="538ED5"/>
                <w:lang w:eastAsia="nl-NL"/>
              </w:rPr>
              <w:t xml:space="preserve">€ 0,44 </w:t>
            </w:r>
          </w:p>
        </w:tc>
        <w:tc>
          <w:tcPr>
            <w:tcW w:w="1292"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€ 2.787,25 </w:t>
            </w:r>
          </w:p>
        </w:tc>
        <w:tc>
          <w:tcPr>
            <w:tcW w:w="1444"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€ 58.010,86 </w:t>
            </w:r>
          </w:p>
        </w:tc>
        <w:tc>
          <w:tcPr>
            <w:tcW w:w="131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€ 44.687,07 </w:t>
            </w:r>
          </w:p>
        </w:tc>
        <w:tc>
          <w:tcPr>
            <w:tcW w:w="1396" w:type="dxa"/>
            <w:tcBorders>
              <w:top w:val="nil"/>
              <w:left w:val="nil"/>
              <w:bottom w:val="single" w:sz="4" w:space="0" w:color="7F7F7F"/>
              <w:right w:val="single" w:sz="4" w:space="0" w:color="7F7F7F"/>
            </w:tcBorders>
            <w:shd w:val="clear" w:color="000000" w:fill="D7E4BC"/>
            <w:noWrap/>
            <w:vAlign w:val="bottom"/>
            <w:hideMark/>
          </w:tcPr>
          <w:p w:rsidR="0089209C" w:rsidRPr="00955877" w:rsidRDefault="0089209C" w:rsidP="0089209C">
            <w:pPr>
              <w:jc w:val="right"/>
              <w:rPr>
                <w:b/>
                <w:bCs/>
                <w:color w:val="538ED5"/>
                <w:sz w:val="18"/>
                <w:szCs w:val="18"/>
                <w:lang w:eastAsia="nl-NL"/>
              </w:rPr>
            </w:pPr>
            <w:r w:rsidRPr="00955877">
              <w:rPr>
                <w:b/>
                <w:bCs/>
                <w:color w:val="538ED5"/>
                <w:sz w:val="18"/>
                <w:szCs w:val="18"/>
                <w:lang w:eastAsia="nl-NL"/>
              </w:rPr>
              <w:t xml:space="preserve">€ 19.985,69 </w:t>
            </w:r>
          </w:p>
        </w:tc>
      </w:tr>
    </w:tbl>
    <w:p w:rsidR="00FB2CFC" w:rsidRPr="00955877" w:rsidRDefault="00FB2CFC">
      <w:pPr>
        <w:suppressAutoHyphens w:val="0"/>
      </w:pPr>
    </w:p>
    <w:p w:rsidR="00FB2CFC" w:rsidRDefault="00FB2CFC" w:rsidP="00FB2CFC">
      <w:pPr>
        <w:pStyle w:val="Heading1"/>
        <w:numPr>
          <w:ilvl w:val="0"/>
          <w:numId w:val="0"/>
        </w:numPr>
        <w:ind w:left="432"/>
        <w:rPr>
          <w:noProof/>
          <w:lang w:eastAsia="nl-NL"/>
        </w:rPr>
      </w:pPr>
      <w:bookmarkStart w:id="88" w:name="_/Bijlage_4:_Synco"/>
      <w:bookmarkEnd w:id="88"/>
      <w:r w:rsidRPr="00886548">
        <w:rPr>
          <w:noProof/>
          <w:lang w:val="en-US" w:eastAsia="en-US"/>
        </w:rPr>
        <w:lastRenderedPageBreak/>
        <w:drawing>
          <wp:anchor distT="0" distB="0" distL="114300" distR="114300" simplePos="0" relativeHeight="251711488" behindDoc="1" locked="0" layoutInCell="1" allowOverlap="1">
            <wp:simplePos x="0" y="0"/>
            <wp:positionH relativeFrom="column">
              <wp:posOffset>614045</wp:posOffset>
            </wp:positionH>
            <wp:positionV relativeFrom="line">
              <wp:posOffset>83185</wp:posOffset>
            </wp:positionV>
            <wp:extent cx="7943850" cy="5607050"/>
            <wp:effectExtent l="19050" t="0" r="0" b="0"/>
            <wp:wrapTight wrapText="bothSides">
              <wp:wrapPolygon edited="0">
                <wp:start x="-52" y="0"/>
                <wp:lineTo x="-52" y="21502"/>
                <wp:lineTo x="21600" y="21502"/>
                <wp:lineTo x="21600" y="0"/>
                <wp:lineTo x="-52" y="0"/>
              </wp:wrapPolygon>
            </wp:wrapTight>
            <wp:docPr id="1" name="Afbeelding 1" descr="I:\Projecten PI\Configuratie schema's Synco\Projecten\Putman bv\1 ke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cten PI\Configuratie schema's Synco\Projecten\Putman bv\1 ketels.jpg"/>
                    <pic:cNvPicPr>
                      <a:picLocks noChangeAspect="1" noChangeArrowheads="1"/>
                    </pic:cNvPicPr>
                  </pic:nvPicPr>
                  <pic:blipFill>
                    <a:blip r:embed="rId62" cstate="print"/>
                    <a:srcRect/>
                    <a:stretch>
                      <a:fillRect/>
                    </a:stretch>
                  </pic:blipFill>
                  <pic:spPr bwMode="auto">
                    <a:xfrm>
                      <a:off x="0" y="0"/>
                      <a:ext cx="7943850" cy="5607050"/>
                    </a:xfrm>
                    <a:prstGeom prst="rect">
                      <a:avLst/>
                    </a:prstGeom>
                    <a:noFill/>
                    <a:ln w="9525">
                      <a:noFill/>
                      <a:miter lim="800000"/>
                      <a:headEnd/>
                      <a:tailEnd/>
                    </a:ln>
                  </pic:spPr>
                </pic:pic>
              </a:graphicData>
            </a:graphic>
          </wp:anchor>
        </w:drawing>
      </w:r>
      <w:bookmarkStart w:id="89" w:name="_Toc351099602"/>
      <w:r w:rsidRPr="00886548">
        <w:t xml:space="preserve">Bijlage 4: </w:t>
      </w:r>
      <w:r w:rsidR="00056DE1" w:rsidRPr="00886548">
        <w:t>Synco configuratie</w:t>
      </w:r>
      <w:r w:rsidR="00D66792" w:rsidRPr="00886548">
        <w:t xml:space="preserve"> schema’s</w:t>
      </w:r>
      <w:r w:rsidRPr="00955877">
        <w:t xml:space="preserve"> </w:t>
      </w:r>
      <w:r w:rsidRPr="00955877">
        <w:rPr>
          <w:noProof/>
          <w:lang w:val="en-US" w:eastAsia="en-US"/>
        </w:rPr>
        <w:lastRenderedPageBreak/>
        <w:drawing>
          <wp:inline distT="0" distB="0" distL="0" distR="0">
            <wp:extent cx="8516971" cy="5984271"/>
            <wp:effectExtent l="19050" t="0" r="0" b="0"/>
            <wp:docPr id="3" name="Afbeelding 2" descr="I:\Projecten PI\Configuratie schema's Synco\Projecten\Putman bv\2 l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cten PI\Configuratie schema's Synco\Projecten\Putman bv\2 lbh.jpg"/>
                    <pic:cNvPicPr>
                      <a:picLocks noChangeAspect="1" noChangeArrowheads="1"/>
                    </pic:cNvPicPr>
                  </pic:nvPicPr>
                  <pic:blipFill>
                    <a:blip r:embed="rId63" cstate="print"/>
                    <a:srcRect/>
                    <a:stretch>
                      <a:fillRect/>
                    </a:stretch>
                  </pic:blipFill>
                  <pic:spPr bwMode="auto">
                    <a:xfrm>
                      <a:off x="0" y="0"/>
                      <a:ext cx="8531390" cy="5994402"/>
                    </a:xfrm>
                    <a:prstGeom prst="rect">
                      <a:avLst/>
                    </a:prstGeom>
                    <a:noFill/>
                    <a:ln w="9525">
                      <a:noFill/>
                      <a:miter lim="800000"/>
                      <a:headEnd/>
                      <a:tailEnd/>
                    </a:ln>
                  </pic:spPr>
                </pic:pic>
              </a:graphicData>
            </a:graphic>
          </wp:inline>
        </w:drawing>
      </w:r>
      <w:bookmarkEnd w:id="89"/>
    </w:p>
    <w:p w:rsidR="00D66792" w:rsidRPr="00D66792" w:rsidRDefault="00D66792" w:rsidP="00D66792">
      <w:pPr>
        <w:rPr>
          <w:lang w:eastAsia="nl-NL"/>
        </w:rPr>
      </w:pPr>
      <w:r>
        <w:rPr>
          <w:noProof/>
          <w:lang w:val="en-US" w:eastAsia="en-US"/>
        </w:rPr>
        <w:lastRenderedPageBreak/>
        <w:drawing>
          <wp:inline distT="0" distB="0" distL="0" distR="0">
            <wp:extent cx="8526614" cy="6011186"/>
            <wp:effectExtent l="19050" t="0" r="7786" b="0"/>
            <wp:docPr id="38" name="Afbeelding 7" descr="I:\Projecten PI\Configuratie schema's Synco\Projecten\Putman bv\3 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rojecten PI\Configuratie schema's Synco\Projecten\Putman bv\3 705.jpg"/>
                    <pic:cNvPicPr>
                      <a:picLocks noChangeAspect="1" noChangeArrowheads="1"/>
                    </pic:cNvPicPr>
                  </pic:nvPicPr>
                  <pic:blipFill>
                    <a:blip r:embed="rId64" cstate="print"/>
                    <a:srcRect/>
                    <a:stretch>
                      <a:fillRect/>
                    </a:stretch>
                  </pic:blipFill>
                  <pic:spPr bwMode="auto">
                    <a:xfrm>
                      <a:off x="0" y="0"/>
                      <a:ext cx="8532194" cy="6015120"/>
                    </a:xfrm>
                    <a:prstGeom prst="rect">
                      <a:avLst/>
                    </a:prstGeom>
                    <a:noFill/>
                    <a:ln w="9525">
                      <a:noFill/>
                      <a:miter lim="800000"/>
                      <a:headEnd/>
                      <a:tailEnd/>
                    </a:ln>
                  </pic:spPr>
                </pic:pic>
              </a:graphicData>
            </a:graphic>
          </wp:inline>
        </w:drawing>
      </w:r>
    </w:p>
    <w:sectPr w:rsidR="00D66792" w:rsidRPr="00D66792" w:rsidSect="0089209C">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ED8" w:rsidRDefault="00C30ED8">
      <w:r>
        <w:separator/>
      </w:r>
    </w:p>
  </w:endnote>
  <w:endnote w:type="continuationSeparator" w:id="0">
    <w:p w:rsidR="00C30ED8" w:rsidRDefault="00C3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D8" w:rsidRDefault="00C30ED8" w:rsidP="00BF09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0ED8" w:rsidRDefault="00C30ED8" w:rsidP="00BF098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D8" w:rsidRDefault="00C30ED8" w:rsidP="00BF098D">
    <w:pPr>
      <w:pStyle w:val="Footer"/>
      <w:framePr w:wrap="around" w:vAnchor="text" w:hAnchor="margin" w:xAlign="right" w:y="1"/>
      <w:rPr>
        <w:rStyle w:val="PageNumber"/>
      </w:rPr>
    </w:pPr>
  </w:p>
  <w:p w:rsidR="00C30ED8" w:rsidRPr="008D4973" w:rsidRDefault="00C30ED8" w:rsidP="00BF098D">
    <w:pPr>
      <w:pStyle w:val="Footer"/>
      <w:ind w:right="360"/>
      <w:rPr>
        <w:rFonts w:ascii="Arial" w:hAnsi="Arial" w:cs="Arial"/>
        <w:szCs w:val="20"/>
      </w:rPr>
    </w:pPr>
    <w:r w:rsidRPr="008D4973">
      <w:rPr>
        <w:rFonts w:ascii="Arial" w:hAnsi="Arial" w:cs="Arial"/>
        <w:szCs w:val="20"/>
      </w:rPr>
      <w:tab/>
      <w:t xml:space="preserve">Pagina </w:t>
    </w:r>
    <w:r w:rsidRPr="008D4973">
      <w:rPr>
        <w:rFonts w:ascii="Arial" w:hAnsi="Arial" w:cs="Arial"/>
        <w:szCs w:val="20"/>
      </w:rPr>
      <w:fldChar w:fldCharType="begin"/>
    </w:r>
    <w:r w:rsidRPr="008D4973">
      <w:rPr>
        <w:rFonts w:ascii="Arial" w:hAnsi="Arial" w:cs="Arial"/>
        <w:szCs w:val="20"/>
      </w:rPr>
      <w:instrText xml:space="preserve"> PAGE </w:instrText>
    </w:r>
    <w:r w:rsidRPr="008D4973">
      <w:rPr>
        <w:rFonts w:ascii="Arial" w:hAnsi="Arial" w:cs="Arial"/>
        <w:szCs w:val="20"/>
      </w:rPr>
      <w:fldChar w:fldCharType="separate"/>
    </w:r>
    <w:r w:rsidR="006C105D">
      <w:rPr>
        <w:rFonts w:ascii="Arial" w:hAnsi="Arial" w:cs="Arial"/>
        <w:noProof/>
        <w:szCs w:val="20"/>
      </w:rPr>
      <w:t>2</w:t>
    </w:r>
    <w:r w:rsidRPr="008D4973">
      <w:rPr>
        <w:rFonts w:ascii="Arial" w:hAnsi="Arial" w:cs="Arial"/>
        <w:szCs w:val="20"/>
      </w:rPr>
      <w:fldChar w:fldCharType="end"/>
    </w:r>
    <w:r w:rsidRPr="008D4973">
      <w:rPr>
        <w:rFonts w:ascii="Arial" w:hAnsi="Arial" w:cs="Arial"/>
        <w:szCs w:val="20"/>
      </w:rPr>
      <w:tab/>
    </w:r>
    <w:r w:rsidRPr="008D4973">
      <w:rPr>
        <w:rFonts w:ascii="Arial" w:hAnsi="Arial" w:cs="Arial"/>
        <w:szCs w:val="20"/>
      </w:rPr>
      <w:fldChar w:fldCharType="begin"/>
    </w:r>
    <w:r w:rsidRPr="008D4973">
      <w:rPr>
        <w:rFonts w:ascii="Arial" w:hAnsi="Arial" w:cs="Arial"/>
        <w:szCs w:val="20"/>
      </w:rPr>
      <w:instrText xml:space="preserve"> DATE \@ "d-M-yyyy" </w:instrText>
    </w:r>
    <w:r w:rsidRPr="008D4973">
      <w:rPr>
        <w:rFonts w:ascii="Arial" w:hAnsi="Arial" w:cs="Arial"/>
        <w:szCs w:val="20"/>
      </w:rPr>
      <w:fldChar w:fldCharType="separate"/>
    </w:r>
    <w:r w:rsidR="006C105D">
      <w:rPr>
        <w:rFonts w:ascii="Arial" w:hAnsi="Arial" w:cs="Arial"/>
        <w:noProof/>
        <w:szCs w:val="20"/>
      </w:rPr>
      <w:t>8-8-2013</w:t>
    </w:r>
    <w:r w:rsidRPr="008D4973">
      <w:rPr>
        <w:rFonts w:ascii="Arial" w:hAnsi="Arial"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ED8" w:rsidRDefault="00C30ED8">
      <w:r>
        <w:separator/>
      </w:r>
    </w:p>
  </w:footnote>
  <w:footnote w:type="continuationSeparator" w:id="0">
    <w:p w:rsidR="00C30ED8" w:rsidRDefault="00C30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ED8" w:rsidRDefault="00C30ED8">
    <w:pPr>
      <w:pStyle w:val="Header"/>
      <w:rPr>
        <w:rFonts w:ascii="Arial" w:hAnsi="Arial" w:cs="Arial"/>
        <w:sz w:val="22"/>
        <w:szCs w:val="22"/>
      </w:rPr>
    </w:pPr>
    <w:r>
      <w:rPr>
        <w:rFonts w:ascii="Arial" w:hAnsi="Arial" w:cs="Arial"/>
        <w:sz w:val="22"/>
        <w:szCs w:val="22"/>
      </w:rPr>
      <w:t>Scriptie</w:t>
    </w:r>
  </w:p>
  <w:p w:rsidR="00C30ED8" w:rsidRPr="00271233" w:rsidRDefault="00C30ED8">
    <w:pPr>
      <w:pStyle w:val="Header"/>
      <w:rPr>
        <w:rFonts w:ascii="Arial" w:hAnsi="Arial" w:cs="Arial"/>
        <w:sz w:val="22"/>
        <w:szCs w:val="22"/>
      </w:rPr>
    </w:pPr>
    <w:r>
      <w:rPr>
        <w:rFonts w:ascii="Arial" w:hAnsi="Arial" w:cs="Arial"/>
        <w:sz w:val="22"/>
        <w:szCs w:val="22"/>
      </w:rPr>
      <w:t xml:space="preserve">Zonnewarmtepomp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5"/>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5C1605F"/>
    <w:multiLevelType w:val="hybridMultilevel"/>
    <w:tmpl w:val="1E40FAB0"/>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6E22F53"/>
    <w:multiLevelType w:val="hybridMultilevel"/>
    <w:tmpl w:val="871CA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427ADC"/>
    <w:multiLevelType w:val="hybridMultilevel"/>
    <w:tmpl w:val="1640F4A4"/>
    <w:lvl w:ilvl="0" w:tplc="0413000B">
      <w:start w:val="1"/>
      <w:numFmt w:val="bullet"/>
      <w:lvlText w:val=""/>
      <w:lvlJc w:val="left"/>
      <w:pPr>
        <w:ind w:left="1068"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417676D"/>
    <w:multiLevelType w:val="multilevel"/>
    <w:tmpl w:val="0EC624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2109B7"/>
    <w:multiLevelType w:val="hybridMultilevel"/>
    <w:tmpl w:val="A9828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BA125AC"/>
    <w:multiLevelType w:val="hybridMultilevel"/>
    <w:tmpl w:val="A0D6C0C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207F1C"/>
    <w:multiLevelType w:val="multilevel"/>
    <w:tmpl w:val="59FA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5A27E9"/>
    <w:multiLevelType w:val="hybridMultilevel"/>
    <w:tmpl w:val="95464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B145217"/>
    <w:multiLevelType w:val="hybridMultilevel"/>
    <w:tmpl w:val="FE76A2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20C2ED4"/>
    <w:multiLevelType w:val="hybridMultilevel"/>
    <w:tmpl w:val="7598B7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42E5B83"/>
    <w:multiLevelType w:val="hybridMultilevel"/>
    <w:tmpl w:val="DBC01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EC06794"/>
    <w:multiLevelType w:val="multilevel"/>
    <w:tmpl w:val="B9EE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FA5610"/>
    <w:multiLevelType w:val="hybridMultilevel"/>
    <w:tmpl w:val="D44C2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132236"/>
    <w:multiLevelType w:val="multilevel"/>
    <w:tmpl w:val="7DD86D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2987"/>
        </w:tabs>
        <w:ind w:left="2987"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nsid w:val="5AB35C7B"/>
    <w:multiLevelType w:val="hybridMultilevel"/>
    <w:tmpl w:val="762A8C60"/>
    <w:lvl w:ilvl="0" w:tplc="9356C170">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58691D"/>
    <w:multiLevelType w:val="multilevel"/>
    <w:tmpl w:val="7A68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ED2D10"/>
    <w:multiLevelType w:val="multilevel"/>
    <w:tmpl w:val="076A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1D15F8"/>
    <w:multiLevelType w:val="hybridMultilevel"/>
    <w:tmpl w:val="EBEA1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E212623"/>
    <w:multiLevelType w:val="multilevel"/>
    <w:tmpl w:val="78D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8235CF"/>
    <w:multiLevelType w:val="hybridMultilevel"/>
    <w:tmpl w:val="DF88FF3A"/>
    <w:lvl w:ilvl="0" w:tplc="6E4E35F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D40623C"/>
    <w:multiLevelType w:val="hybridMultilevel"/>
    <w:tmpl w:val="9196B060"/>
    <w:lvl w:ilvl="0" w:tplc="835848A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8"/>
  </w:num>
  <w:num w:numId="4">
    <w:abstractNumId w:val="4"/>
  </w:num>
  <w:num w:numId="5">
    <w:abstractNumId w:val="5"/>
  </w:num>
  <w:num w:numId="6">
    <w:abstractNumId w:val="2"/>
  </w:num>
  <w:num w:numId="7">
    <w:abstractNumId w:val="18"/>
  </w:num>
  <w:num w:numId="8">
    <w:abstractNumId w:val="14"/>
  </w:num>
  <w:num w:numId="9">
    <w:abstractNumId w:val="14"/>
  </w:num>
  <w:num w:numId="10">
    <w:abstractNumId w:val="14"/>
  </w:num>
  <w:num w:numId="11">
    <w:abstractNumId w:val="14"/>
  </w:num>
  <w:num w:numId="12">
    <w:abstractNumId w:val="15"/>
  </w:num>
  <w:num w:numId="13">
    <w:abstractNumId w:val="1"/>
  </w:num>
  <w:num w:numId="14">
    <w:abstractNumId w:val="6"/>
  </w:num>
  <w:num w:numId="15">
    <w:abstractNumId w:val="10"/>
  </w:num>
  <w:num w:numId="16">
    <w:abstractNumId w:val="9"/>
  </w:num>
  <w:num w:numId="17">
    <w:abstractNumId w:val="3"/>
  </w:num>
  <w:num w:numId="18">
    <w:abstractNumId w:val="13"/>
  </w:num>
  <w:num w:numId="19">
    <w:abstractNumId w:val="21"/>
  </w:num>
  <w:num w:numId="20">
    <w:abstractNumId w:val="17"/>
  </w:num>
  <w:num w:numId="21">
    <w:abstractNumId w:val="19"/>
  </w:num>
  <w:num w:numId="22">
    <w:abstractNumId w:val="12"/>
  </w:num>
  <w:num w:numId="23">
    <w:abstractNumId w:val="16"/>
  </w:num>
  <w:num w:numId="24">
    <w:abstractNumId w:val="7"/>
  </w:num>
  <w:num w:numId="25">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4577"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08E"/>
    <w:rsid w:val="00006895"/>
    <w:rsid w:val="00011A57"/>
    <w:rsid w:val="00013D26"/>
    <w:rsid w:val="000153B9"/>
    <w:rsid w:val="00015565"/>
    <w:rsid w:val="000174C1"/>
    <w:rsid w:val="0002063C"/>
    <w:rsid w:val="000209D2"/>
    <w:rsid w:val="000225C8"/>
    <w:rsid w:val="00022D2D"/>
    <w:rsid w:val="00030521"/>
    <w:rsid w:val="00035DEA"/>
    <w:rsid w:val="00037F35"/>
    <w:rsid w:val="00040A69"/>
    <w:rsid w:val="00042144"/>
    <w:rsid w:val="00043F48"/>
    <w:rsid w:val="00050418"/>
    <w:rsid w:val="000537BE"/>
    <w:rsid w:val="00055F5F"/>
    <w:rsid w:val="000567A4"/>
    <w:rsid w:val="00056DE1"/>
    <w:rsid w:val="000604E0"/>
    <w:rsid w:val="00060FB4"/>
    <w:rsid w:val="0006436D"/>
    <w:rsid w:val="00064B3E"/>
    <w:rsid w:val="00066B3C"/>
    <w:rsid w:val="00072566"/>
    <w:rsid w:val="000735A6"/>
    <w:rsid w:val="000737FF"/>
    <w:rsid w:val="00077563"/>
    <w:rsid w:val="00077C73"/>
    <w:rsid w:val="00081C83"/>
    <w:rsid w:val="00082418"/>
    <w:rsid w:val="00082995"/>
    <w:rsid w:val="00083316"/>
    <w:rsid w:val="00084248"/>
    <w:rsid w:val="000870A8"/>
    <w:rsid w:val="0009215B"/>
    <w:rsid w:val="0009221D"/>
    <w:rsid w:val="00096017"/>
    <w:rsid w:val="000975D4"/>
    <w:rsid w:val="00097C86"/>
    <w:rsid w:val="000A2FFD"/>
    <w:rsid w:val="000A52C3"/>
    <w:rsid w:val="000B13B1"/>
    <w:rsid w:val="000B54AD"/>
    <w:rsid w:val="000B66BC"/>
    <w:rsid w:val="000B68CB"/>
    <w:rsid w:val="000B7499"/>
    <w:rsid w:val="000B7AF9"/>
    <w:rsid w:val="000C03F6"/>
    <w:rsid w:val="000C5ECD"/>
    <w:rsid w:val="000C6456"/>
    <w:rsid w:val="000C70F1"/>
    <w:rsid w:val="000C7928"/>
    <w:rsid w:val="000C7BAD"/>
    <w:rsid w:val="000D1103"/>
    <w:rsid w:val="000D40D3"/>
    <w:rsid w:val="000E34AD"/>
    <w:rsid w:val="000E786B"/>
    <w:rsid w:val="000F2239"/>
    <w:rsid w:val="000F2CB6"/>
    <w:rsid w:val="000F4565"/>
    <w:rsid w:val="001017BE"/>
    <w:rsid w:val="001051CA"/>
    <w:rsid w:val="00107764"/>
    <w:rsid w:val="0011230E"/>
    <w:rsid w:val="0011337D"/>
    <w:rsid w:val="00114088"/>
    <w:rsid w:val="0012017A"/>
    <w:rsid w:val="00122D3F"/>
    <w:rsid w:val="00122E7A"/>
    <w:rsid w:val="0012398F"/>
    <w:rsid w:val="00124E67"/>
    <w:rsid w:val="00127DA9"/>
    <w:rsid w:val="0013019E"/>
    <w:rsid w:val="001340BB"/>
    <w:rsid w:val="001340DA"/>
    <w:rsid w:val="00134678"/>
    <w:rsid w:val="001348DC"/>
    <w:rsid w:val="001351C3"/>
    <w:rsid w:val="00135A83"/>
    <w:rsid w:val="00136543"/>
    <w:rsid w:val="001403CB"/>
    <w:rsid w:val="001448D0"/>
    <w:rsid w:val="00150194"/>
    <w:rsid w:val="0015330E"/>
    <w:rsid w:val="00154339"/>
    <w:rsid w:val="00162157"/>
    <w:rsid w:val="0016531E"/>
    <w:rsid w:val="00176B39"/>
    <w:rsid w:val="00177BE5"/>
    <w:rsid w:val="00177D18"/>
    <w:rsid w:val="00181291"/>
    <w:rsid w:val="00181709"/>
    <w:rsid w:val="00184FAE"/>
    <w:rsid w:val="00196BE7"/>
    <w:rsid w:val="001A09FC"/>
    <w:rsid w:val="001A7776"/>
    <w:rsid w:val="001A7D05"/>
    <w:rsid w:val="001A7D7D"/>
    <w:rsid w:val="001B025B"/>
    <w:rsid w:val="001B04B8"/>
    <w:rsid w:val="001B190A"/>
    <w:rsid w:val="001B3208"/>
    <w:rsid w:val="001B530A"/>
    <w:rsid w:val="001B5FB1"/>
    <w:rsid w:val="001B656A"/>
    <w:rsid w:val="001B7064"/>
    <w:rsid w:val="001C1C0F"/>
    <w:rsid w:val="001C2BD8"/>
    <w:rsid w:val="001C672B"/>
    <w:rsid w:val="001D0058"/>
    <w:rsid w:val="001D10B7"/>
    <w:rsid w:val="001D28B4"/>
    <w:rsid w:val="001D5697"/>
    <w:rsid w:val="001D5FDD"/>
    <w:rsid w:val="001E0AF3"/>
    <w:rsid w:val="001E2EF2"/>
    <w:rsid w:val="001F06B3"/>
    <w:rsid w:val="001F7F4F"/>
    <w:rsid w:val="00204704"/>
    <w:rsid w:val="002049CB"/>
    <w:rsid w:val="002075E1"/>
    <w:rsid w:val="00207DAF"/>
    <w:rsid w:val="002127CD"/>
    <w:rsid w:val="002135A4"/>
    <w:rsid w:val="0021406D"/>
    <w:rsid w:val="00215463"/>
    <w:rsid w:val="00216B1C"/>
    <w:rsid w:val="00216F7B"/>
    <w:rsid w:val="002218A3"/>
    <w:rsid w:val="00224B3C"/>
    <w:rsid w:val="00231CB2"/>
    <w:rsid w:val="00234F18"/>
    <w:rsid w:val="00235A24"/>
    <w:rsid w:val="0024238A"/>
    <w:rsid w:val="00244E52"/>
    <w:rsid w:val="002459CA"/>
    <w:rsid w:val="002521BE"/>
    <w:rsid w:val="002525A3"/>
    <w:rsid w:val="00255490"/>
    <w:rsid w:val="0026218B"/>
    <w:rsid w:val="002625D9"/>
    <w:rsid w:val="00263762"/>
    <w:rsid w:val="0026412F"/>
    <w:rsid w:val="00264315"/>
    <w:rsid w:val="00264540"/>
    <w:rsid w:val="00271233"/>
    <w:rsid w:val="00272036"/>
    <w:rsid w:val="0027296D"/>
    <w:rsid w:val="0027429F"/>
    <w:rsid w:val="00276117"/>
    <w:rsid w:val="002765AE"/>
    <w:rsid w:val="0028126B"/>
    <w:rsid w:val="00283986"/>
    <w:rsid w:val="002839B1"/>
    <w:rsid w:val="00283E3E"/>
    <w:rsid w:val="002902C6"/>
    <w:rsid w:val="00291507"/>
    <w:rsid w:val="00292B65"/>
    <w:rsid w:val="002A0795"/>
    <w:rsid w:val="002A14B0"/>
    <w:rsid w:val="002A1662"/>
    <w:rsid w:val="002A43CE"/>
    <w:rsid w:val="002A6CAF"/>
    <w:rsid w:val="002B267A"/>
    <w:rsid w:val="002B70C1"/>
    <w:rsid w:val="002C17D7"/>
    <w:rsid w:val="002C1A69"/>
    <w:rsid w:val="002C5099"/>
    <w:rsid w:val="002C5F4A"/>
    <w:rsid w:val="002D037B"/>
    <w:rsid w:val="002D09DC"/>
    <w:rsid w:val="002D0C32"/>
    <w:rsid w:val="002D1A03"/>
    <w:rsid w:val="002E2A97"/>
    <w:rsid w:val="002E588F"/>
    <w:rsid w:val="002E788E"/>
    <w:rsid w:val="002F2E1F"/>
    <w:rsid w:val="002F3B69"/>
    <w:rsid w:val="002F7A8A"/>
    <w:rsid w:val="00301E5B"/>
    <w:rsid w:val="00303637"/>
    <w:rsid w:val="003049C8"/>
    <w:rsid w:val="003052E2"/>
    <w:rsid w:val="00305BA6"/>
    <w:rsid w:val="00306E42"/>
    <w:rsid w:val="00306FCE"/>
    <w:rsid w:val="00311528"/>
    <w:rsid w:val="00311AA7"/>
    <w:rsid w:val="00322443"/>
    <w:rsid w:val="00330A21"/>
    <w:rsid w:val="00331322"/>
    <w:rsid w:val="00331E01"/>
    <w:rsid w:val="003359B5"/>
    <w:rsid w:val="00335A18"/>
    <w:rsid w:val="00336CA3"/>
    <w:rsid w:val="0033732B"/>
    <w:rsid w:val="00337B02"/>
    <w:rsid w:val="00340EAB"/>
    <w:rsid w:val="003414C0"/>
    <w:rsid w:val="00341643"/>
    <w:rsid w:val="00341DD8"/>
    <w:rsid w:val="0034443C"/>
    <w:rsid w:val="00344DCB"/>
    <w:rsid w:val="00346E5D"/>
    <w:rsid w:val="00346E7D"/>
    <w:rsid w:val="00347E0E"/>
    <w:rsid w:val="0035269D"/>
    <w:rsid w:val="00354B40"/>
    <w:rsid w:val="0035571D"/>
    <w:rsid w:val="003612F7"/>
    <w:rsid w:val="00361BCD"/>
    <w:rsid w:val="00362B0A"/>
    <w:rsid w:val="00374922"/>
    <w:rsid w:val="00377247"/>
    <w:rsid w:val="003810DC"/>
    <w:rsid w:val="00382BFB"/>
    <w:rsid w:val="0038428D"/>
    <w:rsid w:val="00390730"/>
    <w:rsid w:val="00393F62"/>
    <w:rsid w:val="0039608A"/>
    <w:rsid w:val="003A2C19"/>
    <w:rsid w:val="003A3650"/>
    <w:rsid w:val="003A38E6"/>
    <w:rsid w:val="003A3F20"/>
    <w:rsid w:val="003A7543"/>
    <w:rsid w:val="003B08BC"/>
    <w:rsid w:val="003B1F16"/>
    <w:rsid w:val="003B20FB"/>
    <w:rsid w:val="003B64BA"/>
    <w:rsid w:val="003B7223"/>
    <w:rsid w:val="003B7FE8"/>
    <w:rsid w:val="003C06B0"/>
    <w:rsid w:val="003C5EF1"/>
    <w:rsid w:val="003C7703"/>
    <w:rsid w:val="003D24DD"/>
    <w:rsid w:val="003D2AE5"/>
    <w:rsid w:val="003E1CCE"/>
    <w:rsid w:val="003E21FC"/>
    <w:rsid w:val="003E2428"/>
    <w:rsid w:val="003E4515"/>
    <w:rsid w:val="003E4971"/>
    <w:rsid w:val="003E6582"/>
    <w:rsid w:val="003F2EFB"/>
    <w:rsid w:val="003F6D5F"/>
    <w:rsid w:val="004035DB"/>
    <w:rsid w:val="0040383B"/>
    <w:rsid w:val="0040524D"/>
    <w:rsid w:val="00406E62"/>
    <w:rsid w:val="00407085"/>
    <w:rsid w:val="00407ADC"/>
    <w:rsid w:val="0041021C"/>
    <w:rsid w:val="00410547"/>
    <w:rsid w:val="00411100"/>
    <w:rsid w:val="00411DB7"/>
    <w:rsid w:val="00413FA7"/>
    <w:rsid w:val="0041420A"/>
    <w:rsid w:val="00420C34"/>
    <w:rsid w:val="004252B4"/>
    <w:rsid w:val="0043000E"/>
    <w:rsid w:val="00430310"/>
    <w:rsid w:val="00433561"/>
    <w:rsid w:val="00433CCA"/>
    <w:rsid w:val="00440152"/>
    <w:rsid w:val="00440C71"/>
    <w:rsid w:val="0044363E"/>
    <w:rsid w:val="004450BD"/>
    <w:rsid w:val="004469C8"/>
    <w:rsid w:val="00450378"/>
    <w:rsid w:val="004524C5"/>
    <w:rsid w:val="00453DD9"/>
    <w:rsid w:val="00454320"/>
    <w:rsid w:val="00456C1E"/>
    <w:rsid w:val="00460C58"/>
    <w:rsid w:val="00461F54"/>
    <w:rsid w:val="0046507E"/>
    <w:rsid w:val="00467CAB"/>
    <w:rsid w:val="00473EB7"/>
    <w:rsid w:val="00474612"/>
    <w:rsid w:val="0047486B"/>
    <w:rsid w:val="00475EA1"/>
    <w:rsid w:val="00482BF9"/>
    <w:rsid w:val="004904E3"/>
    <w:rsid w:val="00491848"/>
    <w:rsid w:val="0049184D"/>
    <w:rsid w:val="00492D42"/>
    <w:rsid w:val="00494836"/>
    <w:rsid w:val="004954B8"/>
    <w:rsid w:val="00497CB2"/>
    <w:rsid w:val="00497F28"/>
    <w:rsid w:val="004A6601"/>
    <w:rsid w:val="004B542A"/>
    <w:rsid w:val="004B7496"/>
    <w:rsid w:val="004C04AD"/>
    <w:rsid w:val="004C0A64"/>
    <w:rsid w:val="004C5C81"/>
    <w:rsid w:val="004C5E20"/>
    <w:rsid w:val="004D341C"/>
    <w:rsid w:val="004D5AE2"/>
    <w:rsid w:val="004E0610"/>
    <w:rsid w:val="004E53D1"/>
    <w:rsid w:val="004E6F73"/>
    <w:rsid w:val="004F3626"/>
    <w:rsid w:val="004F5478"/>
    <w:rsid w:val="004F6ED5"/>
    <w:rsid w:val="004F725F"/>
    <w:rsid w:val="00504700"/>
    <w:rsid w:val="00505D5F"/>
    <w:rsid w:val="005062F1"/>
    <w:rsid w:val="0050732D"/>
    <w:rsid w:val="00507E43"/>
    <w:rsid w:val="005148C7"/>
    <w:rsid w:val="00515E9A"/>
    <w:rsid w:val="00516050"/>
    <w:rsid w:val="00517930"/>
    <w:rsid w:val="00524C15"/>
    <w:rsid w:val="00526630"/>
    <w:rsid w:val="005332FA"/>
    <w:rsid w:val="00533482"/>
    <w:rsid w:val="00533FFA"/>
    <w:rsid w:val="0053615B"/>
    <w:rsid w:val="005368EB"/>
    <w:rsid w:val="00537683"/>
    <w:rsid w:val="005506AF"/>
    <w:rsid w:val="00553652"/>
    <w:rsid w:val="00553BDC"/>
    <w:rsid w:val="0055448A"/>
    <w:rsid w:val="00555014"/>
    <w:rsid w:val="005611EC"/>
    <w:rsid w:val="0056527F"/>
    <w:rsid w:val="0056640A"/>
    <w:rsid w:val="00573E2D"/>
    <w:rsid w:val="00577312"/>
    <w:rsid w:val="00581739"/>
    <w:rsid w:val="00582E99"/>
    <w:rsid w:val="005834D6"/>
    <w:rsid w:val="0059004C"/>
    <w:rsid w:val="00590C77"/>
    <w:rsid w:val="005925E4"/>
    <w:rsid w:val="00593E0A"/>
    <w:rsid w:val="005941CE"/>
    <w:rsid w:val="00594E87"/>
    <w:rsid w:val="005A35AE"/>
    <w:rsid w:val="005A47F9"/>
    <w:rsid w:val="005A72BF"/>
    <w:rsid w:val="005B6AA6"/>
    <w:rsid w:val="005D174D"/>
    <w:rsid w:val="005D4328"/>
    <w:rsid w:val="005D45C7"/>
    <w:rsid w:val="005D5404"/>
    <w:rsid w:val="005D7AA5"/>
    <w:rsid w:val="005E0A8A"/>
    <w:rsid w:val="005E153B"/>
    <w:rsid w:val="005E3C0A"/>
    <w:rsid w:val="005E6640"/>
    <w:rsid w:val="005F2638"/>
    <w:rsid w:val="005F2B4C"/>
    <w:rsid w:val="005F3D43"/>
    <w:rsid w:val="005F6FDF"/>
    <w:rsid w:val="006004D6"/>
    <w:rsid w:val="00603680"/>
    <w:rsid w:val="00606B9B"/>
    <w:rsid w:val="006135D2"/>
    <w:rsid w:val="00613E5A"/>
    <w:rsid w:val="00621CB0"/>
    <w:rsid w:val="00624606"/>
    <w:rsid w:val="0062799A"/>
    <w:rsid w:val="00631918"/>
    <w:rsid w:val="00632DAA"/>
    <w:rsid w:val="00632DF0"/>
    <w:rsid w:val="006340F0"/>
    <w:rsid w:val="006341B6"/>
    <w:rsid w:val="00634B43"/>
    <w:rsid w:val="00636C01"/>
    <w:rsid w:val="006376F7"/>
    <w:rsid w:val="006416CE"/>
    <w:rsid w:val="00645524"/>
    <w:rsid w:val="00647324"/>
    <w:rsid w:val="0064757C"/>
    <w:rsid w:val="00653FC8"/>
    <w:rsid w:val="0065479E"/>
    <w:rsid w:val="00655767"/>
    <w:rsid w:val="00661A78"/>
    <w:rsid w:val="00661B77"/>
    <w:rsid w:val="00661F57"/>
    <w:rsid w:val="00662397"/>
    <w:rsid w:val="00662A18"/>
    <w:rsid w:val="006655D7"/>
    <w:rsid w:val="00667F82"/>
    <w:rsid w:val="00670463"/>
    <w:rsid w:val="006708B2"/>
    <w:rsid w:val="006727A6"/>
    <w:rsid w:val="006744FC"/>
    <w:rsid w:val="0068220B"/>
    <w:rsid w:val="00683BF8"/>
    <w:rsid w:val="0068782E"/>
    <w:rsid w:val="006904C3"/>
    <w:rsid w:val="00692E10"/>
    <w:rsid w:val="006A02E7"/>
    <w:rsid w:val="006A21B8"/>
    <w:rsid w:val="006B12C4"/>
    <w:rsid w:val="006B1D45"/>
    <w:rsid w:val="006B4822"/>
    <w:rsid w:val="006B56D5"/>
    <w:rsid w:val="006B5FC6"/>
    <w:rsid w:val="006C105D"/>
    <w:rsid w:val="006C1165"/>
    <w:rsid w:val="006C2448"/>
    <w:rsid w:val="006C4F16"/>
    <w:rsid w:val="006C7AA9"/>
    <w:rsid w:val="006C7DAF"/>
    <w:rsid w:val="006D272B"/>
    <w:rsid w:val="006D2D6D"/>
    <w:rsid w:val="006D3D20"/>
    <w:rsid w:val="006D425B"/>
    <w:rsid w:val="006D4A8F"/>
    <w:rsid w:val="006E3402"/>
    <w:rsid w:val="006E4D7E"/>
    <w:rsid w:val="006E535F"/>
    <w:rsid w:val="006E5516"/>
    <w:rsid w:val="006E708B"/>
    <w:rsid w:val="006F1D30"/>
    <w:rsid w:val="006F284E"/>
    <w:rsid w:val="006F3273"/>
    <w:rsid w:val="006F335B"/>
    <w:rsid w:val="006F3BD3"/>
    <w:rsid w:val="006F45DA"/>
    <w:rsid w:val="006F5CA9"/>
    <w:rsid w:val="006F618E"/>
    <w:rsid w:val="006F6DA6"/>
    <w:rsid w:val="006F7CDB"/>
    <w:rsid w:val="007025B9"/>
    <w:rsid w:val="00704045"/>
    <w:rsid w:val="00704C42"/>
    <w:rsid w:val="00705368"/>
    <w:rsid w:val="00705E94"/>
    <w:rsid w:val="00706211"/>
    <w:rsid w:val="007069FE"/>
    <w:rsid w:val="0070719A"/>
    <w:rsid w:val="00707294"/>
    <w:rsid w:val="00710C25"/>
    <w:rsid w:val="00711907"/>
    <w:rsid w:val="007121EF"/>
    <w:rsid w:val="00712A1B"/>
    <w:rsid w:val="00713D78"/>
    <w:rsid w:val="0071757B"/>
    <w:rsid w:val="00722F98"/>
    <w:rsid w:val="00723D8A"/>
    <w:rsid w:val="007240C7"/>
    <w:rsid w:val="0072462C"/>
    <w:rsid w:val="00727334"/>
    <w:rsid w:val="0073024C"/>
    <w:rsid w:val="007368DA"/>
    <w:rsid w:val="00736E0E"/>
    <w:rsid w:val="00741350"/>
    <w:rsid w:val="00745298"/>
    <w:rsid w:val="007528A1"/>
    <w:rsid w:val="00753908"/>
    <w:rsid w:val="00754B13"/>
    <w:rsid w:val="007564B2"/>
    <w:rsid w:val="00756AC9"/>
    <w:rsid w:val="00761E10"/>
    <w:rsid w:val="00766613"/>
    <w:rsid w:val="007675D2"/>
    <w:rsid w:val="00770A17"/>
    <w:rsid w:val="0077151D"/>
    <w:rsid w:val="00772A3F"/>
    <w:rsid w:val="00773E09"/>
    <w:rsid w:val="007770E5"/>
    <w:rsid w:val="00777654"/>
    <w:rsid w:val="00781B22"/>
    <w:rsid w:val="00783125"/>
    <w:rsid w:val="007956CA"/>
    <w:rsid w:val="00795CC3"/>
    <w:rsid w:val="007A27C1"/>
    <w:rsid w:val="007A32F2"/>
    <w:rsid w:val="007B1CEB"/>
    <w:rsid w:val="007B449A"/>
    <w:rsid w:val="007B6630"/>
    <w:rsid w:val="007C07AC"/>
    <w:rsid w:val="007C0BBD"/>
    <w:rsid w:val="007C47F7"/>
    <w:rsid w:val="007C4F36"/>
    <w:rsid w:val="007D4116"/>
    <w:rsid w:val="007E2C23"/>
    <w:rsid w:val="007E4CAA"/>
    <w:rsid w:val="007E5F7D"/>
    <w:rsid w:val="007E7F6D"/>
    <w:rsid w:val="007F383D"/>
    <w:rsid w:val="007F3A06"/>
    <w:rsid w:val="00800E38"/>
    <w:rsid w:val="00801C64"/>
    <w:rsid w:val="00804CCD"/>
    <w:rsid w:val="00804DE9"/>
    <w:rsid w:val="008102CE"/>
    <w:rsid w:val="0081281F"/>
    <w:rsid w:val="00813B12"/>
    <w:rsid w:val="00817111"/>
    <w:rsid w:val="00826384"/>
    <w:rsid w:val="0082739A"/>
    <w:rsid w:val="00830A82"/>
    <w:rsid w:val="00832E8C"/>
    <w:rsid w:val="00833922"/>
    <w:rsid w:val="00840C99"/>
    <w:rsid w:val="0084178F"/>
    <w:rsid w:val="00844B43"/>
    <w:rsid w:val="00851B81"/>
    <w:rsid w:val="00854EFA"/>
    <w:rsid w:val="00860884"/>
    <w:rsid w:val="00865A18"/>
    <w:rsid w:val="00867CD3"/>
    <w:rsid w:val="00872F98"/>
    <w:rsid w:val="008734D9"/>
    <w:rsid w:val="00874462"/>
    <w:rsid w:val="0088278C"/>
    <w:rsid w:val="008863EE"/>
    <w:rsid w:val="00886548"/>
    <w:rsid w:val="00886642"/>
    <w:rsid w:val="00891CC6"/>
    <w:rsid w:val="0089209C"/>
    <w:rsid w:val="008945EC"/>
    <w:rsid w:val="008A0A37"/>
    <w:rsid w:val="008A1497"/>
    <w:rsid w:val="008A1815"/>
    <w:rsid w:val="008A3436"/>
    <w:rsid w:val="008A4F6A"/>
    <w:rsid w:val="008A78C7"/>
    <w:rsid w:val="008B252C"/>
    <w:rsid w:val="008B3301"/>
    <w:rsid w:val="008B4D64"/>
    <w:rsid w:val="008C008F"/>
    <w:rsid w:val="008C6AD3"/>
    <w:rsid w:val="008D0FDA"/>
    <w:rsid w:val="008D10F8"/>
    <w:rsid w:val="008D3A23"/>
    <w:rsid w:val="008D4973"/>
    <w:rsid w:val="008D6662"/>
    <w:rsid w:val="008D7DCF"/>
    <w:rsid w:val="008D7FD9"/>
    <w:rsid w:val="008E0E3E"/>
    <w:rsid w:val="008E0E54"/>
    <w:rsid w:val="008E3D69"/>
    <w:rsid w:val="008E439A"/>
    <w:rsid w:val="008E5DFD"/>
    <w:rsid w:val="008E66C9"/>
    <w:rsid w:val="008E785B"/>
    <w:rsid w:val="008F3A93"/>
    <w:rsid w:val="008F5028"/>
    <w:rsid w:val="008F6C7B"/>
    <w:rsid w:val="00906A7A"/>
    <w:rsid w:val="00907907"/>
    <w:rsid w:val="00907B9D"/>
    <w:rsid w:val="00915EA7"/>
    <w:rsid w:val="00920630"/>
    <w:rsid w:val="00920D59"/>
    <w:rsid w:val="00921CEA"/>
    <w:rsid w:val="00922E2F"/>
    <w:rsid w:val="00923774"/>
    <w:rsid w:val="00926758"/>
    <w:rsid w:val="00927ED8"/>
    <w:rsid w:val="0093150B"/>
    <w:rsid w:val="00931659"/>
    <w:rsid w:val="00940417"/>
    <w:rsid w:val="00943598"/>
    <w:rsid w:val="009443EE"/>
    <w:rsid w:val="00945840"/>
    <w:rsid w:val="00946B48"/>
    <w:rsid w:val="0094719E"/>
    <w:rsid w:val="00947316"/>
    <w:rsid w:val="009501D3"/>
    <w:rsid w:val="00955877"/>
    <w:rsid w:val="00957AF1"/>
    <w:rsid w:val="00963B09"/>
    <w:rsid w:val="00964112"/>
    <w:rsid w:val="00965002"/>
    <w:rsid w:val="00976377"/>
    <w:rsid w:val="009772CE"/>
    <w:rsid w:val="00977E10"/>
    <w:rsid w:val="009849DA"/>
    <w:rsid w:val="0098533A"/>
    <w:rsid w:val="00986A8B"/>
    <w:rsid w:val="00990C37"/>
    <w:rsid w:val="00992410"/>
    <w:rsid w:val="009927FF"/>
    <w:rsid w:val="00992B98"/>
    <w:rsid w:val="00996212"/>
    <w:rsid w:val="009A18F3"/>
    <w:rsid w:val="009A2B0E"/>
    <w:rsid w:val="009A2BF6"/>
    <w:rsid w:val="009A5353"/>
    <w:rsid w:val="009A5529"/>
    <w:rsid w:val="009A622E"/>
    <w:rsid w:val="009B392B"/>
    <w:rsid w:val="009B68E5"/>
    <w:rsid w:val="009C3466"/>
    <w:rsid w:val="009C457B"/>
    <w:rsid w:val="009C4622"/>
    <w:rsid w:val="009C782E"/>
    <w:rsid w:val="009C7FB5"/>
    <w:rsid w:val="009D26E8"/>
    <w:rsid w:val="009D46EF"/>
    <w:rsid w:val="009D7E48"/>
    <w:rsid w:val="009E050C"/>
    <w:rsid w:val="009E6163"/>
    <w:rsid w:val="009F0212"/>
    <w:rsid w:val="009F36EC"/>
    <w:rsid w:val="009F48E9"/>
    <w:rsid w:val="009F59F9"/>
    <w:rsid w:val="00A004CE"/>
    <w:rsid w:val="00A01A72"/>
    <w:rsid w:val="00A03481"/>
    <w:rsid w:val="00A04A1D"/>
    <w:rsid w:val="00A06B01"/>
    <w:rsid w:val="00A1399B"/>
    <w:rsid w:val="00A16289"/>
    <w:rsid w:val="00A1695C"/>
    <w:rsid w:val="00A20114"/>
    <w:rsid w:val="00A22172"/>
    <w:rsid w:val="00A22F78"/>
    <w:rsid w:val="00A23067"/>
    <w:rsid w:val="00A250E9"/>
    <w:rsid w:val="00A25F4A"/>
    <w:rsid w:val="00A30C47"/>
    <w:rsid w:val="00A37013"/>
    <w:rsid w:val="00A37660"/>
    <w:rsid w:val="00A475AC"/>
    <w:rsid w:val="00A5145E"/>
    <w:rsid w:val="00A52CAB"/>
    <w:rsid w:val="00A54D96"/>
    <w:rsid w:val="00A56BF3"/>
    <w:rsid w:val="00A6093F"/>
    <w:rsid w:val="00A62934"/>
    <w:rsid w:val="00A70629"/>
    <w:rsid w:val="00A72A51"/>
    <w:rsid w:val="00A748C8"/>
    <w:rsid w:val="00A758E0"/>
    <w:rsid w:val="00A8103B"/>
    <w:rsid w:val="00A92CF3"/>
    <w:rsid w:val="00A9398B"/>
    <w:rsid w:val="00A96075"/>
    <w:rsid w:val="00A97ACC"/>
    <w:rsid w:val="00AA1493"/>
    <w:rsid w:val="00AA3063"/>
    <w:rsid w:val="00AA3C67"/>
    <w:rsid w:val="00AB303E"/>
    <w:rsid w:val="00AB4B56"/>
    <w:rsid w:val="00AB6522"/>
    <w:rsid w:val="00AB7472"/>
    <w:rsid w:val="00AC3B2E"/>
    <w:rsid w:val="00AC4DFB"/>
    <w:rsid w:val="00AC7EE9"/>
    <w:rsid w:val="00AE06C0"/>
    <w:rsid w:val="00AF1016"/>
    <w:rsid w:val="00AF4AC9"/>
    <w:rsid w:val="00AF4DC7"/>
    <w:rsid w:val="00AF58B5"/>
    <w:rsid w:val="00AF74DC"/>
    <w:rsid w:val="00AF7A67"/>
    <w:rsid w:val="00B016E8"/>
    <w:rsid w:val="00B03FB4"/>
    <w:rsid w:val="00B05A38"/>
    <w:rsid w:val="00B05AC8"/>
    <w:rsid w:val="00B117FA"/>
    <w:rsid w:val="00B1300F"/>
    <w:rsid w:val="00B13776"/>
    <w:rsid w:val="00B1729D"/>
    <w:rsid w:val="00B21302"/>
    <w:rsid w:val="00B21C1F"/>
    <w:rsid w:val="00B24A1F"/>
    <w:rsid w:val="00B2554C"/>
    <w:rsid w:val="00B2731D"/>
    <w:rsid w:val="00B31679"/>
    <w:rsid w:val="00B33865"/>
    <w:rsid w:val="00B41581"/>
    <w:rsid w:val="00B41D9B"/>
    <w:rsid w:val="00B44CAD"/>
    <w:rsid w:val="00B51050"/>
    <w:rsid w:val="00B515B6"/>
    <w:rsid w:val="00B52912"/>
    <w:rsid w:val="00B53C9F"/>
    <w:rsid w:val="00B620E1"/>
    <w:rsid w:val="00B63BC9"/>
    <w:rsid w:val="00B641DE"/>
    <w:rsid w:val="00B64D43"/>
    <w:rsid w:val="00B65782"/>
    <w:rsid w:val="00B66427"/>
    <w:rsid w:val="00B70CF7"/>
    <w:rsid w:val="00B72021"/>
    <w:rsid w:val="00B80834"/>
    <w:rsid w:val="00B830BC"/>
    <w:rsid w:val="00B83FD2"/>
    <w:rsid w:val="00B86115"/>
    <w:rsid w:val="00B9223F"/>
    <w:rsid w:val="00B92DBB"/>
    <w:rsid w:val="00B93844"/>
    <w:rsid w:val="00BA3962"/>
    <w:rsid w:val="00BA4692"/>
    <w:rsid w:val="00BB0D57"/>
    <w:rsid w:val="00BB0E62"/>
    <w:rsid w:val="00BB493F"/>
    <w:rsid w:val="00BB71DC"/>
    <w:rsid w:val="00BC32E3"/>
    <w:rsid w:val="00BC3D40"/>
    <w:rsid w:val="00BC4CAF"/>
    <w:rsid w:val="00BC6650"/>
    <w:rsid w:val="00BC7165"/>
    <w:rsid w:val="00BD19E6"/>
    <w:rsid w:val="00BD2E4B"/>
    <w:rsid w:val="00BD760A"/>
    <w:rsid w:val="00BE1E0F"/>
    <w:rsid w:val="00BE3F52"/>
    <w:rsid w:val="00BE5EFC"/>
    <w:rsid w:val="00BF098D"/>
    <w:rsid w:val="00BF0F70"/>
    <w:rsid w:val="00BF168D"/>
    <w:rsid w:val="00BF3D0E"/>
    <w:rsid w:val="00BF72C1"/>
    <w:rsid w:val="00C007E7"/>
    <w:rsid w:val="00C01706"/>
    <w:rsid w:val="00C04F94"/>
    <w:rsid w:val="00C06F77"/>
    <w:rsid w:val="00C077B6"/>
    <w:rsid w:val="00C111C9"/>
    <w:rsid w:val="00C126B0"/>
    <w:rsid w:val="00C139CC"/>
    <w:rsid w:val="00C1439A"/>
    <w:rsid w:val="00C15516"/>
    <w:rsid w:val="00C163A7"/>
    <w:rsid w:val="00C172FC"/>
    <w:rsid w:val="00C23DEC"/>
    <w:rsid w:val="00C30ED8"/>
    <w:rsid w:val="00C34F59"/>
    <w:rsid w:val="00C3608F"/>
    <w:rsid w:val="00C4344F"/>
    <w:rsid w:val="00C459DE"/>
    <w:rsid w:val="00C460CD"/>
    <w:rsid w:val="00C51E72"/>
    <w:rsid w:val="00C56962"/>
    <w:rsid w:val="00C66262"/>
    <w:rsid w:val="00C66360"/>
    <w:rsid w:val="00C71D3F"/>
    <w:rsid w:val="00C83567"/>
    <w:rsid w:val="00C836FA"/>
    <w:rsid w:val="00C852C2"/>
    <w:rsid w:val="00C86494"/>
    <w:rsid w:val="00C92813"/>
    <w:rsid w:val="00C9291A"/>
    <w:rsid w:val="00CA308E"/>
    <w:rsid w:val="00CA4FED"/>
    <w:rsid w:val="00CA6029"/>
    <w:rsid w:val="00CA667D"/>
    <w:rsid w:val="00CA72D7"/>
    <w:rsid w:val="00CB0546"/>
    <w:rsid w:val="00CB6D25"/>
    <w:rsid w:val="00CC036B"/>
    <w:rsid w:val="00CC065F"/>
    <w:rsid w:val="00CD020B"/>
    <w:rsid w:val="00CD1DC0"/>
    <w:rsid w:val="00CD26D2"/>
    <w:rsid w:val="00CD5C18"/>
    <w:rsid w:val="00CE4C6F"/>
    <w:rsid w:val="00CE660E"/>
    <w:rsid w:val="00CF6A39"/>
    <w:rsid w:val="00D00434"/>
    <w:rsid w:val="00D11D01"/>
    <w:rsid w:val="00D1338E"/>
    <w:rsid w:val="00D20EAC"/>
    <w:rsid w:val="00D20EF7"/>
    <w:rsid w:val="00D255B1"/>
    <w:rsid w:val="00D358B9"/>
    <w:rsid w:val="00D37A46"/>
    <w:rsid w:val="00D443A4"/>
    <w:rsid w:val="00D46D69"/>
    <w:rsid w:val="00D51015"/>
    <w:rsid w:val="00D51FD5"/>
    <w:rsid w:val="00D62FCD"/>
    <w:rsid w:val="00D63CDB"/>
    <w:rsid w:val="00D66792"/>
    <w:rsid w:val="00D66A74"/>
    <w:rsid w:val="00D70ACD"/>
    <w:rsid w:val="00D76534"/>
    <w:rsid w:val="00D771B3"/>
    <w:rsid w:val="00D82FFA"/>
    <w:rsid w:val="00D90F4B"/>
    <w:rsid w:val="00D93205"/>
    <w:rsid w:val="00D95389"/>
    <w:rsid w:val="00DA0EC8"/>
    <w:rsid w:val="00DA2E2C"/>
    <w:rsid w:val="00DA45CF"/>
    <w:rsid w:val="00DA719E"/>
    <w:rsid w:val="00DA7823"/>
    <w:rsid w:val="00DA7EAC"/>
    <w:rsid w:val="00DB0C91"/>
    <w:rsid w:val="00DB1A0E"/>
    <w:rsid w:val="00DB1EFE"/>
    <w:rsid w:val="00DB5B5C"/>
    <w:rsid w:val="00DB7908"/>
    <w:rsid w:val="00DC0A21"/>
    <w:rsid w:val="00DC1495"/>
    <w:rsid w:val="00DC3997"/>
    <w:rsid w:val="00DC4C25"/>
    <w:rsid w:val="00DC5555"/>
    <w:rsid w:val="00DC70C0"/>
    <w:rsid w:val="00DC7BAC"/>
    <w:rsid w:val="00DC7C1B"/>
    <w:rsid w:val="00DD0099"/>
    <w:rsid w:val="00DD124F"/>
    <w:rsid w:val="00DD2C9B"/>
    <w:rsid w:val="00DD3EC7"/>
    <w:rsid w:val="00DD5945"/>
    <w:rsid w:val="00DE47C0"/>
    <w:rsid w:val="00DE50FF"/>
    <w:rsid w:val="00DE5392"/>
    <w:rsid w:val="00DF265D"/>
    <w:rsid w:val="00DF363C"/>
    <w:rsid w:val="00DF3985"/>
    <w:rsid w:val="00DF3A5F"/>
    <w:rsid w:val="00DF5E7D"/>
    <w:rsid w:val="00DF67C8"/>
    <w:rsid w:val="00DF6F9C"/>
    <w:rsid w:val="00DF7DE4"/>
    <w:rsid w:val="00E0035E"/>
    <w:rsid w:val="00E027BB"/>
    <w:rsid w:val="00E02CC2"/>
    <w:rsid w:val="00E0607C"/>
    <w:rsid w:val="00E105A7"/>
    <w:rsid w:val="00E1441D"/>
    <w:rsid w:val="00E2004D"/>
    <w:rsid w:val="00E220A0"/>
    <w:rsid w:val="00E24228"/>
    <w:rsid w:val="00E34FE4"/>
    <w:rsid w:val="00E36BFF"/>
    <w:rsid w:val="00E42702"/>
    <w:rsid w:val="00E43C9F"/>
    <w:rsid w:val="00E4417C"/>
    <w:rsid w:val="00E46DAE"/>
    <w:rsid w:val="00E46E27"/>
    <w:rsid w:val="00E47135"/>
    <w:rsid w:val="00E50202"/>
    <w:rsid w:val="00E51F45"/>
    <w:rsid w:val="00E5504F"/>
    <w:rsid w:val="00E56A8A"/>
    <w:rsid w:val="00E56DB1"/>
    <w:rsid w:val="00E60B70"/>
    <w:rsid w:val="00E66125"/>
    <w:rsid w:val="00E70F82"/>
    <w:rsid w:val="00E71F97"/>
    <w:rsid w:val="00E73EB8"/>
    <w:rsid w:val="00E74F5D"/>
    <w:rsid w:val="00E7589D"/>
    <w:rsid w:val="00E81EA8"/>
    <w:rsid w:val="00E828B3"/>
    <w:rsid w:val="00E842A0"/>
    <w:rsid w:val="00E90132"/>
    <w:rsid w:val="00E90ACD"/>
    <w:rsid w:val="00E9354A"/>
    <w:rsid w:val="00E9391B"/>
    <w:rsid w:val="00E94D05"/>
    <w:rsid w:val="00E96C1B"/>
    <w:rsid w:val="00E96E29"/>
    <w:rsid w:val="00EA0797"/>
    <w:rsid w:val="00EA0D2E"/>
    <w:rsid w:val="00EA45A9"/>
    <w:rsid w:val="00EA4EF0"/>
    <w:rsid w:val="00EA4F36"/>
    <w:rsid w:val="00EA5795"/>
    <w:rsid w:val="00EB0129"/>
    <w:rsid w:val="00EB69A4"/>
    <w:rsid w:val="00EC499C"/>
    <w:rsid w:val="00ED5E32"/>
    <w:rsid w:val="00ED6322"/>
    <w:rsid w:val="00EE21D1"/>
    <w:rsid w:val="00EE2474"/>
    <w:rsid w:val="00EE32B9"/>
    <w:rsid w:val="00EE3FD5"/>
    <w:rsid w:val="00EE45AF"/>
    <w:rsid w:val="00EE7081"/>
    <w:rsid w:val="00EE7695"/>
    <w:rsid w:val="00EF06B1"/>
    <w:rsid w:val="00EF1A05"/>
    <w:rsid w:val="00EF5924"/>
    <w:rsid w:val="00F02168"/>
    <w:rsid w:val="00F07C64"/>
    <w:rsid w:val="00F102A5"/>
    <w:rsid w:val="00F11A38"/>
    <w:rsid w:val="00F11C18"/>
    <w:rsid w:val="00F13A0B"/>
    <w:rsid w:val="00F14D44"/>
    <w:rsid w:val="00F151EA"/>
    <w:rsid w:val="00F165A2"/>
    <w:rsid w:val="00F16973"/>
    <w:rsid w:val="00F20910"/>
    <w:rsid w:val="00F21B36"/>
    <w:rsid w:val="00F2232A"/>
    <w:rsid w:val="00F22988"/>
    <w:rsid w:val="00F23268"/>
    <w:rsid w:val="00F2537B"/>
    <w:rsid w:val="00F3165C"/>
    <w:rsid w:val="00F31EE3"/>
    <w:rsid w:val="00F320E3"/>
    <w:rsid w:val="00F329C8"/>
    <w:rsid w:val="00F3320B"/>
    <w:rsid w:val="00F347C9"/>
    <w:rsid w:val="00F41BCE"/>
    <w:rsid w:val="00F430BC"/>
    <w:rsid w:val="00F43A71"/>
    <w:rsid w:val="00F44FBB"/>
    <w:rsid w:val="00F53C46"/>
    <w:rsid w:val="00F55918"/>
    <w:rsid w:val="00F608EA"/>
    <w:rsid w:val="00F64753"/>
    <w:rsid w:val="00F66EED"/>
    <w:rsid w:val="00F711BD"/>
    <w:rsid w:val="00F7359B"/>
    <w:rsid w:val="00F73B5C"/>
    <w:rsid w:val="00F80B1B"/>
    <w:rsid w:val="00F80BDA"/>
    <w:rsid w:val="00F869EF"/>
    <w:rsid w:val="00F904EA"/>
    <w:rsid w:val="00F932DD"/>
    <w:rsid w:val="00F93A87"/>
    <w:rsid w:val="00F947E8"/>
    <w:rsid w:val="00F95CB6"/>
    <w:rsid w:val="00FA203C"/>
    <w:rsid w:val="00FB0D1B"/>
    <w:rsid w:val="00FB1457"/>
    <w:rsid w:val="00FB2CFC"/>
    <w:rsid w:val="00FC2C45"/>
    <w:rsid w:val="00FC48C9"/>
    <w:rsid w:val="00FC4969"/>
    <w:rsid w:val="00FC6559"/>
    <w:rsid w:val="00FD1A4D"/>
    <w:rsid w:val="00FD22AB"/>
    <w:rsid w:val="00FD5D78"/>
    <w:rsid w:val="00FD6626"/>
    <w:rsid w:val="00FD6D6C"/>
    <w:rsid w:val="00FE0137"/>
    <w:rsid w:val="00FE1E39"/>
    <w:rsid w:val="00FE22C5"/>
    <w:rsid w:val="00FE4505"/>
    <w:rsid w:val="00FE5736"/>
    <w:rsid w:val="00FE72A9"/>
    <w:rsid w:val="00FF3097"/>
    <w:rsid w:val="00FF33FD"/>
    <w:rsid w:val="00FF491A"/>
    <w:rsid w:val="00FF5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style="mso-position-vertical-relative:line"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14C0"/>
    <w:pPr>
      <w:suppressAutoHyphens/>
    </w:pPr>
    <w:rPr>
      <w:rFonts w:ascii="Calibri" w:hAnsi="Calibri"/>
      <w:szCs w:val="24"/>
      <w:lang w:eastAsia="ar-SA"/>
    </w:rPr>
  </w:style>
  <w:style w:type="paragraph" w:styleId="Heading1">
    <w:name w:val="heading 1"/>
    <w:basedOn w:val="Normal"/>
    <w:next w:val="Normal"/>
    <w:link w:val="Heading1Char"/>
    <w:qFormat/>
    <w:rsid w:val="00613E5A"/>
    <w:pPr>
      <w:keepNext/>
      <w:numPr>
        <w:numId w:val="1"/>
      </w:numPr>
      <w:spacing w:before="240" w:after="60"/>
      <w:outlineLvl w:val="0"/>
    </w:pPr>
    <w:rPr>
      <w:rFonts w:ascii="Cambria" w:hAnsi="Cambria" w:cs="Arial"/>
      <w:b/>
      <w:bCs/>
      <w:color w:val="3333CC"/>
      <w:kern w:val="32"/>
      <w:sz w:val="32"/>
      <w:szCs w:val="32"/>
    </w:rPr>
  </w:style>
  <w:style w:type="paragraph" w:styleId="Heading2">
    <w:name w:val="heading 2"/>
    <w:basedOn w:val="Normal"/>
    <w:next w:val="Normal"/>
    <w:link w:val="Heading2Char"/>
    <w:qFormat/>
    <w:rsid w:val="00E46E27"/>
    <w:pPr>
      <w:keepNext/>
      <w:numPr>
        <w:ilvl w:val="1"/>
        <w:numId w:val="1"/>
      </w:numPr>
      <w:tabs>
        <w:tab w:val="left" w:pos="567"/>
      </w:tabs>
      <w:spacing w:before="240" w:after="60"/>
      <w:ind w:left="576"/>
      <w:outlineLvl w:val="1"/>
    </w:pPr>
    <w:rPr>
      <w:rFonts w:ascii="Cambria" w:hAnsi="Cambria" w:cs="Arial"/>
      <w:b/>
      <w:bCs/>
      <w:i/>
      <w:iCs/>
      <w:color w:val="006699"/>
      <w:sz w:val="28"/>
      <w:szCs w:val="28"/>
    </w:rPr>
  </w:style>
  <w:style w:type="paragraph" w:styleId="Heading3">
    <w:name w:val="heading 3"/>
    <w:basedOn w:val="Normal"/>
    <w:next w:val="Normal"/>
    <w:link w:val="Heading3Char"/>
    <w:qFormat/>
    <w:rsid w:val="00EA0D2E"/>
    <w:pPr>
      <w:keepNext/>
      <w:numPr>
        <w:ilvl w:val="2"/>
        <w:numId w:val="1"/>
      </w:numPr>
      <w:spacing w:before="240" w:after="60"/>
      <w:outlineLvl w:val="2"/>
    </w:pPr>
    <w:rPr>
      <w:rFonts w:ascii="Cambria" w:hAnsi="Cambria" w:cs="Arial"/>
      <w:b/>
      <w:bCs/>
      <w:color w:val="4F81BD"/>
      <w:sz w:val="24"/>
      <w:szCs w:val="26"/>
    </w:rPr>
  </w:style>
  <w:style w:type="paragraph" w:styleId="Heading4">
    <w:name w:val="heading 4"/>
    <w:basedOn w:val="Normal"/>
    <w:next w:val="Normal"/>
    <w:link w:val="Heading4Char"/>
    <w:qFormat/>
    <w:rsid w:val="00CA308E"/>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CA308E"/>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CA308E"/>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CA308E"/>
    <w:pPr>
      <w:numPr>
        <w:ilvl w:val="6"/>
        <w:numId w:val="1"/>
      </w:numPr>
      <w:spacing w:before="240" w:after="60"/>
      <w:outlineLvl w:val="6"/>
    </w:pPr>
  </w:style>
  <w:style w:type="paragraph" w:styleId="Heading8">
    <w:name w:val="heading 8"/>
    <w:basedOn w:val="Normal"/>
    <w:next w:val="Normal"/>
    <w:link w:val="Heading8Char"/>
    <w:qFormat/>
    <w:rsid w:val="00CA308E"/>
    <w:pPr>
      <w:numPr>
        <w:ilvl w:val="7"/>
        <w:numId w:val="1"/>
      </w:numPr>
      <w:spacing w:before="240" w:after="60"/>
      <w:outlineLvl w:val="7"/>
    </w:pPr>
    <w:rPr>
      <w:i/>
      <w:iCs/>
    </w:rPr>
  </w:style>
  <w:style w:type="paragraph" w:styleId="Heading9">
    <w:name w:val="heading 9"/>
    <w:basedOn w:val="Normal"/>
    <w:next w:val="Normal"/>
    <w:link w:val="Heading9Char"/>
    <w:qFormat/>
    <w:rsid w:val="00CA308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61B77"/>
    <w:rPr>
      <w:rFonts w:ascii="Arial" w:eastAsia="Times New Roman" w:hAnsi="Arial" w:cs="Arial"/>
    </w:rPr>
  </w:style>
  <w:style w:type="character" w:customStyle="1" w:styleId="WW8Num1z1">
    <w:name w:val="WW8Num1z1"/>
    <w:rsid w:val="00661B77"/>
    <w:rPr>
      <w:rFonts w:ascii="Courier New" w:hAnsi="Courier New" w:cs="Courier New"/>
    </w:rPr>
  </w:style>
  <w:style w:type="character" w:customStyle="1" w:styleId="WW8Num1z2">
    <w:name w:val="WW8Num1z2"/>
    <w:rsid w:val="00661B77"/>
    <w:rPr>
      <w:rFonts w:ascii="Wingdings" w:hAnsi="Wingdings"/>
    </w:rPr>
  </w:style>
  <w:style w:type="character" w:customStyle="1" w:styleId="WW8Num1z3">
    <w:name w:val="WW8Num1z3"/>
    <w:rsid w:val="00661B77"/>
    <w:rPr>
      <w:rFonts w:ascii="Symbol" w:hAnsi="Symbol"/>
    </w:rPr>
  </w:style>
  <w:style w:type="character" w:customStyle="1" w:styleId="WW8Num2z0">
    <w:name w:val="WW8Num2z0"/>
    <w:rsid w:val="00661B77"/>
    <w:rPr>
      <w:rFonts w:ascii="Arial" w:eastAsia="Times New Roman" w:hAnsi="Arial" w:cs="Arial"/>
    </w:rPr>
  </w:style>
  <w:style w:type="character" w:customStyle="1" w:styleId="WW8Num2z1">
    <w:name w:val="WW8Num2z1"/>
    <w:rsid w:val="00661B77"/>
    <w:rPr>
      <w:rFonts w:ascii="Courier New" w:hAnsi="Courier New" w:cs="Courier New"/>
    </w:rPr>
  </w:style>
  <w:style w:type="character" w:customStyle="1" w:styleId="WW8Num2z2">
    <w:name w:val="WW8Num2z2"/>
    <w:rsid w:val="00661B77"/>
    <w:rPr>
      <w:rFonts w:ascii="Wingdings" w:hAnsi="Wingdings"/>
    </w:rPr>
  </w:style>
  <w:style w:type="character" w:customStyle="1" w:styleId="WW8Num2z3">
    <w:name w:val="WW8Num2z3"/>
    <w:rsid w:val="00661B77"/>
    <w:rPr>
      <w:rFonts w:ascii="Symbol" w:hAnsi="Symbol"/>
    </w:rPr>
  </w:style>
  <w:style w:type="character" w:customStyle="1" w:styleId="Standaardalinea-lettertype1">
    <w:name w:val="Standaardalinea-lettertype1"/>
    <w:rsid w:val="00661B77"/>
  </w:style>
  <w:style w:type="character" w:styleId="Hyperlink">
    <w:name w:val="Hyperlink"/>
    <w:uiPriority w:val="99"/>
    <w:rsid w:val="00661B77"/>
    <w:rPr>
      <w:color w:val="0000FF"/>
      <w:u w:val="single"/>
    </w:rPr>
  </w:style>
  <w:style w:type="paragraph" w:customStyle="1" w:styleId="Kop">
    <w:name w:val="Kop"/>
    <w:basedOn w:val="Normal"/>
    <w:next w:val="BodyText"/>
    <w:rsid w:val="00661B77"/>
    <w:pPr>
      <w:keepNext/>
      <w:spacing w:before="240" w:after="120"/>
    </w:pPr>
    <w:rPr>
      <w:rFonts w:ascii="Arial" w:eastAsia="Lucida Sans Unicode" w:hAnsi="Arial" w:cs="Tahoma"/>
      <w:sz w:val="28"/>
      <w:szCs w:val="28"/>
    </w:rPr>
  </w:style>
  <w:style w:type="paragraph" w:styleId="BodyText">
    <w:name w:val="Body Text"/>
    <w:basedOn w:val="Normal"/>
    <w:rsid w:val="00661B77"/>
    <w:pPr>
      <w:spacing w:after="120"/>
    </w:pPr>
  </w:style>
  <w:style w:type="paragraph" w:styleId="List">
    <w:name w:val="List"/>
    <w:basedOn w:val="BodyText"/>
    <w:rsid w:val="00661B77"/>
    <w:rPr>
      <w:rFonts w:cs="Tahoma"/>
    </w:rPr>
  </w:style>
  <w:style w:type="paragraph" w:customStyle="1" w:styleId="Bijschrift1">
    <w:name w:val="Bijschrift1"/>
    <w:basedOn w:val="Normal"/>
    <w:rsid w:val="00661B77"/>
    <w:pPr>
      <w:suppressLineNumbers/>
      <w:spacing w:before="120" w:after="120"/>
    </w:pPr>
    <w:rPr>
      <w:rFonts w:cs="Tahoma"/>
      <w:i/>
      <w:iCs/>
      <w:sz w:val="24"/>
    </w:rPr>
  </w:style>
  <w:style w:type="paragraph" w:customStyle="1" w:styleId="Index">
    <w:name w:val="Index"/>
    <w:basedOn w:val="Normal"/>
    <w:rsid w:val="00661B77"/>
    <w:pPr>
      <w:suppressLineNumbers/>
    </w:pPr>
    <w:rPr>
      <w:rFonts w:cs="Tahoma"/>
    </w:rPr>
  </w:style>
  <w:style w:type="paragraph" w:customStyle="1" w:styleId="Opmaakprofiel1">
    <w:name w:val="Opmaakprofiel1"/>
    <w:basedOn w:val="Normal"/>
    <w:rsid w:val="00CA308E"/>
    <w:rPr>
      <w:rFonts w:ascii="Arial" w:hAnsi="Arial" w:cs="Arial"/>
      <w:szCs w:val="20"/>
    </w:rPr>
  </w:style>
  <w:style w:type="paragraph" w:styleId="TOC1">
    <w:name w:val="toc 1"/>
    <w:basedOn w:val="Normal"/>
    <w:next w:val="Normal"/>
    <w:autoRedefine/>
    <w:uiPriority w:val="39"/>
    <w:rsid w:val="00CA308E"/>
  </w:style>
  <w:style w:type="paragraph" w:styleId="TOC2">
    <w:name w:val="toc 2"/>
    <w:basedOn w:val="Normal"/>
    <w:next w:val="Normal"/>
    <w:autoRedefine/>
    <w:uiPriority w:val="39"/>
    <w:rsid w:val="00BF098D"/>
    <w:pPr>
      <w:ind w:left="240"/>
    </w:pPr>
  </w:style>
  <w:style w:type="paragraph" w:styleId="Footer">
    <w:name w:val="footer"/>
    <w:basedOn w:val="Normal"/>
    <w:rsid w:val="00BF098D"/>
    <w:pPr>
      <w:tabs>
        <w:tab w:val="center" w:pos="4536"/>
        <w:tab w:val="right" w:pos="9072"/>
      </w:tabs>
    </w:pPr>
  </w:style>
  <w:style w:type="character" w:styleId="PageNumber">
    <w:name w:val="page number"/>
    <w:basedOn w:val="DefaultParagraphFont"/>
    <w:rsid w:val="00BF098D"/>
  </w:style>
  <w:style w:type="paragraph" w:styleId="Header">
    <w:name w:val="header"/>
    <w:basedOn w:val="Normal"/>
    <w:rsid w:val="008D4973"/>
    <w:pPr>
      <w:tabs>
        <w:tab w:val="center" w:pos="4536"/>
        <w:tab w:val="right" w:pos="9072"/>
      </w:tabs>
    </w:pPr>
  </w:style>
  <w:style w:type="character" w:customStyle="1" w:styleId="Heading1Char">
    <w:name w:val="Heading 1 Char"/>
    <w:link w:val="Heading1"/>
    <w:rsid w:val="00613E5A"/>
    <w:rPr>
      <w:rFonts w:ascii="Cambria" w:hAnsi="Cambria" w:cs="Arial"/>
      <w:b/>
      <w:bCs/>
      <w:color w:val="3333CC"/>
      <w:kern w:val="32"/>
      <w:sz w:val="32"/>
      <w:szCs w:val="32"/>
      <w:lang w:eastAsia="ar-SA"/>
    </w:rPr>
  </w:style>
  <w:style w:type="character" w:customStyle="1" w:styleId="Heading2Char">
    <w:name w:val="Heading 2 Char"/>
    <w:link w:val="Heading2"/>
    <w:locked/>
    <w:rsid w:val="00E46E27"/>
    <w:rPr>
      <w:rFonts w:ascii="Cambria" w:hAnsi="Cambria" w:cs="Arial"/>
      <w:b/>
      <w:bCs/>
      <w:i/>
      <w:iCs/>
      <w:color w:val="006699"/>
      <w:sz w:val="28"/>
      <w:szCs w:val="28"/>
      <w:lang w:eastAsia="ar-SA"/>
    </w:rPr>
  </w:style>
  <w:style w:type="paragraph" w:styleId="ListParagraph">
    <w:name w:val="List Paragraph"/>
    <w:basedOn w:val="Normal"/>
    <w:uiPriority w:val="34"/>
    <w:qFormat/>
    <w:rsid w:val="00C34F59"/>
    <w:pPr>
      <w:suppressAutoHyphens w:val="0"/>
      <w:spacing w:after="200" w:line="276" w:lineRule="auto"/>
      <w:ind w:left="720"/>
      <w:contextualSpacing/>
    </w:pPr>
    <w:rPr>
      <w:sz w:val="22"/>
      <w:szCs w:val="22"/>
      <w:lang w:eastAsia="en-US"/>
    </w:rPr>
  </w:style>
  <w:style w:type="paragraph" w:styleId="BalloonText">
    <w:name w:val="Balloon Text"/>
    <w:basedOn w:val="Normal"/>
    <w:link w:val="BalloonTextChar"/>
    <w:rsid w:val="00BE1E0F"/>
    <w:rPr>
      <w:rFonts w:ascii="Tahoma" w:hAnsi="Tahoma" w:cs="Tahoma"/>
      <w:sz w:val="16"/>
      <w:szCs w:val="16"/>
    </w:rPr>
  </w:style>
  <w:style w:type="character" w:customStyle="1" w:styleId="BalloonTextChar">
    <w:name w:val="Balloon Text Char"/>
    <w:link w:val="BalloonText"/>
    <w:rsid w:val="00BE1E0F"/>
    <w:rPr>
      <w:rFonts w:ascii="Tahoma" w:hAnsi="Tahoma" w:cs="Tahoma"/>
      <w:sz w:val="16"/>
      <w:szCs w:val="16"/>
      <w:lang w:val="nl-NL" w:eastAsia="ar-SA"/>
    </w:rPr>
  </w:style>
  <w:style w:type="paragraph" w:styleId="NormalWeb">
    <w:name w:val="Normal (Web)"/>
    <w:basedOn w:val="Normal"/>
    <w:uiPriority w:val="99"/>
    <w:unhideWhenUsed/>
    <w:rsid w:val="00C06F77"/>
    <w:pPr>
      <w:suppressAutoHyphens w:val="0"/>
      <w:spacing w:before="100" w:beforeAutospacing="1" w:after="100" w:afterAutospacing="1"/>
    </w:pPr>
    <w:rPr>
      <w:lang w:val="en-US" w:eastAsia="en-US"/>
    </w:rPr>
  </w:style>
  <w:style w:type="paragraph" w:styleId="Title">
    <w:name w:val="Title"/>
    <w:basedOn w:val="Normal"/>
    <w:next w:val="Normal"/>
    <w:link w:val="TitleChar"/>
    <w:qFormat/>
    <w:rsid w:val="00150194"/>
    <w:pPr>
      <w:spacing w:before="240" w:after="60"/>
      <w:jc w:val="center"/>
      <w:outlineLvl w:val="0"/>
    </w:pPr>
    <w:rPr>
      <w:rFonts w:ascii="Cambria" w:hAnsi="Cambria"/>
      <w:b/>
      <w:bCs/>
      <w:kern w:val="28"/>
      <w:sz w:val="32"/>
      <w:szCs w:val="32"/>
    </w:rPr>
  </w:style>
  <w:style w:type="character" w:customStyle="1" w:styleId="TitleChar">
    <w:name w:val="Title Char"/>
    <w:link w:val="Title"/>
    <w:rsid w:val="00150194"/>
    <w:rPr>
      <w:rFonts w:ascii="Cambria" w:eastAsia="Times New Roman" w:hAnsi="Cambria" w:cs="Times New Roman"/>
      <w:b/>
      <w:bCs/>
      <w:kern w:val="28"/>
      <w:sz w:val="32"/>
      <w:szCs w:val="32"/>
      <w:lang w:eastAsia="ar-SA"/>
    </w:rPr>
  </w:style>
  <w:style w:type="character" w:customStyle="1" w:styleId="Heading3Char">
    <w:name w:val="Heading 3 Char"/>
    <w:link w:val="Heading3"/>
    <w:rsid w:val="00473EB7"/>
    <w:rPr>
      <w:rFonts w:ascii="Cambria" w:hAnsi="Cambria" w:cs="Arial"/>
      <w:b/>
      <w:bCs/>
      <w:color w:val="4F81BD"/>
      <w:sz w:val="24"/>
      <w:szCs w:val="26"/>
      <w:lang w:eastAsia="ar-SA"/>
    </w:rPr>
  </w:style>
  <w:style w:type="paragraph" w:styleId="Caption">
    <w:name w:val="caption"/>
    <w:basedOn w:val="Normal"/>
    <w:next w:val="Normal"/>
    <w:uiPriority w:val="35"/>
    <w:unhideWhenUsed/>
    <w:qFormat/>
    <w:rsid w:val="00473EB7"/>
    <w:pPr>
      <w:suppressAutoHyphens w:val="0"/>
      <w:spacing w:after="200"/>
    </w:pPr>
    <w:rPr>
      <w:rFonts w:eastAsia="Calibri"/>
      <w:b/>
      <w:bCs/>
      <w:color w:val="4F81BD"/>
      <w:sz w:val="18"/>
      <w:szCs w:val="18"/>
      <w:lang w:eastAsia="en-US"/>
    </w:rPr>
  </w:style>
  <w:style w:type="character" w:customStyle="1" w:styleId="hps">
    <w:name w:val="hps"/>
    <w:rsid w:val="004E0610"/>
  </w:style>
  <w:style w:type="character" w:customStyle="1" w:styleId="apple-converted-space">
    <w:name w:val="apple-converted-space"/>
    <w:rsid w:val="004E0610"/>
  </w:style>
  <w:style w:type="paragraph" w:customStyle="1" w:styleId="Kop2genummerd">
    <w:name w:val="Kop 2 genummerd"/>
    <w:basedOn w:val="Heading2"/>
    <w:next w:val="Normal"/>
    <w:link w:val="Kop2genummerdChar"/>
    <w:autoRedefine/>
    <w:rsid w:val="00D1338E"/>
    <w:pPr>
      <w:widowControl w:val="0"/>
      <w:numPr>
        <w:ilvl w:val="0"/>
        <w:numId w:val="0"/>
      </w:numPr>
      <w:tabs>
        <w:tab w:val="clear" w:pos="567"/>
        <w:tab w:val="num" w:pos="576"/>
      </w:tabs>
      <w:suppressAutoHyphens w:val="0"/>
      <w:spacing w:after="120"/>
      <w:ind w:left="576" w:hanging="576"/>
    </w:pPr>
    <w:rPr>
      <w:rFonts w:ascii="Arial" w:hAnsi="Arial" w:cs="Times New Roman"/>
      <w:bCs w:val="0"/>
      <w:i w:val="0"/>
      <w:iCs w:val="0"/>
      <w:snapToGrid w:val="0"/>
      <w:color w:val="auto"/>
      <w:szCs w:val="20"/>
      <w:lang w:eastAsia="nl-NL"/>
    </w:rPr>
  </w:style>
  <w:style w:type="paragraph" w:customStyle="1" w:styleId="Kop1genummerd">
    <w:name w:val="Kop 1 genummerd"/>
    <w:basedOn w:val="Heading1"/>
    <w:next w:val="Normal"/>
    <w:rsid w:val="00D1338E"/>
    <w:pPr>
      <w:widowControl w:val="0"/>
      <w:numPr>
        <w:numId w:val="0"/>
      </w:numPr>
      <w:tabs>
        <w:tab w:val="num" w:pos="432"/>
      </w:tabs>
      <w:suppressAutoHyphens w:val="0"/>
      <w:spacing w:after="120"/>
      <w:ind w:left="432" w:hanging="432"/>
    </w:pPr>
    <w:rPr>
      <w:rFonts w:ascii="Arial" w:hAnsi="Arial" w:cs="Times New Roman"/>
      <w:snapToGrid w:val="0"/>
      <w:color w:val="auto"/>
      <w:kern w:val="28"/>
      <w:sz w:val="36"/>
      <w:szCs w:val="20"/>
      <w:lang w:eastAsia="nl-NL"/>
    </w:rPr>
  </w:style>
  <w:style w:type="paragraph" w:customStyle="1" w:styleId="Kop3genummerd">
    <w:name w:val="Kop 3 genummerd"/>
    <w:basedOn w:val="Heading3"/>
    <w:next w:val="Normal"/>
    <w:rsid w:val="00D1338E"/>
    <w:pPr>
      <w:widowControl w:val="0"/>
      <w:numPr>
        <w:ilvl w:val="0"/>
        <w:numId w:val="0"/>
      </w:numPr>
      <w:tabs>
        <w:tab w:val="num" w:pos="10080"/>
      </w:tabs>
      <w:suppressAutoHyphens w:val="0"/>
      <w:ind w:left="10080" w:hanging="720"/>
    </w:pPr>
    <w:rPr>
      <w:rFonts w:ascii="Arial" w:hAnsi="Arial" w:cs="Times New Roman"/>
      <w:bCs w:val="0"/>
      <w:color w:val="auto"/>
      <w:szCs w:val="20"/>
      <w:lang w:eastAsia="en-US"/>
    </w:rPr>
  </w:style>
  <w:style w:type="character" w:customStyle="1" w:styleId="Kop2genummerdChar">
    <w:name w:val="Kop 2 genummerd Char"/>
    <w:link w:val="Kop2genummerd"/>
    <w:rsid w:val="00D1338E"/>
    <w:rPr>
      <w:rFonts w:ascii="Arial" w:hAnsi="Arial"/>
      <w:b/>
      <w:snapToGrid w:val="0"/>
      <w:sz w:val="28"/>
    </w:rPr>
  </w:style>
  <w:style w:type="paragraph" w:styleId="FootnoteText">
    <w:name w:val="footnote text"/>
    <w:basedOn w:val="Normal"/>
    <w:link w:val="FootnoteTextChar"/>
    <w:rsid w:val="00F43A71"/>
    <w:pPr>
      <w:suppressAutoHyphens w:val="0"/>
    </w:pPr>
    <w:rPr>
      <w:rFonts w:ascii="Times New Roman" w:hAnsi="Times New Roman"/>
      <w:szCs w:val="20"/>
      <w:lang w:eastAsia="nl-NL"/>
    </w:rPr>
  </w:style>
  <w:style w:type="character" w:customStyle="1" w:styleId="FootnoteTextChar">
    <w:name w:val="Footnote Text Char"/>
    <w:basedOn w:val="DefaultParagraphFont"/>
    <w:link w:val="FootnoteText"/>
    <w:rsid w:val="00F43A71"/>
  </w:style>
  <w:style w:type="character" w:styleId="FootnoteReference">
    <w:name w:val="footnote reference"/>
    <w:rsid w:val="00F43A71"/>
    <w:rPr>
      <w:vertAlign w:val="superscript"/>
    </w:rPr>
  </w:style>
  <w:style w:type="character" w:customStyle="1" w:styleId="longtext">
    <w:name w:val="long_text"/>
    <w:rsid w:val="00127DA9"/>
  </w:style>
  <w:style w:type="paragraph" w:styleId="Subtitle">
    <w:name w:val="Subtitle"/>
    <w:basedOn w:val="Normal"/>
    <w:next w:val="Normal"/>
    <w:link w:val="SubtitleChar"/>
    <w:qFormat/>
    <w:rsid w:val="00662397"/>
    <w:pPr>
      <w:spacing w:after="60"/>
      <w:outlineLvl w:val="1"/>
    </w:pPr>
    <w:rPr>
      <w:rFonts w:ascii="Cambria" w:hAnsi="Cambria"/>
      <w:color w:val="4F81BD"/>
      <w:sz w:val="22"/>
    </w:rPr>
  </w:style>
  <w:style w:type="character" w:customStyle="1" w:styleId="SubtitleChar">
    <w:name w:val="Subtitle Char"/>
    <w:link w:val="Subtitle"/>
    <w:rsid w:val="00662397"/>
    <w:rPr>
      <w:rFonts w:ascii="Cambria" w:eastAsia="Times New Roman" w:hAnsi="Cambria" w:cs="Times New Roman"/>
      <w:color w:val="4F81BD"/>
      <w:sz w:val="22"/>
      <w:szCs w:val="24"/>
      <w:lang w:eastAsia="ar-SA"/>
    </w:rPr>
  </w:style>
  <w:style w:type="character" w:styleId="FollowedHyperlink">
    <w:name w:val="FollowedHyperlink"/>
    <w:rsid w:val="00907B9D"/>
    <w:rPr>
      <w:color w:val="800080"/>
      <w:u w:val="single"/>
    </w:rPr>
  </w:style>
  <w:style w:type="paragraph" w:styleId="TOC3">
    <w:name w:val="toc 3"/>
    <w:basedOn w:val="Normal"/>
    <w:next w:val="Normal"/>
    <w:autoRedefine/>
    <w:uiPriority w:val="39"/>
    <w:rsid w:val="00636C01"/>
    <w:pPr>
      <w:ind w:left="400"/>
    </w:pPr>
  </w:style>
  <w:style w:type="character" w:styleId="PlaceholderText">
    <w:name w:val="Placeholder Text"/>
    <w:basedOn w:val="DefaultParagraphFont"/>
    <w:uiPriority w:val="99"/>
    <w:semiHidden/>
    <w:rsid w:val="009A622E"/>
    <w:rPr>
      <w:color w:val="808080"/>
    </w:rPr>
  </w:style>
  <w:style w:type="paragraph" w:styleId="IntenseQuote">
    <w:name w:val="Intense Quote"/>
    <w:basedOn w:val="Normal"/>
    <w:next w:val="Normal"/>
    <w:link w:val="IntenseQuoteChar"/>
    <w:uiPriority w:val="30"/>
    <w:qFormat/>
    <w:rsid w:val="00EA57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5795"/>
    <w:rPr>
      <w:rFonts w:ascii="Calibri" w:hAnsi="Calibri"/>
      <w:b/>
      <w:bCs/>
      <w:i/>
      <w:iCs/>
      <w:color w:val="4F81BD" w:themeColor="accent1"/>
      <w:szCs w:val="24"/>
      <w:lang w:eastAsia="ar-SA"/>
    </w:rPr>
  </w:style>
  <w:style w:type="table" w:styleId="TableGrid">
    <w:name w:val="Table Grid"/>
    <w:basedOn w:val="TableNormal"/>
    <w:rsid w:val="006A2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basedOn w:val="DefaultParagraphFont"/>
    <w:uiPriority w:val="99"/>
    <w:unhideWhenUsed/>
    <w:rsid w:val="00ED6322"/>
    <w:rPr>
      <w:rFonts w:ascii="Courier New" w:eastAsia="Times New Roman" w:hAnsi="Courier New" w:cs="Courier New"/>
      <w:sz w:val="20"/>
      <w:szCs w:val="20"/>
    </w:rPr>
  </w:style>
  <w:style w:type="paragraph" w:styleId="Quote">
    <w:name w:val="Quote"/>
    <w:basedOn w:val="Normal"/>
    <w:next w:val="Normal"/>
    <w:link w:val="QuoteChar"/>
    <w:uiPriority w:val="29"/>
    <w:qFormat/>
    <w:rsid w:val="00ED6322"/>
    <w:rPr>
      <w:i/>
      <w:iCs/>
      <w:color w:val="000000" w:themeColor="text1"/>
    </w:rPr>
  </w:style>
  <w:style w:type="character" w:customStyle="1" w:styleId="QuoteChar">
    <w:name w:val="Quote Char"/>
    <w:basedOn w:val="DefaultParagraphFont"/>
    <w:link w:val="Quote"/>
    <w:uiPriority w:val="29"/>
    <w:rsid w:val="00ED6322"/>
    <w:rPr>
      <w:rFonts w:ascii="Calibri" w:hAnsi="Calibri"/>
      <w:i/>
      <w:iCs/>
      <w:color w:val="000000" w:themeColor="text1"/>
      <w:szCs w:val="24"/>
      <w:lang w:eastAsia="ar-SA"/>
    </w:rPr>
  </w:style>
  <w:style w:type="character" w:styleId="Strong">
    <w:name w:val="Strong"/>
    <w:basedOn w:val="DefaultParagraphFont"/>
    <w:uiPriority w:val="22"/>
    <w:qFormat/>
    <w:rsid w:val="00ED6322"/>
    <w:rPr>
      <w:b/>
      <w:bCs/>
    </w:rPr>
  </w:style>
  <w:style w:type="character" w:styleId="Emphasis">
    <w:name w:val="Emphasis"/>
    <w:basedOn w:val="DefaultParagraphFont"/>
    <w:qFormat/>
    <w:rsid w:val="00886642"/>
    <w:rPr>
      <w:i/>
      <w:iCs/>
    </w:rPr>
  </w:style>
  <w:style w:type="paragraph" w:styleId="EndnoteText">
    <w:name w:val="endnote text"/>
    <w:basedOn w:val="Normal"/>
    <w:link w:val="EndnoteTextChar"/>
    <w:rsid w:val="00DC0A21"/>
    <w:rPr>
      <w:szCs w:val="20"/>
    </w:rPr>
  </w:style>
  <w:style w:type="character" w:customStyle="1" w:styleId="EndnoteTextChar">
    <w:name w:val="Endnote Text Char"/>
    <w:basedOn w:val="DefaultParagraphFont"/>
    <w:link w:val="EndnoteText"/>
    <w:rsid w:val="00DC0A21"/>
    <w:rPr>
      <w:rFonts w:ascii="Calibri" w:hAnsi="Calibri"/>
      <w:lang w:eastAsia="ar-SA"/>
    </w:rPr>
  </w:style>
  <w:style w:type="character" w:styleId="EndnoteReference">
    <w:name w:val="endnote reference"/>
    <w:basedOn w:val="DefaultParagraphFont"/>
    <w:rsid w:val="00DC0A21"/>
    <w:rPr>
      <w:vertAlign w:val="superscript"/>
    </w:rPr>
  </w:style>
  <w:style w:type="paragraph" w:styleId="DocumentMap">
    <w:name w:val="Document Map"/>
    <w:basedOn w:val="Normal"/>
    <w:link w:val="DocumentMapChar"/>
    <w:rsid w:val="00F11C18"/>
    <w:rPr>
      <w:rFonts w:ascii="Tahoma" w:hAnsi="Tahoma" w:cs="Tahoma"/>
      <w:sz w:val="16"/>
      <w:szCs w:val="16"/>
    </w:rPr>
  </w:style>
  <w:style w:type="character" w:customStyle="1" w:styleId="DocumentMapChar">
    <w:name w:val="Document Map Char"/>
    <w:basedOn w:val="DefaultParagraphFont"/>
    <w:link w:val="DocumentMap"/>
    <w:rsid w:val="00F11C18"/>
    <w:rPr>
      <w:rFonts w:ascii="Tahoma" w:hAnsi="Tahoma" w:cs="Tahoma"/>
      <w:sz w:val="16"/>
      <w:szCs w:val="16"/>
      <w:lang w:eastAsia="ar-SA"/>
    </w:rPr>
  </w:style>
  <w:style w:type="character" w:customStyle="1" w:styleId="Heading4Char">
    <w:name w:val="Heading 4 Char"/>
    <w:basedOn w:val="DefaultParagraphFont"/>
    <w:link w:val="Heading4"/>
    <w:rsid w:val="0089209C"/>
    <w:rPr>
      <w:rFonts w:ascii="Calibri" w:hAnsi="Calibri"/>
      <w:b/>
      <w:bCs/>
      <w:sz w:val="28"/>
      <w:szCs w:val="28"/>
      <w:lang w:eastAsia="ar-SA"/>
    </w:rPr>
  </w:style>
  <w:style w:type="character" w:customStyle="1" w:styleId="Heading5Char">
    <w:name w:val="Heading 5 Char"/>
    <w:basedOn w:val="DefaultParagraphFont"/>
    <w:link w:val="Heading5"/>
    <w:rsid w:val="0089209C"/>
    <w:rPr>
      <w:rFonts w:ascii="Calibri" w:hAnsi="Calibri"/>
      <w:b/>
      <w:bCs/>
      <w:i/>
      <w:iCs/>
      <w:sz w:val="26"/>
      <w:szCs w:val="26"/>
      <w:lang w:eastAsia="ar-SA"/>
    </w:rPr>
  </w:style>
  <w:style w:type="character" w:customStyle="1" w:styleId="Heading6Char">
    <w:name w:val="Heading 6 Char"/>
    <w:basedOn w:val="DefaultParagraphFont"/>
    <w:link w:val="Heading6"/>
    <w:rsid w:val="0089209C"/>
    <w:rPr>
      <w:rFonts w:ascii="Calibri" w:hAnsi="Calibri"/>
      <w:b/>
      <w:bCs/>
      <w:sz w:val="22"/>
      <w:szCs w:val="22"/>
      <w:lang w:eastAsia="ar-SA"/>
    </w:rPr>
  </w:style>
  <w:style w:type="character" w:customStyle="1" w:styleId="Heading7Char">
    <w:name w:val="Heading 7 Char"/>
    <w:basedOn w:val="DefaultParagraphFont"/>
    <w:link w:val="Heading7"/>
    <w:rsid w:val="0089209C"/>
    <w:rPr>
      <w:rFonts w:ascii="Calibri" w:hAnsi="Calibri"/>
      <w:szCs w:val="24"/>
      <w:lang w:eastAsia="ar-SA"/>
    </w:rPr>
  </w:style>
  <w:style w:type="character" w:customStyle="1" w:styleId="Heading8Char">
    <w:name w:val="Heading 8 Char"/>
    <w:basedOn w:val="DefaultParagraphFont"/>
    <w:link w:val="Heading8"/>
    <w:rsid w:val="0089209C"/>
    <w:rPr>
      <w:rFonts w:ascii="Calibri" w:hAnsi="Calibri"/>
      <w:i/>
      <w:iCs/>
      <w:szCs w:val="24"/>
      <w:lang w:eastAsia="ar-SA"/>
    </w:rPr>
  </w:style>
  <w:style w:type="character" w:customStyle="1" w:styleId="Heading9Char">
    <w:name w:val="Heading 9 Char"/>
    <w:basedOn w:val="DefaultParagraphFont"/>
    <w:link w:val="Heading9"/>
    <w:rsid w:val="0089209C"/>
    <w:rPr>
      <w:rFonts w:ascii="Arial" w:hAnsi="Arial" w:cs="Arial"/>
      <w:sz w:val="22"/>
      <w:szCs w:val="22"/>
      <w:lang w:eastAsia="ar-SA"/>
    </w:rPr>
  </w:style>
  <w:style w:type="paragraph" w:styleId="Index1">
    <w:name w:val="index 1"/>
    <w:basedOn w:val="Normal"/>
    <w:next w:val="Normal"/>
    <w:autoRedefine/>
    <w:rsid w:val="00336CA3"/>
    <w:pPr>
      <w:ind w:left="200" w:hanging="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14C0"/>
    <w:pPr>
      <w:suppressAutoHyphens/>
    </w:pPr>
    <w:rPr>
      <w:rFonts w:ascii="Calibri" w:hAnsi="Calibri"/>
      <w:szCs w:val="24"/>
      <w:lang w:eastAsia="ar-SA"/>
    </w:rPr>
  </w:style>
  <w:style w:type="paragraph" w:styleId="Heading1">
    <w:name w:val="heading 1"/>
    <w:basedOn w:val="Normal"/>
    <w:next w:val="Normal"/>
    <w:link w:val="Heading1Char"/>
    <w:qFormat/>
    <w:rsid w:val="00613E5A"/>
    <w:pPr>
      <w:keepNext/>
      <w:numPr>
        <w:numId w:val="1"/>
      </w:numPr>
      <w:spacing w:before="240" w:after="60"/>
      <w:outlineLvl w:val="0"/>
    </w:pPr>
    <w:rPr>
      <w:rFonts w:ascii="Cambria" w:hAnsi="Cambria" w:cs="Arial"/>
      <w:b/>
      <w:bCs/>
      <w:color w:val="3333CC"/>
      <w:kern w:val="32"/>
      <w:sz w:val="32"/>
      <w:szCs w:val="32"/>
    </w:rPr>
  </w:style>
  <w:style w:type="paragraph" w:styleId="Heading2">
    <w:name w:val="heading 2"/>
    <w:basedOn w:val="Normal"/>
    <w:next w:val="Normal"/>
    <w:link w:val="Heading2Char"/>
    <w:qFormat/>
    <w:rsid w:val="00E46E27"/>
    <w:pPr>
      <w:keepNext/>
      <w:numPr>
        <w:ilvl w:val="1"/>
        <w:numId w:val="1"/>
      </w:numPr>
      <w:tabs>
        <w:tab w:val="left" w:pos="567"/>
      </w:tabs>
      <w:spacing w:before="240" w:after="60"/>
      <w:ind w:left="576"/>
      <w:outlineLvl w:val="1"/>
    </w:pPr>
    <w:rPr>
      <w:rFonts w:ascii="Cambria" w:hAnsi="Cambria" w:cs="Arial"/>
      <w:b/>
      <w:bCs/>
      <w:i/>
      <w:iCs/>
      <w:color w:val="006699"/>
      <w:sz w:val="28"/>
      <w:szCs w:val="28"/>
    </w:rPr>
  </w:style>
  <w:style w:type="paragraph" w:styleId="Heading3">
    <w:name w:val="heading 3"/>
    <w:basedOn w:val="Normal"/>
    <w:next w:val="Normal"/>
    <w:link w:val="Heading3Char"/>
    <w:qFormat/>
    <w:rsid w:val="00EA0D2E"/>
    <w:pPr>
      <w:keepNext/>
      <w:numPr>
        <w:ilvl w:val="2"/>
        <w:numId w:val="1"/>
      </w:numPr>
      <w:spacing w:before="240" w:after="60"/>
      <w:outlineLvl w:val="2"/>
    </w:pPr>
    <w:rPr>
      <w:rFonts w:ascii="Cambria" w:hAnsi="Cambria" w:cs="Arial"/>
      <w:b/>
      <w:bCs/>
      <w:color w:val="4F81BD"/>
      <w:sz w:val="24"/>
      <w:szCs w:val="26"/>
    </w:rPr>
  </w:style>
  <w:style w:type="paragraph" w:styleId="Heading4">
    <w:name w:val="heading 4"/>
    <w:basedOn w:val="Normal"/>
    <w:next w:val="Normal"/>
    <w:link w:val="Heading4Char"/>
    <w:qFormat/>
    <w:rsid w:val="00CA308E"/>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CA308E"/>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CA308E"/>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CA308E"/>
    <w:pPr>
      <w:numPr>
        <w:ilvl w:val="6"/>
        <w:numId w:val="1"/>
      </w:numPr>
      <w:spacing w:before="240" w:after="60"/>
      <w:outlineLvl w:val="6"/>
    </w:pPr>
  </w:style>
  <w:style w:type="paragraph" w:styleId="Heading8">
    <w:name w:val="heading 8"/>
    <w:basedOn w:val="Normal"/>
    <w:next w:val="Normal"/>
    <w:link w:val="Heading8Char"/>
    <w:qFormat/>
    <w:rsid w:val="00CA308E"/>
    <w:pPr>
      <w:numPr>
        <w:ilvl w:val="7"/>
        <w:numId w:val="1"/>
      </w:numPr>
      <w:spacing w:before="240" w:after="60"/>
      <w:outlineLvl w:val="7"/>
    </w:pPr>
    <w:rPr>
      <w:i/>
      <w:iCs/>
    </w:rPr>
  </w:style>
  <w:style w:type="paragraph" w:styleId="Heading9">
    <w:name w:val="heading 9"/>
    <w:basedOn w:val="Normal"/>
    <w:next w:val="Normal"/>
    <w:link w:val="Heading9Char"/>
    <w:qFormat/>
    <w:rsid w:val="00CA308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61B77"/>
    <w:rPr>
      <w:rFonts w:ascii="Arial" w:eastAsia="Times New Roman" w:hAnsi="Arial" w:cs="Arial"/>
    </w:rPr>
  </w:style>
  <w:style w:type="character" w:customStyle="1" w:styleId="WW8Num1z1">
    <w:name w:val="WW8Num1z1"/>
    <w:rsid w:val="00661B77"/>
    <w:rPr>
      <w:rFonts w:ascii="Courier New" w:hAnsi="Courier New" w:cs="Courier New"/>
    </w:rPr>
  </w:style>
  <w:style w:type="character" w:customStyle="1" w:styleId="WW8Num1z2">
    <w:name w:val="WW8Num1z2"/>
    <w:rsid w:val="00661B77"/>
    <w:rPr>
      <w:rFonts w:ascii="Wingdings" w:hAnsi="Wingdings"/>
    </w:rPr>
  </w:style>
  <w:style w:type="character" w:customStyle="1" w:styleId="WW8Num1z3">
    <w:name w:val="WW8Num1z3"/>
    <w:rsid w:val="00661B77"/>
    <w:rPr>
      <w:rFonts w:ascii="Symbol" w:hAnsi="Symbol"/>
    </w:rPr>
  </w:style>
  <w:style w:type="character" w:customStyle="1" w:styleId="WW8Num2z0">
    <w:name w:val="WW8Num2z0"/>
    <w:rsid w:val="00661B77"/>
    <w:rPr>
      <w:rFonts w:ascii="Arial" w:eastAsia="Times New Roman" w:hAnsi="Arial" w:cs="Arial"/>
    </w:rPr>
  </w:style>
  <w:style w:type="character" w:customStyle="1" w:styleId="WW8Num2z1">
    <w:name w:val="WW8Num2z1"/>
    <w:rsid w:val="00661B77"/>
    <w:rPr>
      <w:rFonts w:ascii="Courier New" w:hAnsi="Courier New" w:cs="Courier New"/>
    </w:rPr>
  </w:style>
  <w:style w:type="character" w:customStyle="1" w:styleId="WW8Num2z2">
    <w:name w:val="WW8Num2z2"/>
    <w:rsid w:val="00661B77"/>
    <w:rPr>
      <w:rFonts w:ascii="Wingdings" w:hAnsi="Wingdings"/>
    </w:rPr>
  </w:style>
  <w:style w:type="character" w:customStyle="1" w:styleId="WW8Num2z3">
    <w:name w:val="WW8Num2z3"/>
    <w:rsid w:val="00661B77"/>
    <w:rPr>
      <w:rFonts w:ascii="Symbol" w:hAnsi="Symbol"/>
    </w:rPr>
  </w:style>
  <w:style w:type="character" w:customStyle="1" w:styleId="Standaardalinea-lettertype1">
    <w:name w:val="Standaardalinea-lettertype1"/>
    <w:rsid w:val="00661B77"/>
  </w:style>
  <w:style w:type="character" w:styleId="Hyperlink">
    <w:name w:val="Hyperlink"/>
    <w:uiPriority w:val="99"/>
    <w:rsid w:val="00661B77"/>
    <w:rPr>
      <w:color w:val="0000FF"/>
      <w:u w:val="single"/>
    </w:rPr>
  </w:style>
  <w:style w:type="paragraph" w:customStyle="1" w:styleId="Kop">
    <w:name w:val="Kop"/>
    <w:basedOn w:val="Normal"/>
    <w:next w:val="BodyText"/>
    <w:rsid w:val="00661B77"/>
    <w:pPr>
      <w:keepNext/>
      <w:spacing w:before="240" w:after="120"/>
    </w:pPr>
    <w:rPr>
      <w:rFonts w:ascii="Arial" w:eastAsia="Lucida Sans Unicode" w:hAnsi="Arial" w:cs="Tahoma"/>
      <w:sz w:val="28"/>
      <w:szCs w:val="28"/>
    </w:rPr>
  </w:style>
  <w:style w:type="paragraph" w:styleId="BodyText">
    <w:name w:val="Body Text"/>
    <w:basedOn w:val="Normal"/>
    <w:rsid w:val="00661B77"/>
    <w:pPr>
      <w:spacing w:after="120"/>
    </w:pPr>
  </w:style>
  <w:style w:type="paragraph" w:styleId="List">
    <w:name w:val="List"/>
    <w:basedOn w:val="BodyText"/>
    <w:rsid w:val="00661B77"/>
    <w:rPr>
      <w:rFonts w:cs="Tahoma"/>
    </w:rPr>
  </w:style>
  <w:style w:type="paragraph" w:customStyle="1" w:styleId="Bijschrift1">
    <w:name w:val="Bijschrift1"/>
    <w:basedOn w:val="Normal"/>
    <w:rsid w:val="00661B77"/>
    <w:pPr>
      <w:suppressLineNumbers/>
      <w:spacing w:before="120" w:after="120"/>
    </w:pPr>
    <w:rPr>
      <w:rFonts w:cs="Tahoma"/>
      <w:i/>
      <w:iCs/>
      <w:sz w:val="24"/>
    </w:rPr>
  </w:style>
  <w:style w:type="paragraph" w:customStyle="1" w:styleId="Index">
    <w:name w:val="Index"/>
    <w:basedOn w:val="Normal"/>
    <w:rsid w:val="00661B77"/>
    <w:pPr>
      <w:suppressLineNumbers/>
    </w:pPr>
    <w:rPr>
      <w:rFonts w:cs="Tahoma"/>
    </w:rPr>
  </w:style>
  <w:style w:type="paragraph" w:customStyle="1" w:styleId="Opmaakprofiel1">
    <w:name w:val="Opmaakprofiel1"/>
    <w:basedOn w:val="Normal"/>
    <w:rsid w:val="00CA308E"/>
    <w:rPr>
      <w:rFonts w:ascii="Arial" w:hAnsi="Arial" w:cs="Arial"/>
      <w:szCs w:val="20"/>
    </w:rPr>
  </w:style>
  <w:style w:type="paragraph" w:styleId="TOC1">
    <w:name w:val="toc 1"/>
    <w:basedOn w:val="Normal"/>
    <w:next w:val="Normal"/>
    <w:autoRedefine/>
    <w:uiPriority w:val="39"/>
    <w:rsid w:val="00CA308E"/>
  </w:style>
  <w:style w:type="paragraph" w:styleId="TOC2">
    <w:name w:val="toc 2"/>
    <w:basedOn w:val="Normal"/>
    <w:next w:val="Normal"/>
    <w:autoRedefine/>
    <w:uiPriority w:val="39"/>
    <w:rsid w:val="00BF098D"/>
    <w:pPr>
      <w:ind w:left="240"/>
    </w:pPr>
  </w:style>
  <w:style w:type="paragraph" w:styleId="Footer">
    <w:name w:val="footer"/>
    <w:basedOn w:val="Normal"/>
    <w:rsid w:val="00BF098D"/>
    <w:pPr>
      <w:tabs>
        <w:tab w:val="center" w:pos="4536"/>
        <w:tab w:val="right" w:pos="9072"/>
      </w:tabs>
    </w:pPr>
  </w:style>
  <w:style w:type="character" w:styleId="PageNumber">
    <w:name w:val="page number"/>
    <w:basedOn w:val="DefaultParagraphFont"/>
    <w:rsid w:val="00BF098D"/>
  </w:style>
  <w:style w:type="paragraph" w:styleId="Header">
    <w:name w:val="header"/>
    <w:basedOn w:val="Normal"/>
    <w:rsid w:val="008D4973"/>
    <w:pPr>
      <w:tabs>
        <w:tab w:val="center" w:pos="4536"/>
        <w:tab w:val="right" w:pos="9072"/>
      </w:tabs>
    </w:pPr>
  </w:style>
  <w:style w:type="character" w:customStyle="1" w:styleId="Heading1Char">
    <w:name w:val="Heading 1 Char"/>
    <w:link w:val="Heading1"/>
    <w:rsid w:val="00613E5A"/>
    <w:rPr>
      <w:rFonts w:ascii="Cambria" w:hAnsi="Cambria" w:cs="Arial"/>
      <w:b/>
      <w:bCs/>
      <w:color w:val="3333CC"/>
      <w:kern w:val="32"/>
      <w:sz w:val="32"/>
      <w:szCs w:val="32"/>
      <w:lang w:eastAsia="ar-SA"/>
    </w:rPr>
  </w:style>
  <w:style w:type="character" w:customStyle="1" w:styleId="Heading2Char">
    <w:name w:val="Heading 2 Char"/>
    <w:link w:val="Heading2"/>
    <w:locked/>
    <w:rsid w:val="00E46E27"/>
    <w:rPr>
      <w:rFonts w:ascii="Cambria" w:hAnsi="Cambria" w:cs="Arial"/>
      <w:b/>
      <w:bCs/>
      <w:i/>
      <w:iCs/>
      <w:color w:val="006699"/>
      <w:sz w:val="28"/>
      <w:szCs w:val="28"/>
      <w:lang w:eastAsia="ar-SA"/>
    </w:rPr>
  </w:style>
  <w:style w:type="paragraph" w:styleId="ListParagraph">
    <w:name w:val="List Paragraph"/>
    <w:basedOn w:val="Normal"/>
    <w:uiPriority w:val="34"/>
    <w:qFormat/>
    <w:rsid w:val="00C34F59"/>
    <w:pPr>
      <w:suppressAutoHyphens w:val="0"/>
      <w:spacing w:after="200" w:line="276" w:lineRule="auto"/>
      <w:ind w:left="720"/>
      <w:contextualSpacing/>
    </w:pPr>
    <w:rPr>
      <w:sz w:val="22"/>
      <w:szCs w:val="22"/>
      <w:lang w:eastAsia="en-US"/>
    </w:rPr>
  </w:style>
  <w:style w:type="paragraph" w:styleId="BalloonText">
    <w:name w:val="Balloon Text"/>
    <w:basedOn w:val="Normal"/>
    <w:link w:val="BalloonTextChar"/>
    <w:rsid w:val="00BE1E0F"/>
    <w:rPr>
      <w:rFonts w:ascii="Tahoma" w:hAnsi="Tahoma" w:cs="Tahoma"/>
      <w:sz w:val="16"/>
      <w:szCs w:val="16"/>
    </w:rPr>
  </w:style>
  <w:style w:type="character" w:customStyle="1" w:styleId="BalloonTextChar">
    <w:name w:val="Balloon Text Char"/>
    <w:link w:val="BalloonText"/>
    <w:rsid w:val="00BE1E0F"/>
    <w:rPr>
      <w:rFonts w:ascii="Tahoma" w:hAnsi="Tahoma" w:cs="Tahoma"/>
      <w:sz w:val="16"/>
      <w:szCs w:val="16"/>
      <w:lang w:val="nl-NL" w:eastAsia="ar-SA"/>
    </w:rPr>
  </w:style>
  <w:style w:type="paragraph" w:styleId="NormalWeb">
    <w:name w:val="Normal (Web)"/>
    <w:basedOn w:val="Normal"/>
    <w:uiPriority w:val="99"/>
    <w:unhideWhenUsed/>
    <w:rsid w:val="00C06F77"/>
    <w:pPr>
      <w:suppressAutoHyphens w:val="0"/>
      <w:spacing w:before="100" w:beforeAutospacing="1" w:after="100" w:afterAutospacing="1"/>
    </w:pPr>
    <w:rPr>
      <w:lang w:val="en-US" w:eastAsia="en-US"/>
    </w:rPr>
  </w:style>
  <w:style w:type="paragraph" w:styleId="Title">
    <w:name w:val="Title"/>
    <w:basedOn w:val="Normal"/>
    <w:next w:val="Normal"/>
    <w:link w:val="TitleChar"/>
    <w:qFormat/>
    <w:rsid w:val="00150194"/>
    <w:pPr>
      <w:spacing w:before="240" w:after="60"/>
      <w:jc w:val="center"/>
      <w:outlineLvl w:val="0"/>
    </w:pPr>
    <w:rPr>
      <w:rFonts w:ascii="Cambria" w:hAnsi="Cambria"/>
      <w:b/>
      <w:bCs/>
      <w:kern w:val="28"/>
      <w:sz w:val="32"/>
      <w:szCs w:val="32"/>
    </w:rPr>
  </w:style>
  <w:style w:type="character" w:customStyle="1" w:styleId="TitleChar">
    <w:name w:val="Title Char"/>
    <w:link w:val="Title"/>
    <w:rsid w:val="00150194"/>
    <w:rPr>
      <w:rFonts w:ascii="Cambria" w:eastAsia="Times New Roman" w:hAnsi="Cambria" w:cs="Times New Roman"/>
      <w:b/>
      <w:bCs/>
      <w:kern w:val="28"/>
      <w:sz w:val="32"/>
      <w:szCs w:val="32"/>
      <w:lang w:eastAsia="ar-SA"/>
    </w:rPr>
  </w:style>
  <w:style w:type="character" w:customStyle="1" w:styleId="Heading3Char">
    <w:name w:val="Heading 3 Char"/>
    <w:link w:val="Heading3"/>
    <w:rsid w:val="00473EB7"/>
    <w:rPr>
      <w:rFonts w:ascii="Cambria" w:hAnsi="Cambria" w:cs="Arial"/>
      <w:b/>
      <w:bCs/>
      <w:color w:val="4F81BD"/>
      <w:sz w:val="24"/>
      <w:szCs w:val="26"/>
      <w:lang w:eastAsia="ar-SA"/>
    </w:rPr>
  </w:style>
  <w:style w:type="paragraph" w:styleId="Caption">
    <w:name w:val="caption"/>
    <w:basedOn w:val="Normal"/>
    <w:next w:val="Normal"/>
    <w:uiPriority w:val="35"/>
    <w:unhideWhenUsed/>
    <w:qFormat/>
    <w:rsid w:val="00473EB7"/>
    <w:pPr>
      <w:suppressAutoHyphens w:val="0"/>
      <w:spacing w:after="200"/>
    </w:pPr>
    <w:rPr>
      <w:rFonts w:eastAsia="Calibri"/>
      <w:b/>
      <w:bCs/>
      <w:color w:val="4F81BD"/>
      <w:sz w:val="18"/>
      <w:szCs w:val="18"/>
      <w:lang w:eastAsia="en-US"/>
    </w:rPr>
  </w:style>
  <w:style w:type="character" w:customStyle="1" w:styleId="hps">
    <w:name w:val="hps"/>
    <w:rsid w:val="004E0610"/>
  </w:style>
  <w:style w:type="character" w:customStyle="1" w:styleId="apple-converted-space">
    <w:name w:val="apple-converted-space"/>
    <w:rsid w:val="004E0610"/>
  </w:style>
  <w:style w:type="paragraph" w:customStyle="1" w:styleId="Kop2genummerd">
    <w:name w:val="Kop 2 genummerd"/>
    <w:basedOn w:val="Heading2"/>
    <w:next w:val="Normal"/>
    <w:link w:val="Kop2genummerdChar"/>
    <w:autoRedefine/>
    <w:rsid w:val="00D1338E"/>
    <w:pPr>
      <w:widowControl w:val="0"/>
      <w:numPr>
        <w:ilvl w:val="0"/>
        <w:numId w:val="0"/>
      </w:numPr>
      <w:tabs>
        <w:tab w:val="clear" w:pos="567"/>
        <w:tab w:val="num" w:pos="576"/>
      </w:tabs>
      <w:suppressAutoHyphens w:val="0"/>
      <w:spacing w:after="120"/>
      <w:ind w:left="576" w:hanging="576"/>
    </w:pPr>
    <w:rPr>
      <w:rFonts w:ascii="Arial" w:hAnsi="Arial" w:cs="Times New Roman"/>
      <w:bCs w:val="0"/>
      <w:i w:val="0"/>
      <w:iCs w:val="0"/>
      <w:snapToGrid w:val="0"/>
      <w:color w:val="auto"/>
      <w:szCs w:val="20"/>
      <w:lang w:eastAsia="nl-NL"/>
    </w:rPr>
  </w:style>
  <w:style w:type="paragraph" w:customStyle="1" w:styleId="Kop1genummerd">
    <w:name w:val="Kop 1 genummerd"/>
    <w:basedOn w:val="Heading1"/>
    <w:next w:val="Normal"/>
    <w:rsid w:val="00D1338E"/>
    <w:pPr>
      <w:widowControl w:val="0"/>
      <w:numPr>
        <w:numId w:val="0"/>
      </w:numPr>
      <w:tabs>
        <w:tab w:val="num" w:pos="432"/>
      </w:tabs>
      <w:suppressAutoHyphens w:val="0"/>
      <w:spacing w:after="120"/>
      <w:ind w:left="432" w:hanging="432"/>
    </w:pPr>
    <w:rPr>
      <w:rFonts w:ascii="Arial" w:hAnsi="Arial" w:cs="Times New Roman"/>
      <w:snapToGrid w:val="0"/>
      <w:color w:val="auto"/>
      <w:kern w:val="28"/>
      <w:sz w:val="36"/>
      <w:szCs w:val="20"/>
      <w:lang w:eastAsia="nl-NL"/>
    </w:rPr>
  </w:style>
  <w:style w:type="paragraph" w:customStyle="1" w:styleId="Kop3genummerd">
    <w:name w:val="Kop 3 genummerd"/>
    <w:basedOn w:val="Heading3"/>
    <w:next w:val="Normal"/>
    <w:rsid w:val="00D1338E"/>
    <w:pPr>
      <w:widowControl w:val="0"/>
      <w:numPr>
        <w:ilvl w:val="0"/>
        <w:numId w:val="0"/>
      </w:numPr>
      <w:tabs>
        <w:tab w:val="num" w:pos="10080"/>
      </w:tabs>
      <w:suppressAutoHyphens w:val="0"/>
      <w:ind w:left="10080" w:hanging="720"/>
    </w:pPr>
    <w:rPr>
      <w:rFonts w:ascii="Arial" w:hAnsi="Arial" w:cs="Times New Roman"/>
      <w:bCs w:val="0"/>
      <w:color w:val="auto"/>
      <w:szCs w:val="20"/>
      <w:lang w:eastAsia="en-US"/>
    </w:rPr>
  </w:style>
  <w:style w:type="character" w:customStyle="1" w:styleId="Kop2genummerdChar">
    <w:name w:val="Kop 2 genummerd Char"/>
    <w:link w:val="Kop2genummerd"/>
    <w:rsid w:val="00D1338E"/>
    <w:rPr>
      <w:rFonts w:ascii="Arial" w:hAnsi="Arial"/>
      <w:b/>
      <w:snapToGrid w:val="0"/>
      <w:sz w:val="28"/>
    </w:rPr>
  </w:style>
  <w:style w:type="paragraph" w:styleId="FootnoteText">
    <w:name w:val="footnote text"/>
    <w:basedOn w:val="Normal"/>
    <w:link w:val="FootnoteTextChar"/>
    <w:rsid w:val="00F43A71"/>
    <w:pPr>
      <w:suppressAutoHyphens w:val="0"/>
    </w:pPr>
    <w:rPr>
      <w:rFonts w:ascii="Times New Roman" w:hAnsi="Times New Roman"/>
      <w:szCs w:val="20"/>
      <w:lang w:eastAsia="nl-NL"/>
    </w:rPr>
  </w:style>
  <w:style w:type="character" w:customStyle="1" w:styleId="FootnoteTextChar">
    <w:name w:val="Footnote Text Char"/>
    <w:basedOn w:val="DefaultParagraphFont"/>
    <w:link w:val="FootnoteText"/>
    <w:rsid w:val="00F43A71"/>
  </w:style>
  <w:style w:type="character" w:styleId="FootnoteReference">
    <w:name w:val="footnote reference"/>
    <w:rsid w:val="00F43A71"/>
    <w:rPr>
      <w:vertAlign w:val="superscript"/>
    </w:rPr>
  </w:style>
  <w:style w:type="character" w:customStyle="1" w:styleId="longtext">
    <w:name w:val="long_text"/>
    <w:rsid w:val="00127DA9"/>
  </w:style>
  <w:style w:type="paragraph" w:styleId="Subtitle">
    <w:name w:val="Subtitle"/>
    <w:basedOn w:val="Normal"/>
    <w:next w:val="Normal"/>
    <w:link w:val="SubtitleChar"/>
    <w:qFormat/>
    <w:rsid w:val="00662397"/>
    <w:pPr>
      <w:spacing w:after="60"/>
      <w:outlineLvl w:val="1"/>
    </w:pPr>
    <w:rPr>
      <w:rFonts w:ascii="Cambria" w:hAnsi="Cambria"/>
      <w:color w:val="4F81BD"/>
      <w:sz w:val="22"/>
    </w:rPr>
  </w:style>
  <w:style w:type="character" w:customStyle="1" w:styleId="SubtitleChar">
    <w:name w:val="Subtitle Char"/>
    <w:link w:val="Subtitle"/>
    <w:rsid w:val="00662397"/>
    <w:rPr>
      <w:rFonts w:ascii="Cambria" w:eastAsia="Times New Roman" w:hAnsi="Cambria" w:cs="Times New Roman"/>
      <w:color w:val="4F81BD"/>
      <w:sz w:val="22"/>
      <w:szCs w:val="24"/>
      <w:lang w:eastAsia="ar-SA"/>
    </w:rPr>
  </w:style>
  <w:style w:type="character" w:styleId="FollowedHyperlink">
    <w:name w:val="FollowedHyperlink"/>
    <w:rsid w:val="00907B9D"/>
    <w:rPr>
      <w:color w:val="800080"/>
      <w:u w:val="single"/>
    </w:rPr>
  </w:style>
  <w:style w:type="paragraph" w:styleId="TOC3">
    <w:name w:val="toc 3"/>
    <w:basedOn w:val="Normal"/>
    <w:next w:val="Normal"/>
    <w:autoRedefine/>
    <w:uiPriority w:val="39"/>
    <w:rsid w:val="00636C01"/>
    <w:pPr>
      <w:ind w:left="400"/>
    </w:pPr>
  </w:style>
  <w:style w:type="character" w:styleId="PlaceholderText">
    <w:name w:val="Placeholder Text"/>
    <w:basedOn w:val="DefaultParagraphFont"/>
    <w:uiPriority w:val="99"/>
    <w:semiHidden/>
    <w:rsid w:val="009A622E"/>
    <w:rPr>
      <w:color w:val="808080"/>
    </w:rPr>
  </w:style>
  <w:style w:type="paragraph" w:styleId="IntenseQuote">
    <w:name w:val="Intense Quote"/>
    <w:basedOn w:val="Normal"/>
    <w:next w:val="Normal"/>
    <w:link w:val="IntenseQuoteChar"/>
    <w:uiPriority w:val="30"/>
    <w:qFormat/>
    <w:rsid w:val="00EA57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5795"/>
    <w:rPr>
      <w:rFonts w:ascii="Calibri" w:hAnsi="Calibri"/>
      <w:b/>
      <w:bCs/>
      <w:i/>
      <w:iCs/>
      <w:color w:val="4F81BD" w:themeColor="accent1"/>
      <w:szCs w:val="24"/>
      <w:lang w:eastAsia="ar-SA"/>
    </w:rPr>
  </w:style>
  <w:style w:type="table" w:styleId="TableGrid">
    <w:name w:val="Table Grid"/>
    <w:basedOn w:val="TableNormal"/>
    <w:rsid w:val="006A2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basedOn w:val="DefaultParagraphFont"/>
    <w:uiPriority w:val="99"/>
    <w:unhideWhenUsed/>
    <w:rsid w:val="00ED6322"/>
    <w:rPr>
      <w:rFonts w:ascii="Courier New" w:eastAsia="Times New Roman" w:hAnsi="Courier New" w:cs="Courier New"/>
      <w:sz w:val="20"/>
      <w:szCs w:val="20"/>
    </w:rPr>
  </w:style>
  <w:style w:type="paragraph" w:styleId="Quote">
    <w:name w:val="Quote"/>
    <w:basedOn w:val="Normal"/>
    <w:next w:val="Normal"/>
    <w:link w:val="QuoteChar"/>
    <w:uiPriority w:val="29"/>
    <w:qFormat/>
    <w:rsid w:val="00ED6322"/>
    <w:rPr>
      <w:i/>
      <w:iCs/>
      <w:color w:val="000000" w:themeColor="text1"/>
    </w:rPr>
  </w:style>
  <w:style w:type="character" w:customStyle="1" w:styleId="QuoteChar">
    <w:name w:val="Quote Char"/>
    <w:basedOn w:val="DefaultParagraphFont"/>
    <w:link w:val="Quote"/>
    <w:uiPriority w:val="29"/>
    <w:rsid w:val="00ED6322"/>
    <w:rPr>
      <w:rFonts w:ascii="Calibri" w:hAnsi="Calibri"/>
      <w:i/>
      <w:iCs/>
      <w:color w:val="000000" w:themeColor="text1"/>
      <w:szCs w:val="24"/>
      <w:lang w:eastAsia="ar-SA"/>
    </w:rPr>
  </w:style>
  <w:style w:type="character" w:styleId="Strong">
    <w:name w:val="Strong"/>
    <w:basedOn w:val="DefaultParagraphFont"/>
    <w:uiPriority w:val="22"/>
    <w:qFormat/>
    <w:rsid w:val="00ED6322"/>
    <w:rPr>
      <w:b/>
      <w:bCs/>
    </w:rPr>
  </w:style>
  <w:style w:type="character" w:styleId="Emphasis">
    <w:name w:val="Emphasis"/>
    <w:basedOn w:val="DefaultParagraphFont"/>
    <w:qFormat/>
    <w:rsid w:val="00886642"/>
    <w:rPr>
      <w:i/>
      <w:iCs/>
    </w:rPr>
  </w:style>
  <w:style w:type="paragraph" w:styleId="EndnoteText">
    <w:name w:val="endnote text"/>
    <w:basedOn w:val="Normal"/>
    <w:link w:val="EndnoteTextChar"/>
    <w:rsid w:val="00DC0A21"/>
    <w:rPr>
      <w:szCs w:val="20"/>
    </w:rPr>
  </w:style>
  <w:style w:type="character" w:customStyle="1" w:styleId="EndnoteTextChar">
    <w:name w:val="Endnote Text Char"/>
    <w:basedOn w:val="DefaultParagraphFont"/>
    <w:link w:val="EndnoteText"/>
    <w:rsid w:val="00DC0A21"/>
    <w:rPr>
      <w:rFonts w:ascii="Calibri" w:hAnsi="Calibri"/>
      <w:lang w:eastAsia="ar-SA"/>
    </w:rPr>
  </w:style>
  <w:style w:type="character" w:styleId="EndnoteReference">
    <w:name w:val="endnote reference"/>
    <w:basedOn w:val="DefaultParagraphFont"/>
    <w:rsid w:val="00DC0A21"/>
    <w:rPr>
      <w:vertAlign w:val="superscript"/>
    </w:rPr>
  </w:style>
  <w:style w:type="paragraph" w:styleId="DocumentMap">
    <w:name w:val="Document Map"/>
    <w:basedOn w:val="Normal"/>
    <w:link w:val="DocumentMapChar"/>
    <w:rsid w:val="00F11C18"/>
    <w:rPr>
      <w:rFonts w:ascii="Tahoma" w:hAnsi="Tahoma" w:cs="Tahoma"/>
      <w:sz w:val="16"/>
      <w:szCs w:val="16"/>
    </w:rPr>
  </w:style>
  <w:style w:type="character" w:customStyle="1" w:styleId="DocumentMapChar">
    <w:name w:val="Document Map Char"/>
    <w:basedOn w:val="DefaultParagraphFont"/>
    <w:link w:val="DocumentMap"/>
    <w:rsid w:val="00F11C18"/>
    <w:rPr>
      <w:rFonts w:ascii="Tahoma" w:hAnsi="Tahoma" w:cs="Tahoma"/>
      <w:sz w:val="16"/>
      <w:szCs w:val="16"/>
      <w:lang w:eastAsia="ar-SA"/>
    </w:rPr>
  </w:style>
  <w:style w:type="character" w:customStyle="1" w:styleId="Heading4Char">
    <w:name w:val="Heading 4 Char"/>
    <w:basedOn w:val="DefaultParagraphFont"/>
    <w:link w:val="Heading4"/>
    <w:rsid w:val="0089209C"/>
    <w:rPr>
      <w:rFonts w:ascii="Calibri" w:hAnsi="Calibri"/>
      <w:b/>
      <w:bCs/>
      <w:sz w:val="28"/>
      <w:szCs w:val="28"/>
      <w:lang w:eastAsia="ar-SA"/>
    </w:rPr>
  </w:style>
  <w:style w:type="character" w:customStyle="1" w:styleId="Heading5Char">
    <w:name w:val="Heading 5 Char"/>
    <w:basedOn w:val="DefaultParagraphFont"/>
    <w:link w:val="Heading5"/>
    <w:rsid w:val="0089209C"/>
    <w:rPr>
      <w:rFonts w:ascii="Calibri" w:hAnsi="Calibri"/>
      <w:b/>
      <w:bCs/>
      <w:i/>
      <w:iCs/>
      <w:sz w:val="26"/>
      <w:szCs w:val="26"/>
      <w:lang w:eastAsia="ar-SA"/>
    </w:rPr>
  </w:style>
  <w:style w:type="character" w:customStyle="1" w:styleId="Heading6Char">
    <w:name w:val="Heading 6 Char"/>
    <w:basedOn w:val="DefaultParagraphFont"/>
    <w:link w:val="Heading6"/>
    <w:rsid w:val="0089209C"/>
    <w:rPr>
      <w:rFonts w:ascii="Calibri" w:hAnsi="Calibri"/>
      <w:b/>
      <w:bCs/>
      <w:sz w:val="22"/>
      <w:szCs w:val="22"/>
      <w:lang w:eastAsia="ar-SA"/>
    </w:rPr>
  </w:style>
  <w:style w:type="character" w:customStyle="1" w:styleId="Heading7Char">
    <w:name w:val="Heading 7 Char"/>
    <w:basedOn w:val="DefaultParagraphFont"/>
    <w:link w:val="Heading7"/>
    <w:rsid w:val="0089209C"/>
    <w:rPr>
      <w:rFonts w:ascii="Calibri" w:hAnsi="Calibri"/>
      <w:szCs w:val="24"/>
      <w:lang w:eastAsia="ar-SA"/>
    </w:rPr>
  </w:style>
  <w:style w:type="character" w:customStyle="1" w:styleId="Heading8Char">
    <w:name w:val="Heading 8 Char"/>
    <w:basedOn w:val="DefaultParagraphFont"/>
    <w:link w:val="Heading8"/>
    <w:rsid w:val="0089209C"/>
    <w:rPr>
      <w:rFonts w:ascii="Calibri" w:hAnsi="Calibri"/>
      <w:i/>
      <w:iCs/>
      <w:szCs w:val="24"/>
      <w:lang w:eastAsia="ar-SA"/>
    </w:rPr>
  </w:style>
  <w:style w:type="character" w:customStyle="1" w:styleId="Heading9Char">
    <w:name w:val="Heading 9 Char"/>
    <w:basedOn w:val="DefaultParagraphFont"/>
    <w:link w:val="Heading9"/>
    <w:rsid w:val="0089209C"/>
    <w:rPr>
      <w:rFonts w:ascii="Arial" w:hAnsi="Arial" w:cs="Arial"/>
      <w:sz w:val="22"/>
      <w:szCs w:val="22"/>
      <w:lang w:eastAsia="ar-SA"/>
    </w:rPr>
  </w:style>
  <w:style w:type="paragraph" w:styleId="Index1">
    <w:name w:val="index 1"/>
    <w:basedOn w:val="Normal"/>
    <w:next w:val="Normal"/>
    <w:autoRedefine/>
    <w:rsid w:val="00336CA3"/>
    <w:pPr>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0210">
      <w:bodyDiv w:val="1"/>
      <w:marLeft w:val="0"/>
      <w:marRight w:val="0"/>
      <w:marTop w:val="0"/>
      <w:marBottom w:val="0"/>
      <w:divBdr>
        <w:top w:val="none" w:sz="0" w:space="0" w:color="auto"/>
        <w:left w:val="none" w:sz="0" w:space="0" w:color="auto"/>
        <w:bottom w:val="none" w:sz="0" w:space="0" w:color="auto"/>
        <w:right w:val="none" w:sz="0" w:space="0" w:color="auto"/>
      </w:divBdr>
    </w:div>
    <w:div w:id="282539019">
      <w:bodyDiv w:val="1"/>
      <w:marLeft w:val="0"/>
      <w:marRight w:val="0"/>
      <w:marTop w:val="0"/>
      <w:marBottom w:val="0"/>
      <w:divBdr>
        <w:top w:val="none" w:sz="0" w:space="0" w:color="auto"/>
        <w:left w:val="none" w:sz="0" w:space="0" w:color="auto"/>
        <w:bottom w:val="none" w:sz="0" w:space="0" w:color="auto"/>
        <w:right w:val="none" w:sz="0" w:space="0" w:color="auto"/>
      </w:divBdr>
    </w:div>
    <w:div w:id="301541934">
      <w:bodyDiv w:val="1"/>
      <w:marLeft w:val="0"/>
      <w:marRight w:val="0"/>
      <w:marTop w:val="0"/>
      <w:marBottom w:val="0"/>
      <w:divBdr>
        <w:top w:val="none" w:sz="0" w:space="0" w:color="auto"/>
        <w:left w:val="none" w:sz="0" w:space="0" w:color="auto"/>
        <w:bottom w:val="none" w:sz="0" w:space="0" w:color="auto"/>
        <w:right w:val="none" w:sz="0" w:space="0" w:color="auto"/>
      </w:divBdr>
    </w:div>
    <w:div w:id="628514481">
      <w:bodyDiv w:val="1"/>
      <w:marLeft w:val="0"/>
      <w:marRight w:val="0"/>
      <w:marTop w:val="0"/>
      <w:marBottom w:val="0"/>
      <w:divBdr>
        <w:top w:val="none" w:sz="0" w:space="0" w:color="auto"/>
        <w:left w:val="none" w:sz="0" w:space="0" w:color="auto"/>
        <w:bottom w:val="none" w:sz="0" w:space="0" w:color="auto"/>
        <w:right w:val="none" w:sz="0" w:space="0" w:color="auto"/>
      </w:divBdr>
    </w:div>
    <w:div w:id="680551237">
      <w:bodyDiv w:val="1"/>
      <w:marLeft w:val="0"/>
      <w:marRight w:val="0"/>
      <w:marTop w:val="0"/>
      <w:marBottom w:val="0"/>
      <w:divBdr>
        <w:top w:val="none" w:sz="0" w:space="0" w:color="auto"/>
        <w:left w:val="none" w:sz="0" w:space="0" w:color="auto"/>
        <w:bottom w:val="none" w:sz="0" w:space="0" w:color="auto"/>
        <w:right w:val="none" w:sz="0" w:space="0" w:color="auto"/>
      </w:divBdr>
    </w:div>
    <w:div w:id="718209622">
      <w:bodyDiv w:val="1"/>
      <w:marLeft w:val="0"/>
      <w:marRight w:val="0"/>
      <w:marTop w:val="0"/>
      <w:marBottom w:val="0"/>
      <w:divBdr>
        <w:top w:val="none" w:sz="0" w:space="0" w:color="auto"/>
        <w:left w:val="none" w:sz="0" w:space="0" w:color="auto"/>
        <w:bottom w:val="none" w:sz="0" w:space="0" w:color="auto"/>
        <w:right w:val="none" w:sz="0" w:space="0" w:color="auto"/>
      </w:divBdr>
    </w:div>
    <w:div w:id="737168566">
      <w:bodyDiv w:val="1"/>
      <w:marLeft w:val="0"/>
      <w:marRight w:val="0"/>
      <w:marTop w:val="0"/>
      <w:marBottom w:val="0"/>
      <w:divBdr>
        <w:top w:val="none" w:sz="0" w:space="0" w:color="auto"/>
        <w:left w:val="none" w:sz="0" w:space="0" w:color="auto"/>
        <w:bottom w:val="none" w:sz="0" w:space="0" w:color="auto"/>
        <w:right w:val="none" w:sz="0" w:space="0" w:color="auto"/>
      </w:divBdr>
    </w:div>
    <w:div w:id="746073868">
      <w:bodyDiv w:val="1"/>
      <w:marLeft w:val="0"/>
      <w:marRight w:val="0"/>
      <w:marTop w:val="0"/>
      <w:marBottom w:val="0"/>
      <w:divBdr>
        <w:top w:val="none" w:sz="0" w:space="0" w:color="auto"/>
        <w:left w:val="none" w:sz="0" w:space="0" w:color="auto"/>
        <w:bottom w:val="none" w:sz="0" w:space="0" w:color="auto"/>
        <w:right w:val="none" w:sz="0" w:space="0" w:color="auto"/>
      </w:divBdr>
    </w:div>
    <w:div w:id="888759481">
      <w:bodyDiv w:val="1"/>
      <w:marLeft w:val="0"/>
      <w:marRight w:val="0"/>
      <w:marTop w:val="0"/>
      <w:marBottom w:val="0"/>
      <w:divBdr>
        <w:top w:val="none" w:sz="0" w:space="0" w:color="auto"/>
        <w:left w:val="none" w:sz="0" w:space="0" w:color="auto"/>
        <w:bottom w:val="none" w:sz="0" w:space="0" w:color="auto"/>
        <w:right w:val="none" w:sz="0" w:space="0" w:color="auto"/>
      </w:divBdr>
    </w:div>
    <w:div w:id="962885971">
      <w:bodyDiv w:val="1"/>
      <w:marLeft w:val="0"/>
      <w:marRight w:val="0"/>
      <w:marTop w:val="0"/>
      <w:marBottom w:val="0"/>
      <w:divBdr>
        <w:top w:val="none" w:sz="0" w:space="0" w:color="auto"/>
        <w:left w:val="none" w:sz="0" w:space="0" w:color="auto"/>
        <w:bottom w:val="none" w:sz="0" w:space="0" w:color="auto"/>
        <w:right w:val="none" w:sz="0" w:space="0" w:color="auto"/>
      </w:divBdr>
    </w:div>
    <w:div w:id="1006790585">
      <w:bodyDiv w:val="1"/>
      <w:marLeft w:val="0"/>
      <w:marRight w:val="0"/>
      <w:marTop w:val="0"/>
      <w:marBottom w:val="0"/>
      <w:divBdr>
        <w:top w:val="none" w:sz="0" w:space="0" w:color="auto"/>
        <w:left w:val="none" w:sz="0" w:space="0" w:color="auto"/>
        <w:bottom w:val="none" w:sz="0" w:space="0" w:color="auto"/>
        <w:right w:val="none" w:sz="0" w:space="0" w:color="auto"/>
      </w:divBdr>
      <w:divsChild>
        <w:div w:id="907808060">
          <w:marLeft w:val="0"/>
          <w:marRight w:val="0"/>
          <w:marTop w:val="0"/>
          <w:marBottom w:val="0"/>
          <w:divBdr>
            <w:top w:val="none" w:sz="0" w:space="0" w:color="auto"/>
            <w:left w:val="none" w:sz="0" w:space="0" w:color="auto"/>
            <w:bottom w:val="none" w:sz="0" w:space="0" w:color="auto"/>
            <w:right w:val="none" w:sz="0" w:space="0" w:color="auto"/>
          </w:divBdr>
          <w:divsChild>
            <w:div w:id="213809168">
              <w:marLeft w:val="0"/>
              <w:marRight w:val="0"/>
              <w:marTop w:val="0"/>
              <w:marBottom w:val="0"/>
              <w:divBdr>
                <w:top w:val="none" w:sz="0" w:space="0" w:color="auto"/>
                <w:left w:val="none" w:sz="0" w:space="0" w:color="auto"/>
                <w:bottom w:val="none" w:sz="0" w:space="0" w:color="auto"/>
                <w:right w:val="none" w:sz="0" w:space="0" w:color="auto"/>
              </w:divBdr>
              <w:divsChild>
                <w:div w:id="341247087">
                  <w:marLeft w:val="0"/>
                  <w:marRight w:val="0"/>
                  <w:marTop w:val="0"/>
                  <w:marBottom w:val="0"/>
                  <w:divBdr>
                    <w:top w:val="none" w:sz="0" w:space="0" w:color="auto"/>
                    <w:left w:val="none" w:sz="0" w:space="0" w:color="auto"/>
                    <w:bottom w:val="none" w:sz="0" w:space="0" w:color="auto"/>
                    <w:right w:val="none" w:sz="0" w:space="0" w:color="auto"/>
                  </w:divBdr>
                  <w:divsChild>
                    <w:div w:id="1601601479">
                      <w:marLeft w:val="0"/>
                      <w:marRight w:val="0"/>
                      <w:marTop w:val="0"/>
                      <w:marBottom w:val="0"/>
                      <w:divBdr>
                        <w:top w:val="none" w:sz="0" w:space="0" w:color="auto"/>
                        <w:left w:val="none" w:sz="0" w:space="0" w:color="auto"/>
                        <w:bottom w:val="none" w:sz="0" w:space="0" w:color="auto"/>
                        <w:right w:val="none" w:sz="0" w:space="0" w:color="auto"/>
                      </w:divBdr>
                      <w:divsChild>
                        <w:div w:id="802621483">
                          <w:marLeft w:val="0"/>
                          <w:marRight w:val="0"/>
                          <w:marTop w:val="0"/>
                          <w:marBottom w:val="0"/>
                          <w:divBdr>
                            <w:top w:val="none" w:sz="0" w:space="0" w:color="auto"/>
                            <w:left w:val="none" w:sz="0" w:space="0" w:color="auto"/>
                            <w:bottom w:val="none" w:sz="0" w:space="0" w:color="auto"/>
                            <w:right w:val="none" w:sz="0" w:space="0" w:color="auto"/>
                          </w:divBdr>
                          <w:divsChild>
                            <w:div w:id="1340545077">
                              <w:marLeft w:val="0"/>
                              <w:marRight w:val="0"/>
                              <w:marTop w:val="0"/>
                              <w:marBottom w:val="0"/>
                              <w:divBdr>
                                <w:top w:val="none" w:sz="0" w:space="0" w:color="auto"/>
                                <w:left w:val="none" w:sz="0" w:space="0" w:color="auto"/>
                                <w:bottom w:val="none" w:sz="0" w:space="0" w:color="auto"/>
                                <w:right w:val="none" w:sz="0" w:space="0" w:color="auto"/>
                              </w:divBdr>
                              <w:divsChild>
                                <w:div w:id="1212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133374">
      <w:bodyDiv w:val="1"/>
      <w:marLeft w:val="0"/>
      <w:marRight w:val="0"/>
      <w:marTop w:val="0"/>
      <w:marBottom w:val="0"/>
      <w:divBdr>
        <w:top w:val="none" w:sz="0" w:space="0" w:color="auto"/>
        <w:left w:val="none" w:sz="0" w:space="0" w:color="auto"/>
        <w:bottom w:val="none" w:sz="0" w:space="0" w:color="auto"/>
        <w:right w:val="none" w:sz="0" w:space="0" w:color="auto"/>
      </w:divBdr>
      <w:divsChild>
        <w:div w:id="557326863">
          <w:marLeft w:val="0"/>
          <w:marRight w:val="0"/>
          <w:marTop w:val="0"/>
          <w:marBottom w:val="0"/>
          <w:divBdr>
            <w:top w:val="none" w:sz="0" w:space="0" w:color="auto"/>
            <w:left w:val="none" w:sz="0" w:space="0" w:color="auto"/>
            <w:bottom w:val="none" w:sz="0" w:space="0" w:color="auto"/>
            <w:right w:val="none" w:sz="0" w:space="0" w:color="auto"/>
          </w:divBdr>
          <w:divsChild>
            <w:div w:id="2140874979">
              <w:marLeft w:val="0"/>
              <w:marRight w:val="0"/>
              <w:marTop w:val="0"/>
              <w:marBottom w:val="0"/>
              <w:divBdr>
                <w:top w:val="none" w:sz="0" w:space="0" w:color="auto"/>
                <w:left w:val="none" w:sz="0" w:space="0" w:color="auto"/>
                <w:bottom w:val="none" w:sz="0" w:space="0" w:color="auto"/>
                <w:right w:val="none" w:sz="0" w:space="0" w:color="auto"/>
              </w:divBdr>
              <w:divsChild>
                <w:div w:id="1674990167">
                  <w:marLeft w:val="0"/>
                  <w:marRight w:val="0"/>
                  <w:marTop w:val="0"/>
                  <w:marBottom w:val="0"/>
                  <w:divBdr>
                    <w:top w:val="none" w:sz="0" w:space="0" w:color="auto"/>
                    <w:left w:val="none" w:sz="0" w:space="0" w:color="auto"/>
                    <w:bottom w:val="none" w:sz="0" w:space="0" w:color="auto"/>
                    <w:right w:val="none" w:sz="0" w:space="0" w:color="auto"/>
                  </w:divBdr>
                  <w:divsChild>
                    <w:div w:id="1228802428">
                      <w:marLeft w:val="0"/>
                      <w:marRight w:val="0"/>
                      <w:marTop w:val="0"/>
                      <w:marBottom w:val="0"/>
                      <w:divBdr>
                        <w:top w:val="none" w:sz="0" w:space="0" w:color="auto"/>
                        <w:left w:val="none" w:sz="0" w:space="0" w:color="auto"/>
                        <w:bottom w:val="none" w:sz="0" w:space="0" w:color="auto"/>
                        <w:right w:val="none" w:sz="0" w:space="0" w:color="auto"/>
                      </w:divBdr>
                      <w:divsChild>
                        <w:div w:id="1966738298">
                          <w:marLeft w:val="0"/>
                          <w:marRight w:val="0"/>
                          <w:marTop w:val="0"/>
                          <w:marBottom w:val="0"/>
                          <w:divBdr>
                            <w:top w:val="none" w:sz="0" w:space="0" w:color="auto"/>
                            <w:left w:val="none" w:sz="0" w:space="0" w:color="auto"/>
                            <w:bottom w:val="none" w:sz="0" w:space="0" w:color="auto"/>
                            <w:right w:val="none" w:sz="0" w:space="0" w:color="auto"/>
                          </w:divBdr>
                          <w:divsChild>
                            <w:div w:id="1947418778">
                              <w:marLeft w:val="0"/>
                              <w:marRight w:val="0"/>
                              <w:marTop w:val="0"/>
                              <w:marBottom w:val="0"/>
                              <w:divBdr>
                                <w:top w:val="none" w:sz="0" w:space="0" w:color="auto"/>
                                <w:left w:val="none" w:sz="0" w:space="0" w:color="auto"/>
                                <w:bottom w:val="none" w:sz="0" w:space="0" w:color="auto"/>
                                <w:right w:val="none" w:sz="0" w:space="0" w:color="auto"/>
                              </w:divBdr>
                              <w:divsChild>
                                <w:div w:id="16627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74218">
      <w:bodyDiv w:val="1"/>
      <w:marLeft w:val="0"/>
      <w:marRight w:val="0"/>
      <w:marTop w:val="0"/>
      <w:marBottom w:val="0"/>
      <w:divBdr>
        <w:top w:val="none" w:sz="0" w:space="0" w:color="auto"/>
        <w:left w:val="none" w:sz="0" w:space="0" w:color="auto"/>
        <w:bottom w:val="none" w:sz="0" w:space="0" w:color="auto"/>
        <w:right w:val="none" w:sz="0" w:space="0" w:color="auto"/>
      </w:divBdr>
    </w:div>
    <w:div w:id="1199779797">
      <w:bodyDiv w:val="1"/>
      <w:marLeft w:val="0"/>
      <w:marRight w:val="0"/>
      <w:marTop w:val="0"/>
      <w:marBottom w:val="0"/>
      <w:divBdr>
        <w:top w:val="none" w:sz="0" w:space="0" w:color="auto"/>
        <w:left w:val="none" w:sz="0" w:space="0" w:color="auto"/>
        <w:bottom w:val="none" w:sz="0" w:space="0" w:color="auto"/>
        <w:right w:val="none" w:sz="0" w:space="0" w:color="auto"/>
      </w:divBdr>
      <w:divsChild>
        <w:div w:id="965308676">
          <w:marLeft w:val="0"/>
          <w:marRight w:val="0"/>
          <w:marTop w:val="0"/>
          <w:marBottom w:val="0"/>
          <w:divBdr>
            <w:top w:val="none" w:sz="0" w:space="0" w:color="auto"/>
            <w:left w:val="none" w:sz="0" w:space="0" w:color="auto"/>
            <w:bottom w:val="none" w:sz="0" w:space="0" w:color="auto"/>
            <w:right w:val="none" w:sz="0" w:space="0" w:color="auto"/>
          </w:divBdr>
          <w:divsChild>
            <w:div w:id="1393965245">
              <w:marLeft w:val="0"/>
              <w:marRight w:val="0"/>
              <w:marTop w:val="0"/>
              <w:marBottom w:val="0"/>
              <w:divBdr>
                <w:top w:val="none" w:sz="0" w:space="0" w:color="auto"/>
                <w:left w:val="none" w:sz="0" w:space="0" w:color="auto"/>
                <w:bottom w:val="none" w:sz="0" w:space="0" w:color="auto"/>
                <w:right w:val="none" w:sz="0" w:space="0" w:color="auto"/>
              </w:divBdr>
              <w:divsChild>
                <w:div w:id="1751271608">
                  <w:marLeft w:val="0"/>
                  <w:marRight w:val="0"/>
                  <w:marTop w:val="0"/>
                  <w:marBottom w:val="0"/>
                  <w:divBdr>
                    <w:top w:val="none" w:sz="0" w:space="0" w:color="auto"/>
                    <w:left w:val="none" w:sz="0" w:space="0" w:color="auto"/>
                    <w:bottom w:val="none" w:sz="0" w:space="0" w:color="auto"/>
                    <w:right w:val="none" w:sz="0" w:space="0" w:color="auto"/>
                  </w:divBdr>
                  <w:divsChild>
                    <w:div w:id="801850098">
                      <w:marLeft w:val="0"/>
                      <w:marRight w:val="0"/>
                      <w:marTop w:val="0"/>
                      <w:marBottom w:val="0"/>
                      <w:divBdr>
                        <w:top w:val="none" w:sz="0" w:space="0" w:color="auto"/>
                        <w:left w:val="none" w:sz="0" w:space="0" w:color="auto"/>
                        <w:bottom w:val="none" w:sz="0" w:space="0" w:color="auto"/>
                        <w:right w:val="none" w:sz="0" w:space="0" w:color="auto"/>
                      </w:divBdr>
                      <w:divsChild>
                        <w:div w:id="888151140">
                          <w:marLeft w:val="0"/>
                          <w:marRight w:val="0"/>
                          <w:marTop w:val="0"/>
                          <w:marBottom w:val="0"/>
                          <w:divBdr>
                            <w:top w:val="none" w:sz="0" w:space="0" w:color="auto"/>
                            <w:left w:val="none" w:sz="0" w:space="0" w:color="auto"/>
                            <w:bottom w:val="none" w:sz="0" w:space="0" w:color="auto"/>
                            <w:right w:val="none" w:sz="0" w:space="0" w:color="auto"/>
                          </w:divBdr>
                          <w:divsChild>
                            <w:div w:id="1985889379">
                              <w:marLeft w:val="0"/>
                              <w:marRight w:val="0"/>
                              <w:marTop w:val="0"/>
                              <w:marBottom w:val="0"/>
                              <w:divBdr>
                                <w:top w:val="none" w:sz="0" w:space="0" w:color="auto"/>
                                <w:left w:val="none" w:sz="0" w:space="0" w:color="auto"/>
                                <w:bottom w:val="none" w:sz="0" w:space="0" w:color="auto"/>
                                <w:right w:val="none" w:sz="0" w:space="0" w:color="auto"/>
                              </w:divBdr>
                              <w:divsChild>
                                <w:div w:id="15597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984690">
      <w:bodyDiv w:val="1"/>
      <w:marLeft w:val="0"/>
      <w:marRight w:val="0"/>
      <w:marTop w:val="0"/>
      <w:marBottom w:val="0"/>
      <w:divBdr>
        <w:top w:val="none" w:sz="0" w:space="0" w:color="auto"/>
        <w:left w:val="none" w:sz="0" w:space="0" w:color="auto"/>
        <w:bottom w:val="none" w:sz="0" w:space="0" w:color="auto"/>
        <w:right w:val="none" w:sz="0" w:space="0" w:color="auto"/>
      </w:divBdr>
      <w:divsChild>
        <w:div w:id="1997417964">
          <w:marLeft w:val="0"/>
          <w:marRight w:val="0"/>
          <w:marTop w:val="0"/>
          <w:marBottom w:val="0"/>
          <w:divBdr>
            <w:top w:val="none" w:sz="0" w:space="0" w:color="auto"/>
            <w:left w:val="none" w:sz="0" w:space="0" w:color="auto"/>
            <w:bottom w:val="none" w:sz="0" w:space="0" w:color="auto"/>
            <w:right w:val="none" w:sz="0" w:space="0" w:color="auto"/>
          </w:divBdr>
          <w:divsChild>
            <w:div w:id="344984056">
              <w:marLeft w:val="0"/>
              <w:marRight w:val="0"/>
              <w:marTop w:val="0"/>
              <w:marBottom w:val="0"/>
              <w:divBdr>
                <w:top w:val="none" w:sz="0" w:space="0" w:color="auto"/>
                <w:left w:val="none" w:sz="0" w:space="0" w:color="auto"/>
                <w:bottom w:val="none" w:sz="0" w:space="0" w:color="auto"/>
                <w:right w:val="none" w:sz="0" w:space="0" w:color="auto"/>
              </w:divBdr>
              <w:divsChild>
                <w:div w:id="14946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60435">
      <w:bodyDiv w:val="1"/>
      <w:marLeft w:val="0"/>
      <w:marRight w:val="0"/>
      <w:marTop w:val="0"/>
      <w:marBottom w:val="0"/>
      <w:divBdr>
        <w:top w:val="none" w:sz="0" w:space="0" w:color="auto"/>
        <w:left w:val="none" w:sz="0" w:space="0" w:color="auto"/>
        <w:bottom w:val="none" w:sz="0" w:space="0" w:color="auto"/>
        <w:right w:val="none" w:sz="0" w:space="0" w:color="auto"/>
      </w:divBdr>
    </w:div>
    <w:div w:id="1727141176">
      <w:bodyDiv w:val="1"/>
      <w:marLeft w:val="0"/>
      <w:marRight w:val="0"/>
      <w:marTop w:val="0"/>
      <w:marBottom w:val="0"/>
      <w:divBdr>
        <w:top w:val="none" w:sz="0" w:space="0" w:color="auto"/>
        <w:left w:val="none" w:sz="0" w:space="0" w:color="auto"/>
        <w:bottom w:val="none" w:sz="0" w:space="0" w:color="auto"/>
        <w:right w:val="none" w:sz="0" w:space="0" w:color="auto"/>
      </w:divBdr>
    </w:div>
    <w:div w:id="1739477972">
      <w:bodyDiv w:val="1"/>
      <w:marLeft w:val="0"/>
      <w:marRight w:val="0"/>
      <w:marTop w:val="0"/>
      <w:marBottom w:val="0"/>
      <w:divBdr>
        <w:top w:val="none" w:sz="0" w:space="0" w:color="auto"/>
        <w:left w:val="none" w:sz="0" w:space="0" w:color="auto"/>
        <w:bottom w:val="none" w:sz="0" w:space="0" w:color="auto"/>
        <w:right w:val="none" w:sz="0" w:space="0" w:color="auto"/>
      </w:divBdr>
    </w:div>
    <w:div w:id="1790974274">
      <w:bodyDiv w:val="1"/>
      <w:marLeft w:val="0"/>
      <w:marRight w:val="0"/>
      <w:marTop w:val="0"/>
      <w:marBottom w:val="0"/>
      <w:divBdr>
        <w:top w:val="none" w:sz="0" w:space="0" w:color="auto"/>
        <w:left w:val="none" w:sz="0" w:space="0" w:color="auto"/>
        <w:bottom w:val="none" w:sz="0" w:space="0" w:color="auto"/>
        <w:right w:val="none" w:sz="0" w:space="0" w:color="auto"/>
      </w:divBdr>
    </w:div>
    <w:div w:id="1993832835">
      <w:bodyDiv w:val="1"/>
      <w:marLeft w:val="0"/>
      <w:marRight w:val="0"/>
      <w:marTop w:val="0"/>
      <w:marBottom w:val="0"/>
      <w:divBdr>
        <w:top w:val="none" w:sz="0" w:space="0" w:color="auto"/>
        <w:left w:val="none" w:sz="0" w:space="0" w:color="auto"/>
        <w:bottom w:val="none" w:sz="0" w:space="0" w:color="auto"/>
        <w:right w:val="none" w:sz="0" w:space="0" w:color="auto"/>
      </w:divBdr>
      <w:divsChild>
        <w:div w:id="863519472">
          <w:marLeft w:val="0"/>
          <w:marRight w:val="0"/>
          <w:marTop w:val="0"/>
          <w:marBottom w:val="0"/>
          <w:divBdr>
            <w:top w:val="none" w:sz="0" w:space="0" w:color="auto"/>
            <w:left w:val="none" w:sz="0" w:space="0" w:color="auto"/>
            <w:bottom w:val="single" w:sz="4" w:space="0" w:color="CCCCCC"/>
            <w:right w:val="none" w:sz="0" w:space="0" w:color="auto"/>
          </w:divBdr>
          <w:divsChild>
            <w:div w:id="1679889906">
              <w:marLeft w:val="0"/>
              <w:marRight w:val="0"/>
              <w:marTop w:val="0"/>
              <w:marBottom w:val="0"/>
              <w:divBdr>
                <w:top w:val="none" w:sz="0" w:space="0" w:color="auto"/>
                <w:left w:val="none" w:sz="0" w:space="0" w:color="auto"/>
                <w:bottom w:val="none" w:sz="0" w:space="0" w:color="auto"/>
                <w:right w:val="none" w:sz="0" w:space="0" w:color="auto"/>
              </w:divBdr>
              <w:divsChild>
                <w:div w:id="2026906339">
                  <w:marLeft w:val="0"/>
                  <w:marRight w:val="0"/>
                  <w:marTop w:val="0"/>
                  <w:marBottom w:val="0"/>
                  <w:divBdr>
                    <w:top w:val="none" w:sz="0" w:space="0" w:color="auto"/>
                    <w:left w:val="none" w:sz="0" w:space="0" w:color="auto"/>
                    <w:bottom w:val="none" w:sz="0" w:space="0" w:color="auto"/>
                    <w:right w:val="none" w:sz="0" w:space="0" w:color="auto"/>
                  </w:divBdr>
                  <w:divsChild>
                    <w:div w:id="496190890">
                      <w:marLeft w:val="0"/>
                      <w:marRight w:val="0"/>
                      <w:marTop w:val="0"/>
                      <w:marBottom w:val="0"/>
                      <w:divBdr>
                        <w:top w:val="none" w:sz="0" w:space="0" w:color="auto"/>
                        <w:left w:val="none" w:sz="0" w:space="0" w:color="auto"/>
                        <w:bottom w:val="none" w:sz="0" w:space="0" w:color="auto"/>
                        <w:right w:val="none" w:sz="0" w:space="0" w:color="auto"/>
                      </w:divBdr>
                    </w:div>
                    <w:div w:id="8355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3689">
              <w:marLeft w:val="0"/>
              <w:marRight w:val="0"/>
              <w:marTop w:val="50"/>
              <w:marBottom w:val="0"/>
              <w:divBdr>
                <w:top w:val="none" w:sz="0" w:space="0" w:color="auto"/>
                <w:left w:val="none" w:sz="0" w:space="0" w:color="auto"/>
                <w:bottom w:val="none" w:sz="0" w:space="0" w:color="auto"/>
                <w:right w:val="none" w:sz="0" w:space="0" w:color="auto"/>
              </w:divBdr>
              <w:divsChild>
                <w:div w:id="1481461044">
                  <w:marLeft w:val="0"/>
                  <w:marRight w:val="0"/>
                  <w:marTop w:val="0"/>
                  <w:marBottom w:val="0"/>
                  <w:divBdr>
                    <w:top w:val="none" w:sz="0" w:space="0" w:color="auto"/>
                    <w:left w:val="none" w:sz="0" w:space="0" w:color="auto"/>
                    <w:bottom w:val="none" w:sz="0" w:space="0" w:color="auto"/>
                    <w:right w:val="none" w:sz="0" w:space="0" w:color="auto"/>
                  </w:divBdr>
                  <w:divsChild>
                    <w:div w:id="1700885531">
                      <w:marLeft w:val="0"/>
                      <w:marRight w:val="0"/>
                      <w:marTop w:val="0"/>
                      <w:marBottom w:val="0"/>
                      <w:divBdr>
                        <w:top w:val="none" w:sz="0" w:space="0" w:color="auto"/>
                        <w:left w:val="none" w:sz="0" w:space="0" w:color="auto"/>
                        <w:bottom w:val="none" w:sz="0" w:space="0" w:color="auto"/>
                        <w:right w:val="none" w:sz="0" w:space="0" w:color="auto"/>
                      </w:divBdr>
                    </w:div>
                  </w:divsChild>
                </w:div>
                <w:div w:id="946425647">
                  <w:marLeft w:val="0"/>
                  <w:marRight w:val="0"/>
                  <w:marTop w:val="0"/>
                  <w:marBottom w:val="0"/>
                  <w:divBdr>
                    <w:top w:val="none" w:sz="0" w:space="0" w:color="auto"/>
                    <w:left w:val="none" w:sz="0" w:space="0" w:color="auto"/>
                    <w:bottom w:val="none" w:sz="0" w:space="0" w:color="auto"/>
                    <w:right w:val="none" w:sz="0" w:space="0" w:color="auto"/>
                  </w:divBdr>
                  <w:divsChild>
                    <w:div w:id="510222394">
                      <w:marLeft w:val="0"/>
                      <w:marRight w:val="0"/>
                      <w:marTop w:val="0"/>
                      <w:marBottom w:val="0"/>
                      <w:divBdr>
                        <w:top w:val="single" w:sz="12" w:space="0" w:color="F1BE51"/>
                        <w:left w:val="single" w:sz="12" w:space="0" w:color="F1BE51"/>
                        <w:bottom w:val="single" w:sz="12" w:space="0" w:color="F1BE51"/>
                        <w:right w:val="single" w:sz="12" w:space="0" w:color="F1BE51"/>
                      </w:divBdr>
                      <w:divsChild>
                        <w:div w:id="1622150933">
                          <w:marLeft w:val="0"/>
                          <w:marRight w:val="0"/>
                          <w:marTop w:val="0"/>
                          <w:marBottom w:val="0"/>
                          <w:divBdr>
                            <w:top w:val="none" w:sz="0" w:space="0" w:color="auto"/>
                            <w:left w:val="none" w:sz="0" w:space="0" w:color="auto"/>
                            <w:bottom w:val="none" w:sz="0" w:space="0" w:color="auto"/>
                            <w:right w:val="none" w:sz="0" w:space="0" w:color="auto"/>
                          </w:divBdr>
                        </w:div>
                        <w:div w:id="625232801">
                          <w:marLeft w:val="0"/>
                          <w:marRight w:val="0"/>
                          <w:marTop w:val="0"/>
                          <w:marBottom w:val="0"/>
                          <w:divBdr>
                            <w:top w:val="none" w:sz="0" w:space="0" w:color="auto"/>
                            <w:left w:val="none" w:sz="0" w:space="0" w:color="auto"/>
                            <w:bottom w:val="none" w:sz="0" w:space="0" w:color="auto"/>
                            <w:right w:val="none" w:sz="0" w:space="0" w:color="auto"/>
                          </w:divBdr>
                        </w:div>
                        <w:div w:id="1548948841">
                          <w:marLeft w:val="0"/>
                          <w:marRight w:val="0"/>
                          <w:marTop w:val="0"/>
                          <w:marBottom w:val="0"/>
                          <w:divBdr>
                            <w:top w:val="none" w:sz="0" w:space="0" w:color="auto"/>
                            <w:left w:val="none" w:sz="0" w:space="0" w:color="auto"/>
                            <w:bottom w:val="none" w:sz="0" w:space="0" w:color="auto"/>
                            <w:right w:val="none" w:sz="0" w:space="0" w:color="auto"/>
                          </w:divBdr>
                          <w:divsChild>
                            <w:div w:id="1062605561">
                              <w:marLeft w:val="0"/>
                              <w:marRight w:val="0"/>
                              <w:marTop w:val="0"/>
                              <w:marBottom w:val="0"/>
                              <w:divBdr>
                                <w:top w:val="none" w:sz="0" w:space="0" w:color="auto"/>
                                <w:left w:val="none" w:sz="0" w:space="0" w:color="auto"/>
                                <w:bottom w:val="none" w:sz="0" w:space="0" w:color="auto"/>
                                <w:right w:val="none" w:sz="0" w:space="0" w:color="auto"/>
                              </w:divBdr>
                              <w:divsChild>
                                <w:div w:id="224536353">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 w:id="17723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943">
                  <w:marLeft w:val="0"/>
                  <w:marRight w:val="0"/>
                  <w:marTop w:val="0"/>
                  <w:marBottom w:val="0"/>
                  <w:divBdr>
                    <w:top w:val="none" w:sz="0" w:space="0" w:color="auto"/>
                    <w:left w:val="none" w:sz="0" w:space="0" w:color="auto"/>
                    <w:bottom w:val="none" w:sz="0" w:space="0" w:color="auto"/>
                    <w:right w:val="none" w:sz="0" w:space="0" w:color="auto"/>
                  </w:divBdr>
                </w:div>
                <w:div w:id="13306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3373">
          <w:marLeft w:val="0"/>
          <w:marRight w:val="0"/>
          <w:marTop w:val="0"/>
          <w:marBottom w:val="0"/>
          <w:divBdr>
            <w:top w:val="none" w:sz="0" w:space="0" w:color="auto"/>
            <w:left w:val="none" w:sz="0" w:space="0" w:color="auto"/>
            <w:bottom w:val="none" w:sz="0" w:space="0" w:color="auto"/>
            <w:right w:val="none" w:sz="0" w:space="0" w:color="auto"/>
          </w:divBdr>
          <w:divsChild>
            <w:div w:id="1589774902">
              <w:marLeft w:val="0"/>
              <w:marRight w:val="0"/>
              <w:marTop w:val="0"/>
              <w:marBottom w:val="0"/>
              <w:divBdr>
                <w:top w:val="none" w:sz="0" w:space="0" w:color="auto"/>
                <w:left w:val="none" w:sz="0" w:space="0" w:color="auto"/>
                <w:bottom w:val="none" w:sz="0" w:space="0" w:color="auto"/>
                <w:right w:val="none" w:sz="0" w:space="0" w:color="auto"/>
              </w:divBdr>
              <w:divsChild>
                <w:div w:id="2017537770">
                  <w:marLeft w:val="0"/>
                  <w:marRight w:val="0"/>
                  <w:marTop w:val="0"/>
                  <w:marBottom w:val="0"/>
                  <w:divBdr>
                    <w:top w:val="none" w:sz="0" w:space="0" w:color="auto"/>
                    <w:left w:val="none" w:sz="0" w:space="0" w:color="auto"/>
                    <w:bottom w:val="none" w:sz="0" w:space="0" w:color="auto"/>
                    <w:right w:val="none" w:sz="0" w:space="0" w:color="auto"/>
                  </w:divBdr>
                  <w:divsChild>
                    <w:div w:id="2137092614">
                      <w:marLeft w:val="0"/>
                      <w:marRight w:val="0"/>
                      <w:marTop w:val="0"/>
                      <w:marBottom w:val="0"/>
                      <w:divBdr>
                        <w:top w:val="none" w:sz="0" w:space="0" w:color="auto"/>
                        <w:left w:val="none" w:sz="0" w:space="0" w:color="auto"/>
                        <w:bottom w:val="none" w:sz="0" w:space="0" w:color="auto"/>
                        <w:right w:val="none" w:sz="0" w:space="0" w:color="auto"/>
                      </w:divBdr>
                    </w:div>
                    <w:div w:id="1281304208">
                      <w:marLeft w:val="0"/>
                      <w:marRight w:val="0"/>
                      <w:marTop w:val="0"/>
                      <w:marBottom w:val="0"/>
                      <w:divBdr>
                        <w:top w:val="none" w:sz="0" w:space="0" w:color="auto"/>
                        <w:left w:val="none" w:sz="0" w:space="0" w:color="auto"/>
                        <w:bottom w:val="none" w:sz="0" w:space="0" w:color="auto"/>
                        <w:right w:val="none" w:sz="0" w:space="0" w:color="auto"/>
                      </w:divBdr>
                      <w:divsChild>
                        <w:div w:id="1367831694">
                          <w:marLeft w:val="0"/>
                          <w:marRight w:val="0"/>
                          <w:marTop w:val="0"/>
                          <w:marBottom w:val="0"/>
                          <w:divBdr>
                            <w:top w:val="none" w:sz="0" w:space="0" w:color="auto"/>
                            <w:left w:val="none" w:sz="0" w:space="0" w:color="auto"/>
                            <w:bottom w:val="none" w:sz="0" w:space="0" w:color="auto"/>
                            <w:right w:val="none" w:sz="0" w:space="0" w:color="auto"/>
                          </w:divBdr>
                        </w:div>
                        <w:div w:id="448164138">
                          <w:marLeft w:val="0"/>
                          <w:marRight w:val="0"/>
                          <w:marTop w:val="0"/>
                          <w:marBottom w:val="0"/>
                          <w:divBdr>
                            <w:top w:val="none" w:sz="0" w:space="0" w:color="auto"/>
                            <w:left w:val="none" w:sz="0" w:space="0" w:color="auto"/>
                            <w:bottom w:val="none" w:sz="0" w:space="0" w:color="auto"/>
                            <w:right w:val="none" w:sz="0" w:space="0" w:color="auto"/>
                          </w:divBdr>
                        </w:div>
                        <w:div w:id="707067945">
                          <w:marLeft w:val="0"/>
                          <w:marRight w:val="0"/>
                          <w:marTop w:val="0"/>
                          <w:marBottom w:val="0"/>
                          <w:divBdr>
                            <w:top w:val="single" w:sz="4" w:space="0" w:color="CCCCCC"/>
                            <w:left w:val="single" w:sz="4" w:space="0" w:color="CCCCCC"/>
                            <w:bottom w:val="single" w:sz="4" w:space="0" w:color="CCCCCC"/>
                            <w:right w:val="single" w:sz="4" w:space="0" w:color="CCCCCC"/>
                          </w:divBdr>
                        </w:div>
                        <w:div w:id="9774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08">
              <w:marLeft w:val="0"/>
              <w:marRight w:val="0"/>
              <w:marTop w:val="0"/>
              <w:marBottom w:val="0"/>
              <w:divBdr>
                <w:top w:val="none" w:sz="0" w:space="0" w:color="auto"/>
                <w:left w:val="none" w:sz="0" w:space="0" w:color="auto"/>
                <w:bottom w:val="none" w:sz="0" w:space="0" w:color="auto"/>
                <w:right w:val="none" w:sz="0" w:space="0" w:color="auto"/>
              </w:divBdr>
              <w:divsChild>
                <w:div w:id="1580485457">
                  <w:marLeft w:val="0"/>
                  <w:marRight w:val="0"/>
                  <w:marTop w:val="0"/>
                  <w:marBottom w:val="0"/>
                  <w:divBdr>
                    <w:top w:val="none" w:sz="0" w:space="0" w:color="auto"/>
                    <w:left w:val="none" w:sz="0" w:space="0" w:color="auto"/>
                    <w:bottom w:val="none" w:sz="0" w:space="0" w:color="auto"/>
                    <w:right w:val="none" w:sz="0" w:space="0" w:color="auto"/>
                  </w:divBdr>
                  <w:divsChild>
                    <w:div w:id="626787971">
                      <w:marLeft w:val="0"/>
                      <w:marRight w:val="0"/>
                      <w:marTop w:val="0"/>
                      <w:marBottom w:val="0"/>
                      <w:divBdr>
                        <w:top w:val="none" w:sz="0" w:space="0" w:color="auto"/>
                        <w:left w:val="none" w:sz="0" w:space="0" w:color="auto"/>
                        <w:bottom w:val="none" w:sz="0" w:space="0" w:color="auto"/>
                        <w:right w:val="none" w:sz="0" w:space="0" w:color="auto"/>
                      </w:divBdr>
                      <w:divsChild>
                        <w:div w:id="3875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59319">
              <w:marLeft w:val="0"/>
              <w:marRight w:val="0"/>
              <w:marTop w:val="0"/>
              <w:marBottom w:val="0"/>
              <w:divBdr>
                <w:top w:val="none" w:sz="0" w:space="0" w:color="auto"/>
                <w:left w:val="none" w:sz="0" w:space="0" w:color="auto"/>
                <w:bottom w:val="none" w:sz="0" w:space="0" w:color="auto"/>
                <w:right w:val="none" w:sz="0" w:space="0" w:color="auto"/>
              </w:divBdr>
              <w:divsChild>
                <w:div w:id="286009773">
                  <w:marLeft w:val="0"/>
                  <w:marRight w:val="0"/>
                  <w:marTop w:val="0"/>
                  <w:marBottom w:val="0"/>
                  <w:divBdr>
                    <w:top w:val="none" w:sz="0" w:space="0" w:color="auto"/>
                    <w:left w:val="none" w:sz="0" w:space="0" w:color="auto"/>
                    <w:bottom w:val="none" w:sz="0" w:space="0" w:color="auto"/>
                    <w:right w:val="none" w:sz="0" w:space="0" w:color="auto"/>
                  </w:divBdr>
                </w:div>
                <w:div w:id="1653825729">
                  <w:marLeft w:val="0"/>
                  <w:marRight w:val="0"/>
                  <w:marTop w:val="0"/>
                  <w:marBottom w:val="0"/>
                  <w:divBdr>
                    <w:top w:val="none" w:sz="0" w:space="0" w:color="auto"/>
                    <w:left w:val="none" w:sz="0" w:space="0" w:color="auto"/>
                    <w:bottom w:val="none" w:sz="0" w:space="0" w:color="auto"/>
                    <w:right w:val="none" w:sz="0" w:space="0" w:color="auto"/>
                  </w:divBdr>
                </w:div>
                <w:div w:id="1632788657">
                  <w:marLeft w:val="0"/>
                  <w:marRight w:val="0"/>
                  <w:marTop w:val="0"/>
                  <w:marBottom w:val="0"/>
                  <w:divBdr>
                    <w:top w:val="none" w:sz="0" w:space="0" w:color="auto"/>
                    <w:left w:val="none" w:sz="0" w:space="0" w:color="auto"/>
                    <w:bottom w:val="none" w:sz="0" w:space="0" w:color="auto"/>
                    <w:right w:val="none" w:sz="0" w:space="0" w:color="auto"/>
                  </w:divBdr>
                </w:div>
                <w:div w:id="1531991115">
                  <w:marLeft w:val="0"/>
                  <w:marRight w:val="0"/>
                  <w:marTop w:val="0"/>
                  <w:marBottom w:val="0"/>
                  <w:divBdr>
                    <w:top w:val="none" w:sz="0" w:space="0" w:color="auto"/>
                    <w:left w:val="none" w:sz="0" w:space="0" w:color="auto"/>
                    <w:bottom w:val="none" w:sz="0" w:space="0" w:color="auto"/>
                    <w:right w:val="none" w:sz="0" w:space="0" w:color="auto"/>
                  </w:divBdr>
                  <w:divsChild>
                    <w:div w:id="504713004">
                      <w:marLeft w:val="-125"/>
                      <w:marRight w:val="0"/>
                      <w:marTop w:val="0"/>
                      <w:marBottom w:val="0"/>
                      <w:divBdr>
                        <w:top w:val="none" w:sz="0" w:space="0" w:color="auto"/>
                        <w:left w:val="none" w:sz="0" w:space="0" w:color="auto"/>
                        <w:bottom w:val="none" w:sz="0" w:space="0" w:color="auto"/>
                        <w:right w:val="none" w:sz="0" w:space="0" w:color="auto"/>
                      </w:divBdr>
                    </w:div>
                  </w:divsChild>
                </w:div>
                <w:div w:id="1323125718">
                  <w:marLeft w:val="0"/>
                  <w:marRight w:val="0"/>
                  <w:marTop w:val="0"/>
                  <w:marBottom w:val="0"/>
                  <w:divBdr>
                    <w:top w:val="none" w:sz="0" w:space="0" w:color="auto"/>
                    <w:left w:val="none" w:sz="0" w:space="0" w:color="auto"/>
                    <w:bottom w:val="none" w:sz="0" w:space="0" w:color="auto"/>
                    <w:right w:val="none" w:sz="0" w:space="0" w:color="auto"/>
                  </w:divBdr>
                </w:div>
                <w:div w:id="937450741">
                  <w:marLeft w:val="0"/>
                  <w:marRight w:val="0"/>
                  <w:marTop w:val="0"/>
                  <w:marBottom w:val="0"/>
                  <w:divBdr>
                    <w:top w:val="none" w:sz="0" w:space="0" w:color="auto"/>
                    <w:left w:val="none" w:sz="0" w:space="0" w:color="auto"/>
                    <w:bottom w:val="none" w:sz="0" w:space="0" w:color="auto"/>
                    <w:right w:val="none" w:sz="0" w:space="0" w:color="auto"/>
                  </w:divBdr>
                  <w:divsChild>
                    <w:div w:id="703598945">
                      <w:marLeft w:val="0"/>
                      <w:marRight w:val="0"/>
                      <w:marTop w:val="0"/>
                      <w:marBottom w:val="0"/>
                      <w:divBdr>
                        <w:top w:val="none" w:sz="0" w:space="0" w:color="auto"/>
                        <w:left w:val="none" w:sz="0" w:space="0" w:color="auto"/>
                        <w:bottom w:val="none" w:sz="0" w:space="0" w:color="auto"/>
                        <w:right w:val="none" w:sz="0" w:space="0" w:color="auto"/>
                      </w:divBdr>
                    </w:div>
                  </w:divsChild>
                </w:div>
                <w:div w:id="795296851">
                  <w:marLeft w:val="0"/>
                  <w:marRight w:val="0"/>
                  <w:marTop w:val="0"/>
                  <w:marBottom w:val="0"/>
                  <w:divBdr>
                    <w:top w:val="none" w:sz="0" w:space="0" w:color="auto"/>
                    <w:left w:val="none" w:sz="0" w:space="0" w:color="auto"/>
                    <w:bottom w:val="none" w:sz="0" w:space="0" w:color="auto"/>
                    <w:right w:val="none" w:sz="0" w:space="0" w:color="auto"/>
                  </w:divBdr>
                  <w:divsChild>
                    <w:div w:id="643462010">
                      <w:marLeft w:val="0"/>
                      <w:marRight w:val="0"/>
                      <w:marTop w:val="0"/>
                      <w:marBottom w:val="0"/>
                      <w:divBdr>
                        <w:top w:val="none" w:sz="0" w:space="0" w:color="auto"/>
                        <w:left w:val="none" w:sz="0" w:space="0" w:color="auto"/>
                        <w:bottom w:val="none" w:sz="0" w:space="0" w:color="auto"/>
                        <w:right w:val="none" w:sz="0" w:space="0" w:color="auto"/>
                      </w:divBdr>
                      <w:divsChild>
                        <w:div w:id="1636450993">
                          <w:marLeft w:val="0"/>
                          <w:marRight w:val="0"/>
                          <w:marTop w:val="0"/>
                          <w:marBottom w:val="0"/>
                          <w:divBdr>
                            <w:top w:val="none" w:sz="0" w:space="0" w:color="auto"/>
                            <w:left w:val="none" w:sz="0" w:space="0" w:color="auto"/>
                            <w:bottom w:val="none" w:sz="0" w:space="0" w:color="auto"/>
                            <w:right w:val="none" w:sz="0" w:space="0" w:color="auto"/>
                          </w:divBdr>
                          <w:divsChild>
                            <w:div w:id="1046833876">
                              <w:marLeft w:val="0"/>
                              <w:marRight w:val="0"/>
                              <w:marTop w:val="0"/>
                              <w:marBottom w:val="0"/>
                              <w:divBdr>
                                <w:top w:val="none" w:sz="0" w:space="0" w:color="auto"/>
                                <w:left w:val="none" w:sz="0" w:space="0" w:color="auto"/>
                                <w:bottom w:val="none" w:sz="0" w:space="0" w:color="auto"/>
                                <w:right w:val="none" w:sz="0" w:space="0" w:color="auto"/>
                              </w:divBdr>
                              <w:divsChild>
                                <w:div w:id="1115826137">
                                  <w:marLeft w:val="0"/>
                                  <w:marRight w:val="0"/>
                                  <w:marTop w:val="0"/>
                                  <w:marBottom w:val="0"/>
                                  <w:divBdr>
                                    <w:top w:val="none" w:sz="0" w:space="0" w:color="auto"/>
                                    <w:left w:val="none" w:sz="0" w:space="0" w:color="auto"/>
                                    <w:bottom w:val="none" w:sz="0" w:space="0" w:color="auto"/>
                                    <w:right w:val="none" w:sz="0" w:space="0" w:color="auto"/>
                                  </w:divBdr>
                                  <w:divsChild>
                                    <w:div w:id="1661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06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3107">
                  <w:marLeft w:val="0"/>
                  <w:marRight w:val="0"/>
                  <w:marTop w:val="0"/>
                  <w:marBottom w:val="0"/>
                  <w:divBdr>
                    <w:top w:val="none" w:sz="0" w:space="0" w:color="auto"/>
                    <w:left w:val="none" w:sz="0" w:space="0" w:color="auto"/>
                    <w:bottom w:val="none" w:sz="0" w:space="0" w:color="auto"/>
                    <w:right w:val="none" w:sz="0" w:space="0" w:color="auto"/>
                  </w:divBdr>
                  <w:divsChild>
                    <w:div w:id="1657033837">
                      <w:marLeft w:val="0"/>
                      <w:marRight w:val="0"/>
                      <w:marTop w:val="0"/>
                      <w:marBottom w:val="0"/>
                      <w:divBdr>
                        <w:top w:val="none" w:sz="0" w:space="0" w:color="auto"/>
                        <w:left w:val="none" w:sz="0" w:space="0" w:color="auto"/>
                        <w:bottom w:val="none" w:sz="0" w:space="0" w:color="auto"/>
                        <w:right w:val="none" w:sz="0" w:space="0" w:color="auto"/>
                      </w:divBdr>
                      <w:divsChild>
                        <w:div w:id="712391578">
                          <w:marLeft w:val="0"/>
                          <w:marRight w:val="0"/>
                          <w:marTop w:val="0"/>
                          <w:marBottom w:val="0"/>
                          <w:divBdr>
                            <w:top w:val="none" w:sz="0" w:space="0" w:color="auto"/>
                            <w:left w:val="none" w:sz="0" w:space="0" w:color="auto"/>
                            <w:bottom w:val="none" w:sz="0" w:space="0" w:color="auto"/>
                            <w:right w:val="none" w:sz="0" w:space="0" w:color="auto"/>
                          </w:divBdr>
                          <w:divsChild>
                            <w:div w:id="1001354580">
                              <w:marLeft w:val="0"/>
                              <w:marRight w:val="0"/>
                              <w:marTop w:val="0"/>
                              <w:marBottom w:val="0"/>
                              <w:divBdr>
                                <w:top w:val="none" w:sz="0" w:space="0" w:color="auto"/>
                                <w:left w:val="none" w:sz="0" w:space="0" w:color="auto"/>
                                <w:bottom w:val="none" w:sz="0" w:space="0" w:color="auto"/>
                                <w:right w:val="none" w:sz="0" w:space="0" w:color="auto"/>
                              </w:divBdr>
                            </w:div>
                            <w:div w:id="927807099">
                              <w:marLeft w:val="0"/>
                              <w:marRight w:val="0"/>
                              <w:marTop w:val="0"/>
                              <w:marBottom w:val="0"/>
                              <w:divBdr>
                                <w:top w:val="single" w:sz="12" w:space="6" w:color="EEEEEE"/>
                                <w:left w:val="none" w:sz="0" w:space="0" w:color="auto"/>
                                <w:bottom w:val="none" w:sz="0" w:space="0" w:color="auto"/>
                                <w:right w:val="none" w:sz="0" w:space="0" w:color="auto"/>
                              </w:divBdr>
                            </w:div>
                          </w:divsChild>
                        </w:div>
                        <w:div w:id="4053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494">
                  <w:marLeft w:val="0"/>
                  <w:marRight w:val="0"/>
                  <w:marTop w:val="0"/>
                  <w:marBottom w:val="0"/>
                  <w:divBdr>
                    <w:top w:val="none" w:sz="0" w:space="0" w:color="auto"/>
                    <w:left w:val="none" w:sz="0" w:space="0" w:color="auto"/>
                    <w:bottom w:val="none" w:sz="0" w:space="0" w:color="auto"/>
                    <w:right w:val="none" w:sz="0" w:space="0" w:color="auto"/>
                  </w:divBdr>
                  <w:divsChild>
                    <w:div w:id="1375958840">
                      <w:marLeft w:val="0"/>
                      <w:marRight w:val="0"/>
                      <w:marTop w:val="0"/>
                      <w:marBottom w:val="0"/>
                      <w:divBdr>
                        <w:top w:val="none" w:sz="0" w:space="0" w:color="auto"/>
                        <w:left w:val="none" w:sz="0" w:space="0" w:color="auto"/>
                        <w:bottom w:val="none" w:sz="0" w:space="0" w:color="auto"/>
                        <w:right w:val="none" w:sz="0" w:space="0" w:color="auto"/>
                      </w:divBdr>
                      <w:divsChild>
                        <w:div w:id="253710280">
                          <w:marLeft w:val="0"/>
                          <w:marRight w:val="0"/>
                          <w:marTop w:val="0"/>
                          <w:marBottom w:val="0"/>
                          <w:divBdr>
                            <w:top w:val="none" w:sz="0" w:space="0" w:color="auto"/>
                            <w:left w:val="none" w:sz="0" w:space="0" w:color="auto"/>
                            <w:bottom w:val="none" w:sz="0" w:space="0" w:color="auto"/>
                            <w:right w:val="none" w:sz="0" w:space="0" w:color="auto"/>
                          </w:divBdr>
                        </w:div>
                        <w:div w:id="9728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9264">
              <w:marLeft w:val="0"/>
              <w:marRight w:val="0"/>
              <w:marTop w:val="0"/>
              <w:marBottom w:val="0"/>
              <w:divBdr>
                <w:top w:val="none" w:sz="0" w:space="0" w:color="auto"/>
                <w:left w:val="none" w:sz="0" w:space="0" w:color="auto"/>
                <w:bottom w:val="none" w:sz="0" w:space="0" w:color="auto"/>
                <w:right w:val="none" w:sz="0" w:space="0" w:color="auto"/>
              </w:divBdr>
              <w:divsChild>
                <w:div w:id="857043535">
                  <w:marLeft w:val="0"/>
                  <w:marRight w:val="0"/>
                  <w:marTop w:val="0"/>
                  <w:marBottom w:val="0"/>
                  <w:divBdr>
                    <w:top w:val="none" w:sz="0" w:space="0" w:color="auto"/>
                    <w:left w:val="none" w:sz="0" w:space="0" w:color="auto"/>
                    <w:bottom w:val="none" w:sz="0" w:space="0" w:color="auto"/>
                    <w:right w:val="none" w:sz="0" w:space="0" w:color="auto"/>
                  </w:divBdr>
                  <w:divsChild>
                    <w:div w:id="1783110045">
                      <w:marLeft w:val="0"/>
                      <w:marRight w:val="0"/>
                      <w:marTop w:val="0"/>
                      <w:marBottom w:val="0"/>
                      <w:divBdr>
                        <w:top w:val="none" w:sz="0" w:space="0" w:color="auto"/>
                        <w:left w:val="none" w:sz="0" w:space="0" w:color="auto"/>
                        <w:bottom w:val="none" w:sz="0" w:space="0" w:color="auto"/>
                        <w:right w:val="none" w:sz="0" w:space="0" w:color="auto"/>
                      </w:divBdr>
                      <w:divsChild>
                        <w:div w:id="524487567">
                          <w:marLeft w:val="0"/>
                          <w:marRight w:val="0"/>
                          <w:marTop w:val="0"/>
                          <w:marBottom w:val="0"/>
                          <w:divBdr>
                            <w:top w:val="none" w:sz="0" w:space="0" w:color="auto"/>
                            <w:left w:val="none" w:sz="0" w:space="0" w:color="auto"/>
                            <w:bottom w:val="none" w:sz="0" w:space="0" w:color="auto"/>
                            <w:right w:val="none" w:sz="0" w:space="0" w:color="auto"/>
                          </w:divBdr>
                          <w:divsChild>
                            <w:div w:id="1009329302">
                              <w:marLeft w:val="0"/>
                              <w:marRight w:val="0"/>
                              <w:marTop w:val="0"/>
                              <w:marBottom w:val="0"/>
                              <w:divBdr>
                                <w:top w:val="none" w:sz="0" w:space="0" w:color="auto"/>
                                <w:left w:val="none" w:sz="0" w:space="0" w:color="auto"/>
                                <w:bottom w:val="none" w:sz="0" w:space="0" w:color="auto"/>
                                <w:right w:val="none" w:sz="0" w:space="0" w:color="auto"/>
                              </w:divBdr>
                              <w:divsChild>
                                <w:div w:id="1642660252">
                                  <w:marLeft w:val="0"/>
                                  <w:marRight w:val="0"/>
                                  <w:marTop w:val="0"/>
                                  <w:marBottom w:val="0"/>
                                  <w:divBdr>
                                    <w:top w:val="none" w:sz="0" w:space="0" w:color="auto"/>
                                    <w:left w:val="none" w:sz="0" w:space="0" w:color="auto"/>
                                    <w:bottom w:val="none" w:sz="0" w:space="0" w:color="auto"/>
                                    <w:right w:val="none" w:sz="0" w:space="0" w:color="auto"/>
                                  </w:divBdr>
                                  <w:divsChild>
                                    <w:div w:id="2065642829">
                                      <w:marLeft w:val="0"/>
                                      <w:marRight w:val="0"/>
                                      <w:marTop w:val="0"/>
                                      <w:marBottom w:val="0"/>
                                      <w:divBdr>
                                        <w:top w:val="none" w:sz="0" w:space="0" w:color="auto"/>
                                        <w:left w:val="none" w:sz="0" w:space="0" w:color="auto"/>
                                        <w:bottom w:val="none" w:sz="0" w:space="0" w:color="auto"/>
                                        <w:right w:val="none" w:sz="0" w:space="0" w:color="auto"/>
                                      </w:divBdr>
                                      <w:divsChild>
                                        <w:div w:id="194781179">
                                          <w:marLeft w:val="0"/>
                                          <w:marRight w:val="0"/>
                                          <w:marTop w:val="0"/>
                                          <w:marBottom w:val="0"/>
                                          <w:divBdr>
                                            <w:top w:val="none" w:sz="0" w:space="0" w:color="auto"/>
                                            <w:left w:val="none" w:sz="0" w:space="0" w:color="auto"/>
                                            <w:bottom w:val="none" w:sz="0" w:space="0" w:color="auto"/>
                                            <w:right w:val="none" w:sz="0" w:space="0" w:color="auto"/>
                                          </w:divBdr>
                                          <w:divsChild>
                                            <w:div w:id="959072074">
                                              <w:marLeft w:val="0"/>
                                              <w:marRight w:val="0"/>
                                              <w:marTop w:val="0"/>
                                              <w:marBottom w:val="0"/>
                                              <w:divBdr>
                                                <w:top w:val="none" w:sz="0" w:space="0" w:color="auto"/>
                                                <w:left w:val="none" w:sz="0" w:space="0" w:color="auto"/>
                                                <w:bottom w:val="none" w:sz="0" w:space="0" w:color="auto"/>
                                                <w:right w:val="none" w:sz="0" w:space="0" w:color="auto"/>
                                              </w:divBdr>
                                              <w:divsChild>
                                                <w:div w:id="8694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544736">
                      <w:marLeft w:val="0"/>
                      <w:marRight w:val="0"/>
                      <w:marTop w:val="0"/>
                      <w:marBottom w:val="0"/>
                      <w:divBdr>
                        <w:top w:val="none" w:sz="0" w:space="0" w:color="auto"/>
                        <w:left w:val="none" w:sz="0" w:space="0" w:color="auto"/>
                        <w:bottom w:val="none" w:sz="0" w:space="0" w:color="auto"/>
                        <w:right w:val="none" w:sz="0" w:space="0" w:color="auto"/>
                      </w:divBdr>
                      <w:divsChild>
                        <w:div w:id="727609474">
                          <w:marLeft w:val="0"/>
                          <w:marRight w:val="0"/>
                          <w:marTop w:val="0"/>
                          <w:marBottom w:val="0"/>
                          <w:divBdr>
                            <w:top w:val="none" w:sz="0" w:space="0" w:color="auto"/>
                            <w:left w:val="none" w:sz="0" w:space="0" w:color="auto"/>
                            <w:bottom w:val="none" w:sz="0" w:space="0" w:color="auto"/>
                            <w:right w:val="none" w:sz="0" w:space="0" w:color="auto"/>
                          </w:divBdr>
                          <w:divsChild>
                            <w:div w:id="19419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28541">
                  <w:marLeft w:val="0"/>
                  <w:marRight w:val="0"/>
                  <w:marTop w:val="0"/>
                  <w:marBottom w:val="0"/>
                  <w:divBdr>
                    <w:top w:val="none" w:sz="0" w:space="0" w:color="auto"/>
                    <w:left w:val="none" w:sz="0" w:space="0" w:color="auto"/>
                    <w:bottom w:val="none" w:sz="0" w:space="0" w:color="auto"/>
                    <w:right w:val="none" w:sz="0" w:space="0" w:color="auto"/>
                  </w:divBdr>
                  <w:divsChild>
                    <w:div w:id="2007784784">
                      <w:marLeft w:val="0"/>
                      <w:marRight w:val="0"/>
                      <w:marTop w:val="0"/>
                      <w:marBottom w:val="0"/>
                      <w:divBdr>
                        <w:top w:val="none" w:sz="0" w:space="0" w:color="auto"/>
                        <w:left w:val="none" w:sz="0" w:space="0" w:color="auto"/>
                        <w:bottom w:val="none" w:sz="0" w:space="0" w:color="auto"/>
                        <w:right w:val="none" w:sz="0" w:space="0" w:color="auto"/>
                      </w:divBdr>
                      <w:divsChild>
                        <w:div w:id="130439034">
                          <w:marLeft w:val="0"/>
                          <w:marRight w:val="0"/>
                          <w:marTop w:val="0"/>
                          <w:marBottom w:val="0"/>
                          <w:divBdr>
                            <w:top w:val="none" w:sz="0" w:space="0" w:color="auto"/>
                            <w:left w:val="none" w:sz="0" w:space="0" w:color="auto"/>
                            <w:bottom w:val="none" w:sz="0" w:space="0" w:color="auto"/>
                            <w:right w:val="none" w:sz="0" w:space="0" w:color="auto"/>
                          </w:divBdr>
                          <w:divsChild>
                            <w:div w:id="119418323">
                              <w:marLeft w:val="0"/>
                              <w:marRight w:val="0"/>
                              <w:marTop w:val="0"/>
                              <w:marBottom w:val="0"/>
                              <w:divBdr>
                                <w:top w:val="none" w:sz="0" w:space="0" w:color="auto"/>
                                <w:left w:val="none" w:sz="0" w:space="0" w:color="auto"/>
                                <w:bottom w:val="none" w:sz="0" w:space="0" w:color="auto"/>
                                <w:right w:val="none" w:sz="0" w:space="0" w:color="auto"/>
                              </w:divBdr>
                              <w:divsChild>
                                <w:div w:id="806170745">
                                  <w:marLeft w:val="0"/>
                                  <w:marRight w:val="0"/>
                                  <w:marTop w:val="0"/>
                                  <w:marBottom w:val="0"/>
                                  <w:divBdr>
                                    <w:top w:val="single" w:sz="12" w:space="6" w:color="EEEEEE"/>
                                    <w:left w:val="none" w:sz="0" w:space="0" w:color="auto"/>
                                    <w:bottom w:val="none" w:sz="0" w:space="0" w:color="auto"/>
                                    <w:right w:val="none" w:sz="0" w:space="0" w:color="auto"/>
                                  </w:divBdr>
                                  <w:divsChild>
                                    <w:div w:id="1484079340">
                                      <w:marLeft w:val="0"/>
                                      <w:marRight w:val="63"/>
                                      <w:marTop w:val="0"/>
                                      <w:marBottom w:val="0"/>
                                      <w:divBdr>
                                        <w:top w:val="none" w:sz="0" w:space="0" w:color="auto"/>
                                        <w:left w:val="none" w:sz="0" w:space="0" w:color="auto"/>
                                        <w:bottom w:val="none" w:sz="0" w:space="0" w:color="auto"/>
                                        <w:right w:val="none" w:sz="0" w:space="0" w:color="auto"/>
                                      </w:divBdr>
                                    </w:div>
                                    <w:div w:id="670451031">
                                      <w:marLeft w:val="664"/>
                                      <w:marRight w:val="0"/>
                                      <w:marTop w:val="0"/>
                                      <w:marBottom w:val="0"/>
                                      <w:divBdr>
                                        <w:top w:val="none" w:sz="0" w:space="0" w:color="auto"/>
                                        <w:left w:val="none" w:sz="0" w:space="0" w:color="auto"/>
                                        <w:bottom w:val="none" w:sz="0" w:space="0" w:color="auto"/>
                                        <w:right w:val="none" w:sz="0" w:space="0" w:color="auto"/>
                                      </w:divBdr>
                                      <w:divsChild>
                                        <w:div w:id="6768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2069">
                                  <w:marLeft w:val="0"/>
                                  <w:marRight w:val="0"/>
                                  <w:marTop w:val="0"/>
                                  <w:marBottom w:val="0"/>
                                  <w:divBdr>
                                    <w:top w:val="single" w:sz="12" w:space="6" w:color="EEEEEE"/>
                                    <w:left w:val="none" w:sz="0" w:space="0" w:color="auto"/>
                                    <w:bottom w:val="none" w:sz="0" w:space="0" w:color="auto"/>
                                    <w:right w:val="none" w:sz="0" w:space="0" w:color="auto"/>
                                  </w:divBdr>
                                  <w:divsChild>
                                    <w:div w:id="600726132">
                                      <w:marLeft w:val="0"/>
                                      <w:marRight w:val="63"/>
                                      <w:marTop w:val="0"/>
                                      <w:marBottom w:val="0"/>
                                      <w:divBdr>
                                        <w:top w:val="none" w:sz="0" w:space="0" w:color="auto"/>
                                        <w:left w:val="none" w:sz="0" w:space="0" w:color="auto"/>
                                        <w:bottom w:val="none" w:sz="0" w:space="0" w:color="auto"/>
                                        <w:right w:val="none" w:sz="0" w:space="0" w:color="auto"/>
                                      </w:divBdr>
                                    </w:div>
                                    <w:div w:id="452292819">
                                      <w:marLeft w:val="664"/>
                                      <w:marRight w:val="0"/>
                                      <w:marTop w:val="0"/>
                                      <w:marBottom w:val="0"/>
                                      <w:divBdr>
                                        <w:top w:val="none" w:sz="0" w:space="0" w:color="auto"/>
                                        <w:left w:val="none" w:sz="0" w:space="0" w:color="auto"/>
                                        <w:bottom w:val="none" w:sz="0" w:space="0" w:color="auto"/>
                                        <w:right w:val="none" w:sz="0" w:space="0" w:color="auto"/>
                                      </w:divBdr>
                                      <w:divsChild>
                                        <w:div w:id="11538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44081">
                  <w:marLeft w:val="0"/>
                  <w:marRight w:val="0"/>
                  <w:marTop w:val="0"/>
                  <w:marBottom w:val="0"/>
                  <w:divBdr>
                    <w:top w:val="none" w:sz="0" w:space="0" w:color="auto"/>
                    <w:left w:val="none" w:sz="0" w:space="0" w:color="auto"/>
                    <w:bottom w:val="none" w:sz="0" w:space="0" w:color="auto"/>
                    <w:right w:val="none" w:sz="0" w:space="0" w:color="auto"/>
                  </w:divBdr>
                  <w:divsChild>
                    <w:div w:id="1619295032">
                      <w:marLeft w:val="0"/>
                      <w:marRight w:val="0"/>
                      <w:marTop w:val="0"/>
                      <w:marBottom w:val="0"/>
                      <w:divBdr>
                        <w:top w:val="none" w:sz="0" w:space="0" w:color="auto"/>
                        <w:left w:val="none" w:sz="0" w:space="0" w:color="auto"/>
                        <w:bottom w:val="none" w:sz="0" w:space="0" w:color="auto"/>
                        <w:right w:val="none" w:sz="0" w:space="0" w:color="auto"/>
                      </w:divBdr>
                    </w:div>
                  </w:divsChild>
                </w:div>
                <w:div w:id="1876116747">
                  <w:marLeft w:val="0"/>
                  <w:marRight w:val="0"/>
                  <w:marTop w:val="0"/>
                  <w:marBottom w:val="0"/>
                  <w:divBdr>
                    <w:top w:val="none" w:sz="0" w:space="0" w:color="auto"/>
                    <w:left w:val="none" w:sz="0" w:space="0" w:color="auto"/>
                    <w:bottom w:val="none" w:sz="0" w:space="0" w:color="auto"/>
                    <w:right w:val="none" w:sz="0" w:space="0" w:color="auto"/>
                  </w:divBdr>
                  <w:divsChild>
                    <w:div w:id="1408921891">
                      <w:marLeft w:val="0"/>
                      <w:marRight w:val="0"/>
                      <w:marTop w:val="0"/>
                      <w:marBottom w:val="0"/>
                      <w:divBdr>
                        <w:top w:val="none" w:sz="0" w:space="0" w:color="auto"/>
                        <w:left w:val="none" w:sz="0" w:space="0" w:color="auto"/>
                        <w:bottom w:val="none" w:sz="0" w:space="0" w:color="auto"/>
                        <w:right w:val="none" w:sz="0" w:space="0" w:color="auto"/>
                      </w:divBdr>
                      <w:divsChild>
                        <w:div w:id="641423661">
                          <w:marLeft w:val="0"/>
                          <w:marRight w:val="0"/>
                          <w:marTop w:val="113"/>
                          <w:marBottom w:val="0"/>
                          <w:divBdr>
                            <w:top w:val="none" w:sz="0" w:space="0" w:color="auto"/>
                            <w:left w:val="none" w:sz="0" w:space="0" w:color="auto"/>
                            <w:bottom w:val="none" w:sz="0" w:space="0" w:color="auto"/>
                            <w:right w:val="none" w:sz="0" w:space="0" w:color="auto"/>
                          </w:divBdr>
                        </w:div>
                        <w:div w:id="11581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1515">
              <w:marLeft w:val="0"/>
              <w:marRight w:val="0"/>
              <w:marTop w:val="0"/>
              <w:marBottom w:val="0"/>
              <w:divBdr>
                <w:top w:val="none" w:sz="0" w:space="0" w:color="auto"/>
                <w:left w:val="none" w:sz="0" w:space="0" w:color="auto"/>
                <w:bottom w:val="none" w:sz="0" w:space="0" w:color="auto"/>
                <w:right w:val="none" w:sz="0" w:space="0" w:color="auto"/>
              </w:divBdr>
              <w:divsChild>
                <w:div w:id="1964341116">
                  <w:marLeft w:val="0"/>
                  <w:marRight w:val="0"/>
                  <w:marTop w:val="0"/>
                  <w:marBottom w:val="0"/>
                  <w:divBdr>
                    <w:top w:val="none" w:sz="0" w:space="0" w:color="auto"/>
                    <w:left w:val="none" w:sz="0" w:space="0" w:color="auto"/>
                    <w:bottom w:val="none" w:sz="0" w:space="0" w:color="auto"/>
                    <w:right w:val="none" w:sz="0" w:space="0" w:color="auto"/>
                  </w:divBdr>
                </w:div>
                <w:div w:id="1909458557">
                  <w:marLeft w:val="0"/>
                  <w:marRight w:val="0"/>
                  <w:marTop w:val="0"/>
                  <w:marBottom w:val="0"/>
                  <w:divBdr>
                    <w:top w:val="none" w:sz="0" w:space="0" w:color="auto"/>
                    <w:left w:val="none" w:sz="0" w:space="0" w:color="auto"/>
                    <w:bottom w:val="none" w:sz="0" w:space="0" w:color="auto"/>
                    <w:right w:val="none" w:sz="0" w:space="0" w:color="auto"/>
                  </w:divBdr>
                </w:div>
                <w:div w:id="1796479882">
                  <w:marLeft w:val="0"/>
                  <w:marRight w:val="0"/>
                  <w:marTop w:val="0"/>
                  <w:marBottom w:val="0"/>
                  <w:divBdr>
                    <w:top w:val="none" w:sz="0" w:space="0" w:color="auto"/>
                    <w:left w:val="none" w:sz="0" w:space="0" w:color="auto"/>
                    <w:bottom w:val="none" w:sz="0" w:space="0" w:color="auto"/>
                    <w:right w:val="none" w:sz="0" w:space="0" w:color="auto"/>
                  </w:divBdr>
                </w:div>
                <w:div w:id="1941257829">
                  <w:marLeft w:val="0"/>
                  <w:marRight w:val="0"/>
                  <w:marTop w:val="0"/>
                  <w:marBottom w:val="0"/>
                  <w:divBdr>
                    <w:top w:val="none" w:sz="0" w:space="0" w:color="auto"/>
                    <w:left w:val="none" w:sz="0" w:space="0" w:color="auto"/>
                    <w:bottom w:val="none" w:sz="0" w:space="0" w:color="auto"/>
                    <w:right w:val="none" w:sz="0" w:space="0" w:color="auto"/>
                  </w:divBdr>
                  <w:divsChild>
                    <w:div w:id="324019059">
                      <w:marLeft w:val="0"/>
                      <w:marRight w:val="0"/>
                      <w:marTop w:val="0"/>
                      <w:marBottom w:val="0"/>
                      <w:divBdr>
                        <w:top w:val="none" w:sz="0" w:space="0" w:color="auto"/>
                        <w:left w:val="none" w:sz="0" w:space="0" w:color="auto"/>
                        <w:bottom w:val="none" w:sz="0" w:space="0" w:color="auto"/>
                        <w:right w:val="none" w:sz="0" w:space="0" w:color="auto"/>
                      </w:divBdr>
                      <w:divsChild>
                        <w:div w:id="831603550">
                          <w:marLeft w:val="0"/>
                          <w:marRight w:val="63"/>
                          <w:marTop w:val="0"/>
                          <w:marBottom w:val="0"/>
                          <w:divBdr>
                            <w:top w:val="none" w:sz="0" w:space="0" w:color="auto"/>
                            <w:left w:val="none" w:sz="0" w:space="0" w:color="auto"/>
                            <w:bottom w:val="none" w:sz="0" w:space="0" w:color="auto"/>
                            <w:right w:val="none" w:sz="0" w:space="0" w:color="auto"/>
                          </w:divBdr>
                        </w:div>
                        <w:div w:id="231934077">
                          <w:marLeft w:val="0"/>
                          <w:marRight w:val="0"/>
                          <w:marTop w:val="0"/>
                          <w:marBottom w:val="0"/>
                          <w:divBdr>
                            <w:top w:val="none" w:sz="0" w:space="0" w:color="auto"/>
                            <w:left w:val="none" w:sz="0" w:space="0" w:color="auto"/>
                            <w:bottom w:val="none" w:sz="0" w:space="0" w:color="auto"/>
                            <w:right w:val="none" w:sz="0" w:space="0" w:color="auto"/>
                          </w:divBdr>
                        </w:div>
                        <w:div w:id="1015350111">
                          <w:marLeft w:val="0"/>
                          <w:marRight w:val="63"/>
                          <w:marTop w:val="0"/>
                          <w:marBottom w:val="0"/>
                          <w:divBdr>
                            <w:top w:val="none" w:sz="0" w:space="0" w:color="auto"/>
                            <w:left w:val="none" w:sz="0" w:space="0" w:color="auto"/>
                            <w:bottom w:val="none" w:sz="0" w:space="0" w:color="auto"/>
                            <w:right w:val="none" w:sz="0" w:space="0" w:color="auto"/>
                          </w:divBdr>
                        </w:div>
                        <w:div w:id="1766606657">
                          <w:marLeft w:val="0"/>
                          <w:marRight w:val="0"/>
                          <w:marTop w:val="0"/>
                          <w:marBottom w:val="0"/>
                          <w:divBdr>
                            <w:top w:val="none" w:sz="0" w:space="0" w:color="auto"/>
                            <w:left w:val="none" w:sz="0" w:space="0" w:color="auto"/>
                            <w:bottom w:val="none" w:sz="0" w:space="0" w:color="auto"/>
                            <w:right w:val="none" w:sz="0" w:space="0" w:color="auto"/>
                          </w:divBdr>
                        </w:div>
                        <w:div w:id="536041247">
                          <w:marLeft w:val="0"/>
                          <w:marRight w:val="63"/>
                          <w:marTop w:val="0"/>
                          <w:marBottom w:val="0"/>
                          <w:divBdr>
                            <w:top w:val="none" w:sz="0" w:space="0" w:color="auto"/>
                            <w:left w:val="none" w:sz="0" w:space="0" w:color="auto"/>
                            <w:bottom w:val="none" w:sz="0" w:space="0" w:color="auto"/>
                            <w:right w:val="none" w:sz="0" w:space="0" w:color="auto"/>
                          </w:divBdr>
                        </w:div>
                        <w:div w:id="176930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4315">
              <w:marLeft w:val="0"/>
              <w:marRight w:val="0"/>
              <w:marTop w:val="0"/>
              <w:marBottom w:val="0"/>
              <w:divBdr>
                <w:top w:val="none" w:sz="0" w:space="0" w:color="auto"/>
                <w:left w:val="none" w:sz="0" w:space="0" w:color="auto"/>
                <w:bottom w:val="none" w:sz="0" w:space="0" w:color="auto"/>
                <w:right w:val="none" w:sz="0" w:space="0" w:color="auto"/>
              </w:divBdr>
            </w:div>
            <w:div w:id="1682008910">
              <w:marLeft w:val="0"/>
              <w:marRight w:val="0"/>
              <w:marTop w:val="0"/>
              <w:marBottom w:val="0"/>
              <w:divBdr>
                <w:top w:val="none" w:sz="0" w:space="0" w:color="auto"/>
                <w:left w:val="none" w:sz="0" w:space="0" w:color="auto"/>
                <w:bottom w:val="none" w:sz="0" w:space="0" w:color="auto"/>
                <w:right w:val="none" w:sz="0" w:space="0" w:color="auto"/>
              </w:divBdr>
              <w:divsChild>
                <w:div w:id="899754760">
                  <w:marLeft w:val="0"/>
                  <w:marRight w:val="0"/>
                  <w:marTop w:val="0"/>
                  <w:marBottom w:val="0"/>
                  <w:divBdr>
                    <w:top w:val="none" w:sz="0" w:space="0" w:color="auto"/>
                    <w:left w:val="none" w:sz="0" w:space="0" w:color="auto"/>
                    <w:bottom w:val="none" w:sz="0" w:space="0" w:color="auto"/>
                    <w:right w:val="none" w:sz="0" w:space="0" w:color="auto"/>
                  </w:divBdr>
                  <w:divsChild>
                    <w:div w:id="1944804803">
                      <w:marLeft w:val="0"/>
                      <w:marRight w:val="0"/>
                      <w:marTop w:val="0"/>
                      <w:marBottom w:val="0"/>
                      <w:divBdr>
                        <w:top w:val="none" w:sz="0" w:space="0" w:color="auto"/>
                        <w:left w:val="none" w:sz="0" w:space="0" w:color="auto"/>
                        <w:bottom w:val="none" w:sz="0" w:space="0" w:color="auto"/>
                        <w:right w:val="none" w:sz="0" w:space="0" w:color="auto"/>
                      </w:divBdr>
                      <w:divsChild>
                        <w:div w:id="15613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0461">
                  <w:marLeft w:val="0"/>
                  <w:marRight w:val="0"/>
                  <w:marTop w:val="0"/>
                  <w:marBottom w:val="0"/>
                  <w:divBdr>
                    <w:top w:val="none" w:sz="0" w:space="0" w:color="auto"/>
                    <w:left w:val="none" w:sz="0" w:space="0" w:color="auto"/>
                    <w:bottom w:val="none" w:sz="0" w:space="0" w:color="auto"/>
                    <w:right w:val="none" w:sz="0" w:space="0" w:color="auto"/>
                  </w:divBdr>
                  <w:divsChild>
                    <w:div w:id="1212302939">
                      <w:marLeft w:val="0"/>
                      <w:marRight w:val="0"/>
                      <w:marTop w:val="0"/>
                      <w:marBottom w:val="0"/>
                      <w:divBdr>
                        <w:top w:val="none" w:sz="0" w:space="0" w:color="auto"/>
                        <w:left w:val="none" w:sz="0" w:space="0" w:color="auto"/>
                        <w:bottom w:val="none" w:sz="0" w:space="0" w:color="auto"/>
                        <w:right w:val="none" w:sz="0" w:space="0" w:color="auto"/>
                      </w:divBdr>
                      <w:divsChild>
                        <w:div w:id="20163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7191">
                  <w:marLeft w:val="0"/>
                  <w:marRight w:val="0"/>
                  <w:marTop w:val="0"/>
                  <w:marBottom w:val="0"/>
                  <w:divBdr>
                    <w:top w:val="none" w:sz="0" w:space="0" w:color="auto"/>
                    <w:left w:val="none" w:sz="0" w:space="0" w:color="auto"/>
                    <w:bottom w:val="none" w:sz="0" w:space="0" w:color="auto"/>
                    <w:right w:val="none" w:sz="0" w:space="0" w:color="auto"/>
                  </w:divBdr>
                  <w:divsChild>
                    <w:div w:id="1135174724">
                      <w:marLeft w:val="0"/>
                      <w:marRight w:val="0"/>
                      <w:marTop w:val="0"/>
                      <w:marBottom w:val="0"/>
                      <w:divBdr>
                        <w:top w:val="none" w:sz="0" w:space="0" w:color="auto"/>
                        <w:left w:val="none" w:sz="0" w:space="0" w:color="auto"/>
                        <w:bottom w:val="none" w:sz="0" w:space="0" w:color="auto"/>
                        <w:right w:val="none" w:sz="0" w:space="0" w:color="auto"/>
                      </w:divBdr>
                      <w:divsChild>
                        <w:div w:id="16437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3605">
                  <w:marLeft w:val="0"/>
                  <w:marRight w:val="0"/>
                  <w:marTop w:val="0"/>
                  <w:marBottom w:val="0"/>
                  <w:divBdr>
                    <w:top w:val="none" w:sz="0" w:space="0" w:color="auto"/>
                    <w:left w:val="none" w:sz="0" w:space="0" w:color="auto"/>
                    <w:bottom w:val="none" w:sz="0" w:space="0" w:color="auto"/>
                    <w:right w:val="none" w:sz="0" w:space="0" w:color="auto"/>
                  </w:divBdr>
                  <w:divsChild>
                    <w:div w:id="1195457329">
                      <w:marLeft w:val="0"/>
                      <w:marRight w:val="0"/>
                      <w:marTop w:val="0"/>
                      <w:marBottom w:val="0"/>
                      <w:divBdr>
                        <w:top w:val="none" w:sz="0" w:space="0" w:color="auto"/>
                        <w:left w:val="none" w:sz="0" w:space="0" w:color="auto"/>
                        <w:bottom w:val="none" w:sz="0" w:space="0" w:color="auto"/>
                        <w:right w:val="none" w:sz="0" w:space="0" w:color="auto"/>
                      </w:divBdr>
                      <w:divsChild>
                        <w:div w:id="1175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3639">
                  <w:marLeft w:val="0"/>
                  <w:marRight w:val="0"/>
                  <w:marTop w:val="0"/>
                  <w:marBottom w:val="0"/>
                  <w:divBdr>
                    <w:top w:val="none" w:sz="0" w:space="0" w:color="auto"/>
                    <w:left w:val="none" w:sz="0" w:space="0" w:color="auto"/>
                    <w:bottom w:val="none" w:sz="0" w:space="0" w:color="auto"/>
                    <w:right w:val="none" w:sz="0" w:space="0" w:color="auto"/>
                  </w:divBdr>
                  <w:divsChild>
                    <w:div w:id="785386435">
                      <w:marLeft w:val="0"/>
                      <w:marRight w:val="0"/>
                      <w:marTop w:val="0"/>
                      <w:marBottom w:val="0"/>
                      <w:divBdr>
                        <w:top w:val="none" w:sz="0" w:space="0" w:color="auto"/>
                        <w:left w:val="none" w:sz="0" w:space="0" w:color="auto"/>
                        <w:bottom w:val="none" w:sz="0" w:space="0" w:color="auto"/>
                        <w:right w:val="none" w:sz="0" w:space="0" w:color="auto"/>
                      </w:divBdr>
                      <w:divsChild>
                        <w:div w:id="4920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7376">
                  <w:marLeft w:val="0"/>
                  <w:marRight w:val="0"/>
                  <w:marTop w:val="0"/>
                  <w:marBottom w:val="0"/>
                  <w:divBdr>
                    <w:top w:val="none" w:sz="0" w:space="0" w:color="auto"/>
                    <w:left w:val="none" w:sz="0" w:space="0" w:color="auto"/>
                    <w:bottom w:val="none" w:sz="0" w:space="0" w:color="auto"/>
                    <w:right w:val="none" w:sz="0" w:space="0" w:color="auto"/>
                  </w:divBdr>
                  <w:divsChild>
                    <w:div w:id="1167094167">
                      <w:marLeft w:val="0"/>
                      <w:marRight w:val="0"/>
                      <w:marTop w:val="0"/>
                      <w:marBottom w:val="0"/>
                      <w:divBdr>
                        <w:top w:val="none" w:sz="0" w:space="0" w:color="auto"/>
                        <w:left w:val="none" w:sz="0" w:space="0" w:color="auto"/>
                        <w:bottom w:val="none" w:sz="0" w:space="0" w:color="auto"/>
                        <w:right w:val="none" w:sz="0" w:space="0" w:color="auto"/>
                      </w:divBdr>
                      <w:divsChild>
                        <w:div w:id="9979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99900">
                  <w:marLeft w:val="0"/>
                  <w:marRight w:val="0"/>
                  <w:marTop w:val="0"/>
                  <w:marBottom w:val="0"/>
                  <w:divBdr>
                    <w:top w:val="none" w:sz="0" w:space="0" w:color="auto"/>
                    <w:left w:val="none" w:sz="0" w:space="0" w:color="auto"/>
                    <w:bottom w:val="none" w:sz="0" w:space="0" w:color="auto"/>
                    <w:right w:val="none" w:sz="0" w:space="0" w:color="auto"/>
                  </w:divBdr>
                  <w:divsChild>
                    <w:div w:id="1786122223">
                      <w:marLeft w:val="0"/>
                      <w:marRight w:val="0"/>
                      <w:marTop w:val="0"/>
                      <w:marBottom w:val="0"/>
                      <w:divBdr>
                        <w:top w:val="none" w:sz="0" w:space="0" w:color="auto"/>
                        <w:left w:val="none" w:sz="0" w:space="0" w:color="auto"/>
                        <w:bottom w:val="none" w:sz="0" w:space="0" w:color="auto"/>
                        <w:right w:val="none" w:sz="0" w:space="0" w:color="auto"/>
                      </w:divBdr>
                      <w:divsChild>
                        <w:div w:id="2024092435">
                          <w:marLeft w:val="0"/>
                          <w:marRight w:val="0"/>
                          <w:marTop w:val="0"/>
                          <w:marBottom w:val="0"/>
                          <w:divBdr>
                            <w:top w:val="none" w:sz="0" w:space="0" w:color="auto"/>
                            <w:left w:val="none" w:sz="0" w:space="0" w:color="auto"/>
                            <w:bottom w:val="none" w:sz="0" w:space="0" w:color="auto"/>
                            <w:right w:val="none" w:sz="0" w:space="0" w:color="auto"/>
                          </w:divBdr>
                          <w:divsChild>
                            <w:div w:id="12509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00051">
                  <w:marLeft w:val="0"/>
                  <w:marRight w:val="0"/>
                  <w:marTop w:val="0"/>
                  <w:marBottom w:val="0"/>
                  <w:divBdr>
                    <w:top w:val="none" w:sz="0" w:space="0" w:color="auto"/>
                    <w:left w:val="none" w:sz="0" w:space="0" w:color="auto"/>
                    <w:bottom w:val="none" w:sz="0" w:space="0" w:color="auto"/>
                    <w:right w:val="none" w:sz="0" w:space="0" w:color="auto"/>
                  </w:divBdr>
                  <w:divsChild>
                    <w:div w:id="449009298">
                      <w:marLeft w:val="0"/>
                      <w:marRight w:val="0"/>
                      <w:marTop w:val="0"/>
                      <w:marBottom w:val="0"/>
                      <w:divBdr>
                        <w:top w:val="none" w:sz="0" w:space="0" w:color="auto"/>
                        <w:left w:val="none" w:sz="0" w:space="0" w:color="auto"/>
                        <w:bottom w:val="none" w:sz="0" w:space="0" w:color="auto"/>
                        <w:right w:val="none" w:sz="0" w:space="0" w:color="auto"/>
                      </w:divBdr>
                      <w:divsChild>
                        <w:div w:id="366175126">
                          <w:marLeft w:val="0"/>
                          <w:marRight w:val="0"/>
                          <w:marTop w:val="0"/>
                          <w:marBottom w:val="0"/>
                          <w:divBdr>
                            <w:top w:val="none" w:sz="0" w:space="0" w:color="auto"/>
                            <w:left w:val="none" w:sz="0" w:space="0" w:color="auto"/>
                            <w:bottom w:val="none" w:sz="0" w:space="0" w:color="auto"/>
                            <w:right w:val="none" w:sz="0" w:space="0" w:color="auto"/>
                          </w:divBdr>
                          <w:divsChild>
                            <w:div w:id="1559045917">
                              <w:marLeft w:val="0"/>
                              <w:marRight w:val="0"/>
                              <w:marTop w:val="0"/>
                              <w:marBottom w:val="0"/>
                              <w:divBdr>
                                <w:top w:val="none" w:sz="0" w:space="0" w:color="auto"/>
                                <w:left w:val="none" w:sz="0" w:space="0" w:color="auto"/>
                                <w:bottom w:val="none" w:sz="0" w:space="0" w:color="auto"/>
                                <w:right w:val="none" w:sz="0" w:space="0" w:color="auto"/>
                              </w:divBdr>
                              <w:divsChild>
                                <w:div w:id="207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22839">
                  <w:marLeft w:val="0"/>
                  <w:marRight w:val="0"/>
                  <w:marTop w:val="0"/>
                  <w:marBottom w:val="0"/>
                  <w:divBdr>
                    <w:top w:val="none" w:sz="0" w:space="0" w:color="auto"/>
                    <w:left w:val="none" w:sz="0" w:space="0" w:color="auto"/>
                    <w:bottom w:val="none" w:sz="0" w:space="0" w:color="auto"/>
                    <w:right w:val="none" w:sz="0" w:space="0" w:color="auto"/>
                  </w:divBdr>
                  <w:divsChild>
                    <w:div w:id="815993525">
                      <w:marLeft w:val="0"/>
                      <w:marRight w:val="0"/>
                      <w:marTop w:val="0"/>
                      <w:marBottom w:val="0"/>
                      <w:divBdr>
                        <w:top w:val="none" w:sz="0" w:space="0" w:color="auto"/>
                        <w:left w:val="none" w:sz="0" w:space="0" w:color="auto"/>
                        <w:bottom w:val="none" w:sz="0" w:space="0" w:color="auto"/>
                        <w:right w:val="none" w:sz="0" w:space="0" w:color="auto"/>
                      </w:divBdr>
                      <w:divsChild>
                        <w:div w:id="178195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7241">
                  <w:marLeft w:val="0"/>
                  <w:marRight w:val="0"/>
                  <w:marTop w:val="0"/>
                  <w:marBottom w:val="0"/>
                  <w:divBdr>
                    <w:top w:val="none" w:sz="0" w:space="0" w:color="auto"/>
                    <w:left w:val="none" w:sz="0" w:space="0" w:color="auto"/>
                    <w:bottom w:val="none" w:sz="0" w:space="0" w:color="auto"/>
                    <w:right w:val="none" w:sz="0" w:space="0" w:color="auto"/>
                  </w:divBdr>
                  <w:divsChild>
                    <w:div w:id="642272677">
                      <w:marLeft w:val="0"/>
                      <w:marRight w:val="0"/>
                      <w:marTop w:val="0"/>
                      <w:marBottom w:val="0"/>
                      <w:divBdr>
                        <w:top w:val="none" w:sz="0" w:space="0" w:color="auto"/>
                        <w:left w:val="none" w:sz="0" w:space="0" w:color="auto"/>
                        <w:bottom w:val="none" w:sz="0" w:space="0" w:color="auto"/>
                        <w:right w:val="none" w:sz="0" w:space="0" w:color="auto"/>
                      </w:divBdr>
                      <w:divsChild>
                        <w:div w:id="201402919">
                          <w:marLeft w:val="0"/>
                          <w:marRight w:val="0"/>
                          <w:marTop w:val="0"/>
                          <w:marBottom w:val="0"/>
                          <w:divBdr>
                            <w:top w:val="none" w:sz="0" w:space="0" w:color="auto"/>
                            <w:left w:val="none" w:sz="0" w:space="0" w:color="auto"/>
                            <w:bottom w:val="none" w:sz="0" w:space="0" w:color="auto"/>
                            <w:right w:val="none" w:sz="0" w:space="0" w:color="auto"/>
                          </w:divBdr>
                          <w:divsChild>
                            <w:div w:id="1908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7677">
                  <w:marLeft w:val="0"/>
                  <w:marRight w:val="0"/>
                  <w:marTop w:val="0"/>
                  <w:marBottom w:val="0"/>
                  <w:divBdr>
                    <w:top w:val="none" w:sz="0" w:space="0" w:color="auto"/>
                    <w:left w:val="none" w:sz="0" w:space="0" w:color="auto"/>
                    <w:bottom w:val="none" w:sz="0" w:space="0" w:color="auto"/>
                    <w:right w:val="none" w:sz="0" w:space="0" w:color="auto"/>
                  </w:divBdr>
                  <w:divsChild>
                    <w:div w:id="1191454252">
                      <w:marLeft w:val="0"/>
                      <w:marRight w:val="0"/>
                      <w:marTop w:val="0"/>
                      <w:marBottom w:val="0"/>
                      <w:divBdr>
                        <w:top w:val="none" w:sz="0" w:space="0" w:color="auto"/>
                        <w:left w:val="none" w:sz="0" w:space="0" w:color="auto"/>
                        <w:bottom w:val="none" w:sz="0" w:space="0" w:color="auto"/>
                        <w:right w:val="none" w:sz="0" w:space="0" w:color="auto"/>
                      </w:divBdr>
                      <w:divsChild>
                        <w:div w:id="1197039641">
                          <w:marLeft w:val="0"/>
                          <w:marRight w:val="0"/>
                          <w:marTop w:val="0"/>
                          <w:marBottom w:val="0"/>
                          <w:divBdr>
                            <w:top w:val="none" w:sz="0" w:space="0" w:color="auto"/>
                            <w:left w:val="none" w:sz="0" w:space="0" w:color="auto"/>
                            <w:bottom w:val="none" w:sz="0" w:space="0" w:color="auto"/>
                            <w:right w:val="none" w:sz="0" w:space="0" w:color="auto"/>
                          </w:divBdr>
                          <w:divsChild>
                            <w:div w:id="13249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6546">
                  <w:marLeft w:val="0"/>
                  <w:marRight w:val="0"/>
                  <w:marTop w:val="0"/>
                  <w:marBottom w:val="0"/>
                  <w:divBdr>
                    <w:top w:val="none" w:sz="0" w:space="0" w:color="auto"/>
                    <w:left w:val="none" w:sz="0" w:space="0" w:color="auto"/>
                    <w:bottom w:val="none" w:sz="0" w:space="0" w:color="auto"/>
                    <w:right w:val="none" w:sz="0" w:space="0" w:color="auto"/>
                  </w:divBdr>
                  <w:divsChild>
                    <w:div w:id="2064861873">
                      <w:marLeft w:val="0"/>
                      <w:marRight w:val="0"/>
                      <w:marTop w:val="0"/>
                      <w:marBottom w:val="0"/>
                      <w:divBdr>
                        <w:top w:val="none" w:sz="0" w:space="0" w:color="auto"/>
                        <w:left w:val="none" w:sz="0" w:space="0" w:color="auto"/>
                        <w:bottom w:val="none" w:sz="0" w:space="0" w:color="auto"/>
                        <w:right w:val="none" w:sz="0" w:space="0" w:color="auto"/>
                      </w:divBdr>
                      <w:divsChild>
                        <w:div w:id="7654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3250">
                  <w:marLeft w:val="0"/>
                  <w:marRight w:val="0"/>
                  <w:marTop w:val="0"/>
                  <w:marBottom w:val="0"/>
                  <w:divBdr>
                    <w:top w:val="none" w:sz="0" w:space="0" w:color="auto"/>
                    <w:left w:val="none" w:sz="0" w:space="0" w:color="auto"/>
                    <w:bottom w:val="none" w:sz="0" w:space="0" w:color="auto"/>
                    <w:right w:val="none" w:sz="0" w:space="0" w:color="auto"/>
                  </w:divBdr>
                  <w:divsChild>
                    <w:div w:id="1849170489">
                      <w:marLeft w:val="0"/>
                      <w:marRight w:val="0"/>
                      <w:marTop w:val="0"/>
                      <w:marBottom w:val="0"/>
                      <w:divBdr>
                        <w:top w:val="none" w:sz="0" w:space="0" w:color="auto"/>
                        <w:left w:val="none" w:sz="0" w:space="0" w:color="auto"/>
                        <w:bottom w:val="none" w:sz="0" w:space="0" w:color="auto"/>
                        <w:right w:val="none" w:sz="0" w:space="0" w:color="auto"/>
                      </w:divBdr>
                      <w:divsChild>
                        <w:div w:id="596209568">
                          <w:marLeft w:val="0"/>
                          <w:marRight w:val="0"/>
                          <w:marTop w:val="0"/>
                          <w:marBottom w:val="0"/>
                          <w:divBdr>
                            <w:top w:val="none" w:sz="0" w:space="0" w:color="auto"/>
                            <w:left w:val="none" w:sz="0" w:space="0" w:color="auto"/>
                            <w:bottom w:val="none" w:sz="0" w:space="0" w:color="auto"/>
                            <w:right w:val="none" w:sz="0" w:space="0" w:color="auto"/>
                          </w:divBdr>
                          <w:divsChild>
                            <w:div w:id="19506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24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epc+eisen&amp;source=images&amp;cd=&amp;cad=rja&amp;docid=-IlL9URQBX7zUM&amp;tbnid=lT2M2VPQ61igbM:&amp;ved=0CAUQjRw&amp;url=http://www.isover.nl/regelgeving-bouwbesluit/thermische-isolatie/&amp;ei=cMRBUaqJCurJ0QWaooHADA&amp;bvm=bv.43287494,d.d2k&amp;psig=AFQjCNECgbfQjoHqcaI9bbv1qVTOUEgYhQ&amp;ust=1363350980225243"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hyperlink" Target="http://www.siderea.nl/artikelen/hellingshoek2/hellingshoek2.html" TargetMode="External"/><Relationship Id="rId34" Type="http://schemas.openxmlformats.org/officeDocument/2006/relationships/hyperlink" Target="http://www.warmtepomp-info.nl/rekenen/" TargetMode="External"/><Relationship Id="rId42" Type="http://schemas.openxmlformats.org/officeDocument/2006/relationships/hyperlink" Target="http://www.greenrhinoenergy.com/solar/radiation/tiltedsurface.php" TargetMode="External"/><Relationship Id="rId47" Type="http://schemas.openxmlformats.org/officeDocument/2006/relationships/hyperlink" Target="http://www.energypanel.es/Default.aspx" TargetMode="External"/><Relationship Id="rId50" Type="http://schemas.openxmlformats.org/officeDocument/2006/relationships/hyperlink" Target="http://www.samilpower.com/" TargetMode="External"/><Relationship Id="rId55" Type="http://schemas.openxmlformats.org/officeDocument/2006/relationships/image" Target="media/image27.png"/><Relationship Id="rId63"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yperlink" Target="http://www.siderea.nl/artikelen/hellingshoek1/hellingshoek1.html" TargetMode="External"/><Relationship Id="rId54" Type="http://schemas.openxmlformats.org/officeDocument/2006/relationships/image" Target="media/image26.png"/><Relationship Id="rId62"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warmtepomp-info.nl/rekenen/" TargetMode="External"/><Relationship Id="rId40" Type="http://schemas.openxmlformats.org/officeDocument/2006/relationships/image" Target="media/image25.jpeg"/><Relationship Id="rId45" Type="http://schemas.openxmlformats.org/officeDocument/2006/relationships/hyperlink" Target="http://www.agentschapnl.nl/programmas-regelingen/statusrapporten-energie-onderzoek-subsidie-eos" TargetMode="External"/><Relationship Id="rId53" Type="http://schemas.openxmlformats.org/officeDocument/2006/relationships/chart" Target="charts/chart4.xml"/><Relationship Id="rId58" Type="http://schemas.openxmlformats.org/officeDocument/2006/relationships/footer" Target="footer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upload.wikimedia.org/wikipedia/commons/5/56/Heatpump2.svg"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www.diehl.com/en/diehl-group.html" TargetMode="External"/><Relationship Id="rId57" Type="http://schemas.openxmlformats.org/officeDocument/2006/relationships/footer" Target="footer1.xml"/><Relationship Id="rId61" Type="http://schemas.openxmlformats.org/officeDocument/2006/relationships/chart" Target="charts/chart7.xm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image" Target="media/image19.png"/><Relationship Id="rId44" Type="http://schemas.openxmlformats.org/officeDocument/2006/relationships/hyperlink" Target="http://www.warmtepomp-info.nl/rekenen/" TargetMode="External"/><Relationship Id="rId52" Type="http://schemas.openxmlformats.org/officeDocument/2006/relationships/chart" Target="charts/chart3.xml"/><Relationship Id="rId60" Type="http://schemas.openxmlformats.org/officeDocument/2006/relationships/chart" Target="charts/chart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yperlink" Target="http://www.knmi.nl/klimatologie/achtergrondinformatie/Zonnestraling_in_Nederland.pdf" TargetMode="External"/><Relationship Id="rId48" Type="http://schemas.openxmlformats.org/officeDocument/2006/relationships/hyperlink" Target="http://www.upsolar.com/" TargetMode="External"/><Relationship Id="rId56" Type="http://schemas.openxmlformats.org/officeDocument/2006/relationships/header" Target="header1.xml"/><Relationship Id="rId64"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commons.wikimedia.org/wiki/File:CE_Logo.svg" TargetMode="External"/><Relationship Id="rId46" Type="http://schemas.openxmlformats.org/officeDocument/2006/relationships/hyperlink" Target="http://www.kiwa.nl/netherlands/services.aspx" TargetMode="External"/><Relationship Id="rId59"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anjr\Desktop\Het%20grote%20Duurzame%20warmte%20installatie%20rekenbl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anjr\Desktop\Het%20grote%20Duurzame%20warmte%20installatie%20rekenbl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anjr\Desktop\Het%20grote%20Duurzame%20warmte%20installatie%20rekenbl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anjr\Desktop\Het%20grote%20Duurzame%20warmte%20installatie%20rekenbla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Putmanfs\users$\janjr\PV%20tvt\PV%20panelen%20terug%20verdientijd%20v4%201-03-201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Putmanfs\users$\janjr\PV%20tvt\PV%20panelen%20terug%20verdientijd%20v4%201-03-20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utmanfs\users$\janjr\PV%20tvt\PV%20panelen%20terug%20verdientijd%20v4%201-03-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rAngAx val="0"/>
      <c:perspective val="1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5464307929005375E-2"/>
          <c:y val="1.281368750884535E-2"/>
          <c:w val="0.83039724111724456"/>
          <c:h val="0.90848634410292728"/>
        </c:manualLayout>
      </c:layout>
      <c:bar3DChart>
        <c:barDir val="col"/>
        <c:grouping val="standard"/>
        <c:varyColors val="0"/>
        <c:ser>
          <c:idx val="0"/>
          <c:order val="0"/>
          <c:tx>
            <c:strRef>
              <c:f>Zonnestraling!$R$115</c:f>
              <c:strCache>
                <c:ptCount val="1"/>
                <c:pt idx="0">
                  <c:v>jan</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Zonnestraling!$R$116:$R$132</c:f>
              <c:numCache>
                <c:formatCode>General</c:formatCode>
                <c:ptCount val="17"/>
                <c:pt idx="0">
                  <c:v>0</c:v>
                </c:pt>
                <c:pt idx="1">
                  <c:v>0</c:v>
                </c:pt>
                <c:pt idx="2">
                  <c:v>0</c:v>
                </c:pt>
                <c:pt idx="3">
                  <c:v>0</c:v>
                </c:pt>
                <c:pt idx="4">
                  <c:v>0</c:v>
                </c:pt>
                <c:pt idx="5">
                  <c:v>23.606664199358217</c:v>
                </c:pt>
                <c:pt idx="6">
                  <c:v>65.899011392349749</c:v>
                </c:pt>
                <c:pt idx="7">
                  <c:v>103.81245902521962</c:v>
                </c:pt>
                <c:pt idx="8">
                  <c:v>124.72453745939475</c:v>
                </c:pt>
                <c:pt idx="9">
                  <c:v>122.98401351650756</c:v>
                </c:pt>
                <c:pt idx="10">
                  <c:v>94.207991923972202</c:v>
                </c:pt>
                <c:pt idx="11">
                  <c:v>57.422564828437281</c:v>
                </c:pt>
                <c:pt idx="12">
                  <c:v>17.948299419707777</c:v>
                </c:pt>
                <c:pt idx="13">
                  <c:v>0</c:v>
                </c:pt>
                <c:pt idx="14">
                  <c:v>0</c:v>
                </c:pt>
                <c:pt idx="15">
                  <c:v>0</c:v>
                </c:pt>
                <c:pt idx="16">
                  <c:v>0</c:v>
                </c:pt>
              </c:numCache>
            </c:numRef>
          </c:val>
        </c:ser>
        <c:ser>
          <c:idx val="1"/>
          <c:order val="1"/>
          <c:tx>
            <c:strRef>
              <c:f>Zonnestraling!$S$115</c:f>
              <c:strCache>
                <c:ptCount val="1"/>
                <c:pt idx="0">
                  <c:v>feb</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Zonnestraling!$S$116:$S$132</c:f>
              <c:numCache>
                <c:formatCode>General</c:formatCode>
                <c:ptCount val="17"/>
                <c:pt idx="0">
                  <c:v>0</c:v>
                </c:pt>
                <c:pt idx="1">
                  <c:v>0</c:v>
                </c:pt>
                <c:pt idx="2">
                  <c:v>0</c:v>
                </c:pt>
                <c:pt idx="3">
                  <c:v>0</c:v>
                </c:pt>
                <c:pt idx="4">
                  <c:v>17.948299419707777</c:v>
                </c:pt>
                <c:pt idx="5">
                  <c:v>66.623903367359219</c:v>
                </c:pt>
                <c:pt idx="6">
                  <c:v>126.53092571624209</c:v>
                </c:pt>
                <c:pt idx="7">
                  <c:v>182.21203066810227</c:v>
                </c:pt>
                <c:pt idx="8">
                  <c:v>215.45079365292821</c:v>
                </c:pt>
                <c:pt idx="9">
                  <c:v>213.32219327918517</c:v>
                </c:pt>
                <c:pt idx="10">
                  <c:v>181.88373372677415</c:v>
                </c:pt>
                <c:pt idx="11">
                  <c:v>128.66776349805392</c:v>
                </c:pt>
                <c:pt idx="12">
                  <c:v>70.34073546073185</c:v>
                </c:pt>
                <c:pt idx="13">
                  <c:v>17.948299419707777</c:v>
                </c:pt>
                <c:pt idx="14">
                  <c:v>0</c:v>
                </c:pt>
                <c:pt idx="15">
                  <c:v>0</c:v>
                </c:pt>
                <c:pt idx="16">
                  <c:v>0</c:v>
                </c:pt>
              </c:numCache>
            </c:numRef>
          </c:val>
        </c:ser>
        <c:ser>
          <c:idx val="2"/>
          <c:order val="2"/>
          <c:tx>
            <c:strRef>
              <c:f>Zonnestraling!$T$115</c:f>
              <c:strCache>
                <c:ptCount val="1"/>
                <c:pt idx="0">
                  <c:v>mrt</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Zonnestraling!$T$116:$T$132</c:f>
              <c:numCache>
                <c:formatCode>General</c:formatCode>
                <c:ptCount val="17"/>
                <c:pt idx="0">
                  <c:v>0</c:v>
                </c:pt>
                <c:pt idx="1">
                  <c:v>0</c:v>
                </c:pt>
                <c:pt idx="2">
                  <c:v>0</c:v>
                </c:pt>
                <c:pt idx="3">
                  <c:v>20.777481809532986</c:v>
                </c:pt>
                <c:pt idx="4">
                  <c:v>70.926360786335067</c:v>
                </c:pt>
                <c:pt idx="5">
                  <c:v>146.47133410124039</c:v>
                </c:pt>
                <c:pt idx="6">
                  <c:v>219.68038935090223</c:v>
                </c:pt>
                <c:pt idx="7">
                  <c:v>291.14891681281676</c:v>
                </c:pt>
                <c:pt idx="8">
                  <c:v>323.11076812510402</c:v>
                </c:pt>
                <c:pt idx="9">
                  <c:v>318.58868836953678</c:v>
                </c:pt>
                <c:pt idx="10">
                  <c:v>281.38479550768869</c:v>
                </c:pt>
                <c:pt idx="11">
                  <c:v>215.99208993840097</c:v>
                </c:pt>
                <c:pt idx="12">
                  <c:v>144.1733119057655</c:v>
                </c:pt>
                <c:pt idx="13">
                  <c:v>69.398036822056156</c:v>
                </c:pt>
                <c:pt idx="14">
                  <c:v>13.705922380505751</c:v>
                </c:pt>
                <c:pt idx="15">
                  <c:v>0</c:v>
                </c:pt>
                <c:pt idx="16">
                  <c:v>0</c:v>
                </c:pt>
              </c:numCache>
            </c:numRef>
          </c:val>
        </c:ser>
        <c:ser>
          <c:idx val="3"/>
          <c:order val="3"/>
          <c:tx>
            <c:strRef>
              <c:f>Zonnestraling!$U$115</c:f>
              <c:strCache>
                <c:ptCount val="1"/>
                <c:pt idx="0">
                  <c:v>apr</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Zonnestraling!$U$116:$U$132</c:f>
              <c:numCache>
                <c:formatCode>General</c:formatCode>
                <c:ptCount val="17"/>
                <c:pt idx="0">
                  <c:v>0</c:v>
                </c:pt>
                <c:pt idx="1">
                  <c:v>0</c:v>
                </c:pt>
                <c:pt idx="2">
                  <c:v>23.636808483506741</c:v>
                </c:pt>
                <c:pt idx="3">
                  <c:v>78.361044545912748</c:v>
                </c:pt>
                <c:pt idx="4">
                  <c:v>150.38350301801685</c:v>
                </c:pt>
                <c:pt idx="5">
                  <c:v>244.08324344966081</c:v>
                </c:pt>
                <c:pt idx="6">
                  <c:v>336.44332160428894</c:v>
                </c:pt>
                <c:pt idx="7">
                  <c:v>414.69924539177708</c:v>
                </c:pt>
                <c:pt idx="8">
                  <c:v>463.18212805291222</c:v>
                </c:pt>
                <c:pt idx="9">
                  <c:v>466.0480916787094</c:v>
                </c:pt>
                <c:pt idx="10">
                  <c:v>411.26751837054394</c:v>
                </c:pt>
                <c:pt idx="11">
                  <c:v>332.45475520137393</c:v>
                </c:pt>
                <c:pt idx="12">
                  <c:v>231.9708935976453</c:v>
                </c:pt>
                <c:pt idx="13">
                  <c:v>135.93436268190212</c:v>
                </c:pt>
                <c:pt idx="14">
                  <c:v>62.094080007778295</c:v>
                </c:pt>
                <c:pt idx="15">
                  <c:v>10.373668762692251</c:v>
                </c:pt>
                <c:pt idx="16">
                  <c:v>0</c:v>
                </c:pt>
              </c:numCache>
            </c:numRef>
          </c:val>
        </c:ser>
        <c:ser>
          <c:idx val="4"/>
          <c:order val="4"/>
          <c:tx>
            <c:strRef>
              <c:f>Zonnestraling!$V$115</c:f>
              <c:strCache>
                <c:ptCount val="1"/>
                <c:pt idx="0">
                  <c:v>mei</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Zonnestraling!$V$116:$V$132</c:f>
              <c:numCache>
                <c:formatCode>General</c:formatCode>
                <c:ptCount val="17"/>
                <c:pt idx="0">
                  <c:v>0</c:v>
                </c:pt>
                <c:pt idx="1">
                  <c:v>17.948299419707777</c:v>
                </c:pt>
                <c:pt idx="2">
                  <c:v>65.32239733388235</c:v>
                </c:pt>
                <c:pt idx="3">
                  <c:v>129.05205601481831</c:v>
                </c:pt>
                <c:pt idx="4">
                  <c:v>215.51111992104438</c:v>
                </c:pt>
                <c:pt idx="5">
                  <c:v>320.65055257781574</c:v>
                </c:pt>
                <c:pt idx="6">
                  <c:v>428.02211423851298</c:v>
                </c:pt>
                <c:pt idx="7">
                  <c:v>505.69031356204363</c:v>
                </c:pt>
                <c:pt idx="8">
                  <c:v>536.70292973378798</c:v>
                </c:pt>
                <c:pt idx="9">
                  <c:v>529.51763273337679</c:v>
                </c:pt>
                <c:pt idx="10">
                  <c:v>473.68341835241063</c:v>
                </c:pt>
                <c:pt idx="11">
                  <c:v>390.57123740598649</c:v>
                </c:pt>
                <c:pt idx="12">
                  <c:v>291.42041628827758</c:v>
                </c:pt>
                <c:pt idx="13">
                  <c:v>189.823652282274</c:v>
                </c:pt>
                <c:pt idx="14">
                  <c:v>102.14055397522904</c:v>
                </c:pt>
                <c:pt idx="15">
                  <c:v>40.59343012435113</c:v>
                </c:pt>
                <c:pt idx="16">
                  <c:v>5.6583647796503165</c:v>
                </c:pt>
              </c:numCache>
            </c:numRef>
          </c:val>
        </c:ser>
        <c:ser>
          <c:idx val="5"/>
          <c:order val="5"/>
          <c:tx>
            <c:strRef>
              <c:f>Zonnestraling!$W$115</c:f>
              <c:strCache>
                <c:ptCount val="1"/>
                <c:pt idx="0">
                  <c:v>jun</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Zonnestraling!$W$116:$W$132</c:f>
              <c:numCache>
                <c:formatCode>General</c:formatCode>
                <c:ptCount val="17"/>
                <c:pt idx="0">
                  <c:v>0</c:v>
                </c:pt>
                <c:pt idx="1">
                  <c:v>31.181294856373729</c:v>
                </c:pt>
                <c:pt idx="2">
                  <c:v>79.088477871050216</c:v>
                </c:pt>
                <c:pt idx="3">
                  <c:v>144.32887028258821</c:v>
                </c:pt>
                <c:pt idx="4">
                  <c:v>232.3263760858288</c:v>
                </c:pt>
                <c:pt idx="5">
                  <c:v>335.79053729713848</c:v>
                </c:pt>
                <c:pt idx="6">
                  <c:v>441.36337781266354</c:v>
                </c:pt>
                <c:pt idx="7">
                  <c:v>538.07370025127727</c:v>
                </c:pt>
                <c:pt idx="8">
                  <c:v>582.16824843907909</c:v>
                </c:pt>
                <c:pt idx="9">
                  <c:v>576.1981632050705</c:v>
                </c:pt>
                <c:pt idx="10">
                  <c:v>526.21761791253948</c:v>
                </c:pt>
                <c:pt idx="11">
                  <c:v>444.85881596127786</c:v>
                </c:pt>
                <c:pt idx="12">
                  <c:v>339.55352310044418</c:v>
                </c:pt>
                <c:pt idx="13">
                  <c:v>228.95277397756487</c:v>
                </c:pt>
                <c:pt idx="14">
                  <c:v>134.94612571529387</c:v>
                </c:pt>
                <c:pt idx="15">
                  <c:v>65.360984958869508</c:v>
                </c:pt>
                <c:pt idx="16">
                  <c:v>15.119117029882686</c:v>
                </c:pt>
              </c:numCache>
            </c:numRef>
          </c:val>
        </c:ser>
        <c:ser>
          <c:idx val="6"/>
          <c:order val="6"/>
          <c:tx>
            <c:strRef>
              <c:f>Zonnestraling!$X$115</c:f>
              <c:strCache>
                <c:ptCount val="1"/>
                <c:pt idx="0">
                  <c:v>jul</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Zonnestraling!$X$116:$X$132</c:f>
              <c:numCache>
                <c:formatCode>General</c:formatCode>
                <c:ptCount val="17"/>
                <c:pt idx="0">
                  <c:v>0</c:v>
                </c:pt>
                <c:pt idx="1">
                  <c:v>17.948299419707777</c:v>
                </c:pt>
                <c:pt idx="2">
                  <c:v>66.289852857272152</c:v>
                </c:pt>
                <c:pt idx="3">
                  <c:v>131.33064159335058</c:v>
                </c:pt>
                <c:pt idx="4">
                  <c:v>216.41039157669704</c:v>
                </c:pt>
                <c:pt idx="5">
                  <c:v>317.2818718734037</c:v>
                </c:pt>
                <c:pt idx="6">
                  <c:v>425.53787281074278</c:v>
                </c:pt>
                <c:pt idx="7">
                  <c:v>517.98118131550416</c:v>
                </c:pt>
                <c:pt idx="8">
                  <c:v>562.29514510964952</c:v>
                </c:pt>
                <c:pt idx="9">
                  <c:v>563.28354346181379</c:v>
                </c:pt>
                <c:pt idx="10">
                  <c:v>521.08281008874076</c:v>
                </c:pt>
                <c:pt idx="11">
                  <c:v>428.94596772647799</c:v>
                </c:pt>
                <c:pt idx="12">
                  <c:v>330.25457127492984</c:v>
                </c:pt>
                <c:pt idx="13">
                  <c:v>229.89043939867582</c:v>
                </c:pt>
                <c:pt idx="14">
                  <c:v>134.18376176450033</c:v>
                </c:pt>
                <c:pt idx="15">
                  <c:v>59.887287389374059</c:v>
                </c:pt>
                <c:pt idx="16">
                  <c:v>13.202851152517411</c:v>
                </c:pt>
              </c:numCache>
            </c:numRef>
          </c:val>
        </c:ser>
        <c:ser>
          <c:idx val="7"/>
          <c:order val="7"/>
          <c:tx>
            <c:strRef>
              <c:f>Zonnestraling!$Y$115</c:f>
              <c:strCache>
                <c:ptCount val="1"/>
                <c:pt idx="0">
                  <c:v>aug</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Zonnestraling!$Y$116:$Y$132</c:f>
              <c:numCache>
                <c:formatCode>General</c:formatCode>
                <c:ptCount val="17"/>
                <c:pt idx="0">
                  <c:v>0</c:v>
                </c:pt>
                <c:pt idx="1">
                  <c:v>2.8291823898251587</c:v>
                </c:pt>
                <c:pt idx="2">
                  <c:v>36.859755825456396</c:v>
                </c:pt>
                <c:pt idx="3">
                  <c:v>98.698486732147018</c:v>
                </c:pt>
                <c:pt idx="4">
                  <c:v>182.70165724954637</c:v>
                </c:pt>
                <c:pt idx="5">
                  <c:v>280.17958638681972</c:v>
                </c:pt>
                <c:pt idx="6">
                  <c:v>385.2892501215477</c:v>
                </c:pt>
                <c:pt idx="7">
                  <c:v>468.20221595232869</c:v>
                </c:pt>
                <c:pt idx="8">
                  <c:v>508.59483705005334</c:v>
                </c:pt>
                <c:pt idx="9">
                  <c:v>503.24463556088273</c:v>
                </c:pt>
                <c:pt idx="10">
                  <c:v>459.27823090800661</c:v>
                </c:pt>
                <c:pt idx="11">
                  <c:v>376.18393775388364</c:v>
                </c:pt>
                <c:pt idx="12">
                  <c:v>281.07693208432704</c:v>
                </c:pt>
                <c:pt idx="13">
                  <c:v>175.14399323953936</c:v>
                </c:pt>
                <c:pt idx="14">
                  <c:v>90.730951788311216</c:v>
                </c:pt>
                <c:pt idx="15">
                  <c:v>26.619147200900127</c:v>
                </c:pt>
                <c:pt idx="16">
                  <c:v>0</c:v>
                </c:pt>
              </c:numCache>
            </c:numRef>
          </c:val>
        </c:ser>
        <c:ser>
          <c:idx val="8"/>
          <c:order val="8"/>
          <c:tx>
            <c:strRef>
              <c:f>Zonnestraling!$Z$115</c:f>
              <c:strCache>
                <c:ptCount val="1"/>
                <c:pt idx="0">
                  <c:v>sept</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Zonnestraling!$Z$116:$Z$132</c:f>
              <c:numCache>
                <c:formatCode>General</c:formatCode>
                <c:ptCount val="17"/>
                <c:pt idx="0">
                  <c:v>0</c:v>
                </c:pt>
                <c:pt idx="1">
                  <c:v>0</c:v>
                </c:pt>
                <c:pt idx="2">
                  <c:v>7.544486372867075</c:v>
                </c:pt>
                <c:pt idx="3">
                  <c:v>51.261262040602205</c:v>
                </c:pt>
                <c:pt idx="4">
                  <c:v>119.95244713017983</c:v>
                </c:pt>
                <c:pt idx="5">
                  <c:v>203.33144660665562</c:v>
                </c:pt>
                <c:pt idx="6">
                  <c:v>290.03337196456454</c:v>
                </c:pt>
                <c:pt idx="7">
                  <c:v>361.981348821925</c:v>
                </c:pt>
                <c:pt idx="8">
                  <c:v>394.48627837759892</c:v>
                </c:pt>
                <c:pt idx="9">
                  <c:v>388.41033533242364</c:v>
                </c:pt>
                <c:pt idx="10">
                  <c:v>338.8734883360903</c:v>
                </c:pt>
                <c:pt idx="11">
                  <c:v>261.03681103786914</c:v>
                </c:pt>
                <c:pt idx="12">
                  <c:v>172.48622617195937</c:v>
                </c:pt>
                <c:pt idx="13">
                  <c:v>88.169557276005108</c:v>
                </c:pt>
                <c:pt idx="14">
                  <c:v>24.923008139011326</c:v>
                </c:pt>
                <c:pt idx="15">
                  <c:v>0</c:v>
                </c:pt>
                <c:pt idx="16">
                  <c:v>0</c:v>
                </c:pt>
              </c:numCache>
            </c:numRef>
          </c:val>
        </c:ser>
        <c:ser>
          <c:idx val="9"/>
          <c:order val="9"/>
          <c:tx>
            <c:strRef>
              <c:f>Zonnestraling!$AA$115</c:f>
              <c:strCache>
                <c:ptCount val="1"/>
                <c:pt idx="0">
                  <c:v>okt</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Zonnestraling!$AA$116:$AA$132</c:f>
              <c:numCache>
                <c:formatCode>General</c:formatCode>
                <c:ptCount val="17"/>
                <c:pt idx="0">
                  <c:v>0</c:v>
                </c:pt>
                <c:pt idx="1">
                  <c:v>0</c:v>
                </c:pt>
                <c:pt idx="2">
                  <c:v>0</c:v>
                </c:pt>
                <c:pt idx="3">
                  <c:v>13.202851152517411</c:v>
                </c:pt>
                <c:pt idx="4">
                  <c:v>58.597791889521162</c:v>
                </c:pt>
                <c:pt idx="5">
                  <c:v>122.08090587828518</c:v>
                </c:pt>
                <c:pt idx="6">
                  <c:v>189.47925389567695</c:v>
                </c:pt>
                <c:pt idx="7">
                  <c:v>240.42168669123464</c:v>
                </c:pt>
                <c:pt idx="8">
                  <c:v>270.36458282062165</c:v>
                </c:pt>
                <c:pt idx="9">
                  <c:v>253.91394432240531</c:v>
                </c:pt>
                <c:pt idx="10">
                  <c:v>201.40304676109076</c:v>
                </c:pt>
                <c:pt idx="11">
                  <c:v>139.50596948017116</c:v>
                </c:pt>
                <c:pt idx="12">
                  <c:v>69.636926569919595</c:v>
                </c:pt>
                <c:pt idx="13">
                  <c:v>16.166439364476389</c:v>
                </c:pt>
                <c:pt idx="14">
                  <c:v>0</c:v>
                </c:pt>
                <c:pt idx="15">
                  <c:v>0</c:v>
                </c:pt>
                <c:pt idx="16">
                  <c:v>0</c:v>
                </c:pt>
              </c:numCache>
            </c:numRef>
          </c:val>
        </c:ser>
        <c:ser>
          <c:idx val="10"/>
          <c:order val="10"/>
          <c:tx>
            <c:strRef>
              <c:f>Zonnestraling!$AB$115</c:f>
              <c:strCache>
                <c:ptCount val="1"/>
                <c:pt idx="0">
                  <c:v>nov</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Zonnestraling!$AB$116:$AB$132</c:f>
              <c:numCache>
                <c:formatCode>General</c:formatCode>
                <c:ptCount val="17"/>
                <c:pt idx="0">
                  <c:v>0</c:v>
                </c:pt>
                <c:pt idx="1">
                  <c:v>0</c:v>
                </c:pt>
                <c:pt idx="2">
                  <c:v>0</c:v>
                </c:pt>
                <c:pt idx="3">
                  <c:v>0</c:v>
                </c:pt>
                <c:pt idx="4">
                  <c:v>13.202851152517411</c:v>
                </c:pt>
                <c:pt idx="5">
                  <c:v>51.355814928000449</c:v>
                </c:pt>
                <c:pt idx="6">
                  <c:v>98.080966285677889</c:v>
                </c:pt>
                <c:pt idx="7">
                  <c:v>134.75717084257377</c:v>
                </c:pt>
                <c:pt idx="8">
                  <c:v>148.94372943553981</c:v>
                </c:pt>
                <c:pt idx="9">
                  <c:v>136.68605431376648</c:v>
                </c:pt>
                <c:pt idx="10">
                  <c:v>104.90463403336173</c:v>
                </c:pt>
                <c:pt idx="11">
                  <c:v>60.789616594023812</c:v>
                </c:pt>
                <c:pt idx="12">
                  <c:v>16.523959834647826</c:v>
                </c:pt>
                <c:pt idx="13">
                  <c:v>0</c:v>
                </c:pt>
                <c:pt idx="14">
                  <c:v>0</c:v>
                </c:pt>
                <c:pt idx="15">
                  <c:v>0</c:v>
                </c:pt>
                <c:pt idx="16">
                  <c:v>0</c:v>
                </c:pt>
              </c:numCache>
            </c:numRef>
          </c:val>
        </c:ser>
        <c:ser>
          <c:idx val="11"/>
          <c:order val="11"/>
          <c:tx>
            <c:strRef>
              <c:f>Zonnestraling!$AC$115</c:f>
              <c:strCache>
                <c:ptCount val="1"/>
                <c:pt idx="0">
                  <c:v>dec</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Zonnestraling!$AC$116:$AC$132</c:f>
              <c:numCache>
                <c:formatCode>General</c:formatCode>
                <c:ptCount val="17"/>
                <c:pt idx="0">
                  <c:v>0</c:v>
                </c:pt>
                <c:pt idx="1">
                  <c:v>0</c:v>
                </c:pt>
                <c:pt idx="2">
                  <c:v>0</c:v>
                </c:pt>
                <c:pt idx="3">
                  <c:v>0</c:v>
                </c:pt>
                <c:pt idx="4">
                  <c:v>0</c:v>
                </c:pt>
                <c:pt idx="5">
                  <c:v>17.948299419707777</c:v>
                </c:pt>
                <c:pt idx="6">
                  <c:v>57.144119432904581</c:v>
                </c:pt>
                <c:pt idx="7">
                  <c:v>86.088831052079883</c:v>
                </c:pt>
                <c:pt idx="8">
                  <c:v>102.43596307171318</c:v>
                </c:pt>
                <c:pt idx="9">
                  <c:v>100.65991778004144</c:v>
                </c:pt>
                <c:pt idx="10">
                  <c:v>72.643314824028849</c:v>
                </c:pt>
                <c:pt idx="11">
                  <c:v>36.726251668969539</c:v>
                </c:pt>
                <c:pt idx="12">
                  <c:v>5.6583647796503165</c:v>
                </c:pt>
                <c:pt idx="13">
                  <c:v>0</c:v>
                </c:pt>
                <c:pt idx="14">
                  <c:v>0</c:v>
                </c:pt>
                <c:pt idx="15">
                  <c:v>0</c:v>
                </c:pt>
                <c:pt idx="16">
                  <c:v>0</c:v>
                </c:pt>
              </c:numCache>
            </c:numRef>
          </c:val>
        </c:ser>
        <c:dLbls>
          <c:showLegendKey val="0"/>
          <c:showVal val="0"/>
          <c:showCatName val="0"/>
          <c:showSerName val="0"/>
          <c:showPercent val="0"/>
          <c:showBubbleSize val="0"/>
        </c:dLbls>
        <c:gapWidth val="150"/>
        <c:shape val="cylinder"/>
        <c:axId val="101958400"/>
        <c:axId val="101959936"/>
        <c:axId val="101961728"/>
      </c:bar3DChart>
      <c:catAx>
        <c:axId val="101958400"/>
        <c:scaling>
          <c:orientation val="minMax"/>
        </c:scaling>
        <c:delete val="0"/>
        <c:axPos val="b"/>
        <c:numFmt formatCode="General" sourceLinked="1"/>
        <c:majorTickMark val="out"/>
        <c:minorTickMark val="none"/>
        <c:tickLblPos val="nextTo"/>
        <c:crossAx val="101959936"/>
        <c:crosses val="autoZero"/>
        <c:auto val="1"/>
        <c:lblAlgn val="ctr"/>
        <c:lblOffset val="100"/>
        <c:noMultiLvlLbl val="0"/>
      </c:catAx>
      <c:valAx>
        <c:axId val="101959936"/>
        <c:scaling>
          <c:orientation val="minMax"/>
        </c:scaling>
        <c:delete val="0"/>
        <c:axPos val="l"/>
        <c:majorGridlines/>
        <c:numFmt formatCode="General" sourceLinked="1"/>
        <c:majorTickMark val="out"/>
        <c:minorTickMark val="none"/>
        <c:tickLblPos val="nextTo"/>
        <c:crossAx val="101958400"/>
        <c:crosses val="autoZero"/>
        <c:crossBetween val="between"/>
      </c:valAx>
      <c:serAx>
        <c:axId val="101961728"/>
        <c:scaling>
          <c:orientation val="minMax"/>
        </c:scaling>
        <c:delete val="0"/>
        <c:axPos val="b"/>
        <c:majorTickMark val="out"/>
        <c:minorTickMark val="none"/>
        <c:tickLblPos val="nextTo"/>
        <c:crossAx val="101959936"/>
        <c:crosses val="autoZero"/>
      </c:serAx>
      <c:spPr>
        <a:noFill/>
        <a:ln w="25400">
          <a:noFill/>
        </a:ln>
      </c:spPr>
    </c:plotArea>
    <c:legend>
      <c:legendPos val="r"/>
      <c:overlay val="0"/>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Kosten</a:t>
            </a:r>
            <a:r>
              <a:rPr lang="en-US" baseline="0"/>
              <a:t> en baten</a:t>
            </a:r>
            <a:endParaRPr lang="en-US"/>
          </a:p>
        </c:rich>
      </c:tx>
      <c:overlay val="0"/>
    </c:title>
    <c:autoTitleDeleted val="0"/>
    <c:plotArea>
      <c:layout/>
      <c:barChart>
        <c:barDir val="col"/>
        <c:grouping val="clustered"/>
        <c:varyColors val="0"/>
        <c:ser>
          <c:idx val="0"/>
          <c:order val="0"/>
          <c:tx>
            <c:v>Opbrengsten</c:v>
          </c:tx>
          <c:invertIfNegative val="0"/>
          <c:val>
            <c:numRef>
              <c:f>Gegevens_PV!$E$82:$E$106</c:f>
              <c:numCache>
                <c:formatCode>[$€-413]\ #,##0.00_-</c:formatCode>
                <c:ptCount val="25"/>
                <c:pt idx="0">
                  <c:v>1583.6669811814261</c:v>
                </c:pt>
                <c:pt idx="1">
                  <c:v>3244.3888629992098</c:v>
                </c:pt>
                <c:pt idx="2">
                  <c:v>4981.4054853023808</c:v>
                </c:pt>
                <c:pt idx="3">
                  <c:v>6793.2978824758338</c:v>
                </c:pt>
                <c:pt idx="4">
                  <c:v>8678.4950568742006</c:v>
                </c:pt>
                <c:pt idx="5">
                  <c:v>10635.273978821993</c:v>
                </c:pt>
                <c:pt idx="6">
                  <c:v>12661.759586613411</c:v>
                </c:pt>
                <c:pt idx="7">
                  <c:v>14755.924786512671</c:v>
                </c:pt>
                <c:pt idx="8">
                  <c:v>16915.59045275352</c:v>
                </c:pt>
                <c:pt idx="9">
                  <c:v>19138.425427539762</c:v>
                </c:pt>
                <c:pt idx="10">
                  <c:v>21421.946521044905</c:v>
                </c:pt>
                <c:pt idx="11">
                  <c:v>23763.518511412156</c:v>
                </c:pt>
                <c:pt idx="12">
                  <c:v>26160.354144754849</c:v>
                </c:pt>
                <c:pt idx="13">
                  <c:v>28609.514135155645</c:v>
                </c:pt>
                <c:pt idx="14">
                  <c:v>31107.907164667515</c:v>
                </c:pt>
                <c:pt idx="15">
                  <c:v>33652.289883312777</c:v>
                </c:pt>
                <c:pt idx="16">
                  <c:v>36239.266909083955</c:v>
                </c:pt>
                <c:pt idx="17">
                  <c:v>38865.290827943136</c:v>
                </c:pt>
                <c:pt idx="18">
                  <c:v>41526.662193822274</c:v>
                </c:pt>
                <c:pt idx="19">
                  <c:v>44219.529528623185</c:v>
                </c:pt>
                <c:pt idx="20">
                  <c:v>46939.889322217387</c:v>
                </c:pt>
                <c:pt idx="21">
                  <c:v>49683.586032446452</c:v>
                </c:pt>
                <c:pt idx="22">
                  <c:v>52446.312085121048</c:v>
                </c:pt>
                <c:pt idx="23">
                  <c:v>55223.60787402268</c:v>
                </c:pt>
                <c:pt idx="24">
                  <c:v>58010.861760901869</c:v>
                </c:pt>
              </c:numCache>
            </c:numRef>
          </c:val>
        </c:ser>
        <c:ser>
          <c:idx val="1"/>
          <c:order val="1"/>
          <c:tx>
            <c:v>Terugverdientijd</c:v>
          </c:tx>
          <c:invertIfNegative val="0"/>
          <c:val>
            <c:numRef>
              <c:f>Gegevens_PV!$F$82:$F$106</c:f>
              <c:numCache>
                <c:formatCode>[$€-413]\ #,##0.00_-</c:formatCode>
                <c:ptCount val="25"/>
                <c:pt idx="0">
                  <c:v>-11740.123018818618</c:v>
                </c:pt>
                <c:pt idx="1">
                  <c:v>-10079.401137000787</c:v>
                </c:pt>
                <c:pt idx="2">
                  <c:v>-8342.3845146975746</c:v>
                </c:pt>
                <c:pt idx="3">
                  <c:v>-6530.4921175241625</c:v>
                </c:pt>
                <c:pt idx="4">
                  <c:v>-4645.2949431257994</c:v>
                </c:pt>
                <c:pt idx="5">
                  <c:v>-2688.5160211780308</c:v>
                </c:pt>
                <c:pt idx="6">
                  <c:v>-662.03041338658295</c:v>
                </c:pt>
                <c:pt idx="7">
                  <c:v>1432.1347865126322</c:v>
                </c:pt>
                <c:pt idx="8">
                  <c:v>3591.8004527535222</c:v>
                </c:pt>
                <c:pt idx="9">
                  <c:v>5814.6354275397634</c:v>
                </c:pt>
                <c:pt idx="10">
                  <c:v>8098.1565210449016</c:v>
                </c:pt>
                <c:pt idx="11">
                  <c:v>10439.728511412211</c:v>
                </c:pt>
                <c:pt idx="12">
                  <c:v>12836.564144754799</c:v>
                </c:pt>
                <c:pt idx="13">
                  <c:v>15285.72413515567</c:v>
                </c:pt>
                <c:pt idx="14">
                  <c:v>17784.117164667459</c:v>
                </c:pt>
                <c:pt idx="15">
                  <c:v>20328.499883312779</c:v>
                </c:pt>
                <c:pt idx="16">
                  <c:v>22915.476909083955</c:v>
                </c:pt>
                <c:pt idx="17">
                  <c:v>25541.500827943142</c:v>
                </c:pt>
                <c:pt idx="18">
                  <c:v>28202.872193822321</c:v>
                </c:pt>
                <c:pt idx="19">
                  <c:v>30895.739528623133</c:v>
                </c:pt>
                <c:pt idx="20">
                  <c:v>33616.099322217269</c:v>
                </c:pt>
                <c:pt idx="21">
                  <c:v>36359.796032446291</c:v>
                </c:pt>
                <c:pt idx="22">
                  <c:v>39122.522085121025</c:v>
                </c:pt>
                <c:pt idx="23">
                  <c:v>41899.817874022774</c:v>
                </c:pt>
                <c:pt idx="24">
                  <c:v>44687.071760901847</c:v>
                </c:pt>
              </c:numCache>
            </c:numRef>
          </c:val>
        </c:ser>
        <c:ser>
          <c:idx val="2"/>
          <c:order val="2"/>
          <c:tx>
            <c:v>Spaarekening met 2% rente</c:v>
          </c:tx>
          <c:invertIfNegative val="0"/>
          <c:val>
            <c:numRef>
              <c:f>Gegevens_PV!$G$82:$G$106</c:f>
              <c:numCache>
                <c:formatCode>[$€-413]\ #,##0.00_-</c:formatCode>
                <c:ptCount val="25"/>
                <c:pt idx="0">
                  <c:v>13590.265799999985</c:v>
                </c:pt>
                <c:pt idx="1">
                  <c:v>13856.741599999999</c:v>
                </c:pt>
                <c:pt idx="2">
                  <c:v>14123.21740000001</c:v>
                </c:pt>
                <c:pt idx="3">
                  <c:v>14389.693200000012</c:v>
                </c:pt>
                <c:pt idx="4">
                  <c:v>14656.168999999967</c:v>
                </c:pt>
                <c:pt idx="5">
                  <c:v>14922.644799999998</c:v>
                </c:pt>
                <c:pt idx="6">
                  <c:v>15189.120599999997</c:v>
                </c:pt>
                <c:pt idx="7">
                  <c:v>15455.596399999975</c:v>
                </c:pt>
                <c:pt idx="8">
                  <c:v>15722.072199999981</c:v>
                </c:pt>
                <c:pt idx="9">
                  <c:v>15988.547999999981</c:v>
                </c:pt>
                <c:pt idx="10">
                  <c:v>16255.023799999999</c:v>
                </c:pt>
                <c:pt idx="11">
                  <c:v>16521.499599999996</c:v>
                </c:pt>
                <c:pt idx="12">
                  <c:v>16787.975399999999</c:v>
                </c:pt>
                <c:pt idx="13">
                  <c:v>17054.4512</c:v>
                </c:pt>
                <c:pt idx="14">
                  <c:v>17320.927000000025</c:v>
                </c:pt>
                <c:pt idx="15">
                  <c:v>17587.402800000025</c:v>
                </c:pt>
                <c:pt idx="16">
                  <c:v>17853.8786</c:v>
                </c:pt>
                <c:pt idx="17">
                  <c:v>18120.3544</c:v>
                </c:pt>
                <c:pt idx="18">
                  <c:v>18386.830199999997</c:v>
                </c:pt>
                <c:pt idx="19">
                  <c:v>18653.305999999997</c:v>
                </c:pt>
                <c:pt idx="20">
                  <c:v>18919.781800000048</c:v>
                </c:pt>
                <c:pt idx="21">
                  <c:v>19186.257599999997</c:v>
                </c:pt>
                <c:pt idx="22">
                  <c:v>19452.733399999997</c:v>
                </c:pt>
                <c:pt idx="23">
                  <c:v>19719.209199999998</c:v>
                </c:pt>
                <c:pt idx="24">
                  <c:v>19985.684999999998</c:v>
                </c:pt>
              </c:numCache>
            </c:numRef>
          </c:val>
        </c:ser>
        <c:dLbls>
          <c:showLegendKey val="0"/>
          <c:showVal val="0"/>
          <c:showCatName val="0"/>
          <c:showSerName val="0"/>
          <c:showPercent val="0"/>
          <c:showBubbleSize val="0"/>
        </c:dLbls>
        <c:gapWidth val="150"/>
        <c:axId val="102080512"/>
        <c:axId val="102082048"/>
      </c:barChart>
      <c:catAx>
        <c:axId val="102080512"/>
        <c:scaling>
          <c:orientation val="minMax"/>
        </c:scaling>
        <c:delete val="0"/>
        <c:axPos val="b"/>
        <c:majorTickMark val="none"/>
        <c:minorTickMark val="none"/>
        <c:tickLblPos val="nextTo"/>
        <c:crossAx val="102082048"/>
        <c:crosses val="autoZero"/>
        <c:auto val="1"/>
        <c:lblAlgn val="ctr"/>
        <c:lblOffset val="100"/>
        <c:noMultiLvlLbl val="0"/>
      </c:catAx>
      <c:valAx>
        <c:axId val="102082048"/>
        <c:scaling>
          <c:orientation val="minMax"/>
        </c:scaling>
        <c:delete val="0"/>
        <c:axPos val="l"/>
        <c:majorGridlines/>
        <c:numFmt formatCode="[$€-413]\ #,##0.00_-" sourceLinked="1"/>
        <c:majorTickMark val="none"/>
        <c:minorTickMark val="none"/>
        <c:tickLblPos val="nextTo"/>
        <c:spPr>
          <a:ln w="9525">
            <a:noFill/>
          </a:ln>
        </c:spPr>
        <c:crossAx val="10208051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Energie gemiddeld per maand</a:t>
            </a:r>
          </a:p>
        </c:rich>
      </c:tx>
      <c:overlay val="0"/>
    </c:title>
    <c:autoTitleDeleted val="0"/>
    <c:plotArea>
      <c:layout/>
      <c:barChart>
        <c:barDir val="col"/>
        <c:grouping val="clustered"/>
        <c:varyColors val="0"/>
        <c:ser>
          <c:idx val="1"/>
          <c:order val="0"/>
          <c:tx>
            <c:v>kWh</c:v>
          </c:tx>
          <c:invertIfNegative val="0"/>
          <c:cat>
            <c:strRef>
              <c:f>Zonnestraling!$R$115:$AC$115</c:f>
              <c:strCache>
                <c:ptCount val="12"/>
                <c:pt idx="0">
                  <c:v>jan</c:v>
                </c:pt>
                <c:pt idx="1">
                  <c:v>feb</c:v>
                </c:pt>
                <c:pt idx="2">
                  <c:v>mrt</c:v>
                </c:pt>
                <c:pt idx="3">
                  <c:v>apr</c:v>
                </c:pt>
                <c:pt idx="4">
                  <c:v>mei</c:v>
                </c:pt>
                <c:pt idx="5">
                  <c:v>jun</c:v>
                </c:pt>
                <c:pt idx="6">
                  <c:v>jul</c:v>
                </c:pt>
                <c:pt idx="7">
                  <c:v>aug</c:v>
                </c:pt>
                <c:pt idx="8">
                  <c:v>sept</c:v>
                </c:pt>
                <c:pt idx="9">
                  <c:v>okt</c:v>
                </c:pt>
                <c:pt idx="10">
                  <c:v>nov</c:v>
                </c:pt>
                <c:pt idx="11">
                  <c:v>dec</c:v>
                </c:pt>
              </c:strCache>
            </c:strRef>
          </c:cat>
          <c:val>
            <c:numRef>
              <c:f>Zonnestraling!$C$107:$N$107</c:f>
              <c:numCache>
                <c:formatCode>0</c:formatCode>
                <c:ptCount val="12"/>
                <c:pt idx="0">
                  <c:v>163.63317723170667</c:v>
                </c:pt>
                <c:pt idx="1">
                  <c:v>316.80760331451728</c:v>
                </c:pt>
                <c:pt idx="2">
                  <c:v>567.07203015368304</c:v>
                </c:pt>
                <c:pt idx="3">
                  <c:v>842.75505848899047</c:v>
                </c:pt>
                <c:pt idx="4">
                  <c:v>1099.4665790616409</c:v>
                </c:pt>
                <c:pt idx="5">
                  <c:v>1264.1047253398485</c:v>
                </c:pt>
                <c:pt idx="6">
                  <c:v>1177.3278993600381</c:v>
                </c:pt>
                <c:pt idx="7">
                  <c:v>1038.7483114962461</c:v>
                </c:pt>
                <c:pt idx="8">
                  <c:v>700.36642764091926</c:v>
                </c:pt>
                <c:pt idx="9">
                  <c:v>421.36298352268852</c:v>
                </c:pt>
                <c:pt idx="10">
                  <c:v>198.26830782899742</c:v>
                </c:pt>
                <c:pt idx="11">
                  <c:v>128.42180246784389</c:v>
                </c:pt>
              </c:numCache>
            </c:numRef>
          </c:val>
        </c:ser>
        <c:dLbls>
          <c:showLegendKey val="0"/>
          <c:showVal val="0"/>
          <c:showCatName val="0"/>
          <c:showSerName val="0"/>
          <c:showPercent val="0"/>
          <c:showBubbleSize val="0"/>
        </c:dLbls>
        <c:gapWidth val="150"/>
        <c:axId val="102125952"/>
        <c:axId val="102127488"/>
      </c:barChart>
      <c:catAx>
        <c:axId val="102125952"/>
        <c:scaling>
          <c:orientation val="minMax"/>
        </c:scaling>
        <c:delete val="0"/>
        <c:axPos val="b"/>
        <c:majorTickMark val="none"/>
        <c:minorTickMark val="none"/>
        <c:tickLblPos val="nextTo"/>
        <c:crossAx val="102127488"/>
        <c:crosses val="autoZero"/>
        <c:auto val="1"/>
        <c:lblAlgn val="ctr"/>
        <c:lblOffset val="100"/>
        <c:noMultiLvlLbl val="0"/>
      </c:catAx>
      <c:valAx>
        <c:axId val="102127488"/>
        <c:scaling>
          <c:orientation val="minMax"/>
        </c:scaling>
        <c:delete val="0"/>
        <c:axPos val="l"/>
        <c:majorGridlines/>
        <c:numFmt formatCode="0" sourceLinked="1"/>
        <c:majorTickMark val="none"/>
        <c:minorTickMark val="none"/>
        <c:tickLblPos val="nextTo"/>
        <c:crossAx val="1021259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Opbrengst  per jaar</a:t>
            </a:r>
          </a:p>
        </c:rich>
      </c:tx>
      <c:layout>
        <c:manualLayout>
          <c:xMode val="edge"/>
          <c:yMode val="edge"/>
          <c:x val="0.31757402546904212"/>
          <c:y val="1.8433179723502485E-2"/>
        </c:manualLayout>
      </c:layout>
      <c:overlay val="0"/>
    </c:title>
    <c:autoTitleDeleted val="0"/>
    <c:plotArea>
      <c:layout>
        <c:manualLayout>
          <c:layoutTarget val="inner"/>
          <c:xMode val="edge"/>
          <c:yMode val="edge"/>
          <c:x val="0.14256984543598741"/>
          <c:y val="0.19095274381024951"/>
          <c:w val="0.83026966073685238"/>
          <c:h val="0.64019400800706361"/>
        </c:manualLayout>
      </c:layout>
      <c:barChart>
        <c:barDir val="col"/>
        <c:grouping val="clustered"/>
        <c:varyColors val="0"/>
        <c:ser>
          <c:idx val="0"/>
          <c:order val="0"/>
          <c:tx>
            <c:strRef>
              <c:f>Gegevens_PV!$D$81</c:f>
              <c:strCache>
                <c:ptCount val="1"/>
                <c:pt idx="0">
                  <c:v>per jaar</c:v>
                </c:pt>
              </c:strCache>
            </c:strRef>
          </c:tx>
          <c:invertIfNegative val="0"/>
          <c:val>
            <c:numRef>
              <c:f>Gegevens_PV!$D$82:$D$106</c:f>
              <c:numCache>
                <c:formatCode>[$€-413]\ #,##0.00_-</c:formatCode>
                <c:ptCount val="25"/>
                <c:pt idx="0">
                  <c:v>1583.6669811814261</c:v>
                </c:pt>
                <c:pt idx="1">
                  <c:v>1660.7218818177869</c:v>
                </c:pt>
                <c:pt idx="2">
                  <c:v>1737.0166223031831</c:v>
                </c:pt>
                <c:pt idx="3">
                  <c:v>1811.8923971734398</c:v>
                </c:pt>
                <c:pt idx="4">
                  <c:v>1885.1971743983631</c:v>
                </c:pt>
                <c:pt idx="5">
                  <c:v>1956.7789219477665</c:v>
                </c:pt>
                <c:pt idx="6">
                  <c:v>2026.4856077914519</c:v>
                </c:pt>
                <c:pt idx="7">
                  <c:v>2094.1651998992174</c:v>
                </c:pt>
                <c:pt idx="8">
                  <c:v>2159.6656662408809</c:v>
                </c:pt>
                <c:pt idx="9">
                  <c:v>2222.8349747862462</c:v>
                </c:pt>
                <c:pt idx="10">
                  <c:v>2283.5210935051241</c:v>
                </c:pt>
                <c:pt idx="11">
                  <c:v>2341.5719903673062</c:v>
                </c:pt>
                <c:pt idx="12">
                  <c:v>2396.8356333426173</c:v>
                </c:pt>
                <c:pt idx="13">
                  <c:v>2449.1599904008458</c:v>
                </c:pt>
                <c:pt idx="14">
                  <c:v>2498.3930295118162</c:v>
                </c:pt>
                <c:pt idx="15">
                  <c:v>2544.3827186453277</c:v>
                </c:pt>
                <c:pt idx="16">
                  <c:v>2586.9770257711775</c:v>
                </c:pt>
                <c:pt idx="17">
                  <c:v>2626.0239188591872</c:v>
                </c:pt>
                <c:pt idx="18">
                  <c:v>2661.3713658791667</c:v>
                </c:pt>
                <c:pt idx="19">
                  <c:v>2692.8673348008992</c:v>
                </c:pt>
                <c:pt idx="20">
                  <c:v>2720.3597935942107</c:v>
                </c:pt>
                <c:pt idx="21">
                  <c:v>2743.6967102288913</c:v>
                </c:pt>
                <c:pt idx="22">
                  <c:v>2762.7260526747673</c:v>
                </c:pt>
                <c:pt idx="23">
                  <c:v>2777.2957889016357</c:v>
                </c:pt>
                <c:pt idx="24">
                  <c:v>2787.2538868793072</c:v>
                </c:pt>
              </c:numCache>
            </c:numRef>
          </c:val>
        </c:ser>
        <c:dLbls>
          <c:showLegendKey val="0"/>
          <c:showVal val="0"/>
          <c:showCatName val="0"/>
          <c:showSerName val="0"/>
          <c:showPercent val="0"/>
          <c:showBubbleSize val="0"/>
        </c:dLbls>
        <c:gapWidth val="150"/>
        <c:axId val="102136832"/>
        <c:axId val="102150912"/>
      </c:barChart>
      <c:catAx>
        <c:axId val="102136832"/>
        <c:scaling>
          <c:orientation val="minMax"/>
        </c:scaling>
        <c:delete val="0"/>
        <c:axPos val="b"/>
        <c:majorTickMark val="out"/>
        <c:minorTickMark val="none"/>
        <c:tickLblPos val="nextTo"/>
        <c:crossAx val="102150912"/>
        <c:crosses val="autoZero"/>
        <c:auto val="1"/>
        <c:lblAlgn val="ctr"/>
        <c:lblOffset val="100"/>
        <c:noMultiLvlLbl val="0"/>
      </c:catAx>
      <c:valAx>
        <c:axId val="102150912"/>
        <c:scaling>
          <c:orientation val="minMax"/>
        </c:scaling>
        <c:delete val="0"/>
        <c:axPos val="l"/>
        <c:majorGridlines/>
        <c:numFmt formatCode="[$€-413]\ #,##0.00_-" sourceLinked="1"/>
        <c:majorTickMark val="out"/>
        <c:minorTickMark val="none"/>
        <c:tickLblPos val="nextTo"/>
        <c:crossAx val="1021368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Zonnestraling!$C$42</c:f>
              <c:strCache>
                <c:ptCount val="1"/>
                <c:pt idx="0">
                  <c:v>jan</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Zonnestraling!$C$43:$C$59</c:f>
              <c:numCache>
                <c:formatCode>0.0</c:formatCode>
                <c:ptCount val="17"/>
                <c:pt idx="0">
                  <c:v>0</c:v>
                </c:pt>
                <c:pt idx="1">
                  <c:v>0</c:v>
                </c:pt>
                <c:pt idx="2">
                  <c:v>0</c:v>
                </c:pt>
                <c:pt idx="3">
                  <c:v>0</c:v>
                </c:pt>
                <c:pt idx="4">
                  <c:v>0</c:v>
                </c:pt>
                <c:pt idx="5">
                  <c:v>0</c:v>
                </c:pt>
                <c:pt idx="6">
                  <c:v>7.5771644662753452</c:v>
                </c:pt>
                <c:pt idx="7">
                  <c:v>13.774990747593094</c:v>
                </c:pt>
                <c:pt idx="8">
                  <c:v>17.671107225273683</c:v>
                </c:pt>
                <c:pt idx="9">
                  <c:v>19</c:v>
                </c:pt>
                <c:pt idx="10">
                  <c:v>17.67110722527369</c:v>
                </c:pt>
                <c:pt idx="11">
                  <c:v>13.774990747593089</c:v>
                </c:pt>
                <c:pt idx="12">
                  <c:v>7.5771644662753488</c:v>
                </c:pt>
                <c:pt idx="13">
                  <c:v>0</c:v>
                </c:pt>
                <c:pt idx="14">
                  <c:v>0</c:v>
                </c:pt>
                <c:pt idx="15">
                  <c:v>0</c:v>
                </c:pt>
                <c:pt idx="16">
                  <c:v>0</c:v>
                </c:pt>
              </c:numCache>
            </c:numRef>
          </c:val>
          <c:smooth val="0"/>
        </c:ser>
        <c:ser>
          <c:idx val="1"/>
          <c:order val="1"/>
          <c:tx>
            <c:strRef>
              <c:f>Zonnestraling!$D$42</c:f>
              <c:strCache>
                <c:ptCount val="1"/>
                <c:pt idx="0">
                  <c:v>feb</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Zonnestraling!$D$43:$D$59</c:f>
              <c:numCache>
                <c:formatCode>0.0</c:formatCode>
                <c:ptCount val="17"/>
                <c:pt idx="0">
                  <c:v>0</c:v>
                </c:pt>
                <c:pt idx="1">
                  <c:v>0</c:v>
                </c:pt>
                <c:pt idx="2">
                  <c:v>0</c:v>
                </c:pt>
                <c:pt idx="3">
                  <c:v>0</c:v>
                </c:pt>
                <c:pt idx="4">
                  <c:v>0</c:v>
                </c:pt>
                <c:pt idx="5">
                  <c:v>5.9999999999999929</c:v>
                </c:pt>
                <c:pt idx="6">
                  <c:v>14.077164466275351</c:v>
                </c:pt>
                <c:pt idx="7">
                  <c:v>20.274990747593108</c:v>
                </c:pt>
                <c:pt idx="8">
                  <c:v>24.171107225273683</c:v>
                </c:pt>
                <c:pt idx="9">
                  <c:v>25.5</c:v>
                </c:pt>
                <c:pt idx="10">
                  <c:v>24.17110722527369</c:v>
                </c:pt>
                <c:pt idx="11">
                  <c:v>20.274990747593101</c:v>
                </c:pt>
                <c:pt idx="12">
                  <c:v>14.077164466275351</c:v>
                </c:pt>
                <c:pt idx="13">
                  <c:v>6.0000000000000142</c:v>
                </c:pt>
                <c:pt idx="14">
                  <c:v>0</c:v>
                </c:pt>
                <c:pt idx="15">
                  <c:v>0</c:v>
                </c:pt>
                <c:pt idx="16">
                  <c:v>0</c:v>
                </c:pt>
              </c:numCache>
            </c:numRef>
          </c:val>
          <c:smooth val="0"/>
        </c:ser>
        <c:ser>
          <c:idx val="2"/>
          <c:order val="2"/>
          <c:tx>
            <c:strRef>
              <c:f>Zonnestraling!$E$42</c:f>
              <c:strCache>
                <c:ptCount val="1"/>
                <c:pt idx="0">
                  <c:v>mrt</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Zonnestraling!$E$43:$E$59</c:f>
              <c:numCache>
                <c:formatCode>0.0</c:formatCode>
                <c:ptCount val="17"/>
                <c:pt idx="0">
                  <c:v>0</c:v>
                </c:pt>
                <c:pt idx="1">
                  <c:v>0</c:v>
                </c:pt>
                <c:pt idx="2">
                  <c:v>0</c:v>
                </c:pt>
                <c:pt idx="3">
                  <c:v>0</c:v>
                </c:pt>
                <c:pt idx="4">
                  <c:v>7.5939427589983151</c:v>
                </c:pt>
                <c:pt idx="5">
                  <c:v>16.999999999999989</c:v>
                </c:pt>
                <c:pt idx="6">
                  <c:v>25.077164466275377</c:v>
                </c:pt>
                <c:pt idx="7">
                  <c:v>31.274990747593108</c:v>
                </c:pt>
                <c:pt idx="8">
                  <c:v>35.171107225273644</c:v>
                </c:pt>
                <c:pt idx="9">
                  <c:v>36.5</c:v>
                </c:pt>
                <c:pt idx="10">
                  <c:v>35.171107225273644</c:v>
                </c:pt>
                <c:pt idx="11">
                  <c:v>31.274990747593101</c:v>
                </c:pt>
                <c:pt idx="12">
                  <c:v>25.077164466275381</c:v>
                </c:pt>
                <c:pt idx="13">
                  <c:v>17.000000000000014</c:v>
                </c:pt>
                <c:pt idx="14">
                  <c:v>7.5939427589983026</c:v>
                </c:pt>
                <c:pt idx="15">
                  <c:v>0</c:v>
                </c:pt>
                <c:pt idx="16">
                  <c:v>0</c:v>
                </c:pt>
              </c:numCache>
            </c:numRef>
          </c:val>
          <c:smooth val="0"/>
        </c:ser>
        <c:ser>
          <c:idx val="3"/>
          <c:order val="3"/>
          <c:tx>
            <c:strRef>
              <c:f>Zonnestraling!$F$42</c:f>
              <c:strCache>
                <c:ptCount val="1"/>
                <c:pt idx="0">
                  <c:v>apr</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Zonnestraling!$F$43:$F$59</c:f>
              <c:numCache>
                <c:formatCode>0.0</c:formatCode>
                <c:ptCount val="17"/>
                <c:pt idx="0">
                  <c:v>0</c:v>
                </c:pt>
                <c:pt idx="1">
                  <c:v>0</c:v>
                </c:pt>
                <c:pt idx="2">
                  <c:v>0</c:v>
                </c:pt>
                <c:pt idx="3">
                  <c:v>9</c:v>
                </c:pt>
                <c:pt idx="4">
                  <c:v>19.093942758998317</c:v>
                </c:pt>
                <c:pt idx="5">
                  <c:v>28.499999999999989</c:v>
                </c:pt>
                <c:pt idx="6">
                  <c:v>36.577164466275292</c:v>
                </c:pt>
                <c:pt idx="7">
                  <c:v>42.774990747593108</c:v>
                </c:pt>
                <c:pt idx="8">
                  <c:v>46.671107225273644</c:v>
                </c:pt>
                <c:pt idx="9">
                  <c:v>48</c:v>
                </c:pt>
                <c:pt idx="10">
                  <c:v>46.671107225273644</c:v>
                </c:pt>
                <c:pt idx="11">
                  <c:v>42.774990747593101</c:v>
                </c:pt>
                <c:pt idx="12">
                  <c:v>36.577164466275299</c:v>
                </c:pt>
                <c:pt idx="13">
                  <c:v>28.500000000000014</c:v>
                </c:pt>
                <c:pt idx="14">
                  <c:v>19.093942758998303</c:v>
                </c:pt>
                <c:pt idx="15">
                  <c:v>9.0000000000000053</c:v>
                </c:pt>
                <c:pt idx="16">
                  <c:v>0</c:v>
                </c:pt>
              </c:numCache>
            </c:numRef>
          </c:val>
          <c:smooth val="0"/>
        </c:ser>
        <c:ser>
          <c:idx val="4"/>
          <c:order val="4"/>
          <c:tx>
            <c:strRef>
              <c:f>Zonnestraling!$G$42</c:f>
              <c:strCache>
                <c:ptCount val="1"/>
                <c:pt idx="0">
                  <c:v>mei</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Zonnestraling!$G$43:$G$59</c:f>
              <c:numCache>
                <c:formatCode>0.0</c:formatCode>
                <c:ptCount val="17"/>
                <c:pt idx="0">
                  <c:v>0</c:v>
                </c:pt>
                <c:pt idx="1">
                  <c:v>0</c:v>
                </c:pt>
                <c:pt idx="2">
                  <c:v>7.4060572410016938</c:v>
                </c:pt>
                <c:pt idx="3">
                  <c:v>17.5</c:v>
                </c:pt>
                <c:pt idx="4">
                  <c:v>27.593942758998317</c:v>
                </c:pt>
                <c:pt idx="5">
                  <c:v>37</c:v>
                </c:pt>
                <c:pt idx="6">
                  <c:v>45.077164466275292</c:v>
                </c:pt>
                <c:pt idx="7">
                  <c:v>51.274990747593108</c:v>
                </c:pt>
                <c:pt idx="8">
                  <c:v>55.171107225273644</c:v>
                </c:pt>
                <c:pt idx="9">
                  <c:v>56.5</c:v>
                </c:pt>
                <c:pt idx="10">
                  <c:v>55.171107225273644</c:v>
                </c:pt>
                <c:pt idx="11">
                  <c:v>51.274990747593101</c:v>
                </c:pt>
                <c:pt idx="12">
                  <c:v>45.077164466275299</c:v>
                </c:pt>
                <c:pt idx="13">
                  <c:v>37.000000000000014</c:v>
                </c:pt>
                <c:pt idx="14">
                  <c:v>27.593942758998303</c:v>
                </c:pt>
                <c:pt idx="15">
                  <c:v>17.500000000000004</c:v>
                </c:pt>
                <c:pt idx="16">
                  <c:v>7.4060572410017063</c:v>
                </c:pt>
              </c:numCache>
            </c:numRef>
          </c:val>
          <c:smooth val="0"/>
        </c:ser>
        <c:ser>
          <c:idx val="5"/>
          <c:order val="5"/>
          <c:tx>
            <c:strRef>
              <c:f>Zonnestraling!$H$42</c:f>
              <c:strCache>
                <c:ptCount val="1"/>
                <c:pt idx="0">
                  <c:v>jun</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Zonnestraling!$H$43:$H$59</c:f>
              <c:numCache>
                <c:formatCode>0.0</c:formatCode>
                <c:ptCount val="17"/>
                <c:pt idx="0">
                  <c:v>0</c:v>
                </c:pt>
                <c:pt idx="1">
                  <c:v>3</c:v>
                </c:pt>
                <c:pt idx="2">
                  <c:v>12.406057241001704</c:v>
                </c:pt>
                <c:pt idx="3">
                  <c:v>22.5</c:v>
                </c:pt>
                <c:pt idx="4">
                  <c:v>32.593942758998317</c:v>
                </c:pt>
                <c:pt idx="5">
                  <c:v>42</c:v>
                </c:pt>
                <c:pt idx="6">
                  <c:v>50.077164466275292</c:v>
                </c:pt>
                <c:pt idx="7">
                  <c:v>56.274990747593108</c:v>
                </c:pt>
                <c:pt idx="8">
                  <c:v>60.171107225273644</c:v>
                </c:pt>
                <c:pt idx="9">
                  <c:v>61.5</c:v>
                </c:pt>
                <c:pt idx="10">
                  <c:v>60.171107225273644</c:v>
                </c:pt>
                <c:pt idx="11">
                  <c:v>56.274990747593101</c:v>
                </c:pt>
                <c:pt idx="12">
                  <c:v>50.077164466275299</c:v>
                </c:pt>
                <c:pt idx="13">
                  <c:v>42.000000000000014</c:v>
                </c:pt>
                <c:pt idx="14">
                  <c:v>32.593942758998303</c:v>
                </c:pt>
                <c:pt idx="15">
                  <c:v>22.500000000000004</c:v>
                </c:pt>
                <c:pt idx="16">
                  <c:v>12.406057241001706</c:v>
                </c:pt>
              </c:numCache>
            </c:numRef>
          </c:val>
          <c:smooth val="0"/>
        </c:ser>
        <c:ser>
          <c:idx val="6"/>
          <c:order val="6"/>
          <c:tx>
            <c:strRef>
              <c:f>Zonnestraling!$I$42</c:f>
              <c:strCache>
                <c:ptCount val="1"/>
                <c:pt idx="0">
                  <c:v>jul</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Zonnestraling!$I$43:$I$59</c:f>
              <c:numCache>
                <c:formatCode>0.0</c:formatCode>
                <c:ptCount val="17"/>
                <c:pt idx="0">
                  <c:v>0</c:v>
                </c:pt>
                <c:pt idx="1">
                  <c:v>1</c:v>
                </c:pt>
                <c:pt idx="2">
                  <c:v>10.406057241001704</c:v>
                </c:pt>
                <c:pt idx="3">
                  <c:v>20.5</c:v>
                </c:pt>
                <c:pt idx="4">
                  <c:v>30.593942758998317</c:v>
                </c:pt>
                <c:pt idx="5">
                  <c:v>40</c:v>
                </c:pt>
                <c:pt idx="6">
                  <c:v>48.077164466275292</c:v>
                </c:pt>
                <c:pt idx="7">
                  <c:v>54.274990747593108</c:v>
                </c:pt>
                <c:pt idx="8">
                  <c:v>58.171107225273644</c:v>
                </c:pt>
                <c:pt idx="9">
                  <c:v>59.5</c:v>
                </c:pt>
                <c:pt idx="10">
                  <c:v>58.171107225273644</c:v>
                </c:pt>
                <c:pt idx="11">
                  <c:v>54.274990747593101</c:v>
                </c:pt>
                <c:pt idx="12">
                  <c:v>48.077164466275299</c:v>
                </c:pt>
                <c:pt idx="13">
                  <c:v>40.000000000000014</c:v>
                </c:pt>
                <c:pt idx="14">
                  <c:v>30.593942758998303</c:v>
                </c:pt>
                <c:pt idx="15">
                  <c:v>20.500000000000004</c:v>
                </c:pt>
                <c:pt idx="16">
                  <c:v>10.406057241001706</c:v>
                </c:pt>
              </c:numCache>
            </c:numRef>
          </c:val>
          <c:smooth val="0"/>
        </c:ser>
        <c:ser>
          <c:idx val="7"/>
          <c:order val="7"/>
          <c:tx>
            <c:strRef>
              <c:f>Zonnestraling!$J$42</c:f>
              <c:strCache>
                <c:ptCount val="1"/>
                <c:pt idx="0">
                  <c:v>aug</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Zonnestraling!$J$43:$J$59</c:f>
              <c:numCache>
                <c:formatCode>0.0</c:formatCode>
                <c:ptCount val="17"/>
                <c:pt idx="0">
                  <c:v>0</c:v>
                </c:pt>
                <c:pt idx="1">
                  <c:v>0</c:v>
                </c:pt>
                <c:pt idx="2">
                  <c:v>2.4060572410016952</c:v>
                </c:pt>
                <c:pt idx="3">
                  <c:v>12.5</c:v>
                </c:pt>
                <c:pt idx="4">
                  <c:v>22.593942758998317</c:v>
                </c:pt>
                <c:pt idx="5">
                  <c:v>31.999999999999989</c:v>
                </c:pt>
                <c:pt idx="6">
                  <c:v>40.077164466275292</c:v>
                </c:pt>
                <c:pt idx="7">
                  <c:v>46.274990747593108</c:v>
                </c:pt>
                <c:pt idx="8">
                  <c:v>50.171107225273644</c:v>
                </c:pt>
                <c:pt idx="9">
                  <c:v>51.5</c:v>
                </c:pt>
                <c:pt idx="10">
                  <c:v>50.171107225273644</c:v>
                </c:pt>
                <c:pt idx="11">
                  <c:v>46.274990747593101</c:v>
                </c:pt>
                <c:pt idx="12">
                  <c:v>40.077164466275299</c:v>
                </c:pt>
                <c:pt idx="13">
                  <c:v>32.000000000000014</c:v>
                </c:pt>
                <c:pt idx="14">
                  <c:v>22.593942758998303</c:v>
                </c:pt>
                <c:pt idx="15">
                  <c:v>12.500000000000005</c:v>
                </c:pt>
                <c:pt idx="16">
                  <c:v>2.4060572410017071</c:v>
                </c:pt>
              </c:numCache>
            </c:numRef>
          </c:val>
          <c:smooth val="0"/>
        </c:ser>
        <c:ser>
          <c:idx val="8"/>
          <c:order val="8"/>
          <c:tx>
            <c:strRef>
              <c:f>Zonnestraling!$K$42</c:f>
              <c:strCache>
                <c:ptCount val="1"/>
                <c:pt idx="0">
                  <c:v>sept</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Zonnestraling!$J$43:$J$59</c:f>
              <c:numCache>
                <c:formatCode>0.0</c:formatCode>
                <c:ptCount val="17"/>
                <c:pt idx="0">
                  <c:v>0</c:v>
                </c:pt>
                <c:pt idx="1">
                  <c:v>0</c:v>
                </c:pt>
                <c:pt idx="2">
                  <c:v>2.4060572410016952</c:v>
                </c:pt>
                <c:pt idx="3">
                  <c:v>12.5</c:v>
                </c:pt>
                <c:pt idx="4">
                  <c:v>22.593942758998317</c:v>
                </c:pt>
                <c:pt idx="5">
                  <c:v>31.999999999999989</c:v>
                </c:pt>
                <c:pt idx="6">
                  <c:v>40.077164466275292</c:v>
                </c:pt>
                <c:pt idx="7">
                  <c:v>46.274990747593108</c:v>
                </c:pt>
                <c:pt idx="8">
                  <c:v>50.171107225273644</c:v>
                </c:pt>
                <c:pt idx="9">
                  <c:v>51.5</c:v>
                </c:pt>
                <c:pt idx="10">
                  <c:v>50.171107225273644</c:v>
                </c:pt>
                <c:pt idx="11">
                  <c:v>46.274990747593101</c:v>
                </c:pt>
                <c:pt idx="12">
                  <c:v>40.077164466275299</c:v>
                </c:pt>
                <c:pt idx="13">
                  <c:v>32.000000000000014</c:v>
                </c:pt>
                <c:pt idx="14">
                  <c:v>22.593942758998303</c:v>
                </c:pt>
                <c:pt idx="15">
                  <c:v>12.500000000000005</c:v>
                </c:pt>
                <c:pt idx="16">
                  <c:v>2.4060572410017071</c:v>
                </c:pt>
              </c:numCache>
            </c:numRef>
          </c:val>
          <c:smooth val="0"/>
        </c:ser>
        <c:ser>
          <c:idx val="9"/>
          <c:order val="9"/>
          <c:tx>
            <c:strRef>
              <c:f>Zonnestraling!$L$42</c:f>
              <c:strCache>
                <c:ptCount val="1"/>
                <c:pt idx="0">
                  <c:v>okt</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Zonnestraling!$K$43:$K$59</c:f>
              <c:numCache>
                <c:formatCode>0.0</c:formatCode>
                <c:ptCount val="17"/>
                <c:pt idx="0">
                  <c:v>0</c:v>
                </c:pt>
                <c:pt idx="1">
                  <c:v>0</c:v>
                </c:pt>
                <c:pt idx="2">
                  <c:v>0</c:v>
                </c:pt>
                <c:pt idx="3">
                  <c:v>2.5</c:v>
                </c:pt>
                <c:pt idx="4">
                  <c:v>12.59394275899832</c:v>
                </c:pt>
                <c:pt idx="5">
                  <c:v>21.999999999999989</c:v>
                </c:pt>
                <c:pt idx="6">
                  <c:v>30.077164466275377</c:v>
                </c:pt>
                <c:pt idx="7">
                  <c:v>36.274990747593108</c:v>
                </c:pt>
                <c:pt idx="8">
                  <c:v>40.171107225273644</c:v>
                </c:pt>
                <c:pt idx="9">
                  <c:v>41.5</c:v>
                </c:pt>
                <c:pt idx="10">
                  <c:v>40.171107225273644</c:v>
                </c:pt>
                <c:pt idx="11">
                  <c:v>36.274990747593101</c:v>
                </c:pt>
                <c:pt idx="12">
                  <c:v>30.077164466275381</c:v>
                </c:pt>
                <c:pt idx="13">
                  <c:v>22.000000000000014</c:v>
                </c:pt>
                <c:pt idx="14">
                  <c:v>12.593942758998304</c:v>
                </c:pt>
                <c:pt idx="15">
                  <c:v>2.5000000000000049</c:v>
                </c:pt>
                <c:pt idx="16">
                  <c:v>0</c:v>
                </c:pt>
              </c:numCache>
            </c:numRef>
          </c:val>
          <c:smooth val="0"/>
        </c:ser>
        <c:ser>
          <c:idx val="10"/>
          <c:order val="10"/>
          <c:tx>
            <c:strRef>
              <c:f>Zonnestraling!$M$42</c:f>
              <c:strCache>
                <c:ptCount val="1"/>
                <c:pt idx="0">
                  <c:v>nov</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Zonnestraling!$L$43:$L$59</c:f>
              <c:numCache>
                <c:formatCode>0.0</c:formatCode>
                <c:ptCount val="17"/>
                <c:pt idx="0">
                  <c:v>0</c:v>
                </c:pt>
                <c:pt idx="1">
                  <c:v>0</c:v>
                </c:pt>
                <c:pt idx="2">
                  <c:v>0</c:v>
                </c:pt>
                <c:pt idx="3">
                  <c:v>0</c:v>
                </c:pt>
                <c:pt idx="4">
                  <c:v>1.5939427589983151</c:v>
                </c:pt>
                <c:pt idx="5">
                  <c:v>11.000000000000002</c:v>
                </c:pt>
                <c:pt idx="6">
                  <c:v>19.077164466275377</c:v>
                </c:pt>
                <c:pt idx="7">
                  <c:v>25.274990747593108</c:v>
                </c:pt>
                <c:pt idx="8">
                  <c:v>29.171107225273683</c:v>
                </c:pt>
                <c:pt idx="9">
                  <c:v>30.5</c:v>
                </c:pt>
                <c:pt idx="10">
                  <c:v>29.17110722527369</c:v>
                </c:pt>
                <c:pt idx="11">
                  <c:v>25.274990747593101</c:v>
                </c:pt>
                <c:pt idx="12">
                  <c:v>19.077164466275381</c:v>
                </c:pt>
                <c:pt idx="13">
                  <c:v>11.000000000000014</c:v>
                </c:pt>
                <c:pt idx="14">
                  <c:v>1.5939427589983026</c:v>
                </c:pt>
                <c:pt idx="15">
                  <c:v>0</c:v>
                </c:pt>
                <c:pt idx="16">
                  <c:v>0</c:v>
                </c:pt>
              </c:numCache>
            </c:numRef>
          </c:val>
          <c:smooth val="0"/>
        </c:ser>
        <c:ser>
          <c:idx val="11"/>
          <c:order val="11"/>
          <c:tx>
            <c:strRef>
              <c:f>Zonnestraling!$N$42</c:f>
              <c:strCache>
                <c:ptCount val="1"/>
                <c:pt idx="0">
                  <c:v>dec</c:v>
                </c:pt>
              </c:strCache>
            </c:strRef>
          </c:tx>
          <c:marker>
            <c:symbol val="none"/>
          </c:marker>
          <c:cat>
            <c:numRef>
              <c:f>Zonnestraling!$H$78:$H$94</c:f>
              <c:numCache>
                <c:formatCode>0</c:formatCode>
                <c:ptCount val="17"/>
                <c:pt idx="0">
                  <c:v>-126</c:v>
                </c:pt>
                <c:pt idx="1">
                  <c:v>-115</c:v>
                </c:pt>
                <c:pt idx="2">
                  <c:v>-105</c:v>
                </c:pt>
                <c:pt idx="3">
                  <c:v>-93</c:v>
                </c:pt>
                <c:pt idx="4">
                  <c:v>-81</c:v>
                </c:pt>
                <c:pt idx="5">
                  <c:v>-68</c:v>
                </c:pt>
                <c:pt idx="6">
                  <c:v>-51</c:v>
                </c:pt>
                <c:pt idx="7">
                  <c:v>-28</c:v>
                </c:pt>
                <c:pt idx="8">
                  <c:v>1.0000000000000023E-5</c:v>
                </c:pt>
                <c:pt idx="9">
                  <c:v>28</c:v>
                </c:pt>
                <c:pt idx="10">
                  <c:v>51</c:v>
                </c:pt>
                <c:pt idx="11">
                  <c:v>68</c:v>
                </c:pt>
                <c:pt idx="12">
                  <c:v>81</c:v>
                </c:pt>
                <c:pt idx="13">
                  <c:v>93</c:v>
                </c:pt>
                <c:pt idx="14">
                  <c:v>105</c:v>
                </c:pt>
                <c:pt idx="15">
                  <c:v>115</c:v>
                </c:pt>
                <c:pt idx="16">
                  <c:v>126</c:v>
                </c:pt>
              </c:numCache>
            </c:numRef>
          </c:cat>
          <c:val>
            <c:numRef>
              <c:f>Zonnestraling!$M$43:$M$59</c:f>
              <c:numCache>
                <c:formatCode>0.0</c:formatCode>
                <c:ptCount val="17"/>
                <c:pt idx="0">
                  <c:v>0</c:v>
                </c:pt>
                <c:pt idx="1">
                  <c:v>0</c:v>
                </c:pt>
                <c:pt idx="2">
                  <c:v>0</c:v>
                </c:pt>
                <c:pt idx="3">
                  <c:v>0</c:v>
                </c:pt>
                <c:pt idx="4">
                  <c:v>0</c:v>
                </c:pt>
                <c:pt idx="5">
                  <c:v>2.4999999999999929</c:v>
                </c:pt>
                <c:pt idx="6">
                  <c:v>10.577164466275351</c:v>
                </c:pt>
                <c:pt idx="7">
                  <c:v>16.774990747593108</c:v>
                </c:pt>
                <c:pt idx="8">
                  <c:v>20.671107225273683</c:v>
                </c:pt>
                <c:pt idx="9">
                  <c:v>22</c:v>
                </c:pt>
                <c:pt idx="10">
                  <c:v>20.67110722527369</c:v>
                </c:pt>
                <c:pt idx="11">
                  <c:v>16.774990747593101</c:v>
                </c:pt>
                <c:pt idx="12">
                  <c:v>10.577164466275351</c:v>
                </c:pt>
                <c:pt idx="13">
                  <c:v>2.5000000000000142</c:v>
                </c:pt>
                <c:pt idx="14">
                  <c:v>0</c:v>
                </c:pt>
                <c:pt idx="15">
                  <c:v>0</c:v>
                </c:pt>
                <c:pt idx="16">
                  <c:v>0</c:v>
                </c:pt>
              </c:numCache>
            </c:numRef>
          </c:val>
          <c:smooth val="0"/>
        </c:ser>
        <c:dLbls>
          <c:showLegendKey val="0"/>
          <c:showVal val="0"/>
          <c:showCatName val="0"/>
          <c:showSerName val="0"/>
          <c:showPercent val="0"/>
          <c:showBubbleSize val="0"/>
        </c:dLbls>
        <c:marker val="1"/>
        <c:smooth val="0"/>
        <c:axId val="102278656"/>
        <c:axId val="102280192"/>
      </c:lineChart>
      <c:catAx>
        <c:axId val="102278656"/>
        <c:scaling>
          <c:orientation val="minMax"/>
        </c:scaling>
        <c:delete val="0"/>
        <c:axPos val="b"/>
        <c:numFmt formatCode="0" sourceLinked="1"/>
        <c:majorTickMark val="out"/>
        <c:minorTickMark val="none"/>
        <c:tickLblPos val="nextTo"/>
        <c:crossAx val="102280192"/>
        <c:crosses val="autoZero"/>
        <c:auto val="1"/>
        <c:lblAlgn val="ctr"/>
        <c:lblOffset val="100"/>
        <c:noMultiLvlLbl val="0"/>
      </c:catAx>
      <c:valAx>
        <c:axId val="102280192"/>
        <c:scaling>
          <c:orientation val="minMax"/>
        </c:scaling>
        <c:delete val="0"/>
        <c:axPos val="l"/>
        <c:majorGridlines/>
        <c:numFmt formatCode="0.0" sourceLinked="1"/>
        <c:majorTickMark val="out"/>
        <c:minorTickMark val="none"/>
        <c:tickLblPos val="nextTo"/>
        <c:crossAx val="102278656"/>
        <c:crosses val="autoZero"/>
        <c:crossBetween val="between"/>
      </c:valAx>
    </c:plotArea>
    <c:legend>
      <c:legendPos val="r"/>
      <c:overlay val="0"/>
    </c:legend>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rAngAx val="0"/>
      <c:perspective val="2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5464307929004903E-2"/>
          <c:y val="1.281368750884535E-2"/>
          <c:w val="0.83039724111724456"/>
          <c:h val="0.90848634410293072"/>
        </c:manualLayout>
      </c:layout>
      <c:bar3DChart>
        <c:barDir val="col"/>
        <c:grouping val="standard"/>
        <c:varyColors val="0"/>
        <c:ser>
          <c:idx val="0"/>
          <c:order val="0"/>
          <c:tx>
            <c:strRef>
              <c:f>Zonnestraling!$R$115</c:f>
              <c:strCache>
                <c:ptCount val="1"/>
                <c:pt idx="0">
                  <c:v>jan</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Zonnestraling!$R$116:$R$132</c:f>
              <c:numCache>
                <c:formatCode>General</c:formatCode>
                <c:ptCount val="17"/>
                <c:pt idx="0">
                  <c:v>0</c:v>
                </c:pt>
                <c:pt idx="1">
                  <c:v>0</c:v>
                </c:pt>
                <c:pt idx="2">
                  <c:v>0</c:v>
                </c:pt>
                <c:pt idx="3">
                  <c:v>0</c:v>
                </c:pt>
                <c:pt idx="4">
                  <c:v>0</c:v>
                </c:pt>
                <c:pt idx="5">
                  <c:v>23.606664199358196</c:v>
                </c:pt>
                <c:pt idx="6">
                  <c:v>65.421945507109768</c:v>
                </c:pt>
                <c:pt idx="7">
                  <c:v>103.16033517001738</c:v>
                </c:pt>
                <c:pt idx="8">
                  <c:v>124.46957106029423</c:v>
                </c:pt>
                <c:pt idx="9">
                  <c:v>123.18944218908148</c:v>
                </c:pt>
                <c:pt idx="10">
                  <c:v>94.688308124113718</c:v>
                </c:pt>
                <c:pt idx="11">
                  <c:v>57.830491697975226</c:v>
                </c:pt>
                <c:pt idx="12">
                  <c:v>17.948299419707809</c:v>
                </c:pt>
                <c:pt idx="13">
                  <c:v>0</c:v>
                </c:pt>
                <c:pt idx="14">
                  <c:v>0</c:v>
                </c:pt>
                <c:pt idx="15">
                  <c:v>0</c:v>
                </c:pt>
                <c:pt idx="16">
                  <c:v>0</c:v>
                </c:pt>
              </c:numCache>
            </c:numRef>
          </c:val>
        </c:ser>
        <c:ser>
          <c:idx val="1"/>
          <c:order val="1"/>
          <c:tx>
            <c:strRef>
              <c:f>Zonnestraling!$S$115</c:f>
              <c:strCache>
                <c:ptCount val="1"/>
                <c:pt idx="0">
                  <c:v>feb</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Zonnestraling!$S$116:$S$132</c:f>
              <c:numCache>
                <c:formatCode>General</c:formatCode>
                <c:ptCount val="17"/>
                <c:pt idx="0">
                  <c:v>0</c:v>
                </c:pt>
                <c:pt idx="1">
                  <c:v>0</c:v>
                </c:pt>
                <c:pt idx="2">
                  <c:v>0</c:v>
                </c:pt>
                <c:pt idx="3">
                  <c:v>0</c:v>
                </c:pt>
                <c:pt idx="4">
                  <c:v>17.948299419707809</c:v>
                </c:pt>
                <c:pt idx="5">
                  <c:v>65.856726826848899</c:v>
                </c:pt>
                <c:pt idx="6">
                  <c:v>125.10458320748207</c:v>
                </c:pt>
                <c:pt idx="7">
                  <c:v>180.80889655701472</c:v>
                </c:pt>
                <c:pt idx="8">
                  <c:v>214.91578073172744</c:v>
                </c:pt>
                <c:pt idx="9">
                  <c:v>213.92158000629701</c:v>
                </c:pt>
                <c:pt idx="10">
                  <c:v>183.25346384161782</c:v>
                </c:pt>
                <c:pt idx="11">
                  <c:v>130.09415467421252</c:v>
                </c:pt>
                <c:pt idx="12">
                  <c:v>71.156910849499255</c:v>
                </c:pt>
                <c:pt idx="13">
                  <c:v>17.948299419707809</c:v>
                </c:pt>
                <c:pt idx="14">
                  <c:v>0</c:v>
                </c:pt>
                <c:pt idx="15">
                  <c:v>0</c:v>
                </c:pt>
                <c:pt idx="16">
                  <c:v>0</c:v>
                </c:pt>
              </c:numCache>
            </c:numRef>
          </c:val>
        </c:ser>
        <c:ser>
          <c:idx val="2"/>
          <c:order val="2"/>
          <c:tx>
            <c:strRef>
              <c:f>Zonnestraling!$T$115</c:f>
              <c:strCache>
                <c:ptCount val="1"/>
                <c:pt idx="0">
                  <c:v>mrt</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Zonnestraling!$T$116:$T$132</c:f>
              <c:numCache>
                <c:formatCode>General</c:formatCode>
                <c:ptCount val="17"/>
                <c:pt idx="0">
                  <c:v>0</c:v>
                </c:pt>
                <c:pt idx="1">
                  <c:v>0</c:v>
                </c:pt>
                <c:pt idx="2">
                  <c:v>0</c:v>
                </c:pt>
                <c:pt idx="3">
                  <c:v>20.777481809532986</c:v>
                </c:pt>
                <c:pt idx="4">
                  <c:v>69.785169700683056</c:v>
                </c:pt>
                <c:pt idx="5">
                  <c:v>143.99137021530814</c:v>
                </c:pt>
                <c:pt idx="6">
                  <c:v>216.82818211909881</c:v>
                </c:pt>
                <c:pt idx="7">
                  <c:v>288.91799137169875</c:v>
                </c:pt>
                <c:pt idx="8">
                  <c:v>322.39869996594194</c:v>
                </c:pt>
                <c:pt idx="9">
                  <c:v>319.54716733581864</c:v>
                </c:pt>
                <c:pt idx="10">
                  <c:v>283.7726660311987</c:v>
                </c:pt>
                <c:pt idx="11">
                  <c:v>218.68353135188454</c:v>
                </c:pt>
                <c:pt idx="12">
                  <c:v>146.25711050033937</c:v>
                </c:pt>
                <c:pt idx="13">
                  <c:v>70.257616587968897</c:v>
                </c:pt>
                <c:pt idx="14">
                  <c:v>13.834523162200478</c:v>
                </c:pt>
                <c:pt idx="15">
                  <c:v>0</c:v>
                </c:pt>
                <c:pt idx="16">
                  <c:v>0</c:v>
                </c:pt>
              </c:numCache>
            </c:numRef>
          </c:val>
        </c:ser>
        <c:ser>
          <c:idx val="3"/>
          <c:order val="3"/>
          <c:tx>
            <c:strRef>
              <c:f>Zonnestraling!$U$115</c:f>
              <c:strCache>
                <c:ptCount val="1"/>
                <c:pt idx="0">
                  <c:v>apr</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Zonnestraling!$U$116:$U$132</c:f>
              <c:numCache>
                <c:formatCode>General</c:formatCode>
                <c:ptCount val="17"/>
                <c:pt idx="0">
                  <c:v>0</c:v>
                </c:pt>
                <c:pt idx="1">
                  <c:v>0</c:v>
                </c:pt>
                <c:pt idx="2">
                  <c:v>23.636808483506709</c:v>
                </c:pt>
                <c:pt idx="3">
                  <c:v>76.940679815604298</c:v>
                </c:pt>
                <c:pt idx="4">
                  <c:v>147.00919617600218</c:v>
                </c:pt>
                <c:pt idx="5">
                  <c:v>239.30228729088662</c:v>
                </c:pt>
                <c:pt idx="6">
                  <c:v>331.41591659651169</c:v>
                </c:pt>
                <c:pt idx="7">
                  <c:v>411.15182577235356</c:v>
                </c:pt>
                <c:pt idx="8">
                  <c:v>462.21715542554603</c:v>
                </c:pt>
                <c:pt idx="9">
                  <c:v>467.89697974841624</c:v>
                </c:pt>
                <c:pt idx="10">
                  <c:v>415.23038842330595</c:v>
                </c:pt>
                <c:pt idx="11">
                  <c:v>337.11542715947701</c:v>
                </c:pt>
                <c:pt idx="12">
                  <c:v>236.14649541498306</c:v>
                </c:pt>
                <c:pt idx="13">
                  <c:v>138.62894885079857</c:v>
                </c:pt>
                <c:pt idx="14">
                  <c:v>63.000048134834763</c:v>
                </c:pt>
                <c:pt idx="15">
                  <c:v>10.373668762692251</c:v>
                </c:pt>
                <c:pt idx="16">
                  <c:v>0</c:v>
                </c:pt>
              </c:numCache>
            </c:numRef>
          </c:val>
        </c:ser>
        <c:ser>
          <c:idx val="4"/>
          <c:order val="4"/>
          <c:tx>
            <c:strRef>
              <c:f>Zonnestraling!$V$115</c:f>
              <c:strCache>
                <c:ptCount val="1"/>
                <c:pt idx="0">
                  <c:v>mei</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Zonnestraling!$V$116:$V$132</c:f>
              <c:numCache>
                <c:formatCode>General</c:formatCode>
                <c:ptCount val="17"/>
                <c:pt idx="0">
                  <c:v>0</c:v>
                </c:pt>
                <c:pt idx="1">
                  <c:v>17.948299419707809</c:v>
                </c:pt>
                <c:pt idx="2">
                  <c:v>65.322397333882577</c:v>
                </c:pt>
                <c:pt idx="3">
                  <c:v>126.08971659911256</c:v>
                </c:pt>
                <c:pt idx="4">
                  <c:v>210.37922330372089</c:v>
                </c:pt>
                <c:pt idx="5">
                  <c:v>314.04339358594405</c:v>
                </c:pt>
                <c:pt idx="6">
                  <c:v>421.52362267783371</c:v>
                </c:pt>
                <c:pt idx="7">
                  <c:v>501.42804700887126</c:v>
                </c:pt>
                <c:pt idx="8">
                  <c:v>535.76318991379753</c:v>
                </c:pt>
                <c:pt idx="9">
                  <c:v>531.7482669284982</c:v>
                </c:pt>
                <c:pt idx="10">
                  <c:v>477.95472780635947</c:v>
                </c:pt>
                <c:pt idx="11">
                  <c:v>395.44074487949791</c:v>
                </c:pt>
                <c:pt idx="12">
                  <c:v>296.12326858179318</c:v>
                </c:pt>
                <c:pt idx="13">
                  <c:v>193.28485837170598</c:v>
                </c:pt>
                <c:pt idx="14">
                  <c:v>103.83366608237064</c:v>
                </c:pt>
                <c:pt idx="15">
                  <c:v>40.914130572303925</c:v>
                </c:pt>
                <c:pt idx="16">
                  <c:v>5.6583647796503165</c:v>
                </c:pt>
              </c:numCache>
            </c:numRef>
          </c:val>
        </c:ser>
        <c:ser>
          <c:idx val="5"/>
          <c:order val="5"/>
          <c:tx>
            <c:strRef>
              <c:f>Zonnestraling!$W$115</c:f>
              <c:strCache>
                <c:ptCount val="1"/>
                <c:pt idx="0">
                  <c:v>jun</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Zonnestraling!$W$116:$W$132</c:f>
              <c:numCache>
                <c:formatCode>General</c:formatCode>
                <c:ptCount val="17"/>
                <c:pt idx="0">
                  <c:v>0</c:v>
                </c:pt>
                <c:pt idx="1">
                  <c:v>31.181294856373732</c:v>
                </c:pt>
                <c:pt idx="2">
                  <c:v>78.555392770548579</c:v>
                </c:pt>
                <c:pt idx="3">
                  <c:v>141.35705170238813</c:v>
                </c:pt>
                <c:pt idx="4">
                  <c:v>227.44033533536603</c:v>
                </c:pt>
                <c:pt idx="5">
                  <c:v>329.51393506781625</c:v>
                </c:pt>
                <c:pt idx="6">
                  <c:v>435.32479037270474</c:v>
                </c:pt>
                <c:pt idx="7">
                  <c:v>533.74218694967328</c:v>
                </c:pt>
                <c:pt idx="8">
                  <c:v>581.22519413685768</c:v>
                </c:pt>
                <c:pt idx="9">
                  <c:v>578.64726612414051</c:v>
                </c:pt>
                <c:pt idx="10">
                  <c:v>530.9520385404104</c:v>
                </c:pt>
                <c:pt idx="11">
                  <c:v>450.65529632586714</c:v>
                </c:pt>
                <c:pt idx="12">
                  <c:v>344.84104576589465</c:v>
                </c:pt>
                <c:pt idx="13">
                  <c:v>233.08917023674101</c:v>
                </c:pt>
                <c:pt idx="14">
                  <c:v>137.16868161288593</c:v>
                </c:pt>
                <c:pt idx="15">
                  <c:v>66.014361188581518</c:v>
                </c:pt>
                <c:pt idx="16">
                  <c:v>15.119117029882686</c:v>
                </c:pt>
              </c:numCache>
            </c:numRef>
          </c:val>
        </c:ser>
        <c:ser>
          <c:idx val="6"/>
          <c:order val="6"/>
          <c:tx>
            <c:strRef>
              <c:f>Zonnestraling!$X$115</c:f>
              <c:strCache>
                <c:ptCount val="1"/>
                <c:pt idx="0">
                  <c:v>jul</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Zonnestraling!$X$116:$X$132</c:f>
              <c:numCache>
                <c:formatCode>General</c:formatCode>
                <c:ptCount val="17"/>
                <c:pt idx="0">
                  <c:v>0</c:v>
                </c:pt>
                <c:pt idx="1">
                  <c:v>17.948299419707809</c:v>
                </c:pt>
                <c:pt idx="2">
                  <c:v>66.205169562194229</c:v>
                </c:pt>
                <c:pt idx="3">
                  <c:v>128.98696092125198</c:v>
                </c:pt>
                <c:pt idx="4">
                  <c:v>212.24659839526959</c:v>
                </c:pt>
                <c:pt idx="5">
                  <c:v>311.93146309931672</c:v>
                </c:pt>
                <c:pt idx="6">
                  <c:v>419.86005889927395</c:v>
                </c:pt>
                <c:pt idx="7">
                  <c:v>513.92750441897749</c:v>
                </c:pt>
                <c:pt idx="8">
                  <c:v>561.37633601782807</c:v>
                </c:pt>
                <c:pt idx="9">
                  <c:v>565.6261694394924</c:v>
                </c:pt>
                <c:pt idx="10">
                  <c:v>525.79185398764537</c:v>
                </c:pt>
                <c:pt idx="11">
                  <c:v>434.30982882362235</c:v>
                </c:pt>
                <c:pt idx="12">
                  <c:v>335.28538294035963</c:v>
                </c:pt>
                <c:pt idx="13">
                  <c:v>233.94079020663401</c:v>
                </c:pt>
                <c:pt idx="14">
                  <c:v>136.46360787208781</c:v>
                </c:pt>
                <c:pt idx="15">
                  <c:v>60.438482986005212</c:v>
                </c:pt>
                <c:pt idx="16">
                  <c:v>13.202851152517411</c:v>
                </c:pt>
              </c:numCache>
            </c:numRef>
          </c:val>
        </c:ser>
        <c:ser>
          <c:idx val="7"/>
          <c:order val="7"/>
          <c:tx>
            <c:strRef>
              <c:f>Zonnestraling!$Y$115</c:f>
              <c:strCache>
                <c:ptCount val="1"/>
                <c:pt idx="0">
                  <c:v>aug</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Zonnestraling!$Y$116:$Y$132</c:f>
              <c:numCache>
                <c:formatCode>General</c:formatCode>
                <c:ptCount val="17"/>
                <c:pt idx="0">
                  <c:v>0</c:v>
                </c:pt>
                <c:pt idx="1">
                  <c:v>2.8291823898251587</c:v>
                </c:pt>
                <c:pt idx="2">
                  <c:v>36.859755825456396</c:v>
                </c:pt>
                <c:pt idx="3">
                  <c:v>96.918132821349602</c:v>
                </c:pt>
                <c:pt idx="4">
                  <c:v>178.96803978516701</c:v>
                </c:pt>
                <c:pt idx="5">
                  <c:v>275.05325532114534</c:v>
                </c:pt>
                <c:pt idx="6">
                  <c:v>379.85612414427396</c:v>
                </c:pt>
                <c:pt idx="7">
                  <c:v>464.42259881539019</c:v>
                </c:pt>
                <c:pt idx="8">
                  <c:v>507.63212211145031</c:v>
                </c:pt>
                <c:pt idx="9">
                  <c:v>505.19663744584881</c:v>
                </c:pt>
                <c:pt idx="10">
                  <c:v>463.3829292092725</c:v>
                </c:pt>
                <c:pt idx="11">
                  <c:v>380.96779963071475</c:v>
                </c:pt>
                <c:pt idx="12">
                  <c:v>285.3896725427183</c:v>
                </c:pt>
                <c:pt idx="13">
                  <c:v>178.09919922047976</c:v>
                </c:pt>
                <c:pt idx="14">
                  <c:v>91.978944701406789</c:v>
                </c:pt>
                <c:pt idx="15">
                  <c:v>26.743875167600638</c:v>
                </c:pt>
                <c:pt idx="16">
                  <c:v>0</c:v>
                </c:pt>
              </c:numCache>
            </c:numRef>
          </c:val>
        </c:ser>
        <c:ser>
          <c:idx val="8"/>
          <c:order val="8"/>
          <c:tx>
            <c:strRef>
              <c:f>Zonnestraling!$Z$115</c:f>
              <c:strCache>
                <c:ptCount val="1"/>
                <c:pt idx="0">
                  <c:v>sept</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Zonnestraling!$Z$116:$Z$132</c:f>
              <c:numCache>
                <c:formatCode>General</c:formatCode>
                <c:ptCount val="17"/>
                <c:pt idx="0">
                  <c:v>0</c:v>
                </c:pt>
                <c:pt idx="1">
                  <c:v>0</c:v>
                </c:pt>
                <c:pt idx="2">
                  <c:v>7.5444863728670821</c:v>
                </c:pt>
                <c:pt idx="3">
                  <c:v>50.651752512053356</c:v>
                </c:pt>
                <c:pt idx="4">
                  <c:v>117.76810802858355</c:v>
                </c:pt>
                <c:pt idx="5">
                  <c:v>199.67060320310489</c:v>
                </c:pt>
                <c:pt idx="6">
                  <c:v>286.07577680398322</c:v>
                </c:pt>
                <c:pt idx="7">
                  <c:v>359.10994897832416</c:v>
                </c:pt>
                <c:pt idx="8">
                  <c:v>393.62923016344513</c:v>
                </c:pt>
                <c:pt idx="9">
                  <c:v>389.67388623782267</c:v>
                </c:pt>
                <c:pt idx="10">
                  <c:v>341.73237878880423</c:v>
                </c:pt>
                <c:pt idx="11">
                  <c:v>264.14879380168827</c:v>
                </c:pt>
                <c:pt idx="12">
                  <c:v>174.85160796719222</c:v>
                </c:pt>
                <c:pt idx="13">
                  <c:v>89.249555285371514</c:v>
                </c:pt>
                <c:pt idx="14">
                  <c:v>25.177251620729031</c:v>
                </c:pt>
                <c:pt idx="15">
                  <c:v>0</c:v>
                </c:pt>
                <c:pt idx="16">
                  <c:v>0</c:v>
                </c:pt>
              </c:numCache>
            </c:numRef>
          </c:val>
        </c:ser>
        <c:ser>
          <c:idx val="9"/>
          <c:order val="9"/>
          <c:tx>
            <c:strRef>
              <c:f>Zonnestraling!$AA$115</c:f>
              <c:strCache>
                <c:ptCount val="1"/>
                <c:pt idx="0">
                  <c:v>okt</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Zonnestraling!$AA$116:$AA$132</c:f>
              <c:numCache>
                <c:formatCode>General</c:formatCode>
                <c:ptCount val="17"/>
                <c:pt idx="0">
                  <c:v>0</c:v>
                </c:pt>
                <c:pt idx="1">
                  <c:v>0</c:v>
                </c:pt>
                <c:pt idx="2">
                  <c:v>0</c:v>
                </c:pt>
                <c:pt idx="3">
                  <c:v>13.202851152517411</c:v>
                </c:pt>
                <c:pt idx="4">
                  <c:v>57.903490505618841</c:v>
                </c:pt>
                <c:pt idx="5">
                  <c:v>120.21067284805778</c:v>
                </c:pt>
                <c:pt idx="6">
                  <c:v>187.01616529854672</c:v>
                </c:pt>
                <c:pt idx="7">
                  <c:v>238.62868070769585</c:v>
                </c:pt>
                <c:pt idx="8">
                  <c:v>269.72824984997078</c:v>
                </c:pt>
                <c:pt idx="9">
                  <c:v>254.56390622107318</c:v>
                </c:pt>
                <c:pt idx="10">
                  <c:v>202.81318004985823</c:v>
                </c:pt>
                <c:pt idx="11">
                  <c:v>140.86364970126218</c:v>
                </c:pt>
                <c:pt idx="12">
                  <c:v>70.375266751944352</c:v>
                </c:pt>
                <c:pt idx="13">
                  <c:v>16.283327465039687</c:v>
                </c:pt>
                <c:pt idx="14">
                  <c:v>0</c:v>
                </c:pt>
                <c:pt idx="15">
                  <c:v>0</c:v>
                </c:pt>
                <c:pt idx="16">
                  <c:v>0</c:v>
                </c:pt>
              </c:numCache>
            </c:numRef>
          </c:val>
        </c:ser>
        <c:ser>
          <c:idx val="10"/>
          <c:order val="10"/>
          <c:tx>
            <c:strRef>
              <c:f>Zonnestraling!$AB$115</c:f>
              <c:strCache>
                <c:ptCount val="1"/>
                <c:pt idx="0">
                  <c:v>nov</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Zonnestraling!$AB$116:$AB$132</c:f>
              <c:numCache>
                <c:formatCode>General</c:formatCode>
                <c:ptCount val="17"/>
                <c:pt idx="0">
                  <c:v>0</c:v>
                </c:pt>
                <c:pt idx="1">
                  <c:v>0</c:v>
                </c:pt>
                <c:pt idx="2">
                  <c:v>0</c:v>
                </c:pt>
                <c:pt idx="3">
                  <c:v>0</c:v>
                </c:pt>
                <c:pt idx="4">
                  <c:v>13.202851152517411</c:v>
                </c:pt>
                <c:pt idx="5">
                  <c:v>50.985931602719148</c:v>
                </c:pt>
                <c:pt idx="6">
                  <c:v>97.21958002492579</c:v>
                </c:pt>
                <c:pt idx="7">
                  <c:v>133.91012057407258</c:v>
                </c:pt>
                <c:pt idx="8">
                  <c:v>148.66140203879709</c:v>
                </c:pt>
                <c:pt idx="9">
                  <c:v>136.94999910453112</c:v>
                </c:pt>
                <c:pt idx="10">
                  <c:v>105.46687465815374</c:v>
                </c:pt>
                <c:pt idx="11">
                  <c:v>61.129144696639912</c:v>
                </c:pt>
                <c:pt idx="12">
                  <c:v>16.620301526760411</c:v>
                </c:pt>
                <c:pt idx="13">
                  <c:v>0</c:v>
                </c:pt>
                <c:pt idx="14">
                  <c:v>0</c:v>
                </c:pt>
                <c:pt idx="15">
                  <c:v>0</c:v>
                </c:pt>
                <c:pt idx="16">
                  <c:v>0</c:v>
                </c:pt>
              </c:numCache>
            </c:numRef>
          </c:val>
        </c:ser>
        <c:ser>
          <c:idx val="11"/>
          <c:order val="11"/>
          <c:tx>
            <c:strRef>
              <c:f>Zonnestraling!$AC$115</c:f>
              <c:strCache>
                <c:ptCount val="1"/>
                <c:pt idx="0">
                  <c:v>dec</c:v>
                </c:pt>
              </c:strCache>
            </c:strRef>
          </c:tx>
          <c:invertIfNegative val="0"/>
          <c:cat>
            <c:numRef>
              <c:f>Zonnestraling!$Q$116:$Q$132</c:f>
              <c:numCache>
                <c:formatCode>General</c:formatCode>
                <c:ptCount val="17"/>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numCache>
            </c:numRef>
          </c:cat>
          <c:val>
            <c:numRef>
              <c:f>Zonnestraling!$AC$116:$AC$132</c:f>
              <c:numCache>
                <c:formatCode>General</c:formatCode>
                <c:ptCount val="17"/>
                <c:pt idx="0">
                  <c:v>0</c:v>
                </c:pt>
                <c:pt idx="1">
                  <c:v>0</c:v>
                </c:pt>
                <c:pt idx="2">
                  <c:v>0</c:v>
                </c:pt>
                <c:pt idx="3">
                  <c:v>0</c:v>
                </c:pt>
                <c:pt idx="4">
                  <c:v>0</c:v>
                </c:pt>
                <c:pt idx="5">
                  <c:v>17.948299419707809</c:v>
                </c:pt>
                <c:pt idx="6">
                  <c:v>56.791179421887108</c:v>
                </c:pt>
                <c:pt idx="7">
                  <c:v>85.650626943584101</c:v>
                </c:pt>
                <c:pt idx="8">
                  <c:v>102.23861726474847</c:v>
                </c:pt>
                <c:pt idx="9">
                  <c:v>100.81574688403545</c:v>
                </c:pt>
                <c:pt idx="10">
                  <c:v>72.966890811930185</c:v>
                </c:pt>
                <c:pt idx="11">
                  <c:v>36.914799901326795</c:v>
                </c:pt>
                <c:pt idx="12">
                  <c:v>5.6583647796503165</c:v>
                </c:pt>
                <c:pt idx="13">
                  <c:v>0</c:v>
                </c:pt>
                <c:pt idx="14">
                  <c:v>0</c:v>
                </c:pt>
                <c:pt idx="15">
                  <c:v>0</c:v>
                </c:pt>
                <c:pt idx="16">
                  <c:v>0</c:v>
                </c:pt>
              </c:numCache>
            </c:numRef>
          </c:val>
        </c:ser>
        <c:dLbls>
          <c:showLegendKey val="0"/>
          <c:showVal val="0"/>
          <c:showCatName val="0"/>
          <c:showSerName val="0"/>
          <c:showPercent val="0"/>
          <c:showBubbleSize val="0"/>
        </c:dLbls>
        <c:gapWidth val="150"/>
        <c:shape val="cylinder"/>
        <c:axId val="102408576"/>
        <c:axId val="102410112"/>
        <c:axId val="102420480"/>
      </c:bar3DChart>
      <c:catAx>
        <c:axId val="102408576"/>
        <c:scaling>
          <c:orientation val="minMax"/>
        </c:scaling>
        <c:delete val="0"/>
        <c:axPos val="b"/>
        <c:numFmt formatCode="General" sourceLinked="1"/>
        <c:majorTickMark val="out"/>
        <c:minorTickMark val="none"/>
        <c:tickLblPos val="nextTo"/>
        <c:crossAx val="102410112"/>
        <c:crosses val="autoZero"/>
        <c:auto val="1"/>
        <c:lblAlgn val="ctr"/>
        <c:lblOffset val="100"/>
        <c:noMultiLvlLbl val="0"/>
      </c:catAx>
      <c:valAx>
        <c:axId val="102410112"/>
        <c:scaling>
          <c:orientation val="minMax"/>
        </c:scaling>
        <c:delete val="0"/>
        <c:axPos val="l"/>
        <c:majorGridlines/>
        <c:numFmt formatCode="General" sourceLinked="1"/>
        <c:majorTickMark val="out"/>
        <c:minorTickMark val="none"/>
        <c:tickLblPos val="nextTo"/>
        <c:crossAx val="102408576"/>
        <c:crosses val="autoZero"/>
        <c:crossBetween val="between"/>
      </c:valAx>
      <c:serAx>
        <c:axId val="102420480"/>
        <c:scaling>
          <c:orientation val="minMax"/>
        </c:scaling>
        <c:delete val="0"/>
        <c:axPos val="b"/>
        <c:majorTickMark val="out"/>
        <c:minorTickMark val="none"/>
        <c:tickLblPos val="nextTo"/>
        <c:crossAx val="102410112"/>
        <c:crosses val="autoZero"/>
      </c:serAx>
      <c:spPr>
        <a:noFill/>
        <a:ln w="25400">
          <a:noFill/>
        </a:ln>
      </c:spPr>
    </c:plotArea>
    <c:legend>
      <c:legendPos val="r"/>
      <c:overlay val="0"/>
    </c:legend>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Energie gemiddeld</a:t>
            </a:r>
            <a:r>
              <a:rPr lang="en-US" baseline="0"/>
              <a:t> per maand</a:t>
            </a:r>
            <a:endParaRPr lang="en-US"/>
          </a:p>
        </c:rich>
      </c:tx>
      <c:overlay val="0"/>
    </c:title>
    <c:autoTitleDeleted val="0"/>
    <c:plotArea>
      <c:layout/>
      <c:barChart>
        <c:barDir val="col"/>
        <c:grouping val="clustered"/>
        <c:varyColors val="0"/>
        <c:ser>
          <c:idx val="1"/>
          <c:order val="0"/>
          <c:tx>
            <c:v>kWh</c:v>
          </c:tx>
          <c:invertIfNegative val="0"/>
          <c:cat>
            <c:strRef>
              <c:f>Zonnestraling!$R$115:$AC$115</c:f>
              <c:strCache>
                <c:ptCount val="12"/>
                <c:pt idx="0">
                  <c:v>jan</c:v>
                </c:pt>
                <c:pt idx="1">
                  <c:v>feb</c:v>
                </c:pt>
                <c:pt idx="2">
                  <c:v>mrt</c:v>
                </c:pt>
                <c:pt idx="3">
                  <c:v>apr</c:v>
                </c:pt>
                <c:pt idx="4">
                  <c:v>mei</c:v>
                </c:pt>
                <c:pt idx="5">
                  <c:v>jun</c:v>
                </c:pt>
                <c:pt idx="6">
                  <c:v>jul</c:v>
                </c:pt>
                <c:pt idx="7">
                  <c:v>aug</c:v>
                </c:pt>
                <c:pt idx="8">
                  <c:v>sept</c:v>
                </c:pt>
                <c:pt idx="9">
                  <c:v>okt</c:v>
                </c:pt>
                <c:pt idx="10">
                  <c:v>nov</c:v>
                </c:pt>
                <c:pt idx="11">
                  <c:v>dec</c:v>
                </c:pt>
              </c:strCache>
            </c:strRef>
          </c:cat>
          <c:val>
            <c:numRef>
              <c:f>Zonnestraling!$C$107:$N$107</c:f>
              <c:numCache>
                <c:formatCode>0</c:formatCode>
                <c:ptCount val="12"/>
                <c:pt idx="0">
                  <c:v>164.40868992000907</c:v>
                </c:pt>
                <c:pt idx="1">
                  <c:v>318.30906115013005</c:v>
                </c:pt>
                <c:pt idx="2">
                  <c:v>569.7595753202869</c:v>
                </c:pt>
                <c:pt idx="3">
                  <c:v>846.74915829225608</c:v>
                </c:pt>
                <c:pt idx="4">
                  <c:v>1104.6773211424959</c:v>
                </c:pt>
                <c:pt idx="5">
                  <c:v>1270.0957429954913</c:v>
                </c:pt>
                <c:pt idx="6">
                  <c:v>1182.907652437573</c:v>
                </c:pt>
                <c:pt idx="7">
                  <c:v>1043.6712892758483</c:v>
                </c:pt>
                <c:pt idx="8">
                  <c:v>703.68569980983557</c:v>
                </c:pt>
                <c:pt idx="9">
                  <c:v>423.35996448725098</c:v>
                </c:pt>
                <c:pt idx="10">
                  <c:v>199.20796805567477</c:v>
                </c:pt>
                <c:pt idx="11">
                  <c:v>129.03043660276259</c:v>
                </c:pt>
              </c:numCache>
            </c:numRef>
          </c:val>
        </c:ser>
        <c:dLbls>
          <c:showLegendKey val="0"/>
          <c:showVal val="0"/>
          <c:showCatName val="0"/>
          <c:showSerName val="0"/>
          <c:showPercent val="0"/>
          <c:showBubbleSize val="0"/>
        </c:dLbls>
        <c:gapWidth val="150"/>
        <c:axId val="102431744"/>
        <c:axId val="102314752"/>
      </c:barChart>
      <c:catAx>
        <c:axId val="102431744"/>
        <c:scaling>
          <c:orientation val="minMax"/>
        </c:scaling>
        <c:delete val="0"/>
        <c:axPos val="b"/>
        <c:majorTickMark val="none"/>
        <c:minorTickMark val="none"/>
        <c:tickLblPos val="nextTo"/>
        <c:crossAx val="102314752"/>
        <c:crosses val="autoZero"/>
        <c:auto val="1"/>
        <c:lblAlgn val="ctr"/>
        <c:lblOffset val="100"/>
        <c:noMultiLvlLbl val="0"/>
      </c:catAx>
      <c:valAx>
        <c:axId val="102314752"/>
        <c:scaling>
          <c:orientation val="minMax"/>
        </c:scaling>
        <c:delete val="0"/>
        <c:axPos val="l"/>
        <c:majorGridlines/>
        <c:numFmt formatCode="0" sourceLinked="1"/>
        <c:majorTickMark val="none"/>
        <c:minorTickMark val="none"/>
        <c:tickLblPos val="nextTo"/>
        <c:crossAx val="1024317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0.79066</cdr:x>
      <cdr:y>0.44882</cdr:y>
    </cdr:from>
    <cdr:to>
      <cdr:x>1</cdr:x>
      <cdr:y>0.61575</cdr:y>
    </cdr:to>
    <cdr:sp macro="" textlink="">
      <cdr:nvSpPr>
        <cdr:cNvPr id="2" name="Tekstvak 1"/>
        <cdr:cNvSpPr txBox="1"/>
      </cdr:nvSpPr>
      <cdr:spPr>
        <a:xfrm xmlns:a="http://schemas.openxmlformats.org/drawingml/2006/main">
          <a:off x="4619625" y="2714626"/>
          <a:ext cx="1152525" cy="1009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0.79066</cdr:x>
      <cdr:y>0.44882</cdr:y>
    </cdr:from>
    <cdr:to>
      <cdr:x>1</cdr:x>
      <cdr:y>0.61575</cdr:y>
    </cdr:to>
    <cdr:sp macro="" textlink="">
      <cdr:nvSpPr>
        <cdr:cNvPr id="2" name="Tekstvak 1"/>
        <cdr:cNvSpPr txBox="1"/>
      </cdr:nvSpPr>
      <cdr:spPr>
        <a:xfrm xmlns:a="http://schemas.openxmlformats.org/drawingml/2006/main">
          <a:off x="4619625" y="2714626"/>
          <a:ext cx="1152525" cy="1009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0.79066</cdr:x>
      <cdr:y>0.44882</cdr:y>
    </cdr:from>
    <cdr:to>
      <cdr:x>1</cdr:x>
      <cdr:y>0.61575</cdr:y>
    </cdr:to>
    <cdr:sp macro="" textlink="">
      <cdr:nvSpPr>
        <cdr:cNvPr id="2" name="Tekstvak 1"/>
        <cdr:cNvSpPr txBox="1"/>
      </cdr:nvSpPr>
      <cdr:spPr>
        <a:xfrm xmlns:a="http://schemas.openxmlformats.org/drawingml/2006/main">
          <a:off x="4619625" y="2714626"/>
          <a:ext cx="1152525" cy="1009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a:p xmlns:a="http://schemas.openxmlformats.org/drawingml/2006/main">
          <a:endParaRPr lang="en-US" sz="1100"/>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78932-A16D-40F9-A440-04455A7DA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7804B3E5.dotm</Template>
  <TotalTime>0</TotalTime>
  <Pages>44</Pages>
  <Words>9431</Words>
  <Characters>53762</Characters>
  <Application>Microsoft Office Word</Application>
  <DocSecurity>4</DocSecurity>
  <Lines>448</Lines>
  <Paragraphs>126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Horizon verbredend</vt:lpstr>
      <vt:lpstr>Horizon verbredend</vt:lpstr>
    </vt:vector>
  </TitlesOfParts>
  <Company>HHS</Company>
  <LinksUpToDate>false</LinksUpToDate>
  <CharactersWithSpaces>63067</CharactersWithSpaces>
  <SharedDoc>false</SharedDoc>
  <HLinks>
    <vt:vector size="216" baseType="variant">
      <vt:variant>
        <vt:i4>1048635</vt:i4>
      </vt:variant>
      <vt:variant>
        <vt:i4>182</vt:i4>
      </vt:variant>
      <vt:variant>
        <vt:i4>0</vt:i4>
      </vt:variant>
      <vt:variant>
        <vt:i4>5</vt:i4>
      </vt:variant>
      <vt:variant>
        <vt:lpwstr/>
      </vt:variant>
      <vt:variant>
        <vt:lpwstr>_Toc320784066</vt:lpwstr>
      </vt:variant>
      <vt:variant>
        <vt:i4>1048635</vt:i4>
      </vt:variant>
      <vt:variant>
        <vt:i4>176</vt:i4>
      </vt:variant>
      <vt:variant>
        <vt:i4>0</vt:i4>
      </vt:variant>
      <vt:variant>
        <vt:i4>5</vt:i4>
      </vt:variant>
      <vt:variant>
        <vt:lpwstr/>
      </vt:variant>
      <vt:variant>
        <vt:lpwstr>_Toc320784065</vt:lpwstr>
      </vt:variant>
      <vt:variant>
        <vt:i4>1048635</vt:i4>
      </vt:variant>
      <vt:variant>
        <vt:i4>170</vt:i4>
      </vt:variant>
      <vt:variant>
        <vt:i4>0</vt:i4>
      </vt:variant>
      <vt:variant>
        <vt:i4>5</vt:i4>
      </vt:variant>
      <vt:variant>
        <vt:lpwstr/>
      </vt:variant>
      <vt:variant>
        <vt:lpwstr>_Toc320784064</vt:lpwstr>
      </vt:variant>
      <vt:variant>
        <vt:i4>1048635</vt:i4>
      </vt:variant>
      <vt:variant>
        <vt:i4>164</vt:i4>
      </vt:variant>
      <vt:variant>
        <vt:i4>0</vt:i4>
      </vt:variant>
      <vt:variant>
        <vt:i4>5</vt:i4>
      </vt:variant>
      <vt:variant>
        <vt:lpwstr/>
      </vt:variant>
      <vt:variant>
        <vt:lpwstr>_Toc320784063</vt:lpwstr>
      </vt:variant>
      <vt:variant>
        <vt:i4>1048635</vt:i4>
      </vt:variant>
      <vt:variant>
        <vt:i4>158</vt:i4>
      </vt:variant>
      <vt:variant>
        <vt:i4>0</vt:i4>
      </vt:variant>
      <vt:variant>
        <vt:i4>5</vt:i4>
      </vt:variant>
      <vt:variant>
        <vt:lpwstr/>
      </vt:variant>
      <vt:variant>
        <vt:lpwstr>_Toc320784062</vt:lpwstr>
      </vt:variant>
      <vt:variant>
        <vt:i4>1048635</vt:i4>
      </vt:variant>
      <vt:variant>
        <vt:i4>152</vt:i4>
      </vt:variant>
      <vt:variant>
        <vt:i4>0</vt:i4>
      </vt:variant>
      <vt:variant>
        <vt:i4>5</vt:i4>
      </vt:variant>
      <vt:variant>
        <vt:lpwstr/>
      </vt:variant>
      <vt:variant>
        <vt:lpwstr>_Toc320784061</vt:lpwstr>
      </vt:variant>
      <vt:variant>
        <vt:i4>1048635</vt:i4>
      </vt:variant>
      <vt:variant>
        <vt:i4>146</vt:i4>
      </vt:variant>
      <vt:variant>
        <vt:i4>0</vt:i4>
      </vt:variant>
      <vt:variant>
        <vt:i4>5</vt:i4>
      </vt:variant>
      <vt:variant>
        <vt:lpwstr/>
      </vt:variant>
      <vt:variant>
        <vt:lpwstr>_Toc320784060</vt:lpwstr>
      </vt:variant>
      <vt:variant>
        <vt:i4>1245243</vt:i4>
      </vt:variant>
      <vt:variant>
        <vt:i4>140</vt:i4>
      </vt:variant>
      <vt:variant>
        <vt:i4>0</vt:i4>
      </vt:variant>
      <vt:variant>
        <vt:i4>5</vt:i4>
      </vt:variant>
      <vt:variant>
        <vt:lpwstr/>
      </vt:variant>
      <vt:variant>
        <vt:lpwstr>_Toc320784059</vt:lpwstr>
      </vt:variant>
      <vt:variant>
        <vt:i4>1245243</vt:i4>
      </vt:variant>
      <vt:variant>
        <vt:i4>134</vt:i4>
      </vt:variant>
      <vt:variant>
        <vt:i4>0</vt:i4>
      </vt:variant>
      <vt:variant>
        <vt:i4>5</vt:i4>
      </vt:variant>
      <vt:variant>
        <vt:lpwstr/>
      </vt:variant>
      <vt:variant>
        <vt:lpwstr>_Toc320784058</vt:lpwstr>
      </vt:variant>
      <vt:variant>
        <vt:i4>1245243</vt:i4>
      </vt:variant>
      <vt:variant>
        <vt:i4>128</vt:i4>
      </vt:variant>
      <vt:variant>
        <vt:i4>0</vt:i4>
      </vt:variant>
      <vt:variant>
        <vt:i4>5</vt:i4>
      </vt:variant>
      <vt:variant>
        <vt:lpwstr/>
      </vt:variant>
      <vt:variant>
        <vt:lpwstr>_Toc320784057</vt:lpwstr>
      </vt:variant>
      <vt:variant>
        <vt:i4>1245243</vt:i4>
      </vt:variant>
      <vt:variant>
        <vt:i4>122</vt:i4>
      </vt:variant>
      <vt:variant>
        <vt:i4>0</vt:i4>
      </vt:variant>
      <vt:variant>
        <vt:i4>5</vt:i4>
      </vt:variant>
      <vt:variant>
        <vt:lpwstr/>
      </vt:variant>
      <vt:variant>
        <vt:lpwstr>_Toc320784056</vt:lpwstr>
      </vt:variant>
      <vt:variant>
        <vt:i4>1245243</vt:i4>
      </vt:variant>
      <vt:variant>
        <vt:i4>116</vt:i4>
      </vt:variant>
      <vt:variant>
        <vt:i4>0</vt:i4>
      </vt:variant>
      <vt:variant>
        <vt:i4>5</vt:i4>
      </vt:variant>
      <vt:variant>
        <vt:lpwstr/>
      </vt:variant>
      <vt:variant>
        <vt:lpwstr>_Toc320784055</vt:lpwstr>
      </vt:variant>
      <vt:variant>
        <vt:i4>1245243</vt:i4>
      </vt:variant>
      <vt:variant>
        <vt:i4>110</vt:i4>
      </vt:variant>
      <vt:variant>
        <vt:i4>0</vt:i4>
      </vt:variant>
      <vt:variant>
        <vt:i4>5</vt:i4>
      </vt:variant>
      <vt:variant>
        <vt:lpwstr/>
      </vt:variant>
      <vt:variant>
        <vt:lpwstr>_Toc320784054</vt:lpwstr>
      </vt:variant>
      <vt:variant>
        <vt:i4>1245243</vt:i4>
      </vt:variant>
      <vt:variant>
        <vt:i4>104</vt:i4>
      </vt:variant>
      <vt:variant>
        <vt:i4>0</vt:i4>
      </vt:variant>
      <vt:variant>
        <vt:i4>5</vt:i4>
      </vt:variant>
      <vt:variant>
        <vt:lpwstr/>
      </vt:variant>
      <vt:variant>
        <vt:lpwstr>_Toc320784053</vt:lpwstr>
      </vt:variant>
      <vt:variant>
        <vt:i4>1245243</vt:i4>
      </vt:variant>
      <vt:variant>
        <vt:i4>98</vt:i4>
      </vt:variant>
      <vt:variant>
        <vt:i4>0</vt:i4>
      </vt:variant>
      <vt:variant>
        <vt:i4>5</vt:i4>
      </vt:variant>
      <vt:variant>
        <vt:lpwstr/>
      </vt:variant>
      <vt:variant>
        <vt:lpwstr>_Toc320784052</vt:lpwstr>
      </vt:variant>
      <vt:variant>
        <vt:i4>1245243</vt:i4>
      </vt:variant>
      <vt:variant>
        <vt:i4>92</vt:i4>
      </vt:variant>
      <vt:variant>
        <vt:i4>0</vt:i4>
      </vt:variant>
      <vt:variant>
        <vt:i4>5</vt:i4>
      </vt:variant>
      <vt:variant>
        <vt:lpwstr/>
      </vt:variant>
      <vt:variant>
        <vt:lpwstr>_Toc320784051</vt:lpwstr>
      </vt:variant>
      <vt:variant>
        <vt:i4>1245243</vt:i4>
      </vt:variant>
      <vt:variant>
        <vt:i4>86</vt:i4>
      </vt:variant>
      <vt:variant>
        <vt:i4>0</vt:i4>
      </vt:variant>
      <vt:variant>
        <vt:i4>5</vt:i4>
      </vt:variant>
      <vt:variant>
        <vt:lpwstr/>
      </vt:variant>
      <vt:variant>
        <vt:lpwstr>_Toc320784050</vt:lpwstr>
      </vt:variant>
      <vt:variant>
        <vt:i4>1179707</vt:i4>
      </vt:variant>
      <vt:variant>
        <vt:i4>80</vt:i4>
      </vt:variant>
      <vt:variant>
        <vt:i4>0</vt:i4>
      </vt:variant>
      <vt:variant>
        <vt:i4>5</vt:i4>
      </vt:variant>
      <vt:variant>
        <vt:lpwstr/>
      </vt:variant>
      <vt:variant>
        <vt:lpwstr>_Toc320784049</vt:lpwstr>
      </vt:variant>
      <vt:variant>
        <vt:i4>1179707</vt:i4>
      </vt:variant>
      <vt:variant>
        <vt:i4>74</vt:i4>
      </vt:variant>
      <vt:variant>
        <vt:i4>0</vt:i4>
      </vt:variant>
      <vt:variant>
        <vt:i4>5</vt:i4>
      </vt:variant>
      <vt:variant>
        <vt:lpwstr/>
      </vt:variant>
      <vt:variant>
        <vt:lpwstr>_Toc320784048</vt:lpwstr>
      </vt:variant>
      <vt:variant>
        <vt:i4>1179707</vt:i4>
      </vt:variant>
      <vt:variant>
        <vt:i4>68</vt:i4>
      </vt:variant>
      <vt:variant>
        <vt:i4>0</vt:i4>
      </vt:variant>
      <vt:variant>
        <vt:i4>5</vt:i4>
      </vt:variant>
      <vt:variant>
        <vt:lpwstr/>
      </vt:variant>
      <vt:variant>
        <vt:lpwstr>_Toc320784047</vt:lpwstr>
      </vt:variant>
      <vt:variant>
        <vt:i4>1179707</vt:i4>
      </vt:variant>
      <vt:variant>
        <vt:i4>62</vt:i4>
      </vt:variant>
      <vt:variant>
        <vt:i4>0</vt:i4>
      </vt:variant>
      <vt:variant>
        <vt:i4>5</vt:i4>
      </vt:variant>
      <vt:variant>
        <vt:lpwstr/>
      </vt:variant>
      <vt:variant>
        <vt:lpwstr>_Toc320784046</vt:lpwstr>
      </vt:variant>
      <vt:variant>
        <vt:i4>1179707</vt:i4>
      </vt:variant>
      <vt:variant>
        <vt:i4>56</vt:i4>
      </vt:variant>
      <vt:variant>
        <vt:i4>0</vt:i4>
      </vt:variant>
      <vt:variant>
        <vt:i4>5</vt:i4>
      </vt:variant>
      <vt:variant>
        <vt:lpwstr/>
      </vt:variant>
      <vt:variant>
        <vt:lpwstr>_Toc320784045</vt:lpwstr>
      </vt:variant>
      <vt:variant>
        <vt:i4>1179707</vt:i4>
      </vt:variant>
      <vt:variant>
        <vt:i4>50</vt:i4>
      </vt:variant>
      <vt:variant>
        <vt:i4>0</vt:i4>
      </vt:variant>
      <vt:variant>
        <vt:i4>5</vt:i4>
      </vt:variant>
      <vt:variant>
        <vt:lpwstr/>
      </vt:variant>
      <vt:variant>
        <vt:lpwstr>_Toc320784044</vt:lpwstr>
      </vt:variant>
      <vt:variant>
        <vt:i4>1179707</vt:i4>
      </vt:variant>
      <vt:variant>
        <vt:i4>44</vt:i4>
      </vt:variant>
      <vt:variant>
        <vt:i4>0</vt:i4>
      </vt:variant>
      <vt:variant>
        <vt:i4>5</vt:i4>
      </vt:variant>
      <vt:variant>
        <vt:lpwstr/>
      </vt:variant>
      <vt:variant>
        <vt:lpwstr>_Toc320784043</vt:lpwstr>
      </vt:variant>
      <vt:variant>
        <vt:i4>1179707</vt:i4>
      </vt:variant>
      <vt:variant>
        <vt:i4>38</vt:i4>
      </vt:variant>
      <vt:variant>
        <vt:i4>0</vt:i4>
      </vt:variant>
      <vt:variant>
        <vt:i4>5</vt:i4>
      </vt:variant>
      <vt:variant>
        <vt:lpwstr/>
      </vt:variant>
      <vt:variant>
        <vt:lpwstr>_Toc320784042</vt:lpwstr>
      </vt:variant>
      <vt:variant>
        <vt:i4>1179707</vt:i4>
      </vt:variant>
      <vt:variant>
        <vt:i4>32</vt:i4>
      </vt:variant>
      <vt:variant>
        <vt:i4>0</vt:i4>
      </vt:variant>
      <vt:variant>
        <vt:i4>5</vt:i4>
      </vt:variant>
      <vt:variant>
        <vt:lpwstr/>
      </vt:variant>
      <vt:variant>
        <vt:lpwstr>_Toc320784041</vt:lpwstr>
      </vt:variant>
      <vt:variant>
        <vt:i4>1179707</vt:i4>
      </vt:variant>
      <vt:variant>
        <vt:i4>26</vt:i4>
      </vt:variant>
      <vt:variant>
        <vt:i4>0</vt:i4>
      </vt:variant>
      <vt:variant>
        <vt:i4>5</vt:i4>
      </vt:variant>
      <vt:variant>
        <vt:lpwstr/>
      </vt:variant>
      <vt:variant>
        <vt:lpwstr>_Toc320784040</vt:lpwstr>
      </vt:variant>
      <vt:variant>
        <vt:i4>1376315</vt:i4>
      </vt:variant>
      <vt:variant>
        <vt:i4>20</vt:i4>
      </vt:variant>
      <vt:variant>
        <vt:i4>0</vt:i4>
      </vt:variant>
      <vt:variant>
        <vt:i4>5</vt:i4>
      </vt:variant>
      <vt:variant>
        <vt:lpwstr/>
      </vt:variant>
      <vt:variant>
        <vt:lpwstr>_Toc320784039</vt:lpwstr>
      </vt:variant>
      <vt:variant>
        <vt:i4>1376315</vt:i4>
      </vt:variant>
      <vt:variant>
        <vt:i4>14</vt:i4>
      </vt:variant>
      <vt:variant>
        <vt:i4>0</vt:i4>
      </vt:variant>
      <vt:variant>
        <vt:i4>5</vt:i4>
      </vt:variant>
      <vt:variant>
        <vt:lpwstr/>
      </vt:variant>
      <vt:variant>
        <vt:lpwstr>_Toc320784038</vt:lpwstr>
      </vt:variant>
      <vt:variant>
        <vt:i4>1376315</vt:i4>
      </vt:variant>
      <vt:variant>
        <vt:i4>8</vt:i4>
      </vt:variant>
      <vt:variant>
        <vt:i4>0</vt:i4>
      </vt:variant>
      <vt:variant>
        <vt:i4>5</vt:i4>
      </vt:variant>
      <vt:variant>
        <vt:lpwstr/>
      </vt:variant>
      <vt:variant>
        <vt:lpwstr>_Toc320784037</vt:lpwstr>
      </vt:variant>
      <vt:variant>
        <vt:i4>1376315</vt:i4>
      </vt:variant>
      <vt:variant>
        <vt:i4>2</vt:i4>
      </vt:variant>
      <vt:variant>
        <vt:i4>0</vt:i4>
      </vt:variant>
      <vt:variant>
        <vt:i4>5</vt:i4>
      </vt:variant>
      <vt:variant>
        <vt:lpwstr/>
      </vt:variant>
      <vt:variant>
        <vt:lpwstr>_Toc320784036</vt:lpwstr>
      </vt:variant>
      <vt:variant>
        <vt:i4>1310733</vt:i4>
      </vt:variant>
      <vt:variant>
        <vt:i4>0</vt:i4>
      </vt:variant>
      <vt:variant>
        <vt:i4>0</vt:i4>
      </vt:variant>
      <vt:variant>
        <vt:i4>5</vt:i4>
      </vt:variant>
      <vt:variant>
        <vt:lpwstr>http://www.okonite.com/engineering/high-voltage-testing.html</vt:lpwstr>
      </vt:variant>
      <vt:variant>
        <vt:lpwstr/>
      </vt:variant>
      <vt:variant>
        <vt:i4>5373994</vt:i4>
      </vt:variant>
      <vt:variant>
        <vt:i4>25821</vt:i4>
      </vt:variant>
      <vt:variant>
        <vt:i4>1151</vt:i4>
      </vt:variant>
      <vt:variant>
        <vt:i4>1</vt:i4>
      </vt:variant>
      <vt:variant>
        <vt:lpwstr>http://farm4.static.flickr.com/3375/4565982726_2745ee3bce.jpg</vt:lpwstr>
      </vt:variant>
      <vt:variant>
        <vt:lpwstr/>
      </vt:variant>
      <vt:variant>
        <vt:i4>2359316</vt:i4>
      </vt:variant>
      <vt:variant>
        <vt:i4>-1</vt:i4>
      </vt:variant>
      <vt:variant>
        <vt:i4>2049</vt:i4>
      </vt:variant>
      <vt:variant>
        <vt:i4>4</vt:i4>
      </vt:variant>
      <vt:variant>
        <vt:lpwstr>http://portal.hhs.nl/portal/page?_pageid=130,1&amp;_dad=portal&amp;_schema=PORTAL</vt:lpwstr>
      </vt:variant>
      <vt:variant>
        <vt:lpwstr/>
      </vt:variant>
      <vt:variant>
        <vt:i4>4915201</vt:i4>
      </vt:variant>
      <vt:variant>
        <vt:i4>-1</vt:i4>
      </vt:variant>
      <vt:variant>
        <vt:i4>2049</vt:i4>
      </vt:variant>
      <vt:variant>
        <vt:i4>1</vt:i4>
      </vt:variant>
      <vt:variant>
        <vt:lpwstr>http://portal.hhs.nl/images/hhs/Library/Images/logo_De_HHS.png</vt:lpwstr>
      </vt:variant>
      <vt:variant>
        <vt:lpwstr/>
      </vt:variant>
      <vt:variant>
        <vt:i4>1441817</vt:i4>
      </vt:variant>
      <vt:variant>
        <vt:i4>-1</vt:i4>
      </vt:variant>
      <vt:variant>
        <vt:i4>1053</vt:i4>
      </vt:variant>
      <vt:variant>
        <vt:i4>1</vt:i4>
      </vt:variant>
      <vt:variant>
        <vt:lpwstr>http://energievoorziening.funnymedia.nl/foto%20van%20de%20week/orgineel/kabel/kabel%20met%20koorts%20(Large).JPG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 verbredend</dc:title>
  <dc:creator>Administrator</dc:creator>
  <cp:lastModifiedBy>Oerlemans, B.E.I.</cp:lastModifiedBy>
  <cp:revision>2</cp:revision>
  <cp:lastPrinted>2013-03-15T08:10:00Z</cp:lastPrinted>
  <dcterms:created xsi:type="dcterms:W3CDTF">2013-08-08T10:03:00Z</dcterms:created>
  <dcterms:modified xsi:type="dcterms:W3CDTF">2013-08-08T10:03:00Z</dcterms:modified>
</cp:coreProperties>
</file>