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973C6" w14:textId="1371828B" w:rsidR="00006CE3" w:rsidRDefault="009F5DF9" w:rsidP="61CA92EE">
      <w:pPr>
        <w:jc w:val="center"/>
        <w:rPr>
          <w:sz w:val="48"/>
          <w:szCs w:val="48"/>
        </w:rPr>
      </w:pPr>
      <w:bookmarkStart w:id="0" w:name="_Hlk26436177"/>
      <w:bookmarkStart w:id="1" w:name="_GoBack"/>
      <w:bookmarkEnd w:id="1"/>
      <w:r>
        <w:rPr>
          <w:sz w:val="48"/>
          <w:szCs w:val="48"/>
        </w:rPr>
        <w:t>Psychiatrie</w:t>
      </w:r>
      <w:r w:rsidR="61CA92EE" w:rsidRPr="61CA92EE">
        <w:rPr>
          <w:sz w:val="48"/>
          <w:szCs w:val="48"/>
        </w:rPr>
        <w:t xml:space="preserve"> in de gehandicaptenzorg </w:t>
      </w:r>
    </w:p>
    <w:bookmarkEnd w:id="0"/>
    <w:p w14:paraId="473EB249" w14:textId="6B861B28" w:rsidR="00006CE3" w:rsidRDefault="009F5DF9" w:rsidP="009F5DF9">
      <w:pPr>
        <w:jc w:val="center"/>
      </w:pPr>
      <w:r>
        <w:t>Een onderzoek naar verbetering in de veranderende zorg</w:t>
      </w:r>
    </w:p>
    <w:p w14:paraId="016D49F6" w14:textId="14191636" w:rsidR="00006CE3" w:rsidRDefault="3FEF2791" w:rsidP="006F680F">
      <w:pPr>
        <w:pStyle w:val="Geenafstand"/>
        <w:jc w:val="right"/>
      </w:pPr>
      <w:r>
        <w:t>Datum:</w:t>
      </w:r>
      <w:r w:rsidR="00C37685">
        <w:t xml:space="preserve"> </w:t>
      </w:r>
      <w:r w:rsidR="00636E50">
        <w:t>1</w:t>
      </w:r>
      <w:r w:rsidR="003D3BEC">
        <w:t>7</w:t>
      </w:r>
      <w:r w:rsidR="00803775">
        <w:t>-05</w:t>
      </w:r>
      <w:r>
        <w:t>-2020</w:t>
      </w:r>
    </w:p>
    <w:p w14:paraId="2DFBB356" w14:textId="64B56C3D" w:rsidR="00006CE3" w:rsidRDefault="0009E4C7" w:rsidP="006F680F">
      <w:pPr>
        <w:pStyle w:val="Geenafstand"/>
        <w:jc w:val="right"/>
      </w:pPr>
      <w:r>
        <w:t xml:space="preserve">Versie: </w:t>
      </w:r>
      <w:r w:rsidR="00351B5F">
        <w:t>Definitief</w:t>
      </w:r>
    </w:p>
    <w:p w14:paraId="58E826D9" w14:textId="5D273669" w:rsidR="007C3ECA" w:rsidRDefault="007C3ECA" w:rsidP="00CF1A76">
      <w:pPr>
        <w:jc w:val="right"/>
      </w:pPr>
    </w:p>
    <w:p w14:paraId="445F4358" w14:textId="15A761B6" w:rsidR="007C3ECA" w:rsidRDefault="007C3ECA" w:rsidP="00CF1A76">
      <w:pPr>
        <w:jc w:val="right"/>
      </w:pPr>
    </w:p>
    <w:p w14:paraId="515C3552" w14:textId="77777777" w:rsidR="007C3ECA" w:rsidRPr="00006CE3" w:rsidRDefault="007C3ECA" w:rsidP="00CF1A76">
      <w:pPr>
        <w:jc w:val="right"/>
      </w:pPr>
    </w:p>
    <w:p w14:paraId="61072F77" w14:textId="0630759A" w:rsidR="00006CE3" w:rsidRDefault="00006CE3" w:rsidP="00006CE3"/>
    <w:p w14:paraId="0C1C5443" w14:textId="77777777" w:rsidR="007C3ECA" w:rsidRPr="00006CE3" w:rsidRDefault="007C3ECA" w:rsidP="00006CE3"/>
    <w:p w14:paraId="2BD4AD3A" w14:textId="37C8F5CA" w:rsidR="00006CE3" w:rsidRDefault="1B47C359" w:rsidP="4563C38B">
      <w:pPr>
        <w:jc w:val="right"/>
        <w:rPr>
          <w:sz w:val="16"/>
          <w:szCs w:val="16"/>
        </w:rPr>
      </w:pPr>
      <w:r>
        <w:rPr>
          <w:noProof/>
          <w:lang w:eastAsia="nl-NL"/>
        </w:rPr>
        <w:drawing>
          <wp:inline distT="0" distB="0" distL="0" distR="0" wp14:anchorId="524EA041" wp14:editId="31C55D24">
            <wp:extent cx="5760720" cy="3464560"/>
            <wp:effectExtent l="0" t="0" r="0" b="2540"/>
            <wp:docPr id="1320682630" name="Afbeelding 196436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64360481"/>
                    <pic:cNvPicPr/>
                  </pic:nvPicPr>
                  <pic:blipFill>
                    <a:blip r:embed="rId8">
                      <a:extLst>
                        <a:ext uri="{28A0092B-C50C-407E-A947-70E740481C1C}">
                          <a14:useLocalDpi xmlns:a14="http://schemas.microsoft.com/office/drawing/2010/main" val="0"/>
                        </a:ext>
                      </a:extLst>
                    </a:blip>
                    <a:stretch>
                      <a:fillRect/>
                    </a:stretch>
                  </pic:blipFill>
                  <pic:spPr>
                    <a:xfrm>
                      <a:off x="0" y="0"/>
                      <a:ext cx="5760720" cy="3464560"/>
                    </a:xfrm>
                    <a:prstGeom prst="rect">
                      <a:avLst/>
                    </a:prstGeom>
                  </pic:spPr>
                </pic:pic>
              </a:graphicData>
            </a:graphic>
          </wp:inline>
        </w:drawing>
      </w:r>
      <w:r w:rsidR="6A550BE6" w:rsidRPr="7CA5573E">
        <w:rPr>
          <w:sz w:val="16"/>
          <w:szCs w:val="16"/>
        </w:rPr>
        <w:t>(IpsedeBruggen, 2019)</w:t>
      </w:r>
    </w:p>
    <w:p w14:paraId="24EEB66C" w14:textId="7D41F602" w:rsidR="00006CE3" w:rsidRDefault="00006CE3" w:rsidP="00006CE3">
      <w:pPr>
        <w:rPr>
          <w:sz w:val="16"/>
          <w:szCs w:val="16"/>
        </w:rPr>
      </w:pPr>
    </w:p>
    <w:p w14:paraId="3DBC4911" w14:textId="7B4BDDE6" w:rsidR="0016047E" w:rsidRDefault="0016047E" w:rsidP="0016047E"/>
    <w:p w14:paraId="3167FF11" w14:textId="77777777" w:rsidR="0016047E" w:rsidRPr="0016047E" w:rsidRDefault="0016047E" w:rsidP="0016047E"/>
    <w:p w14:paraId="21E1BF87" w14:textId="6DE4BCA6" w:rsidR="00006CE3" w:rsidRDefault="5BD6AEB5" w:rsidP="006F680F">
      <w:pPr>
        <w:pStyle w:val="Geenafstand"/>
      </w:pPr>
      <w:r>
        <w:t>Student: Freeke de Vries</w:t>
      </w:r>
    </w:p>
    <w:p w14:paraId="48C59A5F" w14:textId="77777777" w:rsidR="00006CE3" w:rsidRDefault="5BD6AEB5" w:rsidP="006F680F">
      <w:pPr>
        <w:pStyle w:val="Geenafstand"/>
      </w:pPr>
      <w:r>
        <w:t>Studentnummer: 16122828</w:t>
      </w:r>
    </w:p>
    <w:p w14:paraId="61D65A8F" w14:textId="7AC7FCE4" w:rsidR="5BD6AEB5" w:rsidRDefault="778D2CC2" w:rsidP="006F680F">
      <w:pPr>
        <w:pStyle w:val="Geenafstand"/>
      </w:pPr>
      <w:r>
        <w:t xml:space="preserve">Opleidingsinstituut: De Haagsche </w:t>
      </w:r>
      <w:r w:rsidR="009E64B8">
        <w:t>H</w:t>
      </w:r>
      <w:r>
        <w:t>ogeschool</w:t>
      </w:r>
    </w:p>
    <w:p w14:paraId="03CBC751" w14:textId="14B9D7FE" w:rsidR="5BD6AEB5" w:rsidRDefault="778D2CC2" w:rsidP="006F680F">
      <w:pPr>
        <w:pStyle w:val="Geenafstand"/>
      </w:pPr>
      <w:r>
        <w:t>Faculteit: Sociaal werk &amp; Educatie</w:t>
      </w:r>
    </w:p>
    <w:p w14:paraId="029504F0" w14:textId="77777777" w:rsidR="00006CE3" w:rsidRDefault="00006CE3" w:rsidP="006F680F">
      <w:pPr>
        <w:pStyle w:val="Geenafstand"/>
      </w:pPr>
      <w:r>
        <w:t>Studie: Sociaal Pedagogische Hulpverlening</w:t>
      </w:r>
    </w:p>
    <w:p w14:paraId="7F85DA00" w14:textId="5C66BA5F" w:rsidR="00006CE3" w:rsidRDefault="5BD6AEB5" w:rsidP="006F680F">
      <w:pPr>
        <w:pStyle w:val="Geenafstand"/>
      </w:pPr>
      <w:r>
        <w:t xml:space="preserve">Vak: </w:t>
      </w:r>
      <w:r w:rsidR="004F5E54">
        <w:t>Bachelorproef</w:t>
      </w:r>
    </w:p>
    <w:p w14:paraId="36783965" w14:textId="2CABDB2F" w:rsidR="5BD6AEB5" w:rsidRDefault="778D2CC2" w:rsidP="006F680F">
      <w:pPr>
        <w:pStyle w:val="Geenafstand"/>
      </w:pPr>
      <w:r>
        <w:t xml:space="preserve">Opdrachtgever: </w:t>
      </w:r>
      <w:r w:rsidR="00C30863">
        <w:t xml:space="preserve">Namens </w:t>
      </w:r>
      <w:r>
        <w:t>Stichting Ipse de Bruggen</w:t>
      </w:r>
      <w:r w:rsidR="00850E63">
        <w:t>:</w:t>
      </w:r>
      <w:r w:rsidR="00D15B96">
        <w:t xml:space="preserve"> Peter van Baalen</w:t>
      </w:r>
      <w:r w:rsidR="085DEA1E">
        <w:t xml:space="preserve"> (zorgmanager)</w:t>
      </w:r>
    </w:p>
    <w:p w14:paraId="6E6AFB41" w14:textId="38047A7D" w:rsidR="00006367" w:rsidRDefault="5BD6AEB5" w:rsidP="006F680F">
      <w:pPr>
        <w:pStyle w:val="Geenafstand"/>
      </w:pPr>
      <w:r>
        <w:t>Afstudeerbegeleiders: Eefje van der Klauw, Evert van der Veen &amp; Britt Fontaine</w:t>
      </w:r>
    </w:p>
    <w:p w14:paraId="03A65B88" w14:textId="77777777" w:rsidR="00560E8A" w:rsidRDefault="6EBE9255">
      <w:pPr>
        <w:rPr>
          <w:rFonts w:asciiTheme="majorHAnsi" w:eastAsiaTheme="majorEastAsia" w:hAnsiTheme="majorHAnsi" w:cstheme="majorBidi"/>
          <w:color w:val="2F5496" w:themeColor="accent1" w:themeShade="BF"/>
          <w:sz w:val="32"/>
          <w:szCs w:val="32"/>
        </w:rPr>
      </w:pPr>
      <w:r>
        <w:br w:type="page"/>
      </w:r>
      <w:bookmarkStart w:id="2" w:name="_Toc12820737"/>
      <w:bookmarkStart w:id="3" w:name="_Toc28530953"/>
      <w:bookmarkStart w:id="4" w:name="_Toc12744381"/>
      <w:r w:rsidR="00560E8A">
        <w:lastRenderedPageBreak/>
        <w:br w:type="page"/>
      </w:r>
    </w:p>
    <w:p w14:paraId="055A8E8D" w14:textId="25DBFDDA" w:rsidR="0094771E" w:rsidRPr="009A6279" w:rsidRDefault="0072088A" w:rsidP="002B3DA0">
      <w:pPr>
        <w:pStyle w:val="Kop1"/>
      </w:pPr>
      <w:bookmarkStart w:id="5" w:name="_Toc40613954"/>
      <w:r w:rsidRPr="009A6279">
        <w:lastRenderedPageBreak/>
        <w:t>Samenvatting</w:t>
      </w:r>
      <w:bookmarkEnd w:id="2"/>
      <w:bookmarkEnd w:id="3"/>
      <w:bookmarkEnd w:id="5"/>
    </w:p>
    <w:p w14:paraId="4F4917C2" w14:textId="6187C476" w:rsidR="00F96ECF" w:rsidRPr="00A41FB5" w:rsidRDefault="000C6642">
      <w:pPr>
        <w:rPr>
          <w:lang w:eastAsia="ar-SA"/>
        </w:rPr>
      </w:pPr>
      <w:r w:rsidRPr="00A41FB5">
        <w:rPr>
          <w:lang w:eastAsia="ar-SA"/>
        </w:rPr>
        <w:t xml:space="preserve">Binnen de gehandicaptenzorg zijn steeds meer cliënten met </w:t>
      </w:r>
      <w:r w:rsidR="0029159F" w:rsidRPr="00A41FB5">
        <w:rPr>
          <w:lang w:eastAsia="ar-SA"/>
        </w:rPr>
        <w:t>psychiatrische problematiek</w:t>
      </w:r>
      <w:r w:rsidR="00F03333" w:rsidRPr="00A41FB5">
        <w:rPr>
          <w:lang w:eastAsia="ar-SA"/>
        </w:rPr>
        <w:t>.</w:t>
      </w:r>
      <w:r w:rsidR="00495BCF" w:rsidRPr="00A41FB5">
        <w:rPr>
          <w:lang w:eastAsia="ar-SA"/>
        </w:rPr>
        <w:t xml:space="preserve"> Maar is </w:t>
      </w:r>
      <w:r w:rsidR="0029159F" w:rsidRPr="00A41FB5">
        <w:rPr>
          <w:lang w:eastAsia="ar-SA"/>
        </w:rPr>
        <w:t xml:space="preserve">niet altijd de kennis en expertise in huis om hiermee om te kunnen gaan. Begeleiders </w:t>
      </w:r>
      <w:r w:rsidR="00540972" w:rsidRPr="00A41FB5">
        <w:rPr>
          <w:lang w:eastAsia="ar-SA"/>
        </w:rPr>
        <w:t xml:space="preserve">in de gehandicaptenzorg </w:t>
      </w:r>
      <w:r w:rsidR="0029159F" w:rsidRPr="00A41FB5">
        <w:rPr>
          <w:lang w:eastAsia="ar-SA"/>
        </w:rPr>
        <w:t xml:space="preserve">kunnen door het gebrek aan duidelijkheid over </w:t>
      </w:r>
      <w:r w:rsidR="00EB4638" w:rsidRPr="00A41FB5">
        <w:rPr>
          <w:lang w:eastAsia="ar-SA"/>
        </w:rPr>
        <w:t>de omgang met deze specifieke cliëntengroep</w:t>
      </w:r>
      <w:r w:rsidR="00495BCF" w:rsidRPr="00A41FB5">
        <w:rPr>
          <w:lang w:eastAsia="ar-SA"/>
        </w:rPr>
        <w:t xml:space="preserve"> </w:t>
      </w:r>
      <w:r w:rsidR="00EB4638" w:rsidRPr="00A41FB5">
        <w:rPr>
          <w:lang w:eastAsia="ar-SA"/>
        </w:rPr>
        <w:t xml:space="preserve">het gevoel hebben </w:t>
      </w:r>
      <w:r w:rsidR="00540972" w:rsidRPr="00A41FB5">
        <w:rPr>
          <w:lang w:eastAsia="ar-SA"/>
        </w:rPr>
        <w:t xml:space="preserve">bij elke specifieke casus zelf </w:t>
      </w:r>
      <w:r w:rsidR="00774D02" w:rsidRPr="00A41FB5">
        <w:rPr>
          <w:lang w:eastAsia="ar-SA"/>
        </w:rPr>
        <w:t xml:space="preserve">het wiel uit te moeten vinden. Dit is ook het geval geweest op Waddenzee 60-Robbengat 1. </w:t>
      </w:r>
      <w:r w:rsidR="00495BCF" w:rsidRPr="00A41FB5">
        <w:rPr>
          <w:lang w:eastAsia="ar-SA"/>
        </w:rPr>
        <w:t xml:space="preserve">Deze </w:t>
      </w:r>
      <w:r w:rsidR="00774D02" w:rsidRPr="00A41FB5">
        <w:rPr>
          <w:lang w:eastAsia="ar-SA"/>
        </w:rPr>
        <w:t xml:space="preserve">woonlocatie </w:t>
      </w:r>
      <w:r w:rsidR="00495BCF" w:rsidRPr="00A41FB5">
        <w:rPr>
          <w:lang w:eastAsia="ar-SA"/>
        </w:rPr>
        <w:t xml:space="preserve">van Ipse de Bruggen </w:t>
      </w:r>
      <w:r w:rsidR="00DF1F6C" w:rsidRPr="00A41FB5">
        <w:rPr>
          <w:lang w:eastAsia="ar-SA"/>
        </w:rPr>
        <w:t>(bestaande uit twee individuele woningen) kreeg in 2017 te maken met een cliënt met een p</w:t>
      </w:r>
      <w:r w:rsidR="004E093F" w:rsidRPr="00A41FB5">
        <w:rPr>
          <w:lang w:eastAsia="ar-SA"/>
        </w:rPr>
        <w:t xml:space="preserve">sychotische stoornis. Het team van deze locatie wist niet wie precies </w:t>
      </w:r>
      <w:r w:rsidR="00E931FC" w:rsidRPr="00A41FB5">
        <w:rPr>
          <w:lang w:eastAsia="ar-SA"/>
        </w:rPr>
        <w:t xml:space="preserve">benaderd zou moeten worden voor </w:t>
      </w:r>
      <w:r w:rsidR="00495BCF" w:rsidRPr="00A41FB5">
        <w:rPr>
          <w:lang w:eastAsia="ar-SA"/>
        </w:rPr>
        <w:t xml:space="preserve">de </w:t>
      </w:r>
      <w:r w:rsidR="00E931FC" w:rsidRPr="00A41FB5">
        <w:rPr>
          <w:lang w:eastAsia="ar-SA"/>
        </w:rPr>
        <w:t xml:space="preserve">verschillende problemen. Ook was de handelingswijze onduidelijk. </w:t>
      </w:r>
    </w:p>
    <w:p w14:paraId="4B3319EE" w14:textId="76ECDB33" w:rsidR="00A36EA4" w:rsidRPr="00A41FB5" w:rsidRDefault="00A36EA4">
      <w:pPr>
        <w:rPr>
          <w:lang w:eastAsia="ar-SA"/>
        </w:rPr>
      </w:pPr>
      <w:r w:rsidRPr="00A41FB5">
        <w:rPr>
          <w:lang w:eastAsia="ar-SA"/>
        </w:rPr>
        <w:t xml:space="preserve">In dit onderzoek is gekeken naar </w:t>
      </w:r>
      <w:r w:rsidR="0084439E" w:rsidRPr="00A41FB5">
        <w:rPr>
          <w:lang w:eastAsia="ar-SA"/>
        </w:rPr>
        <w:t xml:space="preserve">welke problemen de begeleiders van Ipse de Bruggen ervaren </w:t>
      </w:r>
      <w:r w:rsidR="004D49AD" w:rsidRPr="00A41FB5">
        <w:rPr>
          <w:lang w:eastAsia="ar-SA"/>
        </w:rPr>
        <w:t xml:space="preserve">bij de begeleiding van cliënten met de comorbiditeit LVB en Psychiatrische problematiek. Hierbij is vooral gekeken naar </w:t>
      </w:r>
      <w:r w:rsidR="00203EC2" w:rsidRPr="00A41FB5">
        <w:rPr>
          <w:lang w:eastAsia="ar-SA"/>
        </w:rPr>
        <w:t xml:space="preserve">de problemen waar de begeleiders tegenaan lopen door het gebrek aan beleid en/of richtlijnen </w:t>
      </w:r>
      <w:r w:rsidR="0046139A" w:rsidRPr="00A41FB5">
        <w:rPr>
          <w:lang w:eastAsia="ar-SA"/>
        </w:rPr>
        <w:t xml:space="preserve">van de organisatie voor deze doelgroep. </w:t>
      </w:r>
      <w:r w:rsidR="00875E0E" w:rsidRPr="00A41FB5">
        <w:rPr>
          <w:lang w:eastAsia="ar-SA"/>
        </w:rPr>
        <w:t xml:space="preserve">Dit onderzoek betreft een </w:t>
      </w:r>
      <w:r w:rsidR="00907D76" w:rsidRPr="00A41FB5">
        <w:rPr>
          <w:lang w:eastAsia="ar-SA"/>
        </w:rPr>
        <w:t>kwalitatief onderzoek waarbij gebruik gemaakt werd van fieldresearch</w:t>
      </w:r>
      <w:r w:rsidR="003F6E82" w:rsidRPr="00A41FB5">
        <w:rPr>
          <w:lang w:eastAsia="ar-SA"/>
        </w:rPr>
        <w:t xml:space="preserve">. Om een antwoord te vinden op </w:t>
      </w:r>
      <w:r w:rsidR="00660A72" w:rsidRPr="00A41FB5">
        <w:rPr>
          <w:lang w:eastAsia="ar-SA"/>
        </w:rPr>
        <w:t xml:space="preserve">de hoofdvraag welke problemen begeleiders </w:t>
      </w:r>
      <w:r w:rsidR="000660CA" w:rsidRPr="00A41FB5">
        <w:rPr>
          <w:lang w:eastAsia="ar-SA"/>
        </w:rPr>
        <w:t xml:space="preserve">ervaren </w:t>
      </w:r>
      <w:r w:rsidR="00660A72" w:rsidRPr="00A41FB5">
        <w:rPr>
          <w:lang w:eastAsia="ar-SA"/>
        </w:rPr>
        <w:t xml:space="preserve">bij de begeleiding van cliënten met de comorbiditeit </w:t>
      </w:r>
      <w:r w:rsidR="001E78B2" w:rsidRPr="00A41FB5">
        <w:rPr>
          <w:lang w:eastAsia="ar-SA"/>
        </w:rPr>
        <w:t xml:space="preserve">LVB en psychiatrische problematiek is gebruik gemaakt van semigestructureerde interviews </w:t>
      </w:r>
      <w:r w:rsidR="00EE667C" w:rsidRPr="00A41FB5">
        <w:rPr>
          <w:lang w:eastAsia="ar-SA"/>
        </w:rPr>
        <w:t xml:space="preserve">met negen respondenten die allen </w:t>
      </w:r>
      <w:r w:rsidR="00994B0C" w:rsidRPr="00A41FB5">
        <w:rPr>
          <w:lang w:eastAsia="ar-SA"/>
        </w:rPr>
        <w:t xml:space="preserve">gedurende de uitvoer van dit onderzoek </w:t>
      </w:r>
      <w:r w:rsidR="00EE667C" w:rsidRPr="00A41FB5">
        <w:rPr>
          <w:lang w:eastAsia="ar-SA"/>
        </w:rPr>
        <w:t xml:space="preserve">werkzaam </w:t>
      </w:r>
      <w:r w:rsidR="00994B0C" w:rsidRPr="00A41FB5">
        <w:rPr>
          <w:lang w:eastAsia="ar-SA"/>
        </w:rPr>
        <w:t>waren</w:t>
      </w:r>
      <w:r w:rsidR="00EE667C" w:rsidRPr="00A41FB5">
        <w:rPr>
          <w:lang w:eastAsia="ar-SA"/>
        </w:rPr>
        <w:t xml:space="preserve"> bij Ipse de Bruggen. </w:t>
      </w:r>
      <w:r w:rsidR="00660A72" w:rsidRPr="00A41FB5">
        <w:rPr>
          <w:lang w:eastAsia="ar-SA"/>
        </w:rPr>
        <w:t xml:space="preserve"> </w:t>
      </w:r>
      <w:r w:rsidR="00994B0C" w:rsidRPr="00A41FB5">
        <w:rPr>
          <w:lang w:eastAsia="ar-SA"/>
        </w:rPr>
        <w:t xml:space="preserve">Tijdens het analyseren van de </w:t>
      </w:r>
      <w:r w:rsidR="00C96C62" w:rsidRPr="00A41FB5">
        <w:rPr>
          <w:lang w:eastAsia="ar-SA"/>
        </w:rPr>
        <w:t>resultaten is gebruik gemaakt van een topicboom (zoals in bijlage 2)</w:t>
      </w:r>
      <w:r w:rsidR="00F33931" w:rsidRPr="00A41FB5">
        <w:rPr>
          <w:lang w:eastAsia="ar-SA"/>
        </w:rPr>
        <w:t>.</w:t>
      </w:r>
      <w:r w:rsidR="00E51E89" w:rsidRPr="00A41FB5">
        <w:rPr>
          <w:lang w:eastAsia="ar-SA"/>
        </w:rPr>
        <w:t xml:space="preserve"> </w:t>
      </w:r>
    </w:p>
    <w:p w14:paraId="4D8BDEE5" w14:textId="310C444F" w:rsidR="001675ED" w:rsidRPr="00A41FB5" w:rsidRDefault="001675ED">
      <w:pPr>
        <w:rPr>
          <w:lang w:eastAsia="ar-SA"/>
        </w:rPr>
      </w:pPr>
      <w:r w:rsidRPr="00A41FB5">
        <w:rPr>
          <w:lang w:eastAsia="ar-SA"/>
        </w:rPr>
        <w:t xml:space="preserve">Uit dit onderzoek kwam naar voren dat </w:t>
      </w:r>
      <w:r w:rsidR="00310F4F" w:rsidRPr="00A41FB5">
        <w:rPr>
          <w:lang w:eastAsia="ar-SA"/>
        </w:rPr>
        <w:t xml:space="preserve">alle respondenten een groei zien van </w:t>
      </w:r>
      <w:r w:rsidR="00C201BE" w:rsidRPr="00A41FB5">
        <w:rPr>
          <w:lang w:eastAsia="ar-SA"/>
        </w:rPr>
        <w:t xml:space="preserve">het aantal </w:t>
      </w:r>
      <w:r w:rsidR="00310F4F" w:rsidRPr="00A41FB5">
        <w:rPr>
          <w:lang w:eastAsia="ar-SA"/>
        </w:rPr>
        <w:t xml:space="preserve">cliënten </w:t>
      </w:r>
      <w:r w:rsidR="00C201BE" w:rsidRPr="00A41FB5">
        <w:rPr>
          <w:lang w:eastAsia="ar-SA"/>
        </w:rPr>
        <w:t xml:space="preserve">met </w:t>
      </w:r>
      <w:r w:rsidR="00310F4F" w:rsidRPr="00A41FB5">
        <w:rPr>
          <w:lang w:eastAsia="ar-SA"/>
        </w:rPr>
        <w:t xml:space="preserve">een dubbele of zelfs driedubbele diagnose. </w:t>
      </w:r>
      <w:r w:rsidR="00563C29" w:rsidRPr="00A41FB5">
        <w:rPr>
          <w:lang w:eastAsia="ar-SA"/>
        </w:rPr>
        <w:t xml:space="preserve">Ook kwam naar voren dat hiervoor specifieke kennis nodig is. De respondenten in dit onderzoek ervaren problemen bij het delen van kennis tussen mensen binnen Ipse de Bruggen onderling. Zowel </w:t>
      </w:r>
      <w:r w:rsidR="0010728D" w:rsidRPr="00A41FB5">
        <w:rPr>
          <w:lang w:eastAsia="ar-SA"/>
        </w:rPr>
        <w:t xml:space="preserve">vanuit Parnassia (geestelijke gezondheidszorg) </w:t>
      </w:r>
      <w:r w:rsidR="00E344BA" w:rsidRPr="00A41FB5">
        <w:rPr>
          <w:lang w:eastAsia="ar-SA"/>
        </w:rPr>
        <w:t>als vanuit diverse andere disciplines</w:t>
      </w:r>
      <w:r w:rsidR="00FA6095" w:rsidRPr="00A41FB5">
        <w:rPr>
          <w:lang w:eastAsia="ar-SA"/>
        </w:rPr>
        <w:t xml:space="preserve"> </w:t>
      </w:r>
      <w:r w:rsidR="00A51022" w:rsidRPr="00A41FB5">
        <w:rPr>
          <w:lang w:eastAsia="ar-SA"/>
        </w:rPr>
        <w:t xml:space="preserve">wordt expertise niet gedeeld met andere (woon) locaties binnen Ipse de Bruggen. </w:t>
      </w:r>
      <w:r w:rsidR="00CE082B" w:rsidRPr="00A41FB5">
        <w:rPr>
          <w:lang w:eastAsia="ar-SA"/>
        </w:rPr>
        <w:t xml:space="preserve">Over de kennis die nodig is gaf één van de respondenten een mooie vergelijking met </w:t>
      </w:r>
      <w:r w:rsidR="0080374A" w:rsidRPr="00A41FB5">
        <w:rPr>
          <w:lang w:eastAsia="ar-SA"/>
        </w:rPr>
        <w:t>bakken</w:t>
      </w:r>
      <w:r w:rsidR="00CE082B" w:rsidRPr="00A41FB5">
        <w:rPr>
          <w:lang w:eastAsia="ar-SA"/>
        </w:rPr>
        <w:t>. Hij zegt: “</w:t>
      </w:r>
      <w:r w:rsidR="00D044F2" w:rsidRPr="00A41FB5">
        <w:rPr>
          <w:i/>
          <w:iCs/>
          <w:lang w:eastAsia="ar-SA"/>
        </w:rPr>
        <w:t xml:space="preserve">Kijk een </w:t>
      </w:r>
      <w:r w:rsidR="0080374A" w:rsidRPr="00A41FB5">
        <w:rPr>
          <w:i/>
          <w:iCs/>
          <w:lang w:eastAsia="ar-SA"/>
        </w:rPr>
        <w:t xml:space="preserve">simpel </w:t>
      </w:r>
      <w:r w:rsidR="00D044F2" w:rsidRPr="00A41FB5">
        <w:rPr>
          <w:i/>
          <w:iCs/>
          <w:lang w:eastAsia="ar-SA"/>
        </w:rPr>
        <w:t>broodje bakken kunnen we allemaal wel, maar een goed gebakje maken</w:t>
      </w:r>
      <w:r w:rsidR="007D38FF" w:rsidRPr="00A41FB5">
        <w:rPr>
          <w:i/>
          <w:iCs/>
          <w:lang w:eastAsia="ar-SA"/>
        </w:rPr>
        <w:t xml:space="preserve">, dat kan niet iedereen. En dat is deze jongen. En dat is prima, maar dan moeten daar wel de middelen voor zijn.” </w:t>
      </w:r>
      <w:r w:rsidR="00B17977" w:rsidRPr="00A41FB5">
        <w:rPr>
          <w:lang w:eastAsia="ar-SA"/>
        </w:rPr>
        <w:t>Om de kennis te vergroten</w:t>
      </w:r>
      <w:r w:rsidR="00B17977" w:rsidRPr="00A41FB5">
        <w:rPr>
          <w:i/>
          <w:iCs/>
          <w:lang w:eastAsia="ar-SA"/>
        </w:rPr>
        <w:t xml:space="preserve"> </w:t>
      </w:r>
      <w:r w:rsidR="00B17977" w:rsidRPr="00A41FB5">
        <w:rPr>
          <w:lang w:eastAsia="ar-SA"/>
        </w:rPr>
        <w:t xml:space="preserve">geven respondenten aan graag meer </w:t>
      </w:r>
      <w:r w:rsidR="001854E9" w:rsidRPr="00A41FB5">
        <w:rPr>
          <w:lang w:eastAsia="ar-SA"/>
        </w:rPr>
        <w:t xml:space="preserve">praktijkgerichte </w:t>
      </w:r>
      <w:r w:rsidR="00B17977" w:rsidRPr="00A41FB5">
        <w:rPr>
          <w:lang w:eastAsia="ar-SA"/>
        </w:rPr>
        <w:t>scholing en training te willen</w:t>
      </w:r>
      <w:r w:rsidR="00C201BE" w:rsidRPr="00A41FB5">
        <w:rPr>
          <w:lang w:eastAsia="ar-SA"/>
        </w:rPr>
        <w:t xml:space="preserve"> krijgen</w:t>
      </w:r>
      <w:r w:rsidR="00B17977" w:rsidRPr="00A41FB5">
        <w:rPr>
          <w:lang w:eastAsia="ar-SA"/>
        </w:rPr>
        <w:t xml:space="preserve">. </w:t>
      </w:r>
      <w:r w:rsidR="00C201BE" w:rsidRPr="00A41FB5">
        <w:rPr>
          <w:lang w:eastAsia="ar-SA"/>
        </w:rPr>
        <w:t xml:space="preserve">Ze willen deze echter </w:t>
      </w:r>
      <w:r w:rsidR="00373909" w:rsidRPr="00A41FB5">
        <w:rPr>
          <w:lang w:eastAsia="ar-SA"/>
        </w:rPr>
        <w:t>alleen als het aansluit bij de problematiek die op de locatie wordt ervaren. Ook moet</w:t>
      </w:r>
      <w:r w:rsidR="00AB5E0C">
        <w:rPr>
          <w:lang w:eastAsia="ar-SA"/>
        </w:rPr>
        <w:t xml:space="preserve"> </w:t>
      </w:r>
      <w:r w:rsidR="00373909" w:rsidRPr="00A41FB5">
        <w:rPr>
          <w:lang w:eastAsia="ar-SA"/>
        </w:rPr>
        <w:t xml:space="preserve">snel geschakeld kunnen worden in de trainingen, zodat de </w:t>
      </w:r>
      <w:r w:rsidR="001854E9" w:rsidRPr="00A41FB5">
        <w:rPr>
          <w:lang w:eastAsia="ar-SA"/>
        </w:rPr>
        <w:t xml:space="preserve">kennis niet achterloopt op het gedrag van de desbetreffende cliënt. </w:t>
      </w:r>
    </w:p>
    <w:p w14:paraId="31CFF059" w14:textId="2FBB5B11" w:rsidR="002148EC" w:rsidRPr="00A41FB5" w:rsidRDefault="00FC3DAE">
      <w:pPr>
        <w:rPr>
          <w:lang w:eastAsia="ar-SA"/>
        </w:rPr>
      </w:pPr>
      <w:r w:rsidRPr="00A41FB5">
        <w:rPr>
          <w:lang w:eastAsia="ar-SA"/>
        </w:rPr>
        <w:t xml:space="preserve">Verder geven de respondenten aan </w:t>
      </w:r>
      <w:r w:rsidR="0045317D" w:rsidRPr="00A41FB5">
        <w:rPr>
          <w:lang w:eastAsia="ar-SA"/>
        </w:rPr>
        <w:t>graag te willen weten wat gedaan moet worden als cliënten psychiatrische problematiek (blijken te) hebbe</w:t>
      </w:r>
      <w:r w:rsidR="00414170" w:rsidRPr="00A41FB5">
        <w:rPr>
          <w:lang w:eastAsia="ar-SA"/>
        </w:rPr>
        <w:t>n. Dit zou kunnen met richtlijnen/beleid, zodat het gevoel van ‘maar wat te doen’ verminderd kan worden. Hiervoor is wel een voorwaarde dat</w:t>
      </w:r>
      <w:r w:rsidR="00C201BE" w:rsidRPr="00A41FB5">
        <w:rPr>
          <w:lang w:eastAsia="ar-SA"/>
        </w:rPr>
        <w:t xml:space="preserve"> </w:t>
      </w:r>
      <w:r w:rsidR="00414170" w:rsidRPr="00A41FB5">
        <w:rPr>
          <w:lang w:eastAsia="ar-SA"/>
        </w:rPr>
        <w:t>bij de ontwikkeling van de</w:t>
      </w:r>
      <w:r w:rsidR="00120467" w:rsidRPr="00A41FB5">
        <w:rPr>
          <w:lang w:eastAsia="ar-SA"/>
        </w:rPr>
        <w:t xml:space="preserve">ze richtlijnen en of </w:t>
      </w:r>
      <w:r w:rsidR="00C201BE" w:rsidRPr="00A41FB5">
        <w:rPr>
          <w:lang w:eastAsia="ar-SA"/>
        </w:rPr>
        <w:t xml:space="preserve">dit </w:t>
      </w:r>
      <w:r w:rsidR="00120467" w:rsidRPr="00A41FB5">
        <w:rPr>
          <w:lang w:eastAsia="ar-SA"/>
        </w:rPr>
        <w:t xml:space="preserve">beleid </w:t>
      </w:r>
      <w:r w:rsidR="00316B2B" w:rsidRPr="00A41FB5">
        <w:rPr>
          <w:lang w:eastAsia="ar-SA"/>
        </w:rPr>
        <w:t xml:space="preserve">veel contact is met de medewerkers van de vloer. Dit om ervoor te zorgen dat </w:t>
      </w:r>
      <w:r w:rsidR="00B17977" w:rsidRPr="00A41FB5">
        <w:rPr>
          <w:lang w:eastAsia="ar-SA"/>
        </w:rPr>
        <w:t xml:space="preserve">de </w:t>
      </w:r>
      <w:r w:rsidR="00CC1CBB" w:rsidRPr="00A41FB5">
        <w:rPr>
          <w:lang w:eastAsia="ar-SA"/>
        </w:rPr>
        <w:t xml:space="preserve">richtlijnen niet alleen bekend zijn aan de </w:t>
      </w:r>
      <w:r w:rsidR="00B17977" w:rsidRPr="00A41FB5">
        <w:rPr>
          <w:lang w:eastAsia="ar-SA"/>
        </w:rPr>
        <w:t xml:space="preserve">medewerkers, maar ook </w:t>
      </w:r>
      <w:r w:rsidR="00573E8C" w:rsidRPr="00A41FB5">
        <w:rPr>
          <w:lang w:eastAsia="ar-SA"/>
        </w:rPr>
        <w:t>d</w:t>
      </w:r>
      <w:r w:rsidR="00B17977" w:rsidRPr="00A41FB5">
        <w:rPr>
          <w:lang w:eastAsia="ar-SA"/>
        </w:rPr>
        <w:t xml:space="preserve">aadwerkelijk toepasbaar zijn </w:t>
      </w:r>
      <w:r w:rsidR="00C201BE" w:rsidRPr="00A41FB5">
        <w:rPr>
          <w:lang w:eastAsia="ar-SA"/>
        </w:rPr>
        <w:t xml:space="preserve">in </w:t>
      </w:r>
      <w:r w:rsidR="00B17977" w:rsidRPr="00A41FB5">
        <w:rPr>
          <w:lang w:eastAsia="ar-SA"/>
        </w:rPr>
        <w:t xml:space="preserve">individuele locaties. </w:t>
      </w:r>
    </w:p>
    <w:p w14:paraId="6DC3DC55" w14:textId="2A2C2484" w:rsidR="0065088D" w:rsidRPr="009A6279" w:rsidRDefault="001854E9">
      <w:r w:rsidRPr="00A41FB5">
        <w:rPr>
          <w:lang w:eastAsia="ar-SA"/>
        </w:rPr>
        <w:t xml:space="preserve">Om aan te sluiten bij de vraag van de respondenten </w:t>
      </w:r>
      <w:r w:rsidR="00CC1CBB" w:rsidRPr="00A41FB5">
        <w:rPr>
          <w:lang w:eastAsia="ar-SA"/>
        </w:rPr>
        <w:t xml:space="preserve">naar </w:t>
      </w:r>
      <w:r w:rsidR="005E75D3" w:rsidRPr="00A41FB5">
        <w:rPr>
          <w:lang w:eastAsia="ar-SA"/>
        </w:rPr>
        <w:t xml:space="preserve">meer praktijkgerichte </w:t>
      </w:r>
      <w:r w:rsidRPr="00A41FB5">
        <w:rPr>
          <w:lang w:eastAsia="ar-SA"/>
        </w:rPr>
        <w:t>trainingen en kennisvergroting</w:t>
      </w:r>
      <w:r w:rsidR="00EE05AB" w:rsidRPr="00A41FB5">
        <w:rPr>
          <w:lang w:eastAsia="ar-SA"/>
        </w:rPr>
        <w:t>,</w:t>
      </w:r>
      <w:r w:rsidR="00CC1CBB" w:rsidRPr="00A41FB5">
        <w:rPr>
          <w:lang w:eastAsia="ar-SA"/>
        </w:rPr>
        <w:t xml:space="preserve"> </w:t>
      </w:r>
      <w:r w:rsidR="00EE05AB" w:rsidRPr="00A41FB5">
        <w:rPr>
          <w:lang w:eastAsia="ar-SA"/>
        </w:rPr>
        <w:t>i</w:t>
      </w:r>
      <w:r w:rsidR="00CD4AAB" w:rsidRPr="00A41FB5">
        <w:rPr>
          <w:lang w:eastAsia="ar-SA"/>
        </w:rPr>
        <w:t>s bij dit onderzoek een boek gemaakt met teaminterventies.</w:t>
      </w:r>
      <w:r w:rsidR="0023440B" w:rsidRPr="00A41FB5">
        <w:rPr>
          <w:lang w:eastAsia="ar-SA"/>
        </w:rPr>
        <w:t xml:space="preserve"> Hiermee kan een praktijkgerichte teamdag georganiseerd worden. Door gebruik te maken van diverse opdrachten waarbij begeleiders zelf aan de slag gaan (eventueel met hulpmiddelen)</w:t>
      </w:r>
      <w:r w:rsidR="00ED1312" w:rsidRPr="00A41FB5">
        <w:rPr>
          <w:lang w:eastAsia="ar-SA"/>
        </w:rPr>
        <w:t xml:space="preserve"> wordt de kennis en expertise vergroot</w:t>
      </w:r>
      <w:r w:rsidR="00C71B5C" w:rsidRPr="00A41FB5">
        <w:rPr>
          <w:lang w:eastAsia="ar-SA"/>
        </w:rPr>
        <w:t xml:space="preserve">. </w:t>
      </w:r>
      <w:r w:rsidR="00EE2075" w:rsidRPr="00A41FB5">
        <w:rPr>
          <w:lang w:eastAsia="ar-SA"/>
        </w:rPr>
        <w:t xml:space="preserve">Door als locatie zelf een teamdag te organiseren, </w:t>
      </w:r>
      <w:r w:rsidR="00CC1CBB" w:rsidRPr="00A41FB5">
        <w:rPr>
          <w:lang w:eastAsia="ar-SA"/>
        </w:rPr>
        <w:t xml:space="preserve">wordt </w:t>
      </w:r>
      <w:r w:rsidR="00EE2075" w:rsidRPr="00A41FB5">
        <w:rPr>
          <w:lang w:eastAsia="ar-SA"/>
        </w:rPr>
        <w:t>de kans dat kennis snel verouder</w:t>
      </w:r>
      <w:r w:rsidR="00CC1CBB" w:rsidRPr="00A41FB5">
        <w:rPr>
          <w:lang w:eastAsia="ar-SA"/>
        </w:rPr>
        <w:t>t</w:t>
      </w:r>
      <w:r w:rsidR="00EE2075" w:rsidRPr="00A41FB5">
        <w:rPr>
          <w:lang w:eastAsia="ar-SA"/>
        </w:rPr>
        <w:t xml:space="preserve"> verminderd.</w:t>
      </w:r>
      <w:r w:rsidR="00EE2075" w:rsidRPr="009A6279">
        <w:rPr>
          <w:sz w:val="20"/>
          <w:szCs w:val="20"/>
          <w:lang w:eastAsia="ar-SA"/>
        </w:rPr>
        <w:t xml:space="preserve"> </w:t>
      </w:r>
      <w:r w:rsidR="0065088D" w:rsidRPr="009A6279">
        <w:br w:type="page"/>
      </w:r>
    </w:p>
    <w:p w14:paraId="72846BF2" w14:textId="77777777" w:rsidR="00560E8A" w:rsidRDefault="00560E8A">
      <w:pPr>
        <w:rPr>
          <w:rFonts w:asciiTheme="majorHAnsi" w:eastAsiaTheme="majorEastAsia" w:hAnsiTheme="majorHAnsi" w:cstheme="majorBidi"/>
          <w:color w:val="2F5496" w:themeColor="accent1" w:themeShade="BF"/>
          <w:sz w:val="32"/>
          <w:szCs w:val="32"/>
        </w:rPr>
      </w:pPr>
      <w:bookmarkStart w:id="6" w:name="_Toc28530954"/>
      <w:r>
        <w:br w:type="page"/>
      </w:r>
    </w:p>
    <w:p w14:paraId="2F52977B" w14:textId="5F09BD64" w:rsidR="0065088D" w:rsidRPr="009A6279" w:rsidRDefault="0065088D" w:rsidP="0065088D">
      <w:pPr>
        <w:pStyle w:val="Kop1"/>
      </w:pPr>
      <w:bookmarkStart w:id="7" w:name="_Toc40613955"/>
      <w:r w:rsidRPr="009A6279">
        <w:t>Voorwoord</w:t>
      </w:r>
      <w:bookmarkEnd w:id="6"/>
      <w:bookmarkEnd w:id="7"/>
    </w:p>
    <w:p w14:paraId="7E5BEE66" w14:textId="091755EA" w:rsidR="004F6D0C" w:rsidRPr="00911E84" w:rsidRDefault="46663D8C" w:rsidP="006602D9">
      <w:pPr>
        <w:rPr>
          <w:strike/>
          <w:sz w:val="24"/>
          <w:szCs w:val="24"/>
        </w:rPr>
      </w:pPr>
      <w:r w:rsidRPr="00911E84">
        <w:rPr>
          <w:sz w:val="24"/>
          <w:szCs w:val="24"/>
        </w:rPr>
        <w:t>Graag wil ik mijzelf voorstellen. Mijn naam is Freeke de Vries</w:t>
      </w:r>
      <w:r w:rsidR="46B87CAE" w:rsidRPr="00911E84">
        <w:rPr>
          <w:sz w:val="24"/>
          <w:szCs w:val="24"/>
        </w:rPr>
        <w:t xml:space="preserve"> en ik ben woonbegeleider D bij stichting Ipse de Bruggen en </w:t>
      </w:r>
      <w:r w:rsidR="482B7C8C" w:rsidRPr="00911E84">
        <w:rPr>
          <w:sz w:val="24"/>
          <w:szCs w:val="24"/>
        </w:rPr>
        <w:t xml:space="preserve">daarnaast </w:t>
      </w:r>
      <w:r w:rsidR="70E480FC" w:rsidRPr="00911E84">
        <w:rPr>
          <w:sz w:val="24"/>
          <w:szCs w:val="24"/>
        </w:rPr>
        <w:t xml:space="preserve">vierdejaarsstudent </w:t>
      </w:r>
      <w:r w:rsidR="3B91445B" w:rsidRPr="00911E84">
        <w:rPr>
          <w:sz w:val="24"/>
          <w:szCs w:val="24"/>
        </w:rPr>
        <w:t xml:space="preserve">van de </w:t>
      </w:r>
      <w:r w:rsidR="624778C2" w:rsidRPr="00911E84">
        <w:rPr>
          <w:sz w:val="24"/>
          <w:szCs w:val="24"/>
        </w:rPr>
        <w:t>deeltijdopleiding</w:t>
      </w:r>
      <w:r w:rsidR="46E17E56" w:rsidRPr="00911E84">
        <w:rPr>
          <w:sz w:val="24"/>
          <w:szCs w:val="24"/>
        </w:rPr>
        <w:t xml:space="preserve"> Sociaal Pedag</w:t>
      </w:r>
      <w:r w:rsidR="3998CB59" w:rsidRPr="00911E84">
        <w:rPr>
          <w:sz w:val="24"/>
          <w:szCs w:val="24"/>
        </w:rPr>
        <w:t>ogische</w:t>
      </w:r>
      <w:r w:rsidR="2CBBCBA2" w:rsidRPr="00911E84">
        <w:rPr>
          <w:sz w:val="24"/>
          <w:szCs w:val="24"/>
        </w:rPr>
        <w:t xml:space="preserve"> Hulpverlening (SPH) </w:t>
      </w:r>
      <w:r w:rsidR="711EA6C7" w:rsidRPr="00911E84">
        <w:rPr>
          <w:sz w:val="24"/>
          <w:szCs w:val="24"/>
        </w:rPr>
        <w:t xml:space="preserve">aan de Haagsche Hogeschool. </w:t>
      </w:r>
      <w:r w:rsidR="00216B6B" w:rsidRPr="00911E84">
        <w:rPr>
          <w:sz w:val="24"/>
          <w:szCs w:val="24"/>
        </w:rPr>
        <w:t>De</w:t>
      </w:r>
      <w:r w:rsidR="00755642" w:rsidRPr="00911E84">
        <w:rPr>
          <w:sz w:val="24"/>
          <w:szCs w:val="24"/>
        </w:rPr>
        <w:t>ze</w:t>
      </w:r>
      <w:r w:rsidR="00216B6B" w:rsidRPr="00911E84">
        <w:rPr>
          <w:sz w:val="24"/>
          <w:szCs w:val="24"/>
        </w:rPr>
        <w:t xml:space="preserve"> </w:t>
      </w:r>
      <w:r w:rsidR="00D31641" w:rsidRPr="00911E84">
        <w:rPr>
          <w:sz w:val="24"/>
          <w:szCs w:val="24"/>
        </w:rPr>
        <w:t xml:space="preserve">bachelorproef </w:t>
      </w:r>
      <w:r w:rsidR="00216B6B" w:rsidRPr="00911E84">
        <w:rPr>
          <w:sz w:val="24"/>
          <w:szCs w:val="24"/>
        </w:rPr>
        <w:t xml:space="preserve">is de afsluiting van deze opleiding. </w:t>
      </w:r>
    </w:p>
    <w:p w14:paraId="74FC7305" w14:textId="34FD0452" w:rsidR="007447E2" w:rsidRPr="00911E84" w:rsidRDefault="004F6D0C" w:rsidP="006602D9">
      <w:pPr>
        <w:rPr>
          <w:sz w:val="24"/>
          <w:szCs w:val="24"/>
        </w:rPr>
      </w:pPr>
      <w:r w:rsidRPr="00911E84">
        <w:rPr>
          <w:sz w:val="24"/>
          <w:szCs w:val="24"/>
        </w:rPr>
        <w:t>Bijna mijn gehele studie ben ik werkza</w:t>
      </w:r>
      <w:r w:rsidR="00546DE4" w:rsidRPr="00911E84">
        <w:rPr>
          <w:sz w:val="24"/>
          <w:szCs w:val="24"/>
        </w:rPr>
        <w:t xml:space="preserve">am </w:t>
      </w:r>
      <w:r w:rsidR="004F355D" w:rsidRPr="00911E84">
        <w:rPr>
          <w:sz w:val="24"/>
          <w:szCs w:val="24"/>
        </w:rPr>
        <w:t xml:space="preserve">geweest bij Waddenzee 60-Robbengat 1, dit is een woonlocatie van Ipse de Bruggen in Nootdorp. </w:t>
      </w:r>
      <w:r w:rsidR="005B6722" w:rsidRPr="00911E84">
        <w:rPr>
          <w:sz w:val="24"/>
          <w:szCs w:val="24"/>
        </w:rPr>
        <w:t xml:space="preserve">Toen ik daar als </w:t>
      </w:r>
      <w:r w:rsidR="00584155" w:rsidRPr="00911E84">
        <w:rPr>
          <w:sz w:val="24"/>
          <w:szCs w:val="24"/>
        </w:rPr>
        <w:t xml:space="preserve">begeleider D en persoonlijk begeleider te maken kreeg met een </w:t>
      </w:r>
      <w:r w:rsidR="00E350B9" w:rsidRPr="00911E84">
        <w:rPr>
          <w:sz w:val="24"/>
          <w:szCs w:val="24"/>
        </w:rPr>
        <w:t xml:space="preserve">LVB-cliënt die </w:t>
      </w:r>
      <w:r w:rsidR="0011116D" w:rsidRPr="00911E84">
        <w:rPr>
          <w:sz w:val="24"/>
          <w:szCs w:val="24"/>
        </w:rPr>
        <w:t xml:space="preserve">psychiatrische problematiek </w:t>
      </w:r>
      <w:r w:rsidR="00394DCC" w:rsidRPr="00911E84">
        <w:rPr>
          <w:sz w:val="24"/>
          <w:szCs w:val="24"/>
        </w:rPr>
        <w:t xml:space="preserve">ontwikkelde </w:t>
      </w:r>
      <w:r w:rsidR="005D7E01" w:rsidRPr="00911E84">
        <w:rPr>
          <w:sz w:val="24"/>
          <w:szCs w:val="24"/>
        </w:rPr>
        <w:t>trok deze doelgroep mij heel erg aan. Ik merkte</w:t>
      </w:r>
      <w:r w:rsidR="00216B6B" w:rsidRPr="00911E84">
        <w:rPr>
          <w:sz w:val="24"/>
          <w:szCs w:val="24"/>
        </w:rPr>
        <w:t>,</w:t>
      </w:r>
      <w:r w:rsidR="005D7E01" w:rsidRPr="00911E84">
        <w:rPr>
          <w:sz w:val="24"/>
          <w:szCs w:val="24"/>
        </w:rPr>
        <w:t xml:space="preserve"> dat ik de puzzel die deze cliënt was erg graag wilde </w:t>
      </w:r>
      <w:r w:rsidR="00216B6B" w:rsidRPr="00911E84">
        <w:rPr>
          <w:sz w:val="24"/>
          <w:szCs w:val="24"/>
        </w:rPr>
        <w:t>oplossen</w:t>
      </w:r>
      <w:r w:rsidR="005D7E01" w:rsidRPr="00911E84">
        <w:rPr>
          <w:sz w:val="24"/>
          <w:szCs w:val="24"/>
        </w:rPr>
        <w:t xml:space="preserve">. </w:t>
      </w:r>
      <w:r w:rsidR="00216B6B" w:rsidRPr="00911E84">
        <w:rPr>
          <w:sz w:val="24"/>
          <w:szCs w:val="24"/>
        </w:rPr>
        <w:t xml:space="preserve">Ik merkte echter </w:t>
      </w:r>
      <w:r w:rsidR="005D7E01" w:rsidRPr="00911E84">
        <w:rPr>
          <w:sz w:val="24"/>
          <w:szCs w:val="24"/>
        </w:rPr>
        <w:t>ook dat dit niet zo was voor de meeste van mijn directe collega’s</w:t>
      </w:r>
      <w:r w:rsidR="00B97041" w:rsidRPr="00911E84">
        <w:rPr>
          <w:sz w:val="24"/>
          <w:szCs w:val="24"/>
        </w:rPr>
        <w:t xml:space="preserve">. Eigenlijk is toen in 2017 </w:t>
      </w:r>
      <w:r w:rsidR="00786CF4" w:rsidRPr="00911E84">
        <w:rPr>
          <w:sz w:val="24"/>
          <w:szCs w:val="24"/>
        </w:rPr>
        <w:t xml:space="preserve">het onderwerp voor deze bachelorproef bedacht. In de loop van de jaren is </w:t>
      </w:r>
      <w:r w:rsidR="00EB5FF1" w:rsidRPr="00911E84">
        <w:rPr>
          <w:sz w:val="24"/>
          <w:szCs w:val="24"/>
        </w:rPr>
        <w:t xml:space="preserve">het </w:t>
      </w:r>
      <w:r w:rsidR="00786CF4" w:rsidRPr="00911E84">
        <w:rPr>
          <w:sz w:val="24"/>
          <w:szCs w:val="24"/>
        </w:rPr>
        <w:t>door persoonlijke ervaringen op zowel het werk als tijdens de lessen op school bijgesteld</w:t>
      </w:r>
      <w:r w:rsidR="007E1BF2" w:rsidRPr="00911E84">
        <w:rPr>
          <w:sz w:val="24"/>
          <w:szCs w:val="24"/>
        </w:rPr>
        <w:t xml:space="preserve">. </w:t>
      </w:r>
      <w:r w:rsidR="005F3D09" w:rsidRPr="00911E84">
        <w:rPr>
          <w:sz w:val="24"/>
          <w:szCs w:val="24"/>
        </w:rPr>
        <w:t>Toen ik aan mijn zorgmanager vroeg of ik mijn bachelorproef op de locatie mocht doen was hij gelukkig direct akkoord</w:t>
      </w:r>
      <w:r w:rsidR="00BA53A0" w:rsidRPr="00911E84">
        <w:rPr>
          <w:sz w:val="24"/>
          <w:szCs w:val="24"/>
        </w:rPr>
        <w:t>, waar ik hem erg dankbaar voor ben</w:t>
      </w:r>
      <w:r w:rsidR="005F3D09" w:rsidRPr="00911E84">
        <w:rPr>
          <w:sz w:val="24"/>
          <w:szCs w:val="24"/>
        </w:rPr>
        <w:t xml:space="preserve">. </w:t>
      </w:r>
      <w:r w:rsidR="004317DC" w:rsidRPr="00911E84">
        <w:rPr>
          <w:sz w:val="24"/>
          <w:szCs w:val="24"/>
        </w:rPr>
        <w:t xml:space="preserve">Ik hoop dan ook dat deze bachelorproef van nut kan zijn voor zowel begeleiders </w:t>
      </w:r>
      <w:r w:rsidR="00F42658" w:rsidRPr="00911E84">
        <w:rPr>
          <w:sz w:val="24"/>
          <w:szCs w:val="24"/>
        </w:rPr>
        <w:t>(</w:t>
      </w:r>
      <w:r w:rsidR="004317DC" w:rsidRPr="00911E84">
        <w:rPr>
          <w:sz w:val="24"/>
          <w:szCs w:val="24"/>
        </w:rPr>
        <w:t>die in de toekomst te maken krijg</w:t>
      </w:r>
      <w:r w:rsidR="00F42658" w:rsidRPr="00911E84">
        <w:rPr>
          <w:sz w:val="24"/>
          <w:szCs w:val="24"/>
        </w:rPr>
        <w:t>en</w:t>
      </w:r>
      <w:r w:rsidR="004317DC" w:rsidRPr="00911E84">
        <w:rPr>
          <w:sz w:val="24"/>
          <w:szCs w:val="24"/>
        </w:rPr>
        <w:t xml:space="preserve"> met </w:t>
      </w:r>
      <w:r w:rsidR="00771BF1" w:rsidRPr="00911E84">
        <w:rPr>
          <w:sz w:val="24"/>
          <w:szCs w:val="24"/>
        </w:rPr>
        <w:t>vergelijkbare problematiek als ik destijds</w:t>
      </w:r>
      <w:r w:rsidR="00F42658" w:rsidRPr="00911E84">
        <w:rPr>
          <w:sz w:val="24"/>
          <w:szCs w:val="24"/>
        </w:rPr>
        <w:t>) al</w:t>
      </w:r>
      <w:r w:rsidR="00FC4A7C" w:rsidRPr="00911E84">
        <w:rPr>
          <w:sz w:val="24"/>
          <w:szCs w:val="24"/>
        </w:rPr>
        <w:t xml:space="preserve">sook voor </w:t>
      </w:r>
      <w:r w:rsidR="00977895" w:rsidRPr="00911E84">
        <w:rPr>
          <w:sz w:val="24"/>
          <w:szCs w:val="24"/>
        </w:rPr>
        <w:t xml:space="preserve">de beleidsmakers binnen Ipse de Bruggen. </w:t>
      </w:r>
    </w:p>
    <w:p w14:paraId="4D14A26B" w14:textId="164D0575" w:rsidR="00DA6289" w:rsidRPr="00911E84" w:rsidRDefault="008661B9" w:rsidP="006602D9">
      <w:pPr>
        <w:rPr>
          <w:sz w:val="24"/>
          <w:szCs w:val="24"/>
        </w:rPr>
      </w:pPr>
      <w:r w:rsidRPr="00911E84">
        <w:rPr>
          <w:sz w:val="24"/>
          <w:szCs w:val="24"/>
        </w:rPr>
        <w:t xml:space="preserve">Tussen het eerste idee en het eerste woord </w:t>
      </w:r>
      <w:r w:rsidR="00216B6B" w:rsidRPr="00911E84">
        <w:rPr>
          <w:sz w:val="24"/>
          <w:szCs w:val="24"/>
        </w:rPr>
        <w:t xml:space="preserve">dat </w:t>
      </w:r>
      <w:r w:rsidRPr="00911E84">
        <w:rPr>
          <w:sz w:val="24"/>
          <w:szCs w:val="24"/>
        </w:rPr>
        <w:t xml:space="preserve">ik op papier zette zijn </w:t>
      </w:r>
      <w:r w:rsidR="00006F83" w:rsidRPr="00911E84">
        <w:rPr>
          <w:sz w:val="24"/>
          <w:szCs w:val="24"/>
        </w:rPr>
        <w:t>jaren verstreken. Inmiddels heb ik maanden gewerkt</w:t>
      </w:r>
      <w:r w:rsidR="005776E5" w:rsidRPr="00911E84">
        <w:rPr>
          <w:sz w:val="24"/>
          <w:szCs w:val="24"/>
        </w:rPr>
        <w:t xml:space="preserve">, naast mijn werk, gezin en studie om </w:t>
      </w:r>
      <w:r w:rsidR="00E96D41" w:rsidRPr="00911E84">
        <w:rPr>
          <w:sz w:val="24"/>
          <w:szCs w:val="24"/>
        </w:rPr>
        <w:t xml:space="preserve">dit onderzoek te kunnen realiseren. Ik heb het schrijven van deze bachelorproef </w:t>
      </w:r>
      <w:r w:rsidR="00C31B44" w:rsidRPr="00911E84">
        <w:rPr>
          <w:sz w:val="24"/>
          <w:szCs w:val="24"/>
        </w:rPr>
        <w:t xml:space="preserve">zelf niet als zwaar ervaren. Wel </w:t>
      </w:r>
      <w:r w:rsidR="00216B6B" w:rsidRPr="00911E84">
        <w:rPr>
          <w:sz w:val="24"/>
          <w:szCs w:val="24"/>
        </w:rPr>
        <w:t xml:space="preserve">konden </w:t>
      </w:r>
      <w:r w:rsidR="00177AD1" w:rsidRPr="00911E84">
        <w:rPr>
          <w:sz w:val="24"/>
          <w:szCs w:val="24"/>
        </w:rPr>
        <w:t xml:space="preserve">het uitzoekwerk </w:t>
      </w:r>
      <w:r w:rsidR="00D943C9" w:rsidRPr="00911E84">
        <w:rPr>
          <w:sz w:val="24"/>
          <w:szCs w:val="24"/>
        </w:rPr>
        <w:t xml:space="preserve">en mijn eigen perfectionisme soms </w:t>
      </w:r>
      <w:r w:rsidR="00E96195" w:rsidRPr="00911E84">
        <w:rPr>
          <w:sz w:val="24"/>
          <w:szCs w:val="24"/>
        </w:rPr>
        <w:t>behoorlijk wat stress</w:t>
      </w:r>
      <w:r w:rsidR="00A56A8E" w:rsidRPr="00911E84">
        <w:rPr>
          <w:sz w:val="24"/>
          <w:szCs w:val="24"/>
        </w:rPr>
        <w:t xml:space="preserve"> </w:t>
      </w:r>
      <w:r w:rsidR="00E96195" w:rsidRPr="00911E84">
        <w:rPr>
          <w:sz w:val="24"/>
          <w:szCs w:val="24"/>
        </w:rPr>
        <w:t>veroorzaken</w:t>
      </w:r>
      <w:r w:rsidR="00D943C9" w:rsidRPr="00911E84">
        <w:rPr>
          <w:sz w:val="24"/>
          <w:szCs w:val="24"/>
        </w:rPr>
        <w:t xml:space="preserve">. </w:t>
      </w:r>
      <w:r w:rsidR="00903CD2" w:rsidRPr="00911E84">
        <w:rPr>
          <w:sz w:val="24"/>
          <w:szCs w:val="24"/>
        </w:rPr>
        <w:t>Dat ik het schrijven van deze bachelorproef niet als zwaar heb ervaren kan verklaard worden door mijn affiniteit met het onderwerp</w:t>
      </w:r>
      <w:r w:rsidR="00B44479" w:rsidRPr="00911E84">
        <w:rPr>
          <w:sz w:val="24"/>
          <w:szCs w:val="24"/>
        </w:rPr>
        <w:t xml:space="preserve">. </w:t>
      </w:r>
      <w:r w:rsidR="00CD326A" w:rsidRPr="00911E84">
        <w:rPr>
          <w:sz w:val="24"/>
          <w:szCs w:val="24"/>
        </w:rPr>
        <w:t xml:space="preserve">Door al het onderzoek heb ik mijzelf op mijn locatie neergezet als vraagbaak voor cliënten met psychiatrische </w:t>
      </w:r>
      <w:r w:rsidR="00DD2A1B" w:rsidRPr="00911E84">
        <w:rPr>
          <w:sz w:val="24"/>
          <w:szCs w:val="24"/>
        </w:rPr>
        <w:t>problematiek</w:t>
      </w:r>
      <w:r w:rsidR="00C21367" w:rsidRPr="00911E84">
        <w:rPr>
          <w:sz w:val="24"/>
          <w:szCs w:val="24"/>
        </w:rPr>
        <w:t xml:space="preserve">. Hier ben ik boven alles erg trots op. </w:t>
      </w:r>
    </w:p>
    <w:p w14:paraId="12B9080A" w14:textId="018C3592" w:rsidR="003A3D58" w:rsidRPr="00911E84" w:rsidRDefault="00DA6289" w:rsidP="006602D9">
      <w:pPr>
        <w:rPr>
          <w:sz w:val="24"/>
          <w:szCs w:val="24"/>
        </w:rPr>
      </w:pPr>
      <w:r w:rsidRPr="00911E84">
        <w:rPr>
          <w:sz w:val="24"/>
          <w:szCs w:val="24"/>
        </w:rPr>
        <w:t xml:space="preserve">Uiteraard had ik deze bachelorproef niet helemaal alleen kunnen schrijven. Ik ben allereerst </w:t>
      </w:r>
      <w:r w:rsidR="00861567" w:rsidRPr="00911E84">
        <w:rPr>
          <w:sz w:val="24"/>
          <w:szCs w:val="24"/>
        </w:rPr>
        <w:t>alle mensen die tijd hebben vrijgemaakt</w:t>
      </w:r>
      <w:r w:rsidR="00241592" w:rsidRPr="00911E84">
        <w:rPr>
          <w:sz w:val="24"/>
          <w:szCs w:val="24"/>
        </w:rPr>
        <w:t xml:space="preserve">, zodat ik ze kon interviewen </w:t>
      </w:r>
      <w:r w:rsidR="00DB6D96" w:rsidRPr="00911E84">
        <w:rPr>
          <w:sz w:val="24"/>
          <w:szCs w:val="24"/>
        </w:rPr>
        <w:t>(</w:t>
      </w:r>
      <w:r w:rsidR="00861567" w:rsidRPr="00911E84">
        <w:rPr>
          <w:sz w:val="24"/>
          <w:szCs w:val="24"/>
        </w:rPr>
        <w:t xml:space="preserve">en </w:t>
      </w:r>
      <w:r w:rsidR="006F15D0" w:rsidRPr="00911E84">
        <w:rPr>
          <w:sz w:val="24"/>
          <w:szCs w:val="24"/>
        </w:rPr>
        <w:t xml:space="preserve">die </w:t>
      </w:r>
      <w:r w:rsidR="00861567" w:rsidRPr="00911E84">
        <w:rPr>
          <w:sz w:val="24"/>
          <w:szCs w:val="24"/>
        </w:rPr>
        <w:t>zich in sommige gevallen over hun eigen ongemak heen hebben gezet</w:t>
      </w:r>
      <w:r w:rsidR="00DB6D96" w:rsidRPr="00911E84">
        <w:rPr>
          <w:sz w:val="24"/>
          <w:szCs w:val="24"/>
        </w:rPr>
        <w:t>)</w:t>
      </w:r>
      <w:r w:rsidR="001F3DAD" w:rsidRPr="00911E84">
        <w:rPr>
          <w:sz w:val="24"/>
          <w:szCs w:val="24"/>
        </w:rPr>
        <w:t xml:space="preserve"> </w:t>
      </w:r>
      <w:r w:rsidR="004149FE" w:rsidRPr="00911E84">
        <w:rPr>
          <w:sz w:val="24"/>
          <w:szCs w:val="24"/>
        </w:rPr>
        <w:t>heel erg dankbaar</w:t>
      </w:r>
      <w:r w:rsidR="00B44CEC" w:rsidRPr="00911E84">
        <w:rPr>
          <w:sz w:val="24"/>
          <w:szCs w:val="24"/>
        </w:rPr>
        <w:t xml:space="preserve">. Daarnaast </w:t>
      </w:r>
      <w:r w:rsidR="00832008" w:rsidRPr="00911E84">
        <w:rPr>
          <w:sz w:val="24"/>
          <w:szCs w:val="24"/>
        </w:rPr>
        <w:t>ook de mensen uit mijn persoonlijke netwerk die mij steeds bij elke hobbel moesten horen zuchten</w:t>
      </w:r>
      <w:r w:rsidR="00F920C2" w:rsidRPr="00911E84">
        <w:rPr>
          <w:sz w:val="24"/>
          <w:szCs w:val="24"/>
        </w:rPr>
        <w:t xml:space="preserve">, die </w:t>
      </w:r>
      <w:r w:rsidR="006F15D0" w:rsidRPr="00911E84">
        <w:rPr>
          <w:sz w:val="24"/>
          <w:szCs w:val="24"/>
        </w:rPr>
        <w:t xml:space="preserve">mij </w:t>
      </w:r>
      <w:r w:rsidR="008B12E7" w:rsidRPr="00911E84">
        <w:rPr>
          <w:sz w:val="24"/>
          <w:szCs w:val="24"/>
        </w:rPr>
        <w:t>zonder weerwoord</w:t>
      </w:r>
      <w:r w:rsidR="00567653" w:rsidRPr="00911E84">
        <w:rPr>
          <w:sz w:val="24"/>
          <w:szCs w:val="24"/>
        </w:rPr>
        <w:t xml:space="preserve"> </w:t>
      </w:r>
      <w:r w:rsidR="008B12E7" w:rsidRPr="00911E84">
        <w:rPr>
          <w:sz w:val="24"/>
          <w:szCs w:val="24"/>
        </w:rPr>
        <w:t xml:space="preserve">uit lieten razen als de stress </w:t>
      </w:r>
      <w:r w:rsidR="00276074" w:rsidRPr="00911E84">
        <w:rPr>
          <w:sz w:val="24"/>
          <w:szCs w:val="24"/>
        </w:rPr>
        <w:t>soms te</w:t>
      </w:r>
      <w:r w:rsidR="0EE4CE66" w:rsidRPr="00911E84">
        <w:rPr>
          <w:sz w:val="24"/>
          <w:szCs w:val="24"/>
        </w:rPr>
        <w:t xml:space="preserve"> </w:t>
      </w:r>
      <w:r w:rsidR="00276074" w:rsidRPr="00911E84">
        <w:rPr>
          <w:sz w:val="24"/>
          <w:szCs w:val="24"/>
        </w:rPr>
        <w:t>veel werd</w:t>
      </w:r>
      <w:r w:rsidR="002C60D4" w:rsidRPr="00911E84">
        <w:rPr>
          <w:sz w:val="24"/>
          <w:szCs w:val="24"/>
        </w:rPr>
        <w:t xml:space="preserve">. Mijn man, kinderen en uiteraard ook de </w:t>
      </w:r>
      <w:r w:rsidR="00F330A9" w:rsidRPr="00911E84">
        <w:rPr>
          <w:sz w:val="24"/>
          <w:szCs w:val="24"/>
        </w:rPr>
        <w:t xml:space="preserve">helden uit mijn klas met hun feedback en </w:t>
      </w:r>
      <w:r w:rsidR="00EE01CB" w:rsidRPr="00911E84">
        <w:rPr>
          <w:sz w:val="24"/>
          <w:szCs w:val="24"/>
        </w:rPr>
        <w:t>nuchterheid</w:t>
      </w:r>
      <w:r w:rsidR="00C37DEC" w:rsidRPr="00911E84">
        <w:rPr>
          <w:sz w:val="24"/>
          <w:szCs w:val="24"/>
        </w:rPr>
        <w:t xml:space="preserve">. </w:t>
      </w:r>
      <w:r w:rsidR="006F15D0" w:rsidRPr="00911E84">
        <w:rPr>
          <w:sz w:val="24"/>
          <w:szCs w:val="24"/>
        </w:rPr>
        <w:t xml:space="preserve">Zij </w:t>
      </w:r>
      <w:r w:rsidR="00C37DEC" w:rsidRPr="00911E84">
        <w:rPr>
          <w:sz w:val="24"/>
          <w:szCs w:val="24"/>
        </w:rPr>
        <w:t xml:space="preserve">zijn </w:t>
      </w:r>
      <w:r w:rsidR="00EE5051" w:rsidRPr="00911E84">
        <w:rPr>
          <w:sz w:val="24"/>
          <w:szCs w:val="24"/>
        </w:rPr>
        <w:t>g</w:t>
      </w:r>
      <w:r w:rsidR="003A3D58" w:rsidRPr="00911E84">
        <w:rPr>
          <w:sz w:val="24"/>
          <w:szCs w:val="24"/>
        </w:rPr>
        <w:t>e</w:t>
      </w:r>
      <w:r w:rsidR="00EE5051" w:rsidRPr="00911E84">
        <w:rPr>
          <w:sz w:val="24"/>
          <w:szCs w:val="24"/>
        </w:rPr>
        <w:t>weldig</w:t>
      </w:r>
      <w:r w:rsidR="00C37DEC" w:rsidRPr="00911E84">
        <w:rPr>
          <w:sz w:val="24"/>
          <w:szCs w:val="24"/>
        </w:rPr>
        <w:t xml:space="preserve">! </w:t>
      </w:r>
      <w:r w:rsidR="003A3D58" w:rsidRPr="00911E84">
        <w:rPr>
          <w:sz w:val="24"/>
          <w:szCs w:val="24"/>
        </w:rPr>
        <w:t xml:space="preserve">Ook </w:t>
      </w:r>
      <w:r w:rsidR="006F15D0" w:rsidRPr="00911E84">
        <w:rPr>
          <w:sz w:val="24"/>
          <w:szCs w:val="24"/>
        </w:rPr>
        <w:t xml:space="preserve">bedank ik </w:t>
      </w:r>
      <w:r w:rsidR="00FF18B7" w:rsidRPr="00911E84">
        <w:rPr>
          <w:sz w:val="24"/>
          <w:szCs w:val="24"/>
        </w:rPr>
        <w:t xml:space="preserve">degene die mij heeft aangemoedigd </w:t>
      </w:r>
      <w:r w:rsidR="00DD4065" w:rsidRPr="00911E84">
        <w:rPr>
          <w:sz w:val="24"/>
          <w:szCs w:val="24"/>
        </w:rPr>
        <w:t xml:space="preserve">en </w:t>
      </w:r>
      <w:r w:rsidR="006F15D0" w:rsidRPr="00911E84">
        <w:rPr>
          <w:sz w:val="24"/>
          <w:szCs w:val="24"/>
        </w:rPr>
        <w:t xml:space="preserve">heeft </w:t>
      </w:r>
      <w:r w:rsidR="00DD4065" w:rsidRPr="00911E84">
        <w:rPr>
          <w:sz w:val="24"/>
          <w:szCs w:val="24"/>
        </w:rPr>
        <w:t xml:space="preserve">voorzien van genoeg zelfvertrouwen om </w:t>
      </w:r>
      <w:r w:rsidR="00C841FE" w:rsidRPr="00911E84">
        <w:rPr>
          <w:sz w:val="24"/>
          <w:szCs w:val="24"/>
        </w:rPr>
        <w:t>deze bachelorproef te schrijven</w:t>
      </w:r>
      <w:r w:rsidR="00673EB0" w:rsidRPr="00911E84">
        <w:rPr>
          <w:sz w:val="24"/>
          <w:szCs w:val="24"/>
        </w:rPr>
        <w:t>, Els Pereira</w:t>
      </w:r>
      <w:r w:rsidR="007E0E67" w:rsidRPr="00911E84">
        <w:rPr>
          <w:sz w:val="24"/>
          <w:szCs w:val="24"/>
        </w:rPr>
        <w:t xml:space="preserve">. </w:t>
      </w:r>
      <w:r w:rsidR="006F15D0" w:rsidRPr="00911E84">
        <w:rPr>
          <w:sz w:val="24"/>
          <w:szCs w:val="24"/>
        </w:rPr>
        <w:t>Ze heeft</w:t>
      </w:r>
      <w:r w:rsidR="007E0E67" w:rsidRPr="00911E84">
        <w:rPr>
          <w:sz w:val="24"/>
          <w:szCs w:val="24"/>
        </w:rPr>
        <w:t xml:space="preserve"> mij het gevoel</w:t>
      </w:r>
      <w:r w:rsidR="00567653" w:rsidRPr="00911E84">
        <w:rPr>
          <w:sz w:val="24"/>
          <w:szCs w:val="24"/>
        </w:rPr>
        <w:t xml:space="preserve"> </w:t>
      </w:r>
      <w:r w:rsidR="007E0E67" w:rsidRPr="00911E84">
        <w:rPr>
          <w:sz w:val="24"/>
          <w:szCs w:val="24"/>
        </w:rPr>
        <w:t xml:space="preserve">gegeven dat ik altijd met elke vraag bij </w:t>
      </w:r>
      <w:r w:rsidR="006F15D0" w:rsidRPr="00911E84">
        <w:rPr>
          <w:sz w:val="24"/>
          <w:szCs w:val="24"/>
        </w:rPr>
        <w:t xml:space="preserve">haar </w:t>
      </w:r>
      <w:r w:rsidR="007E0E67" w:rsidRPr="00911E84">
        <w:rPr>
          <w:sz w:val="24"/>
          <w:szCs w:val="24"/>
        </w:rPr>
        <w:t xml:space="preserve">terecht kon. </w:t>
      </w:r>
    </w:p>
    <w:p w14:paraId="03B0A7FD" w14:textId="77777777" w:rsidR="00AD7C0C" w:rsidRPr="00911E84" w:rsidRDefault="00644538" w:rsidP="006602D9">
      <w:pPr>
        <w:rPr>
          <w:sz w:val="24"/>
          <w:szCs w:val="24"/>
        </w:rPr>
      </w:pPr>
      <w:r w:rsidRPr="00911E84">
        <w:rPr>
          <w:sz w:val="24"/>
          <w:szCs w:val="24"/>
        </w:rPr>
        <w:t xml:space="preserve">Als laatste wil ik de mensen bedanken die </w:t>
      </w:r>
      <w:r w:rsidR="000C555A" w:rsidRPr="00911E84">
        <w:rPr>
          <w:sz w:val="24"/>
          <w:szCs w:val="24"/>
        </w:rPr>
        <w:t xml:space="preserve">mij </w:t>
      </w:r>
      <w:r w:rsidR="00E24105" w:rsidRPr="00911E84">
        <w:rPr>
          <w:sz w:val="24"/>
          <w:szCs w:val="24"/>
        </w:rPr>
        <w:t xml:space="preserve">hebben ondersteund </w:t>
      </w:r>
      <w:r w:rsidR="005027FE" w:rsidRPr="00911E84">
        <w:rPr>
          <w:sz w:val="24"/>
          <w:szCs w:val="24"/>
        </w:rPr>
        <w:t>en regelmatig hebben verteld</w:t>
      </w:r>
      <w:r w:rsidR="006F15D0" w:rsidRPr="00911E84">
        <w:rPr>
          <w:sz w:val="24"/>
          <w:szCs w:val="24"/>
        </w:rPr>
        <w:t>,</w:t>
      </w:r>
      <w:r w:rsidR="005027FE" w:rsidRPr="00911E84">
        <w:rPr>
          <w:sz w:val="24"/>
          <w:szCs w:val="24"/>
        </w:rPr>
        <w:t xml:space="preserve"> dat er geen goede of foute manier is om een bachelorproef te schrijven</w:t>
      </w:r>
      <w:r w:rsidR="00BA53A0" w:rsidRPr="00911E84">
        <w:rPr>
          <w:sz w:val="24"/>
          <w:szCs w:val="24"/>
        </w:rPr>
        <w:t xml:space="preserve">. </w:t>
      </w:r>
      <w:r w:rsidR="007E39BC" w:rsidRPr="00911E84">
        <w:rPr>
          <w:sz w:val="24"/>
          <w:szCs w:val="24"/>
        </w:rPr>
        <w:t xml:space="preserve">Hiermee bedoel ik natuurlijk Britt Fontaine, </w:t>
      </w:r>
      <w:r w:rsidR="006A266A" w:rsidRPr="00911E84">
        <w:rPr>
          <w:sz w:val="24"/>
          <w:szCs w:val="24"/>
        </w:rPr>
        <w:t xml:space="preserve">Evert </w:t>
      </w:r>
      <w:r w:rsidR="001E1BD9" w:rsidRPr="00911E84">
        <w:rPr>
          <w:sz w:val="24"/>
          <w:szCs w:val="24"/>
        </w:rPr>
        <w:t>van der Veen, maar vooral Eefje van der klauw</w:t>
      </w:r>
      <w:r w:rsidR="000A4F01" w:rsidRPr="00911E84">
        <w:rPr>
          <w:sz w:val="24"/>
          <w:szCs w:val="24"/>
        </w:rPr>
        <w:t xml:space="preserve">. </w:t>
      </w:r>
      <w:r w:rsidR="006F15D0" w:rsidRPr="00911E84">
        <w:rPr>
          <w:sz w:val="24"/>
          <w:szCs w:val="24"/>
        </w:rPr>
        <w:t>Ik bedank hen</w:t>
      </w:r>
      <w:r w:rsidR="000A4F01" w:rsidRPr="00911E84">
        <w:rPr>
          <w:sz w:val="24"/>
          <w:szCs w:val="24"/>
        </w:rPr>
        <w:t xml:space="preserve"> </w:t>
      </w:r>
      <w:r w:rsidR="003436B7" w:rsidRPr="00911E84">
        <w:rPr>
          <w:sz w:val="24"/>
          <w:szCs w:val="24"/>
        </w:rPr>
        <w:t xml:space="preserve">voor </w:t>
      </w:r>
      <w:r w:rsidR="00241592" w:rsidRPr="00911E84">
        <w:rPr>
          <w:sz w:val="24"/>
          <w:szCs w:val="24"/>
        </w:rPr>
        <w:t>al</w:t>
      </w:r>
      <w:r w:rsidR="003436B7" w:rsidRPr="00911E84">
        <w:rPr>
          <w:sz w:val="24"/>
          <w:szCs w:val="24"/>
        </w:rPr>
        <w:t xml:space="preserve"> </w:t>
      </w:r>
      <w:r w:rsidR="006F15D0" w:rsidRPr="00911E84">
        <w:rPr>
          <w:sz w:val="24"/>
          <w:szCs w:val="24"/>
        </w:rPr>
        <w:t xml:space="preserve">hun </w:t>
      </w:r>
      <w:r w:rsidR="003436B7" w:rsidRPr="00911E84">
        <w:rPr>
          <w:sz w:val="24"/>
          <w:szCs w:val="24"/>
        </w:rPr>
        <w:t xml:space="preserve">adviezen bij het schrijven van deze bachelorproef. </w:t>
      </w:r>
    </w:p>
    <w:p w14:paraId="718925EA" w14:textId="77777777" w:rsidR="00C90DA7" w:rsidRDefault="00C90DA7" w:rsidP="006602D9">
      <w:r>
        <w:t>Freeke de Vries</w:t>
      </w:r>
    </w:p>
    <w:p w14:paraId="6A044D0C" w14:textId="741F8ED8" w:rsidR="00AD7C0C" w:rsidRDefault="00C90DA7" w:rsidP="006602D9">
      <w:r>
        <w:t>Nootdorp, 30 april 2020</w:t>
      </w:r>
    </w:p>
    <w:p w14:paraId="7E184196" w14:textId="77777777" w:rsidR="00AD7C0C" w:rsidRDefault="00AD7C0C" w:rsidP="006602D9"/>
    <w:p w14:paraId="2203E6DD" w14:textId="77777777" w:rsidR="00AD7C0C" w:rsidRDefault="00AD7C0C" w:rsidP="006602D9"/>
    <w:p w14:paraId="79A996E0" w14:textId="47C7B8A8" w:rsidR="00AD7C0C" w:rsidRDefault="00AD7C0C"/>
    <w:p w14:paraId="288CC813" w14:textId="0ABC6CE0" w:rsidR="0072088A" w:rsidRPr="009A6279" w:rsidRDefault="00644538" w:rsidP="006602D9">
      <w:r>
        <w:br w:type="page"/>
      </w:r>
    </w:p>
    <w:sdt>
      <w:sdtPr>
        <w:id w:val="-1054387572"/>
        <w:docPartObj>
          <w:docPartGallery w:val="Table of Contents"/>
          <w:docPartUnique/>
        </w:docPartObj>
      </w:sdtPr>
      <w:sdtEndPr>
        <w:rPr>
          <w:b/>
          <w:bCs/>
        </w:rPr>
      </w:sdtEndPr>
      <w:sdtContent>
        <w:p w14:paraId="16BF1C58" w14:textId="282D7293" w:rsidR="006F680F" w:rsidRPr="009E4AC6" w:rsidRDefault="006F680F" w:rsidP="009E4AC6">
          <w:pPr>
            <w:rPr>
              <w:rStyle w:val="Kop1Char"/>
            </w:rPr>
          </w:pPr>
          <w:r w:rsidRPr="009E4AC6">
            <w:rPr>
              <w:rStyle w:val="Kop1Char"/>
            </w:rPr>
            <w:t>Inhoudsopgave</w:t>
          </w:r>
        </w:p>
        <w:p w14:paraId="03D979D6" w14:textId="3E81AC23" w:rsidR="00AB5E0C" w:rsidRDefault="006F680F">
          <w:pPr>
            <w:pStyle w:val="Inhopg1"/>
            <w:tabs>
              <w:tab w:val="right" w:leader="dot" w:pos="9062"/>
            </w:tabs>
            <w:rPr>
              <w:rFonts w:eastAsiaTheme="minorEastAsia"/>
              <w:noProof/>
              <w:lang w:eastAsia="nl-NL"/>
            </w:rPr>
          </w:pPr>
          <w:r w:rsidRPr="009A6279">
            <w:fldChar w:fldCharType="begin"/>
          </w:r>
          <w:r w:rsidRPr="009A6279">
            <w:instrText xml:space="preserve"> TOC \o "1-3" \h \z \u </w:instrText>
          </w:r>
          <w:r w:rsidRPr="009A6279">
            <w:fldChar w:fldCharType="separate"/>
          </w:r>
          <w:hyperlink w:anchor="_Toc40613954" w:history="1">
            <w:r w:rsidR="00AB5E0C" w:rsidRPr="00B35C28">
              <w:rPr>
                <w:rStyle w:val="Hyperlink"/>
                <w:noProof/>
              </w:rPr>
              <w:t>Samenvatting</w:t>
            </w:r>
            <w:r w:rsidR="00AB5E0C">
              <w:rPr>
                <w:noProof/>
                <w:webHidden/>
              </w:rPr>
              <w:tab/>
            </w:r>
            <w:r w:rsidR="00AB5E0C">
              <w:rPr>
                <w:noProof/>
                <w:webHidden/>
              </w:rPr>
              <w:fldChar w:fldCharType="begin"/>
            </w:r>
            <w:r w:rsidR="00AB5E0C">
              <w:rPr>
                <w:noProof/>
                <w:webHidden/>
              </w:rPr>
              <w:instrText xml:space="preserve"> PAGEREF _Toc40613954 \h </w:instrText>
            </w:r>
            <w:r w:rsidR="00AB5E0C">
              <w:rPr>
                <w:noProof/>
                <w:webHidden/>
              </w:rPr>
            </w:r>
            <w:r w:rsidR="00AB5E0C">
              <w:rPr>
                <w:noProof/>
                <w:webHidden/>
              </w:rPr>
              <w:fldChar w:fldCharType="separate"/>
            </w:r>
            <w:r w:rsidR="00AB5E0C">
              <w:rPr>
                <w:noProof/>
                <w:webHidden/>
              </w:rPr>
              <w:t>3</w:t>
            </w:r>
            <w:r w:rsidR="00AB5E0C">
              <w:rPr>
                <w:noProof/>
                <w:webHidden/>
              </w:rPr>
              <w:fldChar w:fldCharType="end"/>
            </w:r>
          </w:hyperlink>
        </w:p>
        <w:p w14:paraId="4923A6A9" w14:textId="7F7F7AE4" w:rsidR="00AB5E0C" w:rsidRDefault="007C18B4">
          <w:pPr>
            <w:pStyle w:val="Inhopg1"/>
            <w:tabs>
              <w:tab w:val="right" w:leader="dot" w:pos="9062"/>
            </w:tabs>
            <w:rPr>
              <w:rFonts w:eastAsiaTheme="minorEastAsia"/>
              <w:noProof/>
              <w:lang w:eastAsia="nl-NL"/>
            </w:rPr>
          </w:pPr>
          <w:hyperlink w:anchor="_Toc40613955" w:history="1">
            <w:r w:rsidR="00AB5E0C" w:rsidRPr="00B35C28">
              <w:rPr>
                <w:rStyle w:val="Hyperlink"/>
                <w:noProof/>
              </w:rPr>
              <w:t>Voorwoord</w:t>
            </w:r>
            <w:r w:rsidR="00AB5E0C">
              <w:rPr>
                <w:noProof/>
                <w:webHidden/>
              </w:rPr>
              <w:tab/>
            </w:r>
            <w:r w:rsidR="00AB5E0C">
              <w:rPr>
                <w:noProof/>
                <w:webHidden/>
              </w:rPr>
              <w:fldChar w:fldCharType="begin"/>
            </w:r>
            <w:r w:rsidR="00AB5E0C">
              <w:rPr>
                <w:noProof/>
                <w:webHidden/>
              </w:rPr>
              <w:instrText xml:space="preserve"> PAGEREF _Toc40613955 \h </w:instrText>
            </w:r>
            <w:r w:rsidR="00AB5E0C">
              <w:rPr>
                <w:noProof/>
                <w:webHidden/>
              </w:rPr>
            </w:r>
            <w:r w:rsidR="00AB5E0C">
              <w:rPr>
                <w:noProof/>
                <w:webHidden/>
              </w:rPr>
              <w:fldChar w:fldCharType="separate"/>
            </w:r>
            <w:r w:rsidR="00AB5E0C">
              <w:rPr>
                <w:noProof/>
                <w:webHidden/>
              </w:rPr>
              <w:t>5</w:t>
            </w:r>
            <w:r w:rsidR="00AB5E0C">
              <w:rPr>
                <w:noProof/>
                <w:webHidden/>
              </w:rPr>
              <w:fldChar w:fldCharType="end"/>
            </w:r>
          </w:hyperlink>
        </w:p>
        <w:p w14:paraId="77BD89C4" w14:textId="2FF484E1" w:rsidR="00AB5E0C" w:rsidRDefault="007C18B4">
          <w:pPr>
            <w:pStyle w:val="Inhopg1"/>
            <w:tabs>
              <w:tab w:val="right" w:leader="dot" w:pos="9062"/>
            </w:tabs>
            <w:rPr>
              <w:rFonts w:eastAsiaTheme="minorEastAsia"/>
              <w:noProof/>
              <w:lang w:eastAsia="nl-NL"/>
            </w:rPr>
          </w:pPr>
          <w:hyperlink w:anchor="_Toc40613956" w:history="1">
            <w:r w:rsidR="00AB5E0C" w:rsidRPr="00B35C28">
              <w:rPr>
                <w:rStyle w:val="Hyperlink"/>
                <w:noProof/>
              </w:rPr>
              <w:t>1. Probleembeschrijving</w:t>
            </w:r>
            <w:r w:rsidR="00AB5E0C">
              <w:rPr>
                <w:noProof/>
                <w:webHidden/>
              </w:rPr>
              <w:tab/>
            </w:r>
            <w:r w:rsidR="00AB5E0C">
              <w:rPr>
                <w:noProof/>
                <w:webHidden/>
              </w:rPr>
              <w:fldChar w:fldCharType="begin"/>
            </w:r>
            <w:r w:rsidR="00AB5E0C">
              <w:rPr>
                <w:noProof/>
                <w:webHidden/>
              </w:rPr>
              <w:instrText xml:space="preserve"> PAGEREF _Toc40613956 \h </w:instrText>
            </w:r>
            <w:r w:rsidR="00AB5E0C">
              <w:rPr>
                <w:noProof/>
                <w:webHidden/>
              </w:rPr>
            </w:r>
            <w:r w:rsidR="00AB5E0C">
              <w:rPr>
                <w:noProof/>
                <w:webHidden/>
              </w:rPr>
              <w:fldChar w:fldCharType="separate"/>
            </w:r>
            <w:r w:rsidR="00AB5E0C">
              <w:rPr>
                <w:noProof/>
                <w:webHidden/>
              </w:rPr>
              <w:t>9</w:t>
            </w:r>
            <w:r w:rsidR="00AB5E0C">
              <w:rPr>
                <w:noProof/>
                <w:webHidden/>
              </w:rPr>
              <w:fldChar w:fldCharType="end"/>
            </w:r>
          </w:hyperlink>
        </w:p>
        <w:p w14:paraId="3D5B2561" w14:textId="3D8D59F3" w:rsidR="00AB5E0C" w:rsidRDefault="007C18B4">
          <w:pPr>
            <w:pStyle w:val="Inhopg2"/>
            <w:tabs>
              <w:tab w:val="right" w:leader="dot" w:pos="9062"/>
            </w:tabs>
            <w:rPr>
              <w:rFonts w:eastAsiaTheme="minorEastAsia"/>
              <w:noProof/>
              <w:lang w:eastAsia="nl-NL"/>
            </w:rPr>
          </w:pPr>
          <w:hyperlink w:anchor="_Toc40613957" w:history="1">
            <w:r w:rsidR="00AB5E0C" w:rsidRPr="00B35C28">
              <w:rPr>
                <w:rStyle w:val="Hyperlink"/>
                <w:noProof/>
              </w:rPr>
              <w:t>§1.1 Aanleiding</w:t>
            </w:r>
            <w:r w:rsidR="00AB5E0C">
              <w:rPr>
                <w:noProof/>
                <w:webHidden/>
              </w:rPr>
              <w:tab/>
            </w:r>
            <w:r w:rsidR="00AB5E0C">
              <w:rPr>
                <w:noProof/>
                <w:webHidden/>
              </w:rPr>
              <w:fldChar w:fldCharType="begin"/>
            </w:r>
            <w:r w:rsidR="00AB5E0C">
              <w:rPr>
                <w:noProof/>
                <w:webHidden/>
              </w:rPr>
              <w:instrText xml:space="preserve"> PAGEREF _Toc40613957 \h </w:instrText>
            </w:r>
            <w:r w:rsidR="00AB5E0C">
              <w:rPr>
                <w:noProof/>
                <w:webHidden/>
              </w:rPr>
            </w:r>
            <w:r w:rsidR="00AB5E0C">
              <w:rPr>
                <w:noProof/>
                <w:webHidden/>
              </w:rPr>
              <w:fldChar w:fldCharType="separate"/>
            </w:r>
            <w:r w:rsidR="00AB5E0C">
              <w:rPr>
                <w:noProof/>
                <w:webHidden/>
              </w:rPr>
              <w:t>9</w:t>
            </w:r>
            <w:r w:rsidR="00AB5E0C">
              <w:rPr>
                <w:noProof/>
                <w:webHidden/>
              </w:rPr>
              <w:fldChar w:fldCharType="end"/>
            </w:r>
          </w:hyperlink>
        </w:p>
        <w:p w14:paraId="6CB5D9C5" w14:textId="40A89276" w:rsidR="00AB5E0C" w:rsidRDefault="007C18B4">
          <w:pPr>
            <w:pStyle w:val="Inhopg2"/>
            <w:tabs>
              <w:tab w:val="right" w:leader="dot" w:pos="9062"/>
            </w:tabs>
            <w:rPr>
              <w:rFonts w:eastAsiaTheme="minorEastAsia"/>
              <w:noProof/>
              <w:lang w:eastAsia="nl-NL"/>
            </w:rPr>
          </w:pPr>
          <w:hyperlink w:anchor="_Toc40613958" w:history="1">
            <w:r w:rsidR="00AB5E0C" w:rsidRPr="00B35C28">
              <w:rPr>
                <w:rStyle w:val="Hyperlink"/>
                <w:noProof/>
              </w:rPr>
              <w:t>§1.2 Context</w:t>
            </w:r>
            <w:r w:rsidR="00AB5E0C">
              <w:rPr>
                <w:noProof/>
                <w:webHidden/>
              </w:rPr>
              <w:tab/>
            </w:r>
            <w:r w:rsidR="00AB5E0C">
              <w:rPr>
                <w:noProof/>
                <w:webHidden/>
              </w:rPr>
              <w:fldChar w:fldCharType="begin"/>
            </w:r>
            <w:r w:rsidR="00AB5E0C">
              <w:rPr>
                <w:noProof/>
                <w:webHidden/>
              </w:rPr>
              <w:instrText xml:space="preserve"> PAGEREF _Toc40613958 \h </w:instrText>
            </w:r>
            <w:r w:rsidR="00AB5E0C">
              <w:rPr>
                <w:noProof/>
                <w:webHidden/>
              </w:rPr>
            </w:r>
            <w:r w:rsidR="00AB5E0C">
              <w:rPr>
                <w:noProof/>
                <w:webHidden/>
              </w:rPr>
              <w:fldChar w:fldCharType="separate"/>
            </w:r>
            <w:r w:rsidR="00AB5E0C">
              <w:rPr>
                <w:noProof/>
                <w:webHidden/>
              </w:rPr>
              <w:t>10</w:t>
            </w:r>
            <w:r w:rsidR="00AB5E0C">
              <w:rPr>
                <w:noProof/>
                <w:webHidden/>
              </w:rPr>
              <w:fldChar w:fldCharType="end"/>
            </w:r>
          </w:hyperlink>
        </w:p>
        <w:p w14:paraId="17704B1D" w14:textId="09AF03A4" w:rsidR="00AB5E0C" w:rsidRDefault="007C18B4">
          <w:pPr>
            <w:pStyle w:val="Inhopg3"/>
            <w:tabs>
              <w:tab w:val="right" w:leader="dot" w:pos="9062"/>
            </w:tabs>
            <w:rPr>
              <w:rFonts w:cstheme="minorBidi"/>
              <w:noProof/>
            </w:rPr>
          </w:pPr>
          <w:hyperlink w:anchor="_Toc40613959" w:history="1">
            <w:r w:rsidR="00AB5E0C" w:rsidRPr="00B35C28">
              <w:rPr>
                <w:rStyle w:val="Hyperlink"/>
                <w:noProof/>
              </w:rPr>
              <w:t>1.2.1 Organisatie</w:t>
            </w:r>
            <w:r w:rsidR="00AB5E0C">
              <w:rPr>
                <w:noProof/>
                <w:webHidden/>
              </w:rPr>
              <w:tab/>
            </w:r>
            <w:r w:rsidR="00AB5E0C">
              <w:rPr>
                <w:noProof/>
                <w:webHidden/>
              </w:rPr>
              <w:fldChar w:fldCharType="begin"/>
            </w:r>
            <w:r w:rsidR="00AB5E0C">
              <w:rPr>
                <w:noProof/>
                <w:webHidden/>
              </w:rPr>
              <w:instrText xml:space="preserve"> PAGEREF _Toc40613959 \h </w:instrText>
            </w:r>
            <w:r w:rsidR="00AB5E0C">
              <w:rPr>
                <w:noProof/>
                <w:webHidden/>
              </w:rPr>
            </w:r>
            <w:r w:rsidR="00AB5E0C">
              <w:rPr>
                <w:noProof/>
                <w:webHidden/>
              </w:rPr>
              <w:fldChar w:fldCharType="separate"/>
            </w:r>
            <w:r w:rsidR="00AB5E0C">
              <w:rPr>
                <w:noProof/>
                <w:webHidden/>
              </w:rPr>
              <w:t>10</w:t>
            </w:r>
            <w:r w:rsidR="00AB5E0C">
              <w:rPr>
                <w:noProof/>
                <w:webHidden/>
              </w:rPr>
              <w:fldChar w:fldCharType="end"/>
            </w:r>
          </w:hyperlink>
        </w:p>
        <w:p w14:paraId="49FE446B" w14:textId="2B5985DA" w:rsidR="00AB5E0C" w:rsidRDefault="007C18B4">
          <w:pPr>
            <w:pStyle w:val="Inhopg3"/>
            <w:tabs>
              <w:tab w:val="right" w:leader="dot" w:pos="9062"/>
            </w:tabs>
            <w:rPr>
              <w:rFonts w:cstheme="minorBidi"/>
              <w:noProof/>
            </w:rPr>
          </w:pPr>
          <w:hyperlink w:anchor="_Toc40613960" w:history="1">
            <w:r w:rsidR="00AB5E0C" w:rsidRPr="00B35C28">
              <w:rPr>
                <w:rStyle w:val="Hyperlink"/>
                <w:noProof/>
              </w:rPr>
              <w:t>1.2.2 Belangrijke concepten</w:t>
            </w:r>
            <w:r w:rsidR="00AB5E0C">
              <w:rPr>
                <w:noProof/>
                <w:webHidden/>
              </w:rPr>
              <w:tab/>
            </w:r>
            <w:r w:rsidR="00AB5E0C">
              <w:rPr>
                <w:noProof/>
                <w:webHidden/>
              </w:rPr>
              <w:fldChar w:fldCharType="begin"/>
            </w:r>
            <w:r w:rsidR="00AB5E0C">
              <w:rPr>
                <w:noProof/>
                <w:webHidden/>
              </w:rPr>
              <w:instrText xml:space="preserve"> PAGEREF _Toc40613960 \h </w:instrText>
            </w:r>
            <w:r w:rsidR="00AB5E0C">
              <w:rPr>
                <w:noProof/>
                <w:webHidden/>
              </w:rPr>
            </w:r>
            <w:r w:rsidR="00AB5E0C">
              <w:rPr>
                <w:noProof/>
                <w:webHidden/>
              </w:rPr>
              <w:fldChar w:fldCharType="separate"/>
            </w:r>
            <w:r w:rsidR="00AB5E0C">
              <w:rPr>
                <w:noProof/>
                <w:webHidden/>
              </w:rPr>
              <w:t>11</w:t>
            </w:r>
            <w:r w:rsidR="00AB5E0C">
              <w:rPr>
                <w:noProof/>
                <w:webHidden/>
              </w:rPr>
              <w:fldChar w:fldCharType="end"/>
            </w:r>
          </w:hyperlink>
        </w:p>
        <w:p w14:paraId="3A938F25" w14:textId="2A285150" w:rsidR="00AB5E0C" w:rsidRDefault="007C18B4">
          <w:pPr>
            <w:pStyle w:val="Inhopg3"/>
            <w:tabs>
              <w:tab w:val="right" w:leader="dot" w:pos="9062"/>
            </w:tabs>
            <w:rPr>
              <w:rFonts w:cstheme="minorBidi"/>
              <w:noProof/>
            </w:rPr>
          </w:pPr>
          <w:hyperlink w:anchor="_Toc40613961" w:history="1">
            <w:r w:rsidR="00AB5E0C" w:rsidRPr="00B35C28">
              <w:rPr>
                <w:rStyle w:val="Hyperlink"/>
                <w:noProof/>
              </w:rPr>
              <w:t>1.2.3 Manifest</w:t>
            </w:r>
            <w:r w:rsidR="00AB5E0C">
              <w:rPr>
                <w:noProof/>
                <w:webHidden/>
              </w:rPr>
              <w:tab/>
            </w:r>
            <w:r w:rsidR="00AB5E0C">
              <w:rPr>
                <w:noProof/>
                <w:webHidden/>
              </w:rPr>
              <w:fldChar w:fldCharType="begin"/>
            </w:r>
            <w:r w:rsidR="00AB5E0C">
              <w:rPr>
                <w:noProof/>
                <w:webHidden/>
              </w:rPr>
              <w:instrText xml:space="preserve"> PAGEREF _Toc40613961 \h </w:instrText>
            </w:r>
            <w:r w:rsidR="00AB5E0C">
              <w:rPr>
                <w:noProof/>
                <w:webHidden/>
              </w:rPr>
            </w:r>
            <w:r w:rsidR="00AB5E0C">
              <w:rPr>
                <w:noProof/>
                <w:webHidden/>
              </w:rPr>
              <w:fldChar w:fldCharType="separate"/>
            </w:r>
            <w:r w:rsidR="00AB5E0C">
              <w:rPr>
                <w:noProof/>
                <w:webHidden/>
              </w:rPr>
              <w:t>12</w:t>
            </w:r>
            <w:r w:rsidR="00AB5E0C">
              <w:rPr>
                <w:noProof/>
                <w:webHidden/>
              </w:rPr>
              <w:fldChar w:fldCharType="end"/>
            </w:r>
          </w:hyperlink>
        </w:p>
        <w:p w14:paraId="49E742DA" w14:textId="2D3C356D" w:rsidR="00AB5E0C" w:rsidRDefault="007C18B4">
          <w:pPr>
            <w:pStyle w:val="Inhopg3"/>
            <w:tabs>
              <w:tab w:val="right" w:leader="dot" w:pos="9062"/>
            </w:tabs>
            <w:rPr>
              <w:rFonts w:cstheme="minorBidi"/>
              <w:noProof/>
            </w:rPr>
          </w:pPr>
          <w:hyperlink w:anchor="_Toc40613962" w:history="1">
            <w:r w:rsidR="00AB5E0C" w:rsidRPr="00B35C28">
              <w:rPr>
                <w:rStyle w:val="Hyperlink"/>
                <w:noProof/>
              </w:rPr>
              <w:t>1.2.4 Beleid</w:t>
            </w:r>
            <w:r w:rsidR="00AB5E0C">
              <w:rPr>
                <w:noProof/>
                <w:webHidden/>
              </w:rPr>
              <w:tab/>
            </w:r>
            <w:r w:rsidR="00AB5E0C">
              <w:rPr>
                <w:noProof/>
                <w:webHidden/>
              </w:rPr>
              <w:fldChar w:fldCharType="begin"/>
            </w:r>
            <w:r w:rsidR="00AB5E0C">
              <w:rPr>
                <w:noProof/>
                <w:webHidden/>
              </w:rPr>
              <w:instrText xml:space="preserve"> PAGEREF _Toc40613962 \h </w:instrText>
            </w:r>
            <w:r w:rsidR="00AB5E0C">
              <w:rPr>
                <w:noProof/>
                <w:webHidden/>
              </w:rPr>
            </w:r>
            <w:r w:rsidR="00AB5E0C">
              <w:rPr>
                <w:noProof/>
                <w:webHidden/>
              </w:rPr>
              <w:fldChar w:fldCharType="separate"/>
            </w:r>
            <w:r w:rsidR="00AB5E0C">
              <w:rPr>
                <w:noProof/>
                <w:webHidden/>
              </w:rPr>
              <w:t>12</w:t>
            </w:r>
            <w:r w:rsidR="00AB5E0C">
              <w:rPr>
                <w:noProof/>
                <w:webHidden/>
              </w:rPr>
              <w:fldChar w:fldCharType="end"/>
            </w:r>
          </w:hyperlink>
        </w:p>
        <w:p w14:paraId="47FC78D1" w14:textId="17AFB3BE" w:rsidR="00AB5E0C" w:rsidRDefault="007C18B4">
          <w:pPr>
            <w:pStyle w:val="Inhopg3"/>
            <w:tabs>
              <w:tab w:val="right" w:leader="dot" w:pos="9062"/>
            </w:tabs>
            <w:rPr>
              <w:rFonts w:cstheme="minorBidi"/>
              <w:noProof/>
            </w:rPr>
          </w:pPr>
          <w:hyperlink w:anchor="_Toc40613963" w:history="1">
            <w:r w:rsidR="00AB5E0C" w:rsidRPr="00B35C28">
              <w:rPr>
                <w:rStyle w:val="Hyperlink"/>
                <w:noProof/>
              </w:rPr>
              <w:t>1.2.5 Locatie Waddenzee 60-Robbengat 1</w:t>
            </w:r>
            <w:r w:rsidR="00AB5E0C">
              <w:rPr>
                <w:noProof/>
                <w:webHidden/>
              </w:rPr>
              <w:tab/>
            </w:r>
            <w:r w:rsidR="00AB5E0C">
              <w:rPr>
                <w:noProof/>
                <w:webHidden/>
              </w:rPr>
              <w:fldChar w:fldCharType="begin"/>
            </w:r>
            <w:r w:rsidR="00AB5E0C">
              <w:rPr>
                <w:noProof/>
                <w:webHidden/>
              </w:rPr>
              <w:instrText xml:space="preserve"> PAGEREF _Toc40613963 \h </w:instrText>
            </w:r>
            <w:r w:rsidR="00AB5E0C">
              <w:rPr>
                <w:noProof/>
                <w:webHidden/>
              </w:rPr>
            </w:r>
            <w:r w:rsidR="00AB5E0C">
              <w:rPr>
                <w:noProof/>
                <w:webHidden/>
              </w:rPr>
              <w:fldChar w:fldCharType="separate"/>
            </w:r>
            <w:r w:rsidR="00AB5E0C">
              <w:rPr>
                <w:noProof/>
                <w:webHidden/>
              </w:rPr>
              <w:t>12</w:t>
            </w:r>
            <w:r w:rsidR="00AB5E0C">
              <w:rPr>
                <w:noProof/>
                <w:webHidden/>
              </w:rPr>
              <w:fldChar w:fldCharType="end"/>
            </w:r>
          </w:hyperlink>
        </w:p>
        <w:p w14:paraId="3BB3B8AD" w14:textId="1C120719" w:rsidR="00AB5E0C" w:rsidRDefault="007C18B4">
          <w:pPr>
            <w:pStyle w:val="Inhopg1"/>
            <w:tabs>
              <w:tab w:val="right" w:leader="dot" w:pos="9062"/>
            </w:tabs>
            <w:rPr>
              <w:rFonts w:eastAsiaTheme="minorEastAsia"/>
              <w:noProof/>
              <w:lang w:eastAsia="nl-NL"/>
            </w:rPr>
          </w:pPr>
          <w:hyperlink w:anchor="_Toc40613964" w:history="1">
            <w:r w:rsidR="00AB5E0C" w:rsidRPr="00B35C28">
              <w:rPr>
                <w:rStyle w:val="Hyperlink"/>
                <w:noProof/>
              </w:rPr>
              <w:t>2. Probleemanalyse</w:t>
            </w:r>
            <w:r w:rsidR="00AB5E0C">
              <w:rPr>
                <w:noProof/>
                <w:webHidden/>
              </w:rPr>
              <w:tab/>
            </w:r>
            <w:r w:rsidR="00AB5E0C">
              <w:rPr>
                <w:noProof/>
                <w:webHidden/>
              </w:rPr>
              <w:fldChar w:fldCharType="begin"/>
            </w:r>
            <w:r w:rsidR="00AB5E0C">
              <w:rPr>
                <w:noProof/>
                <w:webHidden/>
              </w:rPr>
              <w:instrText xml:space="preserve"> PAGEREF _Toc40613964 \h </w:instrText>
            </w:r>
            <w:r w:rsidR="00AB5E0C">
              <w:rPr>
                <w:noProof/>
                <w:webHidden/>
              </w:rPr>
            </w:r>
            <w:r w:rsidR="00AB5E0C">
              <w:rPr>
                <w:noProof/>
                <w:webHidden/>
              </w:rPr>
              <w:fldChar w:fldCharType="separate"/>
            </w:r>
            <w:r w:rsidR="00AB5E0C">
              <w:rPr>
                <w:noProof/>
                <w:webHidden/>
              </w:rPr>
              <w:t>13</w:t>
            </w:r>
            <w:r w:rsidR="00AB5E0C">
              <w:rPr>
                <w:noProof/>
                <w:webHidden/>
              </w:rPr>
              <w:fldChar w:fldCharType="end"/>
            </w:r>
          </w:hyperlink>
        </w:p>
        <w:p w14:paraId="78C09B03" w14:textId="7CB75C67" w:rsidR="00AB5E0C" w:rsidRDefault="007C18B4">
          <w:pPr>
            <w:pStyle w:val="Inhopg1"/>
            <w:tabs>
              <w:tab w:val="right" w:leader="dot" w:pos="9062"/>
            </w:tabs>
            <w:rPr>
              <w:rFonts w:eastAsiaTheme="minorEastAsia"/>
              <w:noProof/>
              <w:lang w:eastAsia="nl-NL"/>
            </w:rPr>
          </w:pPr>
          <w:hyperlink w:anchor="_Toc40613965" w:history="1">
            <w:r w:rsidR="00AB5E0C" w:rsidRPr="00B35C28">
              <w:rPr>
                <w:rStyle w:val="Hyperlink"/>
                <w:noProof/>
              </w:rPr>
              <w:t>3. Literatuuronderzoek</w:t>
            </w:r>
            <w:r w:rsidR="00AB5E0C">
              <w:rPr>
                <w:noProof/>
                <w:webHidden/>
              </w:rPr>
              <w:tab/>
            </w:r>
            <w:r w:rsidR="00AB5E0C">
              <w:rPr>
                <w:noProof/>
                <w:webHidden/>
              </w:rPr>
              <w:fldChar w:fldCharType="begin"/>
            </w:r>
            <w:r w:rsidR="00AB5E0C">
              <w:rPr>
                <w:noProof/>
                <w:webHidden/>
              </w:rPr>
              <w:instrText xml:space="preserve"> PAGEREF _Toc40613965 \h </w:instrText>
            </w:r>
            <w:r w:rsidR="00AB5E0C">
              <w:rPr>
                <w:noProof/>
                <w:webHidden/>
              </w:rPr>
            </w:r>
            <w:r w:rsidR="00AB5E0C">
              <w:rPr>
                <w:noProof/>
                <w:webHidden/>
              </w:rPr>
              <w:fldChar w:fldCharType="separate"/>
            </w:r>
            <w:r w:rsidR="00AB5E0C">
              <w:rPr>
                <w:noProof/>
                <w:webHidden/>
              </w:rPr>
              <w:t>15</w:t>
            </w:r>
            <w:r w:rsidR="00AB5E0C">
              <w:rPr>
                <w:noProof/>
                <w:webHidden/>
              </w:rPr>
              <w:fldChar w:fldCharType="end"/>
            </w:r>
          </w:hyperlink>
        </w:p>
        <w:p w14:paraId="1007BDF3" w14:textId="03C1A823" w:rsidR="00AB5E0C" w:rsidRDefault="007C18B4">
          <w:pPr>
            <w:pStyle w:val="Inhopg1"/>
            <w:tabs>
              <w:tab w:val="right" w:leader="dot" w:pos="9062"/>
            </w:tabs>
            <w:rPr>
              <w:rFonts w:eastAsiaTheme="minorEastAsia"/>
              <w:noProof/>
              <w:lang w:eastAsia="nl-NL"/>
            </w:rPr>
          </w:pPr>
          <w:hyperlink w:anchor="_Toc40613966" w:history="1">
            <w:r w:rsidR="00AB5E0C" w:rsidRPr="00B35C28">
              <w:rPr>
                <w:rStyle w:val="Hyperlink"/>
                <w:noProof/>
              </w:rPr>
              <w:t>4. Probleemdefinitie</w:t>
            </w:r>
            <w:r w:rsidR="00AB5E0C">
              <w:rPr>
                <w:noProof/>
                <w:webHidden/>
              </w:rPr>
              <w:tab/>
            </w:r>
            <w:r w:rsidR="00AB5E0C">
              <w:rPr>
                <w:noProof/>
                <w:webHidden/>
              </w:rPr>
              <w:fldChar w:fldCharType="begin"/>
            </w:r>
            <w:r w:rsidR="00AB5E0C">
              <w:rPr>
                <w:noProof/>
                <w:webHidden/>
              </w:rPr>
              <w:instrText xml:space="preserve"> PAGEREF _Toc40613966 \h </w:instrText>
            </w:r>
            <w:r w:rsidR="00AB5E0C">
              <w:rPr>
                <w:noProof/>
                <w:webHidden/>
              </w:rPr>
            </w:r>
            <w:r w:rsidR="00AB5E0C">
              <w:rPr>
                <w:noProof/>
                <w:webHidden/>
              </w:rPr>
              <w:fldChar w:fldCharType="separate"/>
            </w:r>
            <w:r w:rsidR="00AB5E0C">
              <w:rPr>
                <w:noProof/>
                <w:webHidden/>
              </w:rPr>
              <w:t>18</w:t>
            </w:r>
            <w:r w:rsidR="00AB5E0C">
              <w:rPr>
                <w:noProof/>
                <w:webHidden/>
              </w:rPr>
              <w:fldChar w:fldCharType="end"/>
            </w:r>
          </w:hyperlink>
        </w:p>
        <w:p w14:paraId="140ED07F" w14:textId="15AE8CC1" w:rsidR="00AB5E0C" w:rsidRDefault="007C18B4">
          <w:pPr>
            <w:pStyle w:val="Inhopg1"/>
            <w:tabs>
              <w:tab w:val="right" w:leader="dot" w:pos="9062"/>
            </w:tabs>
            <w:rPr>
              <w:rFonts w:eastAsiaTheme="minorEastAsia"/>
              <w:noProof/>
              <w:lang w:eastAsia="nl-NL"/>
            </w:rPr>
          </w:pPr>
          <w:hyperlink w:anchor="_Toc40613967" w:history="1">
            <w:r w:rsidR="00AB5E0C" w:rsidRPr="00B35C28">
              <w:rPr>
                <w:rStyle w:val="Hyperlink"/>
                <w:noProof/>
              </w:rPr>
              <w:t>5. Doel, hoofdvraag en deelvragen</w:t>
            </w:r>
            <w:r w:rsidR="00AB5E0C">
              <w:rPr>
                <w:noProof/>
                <w:webHidden/>
              </w:rPr>
              <w:tab/>
            </w:r>
            <w:r w:rsidR="00AB5E0C">
              <w:rPr>
                <w:noProof/>
                <w:webHidden/>
              </w:rPr>
              <w:fldChar w:fldCharType="begin"/>
            </w:r>
            <w:r w:rsidR="00AB5E0C">
              <w:rPr>
                <w:noProof/>
                <w:webHidden/>
              </w:rPr>
              <w:instrText xml:space="preserve"> PAGEREF _Toc40613967 \h </w:instrText>
            </w:r>
            <w:r w:rsidR="00AB5E0C">
              <w:rPr>
                <w:noProof/>
                <w:webHidden/>
              </w:rPr>
            </w:r>
            <w:r w:rsidR="00AB5E0C">
              <w:rPr>
                <w:noProof/>
                <w:webHidden/>
              </w:rPr>
              <w:fldChar w:fldCharType="separate"/>
            </w:r>
            <w:r w:rsidR="00AB5E0C">
              <w:rPr>
                <w:noProof/>
                <w:webHidden/>
              </w:rPr>
              <w:t>19</w:t>
            </w:r>
            <w:r w:rsidR="00AB5E0C">
              <w:rPr>
                <w:noProof/>
                <w:webHidden/>
              </w:rPr>
              <w:fldChar w:fldCharType="end"/>
            </w:r>
          </w:hyperlink>
        </w:p>
        <w:p w14:paraId="17615AFA" w14:textId="019132CD" w:rsidR="00AB5E0C" w:rsidRDefault="007C18B4">
          <w:pPr>
            <w:pStyle w:val="Inhopg2"/>
            <w:tabs>
              <w:tab w:val="right" w:leader="dot" w:pos="9062"/>
            </w:tabs>
            <w:rPr>
              <w:rFonts w:eastAsiaTheme="minorEastAsia"/>
              <w:noProof/>
              <w:lang w:eastAsia="nl-NL"/>
            </w:rPr>
          </w:pPr>
          <w:hyperlink w:anchor="_Toc40613968" w:history="1">
            <w:r w:rsidR="00AB5E0C" w:rsidRPr="00B35C28">
              <w:rPr>
                <w:rStyle w:val="Hyperlink"/>
                <w:noProof/>
              </w:rPr>
              <w:t>§5.1 Het onderzoeksdoel</w:t>
            </w:r>
            <w:r w:rsidR="00AB5E0C">
              <w:rPr>
                <w:noProof/>
                <w:webHidden/>
              </w:rPr>
              <w:tab/>
            </w:r>
            <w:r w:rsidR="00AB5E0C">
              <w:rPr>
                <w:noProof/>
                <w:webHidden/>
              </w:rPr>
              <w:fldChar w:fldCharType="begin"/>
            </w:r>
            <w:r w:rsidR="00AB5E0C">
              <w:rPr>
                <w:noProof/>
                <w:webHidden/>
              </w:rPr>
              <w:instrText xml:space="preserve"> PAGEREF _Toc40613968 \h </w:instrText>
            </w:r>
            <w:r w:rsidR="00AB5E0C">
              <w:rPr>
                <w:noProof/>
                <w:webHidden/>
              </w:rPr>
            </w:r>
            <w:r w:rsidR="00AB5E0C">
              <w:rPr>
                <w:noProof/>
                <w:webHidden/>
              </w:rPr>
              <w:fldChar w:fldCharType="separate"/>
            </w:r>
            <w:r w:rsidR="00AB5E0C">
              <w:rPr>
                <w:noProof/>
                <w:webHidden/>
              </w:rPr>
              <w:t>19</w:t>
            </w:r>
            <w:r w:rsidR="00AB5E0C">
              <w:rPr>
                <w:noProof/>
                <w:webHidden/>
              </w:rPr>
              <w:fldChar w:fldCharType="end"/>
            </w:r>
          </w:hyperlink>
        </w:p>
        <w:p w14:paraId="0CEBDD33" w14:textId="1B0A495B" w:rsidR="00AB5E0C" w:rsidRDefault="007C18B4">
          <w:pPr>
            <w:pStyle w:val="Inhopg2"/>
            <w:tabs>
              <w:tab w:val="right" w:leader="dot" w:pos="9062"/>
            </w:tabs>
            <w:rPr>
              <w:rFonts w:eastAsiaTheme="minorEastAsia"/>
              <w:noProof/>
              <w:lang w:eastAsia="nl-NL"/>
            </w:rPr>
          </w:pPr>
          <w:hyperlink w:anchor="_Toc40613969" w:history="1">
            <w:r w:rsidR="00AB5E0C" w:rsidRPr="00B35C28">
              <w:rPr>
                <w:rStyle w:val="Hyperlink"/>
                <w:noProof/>
              </w:rPr>
              <w:t>§5.2 Hoofdvraag</w:t>
            </w:r>
            <w:r w:rsidR="00AB5E0C">
              <w:rPr>
                <w:noProof/>
                <w:webHidden/>
              </w:rPr>
              <w:tab/>
            </w:r>
            <w:r w:rsidR="00AB5E0C">
              <w:rPr>
                <w:noProof/>
                <w:webHidden/>
              </w:rPr>
              <w:fldChar w:fldCharType="begin"/>
            </w:r>
            <w:r w:rsidR="00AB5E0C">
              <w:rPr>
                <w:noProof/>
                <w:webHidden/>
              </w:rPr>
              <w:instrText xml:space="preserve"> PAGEREF _Toc40613969 \h </w:instrText>
            </w:r>
            <w:r w:rsidR="00AB5E0C">
              <w:rPr>
                <w:noProof/>
                <w:webHidden/>
              </w:rPr>
            </w:r>
            <w:r w:rsidR="00AB5E0C">
              <w:rPr>
                <w:noProof/>
                <w:webHidden/>
              </w:rPr>
              <w:fldChar w:fldCharType="separate"/>
            </w:r>
            <w:r w:rsidR="00AB5E0C">
              <w:rPr>
                <w:noProof/>
                <w:webHidden/>
              </w:rPr>
              <w:t>19</w:t>
            </w:r>
            <w:r w:rsidR="00AB5E0C">
              <w:rPr>
                <w:noProof/>
                <w:webHidden/>
              </w:rPr>
              <w:fldChar w:fldCharType="end"/>
            </w:r>
          </w:hyperlink>
        </w:p>
        <w:p w14:paraId="4F919FBB" w14:textId="2140A5CB" w:rsidR="00AB5E0C" w:rsidRDefault="007C18B4">
          <w:pPr>
            <w:pStyle w:val="Inhopg2"/>
            <w:tabs>
              <w:tab w:val="right" w:leader="dot" w:pos="9062"/>
            </w:tabs>
            <w:rPr>
              <w:rFonts w:eastAsiaTheme="minorEastAsia"/>
              <w:noProof/>
              <w:lang w:eastAsia="nl-NL"/>
            </w:rPr>
          </w:pPr>
          <w:hyperlink w:anchor="_Toc40613970" w:history="1">
            <w:r w:rsidR="00AB5E0C" w:rsidRPr="00B35C28">
              <w:rPr>
                <w:rStyle w:val="Hyperlink"/>
                <w:noProof/>
              </w:rPr>
              <w:t>§5.3 Deelvragen</w:t>
            </w:r>
            <w:r w:rsidR="00AB5E0C">
              <w:rPr>
                <w:noProof/>
                <w:webHidden/>
              </w:rPr>
              <w:tab/>
            </w:r>
            <w:r w:rsidR="00AB5E0C">
              <w:rPr>
                <w:noProof/>
                <w:webHidden/>
              </w:rPr>
              <w:fldChar w:fldCharType="begin"/>
            </w:r>
            <w:r w:rsidR="00AB5E0C">
              <w:rPr>
                <w:noProof/>
                <w:webHidden/>
              </w:rPr>
              <w:instrText xml:space="preserve"> PAGEREF _Toc40613970 \h </w:instrText>
            </w:r>
            <w:r w:rsidR="00AB5E0C">
              <w:rPr>
                <w:noProof/>
                <w:webHidden/>
              </w:rPr>
            </w:r>
            <w:r w:rsidR="00AB5E0C">
              <w:rPr>
                <w:noProof/>
                <w:webHidden/>
              </w:rPr>
              <w:fldChar w:fldCharType="separate"/>
            </w:r>
            <w:r w:rsidR="00AB5E0C">
              <w:rPr>
                <w:noProof/>
                <w:webHidden/>
              </w:rPr>
              <w:t>19</w:t>
            </w:r>
            <w:r w:rsidR="00AB5E0C">
              <w:rPr>
                <w:noProof/>
                <w:webHidden/>
              </w:rPr>
              <w:fldChar w:fldCharType="end"/>
            </w:r>
          </w:hyperlink>
        </w:p>
        <w:p w14:paraId="20A9973C" w14:textId="2846A55C" w:rsidR="00AB5E0C" w:rsidRDefault="007C18B4">
          <w:pPr>
            <w:pStyle w:val="Inhopg1"/>
            <w:tabs>
              <w:tab w:val="right" w:leader="dot" w:pos="9062"/>
            </w:tabs>
            <w:rPr>
              <w:rFonts w:eastAsiaTheme="minorEastAsia"/>
              <w:noProof/>
              <w:lang w:eastAsia="nl-NL"/>
            </w:rPr>
          </w:pPr>
          <w:hyperlink w:anchor="_Toc40613971" w:history="1">
            <w:r w:rsidR="00AB5E0C" w:rsidRPr="00B35C28">
              <w:rPr>
                <w:rStyle w:val="Hyperlink"/>
                <w:noProof/>
              </w:rPr>
              <w:t>6. Onderzoeksopzet</w:t>
            </w:r>
            <w:r w:rsidR="00AB5E0C">
              <w:rPr>
                <w:noProof/>
                <w:webHidden/>
              </w:rPr>
              <w:tab/>
            </w:r>
            <w:r w:rsidR="00AB5E0C">
              <w:rPr>
                <w:noProof/>
                <w:webHidden/>
              </w:rPr>
              <w:fldChar w:fldCharType="begin"/>
            </w:r>
            <w:r w:rsidR="00AB5E0C">
              <w:rPr>
                <w:noProof/>
                <w:webHidden/>
              </w:rPr>
              <w:instrText xml:space="preserve"> PAGEREF _Toc40613971 \h </w:instrText>
            </w:r>
            <w:r w:rsidR="00AB5E0C">
              <w:rPr>
                <w:noProof/>
                <w:webHidden/>
              </w:rPr>
            </w:r>
            <w:r w:rsidR="00AB5E0C">
              <w:rPr>
                <w:noProof/>
                <w:webHidden/>
              </w:rPr>
              <w:fldChar w:fldCharType="separate"/>
            </w:r>
            <w:r w:rsidR="00AB5E0C">
              <w:rPr>
                <w:noProof/>
                <w:webHidden/>
              </w:rPr>
              <w:t>20</w:t>
            </w:r>
            <w:r w:rsidR="00AB5E0C">
              <w:rPr>
                <w:noProof/>
                <w:webHidden/>
              </w:rPr>
              <w:fldChar w:fldCharType="end"/>
            </w:r>
          </w:hyperlink>
        </w:p>
        <w:p w14:paraId="251BAB85" w14:textId="7A5EEFEE" w:rsidR="00AB5E0C" w:rsidRDefault="007C18B4">
          <w:pPr>
            <w:pStyle w:val="Inhopg2"/>
            <w:tabs>
              <w:tab w:val="right" w:leader="dot" w:pos="9062"/>
            </w:tabs>
            <w:rPr>
              <w:rFonts w:eastAsiaTheme="minorEastAsia"/>
              <w:noProof/>
              <w:lang w:eastAsia="nl-NL"/>
            </w:rPr>
          </w:pPr>
          <w:hyperlink w:anchor="_Toc40613972" w:history="1">
            <w:r w:rsidR="00AB5E0C" w:rsidRPr="00B35C28">
              <w:rPr>
                <w:rStyle w:val="Hyperlink"/>
                <w:noProof/>
              </w:rPr>
              <w:t>§6.1 Type onderzoek</w:t>
            </w:r>
            <w:r w:rsidR="00AB5E0C">
              <w:rPr>
                <w:noProof/>
                <w:webHidden/>
              </w:rPr>
              <w:tab/>
            </w:r>
            <w:r w:rsidR="00AB5E0C">
              <w:rPr>
                <w:noProof/>
                <w:webHidden/>
              </w:rPr>
              <w:fldChar w:fldCharType="begin"/>
            </w:r>
            <w:r w:rsidR="00AB5E0C">
              <w:rPr>
                <w:noProof/>
                <w:webHidden/>
              </w:rPr>
              <w:instrText xml:space="preserve"> PAGEREF _Toc40613972 \h </w:instrText>
            </w:r>
            <w:r w:rsidR="00AB5E0C">
              <w:rPr>
                <w:noProof/>
                <w:webHidden/>
              </w:rPr>
            </w:r>
            <w:r w:rsidR="00AB5E0C">
              <w:rPr>
                <w:noProof/>
                <w:webHidden/>
              </w:rPr>
              <w:fldChar w:fldCharType="separate"/>
            </w:r>
            <w:r w:rsidR="00AB5E0C">
              <w:rPr>
                <w:noProof/>
                <w:webHidden/>
              </w:rPr>
              <w:t>20</w:t>
            </w:r>
            <w:r w:rsidR="00AB5E0C">
              <w:rPr>
                <w:noProof/>
                <w:webHidden/>
              </w:rPr>
              <w:fldChar w:fldCharType="end"/>
            </w:r>
          </w:hyperlink>
        </w:p>
        <w:p w14:paraId="318FD52D" w14:textId="43CD8623" w:rsidR="00AB5E0C" w:rsidRDefault="007C18B4">
          <w:pPr>
            <w:pStyle w:val="Inhopg2"/>
            <w:tabs>
              <w:tab w:val="right" w:leader="dot" w:pos="9062"/>
            </w:tabs>
            <w:rPr>
              <w:rFonts w:eastAsiaTheme="minorEastAsia"/>
              <w:noProof/>
              <w:lang w:eastAsia="nl-NL"/>
            </w:rPr>
          </w:pPr>
          <w:hyperlink w:anchor="_Toc40613973" w:history="1">
            <w:r w:rsidR="00AB5E0C" w:rsidRPr="00B35C28">
              <w:rPr>
                <w:rStyle w:val="Hyperlink"/>
                <w:noProof/>
              </w:rPr>
              <w:t>§6.2 Eindproduct</w:t>
            </w:r>
            <w:r w:rsidR="00AB5E0C">
              <w:rPr>
                <w:noProof/>
                <w:webHidden/>
              </w:rPr>
              <w:tab/>
            </w:r>
            <w:r w:rsidR="00AB5E0C">
              <w:rPr>
                <w:noProof/>
                <w:webHidden/>
              </w:rPr>
              <w:fldChar w:fldCharType="begin"/>
            </w:r>
            <w:r w:rsidR="00AB5E0C">
              <w:rPr>
                <w:noProof/>
                <w:webHidden/>
              </w:rPr>
              <w:instrText xml:space="preserve"> PAGEREF _Toc40613973 \h </w:instrText>
            </w:r>
            <w:r w:rsidR="00AB5E0C">
              <w:rPr>
                <w:noProof/>
                <w:webHidden/>
              </w:rPr>
            </w:r>
            <w:r w:rsidR="00AB5E0C">
              <w:rPr>
                <w:noProof/>
                <w:webHidden/>
              </w:rPr>
              <w:fldChar w:fldCharType="separate"/>
            </w:r>
            <w:r w:rsidR="00AB5E0C">
              <w:rPr>
                <w:noProof/>
                <w:webHidden/>
              </w:rPr>
              <w:t>20</w:t>
            </w:r>
            <w:r w:rsidR="00AB5E0C">
              <w:rPr>
                <w:noProof/>
                <w:webHidden/>
              </w:rPr>
              <w:fldChar w:fldCharType="end"/>
            </w:r>
          </w:hyperlink>
        </w:p>
        <w:p w14:paraId="75F1DA3D" w14:textId="008BD02C" w:rsidR="00AB5E0C" w:rsidRDefault="007C18B4">
          <w:pPr>
            <w:pStyle w:val="Inhopg2"/>
            <w:tabs>
              <w:tab w:val="right" w:leader="dot" w:pos="9062"/>
            </w:tabs>
            <w:rPr>
              <w:rFonts w:eastAsiaTheme="minorEastAsia"/>
              <w:noProof/>
              <w:lang w:eastAsia="nl-NL"/>
            </w:rPr>
          </w:pPr>
          <w:hyperlink w:anchor="_Toc40613974" w:history="1">
            <w:r w:rsidR="00AB5E0C" w:rsidRPr="00B35C28">
              <w:rPr>
                <w:rStyle w:val="Hyperlink"/>
                <w:noProof/>
              </w:rPr>
              <w:t>§6.3 Onderzoeksmethode</w:t>
            </w:r>
            <w:r w:rsidR="00AB5E0C">
              <w:rPr>
                <w:noProof/>
                <w:webHidden/>
              </w:rPr>
              <w:tab/>
            </w:r>
            <w:r w:rsidR="00AB5E0C">
              <w:rPr>
                <w:noProof/>
                <w:webHidden/>
              </w:rPr>
              <w:fldChar w:fldCharType="begin"/>
            </w:r>
            <w:r w:rsidR="00AB5E0C">
              <w:rPr>
                <w:noProof/>
                <w:webHidden/>
              </w:rPr>
              <w:instrText xml:space="preserve"> PAGEREF _Toc40613974 \h </w:instrText>
            </w:r>
            <w:r w:rsidR="00AB5E0C">
              <w:rPr>
                <w:noProof/>
                <w:webHidden/>
              </w:rPr>
            </w:r>
            <w:r w:rsidR="00AB5E0C">
              <w:rPr>
                <w:noProof/>
                <w:webHidden/>
              </w:rPr>
              <w:fldChar w:fldCharType="separate"/>
            </w:r>
            <w:r w:rsidR="00AB5E0C">
              <w:rPr>
                <w:noProof/>
                <w:webHidden/>
              </w:rPr>
              <w:t>20</w:t>
            </w:r>
            <w:r w:rsidR="00AB5E0C">
              <w:rPr>
                <w:noProof/>
                <w:webHidden/>
              </w:rPr>
              <w:fldChar w:fldCharType="end"/>
            </w:r>
          </w:hyperlink>
        </w:p>
        <w:p w14:paraId="5A4E4D85" w14:textId="5729565D" w:rsidR="00AB5E0C" w:rsidRDefault="007C18B4">
          <w:pPr>
            <w:pStyle w:val="Inhopg2"/>
            <w:tabs>
              <w:tab w:val="right" w:leader="dot" w:pos="9062"/>
            </w:tabs>
            <w:rPr>
              <w:rFonts w:eastAsiaTheme="minorEastAsia"/>
              <w:noProof/>
              <w:lang w:eastAsia="nl-NL"/>
            </w:rPr>
          </w:pPr>
          <w:hyperlink w:anchor="_Toc40613975" w:history="1">
            <w:r w:rsidR="00AB5E0C" w:rsidRPr="00B35C28">
              <w:rPr>
                <w:rStyle w:val="Hyperlink"/>
                <w:noProof/>
              </w:rPr>
              <w:t>§6.4 Selectie van de ondervraagde</w:t>
            </w:r>
            <w:r w:rsidR="00AB5E0C">
              <w:rPr>
                <w:noProof/>
                <w:webHidden/>
              </w:rPr>
              <w:tab/>
            </w:r>
            <w:r w:rsidR="00AB5E0C">
              <w:rPr>
                <w:noProof/>
                <w:webHidden/>
              </w:rPr>
              <w:fldChar w:fldCharType="begin"/>
            </w:r>
            <w:r w:rsidR="00AB5E0C">
              <w:rPr>
                <w:noProof/>
                <w:webHidden/>
              </w:rPr>
              <w:instrText xml:space="preserve"> PAGEREF _Toc40613975 \h </w:instrText>
            </w:r>
            <w:r w:rsidR="00AB5E0C">
              <w:rPr>
                <w:noProof/>
                <w:webHidden/>
              </w:rPr>
            </w:r>
            <w:r w:rsidR="00AB5E0C">
              <w:rPr>
                <w:noProof/>
                <w:webHidden/>
              </w:rPr>
              <w:fldChar w:fldCharType="separate"/>
            </w:r>
            <w:r w:rsidR="00AB5E0C">
              <w:rPr>
                <w:noProof/>
                <w:webHidden/>
              </w:rPr>
              <w:t>20</w:t>
            </w:r>
            <w:r w:rsidR="00AB5E0C">
              <w:rPr>
                <w:noProof/>
                <w:webHidden/>
              </w:rPr>
              <w:fldChar w:fldCharType="end"/>
            </w:r>
          </w:hyperlink>
        </w:p>
        <w:p w14:paraId="0900CECC" w14:textId="6EFD19D2" w:rsidR="00AB5E0C" w:rsidRDefault="007C18B4">
          <w:pPr>
            <w:pStyle w:val="Inhopg2"/>
            <w:tabs>
              <w:tab w:val="right" w:leader="dot" w:pos="9062"/>
            </w:tabs>
            <w:rPr>
              <w:rFonts w:eastAsiaTheme="minorEastAsia"/>
              <w:noProof/>
              <w:lang w:eastAsia="nl-NL"/>
            </w:rPr>
          </w:pPr>
          <w:hyperlink w:anchor="_Toc40613976" w:history="1">
            <w:r w:rsidR="00AB5E0C" w:rsidRPr="00B35C28">
              <w:rPr>
                <w:rStyle w:val="Hyperlink"/>
                <w:noProof/>
              </w:rPr>
              <w:t>§6.5 Analyse</w:t>
            </w:r>
            <w:r w:rsidR="00AB5E0C">
              <w:rPr>
                <w:noProof/>
                <w:webHidden/>
              </w:rPr>
              <w:tab/>
            </w:r>
            <w:r w:rsidR="00AB5E0C">
              <w:rPr>
                <w:noProof/>
                <w:webHidden/>
              </w:rPr>
              <w:fldChar w:fldCharType="begin"/>
            </w:r>
            <w:r w:rsidR="00AB5E0C">
              <w:rPr>
                <w:noProof/>
                <w:webHidden/>
              </w:rPr>
              <w:instrText xml:space="preserve"> PAGEREF _Toc40613976 \h </w:instrText>
            </w:r>
            <w:r w:rsidR="00AB5E0C">
              <w:rPr>
                <w:noProof/>
                <w:webHidden/>
              </w:rPr>
            </w:r>
            <w:r w:rsidR="00AB5E0C">
              <w:rPr>
                <w:noProof/>
                <w:webHidden/>
              </w:rPr>
              <w:fldChar w:fldCharType="separate"/>
            </w:r>
            <w:r w:rsidR="00AB5E0C">
              <w:rPr>
                <w:noProof/>
                <w:webHidden/>
              </w:rPr>
              <w:t>21</w:t>
            </w:r>
            <w:r w:rsidR="00AB5E0C">
              <w:rPr>
                <w:noProof/>
                <w:webHidden/>
              </w:rPr>
              <w:fldChar w:fldCharType="end"/>
            </w:r>
          </w:hyperlink>
        </w:p>
        <w:p w14:paraId="7F0A15AA" w14:textId="6C29F463" w:rsidR="00AB5E0C" w:rsidRDefault="007C18B4">
          <w:pPr>
            <w:pStyle w:val="Inhopg2"/>
            <w:tabs>
              <w:tab w:val="right" w:leader="dot" w:pos="9062"/>
            </w:tabs>
            <w:rPr>
              <w:rFonts w:eastAsiaTheme="minorEastAsia"/>
              <w:noProof/>
              <w:lang w:eastAsia="nl-NL"/>
            </w:rPr>
          </w:pPr>
          <w:hyperlink w:anchor="_Toc40613977" w:history="1">
            <w:r w:rsidR="00AB5E0C" w:rsidRPr="00B35C28">
              <w:rPr>
                <w:rStyle w:val="Hyperlink"/>
                <w:noProof/>
              </w:rPr>
              <w:t>§6.6 Betrouwbaarheid</w:t>
            </w:r>
            <w:r w:rsidR="00AB5E0C">
              <w:rPr>
                <w:noProof/>
                <w:webHidden/>
              </w:rPr>
              <w:tab/>
            </w:r>
            <w:r w:rsidR="00AB5E0C">
              <w:rPr>
                <w:noProof/>
                <w:webHidden/>
              </w:rPr>
              <w:fldChar w:fldCharType="begin"/>
            </w:r>
            <w:r w:rsidR="00AB5E0C">
              <w:rPr>
                <w:noProof/>
                <w:webHidden/>
              </w:rPr>
              <w:instrText xml:space="preserve"> PAGEREF _Toc40613977 \h </w:instrText>
            </w:r>
            <w:r w:rsidR="00AB5E0C">
              <w:rPr>
                <w:noProof/>
                <w:webHidden/>
              </w:rPr>
            </w:r>
            <w:r w:rsidR="00AB5E0C">
              <w:rPr>
                <w:noProof/>
                <w:webHidden/>
              </w:rPr>
              <w:fldChar w:fldCharType="separate"/>
            </w:r>
            <w:r w:rsidR="00AB5E0C">
              <w:rPr>
                <w:noProof/>
                <w:webHidden/>
              </w:rPr>
              <w:t>21</w:t>
            </w:r>
            <w:r w:rsidR="00AB5E0C">
              <w:rPr>
                <w:noProof/>
                <w:webHidden/>
              </w:rPr>
              <w:fldChar w:fldCharType="end"/>
            </w:r>
          </w:hyperlink>
        </w:p>
        <w:p w14:paraId="40EE0562" w14:textId="1CFAC501" w:rsidR="00AB5E0C" w:rsidRDefault="007C18B4">
          <w:pPr>
            <w:pStyle w:val="Inhopg2"/>
            <w:tabs>
              <w:tab w:val="right" w:leader="dot" w:pos="9062"/>
            </w:tabs>
            <w:rPr>
              <w:rFonts w:eastAsiaTheme="minorEastAsia"/>
              <w:noProof/>
              <w:lang w:eastAsia="nl-NL"/>
            </w:rPr>
          </w:pPr>
          <w:hyperlink w:anchor="_Toc40613978" w:history="1">
            <w:r w:rsidR="00AB5E0C" w:rsidRPr="00B35C28">
              <w:rPr>
                <w:rStyle w:val="Hyperlink"/>
                <w:noProof/>
              </w:rPr>
              <w:t>§6.7 Validiteit</w:t>
            </w:r>
            <w:r w:rsidR="00AB5E0C">
              <w:rPr>
                <w:noProof/>
                <w:webHidden/>
              </w:rPr>
              <w:tab/>
            </w:r>
            <w:r w:rsidR="00AB5E0C">
              <w:rPr>
                <w:noProof/>
                <w:webHidden/>
              </w:rPr>
              <w:fldChar w:fldCharType="begin"/>
            </w:r>
            <w:r w:rsidR="00AB5E0C">
              <w:rPr>
                <w:noProof/>
                <w:webHidden/>
              </w:rPr>
              <w:instrText xml:space="preserve"> PAGEREF _Toc40613978 \h </w:instrText>
            </w:r>
            <w:r w:rsidR="00AB5E0C">
              <w:rPr>
                <w:noProof/>
                <w:webHidden/>
              </w:rPr>
            </w:r>
            <w:r w:rsidR="00AB5E0C">
              <w:rPr>
                <w:noProof/>
                <w:webHidden/>
              </w:rPr>
              <w:fldChar w:fldCharType="separate"/>
            </w:r>
            <w:r w:rsidR="00AB5E0C">
              <w:rPr>
                <w:noProof/>
                <w:webHidden/>
              </w:rPr>
              <w:t>21</w:t>
            </w:r>
            <w:r w:rsidR="00AB5E0C">
              <w:rPr>
                <w:noProof/>
                <w:webHidden/>
              </w:rPr>
              <w:fldChar w:fldCharType="end"/>
            </w:r>
          </w:hyperlink>
        </w:p>
        <w:p w14:paraId="0651465D" w14:textId="338367B0" w:rsidR="00AB5E0C" w:rsidRDefault="007C18B4">
          <w:pPr>
            <w:pStyle w:val="Inhopg2"/>
            <w:tabs>
              <w:tab w:val="right" w:leader="dot" w:pos="9062"/>
            </w:tabs>
            <w:rPr>
              <w:rFonts w:eastAsiaTheme="minorEastAsia"/>
              <w:noProof/>
              <w:lang w:eastAsia="nl-NL"/>
            </w:rPr>
          </w:pPr>
          <w:hyperlink w:anchor="_Toc40613979" w:history="1">
            <w:r w:rsidR="00AB5E0C" w:rsidRPr="00B35C28">
              <w:rPr>
                <w:rStyle w:val="Hyperlink"/>
                <w:noProof/>
              </w:rPr>
              <w:t>§6.8 Toestemming opdrachtgever</w:t>
            </w:r>
            <w:r w:rsidR="00AB5E0C">
              <w:rPr>
                <w:noProof/>
                <w:webHidden/>
              </w:rPr>
              <w:tab/>
            </w:r>
            <w:r w:rsidR="00AB5E0C">
              <w:rPr>
                <w:noProof/>
                <w:webHidden/>
              </w:rPr>
              <w:fldChar w:fldCharType="begin"/>
            </w:r>
            <w:r w:rsidR="00AB5E0C">
              <w:rPr>
                <w:noProof/>
                <w:webHidden/>
              </w:rPr>
              <w:instrText xml:space="preserve"> PAGEREF _Toc40613979 \h </w:instrText>
            </w:r>
            <w:r w:rsidR="00AB5E0C">
              <w:rPr>
                <w:noProof/>
                <w:webHidden/>
              </w:rPr>
            </w:r>
            <w:r w:rsidR="00AB5E0C">
              <w:rPr>
                <w:noProof/>
                <w:webHidden/>
              </w:rPr>
              <w:fldChar w:fldCharType="separate"/>
            </w:r>
            <w:r w:rsidR="00AB5E0C">
              <w:rPr>
                <w:noProof/>
                <w:webHidden/>
              </w:rPr>
              <w:t>22</w:t>
            </w:r>
            <w:r w:rsidR="00AB5E0C">
              <w:rPr>
                <w:noProof/>
                <w:webHidden/>
              </w:rPr>
              <w:fldChar w:fldCharType="end"/>
            </w:r>
          </w:hyperlink>
        </w:p>
        <w:p w14:paraId="77051561" w14:textId="5563CF9C" w:rsidR="00AB5E0C" w:rsidRDefault="007C18B4">
          <w:pPr>
            <w:pStyle w:val="Inhopg2"/>
            <w:tabs>
              <w:tab w:val="right" w:leader="dot" w:pos="9062"/>
            </w:tabs>
            <w:rPr>
              <w:rFonts w:eastAsiaTheme="minorEastAsia"/>
              <w:noProof/>
              <w:lang w:eastAsia="nl-NL"/>
            </w:rPr>
          </w:pPr>
          <w:hyperlink w:anchor="_Toc40613980" w:history="1">
            <w:r w:rsidR="00AB5E0C" w:rsidRPr="00B35C28">
              <w:rPr>
                <w:rStyle w:val="Hyperlink"/>
                <w:noProof/>
              </w:rPr>
              <w:t>§6.9 Uitvoering</w:t>
            </w:r>
            <w:r w:rsidR="00AB5E0C">
              <w:rPr>
                <w:noProof/>
                <w:webHidden/>
              </w:rPr>
              <w:tab/>
            </w:r>
            <w:r w:rsidR="00AB5E0C">
              <w:rPr>
                <w:noProof/>
                <w:webHidden/>
              </w:rPr>
              <w:fldChar w:fldCharType="begin"/>
            </w:r>
            <w:r w:rsidR="00AB5E0C">
              <w:rPr>
                <w:noProof/>
                <w:webHidden/>
              </w:rPr>
              <w:instrText xml:space="preserve"> PAGEREF _Toc40613980 \h </w:instrText>
            </w:r>
            <w:r w:rsidR="00AB5E0C">
              <w:rPr>
                <w:noProof/>
                <w:webHidden/>
              </w:rPr>
            </w:r>
            <w:r w:rsidR="00AB5E0C">
              <w:rPr>
                <w:noProof/>
                <w:webHidden/>
              </w:rPr>
              <w:fldChar w:fldCharType="separate"/>
            </w:r>
            <w:r w:rsidR="00AB5E0C">
              <w:rPr>
                <w:noProof/>
                <w:webHidden/>
              </w:rPr>
              <w:t>22</w:t>
            </w:r>
            <w:r w:rsidR="00AB5E0C">
              <w:rPr>
                <w:noProof/>
                <w:webHidden/>
              </w:rPr>
              <w:fldChar w:fldCharType="end"/>
            </w:r>
          </w:hyperlink>
        </w:p>
        <w:p w14:paraId="191221E7" w14:textId="0E0912E7" w:rsidR="00AB5E0C" w:rsidRDefault="007C18B4">
          <w:pPr>
            <w:pStyle w:val="Inhopg1"/>
            <w:tabs>
              <w:tab w:val="right" w:leader="dot" w:pos="9062"/>
            </w:tabs>
            <w:rPr>
              <w:rFonts w:eastAsiaTheme="minorEastAsia"/>
              <w:noProof/>
              <w:lang w:eastAsia="nl-NL"/>
            </w:rPr>
          </w:pPr>
          <w:hyperlink w:anchor="_Toc40613981" w:history="1">
            <w:r w:rsidR="00AB5E0C" w:rsidRPr="00B35C28">
              <w:rPr>
                <w:rStyle w:val="Hyperlink"/>
                <w:noProof/>
              </w:rPr>
              <w:t>7. Analyseren en resultaten</w:t>
            </w:r>
            <w:r w:rsidR="00AB5E0C">
              <w:rPr>
                <w:noProof/>
                <w:webHidden/>
              </w:rPr>
              <w:tab/>
            </w:r>
            <w:r w:rsidR="00AB5E0C">
              <w:rPr>
                <w:noProof/>
                <w:webHidden/>
              </w:rPr>
              <w:fldChar w:fldCharType="begin"/>
            </w:r>
            <w:r w:rsidR="00AB5E0C">
              <w:rPr>
                <w:noProof/>
                <w:webHidden/>
              </w:rPr>
              <w:instrText xml:space="preserve"> PAGEREF _Toc40613981 \h </w:instrText>
            </w:r>
            <w:r w:rsidR="00AB5E0C">
              <w:rPr>
                <w:noProof/>
                <w:webHidden/>
              </w:rPr>
            </w:r>
            <w:r w:rsidR="00AB5E0C">
              <w:rPr>
                <w:noProof/>
                <w:webHidden/>
              </w:rPr>
              <w:fldChar w:fldCharType="separate"/>
            </w:r>
            <w:r w:rsidR="00AB5E0C">
              <w:rPr>
                <w:noProof/>
                <w:webHidden/>
              </w:rPr>
              <w:t>24</w:t>
            </w:r>
            <w:r w:rsidR="00AB5E0C">
              <w:rPr>
                <w:noProof/>
                <w:webHidden/>
              </w:rPr>
              <w:fldChar w:fldCharType="end"/>
            </w:r>
          </w:hyperlink>
        </w:p>
        <w:p w14:paraId="67AB518A" w14:textId="75020413" w:rsidR="00AB5E0C" w:rsidRDefault="007C18B4">
          <w:pPr>
            <w:pStyle w:val="Inhopg2"/>
            <w:tabs>
              <w:tab w:val="right" w:leader="dot" w:pos="9062"/>
            </w:tabs>
            <w:rPr>
              <w:rFonts w:eastAsiaTheme="minorEastAsia"/>
              <w:noProof/>
              <w:lang w:eastAsia="nl-NL"/>
            </w:rPr>
          </w:pPr>
          <w:hyperlink w:anchor="_Toc40613982" w:history="1">
            <w:r w:rsidR="00AB5E0C" w:rsidRPr="00B35C28">
              <w:rPr>
                <w:rStyle w:val="Hyperlink"/>
                <w:noProof/>
              </w:rPr>
              <w:t>§7.1 Deelvraag 1: Hoe wordt er op dit moment omgegaan met cliënten met de comorbiditeit LVB en psychiatrische problematiek?</w:t>
            </w:r>
            <w:r w:rsidR="00AB5E0C">
              <w:rPr>
                <w:noProof/>
                <w:webHidden/>
              </w:rPr>
              <w:tab/>
            </w:r>
            <w:r w:rsidR="00AB5E0C">
              <w:rPr>
                <w:noProof/>
                <w:webHidden/>
              </w:rPr>
              <w:fldChar w:fldCharType="begin"/>
            </w:r>
            <w:r w:rsidR="00AB5E0C">
              <w:rPr>
                <w:noProof/>
                <w:webHidden/>
              </w:rPr>
              <w:instrText xml:space="preserve"> PAGEREF _Toc40613982 \h </w:instrText>
            </w:r>
            <w:r w:rsidR="00AB5E0C">
              <w:rPr>
                <w:noProof/>
                <w:webHidden/>
              </w:rPr>
            </w:r>
            <w:r w:rsidR="00AB5E0C">
              <w:rPr>
                <w:noProof/>
                <w:webHidden/>
              </w:rPr>
              <w:fldChar w:fldCharType="separate"/>
            </w:r>
            <w:r w:rsidR="00AB5E0C">
              <w:rPr>
                <w:noProof/>
                <w:webHidden/>
              </w:rPr>
              <w:t>25</w:t>
            </w:r>
            <w:r w:rsidR="00AB5E0C">
              <w:rPr>
                <w:noProof/>
                <w:webHidden/>
              </w:rPr>
              <w:fldChar w:fldCharType="end"/>
            </w:r>
          </w:hyperlink>
        </w:p>
        <w:p w14:paraId="326404EF" w14:textId="2F0E103D" w:rsidR="00AB5E0C" w:rsidRDefault="007C18B4">
          <w:pPr>
            <w:pStyle w:val="Inhopg3"/>
            <w:tabs>
              <w:tab w:val="right" w:leader="dot" w:pos="9062"/>
            </w:tabs>
            <w:rPr>
              <w:rFonts w:cstheme="minorBidi"/>
              <w:noProof/>
            </w:rPr>
          </w:pPr>
          <w:hyperlink w:anchor="_Toc40613983" w:history="1">
            <w:r w:rsidR="00AB5E0C" w:rsidRPr="00B35C28">
              <w:rPr>
                <w:rStyle w:val="Hyperlink"/>
                <w:noProof/>
              </w:rPr>
              <w:t>§7.1.1 Deelconclusie bij deelvraag 1.</w:t>
            </w:r>
            <w:r w:rsidR="00AB5E0C">
              <w:rPr>
                <w:noProof/>
                <w:webHidden/>
              </w:rPr>
              <w:tab/>
            </w:r>
            <w:r w:rsidR="00AB5E0C">
              <w:rPr>
                <w:noProof/>
                <w:webHidden/>
              </w:rPr>
              <w:fldChar w:fldCharType="begin"/>
            </w:r>
            <w:r w:rsidR="00AB5E0C">
              <w:rPr>
                <w:noProof/>
                <w:webHidden/>
              </w:rPr>
              <w:instrText xml:space="preserve"> PAGEREF _Toc40613983 \h </w:instrText>
            </w:r>
            <w:r w:rsidR="00AB5E0C">
              <w:rPr>
                <w:noProof/>
                <w:webHidden/>
              </w:rPr>
            </w:r>
            <w:r w:rsidR="00AB5E0C">
              <w:rPr>
                <w:noProof/>
                <w:webHidden/>
              </w:rPr>
              <w:fldChar w:fldCharType="separate"/>
            </w:r>
            <w:r w:rsidR="00AB5E0C">
              <w:rPr>
                <w:noProof/>
                <w:webHidden/>
              </w:rPr>
              <w:t>26</w:t>
            </w:r>
            <w:r w:rsidR="00AB5E0C">
              <w:rPr>
                <w:noProof/>
                <w:webHidden/>
              </w:rPr>
              <w:fldChar w:fldCharType="end"/>
            </w:r>
          </w:hyperlink>
        </w:p>
        <w:p w14:paraId="421E0A95" w14:textId="1F22E647" w:rsidR="00AB5E0C" w:rsidRDefault="007C18B4">
          <w:pPr>
            <w:pStyle w:val="Inhopg2"/>
            <w:tabs>
              <w:tab w:val="right" w:leader="dot" w:pos="9062"/>
            </w:tabs>
            <w:rPr>
              <w:rFonts w:eastAsiaTheme="minorEastAsia"/>
              <w:noProof/>
              <w:lang w:eastAsia="nl-NL"/>
            </w:rPr>
          </w:pPr>
          <w:hyperlink w:anchor="_Toc40613984" w:history="1">
            <w:r w:rsidR="00AB5E0C" w:rsidRPr="00B35C28">
              <w:rPr>
                <w:rStyle w:val="Hyperlink"/>
                <w:noProof/>
              </w:rPr>
              <w:t>§7.2 Deelvraag 2: Waar hebben begeleiders behoefte aan m.b.t. de ontwikkeling van richtlijnen en beleid bij de begeleiding van cliënten met de comorbiditeit LVB en psychiatrische problematiek?</w:t>
            </w:r>
            <w:r w:rsidR="00AB5E0C">
              <w:rPr>
                <w:noProof/>
                <w:webHidden/>
              </w:rPr>
              <w:tab/>
            </w:r>
            <w:r w:rsidR="00AB5E0C">
              <w:rPr>
                <w:noProof/>
                <w:webHidden/>
              </w:rPr>
              <w:fldChar w:fldCharType="begin"/>
            </w:r>
            <w:r w:rsidR="00AB5E0C">
              <w:rPr>
                <w:noProof/>
                <w:webHidden/>
              </w:rPr>
              <w:instrText xml:space="preserve"> PAGEREF _Toc40613984 \h </w:instrText>
            </w:r>
            <w:r w:rsidR="00AB5E0C">
              <w:rPr>
                <w:noProof/>
                <w:webHidden/>
              </w:rPr>
            </w:r>
            <w:r w:rsidR="00AB5E0C">
              <w:rPr>
                <w:noProof/>
                <w:webHidden/>
              </w:rPr>
              <w:fldChar w:fldCharType="separate"/>
            </w:r>
            <w:r w:rsidR="00AB5E0C">
              <w:rPr>
                <w:noProof/>
                <w:webHidden/>
              </w:rPr>
              <w:t>27</w:t>
            </w:r>
            <w:r w:rsidR="00AB5E0C">
              <w:rPr>
                <w:noProof/>
                <w:webHidden/>
              </w:rPr>
              <w:fldChar w:fldCharType="end"/>
            </w:r>
          </w:hyperlink>
        </w:p>
        <w:p w14:paraId="1588D418" w14:textId="707B0370" w:rsidR="00AB5E0C" w:rsidRDefault="007C18B4">
          <w:pPr>
            <w:pStyle w:val="Inhopg3"/>
            <w:tabs>
              <w:tab w:val="right" w:leader="dot" w:pos="9062"/>
            </w:tabs>
            <w:rPr>
              <w:rFonts w:cstheme="minorBidi"/>
              <w:noProof/>
            </w:rPr>
          </w:pPr>
          <w:hyperlink w:anchor="_Toc40613985" w:history="1">
            <w:r w:rsidR="00AB5E0C" w:rsidRPr="00B35C28">
              <w:rPr>
                <w:rStyle w:val="Hyperlink"/>
                <w:noProof/>
              </w:rPr>
              <w:t>§7.2.1 Deelconclusie bij deelvraag 2.</w:t>
            </w:r>
            <w:r w:rsidR="00AB5E0C">
              <w:rPr>
                <w:noProof/>
                <w:webHidden/>
              </w:rPr>
              <w:tab/>
            </w:r>
            <w:r w:rsidR="00AB5E0C">
              <w:rPr>
                <w:noProof/>
                <w:webHidden/>
              </w:rPr>
              <w:fldChar w:fldCharType="begin"/>
            </w:r>
            <w:r w:rsidR="00AB5E0C">
              <w:rPr>
                <w:noProof/>
                <w:webHidden/>
              </w:rPr>
              <w:instrText xml:space="preserve"> PAGEREF _Toc40613985 \h </w:instrText>
            </w:r>
            <w:r w:rsidR="00AB5E0C">
              <w:rPr>
                <w:noProof/>
                <w:webHidden/>
              </w:rPr>
            </w:r>
            <w:r w:rsidR="00AB5E0C">
              <w:rPr>
                <w:noProof/>
                <w:webHidden/>
              </w:rPr>
              <w:fldChar w:fldCharType="separate"/>
            </w:r>
            <w:r w:rsidR="00AB5E0C">
              <w:rPr>
                <w:noProof/>
                <w:webHidden/>
              </w:rPr>
              <w:t>29</w:t>
            </w:r>
            <w:r w:rsidR="00AB5E0C">
              <w:rPr>
                <w:noProof/>
                <w:webHidden/>
              </w:rPr>
              <w:fldChar w:fldCharType="end"/>
            </w:r>
          </w:hyperlink>
        </w:p>
        <w:p w14:paraId="3D3D47A7" w14:textId="13655C76" w:rsidR="00AB5E0C" w:rsidRDefault="007C18B4">
          <w:pPr>
            <w:pStyle w:val="Inhopg2"/>
            <w:tabs>
              <w:tab w:val="right" w:leader="dot" w:pos="9062"/>
            </w:tabs>
            <w:rPr>
              <w:rFonts w:eastAsiaTheme="minorEastAsia"/>
              <w:noProof/>
              <w:lang w:eastAsia="nl-NL"/>
            </w:rPr>
          </w:pPr>
          <w:hyperlink w:anchor="_Toc40613986" w:history="1">
            <w:r w:rsidR="00AB5E0C" w:rsidRPr="00B35C28">
              <w:rPr>
                <w:rStyle w:val="Hyperlink"/>
                <w:noProof/>
              </w:rPr>
              <w:t>§7.3 Deelvraag 3: Wat is er vanuit de organisatie nodig met betrekking tot de ontwikkeling van beleid/richtlijnen voor de begeleiding van cliënten met LVB en psychiatrische problematiek?</w:t>
            </w:r>
            <w:r w:rsidR="00AB5E0C">
              <w:rPr>
                <w:noProof/>
                <w:webHidden/>
              </w:rPr>
              <w:tab/>
            </w:r>
            <w:r w:rsidR="00AB5E0C">
              <w:rPr>
                <w:noProof/>
                <w:webHidden/>
              </w:rPr>
              <w:fldChar w:fldCharType="begin"/>
            </w:r>
            <w:r w:rsidR="00AB5E0C">
              <w:rPr>
                <w:noProof/>
                <w:webHidden/>
              </w:rPr>
              <w:instrText xml:space="preserve"> PAGEREF _Toc40613986 \h </w:instrText>
            </w:r>
            <w:r w:rsidR="00AB5E0C">
              <w:rPr>
                <w:noProof/>
                <w:webHidden/>
              </w:rPr>
            </w:r>
            <w:r w:rsidR="00AB5E0C">
              <w:rPr>
                <w:noProof/>
                <w:webHidden/>
              </w:rPr>
              <w:fldChar w:fldCharType="separate"/>
            </w:r>
            <w:r w:rsidR="00AB5E0C">
              <w:rPr>
                <w:noProof/>
                <w:webHidden/>
              </w:rPr>
              <w:t>30</w:t>
            </w:r>
            <w:r w:rsidR="00AB5E0C">
              <w:rPr>
                <w:noProof/>
                <w:webHidden/>
              </w:rPr>
              <w:fldChar w:fldCharType="end"/>
            </w:r>
          </w:hyperlink>
        </w:p>
        <w:p w14:paraId="72F2AE94" w14:textId="1E995D27" w:rsidR="00AB5E0C" w:rsidRDefault="007C18B4">
          <w:pPr>
            <w:pStyle w:val="Inhopg3"/>
            <w:tabs>
              <w:tab w:val="right" w:leader="dot" w:pos="9062"/>
            </w:tabs>
            <w:rPr>
              <w:rFonts w:cstheme="minorBidi"/>
              <w:noProof/>
            </w:rPr>
          </w:pPr>
          <w:hyperlink w:anchor="_Toc40613987" w:history="1">
            <w:r w:rsidR="00AB5E0C" w:rsidRPr="00B35C28">
              <w:rPr>
                <w:rStyle w:val="Hyperlink"/>
                <w:noProof/>
              </w:rPr>
              <w:t>§7.3.1 Deelconclusie bij deelvraag 3.</w:t>
            </w:r>
            <w:r w:rsidR="00AB5E0C">
              <w:rPr>
                <w:noProof/>
                <w:webHidden/>
              </w:rPr>
              <w:tab/>
            </w:r>
            <w:r w:rsidR="00AB5E0C">
              <w:rPr>
                <w:noProof/>
                <w:webHidden/>
              </w:rPr>
              <w:fldChar w:fldCharType="begin"/>
            </w:r>
            <w:r w:rsidR="00AB5E0C">
              <w:rPr>
                <w:noProof/>
                <w:webHidden/>
              </w:rPr>
              <w:instrText xml:space="preserve"> PAGEREF _Toc40613987 \h </w:instrText>
            </w:r>
            <w:r w:rsidR="00AB5E0C">
              <w:rPr>
                <w:noProof/>
                <w:webHidden/>
              </w:rPr>
            </w:r>
            <w:r w:rsidR="00AB5E0C">
              <w:rPr>
                <w:noProof/>
                <w:webHidden/>
              </w:rPr>
              <w:fldChar w:fldCharType="separate"/>
            </w:r>
            <w:r w:rsidR="00AB5E0C">
              <w:rPr>
                <w:noProof/>
                <w:webHidden/>
              </w:rPr>
              <w:t>31</w:t>
            </w:r>
            <w:r w:rsidR="00AB5E0C">
              <w:rPr>
                <w:noProof/>
                <w:webHidden/>
              </w:rPr>
              <w:fldChar w:fldCharType="end"/>
            </w:r>
          </w:hyperlink>
        </w:p>
        <w:p w14:paraId="63204698" w14:textId="3B180309" w:rsidR="00AB5E0C" w:rsidRDefault="007C18B4">
          <w:pPr>
            <w:pStyle w:val="Inhopg1"/>
            <w:tabs>
              <w:tab w:val="right" w:leader="dot" w:pos="9062"/>
            </w:tabs>
            <w:rPr>
              <w:rFonts w:eastAsiaTheme="minorEastAsia"/>
              <w:noProof/>
              <w:lang w:eastAsia="nl-NL"/>
            </w:rPr>
          </w:pPr>
          <w:hyperlink w:anchor="_Toc40613988" w:history="1">
            <w:r w:rsidR="00AB5E0C" w:rsidRPr="00B35C28">
              <w:rPr>
                <w:rStyle w:val="Hyperlink"/>
                <w:noProof/>
              </w:rPr>
              <w:t>8. Conclusie</w:t>
            </w:r>
            <w:r w:rsidR="00AB5E0C">
              <w:rPr>
                <w:noProof/>
                <w:webHidden/>
              </w:rPr>
              <w:tab/>
            </w:r>
            <w:r w:rsidR="00AB5E0C">
              <w:rPr>
                <w:noProof/>
                <w:webHidden/>
              </w:rPr>
              <w:fldChar w:fldCharType="begin"/>
            </w:r>
            <w:r w:rsidR="00AB5E0C">
              <w:rPr>
                <w:noProof/>
                <w:webHidden/>
              </w:rPr>
              <w:instrText xml:space="preserve"> PAGEREF _Toc40613988 \h </w:instrText>
            </w:r>
            <w:r w:rsidR="00AB5E0C">
              <w:rPr>
                <w:noProof/>
                <w:webHidden/>
              </w:rPr>
            </w:r>
            <w:r w:rsidR="00AB5E0C">
              <w:rPr>
                <w:noProof/>
                <w:webHidden/>
              </w:rPr>
              <w:fldChar w:fldCharType="separate"/>
            </w:r>
            <w:r w:rsidR="00AB5E0C">
              <w:rPr>
                <w:noProof/>
                <w:webHidden/>
              </w:rPr>
              <w:t>33</w:t>
            </w:r>
            <w:r w:rsidR="00AB5E0C">
              <w:rPr>
                <w:noProof/>
                <w:webHidden/>
              </w:rPr>
              <w:fldChar w:fldCharType="end"/>
            </w:r>
          </w:hyperlink>
        </w:p>
        <w:p w14:paraId="68412589" w14:textId="669B1F86" w:rsidR="00AB5E0C" w:rsidRDefault="007C18B4">
          <w:pPr>
            <w:pStyle w:val="Inhopg2"/>
            <w:tabs>
              <w:tab w:val="right" w:leader="dot" w:pos="9062"/>
            </w:tabs>
            <w:rPr>
              <w:rFonts w:eastAsiaTheme="minorEastAsia"/>
              <w:noProof/>
              <w:lang w:eastAsia="nl-NL"/>
            </w:rPr>
          </w:pPr>
          <w:hyperlink w:anchor="_Toc40613989" w:history="1">
            <w:r w:rsidR="00AB5E0C" w:rsidRPr="00B35C28">
              <w:rPr>
                <w:rStyle w:val="Hyperlink"/>
                <w:noProof/>
              </w:rPr>
              <w:t>§8.1 Deelvraag 1: Hoe wordt er op dit moment omgegaan met cliënten met de comorbiditeit LVB en psychiatrische problematiek?</w:t>
            </w:r>
            <w:r w:rsidR="00AB5E0C">
              <w:rPr>
                <w:noProof/>
                <w:webHidden/>
              </w:rPr>
              <w:tab/>
            </w:r>
            <w:r w:rsidR="00AB5E0C">
              <w:rPr>
                <w:noProof/>
                <w:webHidden/>
              </w:rPr>
              <w:fldChar w:fldCharType="begin"/>
            </w:r>
            <w:r w:rsidR="00AB5E0C">
              <w:rPr>
                <w:noProof/>
                <w:webHidden/>
              </w:rPr>
              <w:instrText xml:space="preserve"> PAGEREF _Toc40613989 \h </w:instrText>
            </w:r>
            <w:r w:rsidR="00AB5E0C">
              <w:rPr>
                <w:noProof/>
                <w:webHidden/>
              </w:rPr>
            </w:r>
            <w:r w:rsidR="00AB5E0C">
              <w:rPr>
                <w:noProof/>
                <w:webHidden/>
              </w:rPr>
              <w:fldChar w:fldCharType="separate"/>
            </w:r>
            <w:r w:rsidR="00AB5E0C">
              <w:rPr>
                <w:noProof/>
                <w:webHidden/>
              </w:rPr>
              <w:t>33</w:t>
            </w:r>
            <w:r w:rsidR="00AB5E0C">
              <w:rPr>
                <w:noProof/>
                <w:webHidden/>
              </w:rPr>
              <w:fldChar w:fldCharType="end"/>
            </w:r>
          </w:hyperlink>
        </w:p>
        <w:p w14:paraId="2649DD53" w14:textId="769D4BFC" w:rsidR="00AB5E0C" w:rsidRDefault="007C18B4">
          <w:pPr>
            <w:pStyle w:val="Inhopg2"/>
            <w:tabs>
              <w:tab w:val="right" w:leader="dot" w:pos="9062"/>
            </w:tabs>
            <w:rPr>
              <w:rFonts w:eastAsiaTheme="minorEastAsia"/>
              <w:noProof/>
              <w:lang w:eastAsia="nl-NL"/>
            </w:rPr>
          </w:pPr>
          <w:hyperlink w:anchor="_Toc40613990" w:history="1">
            <w:r w:rsidR="00AB5E0C" w:rsidRPr="00B35C28">
              <w:rPr>
                <w:rStyle w:val="Hyperlink"/>
                <w:noProof/>
              </w:rPr>
              <w:t>§8.2 Deelvraag 2: Waar hebben begeleiders behoefte aan m.b.t. de ontwikkeling van richtlijnen en beleid bij de begeleiding van cliënten met de comorbiditeit LVB en psychiatrische problematiek?</w:t>
            </w:r>
            <w:r w:rsidR="00AB5E0C">
              <w:rPr>
                <w:noProof/>
                <w:webHidden/>
              </w:rPr>
              <w:tab/>
            </w:r>
            <w:r w:rsidR="00AB5E0C">
              <w:rPr>
                <w:noProof/>
                <w:webHidden/>
              </w:rPr>
              <w:fldChar w:fldCharType="begin"/>
            </w:r>
            <w:r w:rsidR="00AB5E0C">
              <w:rPr>
                <w:noProof/>
                <w:webHidden/>
              </w:rPr>
              <w:instrText xml:space="preserve"> PAGEREF _Toc40613990 \h </w:instrText>
            </w:r>
            <w:r w:rsidR="00AB5E0C">
              <w:rPr>
                <w:noProof/>
                <w:webHidden/>
              </w:rPr>
            </w:r>
            <w:r w:rsidR="00AB5E0C">
              <w:rPr>
                <w:noProof/>
                <w:webHidden/>
              </w:rPr>
              <w:fldChar w:fldCharType="separate"/>
            </w:r>
            <w:r w:rsidR="00AB5E0C">
              <w:rPr>
                <w:noProof/>
                <w:webHidden/>
              </w:rPr>
              <w:t>33</w:t>
            </w:r>
            <w:r w:rsidR="00AB5E0C">
              <w:rPr>
                <w:noProof/>
                <w:webHidden/>
              </w:rPr>
              <w:fldChar w:fldCharType="end"/>
            </w:r>
          </w:hyperlink>
        </w:p>
        <w:p w14:paraId="7ABC89D9" w14:textId="7B4389C6" w:rsidR="00AB5E0C" w:rsidRDefault="007C18B4">
          <w:pPr>
            <w:pStyle w:val="Inhopg2"/>
            <w:tabs>
              <w:tab w:val="right" w:leader="dot" w:pos="9062"/>
            </w:tabs>
            <w:rPr>
              <w:rFonts w:eastAsiaTheme="minorEastAsia"/>
              <w:noProof/>
              <w:lang w:eastAsia="nl-NL"/>
            </w:rPr>
          </w:pPr>
          <w:hyperlink w:anchor="_Toc40613991" w:history="1">
            <w:r w:rsidR="00AB5E0C" w:rsidRPr="00B35C28">
              <w:rPr>
                <w:rStyle w:val="Hyperlink"/>
                <w:noProof/>
              </w:rPr>
              <w:t>§8.3 Deelvraag 3: Wat is er vanuit de organisatie nodig met betrekking tot de ontwikkeling van beleid/richtlijnen voor de begeleiding van cliënten met LVB en psychiatrische problematiek?</w:t>
            </w:r>
            <w:r w:rsidR="00AB5E0C">
              <w:rPr>
                <w:noProof/>
                <w:webHidden/>
              </w:rPr>
              <w:tab/>
            </w:r>
            <w:r w:rsidR="00AB5E0C">
              <w:rPr>
                <w:noProof/>
                <w:webHidden/>
              </w:rPr>
              <w:fldChar w:fldCharType="begin"/>
            </w:r>
            <w:r w:rsidR="00AB5E0C">
              <w:rPr>
                <w:noProof/>
                <w:webHidden/>
              </w:rPr>
              <w:instrText xml:space="preserve"> PAGEREF _Toc40613991 \h </w:instrText>
            </w:r>
            <w:r w:rsidR="00AB5E0C">
              <w:rPr>
                <w:noProof/>
                <w:webHidden/>
              </w:rPr>
            </w:r>
            <w:r w:rsidR="00AB5E0C">
              <w:rPr>
                <w:noProof/>
                <w:webHidden/>
              </w:rPr>
              <w:fldChar w:fldCharType="separate"/>
            </w:r>
            <w:r w:rsidR="00AB5E0C">
              <w:rPr>
                <w:noProof/>
                <w:webHidden/>
              </w:rPr>
              <w:t>33</w:t>
            </w:r>
            <w:r w:rsidR="00AB5E0C">
              <w:rPr>
                <w:noProof/>
                <w:webHidden/>
              </w:rPr>
              <w:fldChar w:fldCharType="end"/>
            </w:r>
          </w:hyperlink>
        </w:p>
        <w:p w14:paraId="2E013BB9" w14:textId="22EB8CFF" w:rsidR="00AB5E0C" w:rsidRDefault="007C18B4">
          <w:pPr>
            <w:pStyle w:val="Inhopg2"/>
            <w:tabs>
              <w:tab w:val="right" w:leader="dot" w:pos="9062"/>
            </w:tabs>
            <w:rPr>
              <w:rFonts w:eastAsiaTheme="minorEastAsia"/>
              <w:noProof/>
              <w:lang w:eastAsia="nl-NL"/>
            </w:rPr>
          </w:pPr>
          <w:hyperlink w:anchor="_Toc40613992" w:history="1">
            <w:r w:rsidR="00AB5E0C" w:rsidRPr="00B35C28">
              <w:rPr>
                <w:rStyle w:val="Hyperlink"/>
                <w:noProof/>
              </w:rPr>
              <w:t>§8.4 Beantwoording van de hoofdvraag</w:t>
            </w:r>
            <w:r w:rsidR="00AB5E0C">
              <w:rPr>
                <w:noProof/>
                <w:webHidden/>
              </w:rPr>
              <w:tab/>
            </w:r>
            <w:r w:rsidR="00AB5E0C">
              <w:rPr>
                <w:noProof/>
                <w:webHidden/>
              </w:rPr>
              <w:fldChar w:fldCharType="begin"/>
            </w:r>
            <w:r w:rsidR="00AB5E0C">
              <w:rPr>
                <w:noProof/>
                <w:webHidden/>
              </w:rPr>
              <w:instrText xml:space="preserve"> PAGEREF _Toc40613992 \h </w:instrText>
            </w:r>
            <w:r w:rsidR="00AB5E0C">
              <w:rPr>
                <w:noProof/>
                <w:webHidden/>
              </w:rPr>
            </w:r>
            <w:r w:rsidR="00AB5E0C">
              <w:rPr>
                <w:noProof/>
                <w:webHidden/>
              </w:rPr>
              <w:fldChar w:fldCharType="separate"/>
            </w:r>
            <w:r w:rsidR="00AB5E0C">
              <w:rPr>
                <w:noProof/>
                <w:webHidden/>
              </w:rPr>
              <w:t>34</w:t>
            </w:r>
            <w:r w:rsidR="00AB5E0C">
              <w:rPr>
                <w:noProof/>
                <w:webHidden/>
              </w:rPr>
              <w:fldChar w:fldCharType="end"/>
            </w:r>
          </w:hyperlink>
        </w:p>
        <w:p w14:paraId="005D05A6" w14:textId="1B24ED74" w:rsidR="00AB5E0C" w:rsidRDefault="007C18B4">
          <w:pPr>
            <w:pStyle w:val="Inhopg1"/>
            <w:tabs>
              <w:tab w:val="right" w:leader="dot" w:pos="9062"/>
            </w:tabs>
            <w:rPr>
              <w:rFonts w:eastAsiaTheme="minorEastAsia"/>
              <w:noProof/>
              <w:lang w:eastAsia="nl-NL"/>
            </w:rPr>
          </w:pPr>
          <w:hyperlink w:anchor="_Toc40613993" w:history="1">
            <w:r w:rsidR="00AB5E0C" w:rsidRPr="00B35C28">
              <w:rPr>
                <w:rStyle w:val="Hyperlink"/>
                <w:noProof/>
              </w:rPr>
              <w:t>9. Discussie</w:t>
            </w:r>
            <w:r w:rsidR="00AB5E0C">
              <w:rPr>
                <w:noProof/>
                <w:webHidden/>
              </w:rPr>
              <w:tab/>
            </w:r>
            <w:r w:rsidR="00AB5E0C">
              <w:rPr>
                <w:noProof/>
                <w:webHidden/>
              </w:rPr>
              <w:fldChar w:fldCharType="begin"/>
            </w:r>
            <w:r w:rsidR="00AB5E0C">
              <w:rPr>
                <w:noProof/>
                <w:webHidden/>
              </w:rPr>
              <w:instrText xml:space="preserve"> PAGEREF _Toc40613993 \h </w:instrText>
            </w:r>
            <w:r w:rsidR="00AB5E0C">
              <w:rPr>
                <w:noProof/>
                <w:webHidden/>
              </w:rPr>
            </w:r>
            <w:r w:rsidR="00AB5E0C">
              <w:rPr>
                <w:noProof/>
                <w:webHidden/>
              </w:rPr>
              <w:fldChar w:fldCharType="separate"/>
            </w:r>
            <w:r w:rsidR="00AB5E0C">
              <w:rPr>
                <w:noProof/>
                <w:webHidden/>
              </w:rPr>
              <w:t>36</w:t>
            </w:r>
            <w:r w:rsidR="00AB5E0C">
              <w:rPr>
                <w:noProof/>
                <w:webHidden/>
              </w:rPr>
              <w:fldChar w:fldCharType="end"/>
            </w:r>
          </w:hyperlink>
        </w:p>
        <w:p w14:paraId="0BAE51D4" w14:textId="14814ADC" w:rsidR="00AB5E0C" w:rsidRDefault="007C18B4">
          <w:pPr>
            <w:pStyle w:val="Inhopg1"/>
            <w:tabs>
              <w:tab w:val="right" w:leader="dot" w:pos="9062"/>
            </w:tabs>
            <w:rPr>
              <w:rFonts w:eastAsiaTheme="minorEastAsia"/>
              <w:noProof/>
              <w:lang w:eastAsia="nl-NL"/>
            </w:rPr>
          </w:pPr>
          <w:hyperlink w:anchor="_Toc40613994" w:history="1">
            <w:r w:rsidR="00AB5E0C" w:rsidRPr="00B35C28">
              <w:rPr>
                <w:rStyle w:val="Hyperlink"/>
                <w:noProof/>
              </w:rPr>
              <w:t>Literatuurlijst</w:t>
            </w:r>
            <w:r w:rsidR="00AB5E0C">
              <w:rPr>
                <w:noProof/>
                <w:webHidden/>
              </w:rPr>
              <w:tab/>
            </w:r>
            <w:r w:rsidR="00AB5E0C">
              <w:rPr>
                <w:noProof/>
                <w:webHidden/>
              </w:rPr>
              <w:fldChar w:fldCharType="begin"/>
            </w:r>
            <w:r w:rsidR="00AB5E0C">
              <w:rPr>
                <w:noProof/>
                <w:webHidden/>
              </w:rPr>
              <w:instrText xml:space="preserve"> PAGEREF _Toc40613994 \h </w:instrText>
            </w:r>
            <w:r w:rsidR="00AB5E0C">
              <w:rPr>
                <w:noProof/>
                <w:webHidden/>
              </w:rPr>
            </w:r>
            <w:r w:rsidR="00AB5E0C">
              <w:rPr>
                <w:noProof/>
                <w:webHidden/>
              </w:rPr>
              <w:fldChar w:fldCharType="separate"/>
            </w:r>
            <w:r w:rsidR="00AB5E0C">
              <w:rPr>
                <w:noProof/>
                <w:webHidden/>
              </w:rPr>
              <w:t>38</w:t>
            </w:r>
            <w:r w:rsidR="00AB5E0C">
              <w:rPr>
                <w:noProof/>
                <w:webHidden/>
              </w:rPr>
              <w:fldChar w:fldCharType="end"/>
            </w:r>
          </w:hyperlink>
        </w:p>
        <w:p w14:paraId="3985DF0D" w14:textId="11CFE2A3" w:rsidR="00AB5E0C" w:rsidRDefault="007C18B4">
          <w:pPr>
            <w:pStyle w:val="Inhopg1"/>
            <w:tabs>
              <w:tab w:val="right" w:leader="dot" w:pos="9062"/>
            </w:tabs>
            <w:rPr>
              <w:rFonts w:eastAsiaTheme="minorEastAsia"/>
              <w:noProof/>
              <w:lang w:eastAsia="nl-NL"/>
            </w:rPr>
          </w:pPr>
          <w:hyperlink w:anchor="_Toc40613995" w:history="1">
            <w:r w:rsidR="00AB5E0C" w:rsidRPr="00B35C28">
              <w:rPr>
                <w:rStyle w:val="Hyperlink"/>
                <w:noProof/>
              </w:rPr>
              <w:t>Bijlage 1: Interviewleidraad</w:t>
            </w:r>
            <w:r w:rsidR="00AB5E0C">
              <w:rPr>
                <w:noProof/>
                <w:webHidden/>
              </w:rPr>
              <w:tab/>
            </w:r>
            <w:r w:rsidR="00AB5E0C">
              <w:rPr>
                <w:noProof/>
                <w:webHidden/>
              </w:rPr>
              <w:fldChar w:fldCharType="begin"/>
            </w:r>
            <w:r w:rsidR="00AB5E0C">
              <w:rPr>
                <w:noProof/>
                <w:webHidden/>
              </w:rPr>
              <w:instrText xml:space="preserve"> PAGEREF _Toc40613995 \h </w:instrText>
            </w:r>
            <w:r w:rsidR="00AB5E0C">
              <w:rPr>
                <w:noProof/>
                <w:webHidden/>
              </w:rPr>
            </w:r>
            <w:r w:rsidR="00AB5E0C">
              <w:rPr>
                <w:noProof/>
                <w:webHidden/>
              </w:rPr>
              <w:fldChar w:fldCharType="separate"/>
            </w:r>
            <w:r w:rsidR="00AB5E0C">
              <w:rPr>
                <w:noProof/>
                <w:webHidden/>
              </w:rPr>
              <w:t>40</w:t>
            </w:r>
            <w:r w:rsidR="00AB5E0C">
              <w:rPr>
                <w:noProof/>
                <w:webHidden/>
              </w:rPr>
              <w:fldChar w:fldCharType="end"/>
            </w:r>
          </w:hyperlink>
        </w:p>
        <w:p w14:paraId="5FCABDF1" w14:textId="11191EF1" w:rsidR="00AB5E0C" w:rsidRDefault="007C18B4">
          <w:pPr>
            <w:pStyle w:val="Inhopg1"/>
            <w:tabs>
              <w:tab w:val="right" w:leader="dot" w:pos="9062"/>
            </w:tabs>
            <w:rPr>
              <w:rFonts w:eastAsiaTheme="minorEastAsia"/>
              <w:noProof/>
              <w:lang w:eastAsia="nl-NL"/>
            </w:rPr>
          </w:pPr>
          <w:hyperlink w:anchor="_Toc40613996" w:history="1">
            <w:r w:rsidR="00AB5E0C" w:rsidRPr="00B35C28">
              <w:rPr>
                <w:rStyle w:val="Hyperlink"/>
                <w:noProof/>
              </w:rPr>
              <w:t>Bijlage 2: Topicboom</w:t>
            </w:r>
            <w:r w:rsidR="00AB5E0C">
              <w:rPr>
                <w:noProof/>
                <w:webHidden/>
              </w:rPr>
              <w:tab/>
            </w:r>
            <w:r w:rsidR="00AB5E0C">
              <w:rPr>
                <w:noProof/>
                <w:webHidden/>
              </w:rPr>
              <w:fldChar w:fldCharType="begin"/>
            </w:r>
            <w:r w:rsidR="00AB5E0C">
              <w:rPr>
                <w:noProof/>
                <w:webHidden/>
              </w:rPr>
              <w:instrText xml:space="preserve"> PAGEREF _Toc40613996 \h </w:instrText>
            </w:r>
            <w:r w:rsidR="00AB5E0C">
              <w:rPr>
                <w:noProof/>
                <w:webHidden/>
              </w:rPr>
            </w:r>
            <w:r w:rsidR="00AB5E0C">
              <w:rPr>
                <w:noProof/>
                <w:webHidden/>
              </w:rPr>
              <w:fldChar w:fldCharType="separate"/>
            </w:r>
            <w:r w:rsidR="00AB5E0C">
              <w:rPr>
                <w:noProof/>
                <w:webHidden/>
              </w:rPr>
              <w:t>41</w:t>
            </w:r>
            <w:r w:rsidR="00AB5E0C">
              <w:rPr>
                <w:noProof/>
                <w:webHidden/>
              </w:rPr>
              <w:fldChar w:fldCharType="end"/>
            </w:r>
          </w:hyperlink>
        </w:p>
        <w:p w14:paraId="7FE5BB5C" w14:textId="6984AE20" w:rsidR="00AB5E0C" w:rsidRDefault="007C18B4">
          <w:pPr>
            <w:pStyle w:val="Inhopg1"/>
            <w:tabs>
              <w:tab w:val="right" w:leader="dot" w:pos="9062"/>
            </w:tabs>
            <w:rPr>
              <w:rFonts w:eastAsiaTheme="minorEastAsia"/>
              <w:noProof/>
              <w:lang w:eastAsia="nl-NL"/>
            </w:rPr>
          </w:pPr>
          <w:hyperlink w:anchor="_Toc40613997" w:history="1">
            <w:r w:rsidR="00AB5E0C" w:rsidRPr="00B35C28">
              <w:rPr>
                <w:rStyle w:val="Hyperlink"/>
                <w:noProof/>
              </w:rPr>
              <w:t>Bijlage 3: Manifest van Ipse de Bruggen</w:t>
            </w:r>
            <w:r w:rsidR="00AB5E0C">
              <w:rPr>
                <w:noProof/>
                <w:webHidden/>
              </w:rPr>
              <w:tab/>
            </w:r>
            <w:r w:rsidR="00AB5E0C">
              <w:rPr>
                <w:noProof/>
                <w:webHidden/>
              </w:rPr>
              <w:fldChar w:fldCharType="begin"/>
            </w:r>
            <w:r w:rsidR="00AB5E0C">
              <w:rPr>
                <w:noProof/>
                <w:webHidden/>
              </w:rPr>
              <w:instrText xml:space="preserve"> PAGEREF _Toc40613997 \h </w:instrText>
            </w:r>
            <w:r w:rsidR="00AB5E0C">
              <w:rPr>
                <w:noProof/>
                <w:webHidden/>
              </w:rPr>
            </w:r>
            <w:r w:rsidR="00AB5E0C">
              <w:rPr>
                <w:noProof/>
                <w:webHidden/>
              </w:rPr>
              <w:fldChar w:fldCharType="separate"/>
            </w:r>
            <w:r w:rsidR="00AB5E0C">
              <w:rPr>
                <w:noProof/>
                <w:webHidden/>
              </w:rPr>
              <w:t>43</w:t>
            </w:r>
            <w:r w:rsidR="00AB5E0C">
              <w:rPr>
                <w:noProof/>
                <w:webHidden/>
              </w:rPr>
              <w:fldChar w:fldCharType="end"/>
            </w:r>
          </w:hyperlink>
        </w:p>
        <w:p w14:paraId="7036FEFE" w14:textId="2B51BF72" w:rsidR="6B12EECF" w:rsidRPr="009A6279" w:rsidRDefault="006F680F">
          <w:r w:rsidRPr="009A6279">
            <w:rPr>
              <w:b/>
              <w:bCs/>
            </w:rPr>
            <w:fldChar w:fldCharType="end"/>
          </w:r>
        </w:p>
      </w:sdtContent>
    </w:sdt>
    <w:p w14:paraId="37EA11DB" w14:textId="77777777" w:rsidR="00ED52B7" w:rsidRPr="009A6279" w:rsidRDefault="00ED52B7">
      <w:pPr>
        <w:rPr>
          <w:rFonts w:asciiTheme="majorHAnsi" w:eastAsiaTheme="majorEastAsia" w:hAnsiTheme="majorHAnsi" w:cstheme="majorBidi"/>
          <w:color w:val="2F5496" w:themeColor="accent1" w:themeShade="BF"/>
          <w:sz w:val="32"/>
          <w:szCs w:val="32"/>
        </w:rPr>
      </w:pPr>
      <w:bookmarkStart w:id="8" w:name="_Toc12820738"/>
      <w:bookmarkStart w:id="9" w:name="_Toc28530955"/>
      <w:r w:rsidRPr="009A6279">
        <w:br w:type="page"/>
      </w:r>
    </w:p>
    <w:p w14:paraId="577A4A20" w14:textId="127BF170" w:rsidR="0065088D" w:rsidRPr="009A6279" w:rsidRDefault="6B12EECF" w:rsidP="0065088D">
      <w:pPr>
        <w:pStyle w:val="Kop1"/>
      </w:pPr>
      <w:bookmarkStart w:id="10" w:name="_Toc40613956"/>
      <w:r w:rsidRPr="009A6279">
        <w:t>1.</w:t>
      </w:r>
      <w:r w:rsidR="00BE1495" w:rsidRPr="009A6279">
        <w:t xml:space="preserve"> </w:t>
      </w:r>
      <w:r w:rsidR="0065088D" w:rsidRPr="009A6279">
        <w:t>Probleembeschrijving</w:t>
      </w:r>
      <w:bookmarkEnd w:id="4"/>
      <w:bookmarkEnd w:id="8"/>
      <w:bookmarkEnd w:id="9"/>
      <w:bookmarkEnd w:id="10"/>
    </w:p>
    <w:p w14:paraId="6585CA40" w14:textId="4E24CE65" w:rsidR="004F038B" w:rsidRPr="009A6279" w:rsidRDefault="2FC7BAE8" w:rsidP="006F680F">
      <w:pPr>
        <w:pStyle w:val="Kop2"/>
      </w:pPr>
      <w:bookmarkStart w:id="11" w:name="_Toc40613957"/>
      <w:bookmarkStart w:id="12" w:name="_Toc12744382"/>
      <w:bookmarkStart w:id="13" w:name="_Toc12820739"/>
      <w:r w:rsidRPr="009A6279">
        <w:t>§1.1 Aanleiding</w:t>
      </w:r>
      <w:bookmarkEnd w:id="11"/>
      <w:r w:rsidRPr="009A6279">
        <w:t xml:space="preserve"> </w:t>
      </w:r>
      <w:bookmarkEnd w:id="12"/>
      <w:bookmarkEnd w:id="13"/>
    </w:p>
    <w:p w14:paraId="0BDF34D8" w14:textId="76D5A118" w:rsidR="00056CE1" w:rsidRPr="00351B5F" w:rsidRDefault="3FEF2791" w:rsidP="00CA64C0">
      <w:pPr>
        <w:rPr>
          <w:sz w:val="24"/>
          <w:szCs w:val="24"/>
        </w:rPr>
      </w:pPr>
      <w:r w:rsidRPr="00351B5F">
        <w:rPr>
          <w:sz w:val="24"/>
          <w:szCs w:val="24"/>
        </w:rPr>
        <w:t xml:space="preserve">De afstudeerorganisatie is Stichting Ipse de Bruggen (IDB). IDB krijgt steeds meer te maken met cliënten met psychische problematiek. Hierdoor verandert de doelgroep. Het lijkt lastig te zijn voor begeleiders om op de juiste manier te anticiperen op de nieuwe problematiek. Voorbeeldlocatie Waddenzee 60-Robbengat 1 kreeg in de zomer van 2017 te maken met een cliënt die een acute psychotische stoornis ontwikkelde. </w:t>
      </w:r>
    </w:p>
    <w:p w14:paraId="3D9FE904" w14:textId="41192321" w:rsidR="007E28C2" w:rsidRPr="00351B5F" w:rsidRDefault="7DF63B7E" w:rsidP="00CA64C0">
      <w:pPr>
        <w:rPr>
          <w:sz w:val="24"/>
          <w:szCs w:val="24"/>
        </w:rPr>
      </w:pPr>
      <w:r w:rsidRPr="00351B5F">
        <w:rPr>
          <w:sz w:val="24"/>
          <w:szCs w:val="24"/>
        </w:rPr>
        <w:t xml:space="preserve">Zodra de begeleiding merkte dat deze cliënt </w:t>
      </w:r>
      <w:r w:rsidR="63D37CEC" w:rsidRPr="00351B5F">
        <w:rPr>
          <w:sz w:val="24"/>
          <w:szCs w:val="24"/>
        </w:rPr>
        <w:t xml:space="preserve">psychotisch </w:t>
      </w:r>
      <w:r w:rsidRPr="00351B5F">
        <w:rPr>
          <w:sz w:val="24"/>
          <w:szCs w:val="24"/>
        </w:rPr>
        <w:t xml:space="preserve">gedrag vertoonde </w:t>
      </w:r>
      <w:r w:rsidR="2EE466D3" w:rsidRPr="00351B5F">
        <w:rPr>
          <w:sz w:val="24"/>
          <w:szCs w:val="24"/>
        </w:rPr>
        <w:t>(</w:t>
      </w:r>
      <w:r w:rsidRPr="00351B5F">
        <w:rPr>
          <w:sz w:val="24"/>
          <w:szCs w:val="24"/>
        </w:rPr>
        <w:t>waar ze nog niet eerder mee te maken had</w:t>
      </w:r>
      <w:r w:rsidR="000117AB" w:rsidRPr="00351B5F">
        <w:rPr>
          <w:sz w:val="24"/>
          <w:szCs w:val="24"/>
        </w:rPr>
        <w:t xml:space="preserve"> </w:t>
      </w:r>
      <w:r w:rsidRPr="00351B5F">
        <w:rPr>
          <w:sz w:val="24"/>
          <w:szCs w:val="24"/>
        </w:rPr>
        <w:t>gehad</w:t>
      </w:r>
      <w:r w:rsidR="04909691" w:rsidRPr="00351B5F">
        <w:rPr>
          <w:sz w:val="24"/>
          <w:szCs w:val="24"/>
        </w:rPr>
        <w:t>)</w:t>
      </w:r>
      <w:r w:rsidRPr="00351B5F">
        <w:rPr>
          <w:sz w:val="24"/>
          <w:szCs w:val="24"/>
        </w:rPr>
        <w:t xml:space="preserve"> werden de problemen in rap tempo groter. De grootste problemen in de begeleiding van deze cliënt met een psychotische stoornis lagen bij het aansluiten bij de behoeftes van de cliënt. Het was niet duidelijk wat </w:t>
      </w:r>
      <w:r w:rsidR="0044742B" w:rsidRPr="00351B5F">
        <w:rPr>
          <w:sz w:val="24"/>
          <w:szCs w:val="24"/>
        </w:rPr>
        <w:t xml:space="preserve">de oorzaak was van </w:t>
      </w:r>
      <w:r w:rsidRPr="00351B5F">
        <w:rPr>
          <w:sz w:val="24"/>
          <w:szCs w:val="24"/>
        </w:rPr>
        <w:t xml:space="preserve">het probleemgedrag van de cliënt, waardoor het lastig was om de behoeftes in kaart te brengen. Door organisatorische problemen duurde het uiteindelijk tot maart 2018 voor de diagnose Psychotische stoornis gesteld werd door een psychiater. In de tussentijd is met diverse disciplines een plan bedacht om de begeleiding beter aan te laten sluiten bij de behoeftes van de cliënt. Daarvoor is onder andere ook contact geweest met het Centrum voor Consultatie en </w:t>
      </w:r>
      <w:r w:rsidR="00C13646" w:rsidRPr="00351B5F">
        <w:rPr>
          <w:sz w:val="24"/>
          <w:szCs w:val="24"/>
        </w:rPr>
        <w:t>E</w:t>
      </w:r>
      <w:r w:rsidRPr="00351B5F">
        <w:rPr>
          <w:sz w:val="24"/>
          <w:szCs w:val="24"/>
        </w:rPr>
        <w:t xml:space="preserve">xpertise (CCE). </w:t>
      </w:r>
    </w:p>
    <w:p w14:paraId="7AB11D01" w14:textId="313A2550" w:rsidR="00124D2F" w:rsidRPr="00351B5F" w:rsidRDefault="007E28C2" w:rsidP="00CA64C0">
      <w:pPr>
        <w:rPr>
          <w:sz w:val="24"/>
          <w:szCs w:val="24"/>
        </w:rPr>
      </w:pPr>
      <w:r w:rsidRPr="00351B5F">
        <w:rPr>
          <w:sz w:val="24"/>
          <w:szCs w:val="24"/>
        </w:rPr>
        <w:t>Uit he</w:t>
      </w:r>
      <w:r w:rsidR="00433625" w:rsidRPr="00351B5F">
        <w:rPr>
          <w:sz w:val="24"/>
          <w:szCs w:val="24"/>
        </w:rPr>
        <w:t>t</w:t>
      </w:r>
      <w:r w:rsidRPr="00351B5F">
        <w:rPr>
          <w:sz w:val="24"/>
          <w:szCs w:val="24"/>
        </w:rPr>
        <w:t xml:space="preserve"> rapport van het CCE bleek dat het traject wat op de locatie was </w:t>
      </w:r>
      <w:r w:rsidR="00433625" w:rsidRPr="00351B5F">
        <w:rPr>
          <w:sz w:val="24"/>
          <w:szCs w:val="24"/>
        </w:rPr>
        <w:t xml:space="preserve">gelopen, in hun ogen zeer succesvol was. Waarna </w:t>
      </w:r>
      <w:r w:rsidR="38B6FEAC" w:rsidRPr="00351B5F">
        <w:rPr>
          <w:sz w:val="24"/>
          <w:szCs w:val="24"/>
        </w:rPr>
        <w:t xml:space="preserve">hetzelfde traject </w:t>
      </w:r>
      <w:r w:rsidR="00433625" w:rsidRPr="00351B5F">
        <w:rPr>
          <w:sz w:val="24"/>
          <w:szCs w:val="24"/>
        </w:rPr>
        <w:t xml:space="preserve">ook is gestart op vier andere locaties binnen IDB. </w:t>
      </w:r>
      <w:r w:rsidR="00124D2F" w:rsidRPr="00351B5F">
        <w:rPr>
          <w:sz w:val="24"/>
          <w:szCs w:val="24"/>
        </w:rPr>
        <w:t>Het traject duurde o</w:t>
      </w:r>
      <w:r w:rsidR="75FBAD8D" w:rsidRPr="00351B5F">
        <w:rPr>
          <w:sz w:val="24"/>
          <w:szCs w:val="24"/>
        </w:rPr>
        <w:t>ngeveer</w:t>
      </w:r>
      <w:r w:rsidR="00124D2F" w:rsidRPr="00351B5F">
        <w:rPr>
          <w:sz w:val="24"/>
          <w:szCs w:val="24"/>
        </w:rPr>
        <w:t xml:space="preserve"> een jaar met </w:t>
      </w:r>
      <w:r w:rsidR="009F1213" w:rsidRPr="00351B5F">
        <w:rPr>
          <w:sz w:val="24"/>
          <w:szCs w:val="24"/>
        </w:rPr>
        <w:t xml:space="preserve">onder andere </w:t>
      </w:r>
      <w:r w:rsidR="00124D2F" w:rsidRPr="00351B5F">
        <w:rPr>
          <w:sz w:val="24"/>
          <w:szCs w:val="24"/>
        </w:rPr>
        <w:t>intensi</w:t>
      </w:r>
      <w:r w:rsidR="0ECEF9A6" w:rsidRPr="00351B5F">
        <w:rPr>
          <w:sz w:val="24"/>
          <w:szCs w:val="24"/>
        </w:rPr>
        <w:t>e</w:t>
      </w:r>
      <w:r w:rsidR="00124D2F" w:rsidRPr="00351B5F">
        <w:rPr>
          <w:sz w:val="24"/>
          <w:szCs w:val="24"/>
        </w:rPr>
        <w:t xml:space="preserve">ve begeleiding door </w:t>
      </w:r>
      <w:r w:rsidR="00CB7B85" w:rsidRPr="00351B5F">
        <w:rPr>
          <w:sz w:val="24"/>
          <w:szCs w:val="24"/>
        </w:rPr>
        <w:t xml:space="preserve">het </w:t>
      </w:r>
      <w:r w:rsidR="00C13646" w:rsidRPr="00351B5F">
        <w:rPr>
          <w:sz w:val="24"/>
          <w:szCs w:val="24"/>
        </w:rPr>
        <w:t>I</w:t>
      </w:r>
      <w:r w:rsidR="00CB7B85" w:rsidRPr="00351B5F">
        <w:rPr>
          <w:sz w:val="24"/>
          <w:szCs w:val="24"/>
        </w:rPr>
        <w:t xml:space="preserve">nterne </w:t>
      </w:r>
      <w:r w:rsidR="00C13646" w:rsidRPr="00351B5F">
        <w:rPr>
          <w:sz w:val="24"/>
          <w:szCs w:val="24"/>
        </w:rPr>
        <w:t>E</w:t>
      </w:r>
      <w:r w:rsidR="00CB7B85" w:rsidRPr="00351B5F">
        <w:rPr>
          <w:sz w:val="24"/>
          <w:szCs w:val="24"/>
        </w:rPr>
        <w:t xml:space="preserve">xpertise </w:t>
      </w:r>
      <w:r w:rsidR="00C13646" w:rsidRPr="00351B5F">
        <w:rPr>
          <w:sz w:val="24"/>
          <w:szCs w:val="24"/>
        </w:rPr>
        <w:t>T</w:t>
      </w:r>
      <w:r w:rsidR="00CB7B85" w:rsidRPr="00351B5F">
        <w:rPr>
          <w:sz w:val="24"/>
          <w:szCs w:val="24"/>
        </w:rPr>
        <w:t xml:space="preserve">eam </w:t>
      </w:r>
      <w:r w:rsidR="00A203F5" w:rsidRPr="00351B5F">
        <w:rPr>
          <w:sz w:val="24"/>
          <w:szCs w:val="24"/>
        </w:rPr>
        <w:t>(IET)</w:t>
      </w:r>
      <w:r w:rsidR="00C13646" w:rsidRPr="00351B5F">
        <w:rPr>
          <w:sz w:val="24"/>
          <w:szCs w:val="24"/>
        </w:rPr>
        <w:t xml:space="preserve"> </w:t>
      </w:r>
      <w:r w:rsidR="00CB7B85" w:rsidRPr="00351B5F">
        <w:rPr>
          <w:sz w:val="24"/>
          <w:szCs w:val="24"/>
        </w:rPr>
        <w:t xml:space="preserve">van IDB, </w:t>
      </w:r>
      <w:r w:rsidR="009F1213" w:rsidRPr="00351B5F">
        <w:rPr>
          <w:sz w:val="24"/>
          <w:szCs w:val="24"/>
        </w:rPr>
        <w:t xml:space="preserve">beeldvorming dagen en </w:t>
      </w:r>
      <w:r w:rsidR="00A203F5" w:rsidRPr="00351B5F">
        <w:rPr>
          <w:sz w:val="24"/>
          <w:szCs w:val="24"/>
        </w:rPr>
        <w:t>V</w:t>
      </w:r>
      <w:r w:rsidR="007E45EC" w:rsidRPr="00351B5F">
        <w:rPr>
          <w:sz w:val="24"/>
          <w:szCs w:val="24"/>
        </w:rPr>
        <w:t xml:space="preserve">ideo Feedback Interventie. </w:t>
      </w:r>
    </w:p>
    <w:p w14:paraId="38B4FC8B" w14:textId="5651D90A" w:rsidR="007E45EC" w:rsidRPr="00351B5F" w:rsidRDefault="3FEF2791" w:rsidP="00CA64C0">
      <w:pPr>
        <w:rPr>
          <w:sz w:val="24"/>
          <w:szCs w:val="24"/>
        </w:rPr>
      </w:pPr>
      <w:r w:rsidRPr="00351B5F">
        <w:rPr>
          <w:sz w:val="24"/>
          <w:szCs w:val="24"/>
        </w:rPr>
        <w:t xml:space="preserve">Na dit traject werd een eenduidige begeleiding gehanteerd door het gehele team van de locatie. De kennisoverdracht op nieuwe teamleden verliep aanvankelijk soepel. Toen vijf vaste teamleden werden vervangen door nieuwe begeleiders bleek de </w:t>
      </w:r>
      <w:r w:rsidR="009B7D61" w:rsidRPr="00351B5F">
        <w:rPr>
          <w:sz w:val="24"/>
          <w:szCs w:val="24"/>
        </w:rPr>
        <w:t>begeleiding door</w:t>
      </w:r>
      <w:r w:rsidR="0044742B" w:rsidRPr="00351B5F">
        <w:rPr>
          <w:sz w:val="24"/>
          <w:szCs w:val="24"/>
        </w:rPr>
        <w:t xml:space="preserve"> </w:t>
      </w:r>
      <w:r w:rsidRPr="00351B5F">
        <w:rPr>
          <w:sz w:val="24"/>
          <w:szCs w:val="24"/>
        </w:rPr>
        <w:t xml:space="preserve">deze nieuwe begeleiders niet te voldoen. </w:t>
      </w:r>
      <w:r w:rsidR="0044742B" w:rsidRPr="00351B5F">
        <w:rPr>
          <w:sz w:val="24"/>
          <w:szCs w:val="24"/>
        </w:rPr>
        <w:t xml:space="preserve">Er was echter geen </w:t>
      </w:r>
      <w:r w:rsidRPr="00351B5F">
        <w:rPr>
          <w:sz w:val="24"/>
          <w:szCs w:val="24"/>
        </w:rPr>
        <w:t xml:space="preserve">mogelijkheid om eenzelfde traject uit te voeren met nieuwe begeleiders. Dit bleek niet alleen zo te zijn op locatie Waddenzee 60-Robbengat 1, maar </w:t>
      </w:r>
      <w:r w:rsidR="0044742B" w:rsidRPr="00351B5F">
        <w:rPr>
          <w:sz w:val="24"/>
          <w:szCs w:val="24"/>
        </w:rPr>
        <w:t>ook</w:t>
      </w:r>
      <w:r w:rsidRPr="00351B5F">
        <w:rPr>
          <w:sz w:val="24"/>
          <w:szCs w:val="24"/>
        </w:rPr>
        <w:t xml:space="preserve"> in meer of mindere mate op vier andere locaties die hetzelfde traject hadden doorlopen. </w:t>
      </w:r>
    </w:p>
    <w:p w14:paraId="5180CCA5" w14:textId="4F75D2BF" w:rsidR="7DF63B7E" w:rsidRPr="00351B5F" w:rsidRDefault="3FEF2791" w:rsidP="7DF63B7E">
      <w:pPr>
        <w:rPr>
          <w:sz w:val="24"/>
          <w:szCs w:val="24"/>
        </w:rPr>
      </w:pPr>
      <w:r w:rsidRPr="00351B5F">
        <w:rPr>
          <w:sz w:val="24"/>
          <w:szCs w:val="24"/>
        </w:rPr>
        <w:t xml:space="preserve">Wat opviel gedurende het gehele proces om de begeleiding </w:t>
      </w:r>
      <w:r w:rsidRPr="00351B5F">
        <w:rPr>
          <w:rFonts w:ascii="Calibri" w:eastAsia="Calibri" w:hAnsi="Calibri" w:cs="Calibri"/>
          <w:sz w:val="24"/>
          <w:szCs w:val="24"/>
        </w:rPr>
        <w:t>te laten aansluiten</w:t>
      </w:r>
      <w:r w:rsidR="00286131" w:rsidRPr="00351B5F">
        <w:rPr>
          <w:rFonts w:ascii="Calibri" w:eastAsia="Calibri" w:hAnsi="Calibri" w:cs="Calibri"/>
          <w:sz w:val="24"/>
          <w:szCs w:val="24"/>
        </w:rPr>
        <w:t xml:space="preserve"> op de behoeften van de cliënten met psychische problematiek</w:t>
      </w:r>
      <w:r w:rsidRPr="00351B5F">
        <w:rPr>
          <w:sz w:val="24"/>
          <w:szCs w:val="24"/>
        </w:rPr>
        <w:t>, was het gebrek aan een richtlijn of informatie over hoe te handelen. Bij elk nieuw gesignaleerd gedrag vonden gesprekken plaats met alle betrokken disciplines om te kijken hoe we met dit specifieke stukje om konden gaan. Tijdens deze gesprekken met gedragsdeskundigen en andere disciplines viel het op dat iedere locatie op een bepaalde manier “het wiel uit heeft moeten vinden”. Tussen begeleiders werd regelmatig gesproken over manieren waarop dit makkelijker zou moeten kunnen. Ook veranderde het gedrag van</w:t>
      </w:r>
      <w:r w:rsidR="002C66B1" w:rsidRPr="00351B5F">
        <w:rPr>
          <w:sz w:val="24"/>
          <w:szCs w:val="24"/>
        </w:rPr>
        <w:t xml:space="preserve"> </w:t>
      </w:r>
      <w:r w:rsidR="00286131" w:rsidRPr="00351B5F">
        <w:rPr>
          <w:rFonts w:ascii="Calibri" w:eastAsia="Calibri" w:hAnsi="Calibri" w:cs="Calibri"/>
          <w:sz w:val="24"/>
          <w:szCs w:val="24"/>
        </w:rPr>
        <w:t xml:space="preserve">cliënten </w:t>
      </w:r>
      <w:r w:rsidRPr="00351B5F">
        <w:rPr>
          <w:rFonts w:ascii="Calibri" w:eastAsia="Calibri" w:hAnsi="Calibri" w:cs="Calibri"/>
          <w:sz w:val="24"/>
          <w:szCs w:val="24"/>
        </w:rPr>
        <w:t>zo snel (</w:t>
      </w:r>
      <w:r w:rsidR="00485AD5" w:rsidRPr="00351B5F">
        <w:rPr>
          <w:rFonts w:ascii="Calibri" w:eastAsia="Calibri" w:hAnsi="Calibri" w:cs="Calibri"/>
          <w:sz w:val="24"/>
          <w:szCs w:val="24"/>
        </w:rPr>
        <w:t xml:space="preserve">in sommige gevallen </w:t>
      </w:r>
      <w:r w:rsidRPr="00351B5F">
        <w:rPr>
          <w:rFonts w:ascii="Calibri" w:eastAsia="Calibri" w:hAnsi="Calibri" w:cs="Calibri"/>
          <w:sz w:val="24"/>
          <w:szCs w:val="24"/>
        </w:rPr>
        <w:t xml:space="preserve">waren elke dag nieuwe uitingen van gedrag) dat het voor zowel de begeleiders als de disciplines niet bij te houden was. </w:t>
      </w:r>
    </w:p>
    <w:p w14:paraId="6B2CEEAF" w14:textId="48E67397" w:rsidR="7DF63B7E" w:rsidRPr="009A6279" w:rsidRDefault="7DF63B7E">
      <w:r w:rsidRPr="009A6279">
        <w:br w:type="page"/>
      </w:r>
    </w:p>
    <w:p w14:paraId="7177266A" w14:textId="17FFB7DF" w:rsidR="00B76EB9" w:rsidRPr="009A6279" w:rsidRDefault="7DF63B7E" w:rsidP="00B22FEE">
      <w:pPr>
        <w:pStyle w:val="Kop2"/>
      </w:pPr>
      <w:bookmarkStart w:id="14" w:name="_Toc28530956"/>
      <w:bookmarkStart w:id="15" w:name="_Toc40613958"/>
      <w:bookmarkStart w:id="16" w:name="_Toc12744383"/>
      <w:bookmarkStart w:id="17" w:name="_Toc12820740"/>
      <w:bookmarkStart w:id="18" w:name="_Hlk20307675"/>
      <w:r w:rsidRPr="009A6279">
        <w:t>§1.2 Context</w:t>
      </w:r>
      <w:bookmarkEnd w:id="14"/>
      <w:bookmarkEnd w:id="15"/>
    </w:p>
    <w:p w14:paraId="74839585" w14:textId="4586244C" w:rsidR="0024794B" w:rsidRPr="009A6279" w:rsidRDefault="2FC7BAE8" w:rsidP="00B22FEE">
      <w:pPr>
        <w:pStyle w:val="Kop3"/>
      </w:pPr>
      <w:bookmarkStart w:id="19" w:name="_Toc28530957"/>
      <w:bookmarkStart w:id="20" w:name="_Toc40613959"/>
      <w:r w:rsidRPr="009A6279">
        <w:t>1.2.1 Organisatie</w:t>
      </w:r>
      <w:bookmarkEnd w:id="16"/>
      <w:bookmarkEnd w:id="17"/>
      <w:bookmarkEnd w:id="19"/>
      <w:bookmarkEnd w:id="20"/>
    </w:p>
    <w:bookmarkEnd w:id="18"/>
    <w:p w14:paraId="2DE0474D" w14:textId="429B78B3" w:rsidR="00866574" w:rsidRPr="00A41FB5" w:rsidRDefault="61CA92EE" w:rsidP="00123443">
      <w:pPr>
        <w:rPr>
          <w:sz w:val="24"/>
          <w:szCs w:val="24"/>
        </w:rPr>
      </w:pPr>
      <w:r w:rsidRPr="00A41FB5">
        <w:rPr>
          <w:sz w:val="24"/>
          <w:szCs w:val="24"/>
        </w:rPr>
        <w:t>IDB is een organisatie die zorg biedt aan mensen met een handicap. IDB is met 390 locaties, 4445 cliënten en 5568 medewerkers één van de grootste zorgverleners in Zuid-Holland. Er zijn 3 landgoederen met 2500 bedden en 1000 plaatsen met dagbesteding (Ipse de Bruggen, z.j.-a en Ipse de Bruggen, z.j.-b). IDB biedt zorg aan op het gebied van wonen, werken, leren en recreatie. In het organogram (figuur 1) is te zien op welke manier IDB is opgebouwd.</w:t>
      </w:r>
    </w:p>
    <w:p w14:paraId="17292822" w14:textId="20F56E5B" w:rsidR="00123443" w:rsidRPr="009A6279" w:rsidRDefault="00123443" w:rsidP="00123443"/>
    <w:p w14:paraId="24ABF987" w14:textId="51B274EB" w:rsidR="00123443" w:rsidRPr="009A6279" w:rsidRDefault="6817AE90" w:rsidP="7515C321">
      <w:pPr>
        <w:jc w:val="right"/>
        <w:rPr>
          <w:sz w:val="16"/>
          <w:szCs w:val="16"/>
        </w:rPr>
      </w:pPr>
      <w:r>
        <w:rPr>
          <w:noProof/>
          <w:lang w:eastAsia="nl-NL"/>
        </w:rPr>
        <w:drawing>
          <wp:inline distT="0" distB="0" distL="0" distR="0" wp14:anchorId="2C41F266" wp14:editId="6F802A48">
            <wp:extent cx="6362702" cy="4654552"/>
            <wp:effectExtent l="0" t="0" r="0" b="0"/>
            <wp:docPr id="744684063" name="Afbeelding 608144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08144314"/>
                    <pic:cNvPicPr/>
                  </pic:nvPicPr>
                  <pic:blipFill>
                    <a:blip r:embed="rId9">
                      <a:extLst>
                        <a:ext uri="{28A0092B-C50C-407E-A947-70E740481C1C}">
                          <a14:useLocalDpi xmlns:a14="http://schemas.microsoft.com/office/drawing/2010/main" val="0"/>
                        </a:ext>
                      </a:extLst>
                    </a:blip>
                    <a:stretch>
                      <a:fillRect/>
                    </a:stretch>
                  </pic:blipFill>
                  <pic:spPr>
                    <a:xfrm>
                      <a:off x="0" y="0"/>
                      <a:ext cx="6362702" cy="4654552"/>
                    </a:xfrm>
                    <a:prstGeom prst="rect">
                      <a:avLst/>
                    </a:prstGeom>
                  </pic:spPr>
                </pic:pic>
              </a:graphicData>
            </a:graphic>
          </wp:inline>
        </w:drawing>
      </w:r>
      <w:r w:rsidR="6A550BE6" w:rsidRPr="7CA5573E">
        <w:rPr>
          <w:sz w:val="16"/>
          <w:szCs w:val="16"/>
        </w:rPr>
        <w:t>Figuur 1: Organogram Stichting Ipse de Bruggen (2016)</w:t>
      </w:r>
    </w:p>
    <w:p w14:paraId="20E8168A" w14:textId="02B5750B" w:rsidR="00184EEF" w:rsidRPr="009A6279" w:rsidRDefault="00184EEF" w:rsidP="00123443">
      <w:pPr>
        <w:rPr>
          <w:sz w:val="16"/>
          <w:szCs w:val="16"/>
        </w:rPr>
      </w:pPr>
    </w:p>
    <w:p w14:paraId="4E356A26" w14:textId="02E9D11F" w:rsidR="00726B9D" w:rsidRPr="00A41FB5" w:rsidRDefault="61CA92EE" w:rsidP="00F511E9">
      <w:pPr>
        <w:rPr>
          <w:sz w:val="24"/>
          <w:szCs w:val="24"/>
        </w:rPr>
      </w:pPr>
      <w:r w:rsidRPr="00A41FB5">
        <w:rPr>
          <w:sz w:val="24"/>
          <w:szCs w:val="24"/>
        </w:rPr>
        <w:t xml:space="preserve">Binnen IDB richt dit onderzoek zich op de locaties die zich </w:t>
      </w:r>
      <w:r w:rsidR="00866A38" w:rsidRPr="00A41FB5">
        <w:rPr>
          <w:sz w:val="24"/>
          <w:szCs w:val="24"/>
        </w:rPr>
        <w:t xml:space="preserve">bevinden </w:t>
      </w:r>
      <w:r w:rsidRPr="00A41FB5">
        <w:rPr>
          <w:sz w:val="24"/>
          <w:szCs w:val="24"/>
        </w:rPr>
        <w:t xml:space="preserve">op en rondom </w:t>
      </w:r>
      <w:r w:rsidR="00F11A06" w:rsidRPr="00A41FB5">
        <w:rPr>
          <w:sz w:val="24"/>
          <w:szCs w:val="24"/>
        </w:rPr>
        <w:t xml:space="preserve">het </w:t>
      </w:r>
      <w:r w:rsidRPr="00A41FB5">
        <w:rPr>
          <w:sz w:val="24"/>
          <w:szCs w:val="24"/>
        </w:rPr>
        <w:t xml:space="preserve">buurtschap </w:t>
      </w:r>
      <w:r w:rsidR="005416D9" w:rsidRPr="00A41FB5">
        <w:rPr>
          <w:sz w:val="24"/>
          <w:szCs w:val="24"/>
        </w:rPr>
        <w:t>Craeyenbur</w:t>
      </w:r>
      <w:r w:rsidR="0009719E">
        <w:rPr>
          <w:sz w:val="24"/>
          <w:szCs w:val="24"/>
        </w:rPr>
        <w:t>ch</w:t>
      </w:r>
      <w:r w:rsidRPr="00A41FB5">
        <w:rPr>
          <w:sz w:val="24"/>
          <w:szCs w:val="24"/>
        </w:rPr>
        <w:t xml:space="preserve"> in </w:t>
      </w:r>
      <w:r w:rsidR="00866A38" w:rsidRPr="00A41FB5">
        <w:rPr>
          <w:sz w:val="24"/>
          <w:szCs w:val="24"/>
        </w:rPr>
        <w:t>N</w:t>
      </w:r>
      <w:r w:rsidRPr="00A41FB5">
        <w:rPr>
          <w:sz w:val="24"/>
          <w:szCs w:val="24"/>
        </w:rPr>
        <w:t xml:space="preserve">ootdorp. Op en rondom </w:t>
      </w:r>
      <w:r w:rsidR="00F11A06" w:rsidRPr="00A41FB5">
        <w:rPr>
          <w:sz w:val="24"/>
          <w:szCs w:val="24"/>
        </w:rPr>
        <w:t xml:space="preserve">dit </w:t>
      </w:r>
      <w:r w:rsidRPr="00A41FB5">
        <w:rPr>
          <w:sz w:val="24"/>
          <w:szCs w:val="24"/>
        </w:rPr>
        <w:t>buurtschap wonen ongeveer 350 mensen met een verstandelijke beperking in kleine groepen van gemiddeld zes cliënten. Op het buurtschap zijn diverse voorzieningen</w:t>
      </w:r>
      <w:r w:rsidR="00866A38" w:rsidRPr="00A41FB5">
        <w:rPr>
          <w:sz w:val="24"/>
          <w:szCs w:val="24"/>
        </w:rPr>
        <w:t>,</w:t>
      </w:r>
      <w:r w:rsidRPr="00A41FB5">
        <w:rPr>
          <w:sz w:val="24"/>
          <w:szCs w:val="24"/>
        </w:rPr>
        <w:t xml:space="preserve"> waaronder: specialistische zorg en therapie (zoals fysiotherapie, ergotherapie en logopedie)</w:t>
      </w:r>
      <w:r w:rsidR="00866A38" w:rsidRPr="00A41FB5">
        <w:rPr>
          <w:sz w:val="24"/>
          <w:szCs w:val="24"/>
        </w:rPr>
        <w:t>,</w:t>
      </w:r>
      <w:r w:rsidRPr="00A41FB5">
        <w:rPr>
          <w:sz w:val="24"/>
          <w:szCs w:val="24"/>
        </w:rPr>
        <w:t xml:space="preserve"> zwembad, sportzaal, manege, sport- en hobbyclubs, belevingscentrum met kassen en tuinen en centra voor </w:t>
      </w:r>
      <w:r w:rsidR="009A17CE" w:rsidRPr="00A41FB5">
        <w:rPr>
          <w:sz w:val="24"/>
          <w:szCs w:val="24"/>
        </w:rPr>
        <w:t>dagbesteding (</w:t>
      </w:r>
      <w:r w:rsidRPr="00A41FB5">
        <w:rPr>
          <w:sz w:val="24"/>
          <w:szCs w:val="24"/>
        </w:rPr>
        <w:t xml:space="preserve">Ipse de Bruggen, z.j.-c). </w:t>
      </w:r>
    </w:p>
    <w:p w14:paraId="10D20E35" w14:textId="2F7DAD11" w:rsidR="00ED10AF" w:rsidRPr="009A6279" w:rsidRDefault="00ED10AF"/>
    <w:p w14:paraId="44ED0ECF" w14:textId="1C90520E" w:rsidR="00AA7C5A" w:rsidRPr="009A6279" w:rsidRDefault="00AA7C5A" w:rsidP="00AA7C5A">
      <w:pPr>
        <w:pStyle w:val="Kop3"/>
      </w:pPr>
      <w:bookmarkStart w:id="21" w:name="_Toc40613960"/>
      <w:r w:rsidRPr="009A6279">
        <w:t>1.2.2 Belangrijke concepten</w:t>
      </w:r>
      <w:bookmarkEnd w:id="21"/>
    </w:p>
    <w:p w14:paraId="620504FE" w14:textId="66F8BD72" w:rsidR="61CA92EE" w:rsidRPr="00A41FB5" w:rsidRDefault="3FEF2791" w:rsidP="3FEF2791">
      <w:pPr>
        <w:rPr>
          <w:rFonts w:ascii="Calibri" w:eastAsia="Calibri" w:hAnsi="Calibri" w:cs="Calibri"/>
          <w:sz w:val="24"/>
          <w:szCs w:val="24"/>
        </w:rPr>
      </w:pPr>
      <w:r w:rsidRPr="00A41FB5">
        <w:rPr>
          <w:sz w:val="24"/>
          <w:szCs w:val="24"/>
        </w:rPr>
        <w:t>Definities van een verstandelijke beperking zijn niet eenduidig en ook de benaming is veranderlijk gebleken. Zo werd in het verleden gesproken over een verstandelijke handicap of zwakzinnigheid (Vandereyken, Hoogduin&amp;Emmelkamp, 2008). Volgens de Diagnostic and Statistical Manual of mental disorders vijfde editie (DSM-5) (American Psychiatric Association, 2014) is bij het diagnosticeren van een verstandelijke beperking van belang dat</w:t>
      </w:r>
      <w:r w:rsidR="00AB5E0C">
        <w:rPr>
          <w:sz w:val="24"/>
          <w:szCs w:val="24"/>
        </w:rPr>
        <w:t xml:space="preserve"> </w:t>
      </w:r>
      <w:r w:rsidRPr="00A41FB5">
        <w:rPr>
          <w:sz w:val="24"/>
          <w:szCs w:val="24"/>
        </w:rPr>
        <w:t xml:space="preserve">niet te veel gekeken wordt naar </w:t>
      </w:r>
      <w:r w:rsidR="00015A28" w:rsidRPr="00A41FB5">
        <w:rPr>
          <w:sz w:val="24"/>
          <w:szCs w:val="24"/>
        </w:rPr>
        <w:t xml:space="preserve">uitkomsten van </w:t>
      </w:r>
      <w:r w:rsidR="00E169C7" w:rsidRPr="00A41FB5">
        <w:rPr>
          <w:sz w:val="24"/>
          <w:szCs w:val="24"/>
        </w:rPr>
        <w:t>I</w:t>
      </w:r>
      <w:r w:rsidR="00015A28" w:rsidRPr="00A41FB5">
        <w:rPr>
          <w:sz w:val="24"/>
          <w:szCs w:val="24"/>
        </w:rPr>
        <w:t>ntelligentiequotiënttesten</w:t>
      </w:r>
      <w:r w:rsidR="004363DC" w:rsidRPr="00A41FB5">
        <w:rPr>
          <w:sz w:val="24"/>
          <w:szCs w:val="24"/>
        </w:rPr>
        <w:t xml:space="preserve">. </w:t>
      </w:r>
      <w:r w:rsidR="005377CD" w:rsidRPr="00A41FB5">
        <w:rPr>
          <w:sz w:val="24"/>
          <w:szCs w:val="24"/>
        </w:rPr>
        <w:t xml:space="preserve">Hierbij wordt </w:t>
      </w:r>
      <w:r w:rsidRPr="00A41FB5">
        <w:rPr>
          <w:sz w:val="24"/>
          <w:szCs w:val="24"/>
        </w:rPr>
        <w:t xml:space="preserve">gesproken van een verstandelijke beperking bij een testscore (bij een test met een standaardafwijking van vijftien en een gemiddelde van 100) tussen 50 en 75 (70±).  </w:t>
      </w:r>
      <w:r w:rsidR="005377CD" w:rsidRPr="00A41FB5">
        <w:rPr>
          <w:sz w:val="24"/>
          <w:szCs w:val="24"/>
        </w:rPr>
        <w:t xml:space="preserve">De </w:t>
      </w:r>
      <w:r w:rsidRPr="00A41FB5">
        <w:rPr>
          <w:sz w:val="24"/>
          <w:szCs w:val="24"/>
        </w:rPr>
        <w:t xml:space="preserve">DSM-5 </w:t>
      </w:r>
      <w:r w:rsidR="005377CD" w:rsidRPr="00A41FB5">
        <w:rPr>
          <w:sz w:val="24"/>
          <w:szCs w:val="24"/>
        </w:rPr>
        <w:t>onderscheidt vier niveaus van verstandelijke beperking: licht, matig, ernstig en zeer ernstig.</w:t>
      </w:r>
      <w:r w:rsidRPr="00A41FB5">
        <w:rPr>
          <w:sz w:val="24"/>
          <w:szCs w:val="24"/>
        </w:rPr>
        <w:t xml:space="preserve"> Vervolgens wordt </w:t>
      </w:r>
      <w:r w:rsidR="004F2972" w:rsidRPr="00A41FB5">
        <w:rPr>
          <w:sz w:val="24"/>
          <w:szCs w:val="24"/>
        </w:rPr>
        <w:t xml:space="preserve">voor deze </w:t>
      </w:r>
      <w:r w:rsidRPr="00A41FB5">
        <w:rPr>
          <w:sz w:val="24"/>
          <w:szCs w:val="24"/>
        </w:rPr>
        <w:t xml:space="preserve">vier niveaus beschreven </w:t>
      </w:r>
      <w:r w:rsidR="004F2972" w:rsidRPr="00A41FB5">
        <w:rPr>
          <w:sz w:val="24"/>
          <w:szCs w:val="24"/>
        </w:rPr>
        <w:t xml:space="preserve">(op conceptueel, sociaal en praktisch vlak) </w:t>
      </w:r>
      <w:r w:rsidRPr="00A41FB5">
        <w:rPr>
          <w:sz w:val="24"/>
          <w:szCs w:val="24"/>
        </w:rPr>
        <w:t xml:space="preserve">wat de mate is waarin de betrokkene voldoet aan de standaarden van persoonlijke zelfstandigheid en sociale verantwoordelijkheden in vergelijking met anderen met dezelfde sociaal-culturele achtergrond en leeftijd. Om te kunnen bepalen of iemand een verstandelijke beperking heeft, is het van belang </w:t>
      </w:r>
      <w:r w:rsidR="004F2972" w:rsidRPr="00A41FB5">
        <w:rPr>
          <w:sz w:val="24"/>
          <w:szCs w:val="24"/>
        </w:rPr>
        <w:t>dat degene die de diagnose uitvoert</w:t>
      </w:r>
      <w:r w:rsidRPr="00A41FB5">
        <w:rPr>
          <w:sz w:val="24"/>
          <w:szCs w:val="24"/>
        </w:rPr>
        <w:t xml:space="preserve"> alle facetten </w:t>
      </w:r>
      <w:r w:rsidR="004F2972" w:rsidRPr="00A41FB5">
        <w:rPr>
          <w:sz w:val="24"/>
          <w:szCs w:val="24"/>
        </w:rPr>
        <w:t xml:space="preserve">meeneemt. </w:t>
      </w:r>
      <w:r w:rsidRPr="00A41FB5">
        <w:rPr>
          <w:sz w:val="24"/>
          <w:szCs w:val="24"/>
        </w:rPr>
        <w:t xml:space="preserve">In dit stuk wordt vooral gekeken naar cliënten met een licht verstandelijke beperking (LVB), waarbij volgens de DSM-5 (2014) wordt gezegd dat het verstandelijk functioneren duidelijk onder het gemiddelde functioneert (een individueel toegepaste IQ-test geeft dan een score aan tussen de 50-55 tot ongeveer 70). Gelijktijdig zijn tekorten in of beperkingen van het huidige aanpassingsgedrag </w:t>
      </w:r>
      <w:r w:rsidR="00E169C7" w:rsidRPr="00A41FB5">
        <w:rPr>
          <w:sz w:val="24"/>
          <w:szCs w:val="24"/>
        </w:rPr>
        <w:t xml:space="preserve">aanwezig </w:t>
      </w:r>
      <w:r w:rsidRPr="00A41FB5">
        <w:rPr>
          <w:sz w:val="24"/>
          <w:szCs w:val="24"/>
        </w:rPr>
        <w:t>op tenminste twee van de volgende terreinen: zelfverzorging, zelfstandig kunnen wonen, communicatie, gebruikmaken van gemeenschapsvoorzieningen, zelfstandig beslissingen nemen, sociale en rationele vaardigheden, ontspanning, werk, gezondheid en veiligheid. Ook is een voorwaarde dat het begin van de</w:t>
      </w:r>
      <w:r w:rsidR="00DF5BFF" w:rsidRPr="00A41FB5">
        <w:rPr>
          <w:sz w:val="24"/>
          <w:szCs w:val="24"/>
        </w:rPr>
        <w:t xml:space="preserve"> verstandelijke</w:t>
      </w:r>
      <w:r w:rsidRPr="00A41FB5">
        <w:rPr>
          <w:sz w:val="24"/>
          <w:szCs w:val="24"/>
        </w:rPr>
        <w:t xml:space="preserve"> beperking ligt voor het achttiende jaar. </w:t>
      </w:r>
    </w:p>
    <w:p w14:paraId="43070A2C" w14:textId="413C21E1" w:rsidR="647AE03B" w:rsidRPr="00A41FB5" w:rsidRDefault="647AE03B" w:rsidP="0987918D">
      <w:pPr>
        <w:rPr>
          <w:rFonts w:ascii="Calibri" w:eastAsia="Calibri" w:hAnsi="Calibri" w:cs="Calibri"/>
          <w:sz w:val="24"/>
          <w:szCs w:val="24"/>
        </w:rPr>
      </w:pPr>
      <w:r w:rsidRPr="00A41FB5">
        <w:rPr>
          <w:sz w:val="24"/>
          <w:szCs w:val="24"/>
        </w:rPr>
        <w:t xml:space="preserve">Bij een psychotische stoornis is sprake van een veranderde beleving van de werkelijkheid die het waarnemen, denken en de emoties beïnvloedt. Wanen, hallucinaties, problemen met samenhangend spreken, motivatieproblemen en gedesoriënteerd gedrag zijn daarbij de belangrijkste symptomen. Een psychose is het definiërende kenmerk van een groep psychische stoornissen die in de DSM-5 onder de term ‘schizofreniespectrum’ worden geordend en die in dit stuk psychotische stoornissen worden genoemd. De inhoud van psychotische stoornissen is vaak erg negatief, heeft een grote impact op mensen en heeft veel betekenis voor mensen. Bij een psychotische stoornis heeft een cliënt altijd één of meer psychotische symptomen (zoals hierboven beschreven). Niet iedereen met een psychotische stoornis heeft al deze symptomen, maar ze komen in elke combinatie voor. Psychotische stoornissen worden veroorzaakt door een complex samenspel van omgevingsfactoren en erfelijke factoren. Of en in welke mate genetische gevoeligheid leidt tot een psychose wordt mede bepaald door omgevingsfactoren (GGZ-standaarden, z.j.-a). </w:t>
      </w:r>
    </w:p>
    <w:p w14:paraId="16C8D42A" w14:textId="0B327831" w:rsidR="647AE03B" w:rsidRPr="00A41FB5" w:rsidRDefault="647AE03B" w:rsidP="0987918D">
      <w:pPr>
        <w:rPr>
          <w:rFonts w:ascii="Calibri" w:eastAsia="Calibri" w:hAnsi="Calibri" w:cs="Calibri"/>
          <w:sz w:val="24"/>
          <w:szCs w:val="24"/>
        </w:rPr>
      </w:pPr>
      <w:r w:rsidRPr="00A41FB5">
        <w:rPr>
          <w:sz w:val="24"/>
          <w:szCs w:val="24"/>
        </w:rPr>
        <w:t>Mensen met een psychotische aandoening krijgen vaak ook last van bijkomende psychiatrische problemen. Zoals depressies (50%), obsessief-compulsieve klachten (23%), posttraumatische klachten (29%) en verslaving/problematisch gebruik van middelen (47%). De start van een psychotische stoornis kan zowel sluipend zijn als acuut. Het beloop is vervolgens wisselend. Hoewel bij twee derde van de mensen die voor het eerst een psychose krijgen, de symptomen helemaal verdwijnen, komt bij vier op de vijf cliënten de psychose vaker terug. Sommige cliënten hebben slechts een enkele terugval en functioneren daarna zonder symptomen, terwijl anderen symptomen blijven houden en regelmatig terugkerende psychotische episodes ervaren. Alles hier tussenin komt voor (GGZ-standaarden, z.j.-b).</w:t>
      </w:r>
      <w:r w:rsidR="00864A69" w:rsidRPr="00A41FB5">
        <w:rPr>
          <w:sz w:val="24"/>
          <w:szCs w:val="24"/>
        </w:rPr>
        <w:t xml:space="preserve"> </w:t>
      </w:r>
    </w:p>
    <w:p w14:paraId="03299717" w14:textId="547F71C5" w:rsidR="006748FA" w:rsidRPr="009A6279" w:rsidRDefault="2FC7BAE8" w:rsidP="2FC7BAE8">
      <w:pPr>
        <w:pStyle w:val="Kop3"/>
      </w:pPr>
      <w:bookmarkStart w:id="22" w:name="_Toc12744384"/>
      <w:bookmarkStart w:id="23" w:name="_Toc12820741"/>
      <w:bookmarkStart w:id="24" w:name="_Toc28530958"/>
      <w:bookmarkStart w:id="25" w:name="_Toc40613961"/>
      <w:bookmarkStart w:id="26" w:name="_Hlk26111393"/>
      <w:r w:rsidRPr="009A6279">
        <w:t>1.2.</w:t>
      </w:r>
      <w:r w:rsidR="00AA7C5A" w:rsidRPr="009A6279">
        <w:t>3</w:t>
      </w:r>
      <w:r w:rsidRPr="009A6279">
        <w:t xml:space="preserve"> Manifest</w:t>
      </w:r>
      <w:bookmarkEnd w:id="22"/>
      <w:bookmarkEnd w:id="23"/>
      <w:bookmarkEnd w:id="24"/>
      <w:bookmarkEnd w:id="25"/>
    </w:p>
    <w:bookmarkEnd w:id="26"/>
    <w:p w14:paraId="6357DAF7" w14:textId="405E3E42" w:rsidR="007D4E06" w:rsidRPr="00A41FB5" w:rsidRDefault="00C54C9A" w:rsidP="00C54C9A">
      <w:pPr>
        <w:rPr>
          <w:sz w:val="24"/>
          <w:szCs w:val="24"/>
        </w:rPr>
      </w:pPr>
      <w:r w:rsidRPr="00A41FB5">
        <w:rPr>
          <w:rStyle w:val="spellingerror"/>
          <w:rFonts w:ascii="Calibri" w:hAnsi="Calibri"/>
          <w:color w:val="000000"/>
          <w:sz w:val="24"/>
          <w:szCs w:val="24"/>
          <w:shd w:val="clear" w:color="auto" w:fill="FFFFFF"/>
        </w:rPr>
        <w:t>Binnen </w:t>
      </w:r>
      <w:r w:rsidRPr="00A41FB5">
        <w:rPr>
          <w:rFonts w:ascii="Calibri" w:hAnsi="Calibri"/>
          <w:color w:val="000000"/>
          <w:sz w:val="24"/>
          <w:szCs w:val="24"/>
          <w:shd w:val="clear" w:color="auto" w:fill="FFFFFF"/>
        </w:rPr>
        <w:t>IDB</w:t>
      </w:r>
      <w:r w:rsidRPr="00A41FB5">
        <w:rPr>
          <w:rStyle w:val="spellingerror"/>
          <w:rFonts w:ascii="Calibri" w:hAnsi="Calibri"/>
          <w:color w:val="000000"/>
          <w:sz w:val="24"/>
          <w:szCs w:val="24"/>
          <w:shd w:val="clear" w:color="auto" w:fill="FFFFFF"/>
        </w:rPr>
        <w:t> is kwaliteit van zorg erg belangrijk. Er wordt gewerkt volgens de Wet kwaliteit, klachten en geschillen zorg (</w:t>
      </w:r>
      <w:r w:rsidRPr="00A41FB5">
        <w:rPr>
          <w:rFonts w:ascii="Calibri" w:hAnsi="Calibri"/>
          <w:color w:val="000000"/>
          <w:sz w:val="24"/>
          <w:szCs w:val="24"/>
          <w:shd w:val="clear" w:color="auto" w:fill="FFFFFF"/>
        </w:rPr>
        <w:t>Wkkgz</w:t>
      </w:r>
      <w:r w:rsidRPr="00A41FB5">
        <w:rPr>
          <w:rStyle w:val="spellingerror"/>
          <w:rFonts w:ascii="Calibri" w:hAnsi="Calibri"/>
          <w:color w:val="000000"/>
          <w:sz w:val="24"/>
          <w:szCs w:val="24"/>
          <w:shd w:val="clear" w:color="auto" w:fill="FFFFFF"/>
        </w:rPr>
        <w:t xml:space="preserve">). Om te beschrijven wat voor IDB belangrijk is, is in 2016 het Manifest (Ipse de </w:t>
      </w:r>
      <w:r w:rsidR="00866A38" w:rsidRPr="00A41FB5">
        <w:rPr>
          <w:rStyle w:val="spellingerror"/>
          <w:rFonts w:ascii="Calibri" w:hAnsi="Calibri"/>
          <w:color w:val="000000"/>
          <w:sz w:val="24"/>
          <w:szCs w:val="24"/>
          <w:shd w:val="clear" w:color="auto" w:fill="FFFFFF"/>
        </w:rPr>
        <w:t>B</w:t>
      </w:r>
      <w:r w:rsidRPr="00A41FB5">
        <w:rPr>
          <w:rStyle w:val="spellingerror"/>
          <w:rFonts w:ascii="Calibri" w:hAnsi="Calibri"/>
          <w:color w:val="000000"/>
          <w:sz w:val="24"/>
          <w:szCs w:val="24"/>
          <w:shd w:val="clear" w:color="auto" w:fill="FFFFFF"/>
        </w:rPr>
        <w:t xml:space="preserve">ruggen, 2016) opgesteld. </w:t>
      </w:r>
      <w:r w:rsidR="007D4E06" w:rsidRPr="00A41FB5">
        <w:rPr>
          <w:sz w:val="24"/>
          <w:szCs w:val="24"/>
        </w:rPr>
        <w:t>Voor dit onderzoek is het manifest relevant om te begrijpen hoe door de organisatie naar cliënten wordt gekeken. De ervaring leert dat</w:t>
      </w:r>
      <w:r w:rsidR="00AB5E0C">
        <w:rPr>
          <w:sz w:val="24"/>
          <w:szCs w:val="24"/>
        </w:rPr>
        <w:t xml:space="preserve"> </w:t>
      </w:r>
      <w:r w:rsidR="007D4E06" w:rsidRPr="00A41FB5">
        <w:rPr>
          <w:sz w:val="24"/>
          <w:szCs w:val="24"/>
        </w:rPr>
        <w:t xml:space="preserve">in situaties, waarbij het gaat om psychotische stoornissen in de gehandicaptenzorg vaak terug wordt verwezen naar locaties voor </w:t>
      </w:r>
      <w:r w:rsidR="009A17CE" w:rsidRPr="00A41FB5">
        <w:rPr>
          <w:sz w:val="24"/>
          <w:szCs w:val="24"/>
        </w:rPr>
        <w:t>GGZ-hulpverlening</w:t>
      </w:r>
      <w:r w:rsidR="007D4E06" w:rsidRPr="00A41FB5">
        <w:rPr>
          <w:sz w:val="24"/>
          <w:szCs w:val="24"/>
        </w:rPr>
        <w:t xml:space="preserve">. Ook als dit niet in het belang van de cliënt is. IDB zegt in </w:t>
      </w:r>
      <w:r w:rsidR="000B56EC" w:rsidRPr="00A41FB5">
        <w:rPr>
          <w:sz w:val="24"/>
          <w:szCs w:val="24"/>
        </w:rPr>
        <w:t xml:space="preserve">zijn </w:t>
      </w:r>
      <w:r w:rsidR="007D4E06" w:rsidRPr="00A41FB5">
        <w:rPr>
          <w:sz w:val="24"/>
          <w:szCs w:val="24"/>
        </w:rPr>
        <w:t xml:space="preserve">manifest de cliënt centraal te zetten. In dit onderzoek zal dat ook het uitgangspunt zijn. </w:t>
      </w:r>
      <w:r w:rsidR="00182117" w:rsidRPr="00A41FB5">
        <w:rPr>
          <w:sz w:val="24"/>
          <w:szCs w:val="24"/>
        </w:rPr>
        <w:t xml:space="preserve">Het manifest is te vinden in </w:t>
      </w:r>
      <w:r w:rsidR="002E0D82" w:rsidRPr="00A41FB5">
        <w:rPr>
          <w:sz w:val="24"/>
          <w:szCs w:val="24"/>
        </w:rPr>
        <w:t>Bijlage 3</w:t>
      </w:r>
      <w:r w:rsidR="00182117" w:rsidRPr="00A41FB5">
        <w:rPr>
          <w:sz w:val="24"/>
          <w:szCs w:val="24"/>
        </w:rPr>
        <w:t xml:space="preserve">. </w:t>
      </w:r>
    </w:p>
    <w:p w14:paraId="4C80E659" w14:textId="023CD644" w:rsidR="00B22FEE" w:rsidRPr="009A6279" w:rsidRDefault="00B22FEE" w:rsidP="00B22FEE">
      <w:pPr>
        <w:pStyle w:val="Kop3"/>
      </w:pPr>
      <w:bookmarkStart w:id="27" w:name="_Toc28530959"/>
      <w:bookmarkStart w:id="28" w:name="_Toc40613962"/>
      <w:bookmarkStart w:id="29" w:name="_Toc12820742"/>
      <w:r w:rsidRPr="009A6279">
        <w:t>1.2.</w:t>
      </w:r>
      <w:r w:rsidR="00AA7C5A" w:rsidRPr="009A6279">
        <w:t>4</w:t>
      </w:r>
      <w:r w:rsidRPr="009A6279">
        <w:t xml:space="preserve"> Beleid</w:t>
      </w:r>
      <w:bookmarkEnd w:id="27"/>
      <w:bookmarkEnd w:id="28"/>
    </w:p>
    <w:p w14:paraId="663F63BD" w14:textId="249D90E1" w:rsidR="00B22FEE" w:rsidRPr="00A41FB5" w:rsidRDefault="3FEF2791" w:rsidP="00B22FEE">
      <w:pPr>
        <w:rPr>
          <w:sz w:val="24"/>
          <w:szCs w:val="24"/>
        </w:rPr>
      </w:pPr>
      <w:r w:rsidRPr="00A41FB5">
        <w:rPr>
          <w:sz w:val="24"/>
          <w:szCs w:val="24"/>
        </w:rPr>
        <w:t xml:space="preserve">Na een uitgebreide zoektocht is binnen IDB geen informatie gevonden met betrekking tot beleid voor de combinatie met psychiatrische problematiek en LVB. Het dichtst in de buurt kwam een intern artikel over moeilijk verstaanbaar gedrag. Hierin werd gesteld (Ipse de Bruggen, z.j.-d) dat in 2018 een onderzoek zou starten, met als doel het komen tot een scholingsaanbod voor zorgprofessionals in de begeleiding </w:t>
      </w:r>
      <w:r w:rsidR="000B56EC" w:rsidRPr="00A41FB5">
        <w:rPr>
          <w:sz w:val="24"/>
          <w:szCs w:val="24"/>
        </w:rPr>
        <w:t xml:space="preserve">van </w:t>
      </w:r>
      <w:r w:rsidRPr="00A41FB5">
        <w:rPr>
          <w:sz w:val="24"/>
          <w:szCs w:val="24"/>
        </w:rPr>
        <w:t xml:space="preserve">ernstig verstandelijk beperkten met moeilijk verstaanbaar gedrag. Dit onderzoek zal naar verwachting medio 2021 worden afgerond. Ook is er een intern document (Ipse de Bruggen, z.j.-e) </w:t>
      </w:r>
      <w:r w:rsidR="000B56EC" w:rsidRPr="00A41FB5">
        <w:rPr>
          <w:sz w:val="24"/>
          <w:szCs w:val="24"/>
        </w:rPr>
        <w:t xml:space="preserve">dat </w:t>
      </w:r>
      <w:r w:rsidRPr="00A41FB5">
        <w:rPr>
          <w:sz w:val="24"/>
          <w:szCs w:val="24"/>
        </w:rPr>
        <w:t xml:space="preserve">beschrijft welke protocollen gevolgd dienen te worden bij incidenten rondom cliënten </w:t>
      </w:r>
      <w:r w:rsidR="000B56EC" w:rsidRPr="00A41FB5">
        <w:rPr>
          <w:sz w:val="24"/>
          <w:szCs w:val="24"/>
        </w:rPr>
        <w:t xml:space="preserve">gelet op </w:t>
      </w:r>
      <w:r w:rsidRPr="00A41FB5">
        <w:rPr>
          <w:sz w:val="24"/>
          <w:szCs w:val="24"/>
        </w:rPr>
        <w:t xml:space="preserve">de diverse betrokken wetten. Verder zijn wel protocollen en beleidsstukken te vinden met betrekking tot agressie, bejegening en vergroting van kennis. Hieronder valt een beleidsnotitie: Anti-agressiebeleid voor medewerkers (Ipse de Bruggen, 2014) hierin staat de visie van IDB op agressie en geweld, de gedragscode van IDB, de taken van de medewerkers en de organisatie en de te volgen procedures bij agressie- en geweldsincidenten. </w:t>
      </w:r>
    </w:p>
    <w:p w14:paraId="51847CD8" w14:textId="234A43D7" w:rsidR="00344648" w:rsidRPr="00A41FB5" w:rsidRDefault="3FEF2791" w:rsidP="3FEF2791">
      <w:pPr>
        <w:rPr>
          <w:rFonts w:ascii="Calibri" w:eastAsia="Calibri" w:hAnsi="Calibri" w:cs="Calibri"/>
          <w:sz w:val="24"/>
          <w:szCs w:val="24"/>
        </w:rPr>
      </w:pPr>
      <w:r w:rsidRPr="00A41FB5">
        <w:rPr>
          <w:sz w:val="24"/>
          <w:szCs w:val="24"/>
        </w:rPr>
        <w:t xml:space="preserve">Naar aanleiding van het gevolgde traject </w:t>
      </w:r>
      <w:r w:rsidR="00C03D5E" w:rsidRPr="00A41FB5">
        <w:rPr>
          <w:sz w:val="24"/>
          <w:szCs w:val="24"/>
        </w:rPr>
        <w:t xml:space="preserve">is op de locatie Waddenzee 60-Robbengat 1 </w:t>
      </w:r>
      <w:r w:rsidRPr="00A41FB5">
        <w:rPr>
          <w:sz w:val="24"/>
          <w:szCs w:val="24"/>
        </w:rPr>
        <w:t xml:space="preserve">een aantal interventies ingezet om de begeleiding van de </w:t>
      </w:r>
      <w:r w:rsidRPr="00A41FB5">
        <w:rPr>
          <w:rFonts w:ascii="Calibri" w:eastAsia="Calibri" w:hAnsi="Calibri" w:cs="Calibri"/>
          <w:sz w:val="24"/>
          <w:szCs w:val="24"/>
        </w:rPr>
        <w:t>cliënt zo optimaal mogelijk te krijgen. Vanuit dit ‘plan’ kwam de vraag om ditzelfde in te zetten op onder andere de dagbesteding</w:t>
      </w:r>
      <w:r w:rsidR="71FBE4C1" w:rsidRPr="00A41FB5">
        <w:rPr>
          <w:rFonts w:ascii="Calibri" w:eastAsia="Calibri" w:hAnsi="Calibri" w:cs="Calibri"/>
          <w:sz w:val="24"/>
          <w:szCs w:val="24"/>
        </w:rPr>
        <w:t>s-</w:t>
      </w:r>
      <w:r w:rsidRPr="00A41FB5">
        <w:rPr>
          <w:rFonts w:ascii="Calibri" w:eastAsia="Calibri" w:hAnsi="Calibri" w:cs="Calibri"/>
          <w:sz w:val="24"/>
          <w:szCs w:val="24"/>
        </w:rPr>
        <w:t>locatie van cliënt. Dit is uiteindelijk gebeurd via informele overdracht. Het zou mogelijk een idee kunnen zijn om hier een formeel document van te maken.</w:t>
      </w:r>
    </w:p>
    <w:p w14:paraId="7F0FA445" w14:textId="21938CDD" w:rsidR="003941C3" w:rsidRPr="009A6279" w:rsidRDefault="007D4E06" w:rsidP="00A60073">
      <w:pPr>
        <w:pStyle w:val="Kop3"/>
      </w:pPr>
      <w:bookmarkStart w:id="30" w:name="_Toc28530960"/>
      <w:bookmarkStart w:id="31" w:name="_Toc40613963"/>
      <w:r w:rsidRPr="009A6279">
        <w:t>1.2.</w:t>
      </w:r>
      <w:r w:rsidR="00844C6D" w:rsidRPr="009A6279">
        <w:t>5</w:t>
      </w:r>
      <w:r w:rsidR="003941C3" w:rsidRPr="009A6279">
        <w:t xml:space="preserve"> Locatie Waddenzee 60-Robbengat 1</w:t>
      </w:r>
      <w:bookmarkEnd w:id="29"/>
      <w:bookmarkEnd w:id="30"/>
      <w:bookmarkEnd w:id="31"/>
    </w:p>
    <w:p w14:paraId="5A9609E0" w14:textId="1815B4DA" w:rsidR="003941C3" w:rsidRPr="00A41FB5" w:rsidRDefault="00C33F4D" w:rsidP="00C33F4D">
      <w:pPr>
        <w:rPr>
          <w:rStyle w:val="Kop3Char"/>
          <w:rFonts w:ascii="Calibri" w:hAnsi="Calibri"/>
          <w:color w:val="000000"/>
          <w:shd w:val="clear" w:color="auto" w:fill="FFFFFF"/>
        </w:rPr>
      </w:pPr>
      <w:r w:rsidRPr="00A41FB5">
        <w:rPr>
          <w:rStyle w:val="spellingerror"/>
          <w:rFonts w:ascii="Calibri" w:hAnsi="Calibri"/>
          <w:color w:val="000000"/>
          <w:sz w:val="24"/>
          <w:szCs w:val="24"/>
          <w:shd w:val="clear" w:color="auto" w:fill="FFFFFF"/>
        </w:rPr>
        <w:t>Deze woongroep bevindt zich aan de rand van landgoed </w:t>
      </w:r>
      <w:r w:rsidRPr="00A41FB5">
        <w:rPr>
          <w:rFonts w:ascii="Calibri" w:hAnsi="Calibri"/>
          <w:color w:val="000000"/>
          <w:sz w:val="24"/>
          <w:szCs w:val="24"/>
          <w:shd w:val="clear" w:color="auto" w:fill="FFFFFF"/>
        </w:rPr>
        <w:t>Craeyenburch</w:t>
      </w:r>
      <w:r w:rsidRPr="00A41FB5">
        <w:rPr>
          <w:rStyle w:val="spellingerror"/>
          <w:rFonts w:ascii="Calibri" w:hAnsi="Calibri"/>
          <w:color w:val="000000"/>
          <w:sz w:val="24"/>
          <w:szCs w:val="24"/>
          <w:shd w:val="clear" w:color="auto" w:fill="FFFFFF"/>
        </w:rPr>
        <w:t> in Nootdorp. De woongroep bestaat uit één locatie met twaalf cliënten die verdeeld zijn over twee verschillende woningen, die gekoppeld zijn door middel van een gezamenlijke achtertuin en een tussendeur. </w:t>
      </w:r>
      <w:r w:rsidRPr="00A41FB5">
        <w:rPr>
          <w:rStyle w:val="Kop3Char"/>
          <w:rFonts w:ascii="Calibri" w:hAnsi="Calibri"/>
          <w:color w:val="000000"/>
          <w:shd w:val="clear" w:color="auto" w:fill="FFFFFF"/>
        </w:rPr>
        <w:t> </w:t>
      </w:r>
    </w:p>
    <w:p w14:paraId="58D84FF3" w14:textId="4E98B653" w:rsidR="007D4E06" w:rsidRPr="00A41FB5" w:rsidRDefault="007D4E06" w:rsidP="3FEF2791">
      <w:pPr>
        <w:rPr>
          <w:rFonts w:ascii="Calibri" w:hAnsi="Calibri"/>
          <w:color w:val="000000" w:themeColor="text1"/>
          <w:sz w:val="24"/>
          <w:szCs w:val="24"/>
        </w:rPr>
      </w:pPr>
      <w:r w:rsidRPr="00A41FB5">
        <w:rPr>
          <w:rStyle w:val="spellingerror"/>
          <w:rFonts w:ascii="Calibri" w:hAnsi="Calibri"/>
          <w:color w:val="000000"/>
          <w:sz w:val="24"/>
          <w:szCs w:val="24"/>
          <w:shd w:val="clear" w:color="auto" w:fill="FFFFFF"/>
        </w:rPr>
        <w:t xml:space="preserve">Op de locatie Waddenzee 60-Robbengat 1 werkt één </w:t>
      </w:r>
      <w:r w:rsidR="009B7D61" w:rsidRPr="00A41FB5">
        <w:rPr>
          <w:rStyle w:val="spellingerror"/>
          <w:rFonts w:ascii="Calibri" w:hAnsi="Calibri"/>
          <w:color w:val="000000"/>
          <w:sz w:val="24"/>
          <w:szCs w:val="24"/>
          <w:shd w:val="clear" w:color="auto" w:fill="FFFFFF"/>
        </w:rPr>
        <w:t>team dat</w:t>
      </w:r>
      <w:r w:rsidR="00C03D5E" w:rsidRPr="00A41FB5">
        <w:rPr>
          <w:rStyle w:val="spellingerror"/>
          <w:rFonts w:ascii="Calibri" w:hAnsi="Calibri"/>
          <w:color w:val="000000"/>
          <w:sz w:val="24"/>
          <w:szCs w:val="24"/>
          <w:shd w:val="clear" w:color="auto" w:fill="FFFFFF"/>
        </w:rPr>
        <w:t xml:space="preserve"> </w:t>
      </w:r>
      <w:r w:rsidRPr="00A41FB5">
        <w:rPr>
          <w:rStyle w:val="spellingerror"/>
          <w:rFonts w:ascii="Calibri" w:hAnsi="Calibri"/>
          <w:color w:val="000000"/>
          <w:sz w:val="24"/>
          <w:szCs w:val="24"/>
          <w:shd w:val="clear" w:color="auto" w:fill="FFFFFF"/>
        </w:rPr>
        <w:t>bestaat uit vijf begeleiders D, zeven begeleiders B, twee begeleiders A en twee leerlingen. Het team wordt geleid door een zorgmanager en ondersteund door een gedragsdeskundige en een arts verstandelijk gehandicapten (AVG-arts). Zo</w:t>
      </w:r>
      <w:r w:rsidR="00C03D5E" w:rsidRPr="00A41FB5">
        <w:rPr>
          <w:rStyle w:val="spellingerror"/>
          <w:rFonts w:ascii="Calibri" w:hAnsi="Calibri"/>
          <w:color w:val="000000"/>
          <w:sz w:val="24"/>
          <w:szCs w:val="24"/>
          <w:shd w:val="clear" w:color="auto" w:fill="FFFFFF"/>
        </w:rPr>
        <w:t xml:space="preserve"> </w:t>
      </w:r>
      <w:r w:rsidRPr="00A41FB5">
        <w:rPr>
          <w:rStyle w:val="spellingerror"/>
          <w:rFonts w:ascii="Calibri" w:hAnsi="Calibri"/>
          <w:color w:val="000000"/>
          <w:sz w:val="24"/>
          <w:szCs w:val="24"/>
          <w:shd w:val="clear" w:color="auto" w:fill="FFFFFF"/>
        </w:rPr>
        <w:t xml:space="preserve">nodig beschikt het team over </w:t>
      </w:r>
      <w:r w:rsidR="00C03D5E" w:rsidRPr="00A41FB5">
        <w:rPr>
          <w:rStyle w:val="spellingerror"/>
          <w:rFonts w:ascii="Calibri" w:hAnsi="Calibri"/>
          <w:color w:val="000000"/>
          <w:sz w:val="24"/>
          <w:szCs w:val="24"/>
          <w:shd w:val="clear" w:color="auto" w:fill="FFFFFF"/>
        </w:rPr>
        <w:t xml:space="preserve">deskundigen in </w:t>
      </w:r>
      <w:r w:rsidRPr="00A41FB5">
        <w:rPr>
          <w:rStyle w:val="spellingerror"/>
          <w:rFonts w:ascii="Calibri" w:hAnsi="Calibri"/>
          <w:color w:val="000000"/>
          <w:sz w:val="24"/>
          <w:szCs w:val="24"/>
          <w:shd w:val="clear" w:color="auto" w:fill="FFFFFF"/>
        </w:rPr>
        <w:t xml:space="preserve">diverse disciplines waaronder logopedisten, </w:t>
      </w:r>
      <w:r w:rsidR="00C13646" w:rsidRPr="00A41FB5">
        <w:rPr>
          <w:rStyle w:val="spellingerror"/>
          <w:rFonts w:ascii="Calibri" w:hAnsi="Calibri"/>
          <w:color w:val="000000"/>
          <w:sz w:val="24"/>
          <w:szCs w:val="24"/>
          <w:shd w:val="clear" w:color="auto" w:fill="FFFFFF"/>
        </w:rPr>
        <w:t>f</w:t>
      </w:r>
      <w:r w:rsidRPr="00A41FB5">
        <w:rPr>
          <w:rStyle w:val="spellingerror"/>
          <w:rFonts w:ascii="Calibri" w:hAnsi="Calibri"/>
          <w:color w:val="000000"/>
          <w:sz w:val="24"/>
          <w:szCs w:val="24"/>
          <w:shd w:val="clear" w:color="auto" w:fill="FFFFFF"/>
        </w:rPr>
        <w:t xml:space="preserve">ysiotherapeuten, ergotherapeuten en specialistische begeleiders (vanuit IET) voor PAD-training en begeleidingsvragen. </w:t>
      </w:r>
    </w:p>
    <w:p w14:paraId="17C4A82C" w14:textId="175A7C46" w:rsidR="00665B13" w:rsidRPr="00A41FB5" w:rsidRDefault="00C33F4D">
      <w:pPr>
        <w:rPr>
          <w:rFonts w:ascii="Calibri" w:hAnsi="Calibri"/>
          <w:color w:val="000000"/>
          <w:sz w:val="24"/>
          <w:szCs w:val="24"/>
          <w:shd w:val="clear" w:color="auto" w:fill="FFFFFF"/>
        </w:rPr>
      </w:pPr>
      <w:r w:rsidRPr="00A41FB5">
        <w:rPr>
          <w:rStyle w:val="spellingerror"/>
          <w:rFonts w:ascii="Calibri" w:hAnsi="Calibri"/>
          <w:color w:val="000000"/>
          <w:sz w:val="24"/>
          <w:szCs w:val="24"/>
          <w:shd w:val="clear" w:color="auto" w:fill="FFFFFF"/>
        </w:rPr>
        <w:t>In de eerste woning (Waddenzee 60) wonen drie vrouwen en drie mannen in de leeftijd van 2</w:t>
      </w:r>
      <w:r w:rsidR="00CB0EF0" w:rsidRPr="00A41FB5">
        <w:rPr>
          <w:rStyle w:val="spellingerror"/>
          <w:rFonts w:ascii="Calibri" w:hAnsi="Calibri"/>
          <w:color w:val="000000"/>
          <w:sz w:val="24"/>
          <w:szCs w:val="24"/>
          <w:shd w:val="clear" w:color="auto" w:fill="FFFFFF"/>
        </w:rPr>
        <w:t>6</w:t>
      </w:r>
      <w:r w:rsidRPr="00A41FB5">
        <w:rPr>
          <w:rStyle w:val="spellingerror"/>
          <w:rFonts w:ascii="Calibri" w:hAnsi="Calibri"/>
          <w:color w:val="000000"/>
          <w:sz w:val="24"/>
          <w:szCs w:val="24"/>
          <w:shd w:val="clear" w:color="auto" w:fill="FFFFFF"/>
        </w:rPr>
        <w:t xml:space="preserve"> tot en met 60 jaar. In de tweede woning (</w:t>
      </w:r>
      <w:r w:rsidRPr="00A41FB5">
        <w:rPr>
          <w:rFonts w:ascii="Calibri" w:hAnsi="Calibri"/>
          <w:color w:val="000000"/>
          <w:sz w:val="24"/>
          <w:szCs w:val="24"/>
          <w:shd w:val="clear" w:color="auto" w:fill="FFFFFF"/>
        </w:rPr>
        <w:t>Robbengat</w:t>
      </w:r>
      <w:r w:rsidRPr="00A41FB5">
        <w:rPr>
          <w:rStyle w:val="spellingerror"/>
          <w:rFonts w:ascii="Calibri" w:hAnsi="Calibri"/>
          <w:color w:val="000000"/>
          <w:sz w:val="24"/>
          <w:szCs w:val="24"/>
          <w:shd w:val="clear" w:color="auto" w:fill="FFFFFF"/>
        </w:rPr>
        <w:t> 1) wonen één vrouw en vijf mannen in de leeftijd van 3</w:t>
      </w:r>
      <w:r w:rsidR="00CB0EF0" w:rsidRPr="00A41FB5">
        <w:rPr>
          <w:rStyle w:val="spellingerror"/>
          <w:rFonts w:ascii="Calibri" w:hAnsi="Calibri"/>
          <w:color w:val="000000"/>
          <w:sz w:val="24"/>
          <w:szCs w:val="24"/>
          <w:shd w:val="clear" w:color="auto" w:fill="FFFFFF"/>
        </w:rPr>
        <w:t>6</w:t>
      </w:r>
      <w:r w:rsidRPr="00A41FB5">
        <w:rPr>
          <w:rStyle w:val="spellingerror"/>
          <w:rFonts w:ascii="Calibri" w:hAnsi="Calibri"/>
          <w:color w:val="000000"/>
          <w:sz w:val="24"/>
          <w:szCs w:val="24"/>
          <w:shd w:val="clear" w:color="auto" w:fill="FFFFFF"/>
        </w:rPr>
        <w:t xml:space="preserve"> tot en met 7</w:t>
      </w:r>
      <w:r w:rsidR="00CB0EF0" w:rsidRPr="00A41FB5">
        <w:rPr>
          <w:rStyle w:val="spellingerror"/>
          <w:rFonts w:ascii="Calibri" w:hAnsi="Calibri"/>
          <w:color w:val="000000"/>
          <w:sz w:val="24"/>
          <w:szCs w:val="24"/>
          <w:shd w:val="clear" w:color="auto" w:fill="FFFFFF"/>
        </w:rPr>
        <w:t>2</w:t>
      </w:r>
      <w:r w:rsidRPr="00A41FB5">
        <w:rPr>
          <w:rStyle w:val="spellingerror"/>
          <w:rFonts w:ascii="Calibri" w:hAnsi="Calibri"/>
          <w:color w:val="000000"/>
          <w:sz w:val="24"/>
          <w:szCs w:val="24"/>
          <w:shd w:val="clear" w:color="auto" w:fill="FFFFFF"/>
        </w:rPr>
        <w:t xml:space="preserve"> jaar. Alle cliënten zijn licht tot matig verstandelijk beperkt en hebben een emotionele ontwikkeling tussen de achttien maanden en vijf jaar. </w:t>
      </w:r>
      <w:r w:rsidR="0087548A" w:rsidRPr="00A41FB5">
        <w:rPr>
          <w:rStyle w:val="spellingerror"/>
          <w:rFonts w:ascii="Calibri" w:hAnsi="Calibri"/>
          <w:color w:val="000000"/>
          <w:sz w:val="24"/>
          <w:szCs w:val="24"/>
          <w:shd w:val="clear" w:color="auto" w:fill="FFFFFF"/>
        </w:rPr>
        <w:t xml:space="preserve">Eén van onze cliënten is gediagnostiseerd met een psychotische stoornis en wordt begeleid door middel van één-op-één begeleiding. </w:t>
      </w:r>
      <w:r w:rsidR="007D4E06" w:rsidRPr="00A41FB5">
        <w:rPr>
          <w:rStyle w:val="spellingerror"/>
          <w:rFonts w:ascii="Calibri" w:hAnsi="Calibri"/>
          <w:color w:val="000000"/>
          <w:sz w:val="24"/>
          <w:szCs w:val="24"/>
          <w:shd w:val="clear" w:color="auto" w:fill="FFFFFF"/>
        </w:rPr>
        <w:t xml:space="preserve">Verder hebben alle cliënten bijkomende problematiek, waaronder hechtingsproblemen, autisme en het fragiele X-syndroom. </w:t>
      </w:r>
      <w:bookmarkStart w:id="32" w:name="_Toc12744386"/>
      <w:bookmarkStart w:id="33" w:name="_Toc12820744"/>
      <w:bookmarkStart w:id="34" w:name="_Hlk12808400"/>
    </w:p>
    <w:p w14:paraId="54499841" w14:textId="20A5E811" w:rsidR="00091E88" w:rsidRPr="009A6279" w:rsidRDefault="2FC7BAE8" w:rsidP="007C5638">
      <w:pPr>
        <w:pStyle w:val="Kop1"/>
      </w:pPr>
      <w:bookmarkStart w:id="35" w:name="_Toc28530961"/>
      <w:bookmarkStart w:id="36" w:name="_Toc40613964"/>
      <w:r w:rsidRPr="009A6279">
        <w:t>2. Probleemanalyse</w:t>
      </w:r>
      <w:bookmarkEnd w:id="32"/>
      <w:bookmarkEnd w:id="33"/>
      <w:bookmarkEnd w:id="35"/>
      <w:bookmarkEnd w:id="36"/>
    </w:p>
    <w:bookmarkEnd w:id="34"/>
    <w:p w14:paraId="3C7F5879" w14:textId="00C6CB4E" w:rsidR="00231402" w:rsidRPr="00A41FB5" w:rsidRDefault="3702E282" w:rsidP="3702E282">
      <w:pPr>
        <w:rPr>
          <w:b/>
          <w:bCs/>
          <w:sz w:val="24"/>
          <w:szCs w:val="24"/>
        </w:rPr>
      </w:pPr>
      <w:r w:rsidRPr="00A41FB5">
        <w:rPr>
          <w:sz w:val="24"/>
          <w:szCs w:val="24"/>
        </w:rPr>
        <w:t xml:space="preserve">Er wordt door cliënten met psychiatrische problematiek steeds vaker aangeklopt bij gehandicaptenzorginstellingen. De gehandicaptensector heeft echter niet altijd de juiste kennis en kunde in huis om deze cliënten goed te kunnen begeleiden (Zorgvisie, 2018). Onder deze cliënten zijn ook enkele honderden die de combinatie licht verstandelijke beperking en psychische problemen hebben. </w:t>
      </w:r>
      <w:r w:rsidR="007F78C0" w:rsidRPr="00A41FB5">
        <w:rPr>
          <w:sz w:val="24"/>
          <w:szCs w:val="24"/>
        </w:rPr>
        <w:t xml:space="preserve">Dit is echter </w:t>
      </w:r>
      <w:r w:rsidRPr="00A41FB5">
        <w:rPr>
          <w:sz w:val="24"/>
          <w:szCs w:val="24"/>
        </w:rPr>
        <w:t xml:space="preserve">een groep waar de gehandicaptenzorg niet op is toegerust, aangezien psychiatrische klachten geen regulier onderdeel </w:t>
      </w:r>
      <w:r w:rsidR="007F78C0" w:rsidRPr="00A41FB5">
        <w:rPr>
          <w:sz w:val="24"/>
          <w:szCs w:val="24"/>
        </w:rPr>
        <w:t xml:space="preserve">zijn </w:t>
      </w:r>
      <w:r w:rsidRPr="00A41FB5">
        <w:rPr>
          <w:sz w:val="24"/>
          <w:szCs w:val="24"/>
        </w:rPr>
        <w:t xml:space="preserve">van de gehandicaptenzorg. </w:t>
      </w:r>
    </w:p>
    <w:p w14:paraId="14848A3E" w14:textId="173CFD8D" w:rsidR="00231402" w:rsidRPr="00A41FB5" w:rsidRDefault="3702E282" w:rsidP="3702E282">
      <w:pPr>
        <w:rPr>
          <w:b/>
          <w:bCs/>
          <w:sz w:val="24"/>
          <w:szCs w:val="24"/>
        </w:rPr>
      </w:pPr>
      <w:r w:rsidRPr="00A41FB5">
        <w:rPr>
          <w:sz w:val="24"/>
          <w:szCs w:val="24"/>
        </w:rPr>
        <w:t xml:space="preserve">Ditzelfde is ook te merken in de voorbeeldlocatie. Hier kwam een </w:t>
      </w:r>
      <w:r w:rsidRPr="00A41FB5">
        <w:rPr>
          <w:rFonts w:ascii="Calibri" w:eastAsia="Calibri" w:hAnsi="Calibri" w:cs="Calibri"/>
          <w:sz w:val="24"/>
          <w:szCs w:val="24"/>
        </w:rPr>
        <w:t xml:space="preserve">cliënt binnen op de locatie die in 2017 een psychotische stoornis had ontwikkeld. Na een intensief traject met interventies en teamdagen (ter vergroting van </w:t>
      </w:r>
      <w:r w:rsidR="002B0766" w:rsidRPr="00A41FB5">
        <w:rPr>
          <w:rFonts w:ascii="Calibri" w:eastAsia="Calibri" w:hAnsi="Calibri" w:cs="Calibri"/>
          <w:sz w:val="24"/>
          <w:szCs w:val="24"/>
        </w:rPr>
        <w:t xml:space="preserve">de </w:t>
      </w:r>
      <w:r w:rsidRPr="00A41FB5">
        <w:rPr>
          <w:rFonts w:ascii="Calibri" w:eastAsia="Calibri" w:hAnsi="Calibri" w:cs="Calibri"/>
          <w:sz w:val="24"/>
          <w:szCs w:val="24"/>
        </w:rPr>
        <w:t xml:space="preserve">kennis en ervaring in het team) bleek dat door veranderende problematiek en het veranderen van de teamleden de zorg niet goed bleef aansluiten bij wat </w:t>
      </w:r>
      <w:r w:rsidR="007F78C0" w:rsidRPr="00A41FB5">
        <w:rPr>
          <w:rFonts w:ascii="Calibri" w:eastAsia="Calibri" w:hAnsi="Calibri" w:cs="Calibri"/>
          <w:sz w:val="24"/>
          <w:szCs w:val="24"/>
        </w:rPr>
        <w:t xml:space="preserve">de </w:t>
      </w:r>
      <w:r w:rsidRPr="00A41FB5">
        <w:rPr>
          <w:rFonts w:ascii="Calibri" w:eastAsia="Calibri" w:hAnsi="Calibri" w:cs="Calibri"/>
          <w:sz w:val="24"/>
          <w:szCs w:val="24"/>
        </w:rPr>
        <w:t xml:space="preserve">cliënt nodig had. Het was voor het team niet duidelijk wat de oorzaak van </w:t>
      </w:r>
      <w:r w:rsidR="007F78C0" w:rsidRPr="00A41FB5">
        <w:rPr>
          <w:rFonts w:ascii="Calibri" w:eastAsia="Calibri" w:hAnsi="Calibri" w:cs="Calibri"/>
          <w:sz w:val="24"/>
          <w:szCs w:val="24"/>
        </w:rPr>
        <w:t xml:space="preserve">de psychotische stoornis </w:t>
      </w:r>
      <w:r w:rsidRPr="00A41FB5">
        <w:rPr>
          <w:rFonts w:ascii="Calibri" w:eastAsia="Calibri" w:hAnsi="Calibri" w:cs="Calibri"/>
          <w:sz w:val="24"/>
          <w:szCs w:val="24"/>
        </w:rPr>
        <w:t xml:space="preserve">was. Het blijven anticiperen </w:t>
      </w:r>
      <w:r w:rsidR="007F78C0" w:rsidRPr="00A41FB5">
        <w:rPr>
          <w:rFonts w:ascii="Calibri" w:eastAsia="Calibri" w:hAnsi="Calibri" w:cs="Calibri"/>
          <w:sz w:val="24"/>
          <w:szCs w:val="24"/>
        </w:rPr>
        <w:t xml:space="preserve">op </w:t>
      </w:r>
      <w:r w:rsidRPr="00A41FB5">
        <w:rPr>
          <w:rFonts w:ascii="Calibri" w:eastAsia="Calibri" w:hAnsi="Calibri" w:cs="Calibri"/>
          <w:sz w:val="24"/>
          <w:szCs w:val="24"/>
        </w:rPr>
        <w:t xml:space="preserve">en bedenken van oplossingen vroeg erg veel van het team.  </w:t>
      </w:r>
    </w:p>
    <w:p w14:paraId="7C71E329" w14:textId="43A793B6" w:rsidR="00231402" w:rsidRPr="00A41FB5" w:rsidRDefault="3702E282" w:rsidP="3702E282">
      <w:pPr>
        <w:rPr>
          <w:b/>
          <w:bCs/>
          <w:sz w:val="24"/>
          <w:szCs w:val="24"/>
        </w:rPr>
      </w:pPr>
      <w:r w:rsidRPr="00A41FB5">
        <w:rPr>
          <w:sz w:val="24"/>
          <w:szCs w:val="24"/>
        </w:rPr>
        <w:t>De oorsprong van het probleem ligt volgens Zorgvisie (2018) bij de afbouw van de klinische capaciteit in de geestelijke gezondheidszorg (ggz) zonder dat</w:t>
      </w:r>
      <w:r w:rsidR="00AB5E0C">
        <w:rPr>
          <w:sz w:val="24"/>
          <w:szCs w:val="24"/>
        </w:rPr>
        <w:t xml:space="preserve"> </w:t>
      </w:r>
      <w:r w:rsidRPr="00A41FB5">
        <w:rPr>
          <w:sz w:val="24"/>
          <w:szCs w:val="24"/>
        </w:rPr>
        <w:t xml:space="preserve">alternatieve opvang voor deze specifieke groep mensen is geregeld. Een gedeelte van dit probleem wordt opgelost door voorzieningen te starten waar professionals uit zowel de ggz als de gehandicaptenzorg werkzaam zijn. Binnen Ipse de Bruggen bestaat zo’n gezamenlijk behandelcentrum waar samen wordt gewerkt met de Parnassia Groep. Dit lijkt echter niet voldoende te zijn om de problematiek op te vangen. Hierdoor wordt met enige regelmaat een cliënt met o.a. een psychotische stoornis in de intramurale gehandicaptenzorg geplaatst. Bij die plaatsing blijkt vaak dat de begeleiding inhoudelijk niet altijd aansluit bij hetgeen de cliënt nodig heeft (Neijmeijer, Moerdijk, Veneberg, &amp; Muusse, 2010). </w:t>
      </w:r>
    </w:p>
    <w:p w14:paraId="380F348B" w14:textId="4CF4BE58" w:rsidR="3702E282" w:rsidRPr="00A41FB5" w:rsidRDefault="3FEF2791">
      <w:pPr>
        <w:rPr>
          <w:sz w:val="24"/>
          <w:szCs w:val="24"/>
        </w:rPr>
      </w:pPr>
      <w:r w:rsidRPr="00A41FB5">
        <w:rPr>
          <w:sz w:val="24"/>
          <w:szCs w:val="24"/>
        </w:rPr>
        <w:t xml:space="preserve">Volgens Philip van der Poel (2019) is het percentage cliënten met een dubbele of zelfs driedubbele diagnose in de gehandicaptenzorg gegroeid van 32,5% in 2011 naar 44,5% in 2017. De </w:t>
      </w:r>
      <w:r w:rsidR="00913E6F" w:rsidRPr="00A41FB5">
        <w:rPr>
          <w:sz w:val="24"/>
          <w:szCs w:val="24"/>
        </w:rPr>
        <w:t xml:space="preserve">verklaring </w:t>
      </w:r>
      <w:r w:rsidRPr="00A41FB5">
        <w:rPr>
          <w:sz w:val="24"/>
          <w:szCs w:val="24"/>
        </w:rPr>
        <w:t xml:space="preserve">voor die groei valt volgens Frank Bluiminck als directeur van de Vereniging Gehandicaptenzorg Nederland (VGN) vooral samen met de ambulantisering in de ggz: “Cliënten die voorheen in aanmerking kwamen voor een bed in de ggz uiten hun zorgvraag nu ergens anders”. De toename van psychische problematiek in de gehandicaptenzorg wordt ook door Bluiminck gezien. Hij zegt daarover: “Door de toename van deze complexe cliënten kost het steeds meer moeite om een passende plek voor ze te vinden. Met enige regelmaat blijkt dat na een crisissituatie (met betrekking tot psychische problematiek) een cliënt niet geplaatst kan worden binnen de ggz door een gebrek aan bedden. Op zo’n moment werd uit nood vaak gekozen om (in plaats van de psychische problematiek) de verstandelijke beperking centraal te zetten. De zorg werd dan overgenomen door de gehandicaptenzorg”. Die toestroom zorgt volgens Bluiminck voor de nodige problemen. Zo wil de gehandicaptenzorg deze zorg wel op zich nemen, omdat deze cliënten niet per se verkeerd zitten. Ook heeft de gehandicaptenzorg deze mensen ook echt iets te bieden. Door de psychiatrische achtergrond van deze cliënten is alleen ook kennis en kunde van de ggz nodig. Over het algemeen beschikt de gehandicaptenzorg niet over de psychiatrische kennis voor de behandeling van psychoses of depressies (Van der Poel, 2019). </w:t>
      </w:r>
    </w:p>
    <w:p w14:paraId="017E6633" w14:textId="0DD0DC73" w:rsidR="000C12D7" w:rsidRPr="00A41FB5" w:rsidRDefault="00231402" w:rsidP="067D1E3D">
      <w:pPr>
        <w:rPr>
          <w:sz w:val="24"/>
          <w:szCs w:val="24"/>
        </w:rPr>
      </w:pPr>
      <w:r w:rsidRPr="00A41FB5">
        <w:rPr>
          <w:sz w:val="24"/>
          <w:szCs w:val="24"/>
        </w:rPr>
        <w:t xml:space="preserve">Binnen de opleiding voor begeleider gehandicaptenzorg wordt op dit moment nauwelijks tot geen aandacht besteed aan kennis over psychotische stoornissen (Benschop, 2017). Medewerkers in de gehandicaptenzorg kunnen weliswaar aankloppen bij het Centrum voor Consultatie en Expertise (CCE), maar dan zijn de problemen op de werkvloer meestal al een behoorlijke tijd bezig (Zorgvisie, 2018). </w:t>
      </w:r>
      <w:r w:rsidR="000C12D7" w:rsidRPr="00A41FB5">
        <w:rPr>
          <w:sz w:val="24"/>
          <w:szCs w:val="24"/>
        </w:rPr>
        <w:t xml:space="preserve">Op het moment dat begeleiders van een locatie tegen een gebrek aan expertise aanlopen, is het gebruikelijk om te kijken naar een richtlijn of beleid rondom dit onderwerp. Binnen IDB is over dit onderwerp geen richtlijn en/of beleid te vinden. Dit vergroot de verwarring die begeleiders voelen met betrekking tot wat de volgende stap is. </w:t>
      </w:r>
    </w:p>
    <w:p w14:paraId="557344A6" w14:textId="4BCBD969" w:rsidR="00A60073" w:rsidRPr="00A41FB5" w:rsidRDefault="3FEF2791" w:rsidP="3702E282">
      <w:pPr>
        <w:rPr>
          <w:sz w:val="24"/>
          <w:szCs w:val="24"/>
        </w:rPr>
      </w:pPr>
      <w:r w:rsidRPr="00A41FB5">
        <w:rPr>
          <w:sz w:val="24"/>
          <w:szCs w:val="24"/>
        </w:rPr>
        <w:t xml:space="preserve">De zorgmanager </w:t>
      </w:r>
      <w:r w:rsidR="00AB74AA" w:rsidRPr="00A41FB5">
        <w:rPr>
          <w:sz w:val="24"/>
          <w:szCs w:val="24"/>
        </w:rPr>
        <w:t>(tevens opdrachtgever</w:t>
      </w:r>
      <w:r w:rsidR="001D7978" w:rsidRPr="00A41FB5">
        <w:rPr>
          <w:sz w:val="24"/>
          <w:szCs w:val="24"/>
        </w:rPr>
        <w:t xml:space="preserve"> van dit onderzoek</w:t>
      </w:r>
      <w:r w:rsidR="00AB74AA" w:rsidRPr="00A41FB5">
        <w:rPr>
          <w:sz w:val="24"/>
          <w:szCs w:val="24"/>
        </w:rPr>
        <w:t xml:space="preserve">) </w:t>
      </w:r>
      <w:r w:rsidRPr="00A41FB5">
        <w:rPr>
          <w:sz w:val="24"/>
          <w:szCs w:val="24"/>
        </w:rPr>
        <w:t xml:space="preserve">(Persoonlijke communicatie, 13 oktober 2019) van de eerdergenoemde locatie ziet dat een probleem bestaat in de begeleiding van de eerdergenoemde specifieke </w:t>
      </w:r>
      <w:r w:rsidRPr="00A41FB5">
        <w:rPr>
          <w:rFonts w:ascii="Calibri" w:eastAsia="Calibri" w:hAnsi="Calibri" w:cs="Calibri"/>
          <w:sz w:val="24"/>
          <w:szCs w:val="24"/>
        </w:rPr>
        <w:t>cliënt</w:t>
      </w:r>
      <w:r w:rsidRPr="00A41FB5">
        <w:rPr>
          <w:sz w:val="24"/>
          <w:szCs w:val="24"/>
        </w:rPr>
        <w:t xml:space="preserve"> en helpt actief mee naar het zoeken van een oplossing. Ook zou een mogelijk gevonden oplossing ervoor zorgen dat de locatie is voorbereid op nieuwe cliënten met vergelijkbare problematiek. </w:t>
      </w:r>
      <w:r w:rsidR="00BC21A8" w:rsidRPr="00A41FB5">
        <w:rPr>
          <w:sz w:val="24"/>
          <w:szCs w:val="24"/>
        </w:rPr>
        <w:t xml:space="preserve">Het gebrek aan richtlijnen en beleid </w:t>
      </w:r>
      <w:r w:rsidR="004C2C0A" w:rsidRPr="00A41FB5">
        <w:rPr>
          <w:sz w:val="24"/>
          <w:szCs w:val="24"/>
        </w:rPr>
        <w:t xml:space="preserve">is </w:t>
      </w:r>
      <w:r w:rsidR="00F65BF4" w:rsidRPr="00A41FB5">
        <w:rPr>
          <w:sz w:val="24"/>
          <w:szCs w:val="24"/>
        </w:rPr>
        <w:t>v</w:t>
      </w:r>
      <w:r w:rsidR="0052641D" w:rsidRPr="00A41FB5">
        <w:rPr>
          <w:sz w:val="24"/>
          <w:szCs w:val="24"/>
        </w:rPr>
        <w:t>olgens</w:t>
      </w:r>
      <w:r w:rsidR="00F65BF4" w:rsidRPr="00A41FB5">
        <w:rPr>
          <w:sz w:val="24"/>
          <w:szCs w:val="24"/>
        </w:rPr>
        <w:t xml:space="preserve"> de zorgmanager</w:t>
      </w:r>
      <w:r w:rsidR="00F16118" w:rsidRPr="00A41FB5">
        <w:rPr>
          <w:sz w:val="24"/>
          <w:szCs w:val="24"/>
        </w:rPr>
        <w:t xml:space="preserve"> een goede focus om dit onderzoek richting te geven. </w:t>
      </w:r>
      <w:r w:rsidR="006E3679" w:rsidRPr="00A41FB5">
        <w:rPr>
          <w:sz w:val="24"/>
          <w:szCs w:val="24"/>
        </w:rPr>
        <w:t xml:space="preserve">Het is voor hem de vraag of dit </w:t>
      </w:r>
      <w:r w:rsidR="009D7E81" w:rsidRPr="00A41FB5">
        <w:rPr>
          <w:sz w:val="24"/>
          <w:szCs w:val="24"/>
        </w:rPr>
        <w:t>mogelijk verlichting zou kunnen bieden</w:t>
      </w:r>
      <w:r w:rsidR="00751FE1" w:rsidRPr="00A41FB5">
        <w:rPr>
          <w:sz w:val="24"/>
          <w:szCs w:val="24"/>
        </w:rPr>
        <w:t xml:space="preserve"> in de begeleiding. </w:t>
      </w:r>
      <w:r w:rsidR="00F16118" w:rsidRPr="00A41FB5">
        <w:rPr>
          <w:sz w:val="24"/>
          <w:szCs w:val="24"/>
        </w:rPr>
        <w:t xml:space="preserve">Ook </w:t>
      </w:r>
      <w:r w:rsidRPr="00A41FB5">
        <w:rPr>
          <w:sz w:val="24"/>
          <w:szCs w:val="24"/>
        </w:rPr>
        <w:t xml:space="preserve">sluit </w:t>
      </w:r>
      <w:r w:rsidR="00F16118" w:rsidRPr="00A41FB5">
        <w:rPr>
          <w:sz w:val="24"/>
          <w:szCs w:val="24"/>
        </w:rPr>
        <w:t>dit</w:t>
      </w:r>
      <w:r w:rsidRPr="00A41FB5">
        <w:rPr>
          <w:sz w:val="24"/>
          <w:szCs w:val="24"/>
        </w:rPr>
        <w:t xml:space="preserve"> aan bij de vraag van de zorgmanager om een structurele oplossing te vinden voor deze en eventuele volgende cliënten met dezelfde problematiek. Andere belanghebbenden zijn de betrokken gedragsdeskundigen en de arts verstandelijk gehandicapten (AVG). Door de directeur volwassenzorg (persoonlijke communicatie, 25 november 2019) is aangegeven dat de veranderingen in de zorg een groot aandachtspunt zijn. Hierbij zijn geen concrete uitspraken gedaan over de ontwikkeling van beleid/richtlijnen. </w:t>
      </w:r>
    </w:p>
    <w:p w14:paraId="718EA5D9" w14:textId="36F8CC81" w:rsidR="00A60073" w:rsidRPr="00A41FB5" w:rsidRDefault="634F2EE9" w:rsidP="634F2EE9">
      <w:pPr>
        <w:rPr>
          <w:sz w:val="24"/>
          <w:szCs w:val="24"/>
        </w:rPr>
      </w:pPr>
      <w:r w:rsidRPr="00A41FB5">
        <w:rPr>
          <w:sz w:val="24"/>
          <w:szCs w:val="24"/>
        </w:rPr>
        <w:t xml:space="preserve">Er worden samenwerkingsverbanden genoemd tussen IDB met Rivierduinen, GGZ Delfland, Gemiva, MEE Zuid-Holland Noord, Steinmetz/De Compaan en de Parnassia Bavo Group. </w:t>
      </w:r>
      <w:r w:rsidR="00A77D3E" w:rsidRPr="00A41FB5">
        <w:rPr>
          <w:sz w:val="24"/>
          <w:szCs w:val="24"/>
        </w:rPr>
        <w:t xml:space="preserve">Deze </w:t>
      </w:r>
      <w:r w:rsidRPr="00A41FB5">
        <w:rPr>
          <w:sz w:val="24"/>
          <w:szCs w:val="24"/>
        </w:rPr>
        <w:t xml:space="preserve">samenwerkingsverbanden </w:t>
      </w:r>
      <w:r w:rsidR="00A77D3E" w:rsidRPr="00A41FB5">
        <w:rPr>
          <w:sz w:val="24"/>
          <w:szCs w:val="24"/>
        </w:rPr>
        <w:t xml:space="preserve">gelden echter </w:t>
      </w:r>
      <w:r w:rsidRPr="00A41FB5">
        <w:rPr>
          <w:sz w:val="24"/>
          <w:szCs w:val="24"/>
        </w:rPr>
        <w:t xml:space="preserve">alleen op een aantal vastgestelde locaties en de expertise </w:t>
      </w:r>
      <w:r w:rsidR="00A77D3E" w:rsidRPr="00A41FB5">
        <w:rPr>
          <w:sz w:val="24"/>
          <w:szCs w:val="24"/>
        </w:rPr>
        <w:t xml:space="preserve">wordt </w:t>
      </w:r>
      <w:r w:rsidRPr="00A41FB5">
        <w:rPr>
          <w:sz w:val="24"/>
          <w:szCs w:val="24"/>
        </w:rPr>
        <w:t>buiten deze locaties niet gedeeld</w:t>
      </w:r>
      <w:r w:rsidR="005F25B7" w:rsidRPr="00A41FB5">
        <w:rPr>
          <w:sz w:val="24"/>
          <w:szCs w:val="24"/>
        </w:rPr>
        <w:t xml:space="preserve"> (Ipse de Bruggen, 2018)</w:t>
      </w:r>
      <w:r w:rsidRPr="00A41FB5">
        <w:rPr>
          <w:sz w:val="24"/>
          <w:szCs w:val="24"/>
        </w:rPr>
        <w:t xml:space="preserve">. </w:t>
      </w:r>
    </w:p>
    <w:p w14:paraId="62B0B932" w14:textId="77777777" w:rsidR="000C12D7" w:rsidRPr="009A6279" w:rsidRDefault="000C12D7" w:rsidP="067D1E3D">
      <w:pPr>
        <w:rPr>
          <w:rFonts w:cstheme="minorHAnsi"/>
        </w:rPr>
      </w:pPr>
    </w:p>
    <w:p w14:paraId="1511C094" w14:textId="59F4AD17" w:rsidR="00231402" w:rsidRPr="009A6279" w:rsidRDefault="00231402" w:rsidP="067D1E3D"/>
    <w:p w14:paraId="68EB9E5F" w14:textId="5AE7144C" w:rsidR="00272109" w:rsidRPr="009A6279" w:rsidRDefault="00272109">
      <w:pPr>
        <w:rPr>
          <w:rFonts w:asciiTheme="majorHAnsi" w:eastAsiaTheme="majorEastAsia" w:hAnsiTheme="majorHAnsi" w:cstheme="majorBidi"/>
          <w:color w:val="2F5496" w:themeColor="accent1" w:themeShade="BF"/>
          <w:sz w:val="26"/>
          <w:szCs w:val="26"/>
        </w:rPr>
      </w:pPr>
      <w:bookmarkStart w:id="37" w:name="_Toc12820745"/>
    </w:p>
    <w:p w14:paraId="0A68B742" w14:textId="73916CAD" w:rsidR="00BE1495" w:rsidRPr="009A6279" w:rsidRDefault="009A17CE" w:rsidP="00D21949">
      <w:pPr>
        <w:pStyle w:val="Kop1"/>
      </w:pPr>
      <w:bookmarkStart w:id="38" w:name="_Toc28530962"/>
      <w:bookmarkStart w:id="39" w:name="_Toc40613965"/>
      <w:bookmarkEnd w:id="37"/>
      <w:r w:rsidRPr="009A6279">
        <w:t>3</w:t>
      </w:r>
      <w:r w:rsidR="00272109" w:rsidRPr="009A6279">
        <w:t>. Literatuuronderzoek</w:t>
      </w:r>
      <w:bookmarkEnd w:id="38"/>
      <w:bookmarkEnd w:id="39"/>
    </w:p>
    <w:p w14:paraId="53CFFE20" w14:textId="23CC2A2D" w:rsidR="00BE1495" w:rsidRPr="00A41FB5" w:rsidRDefault="000C56CF" w:rsidP="00272109">
      <w:pPr>
        <w:rPr>
          <w:b/>
          <w:bCs/>
          <w:sz w:val="24"/>
          <w:szCs w:val="24"/>
        </w:rPr>
      </w:pPr>
      <w:r w:rsidRPr="00A41FB5">
        <w:rPr>
          <w:b/>
          <w:bCs/>
          <w:sz w:val="24"/>
          <w:szCs w:val="24"/>
        </w:rPr>
        <w:t xml:space="preserve">Zorg in transitie </w:t>
      </w:r>
    </w:p>
    <w:p w14:paraId="6A7ACB80" w14:textId="0DD4E1A6" w:rsidR="000C56CF" w:rsidRPr="00A41FB5" w:rsidRDefault="000C56CF" w:rsidP="00272109">
      <w:pPr>
        <w:rPr>
          <w:sz w:val="24"/>
          <w:szCs w:val="24"/>
        </w:rPr>
      </w:pPr>
      <w:r w:rsidRPr="00A41FB5">
        <w:rPr>
          <w:sz w:val="24"/>
          <w:szCs w:val="24"/>
        </w:rPr>
        <w:t>Men spreekt volgens Baart, Van Dijke, Ouwerkerk en Beurskens (</w:t>
      </w:r>
      <w:r w:rsidR="002752B6" w:rsidRPr="00A41FB5">
        <w:rPr>
          <w:sz w:val="24"/>
          <w:szCs w:val="24"/>
        </w:rPr>
        <w:t>2011) van een transitie indien de beoogde veranderingen verder r</w:t>
      </w:r>
      <w:r w:rsidR="627D9B3F" w:rsidRPr="00A41FB5">
        <w:rPr>
          <w:sz w:val="24"/>
          <w:szCs w:val="24"/>
        </w:rPr>
        <w:t>ei</w:t>
      </w:r>
      <w:r w:rsidR="002752B6" w:rsidRPr="00A41FB5">
        <w:rPr>
          <w:sz w:val="24"/>
          <w:szCs w:val="24"/>
        </w:rPr>
        <w:t xml:space="preserve">ken dan alleen aanpassingen van een organisatie aan veranderende omstandigheden. Er wordt slechts gesproken van een transitie als </w:t>
      </w:r>
      <w:r w:rsidR="00D51B17" w:rsidRPr="00A41FB5">
        <w:rPr>
          <w:sz w:val="24"/>
          <w:szCs w:val="24"/>
        </w:rPr>
        <w:t xml:space="preserve">de veranderingen </w:t>
      </w:r>
      <w:r w:rsidR="003E3626" w:rsidRPr="00A41FB5">
        <w:rPr>
          <w:sz w:val="24"/>
          <w:szCs w:val="24"/>
        </w:rPr>
        <w:t xml:space="preserve">het </w:t>
      </w:r>
      <w:r w:rsidR="00D51B17" w:rsidRPr="00A41FB5">
        <w:rPr>
          <w:sz w:val="24"/>
          <w:szCs w:val="24"/>
        </w:rPr>
        <w:t xml:space="preserve">effect hebben, dat alle andere aspecten over een langere periode mee veranderen. Transities gaan dus om complexe, zeer grote, langdurige omschakelingen met verstrekkende gevolgen in een heleboel gerelateerde en geïmpliceerde systemen. </w:t>
      </w:r>
    </w:p>
    <w:p w14:paraId="55D7B66E" w14:textId="5CE3903F" w:rsidR="00D10763" w:rsidRPr="00A41FB5" w:rsidRDefault="5BD6AEB5" w:rsidP="5BD6AEB5">
      <w:pPr>
        <w:rPr>
          <w:sz w:val="24"/>
          <w:szCs w:val="24"/>
        </w:rPr>
      </w:pPr>
      <w:r w:rsidRPr="00A41FB5">
        <w:rPr>
          <w:sz w:val="24"/>
          <w:szCs w:val="24"/>
        </w:rPr>
        <w:t xml:space="preserve">De langdurige zorg is in transitie. Dit is voor een groot deel het gevolg van de invoering van de wet zorg en dwang (Ministerie Volksgezondheid, Welzijn en Sport, z.j.). Deze wet zal wordt ingevoerd op één januari 2020 en heeft als belangrijkste uitgangspunt “Nee, tenzij…”.  </w:t>
      </w:r>
      <w:r w:rsidR="003E3626" w:rsidRPr="00A41FB5">
        <w:rPr>
          <w:sz w:val="24"/>
          <w:szCs w:val="24"/>
        </w:rPr>
        <w:t xml:space="preserve">Daarnaast </w:t>
      </w:r>
      <w:r w:rsidRPr="00A41FB5">
        <w:rPr>
          <w:sz w:val="24"/>
          <w:szCs w:val="24"/>
        </w:rPr>
        <w:t xml:space="preserve">zijn in de GGZ veel onduidelijkheden en bezuinigingen. </w:t>
      </w:r>
      <w:r w:rsidR="003E3626" w:rsidRPr="00A41FB5">
        <w:rPr>
          <w:sz w:val="24"/>
          <w:szCs w:val="24"/>
        </w:rPr>
        <w:t xml:space="preserve">Hierdoor </w:t>
      </w:r>
      <w:r w:rsidRPr="00A41FB5">
        <w:rPr>
          <w:sz w:val="24"/>
          <w:szCs w:val="24"/>
        </w:rPr>
        <w:t xml:space="preserve">zijn er steeds meer cliënten die, worden behandeld in de </w:t>
      </w:r>
      <w:r w:rsidR="4D28D39F" w:rsidRPr="00A41FB5">
        <w:rPr>
          <w:sz w:val="24"/>
          <w:szCs w:val="24"/>
        </w:rPr>
        <w:t>g</w:t>
      </w:r>
      <w:r w:rsidRPr="00A41FB5">
        <w:rPr>
          <w:sz w:val="24"/>
          <w:szCs w:val="24"/>
        </w:rPr>
        <w:t>ehandicaptenzorg</w:t>
      </w:r>
      <w:r w:rsidR="003E3626" w:rsidRPr="00A41FB5">
        <w:rPr>
          <w:sz w:val="24"/>
          <w:szCs w:val="24"/>
        </w:rPr>
        <w:t xml:space="preserve"> in plaats van in de GGZ.</w:t>
      </w:r>
      <w:r w:rsidRPr="00A41FB5">
        <w:rPr>
          <w:sz w:val="24"/>
          <w:szCs w:val="24"/>
        </w:rPr>
        <w:t xml:space="preserve"> Door de wet zorg en dwang, is het voor begeleiders moeilijker geworden om vrijheidsbeperkende maatregelen door te voeren. Door het gebrek aan kennis en ervaring van de begeleiders die werkzaam zijn in de gehandicaptenzorg lopen de escalaties echter wel op. </w:t>
      </w:r>
      <w:r w:rsidR="0034531B" w:rsidRPr="00A41FB5">
        <w:rPr>
          <w:sz w:val="24"/>
          <w:szCs w:val="24"/>
        </w:rPr>
        <w:t xml:space="preserve"> </w:t>
      </w:r>
    </w:p>
    <w:p w14:paraId="0C959BA0" w14:textId="4116522E" w:rsidR="5BD6AEB5" w:rsidRPr="00A41FB5" w:rsidRDefault="778D2CC2" w:rsidP="5BD6AEB5">
      <w:pPr>
        <w:rPr>
          <w:sz w:val="24"/>
          <w:szCs w:val="24"/>
        </w:rPr>
      </w:pPr>
      <w:r w:rsidRPr="00A41FB5">
        <w:rPr>
          <w:sz w:val="24"/>
          <w:szCs w:val="24"/>
        </w:rPr>
        <w:t xml:space="preserve">Volgens Philip van der Poel (2019) is het percentage van cliënten met een dubbele en driedubbele diagnose in de gehandicaptenzorg gegroeid van 32,5% naar 44,5% tussen 2011 en 2017. De reden daarvoor valt volgens Frank Bluiminck (directeur VGN) samen met de ambulantisering in de GGZ. Immers moeten de cliënten die eerst in aanmerking kwamen voor een bed in de GGZ, nu op zoek naar een andere plek. Helaas hebben we over het algemeen niet de psychiatrische kennis </w:t>
      </w:r>
      <w:r w:rsidR="28ADC121" w:rsidRPr="00A41FB5">
        <w:rPr>
          <w:sz w:val="24"/>
          <w:szCs w:val="24"/>
        </w:rPr>
        <w:t>v</w:t>
      </w:r>
      <w:r w:rsidRPr="00A41FB5">
        <w:rPr>
          <w:sz w:val="24"/>
          <w:szCs w:val="24"/>
        </w:rPr>
        <w:t>oor de behandeling van psychoses of depressies (Van der Poel, 2019)</w:t>
      </w:r>
      <w:r w:rsidR="00D10763" w:rsidRPr="00A41FB5">
        <w:rPr>
          <w:sz w:val="24"/>
          <w:szCs w:val="24"/>
        </w:rPr>
        <w:t>.</w:t>
      </w:r>
    </w:p>
    <w:p w14:paraId="6F4639FD" w14:textId="0E40FDCB" w:rsidR="000C56CF" w:rsidRPr="00A41FB5" w:rsidRDefault="7DF63B7E" w:rsidP="7DF63B7E">
      <w:pPr>
        <w:rPr>
          <w:b/>
          <w:bCs/>
          <w:sz w:val="24"/>
          <w:szCs w:val="24"/>
        </w:rPr>
      </w:pPr>
      <w:r w:rsidRPr="00A41FB5">
        <w:rPr>
          <w:b/>
          <w:bCs/>
          <w:sz w:val="24"/>
          <w:szCs w:val="24"/>
        </w:rPr>
        <w:t xml:space="preserve">Onderzoeken naar organisatievernieuwing en aansluiting bij veranderende doelgroep. </w:t>
      </w:r>
    </w:p>
    <w:p w14:paraId="7662F152" w14:textId="3ABEAF61" w:rsidR="00272109" w:rsidRPr="00A41FB5" w:rsidRDefault="5BD6AEB5" w:rsidP="00272109">
      <w:pPr>
        <w:rPr>
          <w:sz w:val="24"/>
          <w:szCs w:val="24"/>
        </w:rPr>
      </w:pPr>
      <w:r w:rsidRPr="00A41FB5">
        <w:rPr>
          <w:sz w:val="24"/>
          <w:szCs w:val="24"/>
        </w:rPr>
        <w:t xml:space="preserve">Wim van Noort (2002) heeft voor zijn onderzoek naar organisatievernieuwing gekeken naar vijf verschillende onderzoeken. Eén van de conclusies die hij trekt is dat zorginstellingen een </w:t>
      </w:r>
      <w:r w:rsidR="08D87DCC" w:rsidRPr="00A41FB5">
        <w:rPr>
          <w:sz w:val="24"/>
          <w:szCs w:val="24"/>
        </w:rPr>
        <w:t>monopolypositie</w:t>
      </w:r>
      <w:r w:rsidRPr="00A41FB5">
        <w:rPr>
          <w:sz w:val="24"/>
          <w:szCs w:val="24"/>
        </w:rPr>
        <w:t xml:space="preserve"> hebben. De cliënten kunnen niet kiezen waar ze terecht komen en de instellingen lopen niet het risico om cliënten kwijt te raken. Dit zou een kunnen </w:t>
      </w:r>
      <w:r w:rsidR="007823B6" w:rsidRPr="00A41FB5">
        <w:rPr>
          <w:sz w:val="24"/>
          <w:szCs w:val="24"/>
        </w:rPr>
        <w:t xml:space="preserve">verklaren </w:t>
      </w:r>
      <w:r w:rsidRPr="00A41FB5">
        <w:rPr>
          <w:sz w:val="24"/>
          <w:szCs w:val="24"/>
        </w:rPr>
        <w:t xml:space="preserve">waarom instellingen niet of te weinig prikkels krijgen om doelmatiger en klantgerichter te werken. Verder wordt aangegeven (Van Noort, 2002) dat de veranderingen in het overheidsbeleid ervoor hebben gezorgd dat instellingen moeten voldoen aan een grotere vraag naar zorg, terwijl ze ondertussen doelmatiger moeten gaan werken. Ook moet er vraaggestuurde en klantvriendelijke zorg worden geleverd, én moet de kwaliteit van de zorg worden verbeterd. Dit terwijl ondertussen ook rekening gehouden moet worden met de belangen, standpunten en wensen van de zorgverzekeraars en de cliënten met hun netwerk. </w:t>
      </w:r>
    </w:p>
    <w:p w14:paraId="1BE65F36" w14:textId="66606A88" w:rsidR="007F6100" w:rsidRPr="00A41FB5" w:rsidRDefault="007F6100" w:rsidP="00272109">
      <w:pPr>
        <w:rPr>
          <w:sz w:val="24"/>
          <w:szCs w:val="24"/>
        </w:rPr>
      </w:pPr>
      <w:r w:rsidRPr="00A41FB5">
        <w:rPr>
          <w:sz w:val="24"/>
          <w:szCs w:val="24"/>
        </w:rPr>
        <w:t xml:space="preserve">Vallenga en Goren (2018) </w:t>
      </w:r>
      <w:r w:rsidR="00874E2D" w:rsidRPr="00A41FB5">
        <w:rPr>
          <w:sz w:val="24"/>
          <w:szCs w:val="24"/>
        </w:rPr>
        <w:t xml:space="preserve">vermelden dat begeleiders en behandelaren in de zorg voor mensen met LVB en in de GGZ worden geconfronteerd met cliënten met de combinatie van LVB en psychiatrische problemen. Begeleiders uit beide doelgroepen ervaren dat diagnostiek en behandeling van deze cliënten vraagt om specifieke kennis over beide doelgroepen. </w:t>
      </w:r>
      <w:r w:rsidR="005C26D9" w:rsidRPr="00A41FB5">
        <w:rPr>
          <w:sz w:val="24"/>
          <w:szCs w:val="24"/>
        </w:rPr>
        <w:t xml:space="preserve">Dit zorgt voor complexiteit in de hulpverlening. Regelmatig lukt het niet om aan te sluiten op de behoeftes en wensen van de cliënt, waardoor gedragsproblemen op de voorgrond blijven staan. Het is volgens Vallenga en Goren (2018) nodig dat mensen met een verstandelijke beperking en psychiatrische problemen genieten van de zorg van beide specialismen: LVB-zorg en GGZ. Om die reden in het noodzakelijk dat hulpverleners uit beide sectoren samenwerken. Hierbij is het belangrijk om niet alleen inhoudelijk samen te </w:t>
      </w:r>
      <w:r w:rsidR="007823B6" w:rsidRPr="00A41FB5">
        <w:rPr>
          <w:sz w:val="24"/>
          <w:szCs w:val="24"/>
        </w:rPr>
        <w:t xml:space="preserve">werken; </w:t>
      </w:r>
      <w:r w:rsidR="005C26D9" w:rsidRPr="00A41FB5">
        <w:rPr>
          <w:sz w:val="24"/>
          <w:szCs w:val="24"/>
        </w:rPr>
        <w:t xml:space="preserve">juist een organisatorische samenwerking tussen zorgaanbieders is onontbeerlijk. </w:t>
      </w:r>
      <w:r w:rsidR="003B568E" w:rsidRPr="00A41FB5">
        <w:rPr>
          <w:sz w:val="24"/>
          <w:szCs w:val="24"/>
        </w:rPr>
        <w:t xml:space="preserve">In het onderzoek van Vallenga en Goren (2018) bleek dat eerdere samenwerkingen bleven hangen op organisatorisch niveau en niet doorzetten naar cliëntniveau. Dit </w:t>
      </w:r>
      <w:r w:rsidR="007823B6" w:rsidRPr="00A41FB5">
        <w:rPr>
          <w:sz w:val="24"/>
          <w:szCs w:val="24"/>
        </w:rPr>
        <w:t xml:space="preserve">ten gevolge van </w:t>
      </w:r>
      <w:r w:rsidR="003B568E" w:rsidRPr="00A41FB5">
        <w:rPr>
          <w:sz w:val="24"/>
          <w:szCs w:val="24"/>
        </w:rPr>
        <w:t xml:space="preserve">een gebrek aan overzicht </w:t>
      </w:r>
      <w:r w:rsidR="007823B6" w:rsidRPr="00A41FB5">
        <w:rPr>
          <w:sz w:val="24"/>
          <w:szCs w:val="24"/>
        </w:rPr>
        <w:t xml:space="preserve">over de </w:t>
      </w:r>
      <w:r w:rsidR="003B568E" w:rsidRPr="00A41FB5">
        <w:rPr>
          <w:sz w:val="24"/>
          <w:szCs w:val="24"/>
        </w:rPr>
        <w:t>verschillende afspraken, tijdgebrek, beperkte motivatie en strubbelingen binnen de eigen organisaties. Nadat op initiatief van een psychiater een kennisteam werd gestart</w:t>
      </w:r>
      <w:r w:rsidR="002B0766" w:rsidRPr="00A41FB5">
        <w:rPr>
          <w:sz w:val="24"/>
          <w:szCs w:val="24"/>
        </w:rPr>
        <w:t>,</w:t>
      </w:r>
      <w:r w:rsidR="003B568E" w:rsidRPr="00A41FB5">
        <w:rPr>
          <w:sz w:val="24"/>
          <w:szCs w:val="24"/>
        </w:rPr>
        <w:t xml:space="preserve"> is voor de organisaties die deelnamen aan de samenwerking een intern lesprogramma gestart waarbij het delen van kennis en het bevorderen van de samenwerking centraal stond. Eén van de deelnemers benoemde: “We zijn onbewust onbekwaam”. De huidige gespecialiseerde behandelcentra (waar dus al wel samen wordt gewerkt) </w:t>
      </w:r>
      <w:r w:rsidR="00D62F6F" w:rsidRPr="00A41FB5">
        <w:rPr>
          <w:sz w:val="24"/>
          <w:szCs w:val="24"/>
        </w:rPr>
        <w:t xml:space="preserve">hebben lange wachtlijsten, waardoor cliënten regelmatig via een achterdeur in de LVB-zorg terecht komen. </w:t>
      </w:r>
    </w:p>
    <w:p w14:paraId="3580FA71" w14:textId="1BE3D7FF" w:rsidR="00D62F6F" w:rsidRPr="00A41FB5" w:rsidRDefault="00D62F6F" w:rsidP="00272109">
      <w:pPr>
        <w:rPr>
          <w:sz w:val="24"/>
          <w:szCs w:val="24"/>
        </w:rPr>
      </w:pPr>
      <w:r w:rsidRPr="00A41FB5">
        <w:rPr>
          <w:sz w:val="24"/>
          <w:szCs w:val="24"/>
        </w:rPr>
        <w:t xml:space="preserve">In het artikel van Vallenga en Goren (2018) wordt eenzelfde voorbeeld beschreven als de aanleiding </w:t>
      </w:r>
      <w:r w:rsidR="007823B6" w:rsidRPr="00A41FB5">
        <w:rPr>
          <w:sz w:val="24"/>
          <w:szCs w:val="24"/>
        </w:rPr>
        <w:t xml:space="preserve">voor </w:t>
      </w:r>
      <w:r w:rsidRPr="00A41FB5">
        <w:rPr>
          <w:sz w:val="24"/>
          <w:szCs w:val="24"/>
        </w:rPr>
        <w:t xml:space="preserve">dit onderzoek. Het laat zien dat er een tekort is aan kennis en ervaring, maar ook </w:t>
      </w:r>
      <w:r w:rsidR="00665B13" w:rsidRPr="00A41FB5">
        <w:rPr>
          <w:sz w:val="24"/>
          <w:szCs w:val="24"/>
        </w:rPr>
        <w:t xml:space="preserve">dat er </w:t>
      </w:r>
      <w:r w:rsidRPr="00A41FB5">
        <w:rPr>
          <w:sz w:val="24"/>
          <w:szCs w:val="24"/>
        </w:rPr>
        <w:t>gaten</w:t>
      </w:r>
      <w:r w:rsidR="00665B13" w:rsidRPr="00A41FB5">
        <w:rPr>
          <w:sz w:val="24"/>
          <w:szCs w:val="24"/>
        </w:rPr>
        <w:t xml:space="preserve"> zitten</w:t>
      </w:r>
      <w:r w:rsidRPr="00A41FB5">
        <w:rPr>
          <w:sz w:val="24"/>
          <w:szCs w:val="24"/>
        </w:rPr>
        <w:t xml:space="preserve"> in het beleid. Zo </w:t>
      </w:r>
      <w:r w:rsidR="007823B6" w:rsidRPr="00A41FB5">
        <w:rPr>
          <w:sz w:val="24"/>
          <w:szCs w:val="24"/>
        </w:rPr>
        <w:t>ontbreekt</w:t>
      </w:r>
      <w:r w:rsidRPr="00A41FB5">
        <w:rPr>
          <w:sz w:val="24"/>
          <w:szCs w:val="24"/>
        </w:rPr>
        <w:t xml:space="preserve"> </w:t>
      </w:r>
      <w:r w:rsidR="00665B13" w:rsidRPr="00A41FB5">
        <w:rPr>
          <w:sz w:val="24"/>
          <w:szCs w:val="24"/>
        </w:rPr>
        <w:t>volgens Vallenga en Goren (2018)</w:t>
      </w:r>
      <w:r w:rsidRPr="00A41FB5">
        <w:rPr>
          <w:sz w:val="24"/>
          <w:szCs w:val="24"/>
        </w:rPr>
        <w:t xml:space="preserve"> </w:t>
      </w:r>
      <w:r w:rsidR="006B4D10" w:rsidRPr="00A41FB5">
        <w:rPr>
          <w:sz w:val="24"/>
          <w:szCs w:val="24"/>
        </w:rPr>
        <w:t>een goed crisisbeleid. Een crisisbeleid waarbij proactief crisisplannen worden opgesteld voor</w:t>
      </w:r>
      <w:r w:rsidR="002775BC" w:rsidRPr="00A41FB5">
        <w:rPr>
          <w:sz w:val="24"/>
          <w:szCs w:val="24"/>
        </w:rPr>
        <w:t xml:space="preserve"> </w:t>
      </w:r>
      <w:r w:rsidR="006B4D10" w:rsidRPr="00A41FB5">
        <w:rPr>
          <w:sz w:val="24"/>
          <w:szCs w:val="24"/>
        </w:rPr>
        <w:t xml:space="preserve">mensen die het risico lopen om psychiatrisch te ontregelen. Ook is volgens Vallenga en Goren (2018) behoefte aan een ‘crisisunit’, zodat cliënten buiten de vaste woonlocatie tot rust kunnen komen. </w:t>
      </w:r>
    </w:p>
    <w:p w14:paraId="051C16DB" w14:textId="773EABE1" w:rsidR="006B4D10" w:rsidRPr="00A41FB5" w:rsidRDefault="5BD6AEB5" w:rsidP="00272109">
      <w:pPr>
        <w:rPr>
          <w:sz w:val="24"/>
          <w:szCs w:val="24"/>
        </w:rPr>
      </w:pPr>
      <w:r w:rsidRPr="00A41FB5">
        <w:rPr>
          <w:sz w:val="24"/>
          <w:szCs w:val="24"/>
        </w:rPr>
        <w:t xml:space="preserve">Ook Dekker en Groen (2018) vermelden dat een goede samenwerking tussen hulpverleners uit de GGZ en de LVB-zorg noodzakelijk is. Er is volgens hen nog onvoldoende aandacht voor en kennis over de psychische stoornissen in de LVB-zorg. Net als Vallenga en Goren (2018) werken ook Dekker en Groen (2018) in kennisteams aan de ontwikkeling van beleid en wordt gewerkt aan diverse methodes om de kennis en expertise bij hulpverleners uit beide doelgroepen te vergroten. Helaas wordt het niet duidelijk wat concreet is bereikt met deze kennisteams. Wel wordt vermeld dat de begeleiders die deelnemen erg tevreden zijn over de stappen die zijn gezet. </w:t>
      </w:r>
    </w:p>
    <w:p w14:paraId="1C06D274" w14:textId="0E2CFDAD" w:rsidR="00BE1495" w:rsidRPr="00A41FB5" w:rsidRDefault="002214EE" w:rsidP="00272109">
      <w:pPr>
        <w:rPr>
          <w:b/>
          <w:bCs/>
          <w:sz w:val="24"/>
          <w:szCs w:val="24"/>
        </w:rPr>
      </w:pPr>
      <w:r w:rsidRPr="00A41FB5">
        <w:rPr>
          <w:b/>
          <w:bCs/>
          <w:sz w:val="24"/>
          <w:szCs w:val="24"/>
        </w:rPr>
        <w:t>Geschiedenis van het huidige beleid</w:t>
      </w:r>
    </w:p>
    <w:p w14:paraId="1723EECC" w14:textId="4AC4DD7F" w:rsidR="00BE1495" w:rsidRPr="00A41FB5" w:rsidRDefault="00BE1495" w:rsidP="1C902D6B">
      <w:pPr>
        <w:rPr>
          <w:sz w:val="24"/>
          <w:szCs w:val="24"/>
        </w:rPr>
      </w:pPr>
      <w:r w:rsidRPr="00A41FB5">
        <w:rPr>
          <w:sz w:val="24"/>
          <w:szCs w:val="24"/>
        </w:rPr>
        <w:t xml:space="preserve">Volgens </w:t>
      </w:r>
      <w:r w:rsidR="00225E40" w:rsidRPr="00A41FB5">
        <w:rPr>
          <w:sz w:val="24"/>
          <w:szCs w:val="24"/>
        </w:rPr>
        <w:t>Putters</w:t>
      </w:r>
      <w:r w:rsidRPr="00A41FB5">
        <w:rPr>
          <w:sz w:val="24"/>
          <w:szCs w:val="24"/>
        </w:rPr>
        <w:t xml:space="preserve"> (2015) moet bij het ontwikkelen van beleid stap voor stap gekeken worden </w:t>
      </w:r>
      <w:r w:rsidR="00225E40" w:rsidRPr="00A41FB5">
        <w:rPr>
          <w:sz w:val="24"/>
          <w:szCs w:val="24"/>
        </w:rPr>
        <w:t>of de geleverde voorzieningen</w:t>
      </w:r>
      <w:r w:rsidR="00D10BB5" w:rsidRPr="00A41FB5">
        <w:rPr>
          <w:sz w:val="24"/>
          <w:szCs w:val="24"/>
        </w:rPr>
        <w:t xml:space="preserve"> </w:t>
      </w:r>
      <w:r w:rsidR="00225E40" w:rsidRPr="00A41FB5">
        <w:rPr>
          <w:sz w:val="24"/>
          <w:szCs w:val="24"/>
        </w:rPr>
        <w:t xml:space="preserve">ook de gezondheidsdoelen dichterbij </w:t>
      </w:r>
      <w:r w:rsidR="00D10BB5" w:rsidRPr="00A41FB5">
        <w:rPr>
          <w:sz w:val="24"/>
          <w:szCs w:val="24"/>
        </w:rPr>
        <w:t>brengen</w:t>
      </w:r>
      <w:r w:rsidR="00225E40" w:rsidRPr="00A41FB5">
        <w:rPr>
          <w:sz w:val="24"/>
          <w:szCs w:val="24"/>
        </w:rPr>
        <w:t xml:space="preserve">. Als dit niet het geval is, dan moet het beleid worden aangepast totdat dit wel het geval is. </w:t>
      </w:r>
    </w:p>
    <w:p w14:paraId="104F3D0A" w14:textId="5B2EC383" w:rsidR="00225E40" w:rsidRPr="00A41FB5" w:rsidRDefault="5BD6AEB5" w:rsidP="00272109">
      <w:pPr>
        <w:rPr>
          <w:sz w:val="24"/>
          <w:szCs w:val="24"/>
        </w:rPr>
      </w:pPr>
      <w:r w:rsidRPr="00A41FB5">
        <w:rPr>
          <w:sz w:val="24"/>
          <w:szCs w:val="24"/>
        </w:rPr>
        <w:t xml:space="preserve">Burm en de Kruijf (2007) zeggen dat het beleid van de minister van Volksgezondheid, Welzijn en Sport (VWS) erop gericht is om voorwaarden te scheppen voor een kwalitatief goed, toegankelijk en ketengericht aanbod van zorg </w:t>
      </w:r>
      <w:r w:rsidR="00D10BB5" w:rsidRPr="00A41FB5">
        <w:rPr>
          <w:sz w:val="24"/>
          <w:szCs w:val="24"/>
        </w:rPr>
        <w:t xml:space="preserve">dat </w:t>
      </w:r>
      <w:r w:rsidRPr="00A41FB5">
        <w:rPr>
          <w:sz w:val="24"/>
          <w:szCs w:val="24"/>
        </w:rPr>
        <w:t xml:space="preserve">aansluit bij de zorgvraag van cliënten. Om dit te bereiken is het nodig dat de zorgverleners, zorgverzekeraars en de cliënten zelf een goede samenwerking organiseren.  De minister ziet zichzelf daarin vooral een faciliterende en stimulerende rol hebben. Burm en Kruijf (2007) constateren dat hoewel betere afstemming in de zorg wenselijk wordt geacht, dit niet in meetbare doelen wordt vertaald. Het is de taak van de beleidsmakers om te onderzoeken of de instrumenten die worden ingezet toereikend zijn en of het huidige beleid voldoet aan de vraag. Om dit te bevorderen moeten heldere doelen worden gesteld en is het nodig dat wordt gedaan aan goede monitoring van het bereikte. Ook wordt door Burm en </w:t>
      </w:r>
      <w:r w:rsidR="002B0766" w:rsidRPr="00A41FB5">
        <w:rPr>
          <w:sz w:val="24"/>
          <w:szCs w:val="24"/>
        </w:rPr>
        <w:t>K</w:t>
      </w:r>
      <w:r w:rsidRPr="00A41FB5">
        <w:rPr>
          <w:sz w:val="24"/>
          <w:szCs w:val="24"/>
        </w:rPr>
        <w:t>ruijf (2007) gesignaleerd dat beleidsmakers nalaten om gemaakte beleidsstukken te evalueren</w:t>
      </w:r>
      <w:r w:rsidR="002B0766" w:rsidRPr="00A41FB5">
        <w:rPr>
          <w:sz w:val="24"/>
          <w:szCs w:val="24"/>
        </w:rPr>
        <w:t>,</w:t>
      </w:r>
      <w:r w:rsidRPr="00A41FB5">
        <w:rPr>
          <w:sz w:val="24"/>
          <w:szCs w:val="24"/>
        </w:rPr>
        <w:t xml:space="preserve"> eventueel aan te passen én</w:t>
      </w:r>
      <w:r w:rsidR="000D26A8" w:rsidRPr="00A41FB5">
        <w:rPr>
          <w:sz w:val="24"/>
          <w:szCs w:val="24"/>
        </w:rPr>
        <w:t xml:space="preserve"> dat</w:t>
      </w:r>
      <w:r w:rsidRPr="00A41FB5">
        <w:rPr>
          <w:sz w:val="24"/>
          <w:szCs w:val="24"/>
        </w:rPr>
        <w:t xml:space="preserve"> er te weinig wisselwerking plaats</w:t>
      </w:r>
      <w:r w:rsidR="000D26A8" w:rsidRPr="00A41FB5">
        <w:rPr>
          <w:sz w:val="24"/>
          <w:szCs w:val="24"/>
        </w:rPr>
        <w:t>vindt</w:t>
      </w:r>
      <w:r w:rsidRPr="00A41FB5">
        <w:rPr>
          <w:sz w:val="24"/>
          <w:szCs w:val="24"/>
        </w:rPr>
        <w:t xml:space="preserve"> tussen beleidsmakers en de zorgverleners op de werkvloer. </w:t>
      </w:r>
    </w:p>
    <w:p w14:paraId="492C97E8" w14:textId="535C304D" w:rsidR="000C56CF" w:rsidRPr="00A41FB5" w:rsidRDefault="000C56CF" w:rsidP="00272109">
      <w:pPr>
        <w:rPr>
          <w:sz w:val="24"/>
          <w:szCs w:val="24"/>
        </w:rPr>
      </w:pPr>
      <w:r w:rsidRPr="00A41FB5">
        <w:rPr>
          <w:b/>
          <w:bCs/>
          <w:sz w:val="24"/>
          <w:szCs w:val="24"/>
        </w:rPr>
        <w:t>Ontwikkeling van beleid</w:t>
      </w:r>
    </w:p>
    <w:p w14:paraId="457F2962" w14:textId="0EE21D64" w:rsidR="00A40F73" w:rsidRPr="00A41FB5" w:rsidRDefault="00A40F73" w:rsidP="00272109">
      <w:pPr>
        <w:rPr>
          <w:sz w:val="24"/>
          <w:szCs w:val="24"/>
        </w:rPr>
      </w:pPr>
      <w:r w:rsidRPr="00A41FB5">
        <w:rPr>
          <w:sz w:val="24"/>
          <w:szCs w:val="24"/>
        </w:rPr>
        <w:t xml:space="preserve">Beleid kan op veel verschillende manieren worden benaderd (Maarse, 2018). Hierbij </w:t>
      </w:r>
      <w:r w:rsidR="00E93CB1" w:rsidRPr="00A41FB5">
        <w:rPr>
          <w:sz w:val="24"/>
          <w:szCs w:val="24"/>
        </w:rPr>
        <w:t xml:space="preserve">worden </w:t>
      </w:r>
      <w:r w:rsidRPr="00A41FB5">
        <w:rPr>
          <w:sz w:val="24"/>
          <w:szCs w:val="24"/>
        </w:rPr>
        <w:t xml:space="preserve">de doelrationele, de constructivistische, de normatieve, de politieke en de institutionele benadering onderscheiden. Elke benadering correspondeert met een eigen type beleidsanalyse. </w:t>
      </w:r>
      <w:r w:rsidR="00547C06" w:rsidRPr="00A41FB5">
        <w:rPr>
          <w:sz w:val="24"/>
          <w:szCs w:val="24"/>
        </w:rPr>
        <w:t xml:space="preserve">Dat beleid en problemen nauw samenhangen lijkt logisch. Beleid wordt immers opgesteld in een poging om problemen te verhelpen of in ieder geval om die problemen minder te maken. Hoewel een probleem het volgens Maarse (2018) verdient om verholpen te worden, krijgen sommige problemen wel aandacht van de beleidsmakers en </w:t>
      </w:r>
      <w:r w:rsidR="00E93CB1" w:rsidRPr="00A41FB5">
        <w:rPr>
          <w:sz w:val="24"/>
          <w:szCs w:val="24"/>
        </w:rPr>
        <w:t>andere</w:t>
      </w:r>
      <w:r w:rsidR="00183087" w:rsidRPr="00A41FB5">
        <w:rPr>
          <w:sz w:val="24"/>
          <w:szCs w:val="24"/>
        </w:rPr>
        <w:t xml:space="preserve"> </w:t>
      </w:r>
      <w:r w:rsidR="00547C06" w:rsidRPr="00A41FB5">
        <w:rPr>
          <w:sz w:val="24"/>
          <w:szCs w:val="24"/>
        </w:rPr>
        <w:t>niet. Het belangrijkste probleem bij het aanpakken van een probleem met beleid ligt in de vraag wie als probleemeigenaar aangemerkt kan worden. Wie is of wie zijn</w:t>
      </w:r>
      <w:r w:rsidR="00AB5E0C">
        <w:rPr>
          <w:sz w:val="24"/>
          <w:szCs w:val="24"/>
        </w:rPr>
        <w:t xml:space="preserve"> </w:t>
      </w:r>
      <w:r w:rsidR="00547C06" w:rsidRPr="00A41FB5">
        <w:rPr>
          <w:sz w:val="24"/>
          <w:szCs w:val="24"/>
        </w:rPr>
        <w:t xml:space="preserve">verantwoordelijk? Wie moet dan vervolgens het probleem aanpakken. Ook kan vervolgens veel tijd verloren gaan waarin de beleidsmakers discussiëren over hoe het probleem gedefinieerd moet worden. </w:t>
      </w:r>
      <w:r w:rsidRPr="00A41FB5">
        <w:rPr>
          <w:sz w:val="24"/>
          <w:szCs w:val="24"/>
        </w:rPr>
        <w:t xml:space="preserve"> </w:t>
      </w:r>
    </w:p>
    <w:p w14:paraId="32CA1CAA" w14:textId="1AB12E1F" w:rsidR="000C56CF" w:rsidRPr="00A41FB5" w:rsidRDefault="0032299A" w:rsidP="00272109">
      <w:pPr>
        <w:rPr>
          <w:sz w:val="24"/>
          <w:szCs w:val="24"/>
        </w:rPr>
      </w:pPr>
      <w:r w:rsidRPr="00A41FB5">
        <w:rPr>
          <w:sz w:val="24"/>
          <w:szCs w:val="24"/>
        </w:rPr>
        <w:t>V</w:t>
      </w:r>
      <w:r w:rsidR="002214EE" w:rsidRPr="00A41FB5">
        <w:rPr>
          <w:sz w:val="24"/>
          <w:szCs w:val="24"/>
        </w:rPr>
        <w:t xml:space="preserve">olgens </w:t>
      </w:r>
      <w:r w:rsidR="00C347F5" w:rsidRPr="00A41FB5">
        <w:rPr>
          <w:sz w:val="24"/>
          <w:szCs w:val="24"/>
        </w:rPr>
        <w:t>boom</w:t>
      </w:r>
      <w:r w:rsidRPr="00A41FB5">
        <w:rPr>
          <w:sz w:val="24"/>
          <w:szCs w:val="24"/>
        </w:rPr>
        <w:t xml:space="preserve"> hoger onderwijs (z.j.) is beleid bedoeld om iets voor elkaar te krijgen. Ofwel om een oplossing te vinden voor een probleem, een beweging in gang te zetten of om een doel te bereiken. Het proces om beleid te schrijven verloopt in vijf verschillende fasen die samen de</w:t>
      </w:r>
      <w:r w:rsidR="002B0766" w:rsidRPr="00A41FB5">
        <w:rPr>
          <w:sz w:val="24"/>
          <w:szCs w:val="24"/>
        </w:rPr>
        <w:t xml:space="preserve"> (PDCA)</w:t>
      </w:r>
      <w:r w:rsidRPr="00A41FB5">
        <w:rPr>
          <w:sz w:val="24"/>
          <w:szCs w:val="24"/>
        </w:rPr>
        <w:t xml:space="preserve"> beleidscyclus vormen. In de eerste fase wordt bepaald of het onderwerp een plaats heeft op de beleidsagenda. In de tweede fase wordt het vraagstuk in kaart gebracht. In de derde fase worden beleidsmaatregelen gekozen. In de vierde fase worden de beleidsmaatregelen uitgevoerd en in de vijfde en laatste fase worden de beleidsmaatregelen geëvalueerd. Als blijkt in de vijfde fase dat </w:t>
      </w:r>
      <w:r w:rsidR="00191C42" w:rsidRPr="00A41FB5">
        <w:rPr>
          <w:sz w:val="24"/>
          <w:szCs w:val="24"/>
        </w:rPr>
        <w:t xml:space="preserve">het beleid zijn doelen niet (voldoende) heeft behaald, dan kan dat reden zijn om weer vanaf de eerste fase te beginnen. </w:t>
      </w:r>
      <w:r w:rsidR="25F45CB4" w:rsidRPr="00A41FB5">
        <w:rPr>
          <w:sz w:val="24"/>
          <w:szCs w:val="24"/>
        </w:rPr>
        <w:t xml:space="preserve">Deze cyclus is een continu proces. Hij wordt voortdurend bijgesteld op basis van de ervaringen en lessen uit de praktijk.  </w:t>
      </w:r>
    </w:p>
    <w:p w14:paraId="08AD5DF8" w14:textId="77777777" w:rsidR="00191C42" w:rsidRPr="009A6279" w:rsidRDefault="00191C42">
      <w:pPr>
        <w:rPr>
          <w:b/>
          <w:bCs/>
        </w:rPr>
      </w:pPr>
      <w:r w:rsidRPr="009A6279">
        <w:rPr>
          <w:b/>
          <w:bCs/>
        </w:rPr>
        <w:br w:type="page"/>
      </w:r>
    </w:p>
    <w:p w14:paraId="0602FBB8" w14:textId="5F277B2D" w:rsidR="008146D6" w:rsidRPr="009A6279" w:rsidRDefault="008146D6" w:rsidP="00191C42">
      <w:pPr>
        <w:pStyle w:val="Kop1"/>
        <w:rPr>
          <w:b/>
          <w:bCs/>
        </w:rPr>
      </w:pPr>
      <w:bookmarkStart w:id="40" w:name="_Toc28530963"/>
      <w:bookmarkStart w:id="41" w:name="_Toc40613966"/>
      <w:r w:rsidRPr="009A6279">
        <w:t>4. Probleemdefinitie</w:t>
      </w:r>
      <w:bookmarkEnd w:id="40"/>
      <w:bookmarkEnd w:id="41"/>
      <w:r w:rsidRPr="009A6279">
        <w:t xml:space="preserve"> </w:t>
      </w:r>
    </w:p>
    <w:p w14:paraId="72B5306E" w14:textId="11F2BD2C" w:rsidR="008146D6" w:rsidRPr="008809A5" w:rsidRDefault="16740E52" w:rsidP="10E177EB">
      <w:pPr>
        <w:pStyle w:val="Geenafstand"/>
        <w:rPr>
          <w:sz w:val="24"/>
          <w:szCs w:val="24"/>
        </w:rPr>
      </w:pPr>
      <w:r w:rsidRPr="008809A5">
        <w:rPr>
          <w:sz w:val="24"/>
          <w:szCs w:val="24"/>
        </w:rPr>
        <w:t xml:space="preserve">Uit de probleemanalyse is naar voren gekomen dat één van de grootste problemen waar tegenaan wordt gelopen het gebrek aan beleid en richtlijnen is. Dit vooral met betrekking tot de omgang met de veranderende doelgroep binnen IDB. Medewerkers missen de kennis en ervaring die nodig is om de begeleiding naar cliënten met psychische problematiek in combinatie met LVB optimaal te krijgen en te houden. Binnen IDB zijn weliswaar samenwerkingsverbanden aangegaan met GGZ-instellingen, maar de opgedane kennis wordt niet gedeeld met de rest van de organisatie. Hierdoor blijven woongroepen zoals de voorbeeldlocatie aanmodderen en worden ze gedwongen om zelf “het wiel uit te vinden”. </w:t>
      </w:r>
    </w:p>
    <w:p w14:paraId="7196C6F4" w14:textId="75B6875E" w:rsidR="10E177EB" w:rsidRPr="008809A5" w:rsidRDefault="10E177EB" w:rsidP="10E177EB">
      <w:pPr>
        <w:pStyle w:val="Geenafstand"/>
        <w:rPr>
          <w:sz w:val="24"/>
          <w:szCs w:val="24"/>
        </w:rPr>
      </w:pPr>
    </w:p>
    <w:p w14:paraId="1B190DA6" w14:textId="54904ECB" w:rsidR="00187DD6" w:rsidRPr="008809A5" w:rsidRDefault="16740E52" w:rsidP="10E177EB">
      <w:pPr>
        <w:pStyle w:val="Geenafstand"/>
        <w:rPr>
          <w:sz w:val="24"/>
          <w:szCs w:val="24"/>
        </w:rPr>
      </w:pPr>
      <w:r w:rsidRPr="008809A5">
        <w:rPr>
          <w:sz w:val="24"/>
          <w:szCs w:val="24"/>
        </w:rPr>
        <w:t>In het literatuuronderzoek is onder andere gekeken naar hoe andere organisaties omgaan met de huidige problemen bij IDB. Daaruit komt naar voren dat het noodzakelijk is dat</w:t>
      </w:r>
      <w:r w:rsidR="00AB5E0C">
        <w:rPr>
          <w:sz w:val="24"/>
          <w:szCs w:val="24"/>
        </w:rPr>
        <w:t xml:space="preserve"> </w:t>
      </w:r>
      <w:r w:rsidRPr="008809A5">
        <w:rPr>
          <w:sz w:val="24"/>
          <w:szCs w:val="24"/>
        </w:rPr>
        <w:t xml:space="preserve">samen wordt gewerkt door medewerkers uit zowel de GGZ als uit de GHZ. </w:t>
      </w:r>
      <w:r w:rsidR="00A21125" w:rsidRPr="008809A5">
        <w:rPr>
          <w:sz w:val="24"/>
          <w:szCs w:val="24"/>
        </w:rPr>
        <w:t xml:space="preserve">Dit wordt echter </w:t>
      </w:r>
      <w:r w:rsidRPr="008809A5">
        <w:rPr>
          <w:sz w:val="24"/>
          <w:szCs w:val="24"/>
        </w:rPr>
        <w:t>nog niet gedaan op de werkvloer, maar hoofdzakelijk door psychiaters, gedragsdeskundigen en artsen.</w:t>
      </w:r>
      <w:r w:rsidR="007C436A" w:rsidRPr="008809A5">
        <w:rPr>
          <w:sz w:val="24"/>
          <w:szCs w:val="24"/>
        </w:rPr>
        <w:t xml:space="preserve"> </w:t>
      </w:r>
      <w:r w:rsidR="453A71B3" w:rsidRPr="008809A5">
        <w:rPr>
          <w:sz w:val="24"/>
          <w:szCs w:val="24"/>
        </w:rPr>
        <w:t xml:space="preserve">Het </w:t>
      </w:r>
      <w:r w:rsidR="08F46CA0" w:rsidRPr="008809A5">
        <w:rPr>
          <w:sz w:val="24"/>
          <w:szCs w:val="24"/>
        </w:rPr>
        <w:t xml:space="preserve">blijft daarin zoeken wie de probleemeigenaar is. </w:t>
      </w:r>
      <w:r w:rsidRPr="008809A5">
        <w:rPr>
          <w:sz w:val="24"/>
          <w:szCs w:val="24"/>
        </w:rPr>
        <w:t>De vraag blijft hoe de medewerkers op de werkvloer dit zien. Hebben zij zelf het gevoel dat ze ronddwalen zonder richting en is het nodig om (zoals aanbevolen in het literatuuronderzoek) kennisteams, richtlijnen en beleid op te stellen?</w:t>
      </w:r>
    </w:p>
    <w:p w14:paraId="32AD6A47" w14:textId="462DCACD" w:rsidR="5BD6AEB5" w:rsidRPr="009A6279" w:rsidRDefault="5BD6AEB5">
      <w:r w:rsidRPr="009A6279">
        <w:br w:type="page"/>
      </w:r>
    </w:p>
    <w:p w14:paraId="6B3AA0C2" w14:textId="4B0F4011" w:rsidR="5BD6AEB5" w:rsidRPr="009A6279" w:rsidRDefault="778D2CC2" w:rsidP="5BD6AEB5">
      <w:pPr>
        <w:pStyle w:val="Kop1"/>
      </w:pPr>
      <w:bookmarkStart w:id="42" w:name="_Toc28530964"/>
      <w:bookmarkStart w:id="43" w:name="_Toc40613967"/>
      <w:r w:rsidRPr="009A6279">
        <w:t>5. Doel, hoofdvraag en deelvragen</w:t>
      </w:r>
      <w:bookmarkEnd w:id="42"/>
      <w:bookmarkEnd w:id="43"/>
    </w:p>
    <w:p w14:paraId="11736313" w14:textId="31001740" w:rsidR="5BD6AEB5" w:rsidRPr="009A6279" w:rsidRDefault="5BD6AEB5" w:rsidP="5BD6AEB5">
      <w:pPr>
        <w:pStyle w:val="Kop2"/>
      </w:pPr>
      <w:bookmarkStart w:id="44" w:name="_Toc28530965"/>
      <w:bookmarkStart w:id="45" w:name="_Toc40613968"/>
      <w:r w:rsidRPr="009A6279">
        <w:t>§5.1 Het onderzoeksdoel</w:t>
      </w:r>
      <w:bookmarkEnd w:id="44"/>
      <w:bookmarkEnd w:id="45"/>
    </w:p>
    <w:p w14:paraId="5F7E3874" w14:textId="138E514F" w:rsidR="5BD6AEB5" w:rsidRPr="008809A5" w:rsidRDefault="1FAF2DF0" w:rsidP="1C902D6B">
      <w:pPr>
        <w:rPr>
          <w:color w:val="FF0000"/>
          <w:sz w:val="24"/>
          <w:szCs w:val="24"/>
        </w:rPr>
      </w:pPr>
      <w:r w:rsidRPr="008809A5">
        <w:rPr>
          <w:sz w:val="24"/>
          <w:szCs w:val="24"/>
        </w:rPr>
        <w:t xml:space="preserve">De doelstelling van dit onderzoek is </w:t>
      </w:r>
      <w:r w:rsidR="00A21125" w:rsidRPr="008809A5">
        <w:rPr>
          <w:sz w:val="24"/>
          <w:szCs w:val="24"/>
        </w:rPr>
        <w:t xml:space="preserve">het </w:t>
      </w:r>
      <w:r w:rsidRPr="008809A5">
        <w:rPr>
          <w:sz w:val="24"/>
          <w:szCs w:val="24"/>
        </w:rPr>
        <w:t xml:space="preserve">in kaart brengen in hoeverre een verband is tussen de problemen die worden ervaren door begeleiders in de gehandicaptenzorg en het gebrek aan beleid/richtlijnen met betrekking tot de begeleiding van cliënten met de comorbiditeit LVB en </w:t>
      </w:r>
      <w:r w:rsidR="6829D6FA" w:rsidRPr="008809A5">
        <w:rPr>
          <w:sz w:val="24"/>
          <w:szCs w:val="24"/>
        </w:rPr>
        <w:t>p</w:t>
      </w:r>
      <w:r w:rsidRPr="008809A5">
        <w:rPr>
          <w:sz w:val="24"/>
          <w:szCs w:val="24"/>
        </w:rPr>
        <w:t xml:space="preserve">sychiatrische problematiek. Hierbij zal met name aandacht worden besteed aan de ervaringen van begeleiders die werkzaam zijn in de gehandicaptenzorg bij </w:t>
      </w:r>
      <w:r w:rsidR="11171BFD" w:rsidRPr="008809A5">
        <w:rPr>
          <w:sz w:val="24"/>
          <w:szCs w:val="24"/>
        </w:rPr>
        <w:t>IDB-locatie</w:t>
      </w:r>
      <w:r w:rsidRPr="008809A5">
        <w:rPr>
          <w:sz w:val="24"/>
          <w:szCs w:val="24"/>
        </w:rPr>
        <w:t xml:space="preserve"> Nootdorp. </w:t>
      </w:r>
      <w:r w:rsidR="798E0324" w:rsidRPr="008809A5">
        <w:rPr>
          <w:sz w:val="24"/>
          <w:szCs w:val="24"/>
        </w:rPr>
        <w:t>Aan het einde van dit onderzoek</w:t>
      </w:r>
      <w:r w:rsidR="293529F0" w:rsidRPr="008809A5">
        <w:rPr>
          <w:sz w:val="24"/>
          <w:szCs w:val="24"/>
        </w:rPr>
        <w:t xml:space="preserve"> zal een advies worden gegeven over het ontwikkelen van beleid en richtlijnen</w:t>
      </w:r>
      <w:r w:rsidR="6B85FB94" w:rsidRPr="008809A5">
        <w:rPr>
          <w:sz w:val="24"/>
          <w:szCs w:val="24"/>
        </w:rPr>
        <w:t xml:space="preserve"> voor het omgaan met cliënten met de comorbiditeit LVB en psychiatrische problematiek. </w:t>
      </w:r>
      <w:r w:rsidR="41915B39" w:rsidRPr="008809A5">
        <w:rPr>
          <w:sz w:val="24"/>
          <w:szCs w:val="24"/>
        </w:rPr>
        <w:t xml:space="preserve">In overleg met de opdrachtgever is ervoor gekozen om </w:t>
      </w:r>
      <w:r w:rsidR="42EBDCAC" w:rsidRPr="008809A5">
        <w:rPr>
          <w:sz w:val="24"/>
          <w:szCs w:val="24"/>
        </w:rPr>
        <w:t xml:space="preserve">bij dit onderzoek een product aan te leveren </w:t>
      </w:r>
      <w:r w:rsidR="00A21125" w:rsidRPr="008809A5">
        <w:rPr>
          <w:sz w:val="24"/>
          <w:szCs w:val="24"/>
        </w:rPr>
        <w:t xml:space="preserve">dat </w:t>
      </w:r>
      <w:r w:rsidR="42EBDCAC" w:rsidRPr="008809A5">
        <w:rPr>
          <w:sz w:val="24"/>
          <w:szCs w:val="24"/>
        </w:rPr>
        <w:t>direct steun kan bieden aan (</w:t>
      </w:r>
      <w:r w:rsidR="00A21125" w:rsidRPr="008809A5">
        <w:rPr>
          <w:sz w:val="24"/>
          <w:szCs w:val="24"/>
        </w:rPr>
        <w:t>ten minste</w:t>
      </w:r>
      <w:r w:rsidR="42EBDCAC" w:rsidRPr="008809A5">
        <w:rPr>
          <w:sz w:val="24"/>
          <w:szCs w:val="24"/>
        </w:rPr>
        <w:t xml:space="preserve">) de voorbeeldlocatie. </w:t>
      </w:r>
    </w:p>
    <w:p w14:paraId="7C20BCF7" w14:textId="0266D3B7" w:rsidR="5BD6AEB5" w:rsidRPr="009A6279" w:rsidRDefault="5BD6AEB5" w:rsidP="5BD6AEB5">
      <w:pPr>
        <w:pStyle w:val="Kop2"/>
      </w:pPr>
      <w:bookmarkStart w:id="46" w:name="_Toc28530966"/>
      <w:bookmarkStart w:id="47" w:name="_Toc40613969"/>
      <w:r w:rsidRPr="009A6279">
        <w:t>§5.2 Hoofdvraag</w:t>
      </w:r>
      <w:bookmarkEnd w:id="46"/>
      <w:bookmarkEnd w:id="47"/>
    </w:p>
    <w:p w14:paraId="2E92C0FF" w14:textId="6DDA8BC1" w:rsidR="5BD6AEB5" w:rsidRPr="008809A5" w:rsidRDefault="00814A84">
      <w:pPr>
        <w:rPr>
          <w:sz w:val="24"/>
          <w:szCs w:val="24"/>
        </w:rPr>
      </w:pPr>
      <w:bookmarkStart w:id="48" w:name="_Hlk30147769"/>
      <w:r w:rsidRPr="008809A5">
        <w:rPr>
          <w:sz w:val="24"/>
          <w:szCs w:val="24"/>
        </w:rPr>
        <w:t xml:space="preserve">Welke problemen ervaren begeleiders van IDB (locatie Nootdorp) bij de begeleiding van cliënten met de comorbiditeit LVB en psychiatrische problematiek door het ontbreken van richtlijnen voor begeleiding en beleid van de organisatie voor deze doelgroep? </w:t>
      </w:r>
    </w:p>
    <w:p w14:paraId="5E50452C" w14:textId="121E959C" w:rsidR="5BD6AEB5" w:rsidRPr="009A6279" w:rsidRDefault="5BD6AEB5" w:rsidP="5BD6AEB5">
      <w:pPr>
        <w:pStyle w:val="Kop2"/>
      </w:pPr>
      <w:bookmarkStart w:id="49" w:name="_Toc28530967"/>
      <w:bookmarkStart w:id="50" w:name="_Toc40613970"/>
      <w:bookmarkEnd w:id="48"/>
      <w:r w:rsidRPr="009A6279">
        <w:t>§5.3 Deelvragen</w:t>
      </w:r>
      <w:bookmarkEnd w:id="49"/>
      <w:bookmarkEnd w:id="50"/>
    </w:p>
    <w:p w14:paraId="0EE03859" w14:textId="77777777" w:rsidR="00124F1A" w:rsidRPr="008809A5" w:rsidRDefault="00124F1A" w:rsidP="00124F1A">
      <w:pPr>
        <w:pStyle w:val="Geenafstand"/>
        <w:numPr>
          <w:ilvl w:val="0"/>
          <w:numId w:val="18"/>
        </w:numPr>
        <w:rPr>
          <w:sz w:val="24"/>
          <w:szCs w:val="24"/>
        </w:rPr>
      </w:pPr>
      <w:r w:rsidRPr="008809A5">
        <w:rPr>
          <w:sz w:val="24"/>
          <w:szCs w:val="24"/>
        </w:rPr>
        <w:t xml:space="preserve">Hoe wordt er op dit moment omgegaan met cliënten met </w:t>
      </w:r>
      <w:bookmarkStart w:id="51" w:name="_Hlk30146787"/>
      <w:r w:rsidRPr="008809A5">
        <w:rPr>
          <w:sz w:val="24"/>
          <w:szCs w:val="24"/>
        </w:rPr>
        <w:t>de comorbiditeit LVB en psychiatrische problematiek?</w:t>
      </w:r>
    </w:p>
    <w:bookmarkEnd w:id="51"/>
    <w:p w14:paraId="4ADE5BE3" w14:textId="6B9EBFD6" w:rsidR="00124F1A" w:rsidRPr="008809A5" w:rsidRDefault="002C59A8" w:rsidP="00814A84">
      <w:pPr>
        <w:pStyle w:val="Geenafstand"/>
        <w:numPr>
          <w:ilvl w:val="0"/>
          <w:numId w:val="18"/>
        </w:numPr>
        <w:rPr>
          <w:sz w:val="24"/>
          <w:szCs w:val="24"/>
        </w:rPr>
      </w:pPr>
      <w:r w:rsidRPr="008809A5">
        <w:rPr>
          <w:sz w:val="24"/>
          <w:szCs w:val="24"/>
        </w:rPr>
        <w:t>Waar</w:t>
      </w:r>
      <w:r w:rsidR="00814A84" w:rsidRPr="008809A5">
        <w:rPr>
          <w:sz w:val="24"/>
          <w:szCs w:val="24"/>
        </w:rPr>
        <w:t xml:space="preserve"> hebben begeleiders behoefte aan </w:t>
      </w:r>
      <w:r w:rsidRPr="008809A5">
        <w:rPr>
          <w:sz w:val="24"/>
          <w:szCs w:val="24"/>
        </w:rPr>
        <w:t xml:space="preserve">m.b.t. de </w:t>
      </w:r>
      <w:r w:rsidR="00FA1B37" w:rsidRPr="008809A5">
        <w:rPr>
          <w:sz w:val="24"/>
          <w:szCs w:val="24"/>
        </w:rPr>
        <w:t xml:space="preserve">ontwikkeling </w:t>
      </w:r>
      <w:r w:rsidRPr="008809A5">
        <w:rPr>
          <w:sz w:val="24"/>
          <w:szCs w:val="24"/>
        </w:rPr>
        <w:t xml:space="preserve">van </w:t>
      </w:r>
      <w:r w:rsidR="00814A84" w:rsidRPr="008809A5">
        <w:rPr>
          <w:sz w:val="24"/>
          <w:szCs w:val="24"/>
        </w:rPr>
        <w:t xml:space="preserve">richtlijnen en beleid bij de begeleiding van </w:t>
      </w:r>
      <w:r w:rsidR="004153A5" w:rsidRPr="008809A5">
        <w:rPr>
          <w:sz w:val="24"/>
          <w:szCs w:val="24"/>
        </w:rPr>
        <w:t>cliënten</w:t>
      </w:r>
      <w:r w:rsidR="00814A84" w:rsidRPr="008809A5">
        <w:rPr>
          <w:sz w:val="24"/>
          <w:szCs w:val="24"/>
        </w:rPr>
        <w:t xml:space="preserve"> met de comorbiditeit LVB en psychiatrische problematiek?</w:t>
      </w:r>
    </w:p>
    <w:p w14:paraId="4F77FE16" w14:textId="7E8C08B8" w:rsidR="00124F1A" w:rsidRPr="008809A5" w:rsidRDefault="00124F1A" w:rsidP="00124F1A">
      <w:pPr>
        <w:pStyle w:val="Geenafstand"/>
        <w:numPr>
          <w:ilvl w:val="0"/>
          <w:numId w:val="18"/>
        </w:numPr>
        <w:rPr>
          <w:sz w:val="24"/>
          <w:szCs w:val="24"/>
        </w:rPr>
      </w:pPr>
      <w:r w:rsidRPr="008809A5">
        <w:rPr>
          <w:sz w:val="24"/>
          <w:szCs w:val="24"/>
        </w:rPr>
        <w:t xml:space="preserve">Wat is er vanuit de organisatie nodig met betrekking tot </w:t>
      </w:r>
      <w:r w:rsidR="00C31608" w:rsidRPr="008809A5">
        <w:rPr>
          <w:sz w:val="24"/>
          <w:szCs w:val="24"/>
        </w:rPr>
        <w:t xml:space="preserve">de ontwikkeling van </w:t>
      </w:r>
      <w:r w:rsidRPr="008809A5">
        <w:rPr>
          <w:sz w:val="24"/>
          <w:szCs w:val="24"/>
        </w:rPr>
        <w:t>beleid/richtlijnen voor de begeleiding van cliënten met LVB en psychiatrische problematiek?</w:t>
      </w:r>
    </w:p>
    <w:p w14:paraId="5C0F6277" w14:textId="5D268F00" w:rsidR="5BD6AEB5" w:rsidRPr="009A6279" w:rsidRDefault="5BD6AEB5" w:rsidP="5BD6AEB5"/>
    <w:p w14:paraId="0F80F0C8" w14:textId="415DA495" w:rsidR="5BD6AEB5" w:rsidRPr="009A6279" w:rsidRDefault="5BD6AEB5" w:rsidP="5BD6AEB5"/>
    <w:p w14:paraId="4B31239F" w14:textId="373054F1" w:rsidR="00FB7116" w:rsidRPr="009A6279" w:rsidRDefault="00FB7116" w:rsidP="008146D6"/>
    <w:p w14:paraId="543774A5" w14:textId="6E82C8A3" w:rsidR="00FB7116" w:rsidRPr="009A6279" w:rsidRDefault="00FB7116">
      <w:r w:rsidRPr="009A6279">
        <w:br w:type="page"/>
      </w:r>
    </w:p>
    <w:p w14:paraId="2A58083B" w14:textId="17D798DB" w:rsidR="00FB7116" w:rsidRPr="009A6279" w:rsidRDefault="5BD6AEB5" w:rsidP="00FB7116">
      <w:pPr>
        <w:pStyle w:val="Kop1"/>
      </w:pPr>
      <w:bookmarkStart w:id="52" w:name="_Toc28530968"/>
      <w:bookmarkStart w:id="53" w:name="_Toc40613971"/>
      <w:r w:rsidRPr="009A6279">
        <w:t>6. Onderzoeksopzet</w:t>
      </w:r>
      <w:bookmarkEnd w:id="52"/>
      <w:bookmarkEnd w:id="53"/>
    </w:p>
    <w:p w14:paraId="322C4E72" w14:textId="0133366D" w:rsidR="00BC34AF" w:rsidRPr="008809A5" w:rsidRDefault="5BD6AEB5" w:rsidP="00F205DD">
      <w:pPr>
        <w:rPr>
          <w:sz w:val="24"/>
          <w:szCs w:val="24"/>
        </w:rPr>
      </w:pPr>
      <w:r w:rsidRPr="008809A5">
        <w:rPr>
          <w:sz w:val="24"/>
          <w:szCs w:val="24"/>
        </w:rPr>
        <w:t xml:space="preserve">In dit onderzoek </w:t>
      </w:r>
      <w:r w:rsidR="00803775" w:rsidRPr="008809A5">
        <w:rPr>
          <w:sz w:val="24"/>
          <w:szCs w:val="24"/>
        </w:rPr>
        <w:t xml:space="preserve">is </w:t>
      </w:r>
      <w:r w:rsidRPr="008809A5">
        <w:rPr>
          <w:sz w:val="24"/>
          <w:szCs w:val="24"/>
        </w:rPr>
        <w:t xml:space="preserve">volgens Van der Donk en Van Lanen (2019) </w:t>
      </w:r>
      <w:r w:rsidR="00BC34AF" w:rsidRPr="008809A5">
        <w:rPr>
          <w:sz w:val="24"/>
          <w:szCs w:val="24"/>
        </w:rPr>
        <w:t>beschrijvend</w:t>
      </w:r>
      <w:r w:rsidRPr="008809A5">
        <w:rPr>
          <w:sz w:val="24"/>
          <w:szCs w:val="24"/>
        </w:rPr>
        <w:t xml:space="preserve"> praktijkonderzoek plaats</w:t>
      </w:r>
      <w:r w:rsidR="00803775" w:rsidRPr="008809A5">
        <w:rPr>
          <w:sz w:val="24"/>
          <w:szCs w:val="24"/>
        </w:rPr>
        <w:t>gevonden</w:t>
      </w:r>
      <w:r w:rsidRPr="008809A5">
        <w:rPr>
          <w:sz w:val="24"/>
          <w:szCs w:val="24"/>
        </w:rPr>
        <w:t xml:space="preserve">. In een </w:t>
      </w:r>
      <w:r w:rsidR="00BC34AF" w:rsidRPr="008809A5">
        <w:rPr>
          <w:sz w:val="24"/>
          <w:szCs w:val="24"/>
        </w:rPr>
        <w:t>beschrijvend</w:t>
      </w:r>
      <w:r w:rsidRPr="008809A5">
        <w:rPr>
          <w:sz w:val="24"/>
          <w:szCs w:val="24"/>
        </w:rPr>
        <w:t xml:space="preserve"> praktijkonderzoek wordt</w:t>
      </w:r>
      <w:r w:rsidR="00BC34AF" w:rsidRPr="008809A5">
        <w:rPr>
          <w:sz w:val="24"/>
          <w:szCs w:val="24"/>
        </w:rPr>
        <w:t xml:space="preserve"> een thema of praktijksituatie</w:t>
      </w:r>
      <w:r w:rsidRPr="008809A5">
        <w:rPr>
          <w:sz w:val="24"/>
          <w:szCs w:val="24"/>
        </w:rPr>
        <w:t xml:space="preserve"> </w:t>
      </w:r>
      <w:r w:rsidR="00BC34AF" w:rsidRPr="008809A5">
        <w:rPr>
          <w:sz w:val="24"/>
          <w:szCs w:val="24"/>
        </w:rPr>
        <w:t>in kaart gebracht. Er wordt gekeken hoe iets in elkaar zit. In dit geval</w:t>
      </w:r>
      <w:r w:rsidR="000907DF" w:rsidRPr="008809A5">
        <w:rPr>
          <w:sz w:val="24"/>
          <w:szCs w:val="24"/>
        </w:rPr>
        <w:t xml:space="preserve"> is</w:t>
      </w:r>
      <w:r w:rsidR="00BC34AF" w:rsidRPr="008809A5">
        <w:rPr>
          <w:sz w:val="24"/>
          <w:szCs w:val="24"/>
        </w:rPr>
        <w:t xml:space="preserve"> onderzocht welke problemen begeleiders van IDB (locatie Nootdorp) ervaren bij de begeleiding van cliënten met de comorbiditeit LVB en psychiatrische problematiek door het ontbreken van richtlijnen voor begeleiding en beleid van de organisatie voor deze doelgroep.</w:t>
      </w:r>
      <w:r w:rsidR="30B00879" w:rsidRPr="008809A5">
        <w:rPr>
          <w:sz w:val="24"/>
          <w:szCs w:val="24"/>
        </w:rPr>
        <w:t xml:space="preserve">  </w:t>
      </w:r>
    </w:p>
    <w:p w14:paraId="687A0E7B" w14:textId="0259B0A8" w:rsidR="005C57AB" w:rsidRPr="009A6279" w:rsidRDefault="778D2CC2" w:rsidP="005C57AB">
      <w:pPr>
        <w:pStyle w:val="Kop2"/>
      </w:pPr>
      <w:bookmarkStart w:id="54" w:name="_Toc28530969"/>
      <w:bookmarkStart w:id="55" w:name="_Toc40613972"/>
      <w:r w:rsidRPr="009A6279">
        <w:t>§6.1</w:t>
      </w:r>
      <w:r w:rsidR="47ABA156" w:rsidRPr="009A6279">
        <w:t xml:space="preserve"> Type onderzoek</w:t>
      </w:r>
      <w:bookmarkEnd w:id="54"/>
      <w:bookmarkEnd w:id="55"/>
    </w:p>
    <w:p w14:paraId="6D992052" w14:textId="554B7102" w:rsidR="005E7741" w:rsidRPr="008809A5" w:rsidRDefault="00483B07" w:rsidP="005E7741">
      <w:pPr>
        <w:rPr>
          <w:sz w:val="24"/>
          <w:szCs w:val="24"/>
        </w:rPr>
      </w:pPr>
      <w:r>
        <w:rPr>
          <w:sz w:val="24"/>
          <w:szCs w:val="24"/>
        </w:rPr>
        <w:t>Bij dit onderzoek is sprake van</w:t>
      </w:r>
      <w:r w:rsidR="005E7741" w:rsidRPr="008809A5">
        <w:rPr>
          <w:sz w:val="24"/>
          <w:szCs w:val="24"/>
        </w:rPr>
        <w:t xml:space="preserve"> kwalitatief onderzoek. Kwalitatief onderzoek houdt in dat er onderzoek gedaan </w:t>
      </w:r>
      <w:r w:rsidR="000907DF" w:rsidRPr="008809A5">
        <w:rPr>
          <w:sz w:val="24"/>
          <w:szCs w:val="24"/>
        </w:rPr>
        <w:t>is</w:t>
      </w:r>
      <w:r w:rsidR="005E7741" w:rsidRPr="008809A5">
        <w:rPr>
          <w:sz w:val="24"/>
          <w:szCs w:val="24"/>
        </w:rPr>
        <w:t xml:space="preserve"> in het veld</w:t>
      </w:r>
      <w:r w:rsidR="0043657B" w:rsidRPr="008809A5">
        <w:rPr>
          <w:sz w:val="24"/>
          <w:szCs w:val="24"/>
        </w:rPr>
        <w:t xml:space="preserve"> (fieldresearch)</w:t>
      </w:r>
      <w:r w:rsidR="00835DE4">
        <w:rPr>
          <w:sz w:val="24"/>
          <w:szCs w:val="24"/>
        </w:rPr>
        <w:t>, w</w:t>
      </w:r>
      <w:r w:rsidR="00DB26A0" w:rsidRPr="008809A5">
        <w:rPr>
          <w:sz w:val="24"/>
          <w:szCs w:val="24"/>
        </w:rPr>
        <w:t>aarbij</w:t>
      </w:r>
      <w:r w:rsidR="005E7741" w:rsidRPr="008809A5">
        <w:rPr>
          <w:sz w:val="24"/>
          <w:szCs w:val="24"/>
        </w:rPr>
        <w:t xml:space="preserve"> de onderzoeker de onderzochte personen in de omgeving als geheel</w:t>
      </w:r>
      <w:r w:rsidR="00DB26A0" w:rsidRPr="008809A5">
        <w:rPr>
          <w:sz w:val="24"/>
          <w:szCs w:val="24"/>
        </w:rPr>
        <w:t xml:space="preserve"> onderzoekt</w:t>
      </w:r>
      <w:r w:rsidR="0007530F" w:rsidRPr="008809A5">
        <w:rPr>
          <w:sz w:val="24"/>
          <w:szCs w:val="24"/>
        </w:rPr>
        <w:t xml:space="preserve"> (Verhoeven, 2018). </w:t>
      </w:r>
      <w:r w:rsidR="00DB26A0" w:rsidRPr="008809A5">
        <w:rPr>
          <w:sz w:val="24"/>
          <w:szCs w:val="24"/>
        </w:rPr>
        <w:t>Bij kwalitatief onderzoek wil de onderzoeker gedetailleerde informatie krijgen van de individuele deelnemers aan het onderzoek. Daarbij gaat het om</w:t>
      </w:r>
      <w:r w:rsidR="00040C7C">
        <w:rPr>
          <w:sz w:val="24"/>
          <w:szCs w:val="24"/>
        </w:rPr>
        <w:t xml:space="preserve"> de</w:t>
      </w:r>
      <w:r w:rsidR="00DB26A0" w:rsidRPr="008809A5">
        <w:rPr>
          <w:sz w:val="24"/>
          <w:szCs w:val="24"/>
        </w:rPr>
        <w:t xml:space="preserve"> betekenis die aan die informatie wordt gegeven (Van der Donk &amp; Van Lanen,</w:t>
      </w:r>
      <w:r w:rsidR="001E6DC4">
        <w:rPr>
          <w:sz w:val="24"/>
          <w:szCs w:val="24"/>
        </w:rPr>
        <w:t xml:space="preserve"> </w:t>
      </w:r>
      <w:r w:rsidR="00DB26A0" w:rsidRPr="008809A5">
        <w:rPr>
          <w:sz w:val="24"/>
          <w:szCs w:val="24"/>
        </w:rPr>
        <w:t xml:space="preserve">2019). </w:t>
      </w:r>
    </w:p>
    <w:p w14:paraId="49FB32ED" w14:textId="079F29FB" w:rsidR="2AF88882" w:rsidRPr="009A6279" w:rsidRDefault="2AF88882" w:rsidP="158DCE27">
      <w:pPr>
        <w:pStyle w:val="Kop2"/>
      </w:pPr>
      <w:bookmarkStart w:id="56" w:name="_Toc40613973"/>
      <w:r w:rsidRPr="009A6279">
        <w:t xml:space="preserve">§6.2 </w:t>
      </w:r>
      <w:r w:rsidR="4CE94E4E" w:rsidRPr="009A6279">
        <w:t>Eindproduct</w:t>
      </w:r>
      <w:bookmarkEnd w:id="56"/>
    </w:p>
    <w:p w14:paraId="1AC0AC57" w14:textId="090B90C7" w:rsidR="4CE94E4E" w:rsidRPr="008809A5" w:rsidRDefault="4CE94E4E" w:rsidP="1C902D6B">
      <w:pPr>
        <w:rPr>
          <w:color w:val="FF0000"/>
          <w:sz w:val="24"/>
          <w:szCs w:val="24"/>
        </w:rPr>
      </w:pPr>
      <w:r w:rsidRPr="008809A5">
        <w:rPr>
          <w:sz w:val="24"/>
          <w:szCs w:val="24"/>
        </w:rPr>
        <w:t>Er is</w:t>
      </w:r>
      <w:r w:rsidR="665EEB4A" w:rsidRPr="008809A5">
        <w:rPr>
          <w:sz w:val="24"/>
          <w:szCs w:val="24"/>
        </w:rPr>
        <w:t xml:space="preserve"> </w:t>
      </w:r>
      <w:r w:rsidRPr="008809A5">
        <w:rPr>
          <w:sz w:val="24"/>
          <w:szCs w:val="24"/>
        </w:rPr>
        <w:t xml:space="preserve">bij dit onderzoek gekozen </w:t>
      </w:r>
      <w:r w:rsidR="005C0116">
        <w:rPr>
          <w:sz w:val="24"/>
          <w:szCs w:val="24"/>
        </w:rPr>
        <w:t xml:space="preserve">om </w:t>
      </w:r>
      <w:r w:rsidRPr="008809A5">
        <w:rPr>
          <w:sz w:val="24"/>
          <w:szCs w:val="24"/>
        </w:rPr>
        <w:t>een eindproduct te maken waar de voorbeeldlocatie direct</w:t>
      </w:r>
      <w:r w:rsidR="0F9C1D0C" w:rsidRPr="008809A5">
        <w:rPr>
          <w:sz w:val="24"/>
          <w:szCs w:val="24"/>
        </w:rPr>
        <w:t xml:space="preserve"> gebaat bij is. </w:t>
      </w:r>
      <w:r w:rsidR="7ABB1F2A" w:rsidRPr="008809A5">
        <w:rPr>
          <w:sz w:val="24"/>
          <w:szCs w:val="24"/>
        </w:rPr>
        <w:t xml:space="preserve">In overleg met de opdrachtgever is gekozen </w:t>
      </w:r>
      <w:r w:rsidR="0B0C3D64" w:rsidRPr="008809A5">
        <w:rPr>
          <w:sz w:val="24"/>
          <w:szCs w:val="24"/>
        </w:rPr>
        <w:t xml:space="preserve">om </w:t>
      </w:r>
      <w:r w:rsidR="7ABB1F2A" w:rsidRPr="008809A5">
        <w:rPr>
          <w:sz w:val="24"/>
          <w:szCs w:val="24"/>
        </w:rPr>
        <w:t>een boek met teaminterventies</w:t>
      </w:r>
      <w:r w:rsidR="2BF9C62D" w:rsidRPr="008809A5">
        <w:rPr>
          <w:sz w:val="24"/>
          <w:szCs w:val="24"/>
        </w:rPr>
        <w:t xml:space="preserve"> te ontwikkelen</w:t>
      </w:r>
      <w:r w:rsidR="7ABB1F2A" w:rsidRPr="008809A5">
        <w:rPr>
          <w:sz w:val="24"/>
          <w:szCs w:val="24"/>
        </w:rPr>
        <w:t>. De focus hiervan zal vooral zijn om teamdagen te kunnen organiseren, zodat de kennis en ervaring van de teamleden verhoogd kan worden. In het boek zullen verschillende in</w:t>
      </w:r>
      <w:r w:rsidR="6C782C5D" w:rsidRPr="008809A5">
        <w:rPr>
          <w:sz w:val="24"/>
          <w:szCs w:val="24"/>
        </w:rPr>
        <w:t>terventies staan die zijn onderverdeeld in verschillende doelen</w:t>
      </w:r>
      <w:r w:rsidR="00E55315">
        <w:rPr>
          <w:sz w:val="24"/>
          <w:szCs w:val="24"/>
        </w:rPr>
        <w:t>,</w:t>
      </w:r>
      <w:r w:rsidR="6C782C5D" w:rsidRPr="008809A5">
        <w:rPr>
          <w:sz w:val="24"/>
          <w:szCs w:val="24"/>
        </w:rPr>
        <w:t xml:space="preserve"> </w:t>
      </w:r>
      <w:r w:rsidR="303FBF1E" w:rsidRPr="008809A5">
        <w:rPr>
          <w:rFonts w:ascii="Calibri" w:eastAsia="Calibri" w:hAnsi="Calibri" w:cs="Calibri"/>
          <w:sz w:val="24"/>
          <w:szCs w:val="24"/>
        </w:rPr>
        <w:t>waarmee d.m.v. teamdagen de kennis en ervaring van teamleden kan worden verhoogd.</w:t>
      </w:r>
      <w:r w:rsidR="6C782C5D" w:rsidRPr="008809A5">
        <w:rPr>
          <w:sz w:val="24"/>
          <w:szCs w:val="24"/>
        </w:rPr>
        <w:t xml:space="preserve"> </w:t>
      </w:r>
    </w:p>
    <w:p w14:paraId="2BAD9F86" w14:textId="556F612C" w:rsidR="5D241211" w:rsidRPr="009A6279" w:rsidRDefault="778D2CC2" w:rsidP="778D2CC2">
      <w:pPr>
        <w:pStyle w:val="Kop2"/>
      </w:pPr>
      <w:bookmarkStart w:id="57" w:name="_Toc28530970"/>
      <w:bookmarkStart w:id="58" w:name="_Toc40613974"/>
      <w:r w:rsidRPr="009A6279">
        <w:t>§6.</w:t>
      </w:r>
      <w:r w:rsidR="6B6B8A62" w:rsidRPr="009A6279">
        <w:t>3</w:t>
      </w:r>
      <w:r w:rsidRPr="009A6279">
        <w:t xml:space="preserve"> Onderzoeksmethode</w:t>
      </w:r>
      <w:bookmarkEnd w:id="57"/>
      <w:bookmarkEnd w:id="58"/>
    </w:p>
    <w:p w14:paraId="7932F608" w14:textId="21507B1A" w:rsidR="5D241211" w:rsidRPr="008809A5" w:rsidRDefault="00DB26A0" w:rsidP="1C902D6B">
      <w:pPr>
        <w:rPr>
          <w:sz w:val="24"/>
          <w:szCs w:val="24"/>
        </w:rPr>
      </w:pPr>
      <w:r w:rsidRPr="008809A5">
        <w:rPr>
          <w:sz w:val="24"/>
          <w:szCs w:val="24"/>
        </w:rPr>
        <w:t xml:space="preserve">Het onderzoek </w:t>
      </w:r>
      <w:r w:rsidR="000577BA" w:rsidRPr="008809A5">
        <w:rPr>
          <w:sz w:val="24"/>
          <w:szCs w:val="24"/>
        </w:rPr>
        <w:t>is</w:t>
      </w:r>
      <w:r w:rsidRPr="008809A5">
        <w:rPr>
          <w:sz w:val="24"/>
          <w:szCs w:val="24"/>
        </w:rPr>
        <w:t xml:space="preserve"> uitgevoerd door gebruik te maken van semigestructureerde interviews.</w:t>
      </w:r>
      <w:r w:rsidR="00D83C35" w:rsidRPr="008809A5">
        <w:rPr>
          <w:sz w:val="24"/>
          <w:szCs w:val="24"/>
        </w:rPr>
        <w:t xml:space="preserve"> De </w:t>
      </w:r>
      <w:r w:rsidR="1CF58CFD" w:rsidRPr="008809A5">
        <w:rPr>
          <w:sz w:val="24"/>
          <w:szCs w:val="24"/>
        </w:rPr>
        <w:t>topics</w:t>
      </w:r>
      <w:r w:rsidR="00D83C35" w:rsidRPr="008809A5">
        <w:rPr>
          <w:sz w:val="24"/>
          <w:szCs w:val="24"/>
        </w:rPr>
        <w:t xml:space="preserve"> voor deze interviews zijn van tevoren </w:t>
      </w:r>
      <w:r w:rsidR="008A2B58" w:rsidRPr="008809A5">
        <w:rPr>
          <w:sz w:val="24"/>
          <w:szCs w:val="24"/>
        </w:rPr>
        <w:t>opgesteld</w:t>
      </w:r>
      <w:r w:rsidR="55FB55A2" w:rsidRPr="008809A5">
        <w:rPr>
          <w:sz w:val="24"/>
          <w:szCs w:val="24"/>
        </w:rPr>
        <w:t xml:space="preserve"> aan de hand van de literatuur en de deelvragen</w:t>
      </w:r>
      <w:r w:rsidR="008A2B58" w:rsidRPr="008809A5">
        <w:rPr>
          <w:sz w:val="24"/>
          <w:szCs w:val="24"/>
        </w:rPr>
        <w:t xml:space="preserve">. </w:t>
      </w:r>
      <w:r w:rsidR="0016047E" w:rsidRPr="008809A5">
        <w:rPr>
          <w:sz w:val="24"/>
          <w:szCs w:val="24"/>
        </w:rPr>
        <w:t xml:space="preserve">Als instrument </w:t>
      </w:r>
      <w:r w:rsidR="000577BA" w:rsidRPr="008809A5">
        <w:rPr>
          <w:sz w:val="24"/>
          <w:szCs w:val="24"/>
        </w:rPr>
        <w:t>is</w:t>
      </w:r>
      <w:r w:rsidR="0016047E" w:rsidRPr="008809A5">
        <w:rPr>
          <w:sz w:val="24"/>
          <w:szCs w:val="24"/>
        </w:rPr>
        <w:t xml:space="preserve"> een interviewleidraad gemaakt (</w:t>
      </w:r>
      <w:r w:rsidR="00E55315">
        <w:rPr>
          <w:sz w:val="24"/>
          <w:szCs w:val="24"/>
        </w:rPr>
        <w:t>b</w:t>
      </w:r>
      <w:r w:rsidR="006C41B9" w:rsidRPr="008809A5">
        <w:rPr>
          <w:sz w:val="24"/>
          <w:szCs w:val="24"/>
        </w:rPr>
        <w:t>ijlage 1</w:t>
      </w:r>
      <w:r w:rsidR="0016047E" w:rsidRPr="008809A5">
        <w:rPr>
          <w:sz w:val="24"/>
          <w:szCs w:val="24"/>
        </w:rPr>
        <w:t>)</w:t>
      </w:r>
      <w:r w:rsidR="0043657B" w:rsidRPr="008809A5">
        <w:rPr>
          <w:sz w:val="24"/>
          <w:szCs w:val="24"/>
        </w:rPr>
        <w:t>. In de interviewleidraad</w:t>
      </w:r>
      <w:r w:rsidR="000577BA" w:rsidRPr="008809A5">
        <w:rPr>
          <w:sz w:val="24"/>
          <w:szCs w:val="24"/>
        </w:rPr>
        <w:t xml:space="preserve"> is </w:t>
      </w:r>
      <w:r w:rsidR="0043657B" w:rsidRPr="008809A5">
        <w:rPr>
          <w:sz w:val="24"/>
          <w:szCs w:val="24"/>
        </w:rPr>
        <w:t xml:space="preserve">een stappenplan beschreven waarmee richting </w:t>
      </w:r>
      <w:r w:rsidR="00D3120C" w:rsidRPr="008809A5">
        <w:rPr>
          <w:sz w:val="24"/>
          <w:szCs w:val="24"/>
        </w:rPr>
        <w:t>werd</w:t>
      </w:r>
      <w:r w:rsidR="0043657B" w:rsidRPr="008809A5">
        <w:rPr>
          <w:sz w:val="24"/>
          <w:szCs w:val="24"/>
        </w:rPr>
        <w:t xml:space="preserve"> gegeven aan de af</w:t>
      </w:r>
      <w:r w:rsidR="00D3120C" w:rsidRPr="008809A5">
        <w:rPr>
          <w:sz w:val="24"/>
          <w:szCs w:val="24"/>
        </w:rPr>
        <w:t>ge</w:t>
      </w:r>
      <w:r w:rsidR="0043657B" w:rsidRPr="008809A5">
        <w:rPr>
          <w:sz w:val="24"/>
          <w:szCs w:val="24"/>
        </w:rPr>
        <w:t>n</w:t>
      </w:r>
      <w:r w:rsidR="00D3120C" w:rsidRPr="008809A5">
        <w:rPr>
          <w:sz w:val="24"/>
          <w:szCs w:val="24"/>
        </w:rPr>
        <w:t>o</w:t>
      </w:r>
      <w:r w:rsidR="0043657B" w:rsidRPr="008809A5">
        <w:rPr>
          <w:sz w:val="24"/>
          <w:szCs w:val="24"/>
        </w:rPr>
        <w:t>men interviews (Van der Donk &amp; Van Lanen,</w:t>
      </w:r>
      <w:r w:rsidR="001E6DC4">
        <w:rPr>
          <w:sz w:val="24"/>
          <w:szCs w:val="24"/>
        </w:rPr>
        <w:t xml:space="preserve"> </w:t>
      </w:r>
      <w:r w:rsidR="0043657B" w:rsidRPr="008809A5">
        <w:rPr>
          <w:sz w:val="24"/>
          <w:szCs w:val="24"/>
        </w:rPr>
        <w:t>2015)</w:t>
      </w:r>
      <w:r w:rsidR="60BF32A0" w:rsidRPr="008809A5">
        <w:rPr>
          <w:sz w:val="24"/>
          <w:szCs w:val="24"/>
        </w:rPr>
        <w:t>.</w:t>
      </w:r>
    </w:p>
    <w:p w14:paraId="340AAF8D" w14:textId="3F082B5E" w:rsidR="5D241211" w:rsidRPr="009A6279" w:rsidRDefault="778D2CC2" w:rsidP="778D2CC2">
      <w:pPr>
        <w:pStyle w:val="Kop2"/>
      </w:pPr>
      <w:bookmarkStart w:id="59" w:name="_Toc28530971"/>
      <w:bookmarkStart w:id="60" w:name="_Toc40613975"/>
      <w:r w:rsidRPr="009A6279">
        <w:t>§6.</w:t>
      </w:r>
      <w:r w:rsidR="14522197" w:rsidRPr="009A6279">
        <w:t>4</w:t>
      </w:r>
      <w:r w:rsidRPr="009A6279">
        <w:t xml:space="preserve"> Selectie van de ondervraagde</w:t>
      </w:r>
      <w:bookmarkEnd w:id="59"/>
      <w:bookmarkEnd w:id="60"/>
    </w:p>
    <w:p w14:paraId="54B3E9D9" w14:textId="6CE5F7AA" w:rsidR="00B10EED" w:rsidRPr="008809A5" w:rsidRDefault="0043657B" w:rsidP="0043657B">
      <w:pPr>
        <w:rPr>
          <w:sz w:val="24"/>
          <w:szCs w:val="24"/>
        </w:rPr>
      </w:pPr>
      <w:r w:rsidRPr="008809A5">
        <w:rPr>
          <w:sz w:val="24"/>
          <w:szCs w:val="24"/>
        </w:rPr>
        <w:t>De interviews in dit onderzoek z</w:t>
      </w:r>
      <w:r w:rsidR="00AA5487" w:rsidRPr="008809A5">
        <w:rPr>
          <w:sz w:val="24"/>
          <w:szCs w:val="24"/>
        </w:rPr>
        <w:t>ijn</w:t>
      </w:r>
      <w:r w:rsidRPr="008809A5">
        <w:rPr>
          <w:sz w:val="24"/>
          <w:szCs w:val="24"/>
        </w:rPr>
        <w:t xml:space="preserve"> afgenomen bij in totaal </w:t>
      </w:r>
      <w:r w:rsidR="00B10EED" w:rsidRPr="008809A5">
        <w:rPr>
          <w:sz w:val="24"/>
          <w:szCs w:val="24"/>
        </w:rPr>
        <w:t>negen</w:t>
      </w:r>
      <w:r w:rsidRPr="008809A5">
        <w:rPr>
          <w:sz w:val="24"/>
          <w:szCs w:val="24"/>
        </w:rPr>
        <w:t xml:space="preserve"> respondenten.</w:t>
      </w:r>
      <w:r w:rsidR="00AA5487" w:rsidRPr="008809A5">
        <w:rPr>
          <w:sz w:val="24"/>
          <w:szCs w:val="24"/>
        </w:rPr>
        <w:t xml:space="preserve"> </w:t>
      </w:r>
      <w:r w:rsidRPr="008809A5">
        <w:rPr>
          <w:sz w:val="24"/>
          <w:szCs w:val="24"/>
        </w:rPr>
        <w:t>Er is gekozen voor v</w:t>
      </w:r>
      <w:r w:rsidR="00B10EED" w:rsidRPr="008809A5">
        <w:rPr>
          <w:sz w:val="24"/>
          <w:szCs w:val="24"/>
        </w:rPr>
        <w:t>ijf</w:t>
      </w:r>
      <w:r w:rsidRPr="008809A5">
        <w:rPr>
          <w:sz w:val="24"/>
          <w:szCs w:val="24"/>
        </w:rPr>
        <w:t xml:space="preserve"> respondenten die werkzaam zijn bij de voorbeeld</w:t>
      </w:r>
      <w:r w:rsidR="5403C41D" w:rsidRPr="008809A5">
        <w:rPr>
          <w:sz w:val="24"/>
          <w:szCs w:val="24"/>
        </w:rPr>
        <w:t>-</w:t>
      </w:r>
      <w:r w:rsidRPr="008809A5">
        <w:rPr>
          <w:sz w:val="24"/>
          <w:szCs w:val="24"/>
        </w:rPr>
        <w:t>locatie. Het gaat hierbij om</w:t>
      </w:r>
      <w:r w:rsidR="00B10EED" w:rsidRPr="008809A5">
        <w:rPr>
          <w:sz w:val="24"/>
          <w:szCs w:val="24"/>
        </w:rPr>
        <w:t>:</w:t>
      </w:r>
    </w:p>
    <w:p w14:paraId="038705B4" w14:textId="27B4E37F" w:rsidR="00B10EED" w:rsidRPr="008809A5" w:rsidRDefault="4481F383" w:rsidP="006F680F">
      <w:pPr>
        <w:pStyle w:val="Geenafstand"/>
        <w:numPr>
          <w:ilvl w:val="0"/>
          <w:numId w:val="14"/>
        </w:numPr>
        <w:rPr>
          <w:sz w:val="24"/>
          <w:szCs w:val="24"/>
        </w:rPr>
      </w:pPr>
      <w:r w:rsidRPr="008809A5">
        <w:rPr>
          <w:sz w:val="24"/>
          <w:szCs w:val="24"/>
        </w:rPr>
        <w:t xml:space="preserve">Twee </w:t>
      </w:r>
      <w:r w:rsidR="0068659E" w:rsidRPr="008809A5">
        <w:rPr>
          <w:sz w:val="24"/>
          <w:szCs w:val="24"/>
        </w:rPr>
        <w:t xml:space="preserve">begeleiders </w:t>
      </w:r>
      <w:r w:rsidR="3F329B55" w:rsidRPr="008809A5">
        <w:rPr>
          <w:sz w:val="24"/>
          <w:szCs w:val="24"/>
        </w:rPr>
        <w:t xml:space="preserve">D  </w:t>
      </w:r>
    </w:p>
    <w:p w14:paraId="3AC926E1" w14:textId="6AC10A7A" w:rsidR="00B10EED" w:rsidRPr="008809A5" w:rsidRDefault="3E990117" w:rsidP="006F680F">
      <w:pPr>
        <w:pStyle w:val="Geenafstand"/>
        <w:numPr>
          <w:ilvl w:val="0"/>
          <w:numId w:val="14"/>
        </w:numPr>
        <w:rPr>
          <w:sz w:val="24"/>
          <w:szCs w:val="24"/>
        </w:rPr>
      </w:pPr>
      <w:r w:rsidRPr="008809A5">
        <w:rPr>
          <w:sz w:val="24"/>
          <w:szCs w:val="24"/>
        </w:rPr>
        <w:t>Eén</w:t>
      </w:r>
      <w:r w:rsidR="3F329B55" w:rsidRPr="008809A5">
        <w:rPr>
          <w:sz w:val="24"/>
          <w:szCs w:val="24"/>
        </w:rPr>
        <w:t xml:space="preserve"> begeleider B </w:t>
      </w:r>
    </w:p>
    <w:p w14:paraId="6B981B8C" w14:textId="2A7DDBC5" w:rsidR="0043657B" w:rsidRPr="008809A5" w:rsidRDefault="58E5A5F0" w:rsidP="006F680F">
      <w:pPr>
        <w:pStyle w:val="Geenafstand"/>
        <w:numPr>
          <w:ilvl w:val="0"/>
          <w:numId w:val="14"/>
        </w:numPr>
        <w:rPr>
          <w:sz w:val="24"/>
          <w:szCs w:val="24"/>
        </w:rPr>
      </w:pPr>
      <w:r w:rsidRPr="008809A5">
        <w:rPr>
          <w:sz w:val="24"/>
          <w:szCs w:val="24"/>
        </w:rPr>
        <w:t>Eén</w:t>
      </w:r>
      <w:r w:rsidR="50E60BC1" w:rsidRPr="008809A5">
        <w:rPr>
          <w:sz w:val="24"/>
          <w:szCs w:val="24"/>
        </w:rPr>
        <w:t xml:space="preserve"> begeleider A </w:t>
      </w:r>
    </w:p>
    <w:p w14:paraId="6AF1D18F" w14:textId="5851C459" w:rsidR="0043657B" w:rsidRPr="008809A5" w:rsidRDefault="6A921815" w:rsidP="006F680F">
      <w:pPr>
        <w:pStyle w:val="Geenafstand"/>
        <w:numPr>
          <w:ilvl w:val="0"/>
          <w:numId w:val="14"/>
        </w:numPr>
        <w:rPr>
          <w:sz w:val="24"/>
          <w:szCs w:val="24"/>
        </w:rPr>
      </w:pPr>
      <w:r w:rsidRPr="008809A5">
        <w:rPr>
          <w:sz w:val="24"/>
          <w:szCs w:val="24"/>
        </w:rPr>
        <w:t>Eén</w:t>
      </w:r>
      <w:r w:rsidR="50E60BC1" w:rsidRPr="008809A5">
        <w:rPr>
          <w:sz w:val="24"/>
          <w:szCs w:val="24"/>
        </w:rPr>
        <w:t xml:space="preserve"> </w:t>
      </w:r>
      <w:r w:rsidR="0007207E">
        <w:rPr>
          <w:sz w:val="24"/>
          <w:szCs w:val="24"/>
        </w:rPr>
        <w:t>l</w:t>
      </w:r>
      <w:r w:rsidR="50E60BC1" w:rsidRPr="008809A5">
        <w:rPr>
          <w:sz w:val="24"/>
          <w:szCs w:val="24"/>
        </w:rPr>
        <w:t xml:space="preserve">eerling MBO4 (PBGZ) </w:t>
      </w:r>
    </w:p>
    <w:p w14:paraId="2C101AD2" w14:textId="77777777" w:rsidR="00452208" w:rsidRPr="008809A5" w:rsidRDefault="00452208" w:rsidP="00452208">
      <w:pPr>
        <w:pStyle w:val="Geenafstand"/>
        <w:ind w:left="720"/>
        <w:rPr>
          <w:sz w:val="24"/>
          <w:szCs w:val="24"/>
        </w:rPr>
      </w:pPr>
    </w:p>
    <w:p w14:paraId="1EBD866A" w14:textId="0F65F574" w:rsidR="00B10EED" w:rsidRPr="00560E8A" w:rsidRDefault="00B10EED" w:rsidP="0043657B">
      <w:pPr>
        <w:rPr>
          <w:sz w:val="24"/>
          <w:szCs w:val="24"/>
        </w:rPr>
      </w:pPr>
      <w:r w:rsidRPr="008809A5">
        <w:rPr>
          <w:sz w:val="24"/>
          <w:szCs w:val="24"/>
        </w:rPr>
        <w:t xml:space="preserve">Er is gekozen voor deze respondenten, omdat de opleidingen en de ervaringen die ze hebben </w:t>
      </w:r>
      <w:r w:rsidR="0068659E" w:rsidRPr="008809A5">
        <w:rPr>
          <w:sz w:val="24"/>
          <w:szCs w:val="24"/>
        </w:rPr>
        <w:t xml:space="preserve">opgedaan </w:t>
      </w:r>
      <w:r w:rsidRPr="008809A5">
        <w:rPr>
          <w:sz w:val="24"/>
          <w:szCs w:val="24"/>
        </w:rPr>
        <w:t>vanuit hun takenpakket in de verschillende functies erg divers</w:t>
      </w:r>
      <w:r w:rsidR="0068659E" w:rsidRPr="008809A5">
        <w:rPr>
          <w:sz w:val="24"/>
          <w:szCs w:val="24"/>
        </w:rPr>
        <w:t xml:space="preserve"> zijn</w:t>
      </w:r>
      <w:r w:rsidRPr="008809A5">
        <w:rPr>
          <w:sz w:val="24"/>
          <w:szCs w:val="24"/>
        </w:rPr>
        <w:t xml:space="preserve">. Ook is gekozen voor deze respondenten, omdat de onderzoeker van mening is dat deze </w:t>
      </w:r>
      <w:r w:rsidRPr="00560E8A">
        <w:rPr>
          <w:sz w:val="24"/>
          <w:szCs w:val="24"/>
        </w:rPr>
        <w:t>respondenten verschillend aankijken tegen de problematiek</w:t>
      </w:r>
      <w:r w:rsidR="0007207E">
        <w:rPr>
          <w:sz w:val="24"/>
          <w:szCs w:val="24"/>
        </w:rPr>
        <w:t>,</w:t>
      </w:r>
      <w:r w:rsidRPr="00560E8A">
        <w:rPr>
          <w:sz w:val="24"/>
          <w:szCs w:val="24"/>
        </w:rPr>
        <w:t xml:space="preserve"> die de aanleiding vormde voor dit onderzoek. </w:t>
      </w:r>
      <w:r w:rsidR="00452208" w:rsidRPr="00560E8A">
        <w:rPr>
          <w:sz w:val="24"/>
          <w:szCs w:val="24"/>
        </w:rPr>
        <w:t>Deze respondenten zijn naar verwachting van de onderzoeker een representatie van een gemiddeld woonbegeleidingsteam.</w:t>
      </w:r>
    </w:p>
    <w:p w14:paraId="69646FBB" w14:textId="0499B9EF" w:rsidR="00B10EED" w:rsidRPr="00560E8A" w:rsidRDefault="00B10EED" w:rsidP="0043657B">
      <w:pPr>
        <w:rPr>
          <w:sz w:val="24"/>
          <w:szCs w:val="24"/>
        </w:rPr>
      </w:pPr>
      <w:r w:rsidRPr="00560E8A">
        <w:rPr>
          <w:sz w:val="24"/>
          <w:szCs w:val="24"/>
        </w:rPr>
        <w:t>Ook is</w:t>
      </w:r>
      <w:r w:rsidR="00AB5E0C">
        <w:rPr>
          <w:sz w:val="24"/>
          <w:szCs w:val="24"/>
        </w:rPr>
        <w:t xml:space="preserve"> </w:t>
      </w:r>
      <w:r w:rsidRPr="00560E8A">
        <w:rPr>
          <w:sz w:val="24"/>
          <w:szCs w:val="24"/>
        </w:rPr>
        <w:t>gekozen om vier respondenten te interviewen vanuit andere plekken uit de organisatie. Hiervoor is gekozen voor:</w:t>
      </w:r>
    </w:p>
    <w:p w14:paraId="0BBFE98B" w14:textId="6E17E864" w:rsidR="00B10EED" w:rsidRPr="008809A5" w:rsidRDefault="1F17A73A" w:rsidP="006F680F">
      <w:pPr>
        <w:pStyle w:val="Geenafstand"/>
        <w:numPr>
          <w:ilvl w:val="0"/>
          <w:numId w:val="15"/>
        </w:numPr>
        <w:rPr>
          <w:sz w:val="24"/>
          <w:szCs w:val="24"/>
        </w:rPr>
      </w:pPr>
      <w:r w:rsidRPr="008809A5">
        <w:rPr>
          <w:sz w:val="24"/>
          <w:szCs w:val="24"/>
        </w:rPr>
        <w:t>Twee</w:t>
      </w:r>
      <w:r w:rsidR="50E60BC1" w:rsidRPr="008809A5">
        <w:rPr>
          <w:sz w:val="24"/>
          <w:szCs w:val="24"/>
        </w:rPr>
        <w:t xml:space="preserve"> </w:t>
      </w:r>
      <w:r w:rsidR="0068659E" w:rsidRPr="008809A5">
        <w:rPr>
          <w:sz w:val="24"/>
          <w:szCs w:val="24"/>
        </w:rPr>
        <w:t xml:space="preserve">begeleiders </w:t>
      </w:r>
      <w:r w:rsidR="50E60BC1" w:rsidRPr="008809A5">
        <w:rPr>
          <w:sz w:val="24"/>
          <w:szCs w:val="24"/>
        </w:rPr>
        <w:t xml:space="preserve">D dagbesteding </w:t>
      </w:r>
    </w:p>
    <w:p w14:paraId="02A0C71E" w14:textId="6B868073" w:rsidR="00811DA4" w:rsidRPr="008809A5" w:rsidRDefault="0237F23E" w:rsidP="006F680F">
      <w:pPr>
        <w:pStyle w:val="Geenafstand"/>
        <w:numPr>
          <w:ilvl w:val="0"/>
          <w:numId w:val="15"/>
        </w:numPr>
        <w:rPr>
          <w:sz w:val="24"/>
          <w:szCs w:val="24"/>
        </w:rPr>
      </w:pPr>
      <w:r w:rsidRPr="008809A5">
        <w:rPr>
          <w:sz w:val="24"/>
          <w:szCs w:val="24"/>
        </w:rPr>
        <w:t>Eén</w:t>
      </w:r>
      <w:r w:rsidR="0C01C75E" w:rsidRPr="008809A5">
        <w:rPr>
          <w:sz w:val="24"/>
          <w:szCs w:val="24"/>
        </w:rPr>
        <w:t xml:space="preserve"> gedragsdeskundige </w:t>
      </w:r>
    </w:p>
    <w:p w14:paraId="049F9786" w14:textId="6934DCE9" w:rsidR="00811DA4" w:rsidRPr="008809A5" w:rsidRDefault="582FCA05" w:rsidP="00B10EED">
      <w:pPr>
        <w:pStyle w:val="Geenafstand"/>
        <w:numPr>
          <w:ilvl w:val="0"/>
          <w:numId w:val="15"/>
        </w:numPr>
        <w:rPr>
          <w:sz w:val="24"/>
          <w:szCs w:val="24"/>
        </w:rPr>
      </w:pPr>
      <w:r w:rsidRPr="008809A5">
        <w:rPr>
          <w:sz w:val="24"/>
          <w:szCs w:val="24"/>
        </w:rPr>
        <w:t>Eén</w:t>
      </w:r>
      <w:r w:rsidR="0C01C75E" w:rsidRPr="008809A5">
        <w:rPr>
          <w:sz w:val="24"/>
          <w:szCs w:val="24"/>
        </w:rPr>
        <w:t xml:space="preserve"> </w:t>
      </w:r>
      <w:r w:rsidR="612A7ACF" w:rsidRPr="008809A5">
        <w:rPr>
          <w:sz w:val="24"/>
          <w:szCs w:val="24"/>
        </w:rPr>
        <w:t>medewerker van het IE</w:t>
      </w:r>
      <w:r w:rsidR="126B4120" w:rsidRPr="008809A5">
        <w:rPr>
          <w:sz w:val="24"/>
          <w:szCs w:val="24"/>
        </w:rPr>
        <w:t>T</w:t>
      </w:r>
      <w:r w:rsidR="4586F87C" w:rsidRPr="008809A5">
        <w:rPr>
          <w:sz w:val="24"/>
          <w:szCs w:val="24"/>
        </w:rPr>
        <w:t xml:space="preserve"> </w:t>
      </w:r>
    </w:p>
    <w:p w14:paraId="4F2CABA7" w14:textId="77777777" w:rsidR="006F680F" w:rsidRPr="008809A5" w:rsidRDefault="006F680F" w:rsidP="006F680F">
      <w:pPr>
        <w:pStyle w:val="Geenafstand"/>
        <w:ind w:left="720"/>
        <w:rPr>
          <w:sz w:val="24"/>
          <w:szCs w:val="24"/>
        </w:rPr>
      </w:pPr>
    </w:p>
    <w:p w14:paraId="274E4050" w14:textId="15B8D312" w:rsidR="00B10EED" w:rsidRPr="008809A5" w:rsidRDefault="00811DA4" w:rsidP="006F680F">
      <w:pPr>
        <w:rPr>
          <w:sz w:val="24"/>
          <w:szCs w:val="24"/>
        </w:rPr>
      </w:pPr>
      <w:r w:rsidRPr="008809A5">
        <w:rPr>
          <w:sz w:val="24"/>
          <w:szCs w:val="24"/>
        </w:rPr>
        <w:t>Er is gekozen voor deze respondenten aangezien ze aantoonbaar ervaring hebben met psychiatrische problematiek in de</w:t>
      </w:r>
      <w:r w:rsidR="0068659E" w:rsidRPr="008809A5">
        <w:rPr>
          <w:sz w:val="24"/>
          <w:szCs w:val="24"/>
        </w:rPr>
        <w:t xml:space="preserve"> LVB-zorg.</w:t>
      </w:r>
      <w:r w:rsidRPr="008809A5">
        <w:rPr>
          <w:sz w:val="24"/>
          <w:szCs w:val="24"/>
        </w:rPr>
        <w:t xml:space="preserve"> Verder is voor deze respondenten gekozen </w:t>
      </w:r>
      <w:r w:rsidR="0068659E" w:rsidRPr="008809A5">
        <w:rPr>
          <w:sz w:val="24"/>
          <w:szCs w:val="24"/>
        </w:rPr>
        <w:t xml:space="preserve">vanwege </w:t>
      </w:r>
      <w:r w:rsidRPr="008809A5">
        <w:rPr>
          <w:sz w:val="24"/>
          <w:szCs w:val="24"/>
        </w:rPr>
        <w:t xml:space="preserve">hun verschillen in opleidingsniveau en ervaring in het werkveld. </w:t>
      </w:r>
    </w:p>
    <w:p w14:paraId="7CA77B72" w14:textId="022A43D5" w:rsidR="5D241211" w:rsidRPr="009A6279" w:rsidRDefault="778D2CC2" w:rsidP="778D2CC2">
      <w:pPr>
        <w:pStyle w:val="Kop2"/>
      </w:pPr>
      <w:bookmarkStart w:id="61" w:name="_Toc28530972"/>
      <w:bookmarkStart w:id="62" w:name="_Toc40613976"/>
      <w:r w:rsidRPr="009A6279">
        <w:t>§6.</w:t>
      </w:r>
      <w:r w:rsidR="6E04F104" w:rsidRPr="009A6279">
        <w:t>5</w:t>
      </w:r>
      <w:r w:rsidRPr="009A6279">
        <w:t xml:space="preserve"> Analyse</w:t>
      </w:r>
      <w:bookmarkEnd w:id="61"/>
      <w:bookmarkEnd w:id="62"/>
    </w:p>
    <w:p w14:paraId="38C713FE" w14:textId="7228A19B" w:rsidR="5D241211" w:rsidRPr="008809A5" w:rsidRDefault="00811DA4" w:rsidP="00811DA4">
      <w:pPr>
        <w:rPr>
          <w:sz w:val="24"/>
          <w:szCs w:val="24"/>
          <w14:textOutline w14:w="9525" w14:cap="rnd" w14:cmpd="sng" w14:algn="ctr">
            <w14:solidFill>
              <w14:srgbClr w14:val="000000"/>
            </w14:solidFill>
            <w14:prstDash w14:val="solid"/>
            <w14:bevel/>
          </w14:textOutline>
        </w:rPr>
      </w:pPr>
      <w:r w:rsidRPr="008809A5">
        <w:rPr>
          <w:sz w:val="24"/>
          <w:szCs w:val="24"/>
        </w:rPr>
        <w:t xml:space="preserve">Tijdens het afnemen van de interviews </w:t>
      </w:r>
      <w:r w:rsidR="00000583" w:rsidRPr="008809A5">
        <w:rPr>
          <w:sz w:val="24"/>
          <w:szCs w:val="24"/>
        </w:rPr>
        <w:t>is</w:t>
      </w:r>
      <w:r w:rsidR="006B49AA" w:rsidRPr="008809A5">
        <w:rPr>
          <w:sz w:val="24"/>
          <w:szCs w:val="24"/>
        </w:rPr>
        <w:t xml:space="preserve"> gebruik gemaakt van opnames. Vervolgens w</w:t>
      </w:r>
      <w:r w:rsidR="00000583" w:rsidRPr="008809A5">
        <w:rPr>
          <w:sz w:val="24"/>
          <w:szCs w:val="24"/>
        </w:rPr>
        <w:t>er</w:t>
      </w:r>
      <w:r w:rsidR="006B49AA" w:rsidRPr="008809A5">
        <w:rPr>
          <w:sz w:val="24"/>
          <w:szCs w:val="24"/>
        </w:rPr>
        <w:t xml:space="preserve">den de interviews verbatim uitgewerkt. </w:t>
      </w:r>
      <w:r w:rsidR="000C2198" w:rsidRPr="008809A5">
        <w:rPr>
          <w:sz w:val="24"/>
          <w:szCs w:val="24"/>
        </w:rPr>
        <w:t xml:space="preserve">Hierbij is alleen gebruik gemaakt van gesproken tekst. Eventuele (mogelijk relevante) non-verbale signalen van de respondenten zijn uitgevraagd door de onderzoeker. Dit om te zorgen dat de antwoorden zo compleet mogelijk zijn.  </w:t>
      </w:r>
      <w:r w:rsidR="006B49AA" w:rsidRPr="008809A5">
        <w:rPr>
          <w:sz w:val="24"/>
          <w:szCs w:val="24"/>
        </w:rPr>
        <w:t xml:space="preserve">De resultaten </w:t>
      </w:r>
      <w:r w:rsidR="00000583" w:rsidRPr="008809A5">
        <w:rPr>
          <w:sz w:val="24"/>
          <w:szCs w:val="24"/>
        </w:rPr>
        <w:t xml:space="preserve">werden vervolgens op topic </w:t>
      </w:r>
      <w:r w:rsidR="009B15BF" w:rsidRPr="008809A5">
        <w:rPr>
          <w:sz w:val="24"/>
          <w:szCs w:val="24"/>
        </w:rPr>
        <w:t xml:space="preserve">samengevoegd en door middel van een </w:t>
      </w:r>
      <w:r w:rsidR="003E44AB" w:rsidRPr="008809A5">
        <w:rPr>
          <w:sz w:val="24"/>
          <w:szCs w:val="24"/>
        </w:rPr>
        <w:t>topic boom (bijlage 2)</w:t>
      </w:r>
      <w:r w:rsidR="00DD23C9" w:rsidRPr="008809A5">
        <w:rPr>
          <w:sz w:val="24"/>
          <w:szCs w:val="24"/>
        </w:rPr>
        <w:t xml:space="preserve"> </w:t>
      </w:r>
      <w:r w:rsidR="006B49AA" w:rsidRPr="008809A5">
        <w:rPr>
          <w:sz w:val="24"/>
          <w:szCs w:val="24"/>
        </w:rPr>
        <w:t>geanalyseerd om antwoord te geven op de deelvragen. Vervolgens z</w:t>
      </w:r>
      <w:r w:rsidR="00CA1A2C" w:rsidRPr="008809A5">
        <w:rPr>
          <w:sz w:val="24"/>
          <w:szCs w:val="24"/>
        </w:rPr>
        <w:t xml:space="preserve">ijn </w:t>
      </w:r>
      <w:r w:rsidR="006B49AA" w:rsidRPr="008809A5">
        <w:rPr>
          <w:sz w:val="24"/>
          <w:szCs w:val="24"/>
        </w:rPr>
        <w:t>de uitkomsten</w:t>
      </w:r>
      <w:r w:rsidR="00CA1A2C" w:rsidRPr="008809A5">
        <w:rPr>
          <w:sz w:val="24"/>
          <w:szCs w:val="24"/>
        </w:rPr>
        <w:t xml:space="preserve"> </w:t>
      </w:r>
      <w:r w:rsidR="006B49AA" w:rsidRPr="008809A5">
        <w:rPr>
          <w:sz w:val="24"/>
          <w:szCs w:val="24"/>
        </w:rPr>
        <w:t>vergeleken met het eerder gedane literatuur</w:t>
      </w:r>
      <w:r w:rsidR="00E77027" w:rsidRPr="008809A5">
        <w:rPr>
          <w:sz w:val="24"/>
          <w:szCs w:val="24"/>
        </w:rPr>
        <w:t xml:space="preserve">onderzoek om een conclusie te kunnen trekken en een passende aanbeveling te schrijven. </w:t>
      </w:r>
    </w:p>
    <w:p w14:paraId="1EB9F694" w14:textId="7248AA78" w:rsidR="5D241211" w:rsidRPr="009A6279" w:rsidRDefault="778D2CC2" w:rsidP="778D2CC2">
      <w:pPr>
        <w:pStyle w:val="Kop2"/>
      </w:pPr>
      <w:bookmarkStart w:id="63" w:name="_Toc28530973"/>
      <w:bookmarkStart w:id="64" w:name="_Toc40613977"/>
      <w:r w:rsidRPr="009A6279">
        <w:t>§6.</w:t>
      </w:r>
      <w:r w:rsidR="78E006EB" w:rsidRPr="009A6279">
        <w:t>6</w:t>
      </w:r>
      <w:r w:rsidRPr="009A6279">
        <w:t xml:space="preserve"> Betrouwbaarheid</w:t>
      </w:r>
      <w:bookmarkEnd w:id="63"/>
      <w:bookmarkEnd w:id="64"/>
    </w:p>
    <w:p w14:paraId="18818F34" w14:textId="16470B27" w:rsidR="002F69FB" w:rsidRPr="008809A5" w:rsidRDefault="003866D0" w:rsidP="003866D0">
      <w:pPr>
        <w:rPr>
          <w:sz w:val="24"/>
          <w:szCs w:val="24"/>
        </w:rPr>
      </w:pPr>
      <w:r w:rsidRPr="008809A5">
        <w:rPr>
          <w:sz w:val="24"/>
          <w:szCs w:val="24"/>
        </w:rPr>
        <w:t xml:space="preserve">Het is tijdens elk onderzoek mogelijk dat toevallige fouten worden gemaakt. Het is nodig om te kijken hoe vrij het onderzoek is van toevallige fouten (en daarmee ook hoe betrouwbaar het onderzoek is). </w:t>
      </w:r>
      <w:r w:rsidR="5483AFE1" w:rsidRPr="008809A5">
        <w:rPr>
          <w:sz w:val="24"/>
          <w:szCs w:val="24"/>
        </w:rPr>
        <w:t xml:space="preserve">Een onderzoek kan pas als betrouwbaar worden aangemerkt, als het onderzoek in principe nogmaals uit te voeren is door </w:t>
      </w:r>
      <w:r w:rsidR="1089B0B2" w:rsidRPr="008809A5">
        <w:rPr>
          <w:sz w:val="24"/>
          <w:szCs w:val="24"/>
        </w:rPr>
        <w:t>een andere onderzoeker en dat dit dan vergelijkbare resultaten op zou leveren</w:t>
      </w:r>
      <w:r w:rsidR="002F69FB" w:rsidRPr="008809A5">
        <w:rPr>
          <w:sz w:val="24"/>
          <w:szCs w:val="24"/>
        </w:rPr>
        <w:t xml:space="preserve"> (Verhoeven, 2018).</w:t>
      </w:r>
    </w:p>
    <w:p w14:paraId="25E05DF2" w14:textId="08413ACD" w:rsidR="00526055" w:rsidRDefault="002F69FB" w:rsidP="003866D0">
      <w:pPr>
        <w:rPr>
          <w:sz w:val="24"/>
          <w:szCs w:val="24"/>
        </w:rPr>
      </w:pPr>
      <w:r w:rsidRPr="008809A5">
        <w:rPr>
          <w:sz w:val="24"/>
          <w:szCs w:val="24"/>
        </w:rPr>
        <w:t xml:space="preserve">In dit onderzoek </w:t>
      </w:r>
      <w:r w:rsidR="002C476A">
        <w:rPr>
          <w:sz w:val="24"/>
          <w:szCs w:val="24"/>
        </w:rPr>
        <w:t xml:space="preserve">was het de bedoeling om de </w:t>
      </w:r>
      <w:r w:rsidR="00B01B91">
        <w:rPr>
          <w:sz w:val="24"/>
          <w:szCs w:val="24"/>
        </w:rPr>
        <w:t>betrouwb</w:t>
      </w:r>
      <w:r w:rsidR="007E3678">
        <w:rPr>
          <w:sz w:val="24"/>
          <w:szCs w:val="24"/>
        </w:rPr>
        <w:t xml:space="preserve">aarheid </w:t>
      </w:r>
      <w:r w:rsidR="0095561C">
        <w:rPr>
          <w:sz w:val="24"/>
          <w:szCs w:val="24"/>
        </w:rPr>
        <w:t xml:space="preserve">te verhogen door </w:t>
      </w:r>
      <w:r w:rsidRPr="008809A5">
        <w:rPr>
          <w:sz w:val="24"/>
          <w:szCs w:val="24"/>
        </w:rPr>
        <w:t xml:space="preserve">alle interviews af te nemen </w:t>
      </w:r>
      <w:r w:rsidR="00330A73" w:rsidRPr="008809A5">
        <w:rPr>
          <w:sz w:val="24"/>
          <w:szCs w:val="24"/>
        </w:rPr>
        <w:t xml:space="preserve">op dezelfde dag en in dezelfde </w:t>
      </w:r>
      <w:r w:rsidR="00B543F4" w:rsidRPr="008809A5">
        <w:rPr>
          <w:sz w:val="24"/>
          <w:szCs w:val="24"/>
        </w:rPr>
        <w:t xml:space="preserve">ruimte </w:t>
      </w:r>
      <w:r w:rsidR="00330A73" w:rsidRPr="008809A5">
        <w:rPr>
          <w:sz w:val="24"/>
          <w:szCs w:val="24"/>
        </w:rPr>
        <w:t>in het hoofdgebouw</w:t>
      </w:r>
      <w:r w:rsidR="00C96071" w:rsidRPr="008809A5">
        <w:rPr>
          <w:sz w:val="24"/>
          <w:szCs w:val="24"/>
        </w:rPr>
        <w:t>.</w:t>
      </w:r>
      <w:r w:rsidRPr="008809A5">
        <w:rPr>
          <w:sz w:val="24"/>
          <w:szCs w:val="24"/>
        </w:rPr>
        <w:t xml:space="preserve"> </w:t>
      </w:r>
      <w:r w:rsidR="004C0E51" w:rsidRPr="008809A5">
        <w:rPr>
          <w:sz w:val="24"/>
          <w:szCs w:val="24"/>
        </w:rPr>
        <w:t xml:space="preserve">De betrouwbaarheid van het onderzoek is enigszins verminderd, doordat het door externe omstandigheden bij interview 5 niet mogelijk was om het interview plaats te laten vinden in </w:t>
      </w:r>
      <w:r w:rsidR="00986078">
        <w:rPr>
          <w:sz w:val="24"/>
          <w:szCs w:val="24"/>
        </w:rPr>
        <w:t>levenden lijve</w:t>
      </w:r>
      <w:r w:rsidR="004C0E51" w:rsidRPr="008809A5">
        <w:rPr>
          <w:sz w:val="24"/>
          <w:szCs w:val="24"/>
        </w:rPr>
        <w:t>. In plaats hiervan is ervoor gekozen om dit interview af te nemen door middel van beeldbellen</w:t>
      </w:r>
      <w:r w:rsidR="00986078">
        <w:rPr>
          <w:sz w:val="24"/>
          <w:szCs w:val="24"/>
        </w:rPr>
        <w:t>.</w:t>
      </w:r>
    </w:p>
    <w:p w14:paraId="1632AEB9" w14:textId="2ADFBA9E" w:rsidR="00526055" w:rsidRPr="008809A5" w:rsidRDefault="00747C42" w:rsidP="00526055">
      <w:pPr>
        <w:rPr>
          <w:sz w:val="24"/>
          <w:szCs w:val="24"/>
        </w:rPr>
      </w:pPr>
      <w:r>
        <w:rPr>
          <w:sz w:val="24"/>
          <w:szCs w:val="24"/>
        </w:rPr>
        <w:t xml:space="preserve">Verder </w:t>
      </w:r>
      <w:r w:rsidR="00986078">
        <w:rPr>
          <w:sz w:val="24"/>
          <w:szCs w:val="24"/>
        </w:rPr>
        <w:t xml:space="preserve">is </w:t>
      </w:r>
      <w:r w:rsidRPr="008809A5">
        <w:rPr>
          <w:sz w:val="24"/>
          <w:szCs w:val="24"/>
        </w:rPr>
        <w:t>voor</w:t>
      </w:r>
      <w:r w:rsidR="002F69FB" w:rsidRPr="008809A5">
        <w:rPr>
          <w:sz w:val="24"/>
          <w:szCs w:val="24"/>
        </w:rPr>
        <w:t xml:space="preserve"> elk interview gebruik gemaakt van dezelfde interviewleidraad (</w:t>
      </w:r>
      <w:r w:rsidR="00F93EE7" w:rsidRPr="008809A5">
        <w:rPr>
          <w:sz w:val="24"/>
          <w:szCs w:val="24"/>
        </w:rPr>
        <w:t>b</w:t>
      </w:r>
      <w:r w:rsidR="006C41B9" w:rsidRPr="008809A5">
        <w:rPr>
          <w:sz w:val="24"/>
          <w:szCs w:val="24"/>
        </w:rPr>
        <w:t>ijlage 1</w:t>
      </w:r>
      <w:r w:rsidR="002F69FB" w:rsidRPr="008809A5">
        <w:rPr>
          <w:sz w:val="24"/>
          <w:szCs w:val="24"/>
        </w:rPr>
        <w:t>)</w:t>
      </w:r>
      <w:r w:rsidR="00B543F4" w:rsidRPr="008809A5">
        <w:rPr>
          <w:sz w:val="24"/>
          <w:szCs w:val="24"/>
        </w:rPr>
        <w:t>,</w:t>
      </w:r>
      <w:r w:rsidR="00330A73" w:rsidRPr="008809A5">
        <w:rPr>
          <w:sz w:val="24"/>
          <w:szCs w:val="24"/>
        </w:rPr>
        <w:t xml:space="preserve"> waarbij </w:t>
      </w:r>
      <w:r w:rsidR="009931AB" w:rsidRPr="008809A5">
        <w:rPr>
          <w:sz w:val="24"/>
          <w:szCs w:val="24"/>
        </w:rPr>
        <w:t>werd gewerkt met topics als leidraad in plaats van vragen.</w:t>
      </w:r>
      <w:r w:rsidR="002F69FB" w:rsidRPr="008809A5">
        <w:rPr>
          <w:sz w:val="24"/>
          <w:szCs w:val="24"/>
        </w:rPr>
        <w:t xml:space="preserve"> </w:t>
      </w:r>
      <w:r w:rsidR="00330A73" w:rsidRPr="008809A5">
        <w:rPr>
          <w:sz w:val="24"/>
          <w:szCs w:val="24"/>
        </w:rPr>
        <w:t xml:space="preserve">Door een proefinterview te houden </w:t>
      </w:r>
      <w:r w:rsidR="00B543F4" w:rsidRPr="008809A5">
        <w:rPr>
          <w:sz w:val="24"/>
          <w:szCs w:val="24"/>
        </w:rPr>
        <w:t xml:space="preserve">werd </w:t>
      </w:r>
      <w:r w:rsidR="00330A73" w:rsidRPr="008809A5">
        <w:rPr>
          <w:sz w:val="24"/>
          <w:szCs w:val="24"/>
        </w:rPr>
        <w:t xml:space="preserve">de betrouwbaarheid van de topiclijst </w:t>
      </w:r>
      <w:r w:rsidRPr="008809A5">
        <w:rPr>
          <w:sz w:val="24"/>
          <w:szCs w:val="24"/>
        </w:rPr>
        <w:t>verhoogd.</w:t>
      </w:r>
      <w:r w:rsidR="00526055" w:rsidRPr="008809A5">
        <w:rPr>
          <w:sz w:val="24"/>
          <w:szCs w:val="24"/>
        </w:rPr>
        <w:t xml:space="preserve"> </w:t>
      </w:r>
    </w:p>
    <w:p w14:paraId="5C2C4962" w14:textId="7D859433" w:rsidR="003866D0" w:rsidRPr="008809A5" w:rsidRDefault="00B543F4" w:rsidP="003866D0">
      <w:pPr>
        <w:rPr>
          <w:sz w:val="24"/>
          <w:szCs w:val="24"/>
        </w:rPr>
      </w:pPr>
      <w:r w:rsidRPr="008809A5">
        <w:rPr>
          <w:sz w:val="24"/>
          <w:szCs w:val="24"/>
        </w:rPr>
        <w:t xml:space="preserve">Tot slot </w:t>
      </w:r>
      <w:r w:rsidR="002F69FB" w:rsidRPr="008809A5">
        <w:rPr>
          <w:sz w:val="24"/>
          <w:szCs w:val="24"/>
        </w:rPr>
        <w:t>is</w:t>
      </w:r>
      <w:r w:rsidR="00330A73" w:rsidRPr="008809A5">
        <w:rPr>
          <w:sz w:val="24"/>
          <w:szCs w:val="24"/>
        </w:rPr>
        <w:t xml:space="preserve"> </w:t>
      </w:r>
      <w:r w:rsidR="002F69FB" w:rsidRPr="008809A5">
        <w:rPr>
          <w:sz w:val="24"/>
          <w:szCs w:val="24"/>
        </w:rPr>
        <w:t>gebruik gemaakt van peerfeedback</w:t>
      </w:r>
      <w:r w:rsidR="00330A73" w:rsidRPr="008809A5">
        <w:rPr>
          <w:sz w:val="24"/>
          <w:szCs w:val="24"/>
        </w:rPr>
        <w:t xml:space="preserve">. Er hebben vanuit </w:t>
      </w:r>
      <w:r w:rsidR="00452208" w:rsidRPr="008809A5">
        <w:rPr>
          <w:sz w:val="24"/>
          <w:szCs w:val="24"/>
        </w:rPr>
        <w:t>een</w:t>
      </w:r>
      <w:r w:rsidR="00330A73" w:rsidRPr="008809A5">
        <w:rPr>
          <w:sz w:val="24"/>
          <w:szCs w:val="24"/>
        </w:rPr>
        <w:t xml:space="preserve"> peergroepje drie </w:t>
      </w:r>
      <w:r w:rsidR="0B2A3931" w:rsidRPr="008809A5">
        <w:rPr>
          <w:sz w:val="24"/>
          <w:szCs w:val="24"/>
        </w:rPr>
        <w:t>collega-onderzoekers</w:t>
      </w:r>
      <w:r w:rsidR="00330A73" w:rsidRPr="008809A5">
        <w:rPr>
          <w:sz w:val="24"/>
          <w:szCs w:val="24"/>
        </w:rPr>
        <w:t xml:space="preserve"> meegekeken met het onderzoek en de verslaglegging. </w:t>
      </w:r>
    </w:p>
    <w:p w14:paraId="1A3DC98C" w14:textId="029F2772" w:rsidR="003866D0" w:rsidRPr="009A6279" w:rsidRDefault="003866D0" w:rsidP="003866D0">
      <w:pPr>
        <w:pStyle w:val="Kop2"/>
      </w:pPr>
      <w:bookmarkStart w:id="65" w:name="_Toc28530974"/>
      <w:bookmarkStart w:id="66" w:name="_Toc40613978"/>
      <w:bookmarkStart w:id="67" w:name="_Hlk28529346"/>
      <w:r w:rsidRPr="009A6279">
        <w:t>§6.</w:t>
      </w:r>
      <w:r w:rsidR="2A149A1B" w:rsidRPr="009A6279">
        <w:t>7 Validiteit</w:t>
      </w:r>
      <w:bookmarkEnd w:id="65"/>
      <w:bookmarkEnd w:id="66"/>
    </w:p>
    <w:bookmarkEnd w:id="67"/>
    <w:p w14:paraId="0E1156BE" w14:textId="77777777" w:rsidR="00394404" w:rsidRPr="008809A5" w:rsidRDefault="00F625DC" w:rsidP="003866D0">
      <w:pPr>
        <w:rPr>
          <w:sz w:val="24"/>
          <w:szCs w:val="24"/>
        </w:rPr>
      </w:pPr>
      <w:r w:rsidRPr="008809A5">
        <w:rPr>
          <w:sz w:val="24"/>
          <w:szCs w:val="24"/>
        </w:rPr>
        <w:t>Met validiteit wordt gekeken of de geldigheid van het gedane onderzoek oké is. Er wordt bepaald in welke mate het onderzoek vrij is van systematische fouten</w:t>
      </w:r>
      <w:r w:rsidR="00394404" w:rsidRPr="008809A5">
        <w:rPr>
          <w:sz w:val="24"/>
          <w:szCs w:val="24"/>
        </w:rPr>
        <w:t xml:space="preserve"> (Verhoeven, 2018)</w:t>
      </w:r>
      <w:r w:rsidRPr="008809A5">
        <w:rPr>
          <w:sz w:val="24"/>
          <w:szCs w:val="24"/>
        </w:rPr>
        <w:t>.</w:t>
      </w:r>
    </w:p>
    <w:p w14:paraId="4504E08C" w14:textId="6F5C074C" w:rsidR="00C22AEB" w:rsidRPr="008809A5" w:rsidRDefault="00394404" w:rsidP="003866D0">
      <w:pPr>
        <w:rPr>
          <w:sz w:val="24"/>
          <w:szCs w:val="24"/>
        </w:rPr>
      </w:pPr>
      <w:r w:rsidRPr="008809A5">
        <w:rPr>
          <w:sz w:val="24"/>
          <w:szCs w:val="24"/>
        </w:rPr>
        <w:t xml:space="preserve">Resultaten zijn intern valide als je met de resultaten de juiste conclusies kunt trekken. Om te zorgen dat dit onderzoek zo intern valide als mogelijk is, is </w:t>
      </w:r>
      <w:r w:rsidR="00C22AEB" w:rsidRPr="008809A5">
        <w:rPr>
          <w:sz w:val="24"/>
          <w:szCs w:val="24"/>
        </w:rPr>
        <w:t xml:space="preserve">ervoor gezorgd dat de interviews zoveel mogelijk </w:t>
      </w:r>
      <w:r w:rsidR="00B543F4" w:rsidRPr="008809A5">
        <w:rPr>
          <w:sz w:val="24"/>
          <w:szCs w:val="24"/>
        </w:rPr>
        <w:t xml:space="preserve">plaatsvonden </w:t>
      </w:r>
      <w:r w:rsidR="00C22AEB" w:rsidRPr="008809A5">
        <w:rPr>
          <w:sz w:val="24"/>
          <w:szCs w:val="24"/>
        </w:rPr>
        <w:t xml:space="preserve">op dezelfde dag in dezelfde ruimte. </w:t>
      </w:r>
      <w:r w:rsidR="00452208" w:rsidRPr="008809A5">
        <w:rPr>
          <w:sz w:val="24"/>
          <w:szCs w:val="24"/>
        </w:rPr>
        <w:t>Ook w</w:t>
      </w:r>
      <w:r w:rsidR="00565E7E" w:rsidRPr="008809A5">
        <w:rPr>
          <w:sz w:val="24"/>
          <w:szCs w:val="24"/>
        </w:rPr>
        <w:t>e</w:t>
      </w:r>
      <w:r w:rsidR="00452208" w:rsidRPr="008809A5">
        <w:rPr>
          <w:sz w:val="24"/>
          <w:szCs w:val="24"/>
        </w:rPr>
        <w:t xml:space="preserve">rden alle interviews afgenomen door één onderzoeker. </w:t>
      </w:r>
      <w:r w:rsidR="00C22AEB" w:rsidRPr="008809A5">
        <w:rPr>
          <w:sz w:val="24"/>
          <w:szCs w:val="24"/>
        </w:rPr>
        <w:t xml:space="preserve">Dit voorkomt maturation. Door te kiezen voor respondenten van verschillende niveaus en uit drie verschillende groepen (wonen, dagbesteding en disciplines) is ook de selectie zoveel mogelijk gewaarborgd. </w:t>
      </w:r>
      <w:r w:rsidR="00452208" w:rsidRPr="008809A5">
        <w:rPr>
          <w:sz w:val="24"/>
          <w:szCs w:val="24"/>
        </w:rPr>
        <w:t xml:space="preserve">Verder </w:t>
      </w:r>
      <w:r w:rsidR="004A48E9" w:rsidRPr="008809A5">
        <w:rPr>
          <w:sz w:val="24"/>
          <w:szCs w:val="24"/>
        </w:rPr>
        <w:t>is</w:t>
      </w:r>
      <w:r w:rsidR="00C22AEB" w:rsidRPr="008809A5">
        <w:rPr>
          <w:sz w:val="24"/>
          <w:szCs w:val="24"/>
        </w:rPr>
        <w:t xml:space="preserve"> voor alle respondenten gebruik gemaak</w:t>
      </w:r>
      <w:r w:rsidR="004A48E9" w:rsidRPr="008809A5">
        <w:rPr>
          <w:sz w:val="24"/>
          <w:szCs w:val="24"/>
        </w:rPr>
        <w:t>t</w:t>
      </w:r>
      <w:r w:rsidR="00C22AEB" w:rsidRPr="008809A5">
        <w:rPr>
          <w:sz w:val="24"/>
          <w:szCs w:val="24"/>
        </w:rPr>
        <w:t xml:space="preserve"> van dezelfde interviewleidraad (</w:t>
      </w:r>
      <w:r w:rsidR="00566AB4">
        <w:rPr>
          <w:sz w:val="24"/>
          <w:szCs w:val="24"/>
        </w:rPr>
        <w:t>b</w:t>
      </w:r>
      <w:r w:rsidR="006C41B9" w:rsidRPr="008809A5">
        <w:rPr>
          <w:sz w:val="24"/>
          <w:szCs w:val="24"/>
        </w:rPr>
        <w:t>ijlage 1</w:t>
      </w:r>
      <w:r w:rsidR="00C22AEB" w:rsidRPr="008809A5">
        <w:rPr>
          <w:sz w:val="24"/>
          <w:szCs w:val="24"/>
        </w:rPr>
        <w:t xml:space="preserve">) wat </w:t>
      </w:r>
      <w:r w:rsidR="00715DFE">
        <w:rPr>
          <w:sz w:val="24"/>
          <w:szCs w:val="24"/>
        </w:rPr>
        <w:t xml:space="preserve">heeft voorkomen </w:t>
      </w:r>
      <w:r w:rsidR="00C22AEB" w:rsidRPr="008809A5">
        <w:rPr>
          <w:sz w:val="24"/>
          <w:szCs w:val="24"/>
        </w:rPr>
        <w:t xml:space="preserve">dat </w:t>
      </w:r>
      <w:r w:rsidR="00715DFE">
        <w:rPr>
          <w:sz w:val="24"/>
          <w:szCs w:val="24"/>
        </w:rPr>
        <w:t>toevallige</w:t>
      </w:r>
      <w:r w:rsidR="00C22AEB" w:rsidRPr="008809A5">
        <w:rPr>
          <w:sz w:val="24"/>
          <w:szCs w:val="24"/>
        </w:rPr>
        <w:t xml:space="preserve"> fouten plaatsv</w:t>
      </w:r>
      <w:r w:rsidR="00715DFE">
        <w:rPr>
          <w:sz w:val="24"/>
          <w:szCs w:val="24"/>
        </w:rPr>
        <w:t>o</w:t>
      </w:r>
      <w:r w:rsidR="00C22AEB" w:rsidRPr="008809A5">
        <w:rPr>
          <w:sz w:val="24"/>
          <w:szCs w:val="24"/>
        </w:rPr>
        <w:t xml:space="preserve">nden met het instrument (Verhoeven, 2018). </w:t>
      </w:r>
    </w:p>
    <w:p w14:paraId="08FA8A33" w14:textId="10E21557" w:rsidR="00530B5E" w:rsidRPr="008809A5" w:rsidRDefault="6EF6F65B" w:rsidP="00530B5E">
      <w:pPr>
        <w:rPr>
          <w:sz w:val="24"/>
          <w:szCs w:val="24"/>
        </w:rPr>
      </w:pPr>
      <w:r w:rsidRPr="008809A5">
        <w:rPr>
          <w:sz w:val="24"/>
          <w:szCs w:val="24"/>
        </w:rPr>
        <w:t xml:space="preserve">Bij een goede externe validiteit lijkt de steekproef op een bepaald aantal relevante kenmerken op de populatie (Verhoeven, 2018). In dit onderzoek is de voorbeeldlocatie met de situatie in de aanleiding het uitgangspunt. Om die reden is gekozen voor de respondenten in dit onderzoek. </w:t>
      </w:r>
      <w:r w:rsidR="00B543F4" w:rsidRPr="008809A5">
        <w:rPr>
          <w:sz w:val="24"/>
          <w:szCs w:val="24"/>
        </w:rPr>
        <w:t xml:space="preserve">De </w:t>
      </w:r>
      <w:r w:rsidRPr="008809A5">
        <w:rPr>
          <w:sz w:val="24"/>
          <w:szCs w:val="24"/>
        </w:rPr>
        <w:t xml:space="preserve">resultaten van dit onderzoek </w:t>
      </w:r>
      <w:r w:rsidR="00B543F4" w:rsidRPr="008809A5">
        <w:rPr>
          <w:sz w:val="24"/>
          <w:szCs w:val="24"/>
        </w:rPr>
        <w:t xml:space="preserve">zouden echter </w:t>
      </w:r>
      <w:r w:rsidRPr="008809A5">
        <w:rPr>
          <w:sz w:val="24"/>
          <w:szCs w:val="24"/>
        </w:rPr>
        <w:t xml:space="preserve">wel degelijk generaliseerbaar </w:t>
      </w:r>
      <w:r w:rsidR="00B27EF6">
        <w:rPr>
          <w:sz w:val="24"/>
          <w:szCs w:val="24"/>
        </w:rPr>
        <w:t>kunnen</w:t>
      </w:r>
      <w:r w:rsidR="00B543F4" w:rsidRPr="008809A5">
        <w:rPr>
          <w:sz w:val="24"/>
          <w:szCs w:val="24"/>
        </w:rPr>
        <w:t xml:space="preserve"> </w:t>
      </w:r>
      <w:r w:rsidRPr="008809A5">
        <w:rPr>
          <w:sz w:val="24"/>
          <w:szCs w:val="24"/>
        </w:rPr>
        <w:t xml:space="preserve">zijn naar andere locaties binnen de organisatie. Om de kans daarop groter te maken is gekozen voor begeleiders dagbesteding (die cliënten ontvangen vanuit meerdere locaties van Ipse de Bruggen), een medewerker van het intern expertiseteam en voor een gedragsdeskundige die werkzaam is op zowel dagbesteding- als woonlocaties binnen IDB (locatie Nootdorp). </w:t>
      </w:r>
    </w:p>
    <w:p w14:paraId="4D4B860E" w14:textId="52CFCD0F" w:rsidR="18CE8DA3" w:rsidRPr="009A6279" w:rsidRDefault="18CE8DA3" w:rsidP="00530B5E">
      <w:pPr>
        <w:pStyle w:val="Kop2"/>
      </w:pPr>
      <w:bookmarkStart w:id="68" w:name="_Toc40613979"/>
      <w:r w:rsidRPr="009A6279">
        <w:t>§6.</w:t>
      </w:r>
      <w:r w:rsidR="159D315D" w:rsidRPr="009A6279">
        <w:t>8</w:t>
      </w:r>
      <w:r w:rsidR="53AF5450" w:rsidRPr="009A6279">
        <w:t xml:space="preserve"> Toestemming opdrachtgever</w:t>
      </w:r>
      <w:bookmarkEnd w:id="68"/>
    </w:p>
    <w:p w14:paraId="62ED050E" w14:textId="53ADE56C" w:rsidR="53AF5450" w:rsidRPr="008809A5" w:rsidRDefault="53AF5450" w:rsidP="158DCE27">
      <w:pPr>
        <w:rPr>
          <w:sz w:val="24"/>
          <w:szCs w:val="24"/>
        </w:rPr>
      </w:pPr>
      <w:r w:rsidRPr="008809A5">
        <w:rPr>
          <w:sz w:val="24"/>
          <w:szCs w:val="24"/>
        </w:rPr>
        <w:t xml:space="preserve">In overleg met de opdrachtgever heeft deze zijn akkoord gegeven voor </w:t>
      </w:r>
      <w:r w:rsidR="39CED808" w:rsidRPr="008809A5">
        <w:rPr>
          <w:sz w:val="24"/>
          <w:szCs w:val="24"/>
        </w:rPr>
        <w:t xml:space="preserve">de onderzoeksopzet.  Hij vindt het onderzoek erg nuttig en is tevreden over de opzet van het eindproduct. </w:t>
      </w:r>
    </w:p>
    <w:p w14:paraId="3817CA4C" w14:textId="359B75F7" w:rsidR="00C0304A" w:rsidRPr="009A6279" w:rsidRDefault="00C0304A" w:rsidP="00C0304A">
      <w:pPr>
        <w:pStyle w:val="Kop2"/>
      </w:pPr>
      <w:bookmarkStart w:id="69" w:name="_Toc40613980"/>
      <w:r w:rsidRPr="009A6279">
        <w:t xml:space="preserve">§6.9 </w:t>
      </w:r>
      <w:r w:rsidR="006F73E7" w:rsidRPr="009A6279">
        <w:t>U</w:t>
      </w:r>
      <w:r w:rsidR="00B15A7B" w:rsidRPr="009A6279">
        <w:t>itvoering</w:t>
      </w:r>
      <w:bookmarkEnd w:id="69"/>
      <w:r w:rsidR="00B15A7B" w:rsidRPr="009A6279">
        <w:t xml:space="preserve">  </w:t>
      </w:r>
    </w:p>
    <w:p w14:paraId="47A34724" w14:textId="0A951B30" w:rsidR="00010D9B" w:rsidRPr="008809A5" w:rsidRDefault="55AC5A2B" w:rsidP="00CA6D68">
      <w:pPr>
        <w:rPr>
          <w:sz w:val="24"/>
          <w:szCs w:val="24"/>
        </w:rPr>
      </w:pPr>
      <w:r w:rsidRPr="008809A5">
        <w:rPr>
          <w:sz w:val="24"/>
          <w:szCs w:val="24"/>
        </w:rPr>
        <w:t xml:space="preserve">In dit onderzoek </w:t>
      </w:r>
      <w:r w:rsidR="36CF10B2" w:rsidRPr="008809A5">
        <w:rPr>
          <w:sz w:val="24"/>
          <w:szCs w:val="24"/>
        </w:rPr>
        <w:t xml:space="preserve">zijn in totaal negen interviews </w:t>
      </w:r>
      <w:r w:rsidR="6D6045DE" w:rsidRPr="008809A5">
        <w:rPr>
          <w:sz w:val="24"/>
          <w:szCs w:val="24"/>
        </w:rPr>
        <w:t>met diverse respondenten gehouden</w:t>
      </w:r>
      <w:r w:rsidR="7576749F" w:rsidRPr="008809A5">
        <w:rPr>
          <w:sz w:val="24"/>
          <w:szCs w:val="24"/>
        </w:rPr>
        <w:t xml:space="preserve">. De </w:t>
      </w:r>
      <w:r w:rsidR="752B500A" w:rsidRPr="008809A5">
        <w:rPr>
          <w:sz w:val="24"/>
          <w:szCs w:val="24"/>
        </w:rPr>
        <w:t xml:space="preserve">algehele uitwerking </w:t>
      </w:r>
      <w:r w:rsidR="4DB4A05E" w:rsidRPr="008809A5">
        <w:rPr>
          <w:sz w:val="24"/>
          <w:szCs w:val="24"/>
        </w:rPr>
        <w:t xml:space="preserve">van de </w:t>
      </w:r>
      <w:r w:rsidR="00747C42" w:rsidRPr="008809A5">
        <w:rPr>
          <w:sz w:val="24"/>
          <w:szCs w:val="24"/>
        </w:rPr>
        <w:t>interviews staan</w:t>
      </w:r>
      <w:r w:rsidR="00177D1F" w:rsidRPr="008809A5">
        <w:rPr>
          <w:sz w:val="24"/>
          <w:szCs w:val="24"/>
        </w:rPr>
        <w:t xml:space="preserve"> </w:t>
      </w:r>
      <w:r w:rsidR="79B5619B" w:rsidRPr="008809A5">
        <w:rPr>
          <w:sz w:val="24"/>
          <w:szCs w:val="24"/>
        </w:rPr>
        <w:t xml:space="preserve">in bijlage 4 (losse bijlage) welke los is </w:t>
      </w:r>
      <w:r w:rsidR="5B3E9078" w:rsidRPr="008809A5">
        <w:rPr>
          <w:sz w:val="24"/>
          <w:szCs w:val="24"/>
        </w:rPr>
        <w:t xml:space="preserve">bijgevoegd bij dit onderzoek. </w:t>
      </w:r>
      <w:r w:rsidR="01570BCA" w:rsidRPr="008809A5">
        <w:rPr>
          <w:sz w:val="24"/>
          <w:szCs w:val="24"/>
        </w:rPr>
        <w:t>Deze gegevens werden vervolgens in een ander word</w:t>
      </w:r>
      <w:r w:rsidR="3F720397" w:rsidRPr="008809A5">
        <w:rPr>
          <w:sz w:val="24"/>
          <w:szCs w:val="24"/>
        </w:rPr>
        <w:t>-</w:t>
      </w:r>
      <w:r w:rsidR="01570BCA" w:rsidRPr="008809A5">
        <w:rPr>
          <w:sz w:val="24"/>
          <w:szCs w:val="24"/>
        </w:rPr>
        <w:t xml:space="preserve">document geanalyseerd door gebruik te maken van een </w:t>
      </w:r>
      <w:r w:rsidR="2177B46C" w:rsidRPr="008809A5">
        <w:rPr>
          <w:sz w:val="24"/>
          <w:szCs w:val="24"/>
        </w:rPr>
        <w:t xml:space="preserve">soort </w:t>
      </w:r>
      <w:r w:rsidR="01570BCA" w:rsidRPr="008809A5">
        <w:rPr>
          <w:sz w:val="24"/>
          <w:szCs w:val="24"/>
        </w:rPr>
        <w:t xml:space="preserve">topicboom (bijlage </w:t>
      </w:r>
      <w:r w:rsidR="15828B36" w:rsidRPr="008809A5">
        <w:rPr>
          <w:sz w:val="24"/>
          <w:szCs w:val="24"/>
        </w:rPr>
        <w:t>2)</w:t>
      </w:r>
      <w:r w:rsidR="562C7C89" w:rsidRPr="008809A5">
        <w:rPr>
          <w:sz w:val="24"/>
          <w:szCs w:val="24"/>
        </w:rPr>
        <w:t xml:space="preserve">. </w:t>
      </w:r>
      <w:r w:rsidR="75C44FC1" w:rsidRPr="008809A5">
        <w:rPr>
          <w:sz w:val="24"/>
          <w:szCs w:val="24"/>
        </w:rPr>
        <w:t>Hierbij zijn</w:t>
      </w:r>
      <w:r w:rsidR="562C7C89" w:rsidRPr="008809A5">
        <w:rPr>
          <w:sz w:val="24"/>
          <w:szCs w:val="24"/>
        </w:rPr>
        <w:t xml:space="preserve"> de relevante uitspraken van de respondenten </w:t>
      </w:r>
      <w:r w:rsidR="75C44FC1" w:rsidRPr="008809A5">
        <w:rPr>
          <w:sz w:val="24"/>
          <w:szCs w:val="24"/>
        </w:rPr>
        <w:t>ge</w:t>
      </w:r>
      <w:r w:rsidR="562C7C89" w:rsidRPr="008809A5">
        <w:rPr>
          <w:sz w:val="24"/>
          <w:szCs w:val="24"/>
        </w:rPr>
        <w:t>orden</w:t>
      </w:r>
      <w:r w:rsidR="75C44FC1" w:rsidRPr="008809A5">
        <w:rPr>
          <w:sz w:val="24"/>
          <w:szCs w:val="24"/>
        </w:rPr>
        <w:t>d</w:t>
      </w:r>
      <w:r w:rsidR="562C7C89" w:rsidRPr="008809A5">
        <w:rPr>
          <w:sz w:val="24"/>
          <w:szCs w:val="24"/>
        </w:rPr>
        <w:t xml:space="preserve"> per topic </w:t>
      </w:r>
      <w:r w:rsidR="31F2656B" w:rsidRPr="008809A5">
        <w:rPr>
          <w:sz w:val="24"/>
          <w:szCs w:val="24"/>
        </w:rPr>
        <w:t xml:space="preserve">en onder de deelvragen van dit onderzoek </w:t>
      </w:r>
      <w:r w:rsidR="2160FFB6" w:rsidRPr="008809A5">
        <w:rPr>
          <w:sz w:val="24"/>
          <w:szCs w:val="24"/>
        </w:rPr>
        <w:t>ge</w:t>
      </w:r>
      <w:r w:rsidR="31F2656B" w:rsidRPr="008809A5">
        <w:rPr>
          <w:sz w:val="24"/>
          <w:szCs w:val="24"/>
        </w:rPr>
        <w:t>zet</w:t>
      </w:r>
      <w:r w:rsidR="6E17A69C" w:rsidRPr="008809A5">
        <w:rPr>
          <w:sz w:val="24"/>
          <w:szCs w:val="24"/>
        </w:rPr>
        <w:t xml:space="preserve">. </w:t>
      </w:r>
      <w:r w:rsidR="16C21D12" w:rsidRPr="008809A5">
        <w:rPr>
          <w:sz w:val="24"/>
          <w:szCs w:val="24"/>
        </w:rPr>
        <w:t xml:space="preserve">Door de uitspraken van de respondenten te koppelen aan de eerder gebruikte literatuur </w:t>
      </w:r>
      <w:r w:rsidR="172FC744" w:rsidRPr="008809A5">
        <w:rPr>
          <w:sz w:val="24"/>
          <w:szCs w:val="24"/>
        </w:rPr>
        <w:t xml:space="preserve">zijn vervolgens de deelvragen beantwoord. </w:t>
      </w:r>
      <w:r w:rsidR="3CBEFDF0" w:rsidRPr="008809A5">
        <w:rPr>
          <w:sz w:val="24"/>
          <w:szCs w:val="24"/>
        </w:rPr>
        <w:t>De interviews waren semigestructureerd</w:t>
      </w:r>
      <w:r w:rsidR="000F0E64">
        <w:rPr>
          <w:sz w:val="24"/>
          <w:szCs w:val="24"/>
        </w:rPr>
        <w:t>,</w:t>
      </w:r>
      <w:r w:rsidR="3CBEFDF0" w:rsidRPr="008809A5">
        <w:rPr>
          <w:sz w:val="24"/>
          <w:szCs w:val="24"/>
        </w:rPr>
        <w:t xml:space="preserve"> wat wil zeggen dat gebruik gemaakt werd van dezelfde interviewleidraad, waarbij dezelfde topics werden gebruikt (bijlage 1)</w:t>
      </w:r>
      <w:r w:rsidR="0694F380" w:rsidRPr="008809A5">
        <w:rPr>
          <w:sz w:val="24"/>
          <w:szCs w:val="24"/>
        </w:rPr>
        <w:t xml:space="preserve">. </w:t>
      </w:r>
      <w:r w:rsidR="1A73327C" w:rsidRPr="008809A5">
        <w:rPr>
          <w:sz w:val="24"/>
          <w:szCs w:val="24"/>
        </w:rPr>
        <w:t>Door dezelfde topics te gebruiken kreeg het interview richting en werden geen belangrijke</w:t>
      </w:r>
      <w:r w:rsidR="702FED5E" w:rsidRPr="008809A5">
        <w:rPr>
          <w:sz w:val="24"/>
          <w:szCs w:val="24"/>
        </w:rPr>
        <w:t xml:space="preserve"> onderwerpen overgeslagen. Verder was er voldoende ruimte om de vragen </w:t>
      </w:r>
      <w:r w:rsidR="00177D1F" w:rsidRPr="008809A5">
        <w:rPr>
          <w:sz w:val="24"/>
          <w:szCs w:val="24"/>
        </w:rPr>
        <w:t xml:space="preserve">zó </w:t>
      </w:r>
      <w:r w:rsidR="702FED5E" w:rsidRPr="008809A5">
        <w:rPr>
          <w:sz w:val="24"/>
          <w:szCs w:val="24"/>
        </w:rPr>
        <w:t xml:space="preserve">te </w:t>
      </w:r>
      <w:r w:rsidR="00747C42" w:rsidRPr="008809A5">
        <w:rPr>
          <w:sz w:val="24"/>
          <w:szCs w:val="24"/>
        </w:rPr>
        <w:t>stellen, dat</w:t>
      </w:r>
      <w:r w:rsidR="00177D1F" w:rsidRPr="008809A5">
        <w:rPr>
          <w:sz w:val="24"/>
          <w:szCs w:val="24"/>
        </w:rPr>
        <w:t xml:space="preserve"> </w:t>
      </w:r>
      <w:r w:rsidR="702FED5E" w:rsidRPr="008809A5">
        <w:rPr>
          <w:sz w:val="24"/>
          <w:szCs w:val="24"/>
        </w:rPr>
        <w:t xml:space="preserve">ze pasten bij de respondenten en </w:t>
      </w:r>
      <w:r w:rsidR="4AA28E35" w:rsidRPr="008809A5">
        <w:rPr>
          <w:sz w:val="24"/>
          <w:szCs w:val="24"/>
        </w:rPr>
        <w:t>om door te vragen</w:t>
      </w:r>
      <w:r w:rsidR="4B312039" w:rsidRPr="008809A5">
        <w:rPr>
          <w:sz w:val="24"/>
          <w:szCs w:val="24"/>
        </w:rPr>
        <w:t xml:space="preserve">. </w:t>
      </w:r>
      <w:r w:rsidR="6AA30F58" w:rsidRPr="008809A5">
        <w:rPr>
          <w:sz w:val="24"/>
          <w:szCs w:val="24"/>
        </w:rPr>
        <w:t xml:space="preserve">Door verbanden te leggen kon een duidelijker beeld ontstaan over </w:t>
      </w:r>
      <w:r w:rsidR="614E86B0" w:rsidRPr="008809A5">
        <w:rPr>
          <w:sz w:val="24"/>
          <w:szCs w:val="24"/>
        </w:rPr>
        <w:t xml:space="preserve">wat de begeleiding nodig heeft </w:t>
      </w:r>
      <w:r w:rsidR="4D3AC099" w:rsidRPr="008809A5">
        <w:rPr>
          <w:sz w:val="24"/>
          <w:szCs w:val="24"/>
        </w:rPr>
        <w:t>bij de ontwikkeling van beleid/richtlijnen</w:t>
      </w:r>
      <w:r w:rsidR="5CD45AA2" w:rsidRPr="008809A5">
        <w:rPr>
          <w:sz w:val="24"/>
          <w:szCs w:val="24"/>
        </w:rPr>
        <w:t xml:space="preserve"> voor de omgang met cliënten met de comorbiditeit LVB en </w:t>
      </w:r>
      <w:r w:rsidR="306D0505" w:rsidRPr="008809A5">
        <w:rPr>
          <w:sz w:val="24"/>
          <w:szCs w:val="24"/>
        </w:rPr>
        <w:t>psychiatrische problematiek.</w:t>
      </w:r>
      <w:r w:rsidR="3CBEFDF0" w:rsidRPr="008809A5">
        <w:rPr>
          <w:sz w:val="24"/>
          <w:szCs w:val="24"/>
        </w:rPr>
        <w:t xml:space="preserve"> </w:t>
      </w:r>
      <w:r w:rsidR="400EDEA6" w:rsidRPr="008809A5">
        <w:rPr>
          <w:sz w:val="24"/>
          <w:szCs w:val="24"/>
        </w:rPr>
        <w:t xml:space="preserve">Tenslotte </w:t>
      </w:r>
      <w:r w:rsidR="50EC714A" w:rsidRPr="008809A5">
        <w:rPr>
          <w:sz w:val="24"/>
          <w:szCs w:val="24"/>
        </w:rPr>
        <w:t xml:space="preserve">werd in dit onderzoek getracht om </w:t>
      </w:r>
      <w:r w:rsidR="72D4F13C" w:rsidRPr="008809A5">
        <w:rPr>
          <w:sz w:val="24"/>
          <w:szCs w:val="24"/>
        </w:rPr>
        <w:t>triangulatie van onderzoeksmethoden in te bouwen</w:t>
      </w:r>
      <w:r w:rsidR="5587EE27" w:rsidRPr="008809A5">
        <w:rPr>
          <w:sz w:val="24"/>
          <w:szCs w:val="24"/>
        </w:rPr>
        <w:t>, namelijk: semigestructureerde interviews</w:t>
      </w:r>
      <w:r w:rsidR="5E39E799" w:rsidRPr="008809A5">
        <w:rPr>
          <w:sz w:val="24"/>
          <w:szCs w:val="24"/>
        </w:rPr>
        <w:t xml:space="preserve"> (met verschillende respondenten)</w:t>
      </w:r>
      <w:r w:rsidR="52ADFCEB" w:rsidRPr="008809A5">
        <w:rPr>
          <w:sz w:val="24"/>
          <w:szCs w:val="24"/>
        </w:rPr>
        <w:t xml:space="preserve"> en</w:t>
      </w:r>
      <w:r w:rsidR="5E39E799" w:rsidRPr="008809A5">
        <w:rPr>
          <w:sz w:val="24"/>
          <w:szCs w:val="24"/>
        </w:rPr>
        <w:t xml:space="preserve"> </w:t>
      </w:r>
      <w:r w:rsidR="52ADFCEB" w:rsidRPr="008809A5">
        <w:rPr>
          <w:sz w:val="24"/>
          <w:szCs w:val="24"/>
        </w:rPr>
        <w:t>literatuurstudie (door het bestuderen van tekstbronnen).</w:t>
      </w:r>
    </w:p>
    <w:p w14:paraId="508FF609" w14:textId="0A91F7CF" w:rsidR="00425047" w:rsidRPr="00362EA7" w:rsidRDefault="00425047" w:rsidP="00425047">
      <w:pPr>
        <w:rPr>
          <w:sz w:val="24"/>
          <w:szCs w:val="24"/>
        </w:rPr>
      </w:pPr>
      <w:r w:rsidRPr="00362EA7">
        <w:rPr>
          <w:sz w:val="24"/>
          <w:szCs w:val="24"/>
        </w:rPr>
        <w:t>Verhoeven (2018) zegt dat het bij een kwalitatieve analyse gaat over de betekenis die aan bepaalde situaties en gedrag wordt gegeven door mensen. Omdat de interpretatie van de onderzoeker niet allesbepalend kan en mag zijn in dit onderzoek</w:t>
      </w:r>
      <w:r w:rsidR="000F0E64">
        <w:rPr>
          <w:sz w:val="24"/>
          <w:szCs w:val="24"/>
        </w:rPr>
        <w:t>,</w:t>
      </w:r>
      <w:r w:rsidRPr="00362EA7">
        <w:rPr>
          <w:sz w:val="24"/>
          <w:szCs w:val="24"/>
        </w:rPr>
        <w:t xml:space="preserve"> is ervoor gekozen om zoveel mogelijk met een open benadering naar de informatie van de respondenten te kijken. </w:t>
      </w:r>
    </w:p>
    <w:p w14:paraId="3DDE9681" w14:textId="29111A1A" w:rsidR="00425047" w:rsidRPr="008809A5" w:rsidRDefault="00425047" w:rsidP="00425047">
      <w:pPr>
        <w:rPr>
          <w:sz w:val="24"/>
          <w:szCs w:val="24"/>
        </w:rPr>
      </w:pPr>
      <w:r w:rsidRPr="008809A5">
        <w:rPr>
          <w:sz w:val="24"/>
          <w:szCs w:val="24"/>
        </w:rPr>
        <w:t xml:space="preserve">Braun en Clarke (2006) benadrukken dat als niet bekend is op welke manier onderzoekers hun analyse hebben verricht, of welke aannames hun analyses ondersteunen, het moeilijk is om het gedane onderzoek te evalueren en de </w:t>
      </w:r>
      <w:r w:rsidR="00747C42" w:rsidRPr="008809A5">
        <w:rPr>
          <w:sz w:val="24"/>
          <w:szCs w:val="24"/>
        </w:rPr>
        <w:t>uitkomsten te</w:t>
      </w:r>
      <w:r w:rsidRPr="008809A5">
        <w:rPr>
          <w:sz w:val="24"/>
          <w:szCs w:val="24"/>
        </w:rPr>
        <w:t xml:space="preserve"> vergelijken met die van andere onderzoeken over </w:t>
      </w:r>
      <w:r w:rsidR="009E30EC" w:rsidRPr="008809A5">
        <w:rPr>
          <w:sz w:val="24"/>
          <w:szCs w:val="24"/>
        </w:rPr>
        <w:t>hetzelfde onderwerp</w:t>
      </w:r>
      <w:r w:rsidRPr="008809A5">
        <w:rPr>
          <w:sz w:val="24"/>
          <w:szCs w:val="24"/>
        </w:rPr>
        <w:t>. Ook kan het ervoor zorgen dat andere onderzoekers problemen krijgen als ze het onderzoek zouden willen herhalen. Dit kan gevolgen hebben voor de betrouwbaarheid. Om deze reden is voor dit onderzoek als methode voor het analyseren gebruik gemaakt van de milde benadering van de GT-versie die thematic analysis (thematische analyse) wordt genoemd (Braun &amp; Clarke, 2006).</w:t>
      </w:r>
    </w:p>
    <w:p w14:paraId="1F40A789" w14:textId="125A21E5" w:rsidR="00425047" w:rsidRPr="008809A5" w:rsidRDefault="00425047" w:rsidP="00425047">
      <w:pPr>
        <w:rPr>
          <w:sz w:val="24"/>
          <w:szCs w:val="24"/>
        </w:rPr>
      </w:pPr>
      <w:r w:rsidRPr="008809A5">
        <w:rPr>
          <w:sz w:val="24"/>
          <w:szCs w:val="24"/>
        </w:rPr>
        <w:t xml:space="preserve">De thematische analyse wordt door Verhoeven (2018) beschreven in een zestal stappen. </w:t>
      </w:r>
    </w:p>
    <w:p w14:paraId="0E67EFFD" w14:textId="0336B61F" w:rsidR="00425047" w:rsidRPr="008809A5" w:rsidRDefault="00425047" w:rsidP="00425047">
      <w:pPr>
        <w:pStyle w:val="Lijstalinea"/>
        <w:numPr>
          <w:ilvl w:val="0"/>
          <w:numId w:val="15"/>
        </w:numPr>
        <w:rPr>
          <w:sz w:val="24"/>
          <w:szCs w:val="24"/>
        </w:rPr>
      </w:pPr>
      <w:r w:rsidRPr="008809A5">
        <w:rPr>
          <w:sz w:val="24"/>
          <w:szCs w:val="24"/>
        </w:rPr>
        <w:t xml:space="preserve">In stap één </w:t>
      </w:r>
      <w:r w:rsidR="00817E13">
        <w:rPr>
          <w:sz w:val="24"/>
          <w:szCs w:val="24"/>
        </w:rPr>
        <w:t>is</w:t>
      </w:r>
      <w:r w:rsidRPr="008809A5">
        <w:rPr>
          <w:sz w:val="24"/>
          <w:szCs w:val="24"/>
        </w:rPr>
        <w:t xml:space="preserve"> eerst een verkenning gemaakt van de gegevens. In dit onderzoek is daartoe de informatie gefilterd (uiteengerafeld) op de drie deelvragen, waarbij per deelvraag alleen de relevante informatie is meegenomen. </w:t>
      </w:r>
    </w:p>
    <w:p w14:paraId="446E7FBF" w14:textId="34660D92" w:rsidR="00425047" w:rsidRPr="008809A5" w:rsidRDefault="00425047" w:rsidP="00425047">
      <w:pPr>
        <w:pStyle w:val="Lijstalinea"/>
        <w:numPr>
          <w:ilvl w:val="0"/>
          <w:numId w:val="15"/>
        </w:numPr>
        <w:rPr>
          <w:sz w:val="24"/>
          <w:szCs w:val="24"/>
        </w:rPr>
      </w:pPr>
      <w:r w:rsidRPr="008809A5">
        <w:rPr>
          <w:sz w:val="24"/>
          <w:szCs w:val="24"/>
        </w:rPr>
        <w:t xml:space="preserve">Vervolgens is in stap twee de tekst verder verdeeld en van een woord voorzien dat past bij de uitspraak. </w:t>
      </w:r>
    </w:p>
    <w:p w14:paraId="5E279D20" w14:textId="77777777" w:rsidR="00425047" w:rsidRPr="008809A5" w:rsidRDefault="00425047" w:rsidP="00425047">
      <w:pPr>
        <w:pStyle w:val="Lijstalinea"/>
        <w:numPr>
          <w:ilvl w:val="0"/>
          <w:numId w:val="15"/>
        </w:numPr>
        <w:rPr>
          <w:sz w:val="24"/>
          <w:szCs w:val="24"/>
        </w:rPr>
      </w:pPr>
      <w:r w:rsidRPr="008809A5">
        <w:rPr>
          <w:sz w:val="24"/>
          <w:szCs w:val="24"/>
        </w:rPr>
        <w:t>In stap drie is door de onderzoeker de (van een nummer voorziene) tekst verder onderverdeeld onder de topics die ook zijn gebruikt voor de onderzoekleidraad (bijlage 1).</w:t>
      </w:r>
    </w:p>
    <w:p w14:paraId="30C3AD31" w14:textId="77777777" w:rsidR="00425047" w:rsidRPr="008809A5" w:rsidRDefault="00425047" w:rsidP="00425047">
      <w:pPr>
        <w:pStyle w:val="Lijstalinea"/>
        <w:numPr>
          <w:ilvl w:val="0"/>
          <w:numId w:val="15"/>
        </w:numPr>
        <w:rPr>
          <w:sz w:val="24"/>
          <w:szCs w:val="24"/>
        </w:rPr>
      </w:pPr>
      <w:r w:rsidRPr="008809A5">
        <w:rPr>
          <w:sz w:val="24"/>
          <w:szCs w:val="24"/>
        </w:rPr>
        <w:t xml:space="preserve">In stap vier is daarna nogmaals gekeken of de benamingen van de topics relevant genoeg zijn en of er eventueel nog meer topics afvallen. </w:t>
      </w:r>
    </w:p>
    <w:p w14:paraId="5DD7FF19" w14:textId="77777777" w:rsidR="00425047" w:rsidRPr="008809A5" w:rsidRDefault="00425047" w:rsidP="00425047">
      <w:pPr>
        <w:pStyle w:val="Lijstalinea"/>
        <w:numPr>
          <w:ilvl w:val="0"/>
          <w:numId w:val="15"/>
        </w:numPr>
        <w:rPr>
          <w:sz w:val="24"/>
          <w:szCs w:val="24"/>
        </w:rPr>
      </w:pPr>
      <w:r w:rsidRPr="008809A5">
        <w:rPr>
          <w:sz w:val="24"/>
          <w:szCs w:val="24"/>
        </w:rPr>
        <w:t xml:space="preserve">Ook zijn de topics in stap vijf onderverdeeld (met bijpassende nummers van de uitspraken) bij de deelvragen (bijlage 2). </w:t>
      </w:r>
    </w:p>
    <w:p w14:paraId="42625B2B" w14:textId="089636E1" w:rsidR="00425047" w:rsidRPr="008809A5" w:rsidRDefault="00425047" w:rsidP="00425047">
      <w:pPr>
        <w:pStyle w:val="Lijstalinea"/>
        <w:numPr>
          <w:ilvl w:val="0"/>
          <w:numId w:val="15"/>
        </w:numPr>
        <w:rPr>
          <w:sz w:val="24"/>
          <w:szCs w:val="24"/>
        </w:rPr>
      </w:pPr>
      <w:r w:rsidRPr="008809A5">
        <w:rPr>
          <w:sz w:val="24"/>
          <w:szCs w:val="24"/>
        </w:rPr>
        <w:t xml:space="preserve">In stap zes </w:t>
      </w:r>
      <w:r w:rsidR="00AC5636">
        <w:rPr>
          <w:sz w:val="24"/>
          <w:szCs w:val="24"/>
        </w:rPr>
        <w:t xml:space="preserve">is </w:t>
      </w:r>
      <w:r w:rsidRPr="008809A5">
        <w:rPr>
          <w:sz w:val="24"/>
          <w:szCs w:val="24"/>
        </w:rPr>
        <w:t xml:space="preserve">de gevonden structuur in de gegevens beschreven. De onderlinge relaties tussen begrippen </w:t>
      </w:r>
      <w:r w:rsidR="00AC5636">
        <w:rPr>
          <w:sz w:val="24"/>
          <w:szCs w:val="24"/>
        </w:rPr>
        <w:t>is</w:t>
      </w:r>
      <w:r w:rsidRPr="008809A5">
        <w:rPr>
          <w:sz w:val="24"/>
          <w:szCs w:val="24"/>
        </w:rPr>
        <w:t xml:space="preserve"> blootgelegd en </w:t>
      </w:r>
      <w:r w:rsidR="001A3624">
        <w:rPr>
          <w:sz w:val="24"/>
          <w:szCs w:val="24"/>
        </w:rPr>
        <w:t xml:space="preserve">is </w:t>
      </w:r>
      <w:r w:rsidRPr="008809A5">
        <w:rPr>
          <w:sz w:val="24"/>
          <w:szCs w:val="24"/>
        </w:rPr>
        <w:t xml:space="preserve">een boomdiagram gemaakt (bijlage 2). </w:t>
      </w:r>
    </w:p>
    <w:p w14:paraId="6757ACD0" w14:textId="298D88F9" w:rsidR="00335A58" w:rsidRPr="009A6279" w:rsidRDefault="00335A58" w:rsidP="00CA6D68"/>
    <w:p w14:paraId="35CC7107" w14:textId="7F18F8B3" w:rsidR="00335A58" w:rsidRPr="009A6279" w:rsidRDefault="00335A58">
      <w:r w:rsidRPr="009A6279">
        <w:br w:type="page"/>
      </w:r>
    </w:p>
    <w:p w14:paraId="7C09DF17" w14:textId="38778224" w:rsidR="00335A58" w:rsidRPr="009A6279" w:rsidRDefault="00923CE4" w:rsidP="00923CE4">
      <w:pPr>
        <w:pStyle w:val="Kop1"/>
      </w:pPr>
      <w:bookmarkStart w:id="70" w:name="_Toc40613981"/>
      <w:r w:rsidRPr="009A6279">
        <w:t>7. Analyseren en resultaten</w:t>
      </w:r>
      <w:bookmarkEnd w:id="70"/>
    </w:p>
    <w:p w14:paraId="1CB64A1D" w14:textId="77777777" w:rsidR="00FD0020" w:rsidRPr="008809A5" w:rsidRDefault="00010A64" w:rsidP="00923CE4">
      <w:pPr>
        <w:rPr>
          <w:sz w:val="24"/>
          <w:szCs w:val="24"/>
        </w:rPr>
      </w:pPr>
      <w:r w:rsidRPr="008809A5">
        <w:rPr>
          <w:sz w:val="24"/>
          <w:szCs w:val="24"/>
        </w:rPr>
        <w:t xml:space="preserve">Om antwoord te kunnen geven op de hoofdvraag van dit onderzoek </w:t>
      </w:r>
      <w:r w:rsidR="00342811" w:rsidRPr="008809A5">
        <w:rPr>
          <w:sz w:val="24"/>
          <w:szCs w:val="24"/>
        </w:rPr>
        <w:t xml:space="preserve">is het van belang om </w:t>
      </w:r>
      <w:r w:rsidR="00580AFD" w:rsidRPr="008809A5">
        <w:rPr>
          <w:sz w:val="24"/>
          <w:szCs w:val="24"/>
        </w:rPr>
        <w:t>in kaart te brengen hoe de begeleiders denken over de huidige situatie rondom b</w:t>
      </w:r>
      <w:r w:rsidR="001B68D7" w:rsidRPr="008809A5">
        <w:rPr>
          <w:sz w:val="24"/>
          <w:szCs w:val="24"/>
        </w:rPr>
        <w:t xml:space="preserve">eleid/richtlijnen bij IDB. </w:t>
      </w:r>
      <w:r w:rsidR="00A3570A" w:rsidRPr="008809A5">
        <w:rPr>
          <w:sz w:val="24"/>
          <w:szCs w:val="24"/>
        </w:rPr>
        <w:t>In dit hoofdstuk zal ik</w:t>
      </w:r>
      <w:r w:rsidR="00DE4EB5" w:rsidRPr="008809A5">
        <w:rPr>
          <w:sz w:val="24"/>
          <w:szCs w:val="24"/>
        </w:rPr>
        <w:t xml:space="preserve"> </w:t>
      </w:r>
      <w:r w:rsidR="00614DA1" w:rsidRPr="008809A5">
        <w:rPr>
          <w:sz w:val="24"/>
          <w:szCs w:val="24"/>
        </w:rPr>
        <w:t xml:space="preserve">de analyse per deelvraag presenteren. </w:t>
      </w:r>
    </w:p>
    <w:p w14:paraId="399EB1E8" w14:textId="42E416E2" w:rsidR="003D5645" w:rsidRPr="008809A5" w:rsidRDefault="003D5645" w:rsidP="003D5645">
      <w:pPr>
        <w:rPr>
          <w:sz w:val="24"/>
          <w:szCs w:val="24"/>
        </w:rPr>
      </w:pPr>
      <w:r w:rsidRPr="008809A5">
        <w:rPr>
          <w:sz w:val="24"/>
          <w:szCs w:val="24"/>
        </w:rPr>
        <w:t xml:space="preserve">In de komende drie paragrafen zal de informatie die relevant is voor de beantwoording van de deelvragen worden gepresenteerd. Tijdens de interviews zijn open vragen gesteld aan de hand van topics die beschreven staan in een onderzoekleidraad.  Naar aanleiding van de topics is doorgevraagd om </w:t>
      </w:r>
      <w:r w:rsidR="00170810" w:rsidRPr="008809A5">
        <w:rPr>
          <w:sz w:val="24"/>
          <w:szCs w:val="24"/>
        </w:rPr>
        <w:t xml:space="preserve">de </w:t>
      </w:r>
      <w:r w:rsidRPr="008809A5">
        <w:rPr>
          <w:sz w:val="24"/>
          <w:szCs w:val="24"/>
        </w:rPr>
        <w:t xml:space="preserve">mening van alle respondenten te krijgen over alle onderwerpen. Hierbij kon het voorkomen dat een respondent het antwoord op een vraag niet wist. Ook dit kan relevant zijn voor het onderzoek en zal indien van </w:t>
      </w:r>
      <w:r w:rsidR="00B55E39" w:rsidRPr="008809A5">
        <w:rPr>
          <w:sz w:val="24"/>
          <w:szCs w:val="24"/>
        </w:rPr>
        <w:t xml:space="preserve">belang </w:t>
      </w:r>
      <w:r w:rsidRPr="008809A5">
        <w:rPr>
          <w:sz w:val="24"/>
          <w:szCs w:val="24"/>
        </w:rPr>
        <w:t xml:space="preserve">ook benoemd worden. </w:t>
      </w:r>
    </w:p>
    <w:p w14:paraId="181BE341" w14:textId="434EA203" w:rsidR="003D5645" w:rsidRPr="008809A5" w:rsidRDefault="00B55E39" w:rsidP="003D5645">
      <w:pPr>
        <w:rPr>
          <w:sz w:val="24"/>
          <w:szCs w:val="24"/>
        </w:rPr>
      </w:pPr>
      <w:r w:rsidRPr="008809A5">
        <w:rPr>
          <w:sz w:val="24"/>
          <w:szCs w:val="24"/>
        </w:rPr>
        <w:t xml:space="preserve">De </w:t>
      </w:r>
      <w:r w:rsidR="003D5645" w:rsidRPr="008809A5">
        <w:rPr>
          <w:sz w:val="24"/>
          <w:szCs w:val="24"/>
        </w:rPr>
        <w:t xml:space="preserve">presentatie van de voor </w:t>
      </w:r>
      <w:r w:rsidR="004F2E0E" w:rsidRPr="008809A5">
        <w:rPr>
          <w:sz w:val="24"/>
          <w:szCs w:val="24"/>
        </w:rPr>
        <w:t>een specifieke</w:t>
      </w:r>
      <w:r w:rsidR="003D5645" w:rsidRPr="008809A5">
        <w:rPr>
          <w:sz w:val="24"/>
          <w:szCs w:val="24"/>
        </w:rPr>
        <w:t xml:space="preserve"> deelvraag relevante informatie zal gedaan worden aan de hand van vier topics die uit de eerdere stappen in de analyse naar voren zijn gekomen. </w:t>
      </w:r>
    </w:p>
    <w:p w14:paraId="3CF5A3DB" w14:textId="1B63DC15" w:rsidR="00136BB2" w:rsidRPr="008809A5" w:rsidRDefault="0084640C" w:rsidP="00136BB2">
      <w:pPr>
        <w:rPr>
          <w:sz w:val="24"/>
          <w:szCs w:val="24"/>
        </w:rPr>
      </w:pPr>
      <w:r w:rsidRPr="008809A5">
        <w:rPr>
          <w:sz w:val="24"/>
          <w:szCs w:val="24"/>
        </w:rPr>
        <w:t xml:space="preserve">Vervolgens </w:t>
      </w:r>
      <w:r w:rsidR="00B55E39" w:rsidRPr="008809A5">
        <w:rPr>
          <w:sz w:val="24"/>
          <w:szCs w:val="24"/>
        </w:rPr>
        <w:t xml:space="preserve">zullen </w:t>
      </w:r>
      <w:r w:rsidRPr="008809A5">
        <w:rPr>
          <w:sz w:val="24"/>
          <w:szCs w:val="24"/>
        </w:rPr>
        <w:t xml:space="preserve">in </w:t>
      </w:r>
      <w:r w:rsidR="00136BB2" w:rsidRPr="008809A5">
        <w:rPr>
          <w:sz w:val="24"/>
          <w:szCs w:val="24"/>
        </w:rPr>
        <w:t xml:space="preserve">dit hoofdstuk antwoorden worden geformuleerd op de deelvragen van dit onderzoek. Deze </w:t>
      </w:r>
      <w:r w:rsidR="00971ADE" w:rsidRPr="008809A5">
        <w:rPr>
          <w:sz w:val="24"/>
          <w:szCs w:val="24"/>
        </w:rPr>
        <w:t>deel</w:t>
      </w:r>
      <w:r w:rsidR="00136BB2" w:rsidRPr="008809A5">
        <w:rPr>
          <w:sz w:val="24"/>
          <w:szCs w:val="24"/>
        </w:rPr>
        <w:t xml:space="preserve">conclusies zullen worden getrokken door de onderzoeksgegevens uit het vorige hoofdstuk te vergelijken met de literatuur. De </w:t>
      </w:r>
      <w:r w:rsidR="00971ADE" w:rsidRPr="008809A5">
        <w:rPr>
          <w:sz w:val="24"/>
          <w:szCs w:val="24"/>
        </w:rPr>
        <w:t>deel</w:t>
      </w:r>
      <w:r w:rsidR="00136BB2" w:rsidRPr="008809A5">
        <w:rPr>
          <w:sz w:val="24"/>
          <w:szCs w:val="24"/>
        </w:rPr>
        <w:t>conclusie</w:t>
      </w:r>
      <w:r w:rsidR="00971ADE" w:rsidRPr="008809A5">
        <w:rPr>
          <w:sz w:val="24"/>
          <w:szCs w:val="24"/>
        </w:rPr>
        <w:t>s</w:t>
      </w:r>
      <w:r w:rsidR="00136BB2" w:rsidRPr="008809A5">
        <w:rPr>
          <w:sz w:val="24"/>
          <w:szCs w:val="24"/>
        </w:rPr>
        <w:t xml:space="preserve"> z</w:t>
      </w:r>
      <w:r w:rsidR="00971ADE" w:rsidRPr="008809A5">
        <w:rPr>
          <w:sz w:val="24"/>
          <w:szCs w:val="24"/>
        </w:rPr>
        <w:t xml:space="preserve">ullen </w:t>
      </w:r>
      <w:r w:rsidR="00136BB2" w:rsidRPr="008809A5">
        <w:rPr>
          <w:sz w:val="24"/>
          <w:szCs w:val="24"/>
        </w:rPr>
        <w:t xml:space="preserve">per vraag worden weergegeven. </w:t>
      </w:r>
    </w:p>
    <w:p w14:paraId="13772C97" w14:textId="3E4D0519" w:rsidR="00A53A06" w:rsidRPr="009A6279" w:rsidRDefault="00DC0E61">
      <w:r>
        <w:t>De nummers achter de citaten verwijzen naar de regelnummers</w:t>
      </w:r>
      <w:r w:rsidR="00831CB4">
        <w:t xml:space="preserve"> waar het citaat te vinden is</w:t>
      </w:r>
      <w:r>
        <w:t xml:space="preserve"> </w:t>
      </w:r>
      <w:r w:rsidR="00831CB4">
        <w:t xml:space="preserve">in de verbatim van de interviews. </w:t>
      </w:r>
      <w:r w:rsidR="00A53A06" w:rsidRPr="009A6279">
        <w:br w:type="page"/>
      </w:r>
    </w:p>
    <w:p w14:paraId="6E91494F" w14:textId="77777777" w:rsidR="00027B2B" w:rsidRPr="009A6279" w:rsidRDefault="00A53A06" w:rsidP="00A53A06">
      <w:pPr>
        <w:pStyle w:val="Kop2"/>
      </w:pPr>
      <w:bookmarkStart w:id="71" w:name="_Toc40613982"/>
      <w:bookmarkStart w:id="72" w:name="_Hlk36925447"/>
      <w:r w:rsidRPr="009A6279">
        <w:t xml:space="preserve">§7.1 </w:t>
      </w:r>
      <w:r w:rsidR="003F25B6" w:rsidRPr="009A6279">
        <w:t xml:space="preserve">Deelvraag 1: </w:t>
      </w:r>
      <w:r w:rsidR="006B560A" w:rsidRPr="009A6279">
        <w:t xml:space="preserve">Hoe wordt </w:t>
      </w:r>
      <w:r w:rsidR="000832F8" w:rsidRPr="009A6279">
        <w:t>er op dit moment omgegaan met cliënten met de comorbiditeit</w:t>
      </w:r>
      <w:r w:rsidR="00E967E2" w:rsidRPr="009A6279">
        <w:t xml:space="preserve"> LVB</w:t>
      </w:r>
      <w:r w:rsidR="00EC0983" w:rsidRPr="009A6279">
        <w:t xml:space="preserve"> en psychiatrische problematiek</w:t>
      </w:r>
      <w:r w:rsidR="00027B2B" w:rsidRPr="009A6279">
        <w:t>?</w:t>
      </w:r>
      <w:bookmarkEnd w:id="71"/>
    </w:p>
    <w:bookmarkEnd w:id="72"/>
    <w:p w14:paraId="53FED6B8" w14:textId="7198AAC5" w:rsidR="00416A8C" w:rsidRPr="009A6279" w:rsidRDefault="00416A8C" w:rsidP="00CF4A9E">
      <w:pPr>
        <w:rPr>
          <w:b/>
          <w:bCs/>
        </w:rPr>
      </w:pPr>
      <w:r w:rsidRPr="009A6279">
        <w:rPr>
          <w:b/>
          <w:bCs/>
        </w:rPr>
        <w:t>Veranderende doelgroep:</w:t>
      </w:r>
    </w:p>
    <w:p w14:paraId="0DC0E405" w14:textId="00977B51" w:rsidR="00B14379" w:rsidRPr="008809A5" w:rsidRDefault="00422C58" w:rsidP="00CF4A9E">
      <w:pPr>
        <w:rPr>
          <w:sz w:val="24"/>
          <w:szCs w:val="24"/>
        </w:rPr>
      </w:pPr>
      <w:r w:rsidRPr="008809A5">
        <w:rPr>
          <w:sz w:val="24"/>
          <w:szCs w:val="24"/>
        </w:rPr>
        <w:t>Alle</w:t>
      </w:r>
      <w:r w:rsidR="0041339F" w:rsidRPr="008809A5">
        <w:rPr>
          <w:sz w:val="24"/>
          <w:szCs w:val="24"/>
        </w:rPr>
        <w:t xml:space="preserve"> negen</w:t>
      </w:r>
      <w:r w:rsidRPr="008809A5">
        <w:rPr>
          <w:sz w:val="24"/>
          <w:szCs w:val="24"/>
        </w:rPr>
        <w:t xml:space="preserve"> respondenten hebben aangegeven dat de doelgroep is veranderd</w:t>
      </w:r>
      <w:r w:rsidR="00A72A72" w:rsidRPr="008809A5">
        <w:rPr>
          <w:sz w:val="24"/>
          <w:szCs w:val="24"/>
        </w:rPr>
        <w:t xml:space="preserve"> in de afgelopen jaren.  Zo wordt </w:t>
      </w:r>
      <w:r w:rsidR="004500E6" w:rsidRPr="008809A5">
        <w:rPr>
          <w:sz w:val="24"/>
          <w:szCs w:val="24"/>
        </w:rPr>
        <w:t xml:space="preserve">gezegd: </w:t>
      </w:r>
      <w:r w:rsidR="00BD3F83" w:rsidRPr="008809A5">
        <w:rPr>
          <w:i/>
          <w:iCs/>
          <w:sz w:val="24"/>
          <w:szCs w:val="24"/>
        </w:rPr>
        <w:t>“Een paar jaar geleden toen ik hier kwam</w:t>
      </w:r>
      <w:r w:rsidR="00E34CDA" w:rsidRPr="008809A5">
        <w:rPr>
          <w:i/>
          <w:iCs/>
          <w:sz w:val="24"/>
          <w:szCs w:val="24"/>
        </w:rPr>
        <w:t xml:space="preserve"> w</w:t>
      </w:r>
      <w:r w:rsidR="00E96369" w:rsidRPr="008809A5">
        <w:rPr>
          <w:i/>
          <w:iCs/>
          <w:sz w:val="24"/>
          <w:szCs w:val="24"/>
        </w:rPr>
        <w:t xml:space="preserve">aren het eigenlijk vooral </w:t>
      </w:r>
      <w:r w:rsidR="006D468F" w:rsidRPr="008809A5">
        <w:rPr>
          <w:i/>
          <w:iCs/>
          <w:sz w:val="24"/>
          <w:szCs w:val="24"/>
        </w:rPr>
        <w:t>matig verstandelijk beperkte</w:t>
      </w:r>
      <w:r w:rsidR="001E796F" w:rsidRPr="008809A5">
        <w:rPr>
          <w:i/>
          <w:iCs/>
          <w:sz w:val="24"/>
          <w:szCs w:val="24"/>
        </w:rPr>
        <w:t xml:space="preserve">n. Die waren wel wat ouder, waarbij ook </w:t>
      </w:r>
      <w:r w:rsidR="00B62CF4" w:rsidRPr="008809A5">
        <w:rPr>
          <w:i/>
          <w:iCs/>
          <w:sz w:val="24"/>
          <w:szCs w:val="24"/>
        </w:rPr>
        <w:t xml:space="preserve">psychiatrische problematiek kwam kijken, zoals dementie. </w:t>
      </w:r>
      <w:r w:rsidR="004A57A1" w:rsidRPr="008809A5">
        <w:rPr>
          <w:i/>
          <w:iCs/>
          <w:sz w:val="24"/>
          <w:szCs w:val="24"/>
        </w:rPr>
        <w:t xml:space="preserve">(…). Er is vooral </w:t>
      </w:r>
      <w:r w:rsidR="00B55E39" w:rsidRPr="008809A5">
        <w:rPr>
          <w:i/>
          <w:iCs/>
          <w:sz w:val="24"/>
          <w:szCs w:val="24"/>
        </w:rPr>
        <w:t xml:space="preserve">sprake van </w:t>
      </w:r>
      <w:r w:rsidR="007E2813" w:rsidRPr="008809A5">
        <w:rPr>
          <w:i/>
          <w:iCs/>
          <w:sz w:val="24"/>
          <w:szCs w:val="24"/>
        </w:rPr>
        <w:t>veel psychische problemen bij de jongeren</w:t>
      </w:r>
      <w:r w:rsidR="00CD6C49" w:rsidRPr="008809A5">
        <w:rPr>
          <w:i/>
          <w:iCs/>
          <w:sz w:val="24"/>
          <w:szCs w:val="24"/>
        </w:rPr>
        <w:t>.</w:t>
      </w:r>
      <w:r w:rsidR="003C7A21" w:rsidRPr="008809A5">
        <w:rPr>
          <w:i/>
          <w:iCs/>
          <w:sz w:val="24"/>
          <w:szCs w:val="24"/>
        </w:rPr>
        <w:t>”</w:t>
      </w:r>
      <w:r w:rsidR="00850487" w:rsidRPr="008809A5">
        <w:rPr>
          <w:i/>
          <w:iCs/>
          <w:sz w:val="24"/>
          <w:szCs w:val="24"/>
        </w:rPr>
        <w:t xml:space="preserve"> </w:t>
      </w:r>
      <w:r w:rsidR="006F1507">
        <w:rPr>
          <w:i/>
          <w:iCs/>
          <w:sz w:val="24"/>
          <w:szCs w:val="24"/>
        </w:rPr>
        <w:t>(</w:t>
      </w:r>
      <w:r w:rsidR="0047205C">
        <w:rPr>
          <w:i/>
          <w:iCs/>
          <w:sz w:val="24"/>
          <w:szCs w:val="24"/>
        </w:rPr>
        <w:t xml:space="preserve">590-597) </w:t>
      </w:r>
      <w:r w:rsidR="00850487" w:rsidRPr="008809A5">
        <w:rPr>
          <w:sz w:val="24"/>
          <w:szCs w:val="24"/>
        </w:rPr>
        <w:t xml:space="preserve">Ook </w:t>
      </w:r>
      <w:r w:rsidR="00BB1257" w:rsidRPr="008809A5">
        <w:rPr>
          <w:sz w:val="24"/>
          <w:szCs w:val="24"/>
        </w:rPr>
        <w:t xml:space="preserve">door een andere respondent </w:t>
      </w:r>
      <w:r w:rsidR="003C7A21" w:rsidRPr="008809A5">
        <w:rPr>
          <w:sz w:val="24"/>
          <w:szCs w:val="24"/>
        </w:rPr>
        <w:t xml:space="preserve">werd dit bevestigd: </w:t>
      </w:r>
      <w:r w:rsidR="003C7A21" w:rsidRPr="008809A5">
        <w:rPr>
          <w:i/>
          <w:iCs/>
          <w:sz w:val="24"/>
          <w:szCs w:val="24"/>
        </w:rPr>
        <w:t>“</w:t>
      </w:r>
      <w:r w:rsidR="0098114D" w:rsidRPr="008809A5">
        <w:rPr>
          <w:i/>
          <w:iCs/>
          <w:sz w:val="24"/>
          <w:szCs w:val="24"/>
        </w:rPr>
        <w:t>Als ik terugblik</w:t>
      </w:r>
      <w:r w:rsidR="00E5408D" w:rsidRPr="008809A5">
        <w:rPr>
          <w:i/>
          <w:iCs/>
          <w:sz w:val="24"/>
          <w:szCs w:val="24"/>
        </w:rPr>
        <w:t xml:space="preserve">, dan </w:t>
      </w:r>
      <w:r w:rsidR="00E21D81" w:rsidRPr="008809A5">
        <w:rPr>
          <w:i/>
          <w:iCs/>
          <w:sz w:val="24"/>
          <w:szCs w:val="24"/>
        </w:rPr>
        <w:t xml:space="preserve">lijkt </w:t>
      </w:r>
      <w:r w:rsidR="00E5408D" w:rsidRPr="008809A5">
        <w:rPr>
          <w:i/>
          <w:iCs/>
          <w:sz w:val="24"/>
          <w:szCs w:val="24"/>
        </w:rPr>
        <w:t>die groep met psychiatr</w:t>
      </w:r>
      <w:r w:rsidR="00CA2861" w:rsidRPr="008809A5">
        <w:rPr>
          <w:i/>
          <w:iCs/>
          <w:sz w:val="24"/>
          <w:szCs w:val="24"/>
        </w:rPr>
        <w:t>ische problematiek</w:t>
      </w:r>
      <w:r w:rsidR="009B11EB" w:rsidRPr="008809A5">
        <w:rPr>
          <w:i/>
          <w:iCs/>
          <w:sz w:val="24"/>
          <w:szCs w:val="24"/>
        </w:rPr>
        <w:t xml:space="preserve"> toe te nemen, ja!”</w:t>
      </w:r>
      <w:r w:rsidR="009B11EB" w:rsidRPr="008809A5">
        <w:rPr>
          <w:sz w:val="24"/>
          <w:szCs w:val="24"/>
        </w:rPr>
        <w:t xml:space="preserve"> </w:t>
      </w:r>
      <w:r w:rsidR="0055148A">
        <w:rPr>
          <w:sz w:val="24"/>
          <w:szCs w:val="24"/>
        </w:rPr>
        <w:t>(737-</w:t>
      </w:r>
      <w:r w:rsidR="00C65FBB">
        <w:rPr>
          <w:sz w:val="24"/>
          <w:szCs w:val="24"/>
        </w:rPr>
        <w:t>737)</w:t>
      </w:r>
    </w:p>
    <w:p w14:paraId="3F8611E6" w14:textId="3045EA41" w:rsidR="00B14379" w:rsidRPr="009A6279" w:rsidRDefault="00B14379" w:rsidP="00CF4A9E">
      <w:pPr>
        <w:rPr>
          <w:b/>
          <w:bCs/>
        </w:rPr>
      </w:pPr>
      <w:r w:rsidRPr="009A6279">
        <w:rPr>
          <w:b/>
          <w:bCs/>
        </w:rPr>
        <w:t>Vraaggericht werken:</w:t>
      </w:r>
    </w:p>
    <w:p w14:paraId="544DA9AB" w14:textId="0EEDE018" w:rsidR="008873FF" w:rsidRPr="008809A5" w:rsidRDefault="001B1597" w:rsidP="001B1597">
      <w:pPr>
        <w:rPr>
          <w:sz w:val="24"/>
          <w:szCs w:val="24"/>
        </w:rPr>
      </w:pPr>
      <w:r w:rsidRPr="008809A5">
        <w:rPr>
          <w:sz w:val="24"/>
          <w:szCs w:val="24"/>
        </w:rPr>
        <w:t xml:space="preserve">Over de vraag hoe nu om te gaan met deze veranderende doelgroep werd door alle respondenten aangegeven dat de begeleiding van deze doelgroep meer aandacht en energie vraagt dan </w:t>
      </w:r>
      <w:r w:rsidR="00B55E39" w:rsidRPr="008809A5">
        <w:rPr>
          <w:sz w:val="24"/>
          <w:szCs w:val="24"/>
        </w:rPr>
        <w:t xml:space="preserve">die </w:t>
      </w:r>
      <w:r w:rsidR="00C1275C" w:rsidRPr="008809A5">
        <w:rPr>
          <w:sz w:val="24"/>
          <w:szCs w:val="24"/>
        </w:rPr>
        <w:t xml:space="preserve">van </w:t>
      </w:r>
      <w:r w:rsidR="009E30EC" w:rsidRPr="008809A5">
        <w:rPr>
          <w:sz w:val="24"/>
          <w:szCs w:val="24"/>
        </w:rPr>
        <w:t>cliënten zonder</w:t>
      </w:r>
      <w:r w:rsidR="00B55E39" w:rsidRPr="008809A5">
        <w:rPr>
          <w:sz w:val="24"/>
          <w:szCs w:val="24"/>
        </w:rPr>
        <w:t xml:space="preserve"> </w:t>
      </w:r>
      <w:r w:rsidRPr="008809A5">
        <w:rPr>
          <w:sz w:val="24"/>
          <w:szCs w:val="24"/>
        </w:rPr>
        <w:t>psychiatrische problematiek</w:t>
      </w:r>
      <w:r w:rsidR="00B55E39" w:rsidRPr="008809A5">
        <w:rPr>
          <w:sz w:val="24"/>
          <w:szCs w:val="24"/>
        </w:rPr>
        <w:t>. Zo zegt een respondent</w:t>
      </w:r>
      <w:r w:rsidRPr="008809A5">
        <w:rPr>
          <w:sz w:val="24"/>
          <w:szCs w:val="24"/>
        </w:rPr>
        <w:t xml:space="preserve">: </w:t>
      </w:r>
    </w:p>
    <w:p w14:paraId="4EBC0CAD" w14:textId="246A4891" w:rsidR="008873FF" w:rsidRPr="008809A5" w:rsidRDefault="001B1597" w:rsidP="001B1597">
      <w:pPr>
        <w:rPr>
          <w:sz w:val="24"/>
          <w:szCs w:val="24"/>
        </w:rPr>
      </w:pPr>
      <w:r w:rsidRPr="008809A5">
        <w:rPr>
          <w:i/>
          <w:iCs/>
          <w:sz w:val="24"/>
          <w:szCs w:val="24"/>
        </w:rPr>
        <w:t xml:space="preserve">“Psychiatrie hoeft niet continue te zijn, dat is een verschil met de </w:t>
      </w:r>
      <w:r w:rsidR="00C1275C" w:rsidRPr="008809A5">
        <w:rPr>
          <w:i/>
          <w:iCs/>
          <w:sz w:val="24"/>
          <w:szCs w:val="24"/>
        </w:rPr>
        <w:t>z...</w:t>
      </w:r>
      <w:r w:rsidRPr="008809A5">
        <w:rPr>
          <w:i/>
          <w:iCs/>
          <w:sz w:val="24"/>
          <w:szCs w:val="24"/>
        </w:rPr>
        <w:t xml:space="preserve"> De z. is continue. De psychiatrie kan je inkomen, kan je uitkomen, maar in ieder geval veranderen ze steeds, wat ook aanpassing van begeleiding vraagt.”</w:t>
      </w:r>
      <w:r w:rsidR="00954275" w:rsidRPr="008809A5">
        <w:rPr>
          <w:i/>
          <w:iCs/>
          <w:sz w:val="24"/>
          <w:szCs w:val="24"/>
        </w:rPr>
        <w:t xml:space="preserve"> </w:t>
      </w:r>
      <w:r w:rsidR="00D97503">
        <w:rPr>
          <w:i/>
          <w:iCs/>
          <w:sz w:val="24"/>
          <w:szCs w:val="24"/>
        </w:rPr>
        <w:t>(12-14)</w:t>
      </w:r>
    </w:p>
    <w:p w14:paraId="4E0B1C14" w14:textId="0639C17D" w:rsidR="008873FF" w:rsidRPr="008809A5" w:rsidRDefault="00BB1257" w:rsidP="001B1597">
      <w:pPr>
        <w:rPr>
          <w:sz w:val="24"/>
          <w:szCs w:val="24"/>
        </w:rPr>
      </w:pPr>
      <w:r w:rsidRPr="008809A5">
        <w:rPr>
          <w:sz w:val="24"/>
          <w:szCs w:val="24"/>
        </w:rPr>
        <w:t>En een andere respondent</w:t>
      </w:r>
      <w:r w:rsidR="00FB2A7C" w:rsidRPr="008809A5">
        <w:rPr>
          <w:sz w:val="24"/>
          <w:szCs w:val="24"/>
        </w:rPr>
        <w:t>:</w:t>
      </w:r>
    </w:p>
    <w:p w14:paraId="57946FE1" w14:textId="71155F92" w:rsidR="001B1597" w:rsidRPr="008809A5" w:rsidRDefault="0092688F" w:rsidP="001B1597">
      <w:pPr>
        <w:rPr>
          <w:sz w:val="24"/>
          <w:szCs w:val="24"/>
        </w:rPr>
      </w:pPr>
      <w:r w:rsidRPr="008809A5">
        <w:rPr>
          <w:sz w:val="24"/>
          <w:szCs w:val="24"/>
        </w:rPr>
        <w:t xml:space="preserve"> </w:t>
      </w:r>
      <w:r w:rsidR="00FB2A7C" w:rsidRPr="008809A5">
        <w:rPr>
          <w:sz w:val="24"/>
          <w:szCs w:val="24"/>
        </w:rPr>
        <w:t>”</w:t>
      </w:r>
      <w:r w:rsidR="009D0241" w:rsidRPr="008809A5">
        <w:rPr>
          <w:i/>
          <w:iCs/>
          <w:sz w:val="24"/>
          <w:szCs w:val="24"/>
        </w:rPr>
        <w:t xml:space="preserve">Dat heeft te maken met de mensen met </w:t>
      </w:r>
      <w:r w:rsidR="00075575" w:rsidRPr="008809A5">
        <w:rPr>
          <w:i/>
          <w:iCs/>
          <w:sz w:val="24"/>
          <w:szCs w:val="24"/>
        </w:rPr>
        <w:t>psychiatrische problematiek, dat vraagt wel echt iets a</w:t>
      </w:r>
      <w:r w:rsidR="009805EA" w:rsidRPr="008809A5">
        <w:rPr>
          <w:i/>
          <w:iCs/>
          <w:sz w:val="24"/>
          <w:szCs w:val="24"/>
        </w:rPr>
        <w:t>ndere deskundigheid</w:t>
      </w:r>
      <w:r w:rsidR="0011738C" w:rsidRPr="008809A5">
        <w:rPr>
          <w:i/>
          <w:iCs/>
          <w:sz w:val="24"/>
          <w:szCs w:val="24"/>
        </w:rPr>
        <w:t xml:space="preserve"> en vaardigheid. Juist van de begeleiders.”</w:t>
      </w:r>
      <w:r w:rsidR="00885A11" w:rsidRPr="008809A5">
        <w:rPr>
          <w:sz w:val="24"/>
          <w:szCs w:val="24"/>
        </w:rPr>
        <w:t xml:space="preserve"> </w:t>
      </w:r>
      <w:r w:rsidR="00FE3EE5">
        <w:rPr>
          <w:sz w:val="24"/>
          <w:szCs w:val="24"/>
        </w:rPr>
        <w:t xml:space="preserve"> (</w:t>
      </w:r>
      <w:r w:rsidR="00AE6C58">
        <w:rPr>
          <w:sz w:val="24"/>
          <w:szCs w:val="24"/>
        </w:rPr>
        <w:t>765-767)</w:t>
      </w:r>
    </w:p>
    <w:p w14:paraId="1C7BEF4B" w14:textId="04F3D4E8" w:rsidR="0011738C" w:rsidRPr="008809A5" w:rsidRDefault="009E5C9B" w:rsidP="001B1597">
      <w:pPr>
        <w:rPr>
          <w:sz w:val="24"/>
          <w:szCs w:val="24"/>
        </w:rPr>
      </w:pPr>
      <w:r w:rsidRPr="008809A5">
        <w:rPr>
          <w:sz w:val="24"/>
          <w:szCs w:val="24"/>
        </w:rPr>
        <w:t xml:space="preserve">Toen werd doorgevraagd over hoe </w:t>
      </w:r>
      <w:r w:rsidR="00AD2F46" w:rsidRPr="008809A5">
        <w:rPr>
          <w:sz w:val="24"/>
          <w:szCs w:val="24"/>
        </w:rPr>
        <w:t xml:space="preserve">de respondenten omgaan </w:t>
      </w:r>
      <w:r w:rsidR="00597396" w:rsidRPr="008809A5">
        <w:rPr>
          <w:sz w:val="24"/>
          <w:szCs w:val="24"/>
        </w:rPr>
        <w:t xml:space="preserve">met cliënten die LVB zijn en </w:t>
      </w:r>
      <w:r w:rsidR="00C27F42" w:rsidRPr="008809A5">
        <w:rPr>
          <w:sz w:val="24"/>
          <w:szCs w:val="24"/>
        </w:rPr>
        <w:t xml:space="preserve">ook psychiatrische problematiek laten zien </w:t>
      </w:r>
      <w:r w:rsidR="0068702A" w:rsidRPr="008809A5">
        <w:rPr>
          <w:sz w:val="24"/>
          <w:szCs w:val="24"/>
        </w:rPr>
        <w:t xml:space="preserve">werd door </w:t>
      </w:r>
      <w:r w:rsidR="003513AA" w:rsidRPr="008809A5">
        <w:rPr>
          <w:sz w:val="24"/>
          <w:szCs w:val="24"/>
        </w:rPr>
        <w:t xml:space="preserve">drie respondenten gezegd dat er regelmatig (vaak) te laat wordt gehandeld: </w:t>
      </w:r>
    </w:p>
    <w:p w14:paraId="28B14067" w14:textId="2B56E259" w:rsidR="002915F2" w:rsidRPr="008809A5" w:rsidRDefault="00665D27" w:rsidP="001B1597">
      <w:pPr>
        <w:rPr>
          <w:rFonts w:ascii="Calibri" w:eastAsia="Calibri" w:hAnsi="Calibri" w:cs="Arial"/>
          <w:sz w:val="24"/>
          <w:szCs w:val="24"/>
        </w:rPr>
      </w:pPr>
      <w:r w:rsidRPr="008809A5">
        <w:rPr>
          <w:i/>
          <w:iCs/>
          <w:sz w:val="24"/>
          <w:szCs w:val="24"/>
        </w:rPr>
        <w:t>“</w:t>
      </w:r>
      <w:r w:rsidR="00050531" w:rsidRPr="008809A5">
        <w:rPr>
          <w:rFonts w:ascii="Calibri" w:eastAsia="Calibri" w:hAnsi="Calibri" w:cs="Arial"/>
          <w:i/>
          <w:iCs/>
          <w:sz w:val="24"/>
          <w:szCs w:val="24"/>
        </w:rPr>
        <w:t xml:space="preserve">Ik denk dat wij heel vaak te laat zijn. Te laat zijn in het signaleren en </w:t>
      </w:r>
      <w:r w:rsidR="002915F2" w:rsidRPr="008809A5">
        <w:rPr>
          <w:rFonts w:ascii="Calibri" w:eastAsia="Calibri" w:hAnsi="Calibri" w:cs="Arial"/>
          <w:i/>
          <w:iCs/>
          <w:sz w:val="24"/>
          <w:szCs w:val="24"/>
        </w:rPr>
        <w:t xml:space="preserve">in het </w:t>
      </w:r>
      <w:r w:rsidR="00050531" w:rsidRPr="008809A5">
        <w:rPr>
          <w:rFonts w:ascii="Calibri" w:eastAsia="Calibri" w:hAnsi="Calibri" w:cs="Arial"/>
          <w:i/>
          <w:iCs/>
          <w:sz w:val="24"/>
          <w:szCs w:val="24"/>
        </w:rPr>
        <w:t>die signalen goed weg kunnen zetten met ook de ondersteunende diensten. Dus voordat je in de hele keten elkaar serieus hebt genomen en voordat je dan de begeleidingsstijl krijgt en de ondersteuning krijgt ben je echt heel veel verder.”</w:t>
      </w:r>
      <w:r w:rsidR="00601C5C" w:rsidRPr="008809A5">
        <w:rPr>
          <w:rFonts w:ascii="Calibri" w:eastAsia="Calibri" w:hAnsi="Calibri" w:cs="Arial"/>
          <w:i/>
          <w:iCs/>
          <w:sz w:val="24"/>
          <w:szCs w:val="24"/>
        </w:rPr>
        <w:t xml:space="preserve"> </w:t>
      </w:r>
      <w:r w:rsidR="00584A0A">
        <w:rPr>
          <w:rFonts w:ascii="Calibri" w:eastAsia="Calibri" w:hAnsi="Calibri" w:cs="Arial"/>
          <w:i/>
          <w:iCs/>
          <w:sz w:val="24"/>
          <w:szCs w:val="24"/>
        </w:rPr>
        <w:t>(261-264)</w:t>
      </w:r>
    </w:p>
    <w:p w14:paraId="08D86C42" w14:textId="332E87C4" w:rsidR="00D07E3D" w:rsidRPr="008809A5" w:rsidRDefault="00D71674" w:rsidP="001B1597">
      <w:pPr>
        <w:rPr>
          <w:i/>
          <w:iCs/>
          <w:sz w:val="24"/>
          <w:szCs w:val="24"/>
        </w:rPr>
      </w:pPr>
      <w:r w:rsidRPr="008809A5">
        <w:rPr>
          <w:sz w:val="24"/>
          <w:szCs w:val="24"/>
        </w:rPr>
        <w:t>Hoewel alle respondenten aangeven</w:t>
      </w:r>
      <w:r w:rsidR="00601C5C" w:rsidRPr="008809A5">
        <w:rPr>
          <w:sz w:val="24"/>
          <w:szCs w:val="24"/>
        </w:rPr>
        <w:t>, dat zij</w:t>
      </w:r>
      <w:r w:rsidR="008017AB" w:rsidRPr="008809A5">
        <w:rPr>
          <w:sz w:val="24"/>
          <w:szCs w:val="24"/>
        </w:rPr>
        <w:t xml:space="preserve"> in een crisissituatie van een LVB-cliënt met </w:t>
      </w:r>
      <w:r w:rsidR="0001411E" w:rsidRPr="008809A5">
        <w:rPr>
          <w:sz w:val="24"/>
          <w:szCs w:val="24"/>
        </w:rPr>
        <w:t xml:space="preserve">psychiatrische problematiek eerst contact </w:t>
      </w:r>
      <w:r w:rsidR="00601C5C" w:rsidRPr="008809A5">
        <w:rPr>
          <w:sz w:val="24"/>
          <w:szCs w:val="24"/>
        </w:rPr>
        <w:t xml:space="preserve">opnemen </w:t>
      </w:r>
      <w:r w:rsidR="00BC594C" w:rsidRPr="008809A5">
        <w:rPr>
          <w:sz w:val="24"/>
          <w:szCs w:val="24"/>
        </w:rPr>
        <w:t>(ofwel dat eerst contact opgenomen dient te worden</w:t>
      </w:r>
      <w:r w:rsidR="00EA4958">
        <w:rPr>
          <w:sz w:val="24"/>
          <w:szCs w:val="24"/>
        </w:rPr>
        <w:t>)</w:t>
      </w:r>
      <w:r w:rsidR="00BC594C" w:rsidRPr="008809A5">
        <w:rPr>
          <w:sz w:val="24"/>
          <w:szCs w:val="24"/>
        </w:rPr>
        <w:t xml:space="preserve"> met</w:t>
      </w:r>
      <w:r w:rsidR="00D80705" w:rsidRPr="008809A5">
        <w:rPr>
          <w:sz w:val="24"/>
          <w:szCs w:val="24"/>
        </w:rPr>
        <w:t xml:space="preserve"> de betrokken </w:t>
      </w:r>
      <w:r w:rsidR="00C1275C" w:rsidRPr="008809A5">
        <w:rPr>
          <w:sz w:val="24"/>
          <w:szCs w:val="24"/>
        </w:rPr>
        <w:t>gedragsdeskundige, benoemen</w:t>
      </w:r>
      <w:r w:rsidR="00601C5C" w:rsidRPr="008809A5">
        <w:rPr>
          <w:sz w:val="24"/>
          <w:szCs w:val="24"/>
        </w:rPr>
        <w:t xml:space="preserve"> </w:t>
      </w:r>
      <w:r w:rsidR="008105B1" w:rsidRPr="008809A5">
        <w:rPr>
          <w:sz w:val="24"/>
          <w:szCs w:val="24"/>
        </w:rPr>
        <w:t>drie</w:t>
      </w:r>
      <w:r w:rsidR="00BA513A" w:rsidRPr="008809A5">
        <w:rPr>
          <w:sz w:val="24"/>
          <w:szCs w:val="24"/>
        </w:rPr>
        <w:t xml:space="preserve"> respondenten</w:t>
      </w:r>
      <w:r w:rsidR="00C5616B" w:rsidRPr="008809A5">
        <w:rPr>
          <w:sz w:val="24"/>
          <w:szCs w:val="24"/>
        </w:rPr>
        <w:t xml:space="preserve"> </w:t>
      </w:r>
      <w:r w:rsidR="005A4E88" w:rsidRPr="008809A5">
        <w:rPr>
          <w:sz w:val="24"/>
          <w:szCs w:val="24"/>
        </w:rPr>
        <w:t>ook</w:t>
      </w:r>
      <w:r w:rsidR="00C11AC4" w:rsidRPr="008809A5">
        <w:rPr>
          <w:sz w:val="24"/>
          <w:szCs w:val="24"/>
        </w:rPr>
        <w:t xml:space="preserve"> dat </w:t>
      </w:r>
      <w:r w:rsidR="005A4E88" w:rsidRPr="008809A5">
        <w:rPr>
          <w:sz w:val="24"/>
          <w:szCs w:val="24"/>
        </w:rPr>
        <w:t xml:space="preserve">vervolgens een traject gestart kan worden met het Intern expertise team (IET). </w:t>
      </w:r>
      <w:r w:rsidR="00594995" w:rsidRPr="008809A5">
        <w:rPr>
          <w:sz w:val="24"/>
          <w:szCs w:val="24"/>
        </w:rPr>
        <w:t xml:space="preserve"> Ook gaven vijf respondenten aan dat ze het gevoel </w:t>
      </w:r>
      <w:r w:rsidR="00601C5C" w:rsidRPr="008809A5">
        <w:rPr>
          <w:sz w:val="24"/>
          <w:szCs w:val="24"/>
        </w:rPr>
        <w:t>hebben, dat ze het wiel moesten uitvinden</w:t>
      </w:r>
      <w:r w:rsidR="006C1283" w:rsidRPr="008809A5">
        <w:rPr>
          <w:sz w:val="24"/>
          <w:szCs w:val="24"/>
        </w:rPr>
        <w:t xml:space="preserve">. Zo werd </w:t>
      </w:r>
      <w:r w:rsidR="00700B17" w:rsidRPr="008809A5">
        <w:rPr>
          <w:sz w:val="24"/>
          <w:szCs w:val="24"/>
        </w:rPr>
        <w:t>gezegd: “</w:t>
      </w:r>
      <w:r w:rsidR="0046187F" w:rsidRPr="008809A5">
        <w:rPr>
          <w:i/>
          <w:iCs/>
          <w:sz w:val="24"/>
          <w:szCs w:val="24"/>
        </w:rPr>
        <w:t xml:space="preserve">Nou over het algemeen, </w:t>
      </w:r>
      <w:r w:rsidR="00F00A5C" w:rsidRPr="008809A5">
        <w:rPr>
          <w:i/>
          <w:iCs/>
          <w:sz w:val="24"/>
          <w:szCs w:val="24"/>
        </w:rPr>
        <w:t>doe je natuurlijk roeien met de riemen die je hebt, je doet maar wat</w:t>
      </w:r>
      <w:r w:rsidR="009777EE" w:rsidRPr="008809A5">
        <w:rPr>
          <w:i/>
          <w:iCs/>
          <w:sz w:val="24"/>
          <w:szCs w:val="24"/>
        </w:rPr>
        <w:t>.”</w:t>
      </w:r>
      <w:r w:rsidR="00F17760">
        <w:rPr>
          <w:i/>
          <w:iCs/>
          <w:sz w:val="24"/>
          <w:szCs w:val="24"/>
        </w:rPr>
        <w:t xml:space="preserve"> (47</w:t>
      </w:r>
      <w:r w:rsidR="00122434">
        <w:rPr>
          <w:i/>
          <w:iCs/>
          <w:sz w:val="24"/>
          <w:szCs w:val="24"/>
        </w:rPr>
        <w:t>2)</w:t>
      </w:r>
    </w:p>
    <w:p w14:paraId="5A1F50D9" w14:textId="4F04DE7E" w:rsidR="001B1597" w:rsidRPr="009A6279" w:rsidRDefault="001B1597" w:rsidP="001B1597">
      <w:pPr>
        <w:rPr>
          <w:b/>
          <w:bCs/>
        </w:rPr>
      </w:pPr>
      <w:r w:rsidRPr="009A6279">
        <w:rPr>
          <w:b/>
          <w:bCs/>
        </w:rPr>
        <w:t>Vergroten kennis:</w:t>
      </w:r>
    </w:p>
    <w:p w14:paraId="18E5D7DD" w14:textId="0F9F5C0A" w:rsidR="00C049A3" w:rsidRPr="008809A5" w:rsidRDefault="00C0555C" w:rsidP="00CF4A9E">
      <w:pPr>
        <w:rPr>
          <w:sz w:val="24"/>
          <w:szCs w:val="24"/>
        </w:rPr>
      </w:pPr>
      <w:r w:rsidRPr="008809A5">
        <w:rPr>
          <w:sz w:val="24"/>
          <w:szCs w:val="24"/>
        </w:rPr>
        <w:t xml:space="preserve">Bij het begeleiden van de doelgroep LVB- cliënten met </w:t>
      </w:r>
      <w:r w:rsidR="00C575F1" w:rsidRPr="008809A5">
        <w:rPr>
          <w:sz w:val="24"/>
          <w:szCs w:val="24"/>
        </w:rPr>
        <w:t xml:space="preserve">psychiatrische problematiek </w:t>
      </w:r>
      <w:r w:rsidR="00356E9A" w:rsidRPr="008809A5">
        <w:rPr>
          <w:sz w:val="24"/>
          <w:szCs w:val="24"/>
        </w:rPr>
        <w:t xml:space="preserve">geven alle respondenten aan dat </w:t>
      </w:r>
      <w:r w:rsidR="00677650" w:rsidRPr="008809A5">
        <w:rPr>
          <w:sz w:val="24"/>
          <w:szCs w:val="24"/>
        </w:rPr>
        <w:t xml:space="preserve">bij de begeleiding van de </w:t>
      </w:r>
      <w:r w:rsidR="004B0E5F" w:rsidRPr="008809A5">
        <w:rPr>
          <w:sz w:val="24"/>
          <w:szCs w:val="24"/>
        </w:rPr>
        <w:t>psychia</w:t>
      </w:r>
      <w:r w:rsidR="00FC642D" w:rsidRPr="008809A5">
        <w:rPr>
          <w:sz w:val="24"/>
          <w:szCs w:val="24"/>
        </w:rPr>
        <w:t xml:space="preserve">trische kant een gebrek </w:t>
      </w:r>
      <w:r w:rsidR="00367F72" w:rsidRPr="008809A5">
        <w:rPr>
          <w:sz w:val="24"/>
          <w:szCs w:val="24"/>
        </w:rPr>
        <w:t>is</w:t>
      </w:r>
      <w:r w:rsidR="00FC642D" w:rsidRPr="008809A5">
        <w:rPr>
          <w:sz w:val="24"/>
          <w:szCs w:val="24"/>
        </w:rPr>
        <w:t xml:space="preserve"> aan kennis</w:t>
      </w:r>
      <w:r w:rsidR="00C049A3" w:rsidRPr="008809A5">
        <w:rPr>
          <w:sz w:val="24"/>
          <w:szCs w:val="24"/>
        </w:rPr>
        <w:t xml:space="preserve">. </w:t>
      </w:r>
    </w:p>
    <w:p w14:paraId="0AEB7B2F" w14:textId="127F99AB" w:rsidR="003277D0" w:rsidRPr="008809A5" w:rsidRDefault="00C049A3" w:rsidP="00CF4A9E">
      <w:pPr>
        <w:rPr>
          <w:sz w:val="24"/>
          <w:szCs w:val="24"/>
        </w:rPr>
      </w:pPr>
      <w:r w:rsidRPr="008809A5">
        <w:rPr>
          <w:sz w:val="24"/>
          <w:szCs w:val="24"/>
        </w:rPr>
        <w:t>V</w:t>
      </w:r>
      <w:r w:rsidR="004048A6" w:rsidRPr="008809A5">
        <w:rPr>
          <w:sz w:val="24"/>
          <w:szCs w:val="24"/>
        </w:rPr>
        <w:t xml:space="preserve">ijf van de respondenten </w:t>
      </w:r>
      <w:r w:rsidR="005E5A3C" w:rsidRPr="008809A5">
        <w:rPr>
          <w:sz w:val="24"/>
          <w:szCs w:val="24"/>
        </w:rPr>
        <w:t xml:space="preserve">geven </w:t>
      </w:r>
      <w:r w:rsidR="004048A6" w:rsidRPr="008809A5">
        <w:rPr>
          <w:sz w:val="24"/>
          <w:szCs w:val="24"/>
        </w:rPr>
        <w:t xml:space="preserve">aan </w:t>
      </w:r>
      <w:r w:rsidR="00367F72" w:rsidRPr="008809A5">
        <w:rPr>
          <w:sz w:val="24"/>
          <w:szCs w:val="24"/>
        </w:rPr>
        <w:t>zelf onvoldoende kennis te hebben met betrekking tot de psychiatrische</w:t>
      </w:r>
      <w:r w:rsidR="007E41E4" w:rsidRPr="008809A5">
        <w:rPr>
          <w:sz w:val="24"/>
          <w:szCs w:val="24"/>
        </w:rPr>
        <w:t xml:space="preserve"> problematiek van de LVB-cliënten. Hierover wordt onder andere gezegd: </w:t>
      </w:r>
    </w:p>
    <w:p w14:paraId="124ECD85" w14:textId="0FEC2806" w:rsidR="00E20195" w:rsidRPr="008809A5" w:rsidRDefault="003277D0" w:rsidP="00CF4A9E">
      <w:pPr>
        <w:rPr>
          <w:sz w:val="24"/>
          <w:szCs w:val="24"/>
        </w:rPr>
      </w:pPr>
      <w:r w:rsidRPr="008809A5">
        <w:rPr>
          <w:i/>
          <w:iCs/>
          <w:sz w:val="24"/>
          <w:szCs w:val="24"/>
        </w:rPr>
        <w:t>“</w:t>
      </w:r>
      <w:r w:rsidR="00CC2BCA" w:rsidRPr="008809A5">
        <w:rPr>
          <w:i/>
          <w:iCs/>
          <w:sz w:val="24"/>
          <w:szCs w:val="24"/>
        </w:rPr>
        <w:t>A</w:t>
      </w:r>
      <w:r w:rsidR="0087462D" w:rsidRPr="008809A5">
        <w:rPr>
          <w:i/>
          <w:iCs/>
          <w:sz w:val="24"/>
          <w:szCs w:val="24"/>
        </w:rPr>
        <w:t xml:space="preserve">ls we het dan hebben over </w:t>
      </w:r>
      <w:r w:rsidR="005E5A3C" w:rsidRPr="008809A5">
        <w:rPr>
          <w:i/>
          <w:iCs/>
          <w:sz w:val="24"/>
          <w:szCs w:val="24"/>
        </w:rPr>
        <w:t xml:space="preserve">kennis van </w:t>
      </w:r>
      <w:r w:rsidR="00CA270A" w:rsidRPr="008809A5">
        <w:rPr>
          <w:i/>
          <w:iCs/>
          <w:sz w:val="24"/>
          <w:szCs w:val="24"/>
        </w:rPr>
        <w:t>de psychiatrische problematiek</w:t>
      </w:r>
      <w:r w:rsidR="00A71269" w:rsidRPr="008809A5">
        <w:rPr>
          <w:i/>
          <w:iCs/>
          <w:sz w:val="24"/>
          <w:szCs w:val="24"/>
        </w:rPr>
        <w:t>. Ja, die heb ik nauwelijks</w:t>
      </w:r>
      <w:r w:rsidR="009B3629" w:rsidRPr="008809A5">
        <w:rPr>
          <w:i/>
          <w:iCs/>
          <w:sz w:val="24"/>
          <w:szCs w:val="24"/>
        </w:rPr>
        <w:t>.”</w:t>
      </w:r>
      <w:r w:rsidR="001933AD" w:rsidRPr="008809A5">
        <w:rPr>
          <w:i/>
          <w:iCs/>
          <w:sz w:val="24"/>
          <w:szCs w:val="24"/>
        </w:rPr>
        <w:t xml:space="preserve"> </w:t>
      </w:r>
      <w:r w:rsidR="005E5A3C" w:rsidRPr="008809A5">
        <w:rPr>
          <w:sz w:val="24"/>
          <w:szCs w:val="24"/>
        </w:rPr>
        <w:t xml:space="preserve"> </w:t>
      </w:r>
      <w:r w:rsidR="00DC4C4E">
        <w:rPr>
          <w:sz w:val="24"/>
          <w:szCs w:val="24"/>
        </w:rPr>
        <w:t>(622)</w:t>
      </w:r>
    </w:p>
    <w:p w14:paraId="0D782968" w14:textId="3EEA4114" w:rsidR="00225964" w:rsidRPr="008809A5" w:rsidRDefault="00BA0EC0" w:rsidP="00CF4A9E">
      <w:pPr>
        <w:rPr>
          <w:i/>
          <w:iCs/>
          <w:sz w:val="24"/>
          <w:szCs w:val="24"/>
        </w:rPr>
      </w:pPr>
      <w:r w:rsidRPr="008809A5">
        <w:rPr>
          <w:i/>
          <w:iCs/>
          <w:sz w:val="24"/>
          <w:szCs w:val="24"/>
        </w:rPr>
        <w:t>“</w:t>
      </w:r>
      <w:r w:rsidR="00CC2BCA" w:rsidRPr="008809A5">
        <w:rPr>
          <w:i/>
          <w:iCs/>
          <w:sz w:val="24"/>
          <w:szCs w:val="24"/>
        </w:rPr>
        <w:t>D</w:t>
      </w:r>
      <w:r w:rsidR="00401ABB" w:rsidRPr="008809A5">
        <w:rPr>
          <w:i/>
          <w:iCs/>
          <w:sz w:val="24"/>
          <w:szCs w:val="24"/>
        </w:rPr>
        <w:t xml:space="preserve">oordat ik nog niet zoveel kennis heb en </w:t>
      </w:r>
      <w:r w:rsidR="00297F98" w:rsidRPr="008809A5">
        <w:rPr>
          <w:i/>
          <w:iCs/>
          <w:sz w:val="24"/>
          <w:szCs w:val="24"/>
        </w:rPr>
        <w:t>eigenlijk</w:t>
      </w:r>
      <w:r w:rsidR="00401ABB" w:rsidRPr="008809A5">
        <w:rPr>
          <w:i/>
          <w:iCs/>
          <w:sz w:val="24"/>
          <w:szCs w:val="24"/>
        </w:rPr>
        <w:t xml:space="preserve"> ook geen GGZ-kennis van school</w:t>
      </w:r>
      <w:r w:rsidR="00E16255" w:rsidRPr="008809A5">
        <w:rPr>
          <w:i/>
          <w:iCs/>
          <w:sz w:val="24"/>
          <w:szCs w:val="24"/>
        </w:rPr>
        <w:t xml:space="preserve"> heb meegekregen. Is dat vooral leren op de werkvloer</w:t>
      </w:r>
      <w:r w:rsidR="00B127FF" w:rsidRPr="008809A5">
        <w:rPr>
          <w:i/>
          <w:iCs/>
          <w:sz w:val="24"/>
          <w:szCs w:val="24"/>
        </w:rPr>
        <w:t xml:space="preserve">, dus elke keer </w:t>
      </w:r>
      <w:r w:rsidR="000668DE" w:rsidRPr="008809A5">
        <w:rPr>
          <w:i/>
          <w:iCs/>
          <w:sz w:val="24"/>
          <w:szCs w:val="24"/>
        </w:rPr>
        <w:t>als er wat voordoet, dan.</w:t>
      </w:r>
      <w:r w:rsidR="16DE1731" w:rsidRPr="008809A5">
        <w:rPr>
          <w:i/>
          <w:iCs/>
          <w:sz w:val="24"/>
          <w:szCs w:val="24"/>
        </w:rPr>
        <w:t>.</w:t>
      </w:r>
      <w:r w:rsidR="000668DE" w:rsidRPr="008809A5">
        <w:rPr>
          <w:i/>
          <w:iCs/>
          <w:sz w:val="24"/>
          <w:szCs w:val="24"/>
        </w:rPr>
        <w:t>. collega</w:t>
      </w:r>
      <w:r w:rsidR="006661FA" w:rsidRPr="008809A5">
        <w:rPr>
          <w:i/>
          <w:iCs/>
          <w:sz w:val="24"/>
          <w:szCs w:val="24"/>
        </w:rPr>
        <w:t>’</w:t>
      </w:r>
      <w:r w:rsidR="000668DE" w:rsidRPr="008809A5">
        <w:rPr>
          <w:i/>
          <w:iCs/>
          <w:sz w:val="24"/>
          <w:szCs w:val="24"/>
        </w:rPr>
        <w:t>s raadplegen</w:t>
      </w:r>
      <w:r w:rsidR="006661FA" w:rsidRPr="008809A5">
        <w:rPr>
          <w:i/>
          <w:iCs/>
          <w:sz w:val="24"/>
          <w:szCs w:val="24"/>
        </w:rPr>
        <w:t xml:space="preserve">, op je eigen gevoel afgaan. </w:t>
      </w:r>
      <w:r w:rsidR="001A11D0" w:rsidRPr="008809A5">
        <w:rPr>
          <w:i/>
          <w:iCs/>
          <w:sz w:val="24"/>
          <w:szCs w:val="24"/>
        </w:rPr>
        <w:t>Wat is goe</w:t>
      </w:r>
      <w:r w:rsidR="00233719" w:rsidRPr="008809A5">
        <w:rPr>
          <w:i/>
          <w:iCs/>
          <w:sz w:val="24"/>
          <w:szCs w:val="24"/>
        </w:rPr>
        <w:t xml:space="preserve">d? </w:t>
      </w:r>
      <w:r w:rsidR="001A11D0" w:rsidRPr="008809A5">
        <w:rPr>
          <w:i/>
          <w:iCs/>
          <w:sz w:val="24"/>
          <w:szCs w:val="24"/>
        </w:rPr>
        <w:t xml:space="preserve"> </w:t>
      </w:r>
      <w:r w:rsidR="00233719" w:rsidRPr="008809A5">
        <w:rPr>
          <w:i/>
          <w:iCs/>
          <w:sz w:val="24"/>
          <w:szCs w:val="24"/>
        </w:rPr>
        <w:t>W</w:t>
      </w:r>
      <w:r w:rsidR="001A11D0" w:rsidRPr="008809A5">
        <w:rPr>
          <w:i/>
          <w:iCs/>
          <w:sz w:val="24"/>
          <w:szCs w:val="24"/>
        </w:rPr>
        <w:t>at denk je wat goed is</w:t>
      </w:r>
      <w:r w:rsidR="00AB4FC7" w:rsidRPr="008809A5">
        <w:rPr>
          <w:i/>
          <w:iCs/>
          <w:sz w:val="24"/>
          <w:szCs w:val="24"/>
        </w:rPr>
        <w:t>.”</w:t>
      </w:r>
      <w:r w:rsidR="00903588">
        <w:rPr>
          <w:i/>
          <w:iCs/>
          <w:sz w:val="24"/>
          <w:szCs w:val="24"/>
        </w:rPr>
        <w:t xml:space="preserve"> (1177-1180)</w:t>
      </w:r>
    </w:p>
    <w:p w14:paraId="7EB3A7EC" w14:textId="4B995484" w:rsidR="00794834" w:rsidRPr="008809A5" w:rsidRDefault="007338A7" w:rsidP="00CF4A9E">
      <w:pPr>
        <w:rPr>
          <w:sz w:val="24"/>
          <w:szCs w:val="24"/>
        </w:rPr>
      </w:pPr>
      <w:r w:rsidRPr="008809A5">
        <w:rPr>
          <w:sz w:val="24"/>
          <w:szCs w:val="24"/>
        </w:rPr>
        <w:t>De overige</w:t>
      </w:r>
      <w:r w:rsidR="00C049A3" w:rsidRPr="008809A5">
        <w:rPr>
          <w:sz w:val="24"/>
          <w:szCs w:val="24"/>
        </w:rPr>
        <w:t xml:space="preserve"> </w:t>
      </w:r>
      <w:r w:rsidR="00EB079C" w:rsidRPr="008809A5">
        <w:rPr>
          <w:sz w:val="24"/>
          <w:szCs w:val="24"/>
        </w:rPr>
        <w:t>vier respondenten ge</w:t>
      </w:r>
      <w:r w:rsidR="00C049A3" w:rsidRPr="008809A5">
        <w:rPr>
          <w:sz w:val="24"/>
          <w:szCs w:val="24"/>
        </w:rPr>
        <w:t xml:space="preserve">ven </w:t>
      </w:r>
      <w:r w:rsidRPr="008809A5">
        <w:rPr>
          <w:sz w:val="24"/>
          <w:szCs w:val="24"/>
        </w:rPr>
        <w:t xml:space="preserve">aan </w:t>
      </w:r>
      <w:r w:rsidR="00EB079C" w:rsidRPr="008809A5">
        <w:rPr>
          <w:sz w:val="24"/>
          <w:szCs w:val="24"/>
        </w:rPr>
        <w:t xml:space="preserve">dat ze </w:t>
      </w:r>
      <w:r w:rsidR="00C049A3" w:rsidRPr="008809A5">
        <w:rPr>
          <w:sz w:val="24"/>
          <w:szCs w:val="24"/>
        </w:rPr>
        <w:t xml:space="preserve">zelf wel </w:t>
      </w:r>
      <w:r w:rsidR="008164CE" w:rsidRPr="008809A5">
        <w:rPr>
          <w:sz w:val="24"/>
          <w:szCs w:val="24"/>
        </w:rPr>
        <w:t xml:space="preserve">voldoende </w:t>
      </w:r>
      <w:r w:rsidR="00C049A3" w:rsidRPr="008809A5">
        <w:rPr>
          <w:sz w:val="24"/>
          <w:szCs w:val="24"/>
        </w:rPr>
        <w:t>kennis</w:t>
      </w:r>
      <w:r w:rsidR="008164CE" w:rsidRPr="008809A5">
        <w:rPr>
          <w:sz w:val="24"/>
          <w:szCs w:val="24"/>
        </w:rPr>
        <w:t xml:space="preserve"> </w:t>
      </w:r>
      <w:r w:rsidR="00C049A3" w:rsidRPr="008809A5">
        <w:rPr>
          <w:sz w:val="24"/>
          <w:szCs w:val="24"/>
        </w:rPr>
        <w:t>hebben</w:t>
      </w:r>
      <w:r w:rsidR="007E41E4" w:rsidRPr="008809A5">
        <w:rPr>
          <w:sz w:val="24"/>
          <w:szCs w:val="24"/>
        </w:rPr>
        <w:t>, maar dat meer kennis nodig is</w:t>
      </w:r>
      <w:r w:rsidR="001D577C" w:rsidRPr="008809A5">
        <w:rPr>
          <w:sz w:val="24"/>
          <w:szCs w:val="24"/>
        </w:rPr>
        <w:t>, gezien de</w:t>
      </w:r>
      <w:r w:rsidR="008164CE" w:rsidRPr="008809A5">
        <w:rPr>
          <w:sz w:val="24"/>
          <w:szCs w:val="24"/>
        </w:rPr>
        <w:t xml:space="preserve"> </w:t>
      </w:r>
      <w:r w:rsidR="009A06C5" w:rsidRPr="008809A5">
        <w:rPr>
          <w:sz w:val="24"/>
          <w:szCs w:val="24"/>
        </w:rPr>
        <w:t xml:space="preserve">complexiteit van de doelgroep. </w:t>
      </w:r>
      <w:r w:rsidR="001D577C" w:rsidRPr="008809A5">
        <w:rPr>
          <w:sz w:val="24"/>
          <w:szCs w:val="24"/>
        </w:rPr>
        <w:t xml:space="preserve"> </w:t>
      </w:r>
    </w:p>
    <w:p w14:paraId="25C87154" w14:textId="30005AF3" w:rsidR="00C03C2D" w:rsidRPr="008809A5" w:rsidRDefault="00B51D17" w:rsidP="00CF4A9E">
      <w:pPr>
        <w:rPr>
          <w:sz w:val="24"/>
          <w:szCs w:val="24"/>
        </w:rPr>
      </w:pPr>
      <w:r w:rsidRPr="008809A5">
        <w:rPr>
          <w:i/>
          <w:iCs/>
          <w:sz w:val="24"/>
          <w:szCs w:val="24"/>
        </w:rPr>
        <w:t>“</w:t>
      </w:r>
      <w:r w:rsidR="00D06E17" w:rsidRPr="008809A5">
        <w:rPr>
          <w:i/>
          <w:iCs/>
          <w:sz w:val="24"/>
          <w:szCs w:val="24"/>
        </w:rPr>
        <w:t>E</w:t>
      </w:r>
      <w:r w:rsidRPr="008809A5">
        <w:rPr>
          <w:i/>
          <w:iCs/>
          <w:sz w:val="24"/>
          <w:szCs w:val="24"/>
        </w:rPr>
        <w:t xml:space="preserve">en </w:t>
      </w:r>
      <w:r w:rsidR="0080374A" w:rsidRPr="008809A5">
        <w:rPr>
          <w:i/>
          <w:iCs/>
          <w:sz w:val="24"/>
          <w:szCs w:val="24"/>
        </w:rPr>
        <w:t xml:space="preserve">simpel </w:t>
      </w:r>
      <w:r w:rsidRPr="008809A5">
        <w:rPr>
          <w:i/>
          <w:iCs/>
          <w:sz w:val="24"/>
          <w:szCs w:val="24"/>
        </w:rPr>
        <w:t xml:space="preserve">broodje bakken </w:t>
      </w:r>
      <w:r w:rsidR="004B5653" w:rsidRPr="008809A5">
        <w:rPr>
          <w:i/>
          <w:iCs/>
          <w:sz w:val="24"/>
          <w:szCs w:val="24"/>
        </w:rPr>
        <w:t>kunnen we allemaal wel, maar een goed gebakje maken, dat kan niet iedereen. En dat is deze jongen</w:t>
      </w:r>
      <w:r w:rsidR="00F723A1" w:rsidRPr="008809A5">
        <w:rPr>
          <w:i/>
          <w:iCs/>
          <w:sz w:val="24"/>
          <w:szCs w:val="24"/>
        </w:rPr>
        <w:t xml:space="preserve">. En dat is prima, maar dan moeten </w:t>
      </w:r>
      <w:r w:rsidR="00EA7F3B" w:rsidRPr="008809A5">
        <w:rPr>
          <w:i/>
          <w:iCs/>
          <w:sz w:val="24"/>
          <w:szCs w:val="24"/>
        </w:rPr>
        <w:t>daar wel de middelen voor zijn.</w:t>
      </w:r>
      <w:r w:rsidR="00EA7F3B" w:rsidRPr="008809A5">
        <w:rPr>
          <w:sz w:val="24"/>
          <w:szCs w:val="24"/>
        </w:rPr>
        <w:t>”</w:t>
      </w:r>
      <w:r w:rsidR="00F723A1" w:rsidRPr="008809A5">
        <w:rPr>
          <w:sz w:val="24"/>
          <w:szCs w:val="24"/>
        </w:rPr>
        <w:t xml:space="preserve"> </w:t>
      </w:r>
      <w:r w:rsidR="00541D21">
        <w:rPr>
          <w:sz w:val="24"/>
          <w:szCs w:val="24"/>
        </w:rPr>
        <w:t>(217-218)</w:t>
      </w:r>
    </w:p>
    <w:p w14:paraId="64AB5679" w14:textId="4C67C704" w:rsidR="005113B6" w:rsidRPr="008809A5" w:rsidRDefault="005113B6" w:rsidP="00CF4A9E">
      <w:pPr>
        <w:rPr>
          <w:sz w:val="24"/>
          <w:szCs w:val="24"/>
        </w:rPr>
      </w:pPr>
      <w:r w:rsidRPr="008809A5">
        <w:rPr>
          <w:i/>
          <w:iCs/>
          <w:sz w:val="24"/>
          <w:szCs w:val="24"/>
        </w:rPr>
        <w:t>“</w:t>
      </w:r>
      <w:r w:rsidR="000E54EC" w:rsidRPr="008809A5">
        <w:rPr>
          <w:i/>
          <w:iCs/>
          <w:sz w:val="24"/>
          <w:szCs w:val="24"/>
        </w:rPr>
        <w:t>Dat je dan dus ziet</w:t>
      </w:r>
      <w:r w:rsidR="00D06E17" w:rsidRPr="008809A5">
        <w:rPr>
          <w:i/>
          <w:iCs/>
          <w:sz w:val="24"/>
          <w:szCs w:val="24"/>
        </w:rPr>
        <w:t>…</w:t>
      </w:r>
      <w:r w:rsidR="000E54EC" w:rsidRPr="008809A5">
        <w:rPr>
          <w:i/>
          <w:iCs/>
          <w:sz w:val="24"/>
          <w:szCs w:val="24"/>
        </w:rPr>
        <w:t xml:space="preserve"> </w:t>
      </w:r>
      <w:r w:rsidR="00294FBF" w:rsidRPr="008809A5">
        <w:rPr>
          <w:i/>
          <w:iCs/>
          <w:sz w:val="24"/>
          <w:szCs w:val="24"/>
        </w:rPr>
        <w:t>dat dus diegene met die extra hulpvraag</w:t>
      </w:r>
      <w:r w:rsidR="00D06E17" w:rsidRPr="008809A5">
        <w:rPr>
          <w:i/>
          <w:iCs/>
          <w:sz w:val="24"/>
          <w:szCs w:val="24"/>
        </w:rPr>
        <w:t>… J</w:t>
      </w:r>
      <w:r w:rsidR="00294FBF" w:rsidRPr="008809A5">
        <w:rPr>
          <w:i/>
          <w:iCs/>
          <w:sz w:val="24"/>
          <w:szCs w:val="24"/>
        </w:rPr>
        <w:t>a dat lukt dan niet. Dus ja, dan is de oplossing dat die moet gaan verhuizen</w:t>
      </w:r>
      <w:r w:rsidR="00CC7116" w:rsidRPr="008809A5">
        <w:rPr>
          <w:i/>
          <w:iCs/>
          <w:sz w:val="24"/>
          <w:szCs w:val="24"/>
        </w:rPr>
        <w:t xml:space="preserve">. En als je naar meer specialisatie gaat, </w:t>
      </w:r>
      <w:r w:rsidR="004E09F5" w:rsidRPr="008809A5">
        <w:rPr>
          <w:i/>
          <w:iCs/>
          <w:sz w:val="24"/>
          <w:szCs w:val="24"/>
        </w:rPr>
        <w:t>dan is het zo dat</w:t>
      </w:r>
      <w:r w:rsidR="00A41472" w:rsidRPr="008809A5">
        <w:rPr>
          <w:i/>
          <w:iCs/>
          <w:sz w:val="24"/>
          <w:szCs w:val="24"/>
        </w:rPr>
        <w:t xml:space="preserve"> je ook als begeleider weet </w:t>
      </w:r>
      <w:r w:rsidR="00275C6B" w:rsidRPr="008809A5">
        <w:rPr>
          <w:i/>
          <w:iCs/>
          <w:sz w:val="24"/>
          <w:szCs w:val="24"/>
        </w:rPr>
        <w:t xml:space="preserve">dat </w:t>
      </w:r>
      <w:r w:rsidR="00C03C2D" w:rsidRPr="008809A5">
        <w:rPr>
          <w:i/>
          <w:iCs/>
          <w:sz w:val="24"/>
          <w:szCs w:val="24"/>
        </w:rPr>
        <w:t>die boosheid of die agressie op die groep kan zijn.”</w:t>
      </w:r>
      <w:r w:rsidR="00B241FF" w:rsidRPr="008809A5">
        <w:rPr>
          <w:i/>
          <w:iCs/>
          <w:sz w:val="24"/>
          <w:szCs w:val="24"/>
        </w:rPr>
        <w:t xml:space="preserve"> </w:t>
      </w:r>
      <w:r w:rsidR="00CE6B26">
        <w:rPr>
          <w:i/>
          <w:iCs/>
          <w:sz w:val="24"/>
          <w:szCs w:val="24"/>
        </w:rPr>
        <w:t>(796-</w:t>
      </w:r>
      <w:r w:rsidR="004618F5">
        <w:rPr>
          <w:i/>
          <w:iCs/>
          <w:sz w:val="24"/>
          <w:szCs w:val="24"/>
        </w:rPr>
        <w:t>799)</w:t>
      </w:r>
    </w:p>
    <w:p w14:paraId="5B0A1E9F" w14:textId="4FDD74F0" w:rsidR="00B14379" w:rsidRPr="009A6279" w:rsidRDefault="00FC5F87" w:rsidP="00CF4A9E">
      <w:pPr>
        <w:rPr>
          <w:b/>
          <w:bCs/>
        </w:rPr>
      </w:pPr>
      <w:r w:rsidRPr="009A6279">
        <w:rPr>
          <w:b/>
          <w:bCs/>
        </w:rPr>
        <w:t>Delen GGZ</w:t>
      </w:r>
      <w:r w:rsidR="6F7DCEFB" w:rsidRPr="009A6279">
        <w:rPr>
          <w:b/>
          <w:bCs/>
        </w:rPr>
        <w:t>-</w:t>
      </w:r>
      <w:r w:rsidRPr="009A6279">
        <w:rPr>
          <w:b/>
          <w:bCs/>
        </w:rPr>
        <w:t>kennis</w:t>
      </w:r>
      <w:r w:rsidR="00E663B8" w:rsidRPr="009A6279">
        <w:rPr>
          <w:b/>
          <w:bCs/>
        </w:rPr>
        <w:t>:</w:t>
      </w:r>
    </w:p>
    <w:p w14:paraId="58C19AC7" w14:textId="43E4435D" w:rsidR="00AA62C2" w:rsidRPr="008809A5" w:rsidRDefault="00F11A3B" w:rsidP="003866D0">
      <w:pPr>
        <w:rPr>
          <w:sz w:val="24"/>
          <w:szCs w:val="24"/>
        </w:rPr>
      </w:pPr>
      <w:r w:rsidRPr="008809A5">
        <w:rPr>
          <w:sz w:val="24"/>
          <w:szCs w:val="24"/>
        </w:rPr>
        <w:t xml:space="preserve">Door </w:t>
      </w:r>
      <w:r w:rsidR="00C15BF2" w:rsidRPr="008809A5">
        <w:rPr>
          <w:sz w:val="24"/>
          <w:szCs w:val="24"/>
        </w:rPr>
        <w:t xml:space="preserve">vier </w:t>
      </w:r>
      <w:r w:rsidR="009E1AF4" w:rsidRPr="008809A5">
        <w:rPr>
          <w:sz w:val="24"/>
          <w:szCs w:val="24"/>
        </w:rPr>
        <w:t>respondenten</w:t>
      </w:r>
      <w:r w:rsidR="00433B68" w:rsidRPr="008809A5">
        <w:rPr>
          <w:sz w:val="24"/>
          <w:szCs w:val="24"/>
        </w:rPr>
        <w:t xml:space="preserve"> wordt </w:t>
      </w:r>
      <w:r w:rsidR="009E1AF4" w:rsidRPr="008809A5">
        <w:rPr>
          <w:sz w:val="24"/>
          <w:szCs w:val="24"/>
        </w:rPr>
        <w:t xml:space="preserve">de samenwerking met de </w:t>
      </w:r>
      <w:r w:rsidR="0055624F" w:rsidRPr="008809A5">
        <w:rPr>
          <w:sz w:val="24"/>
          <w:szCs w:val="24"/>
        </w:rPr>
        <w:t>GGZ</w:t>
      </w:r>
      <w:r w:rsidR="00992C23" w:rsidRPr="008809A5">
        <w:rPr>
          <w:sz w:val="24"/>
          <w:szCs w:val="24"/>
        </w:rPr>
        <w:t>-</w:t>
      </w:r>
      <w:r w:rsidR="0055624F" w:rsidRPr="008809A5">
        <w:rPr>
          <w:sz w:val="24"/>
          <w:szCs w:val="24"/>
        </w:rPr>
        <w:t xml:space="preserve">instelling </w:t>
      </w:r>
      <w:r w:rsidR="00C81F35" w:rsidRPr="008809A5">
        <w:rPr>
          <w:sz w:val="24"/>
          <w:szCs w:val="24"/>
        </w:rPr>
        <w:t>Parnassia</w:t>
      </w:r>
      <w:r w:rsidR="1FEE88FB" w:rsidRPr="008809A5">
        <w:rPr>
          <w:sz w:val="24"/>
          <w:szCs w:val="24"/>
        </w:rPr>
        <w:t xml:space="preserve"> </w:t>
      </w:r>
      <w:r w:rsidR="002915F2" w:rsidRPr="008809A5">
        <w:rPr>
          <w:sz w:val="24"/>
          <w:szCs w:val="24"/>
        </w:rPr>
        <w:t>g</w:t>
      </w:r>
      <w:r w:rsidR="00B241FF" w:rsidRPr="008809A5">
        <w:rPr>
          <w:sz w:val="24"/>
          <w:szCs w:val="24"/>
        </w:rPr>
        <w:t xml:space="preserve">enoemd. De </w:t>
      </w:r>
      <w:r w:rsidR="1FEE88FB" w:rsidRPr="008809A5">
        <w:rPr>
          <w:sz w:val="24"/>
          <w:szCs w:val="24"/>
        </w:rPr>
        <w:t xml:space="preserve">andere respondenten </w:t>
      </w:r>
      <w:r w:rsidR="002915F2" w:rsidRPr="008809A5">
        <w:rPr>
          <w:sz w:val="24"/>
          <w:szCs w:val="24"/>
        </w:rPr>
        <w:t xml:space="preserve">noemen </w:t>
      </w:r>
      <w:r w:rsidR="1FEE88FB" w:rsidRPr="008809A5">
        <w:rPr>
          <w:sz w:val="24"/>
          <w:szCs w:val="24"/>
        </w:rPr>
        <w:t>deze samenwerking niet</w:t>
      </w:r>
      <w:r w:rsidR="0055624F" w:rsidRPr="008809A5">
        <w:rPr>
          <w:sz w:val="24"/>
          <w:szCs w:val="24"/>
        </w:rPr>
        <w:t xml:space="preserve">. Alle vier zeggen hierbij dat </w:t>
      </w:r>
      <w:r w:rsidR="00366A38" w:rsidRPr="008809A5">
        <w:rPr>
          <w:sz w:val="24"/>
          <w:szCs w:val="24"/>
        </w:rPr>
        <w:t>de</w:t>
      </w:r>
      <w:r w:rsidR="00C81F35" w:rsidRPr="008809A5">
        <w:rPr>
          <w:sz w:val="24"/>
          <w:szCs w:val="24"/>
        </w:rPr>
        <w:t xml:space="preserve"> expertise en</w:t>
      </w:r>
      <w:r w:rsidR="00366A38" w:rsidRPr="008809A5">
        <w:rPr>
          <w:sz w:val="24"/>
          <w:szCs w:val="24"/>
        </w:rPr>
        <w:t xml:space="preserve"> kennis </w:t>
      </w:r>
      <w:r w:rsidR="00C81F35" w:rsidRPr="008809A5">
        <w:rPr>
          <w:sz w:val="24"/>
          <w:szCs w:val="24"/>
        </w:rPr>
        <w:t xml:space="preserve">daar </w:t>
      </w:r>
      <w:r w:rsidR="00366A38" w:rsidRPr="008809A5">
        <w:rPr>
          <w:sz w:val="24"/>
          <w:szCs w:val="24"/>
        </w:rPr>
        <w:t xml:space="preserve">aanwezig is, maar dat deze niet gedeeld wordt met </w:t>
      </w:r>
      <w:r w:rsidR="009C1D47" w:rsidRPr="008809A5">
        <w:rPr>
          <w:sz w:val="24"/>
          <w:szCs w:val="24"/>
        </w:rPr>
        <w:t>andere locatie</w:t>
      </w:r>
      <w:r w:rsidR="00C81F35" w:rsidRPr="008809A5">
        <w:rPr>
          <w:sz w:val="24"/>
          <w:szCs w:val="24"/>
        </w:rPr>
        <w:t>s</w:t>
      </w:r>
      <w:r w:rsidR="005924D6" w:rsidRPr="008809A5">
        <w:rPr>
          <w:sz w:val="24"/>
          <w:szCs w:val="24"/>
        </w:rPr>
        <w:t xml:space="preserve">. </w:t>
      </w:r>
      <w:r w:rsidR="009117A0" w:rsidRPr="008809A5">
        <w:rPr>
          <w:sz w:val="24"/>
          <w:szCs w:val="24"/>
        </w:rPr>
        <w:t>Zo wordt onder andere gezegd:</w:t>
      </w:r>
    </w:p>
    <w:p w14:paraId="18241475" w14:textId="4F633B9C" w:rsidR="003E2FB5" w:rsidRPr="008809A5" w:rsidRDefault="009117A0" w:rsidP="00592858">
      <w:pPr>
        <w:rPr>
          <w:sz w:val="24"/>
          <w:szCs w:val="24"/>
        </w:rPr>
      </w:pPr>
      <w:r w:rsidRPr="008809A5">
        <w:rPr>
          <w:i/>
          <w:iCs/>
          <w:sz w:val="24"/>
          <w:szCs w:val="24"/>
        </w:rPr>
        <w:t>“</w:t>
      </w:r>
      <w:r w:rsidR="0081061B" w:rsidRPr="008809A5">
        <w:rPr>
          <w:i/>
          <w:iCs/>
          <w:sz w:val="24"/>
          <w:szCs w:val="24"/>
        </w:rPr>
        <w:t>Het is echt een gesloten wereld.</w:t>
      </w:r>
      <w:r w:rsidR="00711E09" w:rsidRPr="008809A5">
        <w:rPr>
          <w:i/>
          <w:iCs/>
          <w:sz w:val="24"/>
          <w:szCs w:val="24"/>
        </w:rPr>
        <w:t>”</w:t>
      </w:r>
      <w:r w:rsidR="002915F2" w:rsidRPr="008809A5">
        <w:rPr>
          <w:sz w:val="24"/>
          <w:szCs w:val="24"/>
        </w:rPr>
        <w:t xml:space="preserve"> </w:t>
      </w:r>
      <w:r w:rsidR="00E374A4">
        <w:rPr>
          <w:sz w:val="24"/>
          <w:szCs w:val="24"/>
        </w:rPr>
        <w:t xml:space="preserve"> (52)</w:t>
      </w:r>
    </w:p>
    <w:p w14:paraId="0BCE3233" w14:textId="1D1A61BB" w:rsidR="00596467" w:rsidRPr="009A6279" w:rsidRDefault="00102C75" w:rsidP="0057328C">
      <w:pPr>
        <w:pStyle w:val="Kop3"/>
      </w:pPr>
      <w:bookmarkStart w:id="73" w:name="_Toc40613983"/>
      <w:r w:rsidRPr="009A6279">
        <w:t>§</w:t>
      </w:r>
      <w:r w:rsidR="004E7D85" w:rsidRPr="009A6279">
        <w:t>7.1.1 Deelconclusie bij deelvraag 1</w:t>
      </w:r>
      <w:r w:rsidRPr="009A6279">
        <w:t>.</w:t>
      </w:r>
      <w:bookmarkEnd w:id="73"/>
    </w:p>
    <w:p w14:paraId="3A52FF56" w14:textId="081987A7" w:rsidR="003E2FB5" w:rsidRPr="008809A5" w:rsidRDefault="00102C75" w:rsidP="00213621">
      <w:pPr>
        <w:rPr>
          <w:rFonts w:asciiTheme="majorHAnsi" w:eastAsiaTheme="majorEastAsia" w:hAnsiTheme="majorHAnsi" w:cstheme="majorBidi"/>
          <w:color w:val="2F5496" w:themeColor="accent1" w:themeShade="BF"/>
          <w:sz w:val="28"/>
          <w:szCs w:val="28"/>
        </w:rPr>
      </w:pPr>
      <w:r w:rsidRPr="008809A5">
        <w:rPr>
          <w:sz w:val="24"/>
          <w:szCs w:val="24"/>
        </w:rPr>
        <w:t xml:space="preserve">Net zoals Philip van der Poel (2019) aangaf, vertellen ook de respondenten in dit onderzoek dat het percentage van LVB-cliënten met een dubbele (of zelfs driedubbele) diagnose is gegroeid. Om hiermee om te gaan is het nodig dat er specifieke kennis </w:t>
      </w:r>
      <w:r w:rsidR="002E4117" w:rsidRPr="008809A5">
        <w:rPr>
          <w:sz w:val="24"/>
          <w:szCs w:val="24"/>
        </w:rPr>
        <w:t>is</w:t>
      </w:r>
      <w:r w:rsidRPr="008809A5">
        <w:rPr>
          <w:sz w:val="24"/>
          <w:szCs w:val="24"/>
        </w:rPr>
        <w:t>. Dit zorgt voor een complexiteit in de hulpverlening waardoor het niet altijd lukt om aan te sluiten bij wat een specifieke cliënt nodig heeft (Vallenga &amp; Goren, 2018). De respondenten die voor dit onderzoek zijn ondervraag</w:t>
      </w:r>
      <w:r w:rsidR="007368D1" w:rsidRPr="008809A5">
        <w:rPr>
          <w:sz w:val="24"/>
          <w:szCs w:val="24"/>
        </w:rPr>
        <w:t>d</w:t>
      </w:r>
      <w:r w:rsidRPr="008809A5">
        <w:rPr>
          <w:sz w:val="24"/>
          <w:szCs w:val="24"/>
        </w:rPr>
        <w:t xml:space="preserve"> hebben allen aangegeven dat </w:t>
      </w:r>
      <w:r w:rsidR="007368D1" w:rsidRPr="008809A5">
        <w:rPr>
          <w:sz w:val="24"/>
          <w:szCs w:val="24"/>
        </w:rPr>
        <w:t xml:space="preserve">de cliënten in </w:t>
      </w:r>
      <w:r w:rsidRPr="008809A5">
        <w:rPr>
          <w:sz w:val="24"/>
          <w:szCs w:val="24"/>
        </w:rPr>
        <w:t xml:space="preserve">deze doelgroep meer aandacht en energie </w:t>
      </w:r>
      <w:r w:rsidR="007368D1" w:rsidRPr="008809A5">
        <w:rPr>
          <w:sz w:val="24"/>
          <w:szCs w:val="24"/>
        </w:rPr>
        <w:t xml:space="preserve">vragen </w:t>
      </w:r>
      <w:r w:rsidRPr="008809A5">
        <w:rPr>
          <w:sz w:val="24"/>
          <w:szCs w:val="24"/>
        </w:rPr>
        <w:t>dan cliënten zonder een psychiatrische achtergrond. Van de negen respondenten die voor dit onderzoek zijn benaderd</w:t>
      </w:r>
      <w:r w:rsidR="005D409A">
        <w:rPr>
          <w:sz w:val="24"/>
          <w:szCs w:val="24"/>
        </w:rPr>
        <w:t>,</w:t>
      </w:r>
      <w:r w:rsidRPr="008809A5">
        <w:rPr>
          <w:sz w:val="24"/>
          <w:szCs w:val="24"/>
        </w:rPr>
        <w:t xml:space="preserve"> hebben vijf respondenten aangegeven dat </w:t>
      </w:r>
      <w:r w:rsidR="007368D1" w:rsidRPr="008809A5">
        <w:rPr>
          <w:sz w:val="24"/>
          <w:szCs w:val="24"/>
        </w:rPr>
        <w:t xml:space="preserve">zij </w:t>
      </w:r>
      <w:r w:rsidRPr="008809A5">
        <w:rPr>
          <w:sz w:val="24"/>
          <w:szCs w:val="24"/>
        </w:rPr>
        <w:t>bij het omgaan met cliënten met de comorbiditeit LVB en psychiatrische problematiek het gevoel hebben ‘maar wat te doen’. Er wordt geen kennis gedeeld vanuit de GGZ- locatie waarbij samen wordt gewerkt met Parnassia (Ipse de Bruggen, 2018)</w:t>
      </w:r>
      <w:bookmarkStart w:id="74" w:name="_Hlk37409251"/>
      <w:r w:rsidR="00213621" w:rsidRPr="008809A5">
        <w:rPr>
          <w:sz w:val="24"/>
          <w:szCs w:val="24"/>
        </w:rPr>
        <w:t>.</w:t>
      </w:r>
    </w:p>
    <w:p w14:paraId="32B5D26F" w14:textId="77777777" w:rsidR="00213621" w:rsidRDefault="00213621">
      <w:pPr>
        <w:rPr>
          <w:rFonts w:asciiTheme="majorHAnsi" w:eastAsiaTheme="majorEastAsia" w:hAnsiTheme="majorHAnsi" w:cstheme="majorBidi"/>
          <w:color w:val="2F5496" w:themeColor="accent1" w:themeShade="BF"/>
          <w:sz w:val="26"/>
          <w:szCs w:val="26"/>
        </w:rPr>
      </w:pPr>
      <w:r>
        <w:br w:type="page"/>
      </w:r>
    </w:p>
    <w:p w14:paraId="16889CAD" w14:textId="64D74D1A" w:rsidR="00FF69E1" w:rsidRPr="009A6279" w:rsidRDefault="00FF69E1" w:rsidP="00FF69E1">
      <w:pPr>
        <w:pStyle w:val="Kop2"/>
      </w:pPr>
      <w:bookmarkStart w:id="75" w:name="_Toc40613984"/>
      <w:r w:rsidRPr="009A6279">
        <w:t>§</w:t>
      </w:r>
      <w:bookmarkEnd w:id="74"/>
      <w:r w:rsidRPr="009A6279">
        <w:t xml:space="preserve">7.2 Deelvraag 2: </w:t>
      </w:r>
      <w:r w:rsidR="00650B76" w:rsidRPr="009A6279">
        <w:t>Waar hebben begeleiders</w:t>
      </w:r>
      <w:r w:rsidR="00DD56FA" w:rsidRPr="009A6279">
        <w:t xml:space="preserve"> behoefte aan m.b.t. de ontwikkeling van richtlijnen en beleid bij de begeleiding van cliënten met de comorbiditeit</w:t>
      </w:r>
      <w:r w:rsidR="00951EDD" w:rsidRPr="009A6279">
        <w:t xml:space="preserve"> LVB en psychiatrische problematiek?</w:t>
      </w:r>
      <w:bookmarkEnd w:id="75"/>
      <w:r w:rsidR="00951EDD" w:rsidRPr="009A6279">
        <w:t xml:space="preserve"> </w:t>
      </w:r>
    </w:p>
    <w:p w14:paraId="156421B7" w14:textId="36B94ECB" w:rsidR="00951EDD" w:rsidRPr="009A6279" w:rsidRDefault="00FF1A1B" w:rsidP="00951EDD">
      <w:pPr>
        <w:rPr>
          <w:b/>
          <w:bCs/>
        </w:rPr>
      </w:pPr>
      <w:r w:rsidRPr="009A6279">
        <w:rPr>
          <w:b/>
          <w:bCs/>
        </w:rPr>
        <w:t>Vraaggericht werken</w:t>
      </w:r>
    </w:p>
    <w:p w14:paraId="7E10906B" w14:textId="797D94FE" w:rsidR="00FF1A1B" w:rsidRPr="008809A5" w:rsidRDefault="00EF6E77" w:rsidP="00951EDD">
      <w:pPr>
        <w:rPr>
          <w:sz w:val="24"/>
          <w:szCs w:val="24"/>
        </w:rPr>
      </w:pPr>
      <w:r w:rsidRPr="008809A5">
        <w:rPr>
          <w:sz w:val="24"/>
          <w:szCs w:val="24"/>
        </w:rPr>
        <w:t xml:space="preserve">Bij de vraag hoe er op dit moment </w:t>
      </w:r>
      <w:r w:rsidR="009B1A09" w:rsidRPr="008809A5">
        <w:rPr>
          <w:sz w:val="24"/>
          <w:szCs w:val="24"/>
        </w:rPr>
        <w:t>daadwerkelijk wordt gehandeld</w:t>
      </w:r>
      <w:r w:rsidR="00AD0696" w:rsidRPr="008809A5">
        <w:rPr>
          <w:sz w:val="24"/>
          <w:szCs w:val="24"/>
        </w:rPr>
        <w:t xml:space="preserve"> </w:t>
      </w:r>
      <w:r w:rsidR="00D35D4A" w:rsidRPr="008809A5">
        <w:rPr>
          <w:sz w:val="24"/>
          <w:szCs w:val="24"/>
        </w:rPr>
        <w:t xml:space="preserve">om te blijven aansluiten op de begeleidingsvraag van cliënten met de comorbiditeit </w:t>
      </w:r>
      <w:r w:rsidR="00DC626A" w:rsidRPr="008809A5">
        <w:rPr>
          <w:sz w:val="24"/>
          <w:szCs w:val="24"/>
        </w:rPr>
        <w:t>LVB en psychiatrische problematiek</w:t>
      </w:r>
      <w:r w:rsidR="005D409A">
        <w:rPr>
          <w:sz w:val="24"/>
          <w:szCs w:val="24"/>
        </w:rPr>
        <w:t>,</w:t>
      </w:r>
      <w:r w:rsidR="00DC626A" w:rsidRPr="008809A5">
        <w:rPr>
          <w:sz w:val="24"/>
          <w:szCs w:val="24"/>
        </w:rPr>
        <w:t xml:space="preserve"> gaven </w:t>
      </w:r>
      <w:r w:rsidR="0015259F" w:rsidRPr="008809A5">
        <w:rPr>
          <w:sz w:val="24"/>
          <w:szCs w:val="24"/>
        </w:rPr>
        <w:t xml:space="preserve">alle respondenten aan dat er eerst contact op wordt genomen met de gedragsdeskundige. </w:t>
      </w:r>
      <w:r w:rsidR="00B2458C" w:rsidRPr="008809A5">
        <w:rPr>
          <w:sz w:val="24"/>
          <w:szCs w:val="24"/>
        </w:rPr>
        <w:t xml:space="preserve">Daarna </w:t>
      </w:r>
      <w:r w:rsidR="008B2C7A" w:rsidRPr="008809A5">
        <w:rPr>
          <w:sz w:val="24"/>
          <w:szCs w:val="24"/>
        </w:rPr>
        <w:t xml:space="preserve">zou </w:t>
      </w:r>
      <w:r w:rsidR="007F2105" w:rsidRPr="008809A5">
        <w:rPr>
          <w:sz w:val="24"/>
          <w:szCs w:val="24"/>
        </w:rPr>
        <w:t>volgens</w:t>
      </w:r>
      <w:r w:rsidR="00B2458C" w:rsidRPr="008809A5">
        <w:rPr>
          <w:sz w:val="24"/>
          <w:szCs w:val="24"/>
        </w:rPr>
        <w:t xml:space="preserve"> </w:t>
      </w:r>
      <w:r w:rsidR="008105B1" w:rsidRPr="008809A5">
        <w:rPr>
          <w:sz w:val="24"/>
          <w:szCs w:val="24"/>
        </w:rPr>
        <w:t>drie respondenten een traject gestart k</w:t>
      </w:r>
      <w:r w:rsidR="007F2105" w:rsidRPr="008809A5">
        <w:rPr>
          <w:sz w:val="24"/>
          <w:szCs w:val="24"/>
        </w:rPr>
        <w:t>u</w:t>
      </w:r>
      <w:r w:rsidR="008105B1" w:rsidRPr="008809A5">
        <w:rPr>
          <w:sz w:val="24"/>
          <w:szCs w:val="24"/>
        </w:rPr>
        <w:t>n</w:t>
      </w:r>
      <w:r w:rsidR="007F2105" w:rsidRPr="008809A5">
        <w:rPr>
          <w:sz w:val="24"/>
          <w:szCs w:val="24"/>
        </w:rPr>
        <w:t>nen</w:t>
      </w:r>
      <w:r w:rsidR="008105B1" w:rsidRPr="008809A5">
        <w:rPr>
          <w:sz w:val="24"/>
          <w:szCs w:val="24"/>
        </w:rPr>
        <w:t xml:space="preserve"> worden bij het </w:t>
      </w:r>
      <w:r w:rsidR="009E7CB8" w:rsidRPr="008809A5">
        <w:rPr>
          <w:sz w:val="24"/>
          <w:szCs w:val="24"/>
        </w:rPr>
        <w:t xml:space="preserve">IET. </w:t>
      </w:r>
      <w:r w:rsidR="004148C3" w:rsidRPr="008809A5">
        <w:rPr>
          <w:sz w:val="24"/>
          <w:szCs w:val="24"/>
        </w:rPr>
        <w:t>Door vier respondenten werd ook het CCE benoemd als mogelijk</w:t>
      </w:r>
      <w:r w:rsidR="0055765F" w:rsidRPr="008809A5">
        <w:rPr>
          <w:sz w:val="24"/>
          <w:szCs w:val="24"/>
        </w:rPr>
        <w:t xml:space="preserve">heid om expertise in te </w:t>
      </w:r>
      <w:r w:rsidR="00D05A8E" w:rsidRPr="008809A5">
        <w:rPr>
          <w:sz w:val="24"/>
          <w:szCs w:val="24"/>
        </w:rPr>
        <w:t>schakelen. Ook</w:t>
      </w:r>
      <w:r w:rsidR="00306396" w:rsidRPr="008809A5">
        <w:rPr>
          <w:sz w:val="24"/>
          <w:szCs w:val="24"/>
        </w:rPr>
        <w:t xml:space="preserve"> ga</w:t>
      </w:r>
      <w:r w:rsidR="00530563" w:rsidRPr="008809A5">
        <w:rPr>
          <w:sz w:val="24"/>
          <w:szCs w:val="24"/>
        </w:rPr>
        <w:t xml:space="preserve">ven zes respondenten aan dat ze </w:t>
      </w:r>
      <w:r w:rsidR="008133AE" w:rsidRPr="008809A5">
        <w:rPr>
          <w:sz w:val="24"/>
          <w:szCs w:val="24"/>
        </w:rPr>
        <w:t xml:space="preserve">een expert vanuit </w:t>
      </w:r>
      <w:r w:rsidR="00D90970" w:rsidRPr="008809A5">
        <w:rPr>
          <w:sz w:val="24"/>
          <w:szCs w:val="24"/>
        </w:rPr>
        <w:t xml:space="preserve">preventieve agressie training (PAT) in zouden schakelen om aan te kunnen blijven sluiten bij de </w:t>
      </w:r>
      <w:r w:rsidR="00BB25CD" w:rsidRPr="008809A5">
        <w:rPr>
          <w:sz w:val="24"/>
          <w:szCs w:val="24"/>
        </w:rPr>
        <w:t xml:space="preserve">zorgvraag van een cliënt. </w:t>
      </w:r>
    </w:p>
    <w:p w14:paraId="50583DB2" w14:textId="1BC35E00" w:rsidR="000D0A76" w:rsidRPr="008809A5" w:rsidRDefault="00BB25CD" w:rsidP="00951EDD">
      <w:pPr>
        <w:rPr>
          <w:sz w:val="24"/>
          <w:szCs w:val="24"/>
        </w:rPr>
      </w:pPr>
      <w:r w:rsidRPr="008809A5">
        <w:rPr>
          <w:sz w:val="24"/>
          <w:szCs w:val="24"/>
        </w:rPr>
        <w:t xml:space="preserve">De </w:t>
      </w:r>
      <w:r w:rsidR="00397922" w:rsidRPr="008809A5">
        <w:rPr>
          <w:sz w:val="24"/>
          <w:szCs w:val="24"/>
        </w:rPr>
        <w:t xml:space="preserve">resterende respondenten gaven </w:t>
      </w:r>
      <w:r w:rsidR="00290C42" w:rsidRPr="008809A5">
        <w:rPr>
          <w:sz w:val="24"/>
          <w:szCs w:val="24"/>
        </w:rPr>
        <w:t>over zowel het IET</w:t>
      </w:r>
      <w:r w:rsidR="00160B1F" w:rsidRPr="008809A5">
        <w:rPr>
          <w:sz w:val="24"/>
          <w:szCs w:val="24"/>
        </w:rPr>
        <w:t>, het CCE</w:t>
      </w:r>
      <w:r w:rsidR="00290C42" w:rsidRPr="008809A5">
        <w:rPr>
          <w:sz w:val="24"/>
          <w:szCs w:val="24"/>
        </w:rPr>
        <w:t xml:space="preserve"> als de PAT niets aan. </w:t>
      </w:r>
      <w:r w:rsidR="00566F0A" w:rsidRPr="008809A5">
        <w:rPr>
          <w:sz w:val="24"/>
          <w:szCs w:val="24"/>
        </w:rPr>
        <w:t xml:space="preserve">Hierbij werd </w:t>
      </w:r>
      <w:r w:rsidR="002B7F1C" w:rsidRPr="008809A5">
        <w:rPr>
          <w:sz w:val="24"/>
          <w:szCs w:val="24"/>
        </w:rPr>
        <w:t>d</w:t>
      </w:r>
      <w:r w:rsidR="00566F0A" w:rsidRPr="008809A5">
        <w:rPr>
          <w:sz w:val="24"/>
          <w:szCs w:val="24"/>
        </w:rPr>
        <w:t xml:space="preserve">oor vijf respondenten aangegeven dat </w:t>
      </w:r>
      <w:r w:rsidR="00B12E1C" w:rsidRPr="008809A5">
        <w:rPr>
          <w:sz w:val="24"/>
          <w:szCs w:val="24"/>
        </w:rPr>
        <w:t>ze het gevoel h</w:t>
      </w:r>
      <w:r w:rsidR="004A66A3" w:rsidRPr="008809A5">
        <w:rPr>
          <w:sz w:val="24"/>
          <w:szCs w:val="24"/>
        </w:rPr>
        <w:t xml:space="preserve">ebben het wiel uit te </w:t>
      </w:r>
      <w:r w:rsidR="00545F08">
        <w:rPr>
          <w:sz w:val="24"/>
          <w:szCs w:val="24"/>
        </w:rPr>
        <w:t xml:space="preserve">moeten </w:t>
      </w:r>
      <w:r w:rsidR="004A66A3" w:rsidRPr="008809A5">
        <w:rPr>
          <w:sz w:val="24"/>
          <w:szCs w:val="24"/>
        </w:rPr>
        <w:t xml:space="preserve">vinden. </w:t>
      </w:r>
      <w:r w:rsidR="00A24893" w:rsidRPr="008809A5">
        <w:rPr>
          <w:sz w:val="24"/>
          <w:szCs w:val="24"/>
        </w:rPr>
        <w:t xml:space="preserve">Daarover zegt 1 respondent: </w:t>
      </w:r>
      <w:r w:rsidR="00740674" w:rsidRPr="008809A5">
        <w:rPr>
          <w:i/>
          <w:iCs/>
          <w:sz w:val="24"/>
          <w:szCs w:val="24"/>
        </w:rPr>
        <w:t>“</w:t>
      </w:r>
      <w:r w:rsidR="00137DCC" w:rsidRPr="008809A5">
        <w:rPr>
          <w:i/>
          <w:iCs/>
          <w:sz w:val="24"/>
          <w:szCs w:val="24"/>
        </w:rPr>
        <w:t>Want nu wor</w:t>
      </w:r>
      <w:r w:rsidR="00844FAA" w:rsidRPr="008809A5">
        <w:rPr>
          <w:i/>
          <w:iCs/>
          <w:sz w:val="24"/>
          <w:szCs w:val="24"/>
        </w:rPr>
        <w:t>d je steeds van het kastje naar de muur gestuurd</w:t>
      </w:r>
      <w:r w:rsidR="00E20A80" w:rsidRPr="008809A5">
        <w:rPr>
          <w:i/>
          <w:iCs/>
          <w:sz w:val="24"/>
          <w:szCs w:val="24"/>
        </w:rPr>
        <w:t xml:space="preserve"> en moet je het zelf allemaal </w:t>
      </w:r>
      <w:r w:rsidR="008875AD" w:rsidRPr="008809A5">
        <w:rPr>
          <w:i/>
          <w:iCs/>
          <w:sz w:val="24"/>
          <w:szCs w:val="24"/>
        </w:rPr>
        <w:t>ui</w:t>
      </w:r>
      <w:r w:rsidR="006834F6" w:rsidRPr="008809A5">
        <w:rPr>
          <w:i/>
          <w:iCs/>
          <w:sz w:val="24"/>
          <w:szCs w:val="24"/>
        </w:rPr>
        <w:t>t</w:t>
      </w:r>
      <w:r w:rsidR="008875AD" w:rsidRPr="008809A5">
        <w:rPr>
          <w:i/>
          <w:iCs/>
          <w:sz w:val="24"/>
          <w:szCs w:val="24"/>
        </w:rPr>
        <w:t>zoeken</w:t>
      </w:r>
      <w:r w:rsidR="006834F6" w:rsidRPr="008809A5">
        <w:rPr>
          <w:i/>
          <w:iCs/>
          <w:sz w:val="24"/>
          <w:szCs w:val="24"/>
        </w:rPr>
        <w:t>.</w:t>
      </w:r>
      <w:r w:rsidR="00C1275C" w:rsidRPr="008809A5">
        <w:rPr>
          <w:i/>
          <w:iCs/>
          <w:sz w:val="24"/>
          <w:szCs w:val="24"/>
        </w:rPr>
        <w:t>”</w:t>
      </w:r>
      <w:r w:rsidR="00C1275C">
        <w:rPr>
          <w:i/>
          <w:iCs/>
          <w:sz w:val="24"/>
          <w:szCs w:val="24"/>
        </w:rPr>
        <w:t xml:space="preserve"> (</w:t>
      </w:r>
      <w:r w:rsidR="007C6F16">
        <w:rPr>
          <w:i/>
          <w:iCs/>
          <w:sz w:val="24"/>
          <w:szCs w:val="24"/>
        </w:rPr>
        <w:t>1098</w:t>
      </w:r>
      <w:r w:rsidR="009C11CA">
        <w:rPr>
          <w:i/>
          <w:iCs/>
          <w:sz w:val="24"/>
          <w:szCs w:val="24"/>
        </w:rPr>
        <w:t>-1099)</w:t>
      </w:r>
    </w:p>
    <w:p w14:paraId="1AE5BE12" w14:textId="3B94129A" w:rsidR="00FF1A1B" w:rsidRPr="009A6279" w:rsidRDefault="00D77CA2" w:rsidP="00951EDD">
      <w:pPr>
        <w:rPr>
          <w:b/>
          <w:bCs/>
        </w:rPr>
      </w:pPr>
      <w:r w:rsidRPr="009A6279">
        <w:rPr>
          <w:b/>
          <w:bCs/>
        </w:rPr>
        <w:t>Vergroten kennis</w:t>
      </w:r>
    </w:p>
    <w:p w14:paraId="07858F8C" w14:textId="205A669F" w:rsidR="003C4818" w:rsidRPr="008809A5" w:rsidRDefault="181D1E61" w:rsidP="00951EDD">
      <w:pPr>
        <w:rPr>
          <w:sz w:val="24"/>
          <w:szCs w:val="24"/>
        </w:rPr>
      </w:pPr>
      <w:r w:rsidRPr="009A6279">
        <w:t xml:space="preserve">Aan de respondenten is gevraagd </w:t>
      </w:r>
      <w:r w:rsidR="22356627" w:rsidRPr="009A6279">
        <w:t xml:space="preserve">waar </w:t>
      </w:r>
      <w:r w:rsidR="110712BA" w:rsidRPr="009A6279">
        <w:t xml:space="preserve">volgens hen behoefte aan is om de </w:t>
      </w:r>
      <w:r w:rsidR="4B966D8A" w:rsidRPr="009A6279">
        <w:t xml:space="preserve">kennis in teams te </w:t>
      </w:r>
      <w:r w:rsidR="4B966D8A" w:rsidRPr="008809A5">
        <w:rPr>
          <w:sz w:val="24"/>
          <w:szCs w:val="24"/>
        </w:rPr>
        <w:t xml:space="preserve">vergroten. Hierop </w:t>
      </w:r>
      <w:r w:rsidR="79B86F3D" w:rsidRPr="008809A5">
        <w:rPr>
          <w:sz w:val="24"/>
          <w:szCs w:val="24"/>
        </w:rPr>
        <w:t>vertelden drie</w:t>
      </w:r>
      <w:r w:rsidR="1266BB11" w:rsidRPr="008809A5">
        <w:rPr>
          <w:sz w:val="24"/>
          <w:szCs w:val="24"/>
        </w:rPr>
        <w:t xml:space="preserve"> respondenten </w:t>
      </w:r>
      <w:r w:rsidR="756217E3" w:rsidRPr="008809A5">
        <w:rPr>
          <w:sz w:val="24"/>
          <w:szCs w:val="24"/>
        </w:rPr>
        <w:t xml:space="preserve">meer gebruik te willen maken van de samenwerking met </w:t>
      </w:r>
      <w:r w:rsidR="002B7F1C" w:rsidRPr="008809A5">
        <w:rPr>
          <w:sz w:val="24"/>
          <w:szCs w:val="24"/>
        </w:rPr>
        <w:t xml:space="preserve">Parnassia (GGZ). Hierover </w:t>
      </w:r>
      <w:r w:rsidR="756217E3" w:rsidRPr="008809A5">
        <w:rPr>
          <w:sz w:val="24"/>
          <w:szCs w:val="24"/>
        </w:rPr>
        <w:t xml:space="preserve">wordt onder andere </w:t>
      </w:r>
      <w:r w:rsidR="79B33593" w:rsidRPr="008809A5">
        <w:rPr>
          <w:sz w:val="24"/>
          <w:szCs w:val="24"/>
        </w:rPr>
        <w:t>gezegd: “</w:t>
      </w:r>
      <w:r w:rsidR="618B0DA9" w:rsidRPr="008809A5">
        <w:rPr>
          <w:i/>
          <w:iCs/>
          <w:sz w:val="24"/>
          <w:szCs w:val="24"/>
        </w:rPr>
        <w:t>Die expertise is in huis</w:t>
      </w:r>
      <w:r w:rsidR="0B54F1E5" w:rsidRPr="008809A5">
        <w:rPr>
          <w:i/>
          <w:iCs/>
          <w:sz w:val="24"/>
          <w:szCs w:val="24"/>
        </w:rPr>
        <w:t>, maar je komt er niet bij</w:t>
      </w:r>
      <w:r w:rsidR="64FF05CE" w:rsidRPr="008809A5">
        <w:rPr>
          <w:i/>
          <w:iCs/>
          <w:sz w:val="24"/>
          <w:szCs w:val="24"/>
        </w:rPr>
        <w:t>.</w:t>
      </w:r>
      <w:r w:rsidR="00C1275C" w:rsidRPr="008809A5">
        <w:rPr>
          <w:i/>
          <w:iCs/>
          <w:sz w:val="24"/>
          <w:szCs w:val="24"/>
        </w:rPr>
        <w:t>”</w:t>
      </w:r>
      <w:r w:rsidR="00C1275C">
        <w:rPr>
          <w:i/>
          <w:iCs/>
          <w:sz w:val="24"/>
          <w:szCs w:val="24"/>
        </w:rPr>
        <w:t xml:space="preserve"> (</w:t>
      </w:r>
      <w:r w:rsidR="003E2D09">
        <w:rPr>
          <w:i/>
          <w:iCs/>
          <w:sz w:val="24"/>
          <w:szCs w:val="24"/>
        </w:rPr>
        <w:t xml:space="preserve">78) </w:t>
      </w:r>
      <w:r w:rsidR="777F30C1" w:rsidRPr="008809A5">
        <w:rPr>
          <w:i/>
          <w:iCs/>
          <w:sz w:val="24"/>
          <w:szCs w:val="24"/>
        </w:rPr>
        <w:t xml:space="preserve"> </w:t>
      </w:r>
      <w:r w:rsidR="777F30C1" w:rsidRPr="008809A5">
        <w:rPr>
          <w:sz w:val="24"/>
          <w:szCs w:val="24"/>
        </w:rPr>
        <w:t>En</w:t>
      </w:r>
      <w:r w:rsidR="777F30C1" w:rsidRPr="008809A5">
        <w:rPr>
          <w:i/>
          <w:iCs/>
          <w:sz w:val="24"/>
          <w:szCs w:val="24"/>
        </w:rPr>
        <w:t xml:space="preserve"> “</w:t>
      </w:r>
      <w:r w:rsidR="2738832F" w:rsidRPr="008809A5">
        <w:rPr>
          <w:i/>
          <w:iCs/>
          <w:sz w:val="24"/>
          <w:szCs w:val="24"/>
        </w:rPr>
        <w:t xml:space="preserve">Ik denk echt </w:t>
      </w:r>
      <w:r w:rsidR="6DCB83CB" w:rsidRPr="008809A5">
        <w:rPr>
          <w:i/>
          <w:iCs/>
          <w:sz w:val="24"/>
          <w:szCs w:val="24"/>
        </w:rPr>
        <w:t xml:space="preserve">wel dat er </w:t>
      </w:r>
      <w:r w:rsidR="13E5621F" w:rsidRPr="008809A5">
        <w:rPr>
          <w:i/>
          <w:iCs/>
          <w:sz w:val="24"/>
          <w:szCs w:val="24"/>
        </w:rPr>
        <w:t xml:space="preserve">heel veel mensen zijn </w:t>
      </w:r>
      <w:r w:rsidR="66D96D9F" w:rsidRPr="008809A5">
        <w:rPr>
          <w:i/>
          <w:iCs/>
          <w:sz w:val="24"/>
          <w:szCs w:val="24"/>
        </w:rPr>
        <w:t>die daarmee om kunnen gaan, maar die hebben een andere caseload</w:t>
      </w:r>
      <w:r w:rsidR="743CDA1F" w:rsidRPr="008809A5">
        <w:rPr>
          <w:i/>
          <w:iCs/>
          <w:sz w:val="24"/>
          <w:szCs w:val="24"/>
        </w:rPr>
        <w:t>. Dus hoe mag je in je specialisme werken</w:t>
      </w:r>
      <w:r w:rsidR="7B7A3D63" w:rsidRPr="008809A5">
        <w:rPr>
          <w:i/>
          <w:iCs/>
          <w:sz w:val="24"/>
          <w:szCs w:val="24"/>
        </w:rPr>
        <w:t>?”</w:t>
      </w:r>
      <w:r w:rsidR="005C22AA">
        <w:rPr>
          <w:i/>
          <w:iCs/>
          <w:sz w:val="24"/>
          <w:szCs w:val="24"/>
        </w:rPr>
        <w:t xml:space="preserve"> (104-105)</w:t>
      </w:r>
    </w:p>
    <w:p w14:paraId="2A27F3A4" w14:textId="58439F93" w:rsidR="005A1AE5" w:rsidRPr="008809A5" w:rsidRDefault="0003124B" w:rsidP="00951EDD">
      <w:pPr>
        <w:rPr>
          <w:sz w:val="24"/>
          <w:szCs w:val="24"/>
        </w:rPr>
      </w:pPr>
      <w:r w:rsidRPr="008809A5">
        <w:rPr>
          <w:sz w:val="24"/>
          <w:szCs w:val="24"/>
        </w:rPr>
        <w:t xml:space="preserve">Vier van de negen respondenten gaven aan dat ze </w:t>
      </w:r>
      <w:r w:rsidR="00CF6446" w:rsidRPr="008809A5">
        <w:rPr>
          <w:sz w:val="24"/>
          <w:szCs w:val="24"/>
        </w:rPr>
        <w:t>het IET vaker in wilden schakelen om de kennis van een bepaalde casus te vergroten</w:t>
      </w:r>
      <w:r w:rsidR="00C77479" w:rsidRPr="008809A5">
        <w:rPr>
          <w:sz w:val="24"/>
          <w:szCs w:val="24"/>
        </w:rPr>
        <w:t xml:space="preserve">. Wel werd aangegeven dat het samenwerken met het IET niet altijd gemakkelijk verloopt. </w:t>
      </w:r>
      <w:r w:rsidR="005A1AE5" w:rsidRPr="008809A5">
        <w:rPr>
          <w:i/>
          <w:iCs/>
          <w:sz w:val="24"/>
          <w:szCs w:val="24"/>
        </w:rPr>
        <w:t>“Dan moet</w:t>
      </w:r>
      <w:r w:rsidR="00995D98" w:rsidRPr="008809A5">
        <w:rPr>
          <w:i/>
          <w:iCs/>
          <w:sz w:val="24"/>
          <w:szCs w:val="24"/>
        </w:rPr>
        <w:t xml:space="preserve"> je</w:t>
      </w:r>
      <w:r w:rsidR="005A1AE5" w:rsidRPr="008809A5">
        <w:rPr>
          <w:i/>
          <w:iCs/>
          <w:sz w:val="24"/>
          <w:szCs w:val="24"/>
        </w:rPr>
        <w:t xml:space="preserve"> </w:t>
      </w:r>
      <w:r w:rsidR="007A2DF1" w:rsidRPr="008809A5">
        <w:rPr>
          <w:i/>
          <w:iCs/>
          <w:sz w:val="24"/>
          <w:szCs w:val="24"/>
        </w:rPr>
        <w:t>opzoeken IET</w:t>
      </w:r>
      <w:r w:rsidR="00AF785F" w:rsidRPr="008809A5">
        <w:rPr>
          <w:i/>
          <w:iCs/>
          <w:sz w:val="24"/>
          <w:szCs w:val="24"/>
        </w:rPr>
        <w:t xml:space="preserve"> en dan komt die uiteindelijk weer bij één iemand terecht</w:t>
      </w:r>
      <w:r w:rsidR="00C34F21" w:rsidRPr="008809A5">
        <w:rPr>
          <w:i/>
          <w:iCs/>
          <w:sz w:val="24"/>
          <w:szCs w:val="24"/>
        </w:rPr>
        <w:t xml:space="preserve"> en die gaa</w:t>
      </w:r>
      <w:r w:rsidR="00036905" w:rsidRPr="008809A5">
        <w:rPr>
          <w:i/>
          <w:iCs/>
          <w:sz w:val="24"/>
          <w:szCs w:val="24"/>
        </w:rPr>
        <w:t>t</w:t>
      </w:r>
      <w:r w:rsidR="00C34F21" w:rsidRPr="008809A5">
        <w:rPr>
          <w:i/>
          <w:iCs/>
          <w:sz w:val="24"/>
          <w:szCs w:val="24"/>
        </w:rPr>
        <w:t xml:space="preserve"> dan wee</w:t>
      </w:r>
      <w:r w:rsidR="00C41F76" w:rsidRPr="008809A5">
        <w:rPr>
          <w:i/>
          <w:iCs/>
          <w:sz w:val="24"/>
          <w:szCs w:val="24"/>
        </w:rPr>
        <w:t>r kijken.</w:t>
      </w:r>
      <w:r w:rsidR="00BA59AF" w:rsidRPr="008809A5">
        <w:rPr>
          <w:i/>
          <w:iCs/>
          <w:sz w:val="24"/>
          <w:szCs w:val="24"/>
        </w:rPr>
        <w:t>”</w:t>
      </w:r>
      <w:r w:rsidR="002B7F1C" w:rsidRPr="008809A5">
        <w:rPr>
          <w:sz w:val="24"/>
          <w:szCs w:val="24"/>
        </w:rPr>
        <w:t xml:space="preserve"> </w:t>
      </w:r>
      <w:r w:rsidR="000A4DF9">
        <w:rPr>
          <w:sz w:val="24"/>
          <w:szCs w:val="24"/>
        </w:rPr>
        <w:t>(145-146)</w:t>
      </w:r>
    </w:p>
    <w:p w14:paraId="351424AC" w14:textId="40B8EA71" w:rsidR="003748E0" w:rsidRPr="008809A5" w:rsidRDefault="002B7F1C" w:rsidP="00951EDD">
      <w:pPr>
        <w:rPr>
          <w:sz w:val="24"/>
          <w:szCs w:val="24"/>
        </w:rPr>
      </w:pPr>
      <w:r w:rsidRPr="008809A5">
        <w:rPr>
          <w:sz w:val="24"/>
          <w:szCs w:val="24"/>
        </w:rPr>
        <w:t xml:space="preserve">Door </w:t>
      </w:r>
      <w:r w:rsidR="000E22DF" w:rsidRPr="008809A5">
        <w:rPr>
          <w:sz w:val="24"/>
          <w:szCs w:val="24"/>
        </w:rPr>
        <w:t xml:space="preserve">drie respondenten </w:t>
      </w:r>
      <w:r w:rsidRPr="008809A5">
        <w:rPr>
          <w:sz w:val="24"/>
          <w:szCs w:val="24"/>
        </w:rPr>
        <w:t xml:space="preserve">werd vervolgens aangegeven </w:t>
      </w:r>
      <w:r w:rsidR="000E22DF" w:rsidRPr="008809A5">
        <w:rPr>
          <w:sz w:val="24"/>
          <w:szCs w:val="24"/>
        </w:rPr>
        <w:t xml:space="preserve">dat ze </w:t>
      </w:r>
      <w:r w:rsidR="002A1690" w:rsidRPr="008809A5">
        <w:rPr>
          <w:sz w:val="24"/>
          <w:szCs w:val="24"/>
        </w:rPr>
        <w:t xml:space="preserve">hun eigen kennis probeerden te vergroten door met collega’s te spreken. </w:t>
      </w:r>
      <w:r w:rsidR="003748E0" w:rsidRPr="008809A5">
        <w:rPr>
          <w:i/>
          <w:iCs/>
          <w:sz w:val="24"/>
          <w:szCs w:val="24"/>
        </w:rPr>
        <w:t>“Ik heb vrij veel met collega</w:t>
      </w:r>
      <w:r w:rsidR="00B44782" w:rsidRPr="008809A5">
        <w:rPr>
          <w:i/>
          <w:iCs/>
          <w:sz w:val="24"/>
          <w:szCs w:val="24"/>
        </w:rPr>
        <w:t>’</w:t>
      </w:r>
      <w:r w:rsidR="003748E0" w:rsidRPr="008809A5">
        <w:rPr>
          <w:i/>
          <w:iCs/>
          <w:sz w:val="24"/>
          <w:szCs w:val="24"/>
        </w:rPr>
        <w:t xml:space="preserve">s </w:t>
      </w:r>
      <w:r w:rsidR="00B44782" w:rsidRPr="008809A5">
        <w:rPr>
          <w:i/>
          <w:iCs/>
          <w:sz w:val="24"/>
          <w:szCs w:val="24"/>
        </w:rPr>
        <w:t>besproken van</w:t>
      </w:r>
      <w:r w:rsidR="00F3200D" w:rsidRPr="008809A5">
        <w:rPr>
          <w:i/>
          <w:iCs/>
          <w:sz w:val="24"/>
          <w:szCs w:val="24"/>
        </w:rPr>
        <w:t xml:space="preserve"> </w:t>
      </w:r>
      <w:r w:rsidR="00B156C8" w:rsidRPr="008809A5">
        <w:rPr>
          <w:i/>
          <w:iCs/>
          <w:sz w:val="24"/>
          <w:szCs w:val="24"/>
        </w:rPr>
        <w:t>wat zou jij doen en wat zou jij doen</w:t>
      </w:r>
      <w:r w:rsidR="00D53494" w:rsidRPr="008809A5">
        <w:rPr>
          <w:i/>
          <w:iCs/>
          <w:sz w:val="24"/>
          <w:szCs w:val="24"/>
        </w:rPr>
        <w:t>…</w:t>
      </w:r>
      <w:r w:rsidR="0054721C" w:rsidRPr="008809A5">
        <w:rPr>
          <w:i/>
          <w:iCs/>
          <w:sz w:val="24"/>
          <w:szCs w:val="24"/>
        </w:rPr>
        <w:t>”</w:t>
      </w:r>
      <w:r w:rsidR="00627133">
        <w:rPr>
          <w:i/>
          <w:iCs/>
          <w:sz w:val="24"/>
          <w:szCs w:val="24"/>
        </w:rPr>
        <w:t xml:space="preserve"> (493-494)</w:t>
      </w:r>
    </w:p>
    <w:p w14:paraId="66218725" w14:textId="322B2499" w:rsidR="009149B6" w:rsidRPr="008809A5" w:rsidRDefault="002A1690" w:rsidP="00951EDD">
      <w:pPr>
        <w:rPr>
          <w:sz w:val="24"/>
          <w:szCs w:val="24"/>
        </w:rPr>
      </w:pPr>
      <w:r w:rsidRPr="008809A5">
        <w:rPr>
          <w:sz w:val="24"/>
          <w:szCs w:val="24"/>
        </w:rPr>
        <w:t xml:space="preserve">Eén van de respondenten gaf aan </w:t>
      </w:r>
      <w:r w:rsidR="00705ED5" w:rsidRPr="008809A5">
        <w:rPr>
          <w:sz w:val="24"/>
          <w:szCs w:val="24"/>
        </w:rPr>
        <w:t xml:space="preserve">over bepaalde casussen voldoende kennis te hebben, maar het lastig te vinden om deze kennis over te dragen aan </w:t>
      </w:r>
      <w:r w:rsidR="00CC6424" w:rsidRPr="008809A5">
        <w:rPr>
          <w:sz w:val="24"/>
          <w:szCs w:val="24"/>
        </w:rPr>
        <w:t xml:space="preserve">minder ervaren collega’s. </w:t>
      </w:r>
      <w:r w:rsidR="009149B6" w:rsidRPr="008809A5">
        <w:rPr>
          <w:i/>
          <w:iCs/>
          <w:sz w:val="24"/>
          <w:szCs w:val="24"/>
        </w:rPr>
        <w:t>“</w:t>
      </w:r>
      <w:r w:rsidR="00015303" w:rsidRPr="008809A5">
        <w:rPr>
          <w:i/>
          <w:iCs/>
          <w:sz w:val="24"/>
          <w:szCs w:val="24"/>
        </w:rPr>
        <w:t>I</w:t>
      </w:r>
      <w:r w:rsidR="00B622D3" w:rsidRPr="008809A5">
        <w:rPr>
          <w:i/>
          <w:iCs/>
          <w:sz w:val="24"/>
          <w:szCs w:val="24"/>
        </w:rPr>
        <w:t xml:space="preserve">k zie ook </w:t>
      </w:r>
      <w:r w:rsidR="00EB456C" w:rsidRPr="008809A5">
        <w:rPr>
          <w:i/>
          <w:iCs/>
          <w:sz w:val="24"/>
          <w:szCs w:val="24"/>
        </w:rPr>
        <w:t xml:space="preserve">wel dat mijn jongere collega’s dat allemaal heel lastig vinden. Maar ik vind het dan ook weer </w:t>
      </w:r>
      <w:r w:rsidR="004D1C7A" w:rsidRPr="008809A5">
        <w:rPr>
          <w:i/>
          <w:iCs/>
          <w:sz w:val="24"/>
          <w:szCs w:val="24"/>
        </w:rPr>
        <w:t>heel lastig</w:t>
      </w:r>
      <w:r w:rsidR="00C55547" w:rsidRPr="008809A5">
        <w:rPr>
          <w:i/>
          <w:iCs/>
          <w:sz w:val="24"/>
          <w:szCs w:val="24"/>
        </w:rPr>
        <w:t xml:space="preserve"> om mijn kennis en ervaring over te brengen op</w:t>
      </w:r>
      <w:r w:rsidR="002B7F1C" w:rsidRPr="008809A5">
        <w:rPr>
          <w:i/>
          <w:iCs/>
          <w:sz w:val="24"/>
          <w:szCs w:val="24"/>
        </w:rPr>
        <w:t xml:space="preserve"> hen</w:t>
      </w:r>
      <w:r w:rsidR="00C55547" w:rsidRPr="008809A5">
        <w:rPr>
          <w:i/>
          <w:iCs/>
          <w:sz w:val="24"/>
          <w:szCs w:val="24"/>
        </w:rPr>
        <w:t>. Dat kost heel veel energie.”</w:t>
      </w:r>
      <w:r w:rsidR="00F86E31">
        <w:rPr>
          <w:i/>
          <w:iCs/>
          <w:sz w:val="24"/>
          <w:szCs w:val="24"/>
        </w:rPr>
        <w:t xml:space="preserve"> (1368-1370)</w:t>
      </w:r>
    </w:p>
    <w:p w14:paraId="6FFD7CB7" w14:textId="687FEE7B" w:rsidR="00C7658E" w:rsidRPr="008809A5" w:rsidRDefault="00C7658E" w:rsidP="00951EDD">
      <w:pPr>
        <w:rPr>
          <w:sz w:val="24"/>
          <w:szCs w:val="24"/>
        </w:rPr>
      </w:pPr>
      <w:r w:rsidRPr="008809A5">
        <w:rPr>
          <w:sz w:val="24"/>
          <w:szCs w:val="24"/>
        </w:rPr>
        <w:t xml:space="preserve">Alle respondenten geven aan dat er behoefte is aan meer </w:t>
      </w:r>
      <w:r w:rsidR="00FB202F" w:rsidRPr="008809A5">
        <w:rPr>
          <w:sz w:val="24"/>
          <w:szCs w:val="24"/>
        </w:rPr>
        <w:t>scholing</w:t>
      </w:r>
      <w:r w:rsidR="00F17534" w:rsidRPr="008809A5">
        <w:rPr>
          <w:sz w:val="24"/>
          <w:szCs w:val="24"/>
        </w:rPr>
        <w:t xml:space="preserve">. </w:t>
      </w:r>
      <w:r w:rsidR="002B7F1C" w:rsidRPr="008809A5">
        <w:rPr>
          <w:sz w:val="24"/>
          <w:szCs w:val="24"/>
        </w:rPr>
        <w:t xml:space="preserve">Zeven </w:t>
      </w:r>
      <w:r w:rsidR="00275693" w:rsidRPr="008809A5">
        <w:rPr>
          <w:sz w:val="24"/>
          <w:szCs w:val="24"/>
        </w:rPr>
        <w:t xml:space="preserve">van de respondenten </w:t>
      </w:r>
      <w:r w:rsidR="002B7F1C" w:rsidRPr="008809A5">
        <w:rPr>
          <w:sz w:val="24"/>
          <w:szCs w:val="24"/>
        </w:rPr>
        <w:t xml:space="preserve">gaven echter </w:t>
      </w:r>
      <w:r w:rsidR="00275693" w:rsidRPr="008809A5">
        <w:rPr>
          <w:sz w:val="24"/>
          <w:szCs w:val="24"/>
        </w:rPr>
        <w:t xml:space="preserve">ook aan dat deze scholing dan wel goed aan moet sluiten </w:t>
      </w:r>
      <w:r w:rsidR="004515D2" w:rsidRPr="008809A5">
        <w:rPr>
          <w:sz w:val="24"/>
          <w:szCs w:val="24"/>
        </w:rPr>
        <w:t xml:space="preserve">op wat </w:t>
      </w:r>
      <w:r w:rsidR="002B7F1C" w:rsidRPr="008809A5">
        <w:rPr>
          <w:sz w:val="24"/>
          <w:szCs w:val="24"/>
        </w:rPr>
        <w:t xml:space="preserve">een </w:t>
      </w:r>
      <w:r w:rsidR="004515D2" w:rsidRPr="008809A5">
        <w:rPr>
          <w:sz w:val="24"/>
          <w:szCs w:val="24"/>
        </w:rPr>
        <w:t xml:space="preserve">team nodig </w:t>
      </w:r>
      <w:r w:rsidR="002B7F1C" w:rsidRPr="008809A5">
        <w:rPr>
          <w:sz w:val="24"/>
          <w:szCs w:val="24"/>
        </w:rPr>
        <w:t>heeft</w:t>
      </w:r>
      <w:r w:rsidR="004515D2" w:rsidRPr="008809A5">
        <w:rPr>
          <w:sz w:val="24"/>
          <w:szCs w:val="24"/>
        </w:rPr>
        <w:t xml:space="preserve">. </w:t>
      </w:r>
    </w:p>
    <w:p w14:paraId="3F89E77F" w14:textId="1D251FE3" w:rsidR="00D34458" w:rsidRPr="008809A5" w:rsidRDefault="51589054" w:rsidP="7F39F03F">
      <w:pPr>
        <w:rPr>
          <w:i/>
          <w:iCs/>
          <w:sz w:val="24"/>
          <w:szCs w:val="24"/>
        </w:rPr>
      </w:pPr>
      <w:r w:rsidRPr="008809A5">
        <w:rPr>
          <w:i/>
          <w:iCs/>
          <w:sz w:val="24"/>
          <w:szCs w:val="24"/>
        </w:rPr>
        <w:t>“Als ik mij nu wil opgeven voor een cursus over kennisverbetering over hechting</w:t>
      </w:r>
      <w:r w:rsidR="2F7E2939" w:rsidRPr="008809A5">
        <w:rPr>
          <w:i/>
          <w:iCs/>
          <w:sz w:val="24"/>
          <w:szCs w:val="24"/>
        </w:rPr>
        <w:t>, dan moet ik d</w:t>
      </w:r>
      <w:r w:rsidR="1B6E72D5" w:rsidRPr="008809A5">
        <w:rPr>
          <w:i/>
          <w:iCs/>
          <w:sz w:val="24"/>
          <w:szCs w:val="24"/>
        </w:rPr>
        <w:t xml:space="preserve">at </w:t>
      </w:r>
      <w:r w:rsidR="33DC73A5" w:rsidRPr="008809A5">
        <w:rPr>
          <w:i/>
          <w:iCs/>
          <w:sz w:val="24"/>
          <w:szCs w:val="24"/>
        </w:rPr>
        <w:t>per se</w:t>
      </w:r>
      <w:r w:rsidR="1B6E72D5" w:rsidRPr="008809A5">
        <w:rPr>
          <w:i/>
          <w:iCs/>
          <w:sz w:val="24"/>
          <w:szCs w:val="24"/>
        </w:rPr>
        <w:t xml:space="preserve"> in </w:t>
      </w:r>
      <w:r w:rsidR="002B7F1C" w:rsidRPr="008809A5">
        <w:rPr>
          <w:i/>
          <w:iCs/>
          <w:sz w:val="24"/>
          <w:szCs w:val="24"/>
        </w:rPr>
        <w:t xml:space="preserve">het </w:t>
      </w:r>
      <w:r w:rsidR="1B6E72D5" w:rsidRPr="008809A5">
        <w:rPr>
          <w:i/>
          <w:iCs/>
          <w:sz w:val="24"/>
          <w:szCs w:val="24"/>
        </w:rPr>
        <w:t>eigen</w:t>
      </w:r>
      <w:r w:rsidR="002B7F1C" w:rsidRPr="008809A5">
        <w:rPr>
          <w:i/>
          <w:iCs/>
          <w:sz w:val="24"/>
          <w:szCs w:val="24"/>
        </w:rPr>
        <w:t xml:space="preserve"> </w:t>
      </w:r>
      <w:r w:rsidR="1B6E72D5" w:rsidRPr="008809A5">
        <w:rPr>
          <w:i/>
          <w:iCs/>
          <w:sz w:val="24"/>
          <w:szCs w:val="24"/>
        </w:rPr>
        <w:t>team doen</w:t>
      </w:r>
      <w:r w:rsidR="51D20D5D" w:rsidRPr="008809A5">
        <w:rPr>
          <w:i/>
          <w:iCs/>
          <w:sz w:val="24"/>
          <w:szCs w:val="24"/>
        </w:rPr>
        <w:t xml:space="preserve">. Want </w:t>
      </w:r>
      <w:r w:rsidR="0E99F0EB" w:rsidRPr="008809A5">
        <w:rPr>
          <w:i/>
          <w:iCs/>
          <w:sz w:val="24"/>
          <w:szCs w:val="24"/>
        </w:rPr>
        <w:t xml:space="preserve">je kan niet een cursus hechting meer </w:t>
      </w:r>
      <w:r w:rsidR="57C22E1C" w:rsidRPr="008809A5">
        <w:rPr>
          <w:i/>
          <w:iCs/>
          <w:sz w:val="24"/>
          <w:szCs w:val="24"/>
        </w:rPr>
        <w:t>doen. (</w:t>
      </w:r>
      <w:r w:rsidR="050D872F" w:rsidRPr="008809A5">
        <w:rPr>
          <w:i/>
          <w:iCs/>
          <w:sz w:val="24"/>
          <w:szCs w:val="24"/>
        </w:rPr>
        <w:t xml:space="preserve">…) </w:t>
      </w:r>
      <w:r w:rsidR="2B79FC77" w:rsidRPr="008809A5">
        <w:rPr>
          <w:i/>
          <w:iCs/>
          <w:sz w:val="24"/>
          <w:szCs w:val="24"/>
        </w:rPr>
        <w:t>Wat was ook alweer het</w:t>
      </w:r>
      <w:r w:rsidR="0F72AD32" w:rsidRPr="008809A5">
        <w:rPr>
          <w:i/>
          <w:iCs/>
          <w:sz w:val="24"/>
          <w:szCs w:val="24"/>
        </w:rPr>
        <w:t xml:space="preserve"> </w:t>
      </w:r>
      <w:r w:rsidR="2B79FC77" w:rsidRPr="008809A5">
        <w:rPr>
          <w:i/>
          <w:iCs/>
          <w:sz w:val="24"/>
          <w:szCs w:val="24"/>
        </w:rPr>
        <w:t>verschil tussen een waan en een hall</w:t>
      </w:r>
      <w:r w:rsidR="63A18BC2" w:rsidRPr="008809A5">
        <w:rPr>
          <w:i/>
          <w:iCs/>
          <w:sz w:val="24"/>
          <w:szCs w:val="24"/>
        </w:rPr>
        <w:t>ucinatie</w:t>
      </w:r>
      <w:r w:rsidR="0F72AD32" w:rsidRPr="008809A5">
        <w:rPr>
          <w:i/>
          <w:iCs/>
          <w:sz w:val="24"/>
          <w:szCs w:val="24"/>
        </w:rPr>
        <w:t xml:space="preserve"> en er was </w:t>
      </w:r>
      <w:r w:rsidR="000861B6" w:rsidRPr="008809A5">
        <w:rPr>
          <w:i/>
          <w:iCs/>
          <w:sz w:val="24"/>
          <w:szCs w:val="24"/>
        </w:rPr>
        <w:t xml:space="preserve">nog </w:t>
      </w:r>
      <w:r w:rsidR="0F72AD32" w:rsidRPr="008809A5">
        <w:rPr>
          <w:i/>
          <w:iCs/>
          <w:sz w:val="24"/>
          <w:szCs w:val="24"/>
        </w:rPr>
        <w:t>een dingetje, maar hoe zi</w:t>
      </w:r>
      <w:r w:rsidR="00FF6571" w:rsidRPr="008809A5">
        <w:rPr>
          <w:i/>
          <w:iCs/>
          <w:sz w:val="24"/>
          <w:szCs w:val="24"/>
        </w:rPr>
        <w:t>t</w:t>
      </w:r>
      <w:r w:rsidR="0F72AD32" w:rsidRPr="008809A5">
        <w:rPr>
          <w:i/>
          <w:iCs/>
          <w:sz w:val="24"/>
          <w:szCs w:val="24"/>
        </w:rPr>
        <w:t xml:space="preserve"> het dan met deze ook alweer? Geen idee, maar heel die kennis is er allemaal </w:t>
      </w:r>
      <w:r w:rsidR="008B678B" w:rsidRPr="008809A5">
        <w:rPr>
          <w:i/>
          <w:iCs/>
          <w:sz w:val="24"/>
          <w:szCs w:val="24"/>
        </w:rPr>
        <w:t>uitbezuinigt</w:t>
      </w:r>
      <w:r w:rsidR="51988F2C" w:rsidRPr="008809A5">
        <w:rPr>
          <w:i/>
          <w:iCs/>
          <w:sz w:val="24"/>
          <w:szCs w:val="24"/>
        </w:rPr>
        <w:t>. Dus je hebt hem niet meer, maar je krijgt hem ook niet.</w:t>
      </w:r>
      <w:r w:rsidR="0EB61A61" w:rsidRPr="008809A5">
        <w:rPr>
          <w:i/>
          <w:iCs/>
          <w:sz w:val="24"/>
          <w:szCs w:val="24"/>
        </w:rPr>
        <w:t xml:space="preserve"> </w:t>
      </w:r>
      <w:r w:rsidR="51988F2C" w:rsidRPr="008809A5">
        <w:rPr>
          <w:i/>
          <w:iCs/>
          <w:sz w:val="24"/>
          <w:szCs w:val="24"/>
        </w:rPr>
        <w:t>Je kan hem niet vergaren.</w:t>
      </w:r>
      <w:r w:rsidR="2B79FC77" w:rsidRPr="008809A5">
        <w:rPr>
          <w:i/>
          <w:iCs/>
          <w:sz w:val="24"/>
          <w:szCs w:val="24"/>
        </w:rPr>
        <w:t xml:space="preserve"> </w:t>
      </w:r>
      <w:r w:rsidR="413355CF" w:rsidRPr="008809A5">
        <w:rPr>
          <w:i/>
          <w:iCs/>
          <w:sz w:val="24"/>
          <w:szCs w:val="24"/>
        </w:rPr>
        <w:t>”</w:t>
      </w:r>
      <w:r w:rsidR="00E17C3C">
        <w:rPr>
          <w:i/>
          <w:iCs/>
          <w:sz w:val="24"/>
          <w:szCs w:val="24"/>
        </w:rPr>
        <w:t xml:space="preserve"> (388-397)</w:t>
      </w:r>
    </w:p>
    <w:p w14:paraId="582CA449" w14:textId="46D0B36A" w:rsidR="002762F0" w:rsidRPr="008809A5" w:rsidRDefault="002762F0" w:rsidP="00951EDD">
      <w:pPr>
        <w:rPr>
          <w:i/>
          <w:iCs/>
          <w:sz w:val="24"/>
          <w:szCs w:val="24"/>
        </w:rPr>
      </w:pPr>
      <w:r w:rsidRPr="008809A5">
        <w:rPr>
          <w:i/>
          <w:iCs/>
          <w:sz w:val="24"/>
          <w:szCs w:val="24"/>
        </w:rPr>
        <w:t>“</w:t>
      </w:r>
      <w:r w:rsidR="009B5ED8" w:rsidRPr="008809A5">
        <w:rPr>
          <w:i/>
          <w:iCs/>
          <w:sz w:val="24"/>
          <w:szCs w:val="24"/>
        </w:rPr>
        <w:t xml:space="preserve">Kennis is nooit verkeerd om extra op te doen. Alleen als het natuurlijk de juiste is </w:t>
      </w:r>
      <w:r w:rsidR="00D962AF" w:rsidRPr="008809A5">
        <w:rPr>
          <w:i/>
          <w:iCs/>
          <w:sz w:val="24"/>
          <w:szCs w:val="24"/>
        </w:rPr>
        <w:t xml:space="preserve">(…) Niet </w:t>
      </w:r>
      <w:r w:rsidR="00411617" w:rsidRPr="008809A5">
        <w:rPr>
          <w:i/>
          <w:iCs/>
          <w:sz w:val="24"/>
          <w:szCs w:val="24"/>
        </w:rPr>
        <w:t xml:space="preserve">dat je cliënt </w:t>
      </w:r>
      <w:r w:rsidR="00EB6E10" w:rsidRPr="008809A5">
        <w:rPr>
          <w:i/>
          <w:iCs/>
          <w:sz w:val="24"/>
          <w:szCs w:val="24"/>
        </w:rPr>
        <w:t>straks in gang B zit en d</w:t>
      </w:r>
      <w:r w:rsidR="006E1D43" w:rsidRPr="008809A5">
        <w:rPr>
          <w:i/>
          <w:iCs/>
          <w:sz w:val="24"/>
          <w:szCs w:val="24"/>
        </w:rPr>
        <w:t xml:space="preserve">at je kennis </w:t>
      </w:r>
      <w:r w:rsidR="0088392E" w:rsidRPr="008809A5">
        <w:rPr>
          <w:i/>
          <w:iCs/>
          <w:sz w:val="24"/>
          <w:szCs w:val="24"/>
        </w:rPr>
        <w:t>van gang A gaat ontd</w:t>
      </w:r>
      <w:r w:rsidR="002C03B8" w:rsidRPr="008809A5">
        <w:rPr>
          <w:i/>
          <w:iCs/>
          <w:sz w:val="24"/>
          <w:szCs w:val="24"/>
        </w:rPr>
        <w:t>ekken.”</w:t>
      </w:r>
      <w:r w:rsidR="002B0E5A">
        <w:rPr>
          <w:i/>
          <w:iCs/>
          <w:sz w:val="24"/>
          <w:szCs w:val="24"/>
        </w:rPr>
        <w:t xml:space="preserve"> (</w:t>
      </w:r>
      <w:r w:rsidR="00DB2842">
        <w:rPr>
          <w:i/>
          <w:iCs/>
          <w:sz w:val="24"/>
          <w:szCs w:val="24"/>
        </w:rPr>
        <w:t>664-666)</w:t>
      </w:r>
    </w:p>
    <w:p w14:paraId="4B20EA1D" w14:textId="12B354EF" w:rsidR="003F560F" w:rsidRPr="008809A5" w:rsidRDefault="004515D2" w:rsidP="00951EDD">
      <w:pPr>
        <w:rPr>
          <w:sz w:val="24"/>
          <w:szCs w:val="24"/>
        </w:rPr>
      </w:pPr>
      <w:r w:rsidRPr="008809A5">
        <w:rPr>
          <w:sz w:val="24"/>
          <w:szCs w:val="24"/>
        </w:rPr>
        <w:t xml:space="preserve">Twee respondenten gaven expliciet aan behoefte te hebben aan de expertise die een kennisteam zou kunnen bieden. Daarover zeiden ze onder andere: </w:t>
      </w:r>
      <w:r w:rsidR="000B2381" w:rsidRPr="008809A5">
        <w:rPr>
          <w:i/>
          <w:iCs/>
          <w:sz w:val="24"/>
          <w:szCs w:val="24"/>
        </w:rPr>
        <w:t>“Overal mis ik een soort</w:t>
      </w:r>
      <w:r w:rsidR="00983B01" w:rsidRPr="008809A5">
        <w:rPr>
          <w:i/>
          <w:iCs/>
          <w:sz w:val="24"/>
          <w:szCs w:val="24"/>
        </w:rPr>
        <w:t>, wat nu</w:t>
      </w:r>
      <w:r w:rsidR="00D60954" w:rsidRPr="008809A5">
        <w:rPr>
          <w:i/>
          <w:iCs/>
          <w:sz w:val="24"/>
          <w:szCs w:val="24"/>
        </w:rPr>
        <w:t xml:space="preserve"> de kennisteams heet</w:t>
      </w:r>
      <w:r w:rsidR="005E31F0" w:rsidRPr="008809A5">
        <w:rPr>
          <w:i/>
          <w:iCs/>
          <w:sz w:val="24"/>
          <w:szCs w:val="24"/>
        </w:rPr>
        <w:t xml:space="preserve">. </w:t>
      </w:r>
      <w:r w:rsidR="009832BC" w:rsidRPr="008809A5">
        <w:rPr>
          <w:i/>
          <w:iCs/>
          <w:sz w:val="24"/>
          <w:szCs w:val="24"/>
        </w:rPr>
        <w:t>M</w:t>
      </w:r>
      <w:r w:rsidR="00791A52" w:rsidRPr="008809A5">
        <w:rPr>
          <w:i/>
          <w:iCs/>
          <w:sz w:val="24"/>
          <w:szCs w:val="24"/>
        </w:rPr>
        <w:t xml:space="preserve">ensen met ervaring.” </w:t>
      </w:r>
      <w:r w:rsidR="00ED18D6">
        <w:rPr>
          <w:i/>
          <w:iCs/>
          <w:sz w:val="24"/>
          <w:szCs w:val="24"/>
        </w:rPr>
        <w:t xml:space="preserve">(284) </w:t>
      </w:r>
      <w:r w:rsidRPr="008809A5">
        <w:rPr>
          <w:sz w:val="24"/>
          <w:szCs w:val="24"/>
        </w:rPr>
        <w:t xml:space="preserve">En </w:t>
      </w:r>
      <w:r w:rsidR="003F560F" w:rsidRPr="008809A5">
        <w:rPr>
          <w:i/>
          <w:iCs/>
          <w:sz w:val="24"/>
          <w:szCs w:val="24"/>
        </w:rPr>
        <w:t xml:space="preserve">“maar wel </w:t>
      </w:r>
      <w:r w:rsidR="00743E6F" w:rsidRPr="008809A5">
        <w:rPr>
          <w:i/>
          <w:iCs/>
          <w:sz w:val="24"/>
          <w:szCs w:val="24"/>
        </w:rPr>
        <w:t>een kennisteam</w:t>
      </w:r>
      <w:r w:rsidR="00C85F91" w:rsidRPr="008809A5">
        <w:rPr>
          <w:i/>
          <w:iCs/>
          <w:sz w:val="24"/>
          <w:szCs w:val="24"/>
        </w:rPr>
        <w:t xml:space="preserve"> </w:t>
      </w:r>
      <w:r w:rsidR="00AA70BE" w:rsidRPr="008809A5">
        <w:rPr>
          <w:i/>
          <w:iCs/>
          <w:sz w:val="24"/>
          <w:szCs w:val="24"/>
        </w:rPr>
        <w:t xml:space="preserve">dat </w:t>
      </w:r>
      <w:r w:rsidR="00C85F91" w:rsidRPr="008809A5">
        <w:rPr>
          <w:i/>
          <w:iCs/>
          <w:sz w:val="24"/>
          <w:szCs w:val="24"/>
        </w:rPr>
        <w:t>inderdaad ervaring</w:t>
      </w:r>
      <w:r w:rsidR="0005539D" w:rsidRPr="008809A5">
        <w:rPr>
          <w:i/>
          <w:iCs/>
          <w:sz w:val="24"/>
          <w:szCs w:val="24"/>
        </w:rPr>
        <w:t xml:space="preserve">en </w:t>
      </w:r>
      <w:r w:rsidR="00AA70BE" w:rsidRPr="008809A5">
        <w:rPr>
          <w:i/>
          <w:iCs/>
          <w:sz w:val="24"/>
          <w:szCs w:val="24"/>
        </w:rPr>
        <w:t xml:space="preserve">heeft </w:t>
      </w:r>
      <w:r w:rsidR="0005539D" w:rsidRPr="008809A5">
        <w:rPr>
          <w:i/>
          <w:iCs/>
          <w:sz w:val="24"/>
          <w:szCs w:val="24"/>
        </w:rPr>
        <w:t>met</w:t>
      </w:r>
      <w:r w:rsidR="00DD3CDE" w:rsidRPr="008809A5">
        <w:rPr>
          <w:i/>
          <w:iCs/>
          <w:sz w:val="24"/>
          <w:szCs w:val="24"/>
        </w:rPr>
        <w:t xml:space="preserve"> dergelijke </w:t>
      </w:r>
      <w:r w:rsidR="00362FB3" w:rsidRPr="008809A5">
        <w:rPr>
          <w:i/>
          <w:iCs/>
          <w:sz w:val="24"/>
          <w:szCs w:val="24"/>
        </w:rPr>
        <w:t>situaties</w:t>
      </w:r>
      <w:r w:rsidR="005B2E7D" w:rsidRPr="008809A5">
        <w:rPr>
          <w:i/>
          <w:iCs/>
          <w:sz w:val="24"/>
          <w:szCs w:val="24"/>
        </w:rPr>
        <w:t>.”</w:t>
      </w:r>
      <w:r w:rsidR="00801CC7">
        <w:rPr>
          <w:i/>
          <w:iCs/>
          <w:sz w:val="24"/>
          <w:szCs w:val="24"/>
        </w:rPr>
        <w:t xml:space="preserve"> (639</w:t>
      </w:r>
      <w:r w:rsidR="005E1AD8">
        <w:rPr>
          <w:i/>
          <w:iCs/>
          <w:sz w:val="24"/>
          <w:szCs w:val="24"/>
        </w:rPr>
        <w:t>-640)</w:t>
      </w:r>
    </w:p>
    <w:p w14:paraId="16FA2E5B" w14:textId="05637E2A" w:rsidR="00D77CA2" w:rsidRPr="009A6279" w:rsidRDefault="00D77CA2" w:rsidP="00951EDD">
      <w:pPr>
        <w:rPr>
          <w:b/>
          <w:bCs/>
        </w:rPr>
      </w:pPr>
      <w:r w:rsidRPr="009A6279">
        <w:rPr>
          <w:b/>
          <w:bCs/>
        </w:rPr>
        <w:t>Beleid/richtlijnen</w:t>
      </w:r>
    </w:p>
    <w:p w14:paraId="0C905F6E" w14:textId="196426DE" w:rsidR="00193440" w:rsidRPr="008809A5" w:rsidRDefault="00193440" w:rsidP="00193440">
      <w:pPr>
        <w:rPr>
          <w:sz w:val="24"/>
          <w:szCs w:val="24"/>
        </w:rPr>
      </w:pPr>
      <w:r w:rsidRPr="008809A5">
        <w:rPr>
          <w:sz w:val="24"/>
          <w:szCs w:val="24"/>
        </w:rPr>
        <w:t xml:space="preserve">Vier respondenten gaven aan dat het uitmaakt welke gedragsdeskundige je hebt en dat ze graag zouden zien dat het niet van de </w:t>
      </w:r>
      <w:r w:rsidR="00546171" w:rsidRPr="008809A5">
        <w:rPr>
          <w:sz w:val="24"/>
          <w:szCs w:val="24"/>
        </w:rPr>
        <w:t xml:space="preserve">specifieke </w:t>
      </w:r>
      <w:r w:rsidRPr="008809A5">
        <w:rPr>
          <w:sz w:val="24"/>
          <w:szCs w:val="24"/>
        </w:rPr>
        <w:t xml:space="preserve">gedragsdeskundige af moet hangen hoe wordt ingespeeld op de hulpvraag van een cliënt. </w:t>
      </w:r>
    </w:p>
    <w:p w14:paraId="19A9C7F2" w14:textId="001CE518" w:rsidR="00193440" w:rsidRPr="008809A5" w:rsidRDefault="7DFC4B71" w:rsidP="7F39F03F">
      <w:pPr>
        <w:rPr>
          <w:i/>
          <w:iCs/>
          <w:sz w:val="24"/>
          <w:szCs w:val="24"/>
        </w:rPr>
      </w:pPr>
      <w:r w:rsidRPr="008809A5">
        <w:rPr>
          <w:i/>
          <w:iCs/>
          <w:sz w:val="24"/>
          <w:szCs w:val="24"/>
        </w:rPr>
        <w:t xml:space="preserve">“Zou je niet een soort protocol moeten hebben. Dat het dus niet afhankelijk is van welke …of degene die je als gedragsdeskundige hebt gehad en daar wel of niet iets aan hebt gehad, gezien de vraag die er lag en dat dus ongeacht van wie er staan. </w:t>
      </w:r>
      <w:r w:rsidR="00DD03B2">
        <w:rPr>
          <w:i/>
          <w:iCs/>
          <w:sz w:val="24"/>
          <w:szCs w:val="24"/>
        </w:rPr>
        <w:t>(</w:t>
      </w:r>
      <w:r w:rsidR="002B048A">
        <w:rPr>
          <w:i/>
          <w:iCs/>
          <w:sz w:val="24"/>
          <w:szCs w:val="24"/>
        </w:rPr>
        <w:t>953-956</w:t>
      </w:r>
      <w:r w:rsidRPr="008809A5">
        <w:rPr>
          <w:i/>
          <w:iCs/>
          <w:sz w:val="24"/>
          <w:szCs w:val="24"/>
        </w:rPr>
        <w:t>) Op zich is ons vak dat wij van alles een beetje weten, maar op het moment dat de vragen specifieker word</w:t>
      </w:r>
      <w:r w:rsidR="00280807" w:rsidRPr="008809A5">
        <w:rPr>
          <w:i/>
          <w:iCs/>
          <w:sz w:val="24"/>
          <w:szCs w:val="24"/>
        </w:rPr>
        <w:t>en</w:t>
      </w:r>
      <w:r w:rsidRPr="008809A5">
        <w:rPr>
          <w:i/>
          <w:iCs/>
          <w:sz w:val="24"/>
          <w:szCs w:val="24"/>
        </w:rPr>
        <w:t xml:space="preserve">. Dan is het belangrijk dat je ook weet waar je eigen kennis </w:t>
      </w:r>
      <w:r w:rsidR="40170C82" w:rsidRPr="008809A5">
        <w:rPr>
          <w:i/>
          <w:iCs/>
          <w:sz w:val="24"/>
          <w:szCs w:val="24"/>
        </w:rPr>
        <w:t>ophoudt</w:t>
      </w:r>
      <w:r w:rsidRPr="008809A5">
        <w:rPr>
          <w:i/>
          <w:iCs/>
          <w:sz w:val="24"/>
          <w:szCs w:val="24"/>
        </w:rPr>
        <w:t xml:space="preserve"> als gedragsdeskundige. En dat je weet, oké dit is de basiskennis en die heb ik, maar dit wordt zo specifiek en die kennis heb ik niet. Het is niet erg dat je dat niet hebt, maar dan is het wel aan jou als gedragsdeskundige dat je iemand raadpleegt die het dus wel weet.”</w:t>
      </w:r>
      <w:r w:rsidR="00F7219F">
        <w:rPr>
          <w:i/>
          <w:iCs/>
          <w:sz w:val="24"/>
          <w:szCs w:val="24"/>
        </w:rPr>
        <w:t xml:space="preserve"> (982-989)</w:t>
      </w:r>
    </w:p>
    <w:p w14:paraId="21683F3F" w14:textId="2ED4A07C" w:rsidR="00193440" w:rsidRPr="008809A5" w:rsidRDefault="00193440" w:rsidP="00193440">
      <w:pPr>
        <w:rPr>
          <w:i/>
          <w:iCs/>
          <w:sz w:val="24"/>
          <w:szCs w:val="24"/>
        </w:rPr>
      </w:pPr>
      <w:r w:rsidRPr="008809A5">
        <w:rPr>
          <w:i/>
          <w:iCs/>
          <w:sz w:val="24"/>
          <w:szCs w:val="24"/>
        </w:rPr>
        <w:t>“Ja zeker, ik denk dat de gedragsdeskundige wel echt heel veel verschil uitmaakt. Wie jij hebt. We hebben een hele lieve en aardige gedragsdeskundige, maar wel zonder ervaring.”</w:t>
      </w:r>
      <w:r w:rsidR="00752E53">
        <w:rPr>
          <w:i/>
          <w:iCs/>
          <w:sz w:val="24"/>
          <w:szCs w:val="24"/>
        </w:rPr>
        <w:t xml:space="preserve"> (1339-1342)</w:t>
      </w:r>
    </w:p>
    <w:p w14:paraId="5DDA6AB2" w14:textId="472C9CDF" w:rsidR="00193440" w:rsidRPr="008809A5" w:rsidRDefault="00607586" w:rsidP="00951EDD">
      <w:pPr>
        <w:rPr>
          <w:sz w:val="24"/>
          <w:szCs w:val="24"/>
        </w:rPr>
      </w:pPr>
      <w:r w:rsidRPr="008809A5">
        <w:rPr>
          <w:sz w:val="24"/>
          <w:szCs w:val="24"/>
        </w:rPr>
        <w:t xml:space="preserve">Zes van de respondenten </w:t>
      </w:r>
      <w:r w:rsidR="009A5CD1" w:rsidRPr="008809A5">
        <w:rPr>
          <w:sz w:val="24"/>
          <w:szCs w:val="24"/>
        </w:rPr>
        <w:t xml:space="preserve">geven </w:t>
      </w:r>
      <w:r w:rsidRPr="008809A5">
        <w:rPr>
          <w:sz w:val="24"/>
          <w:szCs w:val="24"/>
        </w:rPr>
        <w:t xml:space="preserve">aan behoefte te hebben aan richtlijnen of beleid in de omgang met cliënten met de comorbiditeit </w:t>
      </w:r>
      <w:r w:rsidR="00193988" w:rsidRPr="008809A5">
        <w:rPr>
          <w:sz w:val="24"/>
          <w:szCs w:val="24"/>
        </w:rPr>
        <w:t>LVB en psychiatrische problematiek</w:t>
      </w:r>
      <w:r w:rsidR="00A76352" w:rsidRPr="008809A5">
        <w:rPr>
          <w:sz w:val="24"/>
          <w:szCs w:val="24"/>
        </w:rPr>
        <w:t xml:space="preserve">. </w:t>
      </w:r>
    </w:p>
    <w:p w14:paraId="03A69A70" w14:textId="2F76E2E8" w:rsidR="00472248" w:rsidRPr="008809A5" w:rsidRDefault="00FF045B" w:rsidP="00951EDD">
      <w:pPr>
        <w:rPr>
          <w:i/>
          <w:iCs/>
          <w:sz w:val="24"/>
          <w:szCs w:val="24"/>
        </w:rPr>
      </w:pPr>
      <w:r w:rsidRPr="008809A5">
        <w:rPr>
          <w:i/>
          <w:iCs/>
          <w:sz w:val="24"/>
          <w:szCs w:val="24"/>
        </w:rPr>
        <w:t>“Ja, die is er</w:t>
      </w:r>
      <w:r w:rsidR="006335F9" w:rsidRPr="008809A5">
        <w:rPr>
          <w:i/>
          <w:iCs/>
          <w:sz w:val="24"/>
          <w:szCs w:val="24"/>
        </w:rPr>
        <w:t>. Want je zoekt je eigen helemaal de rambam</w:t>
      </w:r>
      <w:r w:rsidR="00405D27" w:rsidRPr="008809A5">
        <w:rPr>
          <w:i/>
          <w:iCs/>
          <w:sz w:val="24"/>
          <w:szCs w:val="24"/>
        </w:rPr>
        <w:t>. Het is niet</w:t>
      </w:r>
      <w:r w:rsidR="001C5003" w:rsidRPr="008809A5">
        <w:rPr>
          <w:i/>
          <w:iCs/>
          <w:sz w:val="24"/>
          <w:szCs w:val="24"/>
        </w:rPr>
        <w:t xml:space="preserve"> </w:t>
      </w:r>
      <w:r w:rsidR="006D5E71" w:rsidRPr="008809A5">
        <w:rPr>
          <w:i/>
          <w:iCs/>
          <w:sz w:val="24"/>
          <w:szCs w:val="24"/>
        </w:rPr>
        <w:t>dat mensen niet willen</w:t>
      </w:r>
      <w:r w:rsidR="002D1BC4" w:rsidRPr="008809A5">
        <w:rPr>
          <w:i/>
          <w:iCs/>
          <w:sz w:val="24"/>
          <w:szCs w:val="24"/>
        </w:rPr>
        <w:t xml:space="preserve">. </w:t>
      </w:r>
      <w:r w:rsidR="00BF7EE7" w:rsidRPr="008809A5">
        <w:rPr>
          <w:i/>
          <w:iCs/>
          <w:sz w:val="24"/>
          <w:szCs w:val="24"/>
        </w:rPr>
        <w:t>Ze weten het alleen niet</w:t>
      </w:r>
      <w:r w:rsidR="004E7361" w:rsidRPr="008809A5">
        <w:rPr>
          <w:i/>
          <w:iCs/>
          <w:sz w:val="24"/>
          <w:szCs w:val="24"/>
        </w:rPr>
        <w:t xml:space="preserve"> en dat is spannend.</w:t>
      </w:r>
      <w:r w:rsidR="005A6AA2" w:rsidRPr="008809A5">
        <w:rPr>
          <w:i/>
          <w:iCs/>
          <w:sz w:val="24"/>
          <w:szCs w:val="24"/>
        </w:rPr>
        <w:t>”</w:t>
      </w:r>
      <w:r w:rsidR="000B5511">
        <w:rPr>
          <w:i/>
          <w:iCs/>
          <w:sz w:val="24"/>
          <w:szCs w:val="24"/>
        </w:rPr>
        <w:t xml:space="preserve"> (100-101)</w:t>
      </w:r>
    </w:p>
    <w:p w14:paraId="01C08E11" w14:textId="202FA849" w:rsidR="0080123D" w:rsidRPr="008809A5" w:rsidRDefault="0080123D" w:rsidP="00951EDD">
      <w:pPr>
        <w:rPr>
          <w:i/>
          <w:iCs/>
          <w:sz w:val="24"/>
          <w:szCs w:val="24"/>
        </w:rPr>
      </w:pPr>
      <w:r w:rsidRPr="008809A5">
        <w:rPr>
          <w:i/>
          <w:iCs/>
          <w:sz w:val="24"/>
          <w:szCs w:val="24"/>
        </w:rPr>
        <w:t>“</w:t>
      </w:r>
      <w:r w:rsidR="001355B6" w:rsidRPr="008809A5">
        <w:rPr>
          <w:i/>
          <w:iCs/>
          <w:sz w:val="24"/>
          <w:szCs w:val="24"/>
        </w:rPr>
        <w:t xml:space="preserve">Ja… Ik denk wel inderdaad een soort protocol, maar dan </w:t>
      </w:r>
      <w:r w:rsidR="006D548E" w:rsidRPr="008809A5">
        <w:rPr>
          <w:i/>
          <w:iCs/>
          <w:sz w:val="24"/>
          <w:szCs w:val="24"/>
        </w:rPr>
        <w:t xml:space="preserve">over een </w:t>
      </w:r>
      <w:r w:rsidR="00F345AD" w:rsidRPr="008809A5">
        <w:rPr>
          <w:i/>
          <w:iCs/>
          <w:sz w:val="24"/>
          <w:szCs w:val="24"/>
        </w:rPr>
        <w:t xml:space="preserve">handvat om te gaan handelen. In plaats van uit het niets ineens het op je bordje te krijgen en </w:t>
      </w:r>
      <w:r w:rsidR="00C40B6F" w:rsidRPr="008809A5">
        <w:rPr>
          <w:i/>
          <w:iCs/>
          <w:sz w:val="24"/>
          <w:szCs w:val="24"/>
        </w:rPr>
        <w:t xml:space="preserve">dat </w:t>
      </w:r>
      <w:r w:rsidR="009A5CD1" w:rsidRPr="008809A5">
        <w:rPr>
          <w:i/>
          <w:iCs/>
          <w:sz w:val="24"/>
          <w:szCs w:val="24"/>
        </w:rPr>
        <w:t xml:space="preserve">je </w:t>
      </w:r>
      <w:r w:rsidR="00F345AD" w:rsidRPr="008809A5">
        <w:rPr>
          <w:i/>
          <w:iCs/>
          <w:sz w:val="24"/>
          <w:szCs w:val="24"/>
        </w:rPr>
        <w:t>dan zelf zoekende wordt, want dat duurt ook alleen maar langer.”</w:t>
      </w:r>
      <w:r w:rsidR="009A5CD1" w:rsidRPr="008809A5">
        <w:rPr>
          <w:i/>
          <w:iCs/>
          <w:sz w:val="24"/>
          <w:szCs w:val="24"/>
        </w:rPr>
        <w:t xml:space="preserve"> </w:t>
      </w:r>
      <w:r w:rsidR="00502C7A">
        <w:rPr>
          <w:i/>
          <w:iCs/>
          <w:sz w:val="24"/>
          <w:szCs w:val="24"/>
        </w:rPr>
        <w:t>(1216-1219)</w:t>
      </w:r>
    </w:p>
    <w:p w14:paraId="1226897B" w14:textId="7D784083" w:rsidR="00DB6639" w:rsidRPr="008809A5" w:rsidRDefault="007672FA" w:rsidP="00951EDD">
      <w:pPr>
        <w:rPr>
          <w:sz w:val="24"/>
          <w:szCs w:val="24"/>
        </w:rPr>
      </w:pPr>
      <w:r w:rsidRPr="008809A5">
        <w:rPr>
          <w:sz w:val="24"/>
          <w:szCs w:val="24"/>
        </w:rPr>
        <w:t xml:space="preserve">Wel geeft hierbij één van de respondenten aan dat </w:t>
      </w:r>
      <w:r w:rsidR="00CF07E4" w:rsidRPr="008809A5">
        <w:rPr>
          <w:sz w:val="24"/>
          <w:szCs w:val="24"/>
        </w:rPr>
        <w:t>mensen verder moeten kijken dan alleen naar richtlijnen en/of beleid</w:t>
      </w:r>
      <w:r w:rsidR="00672AA2" w:rsidRPr="008809A5">
        <w:rPr>
          <w:sz w:val="24"/>
          <w:szCs w:val="24"/>
        </w:rPr>
        <w:t xml:space="preserve">. </w:t>
      </w:r>
    </w:p>
    <w:p w14:paraId="50613082" w14:textId="0C2A2C13" w:rsidR="007F30C5" w:rsidRPr="008809A5" w:rsidRDefault="1CF0C756" w:rsidP="7F39F03F">
      <w:pPr>
        <w:rPr>
          <w:i/>
          <w:iCs/>
          <w:sz w:val="24"/>
          <w:szCs w:val="24"/>
        </w:rPr>
      </w:pPr>
      <w:r w:rsidRPr="008809A5">
        <w:rPr>
          <w:i/>
          <w:iCs/>
          <w:sz w:val="24"/>
          <w:szCs w:val="24"/>
        </w:rPr>
        <w:t>“</w:t>
      </w:r>
      <w:r w:rsidR="2132D46F" w:rsidRPr="008809A5">
        <w:rPr>
          <w:i/>
          <w:iCs/>
          <w:sz w:val="24"/>
          <w:szCs w:val="24"/>
        </w:rPr>
        <w:t xml:space="preserve">Ja, ik </w:t>
      </w:r>
      <w:r w:rsidR="009A5CD1" w:rsidRPr="008809A5">
        <w:rPr>
          <w:i/>
          <w:iCs/>
          <w:sz w:val="24"/>
          <w:szCs w:val="24"/>
        </w:rPr>
        <w:t xml:space="preserve">denk </w:t>
      </w:r>
      <w:r w:rsidR="2132D46F" w:rsidRPr="008809A5">
        <w:rPr>
          <w:i/>
          <w:iCs/>
          <w:sz w:val="24"/>
          <w:szCs w:val="24"/>
        </w:rPr>
        <w:t xml:space="preserve">dat als jij geen ervaring hebt als D’er </w:t>
      </w:r>
      <w:r w:rsidR="6A4F9071" w:rsidRPr="008809A5">
        <w:rPr>
          <w:i/>
          <w:iCs/>
          <w:sz w:val="24"/>
          <w:szCs w:val="24"/>
        </w:rPr>
        <w:t xml:space="preserve">en je hebt inderdaad niet de contacten hier, dat het zeker noodzakelijk is. Maar ik vind dat… sommige mensen </w:t>
      </w:r>
      <w:r w:rsidR="006F59DC" w:rsidRPr="008809A5">
        <w:rPr>
          <w:i/>
          <w:iCs/>
          <w:sz w:val="24"/>
          <w:szCs w:val="24"/>
        </w:rPr>
        <w:t xml:space="preserve">zouden </w:t>
      </w:r>
      <w:r w:rsidR="6A4F9071" w:rsidRPr="008809A5">
        <w:rPr>
          <w:i/>
          <w:iCs/>
          <w:sz w:val="24"/>
          <w:szCs w:val="24"/>
        </w:rPr>
        <w:t>daar best</w:t>
      </w:r>
      <w:r w:rsidR="00951F47" w:rsidRPr="008809A5">
        <w:rPr>
          <w:i/>
          <w:iCs/>
          <w:sz w:val="24"/>
          <w:szCs w:val="24"/>
        </w:rPr>
        <w:t xml:space="preserve"> baat</w:t>
      </w:r>
      <w:r w:rsidR="6A4F9071" w:rsidRPr="008809A5">
        <w:rPr>
          <w:i/>
          <w:iCs/>
          <w:sz w:val="24"/>
          <w:szCs w:val="24"/>
        </w:rPr>
        <w:t xml:space="preserve"> bij</w:t>
      </w:r>
      <w:r w:rsidR="009A5CD1" w:rsidRPr="008809A5">
        <w:rPr>
          <w:i/>
          <w:iCs/>
          <w:sz w:val="24"/>
          <w:szCs w:val="24"/>
        </w:rPr>
        <w:t xml:space="preserve"> </w:t>
      </w:r>
      <w:r w:rsidR="00E04A13" w:rsidRPr="008809A5">
        <w:rPr>
          <w:i/>
          <w:iCs/>
          <w:sz w:val="24"/>
          <w:szCs w:val="24"/>
        </w:rPr>
        <w:t xml:space="preserve">hebben. Maar </w:t>
      </w:r>
      <w:r w:rsidR="6A4F9071" w:rsidRPr="008809A5">
        <w:rPr>
          <w:i/>
          <w:iCs/>
          <w:sz w:val="24"/>
          <w:szCs w:val="24"/>
        </w:rPr>
        <w:t xml:space="preserve">je kan wel heel mooi </w:t>
      </w:r>
      <w:r w:rsidR="00237D80" w:rsidRPr="008809A5">
        <w:rPr>
          <w:i/>
          <w:iCs/>
          <w:sz w:val="24"/>
          <w:szCs w:val="24"/>
        </w:rPr>
        <w:t xml:space="preserve">op </w:t>
      </w:r>
      <w:r w:rsidR="6A4F9071" w:rsidRPr="008809A5">
        <w:rPr>
          <w:i/>
          <w:iCs/>
          <w:sz w:val="24"/>
          <w:szCs w:val="24"/>
        </w:rPr>
        <w:t>een protocol hebben</w:t>
      </w:r>
      <w:r w:rsidR="00951F47" w:rsidRPr="008809A5">
        <w:rPr>
          <w:i/>
          <w:iCs/>
          <w:sz w:val="24"/>
          <w:szCs w:val="24"/>
        </w:rPr>
        <w:t xml:space="preserve"> </w:t>
      </w:r>
      <w:r w:rsidR="00E04A13" w:rsidRPr="008809A5">
        <w:rPr>
          <w:i/>
          <w:iCs/>
          <w:sz w:val="24"/>
          <w:szCs w:val="24"/>
        </w:rPr>
        <w:t xml:space="preserve">staan: </w:t>
      </w:r>
      <w:r w:rsidR="625D4A78" w:rsidRPr="008809A5">
        <w:rPr>
          <w:i/>
          <w:iCs/>
          <w:sz w:val="24"/>
          <w:szCs w:val="24"/>
        </w:rPr>
        <w:t>punt één je signaleer</w:t>
      </w:r>
      <w:r w:rsidR="00E04A13" w:rsidRPr="008809A5">
        <w:rPr>
          <w:i/>
          <w:iCs/>
          <w:sz w:val="24"/>
          <w:szCs w:val="24"/>
        </w:rPr>
        <w:t>t</w:t>
      </w:r>
      <w:r w:rsidR="625D4A78" w:rsidRPr="008809A5">
        <w:rPr>
          <w:i/>
          <w:iCs/>
          <w:sz w:val="24"/>
          <w:szCs w:val="24"/>
        </w:rPr>
        <w:t xml:space="preserve"> dat en dan ga je die…, maar dan ben ik ook bang dat mensen gewoon da</w:t>
      </w:r>
      <w:r w:rsidR="4BADD3ED" w:rsidRPr="008809A5">
        <w:rPr>
          <w:i/>
          <w:iCs/>
          <w:sz w:val="24"/>
          <w:szCs w:val="24"/>
        </w:rPr>
        <w:t>t</w:t>
      </w:r>
      <w:r w:rsidR="625D4A78" w:rsidRPr="008809A5">
        <w:rPr>
          <w:i/>
          <w:iCs/>
          <w:sz w:val="24"/>
          <w:szCs w:val="24"/>
        </w:rPr>
        <w:t xml:space="preserve"> lijstje af gaan werken</w:t>
      </w:r>
      <w:r w:rsidR="6A3E6DC1" w:rsidRPr="008809A5">
        <w:rPr>
          <w:i/>
          <w:iCs/>
          <w:sz w:val="24"/>
          <w:szCs w:val="24"/>
        </w:rPr>
        <w:t>. Je moet</w:t>
      </w:r>
      <w:r w:rsidR="00B42065" w:rsidRPr="008809A5">
        <w:rPr>
          <w:i/>
          <w:iCs/>
          <w:sz w:val="24"/>
          <w:szCs w:val="24"/>
        </w:rPr>
        <w:t xml:space="preserve"> dan</w:t>
      </w:r>
      <w:r w:rsidR="6A3E6DC1" w:rsidRPr="008809A5">
        <w:rPr>
          <w:i/>
          <w:iCs/>
          <w:sz w:val="24"/>
          <w:szCs w:val="24"/>
        </w:rPr>
        <w:t xml:space="preserve"> natuurlijk wel je oogkleppen </w:t>
      </w:r>
      <w:r w:rsidR="3E3C1489" w:rsidRPr="008809A5">
        <w:rPr>
          <w:i/>
          <w:iCs/>
          <w:sz w:val="24"/>
          <w:szCs w:val="24"/>
        </w:rPr>
        <w:t>afdoen</w:t>
      </w:r>
      <w:r w:rsidR="6A3E6DC1" w:rsidRPr="008809A5">
        <w:rPr>
          <w:i/>
          <w:iCs/>
          <w:sz w:val="24"/>
          <w:szCs w:val="24"/>
        </w:rPr>
        <w:t xml:space="preserve">.” </w:t>
      </w:r>
      <w:r w:rsidR="000B41B0">
        <w:rPr>
          <w:i/>
          <w:iCs/>
          <w:sz w:val="24"/>
          <w:szCs w:val="24"/>
        </w:rPr>
        <w:t>(1429</w:t>
      </w:r>
      <w:r w:rsidR="00956439">
        <w:rPr>
          <w:i/>
          <w:iCs/>
          <w:sz w:val="24"/>
          <w:szCs w:val="24"/>
        </w:rPr>
        <w:t>-1433)</w:t>
      </w:r>
    </w:p>
    <w:p w14:paraId="5653A3EA" w14:textId="4A54342F" w:rsidR="00A80D52" w:rsidRPr="008809A5" w:rsidRDefault="00672AA2" w:rsidP="00951EDD">
      <w:pPr>
        <w:rPr>
          <w:sz w:val="24"/>
          <w:szCs w:val="24"/>
        </w:rPr>
      </w:pPr>
      <w:r w:rsidRPr="008809A5">
        <w:rPr>
          <w:sz w:val="24"/>
          <w:szCs w:val="24"/>
        </w:rPr>
        <w:t xml:space="preserve">Twee van de respondenten </w:t>
      </w:r>
      <w:r w:rsidR="00493035" w:rsidRPr="008809A5">
        <w:rPr>
          <w:sz w:val="24"/>
          <w:szCs w:val="24"/>
        </w:rPr>
        <w:t xml:space="preserve">geven </w:t>
      </w:r>
      <w:r w:rsidRPr="008809A5">
        <w:rPr>
          <w:sz w:val="24"/>
          <w:szCs w:val="24"/>
        </w:rPr>
        <w:t>aan geen behoefte te hebben aan beleid of richtlijnen</w:t>
      </w:r>
      <w:r w:rsidR="00CD2FAB" w:rsidRPr="008809A5">
        <w:rPr>
          <w:sz w:val="24"/>
          <w:szCs w:val="24"/>
        </w:rPr>
        <w:t xml:space="preserve">. </w:t>
      </w:r>
      <w:r w:rsidR="00293D20" w:rsidRPr="008809A5">
        <w:rPr>
          <w:sz w:val="24"/>
          <w:szCs w:val="24"/>
        </w:rPr>
        <w:t xml:space="preserve">Beiden geven aan dat </w:t>
      </w:r>
      <w:r w:rsidR="00A80D52" w:rsidRPr="008809A5">
        <w:rPr>
          <w:sz w:val="24"/>
          <w:szCs w:val="24"/>
        </w:rPr>
        <w:t xml:space="preserve">richtlijnen te algemeen zijn om toe te kunnen passen op een individuele casus. </w:t>
      </w:r>
    </w:p>
    <w:p w14:paraId="5D1CFB0B" w14:textId="56B48E5A" w:rsidR="00453BD6" w:rsidRPr="008809A5" w:rsidRDefault="432467F8" w:rsidP="00951EDD">
      <w:pPr>
        <w:rPr>
          <w:color w:val="FF0000"/>
          <w:sz w:val="24"/>
          <w:szCs w:val="24"/>
        </w:rPr>
      </w:pPr>
      <w:r w:rsidRPr="008809A5">
        <w:rPr>
          <w:i/>
          <w:iCs/>
          <w:sz w:val="24"/>
          <w:szCs w:val="24"/>
        </w:rPr>
        <w:t>“</w:t>
      </w:r>
      <w:r w:rsidR="6C87C54F" w:rsidRPr="008809A5">
        <w:rPr>
          <w:i/>
          <w:iCs/>
          <w:sz w:val="24"/>
          <w:szCs w:val="24"/>
        </w:rPr>
        <w:t>Richtlijnen of beleid</w:t>
      </w:r>
      <w:r w:rsidR="45DCD1B4" w:rsidRPr="008809A5">
        <w:rPr>
          <w:i/>
          <w:iCs/>
          <w:sz w:val="24"/>
          <w:szCs w:val="24"/>
        </w:rPr>
        <w:t xml:space="preserve"> niet </w:t>
      </w:r>
      <w:r w:rsidR="53EB0390" w:rsidRPr="008809A5">
        <w:rPr>
          <w:i/>
          <w:iCs/>
          <w:sz w:val="24"/>
          <w:szCs w:val="24"/>
        </w:rPr>
        <w:t>per se</w:t>
      </w:r>
      <w:r w:rsidR="76823347" w:rsidRPr="008809A5">
        <w:rPr>
          <w:i/>
          <w:iCs/>
          <w:sz w:val="24"/>
          <w:szCs w:val="24"/>
        </w:rPr>
        <w:t xml:space="preserve">, </w:t>
      </w:r>
      <w:r w:rsidR="3F7962AF" w:rsidRPr="008809A5">
        <w:rPr>
          <w:i/>
          <w:iCs/>
          <w:sz w:val="24"/>
          <w:szCs w:val="24"/>
        </w:rPr>
        <w:t xml:space="preserve">want dat is niet altijd op de </w:t>
      </w:r>
      <w:r w:rsidR="48DE959C" w:rsidRPr="008809A5">
        <w:rPr>
          <w:i/>
          <w:iCs/>
          <w:sz w:val="24"/>
          <w:szCs w:val="24"/>
        </w:rPr>
        <w:t>cliënt</w:t>
      </w:r>
      <w:r w:rsidR="00CF4346" w:rsidRPr="008809A5">
        <w:rPr>
          <w:i/>
          <w:iCs/>
          <w:sz w:val="24"/>
          <w:szCs w:val="24"/>
        </w:rPr>
        <w:t xml:space="preserve"> </w:t>
      </w:r>
      <w:r w:rsidR="00C1275C" w:rsidRPr="008809A5">
        <w:rPr>
          <w:i/>
          <w:iCs/>
          <w:sz w:val="24"/>
          <w:szCs w:val="24"/>
        </w:rPr>
        <w:t>of op</w:t>
      </w:r>
      <w:r w:rsidR="4D3AFEE5" w:rsidRPr="008809A5">
        <w:rPr>
          <w:i/>
          <w:iCs/>
          <w:sz w:val="24"/>
          <w:szCs w:val="24"/>
        </w:rPr>
        <w:t xml:space="preserve"> de casus zel</w:t>
      </w:r>
      <w:r w:rsidR="4ACC8E1E" w:rsidRPr="008809A5">
        <w:rPr>
          <w:i/>
          <w:iCs/>
          <w:sz w:val="24"/>
          <w:szCs w:val="24"/>
        </w:rPr>
        <w:t xml:space="preserve">f. Of altijd </w:t>
      </w:r>
      <w:r w:rsidR="742EDF44" w:rsidRPr="008809A5">
        <w:rPr>
          <w:i/>
          <w:iCs/>
          <w:sz w:val="24"/>
          <w:szCs w:val="24"/>
        </w:rPr>
        <w:t xml:space="preserve">van toepassing </w:t>
      </w:r>
      <w:r w:rsidR="35E538F4" w:rsidRPr="008809A5">
        <w:rPr>
          <w:i/>
          <w:iCs/>
          <w:sz w:val="24"/>
          <w:szCs w:val="24"/>
        </w:rPr>
        <w:t>zo zwart/wit.</w:t>
      </w:r>
      <w:r w:rsidR="00304CF9" w:rsidRPr="008809A5">
        <w:rPr>
          <w:i/>
          <w:iCs/>
          <w:sz w:val="24"/>
          <w:szCs w:val="24"/>
        </w:rPr>
        <w:t>”</w:t>
      </w:r>
      <w:r w:rsidR="35E538F4" w:rsidRPr="008809A5">
        <w:rPr>
          <w:i/>
          <w:iCs/>
          <w:sz w:val="24"/>
          <w:szCs w:val="24"/>
        </w:rPr>
        <w:t xml:space="preserve"> </w:t>
      </w:r>
      <w:r w:rsidR="000833F9">
        <w:rPr>
          <w:i/>
          <w:iCs/>
          <w:sz w:val="24"/>
          <w:szCs w:val="24"/>
        </w:rPr>
        <w:t>(638-640)</w:t>
      </w:r>
    </w:p>
    <w:p w14:paraId="415E7B34" w14:textId="396E8AD7" w:rsidR="00E141D2" w:rsidRPr="008809A5" w:rsidRDefault="00A80D52" w:rsidP="00951EDD">
      <w:pPr>
        <w:rPr>
          <w:i/>
          <w:iCs/>
          <w:color w:val="FF0000"/>
          <w:sz w:val="24"/>
          <w:szCs w:val="24"/>
        </w:rPr>
      </w:pPr>
      <w:r w:rsidRPr="008809A5">
        <w:rPr>
          <w:sz w:val="24"/>
          <w:szCs w:val="24"/>
        </w:rPr>
        <w:t>Toen aan de geïnterviewde gedragsdeskundige werd gevraagd wat haar idee was over het ontwikkelen van richtlijnen en</w:t>
      </w:r>
      <w:r w:rsidR="00F44E87" w:rsidRPr="008809A5">
        <w:rPr>
          <w:sz w:val="24"/>
          <w:szCs w:val="24"/>
        </w:rPr>
        <w:t>/of beleid voor de</w:t>
      </w:r>
      <w:r w:rsidR="00387774" w:rsidRPr="008809A5">
        <w:rPr>
          <w:sz w:val="24"/>
          <w:szCs w:val="24"/>
        </w:rPr>
        <w:t xml:space="preserve"> doelgroep werd aangegeven:</w:t>
      </w:r>
      <w:r w:rsidR="00387774" w:rsidRPr="008809A5">
        <w:rPr>
          <w:i/>
          <w:iCs/>
          <w:sz w:val="24"/>
          <w:szCs w:val="24"/>
        </w:rPr>
        <w:t xml:space="preserve"> </w:t>
      </w:r>
      <w:r w:rsidR="000D6F01" w:rsidRPr="008809A5">
        <w:rPr>
          <w:i/>
          <w:iCs/>
          <w:sz w:val="24"/>
          <w:szCs w:val="24"/>
        </w:rPr>
        <w:t xml:space="preserve">“Nou </w:t>
      </w:r>
      <w:r w:rsidR="0063318F" w:rsidRPr="008809A5">
        <w:rPr>
          <w:i/>
          <w:iCs/>
          <w:sz w:val="24"/>
          <w:szCs w:val="24"/>
        </w:rPr>
        <w:t>volgens mij is dit een beetje de richtlijn</w:t>
      </w:r>
      <w:r w:rsidR="008A79FB" w:rsidRPr="008809A5">
        <w:rPr>
          <w:i/>
          <w:iCs/>
          <w:sz w:val="24"/>
          <w:szCs w:val="24"/>
        </w:rPr>
        <w:t xml:space="preserve">. Dat je ten alle tijden je vragen aan het IET kan stellen. </w:t>
      </w:r>
      <w:r w:rsidR="00680242" w:rsidRPr="008809A5">
        <w:rPr>
          <w:i/>
          <w:iCs/>
          <w:sz w:val="24"/>
          <w:szCs w:val="24"/>
        </w:rPr>
        <w:t xml:space="preserve">Alleen je bent er </w:t>
      </w:r>
      <w:r w:rsidR="00456677" w:rsidRPr="008809A5">
        <w:rPr>
          <w:i/>
          <w:iCs/>
          <w:sz w:val="24"/>
          <w:szCs w:val="24"/>
        </w:rPr>
        <w:t>niet toe verplicht.</w:t>
      </w:r>
      <w:r w:rsidR="00AA0F3F" w:rsidRPr="008809A5">
        <w:rPr>
          <w:i/>
          <w:iCs/>
          <w:sz w:val="24"/>
          <w:szCs w:val="24"/>
        </w:rPr>
        <w:t xml:space="preserve"> (…) </w:t>
      </w:r>
      <w:r w:rsidR="005F26BF" w:rsidRPr="008809A5">
        <w:rPr>
          <w:i/>
          <w:iCs/>
          <w:sz w:val="24"/>
          <w:szCs w:val="24"/>
        </w:rPr>
        <w:t>E</w:t>
      </w:r>
      <w:r w:rsidR="009872EB" w:rsidRPr="008809A5">
        <w:rPr>
          <w:i/>
          <w:iCs/>
          <w:sz w:val="24"/>
          <w:szCs w:val="24"/>
        </w:rPr>
        <w:t>n</w:t>
      </w:r>
      <w:r w:rsidR="00BD6112" w:rsidRPr="008809A5">
        <w:rPr>
          <w:i/>
          <w:iCs/>
          <w:sz w:val="24"/>
          <w:szCs w:val="24"/>
        </w:rPr>
        <w:t xml:space="preserve"> dan is de vraag die je ook even stelt van in hoeverre is dat dan bij </w:t>
      </w:r>
      <w:r w:rsidR="00B756E8" w:rsidRPr="008809A5">
        <w:rPr>
          <w:i/>
          <w:iCs/>
          <w:sz w:val="24"/>
          <w:szCs w:val="24"/>
        </w:rPr>
        <w:t>gedragsdeskundigen bekend</w:t>
      </w:r>
      <w:r w:rsidR="004A1E0D" w:rsidRPr="008809A5">
        <w:rPr>
          <w:i/>
          <w:iCs/>
          <w:sz w:val="24"/>
          <w:szCs w:val="24"/>
        </w:rPr>
        <w:t>.</w:t>
      </w:r>
      <w:r w:rsidR="000B3DA7" w:rsidRPr="008809A5">
        <w:rPr>
          <w:i/>
          <w:iCs/>
          <w:sz w:val="24"/>
          <w:szCs w:val="24"/>
        </w:rPr>
        <w:t xml:space="preserve"> Dat is natuurlijk de volgende vraag</w:t>
      </w:r>
      <w:r w:rsidR="005F26BF" w:rsidRPr="008809A5">
        <w:rPr>
          <w:i/>
          <w:iCs/>
          <w:sz w:val="24"/>
          <w:szCs w:val="24"/>
        </w:rPr>
        <w:t>…</w:t>
      </w:r>
      <w:r w:rsidR="00456677" w:rsidRPr="008809A5">
        <w:rPr>
          <w:i/>
          <w:iCs/>
          <w:sz w:val="24"/>
          <w:szCs w:val="24"/>
        </w:rPr>
        <w:t>”</w:t>
      </w:r>
      <w:r w:rsidR="003A50EB">
        <w:rPr>
          <w:i/>
          <w:iCs/>
          <w:sz w:val="24"/>
          <w:szCs w:val="24"/>
        </w:rPr>
        <w:t xml:space="preserve"> </w:t>
      </w:r>
      <w:r w:rsidR="00382810">
        <w:rPr>
          <w:i/>
          <w:iCs/>
          <w:sz w:val="24"/>
          <w:szCs w:val="24"/>
        </w:rPr>
        <w:t>(</w:t>
      </w:r>
      <w:r w:rsidR="003A50EB">
        <w:rPr>
          <w:i/>
          <w:iCs/>
          <w:sz w:val="24"/>
          <w:szCs w:val="24"/>
        </w:rPr>
        <w:t>839-</w:t>
      </w:r>
      <w:r w:rsidR="00382810">
        <w:rPr>
          <w:i/>
          <w:iCs/>
          <w:sz w:val="24"/>
          <w:szCs w:val="24"/>
        </w:rPr>
        <w:t>912)</w:t>
      </w:r>
    </w:p>
    <w:p w14:paraId="32E200CF" w14:textId="28546570" w:rsidR="00AB0257" w:rsidRPr="008809A5" w:rsidRDefault="363FE1AB" w:rsidP="7F39F03F">
      <w:pPr>
        <w:rPr>
          <w:i/>
          <w:iCs/>
          <w:sz w:val="24"/>
          <w:szCs w:val="24"/>
        </w:rPr>
      </w:pPr>
      <w:r w:rsidRPr="008809A5">
        <w:rPr>
          <w:sz w:val="24"/>
          <w:szCs w:val="24"/>
        </w:rPr>
        <w:t xml:space="preserve">Wel </w:t>
      </w:r>
      <w:r w:rsidR="56D153D6" w:rsidRPr="008809A5">
        <w:rPr>
          <w:sz w:val="24"/>
          <w:szCs w:val="24"/>
        </w:rPr>
        <w:t xml:space="preserve">geeft ze aan dat in sommige gevallen de begeleider samen met de gedragsdeskundige het wiel aan het uitvinden </w:t>
      </w:r>
      <w:r w:rsidR="054DF115" w:rsidRPr="008809A5">
        <w:rPr>
          <w:sz w:val="24"/>
          <w:szCs w:val="24"/>
        </w:rPr>
        <w:t>is:</w:t>
      </w:r>
      <w:r w:rsidR="35499AD5" w:rsidRPr="008809A5">
        <w:rPr>
          <w:sz w:val="24"/>
          <w:szCs w:val="24"/>
        </w:rPr>
        <w:t xml:space="preserve"> </w:t>
      </w:r>
      <w:r w:rsidR="1C6AE179" w:rsidRPr="008809A5">
        <w:rPr>
          <w:i/>
          <w:iCs/>
          <w:sz w:val="24"/>
          <w:szCs w:val="24"/>
        </w:rPr>
        <w:t>“</w:t>
      </w:r>
      <w:r w:rsidR="6727C8BB" w:rsidRPr="008809A5">
        <w:rPr>
          <w:i/>
          <w:iCs/>
          <w:sz w:val="24"/>
          <w:szCs w:val="24"/>
        </w:rPr>
        <w:t xml:space="preserve">Ja, klopt. </w:t>
      </w:r>
      <w:r w:rsidR="72D37EF1" w:rsidRPr="008809A5">
        <w:rPr>
          <w:i/>
          <w:iCs/>
          <w:sz w:val="24"/>
          <w:szCs w:val="24"/>
        </w:rPr>
        <w:t xml:space="preserve">Terwijl dat niet hoeft </w:t>
      </w:r>
      <w:r w:rsidR="570AE34B" w:rsidRPr="008809A5">
        <w:rPr>
          <w:i/>
          <w:iCs/>
          <w:sz w:val="24"/>
          <w:szCs w:val="24"/>
        </w:rPr>
        <w:t xml:space="preserve">(…) </w:t>
      </w:r>
      <w:r w:rsidR="4EA31C45" w:rsidRPr="008809A5">
        <w:rPr>
          <w:i/>
          <w:iCs/>
          <w:sz w:val="24"/>
          <w:szCs w:val="24"/>
        </w:rPr>
        <w:t>Ipse kiest heel bewust</w:t>
      </w:r>
      <w:r w:rsidR="7EC781E5" w:rsidRPr="008809A5">
        <w:rPr>
          <w:i/>
          <w:iCs/>
          <w:sz w:val="24"/>
          <w:szCs w:val="24"/>
        </w:rPr>
        <w:t xml:space="preserve"> nog niet voor een specifieke methode als het gaat om de MVG-groep </w:t>
      </w:r>
      <w:r w:rsidR="42147989" w:rsidRPr="008809A5">
        <w:rPr>
          <w:i/>
          <w:iCs/>
          <w:sz w:val="24"/>
          <w:szCs w:val="24"/>
        </w:rPr>
        <w:t>(m</w:t>
      </w:r>
      <w:r w:rsidR="7EC781E5" w:rsidRPr="008809A5">
        <w:rPr>
          <w:i/>
          <w:iCs/>
          <w:sz w:val="24"/>
          <w:szCs w:val="24"/>
        </w:rPr>
        <w:t>oeilijk verstaanbaar gedrag)</w:t>
      </w:r>
      <w:r w:rsidR="3BF8B55E" w:rsidRPr="008809A5">
        <w:rPr>
          <w:i/>
          <w:iCs/>
          <w:sz w:val="24"/>
          <w:szCs w:val="24"/>
        </w:rPr>
        <w:t xml:space="preserve">, maar </w:t>
      </w:r>
      <w:r w:rsidR="721B6B9C" w:rsidRPr="008809A5">
        <w:rPr>
          <w:i/>
          <w:iCs/>
          <w:sz w:val="24"/>
          <w:szCs w:val="24"/>
        </w:rPr>
        <w:t>gaat daar wel over nadenken</w:t>
      </w:r>
      <w:r w:rsidR="53E7F99F" w:rsidRPr="008809A5">
        <w:rPr>
          <w:i/>
          <w:iCs/>
          <w:sz w:val="24"/>
          <w:szCs w:val="24"/>
        </w:rPr>
        <w:t>. En van</w:t>
      </w:r>
      <w:r w:rsidR="0D7F2DEB" w:rsidRPr="008809A5">
        <w:rPr>
          <w:i/>
          <w:iCs/>
          <w:sz w:val="24"/>
          <w:szCs w:val="24"/>
        </w:rPr>
        <w:t xml:space="preserve"> daaruit </w:t>
      </w:r>
      <w:r w:rsidR="2279F3A2" w:rsidRPr="008809A5">
        <w:rPr>
          <w:i/>
          <w:iCs/>
          <w:sz w:val="24"/>
          <w:szCs w:val="24"/>
        </w:rPr>
        <w:t xml:space="preserve">zullen dan ook </w:t>
      </w:r>
      <w:r w:rsidR="23E3874B" w:rsidRPr="008809A5">
        <w:rPr>
          <w:i/>
          <w:iCs/>
          <w:sz w:val="24"/>
          <w:szCs w:val="24"/>
        </w:rPr>
        <w:t>wat meer richtlijnen komen</w:t>
      </w:r>
      <w:r w:rsidR="167DD7A2" w:rsidRPr="008809A5">
        <w:rPr>
          <w:i/>
          <w:iCs/>
          <w:sz w:val="24"/>
          <w:szCs w:val="24"/>
        </w:rPr>
        <w:t xml:space="preserve"> denk ik.”</w:t>
      </w:r>
      <w:r w:rsidR="7EC781E5" w:rsidRPr="008809A5">
        <w:rPr>
          <w:i/>
          <w:iCs/>
          <w:sz w:val="24"/>
          <w:szCs w:val="24"/>
        </w:rPr>
        <w:t xml:space="preserve"> </w:t>
      </w:r>
      <w:r w:rsidR="0052205B">
        <w:rPr>
          <w:i/>
          <w:iCs/>
          <w:sz w:val="24"/>
          <w:szCs w:val="24"/>
        </w:rPr>
        <w:t>(1042-1051)</w:t>
      </w:r>
    </w:p>
    <w:p w14:paraId="501DE66F" w14:textId="6AD5A8A6" w:rsidR="002E6AD3" w:rsidRPr="009A6279" w:rsidRDefault="002E6AD3" w:rsidP="002E6AD3">
      <w:pPr>
        <w:pStyle w:val="Kop3"/>
      </w:pPr>
      <w:bookmarkStart w:id="76" w:name="_Toc40613985"/>
      <w:r w:rsidRPr="009A6279">
        <w:t>§7.</w:t>
      </w:r>
      <w:r w:rsidR="00E54CE5" w:rsidRPr="009A6279">
        <w:t>2</w:t>
      </w:r>
      <w:r w:rsidRPr="009A6279">
        <w:t xml:space="preserve">.1 Deelconclusie bij deelvraag </w:t>
      </w:r>
      <w:r w:rsidR="00E54CE5" w:rsidRPr="009A6279">
        <w:t>2</w:t>
      </w:r>
      <w:r w:rsidRPr="009A6279">
        <w:t>.</w:t>
      </w:r>
      <w:bookmarkEnd w:id="76"/>
    </w:p>
    <w:p w14:paraId="4B19B36D" w14:textId="0C5B921D" w:rsidR="006A44B5" w:rsidRPr="008809A5" w:rsidRDefault="006A44B5" w:rsidP="00951EDD">
      <w:pPr>
        <w:rPr>
          <w:sz w:val="24"/>
          <w:szCs w:val="24"/>
        </w:rPr>
      </w:pPr>
      <w:r w:rsidRPr="008809A5">
        <w:rPr>
          <w:sz w:val="24"/>
          <w:szCs w:val="24"/>
        </w:rPr>
        <w:t>Er is door de respondenten aangegev</w:t>
      </w:r>
      <w:r w:rsidR="00966169" w:rsidRPr="008809A5">
        <w:rPr>
          <w:sz w:val="24"/>
          <w:szCs w:val="24"/>
        </w:rPr>
        <w:t xml:space="preserve">en dat er een gebrek is aan kennis en expertise. </w:t>
      </w:r>
      <w:r w:rsidR="00F975D0" w:rsidRPr="008809A5">
        <w:rPr>
          <w:sz w:val="24"/>
          <w:szCs w:val="24"/>
        </w:rPr>
        <w:t xml:space="preserve">Er werd (in verschillende vormen) aangegeven dat </w:t>
      </w:r>
      <w:r w:rsidR="00790FFA" w:rsidRPr="008809A5">
        <w:rPr>
          <w:sz w:val="24"/>
          <w:szCs w:val="24"/>
        </w:rPr>
        <w:t xml:space="preserve">alle respondenten dit graag zouden willen verbeteren. </w:t>
      </w:r>
      <w:r w:rsidR="00A976E5" w:rsidRPr="008809A5">
        <w:rPr>
          <w:sz w:val="24"/>
          <w:szCs w:val="24"/>
        </w:rPr>
        <w:t>Over het hoe zijn de respondenten het niet eens met elkaar. Het kan ook zijn dat, omdat niet alle respondenten dezelfde kennis en expertise hadden</w:t>
      </w:r>
      <w:r w:rsidR="00493035" w:rsidRPr="008809A5">
        <w:rPr>
          <w:sz w:val="24"/>
          <w:szCs w:val="24"/>
        </w:rPr>
        <w:t>,</w:t>
      </w:r>
      <w:r w:rsidR="00ED220C" w:rsidRPr="008809A5">
        <w:rPr>
          <w:sz w:val="24"/>
          <w:szCs w:val="24"/>
        </w:rPr>
        <w:t xml:space="preserve"> ze niet alle </w:t>
      </w:r>
      <w:r w:rsidR="00493035" w:rsidRPr="008809A5">
        <w:rPr>
          <w:sz w:val="24"/>
          <w:szCs w:val="24"/>
        </w:rPr>
        <w:t xml:space="preserve">mogelijke </w:t>
      </w:r>
      <w:r w:rsidR="00C1275C" w:rsidRPr="008809A5">
        <w:rPr>
          <w:sz w:val="24"/>
          <w:szCs w:val="24"/>
        </w:rPr>
        <w:t>opties kenden</w:t>
      </w:r>
      <w:r w:rsidR="00ED220C" w:rsidRPr="008809A5">
        <w:rPr>
          <w:sz w:val="24"/>
          <w:szCs w:val="24"/>
        </w:rPr>
        <w:t xml:space="preserve">. Ofwel hoe deze vorm gegeven zouden kunnen worden. In ieder geval </w:t>
      </w:r>
      <w:r w:rsidR="003E07A3" w:rsidRPr="008809A5">
        <w:rPr>
          <w:sz w:val="24"/>
          <w:szCs w:val="24"/>
        </w:rPr>
        <w:t xml:space="preserve">willen alle respondenten graag dat er </w:t>
      </w:r>
      <w:r w:rsidR="00C36083" w:rsidRPr="008809A5">
        <w:rPr>
          <w:sz w:val="24"/>
          <w:szCs w:val="24"/>
        </w:rPr>
        <w:t>meer kennis komt</w:t>
      </w:r>
      <w:r w:rsidR="00002975" w:rsidRPr="008809A5">
        <w:rPr>
          <w:sz w:val="24"/>
          <w:szCs w:val="24"/>
        </w:rPr>
        <w:t xml:space="preserve"> die aansluit bij wat op dat moment nodig is, maar die ook </w:t>
      </w:r>
      <w:r w:rsidR="00A8702F" w:rsidRPr="008809A5">
        <w:rPr>
          <w:sz w:val="24"/>
          <w:szCs w:val="24"/>
        </w:rPr>
        <w:t xml:space="preserve">is aan te passen </w:t>
      </w:r>
      <w:r w:rsidR="00493035" w:rsidRPr="008809A5">
        <w:rPr>
          <w:sz w:val="24"/>
          <w:szCs w:val="24"/>
        </w:rPr>
        <w:t xml:space="preserve">in </w:t>
      </w:r>
      <w:r w:rsidR="00A8702F" w:rsidRPr="008809A5">
        <w:rPr>
          <w:sz w:val="24"/>
          <w:szCs w:val="24"/>
        </w:rPr>
        <w:t xml:space="preserve">een situatie die snel kan veranderen. </w:t>
      </w:r>
      <w:r w:rsidR="00121602" w:rsidRPr="008809A5">
        <w:rPr>
          <w:sz w:val="24"/>
          <w:szCs w:val="24"/>
        </w:rPr>
        <w:t xml:space="preserve">Om de kennis </w:t>
      </w:r>
      <w:r w:rsidR="00893C50" w:rsidRPr="008809A5">
        <w:rPr>
          <w:sz w:val="24"/>
          <w:szCs w:val="24"/>
        </w:rPr>
        <w:t xml:space="preserve">en expertise te verhogen is het mogelijk een oplossing om een hulpmiddel te hebben bij het </w:t>
      </w:r>
      <w:r w:rsidR="00B9225D" w:rsidRPr="008809A5">
        <w:rPr>
          <w:sz w:val="24"/>
          <w:szCs w:val="24"/>
        </w:rPr>
        <w:t>organiseren van teamdagen.</w:t>
      </w:r>
      <w:r w:rsidR="00121602" w:rsidRPr="008809A5">
        <w:rPr>
          <w:sz w:val="24"/>
          <w:szCs w:val="24"/>
        </w:rPr>
        <w:t xml:space="preserve"> </w:t>
      </w:r>
      <w:r w:rsidR="007720CC" w:rsidRPr="008809A5">
        <w:rPr>
          <w:sz w:val="24"/>
          <w:szCs w:val="24"/>
        </w:rPr>
        <w:t>Volgens Dekker en Groen</w:t>
      </w:r>
      <w:r w:rsidR="00870FE9" w:rsidRPr="008809A5">
        <w:rPr>
          <w:sz w:val="24"/>
          <w:szCs w:val="24"/>
        </w:rPr>
        <w:t xml:space="preserve"> (2018) </w:t>
      </w:r>
      <w:r w:rsidR="004F4FE2" w:rsidRPr="008809A5">
        <w:rPr>
          <w:sz w:val="24"/>
          <w:szCs w:val="24"/>
        </w:rPr>
        <w:t>is een goede samenwerking tussen de verschillende hulpverleners</w:t>
      </w:r>
      <w:r w:rsidR="009815A1" w:rsidRPr="008809A5">
        <w:rPr>
          <w:sz w:val="24"/>
          <w:szCs w:val="24"/>
        </w:rPr>
        <w:t xml:space="preserve"> noodzakelijk. Dit wordt door drie van de respondenten ook benoemd. Zij vertellen dat de expertise die te vinden is bij de samenwerking met de GGZ </w:t>
      </w:r>
      <w:r w:rsidR="00667AF5" w:rsidRPr="008809A5">
        <w:rPr>
          <w:sz w:val="24"/>
          <w:szCs w:val="24"/>
        </w:rPr>
        <w:t xml:space="preserve">op dit moment onvoldoende wordt benut. </w:t>
      </w:r>
    </w:p>
    <w:p w14:paraId="679F8275" w14:textId="398324F6" w:rsidR="00D42090" w:rsidRPr="008809A5" w:rsidRDefault="00AE4FF6">
      <w:pPr>
        <w:rPr>
          <w:sz w:val="24"/>
          <w:szCs w:val="24"/>
        </w:rPr>
      </w:pPr>
      <w:r w:rsidRPr="008809A5">
        <w:rPr>
          <w:sz w:val="24"/>
          <w:szCs w:val="24"/>
        </w:rPr>
        <w:t xml:space="preserve">Vallenga en Goren (2018) </w:t>
      </w:r>
      <w:r w:rsidR="00076FD6" w:rsidRPr="008809A5">
        <w:rPr>
          <w:sz w:val="24"/>
          <w:szCs w:val="24"/>
        </w:rPr>
        <w:t xml:space="preserve">zeggen </w:t>
      </w:r>
      <w:r w:rsidR="00AB40CA" w:rsidRPr="008809A5">
        <w:rPr>
          <w:sz w:val="24"/>
          <w:szCs w:val="24"/>
        </w:rPr>
        <w:t xml:space="preserve">dat er een tekort is aan kennis en ervaring, maar dat er ook gaten zitten in het </w:t>
      </w:r>
      <w:r w:rsidR="00276375" w:rsidRPr="008809A5">
        <w:rPr>
          <w:sz w:val="24"/>
          <w:szCs w:val="24"/>
        </w:rPr>
        <w:t>beleid</w:t>
      </w:r>
      <w:r w:rsidR="004749AE" w:rsidRPr="008809A5">
        <w:rPr>
          <w:sz w:val="24"/>
          <w:szCs w:val="24"/>
        </w:rPr>
        <w:t xml:space="preserve">. </w:t>
      </w:r>
      <w:r w:rsidR="00984DAF" w:rsidRPr="008809A5">
        <w:rPr>
          <w:sz w:val="24"/>
          <w:szCs w:val="24"/>
        </w:rPr>
        <w:t xml:space="preserve">Dit komt ook naar voren bij de </w:t>
      </w:r>
      <w:r w:rsidR="00143321" w:rsidRPr="008809A5">
        <w:rPr>
          <w:sz w:val="24"/>
          <w:szCs w:val="24"/>
        </w:rPr>
        <w:t xml:space="preserve">antwoorden van de respondenten. Het is eigenlijk niet duidelijk </w:t>
      </w:r>
      <w:r w:rsidR="006652F9" w:rsidRPr="008809A5">
        <w:rPr>
          <w:sz w:val="24"/>
          <w:szCs w:val="24"/>
        </w:rPr>
        <w:t>of er beleid is. Wel geeft het merendeel aan behoefte te hebben aan beleid/</w:t>
      </w:r>
      <w:r w:rsidR="06DC47FB" w:rsidRPr="008809A5">
        <w:rPr>
          <w:sz w:val="24"/>
          <w:szCs w:val="24"/>
        </w:rPr>
        <w:t>richtlijnen, zodat</w:t>
      </w:r>
      <w:r w:rsidR="006652F9" w:rsidRPr="008809A5">
        <w:rPr>
          <w:sz w:val="24"/>
          <w:szCs w:val="24"/>
        </w:rPr>
        <w:t xml:space="preserve"> duidelijker is wat gedaan moet worden in een crisis. </w:t>
      </w:r>
      <w:r w:rsidR="007B5A1E" w:rsidRPr="008809A5">
        <w:rPr>
          <w:sz w:val="24"/>
          <w:szCs w:val="24"/>
        </w:rPr>
        <w:t xml:space="preserve">Eén van de respondenten is gedragsdeskundige en deze respondent geeft aan dat er </w:t>
      </w:r>
      <w:r w:rsidR="000C6C35" w:rsidRPr="008809A5">
        <w:rPr>
          <w:sz w:val="24"/>
          <w:szCs w:val="24"/>
        </w:rPr>
        <w:t xml:space="preserve">op dit moment richtlijnen zijn binnen IDB in de vorm van </w:t>
      </w:r>
      <w:r w:rsidR="00991577" w:rsidRPr="008809A5">
        <w:rPr>
          <w:sz w:val="24"/>
          <w:szCs w:val="24"/>
        </w:rPr>
        <w:t xml:space="preserve">het IET. </w:t>
      </w:r>
      <w:r w:rsidR="00576D98" w:rsidRPr="008809A5">
        <w:rPr>
          <w:sz w:val="24"/>
          <w:szCs w:val="24"/>
        </w:rPr>
        <w:t xml:space="preserve">Helaas kan </w:t>
      </w:r>
      <w:r w:rsidR="00CC6C70" w:rsidRPr="008809A5">
        <w:rPr>
          <w:sz w:val="24"/>
          <w:szCs w:val="24"/>
        </w:rPr>
        <w:t>niet worden bevestigd door deze respondent of dit ook ergens beschreven staat</w:t>
      </w:r>
      <w:r w:rsidR="0084440F" w:rsidRPr="008809A5">
        <w:rPr>
          <w:sz w:val="24"/>
          <w:szCs w:val="24"/>
        </w:rPr>
        <w:t xml:space="preserve"> binnen IDB. </w:t>
      </w:r>
      <w:r w:rsidR="00991577" w:rsidRPr="008809A5">
        <w:rPr>
          <w:sz w:val="24"/>
          <w:szCs w:val="24"/>
        </w:rPr>
        <w:t xml:space="preserve">Ook wordt door de eerdergenoemde respondent aangegeven dat </w:t>
      </w:r>
      <w:r w:rsidR="00384361" w:rsidRPr="008809A5">
        <w:rPr>
          <w:sz w:val="24"/>
          <w:szCs w:val="24"/>
        </w:rPr>
        <w:t xml:space="preserve">IDB bezig is om een methodiek te ontwikkelen die aan zou kunnen sluiten bij de </w:t>
      </w:r>
      <w:r w:rsidR="00963DE1" w:rsidRPr="008809A5">
        <w:rPr>
          <w:sz w:val="24"/>
          <w:szCs w:val="24"/>
        </w:rPr>
        <w:t>hulpvraag van cliënten met de como</w:t>
      </w:r>
      <w:r w:rsidR="00F90BFB" w:rsidRPr="008809A5">
        <w:rPr>
          <w:sz w:val="24"/>
          <w:szCs w:val="24"/>
        </w:rPr>
        <w:t>r</w:t>
      </w:r>
      <w:r w:rsidR="00963DE1" w:rsidRPr="008809A5">
        <w:rPr>
          <w:sz w:val="24"/>
          <w:szCs w:val="24"/>
        </w:rPr>
        <w:t xml:space="preserve">biditeit LVB en psychiatrische problematiek. </w:t>
      </w:r>
      <w:r w:rsidR="00F90BFB" w:rsidRPr="008809A5">
        <w:rPr>
          <w:sz w:val="24"/>
          <w:szCs w:val="24"/>
        </w:rPr>
        <w:t xml:space="preserve">Dit is echter </w:t>
      </w:r>
      <w:r w:rsidR="007B69BA" w:rsidRPr="008809A5">
        <w:rPr>
          <w:sz w:val="24"/>
          <w:szCs w:val="24"/>
        </w:rPr>
        <w:t>niet bekend bij de andere acht respondenten.</w:t>
      </w:r>
    </w:p>
    <w:p w14:paraId="5E89A47B" w14:textId="613C769E" w:rsidR="007A4E02" w:rsidRPr="009A6279" w:rsidRDefault="007A4E02" w:rsidP="007A4E02">
      <w:pPr>
        <w:pStyle w:val="Kop2"/>
      </w:pPr>
      <w:bookmarkStart w:id="77" w:name="_Toc40613986"/>
      <w:r w:rsidRPr="009A6279">
        <w:t>§7.3 Deelvraag 3: Wat is er vanuit de organisatie nodig</w:t>
      </w:r>
      <w:r w:rsidR="00AE3458" w:rsidRPr="009A6279">
        <w:t xml:space="preserve"> met betrekking tot de ontwikkeling van beleid/richtlijnen voor de begeleiding</w:t>
      </w:r>
      <w:r w:rsidR="001825F5" w:rsidRPr="009A6279">
        <w:t xml:space="preserve"> van cliënten </w:t>
      </w:r>
      <w:r w:rsidR="006A246F" w:rsidRPr="009A6279">
        <w:t>met LVB en psychiatrische problematiek?</w:t>
      </w:r>
      <w:bookmarkEnd w:id="77"/>
      <w:r w:rsidR="006A246F" w:rsidRPr="009A6279">
        <w:t xml:space="preserve"> </w:t>
      </w:r>
    </w:p>
    <w:p w14:paraId="37ECE6F6" w14:textId="64B4BAB4" w:rsidR="002E3E25" w:rsidRPr="009A6279" w:rsidRDefault="00DC0CF2" w:rsidP="002E3E25">
      <w:pPr>
        <w:rPr>
          <w:b/>
          <w:bCs/>
        </w:rPr>
      </w:pPr>
      <w:r w:rsidRPr="009A6279">
        <w:rPr>
          <w:b/>
          <w:bCs/>
        </w:rPr>
        <w:t>Vergroten kennis</w:t>
      </w:r>
    </w:p>
    <w:p w14:paraId="752274A9" w14:textId="16D13973" w:rsidR="00E939A0" w:rsidRPr="008809A5" w:rsidRDefault="242FF4F4" w:rsidP="7F39F03F">
      <w:pPr>
        <w:rPr>
          <w:i/>
          <w:iCs/>
          <w:sz w:val="24"/>
          <w:szCs w:val="24"/>
        </w:rPr>
      </w:pPr>
      <w:r w:rsidRPr="008809A5">
        <w:rPr>
          <w:sz w:val="24"/>
          <w:szCs w:val="24"/>
        </w:rPr>
        <w:t>Er wordt door alle respondenten aangegeven dat er behoefte is aan scholing</w:t>
      </w:r>
      <w:r w:rsidR="2E0561A6" w:rsidRPr="008809A5">
        <w:rPr>
          <w:sz w:val="24"/>
          <w:szCs w:val="24"/>
        </w:rPr>
        <w:t xml:space="preserve"> in de vorm van trainingen. Wel zeggen de respondenten dat ze </w:t>
      </w:r>
      <w:r w:rsidR="671A2292" w:rsidRPr="008809A5">
        <w:rPr>
          <w:sz w:val="24"/>
          <w:szCs w:val="24"/>
        </w:rPr>
        <w:t xml:space="preserve">willen dat de trainingen beter aansluiten bij wat op dat moment nodig is op de locatie. </w:t>
      </w:r>
      <w:r w:rsidR="00F90BFB" w:rsidRPr="008809A5">
        <w:rPr>
          <w:sz w:val="24"/>
          <w:szCs w:val="24"/>
        </w:rPr>
        <w:t xml:space="preserve">Er moet echter </w:t>
      </w:r>
      <w:r w:rsidR="671A2292" w:rsidRPr="008809A5">
        <w:rPr>
          <w:sz w:val="24"/>
          <w:szCs w:val="24"/>
        </w:rPr>
        <w:t>snel geschakeld kunnen worden</w:t>
      </w:r>
      <w:r w:rsidR="714214AF" w:rsidRPr="008809A5">
        <w:rPr>
          <w:sz w:val="24"/>
          <w:szCs w:val="24"/>
        </w:rPr>
        <w:t>, omdat volgens de respondenten de informatie snel verouder</w:t>
      </w:r>
      <w:r w:rsidR="00F90BFB" w:rsidRPr="008809A5">
        <w:rPr>
          <w:sz w:val="24"/>
          <w:szCs w:val="24"/>
        </w:rPr>
        <w:t>t</w:t>
      </w:r>
      <w:r w:rsidR="714214AF" w:rsidRPr="008809A5">
        <w:rPr>
          <w:sz w:val="24"/>
          <w:szCs w:val="24"/>
        </w:rPr>
        <w:t xml:space="preserve">. </w:t>
      </w:r>
      <w:r w:rsidR="584A0ADC" w:rsidRPr="008809A5">
        <w:rPr>
          <w:i/>
          <w:iCs/>
          <w:sz w:val="24"/>
          <w:szCs w:val="24"/>
        </w:rPr>
        <w:t xml:space="preserve">“Dan </w:t>
      </w:r>
      <w:r w:rsidR="4754AE55" w:rsidRPr="008809A5">
        <w:rPr>
          <w:i/>
          <w:iCs/>
          <w:sz w:val="24"/>
          <w:szCs w:val="24"/>
        </w:rPr>
        <w:t>word</w:t>
      </w:r>
      <w:r w:rsidR="584A0ADC" w:rsidRPr="008809A5">
        <w:rPr>
          <w:i/>
          <w:iCs/>
          <w:sz w:val="24"/>
          <w:szCs w:val="24"/>
        </w:rPr>
        <w:t xml:space="preserve"> je ergens in geschoold en dan een half jaar later is het weer een hele andere… manier van agressie of hoe je het ook allemaal noemt.”</w:t>
      </w:r>
      <w:r w:rsidR="0052205B">
        <w:rPr>
          <w:i/>
          <w:iCs/>
          <w:sz w:val="24"/>
          <w:szCs w:val="24"/>
        </w:rPr>
        <w:t xml:space="preserve"> </w:t>
      </w:r>
      <w:r w:rsidR="006242A9">
        <w:rPr>
          <w:i/>
          <w:iCs/>
          <w:sz w:val="24"/>
          <w:szCs w:val="24"/>
        </w:rPr>
        <w:t>(508-514)</w:t>
      </w:r>
    </w:p>
    <w:p w14:paraId="5E610320" w14:textId="4D65A34A" w:rsidR="00572EC8" w:rsidRPr="008809A5" w:rsidRDefault="00E76CEF" w:rsidP="002E3E25">
      <w:pPr>
        <w:rPr>
          <w:i/>
          <w:iCs/>
          <w:sz w:val="24"/>
          <w:szCs w:val="24"/>
        </w:rPr>
      </w:pPr>
      <w:r w:rsidRPr="008809A5">
        <w:rPr>
          <w:sz w:val="24"/>
          <w:szCs w:val="24"/>
        </w:rPr>
        <w:t>Eén respondent geeft aan dat er onvoldoende kenn</w:t>
      </w:r>
      <w:r w:rsidR="00073696" w:rsidRPr="008809A5">
        <w:rPr>
          <w:sz w:val="24"/>
          <w:szCs w:val="24"/>
        </w:rPr>
        <w:t>is is</w:t>
      </w:r>
      <w:r w:rsidR="00BA0BD6" w:rsidRPr="008809A5">
        <w:rPr>
          <w:sz w:val="24"/>
          <w:szCs w:val="24"/>
        </w:rPr>
        <w:t xml:space="preserve"> bij de ondersteunende diensten</w:t>
      </w:r>
      <w:r w:rsidR="00D30D42" w:rsidRPr="008809A5">
        <w:rPr>
          <w:sz w:val="24"/>
          <w:szCs w:val="24"/>
        </w:rPr>
        <w:t>. Deze respondent zegt: “</w:t>
      </w:r>
      <w:r w:rsidR="00D30D42" w:rsidRPr="008809A5">
        <w:rPr>
          <w:i/>
          <w:iCs/>
          <w:sz w:val="24"/>
          <w:szCs w:val="24"/>
        </w:rPr>
        <w:t>Dus je kan niets borgen</w:t>
      </w:r>
      <w:r w:rsidR="00ED2241" w:rsidRPr="008809A5">
        <w:rPr>
          <w:i/>
          <w:iCs/>
          <w:sz w:val="24"/>
          <w:szCs w:val="24"/>
        </w:rPr>
        <w:t xml:space="preserve">. Daar begint het al mee. Terwijl dat in deze situatie dus echt heel belangrijk is. Je borgt niets, maar de kennis en ervaring die bijvoorbeeld bij ondersteunende diensten </w:t>
      </w:r>
      <w:r w:rsidR="0082652E" w:rsidRPr="008809A5">
        <w:rPr>
          <w:i/>
          <w:iCs/>
          <w:sz w:val="24"/>
          <w:szCs w:val="24"/>
        </w:rPr>
        <w:t>vandaan komt, dus bij gedragsdeskundigen of bij een paramedische dienst, die is er ook niet.</w:t>
      </w:r>
      <w:r w:rsidR="00BA0BD6" w:rsidRPr="008809A5">
        <w:rPr>
          <w:i/>
          <w:iCs/>
          <w:sz w:val="24"/>
          <w:szCs w:val="24"/>
        </w:rPr>
        <w:t>”</w:t>
      </w:r>
      <w:r w:rsidR="00CF1437">
        <w:rPr>
          <w:i/>
          <w:iCs/>
          <w:sz w:val="24"/>
          <w:szCs w:val="24"/>
        </w:rPr>
        <w:t xml:space="preserve"> (328-335)</w:t>
      </w:r>
    </w:p>
    <w:p w14:paraId="424E71F4" w14:textId="69F81E2D" w:rsidR="00951EDD" w:rsidRPr="009A6279" w:rsidRDefault="00CF1FC7" w:rsidP="00951EDD">
      <w:pPr>
        <w:rPr>
          <w:b/>
          <w:bCs/>
        </w:rPr>
      </w:pPr>
      <w:r w:rsidRPr="009A6279">
        <w:rPr>
          <w:b/>
          <w:bCs/>
        </w:rPr>
        <w:t>Behoeftes</w:t>
      </w:r>
    </w:p>
    <w:p w14:paraId="46608223" w14:textId="7F536178" w:rsidR="00C2081B" w:rsidRPr="008809A5" w:rsidRDefault="005F5115" w:rsidP="00951EDD">
      <w:pPr>
        <w:rPr>
          <w:sz w:val="24"/>
          <w:szCs w:val="24"/>
        </w:rPr>
      </w:pPr>
      <w:r w:rsidRPr="008809A5">
        <w:rPr>
          <w:sz w:val="24"/>
          <w:szCs w:val="24"/>
        </w:rPr>
        <w:t xml:space="preserve">Aan de respondenten is gevraagd door de onderzoeker waar </w:t>
      </w:r>
      <w:r w:rsidR="006B1870" w:rsidRPr="008809A5">
        <w:rPr>
          <w:sz w:val="24"/>
          <w:szCs w:val="24"/>
        </w:rPr>
        <w:t xml:space="preserve">behoefte aan is op de </w:t>
      </w:r>
      <w:r w:rsidR="00F90BFB" w:rsidRPr="008809A5">
        <w:rPr>
          <w:sz w:val="24"/>
          <w:szCs w:val="24"/>
        </w:rPr>
        <w:t xml:space="preserve">voorbeeldlocatie </w:t>
      </w:r>
      <w:r w:rsidR="006B1870" w:rsidRPr="008809A5">
        <w:rPr>
          <w:sz w:val="24"/>
          <w:szCs w:val="24"/>
        </w:rPr>
        <w:t xml:space="preserve">en binnen </w:t>
      </w:r>
      <w:r w:rsidR="002740E8">
        <w:rPr>
          <w:sz w:val="24"/>
          <w:szCs w:val="24"/>
        </w:rPr>
        <w:t>IDB</w:t>
      </w:r>
      <w:r w:rsidR="0044437C" w:rsidRPr="008809A5">
        <w:rPr>
          <w:sz w:val="24"/>
          <w:szCs w:val="24"/>
        </w:rPr>
        <w:t xml:space="preserve"> met betrekking tot </w:t>
      </w:r>
      <w:r w:rsidR="00F74CD4" w:rsidRPr="008809A5">
        <w:rPr>
          <w:sz w:val="24"/>
          <w:szCs w:val="24"/>
        </w:rPr>
        <w:t xml:space="preserve">het omgaan met cliënten met de comorbiditeit LVB en psychiatrische problematiek. </w:t>
      </w:r>
      <w:r w:rsidR="00F67108" w:rsidRPr="008809A5">
        <w:rPr>
          <w:sz w:val="24"/>
          <w:szCs w:val="24"/>
        </w:rPr>
        <w:t xml:space="preserve">Hierover </w:t>
      </w:r>
      <w:r w:rsidR="00F90BFB" w:rsidRPr="008809A5">
        <w:rPr>
          <w:sz w:val="24"/>
          <w:szCs w:val="24"/>
        </w:rPr>
        <w:t xml:space="preserve">gaven </w:t>
      </w:r>
      <w:r w:rsidR="00F67108" w:rsidRPr="008809A5">
        <w:rPr>
          <w:sz w:val="24"/>
          <w:szCs w:val="24"/>
        </w:rPr>
        <w:t xml:space="preserve">drie van de negen respondenten aan dat ze graag zouden zien dat gedragsdeskundigen </w:t>
      </w:r>
      <w:r w:rsidR="00B53454" w:rsidRPr="008809A5">
        <w:rPr>
          <w:sz w:val="24"/>
          <w:szCs w:val="24"/>
        </w:rPr>
        <w:t xml:space="preserve">(en mogelijk </w:t>
      </w:r>
      <w:r w:rsidR="00F90BFB" w:rsidRPr="008809A5">
        <w:rPr>
          <w:sz w:val="24"/>
          <w:szCs w:val="24"/>
        </w:rPr>
        <w:t xml:space="preserve">deskundigen uit </w:t>
      </w:r>
      <w:r w:rsidR="00B53454" w:rsidRPr="008809A5">
        <w:rPr>
          <w:sz w:val="24"/>
          <w:szCs w:val="24"/>
        </w:rPr>
        <w:t xml:space="preserve">andere disciplines) worden ingezet op basis van hun expertise bij een bepaalde casus in plaats van op een locatie. </w:t>
      </w:r>
    </w:p>
    <w:p w14:paraId="0F7EADF5" w14:textId="307BB0E5" w:rsidR="005D7616" w:rsidRPr="008809A5" w:rsidRDefault="00B4786D" w:rsidP="00951EDD">
      <w:pPr>
        <w:rPr>
          <w:sz w:val="24"/>
          <w:szCs w:val="24"/>
        </w:rPr>
      </w:pPr>
      <w:r w:rsidRPr="008809A5">
        <w:rPr>
          <w:i/>
          <w:iCs/>
          <w:sz w:val="24"/>
          <w:szCs w:val="24"/>
        </w:rPr>
        <w:t xml:space="preserve">“Maar al zou je tachtig procent vaste casus hebben en twintig procent expertise. </w:t>
      </w:r>
      <w:r w:rsidR="006527B4" w:rsidRPr="008809A5">
        <w:rPr>
          <w:i/>
          <w:iCs/>
          <w:sz w:val="24"/>
          <w:szCs w:val="24"/>
        </w:rPr>
        <w:t>E</w:t>
      </w:r>
      <w:r w:rsidRPr="008809A5">
        <w:rPr>
          <w:i/>
          <w:iCs/>
          <w:sz w:val="24"/>
          <w:szCs w:val="24"/>
        </w:rPr>
        <w:t xml:space="preserve">n als dat veel meer bekend is, maar weet je hoeveel zorgmanagers, gedragsdeskundigen, maar natuurlijk ook op vloeren. </w:t>
      </w:r>
      <w:r w:rsidR="006527B4" w:rsidRPr="008809A5">
        <w:rPr>
          <w:i/>
          <w:iCs/>
          <w:sz w:val="24"/>
          <w:szCs w:val="24"/>
        </w:rPr>
        <w:t>M</w:t>
      </w:r>
      <w:r w:rsidRPr="008809A5">
        <w:rPr>
          <w:i/>
          <w:iCs/>
          <w:sz w:val="24"/>
          <w:szCs w:val="24"/>
        </w:rPr>
        <w:t>ensen die gewoon echt goed zijn, die je zou kunnen gebruiken.”</w:t>
      </w:r>
      <w:r w:rsidR="00F90BFB" w:rsidRPr="008809A5">
        <w:rPr>
          <w:i/>
          <w:iCs/>
          <w:sz w:val="24"/>
          <w:szCs w:val="24"/>
        </w:rPr>
        <w:t xml:space="preserve"> </w:t>
      </w:r>
      <w:r w:rsidR="0021542A">
        <w:rPr>
          <w:i/>
          <w:iCs/>
          <w:sz w:val="24"/>
          <w:szCs w:val="24"/>
        </w:rPr>
        <w:t>(134-138)</w:t>
      </w:r>
    </w:p>
    <w:p w14:paraId="3D076499" w14:textId="66026637" w:rsidR="00113A0F" w:rsidRPr="008809A5" w:rsidRDefault="00B53454" w:rsidP="00CF1FC7">
      <w:pPr>
        <w:rPr>
          <w:sz w:val="24"/>
          <w:szCs w:val="24"/>
        </w:rPr>
      </w:pPr>
      <w:r w:rsidRPr="008809A5">
        <w:rPr>
          <w:sz w:val="24"/>
          <w:szCs w:val="24"/>
        </w:rPr>
        <w:t xml:space="preserve">Twee van de negen respondenten geven aan dat ze graag zouden willen dat voor de doelgroep een eigen methodiek wordt ontwikkeld. </w:t>
      </w:r>
      <w:r w:rsidR="00113A0F" w:rsidRPr="008809A5">
        <w:rPr>
          <w:sz w:val="24"/>
          <w:szCs w:val="24"/>
        </w:rPr>
        <w:t xml:space="preserve"> </w:t>
      </w:r>
    </w:p>
    <w:p w14:paraId="3D99840A" w14:textId="55E5A6FE" w:rsidR="00E123FE" w:rsidRPr="008809A5" w:rsidRDefault="00125B8D" w:rsidP="00CF1FC7">
      <w:pPr>
        <w:rPr>
          <w:sz w:val="24"/>
          <w:szCs w:val="24"/>
        </w:rPr>
      </w:pPr>
      <w:r w:rsidRPr="008809A5">
        <w:rPr>
          <w:i/>
          <w:iCs/>
          <w:sz w:val="24"/>
          <w:szCs w:val="24"/>
        </w:rPr>
        <w:t>“</w:t>
      </w:r>
      <w:r w:rsidR="00247125" w:rsidRPr="008809A5">
        <w:rPr>
          <w:i/>
          <w:iCs/>
          <w:sz w:val="24"/>
          <w:szCs w:val="24"/>
        </w:rPr>
        <w:t xml:space="preserve">Maar ik weet ook dat er binnen het kennisteam MVG nagedacht </w:t>
      </w:r>
      <w:r w:rsidR="007B5437" w:rsidRPr="008809A5">
        <w:rPr>
          <w:i/>
          <w:iCs/>
          <w:sz w:val="24"/>
          <w:szCs w:val="24"/>
        </w:rPr>
        <w:t xml:space="preserve">is </w:t>
      </w:r>
      <w:r w:rsidR="00247125" w:rsidRPr="008809A5">
        <w:rPr>
          <w:i/>
          <w:iCs/>
          <w:sz w:val="24"/>
          <w:szCs w:val="24"/>
        </w:rPr>
        <w:t>welke methodiek voor deze doelgroep passend zou zijn.</w:t>
      </w:r>
      <w:r w:rsidR="00793631" w:rsidRPr="008809A5">
        <w:rPr>
          <w:i/>
          <w:iCs/>
          <w:sz w:val="24"/>
          <w:szCs w:val="24"/>
        </w:rPr>
        <w:t xml:space="preserve"> </w:t>
      </w:r>
      <w:r w:rsidR="00247125" w:rsidRPr="008809A5">
        <w:rPr>
          <w:i/>
          <w:iCs/>
          <w:sz w:val="24"/>
          <w:szCs w:val="24"/>
        </w:rPr>
        <w:t xml:space="preserve">En dat de voorkeur van Ipse is, om dat zelf te </w:t>
      </w:r>
      <w:r w:rsidR="007B5437" w:rsidRPr="008809A5">
        <w:rPr>
          <w:i/>
          <w:iCs/>
          <w:sz w:val="24"/>
          <w:szCs w:val="24"/>
        </w:rPr>
        <w:t xml:space="preserve">ontwikkelen. En ja, </w:t>
      </w:r>
      <w:r w:rsidR="00247125" w:rsidRPr="008809A5">
        <w:rPr>
          <w:i/>
          <w:iCs/>
          <w:sz w:val="24"/>
          <w:szCs w:val="24"/>
        </w:rPr>
        <w:t>ik d</w:t>
      </w:r>
      <w:r w:rsidR="001246E4" w:rsidRPr="008809A5">
        <w:rPr>
          <w:i/>
          <w:iCs/>
          <w:sz w:val="24"/>
          <w:szCs w:val="24"/>
        </w:rPr>
        <w:t>en</w:t>
      </w:r>
      <w:r w:rsidR="00247125" w:rsidRPr="008809A5">
        <w:rPr>
          <w:i/>
          <w:iCs/>
          <w:sz w:val="24"/>
          <w:szCs w:val="24"/>
        </w:rPr>
        <w:t xml:space="preserve">k dat het klopt dat </w:t>
      </w:r>
      <w:r w:rsidR="007B5437" w:rsidRPr="008809A5">
        <w:rPr>
          <w:i/>
          <w:iCs/>
          <w:sz w:val="24"/>
          <w:szCs w:val="24"/>
        </w:rPr>
        <w:t xml:space="preserve">die </w:t>
      </w:r>
      <w:r w:rsidR="00247125" w:rsidRPr="008809A5">
        <w:rPr>
          <w:i/>
          <w:iCs/>
          <w:sz w:val="24"/>
          <w:szCs w:val="24"/>
        </w:rPr>
        <w:t xml:space="preserve">er nog </w:t>
      </w:r>
      <w:r w:rsidR="001246E4" w:rsidRPr="008809A5">
        <w:rPr>
          <w:i/>
          <w:iCs/>
          <w:sz w:val="24"/>
          <w:szCs w:val="24"/>
        </w:rPr>
        <w:t>niet is.”</w:t>
      </w:r>
      <w:r w:rsidR="003E55CF">
        <w:rPr>
          <w:i/>
          <w:iCs/>
          <w:sz w:val="24"/>
          <w:szCs w:val="24"/>
        </w:rPr>
        <w:t xml:space="preserve"> (</w:t>
      </w:r>
      <w:r w:rsidR="00D34495">
        <w:rPr>
          <w:i/>
          <w:iCs/>
          <w:sz w:val="24"/>
          <w:szCs w:val="24"/>
        </w:rPr>
        <w:t>1047-1051)</w:t>
      </w:r>
    </w:p>
    <w:p w14:paraId="394BD0B2" w14:textId="66CAE5BA" w:rsidR="00CF1FC7" w:rsidRPr="008809A5" w:rsidRDefault="00113A0F" w:rsidP="00CF1FC7">
      <w:pPr>
        <w:rPr>
          <w:sz w:val="24"/>
          <w:szCs w:val="24"/>
        </w:rPr>
      </w:pPr>
      <w:r w:rsidRPr="008809A5">
        <w:rPr>
          <w:sz w:val="24"/>
          <w:szCs w:val="24"/>
        </w:rPr>
        <w:t>Zes van de negen respondenten ge</w:t>
      </w:r>
      <w:r w:rsidR="001F3EC9">
        <w:rPr>
          <w:sz w:val="24"/>
          <w:szCs w:val="24"/>
        </w:rPr>
        <w:t>ven</w:t>
      </w:r>
      <w:r w:rsidRPr="008809A5">
        <w:rPr>
          <w:sz w:val="24"/>
          <w:szCs w:val="24"/>
        </w:rPr>
        <w:t xml:space="preserve"> aan</w:t>
      </w:r>
      <w:r w:rsidR="001F3EC9">
        <w:rPr>
          <w:sz w:val="24"/>
          <w:szCs w:val="24"/>
        </w:rPr>
        <w:t xml:space="preserve"> dat</w:t>
      </w:r>
      <w:r w:rsidRPr="008809A5">
        <w:rPr>
          <w:sz w:val="24"/>
          <w:szCs w:val="24"/>
        </w:rPr>
        <w:t xml:space="preserve"> </w:t>
      </w:r>
      <w:r w:rsidR="005264C2" w:rsidRPr="008809A5">
        <w:rPr>
          <w:sz w:val="24"/>
          <w:szCs w:val="24"/>
        </w:rPr>
        <w:t xml:space="preserve">specifieke </w:t>
      </w:r>
      <w:r w:rsidR="007B5437" w:rsidRPr="008809A5">
        <w:rPr>
          <w:sz w:val="24"/>
          <w:szCs w:val="24"/>
        </w:rPr>
        <w:t xml:space="preserve">leerstof voor </w:t>
      </w:r>
      <w:r w:rsidR="005264C2" w:rsidRPr="008809A5">
        <w:rPr>
          <w:sz w:val="24"/>
          <w:szCs w:val="24"/>
        </w:rPr>
        <w:t xml:space="preserve">locaties gemaakt </w:t>
      </w:r>
      <w:r w:rsidR="007B5437" w:rsidRPr="008809A5">
        <w:rPr>
          <w:sz w:val="24"/>
          <w:szCs w:val="24"/>
        </w:rPr>
        <w:t xml:space="preserve">zou </w:t>
      </w:r>
      <w:r w:rsidR="005264C2" w:rsidRPr="008809A5">
        <w:rPr>
          <w:sz w:val="24"/>
          <w:szCs w:val="24"/>
        </w:rPr>
        <w:t xml:space="preserve">moeten worden </w:t>
      </w:r>
      <w:r w:rsidR="00D5011F" w:rsidRPr="008809A5">
        <w:rPr>
          <w:sz w:val="24"/>
          <w:szCs w:val="24"/>
        </w:rPr>
        <w:t xml:space="preserve">om beter te kunnen voldoen aan individuele hulpvragen van cliënten. Hierbij zijn twee van de zes ook wel kritisch op hoe dit op dit moment wordt aangepakt. </w:t>
      </w:r>
    </w:p>
    <w:p w14:paraId="6930E229" w14:textId="166C1C6C" w:rsidR="002E6AD3" w:rsidRPr="008809A5" w:rsidRDefault="617E10B7" w:rsidP="7F39F03F">
      <w:pPr>
        <w:rPr>
          <w:i/>
          <w:iCs/>
          <w:sz w:val="24"/>
          <w:szCs w:val="24"/>
        </w:rPr>
      </w:pPr>
      <w:r w:rsidRPr="008809A5">
        <w:rPr>
          <w:i/>
          <w:iCs/>
          <w:sz w:val="24"/>
          <w:szCs w:val="24"/>
        </w:rPr>
        <w:t>“Die (woning) zijn ze nu aan het ombuigen, omdat daar heel veel behoefte aan is (…) Er is ook veel voor te zeggen om dat juist niet op het terrein te doen. Want je zet allemaal verschillende type cliënten bij elkaar en wat we met Kristal ook hebben gezien</w:t>
      </w:r>
      <w:r w:rsidR="00F01699" w:rsidRPr="008809A5">
        <w:rPr>
          <w:i/>
          <w:iCs/>
          <w:sz w:val="24"/>
          <w:szCs w:val="24"/>
        </w:rPr>
        <w:t>.</w:t>
      </w:r>
      <w:r w:rsidRPr="008809A5">
        <w:rPr>
          <w:i/>
          <w:iCs/>
          <w:sz w:val="24"/>
          <w:szCs w:val="24"/>
        </w:rPr>
        <w:t xml:space="preserve"> </w:t>
      </w:r>
      <w:r w:rsidR="007B5437" w:rsidRPr="008809A5">
        <w:rPr>
          <w:i/>
          <w:iCs/>
          <w:sz w:val="24"/>
          <w:szCs w:val="24"/>
        </w:rPr>
        <w:t xml:space="preserve">Dat </w:t>
      </w:r>
      <w:r w:rsidRPr="008809A5">
        <w:rPr>
          <w:i/>
          <w:iCs/>
          <w:sz w:val="24"/>
          <w:szCs w:val="24"/>
        </w:rPr>
        <w:t xml:space="preserve">was ook LVB. Dat liep helemaal uit de hand. Dus daar hebben ze nu al twee keer ervaring mee, maar gaan we toch weer </w:t>
      </w:r>
      <w:r w:rsidR="0F071AA0" w:rsidRPr="008809A5">
        <w:rPr>
          <w:i/>
          <w:iCs/>
          <w:sz w:val="24"/>
          <w:szCs w:val="24"/>
        </w:rPr>
        <w:t xml:space="preserve">proberen. </w:t>
      </w:r>
      <w:r w:rsidR="00C1275C" w:rsidRPr="008809A5">
        <w:rPr>
          <w:i/>
          <w:iCs/>
          <w:sz w:val="24"/>
          <w:szCs w:val="24"/>
        </w:rPr>
        <w:t>“</w:t>
      </w:r>
      <w:r w:rsidR="00C1275C">
        <w:rPr>
          <w:i/>
          <w:iCs/>
          <w:sz w:val="24"/>
          <w:szCs w:val="24"/>
        </w:rPr>
        <w:t>(</w:t>
      </w:r>
      <w:r w:rsidR="004344AC">
        <w:rPr>
          <w:i/>
          <w:iCs/>
          <w:sz w:val="24"/>
          <w:szCs w:val="24"/>
        </w:rPr>
        <w:t>294</w:t>
      </w:r>
      <w:r w:rsidR="00333918">
        <w:rPr>
          <w:i/>
          <w:iCs/>
          <w:sz w:val="24"/>
          <w:szCs w:val="24"/>
        </w:rPr>
        <w:t>308)</w:t>
      </w:r>
    </w:p>
    <w:p w14:paraId="5B60C1E2" w14:textId="613F073F" w:rsidR="00CF1FC7" w:rsidRPr="009A6279" w:rsidRDefault="00CF1FC7" w:rsidP="00951EDD">
      <w:pPr>
        <w:rPr>
          <w:b/>
          <w:bCs/>
        </w:rPr>
      </w:pPr>
      <w:r w:rsidRPr="009A6279">
        <w:rPr>
          <w:b/>
          <w:bCs/>
        </w:rPr>
        <w:t>Organisatorische oplossingen</w:t>
      </w:r>
    </w:p>
    <w:p w14:paraId="2F949444" w14:textId="00F5F20C" w:rsidR="00CF1FC7" w:rsidRPr="008809A5" w:rsidRDefault="007D2970" w:rsidP="00951EDD">
      <w:pPr>
        <w:rPr>
          <w:sz w:val="24"/>
          <w:szCs w:val="24"/>
        </w:rPr>
      </w:pPr>
      <w:r w:rsidRPr="008809A5">
        <w:rPr>
          <w:sz w:val="24"/>
          <w:szCs w:val="24"/>
        </w:rPr>
        <w:t xml:space="preserve">Zes van de negen respondenten geven aan dat als </w:t>
      </w:r>
      <w:r w:rsidR="00AE24FA" w:rsidRPr="008809A5">
        <w:rPr>
          <w:sz w:val="24"/>
          <w:szCs w:val="24"/>
        </w:rPr>
        <w:t>‘iets’ wordt ingezet door</w:t>
      </w:r>
      <w:r w:rsidR="00AE0671" w:rsidRPr="008809A5">
        <w:rPr>
          <w:sz w:val="24"/>
          <w:szCs w:val="24"/>
        </w:rPr>
        <w:t xml:space="preserve"> een bovenlaag van</w:t>
      </w:r>
      <w:r w:rsidR="00AE24FA" w:rsidRPr="008809A5">
        <w:rPr>
          <w:sz w:val="24"/>
          <w:szCs w:val="24"/>
        </w:rPr>
        <w:t xml:space="preserve"> IDB</w:t>
      </w:r>
      <w:r w:rsidR="00940671">
        <w:rPr>
          <w:sz w:val="24"/>
          <w:szCs w:val="24"/>
        </w:rPr>
        <w:t>,</w:t>
      </w:r>
      <w:r w:rsidR="00AE24FA" w:rsidRPr="008809A5">
        <w:rPr>
          <w:sz w:val="24"/>
          <w:szCs w:val="24"/>
        </w:rPr>
        <w:t xml:space="preserve"> dit dan in goed overleg gedaan moet worden of in ieder geval in samenwerking met de medewerkers op </w:t>
      </w:r>
      <w:r w:rsidR="00342256" w:rsidRPr="008809A5">
        <w:rPr>
          <w:sz w:val="24"/>
          <w:szCs w:val="24"/>
        </w:rPr>
        <w:t>de werkvloer</w:t>
      </w:r>
      <w:r w:rsidR="0004548D" w:rsidRPr="008809A5">
        <w:rPr>
          <w:sz w:val="24"/>
          <w:szCs w:val="24"/>
        </w:rPr>
        <w:t xml:space="preserve">. </w:t>
      </w:r>
    </w:p>
    <w:p w14:paraId="48189C16" w14:textId="35C4D8BD" w:rsidR="00D8419D" w:rsidRPr="008809A5" w:rsidRDefault="00650595" w:rsidP="009639FA">
      <w:pPr>
        <w:rPr>
          <w:i/>
          <w:iCs/>
          <w:sz w:val="24"/>
          <w:szCs w:val="24"/>
        </w:rPr>
      </w:pPr>
      <w:r w:rsidRPr="008809A5">
        <w:rPr>
          <w:i/>
          <w:iCs/>
          <w:sz w:val="24"/>
          <w:szCs w:val="24"/>
        </w:rPr>
        <w:t>“</w:t>
      </w:r>
      <w:r w:rsidR="00B101BB" w:rsidRPr="008809A5">
        <w:rPr>
          <w:i/>
          <w:iCs/>
          <w:sz w:val="24"/>
          <w:szCs w:val="24"/>
        </w:rPr>
        <w:t>Dan krijg je kantoorgezeur</w:t>
      </w:r>
      <w:r w:rsidR="00812DB7" w:rsidRPr="008809A5">
        <w:rPr>
          <w:i/>
          <w:iCs/>
          <w:sz w:val="24"/>
          <w:szCs w:val="24"/>
        </w:rPr>
        <w:t>, dat is allemaal bureaucratie. Weet je</w:t>
      </w:r>
      <w:r w:rsidR="00837DDC">
        <w:rPr>
          <w:i/>
          <w:iCs/>
          <w:sz w:val="24"/>
          <w:szCs w:val="24"/>
        </w:rPr>
        <w:t>,</w:t>
      </w:r>
      <w:r w:rsidR="00812DB7" w:rsidRPr="008809A5">
        <w:rPr>
          <w:i/>
          <w:iCs/>
          <w:sz w:val="24"/>
          <w:szCs w:val="24"/>
        </w:rPr>
        <w:t xml:space="preserve"> dan gaan er</w:t>
      </w:r>
      <w:r w:rsidR="003A5F41" w:rsidRPr="008809A5">
        <w:rPr>
          <w:i/>
          <w:iCs/>
          <w:sz w:val="24"/>
          <w:szCs w:val="24"/>
        </w:rPr>
        <w:t xml:space="preserve"> allemaal weer wijze mannen zitten aan een tafel en dan van: nou, nou…</w:t>
      </w:r>
      <w:r w:rsidR="00C1275C" w:rsidRPr="008809A5">
        <w:rPr>
          <w:i/>
          <w:iCs/>
          <w:sz w:val="24"/>
          <w:szCs w:val="24"/>
        </w:rPr>
        <w:t>”</w:t>
      </w:r>
      <w:r w:rsidR="00C1275C">
        <w:rPr>
          <w:i/>
          <w:iCs/>
          <w:sz w:val="24"/>
          <w:szCs w:val="24"/>
        </w:rPr>
        <w:t xml:space="preserve"> (</w:t>
      </w:r>
      <w:r w:rsidR="00C410BC">
        <w:rPr>
          <w:i/>
          <w:iCs/>
          <w:sz w:val="24"/>
          <w:szCs w:val="24"/>
        </w:rPr>
        <w:t>133-134)</w:t>
      </w:r>
    </w:p>
    <w:p w14:paraId="29BB4961" w14:textId="00C86FD2" w:rsidR="009762FD" w:rsidRPr="008809A5" w:rsidRDefault="00D8419D" w:rsidP="009639FA">
      <w:pPr>
        <w:rPr>
          <w:i/>
          <w:iCs/>
          <w:sz w:val="24"/>
          <w:szCs w:val="24"/>
        </w:rPr>
      </w:pPr>
      <w:r w:rsidRPr="008809A5">
        <w:rPr>
          <w:i/>
          <w:iCs/>
          <w:sz w:val="24"/>
          <w:szCs w:val="24"/>
        </w:rPr>
        <w:t>“</w:t>
      </w:r>
      <w:r w:rsidR="00F1426B" w:rsidRPr="008809A5">
        <w:rPr>
          <w:i/>
          <w:iCs/>
          <w:sz w:val="24"/>
          <w:szCs w:val="24"/>
        </w:rPr>
        <w:t>I</w:t>
      </w:r>
      <w:r w:rsidRPr="008809A5">
        <w:rPr>
          <w:i/>
          <w:iCs/>
          <w:sz w:val="24"/>
          <w:szCs w:val="24"/>
        </w:rPr>
        <w:t>k w</w:t>
      </w:r>
      <w:r w:rsidR="00E66C0A" w:rsidRPr="008809A5">
        <w:rPr>
          <w:i/>
          <w:iCs/>
          <w:sz w:val="24"/>
          <w:szCs w:val="24"/>
        </w:rPr>
        <w:t xml:space="preserve">il heel </w:t>
      </w:r>
      <w:r w:rsidR="004029AB" w:rsidRPr="008809A5">
        <w:rPr>
          <w:i/>
          <w:iCs/>
          <w:sz w:val="24"/>
          <w:szCs w:val="24"/>
        </w:rPr>
        <w:t xml:space="preserve">graag. Wat </w:t>
      </w:r>
      <w:r w:rsidR="00E66C0A" w:rsidRPr="008809A5">
        <w:rPr>
          <w:i/>
          <w:iCs/>
          <w:sz w:val="24"/>
          <w:szCs w:val="24"/>
        </w:rPr>
        <w:t>ik heel graag wil is dat er goed geluisterd wordt naar de mensen op de werkvloer</w:t>
      </w:r>
      <w:r w:rsidR="00F1426B" w:rsidRPr="008809A5">
        <w:rPr>
          <w:i/>
          <w:iCs/>
          <w:sz w:val="24"/>
          <w:szCs w:val="24"/>
        </w:rPr>
        <w:t>.”</w:t>
      </w:r>
      <w:r w:rsidR="003A5F41" w:rsidRPr="008809A5">
        <w:rPr>
          <w:i/>
          <w:iCs/>
          <w:sz w:val="24"/>
          <w:szCs w:val="24"/>
        </w:rPr>
        <w:t xml:space="preserve"> </w:t>
      </w:r>
      <w:r w:rsidR="00FB21BE">
        <w:rPr>
          <w:i/>
          <w:iCs/>
          <w:sz w:val="24"/>
          <w:szCs w:val="24"/>
        </w:rPr>
        <w:t>(266-267)</w:t>
      </w:r>
    </w:p>
    <w:p w14:paraId="196FC062" w14:textId="340FB406" w:rsidR="009639FA" w:rsidRPr="008809A5" w:rsidRDefault="00643D83" w:rsidP="006A1E02">
      <w:pPr>
        <w:rPr>
          <w:sz w:val="24"/>
          <w:szCs w:val="24"/>
        </w:rPr>
      </w:pPr>
      <w:r w:rsidRPr="008809A5">
        <w:rPr>
          <w:i/>
          <w:iCs/>
          <w:sz w:val="24"/>
          <w:szCs w:val="24"/>
        </w:rPr>
        <w:t>“</w:t>
      </w:r>
      <w:r w:rsidR="00C55206" w:rsidRPr="008809A5">
        <w:rPr>
          <w:i/>
          <w:iCs/>
          <w:sz w:val="24"/>
          <w:szCs w:val="24"/>
        </w:rPr>
        <w:t xml:space="preserve">Dus, dan </w:t>
      </w:r>
      <w:r w:rsidR="004029AB" w:rsidRPr="008809A5">
        <w:rPr>
          <w:i/>
          <w:iCs/>
          <w:sz w:val="24"/>
          <w:szCs w:val="24"/>
        </w:rPr>
        <w:t xml:space="preserve">kun </w:t>
      </w:r>
      <w:r w:rsidR="00C55206" w:rsidRPr="008809A5">
        <w:rPr>
          <w:i/>
          <w:iCs/>
          <w:sz w:val="24"/>
          <w:szCs w:val="24"/>
        </w:rPr>
        <w:t>je wel</w:t>
      </w:r>
      <w:r w:rsidR="004F536A" w:rsidRPr="008809A5">
        <w:rPr>
          <w:i/>
          <w:iCs/>
          <w:sz w:val="24"/>
          <w:szCs w:val="24"/>
        </w:rPr>
        <w:t xml:space="preserve"> nog dossiers </w:t>
      </w:r>
      <w:r w:rsidR="00EC510F" w:rsidRPr="008809A5">
        <w:rPr>
          <w:i/>
          <w:iCs/>
          <w:sz w:val="24"/>
          <w:szCs w:val="24"/>
        </w:rPr>
        <w:t>in gaan kijken, maar als er dan toch niet na</w:t>
      </w:r>
      <w:r w:rsidR="004029AB" w:rsidRPr="008809A5">
        <w:rPr>
          <w:i/>
          <w:iCs/>
          <w:sz w:val="24"/>
          <w:szCs w:val="24"/>
        </w:rPr>
        <w:t>a</w:t>
      </w:r>
      <w:r w:rsidR="00EC510F" w:rsidRPr="008809A5">
        <w:rPr>
          <w:i/>
          <w:iCs/>
          <w:sz w:val="24"/>
          <w:szCs w:val="24"/>
        </w:rPr>
        <w:t>r geluisterd wordt, dan denk ik ja. Het is nou niet echt goede zorg</w:t>
      </w:r>
      <w:r w:rsidR="006A1E02" w:rsidRPr="008809A5">
        <w:rPr>
          <w:i/>
          <w:iCs/>
          <w:sz w:val="24"/>
          <w:szCs w:val="24"/>
        </w:rPr>
        <w:t>.”</w:t>
      </w:r>
      <w:r w:rsidR="004029AB" w:rsidRPr="008809A5">
        <w:rPr>
          <w:i/>
          <w:iCs/>
          <w:sz w:val="24"/>
          <w:szCs w:val="24"/>
        </w:rPr>
        <w:t xml:space="preserve"> </w:t>
      </w:r>
      <w:r w:rsidR="004731E5">
        <w:rPr>
          <w:i/>
          <w:iCs/>
          <w:sz w:val="24"/>
          <w:szCs w:val="24"/>
        </w:rPr>
        <w:t>(571-572)</w:t>
      </w:r>
    </w:p>
    <w:p w14:paraId="797C78C2" w14:textId="7FF948EE" w:rsidR="002E6AD3" w:rsidRPr="009A6279" w:rsidRDefault="002E6AD3" w:rsidP="002E6AD3">
      <w:pPr>
        <w:pStyle w:val="Kop3"/>
      </w:pPr>
      <w:bookmarkStart w:id="78" w:name="_Toc40613987"/>
      <w:r w:rsidRPr="009A6279">
        <w:t>§7.</w:t>
      </w:r>
      <w:r w:rsidR="00E54CE5" w:rsidRPr="009A6279">
        <w:t>3</w:t>
      </w:r>
      <w:r w:rsidRPr="009A6279">
        <w:t xml:space="preserve">.1 Deelconclusie bij deelvraag </w:t>
      </w:r>
      <w:r w:rsidR="00E54CE5" w:rsidRPr="009A6279">
        <w:t>3</w:t>
      </w:r>
      <w:r w:rsidRPr="009A6279">
        <w:t>.</w:t>
      </w:r>
      <w:bookmarkEnd w:id="78"/>
    </w:p>
    <w:p w14:paraId="3DD05CBE" w14:textId="5BBB8D1F" w:rsidR="00AE0671" w:rsidRPr="008809A5" w:rsidRDefault="00FD1F23" w:rsidP="00951EDD">
      <w:pPr>
        <w:rPr>
          <w:sz w:val="24"/>
          <w:szCs w:val="24"/>
        </w:rPr>
      </w:pPr>
      <w:r w:rsidRPr="008809A5">
        <w:rPr>
          <w:sz w:val="24"/>
          <w:szCs w:val="24"/>
        </w:rPr>
        <w:t xml:space="preserve">Er wordt door </w:t>
      </w:r>
      <w:r w:rsidR="00377E94" w:rsidRPr="008809A5">
        <w:rPr>
          <w:sz w:val="24"/>
          <w:szCs w:val="24"/>
        </w:rPr>
        <w:t xml:space="preserve">alle respondenten aangegeven dat er </w:t>
      </w:r>
      <w:r w:rsidR="0054773D" w:rsidRPr="008809A5">
        <w:rPr>
          <w:sz w:val="24"/>
          <w:szCs w:val="24"/>
        </w:rPr>
        <w:t xml:space="preserve">meer kennis nodig is door scholing. Hierbij wordt ook aangegeven dat de kennis er niet </w:t>
      </w:r>
      <w:r w:rsidR="00E207C6" w:rsidRPr="008809A5">
        <w:rPr>
          <w:sz w:val="24"/>
          <w:szCs w:val="24"/>
        </w:rPr>
        <w:t xml:space="preserve">altijd </w:t>
      </w:r>
      <w:r w:rsidR="0054773D" w:rsidRPr="008809A5">
        <w:rPr>
          <w:sz w:val="24"/>
          <w:szCs w:val="24"/>
        </w:rPr>
        <w:t xml:space="preserve">is bij alle ondersteunende diensten, zoals gedragsdeskundigen. </w:t>
      </w:r>
    </w:p>
    <w:p w14:paraId="780A9E8E" w14:textId="59AD08E5" w:rsidR="006A3FBD" w:rsidRDefault="006A3FBD" w:rsidP="00951EDD">
      <w:pPr>
        <w:rPr>
          <w:sz w:val="24"/>
          <w:szCs w:val="24"/>
        </w:rPr>
      </w:pPr>
      <w:r w:rsidRPr="008809A5">
        <w:rPr>
          <w:sz w:val="24"/>
          <w:szCs w:val="24"/>
        </w:rPr>
        <w:t>Vanuit de organisatie is volgens d</w:t>
      </w:r>
      <w:r w:rsidR="00EA7858" w:rsidRPr="008809A5">
        <w:rPr>
          <w:sz w:val="24"/>
          <w:szCs w:val="24"/>
        </w:rPr>
        <w:t>ri</w:t>
      </w:r>
      <w:r w:rsidRPr="008809A5">
        <w:rPr>
          <w:sz w:val="24"/>
          <w:szCs w:val="24"/>
        </w:rPr>
        <w:t>e</w:t>
      </w:r>
      <w:r w:rsidR="00EA7858" w:rsidRPr="008809A5">
        <w:rPr>
          <w:sz w:val="24"/>
          <w:szCs w:val="24"/>
        </w:rPr>
        <w:t xml:space="preserve"> van de</w:t>
      </w:r>
      <w:r w:rsidRPr="008809A5">
        <w:rPr>
          <w:sz w:val="24"/>
          <w:szCs w:val="24"/>
        </w:rPr>
        <w:t xml:space="preserve"> respondenten behoefte aan </w:t>
      </w:r>
      <w:r w:rsidR="00EA7858" w:rsidRPr="008809A5">
        <w:rPr>
          <w:sz w:val="24"/>
          <w:szCs w:val="24"/>
        </w:rPr>
        <w:t>gedragsdeskundigen die specifieke kennis hebben. Deze kennis zou dan op een specifieke casus ingezet kunnen worden</w:t>
      </w:r>
      <w:r w:rsidR="00837DDC">
        <w:rPr>
          <w:sz w:val="24"/>
          <w:szCs w:val="24"/>
        </w:rPr>
        <w:t>,</w:t>
      </w:r>
      <w:r w:rsidR="00EA7858" w:rsidRPr="008809A5">
        <w:rPr>
          <w:sz w:val="24"/>
          <w:szCs w:val="24"/>
        </w:rPr>
        <w:t xml:space="preserve"> in plaats </w:t>
      </w:r>
      <w:r w:rsidR="00820AE9">
        <w:rPr>
          <w:sz w:val="24"/>
          <w:szCs w:val="24"/>
        </w:rPr>
        <w:t xml:space="preserve">van </w:t>
      </w:r>
      <w:r w:rsidR="00557481" w:rsidRPr="008809A5">
        <w:rPr>
          <w:sz w:val="24"/>
          <w:szCs w:val="24"/>
        </w:rPr>
        <w:t xml:space="preserve">gedragsdeskundigen te koppelen aan een locatie waar ze mogelijk niet </w:t>
      </w:r>
      <w:r w:rsidR="0000209F" w:rsidRPr="008809A5">
        <w:rPr>
          <w:sz w:val="24"/>
          <w:szCs w:val="24"/>
        </w:rPr>
        <w:t xml:space="preserve">de specifieke kennis over hebben. Ook </w:t>
      </w:r>
      <w:r w:rsidR="004029AB" w:rsidRPr="008809A5">
        <w:rPr>
          <w:sz w:val="24"/>
          <w:szCs w:val="24"/>
        </w:rPr>
        <w:t xml:space="preserve">geven </w:t>
      </w:r>
      <w:r w:rsidR="0000209F" w:rsidRPr="008809A5">
        <w:rPr>
          <w:sz w:val="24"/>
          <w:szCs w:val="24"/>
        </w:rPr>
        <w:t xml:space="preserve">zes van de negen respondenten aan dat ze zouden willen dat specifieke locaties worden ingericht voor cliënten met de comorbiditeit LVB en psychiatrische problematiek. </w:t>
      </w:r>
      <w:r w:rsidR="006F3866" w:rsidRPr="008809A5">
        <w:rPr>
          <w:sz w:val="24"/>
          <w:szCs w:val="24"/>
        </w:rPr>
        <w:t xml:space="preserve">Wel geven daarbij twee van de respondenten aan dat ze </w:t>
      </w:r>
      <w:r w:rsidR="00365C94" w:rsidRPr="008809A5">
        <w:rPr>
          <w:sz w:val="24"/>
          <w:szCs w:val="24"/>
        </w:rPr>
        <w:t>kritisch zijn</w:t>
      </w:r>
      <w:r w:rsidR="00827A3C" w:rsidRPr="008809A5">
        <w:rPr>
          <w:sz w:val="24"/>
          <w:szCs w:val="24"/>
        </w:rPr>
        <w:t xml:space="preserve"> over de manier waarop dit nu wordt ingezet. Vooral aangezien </w:t>
      </w:r>
      <w:r w:rsidR="004029AB" w:rsidRPr="008809A5">
        <w:rPr>
          <w:sz w:val="24"/>
          <w:szCs w:val="24"/>
        </w:rPr>
        <w:t xml:space="preserve">dit </w:t>
      </w:r>
      <w:r w:rsidR="00CD1792" w:rsidRPr="008809A5">
        <w:rPr>
          <w:sz w:val="24"/>
          <w:szCs w:val="24"/>
        </w:rPr>
        <w:t xml:space="preserve">bij eerdere pogingen niet succesvol was. Dekker en </w:t>
      </w:r>
      <w:r w:rsidR="004029AB" w:rsidRPr="008809A5">
        <w:rPr>
          <w:sz w:val="24"/>
          <w:szCs w:val="24"/>
        </w:rPr>
        <w:t>G</w:t>
      </w:r>
      <w:r w:rsidR="00CD1792" w:rsidRPr="008809A5">
        <w:rPr>
          <w:sz w:val="24"/>
          <w:szCs w:val="24"/>
        </w:rPr>
        <w:t>roen (2018) vermelden dat een goede samenwerking tussen de GGZ en de LVB</w:t>
      </w:r>
      <w:r w:rsidR="00F36AA5" w:rsidRPr="008809A5">
        <w:rPr>
          <w:sz w:val="24"/>
          <w:szCs w:val="24"/>
        </w:rPr>
        <w:t xml:space="preserve"> noodzakelijk is. Er is immers nog onvoldoende aandacht </w:t>
      </w:r>
      <w:r w:rsidR="00A013A7" w:rsidRPr="008809A5">
        <w:rPr>
          <w:sz w:val="24"/>
          <w:szCs w:val="24"/>
        </w:rPr>
        <w:t xml:space="preserve">voor en kennis over psychische stoornissen in de LVB. </w:t>
      </w:r>
    </w:p>
    <w:p w14:paraId="07FBEC97" w14:textId="1A65F8B3" w:rsidR="00BB72E2" w:rsidRPr="00BB72E2" w:rsidRDefault="00BB72E2" w:rsidP="00951EDD">
      <w:pPr>
        <w:rPr>
          <w:rFonts w:ascii="Calibri" w:hAnsi="Calibri" w:cs="Calibri"/>
          <w:sz w:val="24"/>
          <w:szCs w:val="24"/>
        </w:rPr>
      </w:pPr>
      <w:r w:rsidRPr="008809A5">
        <w:rPr>
          <w:sz w:val="24"/>
          <w:szCs w:val="24"/>
        </w:rPr>
        <w:t>Een ander opvallend resultaat is dat één van de respondenten aang</w:t>
      </w:r>
      <w:r w:rsidR="00226616">
        <w:rPr>
          <w:sz w:val="24"/>
          <w:szCs w:val="24"/>
        </w:rPr>
        <w:t>eeft</w:t>
      </w:r>
      <w:r w:rsidRPr="008809A5">
        <w:rPr>
          <w:sz w:val="24"/>
          <w:szCs w:val="24"/>
        </w:rPr>
        <w:t xml:space="preserve"> dat binnen IDB op dit moment al sprake is van richtlijnen en beleid met betrekking tot cliënten met complexe problematiek (waar ook psychiatrische problematiek onder valt). Dit resultaat is niet in overeenstemming met de hypothese van dit onderzoek</w:t>
      </w:r>
      <w:r w:rsidR="00226616">
        <w:rPr>
          <w:sz w:val="24"/>
          <w:szCs w:val="24"/>
        </w:rPr>
        <w:t>,</w:t>
      </w:r>
      <w:r w:rsidRPr="008809A5">
        <w:rPr>
          <w:sz w:val="24"/>
          <w:szCs w:val="24"/>
        </w:rPr>
        <w:t xml:space="preserve"> waarin is gesteld dat er geen beleid is binnen IDB met betrekking tot de omgang met LVB-cliënten die psychische problematiek ervaren. Een mogelijke verklaring hiervoor is dat het beleid niet (voldoende) gecommuniceerd is met de begeleiders op de werkvloer. </w:t>
      </w:r>
      <w:r w:rsidRPr="008809A5">
        <w:rPr>
          <w:rFonts w:ascii="Calibri" w:hAnsi="Calibri" w:cs="Calibri"/>
          <w:sz w:val="24"/>
          <w:szCs w:val="24"/>
        </w:rPr>
        <w:t xml:space="preserve">Burm en Kruijf (2007) suggereerden dat beleidsmakers nalaten om gemaakte beleidsstukken te evalueren, eventueel aan te passen én dat er te weinig wisselwerking plaatsvindt tussen beleidsmakers en de zorgverleners op de werkvloer. De resultaten van dit onderzoek bevestigen wat Burm en Kruijf (2007) hebben gesignaleerd. </w:t>
      </w:r>
    </w:p>
    <w:p w14:paraId="12DE695B" w14:textId="3E160A76" w:rsidR="002E6AD3" w:rsidRPr="008809A5" w:rsidRDefault="005117B6" w:rsidP="00951EDD">
      <w:pPr>
        <w:rPr>
          <w:sz w:val="24"/>
          <w:szCs w:val="24"/>
        </w:rPr>
      </w:pPr>
      <w:r w:rsidRPr="008809A5">
        <w:rPr>
          <w:sz w:val="24"/>
          <w:szCs w:val="24"/>
        </w:rPr>
        <w:t xml:space="preserve">Ook wordt door Burm en Kruijf (2007) gesignaleerd dat beleidsmakers nalaten om gemaakte beleidsstukken te </w:t>
      </w:r>
      <w:r w:rsidR="004029AB" w:rsidRPr="008809A5">
        <w:rPr>
          <w:sz w:val="24"/>
          <w:szCs w:val="24"/>
        </w:rPr>
        <w:t xml:space="preserve">evalueren en eventueel </w:t>
      </w:r>
      <w:r w:rsidRPr="008809A5">
        <w:rPr>
          <w:sz w:val="24"/>
          <w:szCs w:val="24"/>
        </w:rPr>
        <w:t xml:space="preserve">aan te </w:t>
      </w:r>
      <w:r w:rsidR="004029AB" w:rsidRPr="008809A5">
        <w:rPr>
          <w:sz w:val="24"/>
          <w:szCs w:val="24"/>
        </w:rPr>
        <w:t xml:space="preserve">passen. </w:t>
      </w:r>
      <w:r w:rsidR="002239E8">
        <w:rPr>
          <w:sz w:val="24"/>
          <w:szCs w:val="24"/>
        </w:rPr>
        <w:t>E</w:t>
      </w:r>
      <w:r w:rsidR="004029AB" w:rsidRPr="008809A5">
        <w:rPr>
          <w:sz w:val="24"/>
          <w:szCs w:val="24"/>
        </w:rPr>
        <w:t>r is</w:t>
      </w:r>
      <w:r w:rsidRPr="008809A5">
        <w:rPr>
          <w:sz w:val="24"/>
          <w:szCs w:val="24"/>
        </w:rPr>
        <w:t xml:space="preserve"> te weinig wisselwerking tussen beleidsmakers en de zorgverleners op de werkvloer.</w:t>
      </w:r>
      <w:r w:rsidR="00A013A7" w:rsidRPr="008809A5">
        <w:rPr>
          <w:sz w:val="24"/>
          <w:szCs w:val="24"/>
        </w:rPr>
        <w:t xml:space="preserve"> Dit wordt ook aangegeven door zes van de negen respondenten. </w:t>
      </w:r>
      <w:r w:rsidR="00A02A27" w:rsidRPr="008809A5">
        <w:rPr>
          <w:sz w:val="24"/>
          <w:szCs w:val="24"/>
        </w:rPr>
        <w:t>Putters (2015</w:t>
      </w:r>
      <w:r w:rsidR="007B5B79" w:rsidRPr="008809A5">
        <w:rPr>
          <w:sz w:val="24"/>
          <w:szCs w:val="24"/>
        </w:rPr>
        <w:t>)</w:t>
      </w:r>
      <w:r w:rsidR="00A02A27" w:rsidRPr="008809A5">
        <w:rPr>
          <w:sz w:val="24"/>
          <w:szCs w:val="24"/>
        </w:rPr>
        <w:t xml:space="preserve"> zegt hierover dat </w:t>
      </w:r>
      <w:r w:rsidR="00370CE1" w:rsidRPr="008809A5">
        <w:rPr>
          <w:sz w:val="24"/>
          <w:szCs w:val="24"/>
        </w:rPr>
        <w:t xml:space="preserve">bij het ontwikkelen van beleid stap voor stap gekeken moet worden of de geleverde </w:t>
      </w:r>
      <w:r w:rsidR="004029AB" w:rsidRPr="008809A5">
        <w:rPr>
          <w:sz w:val="24"/>
          <w:szCs w:val="24"/>
        </w:rPr>
        <w:t xml:space="preserve">voorzieningen ook </w:t>
      </w:r>
      <w:r w:rsidR="00370CE1" w:rsidRPr="008809A5">
        <w:rPr>
          <w:sz w:val="24"/>
          <w:szCs w:val="24"/>
        </w:rPr>
        <w:t>de gezondheidsdoelen dichterbij</w:t>
      </w:r>
      <w:r w:rsidR="004029AB" w:rsidRPr="008809A5">
        <w:rPr>
          <w:sz w:val="24"/>
          <w:szCs w:val="24"/>
        </w:rPr>
        <w:t xml:space="preserve"> brengen</w:t>
      </w:r>
      <w:r w:rsidR="00BB27D6" w:rsidRPr="008809A5">
        <w:rPr>
          <w:sz w:val="24"/>
          <w:szCs w:val="24"/>
        </w:rPr>
        <w:t xml:space="preserve">. </w:t>
      </w:r>
      <w:r w:rsidR="00AE6B31" w:rsidRPr="008809A5">
        <w:rPr>
          <w:sz w:val="24"/>
          <w:szCs w:val="24"/>
        </w:rPr>
        <w:t xml:space="preserve">Burm en Kruijf (2007) constateren dat hoewel betere afstemming in de zorg wenselijk wordt geacht, dit niet in meetbare doelen wordt vertaald. Het is de taak van de beleidsmakers om te onderzoeken of de instrumenten die worden ingezet toereikend zijn en of het huidige beleid voldoet aan de vraag. Om dit te bevorderen moeten heldere doelen worden gesteld en is het nodig dat wordt gedaan aan goede monitoring van het bereikte. </w:t>
      </w:r>
      <w:r w:rsidR="00191F56" w:rsidRPr="008809A5">
        <w:rPr>
          <w:sz w:val="24"/>
          <w:szCs w:val="24"/>
        </w:rPr>
        <w:t>Hierdoor sluiten beleidsstukken en richtlijnen niet op de juiste manier aan bij wat de medewerkers nodig hebben</w:t>
      </w:r>
      <w:r w:rsidR="007B4374" w:rsidRPr="008809A5">
        <w:rPr>
          <w:sz w:val="24"/>
          <w:szCs w:val="24"/>
        </w:rPr>
        <w:t xml:space="preserve">. Dit kan een oorzaak zijn waarom </w:t>
      </w:r>
      <w:r w:rsidR="00F50795" w:rsidRPr="008809A5">
        <w:rPr>
          <w:sz w:val="24"/>
          <w:szCs w:val="24"/>
        </w:rPr>
        <w:t xml:space="preserve">8 van de respondenten niet op de hoogte </w:t>
      </w:r>
      <w:r w:rsidR="000B6CD5" w:rsidRPr="008809A5">
        <w:rPr>
          <w:sz w:val="24"/>
          <w:szCs w:val="24"/>
        </w:rPr>
        <w:t xml:space="preserve">zijn </w:t>
      </w:r>
      <w:r w:rsidR="00F50795" w:rsidRPr="008809A5">
        <w:rPr>
          <w:sz w:val="24"/>
          <w:szCs w:val="24"/>
        </w:rPr>
        <w:t xml:space="preserve">van de </w:t>
      </w:r>
      <w:r w:rsidR="00D87F85" w:rsidRPr="008809A5">
        <w:rPr>
          <w:sz w:val="24"/>
          <w:szCs w:val="24"/>
        </w:rPr>
        <w:t xml:space="preserve">richtlijnen en de </w:t>
      </w:r>
      <w:r w:rsidR="00A603AB" w:rsidRPr="008809A5">
        <w:rPr>
          <w:sz w:val="24"/>
          <w:szCs w:val="24"/>
        </w:rPr>
        <w:t xml:space="preserve">respondent die zeker </w:t>
      </w:r>
      <w:r w:rsidR="000B6CD5" w:rsidRPr="008809A5">
        <w:rPr>
          <w:sz w:val="24"/>
          <w:szCs w:val="24"/>
        </w:rPr>
        <w:t xml:space="preserve">van zijn zaak </w:t>
      </w:r>
      <w:r w:rsidR="00A603AB" w:rsidRPr="008809A5">
        <w:rPr>
          <w:sz w:val="24"/>
          <w:szCs w:val="24"/>
        </w:rPr>
        <w:t xml:space="preserve">dacht te zijn, dit bij doorvragen niet bleek te zijn. </w:t>
      </w:r>
    </w:p>
    <w:p w14:paraId="7BB2CE37" w14:textId="77777777" w:rsidR="005D0855" w:rsidRPr="009A6279" w:rsidRDefault="005D0855" w:rsidP="003866D0"/>
    <w:p w14:paraId="56A619EB" w14:textId="697711A7" w:rsidR="5D241211" w:rsidRPr="009A6279" w:rsidRDefault="00937559" w:rsidP="00A603AB">
      <w:pPr>
        <w:pStyle w:val="Kop1"/>
      </w:pPr>
      <w:r w:rsidRPr="009A6279">
        <w:br w:type="page"/>
      </w:r>
      <w:bookmarkStart w:id="79" w:name="_Toc40613988"/>
      <w:r w:rsidR="002F48D1" w:rsidRPr="009A6279">
        <w:t xml:space="preserve">8. </w:t>
      </w:r>
      <w:r w:rsidR="000712B7" w:rsidRPr="009A6279">
        <w:t>Conclusie</w:t>
      </w:r>
      <w:bookmarkEnd w:id="79"/>
      <w:r w:rsidR="000712B7" w:rsidRPr="009A6279">
        <w:t xml:space="preserve"> </w:t>
      </w:r>
    </w:p>
    <w:p w14:paraId="1F736AD5" w14:textId="027955DC" w:rsidR="00971ADE" w:rsidRPr="008809A5" w:rsidRDefault="00BE0E8C" w:rsidP="00971ADE">
      <w:pPr>
        <w:rPr>
          <w:sz w:val="24"/>
          <w:szCs w:val="24"/>
        </w:rPr>
      </w:pPr>
      <w:r w:rsidRPr="008809A5">
        <w:rPr>
          <w:sz w:val="24"/>
          <w:szCs w:val="24"/>
        </w:rPr>
        <w:t>In dit hoofdstuk</w:t>
      </w:r>
      <w:r w:rsidR="00C63E3C" w:rsidRPr="008809A5">
        <w:rPr>
          <w:sz w:val="24"/>
          <w:szCs w:val="24"/>
        </w:rPr>
        <w:t xml:space="preserve"> </w:t>
      </w:r>
      <w:r w:rsidR="004530F0" w:rsidRPr="008809A5">
        <w:rPr>
          <w:sz w:val="24"/>
          <w:szCs w:val="24"/>
        </w:rPr>
        <w:t xml:space="preserve">zullen conclusies worden getrokken op basis </w:t>
      </w:r>
      <w:r w:rsidR="00FB73D8" w:rsidRPr="008809A5">
        <w:rPr>
          <w:sz w:val="24"/>
          <w:szCs w:val="24"/>
        </w:rPr>
        <w:t xml:space="preserve">van de onderzoeksuitkomsten die in de analyse zijn beschreven. </w:t>
      </w:r>
      <w:r w:rsidR="00971ADE" w:rsidRPr="008809A5">
        <w:rPr>
          <w:sz w:val="24"/>
          <w:szCs w:val="24"/>
        </w:rPr>
        <w:t>Door dit te doen zal worden voldaan aan de doelstelling van dit onderzoek, namelijk het in kaart brengen in hoeverre er een verband is tussen de problemen die worden ervaren door begeleiders in de gehandicaptenzorg en het gebrek aan beleid/richtlijnen met betrekking tot de begeleiding van cliënten met de comorbiditeit LVB en psychiatrische problematiek. Op basis van dit onderzoeksdoel werd een hoofdvraag geformuleerd. Bij deze hoofdvraag horen drie deelvragen</w:t>
      </w:r>
      <w:r w:rsidR="0057328C" w:rsidRPr="008809A5">
        <w:rPr>
          <w:sz w:val="24"/>
          <w:szCs w:val="24"/>
        </w:rPr>
        <w:t>. Deze zullen als onderdeel van het antwoord op de hoofdvraag kort beantwoord worden</w:t>
      </w:r>
      <w:r w:rsidR="004530F0" w:rsidRPr="008809A5">
        <w:rPr>
          <w:sz w:val="24"/>
          <w:szCs w:val="24"/>
        </w:rPr>
        <w:t>.</w:t>
      </w:r>
      <w:r w:rsidR="0057328C" w:rsidRPr="008809A5">
        <w:rPr>
          <w:sz w:val="24"/>
          <w:szCs w:val="24"/>
        </w:rPr>
        <w:t xml:space="preserve"> </w:t>
      </w:r>
    </w:p>
    <w:p w14:paraId="7C2A0712" w14:textId="00D83AC2" w:rsidR="000712B7" w:rsidRPr="009A6279" w:rsidRDefault="000712B7" w:rsidP="000712B7">
      <w:pPr>
        <w:pStyle w:val="Kop2"/>
      </w:pPr>
      <w:bookmarkStart w:id="80" w:name="_Toc40613989"/>
      <w:r w:rsidRPr="009A6279">
        <w:t>§8.1 Deelvraag 1: Hoe wordt er op dit moment omgegaan met cliënten met de comorbiditeit LVB en psychiatrische problematiek?</w:t>
      </w:r>
      <w:bookmarkEnd w:id="80"/>
    </w:p>
    <w:p w14:paraId="7C06E43B" w14:textId="3CCAAE2A" w:rsidR="00786D80" w:rsidRPr="008809A5" w:rsidRDefault="002D038E" w:rsidP="002C603C">
      <w:pPr>
        <w:rPr>
          <w:sz w:val="24"/>
          <w:szCs w:val="24"/>
        </w:rPr>
      </w:pPr>
      <w:r w:rsidRPr="008809A5">
        <w:rPr>
          <w:sz w:val="24"/>
          <w:szCs w:val="24"/>
        </w:rPr>
        <w:t>Op de vraag hoe er op dit moment wordt omgegaan met cliënten met de comorbiditeit</w:t>
      </w:r>
      <w:r w:rsidR="009765D7">
        <w:rPr>
          <w:sz w:val="24"/>
          <w:szCs w:val="24"/>
        </w:rPr>
        <w:t>,</w:t>
      </w:r>
      <w:r w:rsidRPr="008809A5">
        <w:rPr>
          <w:sz w:val="24"/>
          <w:szCs w:val="24"/>
        </w:rPr>
        <w:t xml:space="preserve"> </w:t>
      </w:r>
      <w:r w:rsidR="00A336CE" w:rsidRPr="008809A5">
        <w:rPr>
          <w:sz w:val="24"/>
          <w:szCs w:val="24"/>
        </w:rPr>
        <w:t>is in dit onderzoek naar voren gekomen dat over het algemeen per situatie gekeken wordt. Bij iedere nieuwe situatie</w:t>
      </w:r>
      <w:r w:rsidR="00521903" w:rsidRPr="008809A5">
        <w:rPr>
          <w:sz w:val="24"/>
          <w:szCs w:val="24"/>
        </w:rPr>
        <w:t xml:space="preserve"> </w:t>
      </w:r>
      <w:r w:rsidR="00763D23" w:rsidRPr="008809A5">
        <w:rPr>
          <w:sz w:val="24"/>
          <w:szCs w:val="24"/>
        </w:rPr>
        <w:t xml:space="preserve">moet </w:t>
      </w:r>
      <w:r w:rsidR="00521903" w:rsidRPr="008809A5">
        <w:rPr>
          <w:sz w:val="24"/>
          <w:szCs w:val="24"/>
        </w:rPr>
        <w:t xml:space="preserve">opnieuw </w:t>
      </w:r>
      <w:r w:rsidR="00763D23" w:rsidRPr="008809A5">
        <w:rPr>
          <w:sz w:val="24"/>
          <w:szCs w:val="24"/>
        </w:rPr>
        <w:t xml:space="preserve">overleg </w:t>
      </w:r>
      <w:r w:rsidR="00521903" w:rsidRPr="008809A5">
        <w:rPr>
          <w:sz w:val="24"/>
          <w:szCs w:val="24"/>
        </w:rPr>
        <w:t xml:space="preserve">worden </w:t>
      </w:r>
      <w:r w:rsidR="00763D23" w:rsidRPr="008809A5">
        <w:rPr>
          <w:sz w:val="24"/>
          <w:szCs w:val="24"/>
        </w:rPr>
        <w:t xml:space="preserve">gepleegd </w:t>
      </w:r>
      <w:r w:rsidR="00521903" w:rsidRPr="008809A5">
        <w:rPr>
          <w:sz w:val="24"/>
          <w:szCs w:val="24"/>
        </w:rPr>
        <w:t xml:space="preserve">met onder andere de gedragsdeskundige. </w:t>
      </w:r>
      <w:r w:rsidR="00727DF2" w:rsidRPr="008809A5">
        <w:rPr>
          <w:sz w:val="24"/>
          <w:szCs w:val="24"/>
        </w:rPr>
        <w:t xml:space="preserve">Vijf respondenten geven aan het </w:t>
      </w:r>
      <w:r w:rsidR="00CB52B4" w:rsidRPr="008809A5">
        <w:rPr>
          <w:sz w:val="24"/>
          <w:szCs w:val="24"/>
        </w:rPr>
        <w:t xml:space="preserve">gevoel </w:t>
      </w:r>
      <w:r w:rsidR="00727DF2" w:rsidRPr="008809A5">
        <w:rPr>
          <w:sz w:val="24"/>
          <w:szCs w:val="24"/>
        </w:rPr>
        <w:t xml:space="preserve">te hebben ‘maar wat te doen’. </w:t>
      </w:r>
      <w:r w:rsidR="005A4D80" w:rsidRPr="008809A5">
        <w:rPr>
          <w:sz w:val="24"/>
          <w:szCs w:val="24"/>
        </w:rPr>
        <w:t xml:space="preserve">Ook het gebrek aan kennis is naar voren gekomen. Hierover werd </w:t>
      </w:r>
      <w:r w:rsidR="00D91E44" w:rsidRPr="008809A5">
        <w:rPr>
          <w:sz w:val="24"/>
          <w:szCs w:val="24"/>
        </w:rPr>
        <w:t xml:space="preserve">de vergelijking gemaakt </w:t>
      </w:r>
      <w:r w:rsidR="005A4D80" w:rsidRPr="008809A5">
        <w:rPr>
          <w:sz w:val="24"/>
          <w:szCs w:val="24"/>
        </w:rPr>
        <w:t xml:space="preserve">dat </w:t>
      </w:r>
      <w:r w:rsidR="00D91E44" w:rsidRPr="008809A5">
        <w:rPr>
          <w:sz w:val="24"/>
          <w:szCs w:val="24"/>
        </w:rPr>
        <w:t xml:space="preserve">iedereen een </w:t>
      </w:r>
      <w:r w:rsidR="0080374A" w:rsidRPr="008809A5">
        <w:rPr>
          <w:sz w:val="24"/>
          <w:szCs w:val="24"/>
        </w:rPr>
        <w:t xml:space="preserve">simpel </w:t>
      </w:r>
      <w:r w:rsidR="00D91E44" w:rsidRPr="008809A5">
        <w:rPr>
          <w:sz w:val="24"/>
          <w:szCs w:val="24"/>
        </w:rPr>
        <w:t>brood kan bakken, maar dat niet iedereen een</w:t>
      </w:r>
      <w:r w:rsidR="00611183" w:rsidRPr="008809A5">
        <w:rPr>
          <w:sz w:val="24"/>
          <w:szCs w:val="24"/>
        </w:rPr>
        <w:t xml:space="preserve"> goed</w:t>
      </w:r>
      <w:r w:rsidR="00D91E44" w:rsidRPr="008809A5">
        <w:rPr>
          <w:sz w:val="24"/>
          <w:szCs w:val="24"/>
        </w:rPr>
        <w:t xml:space="preserve"> gebakje kan maken. En dat zijn deze cliënten. </w:t>
      </w:r>
    </w:p>
    <w:p w14:paraId="25A061D7" w14:textId="61AC3BBA" w:rsidR="008B3582" w:rsidRPr="009A6279" w:rsidRDefault="008B3582" w:rsidP="008B3582">
      <w:pPr>
        <w:pStyle w:val="Kop2"/>
      </w:pPr>
      <w:bookmarkStart w:id="81" w:name="_Toc40613990"/>
      <w:r w:rsidRPr="009A6279">
        <w:t>§8.2 Deelvraag 2: Waar hebben begeleiders behoefte aan m.b.t. de ontwikkeling van richtlijnen en beleid bij de begeleiding van cliënten met de comorbiditeit LVB en psychiatrische problematiek?</w:t>
      </w:r>
      <w:bookmarkEnd w:id="81"/>
      <w:r w:rsidRPr="009A6279">
        <w:t xml:space="preserve"> </w:t>
      </w:r>
    </w:p>
    <w:p w14:paraId="615C6168" w14:textId="58D289AC" w:rsidR="00786D80" w:rsidRPr="008809A5" w:rsidRDefault="006141BE" w:rsidP="008B3582">
      <w:pPr>
        <w:rPr>
          <w:sz w:val="24"/>
          <w:szCs w:val="24"/>
        </w:rPr>
      </w:pPr>
      <w:r w:rsidRPr="008809A5">
        <w:rPr>
          <w:sz w:val="24"/>
          <w:szCs w:val="24"/>
        </w:rPr>
        <w:t>Op de vraag waar begeleiders behoefte aan hebben</w:t>
      </w:r>
      <w:r w:rsidR="006C39D7" w:rsidRPr="008809A5">
        <w:rPr>
          <w:sz w:val="24"/>
          <w:szCs w:val="24"/>
        </w:rPr>
        <w:t xml:space="preserve"> m.b.t. de ontwikkeling van richtlijnen en beleid bij de begeleiding van cliënten met de comorbiditeit LVB en psychiatrische problematiek</w:t>
      </w:r>
      <w:r w:rsidR="005A1010">
        <w:rPr>
          <w:sz w:val="24"/>
          <w:szCs w:val="24"/>
        </w:rPr>
        <w:t>,</w:t>
      </w:r>
      <w:r w:rsidR="006C39D7" w:rsidRPr="008809A5">
        <w:rPr>
          <w:sz w:val="24"/>
          <w:szCs w:val="24"/>
        </w:rPr>
        <w:t xml:space="preserve"> </w:t>
      </w:r>
      <w:r w:rsidR="00AD7CE8" w:rsidRPr="008809A5">
        <w:rPr>
          <w:sz w:val="24"/>
          <w:szCs w:val="24"/>
        </w:rPr>
        <w:t>ge</w:t>
      </w:r>
      <w:r w:rsidR="00271E6F" w:rsidRPr="008809A5">
        <w:rPr>
          <w:sz w:val="24"/>
          <w:szCs w:val="24"/>
        </w:rPr>
        <w:t>ven de respondenten aan dat er vooral een gebrek is aan kennis en expertise</w:t>
      </w:r>
      <w:r w:rsidR="00970729" w:rsidRPr="008809A5">
        <w:rPr>
          <w:sz w:val="24"/>
          <w:szCs w:val="24"/>
        </w:rPr>
        <w:t xml:space="preserve">. </w:t>
      </w:r>
      <w:r w:rsidR="00BD3E88" w:rsidRPr="008809A5">
        <w:rPr>
          <w:sz w:val="24"/>
          <w:szCs w:val="24"/>
        </w:rPr>
        <w:t xml:space="preserve">Ook wordt aangegeven dat het niet duidelijk is wat de richtlijnen (en of </w:t>
      </w:r>
      <w:r w:rsidR="00763D23" w:rsidRPr="008809A5">
        <w:rPr>
          <w:sz w:val="24"/>
          <w:szCs w:val="24"/>
        </w:rPr>
        <w:t xml:space="preserve">het </w:t>
      </w:r>
      <w:r w:rsidR="00BD3E88" w:rsidRPr="008809A5">
        <w:rPr>
          <w:sz w:val="24"/>
          <w:szCs w:val="24"/>
        </w:rPr>
        <w:t xml:space="preserve">beleid) in de begeleiding van deze doelgroep </w:t>
      </w:r>
      <w:r w:rsidR="009710E0" w:rsidRPr="008809A5">
        <w:rPr>
          <w:sz w:val="24"/>
          <w:szCs w:val="24"/>
        </w:rPr>
        <w:t xml:space="preserve">zijn. Volgens de respondent die gedragsdeskundige is, is er wel al een richtlijn. </w:t>
      </w:r>
      <w:r w:rsidR="00763D23" w:rsidRPr="008809A5">
        <w:rPr>
          <w:sz w:val="24"/>
          <w:szCs w:val="24"/>
        </w:rPr>
        <w:t xml:space="preserve">Dit is echter </w:t>
      </w:r>
      <w:r w:rsidR="009710E0" w:rsidRPr="008809A5">
        <w:rPr>
          <w:sz w:val="24"/>
          <w:szCs w:val="24"/>
        </w:rPr>
        <w:t>niet bekend bij de andere respondenten. Er is op dit moment bij de respondenten vooral behoefte aan duidelijkheid</w:t>
      </w:r>
      <w:r w:rsidR="00D17173" w:rsidRPr="008809A5">
        <w:rPr>
          <w:sz w:val="24"/>
          <w:szCs w:val="24"/>
        </w:rPr>
        <w:t xml:space="preserve"> met betrekking tot richtlijnen en/of beleid. </w:t>
      </w:r>
      <w:r w:rsidR="00F142BB" w:rsidRPr="008809A5">
        <w:rPr>
          <w:sz w:val="24"/>
          <w:szCs w:val="24"/>
        </w:rPr>
        <w:t xml:space="preserve">Ook komt uit het onderzoek naar voren dat men specifiek op de locatie gerichte kennisoverdracht wenst </w:t>
      </w:r>
      <w:r w:rsidR="005A4771" w:rsidRPr="008809A5">
        <w:rPr>
          <w:sz w:val="24"/>
          <w:szCs w:val="24"/>
        </w:rPr>
        <w:t xml:space="preserve">(en niet alleen overdracht van algemene kennis). </w:t>
      </w:r>
      <w:r w:rsidR="00C632E4" w:rsidRPr="008809A5">
        <w:rPr>
          <w:sz w:val="24"/>
          <w:szCs w:val="24"/>
        </w:rPr>
        <w:t xml:space="preserve">Bij voorkeur wordt deze kennis gegeven door </w:t>
      </w:r>
      <w:r w:rsidR="001218A6" w:rsidRPr="008809A5">
        <w:rPr>
          <w:sz w:val="24"/>
          <w:szCs w:val="24"/>
        </w:rPr>
        <w:t>praktijkgerichte mensen en is het mogelijk om</w:t>
      </w:r>
      <w:r w:rsidR="008C4F4D" w:rsidRPr="008809A5">
        <w:rPr>
          <w:sz w:val="24"/>
          <w:szCs w:val="24"/>
        </w:rPr>
        <w:t xml:space="preserve"> te kunnen schakelen tussen</w:t>
      </w:r>
      <w:r w:rsidR="00C97191" w:rsidRPr="008809A5">
        <w:rPr>
          <w:sz w:val="24"/>
          <w:szCs w:val="24"/>
        </w:rPr>
        <w:t xml:space="preserve"> verschillende methodes (interventies). Dit zodat de </w:t>
      </w:r>
      <w:r w:rsidR="006B3D52" w:rsidRPr="008809A5">
        <w:rPr>
          <w:sz w:val="24"/>
          <w:szCs w:val="24"/>
        </w:rPr>
        <w:t xml:space="preserve">methode van kennisoverdracht zoveel mogelijk aansluit bij de behoeftes van het team op het moment van de teamdag. </w:t>
      </w:r>
    </w:p>
    <w:p w14:paraId="233740EF" w14:textId="63B67854" w:rsidR="008B3582" w:rsidRPr="009A6279" w:rsidRDefault="008B3582" w:rsidP="008B3582">
      <w:pPr>
        <w:pStyle w:val="Kop2"/>
      </w:pPr>
      <w:bookmarkStart w:id="82" w:name="_Hlk36980747"/>
      <w:bookmarkStart w:id="83" w:name="_Toc40613991"/>
      <w:r w:rsidRPr="009A6279">
        <w:t xml:space="preserve">§8.3 Deelvraag 3: </w:t>
      </w:r>
      <w:bookmarkEnd w:id="82"/>
      <w:r w:rsidRPr="009A6279">
        <w:t>Wat is er vanuit de organisatie nodig met betrekking tot de ontwikkeling van beleid/richtlijnen voor de begeleiding van cliënten met LVB en psychiatrische problematiek?</w:t>
      </w:r>
      <w:bookmarkEnd w:id="83"/>
      <w:r w:rsidRPr="009A6279">
        <w:t xml:space="preserve"> </w:t>
      </w:r>
    </w:p>
    <w:p w14:paraId="719CCF21" w14:textId="46D41F03" w:rsidR="00E72A07" w:rsidRPr="009A6279" w:rsidRDefault="00763D23" w:rsidP="00713AD3">
      <w:r w:rsidRPr="008809A5">
        <w:rPr>
          <w:sz w:val="24"/>
          <w:szCs w:val="24"/>
        </w:rPr>
        <w:t xml:space="preserve">Uit dit onderzoek blijkt, dat vanuit de organisatie </w:t>
      </w:r>
      <w:r w:rsidR="0094353F" w:rsidRPr="008809A5">
        <w:rPr>
          <w:sz w:val="24"/>
          <w:szCs w:val="24"/>
        </w:rPr>
        <w:t xml:space="preserve">voor de werkvloer </w:t>
      </w:r>
      <w:r w:rsidRPr="008809A5">
        <w:rPr>
          <w:sz w:val="24"/>
          <w:szCs w:val="24"/>
        </w:rPr>
        <w:t xml:space="preserve">een aantal dingen nodig is </w:t>
      </w:r>
      <w:r w:rsidR="001375A6" w:rsidRPr="008809A5">
        <w:rPr>
          <w:sz w:val="24"/>
          <w:szCs w:val="24"/>
        </w:rPr>
        <w:t xml:space="preserve">met betrekking tot de ontwikkeling van beleid/richtlijnen voor de begeleiding van cliënten met LVB en psychiatrische </w:t>
      </w:r>
      <w:r w:rsidRPr="008809A5">
        <w:rPr>
          <w:sz w:val="24"/>
          <w:szCs w:val="24"/>
        </w:rPr>
        <w:t xml:space="preserve">problematiek. Allereerst </w:t>
      </w:r>
      <w:r w:rsidR="00487CDA" w:rsidRPr="008809A5">
        <w:rPr>
          <w:sz w:val="24"/>
          <w:szCs w:val="24"/>
        </w:rPr>
        <w:t xml:space="preserve">geven de respondenten aan </w:t>
      </w:r>
      <w:r w:rsidR="00A20365" w:rsidRPr="008809A5">
        <w:rPr>
          <w:sz w:val="24"/>
          <w:szCs w:val="24"/>
        </w:rPr>
        <w:t>dat</w:t>
      </w:r>
      <w:r w:rsidR="00AB5E0C">
        <w:rPr>
          <w:sz w:val="24"/>
          <w:szCs w:val="24"/>
        </w:rPr>
        <w:t xml:space="preserve"> </w:t>
      </w:r>
      <w:r w:rsidR="00A20365" w:rsidRPr="008809A5">
        <w:rPr>
          <w:sz w:val="24"/>
          <w:szCs w:val="24"/>
        </w:rPr>
        <w:t xml:space="preserve">behoefte is aan gedragsdeskundigen met </w:t>
      </w:r>
      <w:r w:rsidR="007865A8" w:rsidRPr="008809A5">
        <w:rPr>
          <w:sz w:val="24"/>
          <w:szCs w:val="24"/>
        </w:rPr>
        <w:t xml:space="preserve">specifieke kennis van </w:t>
      </w:r>
      <w:r w:rsidR="00CE2C2B" w:rsidRPr="008809A5">
        <w:rPr>
          <w:sz w:val="24"/>
          <w:szCs w:val="24"/>
        </w:rPr>
        <w:t>psychiatrische problematiek bij verstandelijk beperkte cliënten</w:t>
      </w:r>
      <w:r w:rsidR="00A20365" w:rsidRPr="008809A5">
        <w:rPr>
          <w:sz w:val="24"/>
          <w:szCs w:val="24"/>
        </w:rPr>
        <w:t xml:space="preserve">. </w:t>
      </w:r>
      <w:r w:rsidR="00EE7ED6" w:rsidRPr="008809A5">
        <w:rPr>
          <w:sz w:val="24"/>
          <w:szCs w:val="24"/>
        </w:rPr>
        <w:t xml:space="preserve">Ook </w:t>
      </w:r>
      <w:r w:rsidR="00B00D88" w:rsidRPr="008809A5">
        <w:rPr>
          <w:sz w:val="24"/>
          <w:szCs w:val="24"/>
        </w:rPr>
        <w:t xml:space="preserve">geven zes van de respondenten aan dat </w:t>
      </w:r>
      <w:r w:rsidR="002D76DA" w:rsidRPr="008809A5">
        <w:rPr>
          <w:sz w:val="24"/>
          <w:szCs w:val="24"/>
        </w:rPr>
        <w:t xml:space="preserve">er te weinig </w:t>
      </w:r>
      <w:r w:rsidR="00433A20" w:rsidRPr="008809A5">
        <w:rPr>
          <w:sz w:val="24"/>
          <w:szCs w:val="24"/>
        </w:rPr>
        <w:t>w</w:t>
      </w:r>
      <w:r w:rsidR="0082773D" w:rsidRPr="008809A5">
        <w:rPr>
          <w:sz w:val="24"/>
          <w:szCs w:val="24"/>
        </w:rPr>
        <w:t xml:space="preserve">isselwerking is tussen de beleidsmakers en de werkvloer. </w:t>
      </w:r>
      <w:r w:rsidR="002C21CD" w:rsidRPr="008809A5">
        <w:rPr>
          <w:sz w:val="24"/>
          <w:szCs w:val="24"/>
        </w:rPr>
        <w:t xml:space="preserve">Hierdoor </w:t>
      </w:r>
      <w:r w:rsidR="00795760" w:rsidRPr="008809A5">
        <w:rPr>
          <w:sz w:val="24"/>
          <w:szCs w:val="24"/>
        </w:rPr>
        <w:t xml:space="preserve">sluiten </w:t>
      </w:r>
      <w:r w:rsidR="0094353F" w:rsidRPr="008809A5">
        <w:rPr>
          <w:sz w:val="24"/>
          <w:szCs w:val="24"/>
        </w:rPr>
        <w:t xml:space="preserve">huidige </w:t>
      </w:r>
      <w:r w:rsidR="00795760" w:rsidRPr="008809A5">
        <w:rPr>
          <w:sz w:val="24"/>
          <w:szCs w:val="24"/>
        </w:rPr>
        <w:t>beleidsstukken en richtlijnen niet op de juiste manier aan.</w:t>
      </w:r>
      <w:r w:rsidR="00795760" w:rsidRPr="009A6279">
        <w:t xml:space="preserve"> </w:t>
      </w:r>
    </w:p>
    <w:p w14:paraId="49508912" w14:textId="3F2A4B96" w:rsidR="00506A95" w:rsidRPr="008809A5" w:rsidRDefault="008B3582" w:rsidP="008809A5">
      <w:pPr>
        <w:pStyle w:val="Kop2"/>
      </w:pPr>
      <w:bookmarkStart w:id="84" w:name="_Toc40613992"/>
      <w:r w:rsidRPr="009A6279">
        <w:t xml:space="preserve">§8.4 </w:t>
      </w:r>
      <w:r w:rsidR="00C60D09" w:rsidRPr="009A6279">
        <w:t xml:space="preserve">Beantwoording </w:t>
      </w:r>
      <w:r w:rsidR="004B7A33" w:rsidRPr="009A6279">
        <w:t xml:space="preserve">van de </w:t>
      </w:r>
      <w:r w:rsidR="00C60D09" w:rsidRPr="009A6279">
        <w:t>hoofdvraag</w:t>
      </w:r>
      <w:bookmarkEnd w:id="84"/>
    </w:p>
    <w:p w14:paraId="6F44B6F3" w14:textId="77777777" w:rsidR="008E5AAD" w:rsidRPr="008809A5" w:rsidRDefault="00506A95" w:rsidP="00506A95">
      <w:pPr>
        <w:rPr>
          <w:sz w:val="24"/>
          <w:szCs w:val="24"/>
        </w:rPr>
      </w:pPr>
      <w:r w:rsidRPr="008809A5">
        <w:rPr>
          <w:sz w:val="24"/>
          <w:szCs w:val="24"/>
        </w:rPr>
        <w:t>De hoofdvraag van dit onderzoek is</w:t>
      </w:r>
      <w:r w:rsidR="00A20DA8" w:rsidRPr="008809A5">
        <w:rPr>
          <w:sz w:val="24"/>
          <w:szCs w:val="24"/>
        </w:rPr>
        <w:t>:</w:t>
      </w:r>
      <w:r w:rsidRPr="008809A5">
        <w:rPr>
          <w:sz w:val="24"/>
          <w:szCs w:val="24"/>
        </w:rPr>
        <w:t xml:space="preserve"> </w:t>
      </w:r>
      <w:r w:rsidR="00A20DA8" w:rsidRPr="008809A5">
        <w:rPr>
          <w:sz w:val="24"/>
          <w:szCs w:val="24"/>
        </w:rPr>
        <w:t>w</w:t>
      </w:r>
      <w:r w:rsidRPr="008809A5">
        <w:rPr>
          <w:sz w:val="24"/>
          <w:szCs w:val="24"/>
        </w:rPr>
        <w:t>elke problemen ervaren begeleiders van IDB (locatie Nootdorp) bij de begeleiding van cliënten met de comorbiditeit LVB en psychiatrische problematiek door het ontbreken van richtlijnen voor begeleiding en beleid van de organisatie voor deze doelgroep?</w:t>
      </w:r>
    </w:p>
    <w:p w14:paraId="4D7B2409" w14:textId="6181860E" w:rsidR="009969A9" w:rsidRPr="008809A5" w:rsidRDefault="00CA77B1" w:rsidP="00506A95">
      <w:pPr>
        <w:rPr>
          <w:sz w:val="24"/>
          <w:szCs w:val="24"/>
        </w:rPr>
      </w:pPr>
      <w:r w:rsidRPr="008809A5">
        <w:rPr>
          <w:sz w:val="24"/>
          <w:szCs w:val="24"/>
        </w:rPr>
        <w:t xml:space="preserve">Duidelijk is geworden uit dit onderzoek dat de doelgroep </w:t>
      </w:r>
      <w:r w:rsidR="00343D24" w:rsidRPr="008809A5">
        <w:rPr>
          <w:sz w:val="24"/>
          <w:szCs w:val="24"/>
        </w:rPr>
        <w:t xml:space="preserve">LVB in combinatie met </w:t>
      </w:r>
      <w:r w:rsidR="001F7A94" w:rsidRPr="008809A5">
        <w:rPr>
          <w:sz w:val="24"/>
          <w:szCs w:val="24"/>
        </w:rPr>
        <w:t xml:space="preserve">psychiatrische problematiek </w:t>
      </w:r>
      <w:r w:rsidR="00793476" w:rsidRPr="008809A5">
        <w:rPr>
          <w:sz w:val="24"/>
          <w:szCs w:val="24"/>
        </w:rPr>
        <w:t xml:space="preserve">in de GHZ </w:t>
      </w:r>
      <w:r w:rsidR="005E3FC4" w:rsidRPr="008809A5">
        <w:rPr>
          <w:sz w:val="24"/>
          <w:szCs w:val="24"/>
        </w:rPr>
        <w:t>de afgelopen jaren is gegroeid</w:t>
      </w:r>
      <w:r w:rsidR="009A12EF" w:rsidRPr="008809A5">
        <w:rPr>
          <w:sz w:val="24"/>
          <w:szCs w:val="24"/>
        </w:rPr>
        <w:t xml:space="preserve">. Dit </w:t>
      </w:r>
      <w:r w:rsidR="008D088C" w:rsidRPr="008809A5">
        <w:rPr>
          <w:sz w:val="24"/>
          <w:szCs w:val="24"/>
        </w:rPr>
        <w:t xml:space="preserve">zou zelfs </w:t>
      </w:r>
      <w:r w:rsidR="00F36A82" w:rsidRPr="008809A5">
        <w:rPr>
          <w:sz w:val="24"/>
          <w:szCs w:val="24"/>
        </w:rPr>
        <w:t xml:space="preserve">van 32,5% </w:t>
      </w:r>
      <w:r w:rsidR="00797E50" w:rsidRPr="008809A5">
        <w:rPr>
          <w:sz w:val="24"/>
          <w:szCs w:val="24"/>
        </w:rPr>
        <w:t xml:space="preserve">in 2011 </w:t>
      </w:r>
      <w:r w:rsidR="00CD7412" w:rsidRPr="008809A5">
        <w:rPr>
          <w:sz w:val="24"/>
          <w:szCs w:val="24"/>
        </w:rPr>
        <w:t xml:space="preserve">naar 44,5% in 2017 zijn </w:t>
      </w:r>
      <w:r w:rsidR="00CB59EE" w:rsidRPr="008809A5">
        <w:rPr>
          <w:sz w:val="24"/>
          <w:szCs w:val="24"/>
        </w:rPr>
        <w:t>gegaan. De</w:t>
      </w:r>
      <w:r w:rsidR="003064CB" w:rsidRPr="008809A5">
        <w:rPr>
          <w:sz w:val="24"/>
          <w:szCs w:val="24"/>
        </w:rPr>
        <w:t xml:space="preserve"> oorsprong van deze groei ligt </w:t>
      </w:r>
      <w:r w:rsidR="003C0B65" w:rsidRPr="008809A5">
        <w:rPr>
          <w:sz w:val="24"/>
          <w:szCs w:val="24"/>
        </w:rPr>
        <w:t xml:space="preserve">bij de </w:t>
      </w:r>
      <w:r w:rsidR="009D7995" w:rsidRPr="008809A5">
        <w:rPr>
          <w:sz w:val="24"/>
          <w:szCs w:val="24"/>
        </w:rPr>
        <w:t>ambulantisering in de GGZ</w:t>
      </w:r>
      <w:r w:rsidR="00D25E1B" w:rsidRPr="008809A5">
        <w:rPr>
          <w:sz w:val="24"/>
          <w:szCs w:val="24"/>
        </w:rPr>
        <w:t xml:space="preserve">. Hierdoor kwamen </w:t>
      </w:r>
      <w:r w:rsidR="007C45F9" w:rsidRPr="008809A5">
        <w:rPr>
          <w:sz w:val="24"/>
          <w:szCs w:val="24"/>
        </w:rPr>
        <w:t>cliënten die eerst in aanmerking kwamen voor een bed in de GGZ</w:t>
      </w:r>
      <w:r w:rsidR="00793476" w:rsidRPr="008809A5">
        <w:rPr>
          <w:sz w:val="24"/>
          <w:szCs w:val="24"/>
        </w:rPr>
        <w:t>, nu terecht in de gehandicaptenzorg</w:t>
      </w:r>
      <w:r w:rsidR="00CB59EE" w:rsidRPr="008809A5">
        <w:rPr>
          <w:sz w:val="24"/>
          <w:szCs w:val="24"/>
        </w:rPr>
        <w:t xml:space="preserve"> (Van der </w:t>
      </w:r>
      <w:r w:rsidR="00CA2706" w:rsidRPr="008809A5">
        <w:rPr>
          <w:sz w:val="24"/>
          <w:szCs w:val="24"/>
        </w:rPr>
        <w:t>P</w:t>
      </w:r>
      <w:r w:rsidR="00CB59EE" w:rsidRPr="008809A5">
        <w:rPr>
          <w:sz w:val="24"/>
          <w:szCs w:val="24"/>
        </w:rPr>
        <w:t xml:space="preserve">oel, 2019). </w:t>
      </w:r>
      <w:r w:rsidR="00CF6264" w:rsidRPr="008809A5">
        <w:rPr>
          <w:sz w:val="24"/>
          <w:szCs w:val="24"/>
        </w:rPr>
        <w:t xml:space="preserve">De begeleiders </w:t>
      </w:r>
      <w:r w:rsidR="00565A84" w:rsidRPr="008809A5">
        <w:rPr>
          <w:sz w:val="24"/>
          <w:szCs w:val="24"/>
        </w:rPr>
        <w:t>die werkzaam zijn met cliënten uit deze doelgroep</w:t>
      </w:r>
      <w:r w:rsidR="007F244F" w:rsidRPr="008809A5">
        <w:rPr>
          <w:sz w:val="24"/>
          <w:szCs w:val="24"/>
        </w:rPr>
        <w:t xml:space="preserve"> geven </w:t>
      </w:r>
      <w:r w:rsidR="00EA1232" w:rsidRPr="008809A5">
        <w:rPr>
          <w:sz w:val="24"/>
          <w:szCs w:val="24"/>
        </w:rPr>
        <w:t>in dit onderzoek aan (nog)</w:t>
      </w:r>
      <w:r w:rsidR="00565A84" w:rsidRPr="008809A5">
        <w:rPr>
          <w:sz w:val="24"/>
          <w:szCs w:val="24"/>
        </w:rPr>
        <w:t xml:space="preserve"> niet</w:t>
      </w:r>
      <w:r w:rsidR="00EA1232" w:rsidRPr="008809A5">
        <w:rPr>
          <w:sz w:val="24"/>
          <w:szCs w:val="24"/>
        </w:rPr>
        <w:t xml:space="preserve"> allemaal</w:t>
      </w:r>
      <w:r w:rsidR="00565A84" w:rsidRPr="008809A5">
        <w:rPr>
          <w:sz w:val="24"/>
          <w:szCs w:val="24"/>
        </w:rPr>
        <w:t xml:space="preserve"> de </w:t>
      </w:r>
      <w:r w:rsidR="007C6FD4" w:rsidRPr="008809A5">
        <w:rPr>
          <w:sz w:val="24"/>
          <w:szCs w:val="24"/>
        </w:rPr>
        <w:t xml:space="preserve">specialistische </w:t>
      </w:r>
      <w:r w:rsidR="00565A84" w:rsidRPr="008809A5">
        <w:rPr>
          <w:sz w:val="24"/>
          <w:szCs w:val="24"/>
        </w:rPr>
        <w:t xml:space="preserve">kennis </w:t>
      </w:r>
      <w:r w:rsidR="00EA1232" w:rsidRPr="008809A5">
        <w:rPr>
          <w:sz w:val="24"/>
          <w:szCs w:val="24"/>
        </w:rPr>
        <w:t>te hebben die nodig is</w:t>
      </w:r>
      <w:r w:rsidR="009F3BA5" w:rsidRPr="008809A5">
        <w:rPr>
          <w:sz w:val="24"/>
          <w:szCs w:val="24"/>
        </w:rPr>
        <w:t xml:space="preserve">. </w:t>
      </w:r>
      <w:r w:rsidR="009969A9" w:rsidRPr="008809A5">
        <w:rPr>
          <w:sz w:val="24"/>
          <w:szCs w:val="24"/>
        </w:rPr>
        <w:t xml:space="preserve">Eén van de respondenten in dit onderzoek maakt </w:t>
      </w:r>
      <w:r w:rsidR="009F3BA5" w:rsidRPr="008809A5">
        <w:rPr>
          <w:sz w:val="24"/>
          <w:szCs w:val="24"/>
        </w:rPr>
        <w:t xml:space="preserve">ter verduidelijking </w:t>
      </w:r>
      <w:r w:rsidR="00862EF1" w:rsidRPr="008809A5">
        <w:rPr>
          <w:sz w:val="24"/>
          <w:szCs w:val="24"/>
        </w:rPr>
        <w:t xml:space="preserve">de vergelijking met een bakkerij. </w:t>
      </w:r>
    </w:p>
    <w:p w14:paraId="309CA29E" w14:textId="1289D2C4" w:rsidR="00506A95" w:rsidRPr="008809A5" w:rsidRDefault="004678FB" w:rsidP="00506A95">
      <w:pPr>
        <w:rPr>
          <w:sz w:val="24"/>
          <w:szCs w:val="24"/>
        </w:rPr>
      </w:pPr>
      <w:r w:rsidRPr="008809A5">
        <w:rPr>
          <w:sz w:val="24"/>
          <w:szCs w:val="24"/>
        </w:rPr>
        <w:t xml:space="preserve">In de dagelijkse begeleiding </w:t>
      </w:r>
      <w:r w:rsidR="00BC6D8E" w:rsidRPr="008809A5">
        <w:rPr>
          <w:sz w:val="24"/>
          <w:szCs w:val="24"/>
        </w:rPr>
        <w:t xml:space="preserve">gaven vijf van de respondenten aan </w:t>
      </w:r>
      <w:r w:rsidR="00EF4177" w:rsidRPr="008809A5">
        <w:rPr>
          <w:sz w:val="24"/>
          <w:szCs w:val="24"/>
        </w:rPr>
        <w:t>het gevoel te hebben ‘maar wat te doen</w:t>
      </w:r>
      <w:r w:rsidR="00D74CE4" w:rsidRPr="008809A5">
        <w:rPr>
          <w:sz w:val="24"/>
          <w:szCs w:val="24"/>
        </w:rPr>
        <w:t>’</w:t>
      </w:r>
      <w:r w:rsidR="00F159B9" w:rsidRPr="008809A5">
        <w:rPr>
          <w:sz w:val="24"/>
          <w:szCs w:val="24"/>
        </w:rPr>
        <w:t xml:space="preserve">. </w:t>
      </w:r>
      <w:r w:rsidR="009732C8" w:rsidRPr="008809A5">
        <w:rPr>
          <w:sz w:val="24"/>
          <w:szCs w:val="24"/>
        </w:rPr>
        <w:t xml:space="preserve"> Alle respondenten gaven aan dat ze </w:t>
      </w:r>
      <w:r w:rsidR="00170F0E" w:rsidRPr="008809A5">
        <w:rPr>
          <w:sz w:val="24"/>
          <w:szCs w:val="24"/>
        </w:rPr>
        <w:t>in ieder geval contact op zouden nemen met de gedragsdeskundige. De gedragsdeskundige die voor dit onderzoek werd geïnterviewd vertelde</w:t>
      </w:r>
      <w:r w:rsidR="004B7A33" w:rsidRPr="008809A5">
        <w:rPr>
          <w:sz w:val="24"/>
          <w:szCs w:val="24"/>
        </w:rPr>
        <w:t>,</w:t>
      </w:r>
      <w:r w:rsidR="00170F0E" w:rsidRPr="008809A5">
        <w:rPr>
          <w:sz w:val="24"/>
          <w:szCs w:val="24"/>
        </w:rPr>
        <w:t xml:space="preserve"> dat volgens haar de </w:t>
      </w:r>
      <w:r w:rsidR="007B6ED7" w:rsidRPr="008809A5">
        <w:rPr>
          <w:sz w:val="24"/>
          <w:szCs w:val="24"/>
        </w:rPr>
        <w:t xml:space="preserve">richtlijnen </w:t>
      </w:r>
      <w:r w:rsidR="009B77BD" w:rsidRPr="008809A5">
        <w:rPr>
          <w:sz w:val="24"/>
          <w:szCs w:val="24"/>
        </w:rPr>
        <w:t>binnen IDB zijn</w:t>
      </w:r>
      <w:r w:rsidR="00C512FD">
        <w:rPr>
          <w:sz w:val="24"/>
          <w:szCs w:val="24"/>
        </w:rPr>
        <w:t>,</w:t>
      </w:r>
      <w:r w:rsidR="009B77BD" w:rsidRPr="008809A5">
        <w:rPr>
          <w:sz w:val="24"/>
          <w:szCs w:val="24"/>
        </w:rPr>
        <w:t xml:space="preserve"> om eerst contact op te nemen met de gedragsdeskundige en daarna (indien </w:t>
      </w:r>
      <w:r w:rsidR="0074591E" w:rsidRPr="008809A5">
        <w:rPr>
          <w:sz w:val="24"/>
          <w:szCs w:val="24"/>
        </w:rPr>
        <w:t xml:space="preserve">niet voldaan kan worden aan de hulpvraag van de cliënt) </w:t>
      </w:r>
      <w:r w:rsidR="003465AE" w:rsidRPr="008809A5">
        <w:rPr>
          <w:sz w:val="24"/>
          <w:szCs w:val="24"/>
        </w:rPr>
        <w:t xml:space="preserve">eventueel met het IET. </w:t>
      </w:r>
      <w:r w:rsidR="004B7A33" w:rsidRPr="008809A5">
        <w:rPr>
          <w:sz w:val="24"/>
          <w:szCs w:val="24"/>
        </w:rPr>
        <w:t xml:space="preserve">Zij kon echter </w:t>
      </w:r>
      <w:r w:rsidR="002E3B6A" w:rsidRPr="008809A5">
        <w:rPr>
          <w:sz w:val="24"/>
          <w:szCs w:val="24"/>
        </w:rPr>
        <w:t>niet bevestigen of dit ergens beschreven stond</w:t>
      </w:r>
      <w:r w:rsidR="00984688" w:rsidRPr="008809A5">
        <w:rPr>
          <w:sz w:val="24"/>
          <w:szCs w:val="24"/>
        </w:rPr>
        <w:t xml:space="preserve"> binnen IDB.</w:t>
      </w:r>
      <w:r w:rsidR="00EC3E65" w:rsidRPr="008809A5">
        <w:rPr>
          <w:sz w:val="24"/>
          <w:szCs w:val="24"/>
        </w:rPr>
        <w:t xml:space="preserve"> Vallenga en Goren (2018) vermelden dat begeleiders en </w:t>
      </w:r>
      <w:r w:rsidR="00EC3E65" w:rsidRPr="008809A5">
        <w:rPr>
          <w:rStyle w:val="normaltextrun"/>
          <w:rFonts w:ascii="Calibri" w:hAnsi="Calibri" w:cs="Calibri"/>
          <w:sz w:val="24"/>
          <w:szCs w:val="24"/>
        </w:rPr>
        <w:t>behandelaren in de zorg voor mensen met LVB en in de GGZ worden geconfronteerd met cliënten met de combinatie van LVB en psychiatrische problemen. Begeleiders uit beide doelgroepen ervaren dat diagnostiek en behandeling van deze cliënten vraagt om specifieke kennis over beide doelgroepen. Dit zorgt voor complexiteit in de hulpverlening. Regelmatig lukt het niet om aan te sluiten op de behoeftes en wensen van de cliënt, waardoor gedragsproblemen op de voorgrond blijven staan.</w:t>
      </w:r>
    </w:p>
    <w:p w14:paraId="49EDC8A0" w14:textId="3D02CE32" w:rsidR="00353D2E" w:rsidRPr="008809A5" w:rsidRDefault="00AF459E" w:rsidP="00E50801">
      <w:pPr>
        <w:rPr>
          <w:sz w:val="24"/>
          <w:szCs w:val="24"/>
        </w:rPr>
      </w:pPr>
      <w:r w:rsidRPr="008809A5">
        <w:rPr>
          <w:sz w:val="24"/>
          <w:szCs w:val="24"/>
        </w:rPr>
        <w:t>Zes van de negen respondenten van dit onderzoek hebben aangegeven behoefte te hebben aan richtlijnen en beleid om het gevoel van ‘het wiel uitvinden’ te verminderen</w:t>
      </w:r>
      <w:r w:rsidR="001E4049" w:rsidRPr="008809A5">
        <w:rPr>
          <w:sz w:val="24"/>
          <w:szCs w:val="24"/>
        </w:rPr>
        <w:t xml:space="preserve">. </w:t>
      </w:r>
      <w:r w:rsidR="002F475B" w:rsidRPr="008809A5">
        <w:rPr>
          <w:sz w:val="24"/>
          <w:szCs w:val="24"/>
        </w:rPr>
        <w:t xml:space="preserve">Hiervoor is het voorwaardelijk dat er op landelijk niveau </w:t>
      </w:r>
      <w:r w:rsidR="001A61B8" w:rsidRPr="008809A5">
        <w:rPr>
          <w:sz w:val="24"/>
          <w:szCs w:val="24"/>
        </w:rPr>
        <w:t>over na is gedacht.</w:t>
      </w:r>
      <w:r w:rsidR="002F475B" w:rsidRPr="008809A5">
        <w:rPr>
          <w:sz w:val="24"/>
          <w:szCs w:val="24"/>
        </w:rPr>
        <w:t xml:space="preserve"> </w:t>
      </w:r>
      <w:r w:rsidR="00353D2E" w:rsidRPr="008809A5">
        <w:rPr>
          <w:rStyle w:val="normaltextrun"/>
          <w:rFonts w:ascii="Calibri" w:hAnsi="Calibri" w:cs="Calibri"/>
          <w:sz w:val="24"/>
          <w:szCs w:val="24"/>
        </w:rPr>
        <w:t>Burm en de </w:t>
      </w:r>
      <w:r w:rsidR="00353D2E" w:rsidRPr="008809A5">
        <w:rPr>
          <w:rStyle w:val="spellingerror"/>
          <w:rFonts w:ascii="Calibri" w:hAnsi="Calibri" w:cs="Calibri"/>
          <w:sz w:val="24"/>
          <w:szCs w:val="24"/>
        </w:rPr>
        <w:t>Kruijf</w:t>
      </w:r>
      <w:r w:rsidR="00353D2E" w:rsidRPr="008809A5">
        <w:rPr>
          <w:rStyle w:val="normaltextrun"/>
          <w:rFonts w:ascii="Calibri" w:hAnsi="Calibri" w:cs="Calibri"/>
          <w:sz w:val="24"/>
          <w:szCs w:val="24"/>
        </w:rPr>
        <w:t> (2007) zeggen dat het beleid van de minister van Volksgezondheid, Welzijn en Sport (VWS) erop gericht is om voorwaarden te scheppen voor een kwalitatief goed, toegankelijk en ketengericht aanbod van zorg die aansluit bij de zorgvraag van cliënten. Om dit te bereiken is het nodig dat de zorgverleners, zorgverzekeraars en de cliënten zelf een goede samenwerking organiseren. Burm en </w:t>
      </w:r>
      <w:r w:rsidR="00353D2E" w:rsidRPr="008809A5">
        <w:rPr>
          <w:rStyle w:val="spellingerror"/>
          <w:rFonts w:ascii="Calibri" w:hAnsi="Calibri" w:cs="Calibri"/>
          <w:sz w:val="24"/>
          <w:szCs w:val="24"/>
        </w:rPr>
        <w:t>Kruijf</w:t>
      </w:r>
      <w:r w:rsidR="00353D2E" w:rsidRPr="008809A5">
        <w:rPr>
          <w:rStyle w:val="normaltextrun"/>
          <w:rFonts w:ascii="Calibri" w:hAnsi="Calibri" w:cs="Calibri"/>
          <w:sz w:val="24"/>
          <w:szCs w:val="24"/>
        </w:rPr>
        <w:t xml:space="preserve"> (2007) constateren dat hoewel betere afstemming in de zorg wenselijk wordt geacht, dit niet </w:t>
      </w:r>
      <w:r w:rsidR="006830C0" w:rsidRPr="008809A5">
        <w:rPr>
          <w:rStyle w:val="normaltextrun"/>
          <w:rFonts w:ascii="Calibri" w:hAnsi="Calibri" w:cs="Calibri"/>
          <w:sz w:val="24"/>
          <w:szCs w:val="24"/>
        </w:rPr>
        <w:t xml:space="preserve">door instellingen </w:t>
      </w:r>
      <w:r w:rsidR="00353D2E" w:rsidRPr="008809A5">
        <w:rPr>
          <w:rStyle w:val="normaltextrun"/>
          <w:rFonts w:ascii="Calibri" w:hAnsi="Calibri" w:cs="Calibri"/>
          <w:sz w:val="24"/>
          <w:szCs w:val="24"/>
        </w:rPr>
        <w:t>in meetbare doelen wordt vertaald. Het is de taak van de beleidsmakers om te onderzoeken of de instrumenten die worden ingezet toereikend zijn en of het huidige beleid voldoet aan de vraag. Om dit te bevorderen moeten heldere doelen worden gesteld en is het nodig dat wordt gedaan aan goede monitoring van het bereikte. Ook wordt door Burm en </w:t>
      </w:r>
      <w:r w:rsidR="00353D2E" w:rsidRPr="008809A5">
        <w:rPr>
          <w:rStyle w:val="spellingerror"/>
          <w:rFonts w:ascii="Calibri" w:hAnsi="Calibri" w:cs="Calibri"/>
          <w:sz w:val="24"/>
          <w:szCs w:val="24"/>
        </w:rPr>
        <w:t>Kruijf</w:t>
      </w:r>
      <w:r w:rsidR="00353D2E" w:rsidRPr="008809A5">
        <w:rPr>
          <w:rStyle w:val="normaltextrun"/>
          <w:rFonts w:ascii="Calibri" w:hAnsi="Calibri" w:cs="Calibri"/>
          <w:sz w:val="24"/>
          <w:szCs w:val="24"/>
        </w:rPr>
        <w:t xml:space="preserve"> (2007) gesignaleerd dat beleidsmakers nalaten om gemaakte beleidsstukken te </w:t>
      </w:r>
      <w:r w:rsidR="004B7A33" w:rsidRPr="008809A5">
        <w:rPr>
          <w:rStyle w:val="normaltextrun"/>
          <w:rFonts w:ascii="Calibri" w:hAnsi="Calibri" w:cs="Calibri"/>
          <w:sz w:val="24"/>
          <w:szCs w:val="24"/>
        </w:rPr>
        <w:t xml:space="preserve">evalueren en eventueel </w:t>
      </w:r>
      <w:r w:rsidR="00353D2E" w:rsidRPr="008809A5">
        <w:rPr>
          <w:rStyle w:val="normaltextrun"/>
          <w:rFonts w:ascii="Calibri" w:hAnsi="Calibri" w:cs="Calibri"/>
          <w:sz w:val="24"/>
          <w:szCs w:val="24"/>
        </w:rPr>
        <w:t xml:space="preserve">aan te passen én </w:t>
      </w:r>
      <w:r w:rsidR="004B7A33" w:rsidRPr="008809A5">
        <w:rPr>
          <w:rStyle w:val="normaltextrun"/>
          <w:rFonts w:ascii="Calibri" w:hAnsi="Calibri" w:cs="Calibri"/>
          <w:sz w:val="24"/>
          <w:szCs w:val="24"/>
        </w:rPr>
        <w:t>dat</w:t>
      </w:r>
      <w:r w:rsidR="00AB5E0C">
        <w:rPr>
          <w:rStyle w:val="normaltextrun"/>
          <w:rFonts w:ascii="Calibri" w:hAnsi="Calibri" w:cs="Calibri"/>
          <w:sz w:val="24"/>
          <w:szCs w:val="24"/>
        </w:rPr>
        <w:t xml:space="preserve"> </w:t>
      </w:r>
      <w:r w:rsidR="00353D2E" w:rsidRPr="008809A5">
        <w:rPr>
          <w:rStyle w:val="normaltextrun"/>
          <w:rFonts w:ascii="Calibri" w:hAnsi="Calibri" w:cs="Calibri"/>
          <w:sz w:val="24"/>
          <w:szCs w:val="24"/>
        </w:rPr>
        <w:t>te weinig wisselwerking plaats</w:t>
      </w:r>
      <w:r w:rsidR="004B7A33" w:rsidRPr="008809A5">
        <w:rPr>
          <w:rStyle w:val="normaltextrun"/>
          <w:rFonts w:ascii="Calibri" w:hAnsi="Calibri" w:cs="Calibri"/>
          <w:sz w:val="24"/>
          <w:szCs w:val="24"/>
        </w:rPr>
        <w:t>vindt</w:t>
      </w:r>
      <w:r w:rsidR="00353D2E" w:rsidRPr="008809A5">
        <w:rPr>
          <w:rStyle w:val="normaltextrun"/>
          <w:rFonts w:ascii="Calibri" w:hAnsi="Calibri" w:cs="Calibri"/>
          <w:sz w:val="24"/>
          <w:szCs w:val="24"/>
        </w:rPr>
        <w:t xml:space="preserve"> tussen beleidsmakers en de zorgverleners op de werkvloer. </w:t>
      </w:r>
      <w:r w:rsidR="005906CE" w:rsidRPr="008809A5">
        <w:rPr>
          <w:rStyle w:val="eop"/>
          <w:rFonts w:ascii="Calibri" w:hAnsi="Calibri" w:cs="Calibri"/>
          <w:sz w:val="24"/>
          <w:szCs w:val="24"/>
        </w:rPr>
        <w:t>D</w:t>
      </w:r>
      <w:r w:rsidR="008A7E03" w:rsidRPr="008809A5">
        <w:rPr>
          <w:rStyle w:val="eop"/>
          <w:rFonts w:ascii="Calibri" w:hAnsi="Calibri" w:cs="Calibri"/>
          <w:sz w:val="24"/>
          <w:szCs w:val="24"/>
        </w:rPr>
        <w:t xml:space="preserve">it wordt </w:t>
      </w:r>
      <w:r w:rsidR="0045132E" w:rsidRPr="008809A5">
        <w:rPr>
          <w:rStyle w:val="eop"/>
          <w:rFonts w:ascii="Calibri" w:hAnsi="Calibri" w:cs="Calibri"/>
          <w:sz w:val="24"/>
          <w:szCs w:val="24"/>
        </w:rPr>
        <w:t xml:space="preserve">volgens zes van de respondenten </w:t>
      </w:r>
      <w:r w:rsidR="0004210E" w:rsidRPr="008809A5">
        <w:rPr>
          <w:rStyle w:val="eop"/>
          <w:rFonts w:ascii="Calibri" w:hAnsi="Calibri" w:cs="Calibri"/>
          <w:sz w:val="24"/>
          <w:szCs w:val="24"/>
        </w:rPr>
        <w:t xml:space="preserve">in dit onderzoek ook </w:t>
      </w:r>
      <w:r w:rsidR="0045132E" w:rsidRPr="008809A5">
        <w:rPr>
          <w:rStyle w:val="eop"/>
          <w:rFonts w:ascii="Calibri" w:hAnsi="Calibri" w:cs="Calibri"/>
          <w:sz w:val="24"/>
          <w:szCs w:val="24"/>
        </w:rPr>
        <w:t>door IDB te weinig gedaan.</w:t>
      </w:r>
      <w:r w:rsidR="0004210E" w:rsidRPr="008809A5">
        <w:rPr>
          <w:rStyle w:val="eop"/>
          <w:rFonts w:ascii="Calibri" w:hAnsi="Calibri" w:cs="Calibri"/>
          <w:sz w:val="24"/>
          <w:szCs w:val="24"/>
        </w:rPr>
        <w:t xml:space="preserve"> </w:t>
      </w:r>
      <w:r w:rsidR="0045132E" w:rsidRPr="008809A5">
        <w:rPr>
          <w:rStyle w:val="eop"/>
          <w:rFonts w:ascii="Calibri" w:hAnsi="Calibri" w:cs="Calibri"/>
          <w:sz w:val="24"/>
          <w:szCs w:val="24"/>
        </w:rPr>
        <w:t xml:space="preserve"> </w:t>
      </w:r>
    </w:p>
    <w:p w14:paraId="494CB4AE" w14:textId="576376AA" w:rsidR="00680D41" w:rsidRPr="008809A5" w:rsidRDefault="00C02072" w:rsidP="00506A95">
      <w:pPr>
        <w:rPr>
          <w:sz w:val="24"/>
          <w:szCs w:val="24"/>
        </w:rPr>
      </w:pPr>
      <w:r w:rsidRPr="008809A5">
        <w:rPr>
          <w:sz w:val="24"/>
          <w:szCs w:val="24"/>
        </w:rPr>
        <w:t xml:space="preserve">Kort samengevat ervaren begeleiders </w:t>
      </w:r>
      <w:r w:rsidR="003810F7" w:rsidRPr="008809A5">
        <w:rPr>
          <w:sz w:val="24"/>
          <w:szCs w:val="24"/>
        </w:rPr>
        <w:t xml:space="preserve">van IDB (locatie </w:t>
      </w:r>
      <w:r w:rsidR="00B635AE" w:rsidRPr="008809A5">
        <w:rPr>
          <w:sz w:val="24"/>
          <w:szCs w:val="24"/>
        </w:rPr>
        <w:t>N</w:t>
      </w:r>
      <w:r w:rsidR="003810F7" w:rsidRPr="008809A5">
        <w:rPr>
          <w:sz w:val="24"/>
          <w:szCs w:val="24"/>
        </w:rPr>
        <w:t xml:space="preserve">ootdorp) </w:t>
      </w:r>
      <w:r w:rsidR="00181E68" w:rsidRPr="008809A5">
        <w:rPr>
          <w:sz w:val="24"/>
          <w:szCs w:val="24"/>
        </w:rPr>
        <w:t xml:space="preserve">vooral problemen rondom het gebrek aan richtlijnen/beleid in de omgang van </w:t>
      </w:r>
      <w:r w:rsidR="009F2078" w:rsidRPr="008809A5">
        <w:rPr>
          <w:sz w:val="24"/>
          <w:szCs w:val="24"/>
        </w:rPr>
        <w:t>LVB-</w:t>
      </w:r>
      <w:r w:rsidR="00181E68" w:rsidRPr="008809A5">
        <w:rPr>
          <w:sz w:val="24"/>
          <w:szCs w:val="24"/>
        </w:rPr>
        <w:t xml:space="preserve">cliënten met psychiatrische problematiek </w:t>
      </w:r>
      <w:r w:rsidR="009D42EC" w:rsidRPr="008809A5">
        <w:rPr>
          <w:sz w:val="24"/>
          <w:szCs w:val="24"/>
        </w:rPr>
        <w:t>in het dele</w:t>
      </w:r>
      <w:r w:rsidR="002E1B9D" w:rsidRPr="008809A5">
        <w:rPr>
          <w:sz w:val="24"/>
          <w:szCs w:val="24"/>
        </w:rPr>
        <w:t xml:space="preserve">n en opdoen van kennis over de begeleiding van deze doelgroep </w:t>
      </w:r>
      <w:r w:rsidR="004F3074" w:rsidRPr="008809A5">
        <w:rPr>
          <w:sz w:val="24"/>
          <w:szCs w:val="24"/>
        </w:rPr>
        <w:t xml:space="preserve">en is een algemeen gevoel van </w:t>
      </w:r>
      <w:r w:rsidR="007A5D67" w:rsidRPr="008809A5">
        <w:rPr>
          <w:sz w:val="24"/>
          <w:szCs w:val="24"/>
        </w:rPr>
        <w:t>‘maar wat</w:t>
      </w:r>
      <w:r w:rsidR="00C04DF2">
        <w:rPr>
          <w:sz w:val="24"/>
          <w:szCs w:val="24"/>
        </w:rPr>
        <w:t xml:space="preserve"> te</w:t>
      </w:r>
      <w:r w:rsidR="007A5D67" w:rsidRPr="008809A5">
        <w:rPr>
          <w:sz w:val="24"/>
          <w:szCs w:val="24"/>
        </w:rPr>
        <w:t xml:space="preserve"> doen’. </w:t>
      </w:r>
      <w:r w:rsidR="00FA14B5" w:rsidRPr="008809A5">
        <w:rPr>
          <w:sz w:val="24"/>
          <w:szCs w:val="24"/>
        </w:rPr>
        <w:t>Er is veel onduidelijk</w:t>
      </w:r>
      <w:r w:rsidR="00D923C4" w:rsidRPr="008809A5">
        <w:rPr>
          <w:sz w:val="24"/>
          <w:szCs w:val="24"/>
        </w:rPr>
        <w:t>heid over of er beleid/richtlijnen zijn die specifiek genoeg zijn voor deze problematiek</w:t>
      </w:r>
      <w:r w:rsidR="007F59AA" w:rsidRPr="008809A5">
        <w:rPr>
          <w:sz w:val="24"/>
          <w:szCs w:val="24"/>
        </w:rPr>
        <w:t xml:space="preserve">. De begeleiders op de werkvloer </w:t>
      </w:r>
      <w:r w:rsidR="0008290A" w:rsidRPr="008809A5">
        <w:rPr>
          <w:sz w:val="24"/>
          <w:szCs w:val="24"/>
        </w:rPr>
        <w:t xml:space="preserve">zijn in ieder geval niet (voldoende) bekend met wat gaande is in de organisatie. Ook </w:t>
      </w:r>
      <w:r w:rsidR="00E24403" w:rsidRPr="008809A5">
        <w:rPr>
          <w:sz w:val="24"/>
          <w:szCs w:val="24"/>
        </w:rPr>
        <w:t xml:space="preserve">hebben begeleiders het gevoel dat de </w:t>
      </w:r>
      <w:r w:rsidR="0045132E" w:rsidRPr="008809A5">
        <w:rPr>
          <w:sz w:val="24"/>
          <w:szCs w:val="24"/>
        </w:rPr>
        <w:t>beleidsmakers</w:t>
      </w:r>
      <w:r w:rsidR="007E7A11" w:rsidRPr="008809A5">
        <w:rPr>
          <w:sz w:val="24"/>
          <w:szCs w:val="24"/>
        </w:rPr>
        <w:t xml:space="preserve"> </w:t>
      </w:r>
      <w:r w:rsidR="00087F35" w:rsidRPr="008809A5">
        <w:rPr>
          <w:sz w:val="24"/>
          <w:szCs w:val="24"/>
        </w:rPr>
        <w:t xml:space="preserve">onvoldoende </w:t>
      </w:r>
      <w:r w:rsidR="00C53B9F" w:rsidRPr="008809A5">
        <w:rPr>
          <w:sz w:val="24"/>
          <w:szCs w:val="24"/>
        </w:rPr>
        <w:t xml:space="preserve">overleggen en evalueren met de medewerkers van de werkvloer over de gemaakte beleidsstukken of richtlijnen. </w:t>
      </w:r>
      <w:r w:rsidR="00922736" w:rsidRPr="008809A5">
        <w:rPr>
          <w:sz w:val="24"/>
          <w:szCs w:val="24"/>
        </w:rPr>
        <w:t xml:space="preserve">Door de begeleiders op de werkvloer wordt gerichte ondersteuning </w:t>
      </w:r>
      <w:r w:rsidR="002B1551" w:rsidRPr="008809A5">
        <w:rPr>
          <w:sz w:val="24"/>
          <w:szCs w:val="24"/>
        </w:rPr>
        <w:t xml:space="preserve">voor specifieke casussen gemist. </w:t>
      </w:r>
    </w:p>
    <w:p w14:paraId="384D7F1B" w14:textId="77777777" w:rsidR="00680D41" w:rsidRDefault="00680D41" w:rsidP="00506A95"/>
    <w:p w14:paraId="51957F71" w14:textId="16C43CF9" w:rsidR="00416A6F" w:rsidRPr="009A6279" w:rsidRDefault="00416A6F" w:rsidP="00506A95">
      <w:r w:rsidRPr="009A6279">
        <w:br w:type="page"/>
      </w:r>
    </w:p>
    <w:p w14:paraId="4145445C" w14:textId="0BC978F1" w:rsidR="00054A84" w:rsidRDefault="00416A6F" w:rsidP="005135F9">
      <w:pPr>
        <w:pStyle w:val="Kop1"/>
      </w:pPr>
      <w:bookmarkStart w:id="85" w:name="_Toc40613993"/>
      <w:r w:rsidRPr="009A6279">
        <w:t>9. Discussie</w:t>
      </w:r>
      <w:bookmarkEnd w:id="85"/>
      <w:r w:rsidRPr="009A6279">
        <w:t xml:space="preserve"> </w:t>
      </w:r>
    </w:p>
    <w:p w14:paraId="61425415" w14:textId="210B9FD3" w:rsidR="00AF6C3E" w:rsidRPr="00C04DF2" w:rsidRDefault="00AF6C3E" w:rsidP="00AF6C3E">
      <w:pPr>
        <w:rPr>
          <w:sz w:val="24"/>
          <w:szCs w:val="24"/>
        </w:rPr>
      </w:pPr>
      <w:r w:rsidRPr="00C04DF2">
        <w:rPr>
          <w:sz w:val="24"/>
          <w:szCs w:val="24"/>
        </w:rPr>
        <w:t>Uit dit onderzoek kwam naar voren dat steeds vaker sprake is van de comorbiditeit LVB met psychiatrische problematiek</w:t>
      </w:r>
      <w:r w:rsidR="00AB5E0C">
        <w:rPr>
          <w:sz w:val="24"/>
          <w:szCs w:val="24"/>
        </w:rPr>
        <w:t xml:space="preserve"> in de gehandicaptenzorg</w:t>
      </w:r>
      <w:r w:rsidRPr="00C04DF2">
        <w:rPr>
          <w:sz w:val="24"/>
          <w:szCs w:val="24"/>
        </w:rPr>
        <w:t xml:space="preserve">. Verder bleek dat er nog weinig onderzoek </w:t>
      </w:r>
      <w:r w:rsidR="00C1275C" w:rsidRPr="00C04DF2">
        <w:rPr>
          <w:sz w:val="24"/>
          <w:szCs w:val="24"/>
        </w:rPr>
        <w:t>wordt</w:t>
      </w:r>
      <w:r w:rsidRPr="00C04DF2">
        <w:rPr>
          <w:sz w:val="24"/>
          <w:szCs w:val="24"/>
        </w:rPr>
        <w:t xml:space="preserve"> gedaan naar de problemen die de begeleiders ervaren bij de begeleiding van deze complexe cliënten. Het beste aan dit onderzoek is dat</w:t>
      </w:r>
      <w:r w:rsidR="00AB5E0C">
        <w:rPr>
          <w:sz w:val="24"/>
          <w:szCs w:val="24"/>
        </w:rPr>
        <w:t xml:space="preserve"> </w:t>
      </w:r>
      <w:r w:rsidRPr="00C04DF2">
        <w:rPr>
          <w:sz w:val="24"/>
          <w:szCs w:val="24"/>
        </w:rPr>
        <w:t>duidelijk is geworden</w:t>
      </w:r>
      <w:r w:rsidR="00417D34">
        <w:rPr>
          <w:sz w:val="24"/>
          <w:szCs w:val="24"/>
        </w:rPr>
        <w:t>,</w:t>
      </w:r>
      <w:r w:rsidRPr="00C04DF2">
        <w:rPr>
          <w:sz w:val="24"/>
          <w:szCs w:val="24"/>
        </w:rPr>
        <w:t xml:space="preserve"> waar de begeleiders op (in ieder geval) de voorbeeld locatie problemen mee hebben en op welke vlakken ze geholpen zouden kunnen worden.</w:t>
      </w:r>
    </w:p>
    <w:p w14:paraId="04E32DFF" w14:textId="62C9067E" w:rsidR="000C2C20" w:rsidRPr="000C2C20" w:rsidRDefault="000C2C20" w:rsidP="00AF6C3E">
      <w:pPr>
        <w:rPr>
          <w:sz w:val="24"/>
          <w:szCs w:val="24"/>
        </w:rPr>
      </w:pPr>
      <w:r w:rsidRPr="008809A5">
        <w:rPr>
          <w:sz w:val="24"/>
          <w:szCs w:val="24"/>
        </w:rPr>
        <w:t>Het huidige onderzoek is een aanvulling op de bestaande literatuur over de omgang met cliënten met een verstandelijke beperking in combinatie met psychiatrische problematiek. Met name de focus op het beleid en de ervaringen van begeleiders op de werkvloer past goed in de bestaande literatuur van onder andere Vallenga en Goren (2018)</w:t>
      </w:r>
      <w:r w:rsidR="00CF4880">
        <w:rPr>
          <w:sz w:val="24"/>
          <w:szCs w:val="24"/>
        </w:rPr>
        <w:t>,</w:t>
      </w:r>
      <w:r w:rsidRPr="008809A5">
        <w:rPr>
          <w:sz w:val="24"/>
          <w:szCs w:val="24"/>
        </w:rPr>
        <w:t xml:space="preserve"> die stellen dat er een tekort is aan kennis en ervaring, maar ook dat er gaten zitten in het beleid. Zo zou</w:t>
      </w:r>
      <w:r w:rsidR="00AB5E0C">
        <w:rPr>
          <w:sz w:val="24"/>
          <w:szCs w:val="24"/>
        </w:rPr>
        <w:t xml:space="preserve"> </w:t>
      </w:r>
      <w:r w:rsidRPr="008809A5">
        <w:rPr>
          <w:sz w:val="24"/>
          <w:szCs w:val="24"/>
        </w:rPr>
        <w:t>onder andere een goed crisisbeleid ontbreken</w:t>
      </w:r>
      <w:r w:rsidR="007A55F8">
        <w:rPr>
          <w:sz w:val="24"/>
          <w:szCs w:val="24"/>
        </w:rPr>
        <w:t>,</w:t>
      </w:r>
      <w:r w:rsidRPr="008809A5">
        <w:rPr>
          <w:sz w:val="24"/>
          <w:szCs w:val="24"/>
        </w:rPr>
        <w:t xml:space="preserve"> waarbij proactief crisisplannen worden opgesteld voor mensen die het risico lopen om psychiatrisch te ontregelen. </w:t>
      </w:r>
    </w:p>
    <w:p w14:paraId="2E4E69D1" w14:textId="48FB093C" w:rsidR="00996D05" w:rsidRDefault="00161E0A" w:rsidP="00996D05">
      <w:pPr>
        <w:rPr>
          <w:sz w:val="24"/>
          <w:szCs w:val="24"/>
        </w:rPr>
      </w:pPr>
      <w:r w:rsidRPr="00161E0A">
        <w:rPr>
          <w:sz w:val="24"/>
          <w:szCs w:val="24"/>
        </w:rPr>
        <w:t xml:space="preserve">In dit onderzoek was het de bedoeling om de betrouwbaarheid te verhogen door alle interviews af te nemen op dezelfde dag en in dezelfde ruimte in het hoofdgebouw. </w:t>
      </w:r>
      <w:r w:rsidR="00996D05" w:rsidRPr="008809A5">
        <w:rPr>
          <w:sz w:val="24"/>
          <w:szCs w:val="24"/>
        </w:rPr>
        <w:t xml:space="preserve">Voor interview 5 was het door omstandigheden niet mogelijk om het interview </w:t>
      </w:r>
      <w:r w:rsidR="0051402D" w:rsidRPr="008809A5">
        <w:rPr>
          <w:sz w:val="24"/>
          <w:szCs w:val="24"/>
        </w:rPr>
        <w:t>in levenden lijve</w:t>
      </w:r>
      <w:r w:rsidR="00996D05" w:rsidRPr="008809A5">
        <w:rPr>
          <w:sz w:val="24"/>
          <w:szCs w:val="24"/>
        </w:rPr>
        <w:t xml:space="preserve"> af te nemen. Dit interview is een dag later afgenomen door gebruik te maken van beeldbellen. Gedurende de afname van het interview waren zowel de respondent als de onderzoeker thuis.  Dit veroorzaakte storingen waardoor het interview regelmatig stopgezet en weer opgepakt moest worden. Op basis hiervan kan gesteld worden dat bij een herhaling van dit onderzoek, de resultaten mogelijk niet geheel hetzelfde kunnen zijn en dat daarmee de resultaten van dit onderzoek </w:t>
      </w:r>
      <w:r w:rsidR="00BB5B9B">
        <w:rPr>
          <w:sz w:val="24"/>
          <w:szCs w:val="24"/>
        </w:rPr>
        <w:t xml:space="preserve">minder </w:t>
      </w:r>
      <w:r w:rsidR="00EC3170">
        <w:rPr>
          <w:sz w:val="24"/>
          <w:szCs w:val="24"/>
        </w:rPr>
        <w:t>betrouwbaar</w:t>
      </w:r>
      <w:r w:rsidR="00996D05" w:rsidRPr="008809A5">
        <w:rPr>
          <w:sz w:val="24"/>
          <w:szCs w:val="24"/>
        </w:rPr>
        <w:t xml:space="preserve"> zijn. </w:t>
      </w:r>
    </w:p>
    <w:p w14:paraId="412EA4B9" w14:textId="025A4E45" w:rsidR="00A50DC0" w:rsidRPr="008809A5" w:rsidRDefault="00A50DC0" w:rsidP="00996D05">
      <w:pPr>
        <w:rPr>
          <w:sz w:val="24"/>
          <w:szCs w:val="24"/>
        </w:rPr>
      </w:pPr>
      <w:r w:rsidRPr="005063DE">
        <w:rPr>
          <w:sz w:val="24"/>
          <w:szCs w:val="24"/>
        </w:rPr>
        <w:t xml:space="preserve">Bij een goede externe validiteit lijkt de steekproef op een bepaald aantal relevante kenmerken op de populatie (Verhoeven, 2018). In dit onderzoek is de voorbeeldlocatie met de situatie in de aanleiding het uitgangspunt. Om die reden is gekozen voor de respondenten in dit onderzoek. De resultaten van dit onderzoek zouden echter wel degelijk generaliseerbaar kunnen zijn naar andere locaties binnen de organisatie. </w:t>
      </w:r>
      <w:r w:rsidR="006B465B">
        <w:rPr>
          <w:sz w:val="24"/>
          <w:szCs w:val="24"/>
        </w:rPr>
        <w:t xml:space="preserve">Hierbij wordt vooral gedacht aan locaties waarvan de </w:t>
      </w:r>
      <w:r w:rsidR="00140126">
        <w:rPr>
          <w:sz w:val="24"/>
          <w:szCs w:val="24"/>
        </w:rPr>
        <w:t xml:space="preserve">doelgroep oorspronkelijk geen cliënten met psychiatrische problematiek betrof. </w:t>
      </w:r>
      <w:r w:rsidRPr="005063DE">
        <w:rPr>
          <w:sz w:val="24"/>
          <w:szCs w:val="24"/>
        </w:rPr>
        <w:t xml:space="preserve">Om de kans </w:t>
      </w:r>
      <w:r w:rsidR="00182642">
        <w:rPr>
          <w:sz w:val="24"/>
          <w:szCs w:val="24"/>
        </w:rPr>
        <w:t>op generalisatie</w:t>
      </w:r>
      <w:r w:rsidRPr="005063DE">
        <w:rPr>
          <w:sz w:val="24"/>
          <w:szCs w:val="24"/>
        </w:rPr>
        <w:t xml:space="preserve"> groter te maken is gekozen voor begeleiders dagbesteding (die cliënten ontvangen vanuit meerdere locaties van Ipse de Bruggen), een medewerker van het intern expertiseteam en voor een gedragsdeskundige die werkzaam is op zowel dagbesteding- als woonlocaties binnen IDB (locatie Nootdorp).</w:t>
      </w:r>
    </w:p>
    <w:p w14:paraId="7A5237D7" w14:textId="7B65082A" w:rsidR="00AD72F9" w:rsidRDefault="00996D05" w:rsidP="00996D05">
      <w:pPr>
        <w:rPr>
          <w:sz w:val="24"/>
          <w:szCs w:val="24"/>
        </w:rPr>
      </w:pPr>
      <w:r w:rsidRPr="008809A5">
        <w:rPr>
          <w:sz w:val="24"/>
          <w:szCs w:val="24"/>
        </w:rPr>
        <w:t>Het bleek, dat niet alle respondenten in hun antwoorden ingingen op problemen die locatie-overstijgend waren. Drie van de respondenten konden weinig tot geen informatie geven over bestaande richtlijnen en vigerend beleid van IDB. Hierdoor kwam naar voren dat niet alle begeleiders (op de voorbeeldlocatie) problemen hebben met de huidige situatie bij het begeleiden van LVB-cliënten met psy</w:t>
      </w:r>
      <w:r w:rsidR="00E666EC">
        <w:rPr>
          <w:sz w:val="24"/>
          <w:szCs w:val="24"/>
        </w:rPr>
        <w:t>chiatrische</w:t>
      </w:r>
      <w:r w:rsidRPr="008809A5">
        <w:rPr>
          <w:sz w:val="24"/>
          <w:szCs w:val="24"/>
        </w:rPr>
        <w:t xml:space="preserve"> problematiek. Uit dit onderzoek kwam naar voren dat slechts een gedeelte van de begeleiders een probleem ervaart.</w:t>
      </w:r>
      <w:r w:rsidR="00B358FD">
        <w:rPr>
          <w:sz w:val="24"/>
          <w:szCs w:val="24"/>
        </w:rPr>
        <w:t xml:space="preserve"> Deze begeleiders leken onbewust onbekwaam te zijn op het gebied van het uitzetten van behandelplannen. </w:t>
      </w:r>
      <w:r w:rsidRPr="008809A5">
        <w:rPr>
          <w:sz w:val="24"/>
          <w:szCs w:val="24"/>
        </w:rPr>
        <w:t xml:space="preserve">  Dit resultaat was niet in overeenstemming met de verwachting dat alle begeleiders van de voorbeeldlocatie op de hoogte waren van de problemen waar begeleiders in terecht komen bij het begeleiden van cliënten met LVB en psychiatrische problematiek. </w:t>
      </w:r>
      <w:r w:rsidR="00FD5EEB">
        <w:rPr>
          <w:sz w:val="24"/>
          <w:szCs w:val="24"/>
        </w:rPr>
        <w:t>Deze bevinding zou aanleiding kunnen zijn voo</w:t>
      </w:r>
      <w:r w:rsidR="001F4309">
        <w:rPr>
          <w:sz w:val="24"/>
          <w:szCs w:val="24"/>
        </w:rPr>
        <w:t>r aanvullend onderzoek</w:t>
      </w:r>
      <w:r w:rsidR="00413029">
        <w:rPr>
          <w:sz w:val="24"/>
          <w:szCs w:val="24"/>
        </w:rPr>
        <w:t xml:space="preserve"> </w:t>
      </w:r>
      <w:r w:rsidR="00E324A8">
        <w:rPr>
          <w:sz w:val="24"/>
          <w:szCs w:val="24"/>
        </w:rPr>
        <w:t xml:space="preserve">naar kennis op het gebied van </w:t>
      </w:r>
      <w:r w:rsidR="005C5B5C">
        <w:rPr>
          <w:sz w:val="24"/>
          <w:szCs w:val="24"/>
        </w:rPr>
        <w:t>kennis over bestaande richtlijnen en vigerend</w:t>
      </w:r>
      <w:r w:rsidR="00BA2F37">
        <w:rPr>
          <w:sz w:val="24"/>
          <w:szCs w:val="24"/>
        </w:rPr>
        <w:t xml:space="preserve"> beleid </w:t>
      </w:r>
      <w:r w:rsidR="00413029">
        <w:rPr>
          <w:sz w:val="24"/>
          <w:szCs w:val="24"/>
        </w:rPr>
        <w:t>binnen de organisatie</w:t>
      </w:r>
      <w:r w:rsidR="001F4309">
        <w:rPr>
          <w:sz w:val="24"/>
          <w:szCs w:val="24"/>
        </w:rPr>
        <w:t xml:space="preserve">. </w:t>
      </w:r>
    </w:p>
    <w:p w14:paraId="30FF094F" w14:textId="7B896BA3" w:rsidR="00996D05" w:rsidRDefault="00996D05" w:rsidP="00996D05">
      <w:pPr>
        <w:rPr>
          <w:sz w:val="24"/>
          <w:szCs w:val="24"/>
        </w:rPr>
      </w:pPr>
      <w:r w:rsidRPr="008809A5">
        <w:rPr>
          <w:sz w:val="24"/>
          <w:szCs w:val="24"/>
        </w:rPr>
        <w:t xml:space="preserve">In dit onderzoek is gebruik gemaakt van triangulatie van onderzoeksmethoden door semigestructureerde interviews te houden, van literatuurstudie en van het bestuderen van tekstbronnen. Door deze manier van onderzoeken kwam naar voren dat de antwoorden van de respondenten aansloten bij de bestudeerde bronnen in de literatuurstudie. Het advies voor een vervolgonderzoek zou zijn om eenzelfde onderzoek uit te voeren met meer respondenten. De focus zal in dat vervolgonderzoek meer moeten komen te liggen op de kennis van het </w:t>
      </w:r>
      <w:r w:rsidR="00381AEE">
        <w:rPr>
          <w:sz w:val="24"/>
          <w:szCs w:val="24"/>
        </w:rPr>
        <w:t>vigerend</w:t>
      </w:r>
      <w:r w:rsidRPr="008809A5">
        <w:rPr>
          <w:sz w:val="24"/>
          <w:szCs w:val="24"/>
        </w:rPr>
        <w:t xml:space="preserve"> beleid</w:t>
      </w:r>
      <w:r w:rsidR="00580F28">
        <w:rPr>
          <w:sz w:val="24"/>
          <w:szCs w:val="24"/>
        </w:rPr>
        <w:t>. D</w:t>
      </w:r>
      <w:r w:rsidR="00CB5545">
        <w:rPr>
          <w:sz w:val="24"/>
          <w:szCs w:val="24"/>
        </w:rPr>
        <w:t xml:space="preserve">it omdat blijkt dat </w:t>
      </w:r>
      <w:r w:rsidR="00995F2D">
        <w:rPr>
          <w:sz w:val="24"/>
          <w:szCs w:val="24"/>
        </w:rPr>
        <w:t xml:space="preserve">niemand van de respondenten in dit onderzoek met zekerheid kon vertellen wat </w:t>
      </w:r>
      <w:r w:rsidR="00D80264">
        <w:rPr>
          <w:sz w:val="24"/>
          <w:szCs w:val="24"/>
        </w:rPr>
        <w:t xml:space="preserve">het </w:t>
      </w:r>
      <w:r w:rsidR="00381AEE">
        <w:rPr>
          <w:sz w:val="24"/>
          <w:szCs w:val="24"/>
        </w:rPr>
        <w:t>vigerend</w:t>
      </w:r>
      <w:r w:rsidR="00D80264">
        <w:rPr>
          <w:sz w:val="24"/>
          <w:szCs w:val="24"/>
        </w:rPr>
        <w:t xml:space="preserve"> beleid van IDB op het gebied van </w:t>
      </w:r>
      <w:r w:rsidR="00E50DD8">
        <w:rPr>
          <w:sz w:val="24"/>
          <w:szCs w:val="24"/>
        </w:rPr>
        <w:t xml:space="preserve">cliënten met psychiatrische problematiek </w:t>
      </w:r>
      <w:r w:rsidR="00D80264">
        <w:rPr>
          <w:sz w:val="24"/>
          <w:szCs w:val="24"/>
        </w:rPr>
        <w:t xml:space="preserve">is. </w:t>
      </w:r>
      <w:r w:rsidR="00021908">
        <w:rPr>
          <w:sz w:val="24"/>
          <w:szCs w:val="24"/>
        </w:rPr>
        <w:t xml:space="preserve">In dit onderzoek is niet duidelijk geworden of </w:t>
      </w:r>
      <w:r w:rsidR="00A102AD">
        <w:rPr>
          <w:sz w:val="24"/>
          <w:szCs w:val="24"/>
        </w:rPr>
        <w:t xml:space="preserve">het gebrek aan kennis komt door </w:t>
      </w:r>
      <w:r w:rsidR="00396AA4">
        <w:rPr>
          <w:sz w:val="24"/>
          <w:szCs w:val="24"/>
        </w:rPr>
        <w:t xml:space="preserve">toeval of niet. Door een vervolgonderzoek te doen kan dit uitgesloten worden. </w:t>
      </w:r>
    </w:p>
    <w:p w14:paraId="5E0DBFDE" w14:textId="355B0CB1" w:rsidR="006D479C" w:rsidRPr="008809A5" w:rsidRDefault="006D479C" w:rsidP="00996D05">
      <w:pPr>
        <w:rPr>
          <w:sz w:val="24"/>
          <w:szCs w:val="24"/>
        </w:rPr>
      </w:pPr>
      <w:r>
        <w:rPr>
          <w:sz w:val="24"/>
          <w:szCs w:val="24"/>
        </w:rPr>
        <w:t>Verder zou het</w:t>
      </w:r>
      <w:r w:rsidR="00886A4E">
        <w:rPr>
          <w:sz w:val="24"/>
          <w:szCs w:val="24"/>
        </w:rPr>
        <w:t xml:space="preserve"> interessant zijn om te onderzoeken wat het </w:t>
      </w:r>
      <w:r w:rsidR="00E1671C">
        <w:rPr>
          <w:sz w:val="24"/>
          <w:szCs w:val="24"/>
        </w:rPr>
        <w:t>vigerend beleid betekend voor de locaties van IDB</w:t>
      </w:r>
      <w:r w:rsidR="00EA6804">
        <w:rPr>
          <w:sz w:val="24"/>
          <w:szCs w:val="24"/>
        </w:rPr>
        <w:t xml:space="preserve"> </w:t>
      </w:r>
      <w:r w:rsidR="00F92EC6">
        <w:rPr>
          <w:sz w:val="24"/>
          <w:szCs w:val="24"/>
        </w:rPr>
        <w:t>en</w:t>
      </w:r>
      <w:r w:rsidR="00EA6804">
        <w:rPr>
          <w:sz w:val="24"/>
          <w:szCs w:val="24"/>
        </w:rPr>
        <w:t xml:space="preserve"> hoe het beleid geïmplementeerd </w:t>
      </w:r>
      <w:r w:rsidR="00F92EC6">
        <w:rPr>
          <w:sz w:val="24"/>
          <w:szCs w:val="24"/>
        </w:rPr>
        <w:t xml:space="preserve">zou kunnen worden op de verschillende locaties van IDB. </w:t>
      </w:r>
    </w:p>
    <w:p w14:paraId="4314F158" w14:textId="12B9B786" w:rsidR="00996D05" w:rsidRDefault="00996D05" w:rsidP="00996D05">
      <w:pPr>
        <w:rPr>
          <w:sz w:val="24"/>
          <w:szCs w:val="24"/>
        </w:rPr>
      </w:pPr>
      <w:r w:rsidRPr="008809A5">
        <w:rPr>
          <w:sz w:val="24"/>
          <w:szCs w:val="24"/>
        </w:rPr>
        <w:t>Vanuit de conclusie is duidelijk geworden dat IDB bij het ontwikkelen van beleid meer de medewerkers op de werkvloer moet consulteren. Dit om ervoor te zorgen dat de medewerkers niet alleen op de hoogte zijn van nieuwe richtlijnen en beleid, maar ook dat ze deze willen gebruiken in de dagelijkse praktijk. Ook kwam naar voren dat de respondenten in dit onderzoek meer training nodig zeggen te hebben. Het liefst willen ze deze trainingen zo praktijkgericht als mogelijk. Het zou (in ieder geval voor de voorbeeldlocatie) nuttig zijn om handvatten aan te reiken voor het ontwikkelen van teamdagen. Hierdoor kan ook worden voorkomen dat de geleerde kennis slecht toepasbaar is op de locatie</w:t>
      </w:r>
      <w:r w:rsidR="00E1206C">
        <w:rPr>
          <w:sz w:val="24"/>
          <w:szCs w:val="24"/>
        </w:rPr>
        <w:t>,</w:t>
      </w:r>
      <w:r w:rsidRPr="008809A5">
        <w:rPr>
          <w:sz w:val="24"/>
          <w:szCs w:val="24"/>
        </w:rPr>
        <w:t xml:space="preserve"> ofwel te snel verouderd is. </w:t>
      </w:r>
      <w:r w:rsidR="00577233">
        <w:rPr>
          <w:sz w:val="24"/>
          <w:szCs w:val="24"/>
        </w:rPr>
        <w:t xml:space="preserve">In overleg met de opdrachtgever is gekozen voor het maken van een fysiek product </w:t>
      </w:r>
      <w:r w:rsidR="00A86A68">
        <w:rPr>
          <w:sz w:val="24"/>
          <w:szCs w:val="24"/>
        </w:rPr>
        <w:t xml:space="preserve">die </w:t>
      </w:r>
      <w:r w:rsidRPr="008809A5">
        <w:rPr>
          <w:sz w:val="24"/>
          <w:szCs w:val="24"/>
        </w:rPr>
        <w:t xml:space="preserve">hier mogelijk een oplossing voor </w:t>
      </w:r>
      <w:r w:rsidR="00A86A68">
        <w:rPr>
          <w:sz w:val="24"/>
          <w:szCs w:val="24"/>
        </w:rPr>
        <w:t xml:space="preserve">kan </w:t>
      </w:r>
      <w:r w:rsidRPr="008809A5">
        <w:rPr>
          <w:sz w:val="24"/>
          <w:szCs w:val="24"/>
        </w:rPr>
        <w:t xml:space="preserve">zijn. </w:t>
      </w:r>
    </w:p>
    <w:p w14:paraId="064BFB92" w14:textId="2D4741EC" w:rsidR="006D2C6A" w:rsidRDefault="006D2C6A" w:rsidP="00996D05">
      <w:pPr>
        <w:rPr>
          <w:sz w:val="24"/>
          <w:szCs w:val="24"/>
        </w:rPr>
      </w:pPr>
      <w:r>
        <w:rPr>
          <w:sz w:val="24"/>
          <w:szCs w:val="24"/>
        </w:rPr>
        <w:t>Als product is bij dit onderzoek gekozen voor een boek waarin diverse interventies te vinden zijn</w:t>
      </w:r>
      <w:r w:rsidR="00E1206C">
        <w:rPr>
          <w:sz w:val="24"/>
          <w:szCs w:val="24"/>
        </w:rPr>
        <w:t>,</w:t>
      </w:r>
      <w:r>
        <w:rPr>
          <w:sz w:val="24"/>
          <w:szCs w:val="24"/>
        </w:rPr>
        <w:t xml:space="preserve"> </w:t>
      </w:r>
      <w:r w:rsidR="00D56CFC">
        <w:rPr>
          <w:sz w:val="24"/>
          <w:szCs w:val="24"/>
        </w:rPr>
        <w:t xml:space="preserve">die gesorteerd zijn op verschillende doelen die behaald zouden kunnen worden met een interventie. </w:t>
      </w:r>
      <w:r w:rsidR="005F50FB" w:rsidRPr="005F50FB">
        <w:rPr>
          <w:sz w:val="24"/>
          <w:szCs w:val="24"/>
        </w:rPr>
        <w:t>Deze interventies zijn afkomstig uit de (ortho-)pedagogiek, groepsdynamica, trainingshandboeken, systeemtheorieën en muzisch agogisch</w:t>
      </w:r>
      <w:r w:rsidR="00C7098E">
        <w:rPr>
          <w:sz w:val="24"/>
          <w:szCs w:val="24"/>
        </w:rPr>
        <w:t>e</w:t>
      </w:r>
      <w:r w:rsidR="005F50FB" w:rsidRPr="005F50FB">
        <w:rPr>
          <w:sz w:val="24"/>
          <w:szCs w:val="24"/>
        </w:rPr>
        <w:t xml:space="preserve"> werkboeken. </w:t>
      </w:r>
      <w:r w:rsidR="00873364">
        <w:rPr>
          <w:sz w:val="24"/>
          <w:szCs w:val="24"/>
        </w:rPr>
        <w:t>D</w:t>
      </w:r>
      <w:r w:rsidR="005F50FB" w:rsidRPr="005F50FB">
        <w:rPr>
          <w:sz w:val="24"/>
          <w:szCs w:val="24"/>
        </w:rPr>
        <w:t xml:space="preserve">e interventies zijn aangepast, zodat ze beter passen bij de gehandicaptenzorg.  </w:t>
      </w:r>
      <w:r w:rsidR="0011650C">
        <w:rPr>
          <w:sz w:val="24"/>
          <w:szCs w:val="24"/>
        </w:rPr>
        <w:t xml:space="preserve">De interventies zijn hoofdzakelijk gericht op </w:t>
      </w:r>
      <w:r w:rsidR="007246BF">
        <w:rPr>
          <w:sz w:val="24"/>
          <w:szCs w:val="24"/>
        </w:rPr>
        <w:t>teamdagen te vergroting van expertise op het gebied van psychiatrische problematiek</w:t>
      </w:r>
      <w:r w:rsidR="005D0583">
        <w:rPr>
          <w:sz w:val="24"/>
          <w:szCs w:val="24"/>
        </w:rPr>
        <w:t xml:space="preserve">. </w:t>
      </w:r>
    </w:p>
    <w:p w14:paraId="0E64FCBA" w14:textId="77777777" w:rsidR="006D479C" w:rsidRDefault="006D479C" w:rsidP="00996D05">
      <w:pPr>
        <w:rPr>
          <w:sz w:val="24"/>
          <w:szCs w:val="24"/>
        </w:rPr>
      </w:pPr>
    </w:p>
    <w:p w14:paraId="4B315AA4" w14:textId="3F6F1C0C" w:rsidR="00996D05" w:rsidRPr="004504CF" w:rsidRDefault="00996D05" w:rsidP="00996D05">
      <w:pPr>
        <w:rPr>
          <w:color w:val="FF0000"/>
        </w:rPr>
      </w:pPr>
    </w:p>
    <w:p w14:paraId="62AAA455" w14:textId="77777777" w:rsidR="00D53B3F" w:rsidRPr="004504CF" w:rsidRDefault="00D53B3F">
      <w:pPr>
        <w:rPr>
          <w:rFonts w:asciiTheme="majorHAnsi" w:eastAsiaTheme="majorEastAsia" w:hAnsiTheme="majorHAnsi" w:cstheme="majorBidi"/>
          <w:color w:val="FF0000"/>
          <w:sz w:val="32"/>
          <w:szCs w:val="32"/>
        </w:rPr>
      </w:pPr>
      <w:bookmarkStart w:id="86" w:name="_Toc12744398"/>
      <w:bookmarkStart w:id="87" w:name="_Toc12820748"/>
      <w:bookmarkStart w:id="88" w:name="_Toc28530976"/>
      <w:r w:rsidRPr="004504CF">
        <w:rPr>
          <w:color w:val="FF0000"/>
        </w:rPr>
        <w:br w:type="page"/>
      </w:r>
    </w:p>
    <w:p w14:paraId="1FEA2CC7" w14:textId="185A7E44" w:rsidR="00184EEF" w:rsidRPr="009A6279" w:rsidRDefault="7515C321" w:rsidP="0073323A">
      <w:pPr>
        <w:pStyle w:val="Kop1"/>
      </w:pPr>
      <w:bookmarkStart w:id="89" w:name="_Toc40613994"/>
      <w:r w:rsidRPr="009A6279">
        <w:t>Literatuurlijst</w:t>
      </w:r>
      <w:bookmarkEnd w:id="86"/>
      <w:bookmarkEnd w:id="87"/>
      <w:bookmarkEnd w:id="88"/>
      <w:bookmarkEnd w:id="89"/>
    </w:p>
    <w:p w14:paraId="75E7DA05" w14:textId="38421522" w:rsidR="002752B6" w:rsidRPr="00801C9C" w:rsidRDefault="1F9B538A" w:rsidP="7515C321">
      <w:r w:rsidRPr="00801C9C">
        <w:t xml:space="preserve">American Psychiatric Association (2014). </w:t>
      </w:r>
      <w:r w:rsidRPr="00801C9C">
        <w:rPr>
          <w:i/>
          <w:iCs/>
        </w:rPr>
        <w:t>Nederlandse vertaling van Diagnostic and Statistical Manual of mental Disorders (Fifth Edition).</w:t>
      </w:r>
      <w:r w:rsidRPr="00801C9C">
        <w:t xml:space="preserve"> Amsterdam: Uitgeverij Boom.</w:t>
      </w:r>
    </w:p>
    <w:p w14:paraId="0E10A449" w14:textId="21B8D4CD" w:rsidR="1F9B538A" w:rsidRPr="00801C9C" w:rsidRDefault="002752B6" w:rsidP="1F9B538A">
      <w:r w:rsidRPr="00801C9C">
        <w:t xml:space="preserve">Baart, A., Van Dijke, J., Ouwerkerk, M., &amp; Beurskens, E. (2011). </w:t>
      </w:r>
      <w:r w:rsidRPr="00801C9C">
        <w:rPr>
          <w:i/>
          <w:iCs/>
        </w:rPr>
        <w:t xml:space="preserve">Buigzame zorg in een onbuigzame wereld; Presentie als transitiekracht. </w:t>
      </w:r>
      <w:r w:rsidRPr="00801C9C">
        <w:t xml:space="preserve">Den Haag: Boom Lemma uitgevers. </w:t>
      </w:r>
    </w:p>
    <w:p w14:paraId="5A267752" w14:textId="1D6661BA" w:rsidR="0032299A" w:rsidRPr="00801C9C" w:rsidRDefault="4563C38B" w:rsidP="1F9B538A">
      <w:pPr>
        <w:rPr>
          <w:rStyle w:val="Onopgelostemelding1"/>
          <w:rFonts w:ascii="Calibri" w:eastAsia="Calibri" w:hAnsi="Calibri" w:cs="Calibri"/>
          <w:color w:val="auto"/>
        </w:rPr>
      </w:pPr>
      <w:r w:rsidRPr="00801C9C">
        <w:t xml:space="preserve">Benschop, P. (2017). </w:t>
      </w:r>
      <w:r w:rsidRPr="00801C9C">
        <w:rPr>
          <w:i/>
          <w:iCs/>
        </w:rPr>
        <w:t>GGZ en ouderenzorg krijgen dagen cliënt niet gevuld</w:t>
      </w:r>
      <w:r w:rsidRPr="00801C9C">
        <w:t xml:space="preserve">. Geraadpleegd op 30 juni 2019 via </w:t>
      </w:r>
      <w:hyperlink r:id="rId10">
        <w:r w:rsidRPr="00801C9C">
          <w:rPr>
            <w:rStyle w:val="Onopgelostemelding1"/>
            <w:rFonts w:ascii="Calibri" w:eastAsia="Calibri" w:hAnsi="Calibri" w:cs="Calibri"/>
            <w:color w:val="auto"/>
          </w:rPr>
          <w:t>https://www.skipr.nl/actueel/id32431-ggz-en-ouderenzorg-krijgen-dagen-client-niet-gevuld.html</w:t>
        </w:r>
      </w:hyperlink>
    </w:p>
    <w:p w14:paraId="45D45A36" w14:textId="79CCB934" w:rsidR="0032299A" w:rsidRPr="00801C9C" w:rsidRDefault="0032299A" w:rsidP="0018218C">
      <w:r w:rsidRPr="00801C9C">
        <w:t xml:space="preserve">Boom hoger onderwijs (z.j.). </w:t>
      </w:r>
      <w:r w:rsidRPr="00801C9C">
        <w:rPr>
          <w:i/>
          <w:iCs/>
        </w:rPr>
        <w:t xml:space="preserve">Beleidscyclus. </w:t>
      </w:r>
      <w:r w:rsidRPr="00801C9C">
        <w:t xml:space="preserve">Geraadpleegd op 14 december 2019 via   </w:t>
      </w:r>
      <w:hyperlink r:id="rId11" w:history="1">
        <w:r w:rsidRPr="00801C9C">
          <w:rPr>
            <w:u w:val="single"/>
          </w:rPr>
          <w:t>https://www.boomhogeronderwijs.nl/media/8/9789058757975.pdf</w:t>
        </w:r>
      </w:hyperlink>
    </w:p>
    <w:p w14:paraId="16C312C3" w14:textId="77777777" w:rsidR="003D6D7B" w:rsidRDefault="007477F0" w:rsidP="0018218C">
      <w:pPr>
        <w:rPr>
          <w:i/>
          <w:iCs/>
        </w:rPr>
      </w:pPr>
      <w:r w:rsidRPr="00801C9C">
        <w:t>Burm, M.E.J. &amp; Kruijf, K. de (2007). Beleidsmakers vervallen dikwijls in herhaling; een voorbeeld uit de zorg.</w:t>
      </w:r>
      <w:r w:rsidR="00B91DFA" w:rsidRPr="00801C9C">
        <w:t xml:space="preserve"> </w:t>
      </w:r>
      <w:r w:rsidR="00B91DFA" w:rsidRPr="00801C9C">
        <w:rPr>
          <w:i/>
          <w:iCs/>
        </w:rPr>
        <w:t>Tijdschrift gezondheidswetenschappen</w:t>
      </w:r>
    </w:p>
    <w:p w14:paraId="7691FAB1" w14:textId="21500B02" w:rsidR="007477F0" w:rsidRPr="00801C9C" w:rsidRDefault="00B91DFA" w:rsidP="0018218C">
      <w:r w:rsidRPr="00801C9C">
        <w:rPr>
          <w:i/>
          <w:iCs/>
        </w:rPr>
        <w:t>, 85</w:t>
      </w:r>
      <w:r w:rsidRPr="00801C9C">
        <w:t>(6), 310-312.</w:t>
      </w:r>
    </w:p>
    <w:p w14:paraId="7659A64E" w14:textId="5FAA0D00" w:rsidR="001B394B" w:rsidRPr="00801C9C" w:rsidRDefault="00F14F68" w:rsidP="0018218C">
      <w:r w:rsidRPr="00801C9C">
        <w:t xml:space="preserve">Braun, </w:t>
      </w:r>
      <w:r w:rsidR="00060D05" w:rsidRPr="00801C9C">
        <w:t>V</w:t>
      </w:r>
      <w:r w:rsidR="00521525" w:rsidRPr="00801C9C">
        <w:t>. &amp; Clarke, V</w:t>
      </w:r>
      <w:r w:rsidR="00B35A9D" w:rsidRPr="00801C9C">
        <w:t>. (2006). Using</w:t>
      </w:r>
      <w:r w:rsidR="0066325F" w:rsidRPr="00801C9C">
        <w:t xml:space="preserve"> thematic</w:t>
      </w:r>
      <w:r w:rsidR="00E45D88" w:rsidRPr="00801C9C">
        <w:t xml:space="preserve"> analysis in psycho</w:t>
      </w:r>
      <w:r w:rsidR="006D0880" w:rsidRPr="00801C9C">
        <w:t xml:space="preserve">logy. </w:t>
      </w:r>
      <w:r w:rsidR="0099087B" w:rsidRPr="00801C9C">
        <w:rPr>
          <w:i/>
          <w:iCs/>
        </w:rPr>
        <w:t>Q</w:t>
      </w:r>
      <w:r w:rsidR="006835C5" w:rsidRPr="00801C9C">
        <w:rPr>
          <w:i/>
          <w:iCs/>
        </w:rPr>
        <w:t>uali</w:t>
      </w:r>
      <w:r w:rsidR="0099087B" w:rsidRPr="00801C9C">
        <w:rPr>
          <w:i/>
          <w:iCs/>
        </w:rPr>
        <w:t>tatieve Re</w:t>
      </w:r>
      <w:r w:rsidR="00A33623" w:rsidRPr="00801C9C">
        <w:rPr>
          <w:i/>
          <w:iCs/>
        </w:rPr>
        <w:t xml:space="preserve">search in </w:t>
      </w:r>
      <w:r w:rsidR="007F2B52" w:rsidRPr="00801C9C">
        <w:rPr>
          <w:i/>
          <w:iCs/>
        </w:rPr>
        <w:t>Psycholog</w:t>
      </w:r>
      <w:r w:rsidR="008D2DD5" w:rsidRPr="00801C9C">
        <w:rPr>
          <w:i/>
          <w:iCs/>
        </w:rPr>
        <w:t>y, 3</w:t>
      </w:r>
      <w:r w:rsidR="008D2DD5" w:rsidRPr="00801C9C">
        <w:t>(</w:t>
      </w:r>
      <w:r w:rsidR="004E4421" w:rsidRPr="00801C9C">
        <w:t>2), 77</w:t>
      </w:r>
      <w:r w:rsidR="00DA683A" w:rsidRPr="00801C9C">
        <w:t>-101.</w:t>
      </w:r>
    </w:p>
    <w:p w14:paraId="5A83EF08" w14:textId="3853813E" w:rsidR="0018218C" w:rsidRPr="00801C9C" w:rsidRDefault="0018218C" w:rsidP="0018218C">
      <w:r w:rsidRPr="00801C9C">
        <w:t xml:space="preserve">Dekker, M. &amp; Groen, W. (2018). Professionals uit de LVB-zorg en de GGZ bouwen bruggen binnen de academische werkplaats Kajak. </w:t>
      </w:r>
      <w:r w:rsidRPr="00801C9C">
        <w:rPr>
          <w:i/>
          <w:iCs/>
        </w:rPr>
        <w:t>LVB Onderzoek &amp; Praktijk, 16</w:t>
      </w:r>
      <w:r w:rsidRPr="00801C9C">
        <w:t>(2), 21-24.</w:t>
      </w:r>
    </w:p>
    <w:p w14:paraId="24FDCCD8" w14:textId="261D3FE4" w:rsidR="61CA92EE" w:rsidRPr="00801C9C" w:rsidRDefault="61CA92EE" w:rsidP="00D67E59">
      <w:r w:rsidRPr="00801C9C">
        <w:t xml:space="preserve">GGZ Noord-Holland Noord (z.j.). </w:t>
      </w:r>
      <w:r w:rsidRPr="00801C9C">
        <w:rPr>
          <w:i/>
          <w:iCs/>
        </w:rPr>
        <w:t xml:space="preserve">Psychische stoornissen. </w:t>
      </w:r>
      <w:r w:rsidRPr="00801C9C">
        <w:t xml:space="preserve">Geraadpleegd op 29 juni 2019 via </w:t>
      </w:r>
      <w:hyperlink r:id="rId12">
        <w:r w:rsidRPr="00801C9C">
          <w:rPr>
            <w:rStyle w:val="Onopgelostemelding1"/>
            <w:rFonts w:ascii="Calibri" w:eastAsia="Calibri" w:hAnsi="Calibri" w:cs="Calibri"/>
            <w:color w:val="auto"/>
          </w:rPr>
          <w:t>https://www.ggz-nhn.nl/psychischestoornissen</w:t>
        </w:r>
      </w:hyperlink>
    </w:p>
    <w:p w14:paraId="7BEB18B3" w14:textId="5AC124CC" w:rsidR="00A40F73" w:rsidRPr="00801C9C" w:rsidRDefault="61CA92EE" w:rsidP="61CA92EE">
      <w:pPr>
        <w:rPr>
          <w:rFonts w:ascii="Calibri" w:eastAsia="Calibri" w:hAnsi="Calibri" w:cs="Calibri"/>
          <w:shd w:val="clear" w:color="auto" w:fill="E1DFDD"/>
        </w:rPr>
      </w:pPr>
      <w:r w:rsidRPr="00801C9C">
        <w:rPr>
          <w:rFonts w:ascii="Calibri" w:eastAsia="Calibri" w:hAnsi="Calibri" w:cs="Calibri"/>
        </w:rPr>
        <w:t>GGZ</w:t>
      </w:r>
      <w:r w:rsidR="009A17CE" w:rsidRPr="00801C9C">
        <w:rPr>
          <w:rFonts w:ascii="Calibri" w:eastAsia="Calibri" w:hAnsi="Calibri" w:cs="Calibri"/>
        </w:rPr>
        <w:t>-</w:t>
      </w:r>
      <w:r w:rsidRPr="00801C9C">
        <w:rPr>
          <w:rFonts w:ascii="Calibri" w:eastAsia="Calibri" w:hAnsi="Calibri" w:cs="Calibri"/>
        </w:rPr>
        <w:t xml:space="preserve">standaarden (z.j.-a). </w:t>
      </w:r>
      <w:r w:rsidRPr="00801C9C">
        <w:rPr>
          <w:rFonts w:ascii="Calibri" w:eastAsia="Calibri" w:hAnsi="Calibri" w:cs="Calibri"/>
          <w:i/>
          <w:iCs/>
        </w:rPr>
        <w:t>Specifieke omschrijving psychotische stoornis.</w:t>
      </w:r>
      <w:r w:rsidRPr="00801C9C">
        <w:rPr>
          <w:rFonts w:ascii="Calibri" w:eastAsia="Calibri" w:hAnsi="Calibri" w:cs="Calibri"/>
        </w:rPr>
        <w:t xml:space="preserve"> Geraadpleegd op 29 juni 2019 via </w:t>
      </w:r>
      <w:hyperlink r:id="rId13">
        <w:r w:rsidRPr="00801C9C">
          <w:rPr>
            <w:rStyle w:val="Onopgelostemelding1"/>
            <w:rFonts w:ascii="Calibri" w:eastAsia="Calibri" w:hAnsi="Calibri" w:cs="Calibri"/>
            <w:color w:val="auto"/>
          </w:rPr>
          <w:t>https://www.ggzstandaarden.nl/zorgstandaarden/psychose/specifieke-omschrijving-psychotische-stoornissen</w:t>
        </w:r>
      </w:hyperlink>
    </w:p>
    <w:p w14:paraId="35A7CB47" w14:textId="4C1B6B1B" w:rsidR="61CA92EE" w:rsidRPr="00801C9C" w:rsidRDefault="61CA92EE" w:rsidP="61CA92EE">
      <w:pPr>
        <w:rPr>
          <w:rFonts w:ascii="Calibri" w:eastAsia="Calibri" w:hAnsi="Calibri" w:cs="Calibri"/>
          <w:i/>
          <w:iCs/>
        </w:rPr>
      </w:pPr>
      <w:r w:rsidRPr="00801C9C">
        <w:rPr>
          <w:rFonts w:ascii="Calibri" w:eastAsia="Calibri" w:hAnsi="Calibri" w:cs="Calibri"/>
        </w:rPr>
        <w:t>GGZ</w:t>
      </w:r>
      <w:r w:rsidR="009A17CE" w:rsidRPr="00801C9C">
        <w:rPr>
          <w:rFonts w:ascii="Calibri" w:eastAsia="Calibri" w:hAnsi="Calibri" w:cs="Calibri"/>
        </w:rPr>
        <w:t>-</w:t>
      </w:r>
      <w:r w:rsidRPr="00801C9C">
        <w:rPr>
          <w:rFonts w:ascii="Calibri" w:eastAsia="Calibri" w:hAnsi="Calibri" w:cs="Calibri"/>
        </w:rPr>
        <w:t xml:space="preserve">standaarden (z.j.-b). </w:t>
      </w:r>
      <w:r w:rsidRPr="00801C9C">
        <w:rPr>
          <w:rFonts w:ascii="Calibri" w:eastAsia="Calibri" w:hAnsi="Calibri" w:cs="Calibri"/>
          <w:i/>
          <w:iCs/>
        </w:rPr>
        <w:t xml:space="preserve"> Psychische stoornissen en zwakbegaafdheid (ZB) of lichte verstandelijke beperking (LVB).  </w:t>
      </w:r>
      <w:r w:rsidRPr="00801C9C">
        <w:rPr>
          <w:rFonts w:ascii="Calibri" w:eastAsia="Calibri" w:hAnsi="Calibri" w:cs="Calibri"/>
        </w:rPr>
        <w:t xml:space="preserve">Geraadpleegd op 29 juni 2019 via </w:t>
      </w:r>
      <w:hyperlink r:id="rId14">
        <w:r w:rsidRPr="00801C9C">
          <w:rPr>
            <w:rStyle w:val="Onopgelostemelding1"/>
            <w:rFonts w:ascii="Calibri" w:eastAsia="Calibri" w:hAnsi="Calibri" w:cs="Calibri"/>
            <w:color w:val="auto"/>
          </w:rPr>
          <w:t>https://www.ggzstandaarden.nl/generieke-modules/psychische-stoornissen-en-zwakbegaafdheid-zb-of-lichte-verstandelijke-beperking-lvb/inleiding</w:t>
        </w:r>
      </w:hyperlink>
    </w:p>
    <w:p w14:paraId="5F9132D7" w14:textId="5B3D2FC8" w:rsidR="0073323A" w:rsidRPr="00801C9C" w:rsidRDefault="0073323A" w:rsidP="0073323A">
      <w:r w:rsidRPr="00801C9C">
        <w:t>Ipse de Bruggen (z.j.</w:t>
      </w:r>
      <w:r w:rsidR="00C53499" w:rsidRPr="00801C9C">
        <w:t>-a</w:t>
      </w:r>
      <w:r w:rsidRPr="00801C9C">
        <w:t xml:space="preserve">). </w:t>
      </w:r>
      <w:r w:rsidRPr="00801C9C">
        <w:rPr>
          <w:i/>
        </w:rPr>
        <w:t>Over ons</w:t>
      </w:r>
      <w:r w:rsidRPr="00801C9C">
        <w:t xml:space="preserve">. Geraadpleegd op 9 februari 2019 via </w:t>
      </w:r>
      <w:hyperlink r:id="rId15" w:history="1">
        <w:r w:rsidRPr="00801C9C">
          <w:rPr>
            <w:rStyle w:val="Onopgelostemelding1"/>
            <w:color w:val="auto"/>
          </w:rPr>
          <w:t>https://www.linkedin.com/company/ipse-de-bruggen?originalSubdomain=nl</w:t>
        </w:r>
      </w:hyperlink>
    </w:p>
    <w:p w14:paraId="2805BC0E" w14:textId="6425C07D" w:rsidR="0073323A" w:rsidRPr="00801C9C" w:rsidRDefault="00C53499" w:rsidP="0073323A">
      <w:pPr>
        <w:rPr>
          <w:rStyle w:val="Onopgelostemelding1"/>
          <w:color w:val="auto"/>
        </w:rPr>
      </w:pPr>
      <w:r w:rsidRPr="00801C9C">
        <w:t xml:space="preserve">Ipse de Bruggen (z.j.-b) </w:t>
      </w:r>
      <w:r w:rsidRPr="00801C9C">
        <w:rPr>
          <w:i/>
        </w:rPr>
        <w:t>Feiten en cijfers</w:t>
      </w:r>
      <w:r w:rsidRPr="00801C9C">
        <w:t xml:space="preserve">. Geraadpleegd op 10 februari 2019 via </w:t>
      </w:r>
      <w:hyperlink r:id="rId16" w:history="1">
        <w:r w:rsidRPr="00801C9C">
          <w:rPr>
            <w:rStyle w:val="Onopgelostemelding1"/>
            <w:color w:val="auto"/>
          </w:rPr>
          <w:t>https://www.ipsedebruggen.nl/onze-expertise/hoe-goed-is-de-zorg-bij-ipse-de-bruggen/cijfers-onderzoek</w:t>
        </w:r>
      </w:hyperlink>
    </w:p>
    <w:p w14:paraId="3B93B80E" w14:textId="7C8AB84F" w:rsidR="00992342" w:rsidRPr="00801C9C" w:rsidRDefault="00992342" w:rsidP="0073323A">
      <w:pPr>
        <w:rPr>
          <w:rFonts w:cs="Arial"/>
        </w:rPr>
      </w:pPr>
      <w:r w:rsidRPr="00801C9C">
        <w:t xml:space="preserve">Ipse de Bruggen (z.j.-c) </w:t>
      </w:r>
      <w:r w:rsidRPr="00801C9C">
        <w:rPr>
          <w:i/>
        </w:rPr>
        <w:t xml:space="preserve">Buurtschap </w:t>
      </w:r>
      <w:r w:rsidR="007F3B84" w:rsidRPr="00801C9C">
        <w:rPr>
          <w:rFonts w:cs="Arial"/>
          <w:i/>
        </w:rPr>
        <w:t xml:space="preserve">Craeyenburch. </w:t>
      </w:r>
      <w:r w:rsidR="007F3B84" w:rsidRPr="00801C9C">
        <w:rPr>
          <w:rFonts w:cs="Arial"/>
        </w:rPr>
        <w:t xml:space="preserve">Geraadpleegd op 25 maart 2019 via </w:t>
      </w:r>
      <w:hyperlink r:id="rId17" w:history="1">
        <w:r w:rsidR="00E57B90" w:rsidRPr="00801C9C">
          <w:rPr>
            <w:rStyle w:val="Onopgelostemelding1"/>
            <w:rFonts w:cs="Arial"/>
            <w:color w:val="auto"/>
          </w:rPr>
          <w:t>https://www.ipsedebruggen.nl/zorglocatie/314/buurtschap-craeyenburch</w:t>
        </w:r>
      </w:hyperlink>
    </w:p>
    <w:p w14:paraId="3E554EC9" w14:textId="238276A8" w:rsidR="7515C321" w:rsidRPr="00801C9C" w:rsidRDefault="5BD6AEB5" w:rsidP="5BD6AEB5">
      <w:pPr>
        <w:rPr>
          <w:rStyle w:val="Onopgelostemelding1"/>
          <w:rFonts w:ascii="Calibri" w:eastAsia="Calibri" w:hAnsi="Calibri" w:cs="Calibri"/>
          <w:color w:val="auto"/>
        </w:rPr>
      </w:pPr>
      <w:bookmarkStart w:id="90" w:name="_Hlk27221825"/>
      <w:r w:rsidRPr="00801C9C">
        <w:t xml:space="preserve">Ipse de Bruggen (z.j.-d) </w:t>
      </w:r>
      <w:r w:rsidRPr="00801C9C">
        <w:rPr>
          <w:i/>
          <w:iCs/>
        </w:rPr>
        <w:t xml:space="preserve">EVB+ in beeld. </w:t>
      </w:r>
      <w:r w:rsidRPr="00801C9C">
        <w:t xml:space="preserve">Geraadpleegd op 16 december 2019 via het intranet van Ipse de Bruggen. </w:t>
      </w:r>
    </w:p>
    <w:p w14:paraId="102797E3" w14:textId="2B2D0073" w:rsidR="3702E282" w:rsidRPr="00801C9C" w:rsidRDefault="5BD6AEB5" w:rsidP="5BD6AEB5">
      <w:r w:rsidRPr="00801C9C">
        <w:t xml:space="preserve">Ipse de Bruggen (z.j.-e) </w:t>
      </w:r>
      <w:r w:rsidRPr="00801C9C">
        <w:rPr>
          <w:i/>
          <w:iCs/>
        </w:rPr>
        <w:t xml:space="preserve">Behandelcentrum Middenweg; </w:t>
      </w:r>
      <w:r w:rsidR="001100B6" w:rsidRPr="00801C9C">
        <w:rPr>
          <w:i/>
          <w:iCs/>
        </w:rPr>
        <w:t>SGLVG (</w:t>
      </w:r>
      <w:r w:rsidR="0051402D" w:rsidRPr="00801C9C">
        <w:rPr>
          <w:i/>
          <w:iCs/>
        </w:rPr>
        <w:t>+) -</w:t>
      </w:r>
      <w:r w:rsidRPr="00801C9C">
        <w:rPr>
          <w:i/>
          <w:iCs/>
        </w:rPr>
        <w:t xml:space="preserve">kliniek. Handreiking wetgeving en calamiteiten. </w:t>
      </w:r>
      <w:r w:rsidRPr="00801C9C">
        <w:t xml:space="preserve">Geraadpleegd op 16 december via het intranet van Ipse de bruggen. </w:t>
      </w:r>
    </w:p>
    <w:p w14:paraId="454FFB2B" w14:textId="0ADC68AF" w:rsidR="5BD6AEB5" w:rsidRPr="00801C9C" w:rsidRDefault="778D2CC2" w:rsidP="5BD6AEB5">
      <w:r w:rsidRPr="00801C9C">
        <w:t xml:space="preserve">Ipse de Bruggen (2014). </w:t>
      </w:r>
      <w:r w:rsidRPr="00801C9C">
        <w:rPr>
          <w:i/>
          <w:iCs/>
        </w:rPr>
        <w:t>Anti-agressiebeleid voor medewerkers</w:t>
      </w:r>
      <w:r w:rsidRPr="00801C9C">
        <w:t xml:space="preserve">. Geraadpleegd op 20 december 2019 via het intranet van Ipse de Bruggen. </w:t>
      </w:r>
    </w:p>
    <w:p w14:paraId="22E40A00" w14:textId="6DCDF928" w:rsidR="00A40F73" w:rsidRPr="00801C9C" w:rsidRDefault="7DF63B7E" w:rsidP="00A40F73">
      <w:pPr>
        <w:rPr>
          <w:rStyle w:val="Onopgelostemelding1"/>
          <w:rFonts w:ascii="Calibri" w:eastAsia="Calibri" w:hAnsi="Calibri" w:cs="Calibri"/>
          <w:color w:val="auto"/>
        </w:rPr>
      </w:pPr>
      <w:r w:rsidRPr="00801C9C">
        <w:t xml:space="preserve">Ipse de </w:t>
      </w:r>
      <w:r w:rsidR="00BC63D9">
        <w:t>B</w:t>
      </w:r>
      <w:r w:rsidRPr="00801C9C">
        <w:t xml:space="preserve">ruggen (2016). </w:t>
      </w:r>
      <w:r w:rsidRPr="00801C9C">
        <w:rPr>
          <w:i/>
          <w:iCs/>
        </w:rPr>
        <w:t xml:space="preserve">Manifest. </w:t>
      </w:r>
      <w:r w:rsidRPr="00801C9C">
        <w:t xml:space="preserve">Geraadpleegd op 12 februari 2019 via </w:t>
      </w:r>
      <w:hyperlink r:id="rId18">
        <w:r w:rsidRPr="00801C9C">
          <w:rPr>
            <w:rStyle w:val="Onopgelostemelding1"/>
            <w:rFonts w:ascii="Calibri" w:eastAsia="Calibri" w:hAnsi="Calibri" w:cs="Calibri"/>
            <w:color w:val="auto"/>
          </w:rPr>
          <w:t>https://www.ipsedebruggen.nl/manifestoverzicht</w:t>
        </w:r>
      </w:hyperlink>
    </w:p>
    <w:p w14:paraId="70731113" w14:textId="17E44759" w:rsidR="005D4D39" w:rsidRPr="00801C9C" w:rsidRDefault="00EF29F7" w:rsidP="00A40F73">
      <w:r w:rsidRPr="00801C9C">
        <w:t>Ips</w:t>
      </w:r>
      <w:r w:rsidR="005D4D39" w:rsidRPr="00801C9C">
        <w:t xml:space="preserve">e de Bruggen (2018). </w:t>
      </w:r>
      <w:r w:rsidR="005D4D39" w:rsidRPr="00801C9C">
        <w:rPr>
          <w:i/>
          <w:iCs/>
        </w:rPr>
        <w:t xml:space="preserve">Behandelcentrum Voorstraat en Parnassia bundelen hun krachten. </w:t>
      </w:r>
      <w:r w:rsidR="0035417F" w:rsidRPr="00801C9C">
        <w:t xml:space="preserve">Geraadpleegd op </w:t>
      </w:r>
      <w:r w:rsidR="005E2B98" w:rsidRPr="00801C9C">
        <w:t>11</w:t>
      </w:r>
      <w:r w:rsidR="005051C6" w:rsidRPr="00801C9C">
        <w:t xml:space="preserve"> december</w:t>
      </w:r>
      <w:r w:rsidR="005E2B98" w:rsidRPr="00801C9C">
        <w:t xml:space="preserve"> </w:t>
      </w:r>
      <w:r w:rsidR="001B76E9" w:rsidRPr="00801C9C">
        <w:t>20</w:t>
      </w:r>
      <w:r w:rsidR="00151EB4" w:rsidRPr="00801C9C">
        <w:t xml:space="preserve">19 via </w:t>
      </w:r>
      <w:hyperlink r:id="rId19" w:history="1">
        <w:r w:rsidR="00D72A1E" w:rsidRPr="00801C9C">
          <w:rPr>
            <w:rStyle w:val="Hyperlink"/>
            <w:color w:val="auto"/>
          </w:rPr>
          <w:t>https://www.ipsedebruggen.nl/nieuws/article/218/behandelcentrum-voorstraat-en-parnassia-bundelen-hun-krachten</w:t>
        </w:r>
      </w:hyperlink>
    </w:p>
    <w:p w14:paraId="27A82179" w14:textId="7AC4F189" w:rsidR="00A40F73" w:rsidRPr="00801C9C" w:rsidRDefault="005D4D39" w:rsidP="00A40F73">
      <w:pPr>
        <w:rPr>
          <w:rStyle w:val="Onopgelostemelding1"/>
          <w:color w:val="auto"/>
          <w:shd w:val="clear" w:color="auto" w:fill="auto"/>
        </w:rPr>
      </w:pPr>
      <w:r w:rsidRPr="00801C9C">
        <w:t>M</w:t>
      </w:r>
      <w:r w:rsidR="00A40F73" w:rsidRPr="00801C9C">
        <w:t xml:space="preserve">aarse, H. (2018). </w:t>
      </w:r>
      <w:r w:rsidR="00A40F73" w:rsidRPr="00801C9C">
        <w:rPr>
          <w:i/>
          <w:iCs/>
        </w:rPr>
        <w:t xml:space="preserve">Beleid en besturing in de zorg. </w:t>
      </w:r>
      <w:r w:rsidR="00A40F73" w:rsidRPr="00801C9C">
        <w:t xml:space="preserve">Den Haag: SDU. </w:t>
      </w:r>
    </w:p>
    <w:bookmarkEnd w:id="90"/>
    <w:p w14:paraId="55A02C8B" w14:textId="51F483AE" w:rsidR="00D51B17" w:rsidRPr="00801C9C" w:rsidRDefault="00D51B17" w:rsidP="002246CA">
      <w:pPr>
        <w:rPr>
          <w:rFonts w:ascii="Calibri" w:eastAsia="Calibri" w:hAnsi="Calibri" w:cs="Calibri"/>
          <w:u w:val="single"/>
        </w:rPr>
      </w:pPr>
      <w:r w:rsidRPr="00801C9C">
        <w:t xml:space="preserve">Ministerie Volksgezondheid, Welzijn en Sport (z.j.). </w:t>
      </w:r>
      <w:r w:rsidRPr="00801C9C">
        <w:rPr>
          <w:i/>
          <w:iCs/>
        </w:rPr>
        <w:t xml:space="preserve">Wet zorg en dwang. </w:t>
      </w:r>
      <w:r w:rsidRPr="00801C9C">
        <w:t xml:space="preserve">Geraadpleegd op 14 december 2019 via </w:t>
      </w:r>
      <w:hyperlink r:id="rId20" w:history="1">
        <w:r w:rsidRPr="00801C9C">
          <w:rPr>
            <w:rStyle w:val="Onopgelostemelding1"/>
            <w:color w:val="auto"/>
          </w:rPr>
          <w:t>https://www.dwangindezorg.nl/wzd</w:t>
        </w:r>
      </w:hyperlink>
    </w:p>
    <w:p w14:paraId="0060D4E4" w14:textId="554A39F8" w:rsidR="00137131" w:rsidRPr="00801C9C" w:rsidRDefault="4563C38B" w:rsidP="00137131">
      <w:pPr>
        <w:rPr>
          <w:rStyle w:val="Onopgelostemelding1"/>
          <w:rFonts w:ascii="Calibri" w:eastAsia="Calibri" w:hAnsi="Calibri" w:cs="Calibri"/>
          <w:color w:val="auto"/>
        </w:rPr>
      </w:pPr>
      <w:r w:rsidRPr="00801C9C">
        <w:rPr>
          <w:rFonts w:ascii="Calibri" w:eastAsia="Calibri" w:hAnsi="Calibri" w:cs="Calibri"/>
        </w:rPr>
        <w:t xml:space="preserve">Neijmeijer, L., Moerdijk, L., Veneberg, G., &amp; Muusse, C. (2010). </w:t>
      </w:r>
      <w:r w:rsidRPr="00801C9C">
        <w:rPr>
          <w:rFonts w:ascii="Calibri" w:eastAsia="Calibri" w:hAnsi="Calibri" w:cs="Calibri"/>
          <w:i/>
          <w:iCs/>
        </w:rPr>
        <w:t xml:space="preserve">Licht verstandelijk gehandicapten in de GGZ; een verkennend onderzoek. </w:t>
      </w:r>
      <w:r w:rsidRPr="00801C9C">
        <w:rPr>
          <w:rFonts w:ascii="Calibri" w:eastAsia="Calibri" w:hAnsi="Calibri" w:cs="Calibri"/>
        </w:rPr>
        <w:t xml:space="preserve">Geraadpleegd op 25 maart 2019 via </w:t>
      </w:r>
      <w:hyperlink r:id="rId21">
        <w:r w:rsidRPr="00801C9C">
          <w:rPr>
            <w:rStyle w:val="Onopgelostemelding1"/>
            <w:rFonts w:ascii="Calibri" w:eastAsia="Calibri" w:hAnsi="Calibri" w:cs="Calibri"/>
            <w:color w:val="auto"/>
          </w:rPr>
          <w:t>https://www.trimbos.nl/docs/03ba0f96-2fe5-4e69-b891-4c910c6a5ff4.pdf</w:t>
        </w:r>
      </w:hyperlink>
    </w:p>
    <w:p w14:paraId="5EBD0153" w14:textId="11DC608E" w:rsidR="00225E40" w:rsidRPr="00801C9C" w:rsidRDefault="00225E40" w:rsidP="00181E5F">
      <w:r w:rsidRPr="00801C9C">
        <w:t xml:space="preserve">Putters, K. (2015). Zorg en ondersteuning. </w:t>
      </w:r>
      <w:r w:rsidRPr="00801C9C">
        <w:rPr>
          <w:i/>
          <w:iCs/>
        </w:rPr>
        <w:t>Tijdschrift gezondheidswetenschappen,</w:t>
      </w:r>
      <w:r w:rsidR="00BC63D9">
        <w:rPr>
          <w:i/>
          <w:iCs/>
        </w:rPr>
        <w:t xml:space="preserve"> </w:t>
      </w:r>
      <w:r w:rsidRPr="00801C9C">
        <w:rPr>
          <w:i/>
          <w:iCs/>
        </w:rPr>
        <w:t>93</w:t>
      </w:r>
      <w:r w:rsidRPr="00801C9C">
        <w:t>, 241-242.</w:t>
      </w:r>
    </w:p>
    <w:p w14:paraId="6EDB84EF" w14:textId="7106E89E" w:rsidR="00181E5F" w:rsidRPr="00801C9C" w:rsidRDefault="007F6100" w:rsidP="00181E5F">
      <w:r w:rsidRPr="00801C9C">
        <w:t>Vallen</w:t>
      </w:r>
      <w:r w:rsidR="00181E5F" w:rsidRPr="00801C9C">
        <w:t xml:space="preserve">ga, </w:t>
      </w:r>
      <w:r w:rsidR="009B62F2" w:rsidRPr="00801C9C">
        <w:t xml:space="preserve">D. &amp; Goren, S. (2018). Samenwerken voor cliënten met een licht verstandelijke beperking en psychiatrische problemen. Een regionale zoektocht naar kansen voor de samenwerking tussen LVB-zorg en de GGZ. </w:t>
      </w:r>
      <w:bookmarkStart w:id="91" w:name="_Hlk26452882"/>
      <w:r w:rsidR="009B62F2" w:rsidRPr="00801C9C">
        <w:rPr>
          <w:i/>
          <w:iCs/>
        </w:rPr>
        <w:t>LVB Onderzoek &amp; Praktijk, 16</w:t>
      </w:r>
      <w:r w:rsidR="009B62F2" w:rsidRPr="00801C9C">
        <w:t>(2), 13-20</w:t>
      </w:r>
      <w:bookmarkEnd w:id="91"/>
      <w:r w:rsidR="0018218C" w:rsidRPr="00801C9C">
        <w:t>.</w:t>
      </w:r>
    </w:p>
    <w:p w14:paraId="0B16A310" w14:textId="4F5493C4" w:rsidR="0043657B" w:rsidRPr="00801C9C" w:rsidRDefault="0043657B" w:rsidP="00181E5F">
      <w:r w:rsidRPr="00801C9C">
        <w:t xml:space="preserve">Van der Donk, C. &amp; Lanen, B. van (2015). </w:t>
      </w:r>
      <w:r w:rsidRPr="00801C9C">
        <w:rPr>
          <w:i/>
          <w:iCs/>
        </w:rPr>
        <w:t xml:space="preserve">Praktijkonderzoek in zorg en welzijn. </w:t>
      </w:r>
      <w:r w:rsidRPr="00801C9C">
        <w:t xml:space="preserve">Bussum: Uitgeverij Coutinho. </w:t>
      </w:r>
    </w:p>
    <w:p w14:paraId="1A196438" w14:textId="52E73630" w:rsidR="0043657B" w:rsidRPr="00801C9C" w:rsidRDefault="00D67E59" w:rsidP="00181E5F">
      <w:r w:rsidRPr="00801C9C">
        <w:t xml:space="preserve">Van </w:t>
      </w:r>
      <w:r w:rsidR="00C5009F" w:rsidRPr="00801C9C">
        <w:t xml:space="preserve">der Donk, C. &amp; Lanen, B. van (2019). </w:t>
      </w:r>
      <w:r w:rsidR="00C5009F" w:rsidRPr="00801C9C">
        <w:rPr>
          <w:i/>
          <w:iCs/>
        </w:rPr>
        <w:t xml:space="preserve">Praktijkonderzoek in zorg en welzijn. </w:t>
      </w:r>
      <w:r w:rsidR="00C5009F" w:rsidRPr="00801C9C">
        <w:t xml:space="preserve">Bussum: Uitgeverij Coutinho. </w:t>
      </w:r>
    </w:p>
    <w:p w14:paraId="258645AF" w14:textId="4232C727" w:rsidR="4563C38B" w:rsidRPr="00801C9C" w:rsidRDefault="4563C38B" w:rsidP="4563C38B">
      <w:pPr>
        <w:rPr>
          <w:rFonts w:ascii="Calibri" w:eastAsia="Calibri" w:hAnsi="Calibri" w:cs="Calibri"/>
        </w:rPr>
      </w:pPr>
      <w:r w:rsidRPr="00801C9C">
        <w:rPr>
          <w:rFonts w:ascii="Calibri" w:eastAsia="Calibri" w:hAnsi="Calibri" w:cs="Calibri"/>
        </w:rPr>
        <w:t xml:space="preserve">Van der Poel, P. (2019). </w:t>
      </w:r>
      <w:r w:rsidRPr="00801C9C">
        <w:rPr>
          <w:rFonts w:ascii="Calibri" w:eastAsia="Calibri" w:hAnsi="Calibri" w:cs="Calibri"/>
          <w:i/>
          <w:iCs/>
        </w:rPr>
        <w:t xml:space="preserve">Gehandicaptenzorg geconfronteerd met toestroom uit ggz. </w:t>
      </w:r>
      <w:r w:rsidRPr="00801C9C">
        <w:rPr>
          <w:rFonts w:ascii="Calibri" w:eastAsia="Calibri" w:hAnsi="Calibri" w:cs="Calibri"/>
        </w:rPr>
        <w:t xml:space="preserve">Geraadpleegd op 30 juni 2019 via </w:t>
      </w:r>
      <w:hyperlink r:id="rId22">
        <w:r w:rsidRPr="00801C9C">
          <w:rPr>
            <w:rStyle w:val="Onopgelostemelding1"/>
            <w:rFonts w:ascii="Calibri" w:eastAsia="Calibri" w:hAnsi="Calibri" w:cs="Calibri"/>
            <w:color w:val="auto"/>
          </w:rPr>
          <w:t>https://www.skipr.nl/actueel/id37479-gehandicaptenzorg-geconfronteerd-met-toestroom-uit-ggz.html</w:t>
        </w:r>
      </w:hyperlink>
    </w:p>
    <w:p w14:paraId="11E971F6" w14:textId="138BB0B6" w:rsidR="7515C321" w:rsidRPr="00801C9C" w:rsidRDefault="7515C321" w:rsidP="7515C321">
      <w:pPr>
        <w:rPr>
          <w:rFonts w:ascii="Calibri" w:eastAsia="Calibri" w:hAnsi="Calibri" w:cs="Calibri"/>
        </w:rPr>
      </w:pPr>
      <w:r w:rsidRPr="00801C9C">
        <w:rPr>
          <w:rFonts w:ascii="Calibri" w:eastAsia="Calibri" w:hAnsi="Calibri" w:cs="Calibri"/>
        </w:rPr>
        <w:t xml:space="preserve">Vandereyken, W., Hoogduin, C.A.L. &amp; Emmelkamp, P.M.G. (2008). </w:t>
      </w:r>
      <w:r w:rsidRPr="00801C9C">
        <w:rPr>
          <w:rFonts w:ascii="Calibri" w:eastAsia="Calibri" w:hAnsi="Calibri" w:cs="Calibri"/>
          <w:i/>
          <w:iCs/>
        </w:rPr>
        <w:t xml:space="preserve">Handboek Psychopathologie: deel 1 Basisbegrippen. </w:t>
      </w:r>
      <w:r w:rsidRPr="00801C9C">
        <w:rPr>
          <w:rFonts w:ascii="Calibri" w:eastAsia="Calibri" w:hAnsi="Calibri" w:cs="Calibri"/>
        </w:rPr>
        <w:t>Houten: Bohn Stafleu van Loghum</w:t>
      </w:r>
      <w:r w:rsidRPr="00801C9C">
        <w:rPr>
          <w:rFonts w:ascii="Calibri" w:eastAsia="Calibri" w:hAnsi="Calibri" w:cs="Calibri"/>
          <w:i/>
          <w:iCs/>
        </w:rPr>
        <w:t xml:space="preserve">. </w:t>
      </w:r>
      <w:r w:rsidRPr="00801C9C">
        <w:rPr>
          <w:rFonts w:ascii="Calibri" w:eastAsia="Calibri" w:hAnsi="Calibri" w:cs="Calibri"/>
        </w:rPr>
        <w:t xml:space="preserve"> </w:t>
      </w:r>
    </w:p>
    <w:p w14:paraId="301E140D" w14:textId="74FE08F6" w:rsidR="008146D6" w:rsidRPr="00801C9C" w:rsidRDefault="008146D6" w:rsidP="7515C321">
      <w:pPr>
        <w:rPr>
          <w:rFonts w:ascii="Calibri" w:eastAsia="Calibri" w:hAnsi="Calibri" w:cs="Calibri"/>
        </w:rPr>
      </w:pPr>
      <w:r w:rsidRPr="00801C9C">
        <w:rPr>
          <w:rFonts w:ascii="Calibri" w:eastAsia="Calibri" w:hAnsi="Calibri" w:cs="Calibri"/>
        </w:rPr>
        <w:t xml:space="preserve">Van Noort, W. (2002). Organisatievernieuwing in de zorg. Veranderingen in een sector onder druk. </w:t>
      </w:r>
      <w:r w:rsidRPr="00801C9C">
        <w:rPr>
          <w:rFonts w:ascii="Calibri" w:eastAsia="Calibri" w:hAnsi="Calibri" w:cs="Calibri"/>
          <w:i/>
          <w:iCs/>
        </w:rPr>
        <w:t>Tijdschrift voor Arbeidsvraagstukken, 18</w:t>
      </w:r>
      <w:r w:rsidRPr="00801C9C">
        <w:rPr>
          <w:rFonts w:ascii="Calibri" w:eastAsia="Calibri" w:hAnsi="Calibri" w:cs="Calibri"/>
        </w:rPr>
        <w:t>(3), 180-194.</w:t>
      </w:r>
    </w:p>
    <w:p w14:paraId="50AABE3A" w14:textId="359B6CE2" w:rsidR="0007530F" w:rsidRPr="00801C9C" w:rsidRDefault="0007530F" w:rsidP="7515C321">
      <w:pPr>
        <w:rPr>
          <w:rFonts w:ascii="Calibri" w:eastAsia="Calibri" w:hAnsi="Calibri" w:cs="Calibri"/>
        </w:rPr>
      </w:pPr>
      <w:r w:rsidRPr="00801C9C">
        <w:rPr>
          <w:rFonts w:ascii="Calibri" w:eastAsia="Calibri" w:hAnsi="Calibri" w:cs="Calibri"/>
        </w:rPr>
        <w:t xml:space="preserve">Verhoeven, N. (2018). </w:t>
      </w:r>
      <w:r w:rsidRPr="00801C9C">
        <w:rPr>
          <w:rFonts w:ascii="Calibri" w:eastAsia="Calibri" w:hAnsi="Calibri" w:cs="Calibri"/>
          <w:i/>
          <w:iCs/>
        </w:rPr>
        <w:t xml:space="preserve">Wat is onderzoek? Praktijkboek voor methoden en technieken. </w:t>
      </w:r>
      <w:r w:rsidRPr="00801C9C">
        <w:rPr>
          <w:rFonts w:ascii="Calibri" w:eastAsia="Calibri" w:hAnsi="Calibri" w:cs="Calibri"/>
        </w:rPr>
        <w:t>Amsterdam: Boom uitgevers.</w:t>
      </w:r>
    </w:p>
    <w:p w14:paraId="422CE5F6" w14:textId="0ECA2BD8" w:rsidR="004E0D9D" w:rsidRPr="00801C9C" w:rsidRDefault="1F9B538A" w:rsidP="1F9B538A">
      <w:pPr>
        <w:rPr>
          <w:rFonts w:ascii="Calibri" w:eastAsia="Calibri" w:hAnsi="Calibri" w:cs="Calibri"/>
        </w:rPr>
      </w:pPr>
      <w:r w:rsidRPr="00801C9C">
        <w:rPr>
          <w:rFonts w:ascii="Calibri" w:eastAsia="Calibri" w:hAnsi="Calibri" w:cs="Calibri"/>
        </w:rPr>
        <w:t xml:space="preserve">Zorgvisie (2018). </w:t>
      </w:r>
      <w:r w:rsidRPr="00801C9C">
        <w:rPr>
          <w:rFonts w:ascii="Calibri" w:eastAsia="Calibri" w:hAnsi="Calibri" w:cs="Calibri"/>
          <w:i/>
          <w:iCs/>
        </w:rPr>
        <w:t>Ggz-cliënt klopt aan bij gehandicaptenzorg</w:t>
      </w:r>
      <w:r w:rsidRPr="00801C9C">
        <w:rPr>
          <w:rFonts w:ascii="Calibri" w:eastAsia="Calibri" w:hAnsi="Calibri" w:cs="Calibri"/>
        </w:rPr>
        <w:t xml:space="preserve">. Geraadpleegd op 17 maart 2019 via </w:t>
      </w:r>
      <w:hyperlink r:id="rId23">
        <w:r w:rsidRPr="00801C9C">
          <w:rPr>
            <w:rStyle w:val="Onopgelostemelding1"/>
            <w:rFonts w:ascii="Calibri" w:eastAsia="Calibri" w:hAnsi="Calibri" w:cs="Calibri"/>
            <w:color w:val="auto"/>
          </w:rPr>
          <w:t>https://www.zorgvisie.nl/ggz-client-klopt-aan-bij-gehandicaptenzorg/</w:t>
        </w:r>
      </w:hyperlink>
    </w:p>
    <w:p w14:paraId="42F4E52A" w14:textId="51475097" w:rsidR="00535D33" w:rsidRPr="009A6279" w:rsidRDefault="00535D33" w:rsidP="7515C321">
      <w:pPr>
        <w:rPr>
          <w:rFonts w:ascii="Calibri" w:eastAsia="Calibri" w:hAnsi="Calibri" w:cs="Calibri"/>
        </w:rPr>
      </w:pPr>
    </w:p>
    <w:p w14:paraId="37EBA179" w14:textId="05773EB9" w:rsidR="00182117" w:rsidRPr="009A6279" w:rsidRDefault="00182117" w:rsidP="7515C321">
      <w:pPr>
        <w:rPr>
          <w:rFonts w:ascii="Calibri" w:eastAsia="Calibri" w:hAnsi="Calibri" w:cs="Calibri"/>
        </w:rPr>
      </w:pPr>
    </w:p>
    <w:p w14:paraId="2676BBC7" w14:textId="0C956913" w:rsidR="736A8804" w:rsidRPr="009A6279" w:rsidRDefault="736A8804">
      <w:pPr>
        <w:rPr>
          <w:rFonts w:ascii="Calibri" w:eastAsia="Calibri" w:hAnsi="Calibri" w:cs="Calibri"/>
        </w:rPr>
      </w:pPr>
      <w:r w:rsidRPr="009A6279">
        <w:br w:type="page"/>
      </w:r>
    </w:p>
    <w:p w14:paraId="46A9B002" w14:textId="45076BCA" w:rsidR="00545C30" w:rsidRPr="009A6279" w:rsidRDefault="00545C30" w:rsidP="00545C30">
      <w:pPr>
        <w:pStyle w:val="Kop1"/>
      </w:pPr>
      <w:bookmarkStart w:id="92" w:name="_Toc28530978"/>
      <w:bookmarkStart w:id="93" w:name="_Toc40613995"/>
      <w:r w:rsidRPr="009A6279">
        <w:t xml:space="preserve">Bijlage </w:t>
      </w:r>
      <w:r w:rsidR="00A731B9" w:rsidRPr="009A6279">
        <w:t>1</w:t>
      </w:r>
      <w:r w:rsidRPr="009A6279">
        <w:t xml:space="preserve">: </w:t>
      </w:r>
      <w:r w:rsidR="004F5DA6" w:rsidRPr="009A6279">
        <w:t>Interviewleidraad</w:t>
      </w:r>
      <w:bookmarkEnd w:id="92"/>
      <w:bookmarkEnd w:id="93"/>
    </w:p>
    <w:p w14:paraId="6904BDF0" w14:textId="55835DF7" w:rsidR="003D3685" w:rsidRPr="009A6279" w:rsidRDefault="7069BCF1" w:rsidP="1C902D6B">
      <w:pPr>
        <w:pStyle w:val="Geenafstand"/>
      </w:pPr>
      <w:r w:rsidRPr="009A6279">
        <w:t xml:space="preserve">In de onderstaande interviewleidraad staat beschreven welke topics behandeld zullen worden in het interview. </w:t>
      </w:r>
      <w:r w:rsidR="7F701BC4" w:rsidRPr="009A6279">
        <w:t xml:space="preserve">De leidraad bestaat uit twee kolommen met in de eerste kolom het gebruikte topic en in de tweede kolom </w:t>
      </w:r>
      <w:r w:rsidR="52B97C65" w:rsidRPr="009A6279">
        <w:t xml:space="preserve">het bij de deelvraag passende cijfer. </w:t>
      </w:r>
    </w:p>
    <w:p w14:paraId="57D4D2B5" w14:textId="5C882C2F" w:rsidR="12B43DDE" w:rsidRPr="009A6279" w:rsidRDefault="12B43DDE" w:rsidP="1C902D6B">
      <w:pPr>
        <w:pStyle w:val="Geenafstand"/>
      </w:pPr>
      <w:bookmarkStart w:id="94" w:name="_Hlk28532890"/>
      <w:bookmarkEnd w:id="94"/>
    </w:p>
    <w:p w14:paraId="56DDFC37" w14:textId="2FCF7822" w:rsidR="52B97C65" w:rsidRPr="009A6279" w:rsidRDefault="52B97C65" w:rsidP="1C902D6B">
      <w:pPr>
        <w:pStyle w:val="Geenafstand"/>
        <w:numPr>
          <w:ilvl w:val="0"/>
          <w:numId w:val="1"/>
        </w:numPr>
        <w:rPr>
          <w:rFonts w:eastAsiaTheme="minorEastAsia"/>
          <w:color w:val="000000" w:themeColor="text1"/>
        </w:rPr>
      </w:pPr>
      <w:r w:rsidRPr="009A6279">
        <w:t>Hoe wordt er op dit moment omgegaan met cliënten met de comorbiditeit LVB en psychiatrische problematiek?</w:t>
      </w:r>
    </w:p>
    <w:p w14:paraId="5F57FC15" w14:textId="6815A0B0" w:rsidR="52B97C65" w:rsidRPr="009A6279" w:rsidRDefault="52B97C65" w:rsidP="1C902D6B">
      <w:pPr>
        <w:pStyle w:val="Geenafstand"/>
        <w:numPr>
          <w:ilvl w:val="0"/>
          <w:numId w:val="1"/>
        </w:numPr>
        <w:rPr>
          <w:color w:val="000000" w:themeColor="text1"/>
        </w:rPr>
      </w:pPr>
      <w:r w:rsidRPr="009A6279">
        <w:t>Waar hebben begeleiders behoefte aan m.b.t. de ontwikkeling van richtlijnen en beleid bij de begeleiding van cliënten met de comorbiditeit LVB en psychiatrische problematiek?</w:t>
      </w:r>
    </w:p>
    <w:p w14:paraId="73F22CF4" w14:textId="78565DD9" w:rsidR="52B97C65" w:rsidRPr="009A6279" w:rsidRDefault="52B97C65" w:rsidP="1C902D6B">
      <w:pPr>
        <w:pStyle w:val="Geenafstand"/>
        <w:numPr>
          <w:ilvl w:val="0"/>
          <w:numId w:val="1"/>
        </w:numPr>
        <w:rPr>
          <w:rFonts w:eastAsiaTheme="minorEastAsia"/>
          <w:color w:val="000000" w:themeColor="text1"/>
        </w:rPr>
      </w:pPr>
      <w:r w:rsidRPr="009A6279">
        <w:t>Wat is er vanuit de organisatie nodig met betrekking tot de ontwikkeling van beleid/richtlijnen voor de begeleiding van cliënten met LVB en psychiatrische problematiek?</w:t>
      </w:r>
    </w:p>
    <w:p w14:paraId="07420060" w14:textId="087F75CA" w:rsidR="12B43DDE" w:rsidRPr="009A6279" w:rsidRDefault="12B43DDE" w:rsidP="1C902D6B">
      <w:pPr>
        <w:pStyle w:val="Geenafstand"/>
      </w:pPr>
    </w:p>
    <w:p w14:paraId="2E224FB8" w14:textId="402EE8BA" w:rsidR="52B97C65" w:rsidRPr="009A6279" w:rsidRDefault="52B97C65" w:rsidP="1C902D6B">
      <w:pPr>
        <w:pStyle w:val="Geenafstand"/>
      </w:pPr>
      <w:r w:rsidRPr="009A6279">
        <w:t xml:space="preserve">Bij elk interview zal de onderzoeker ervoor zorgen dat de in de leidraad beschreven topics worden behandeld. </w:t>
      </w:r>
    </w:p>
    <w:p w14:paraId="60C71CC6" w14:textId="51A7BF68" w:rsidR="00064710" w:rsidRPr="009A6279" w:rsidRDefault="00064710" w:rsidP="1C902D6B">
      <w:pPr>
        <w:pStyle w:val="Geenafstand"/>
      </w:pPr>
    </w:p>
    <w:p w14:paraId="2B66CCB4" w14:textId="60D6502A" w:rsidR="00064710" w:rsidRPr="009A6279" w:rsidRDefault="00064710" w:rsidP="1C902D6B">
      <w:pPr>
        <w:pStyle w:val="Geenafstand"/>
      </w:pPr>
      <w:r w:rsidRPr="009A6279">
        <w:t xml:space="preserve">Elk interview zal worden gestart met de uitleg dat het interview zal worden opgenomen voor eigen gebruik. </w:t>
      </w:r>
      <w:r w:rsidR="009B7D61" w:rsidRPr="009A6279">
        <w:t>Als</w:t>
      </w:r>
      <w:r w:rsidR="7F04AC3A" w:rsidRPr="009A6279">
        <w:t xml:space="preserve"> de respondent dit wenst zal het verbatim volledig anoniem worden gemaakt. </w:t>
      </w:r>
      <w:r w:rsidRPr="009A6279">
        <w:t xml:space="preserve">In de uiteindelijke verbatim uitgeschreven interviews zullen alle eventueel </w:t>
      </w:r>
      <w:r w:rsidR="22B54333" w:rsidRPr="009A6279">
        <w:t xml:space="preserve">door de respondenten </w:t>
      </w:r>
      <w:r w:rsidRPr="009A6279">
        <w:t xml:space="preserve">gebruikte namen </w:t>
      </w:r>
      <w:r w:rsidR="7AD1AB48" w:rsidRPr="009A6279">
        <w:t xml:space="preserve">van cliënten en anderen (die geen toestemming hebben gegeven) </w:t>
      </w:r>
      <w:r w:rsidRPr="009A6279">
        <w:t>worden verwijderd</w:t>
      </w:r>
      <w:r w:rsidR="58E82307" w:rsidRPr="009A6279">
        <w:t>,</w:t>
      </w:r>
      <w:r w:rsidRPr="009A6279">
        <w:t xml:space="preserve"> zodat de </w:t>
      </w:r>
      <w:r w:rsidR="6383F6C2" w:rsidRPr="009A6279">
        <w:t xml:space="preserve">hun </w:t>
      </w:r>
      <w:r w:rsidRPr="009A6279">
        <w:t xml:space="preserve">anonimiteit is gewaarborgd. </w:t>
      </w:r>
      <w:r w:rsidR="007C2190" w:rsidRPr="009A6279">
        <w:t xml:space="preserve">Zodra de verbatim is geschreven zal de opname worden verwijderd. </w:t>
      </w:r>
    </w:p>
    <w:p w14:paraId="1D147619" w14:textId="430D330C" w:rsidR="0987918D" w:rsidRPr="009A6279" w:rsidRDefault="0987918D" w:rsidP="1C902D6B"/>
    <w:tbl>
      <w:tblPr>
        <w:tblStyle w:val="Tabelraster"/>
        <w:tblW w:w="7656" w:type="dxa"/>
        <w:tblLook w:val="04A0" w:firstRow="1" w:lastRow="0" w:firstColumn="1" w:lastColumn="0" w:noHBand="0" w:noVBand="1"/>
      </w:tblPr>
      <w:tblGrid>
        <w:gridCol w:w="2520"/>
        <w:gridCol w:w="5136"/>
      </w:tblGrid>
      <w:tr w:rsidR="0987918D" w:rsidRPr="009A6279" w14:paraId="2EC8FB13" w14:textId="77777777" w:rsidTr="1C902D6B">
        <w:tc>
          <w:tcPr>
            <w:tcW w:w="2520" w:type="dxa"/>
            <w:tcBorders>
              <w:top w:val="single" w:sz="24" w:space="0" w:color="auto"/>
              <w:left w:val="single" w:sz="24" w:space="0" w:color="auto"/>
              <w:bottom w:val="single" w:sz="24" w:space="0" w:color="auto"/>
              <w:right w:val="single" w:sz="24" w:space="0" w:color="auto"/>
            </w:tcBorders>
          </w:tcPr>
          <w:p w14:paraId="25A39794" w14:textId="6EF3789E" w:rsidR="0987918D" w:rsidRPr="009A6279" w:rsidRDefault="75D61A10" w:rsidP="1C902D6B">
            <w:pPr>
              <w:rPr>
                <w:sz w:val="28"/>
                <w:szCs w:val="28"/>
              </w:rPr>
            </w:pPr>
            <w:r w:rsidRPr="009A6279">
              <w:rPr>
                <w:sz w:val="28"/>
                <w:szCs w:val="28"/>
              </w:rPr>
              <w:t>Deelvraag</w:t>
            </w:r>
          </w:p>
        </w:tc>
        <w:tc>
          <w:tcPr>
            <w:tcW w:w="5136" w:type="dxa"/>
            <w:tcBorders>
              <w:top w:val="single" w:sz="24" w:space="0" w:color="auto"/>
              <w:left w:val="single" w:sz="24" w:space="0" w:color="auto"/>
              <w:bottom w:val="single" w:sz="24" w:space="0" w:color="auto"/>
              <w:right w:val="single" w:sz="24" w:space="0" w:color="auto"/>
            </w:tcBorders>
          </w:tcPr>
          <w:p w14:paraId="39186EA4" w14:textId="11C38F35" w:rsidR="0987918D" w:rsidRPr="009A6279" w:rsidRDefault="1C219DB9" w:rsidP="1C902D6B">
            <w:pPr>
              <w:jc w:val="center"/>
              <w:rPr>
                <w:sz w:val="28"/>
                <w:szCs w:val="28"/>
              </w:rPr>
            </w:pPr>
            <w:r w:rsidRPr="009A6279">
              <w:rPr>
                <w:sz w:val="28"/>
                <w:szCs w:val="28"/>
              </w:rPr>
              <w:t>Topic</w:t>
            </w:r>
          </w:p>
        </w:tc>
      </w:tr>
      <w:tr w:rsidR="0987918D" w:rsidRPr="009A6279" w14:paraId="7AB3ECD3" w14:textId="77777777" w:rsidTr="1C902D6B">
        <w:tc>
          <w:tcPr>
            <w:tcW w:w="2520" w:type="dxa"/>
            <w:tcBorders>
              <w:top w:val="single" w:sz="24" w:space="0" w:color="auto"/>
              <w:left w:val="single" w:sz="24" w:space="0" w:color="auto"/>
            </w:tcBorders>
          </w:tcPr>
          <w:p w14:paraId="11F7E886" w14:textId="5B8DF230" w:rsidR="0987918D" w:rsidRPr="009A6279" w:rsidRDefault="0987918D" w:rsidP="1C902D6B">
            <w:pPr>
              <w:rPr>
                <w:sz w:val="28"/>
                <w:szCs w:val="28"/>
              </w:rPr>
            </w:pPr>
          </w:p>
        </w:tc>
        <w:tc>
          <w:tcPr>
            <w:tcW w:w="5136" w:type="dxa"/>
            <w:tcBorders>
              <w:top w:val="single" w:sz="24" w:space="0" w:color="auto"/>
              <w:right w:val="single" w:sz="24" w:space="0" w:color="auto"/>
            </w:tcBorders>
          </w:tcPr>
          <w:p w14:paraId="6C5BF3D7" w14:textId="4CC47EAF" w:rsidR="0987918D" w:rsidRPr="009A6279" w:rsidRDefault="55C2ABFC" w:rsidP="1C902D6B">
            <w:pPr>
              <w:rPr>
                <w:sz w:val="28"/>
                <w:szCs w:val="28"/>
              </w:rPr>
            </w:pPr>
            <w:r w:rsidRPr="009A6279">
              <w:rPr>
                <w:sz w:val="28"/>
                <w:szCs w:val="28"/>
              </w:rPr>
              <w:t>Voorstellen</w:t>
            </w:r>
          </w:p>
        </w:tc>
      </w:tr>
      <w:tr w:rsidR="0987918D" w:rsidRPr="009A6279" w14:paraId="6F55CDC2" w14:textId="77777777" w:rsidTr="1C902D6B">
        <w:tc>
          <w:tcPr>
            <w:tcW w:w="2520" w:type="dxa"/>
            <w:tcBorders>
              <w:top w:val="single" w:sz="24" w:space="0" w:color="auto"/>
              <w:left w:val="single" w:sz="24" w:space="0" w:color="auto"/>
            </w:tcBorders>
          </w:tcPr>
          <w:p w14:paraId="158EC891" w14:textId="6746D444" w:rsidR="0987918D" w:rsidRPr="009A6279" w:rsidRDefault="4B10FB81" w:rsidP="1C902D6B">
            <w:pPr>
              <w:rPr>
                <w:sz w:val="28"/>
                <w:szCs w:val="28"/>
              </w:rPr>
            </w:pPr>
            <w:r w:rsidRPr="009A6279">
              <w:rPr>
                <w:sz w:val="28"/>
                <w:szCs w:val="28"/>
              </w:rPr>
              <w:t>1</w:t>
            </w:r>
          </w:p>
        </w:tc>
        <w:tc>
          <w:tcPr>
            <w:tcW w:w="5136" w:type="dxa"/>
            <w:tcBorders>
              <w:top w:val="single" w:sz="24" w:space="0" w:color="auto"/>
              <w:right w:val="single" w:sz="24" w:space="0" w:color="auto"/>
            </w:tcBorders>
          </w:tcPr>
          <w:p w14:paraId="4DD35DC3" w14:textId="4E6B84AB" w:rsidR="64367F02" w:rsidRPr="009A6279" w:rsidRDefault="1EE73EBC" w:rsidP="1C902D6B">
            <w:pPr>
              <w:rPr>
                <w:sz w:val="28"/>
                <w:szCs w:val="28"/>
              </w:rPr>
            </w:pPr>
            <w:r w:rsidRPr="009A6279">
              <w:rPr>
                <w:sz w:val="28"/>
                <w:szCs w:val="28"/>
              </w:rPr>
              <w:t>Veranderende doelgroep</w:t>
            </w:r>
          </w:p>
        </w:tc>
      </w:tr>
      <w:tr w:rsidR="006044DD" w:rsidRPr="009A6279" w14:paraId="389A5096" w14:textId="77777777" w:rsidTr="1C902D6B">
        <w:tc>
          <w:tcPr>
            <w:tcW w:w="2520" w:type="dxa"/>
            <w:tcBorders>
              <w:left w:val="single" w:sz="24" w:space="0" w:color="auto"/>
            </w:tcBorders>
          </w:tcPr>
          <w:p w14:paraId="4C75471C" w14:textId="7247E02C" w:rsidR="006044DD" w:rsidRPr="009A6279" w:rsidRDefault="247C7F89" w:rsidP="1C902D6B">
            <w:pPr>
              <w:rPr>
                <w:sz w:val="28"/>
                <w:szCs w:val="28"/>
              </w:rPr>
            </w:pPr>
            <w:r w:rsidRPr="009A6279">
              <w:rPr>
                <w:sz w:val="28"/>
                <w:szCs w:val="28"/>
              </w:rPr>
              <w:t>1</w:t>
            </w:r>
          </w:p>
        </w:tc>
        <w:tc>
          <w:tcPr>
            <w:tcW w:w="5136" w:type="dxa"/>
            <w:tcBorders>
              <w:right w:val="single" w:sz="24" w:space="0" w:color="auto"/>
            </w:tcBorders>
          </w:tcPr>
          <w:p w14:paraId="0DF9861A" w14:textId="7BF6819B" w:rsidR="006044DD" w:rsidRPr="009A6279" w:rsidRDefault="6187A9E8" w:rsidP="1C902D6B">
            <w:pPr>
              <w:rPr>
                <w:sz w:val="28"/>
                <w:szCs w:val="28"/>
              </w:rPr>
            </w:pPr>
            <w:r w:rsidRPr="009A6279">
              <w:rPr>
                <w:sz w:val="28"/>
                <w:szCs w:val="28"/>
              </w:rPr>
              <w:t>Hoe nu</w:t>
            </w:r>
            <w:r w:rsidR="28123393" w:rsidRPr="009A6279">
              <w:rPr>
                <w:sz w:val="28"/>
                <w:szCs w:val="28"/>
              </w:rPr>
              <w:t xml:space="preserve"> te handelen bij problemen?</w:t>
            </w:r>
          </w:p>
        </w:tc>
      </w:tr>
      <w:tr w:rsidR="1C902D6B" w:rsidRPr="009A6279" w14:paraId="135765C4" w14:textId="77777777" w:rsidTr="1C902D6B">
        <w:tc>
          <w:tcPr>
            <w:tcW w:w="2520" w:type="dxa"/>
            <w:tcBorders>
              <w:left w:val="single" w:sz="24" w:space="0" w:color="auto"/>
            </w:tcBorders>
          </w:tcPr>
          <w:p w14:paraId="3E50F8B3" w14:textId="41AD491D" w:rsidR="4D67220D" w:rsidRPr="009A6279" w:rsidRDefault="4D67220D" w:rsidP="1C902D6B">
            <w:pPr>
              <w:rPr>
                <w:sz w:val="28"/>
                <w:szCs w:val="28"/>
              </w:rPr>
            </w:pPr>
            <w:r w:rsidRPr="009A6279">
              <w:rPr>
                <w:sz w:val="28"/>
                <w:szCs w:val="28"/>
              </w:rPr>
              <w:t>1,2</w:t>
            </w:r>
          </w:p>
        </w:tc>
        <w:tc>
          <w:tcPr>
            <w:tcW w:w="5136" w:type="dxa"/>
            <w:tcBorders>
              <w:right w:val="single" w:sz="24" w:space="0" w:color="auto"/>
            </w:tcBorders>
          </w:tcPr>
          <w:p w14:paraId="1F6D0F4E" w14:textId="39516390" w:rsidR="4D67220D" w:rsidRPr="009A6279" w:rsidRDefault="4D67220D" w:rsidP="1C902D6B">
            <w:pPr>
              <w:rPr>
                <w:sz w:val="28"/>
                <w:szCs w:val="28"/>
              </w:rPr>
            </w:pPr>
            <w:r w:rsidRPr="009A6279">
              <w:rPr>
                <w:sz w:val="28"/>
                <w:szCs w:val="28"/>
              </w:rPr>
              <w:t>Vraagge</w:t>
            </w:r>
            <w:r w:rsidR="00193883" w:rsidRPr="009A6279">
              <w:rPr>
                <w:sz w:val="28"/>
                <w:szCs w:val="28"/>
              </w:rPr>
              <w:t>richt</w:t>
            </w:r>
            <w:r w:rsidRPr="009A6279">
              <w:rPr>
                <w:sz w:val="28"/>
                <w:szCs w:val="28"/>
              </w:rPr>
              <w:t xml:space="preserve"> werken</w:t>
            </w:r>
          </w:p>
        </w:tc>
      </w:tr>
      <w:tr w:rsidR="1C902D6B" w:rsidRPr="009A6279" w14:paraId="6E551FF4" w14:textId="77777777" w:rsidTr="1C902D6B">
        <w:tc>
          <w:tcPr>
            <w:tcW w:w="2520" w:type="dxa"/>
            <w:tcBorders>
              <w:left w:val="single" w:sz="24" w:space="0" w:color="auto"/>
            </w:tcBorders>
          </w:tcPr>
          <w:p w14:paraId="4C013D01" w14:textId="0C3A87B5" w:rsidR="17DB9976" w:rsidRPr="009A6279" w:rsidRDefault="17DB9976" w:rsidP="1C902D6B">
            <w:pPr>
              <w:rPr>
                <w:sz w:val="28"/>
                <w:szCs w:val="28"/>
              </w:rPr>
            </w:pPr>
            <w:r w:rsidRPr="009A6279">
              <w:rPr>
                <w:sz w:val="28"/>
                <w:szCs w:val="28"/>
              </w:rPr>
              <w:t>1,2</w:t>
            </w:r>
          </w:p>
        </w:tc>
        <w:tc>
          <w:tcPr>
            <w:tcW w:w="5136" w:type="dxa"/>
            <w:tcBorders>
              <w:right w:val="single" w:sz="24" w:space="0" w:color="auto"/>
            </w:tcBorders>
          </w:tcPr>
          <w:p w14:paraId="24FA3291" w14:textId="477B30BB" w:rsidR="17DB9976" w:rsidRPr="009A6279" w:rsidRDefault="17DB9976" w:rsidP="1C902D6B">
            <w:pPr>
              <w:rPr>
                <w:sz w:val="28"/>
                <w:szCs w:val="28"/>
              </w:rPr>
            </w:pPr>
            <w:r w:rsidRPr="009A6279">
              <w:rPr>
                <w:sz w:val="28"/>
                <w:szCs w:val="28"/>
              </w:rPr>
              <w:t>Aansluiten bij de wensen en behoeftes</w:t>
            </w:r>
            <w:r w:rsidR="20055D72" w:rsidRPr="009A6279">
              <w:rPr>
                <w:sz w:val="28"/>
                <w:szCs w:val="28"/>
              </w:rPr>
              <w:t xml:space="preserve"> van een cliënt. </w:t>
            </w:r>
          </w:p>
        </w:tc>
      </w:tr>
      <w:tr w:rsidR="1C902D6B" w:rsidRPr="009A6279" w14:paraId="402EF8AD" w14:textId="77777777" w:rsidTr="1C902D6B">
        <w:tc>
          <w:tcPr>
            <w:tcW w:w="2520" w:type="dxa"/>
            <w:tcBorders>
              <w:left w:val="single" w:sz="24" w:space="0" w:color="auto"/>
            </w:tcBorders>
          </w:tcPr>
          <w:p w14:paraId="52B54BEE" w14:textId="7F021CFE" w:rsidR="20055D72" w:rsidRPr="009A6279" w:rsidRDefault="20055D72" w:rsidP="1C902D6B">
            <w:pPr>
              <w:rPr>
                <w:sz w:val="28"/>
                <w:szCs w:val="28"/>
              </w:rPr>
            </w:pPr>
            <w:r w:rsidRPr="009A6279">
              <w:rPr>
                <w:sz w:val="28"/>
                <w:szCs w:val="28"/>
              </w:rPr>
              <w:t>1.2,3</w:t>
            </w:r>
          </w:p>
        </w:tc>
        <w:tc>
          <w:tcPr>
            <w:tcW w:w="5136" w:type="dxa"/>
            <w:tcBorders>
              <w:right w:val="single" w:sz="24" w:space="0" w:color="auto"/>
            </w:tcBorders>
          </w:tcPr>
          <w:p w14:paraId="34DDC6B3" w14:textId="1C78EDD3" w:rsidR="20055D72" w:rsidRPr="009A6279" w:rsidRDefault="20055D72" w:rsidP="1C902D6B">
            <w:pPr>
              <w:rPr>
                <w:sz w:val="28"/>
                <w:szCs w:val="28"/>
              </w:rPr>
            </w:pPr>
            <w:r w:rsidRPr="009A6279">
              <w:rPr>
                <w:sz w:val="28"/>
                <w:szCs w:val="28"/>
              </w:rPr>
              <w:t>Vergroten van kennis en expertise</w:t>
            </w:r>
          </w:p>
        </w:tc>
      </w:tr>
      <w:tr w:rsidR="006044DD" w:rsidRPr="009A6279" w14:paraId="35C44AD8" w14:textId="77777777" w:rsidTr="1C902D6B">
        <w:tc>
          <w:tcPr>
            <w:tcW w:w="2520" w:type="dxa"/>
            <w:tcBorders>
              <w:left w:val="single" w:sz="24" w:space="0" w:color="auto"/>
              <w:bottom w:val="single" w:sz="4" w:space="0" w:color="auto"/>
            </w:tcBorders>
          </w:tcPr>
          <w:p w14:paraId="2C34A46C" w14:textId="46E2E91F" w:rsidR="006044DD" w:rsidRPr="009A6279" w:rsidRDefault="1B91E38C" w:rsidP="1C902D6B">
            <w:pPr>
              <w:rPr>
                <w:sz w:val="28"/>
                <w:szCs w:val="28"/>
              </w:rPr>
            </w:pPr>
            <w:r w:rsidRPr="009A6279">
              <w:rPr>
                <w:sz w:val="28"/>
                <w:szCs w:val="28"/>
              </w:rPr>
              <w:t>2,3</w:t>
            </w:r>
          </w:p>
        </w:tc>
        <w:tc>
          <w:tcPr>
            <w:tcW w:w="5136" w:type="dxa"/>
            <w:tcBorders>
              <w:bottom w:val="single" w:sz="4" w:space="0" w:color="auto"/>
              <w:right w:val="single" w:sz="24" w:space="0" w:color="auto"/>
            </w:tcBorders>
          </w:tcPr>
          <w:p w14:paraId="17C3D86E" w14:textId="1C4F375A" w:rsidR="23162B15" w:rsidRPr="009A6279" w:rsidRDefault="730C9068" w:rsidP="1C902D6B">
            <w:pPr>
              <w:rPr>
                <w:sz w:val="28"/>
                <w:szCs w:val="28"/>
              </w:rPr>
            </w:pPr>
            <w:r w:rsidRPr="009A6279">
              <w:rPr>
                <w:sz w:val="28"/>
                <w:szCs w:val="28"/>
              </w:rPr>
              <w:t>Behoeftes.</w:t>
            </w:r>
          </w:p>
          <w:p w14:paraId="2F60F5D9" w14:textId="09B3E988" w:rsidR="006044DD" w:rsidRPr="009A6279" w:rsidRDefault="7C44B2BD" w:rsidP="1C902D6B">
            <w:pPr>
              <w:rPr>
                <w:sz w:val="28"/>
                <w:szCs w:val="28"/>
              </w:rPr>
            </w:pPr>
            <w:r w:rsidRPr="009A6279">
              <w:rPr>
                <w:sz w:val="28"/>
                <w:szCs w:val="28"/>
              </w:rPr>
              <w:t xml:space="preserve">Kennisteams, </w:t>
            </w:r>
            <w:r w:rsidR="1EEEC0AF" w:rsidRPr="009A6279">
              <w:rPr>
                <w:sz w:val="28"/>
                <w:szCs w:val="28"/>
              </w:rPr>
              <w:t>Richtlijnen/beleid, trainingen enz?</w:t>
            </w:r>
          </w:p>
        </w:tc>
      </w:tr>
      <w:tr w:rsidR="0987918D" w:rsidRPr="009A6279" w14:paraId="19D25FB0" w14:textId="77777777" w:rsidTr="1C902D6B">
        <w:tc>
          <w:tcPr>
            <w:tcW w:w="2520" w:type="dxa"/>
            <w:tcBorders>
              <w:left w:val="single" w:sz="24" w:space="0" w:color="auto"/>
            </w:tcBorders>
          </w:tcPr>
          <w:p w14:paraId="53268F16" w14:textId="7CA5FE7B" w:rsidR="0987918D" w:rsidRPr="009A6279" w:rsidRDefault="1EEEC0AF" w:rsidP="1C902D6B">
            <w:pPr>
              <w:rPr>
                <w:sz w:val="28"/>
                <w:szCs w:val="28"/>
              </w:rPr>
            </w:pPr>
            <w:r w:rsidRPr="009A6279">
              <w:rPr>
                <w:sz w:val="28"/>
                <w:szCs w:val="28"/>
              </w:rPr>
              <w:t>3</w:t>
            </w:r>
          </w:p>
        </w:tc>
        <w:tc>
          <w:tcPr>
            <w:tcW w:w="5136" w:type="dxa"/>
            <w:tcBorders>
              <w:right w:val="single" w:sz="24" w:space="0" w:color="auto"/>
            </w:tcBorders>
          </w:tcPr>
          <w:p w14:paraId="769512ED" w14:textId="5AC7E2EB" w:rsidR="00B6584A" w:rsidRPr="009A6279" w:rsidRDefault="1EEEC0AF" w:rsidP="1C902D6B">
            <w:pPr>
              <w:rPr>
                <w:sz w:val="28"/>
                <w:szCs w:val="28"/>
              </w:rPr>
            </w:pPr>
            <w:r w:rsidRPr="009A6279">
              <w:rPr>
                <w:sz w:val="28"/>
                <w:szCs w:val="28"/>
              </w:rPr>
              <w:t xml:space="preserve">Organisatorische oplossingen </w:t>
            </w:r>
          </w:p>
        </w:tc>
      </w:tr>
      <w:tr w:rsidR="0987918D" w:rsidRPr="009A6279" w14:paraId="43A8AC44" w14:textId="77777777" w:rsidTr="1C902D6B">
        <w:tc>
          <w:tcPr>
            <w:tcW w:w="2520" w:type="dxa"/>
            <w:tcBorders>
              <w:top w:val="single" w:sz="24" w:space="0" w:color="auto"/>
              <w:left w:val="single" w:sz="24" w:space="0" w:color="auto"/>
              <w:bottom w:val="single" w:sz="24" w:space="0" w:color="auto"/>
            </w:tcBorders>
          </w:tcPr>
          <w:p w14:paraId="27437809" w14:textId="0D93922F" w:rsidR="0987918D" w:rsidRPr="009A6279" w:rsidRDefault="0987918D" w:rsidP="1C902D6B">
            <w:pPr>
              <w:rPr>
                <w:sz w:val="28"/>
                <w:szCs w:val="28"/>
              </w:rPr>
            </w:pPr>
          </w:p>
        </w:tc>
        <w:tc>
          <w:tcPr>
            <w:tcW w:w="5136" w:type="dxa"/>
            <w:tcBorders>
              <w:top w:val="single" w:sz="24" w:space="0" w:color="auto"/>
              <w:bottom w:val="single" w:sz="24" w:space="0" w:color="auto"/>
              <w:right w:val="single" w:sz="24" w:space="0" w:color="auto"/>
            </w:tcBorders>
          </w:tcPr>
          <w:p w14:paraId="42A5C5F9" w14:textId="3A054950" w:rsidR="0987918D" w:rsidRPr="009A6279" w:rsidRDefault="7CB971A8" w:rsidP="1C902D6B">
            <w:pPr>
              <w:rPr>
                <w:sz w:val="28"/>
                <w:szCs w:val="28"/>
              </w:rPr>
            </w:pPr>
            <w:r w:rsidRPr="009A6279">
              <w:rPr>
                <w:sz w:val="28"/>
                <w:szCs w:val="28"/>
              </w:rPr>
              <w:t>Heeft u aanvullingen die van toepassing zijn op dit onderzoek?</w:t>
            </w:r>
          </w:p>
        </w:tc>
      </w:tr>
    </w:tbl>
    <w:p w14:paraId="77DBD5E2" w14:textId="527D56F9" w:rsidR="0987918D" w:rsidRPr="009A6279" w:rsidRDefault="0987918D" w:rsidP="0987918D"/>
    <w:p w14:paraId="2D7E7350" w14:textId="671A8A45" w:rsidR="006C41B9" w:rsidRPr="009A6279" w:rsidRDefault="006C41B9">
      <w:r w:rsidRPr="009A6279">
        <w:br w:type="page"/>
      </w:r>
    </w:p>
    <w:p w14:paraId="00375A7A" w14:textId="0ECF015E" w:rsidR="006C41B9" w:rsidRPr="009A6279" w:rsidRDefault="006C41B9" w:rsidP="006C41B9">
      <w:pPr>
        <w:pStyle w:val="Kop1"/>
      </w:pPr>
      <w:bookmarkStart w:id="95" w:name="_Toc40613996"/>
      <w:r w:rsidRPr="009A6279">
        <w:t xml:space="preserve">Bijlage 2: </w:t>
      </w:r>
      <w:r w:rsidR="00E14DE3" w:rsidRPr="009A6279">
        <w:t>Topicboom</w:t>
      </w:r>
      <w:bookmarkEnd w:id="95"/>
    </w:p>
    <w:p w14:paraId="3674390F" w14:textId="6C75CAA2" w:rsidR="00585E3E" w:rsidRPr="009A6279" w:rsidRDefault="00585E3E" w:rsidP="00585E3E">
      <w:r w:rsidRPr="009A6279">
        <w:t xml:space="preserve">Onderstaande is een voorbeeld over hoe </w:t>
      </w:r>
      <w:r w:rsidR="004438A4" w:rsidRPr="009A6279">
        <w:t xml:space="preserve">de analyse van dit onderzoek is gedaan. Aan de hand van de topics zijn de </w:t>
      </w:r>
      <w:r w:rsidR="00F31EA0" w:rsidRPr="009A6279">
        <w:t xml:space="preserve">reacties van de verschillende </w:t>
      </w:r>
      <w:r w:rsidR="000138C1" w:rsidRPr="009A6279">
        <w:t xml:space="preserve">respondenten geanalyseerd om de </w:t>
      </w:r>
      <w:r w:rsidR="00C829E2" w:rsidRPr="009A6279">
        <w:t xml:space="preserve">deelvragen </w:t>
      </w:r>
      <w:r w:rsidR="004438A4" w:rsidRPr="009A6279">
        <w:t xml:space="preserve">en aan de hand van de </w:t>
      </w:r>
      <w:r w:rsidR="00C8258D" w:rsidRPr="009A6279">
        <w:t xml:space="preserve">deelvragen is de hoofdvraag beantwoord.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9"/>
        <w:gridCol w:w="2163"/>
        <w:gridCol w:w="13"/>
        <w:gridCol w:w="15"/>
        <w:gridCol w:w="2501"/>
        <w:gridCol w:w="54"/>
        <w:gridCol w:w="2407"/>
      </w:tblGrid>
      <w:tr w:rsidR="008845BA" w:rsidRPr="009A6279" w14:paraId="46369AD8" w14:textId="77777777" w:rsidTr="00031F00">
        <w:trPr>
          <w:trHeight w:val="690"/>
        </w:trPr>
        <w:tc>
          <w:tcPr>
            <w:tcW w:w="2019" w:type="dxa"/>
          </w:tcPr>
          <w:p w14:paraId="5C632ADD" w14:textId="77777777" w:rsidR="003D6462" w:rsidRPr="009A6279" w:rsidRDefault="003D6462" w:rsidP="00447B7B">
            <w:pPr>
              <w:jc w:val="center"/>
              <w:rPr>
                <w:b/>
                <w:bCs/>
              </w:rPr>
            </w:pPr>
            <w:r w:rsidRPr="009A6279">
              <w:rPr>
                <w:b/>
                <w:bCs/>
              </w:rPr>
              <w:t>Topic</w:t>
            </w:r>
          </w:p>
        </w:tc>
        <w:tc>
          <w:tcPr>
            <w:tcW w:w="2163" w:type="dxa"/>
          </w:tcPr>
          <w:p w14:paraId="63703CF8" w14:textId="77777777" w:rsidR="003D6462" w:rsidRPr="009A6279" w:rsidRDefault="003D6462" w:rsidP="00447B7B">
            <w:pPr>
              <w:jc w:val="center"/>
              <w:rPr>
                <w:b/>
                <w:bCs/>
              </w:rPr>
            </w:pPr>
            <w:r w:rsidRPr="009A6279">
              <w:rPr>
                <w:b/>
                <w:bCs/>
              </w:rPr>
              <w:t>Relevante reactie (zinnummer vanuit zinvolle informatie)</w:t>
            </w:r>
          </w:p>
        </w:tc>
        <w:tc>
          <w:tcPr>
            <w:tcW w:w="2529" w:type="dxa"/>
            <w:gridSpan w:val="3"/>
            <w:shd w:val="clear" w:color="auto" w:fill="auto"/>
          </w:tcPr>
          <w:p w14:paraId="63DFEA61" w14:textId="77777777" w:rsidR="003D6462" w:rsidRPr="009A6279" w:rsidRDefault="003D6462" w:rsidP="00447B7B">
            <w:r w:rsidRPr="009A6279">
              <w:rPr>
                <w:b/>
                <w:bCs/>
              </w:rPr>
              <w:t>Topic</w:t>
            </w:r>
          </w:p>
          <w:p w14:paraId="202F87D9" w14:textId="77777777" w:rsidR="003D6462" w:rsidRPr="009A6279" w:rsidRDefault="003D6462" w:rsidP="00447B7B">
            <w:pPr>
              <w:jc w:val="center"/>
              <w:rPr>
                <w:b/>
                <w:bCs/>
              </w:rPr>
            </w:pPr>
          </w:p>
        </w:tc>
        <w:tc>
          <w:tcPr>
            <w:tcW w:w="2461" w:type="dxa"/>
            <w:gridSpan w:val="2"/>
            <w:shd w:val="clear" w:color="auto" w:fill="auto"/>
          </w:tcPr>
          <w:p w14:paraId="5A7B45EE" w14:textId="77777777" w:rsidR="003D6462" w:rsidRPr="009A6279" w:rsidRDefault="003D6462" w:rsidP="00447B7B">
            <w:pPr>
              <w:jc w:val="center"/>
              <w:rPr>
                <w:b/>
                <w:bCs/>
              </w:rPr>
            </w:pPr>
            <w:r w:rsidRPr="009A6279">
              <w:rPr>
                <w:b/>
                <w:bCs/>
              </w:rPr>
              <w:t>Relevante reactie (zinnummer vanuit zinvolle informatie)</w:t>
            </w:r>
          </w:p>
        </w:tc>
      </w:tr>
      <w:tr w:rsidR="009315ED" w:rsidRPr="009A6279" w14:paraId="08B73B3E" w14:textId="77777777" w:rsidTr="00031F00">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9172" w:type="dxa"/>
            <w:gridSpan w:val="7"/>
            <w:tcBorders>
              <w:left w:val="single" w:sz="4" w:space="0" w:color="auto"/>
              <w:right w:val="single" w:sz="4" w:space="0" w:color="auto"/>
            </w:tcBorders>
          </w:tcPr>
          <w:p w14:paraId="37DF3313" w14:textId="77777777" w:rsidR="003D6462" w:rsidRPr="009A6279" w:rsidRDefault="003D6462" w:rsidP="00447B7B">
            <w:pPr>
              <w:jc w:val="center"/>
            </w:pPr>
            <w:r w:rsidRPr="009A6279">
              <w:rPr>
                <w:b/>
                <w:bCs/>
              </w:rPr>
              <w:t>Deelvraag 1:</w:t>
            </w:r>
            <w:r w:rsidRPr="009A6279">
              <w:t xml:space="preserve"> Hoe wordt er op dit moment omgegaan met cliënten met de comorbiditeit LVB en psychiatrische problematiek?</w:t>
            </w:r>
          </w:p>
        </w:tc>
      </w:tr>
      <w:tr w:rsidR="008845BA" w:rsidRPr="009A6279" w14:paraId="10CB95ED" w14:textId="77777777" w:rsidTr="00031F00">
        <w:trPr>
          <w:trHeight w:val="321"/>
        </w:trPr>
        <w:tc>
          <w:tcPr>
            <w:tcW w:w="2019" w:type="dxa"/>
          </w:tcPr>
          <w:p w14:paraId="78687D1B" w14:textId="77777777" w:rsidR="003D6462" w:rsidRPr="009A6279" w:rsidRDefault="003D6462" w:rsidP="00447B7B">
            <w:pPr>
              <w:rPr>
                <w:b/>
                <w:bCs/>
              </w:rPr>
            </w:pPr>
            <w:r w:rsidRPr="009A6279">
              <w:rPr>
                <w:b/>
                <w:bCs/>
              </w:rPr>
              <w:t>Veranderende doelgroep</w:t>
            </w:r>
          </w:p>
        </w:tc>
        <w:tc>
          <w:tcPr>
            <w:tcW w:w="2176" w:type="dxa"/>
            <w:gridSpan w:val="2"/>
          </w:tcPr>
          <w:p w14:paraId="5B946EDE" w14:textId="77777777" w:rsidR="003D6462" w:rsidRPr="009A6279" w:rsidRDefault="003D6462" w:rsidP="00447B7B">
            <w:r w:rsidRPr="009A6279">
              <w:t>44-46, 82-83, 140-141, 150-155, 157-172, 183-189, 193-200</w:t>
            </w:r>
          </w:p>
        </w:tc>
        <w:tc>
          <w:tcPr>
            <w:tcW w:w="2570" w:type="dxa"/>
            <w:gridSpan w:val="3"/>
            <w:shd w:val="clear" w:color="auto" w:fill="auto"/>
          </w:tcPr>
          <w:p w14:paraId="686E1070" w14:textId="77777777" w:rsidR="003D6462" w:rsidRPr="009A6279" w:rsidRDefault="003D6462" w:rsidP="00447B7B">
            <w:pPr>
              <w:rPr>
                <w:b/>
                <w:bCs/>
              </w:rPr>
            </w:pPr>
            <w:r w:rsidRPr="009A6279">
              <w:rPr>
                <w:b/>
                <w:bCs/>
              </w:rPr>
              <w:t>Vergroten kennis</w:t>
            </w:r>
          </w:p>
        </w:tc>
        <w:tc>
          <w:tcPr>
            <w:tcW w:w="2407" w:type="dxa"/>
            <w:shd w:val="clear" w:color="auto" w:fill="auto"/>
          </w:tcPr>
          <w:p w14:paraId="61799810" w14:textId="77777777" w:rsidR="003D6462" w:rsidRPr="009A6279" w:rsidRDefault="003D6462" w:rsidP="00447B7B">
            <w:r w:rsidRPr="009A6279">
              <w:t>95-98, 103-107, 119-121, 175-178, 182</w:t>
            </w:r>
          </w:p>
        </w:tc>
      </w:tr>
      <w:tr w:rsidR="008845BA" w:rsidRPr="009A6279" w14:paraId="3FC25EB4" w14:textId="77777777" w:rsidTr="00031F00">
        <w:trPr>
          <w:trHeight w:val="426"/>
        </w:trPr>
        <w:tc>
          <w:tcPr>
            <w:tcW w:w="2019" w:type="dxa"/>
          </w:tcPr>
          <w:p w14:paraId="6D435F17" w14:textId="77777777" w:rsidR="003D6462" w:rsidRPr="009A6279" w:rsidRDefault="003D6462" w:rsidP="00447B7B">
            <w:pPr>
              <w:rPr>
                <w:b/>
                <w:bCs/>
              </w:rPr>
            </w:pPr>
            <w:r w:rsidRPr="009A6279">
              <w:rPr>
                <w:b/>
                <w:bCs/>
              </w:rPr>
              <w:t>Vraaggericht werken</w:t>
            </w:r>
          </w:p>
        </w:tc>
        <w:tc>
          <w:tcPr>
            <w:tcW w:w="2176" w:type="dxa"/>
            <w:gridSpan w:val="2"/>
          </w:tcPr>
          <w:p w14:paraId="4CA3E5D3" w14:textId="77777777" w:rsidR="003D6462" w:rsidRPr="009A6279" w:rsidRDefault="003D6462" w:rsidP="00447B7B">
            <w:r w:rsidRPr="009A6279">
              <w:t>18-23, 49-54, 59-62, 112-116, 134-137, 204-209</w:t>
            </w:r>
          </w:p>
        </w:tc>
        <w:tc>
          <w:tcPr>
            <w:tcW w:w="2570" w:type="dxa"/>
            <w:gridSpan w:val="3"/>
            <w:shd w:val="clear" w:color="auto" w:fill="auto"/>
          </w:tcPr>
          <w:p w14:paraId="46B49BDB" w14:textId="3299E922" w:rsidR="003D6462" w:rsidRPr="009A6279" w:rsidRDefault="00FC5F87" w:rsidP="00447B7B">
            <w:pPr>
              <w:rPr>
                <w:b/>
                <w:bCs/>
              </w:rPr>
            </w:pPr>
            <w:r w:rsidRPr="009A6279">
              <w:rPr>
                <w:b/>
                <w:bCs/>
              </w:rPr>
              <w:t>Delen GGZ-kennis</w:t>
            </w:r>
          </w:p>
        </w:tc>
        <w:tc>
          <w:tcPr>
            <w:tcW w:w="2407" w:type="dxa"/>
            <w:shd w:val="clear" w:color="auto" w:fill="auto"/>
          </w:tcPr>
          <w:p w14:paraId="19CBEFFC" w14:textId="6F68725C" w:rsidR="003D6462" w:rsidRPr="009A6279" w:rsidRDefault="003D6462" w:rsidP="00447B7B">
            <w:r w:rsidRPr="009A6279">
              <w:t xml:space="preserve">10, 35-36 </w:t>
            </w:r>
          </w:p>
        </w:tc>
      </w:tr>
      <w:tr w:rsidR="009315ED" w:rsidRPr="009A6279" w14:paraId="126B4369" w14:textId="77777777" w:rsidTr="00031F0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172" w:type="dxa"/>
            <w:gridSpan w:val="7"/>
            <w:tcBorders>
              <w:top w:val="single" w:sz="4" w:space="0" w:color="auto"/>
              <w:left w:val="single" w:sz="4" w:space="0" w:color="auto"/>
            </w:tcBorders>
          </w:tcPr>
          <w:p w14:paraId="1EB7F629" w14:textId="77777777" w:rsidR="003D6462" w:rsidRPr="009A6279" w:rsidRDefault="003D6462" w:rsidP="00447B7B">
            <w:pPr>
              <w:jc w:val="center"/>
            </w:pPr>
            <w:r w:rsidRPr="009A6279">
              <w:rPr>
                <w:b/>
                <w:bCs/>
              </w:rPr>
              <w:t xml:space="preserve">Deelvraag 2: </w:t>
            </w:r>
            <w:r w:rsidRPr="009A6279">
              <w:t>Waar hebben begeleiders behoefte aan m.b.t. de ontwikkeling van richtlijnen en beleid bij de begeleiding van cliënten met de comorbiditeit LVB en psychiatrische problematiek?</w:t>
            </w:r>
          </w:p>
        </w:tc>
      </w:tr>
      <w:tr w:rsidR="00EA6405" w:rsidRPr="009A6279" w14:paraId="6F9E88BF" w14:textId="77777777" w:rsidTr="00031F0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19" w:type="dxa"/>
            <w:tcBorders>
              <w:top w:val="single" w:sz="4" w:space="0" w:color="auto"/>
              <w:left w:val="single" w:sz="4" w:space="0" w:color="auto"/>
              <w:bottom w:val="single" w:sz="4" w:space="0" w:color="auto"/>
              <w:right w:val="single" w:sz="4" w:space="0" w:color="auto"/>
            </w:tcBorders>
          </w:tcPr>
          <w:p w14:paraId="3805D5AF" w14:textId="77777777" w:rsidR="00031F00" w:rsidRPr="009A6279" w:rsidRDefault="00031F00" w:rsidP="00031F00">
            <w:pPr>
              <w:rPr>
                <w:b/>
                <w:bCs/>
              </w:rPr>
            </w:pPr>
            <w:r w:rsidRPr="009A6279">
              <w:rPr>
                <w:b/>
                <w:bCs/>
              </w:rPr>
              <w:t>Vraaggericht werken</w:t>
            </w:r>
          </w:p>
        </w:tc>
        <w:tc>
          <w:tcPr>
            <w:tcW w:w="2191" w:type="dxa"/>
            <w:gridSpan w:val="3"/>
            <w:tcBorders>
              <w:top w:val="single" w:sz="4" w:space="0" w:color="auto"/>
              <w:left w:val="single" w:sz="4" w:space="0" w:color="auto"/>
              <w:bottom w:val="single" w:sz="4" w:space="0" w:color="auto"/>
              <w:right w:val="single" w:sz="4" w:space="0" w:color="auto"/>
            </w:tcBorders>
          </w:tcPr>
          <w:p w14:paraId="52E35970" w14:textId="2BD62D74" w:rsidR="00031F00" w:rsidRPr="009A6279" w:rsidRDefault="00031F00" w:rsidP="00031F00">
            <w:r w:rsidRPr="009A6279">
              <w:t>235, 329-331, 346-352, 381-383, 415-421, 466-476, 538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14:paraId="76EB06BC" w14:textId="5A2BB5AC" w:rsidR="00031F00" w:rsidRPr="009A6279" w:rsidRDefault="00031F00" w:rsidP="00031F00">
            <w:pPr>
              <w:rPr>
                <w:b/>
                <w:bCs/>
              </w:rPr>
            </w:pPr>
            <w:r w:rsidRPr="009A6279">
              <w:rPr>
                <w:b/>
                <w:bCs/>
              </w:rPr>
              <w:t>Beleid/richtlijnen</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16E4D76" w14:textId="7CEABCA6" w:rsidR="00031F00" w:rsidRPr="009A6279" w:rsidRDefault="00031F00" w:rsidP="00031F00">
            <w:r w:rsidRPr="009A6279">
              <w:t>222-228, 241, 254-255, 282-284, 290-296, 304-307, 333-335, 354-356, 372-373, 408-412, 438-441, 443-445, 504-508, 513-514, 516-519, 600-608</w:t>
            </w:r>
          </w:p>
        </w:tc>
      </w:tr>
      <w:tr w:rsidR="00EA6405" w:rsidRPr="009A6279" w14:paraId="4DED86DA" w14:textId="77777777" w:rsidTr="00031F0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19" w:type="dxa"/>
            <w:tcBorders>
              <w:top w:val="single" w:sz="4" w:space="0" w:color="auto"/>
              <w:left w:val="single" w:sz="4" w:space="0" w:color="auto"/>
              <w:bottom w:val="single" w:sz="4" w:space="0" w:color="auto"/>
              <w:right w:val="single" w:sz="4" w:space="0" w:color="auto"/>
            </w:tcBorders>
          </w:tcPr>
          <w:p w14:paraId="2FF10245" w14:textId="77777777" w:rsidR="00031F00" w:rsidRPr="009A6279" w:rsidRDefault="00031F00" w:rsidP="00031F00">
            <w:pPr>
              <w:rPr>
                <w:b/>
                <w:bCs/>
              </w:rPr>
            </w:pPr>
            <w:r w:rsidRPr="009A6279">
              <w:rPr>
                <w:b/>
                <w:bCs/>
              </w:rPr>
              <w:t>Vergoten kennis</w:t>
            </w:r>
          </w:p>
        </w:tc>
        <w:tc>
          <w:tcPr>
            <w:tcW w:w="2191" w:type="dxa"/>
            <w:gridSpan w:val="3"/>
            <w:tcBorders>
              <w:top w:val="single" w:sz="4" w:space="0" w:color="auto"/>
              <w:left w:val="single" w:sz="4" w:space="0" w:color="auto"/>
              <w:bottom w:val="single" w:sz="4" w:space="0" w:color="auto"/>
              <w:right w:val="single" w:sz="4" w:space="0" w:color="auto"/>
            </w:tcBorders>
          </w:tcPr>
          <w:p w14:paraId="4BF0E6B6" w14:textId="53CE425A" w:rsidR="00031F00" w:rsidRPr="009A6279" w:rsidRDefault="00031F00" w:rsidP="00031F00">
            <w:r w:rsidRPr="009A6279">
              <w:t>231-232, 307-310, 318-324, 397-402, 413-414, 493-496, 521, 529, 532, 540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14:paraId="73CF9F31" w14:textId="34B9D986" w:rsidR="00031F00" w:rsidRPr="009A6279" w:rsidRDefault="00031F00" w:rsidP="00031F00">
            <w:pPr>
              <w:rPr>
                <w:b/>
                <w:bC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F1B1B26" w14:textId="66353BA5" w:rsidR="00031F00" w:rsidRPr="009A6279" w:rsidRDefault="00031F00" w:rsidP="00031F00"/>
        </w:tc>
      </w:tr>
      <w:tr w:rsidR="008845BA" w:rsidRPr="009A6279" w14:paraId="418274C9" w14:textId="77777777" w:rsidTr="00031F00">
        <w:trPr>
          <w:trHeight w:val="630"/>
        </w:trPr>
        <w:tc>
          <w:tcPr>
            <w:tcW w:w="9172" w:type="dxa"/>
            <w:gridSpan w:val="7"/>
          </w:tcPr>
          <w:p w14:paraId="2C5B3163" w14:textId="4B37E32E" w:rsidR="00031F00" w:rsidRPr="009A6279" w:rsidRDefault="00031F00" w:rsidP="00031F00">
            <w:pPr>
              <w:jc w:val="center"/>
            </w:pPr>
            <w:r w:rsidRPr="009A6279">
              <w:rPr>
                <w:b/>
                <w:bCs/>
              </w:rPr>
              <w:t>Deelvraag 3:</w:t>
            </w:r>
            <w:r w:rsidRPr="009A6279">
              <w:t xml:space="preserve"> Wat is er vanuit de organisatie nodig met betrekking tot de ontwikkeling van beleid/richtlijnen voor de begeleiding van cliënten met LVB en psychiatrische problematiek?</w:t>
            </w:r>
          </w:p>
        </w:tc>
      </w:tr>
      <w:tr w:rsidR="008845BA" w:rsidRPr="009A6279" w14:paraId="3616D0BA" w14:textId="77777777" w:rsidTr="00031F0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19" w:type="dxa"/>
            <w:tcBorders>
              <w:left w:val="single" w:sz="4" w:space="0" w:color="auto"/>
              <w:bottom w:val="single" w:sz="4" w:space="0" w:color="auto"/>
              <w:right w:val="single" w:sz="4" w:space="0" w:color="auto"/>
            </w:tcBorders>
          </w:tcPr>
          <w:p w14:paraId="44C72A58" w14:textId="77777777" w:rsidR="00031F00" w:rsidRPr="009A6279" w:rsidRDefault="00031F00" w:rsidP="00031F00">
            <w:pPr>
              <w:rPr>
                <w:b/>
                <w:bCs/>
              </w:rPr>
            </w:pPr>
            <w:r w:rsidRPr="009A6279">
              <w:rPr>
                <w:b/>
                <w:bCs/>
              </w:rPr>
              <w:t xml:space="preserve">Vergroten kennis </w:t>
            </w:r>
          </w:p>
        </w:tc>
        <w:tc>
          <w:tcPr>
            <w:tcW w:w="2163" w:type="dxa"/>
            <w:tcBorders>
              <w:left w:val="single" w:sz="4" w:space="0" w:color="auto"/>
              <w:bottom w:val="single" w:sz="4" w:space="0" w:color="auto"/>
              <w:right w:val="single" w:sz="4" w:space="0" w:color="auto"/>
            </w:tcBorders>
          </w:tcPr>
          <w:p w14:paraId="27B05E51" w14:textId="4E853C69" w:rsidR="00031F00" w:rsidRPr="009A6279" w:rsidRDefault="00031F00" w:rsidP="00031F00">
            <w:r w:rsidRPr="009A6279">
              <w:t>573-580, 587-597, 645-650, 701-707, 719-721, 777-786, 801-805, 811-813, 835-841</w:t>
            </w:r>
          </w:p>
        </w:tc>
        <w:tc>
          <w:tcPr>
            <w:tcW w:w="2583" w:type="dxa"/>
            <w:gridSpan w:val="4"/>
            <w:tcBorders>
              <w:top w:val="single" w:sz="4" w:space="0" w:color="auto"/>
              <w:left w:val="single" w:sz="4" w:space="0" w:color="auto"/>
              <w:bottom w:val="single" w:sz="4" w:space="0" w:color="auto"/>
              <w:right w:val="single" w:sz="4" w:space="0" w:color="auto"/>
            </w:tcBorders>
            <w:shd w:val="clear" w:color="auto" w:fill="auto"/>
          </w:tcPr>
          <w:p w14:paraId="341F15EE" w14:textId="77777777" w:rsidR="00031F00" w:rsidRPr="009A6279" w:rsidRDefault="00031F00" w:rsidP="00031F00">
            <w:pPr>
              <w:rPr>
                <w:b/>
                <w:bCs/>
              </w:rPr>
            </w:pPr>
            <w:r w:rsidRPr="009A6279">
              <w:rPr>
                <w:b/>
                <w:bCs/>
              </w:rPr>
              <w:t>Organisatorische oplossingen</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7991066" w14:textId="50B2F0B9" w:rsidR="00031F00" w:rsidRPr="009A6279" w:rsidRDefault="00031F00" w:rsidP="00031F00">
            <w:r w:rsidRPr="009A6279">
              <w:t>564-570, 581-586, 651-653, 660-671, 694-697,746-751, 820-827</w:t>
            </w:r>
          </w:p>
        </w:tc>
      </w:tr>
      <w:tr w:rsidR="008845BA" w:rsidRPr="009A6279" w14:paraId="1179D1AD" w14:textId="77777777" w:rsidTr="00031F0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19" w:type="dxa"/>
            <w:tcBorders>
              <w:top w:val="single" w:sz="4" w:space="0" w:color="auto"/>
              <w:left w:val="single" w:sz="4" w:space="0" w:color="auto"/>
              <w:bottom w:val="single" w:sz="4" w:space="0" w:color="auto"/>
              <w:right w:val="single" w:sz="4" w:space="0" w:color="auto"/>
            </w:tcBorders>
          </w:tcPr>
          <w:p w14:paraId="245247D6" w14:textId="77777777" w:rsidR="00031F00" w:rsidRPr="009A6279" w:rsidRDefault="00031F00" w:rsidP="00031F00">
            <w:pPr>
              <w:rPr>
                <w:b/>
                <w:bCs/>
              </w:rPr>
            </w:pPr>
            <w:r w:rsidRPr="009A6279">
              <w:rPr>
                <w:b/>
                <w:bCs/>
              </w:rPr>
              <w:t xml:space="preserve">Behoeftes </w:t>
            </w:r>
          </w:p>
        </w:tc>
        <w:tc>
          <w:tcPr>
            <w:tcW w:w="2163" w:type="dxa"/>
            <w:tcBorders>
              <w:left w:val="single" w:sz="4" w:space="0" w:color="auto"/>
              <w:bottom w:val="single" w:sz="4" w:space="0" w:color="auto"/>
              <w:right w:val="single" w:sz="4" w:space="0" w:color="auto"/>
            </w:tcBorders>
          </w:tcPr>
          <w:p w14:paraId="039AB589" w14:textId="74069DEF" w:rsidR="00031F00" w:rsidRPr="009A6279" w:rsidRDefault="00031F00" w:rsidP="00031F00">
            <w:r w:rsidRPr="009A6279">
              <w:t>552-561, 581-586, 611-620, 624-643, 689-692, 726-729, 736-743, 759-773, 796-800, 844-845</w:t>
            </w:r>
          </w:p>
        </w:tc>
        <w:tc>
          <w:tcPr>
            <w:tcW w:w="2583" w:type="dxa"/>
            <w:gridSpan w:val="4"/>
            <w:tcBorders>
              <w:top w:val="single" w:sz="4" w:space="0" w:color="auto"/>
              <w:left w:val="single" w:sz="4" w:space="0" w:color="auto"/>
              <w:bottom w:val="single" w:sz="4" w:space="0" w:color="auto"/>
              <w:right w:val="single" w:sz="4" w:space="0" w:color="auto"/>
            </w:tcBorders>
            <w:shd w:val="clear" w:color="auto" w:fill="auto"/>
          </w:tcPr>
          <w:p w14:paraId="6133059C" w14:textId="77777777" w:rsidR="00031F00" w:rsidRPr="009A6279" w:rsidRDefault="00031F00" w:rsidP="00031F00"/>
        </w:tc>
        <w:tc>
          <w:tcPr>
            <w:tcW w:w="2407" w:type="dxa"/>
            <w:tcBorders>
              <w:top w:val="single" w:sz="4" w:space="0" w:color="auto"/>
              <w:left w:val="single" w:sz="4" w:space="0" w:color="auto"/>
              <w:bottom w:val="single" w:sz="4" w:space="0" w:color="auto"/>
              <w:right w:val="single" w:sz="4" w:space="0" w:color="auto"/>
            </w:tcBorders>
            <w:shd w:val="clear" w:color="auto" w:fill="auto"/>
          </w:tcPr>
          <w:p w14:paraId="7D6B1E64" w14:textId="77777777" w:rsidR="00031F00" w:rsidRPr="009A6279" w:rsidRDefault="00031F00" w:rsidP="00031F00"/>
        </w:tc>
      </w:tr>
    </w:tbl>
    <w:p w14:paraId="232DA85C" w14:textId="77777777" w:rsidR="00ED5914" w:rsidRPr="009A6279" w:rsidRDefault="00ED5914" w:rsidP="006C41B9"/>
    <w:p w14:paraId="5E0893E3" w14:textId="3AFFE46F" w:rsidR="006C41B9" w:rsidRPr="009A6279" w:rsidRDefault="00421389" w:rsidP="006C41B9">
      <w:r w:rsidRPr="009A6279">
        <w:t>Voorbeeld boomdiagram (Verhoeven, 2018</w:t>
      </w:r>
      <w:r w:rsidR="009B7D61" w:rsidRPr="009A6279">
        <w:t>):</w:t>
      </w:r>
      <w:r w:rsidRPr="009A6279">
        <w:t xml:space="preserve"> </w:t>
      </w:r>
    </w:p>
    <w:p w14:paraId="3D0B4616" w14:textId="3C5DD883" w:rsidR="004A3070" w:rsidRPr="009A6279" w:rsidRDefault="007311C1">
      <w:r>
        <w:rPr>
          <w:noProof/>
          <w:lang w:eastAsia="nl-NL"/>
        </w:rPr>
        <w:drawing>
          <wp:inline distT="0" distB="0" distL="0" distR="0" wp14:anchorId="7747E9FC" wp14:editId="61E6E042">
            <wp:extent cx="4513358" cy="2190750"/>
            <wp:effectExtent l="0" t="0" r="1905" b="0"/>
            <wp:docPr id="12870644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4513358" cy="2190750"/>
                    </a:xfrm>
                    <a:prstGeom prst="rect">
                      <a:avLst/>
                    </a:prstGeom>
                  </pic:spPr>
                </pic:pic>
              </a:graphicData>
            </a:graphic>
          </wp:inline>
        </w:drawing>
      </w:r>
      <w:r>
        <w:br w:type="page"/>
      </w:r>
    </w:p>
    <w:p w14:paraId="7A530DFE" w14:textId="2A351BEF" w:rsidR="00DD57D3" w:rsidRPr="009A6279" w:rsidRDefault="00DD57D3" w:rsidP="00DD57D3">
      <w:pPr>
        <w:pStyle w:val="Kop1"/>
      </w:pPr>
      <w:bookmarkStart w:id="96" w:name="_Toc28530977"/>
      <w:bookmarkStart w:id="97" w:name="_Toc40613997"/>
      <w:r w:rsidRPr="009A6279">
        <w:t xml:space="preserve">Bijlage </w:t>
      </w:r>
      <w:r w:rsidR="006C41B9" w:rsidRPr="009A6279">
        <w:t>3</w:t>
      </w:r>
      <w:r w:rsidRPr="009A6279">
        <w:t>: Manifest van Ipse de Bruggen</w:t>
      </w:r>
      <w:bookmarkEnd w:id="96"/>
      <w:bookmarkEnd w:id="97"/>
    </w:p>
    <w:p w14:paraId="5F4CB52B" w14:textId="77777777" w:rsidR="00DD57D3" w:rsidRPr="009A6279" w:rsidRDefault="00DD57D3" w:rsidP="00DD57D3">
      <w:pPr>
        <w:pStyle w:val="Geenafstand"/>
        <w:rPr>
          <w:b/>
          <w:bCs/>
        </w:rPr>
      </w:pPr>
      <w:r w:rsidRPr="009A6279">
        <w:rPr>
          <w:b/>
          <w:bCs/>
        </w:rPr>
        <w:t>Goed leven</w:t>
      </w:r>
    </w:p>
    <w:p w14:paraId="1CCF220B" w14:textId="77777777" w:rsidR="00DD57D3" w:rsidRPr="009A6279" w:rsidRDefault="00DD57D3" w:rsidP="00DD57D3">
      <w:pPr>
        <w:pStyle w:val="Geenafstand"/>
        <w:rPr>
          <w:iCs/>
        </w:rPr>
      </w:pPr>
      <w:r w:rsidRPr="009A6279">
        <w:rPr>
          <w:iCs/>
        </w:rPr>
        <w:t>Ieder mens is bijzonder en heeft het recht op een goed leven. Dat betekent zelf keuzes kunnen maken en bepalen wat belangrijk voor je is. Andere mensen om je heen hebben en volwaardig mee kunnen doen in de samenleving. Jezelf ontwikkelen, capaciteiten benutten en je wensen en dromen kunnen realiseren. Dat is onze visie, daar staan we voor bij Ipse de Bruggen.</w:t>
      </w:r>
    </w:p>
    <w:p w14:paraId="5159B74B" w14:textId="77777777" w:rsidR="00DD57D3" w:rsidRPr="009A6279" w:rsidRDefault="00DD57D3" w:rsidP="00DD57D3">
      <w:pPr>
        <w:pStyle w:val="Geenafstand"/>
        <w:rPr>
          <w:iCs/>
        </w:rPr>
      </w:pPr>
    </w:p>
    <w:p w14:paraId="79D99408" w14:textId="77777777" w:rsidR="00DD57D3" w:rsidRPr="009A6279" w:rsidRDefault="00DD57D3" w:rsidP="00DD57D3">
      <w:pPr>
        <w:pStyle w:val="Geenafstand"/>
        <w:rPr>
          <w:b/>
          <w:bCs/>
        </w:rPr>
      </w:pPr>
      <w:r w:rsidRPr="009A6279">
        <w:rPr>
          <w:b/>
          <w:bCs/>
        </w:rPr>
        <w:t>Eigen kracht en regie</w:t>
      </w:r>
    </w:p>
    <w:p w14:paraId="2B10E44E" w14:textId="77777777" w:rsidR="00DD57D3" w:rsidRPr="009A6279" w:rsidRDefault="00DD57D3" w:rsidP="00DD57D3">
      <w:pPr>
        <w:pStyle w:val="Geenafstand"/>
      </w:pPr>
      <w:r w:rsidRPr="009A6279">
        <w:t>Wij ondersteunen mensen met een handicap. Alles wat we doen is gericht op het bevorderen van de kwaliteit van hun leven. We gaan uit van de eigen kracht en mogelijkheden van onze cliënten en hun netwerk. Dat betekent dat we niet voor hen bepalen, overnemen of betuttelen maar cliënten ondersteunen om de regie over hun eigen leven te voeren. We weten dat leven en leren gepaard gaan met risico’s. Met de cliënt, zijn (wettelijk) vertegenwoordiger en zijn familie bekijken we hoe we met die risico’s omgaan.</w:t>
      </w:r>
    </w:p>
    <w:p w14:paraId="42133F4E" w14:textId="77777777" w:rsidR="00DD57D3" w:rsidRPr="009A6279" w:rsidRDefault="00DD57D3" w:rsidP="00DD57D3">
      <w:pPr>
        <w:pStyle w:val="Geenafstand"/>
        <w:rPr>
          <w:b/>
          <w:bCs/>
        </w:rPr>
      </w:pPr>
    </w:p>
    <w:p w14:paraId="77706B4C" w14:textId="77777777" w:rsidR="00DD57D3" w:rsidRPr="009A6279" w:rsidRDefault="00DD57D3" w:rsidP="00DD57D3">
      <w:pPr>
        <w:pStyle w:val="Geenafstand"/>
        <w:rPr>
          <w:b/>
          <w:bCs/>
        </w:rPr>
      </w:pPr>
      <w:r w:rsidRPr="009A6279">
        <w:rPr>
          <w:b/>
          <w:bCs/>
        </w:rPr>
        <w:t>In gesprek</w:t>
      </w:r>
    </w:p>
    <w:p w14:paraId="2ED14C41" w14:textId="77777777" w:rsidR="00DD57D3" w:rsidRPr="009A6279" w:rsidRDefault="00DD57D3" w:rsidP="00DD57D3">
      <w:pPr>
        <w:pStyle w:val="Geenafstand"/>
      </w:pPr>
      <w:r w:rsidRPr="009A6279">
        <w:t>We willen echt in gesprek zijn met de cliënt, zijn (wettelijk) vertegenwoordiger en anderen die voor hem belangrijk zijn, om erachter te komen wat zijn vragen, wensen en behoeften zijn. Dat betekent nog vaker dan we nu doen zoeken naar de vraag achter de vraag. En ook nadrukkelijker bespreken of we op het goede spoor zitten, of de cliënt tevreden is en wat we kunnen verbeteren. Samen met hen maken we afspraken over hoe zorg of ondersteuning vorm krijgt. Soms schieten middelen of mogelijkheden te kort, dan zoeken we samen naar wat wél kan.</w:t>
      </w:r>
    </w:p>
    <w:p w14:paraId="2E672704" w14:textId="77777777" w:rsidR="00DD57D3" w:rsidRPr="009A6279" w:rsidRDefault="00DD57D3" w:rsidP="00DD57D3">
      <w:pPr>
        <w:pStyle w:val="Geenafstand"/>
      </w:pPr>
    </w:p>
    <w:p w14:paraId="46509048" w14:textId="77777777" w:rsidR="00DD57D3" w:rsidRPr="009A6279" w:rsidRDefault="00DD57D3" w:rsidP="00DD57D3">
      <w:pPr>
        <w:pStyle w:val="Geenafstand"/>
        <w:rPr>
          <w:b/>
          <w:bCs/>
        </w:rPr>
      </w:pPr>
      <w:r w:rsidRPr="009A6279">
        <w:rPr>
          <w:b/>
          <w:bCs/>
        </w:rPr>
        <w:t>Vakmanschap</w:t>
      </w:r>
    </w:p>
    <w:p w14:paraId="1BBBED1B" w14:textId="77777777" w:rsidR="00DD57D3" w:rsidRPr="009A6279" w:rsidRDefault="00DD57D3" w:rsidP="00DD57D3">
      <w:pPr>
        <w:pStyle w:val="Geenafstand"/>
      </w:pPr>
      <w:r w:rsidRPr="009A6279">
        <w:t>We staan voor deskundige en betrouwbare zorgprofessionals. Die hebben uiteraard vakinhoudelijke kennis en expertise maar het zijn vooral ook mensen die echt in gesprek gaan, persoonlijk initiatief nemen, hun gezond verstand gebruiken en verantwoorde risico’s durven te nemen in relatie tot de vraag van de cliënt. Mensen die kansen creëren, kunnen reflecteren en leren van fouten. Beperkingen leiden soms tot complexe vragen. Daarvoor zetten we specialistische kennis in en die blijven we ook steeds ontwikkelen.</w:t>
      </w:r>
    </w:p>
    <w:p w14:paraId="1383DB36" w14:textId="77777777" w:rsidR="00DD57D3" w:rsidRPr="009A6279" w:rsidRDefault="00DD57D3" w:rsidP="00DD57D3">
      <w:pPr>
        <w:pStyle w:val="Geenafstand"/>
        <w:rPr>
          <w:b/>
          <w:bCs/>
        </w:rPr>
      </w:pPr>
    </w:p>
    <w:p w14:paraId="447D5526" w14:textId="77777777" w:rsidR="00DD57D3" w:rsidRPr="009A6279" w:rsidRDefault="00DD57D3" w:rsidP="00DD57D3">
      <w:pPr>
        <w:pStyle w:val="Geenafstand"/>
        <w:rPr>
          <w:b/>
          <w:bCs/>
        </w:rPr>
      </w:pPr>
      <w:r w:rsidRPr="009A6279">
        <w:rPr>
          <w:b/>
          <w:bCs/>
        </w:rPr>
        <w:t>Dichtbij organiseren</w:t>
      </w:r>
    </w:p>
    <w:p w14:paraId="173864EE" w14:textId="77777777" w:rsidR="00DD57D3" w:rsidRPr="009A6279" w:rsidRDefault="00DD57D3" w:rsidP="00DD57D3">
      <w:pPr>
        <w:pStyle w:val="Geenafstand"/>
      </w:pPr>
      <w:r w:rsidRPr="009A6279">
        <w:t>De duurzame relatie tussen cliënt, zijn netwerk en de zorgprofessional is ons vertrekpunt. Van daaruit bouwen we de organisatie verder op. Zorgprofessionals in teams krijgen de verantwoordelijkheid, regelruimte en de middelen om te doen wat nodig is voor de cliënt. Zij regelen met elkaar niet alleen de zorg maar organiseren ook hun eigen werk. We gaan naar een plattere organisatie met snelle besluitvorming, minder managers en minder staf.</w:t>
      </w:r>
    </w:p>
    <w:p w14:paraId="6984B4EE" w14:textId="77777777" w:rsidR="00DD57D3" w:rsidRPr="009A6279" w:rsidRDefault="00DD57D3" w:rsidP="00DD57D3">
      <w:pPr>
        <w:pStyle w:val="Geenafstand"/>
        <w:rPr>
          <w:b/>
          <w:bCs/>
        </w:rPr>
      </w:pPr>
    </w:p>
    <w:p w14:paraId="231E10B0" w14:textId="77777777" w:rsidR="00DD57D3" w:rsidRPr="009A6279" w:rsidRDefault="00DD57D3" w:rsidP="00DD57D3">
      <w:pPr>
        <w:pStyle w:val="Geenafstand"/>
        <w:rPr>
          <w:b/>
          <w:bCs/>
        </w:rPr>
      </w:pPr>
      <w:r w:rsidRPr="009A6279">
        <w:rPr>
          <w:b/>
          <w:bCs/>
        </w:rPr>
        <w:t>Van regels naar waarden</w:t>
      </w:r>
    </w:p>
    <w:p w14:paraId="5372FDF0" w14:textId="77777777" w:rsidR="00DD57D3" w:rsidRPr="009A6279" w:rsidRDefault="00DD57D3" w:rsidP="00DD57D3">
      <w:pPr>
        <w:pStyle w:val="Geenafstand"/>
      </w:pPr>
      <w:r w:rsidRPr="009A6279">
        <w:t>We werken op basis van visie en vertrouwen en de waarden die daarin besloten liggen. We willen minder regels, procedures en lijstjes, alleen de minimaal noodzakelijke kaders en afspraken. We gaan terug naar de essentie en organiseren zo eenvoudig mogelijk. Onze opvattingen over goede zorg en de beleving van de cliënt zijn leidraad voor ons handelen en dat is voor ons de toets van kwaliteit. Daarover leggen we op een betekenisvolle manier verantwoording af aan elkaar en aan de buitenwereld.</w:t>
      </w:r>
    </w:p>
    <w:p w14:paraId="7D84BD65" w14:textId="77777777" w:rsidR="00DD57D3" w:rsidRPr="009A6279" w:rsidRDefault="00DD57D3" w:rsidP="00DD57D3">
      <w:pPr>
        <w:pStyle w:val="Geenafstand"/>
      </w:pPr>
    </w:p>
    <w:p w14:paraId="6862CA65" w14:textId="77777777" w:rsidR="00DD57D3" w:rsidRPr="009A6279" w:rsidRDefault="00DD57D3" w:rsidP="00DD57D3">
      <w:pPr>
        <w:pStyle w:val="Geenafstand"/>
        <w:rPr>
          <w:b/>
          <w:bCs/>
        </w:rPr>
      </w:pPr>
      <w:r w:rsidRPr="009A6279">
        <w:rPr>
          <w:b/>
          <w:bCs/>
        </w:rPr>
        <w:t>Kritisch bevragen</w:t>
      </w:r>
    </w:p>
    <w:p w14:paraId="4D4A23FE" w14:textId="178349B3" w:rsidR="004A3070" w:rsidRDefault="00DD57D3" w:rsidP="00794F62">
      <w:pPr>
        <w:pStyle w:val="Geenafstand"/>
      </w:pPr>
      <w:r w:rsidRPr="009A6279">
        <w:t>Hier staan wij voor. Dit is onze richting. De visie echt waarmaken in de praktijk, daar gaat het ons om. Dat betekent dat we elkaar meer en kritischer gaan bevragen of het lukt onze visie te realiseren in de dagelijkse praktijk en of we daadwerkelijk alles doen om bij te dragen aan de tevredenheid van onze cliënten.</w:t>
      </w:r>
    </w:p>
    <w:sectPr w:rsidR="004A3070" w:rsidSect="007D4E06">
      <w:footerReference w:type="default" r:id="rId2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2651E" w14:textId="77777777" w:rsidR="001C7FEA" w:rsidRDefault="001C7FEA" w:rsidP="0098148B">
      <w:pPr>
        <w:spacing w:after="0" w:line="240" w:lineRule="auto"/>
      </w:pPr>
      <w:r>
        <w:separator/>
      </w:r>
    </w:p>
  </w:endnote>
  <w:endnote w:type="continuationSeparator" w:id="0">
    <w:p w14:paraId="14CDF144" w14:textId="77777777" w:rsidR="001C7FEA" w:rsidRDefault="001C7FEA" w:rsidP="0098148B">
      <w:pPr>
        <w:spacing w:after="0" w:line="240" w:lineRule="auto"/>
      </w:pPr>
      <w:r>
        <w:continuationSeparator/>
      </w:r>
    </w:p>
  </w:endnote>
  <w:endnote w:type="continuationNotice" w:id="1">
    <w:p w14:paraId="06E76E61" w14:textId="77777777" w:rsidR="001C7FEA" w:rsidRDefault="001C7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34780078"/>
      <w:docPartObj>
        <w:docPartGallery w:val="Page Numbers (Bottom of Page)"/>
        <w:docPartUnique/>
      </w:docPartObj>
    </w:sdtPr>
    <w:sdtEndPr/>
    <w:sdtContent>
      <w:p w14:paraId="2161352B" w14:textId="56F0AC9A" w:rsidR="00AB5E0C" w:rsidRPr="00FA04A2" w:rsidRDefault="00AB5E0C" w:rsidP="00FA04A2">
        <w:pPr>
          <w:pStyle w:val="Voettekst"/>
          <w:jc w:val="right"/>
          <w:rPr>
            <w:sz w:val="16"/>
            <w:szCs w:val="16"/>
          </w:rPr>
        </w:pPr>
        <w:r w:rsidRPr="00B617EB">
          <w:rPr>
            <w:noProof/>
            <w:sz w:val="16"/>
            <w:szCs w:val="16"/>
            <w:lang w:eastAsia="nl-NL"/>
          </w:rPr>
          <mc:AlternateContent>
            <mc:Choice Requires="wps">
              <w:drawing>
                <wp:anchor distT="0" distB="0" distL="114300" distR="114300" simplePos="0" relativeHeight="251658240" behindDoc="0" locked="0" layoutInCell="1" allowOverlap="1" wp14:anchorId="6832B512" wp14:editId="30F13C07">
                  <wp:simplePos x="0" y="0"/>
                  <wp:positionH relativeFrom="rightMargin">
                    <wp:align>center</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C596B6C" w14:textId="432B536D" w:rsidR="00AB5E0C" w:rsidRDefault="00AB5E0C">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7C18B4" w:rsidRPr="007C18B4">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2B512" id="Rechthoek 1" o:spid="_x0000_s1026"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LzcUei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C596B6C" w14:textId="432B536D" w:rsidR="00AB5E0C" w:rsidRDefault="00AB5E0C">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7C18B4" w:rsidRPr="007C18B4">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D5713" w14:textId="77777777" w:rsidR="001C7FEA" w:rsidRDefault="001C7FEA" w:rsidP="0098148B">
      <w:pPr>
        <w:spacing w:after="0" w:line="240" w:lineRule="auto"/>
      </w:pPr>
      <w:r>
        <w:separator/>
      </w:r>
    </w:p>
  </w:footnote>
  <w:footnote w:type="continuationSeparator" w:id="0">
    <w:p w14:paraId="1023A0ED" w14:textId="77777777" w:rsidR="001C7FEA" w:rsidRDefault="001C7FEA" w:rsidP="0098148B">
      <w:pPr>
        <w:spacing w:after="0" w:line="240" w:lineRule="auto"/>
      </w:pPr>
      <w:r>
        <w:continuationSeparator/>
      </w:r>
    </w:p>
  </w:footnote>
  <w:footnote w:type="continuationNotice" w:id="1">
    <w:p w14:paraId="7E70627B" w14:textId="77777777" w:rsidR="001C7FEA" w:rsidRDefault="001C7F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20B6"/>
    <w:multiLevelType w:val="hybridMultilevel"/>
    <w:tmpl w:val="59F8F458"/>
    <w:lvl w:ilvl="0" w:tplc="90245000">
      <w:start w:val="1"/>
      <w:numFmt w:val="decimal"/>
      <w:lvlText w:val="%1."/>
      <w:lvlJc w:val="left"/>
      <w:pPr>
        <w:ind w:left="720" w:hanging="360"/>
      </w:pPr>
    </w:lvl>
    <w:lvl w:ilvl="1" w:tplc="611E1B16">
      <w:start w:val="1"/>
      <w:numFmt w:val="lowerLetter"/>
      <w:lvlText w:val="%2."/>
      <w:lvlJc w:val="left"/>
      <w:pPr>
        <w:ind w:left="1440" w:hanging="360"/>
      </w:pPr>
    </w:lvl>
    <w:lvl w:ilvl="2" w:tplc="69C66AA0">
      <w:start w:val="1"/>
      <w:numFmt w:val="lowerRoman"/>
      <w:lvlText w:val="%3."/>
      <w:lvlJc w:val="right"/>
      <w:pPr>
        <w:ind w:left="2160" w:hanging="180"/>
      </w:pPr>
    </w:lvl>
    <w:lvl w:ilvl="3" w:tplc="F1C23148">
      <w:start w:val="1"/>
      <w:numFmt w:val="decimal"/>
      <w:lvlText w:val="%4."/>
      <w:lvlJc w:val="left"/>
      <w:pPr>
        <w:ind w:left="2880" w:hanging="360"/>
      </w:pPr>
    </w:lvl>
    <w:lvl w:ilvl="4" w:tplc="EA7C17C4">
      <w:start w:val="1"/>
      <w:numFmt w:val="lowerLetter"/>
      <w:lvlText w:val="%5."/>
      <w:lvlJc w:val="left"/>
      <w:pPr>
        <w:ind w:left="3600" w:hanging="360"/>
      </w:pPr>
    </w:lvl>
    <w:lvl w:ilvl="5" w:tplc="026640CA">
      <w:start w:val="1"/>
      <w:numFmt w:val="lowerRoman"/>
      <w:lvlText w:val="%6."/>
      <w:lvlJc w:val="right"/>
      <w:pPr>
        <w:ind w:left="4320" w:hanging="180"/>
      </w:pPr>
    </w:lvl>
    <w:lvl w:ilvl="6" w:tplc="0AF6C12A">
      <w:start w:val="1"/>
      <w:numFmt w:val="decimal"/>
      <w:lvlText w:val="%7."/>
      <w:lvlJc w:val="left"/>
      <w:pPr>
        <w:ind w:left="5040" w:hanging="360"/>
      </w:pPr>
    </w:lvl>
    <w:lvl w:ilvl="7" w:tplc="18AAA02A">
      <w:start w:val="1"/>
      <w:numFmt w:val="lowerLetter"/>
      <w:lvlText w:val="%8."/>
      <w:lvlJc w:val="left"/>
      <w:pPr>
        <w:ind w:left="5760" w:hanging="360"/>
      </w:pPr>
    </w:lvl>
    <w:lvl w:ilvl="8" w:tplc="10C47736">
      <w:start w:val="1"/>
      <w:numFmt w:val="lowerRoman"/>
      <w:lvlText w:val="%9."/>
      <w:lvlJc w:val="right"/>
      <w:pPr>
        <w:ind w:left="6480" w:hanging="180"/>
      </w:pPr>
    </w:lvl>
  </w:abstractNum>
  <w:abstractNum w:abstractNumId="1" w15:restartNumberingAfterBreak="0">
    <w:nsid w:val="01733BA0"/>
    <w:multiLevelType w:val="hybridMultilevel"/>
    <w:tmpl w:val="2CAAFF08"/>
    <w:lvl w:ilvl="0" w:tplc="9AB82AAA">
      <w:start w:val="1"/>
      <w:numFmt w:val="decimal"/>
      <w:lvlText w:val="%1."/>
      <w:lvlJc w:val="left"/>
      <w:pPr>
        <w:ind w:left="720" w:hanging="360"/>
      </w:pPr>
    </w:lvl>
    <w:lvl w:ilvl="1" w:tplc="3C2E1D20">
      <w:start w:val="1"/>
      <w:numFmt w:val="lowerLetter"/>
      <w:lvlText w:val="%2."/>
      <w:lvlJc w:val="left"/>
      <w:pPr>
        <w:ind w:left="1440" w:hanging="360"/>
      </w:pPr>
    </w:lvl>
    <w:lvl w:ilvl="2" w:tplc="94203B40">
      <w:start w:val="1"/>
      <w:numFmt w:val="lowerRoman"/>
      <w:lvlText w:val="%3."/>
      <w:lvlJc w:val="right"/>
      <w:pPr>
        <w:ind w:left="2160" w:hanging="180"/>
      </w:pPr>
    </w:lvl>
    <w:lvl w:ilvl="3" w:tplc="608AF630">
      <w:start w:val="1"/>
      <w:numFmt w:val="decimal"/>
      <w:lvlText w:val="%4."/>
      <w:lvlJc w:val="left"/>
      <w:pPr>
        <w:ind w:left="2880" w:hanging="360"/>
      </w:pPr>
    </w:lvl>
    <w:lvl w:ilvl="4" w:tplc="298EB6FC">
      <w:start w:val="1"/>
      <w:numFmt w:val="lowerLetter"/>
      <w:lvlText w:val="%5."/>
      <w:lvlJc w:val="left"/>
      <w:pPr>
        <w:ind w:left="3600" w:hanging="360"/>
      </w:pPr>
    </w:lvl>
    <w:lvl w:ilvl="5" w:tplc="5CA6D494">
      <w:start w:val="1"/>
      <w:numFmt w:val="lowerRoman"/>
      <w:lvlText w:val="%6."/>
      <w:lvlJc w:val="right"/>
      <w:pPr>
        <w:ind w:left="4320" w:hanging="180"/>
      </w:pPr>
    </w:lvl>
    <w:lvl w:ilvl="6" w:tplc="ACCEF426">
      <w:start w:val="1"/>
      <w:numFmt w:val="decimal"/>
      <w:lvlText w:val="%7."/>
      <w:lvlJc w:val="left"/>
      <w:pPr>
        <w:ind w:left="5040" w:hanging="360"/>
      </w:pPr>
    </w:lvl>
    <w:lvl w:ilvl="7" w:tplc="DE3E8DE4">
      <w:start w:val="1"/>
      <w:numFmt w:val="lowerLetter"/>
      <w:lvlText w:val="%8."/>
      <w:lvlJc w:val="left"/>
      <w:pPr>
        <w:ind w:left="5760" w:hanging="360"/>
      </w:pPr>
    </w:lvl>
    <w:lvl w:ilvl="8" w:tplc="CBD8DC70">
      <w:start w:val="1"/>
      <w:numFmt w:val="lowerRoman"/>
      <w:lvlText w:val="%9."/>
      <w:lvlJc w:val="right"/>
      <w:pPr>
        <w:ind w:left="6480" w:hanging="180"/>
      </w:pPr>
    </w:lvl>
  </w:abstractNum>
  <w:abstractNum w:abstractNumId="2" w15:restartNumberingAfterBreak="0">
    <w:nsid w:val="098A1532"/>
    <w:multiLevelType w:val="hybridMultilevel"/>
    <w:tmpl w:val="38347E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9B1C79"/>
    <w:multiLevelType w:val="hybridMultilevel"/>
    <w:tmpl w:val="FFFFFFFF"/>
    <w:lvl w:ilvl="0" w:tplc="0D56E614">
      <w:start w:val="1"/>
      <w:numFmt w:val="bullet"/>
      <w:lvlText w:val=""/>
      <w:lvlJc w:val="left"/>
      <w:pPr>
        <w:ind w:left="720" w:hanging="360"/>
      </w:pPr>
      <w:rPr>
        <w:rFonts w:ascii="Symbol" w:hAnsi="Symbol" w:hint="default"/>
      </w:rPr>
    </w:lvl>
    <w:lvl w:ilvl="1" w:tplc="27FAE9FA">
      <w:start w:val="1"/>
      <w:numFmt w:val="bullet"/>
      <w:lvlText w:val="o"/>
      <w:lvlJc w:val="left"/>
      <w:pPr>
        <w:ind w:left="1440" w:hanging="360"/>
      </w:pPr>
      <w:rPr>
        <w:rFonts w:ascii="Courier New" w:hAnsi="Courier New" w:hint="default"/>
      </w:rPr>
    </w:lvl>
    <w:lvl w:ilvl="2" w:tplc="AF0CF4CA">
      <w:start w:val="1"/>
      <w:numFmt w:val="bullet"/>
      <w:lvlText w:val=""/>
      <w:lvlJc w:val="left"/>
      <w:pPr>
        <w:ind w:left="2160" w:hanging="360"/>
      </w:pPr>
      <w:rPr>
        <w:rFonts w:ascii="Wingdings" w:hAnsi="Wingdings" w:hint="default"/>
      </w:rPr>
    </w:lvl>
    <w:lvl w:ilvl="3" w:tplc="A42EFE0C">
      <w:start w:val="1"/>
      <w:numFmt w:val="bullet"/>
      <w:lvlText w:val=""/>
      <w:lvlJc w:val="left"/>
      <w:pPr>
        <w:ind w:left="2880" w:hanging="360"/>
      </w:pPr>
      <w:rPr>
        <w:rFonts w:ascii="Symbol" w:hAnsi="Symbol" w:hint="default"/>
      </w:rPr>
    </w:lvl>
    <w:lvl w:ilvl="4" w:tplc="B5D09E0C">
      <w:start w:val="1"/>
      <w:numFmt w:val="bullet"/>
      <w:lvlText w:val="o"/>
      <w:lvlJc w:val="left"/>
      <w:pPr>
        <w:ind w:left="3600" w:hanging="360"/>
      </w:pPr>
      <w:rPr>
        <w:rFonts w:ascii="Courier New" w:hAnsi="Courier New" w:hint="default"/>
      </w:rPr>
    </w:lvl>
    <w:lvl w:ilvl="5" w:tplc="C50257DE">
      <w:start w:val="1"/>
      <w:numFmt w:val="bullet"/>
      <w:lvlText w:val=""/>
      <w:lvlJc w:val="left"/>
      <w:pPr>
        <w:ind w:left="4320" w:hanging="360"/>
      </w:pPr>
      <w:rPr>
        <w:rFonts w:ascii="Wingdings" w:hAnsi="Wingdings" w:hint="default"/>
      </w:rPr>
    </w:lvl>
    <w:lvl w:ilvl="6" w:tplc="413AB938">
      <w:start w:val="1"/>
      <w:numFmt w:val="bullet"/>
      <w:lvlText w:val=""/>
      <w:lvlJc w:val="left"/>
      <w:pPr>
        <w:ind w:left="5040" w:hanging="360"/>
      </w:pPr>
      <w:rPr>
        <w:rFonts w:ascii="Symbol" w:hAnsi="Symbol" w:hint="default"/>
      </w:rPr>
    </w:lvl>
    <w:lvl w:ilvl="7" w:tplc="4C88702C">
      <w:start w:val="1"/>
      <w:numFmt w:val="bullet"/>
      <w:lvlText w:val="o"/>
      <w:lvlJc w:val="left"/>
      <w:pPr>
        <w:ind w:left="5760" w:hanging="360"/>
      </w:pPr>
      <w:rPr>
        <w:rFonts w:ascii="Courier New" w:hAnsi="Courier New" w:hint="default"/>
      </w:rPr>
    </w:lvl>
    <w:lvl w:ilvl="8" w:tplc="A18A97D4">
      <w:start w:val="1"/>
      <w:numFmt w:val="bullet"/>
      <w:lvlText w:val=""/>
      <w:lvlJc w:val="left"/>
      <w:pPr>
        <w:ind w:left="6480" w:hanging="360"/>
      </w:pPr>
      <w:rPr>
        <w:rFonts w:ascii="Wingdings" w:hAnsi="Wingdings" w:hint="default"/>
      </w:rPr>
    </w:lvl>
  </w:abstractNum>
  <w:abstractNum w:abstractNumId="4" w15:restartNumberingAfterBreak="0">
    <w:nsid w:val="0E1C0044"/>
    <w:multiLevelType w:val="multilevel"/>
    <w:tmpl w:val="D96E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715E8"/>
    <w:multiLevelType w:val="hybridMultilevel"/>
    <w:tmpl w:val="84CC2B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07444E"/>
    <w:multiLevelType w:val="hybridMultilevel"/>
    <w:tmpl w:val="706EBA26"/>
    <w:lvl w:ilvl="0" w:tplc="D5E8CD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0577D0"/>
    <w:multiLevelType w:val="hybridMultilevel"/>
    <w:tmpl w:val="5178C88C"/>
    <w:lvl w:ilvl="0" w:tplc="D5E8CD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E24EBD"/>
    <w:multiLevelType w:val="hybridMultilevel"/>
    <w:tmpl w:val="D3F27540"/>
    <w:lvl w:ilvl="0" w:tplc="D5E8CD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C904A8"/>
    <w:multiLevelType w:val="hybridMultilevel"/>
    <w:tmpl w:val="F39A18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0E754F1"/>
    <w:multiLevelType w:val="hybridMultilevel"/>
    <w:tmpl w:val="84CC2B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C35CAE"/>
    <w:multiLevelType w:val="hybridMultilevel"/>
    <w:tmpl w:val="5FD850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5A55FE"/>
    <w:multiLevelType w:val="hybridMultilevel"/>
    <w:tmpl w:val="6DF25E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5C68B6"/>
    <w:multiLevelType w:val="hybridMultilevel"/>
    <w:tmpl w:val="D0DE8CC4"/>
    <w:lvl w:ilvl="0" w:tplc="387C78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8C5670"/>
    <w:multiLevelType w:val="hybridMultilevel"/>
    <w:tmpl w:val="115AFDA0"/>
    <w:lvl w:ilvl="0" w:tplc="D5E8CD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B70C60"/>
    <w:multiLevelType w:val="hybridMultilevel"/>
    <w:tmpl w:val="E8F24CE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FB7326D"/>
    <w:multiLevelType w:val="hybridMultilevel"/>
    <w:tmpl w:val="84CC2B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CB65A1"/>
    <w:multiLevelType w:val="hybridMultilevel"/>
    <w:tmpl w:val="2F2CF0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EA0229"/>
    <w:multiLevelType w:val="hybridMultilevel"/>
    <w:tmpl w:val="FFFFFFFF"/>
    <w:lvl w:ilvl="0" w:tplc="189A469E">
      <w:start w:val="1"/>
      <w:numFmt w:val="decimal"/>
      <w:lvlText w:val="%1."/>
      <w:lvlJc w:val="left"/>
      <w:pPr>
        <w:ind w:left="720" w:hanging="360"/>
      </w:pPr>
    </w:lvl>
    <w:lvl w:ilvl="1" w:tplc="80EEBC9A">
      <w:start w:val="1"/>
      <w:numFmt w:val="lowerLetter"/>
      <w:lvlText w:val="%2."/>
      <w:lvlJc w:val="left"/>
      <w:pPr>
        <w:ind w:left="1440" w:hanging="360"/>
      </w:pPr>
    </w:lvl>
    <w:lvl w:ilvl="2" w:tplc="E5DCC30C">
      <w:start w:val="1"/>
      <w:numFmt w:val="lowerRoman"/>
      <w:lvlText w:val="%3."/>
      <w:lvlJc w:val="right"/>
      <w:pPr>
        <w:ind w:left="2160" w:hanging="180"/>
      </w:pPr>
    </w:lvl>
    <w:lvl w:ilvl="3" w:tplc="4A32EF2E">
      <w:start w:val="1"/>
      <w:numFmt w:val="decimal"/>
      <w:lvlText w:val="%4."/>
      <w:lvlJc w:val="left"/>
      <w:pPr>
        <w:ind w:left="2880" w:hanging="360"/>
      </w:pPr>
    </w:lvl>
    <w:lvl w:ilvl="4" w:tplc="3A8C662A">
      <w:start w:val="1"/>
      <w:numFmt w:val="lowerLetter"/>
      <w:lvlText w:val="%5."/>
      <w:lvlJc w:val="left"/>
      <w:pPr>
        <w:ind w:left="3600" w:hanging="360"/>
      </w:pPr>
    </w:lvl>
    <w:lvl w:ilvl="5" w:tplc="F68C11E4">
      <w:start w:val="1"/>
      <w:numFmt w:val="lowerRoman"/>
      <w:lvlText w:val="%6."/>
      <w:lvlJc w:val="right"/>
      <w:pPr>
        <w:ind w:left="4320" w:hanging="180"/>
      </w:pPr>
    </w:lvl>
    <w:lvl w:ilvl="6" w:tplc="9552ECF0">
      <w:start w:val="1"/>
      <w:numFmt w:val="decimal"/>
      <w:lvlText w:val="%7."/>
      <w:lvlJc w:val="left"/>
      <w:pPr>
        <w:ind w:left="5040" w:hanging="360"/>
      </w:pPr>
    </w:lvl>
    <w:lvl w:ilvl="7" w:tplc="3E7C7632">
      <w:start w:val="1"/>
      <w:numFmt w:val="lowerLetter"/>
      <w:lvlText w:val="%8."/>
      <w:lvlJc w:val="left"/>
      <w:pPr>
        <w:ind w:left="5760" w:hanging="360"/>
      </w:pPr>
    </w:lvl>
    <w:lvl w:ilvl="8" w:tplc="BC84A960">
      <w:start w:val="1"/>
      <w:numFmt w:val="lowerRoman"/>
      <w:lvlText w:val="%9."/>
      <w:lvlJc w:val="right"/>
      <w:pPr>
        <w:ind w:left="6480" w:hanging="180"/>
      </w:pPr>
    </w:lvl>
  </w:abstractNum>
  <w:abstractNum w:abstractNumId="19" w15:restartNumberingAfterBreak="0">
    <w:nsid w:val="6DEF43F7"/>
    <w:multiLevelType w:val="hybridMultilevel"/>
    <w:tmpl w:val="5FD850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E8E0CA6"/>
    <w:multiLevelType w:val="hybridMultilevel"/>
    <w:tmpl w:val="689200E6"/>
    <w:lvl w:ilvl="0" w:tplc="D5E8CD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3"/>
  </w:num>
  <w:num w:numId="5">
    <w:abstractNumId w:val="4"/>
  </w:num>
  <w:num w:numId="6">
    <w:abstractNumId w:val="17"/>
  </w:num>
  <w:num w:numId="7">
    <w:abstractNumId w:val="2"/>
  </w:num>
  <w:num w:numId="8">
    <w:abstractNumId w:val="16"/>
  </w:num>
  <w:num w:numId="9">
    <w:abstractNumId w:val="10"/>
  </w:num>
  <w:num w:numId="10">
    <w:abstractNumId w:val="13"/>
  </w:num>
  <w:num w:numId="11">
    <w:abstractNumId w:val="20"/>
  </w:num>
  <w:num w:numId="12">
    <w:abstractNumId w:val="6"/>
  </w:num>
  <w:num w:numId="13">
    <w:abstractNumId w:val="14"/>
  </w:num>
  <w:num w:numId="14">
    <w:abstractNumId w:val="7"/>
  </w:num>
  <w:num w:numId="15">
    <w:abstractNumId w:val="8"/>
  </w:num>
  <w:num w:numId="16">
    <w:abstractNumId w:val="5"/>
  </w:num>
  <w:num w:numId="17">
    <w:abstractNumId w:val="15"/>
  </w:num>
  <w:num w:numId="18">
    <w:abstractNumId w:val="11"/>
  </w:num>
  <w:num w:numId="19">
    <w:abstractNumId w:val="1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nl-NL" w:vendorID="64" w:dllVersion="6" w:nlCheck="1" w:checkStyle="0"/>
  <w:activeWritingStyle w:appName="MSWord" w:lang="nl-NL" w:vendorID="64" w:dllVersion="4096" w:nlCheck="1" w:checkStyle="0"/>
  <w:activeWritingStyle w:appName="MSWord" w:lang="nl-NL" w:vendorID="64" w:dllVersion="0" w:nlCheck="1" w:checkStyle="0"/>
  <w:revisionView w:inkAnnotation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DA"/>
    <w:rsid w:val="00000583"/>
    <w:rsid w:val="00000B37"/>
    <w:rsid w:val="00001137"/>
    <w:rsid w:val="0000209F"/>
    <w:rsid w:val="00002975"/>
    <w:rsid w:val="00004C92"/>
    <w:rsid w:val="00004FD4"/>
    <w:rsid w:val="00006367"/>
    <w:rsid w:val="00006718"/>
    <w:rsid w:val="00006CE3"/>
    <w:rsid w:val="00006F83"/>
    <w:rsid w:val="00007905"/>
    <w:rsid w:val="00010A64"/>
    <w:rsid w:val="00010D9B"/>
    <w:rsid w:val="000117AB"/>
    <w:rsid w:val="00011A6F"/>
    <w:rsid w:val="000138C1"/>
    <w:rsid w:val="0001411E"/>
    <w:rsid w:val="0001439C"/>
    <w:rsid w:val="00015303"/>
    <w:rsid w:val="0001556B"/>
    <w:rsid w:val="00015A28"/>
    <w:rsid w:val="0001600A"/>
    <w:rsid w:val="000162C6"/>
    <w:rsid w:val="000164A0"/>
    <w:rsid w:val="00016E8C"/>
    <w:rsid w:val="00017207"/>
    <w:rsid w:val="00020193"/>
    <w:rsid w:val="00021908"/>
    <w:rsid w:val="00023890"/>
    <w:rsid w:val="00025B82"/>
    <w:rsid w:val="00027B2B"/>
    <w:rsid w:val="0003124B"/>
    <w:rsid w:val="0003179A"/>
    <w:rsid w:val="00031F00"/>
    <w:rsid w:val="00032438"/>
    <w:rsid w:val="000361A9"/>
    <w:rsid w:val="00036200"/>
    <w:rsid w:val="00036905"/>
    <w:rsid w:val="00037E94"/>
    <w:rsid w:val="000407C7"/>
    <w:rsid w:val="00040C7C"/>
    <w:rsid w:val="000410C4"/>
    <w:rsid w:val="00041354"/>
    <w:rsid w:val="0004210E"/>
    <w:rsid w:val="000436D9"/>
    <w:rsid w:val="000446BB"/>
    <w:rsid w:val="0004477A"/>
    <w:rsid w:val="00045034"/>
    <w:rsid w:val="0004548D"/>
    <w:rsid w:val="0004554B"/>
    <w:rsid w:val="0004567D"/>
    <w:rsid w:val="00045FAC"/>
    <w:rsid w:val="00046CA4"/>
    <w:rsid w:val="00047C45"/>
    <w:rsid w:val="00050531"/>
    <w:rsid w:val="00051950"/>
    <w:rsid w:val="00053C52"/>
    <w:rsid w:val="0005479C"/>
    <w:rsid w:val="00054A84"/>
    <w:rsid w:val="0005539D"/>
    <w:rsid w:val="00056CE1"/>
    <w:rsid w:val="00057087"/>
    <w:rsid w:val="0005722E"/>
    <w:rsid w:val="000577BA"/>
    <w:rsid w:val="00060D05"/>
    <w:rsid w:val="00062BBC"/>
    <w:rsid w:val="00062D68"/>
    <w:rsid w:val="00063034"/>
    <w:rsid w:val="000643ED"/>
    <w:rsid w:val="00064710"/>
    <w:rsid w:val="000660CA"/>
    <w:rsid w:val="000668DE"/>
    <w:rsid w:val="000712B7"/>
    <w:rsid w:val="00071636"/>
    <w:rsid w:val="0007207E"/>
    <w:rsid w:val="00072DBD"/>
    <w:rsid w:val="00073696"/>
    <w:rsid w:val="0007530F"/>
    <w:rsid w:val="00075575"/>
    <w:rsid w:val="00076A54"/>
    <w:rsid w:val="00076AB6"/>
    <w:rsid w:val="00076BB5"/>
    <w:rsid w:val="00076FD6"/>
    <w:rsid w:val="00077139"/>
    <w:rsid w:val="00080772"/>
    <w:rsid w:val="00080CEB"/>
    <w:rsid w:val="00081165"/>
    <w:rsid w:val="00081B82"/>
    <w:rsid w:val="0008290A"/>
    <w:rsid w:val="00082AD1"/>
    <w:rsid w:val="000832F8"/>
    <w:rsid w:val="000833F9"/>
    <w:rsid w:val="00083710"/>
    <w:rsid w:val="000851CF"/>
    <w:rsid w:val="000861B6"/>
    <w:rsid w:val="00086A26"/>
    <w:rsid w:val="00087C1F"/>
    <w:rsid w:val="00087F35"/>
    <w:rsid w:val="000907DF"/>
    <w:rsid w:val="00091E88"/>
    <w:rsid w:val="00093707"/>
    <w:rsid w:val="00093B8D"/>
    <w:rsid w:val="0009438C"/>
    <w:rsid w:val="00095026"/>
    <w:rsid w:val="0009719E"/>
    <w:rsid w:val="0009E4C7"/>
    <w:rsid w:val="000A0B51"/>
    <w:rsid w:val="000A101E"/>
    <w:rsid w:val="000A14C6"/>
    <w:rsid w:val="000A371A"/>
    <w:rsid w:val="000A3B1A"/>
    <w:rsid w:val="000A4DF9"/>
    <w:rsid w:val="000A4F01"/>
    <w:rsid w:val="000A5BDC"/>
    <w:rsid w:val="000A7A10"/>
    <w:rsid w:val="000B2381"/>
    <w:rsid w:val="000B33AE"/>
    <w:rsid w:val="000B34E1"/>
    <w:rsid w:val="000B3DA7"/>
    <w:rsid w:val="000B41B0"/>
    <w:rsid w:val="000B5511"/>
    <w:rsid w:val="000B56EC"/>
    <w:rsid w:val="000B6739"/>
    <w:rsid w:val="000B6CD5"/>
    <w:rsid w:val="000C12D7"/>
    <w:rsid w:val="000C2198"/>
    <w:rsid w:val="000C2A48"/>
    <w:rsid w:val="000C2C20"/>
    <w:rsid w:val="000C555A"/>
    <w:rsid w:val="000C56CF"/>
    <w:rsid w:val="000C5786"/>
    <w:rsid w:val="000C5B57"/>
    <w:rsid w:val="000C64BE"/>
    <w:rsid w:val="000C6642"/>
    <w:rsid w:val="000C6C35"/>
    <w:rsid w:val="000D0117"/>
    <w:rsid w:val="000D0166"/>
    <w:rsid w:val="000D097B"/>
    <w:rsid w:val="000D0A76"/>
    <w:rsid w:val="000D101C"/>
    <w:rsid w:val="000D1907"/>
    <w:rsid w:val="000D26A8"/>
    <w:rsid w:val="000D6F01"/>
    <w:rsid w:val="000E1870"/>
    <w:rsid w:val="000E22DF"/>
    <w:rsid w:val="000E2846"/>
    <w:rsid w:val="000E4A84"/>
    <w:rsid w:val="000E5315"/>
    <w:rsid w:val="000E54EC"/>
    <w:rsid w:val="000E579E"/>
    <w:rsid w:val="000E7101"/>
    <w:rsid w:val="000F0E64"/>
    <w:rsid w:val="000F15B7"/>
    <w:rsid w:val="000F37F9"/>
    <w:rsid w:val="000F395B"/>
    <w:rsid w:val="000F43B3"/>
    <w:rsid w:val="000F5329"/>
    <w:rsid w:val="0010166A"/>
    <w:rsid w:val="00101EB0"/>
    <w:rsid w:val="00102C75"/>
    <w:rsid w:val="00104430"/>
    <w:rsid w:val="00104698"/>
    <w:rsid w:val="001052DA"/>
    <w:rsid w:val="001055A7"/>
    <w:rsid w:val="00106C1A"/>
    <w:rsid w:val="0010710F"/>
    <w:rsid w:val="0010728D"/>
    <w:rsid w:val="001100B6"/>
    <w:rsid w:val="0011035D"/>
    <w:rsid w:val="0011116D"/>
    <w:rsid w:val="00112549"/>
    <w:rsid w:val="00113A0F"/>
    <w:rsid w:val="00113F02"/>
    <w:rsid w:val="00114E4D"/>
    <w:rsid w:val="0011650C"/>
    <w:rsid w:val="0011738C"/>
    <w:rsid w:val="00117765"/>
    <w:rsid w:val="00120467"/>
    <w:rsid w:val="001212D1"/>
    <w:rsid w:val="00121602"/>
    <w:rsid w:val="001218A6"/>
    <w:rsid w:val="001221B3"/>
    <w:rsid w:val="00122434"/>
    <w:rsid w:val="00123443"/>
    <w:rsid w:val="001246E4"/>
    <w:rsid w:val="00124D2F"/>
    <w:rsid w:val="00124F1A"/>
    <w:rsid w:val="00125B8D"/>
    <w:rsid w:val="00125DD3"/>
    <w:rsid w:val="00125E45"/>
    <w:rsid w:val="001263B0"/>
    <w:rsid w:val="00127495"/>
    <w:rsid w:val="00127BC1"/>
    <w:rsid w:val="001304BE"/>
    <w:rsid w:val="0013338F"/>
    <w:rsid w:val="00133708"/>
    <w:rsid w:val="00133DFE"/>
    <w:rsid w:val="001355B6"/>
    <w:rsid w:val="00135A14"/>
    <w:rsid w:val="00136BB2"/>
    <w:rsid w:val="00137131"/>
    <w:rsid w:val="001375A6"/>
    <w:rsid w:val="00137DCC"/>
    <w:rsid w:val="00140126"/>
    <w:rsid w:val="00141452"/>
    <w:rsid w:val="00143321"/>
    <w:rsid w:val="001438A6"/>
    <w:rsid w:val="00145624"/>
    <w:rsid w:val="00151751"/>
    <w:rsid w:val="00151EB4"/>
    <w:rsid w:val="0015259F"/>
    <w:rsid w:val="00155215"/>
    <w:rsid w:val="0015582E"/>
    <w:rsid w:val="00157C6B"/>
    <w:rsid w:val="0016047E"/>
    <w:rsid w:val="00160B1F"/>
    <w:rsid w:val="00160BDE"/>
    <w:rsid w:val="00161073"/>
    <w:rsid w:val="00161E0A"/>
    <w:rsid w:val="0016273C"/>
    <w:rsid w:val="00162BFF"/>
    <w:rsid w:val="00162C6A"/>
    <w:rsid w:val="0016354B"/>
    <w:rsid w:val="00163F0C"/>
    <w:rsid w:val="0016416B"/>
    <w:rsid w:val="00164877"/>
    <w:rsid w:val="00165F51"/>
    <w:rsid w:val="001668CD"/>
    <w:rsid w:val="001675ED"/>
    <w:rsid w:val="001707B3"/>
    <w:rsid w:val="00170810"/>
    <w:rsid w:val="00170F0E"/>
    <w:rsid w:val="001759C1"/>
    <w:rsid w:val="00175D80"/>
    <w:rsid w:val="0017694E"/>
    <w:rsid w:val="00176AFD"/>
    <w:rsid w:val="00177798"/>
    <w:rsid w:val="00177AD1"/>
    <w:rsid w:val="00177D1F"/>
    <w:rsid w:val="001807AC"/>
    <w:rsid w:val="00180E73"/>
    <w:rsid w:val="00181CA6"/>
    <w:rsid w:val="00181E5F"/>
    <w:rsid w:val="00181E68"/>
    <w:rsid w:val="00181EC1"/>
    <w:rsid w:val="00182117"/>
    <w:rsid w:val="0018218C"/>
    <w:rsid w:val="001825F5"/>
    <w:rsid w:val="00182642"/>
    <w:rsid w:val="00182B4D"/>
    <w:rsid w:val="00183087"/>
    <w:rsid w:val="00183F7B"/>
    <w:rsid w:val="001843B6"/>
    <w:rsid w:val="00184429"/>
    <w:rsid w:val="00184EEF"/>
    <w:rsid w:val="001852E4"/>
    <w:rsid w:val="00185467"/>
    <w:rsid w:val="001854E9"/>
    <w:rsid w:val="00186E7C"/>
    <w:rsid w:val="00186F7B"/>
    <w:rsid w:val="001876AA"/>
    <w:rsid w:val="00187DD6"/>
    <w:rsid w:val="00190A69"/>
    <w:rsid w:val="00190D17"/>
    <w:rsid w:val="00191C42"/>
    <w:rsid w:val="00191F56"/>
    <w:rsid w:val="00192042"/>
    <w:rsid w:val="00192221"/>
    <w:rsid w:val="001923E0"/>
    <w:rsid w:val="001928FA"/>
    <w:rsid w:val="00192DAC"/>
    <w:rsid w:val="001933AD"/>
    <w:rsid w:val="00193440"/>
    <w:rsid w:val="00193883"/>
    <w:rsid w:val="00193988"/>
    <w:rsid w:val="00193B12"/>
    <w:rsid w:val="0019499E"/>
    <w:rsid w:val="00195583"/>
    <w:rsid w:val="00196962"/>
    <w:rsid w:val="001971FE"/>
    <w:rsid w:val="001A0B70"/>
    <w:rsid w:val="001A11D0"/>
    <w:rsid w:val="001A213F"/>
    <w:rsid w:val="001A3624"/>
    <w:rsid w:val="001A4C61"/>
    <w:rsid w:val="001A5CD1"/>
    <w:rsid w:val="001A61B8"/>
    <w:rsid w:val="001A62C4"/>
    <w:rsid w:val="001B1026"/>
    <w:rsid w:val="001B1597"/>
    <w:rsid w:val="001B2BC8"/>
    <w:rsid w:val="001B394B"/>
    <w:rsid w:val="001B6151"/>
    <w:rsid w:val="001B61C4"/>
    <w:rsid w:val="001B68D7"/>
    <w:rsid w:val="001B69FE"/>
    <w:rsid w:val="001B76E9"/>
    <w:rsid w:val="001C0AC1"/>
    <w:rsid w:val="001C3460"/>
    <w:rsid w:val="001C48DF"/>
    <w:rsid w:val="001C5003"/>
    <w:rsid w:val="001C7FEA"/>
    <w:rsid w:val="001D5454"/>
    <w:rsid w:val="001D577C"/>
    <w:rsid w:val="001D74E3"/>
    <w:rsid w:val="001D754A"/>
    <w:rsid w:val="001D7978"/>
    <w:rsid w:val="001E0D8D"/>
    <w:rsid w:val="001E1031"/>
    <w:rsid w:val="001E1BD9"/>
    <w:rsid w:val="001E300F"/>
    <w:rsid w:val="001E4049"/>
    <w:rsid w:val="001E5452"/>
    <w:rsid w:val="001E5A76"/>
    <w:rsid w:val="001E5AEE"/>
    <w:rsid w:val="001E6DC4"/>
    <w:rsid w:val="001E6DE5"/>
    <w:rsid w:val="001E78B2"/>
    <w:rsid w:val="001E796F"/>
    <w:rsid w:val="001E7CDB"/>
    <w:rsid w:val="001F1700"/>
    <w:rsid w:val="001F1E16"/>
    <w:rsid w:val="001F31DA"/>
    <w:rsid w:val="001F3DAD"/>
    <w:rsid w:val="001F3EC9"/>
    <w:rsid w:val="001F40BD"/>
    <w:rsid w:val="001F4309"/>
    <w:rsid w:val="001F5B1F"/>
    <w:rsid w:val="001F7A2D"/>
    <w:rsid w:val="001F7A94"/>
    <w:rsid w:val="00203280"/>
    <w:rsid w:val="00203EC2"/>
    <w:rsid w:val="00207BE0"/>
    <w:rsid w:val="0021008C"/>
    <w:rsid w:val="0021268C"/>
    <w:rsid w:val="00213621"/>
    <w:rsid w:val="002148EC"/>
    <w:rsid w:val="00215067"/>
    <w:rsid w:val="0021542A"/>
    <w:rsid w:val="00215B92"/>
    <w:rsid w:val="00216B6B"/>
    <w:rsid w:val="00220939"/>
    <w:rsid w:val="002214EE"/>
    <w:rsid w:val="00221EB2"/>
    <w:rsid w:val="002238C5"/>
    <w:rsid w:val="002239E8"/>
    <w:rsid w:val="002245C1"/>
    <w:rsid w:val="002246CA"/>
    <w:rsid w:val="00225964"/>
    <w:rsid w:val="00225E40"/>
    <w:rsid w:val="00226616"/>
    <w:rsid w:val="0022759B"/>
    <w:rsid w:val="00227F2F"/>
    <w:rsid w:val="00230780"/>
    <w:rsid w:val="0023119D"/>
    <w:rsid w:val="00231402"/>
    <w:rsid w:val="00231AD7"/>
    <w:rsid w:val="00232CAF"/>
    <w:rsid w:val="002332C8"/>
    <w:rsid w:val="00233719"/>
    <w:rsid w:val="00233943"/>
    <w:rsid w:val="0023440B"/>
    <w:rsid w:val="0023513C"/>
    <w:rsid w:val="00235259"/>
    <w:rsid w:val="002362CF"/>
    <w:rsid w:val="00237A3D"/>
    <w:rsid w:val="00237D80"/>
    <w:rsid w:val="00240966"/>
    <w:rsid w:val="0024110C"/>
    <w:rsid w:val="00241592"/>
    <w:rsid w:val="00241E5D"/>
    <w:rsid w:val="002430BA"/>
    <w:rsid w:val="00243263"/>
    <w:rsid w:val="002459EE"/>
    <w:rsid w:val="00245FEF"/>
    <w:rsid w:val="0024626B"/>
    <w:rsid w:val="00246826"/>
    <w:rsid w:val="002469F7"/>
    <w:rsid w:val="00247125"/>
    <w:rsid w:val="0024794B"/>
    <w:rsid w:val="0025150C"/>
    <w:rsid w:val="002515D4"/>
    <w:rsid w:val="0025453F"/>
    <w:rsid w:val="002547BA"/>
    <w:rsid w:val="002609C5"/>
    <w:rsid w:val="0026259E"/>
    <w:rsid w:val="002646C4"/>
    <w:rsid w:val="00265174"/>
    <w:rsid w:val="002711A9"/>
    <w:rsid w:val="00271E6F"/>
    <w:rsid w:val="00272109"/>
    <w:rsid w:val="00273100"/>
    <w:rsid w:val="002740E8"/>
    <w:rsid w:val="0027426F"/>
    <w:rsid w:val="002752B6"/>
    <w:rsid w:val="00275693"/>
    <w:rsid w:val="00275C6B"/>
    <w:rsid w:val="00275D0F"/>
    <w:rsid w:val="00276074"/>
    <w:rsid w:val="002762F0"/>
    <w:rsid w:val="00276375"/>
    <w:rsid w:val="002775BC"/>
    <w:rsid w:val="00280807"/>
    <w:rsid w:val="002829D0"/>
    <w:rsid w:val="0028571F"/>
    <w:rsid w:val="00286131"/>
    <w:rsid w:val="00290C42"/>
    <w:rsid w:val="00291250"/>
    <w:rsid w:val="0029159F"/>
    <w:rsid w:val="002915F2"/>
    <w:rsid w:val="00291935"/>
    <w:rsid w:val="00292BEB"/>
    <w:rsid w:val="00293424"/>
    <w:rsid w:val="00293D20"/>
    <w:rsid w:val="00293FF7"/>
    <w:rsid w:val="00294FBF"/>
    <w:rsid w:val="0029585C"/>
    <w:rsid w:val="002960D5"/>
    <w:rsid w:val="00297BB7"/>
    <w:rsid w:val="00297F98"/>
    <w:rsid w:val="002A0199"/>
    <w:rsid w:val="002A1690"/>
    <w:rsid w:val="002A4327"/>
    <w:rsid w:val="002A5DE4"/>
    <w:rsid w:val="002A6A9C"/>
    <w:rsid w:val="002B048A"/>
    <w:rsid w:val="002B0766"/>
    <w:rsid w:val="002B0E5A"/>
    <w:rsid w:val="002B1551"/>
    <w:rsid w:val="002B2C33"/>
    <w:rsid w:val="002B3252"/>
    <w:rsid w:val="002B3D94"/>
    <w:rsid w:val="002B3DA0"/>
    <w:rsid w:val="002B48DA"/>
    <w:rsid w:val="002B6013"/>
    <w:rsid w:val="002B6A9B"/>
    <w:rsid w:val="002B7F1C"/>
    <w:rsid w:val="002C03B8"/>
    <w:rsid w:val="002C11A4"/>
    <w:rsid w:val="002C190E"/>
    <w:rsid w:val="002C2083"/>
    <w:rsid w:val="002C21CD"/>
    <w:rsid w:val="002C28C2"/>
    <w:rsid w:val="002C349A"/>
    <w:rsid w:val="002C476A"/>
    <w:rsid w:val="002C4F32"/>
    <w:rsid w:val="002C59A8"/>
    <w:rsid w:val="002C603C"/>
    <w:rsid w:val="002C60D4"/>
    <w:rsid w:val="002C66B1"/>
    <w:rsid w:val="002D038E"/>
    <w:rsid w:val="002D1731"/>
    <w:rsid w:val="002D1BC4"/>
    <w:rsid w:val="002D1DAA"/>
    <w:rsid w:val="002D32FD"/>
    <w:rsid w:val="002D61E8"/>
    <w:rsid w:val="002D714B"/>
    <w:rsid w:val="002D76DA"/>
    <w:rsid w:val="002E0D82"/>
    <w:rsid w:val="002E1B9D"/>
    <w:rsid w:val="002E3B6A"/>
    <w:rsid w:val="002E3E25"/>
    <w:rsid w:val="002E4117"/>
    <w:rsid w:val="002E4BEB"/>
    <w:rsid w:val="002E6AD3"/>
    <w:rsid w:val="002E6BE7"/>
    <w:rsid w:val="002F211B"/>
    <w:rsid w:val="002F3FCC"/>
    <w:rsid w:val="002F4677"/>
    <w:rsid w:val="002F475B"/>
    <w:rsid w:val="002F48D1"/>
    <w:rsid w:val="002F4DD0"/>
    <w:rsid w:val="002F69FB"/>
    <w:rsid w:val="002F70A5"/>
    <w:rsid w:val="002F74D5"/>
    <w:rsid w:val="002F7CDD"/>
    <w:rsid w:val="00301BDA"/>
    <w:rsid w:val="00303E09"/>
    <w:rsid w:val="00303EE6"/>
    <w:rsid w:val="00304CF9"/>
    <w:rsid w:val="00306028"/>
    <w:rsid w:val="00306396"/>
    <w:rsid w:val="003064CB"/>
    <w:rsid w:val="00307018"/>
    <w:rsid w:val="00310F4F"/>
    <w:rsid w:val="00311717"/>
    <w:rsid w:val="00311A1E"/>
    <w:rsid w:val="00313903"/>
    <w:rsid w:val="00313A72"/>
    <w:rsid w:val="003147C9"/>
    <w:rsid w:val="00314CAB"/>
    <w:rsid w:val="00316B2B"/>
    <w:rsid w:val="00320E03"/>
    <w:rsid w:val="0032299A"/>
    <w:rsid w:val="003231FB"/>
    <w:rsid w:val="0032340D"/>
    <w:rsid w:val="003238D9"/>
    <w:rsid w:val="00323BA6"/>
    <w:rsid w:val="003258DA"/>
    <w:rsid w:val="003277D0"/>
    <w:rsid w:val="00330A73"/>
    <w:rsid w:val="003313AC"/>
    <w:rsid w:val="00331EFF"/>
    <w:rsid w:val="0033228F"/>
    <w:rsid w:val="0033371B"/>
    <w:rsid w:val="00333918"/>
    <w:rsid w:val="00335A58"/>
    <w:rsid w:val="0033724A"/>
    <w:rsid w:val="0033751C"/>
    <w:rsid w:val="003409FF"/>
    <w:rsid w:val="00340E4B"/>
    <w:rsid w:val="00341073"/>
    <w:rsid w:val="00341E05"/>
    <w:rsid w:val="00342256"/>
    <w:rsid w:val="00342811"/>
    <w:rsid w:val="00343274"/>
    <w:rsid w:val="003436B7"/>
    <w:rsid w:val="00343918"/>
    <w:rsid w:val="00343D24"/>
    <w:rsid w:val="00344648"/>
    <w:rsid w:val="0034486B"/>
    <w:rsid w:val="00344DB9"/>
    <w:rsid w:val="00345215"/>
    <w:rsid w:val="0034531B"/>
    <w:rsid w:val="0034602E"/>
    <w:rsid w:val="0034604E"/>
    <w:rsid w:val="003465AE"/>
    <w:rsid w:val="00346B7F"/>
    <w:rsid w:val="003513AA"/>
    <w:rsid w:val="00351B5F"/>
    <w:rsid w:val="00353A88"/>
    <w:rsid w:val="00353D2E"/>
    <w:rsid w:val="0035417F"/>
    <w:rsid w:val="00355A6E"/>
    <w:rsid w:val="00356017"/>
    <w:rsid w:val="00356E9A"/>
    <w:rsid w:val="003577DC"/>
    <w:rsid w:val="00361C4F"/>
    <w:rsid w:val="00362149"/>
    <w:rsid w:val="0036297C"/>
    <w:rsid w:val="00362B35"/>
    <w:rsid w:val="00362EA7"/>
    <w:rsid w:val="00362FB3"/>
    <w:rsid w:val="00364BFF"/>
    <w:rsid w:val="00365C94"/>
    <w:rsid w:val="00366A38"/>
    <w:rsid w:val="00367F72"/>
    <w:rsid w:val="00370CE1"/>
    <w:rsid w:val="00370D2F"/>
    <w:rsid w:val="0037142A"/>
    <w:rsid w:val="00372B7E"/>
    <w:rsid w:val="00373909"/>
    <w:rsid w:val="003748E0"/>
    <w:rsid w:val="003763BE"/>
    <w:rsid w:val="00376416"/>
    <w:rsid w:val="00377009"/>
    <w:rsid w:val="00377E94"/>
    <w:rsid w:val="003800EC"/>
    <w:rsid w:val="00380A55"/>
    <w:rsid w:val="00380FDB"/>
    <w:rsid w:val="003810F7"/>
    <w:rsid w:val="00381AEE"/>
    <w:rsid w:val="003821AD"/>
    <w:rsid w:val="00382810"/>
    <w:rsid w:val="00382EB5"/>
    <w:rsid w:val="00384361"/>
    <w:rsid w:val="00384C83"/>
    <w:rsid w:val="003866D0"/>
    <w:rsid w:val="003874F4"/>
    <w:rsid w:val="00387774"/>
    <w:rsid w:val="00391371"/>
    <w:rsid w:val="00391D06"/>
    <w:rsid w:val="00392191"/>
    <w:rsid w:val="00392E85"/>
    <w:rsid w:val="003941B3"/>
    <w:rsid w:val="003941C3"/>
    <w:rsid w:val="00394404"/>
    <w:rsid w:val="003947C5"/>
    <w:rsid w:val="00394CC7"/>
    <w:rsid w:val="00394DCC"/>
    <w:rsid w:val="00396615"/>
    <w:rsid w:val="00396743"/>
    <w:rsid w:val="00396AA4"/>
    <w:rsid w:val="00396CAC"/>
    <w:rsid w:val="00397922"/>
    <w:rsid w:val="003A111A"/>
    <w:rsid w:val="003A3914"/>
    <w:rsid w:val="003A3D58"/>
    <w:rsid w:val="003A50EB"/>
    <w:rsid w:val="003A5F41"/>
    <w:rsid w:val="003A6887"/>
    <w:rsid w:val="003A6F0F"/>
    <w:rsid w:val="003A76DA"/>
    <w:rsid w:val="003B18CC"/>
    <w:rsid w:val="003B1BBF"/>
    <w:rsid w:val="003B1CEA"/>
    <w:rsid w:val="003B3524"/>
    <w:rsid w:val="003B568E"/>
    <w:rsid w:val="003B59C3"/>
    <w:rsid w:val="003B5DDF"/>
    <w:rsid w:val="003B6331"/>
    <w:rsid w:val="003B6F58"/>
    <w:rsid w:val="003B74CB"/>
    <w:rsid w:val="003C0B65"/>
    <w:rsid w:val="003C4818"/>
    <w:rsid w:val="003C5F64"/>
    <w:rsid w:val="003C7A21"/>
    <w:rsid w:val="003D290D"/>
    <w:rsid w:val="003D3685"/>
    <w:rsid w:val="003D3BEC"/>
    <w:rsid w:val="003D5199"/>
    <w:rsid w:val="003D5645"/>
    <w:rsid w:val="003D6462"/>
    <w:rsid w:val="003D6D7B"/>
    <w:rsid w:val="003D716E"/>
    <w:rsid w:val="003D7BE8"/>
    <w:rsid w:val="003E07A3"/>
    <w:rsid w:val="003E0930"/>
    <w:rsid w:val="003E2D09"/>
    <w:rsid w:val="003E2FB5"/>
    <w:rsid w:val="003E3626"/>
    <w:rsid w:val="003E44AB"/>
    <w:rsid w:val="003E55CF"/>
    <w:rsid w:val="003E5BDA"/>
    <w:rsid w:val="003E7137"/>
    <w:rsid w:val="003F06E1"/>
    <w:rsid w:val="003F121F"/>
    <w:rsid w:val="003F25B6"/>
    <w:rsid w:val="003F3A3B"/>
    <w:rsid w:val="003F5593"/>
    <w:rsid w:val="003F560F"/>
    <w:rsid w:val="003F69F4"/>
    <w:rsid w:val="003F6E82"/>
    <w:rsid w:val="003F7AED"/>
    <w:rsid w:val="003F7FEF"/>
    <w:rsid w:val="00400688"/>
    <w:rsid w:val="00401A90"/>
    <w:rsid w:val="00401ABB"/>
    <w:rsid w:val="0040287E"/>
    <w:rsid w:val="004029AB"/>
    <w:rsid w:val="004048A6"/>
    <w:rsid w:val="00404EA0"/>
    <w:rsid w:val="00405D27"/>
    <w:rsid w:val="00406474"/>
    <w:rsid w:val="00406993"/>
    <w:rsid w:val="0041135A"/>
    <w:rsid w:val="00411617"/>
    <w:rsid w:val="004124FE"/>
    <w:rsid w:val="00413029"/>
    <w:rsid w:val="004132C3"/>
    <w:rsid w:val="0041339F"/>
    <w:rsid w:val="004133F9"/>
    <w:rsid w:val="00414170"/>
    <w:rsid w:val="00414668"/>
    <w:rsid w:val="004148C3"/>
    <w:rsid w:val="004149FE"/>
    <w:rsid w:val="004153A5"/>
    <w:rsid w:val="00415697"/>
    <w:rsid w:val="0041604B"/>
    <w:rsid w:val="00416A6F"/>
    <w:rsid w:val="00416A8C"/>
    <w:rsid w:val="004174FC"/>
    <w:rsid w:val="00417D34"/>
    <w:rsid w:val="0042108E"/>
    <w:rsid w:val="004212BF"/>
    <w:rsid w:val="00421389"/>
    <w:rsid w:val="00421AEF"/>
    <w:rsid w:val="00422515"/>
    <w:rsid w:val="00422715"/>
    <w:rsid w:val="00422C58"/>
    <w:rsid w:val="00422D5F"/>
    <w:rsid w:val="00423ACE"/>
    <w:rsid w:val="00424206"/>
    <w:rsid w:val="00425047"/>
    <w:rsid w:val="00430EA2"/>
    <w:rsid w:val="0043132F"/>
    <w:rsid w:val="004317DC"/>
    <w:rsid w:val="004319D0"/>
    <w:rsid w:val="00433625"/>
    <w:rsid w:val="00433A20"/>
    <w:rsid w:val="00433B68"/>
    <w:rsid w:val="004344AC"/>
    <w:rsid w:val="004346BE"/>
    <w:rsid w:val="004363DC"/>
    <w:rsid w:val="0043657B"/>
    <w:rsid w:val="00436ECF"/>
    <w:rsid w:val="0044078A"/>
    <w:rsid w:val="00440E5D"/>
    <w:rsid w:val="0044176C"/>
    <w:rsid w:val="00441CBA"/>
    <w:rsid w:val="004438A4"/>
    <w:rsid w:val="0044437C"/>
    <w:rsid w:val="00444C98"/>
    <w:rsid w:val="0044742B"/>
    <w:rsid w:val="00447450"/>
    <w:rsid w:val="00447AB8"/>
    <w:rsid w:val="00447B7B"/>
    <w:rsid w:val="004500E6"/>
    <w:rsid w:val="004504CF"/>
    <w:rsid w:val="00450858"/>
    <w:rsid w:val="00450C86"/>
    <w:rsid w:val="00450EF4"/>
    <w:rsid w:val="00450F40"/>
    <w:rsid w:val="0045132E"/>
    <w:rsid w:val="004515D2"/>
    <w:rsid w:val="00452208"/>
    <w:rsid w:val="00452592"/>
    <w:rsid w:val="00452DD0"/>
    <w:rsid w:val="004530F0"/>
    <w:rsid w:val="0045317D"/>
    <w:rsid w:val="00453BD6"/>
    <w:rsid w:val="00454422"/>
    <w:rsid w:val="0045539C"/>
    <w:rsid w:val="00455ED4"/>
    <w:rsid w:val="00456677"/>
    <w:rsid w:val="00457A47"/>
    <w:rsid w:val="00457D5F"/>
    <w:rsid w:val="00461286"/>
    <w:rsid w:val="0046139A"/>
    <w:rsid w:val="004616E0"/>
    <w:rsid w:val="0046187F"/>
    <w:rsid w:val="004618F5"/>
    <w:rsid w:val="00462AA7"/>
    <w:rsid w:val="004649FE"/>
    <w:rsid w:val="004650AF"/>
    <w:rsid w:val="0046526C"/>
    <w:rsid w:val="00465908"/>
    <w:rsid w:val="00465AFC"/>
    <w:rsid w:val="00466FC7"/>
    <w:rsid w:val="00467244"/>
    <w:rsid w:val="004678FB"/>
    <w:rsid w:val="00470A3B"/>
    <w:rsid w:val="0047205C"/>
    <w:rsid w:val="00472248"/>
    <w:rsid w:val="00472900"/>
    <w:rsid w:val="00472A0C"/>
    <w:rsid w:val="004731E5"/>
    <w:rsid w:val="004749AE"/>
    <w:rsid w:val="0048004D"/>
    <w:rsid w:val="004819C1"/>
    <w:rsid w:val="00483B07"/>
    <w:rsid w:val="00484F4B"/>
    <w:rsid w:val="00485424"/>
    <w:rsid w:val="004854C5"/>
    <w:rsid w:val="00485AD5"/>
    <w:rsid w:val="00487CDA"/>
    <w:rsid w:val="004901F3"/>
    <w:rsid w:val="004906BA"/>
    <w:rsid w:val="00492D8D"/>
    <w:rsid w:val="00493035"/>
    <w:rsid w:val="004951C9"/>
    <w:rsid w:val="00495BCF"/>
    <w:rsid w:val="00497E29"/>
    <w:rsid w:val="004A00B9"/>
    <w:rsid w:val="004A12CC"/>
    <w:rsid w:val="004A1E0D"/>
    <w:rsid w:val="004A2A2C"/>
    <w:rsid w:val="004A2C58"/>
    <w:rsid w:val="004A3070"/>
    <w:rsid w:val="004A48E9"/>
    <w:rsid w:val="004A4A3C"/>
    <w:rsid w:val="004A57A1"/>
    <w:rsid w:val="004A5CCA"/>
    <w:rsid w:val="004A624A"/>
    <w:rsid w:val="004A66A3"/>
    <w:rsid w:val="004B09A3"/>
    <w:rsid w:val="004B0E5F"/>
    <w:rsid w:val="004B1E6F"/>
    <w:rsid w:val="004B4034"/>
    <w:rsid w:val="004B5653"/>
    <w:rsid w:val="004B586E"/>
    <w:rsid w:val="004B77D7"/>
    <w:rsid w:val="004B7A33"/>
    <w:rsid w:val="004C0531"/>
    <w:rsid w:val="004C0906"/>
    <w:rsid w:val="004C0D45"/>
    <w:rsid w:val="004C0E51"/>
    <w:rsid w:val="004C1264"/>
    <w:rsid w:val="004C2C0A"/>
    <w:rsid w:val="004C31C2"/>
    <w:rsid w:val="004D04D6"/>
    <w:rsid w:val="004D0CC9"/>
    <w:rsid w:val="004D0E3D"/>
    <w:rsid w:val="004D127C"/>
    <w:rsid w:val="004D1BA8"/>
    <w:rsid w:val="004D1C7A"/>
    <w:rsid w:val="004D2A8C"/>
    <w:rsid w:val="004D384D"/>
    <w:rsid w:val="004D49AD"/>
    <w:rsid w:val="004E093F"/>
    <w:rsid w:val="004E09F5"/>
    <w:rsid w:val="004E0D9D"/>
    <w:rsid w:val="004E2E5A"/>
    <w:rsid w:val="004E42B9"/>
    <w:rsid w:val="004E431C"/>
    <w:rsid w:val="004E4421"/>
    <w:rsid w:val="004E55A3"/>
    <w:rsid w:val="004E6331"/>
    <w:rsid w:val="004E6F39"/>
    <w:rsid w:val="004E70E9"/>
    <w:rsid w:val="004E7361"/>
    <w:rsid w:val="004E7D85"/>
    <w:rsid w:val="004F038B"/>
    <w:rsid w:val="004F1869"/>
    <w:rsid w:val="004F2972"/>
    <w:rsid w:val="004F2E0E"/>
    <w:rsid w:val="004F3074"/>
    <w:rsid w:val="004F355D"/>
    <w:rsid w:val="004F4A68"/>
    <w:rsid w:val="004F4FE2"/>
    <w:rsid w:val="004F536A"/>
    <w:rsid w:val="004F5DA6"/>
    <w:rsid w:val="004F5E54"/>
    <w:rsid w:val="004F6D0C"/>
    <w:rsid w:val="005001A2"/>
    <w:rsid w:val="00500678"/>
    <w:rsid w:val="00501980"/>
    <w:rsid w:val="00502525"/>
    <w:rsid w:val="005027FE"/>
    <w:rsid w:val="00502C7A"/>
    <w:rsid w:val="00504751"/>
    <w:rsid w:val="005051C6"/>
    <w:rsid w:val="00505959"/>
    <w:rsid w:val="00505A48"/>
    <w:rsid w:val="005063DE"/>
    <w:rsid w:val="00506633"/>
    <w:rsid w:val="00506A95"/>
    <w:rsid w:val="005079E4"/>
    <w:rsid w:val="00507A25"/>
    <w:rsid w:val="00510B42"/>
    <w:rsid w:val="00510FC7"/>
    <w:rsid w:val="0051132E"/>
    <w:rsid w:val="005113B6"/>
    <w:rsid w:val="005117B6"/>
    <w:rsid w:val="00512680"/>
    <w:rsid w:val="005126C7"/>
    <w:rsid w:val="005135F9"/>
    <w:rsid w:val="0051402D"/>
    <w:rsid w:val="00515D72"/>
    <w:rsid w:val="005161D4"/>
    <w:rsid w:val="0051699A"/>
    <w:rsid w:val="00516C34"/>
    <w:rsid w:val="00521525"/>
    <w:rsid w:val="00521903"/>
    <w:rsid w:val="00521E4E"/>
    <w:rsid w:val="0052205B"/>
    <w:rsid w:val="005226BE"/>
    <w:rsid w:val="00522B73"/>
    <w:rsid w:val="00522FFE"/>
    <w:rsid w:val="00524AA5"/>
    <w:rsid w:val="00524CB5"/>
    <w:rsid w:val="00526055"/>
    <w:rsid w:val="0052641D"/>
    <w:rsid w:val="005264C2"/>
    <w:rsid w:val="00527F69"/>
    <w:rsid w:val="00530563"/>
    <w:rsid w:val="00530B5E"/>
    <w:rsid w:val="005313BB"/>
    <w:rsid w:val="005321A8"/>
    <w:rsid w:val="00532795"/>
    <w:rsid w:val="00534BF3"/>
    <w:rsid w:val="0053512D"/>
    <w:rsid w:val="00535D33"/>
    <w:rsid w:val="005361B8"/>
    <w:rsid w:val="005377CD"/>
    <w:rsid w:val="0054056A"/>
    <w:rsid w:val="005408F4"/>
    <w:rsid w:val="00540972"/>
    <w:rsid w:val="0054160F"/>
    <w:rsid w:val="005416D9"/>
    <w:rsid w:val="00541D21"/>
    <w:rsid w:val="00544AC2"/>
    <w:rsid w:val="005450CA"/>
    <w:rsid w:val="0054564B"/>
    <w:rsid w:val="00545C30"/>
    <w:rsid w:val="00545C86"/>
    <w:rsid w:val="00545F08"/>
    <w:rsid w:val="00545FF2"/>
    <w:rsid w:val="00546141"/>
    <w:rsid w:val="00546171"/>
    <w:rsid w:val="00546DE4"/>
    <w:rsid w:val="0054721C"/>
    <w:rsid w:val="0054773D"/>
    <w:rsid w:val="00547C06"/>
    <w:rsid w:val="0055148A"/>
    <w:rsid w:val="0055162D"/>
    <w:rsid w:val="0055251F"/>
    <w:rsid w:val="0055275B"/>
    <w:rsid w:val="00553842"/>
    <w:rsid w:val="005538A4"/>
    <w:rsid w:val="00553BB4"/>
    <w:rsid w:val="00553DF8"/>
    <w:rsid w:val="0055624F"/>
    <w:rsid w:val="00557481"/>
    <w:rsid w:val="0055765F"/>
    <w:rsid w:val="005578F5"/>
    <w:rsid w:val="00560E8A"/>
    <w:rsid w:val="00561237"/>
    <w:rsid w:val="00561B91"/>
    <w:rsid w:val="00562FB7"/>
    <w:rsid w:val="00563932"/>
    <w:rsid w:val="00563C29"/>
    <w:rsid w:val="00564CED"/>
    <w:rsid w:val="005654C2"/>
    <w:rsid w:val="00565A84"/>
    <w:rsid w:val="00565E7E"/>
    <w:rsid w:val="00566AB4"/>
    <w:rsid w:val="00566F0A"/>
    <w:rsid w:val="00567653"/>
    <w:rsid w:val="005700BA"/>
    <w:rsid w:val="00570577"/>
    <w:rsid w:val="00570EFF"/>
    <w:rsid w:val="00571268"/>
    <w:rsid w:val="0057134E"/>
    <w:rsid w:val="00571505"/>
    <w:rsid w:val="005721F4"/>
    <w:rsid w:val="00572C3B"/>
    <w:rsid w:val="00572DE7"/>
    <w:rsid w:val="00572EC8"/>
    <w:rsid w:val="0057328C"/>
    <w:rsid w:val="00573E8C"/>
    <w:rsid w:val="0057555F"/>
    <w:rsid w:val="00576D98"/>
    <w:rsid w:val="00577233"/>
    <w:rsid w:val="005776E5"/>
    <w:rsid w:val="00580AFD"/>
    <w:rsid w:val="00580C65"/>
    <w:rsid w:val="00580F28"/>
    <w:rsid w:val="00581172"/>
    <w:rsid w:val="00584155"/>
    <w:rsid w:val="00584A0A"/>
    <w:rsid w:val="00584E14"/>
    <w:rsid w:val="005852F4"/>
    <w:rsid w:val="0058573B"/>
    <w:rsid w:val="00585E3E"/>
    <w:rsid w:val="005864CF"/>
    <w:rsid w:val="00587759"/>
    <w:rsid w:val="005906CE"/>
    <w:rsid w:val="00591E72"/>
    <w:rsid w:val="005924D6"/>
    <w:rsid w:val="00592858"/>
    <w:rsid w:val="00593746"/>
    <w:rsid w:val="0059471E"/>
    <w:rsid w:val="00594995"/>
    <w:rsid w:val="00595F7A"/>
    <w:rsid w:val="00596467"/>
    <w:rsid w:val="005969A7"/>
    <w:rsid w:val="00597396"/>
    <w:rsid w:val="005973F1"/>
    <w:rsid w:val="00597D31"/>
    <w:rsid w:val="005A1010"/>
    <w:rsid w:val="005A17C8"/>
    <w:rsid w:val="005A1AE5"/>
    <w:rsid w:val="005A4771"/>
    <w:rsid w:val="005A4D80"/>
    <w:rsid w:val="005A4E88"/>
    <w:rsid w:val="005A65E8"/>
    <w:rsid w:val="005A6AA2"/>
    <w:rsid w:val="005A7BCE"/>
    <w:rsid w:val="005B1217"/>
    <w:rsid w:val="005B2E7D"/>
    <w:rsid w:val="005B3998"/>
    <w:rsid w:val="005B6722"/>
    <w:rsid w:val="005B7523"/>
    <w:rsid w:val="005C0116"/>
    <w:rsid w:val="005C22AA"/>
    <w:rsid w:val="005C24EB"/>
    <w:rsid w:val="005C26D9"/>
    <w:rsid w:val="005C308C"/>
    <w:rsid w:val="005C465F"/>
    <w:rsid w:val="005C490D"/>
    <w:rsid w:val="005C57AB"/>
    <w:rsid w:val="005C5B5C"/>
    <w:rsid w:val="005D0583"/>
    <w:rsid w:val="005D0855"/>
    <w:rsid w:val="005D1AA7"/>
    <w:rsid w:val="005D1E4B"/>
    <w:rsid w:val="005D409A"/>
    <w:rsid w:val="005D4431"/>
    <w:rsid w:val="005D4A9C"/>
    <w:rsid w:val="005D4D39"/>
    <w:rsid w:val="005D5DCA"/>
    <w:rsid w:val="005D676B"/>
    <w:rsid w:val="005D7542"/>
    <w:rsid w:val="005D7616"/>
    <w:rsid w:val="005D7734"/>
    <w:rsid w:val="005D7E01"/>
    <w:rsid w:val="005E1AD8"/>
    <w:rsid w:val="005E1EB7"/>
    <w:rsid w:val="005E2B98"/>
    <w:rsid w:val="005E31F0"/>
    <w:rsid w:val="005E39D2"/>
    <w:rsid w:val="005E3FC4"/>
    <w:rsid w:val="005E54C2"/>
    <w:rsid w:val="005E5A3C"/>
    <w:rsid w:val="005E6973"/>
    <w:rsid w:val="005E6E8E"/>
    <w:rsid w:val="005E75D3"/>
    <w:rsid w:val="005E7741"/>
    <w:rsid w:val="005E7865"/>
    <w:rsid w:val="005F19A6"/>
    <w:rsid w:val="005F25B7"/>
    <w:rsid w:val="005F26BF"/>
    <w:rsid w:val="005F2A03"/>
    <w:rsid w:val="005F39D9"/>
    <w:rsid w:val="005F3D09"/>
    <w:rsid w:val="005F3F44"/>
    <w:rsid w:val="005F50FB"/>
    <w:rsid w:val="005F5115"/>
    <w:rsid w:val="005F5C94"/>
    <w:rsid w:val="005F62D4"/>
    <w:rsid w:val="005F65F4"/>
    <w:rsid w:val="00601C5C"/>
    <w:rsid w:val="00603911"/>
    <w:rsid w:val="006040FD"/>
    <w:rsid w:val="006044DD"/>
    <w:rsid w:val="00605130"/>
    <w:rsid w:val="00606415"/>
    <w:rsid w:val="00607586"/>
    <w:rsid w:val="00611110"/>
    <w:rsid w:val="00611183"/>
    <w:rsid w:val="006141BE"/>
    <w:rsid w:val="00614DA1"/>
    <w:rsid w:val="006163A0"/>
    <w:rsid w:val="006166E2"/>
    <w:rsid w:val="006176A6"/>
    <w:rsid w:val="00617CA5"/>
    <w:rsid w:val="00620D90"/>
    <w:rsid w:val="00621410"/>
    <w:rsid w:val="00621B32"/>
    <w:rsid w:val="00622ABF"/>
    <w:rsid w:val="006230D4"/>
    <w:rsid w:val="0062329B"/>
    <w:rsid w:val="00623903"/>
    <w:rsid w:val="006242A9"/>
    <w:rsid w:val="00625167"/>
    <w:rsid w:val="00625E10"/>
    <w:rsid w:val="0062615B"/>
    <w:rsid w:val="00627133"/>
    <w:rsid w:val="00627A24"/>
    <w:rsid w:val="0063040D"/>
    <w:rsid w:val="0063318F"/>
    <w:rsid w:val="006335F9"/>
    <w:rsid w:val="0063361A"/>
    <w:rsid w:val="00634833"/>
    <w:rsid w:val="00634A5F"/>
    <w:rsid w:val="006357E5"/>
    <w:rsid w:val="006364D2"/>
    <w:rsid w:val="006367A9"/>
    <w:rsid w:val="00636B2E"/>
    <w:rsid w:val="00636C40"/>
    <w:rsid w:val="00636E50"/>
    <w:rsid w:val="0064045C"/>
    <w:rsid w:val="00642D5C"/>
    <w:rsid w:val="006436BD"/>
    <w:rsid w:val="00643D83"/>
    <w:rsid w:val="00644538"/>
    <w:rsid w:val="006452A2"/>
    <w:rsid w:val="006453B0"/>
    <w:rsid w:val="00645E55"/>
    <w:rsid w:val="00646E57"/>
    <w:rsid w:val="0064731F"/>
    <w:rsid w:val="00650595"/>
    <w:rsid w:val="0065088D"/>
    <w:rsid w:val="00650B76"/>
    <w:rsid w:val="00650DC7"/>
    <w:rsid w:val="006510E0"/>
    <w:rsid w:val="00651362"/>
    <w:rsid w:val="006527B4"/>
    <w:rsid w:val="00652CCE"/>
    <w:rsid w:val="00653C93"/>
    <w:rsid w:val="00654130"/>
    <w:rsid w:val="0065456B"/>
    <w:rsid w:val="0065555F"/>
    <w:rsid w:val="00657621"/>
    <w:rsid w:val="00657B01"/>
    <w:rsid w:val="00657DC5"/>
    <w:rsid w:val="006602D9"/>
    <w:rsid w:val="0066031F"/>
    <w:rsid w:val="00660A72"/>
    <w:rsid w:val="00660E60"/>
    <w:rsid w:val="00660FBC"/>
    <w:rsid w:val="0066163F"/>
    <w:rsid w:val="0066325F"/>
    <w:rsid w:val="0066334B"/>
    <w:rsid w:val="006652F9"/>
    <w:rsid w:val="00665B13"/>
    <w:rsid w:val="00665C60"/>
    <w:rsid w:val="00665D27"/>
    <w:rsid w:val="00665D37"/>
    <w:rsid w:val="006661FA"/>
    <w:rsid w:val="00667813"/>
    <w:rsid w:val="00667AF5"/>
    <w:rsid w:val="00667FFB"/>
    <w:rsid w:val="0067056D"/>
    <w:rsid w:val="00672234"/>
    <w:rsid w:val="00672AA2"/>
    <w:rsid w:val="00673EB0"/>
    <w:rsid w:val="006748FA"/>
    <w:rsid w:val="00675C03"/>
    <w:rsid w:val="006771B6"/>
    <w:rsid w:val="00677650"/>
    <w:rsid w:val="00680242"/>
    <w:rsid w:val="00680C59"/>
    <w:rsid w:val="00680D41"/>
    <w:rsid w:val="006830C0"/>
    <w:rsid w:val="006834F6"/>
    <w:rsid w:val="006835C5"/>
    <w:rsid w:val="00683AF3"/>
    <w:rsid w:val="00684981"/>
    <w:rsid w:val="0068659E"/>
    <w:rsid w:val="00686652"/>
    <w:rsid w:val="00686C24"/>
    <w:rsid w:val="0068702A"/>
    <w:rsid w:val="00687637"/>
    <w:rsid w:val="0069086E"/>
    <w:rsid w:val="00691A11"/>
    <w:rsid w:val="006920D5"/>
    <w:rsid w:val="00696626"/>
    <w:rsid w:val="006A0F3C"/>
    <w:rsid w:val="006A1E02"/>
    <w:rsid w:val="006A246F"/>
    <w:rsid w:val="006A266A"/>
    <w:rsid w:val="006A32FC"/>
    <w:rsid w:val="006A3FBD"/>
    <w:rsid w:val="006A4184"/>
    <w:rsid w:val="006A44B5"/>
    <w:rsid w:val="006A588F"/>
    <w:rsid w:val="006A6AE2"/>
    <w:rsid w:val="006A75F1"/>
    <w:rsid w:val="006B0880"/>
    <w:rsid w:val="006B1870"/>
    <w:rsid w:val="006B3D52"/>
    <w:rsid w:val="006B465B"/>
    <w:rsid w:val="006B49AA"/>
    <w:rsid w:val="006B4D10"/>
    <w:rsid w:val="006B560A"/>
    <w:rsid w:val="006B5896"/>
    <w:rsid w:val="006B7053"/>
    <w:rsid w:val="006C1283"/>
    <w:rsid w:val="006C2B0C"/>
    <w:rsid w:val="006C3118"/>
    <w:rsid w:val="006C39D7"/>
    <w:rsid w:val="006C41B9"/>
    <w:rsid w:val="006C4FAC"/>
    <w:rsid w:val="006C546F"/>
    <w:rsid w:val="006D03A7"/>
    <w:rsid w:val="006D0880"/>
    <w:rsid w:val="006D2C6A"/>
    <w:rsid w:val="006D42C6"/>
    <w:rsid w:val="006D4456"/>
    <w:rsid w:val="006D468F"/>
    <w:rsid w:val="006D479C"/>
    <w:rsid w:val="006D548E"/>
    <w:rsid w:val="006D5CD9"/>
    <w:rsid w:val="006D5E71"/>
    <w:rsid w:val="006E1D43"/>
    <w:rsid w:val="006E308A"/>
    <w:rsid w:val="006E327C"/>
    <w:rsid w:val="006E3679"/>
    <w:rsid w:val="006E4E23"/>
    <w:rsid w:val="006F1507"/>
    <w:rsid w:val="006F15D0"/>
    <w:rsid w:val="006F3051"/>
    <w:rsid w:val="006F33BB"/>
    <w:rsid w:val="006F3866"/>
    <w:rsid w:val="006F3D59"/>
    <w:rsid w:val="006F59DC"/>
    <w:rsid w:val="006F5AD4"/>
    <w:rsid w:val="006F6555"/>
    <w:rsid w:val="006F680F"/>
    <w:rsid w:val="006F73E7"/>
    <w:rsid w:val="0070028E"/>
    <w:rsid w:val="00700B17"/>
    <w:rsid w:val="00700DEC"/>
    <w:rsid w:val="00700E0B"/>
    <w:rsid w:val="0070143F"/>
    <w:rsid w:val="00702FDC"/>
    <w:rsid w:val="00703A66"/>
    <w:rsid w:val="00705ED5"/>
    <w:rsid w:val="007065D3"/>
    <w:rsid w:val="007066A7"/>
    <w:rsid w:val="007078DD"/>
    <w:rsid w:val="007079E8"/>
    <w:rsid w:val="00710589"/>
    <w:rsid w:val="007108A3"/>
    <w:rsid w:val="007108EB"/>
    <w:rsid w:val="007113D3"/>
    <w:rsid w:val="00711538"/>
    <w:rsid w:val="00711AA2"/>
    <w:rsid w:val="00711E09"/>
    <w:rsid w:val="00711FD2"/>
    <w:rsid w:val="00712E01"/>
    <w:rsid w:val="00713AD3"/>
    <w:rsid w:val="00715DFE"/>
    <w:rsid w:val="00717872"/>
    <w:rsid w:val="00717F9F"/>
    <w:rsid w:val="0072072D"/>
    <w:rsid w:val="00720771"/>
    <w:rsid w:val="0072088A"/>
    <w:rsid w:val="00724131"/>
    <w:rsid w:val="007246BF"/>
    <w:rsid w:val="0072538A"/>
    <w:rsid w:val="00726B9D"/>
    <w:rsid w:val="00727DF2"/>
    <w:rsid w:val="00730E3A"/>
    <w:rsid w:val="007311C1"/>
    <w:rsid w:val="00731FD2"/>
    <w:rsid w:val="0073323A"/>
    <w:rsid w:val="007338A7"/>
    <w:rsid w:val="00733E7E"/>
    <w:rsid w:val="0073401E"/>
    <w:rsid w:val="00735B71"/>
    <w:rsid w:val="007368D1"/>
    <w:rsid w:val="00740674"/>
    <w:rsid w:val="00740BDD"/>
    <w:rsid w:val="00741FBA"/>
    <w:rsid w:val="00743E6F"/>
    <w:rsid w:val="00744466"/>
    <w:rsid w:val="007447E2"/>
    <w:rsid w:val="0074591E"/>
    <w:rsid w:val="00745B3C"/>
    <w:rsid w:val="007466E9"/>
    <w:rsid w:val="00746798"/>
    <w:rsid w:val="007477F0"/>
    <w:rsid w:val="00747C42"/>
    <w:rsid w:val="00751FE1"/>
    <w:rsid w:val="00752E53"/>
    <w:rsid w:val="0075456C"/>
    <w:rsid w:val="00755642"/>
    <w:rsid w:val="007603E2"/>
    <w:rsid w:val="007608E3"/>
    <w:rsid w:val="00761599"/>
    <w:rsid w:val="00762007"/>
    <w:rsid w:val="007624BD"/>
    <w:rsid w:val="00762989"/>
    <w:rsid w:val="00763D23"/>
    <w:rsid w:val="00763F7A"/>
    <w:rsid w:val="00766579"/>
    <w:rsid w:val="00766F35"/>
    <w:rsid w:val="007672FA"/>
    <w:rsid w:val="00771BF1"/>
    <w:rsid w:val="007720CC"/>
    <w:rsid w:val="0077212E"/>
    <w:rsid w:val="00772318"/>
    <w:rsid w:val="00774D02"/>
    <w:rsid w:val="00775267"/>
    <w:rsid w:val="007762CF"/>
    <w:rsid w:val="007769B8"/>
    <w:rsid w:val="007815E9"/>
    <w:rsid w:val="007823B6"/>
    <w:rsid w:val="00784123"/>
    <w:rsid w:val="00784500"/>
    <w:rsid w:val="007865A8"/>
    <w:rsid w:val="00786CA7"/>
    <w:rsid w:val="00786CF4"/>
    <w:rsid w:val="00786D80"/>
    <w:rsid w:val="00787E0A"/>
    <w:rsid w:val="00790FFA"/>
    <w:rsid w:val="0079129B"/>
    <w:rsid w:val="00791A52"/>
    <w:rsid w:val="00793476"/>
    <w:rsid w:val="00793631"/>
    <w:rsid w:val="0079417B"/>
    <w:rsid w:val="00794584"/>
    <w:rsid w:val="00794834"/>
    <w:rsid w:val="00794F62"/>
    <w:rsid w:val="00795760"/>
    <w:rsid w:val="00796DEA"/>
    <w:rsid w:val="00797E50"/>
    <w:rsid w:val="007A2DF1"/>
    <w:rsid w:val="007A3201"/>
    <w:rsid w:val="007A3BBA"/>
    <w:rsid w:val="007A4E02"/>
    <w:rsid w:val="007A55F8"/>
    <w:rsid w:val="007A5B60"/>
    <w:rsid w:val="007A5D67"/>
    <w:rsid w:val="007A64E1"/>
    <w:rsid w:val="007A7BF5"/>
    <w:rsid w:val="007B0785"/>
    <w:rsid w:val="007B1AAB"/>
    <w:rsid w:val="007B30D7"/>
    <w:rsid w:val="007B4374"/>
    <w:rsid w:val="007B5437"/>
    <w:rsid w:val="007B5A1E"/>
    <w:rsid w:val="007B5B79"/>
    <w:rsid w:val="007B5B8E"/>
    <w:rsid w:val="007B69BA"/>
    <w:rsid w:val="007B6C42"/>
    <w:rsid w:val="007B6ED7"/>
    <w:rsid w:val="007C011B"/>
    <w:rsid w:val="007C0D09"/>
    <w:rsid w:val="007C18B4"/>
    <w:rsid w:val="007C2190"/>
    <w:rsid w:val="007C26C3"/>
    <w:rsid w:val="007C32E4"/>
    <w:rsid w:val="007C3ECA"/>
    <w:rsid w:val="007C436A"/>
    <w:rsid w:val="007C45F9"/>
    <w:rsid w:val="007C5638"/>
    <w:rsid w:val="007C6586"/>
    <w:rsid w:val="007C6F16"/>
    <w:rsid w:val="007C6FD4"/>
    <w:rsid w:val="007C7C0C"/>
    <w:rsid w:val="007C7F5A"/>
    <w:rsid w:val="007D039C"/>
    <w:rsid w:val="007D0F2A"/>
    <w:rsid w:val="007D1152"/>
    <w:rsid w:val="007D22EE"/>
    <w:rsid w:val="007D2970"/>
    <w:rsid w:val="007D38FF"/>
    <w:rsid w:val="007D4E06"/>
    <w:rsid w:val="007E0D46"/>
    <w:rsid w:val="007E0E67"/>
    <w:rsid w:val="007E1AD9"/>
    <w:rsid w:val="007E1BF2"/>
    <w:rsid w:val="007E2813"/>
    <w:rsid w:val="007E28C2"/>
    <w:rsid w:val="007E3278"/>
    <w:rsid w:val="007E3678"/>
    <w:rsid w:val="007E39BC"/>
    <w:rsid w:val="007E41E4"/>
    <w:rsid w:val="007E45EC"/>
    <w:rsid w:val="007E4BB7"/>
    <w:rsid w:val="007E4E94"/>
    <w:rsid w:val="007E7A11"/>
    <w:rsid w:val="007E7C7E"/>
    <w:rsid w:val="007F082B"/>
    <w:rsid w:val="007F0A34"/>
    <w:rsid w:val="007F1747"/>
    <w:rsid w:val="007F1C06"/>
    <w:rsid w:val="007F2105"/>
    <w:rsid w:val="007F23FD"/>
    <w:rsid w:val="007F244F"/>
    <w:rsid w:val="007F2B52"/>
    <w:rsid w:val="007F30C5"/>
    <w:rsid w:val="007F3B84"/>
    <w:rsid w:val="007F577C"/>
    <w:rsid w:val="007F59AA"/>
    <w:rsid w:val="007F5A2E"/>
    <w:rsid w:val="007F6100"/>
    <w:rsid w:val="007F729E"/>
    <w:rsid w:val="007F78C0"/>
    <w:rsid w:val="0080123D"/>
    <w:rsid w:val="008017AB"/>
    <w:rsid w:val="00801B1C"/>
    <w:rsid w:val="00801C9C"/>
    <w:rsid w:val="00801CC7"/>
    <w:rsid w:val="00801D7D"/>
    <w:rsid w:val="00802139"/>
    <w:rsid w:val="0080259E"/>
    <w:rsid w:val="00802A19"/>
    <w:rsid w:val="0080374A"/>
    <w:rsid w:val="00803775"/>
    <w:rsid w:val="00803E1A"/>
    <w:rsid w:val="00805CCF"/>
    <w:rsid w:val="00806B2F"/>
    <w:rsid w:val="00806BF6"/>
    <w:rsid w:val="00807082"/>
    <w:rsid w:val="008105B1"/>
    <w:rsid w:val="0081061B"/>
    <w:rsid w:val="00811DA4"/>
    <w:rsid w:val="00812DB7"/>
    <w:rsid w:val="008133AE"/>
    <w:rsid w:val="008146D6"/>
    <w:rsid w:val="00814A84"/>
    <w:rsid w:val="008164CE"/>
    <w:rsid w:val="00817E13"/>
    <w:rsid w:val="00820970"/>
    <w:rsid w:val="00820AE9"/>
    <w:rsid w:val="00822071"/>
    <w:rsid w:val="00822593"/>
    <w:rsid w:val="00822D89"/>
    <w:rsid w:val="008235E6"/>
    <w:rsid w:val="00823A60"/>
    <w:rsid w:val="008240CD"/>
    <w:rsid w:val="0082529E"/>
    <w:rsid w:val="00825A05"/>
    <w:rsid w:val="00825C5D"/>
    <w:rsid w:val="00825FAB"/>
    <w:rsid w:val="0082652E"/>
    <w:rsid w:val="00826F85"/>
    <w:rsid w:val="0082773D"/>
    <w:rsid w:val="008279C1"/>
    <w:rsid w:val="00827A3C"/>
    <w:rsid w:val="00830ADA"/>
    <w:rsid w:val="008310F4"/>
    <w:rsid w:val="00831864"/>
    <w:rsid w:val="00831A22"/>
    <w:rsid w:val="00831CB4"/>
    <w:rsid w:val="00832008"/>
    <w:rsid w:val="00834D5E"/>
    <w:rsid w:val="00835DE4"/>
    <w:rsid w:val="00836FBF"/>
    <w:rsid w:val="0083765B"/>
    <w:rsid w:val="00837994"/>
    <w:rsid w:val="00837DDC"/>
    <w:rsid w:val="00837E99"/>
    <w:rsid w:val="00840E3C"/>
    <w:rsid w:val="00841051"/>
    <w:rsid w:val="00841B9F"/>
    <w:rsid w:val="00843D01"/>
    <w:rsid w:val="0084439E"/>
    <w:rsid w:val="0084440F"/>
    <w:rsid w:val="008446F2"/>
    <w:rsid w:val="00844C6D"/>
    <w:rsid w:val="00844FAA"/>
    <w:rsid w:val="008451A1"/>
    <w:rsid w:val="0084640C"/>
    <w:rsid w:val="0085016B"/>
    <w:rsid w:val="00850487"/>
    <w:rsid w:val="00850BD9"/>
    <w:rsid w:val="00850E63"/>
    <w:rsid w:val="00851947"/>
    <w:rsid w:val="0085224B"/>
    <w:rsid w:val="00852D61"/>
    <w:rsid w:val="0085574B"/>
    <w:rsid w:val="008569AB"/>
    <w:rsid w:val="00857087"/>
    <w:rsid w:val="008576DC"/>
    <w:rsid w:val="00861567"/>
    <w:rsid w:val="00861F08"/>
    <w:rsid w:val="00862567"/>
    <w:rsid w:val="00862A5E"/>
    <w:rsid w:val="00862EF1"/>
    <w:rsid w:val="00863103"/>
    <w:rsid w:val="00863422"/>
    <w:rsid w:val="00864A69"/>
    <w:rsid w:val="00864F9F"/>
    <w:rsid w:val="008661B9"/>
    <w:rsid w:val="00866574"/>
    <w:rsid w:val="0086683C"/>
    <w:rsid w:val="00866A38"/>
    <w:rsid w:val="00870FE9"/>
    <w:rsid w:val="00873364"/>
    <w:rsid w:val="0087462D"/>
    <w:rsid w:val="00874E2D"/>
    <w:rsid w:val="0087548A"/>
    <w:rsid w:val="00875E0E"/>
    <w:rsid w:val="00876434"/>
    <w:rsid w:val="00876A9C"/>
    <w:rsid w:val="00876D49"/>
    <w:rsid w:val="008809A5"/>
    <w:rsid w:val="0088164C"/>
    <w:rsid w:val="00881FBB"/>
    <w:rsid w:val="0088392E"/>
    <w:rsid w:val="008845BA"/>
    <w:rsid w:val="00885282"/>
    <w:rsid w:val="00885A11"/>
    <w:rsid w:val="008869B7"/>
    <w:rsid w:val="00886A4E"/>
    <w:rsid w:val="00886A50"/>
    <w:rsid w:val="00886F40"/>
    <w:rsid w:val="008873FF"/>
    <w:rsid w:val="008875AD"/>
    <w:rsid w:val="00887B59"/>
    <w:rsid w:val="008906F3"/>
    <w:rsid w:val="00890A79"/>
    <w:rsid w:val="00892787"/>
    <w:rsid w:val="00892E83"/>
    <w:rsid w:val="00893041"/>
    <w:rsid w:val="008934B4"/>
    <w:rsid w:val="00893C50"/>
    <w:rsid w:val="00895DBC"/>
    <w:rsid w:val="00896E20"/>
    <w:rsid w:val="0089787E"/>
    <w:rsid w:val="008A19E4"/>
    <w:rsid w:val="008A2B58"/>
    <w:rsid w:val="008A2FBE"/>
    <w:rsid w:val="008A617C"/>
    <w:rsid w:val="008A6E30"/>
    <w:rsid w:val="008A79FB"/>
    <w:rsid w:val="008A7E03"/>
    <w:rsid w:val="008A7F1D"/>
    <w:rsid w:val="008B12E7"/>
    <w:rsid w:val="008B1DDA"/>
    <w:rsid w:val="008B294E"/>
    <w:rsid w:val="008B2C7A"/>
    <w:rsid w:val="008B346F"/>
    <w:rsid w:val="008B3582"/>
    <w:rsid w:val="008B5EDE"/>
    <w:rsid w:val="008B678B"/>
    <w:rsid w:val="008B6C64"/>
    <w:rsid w:val="008B7353"/>
    <w:rsid w:val="008C0A8E"/>
    <w:rsid w:val="008C12D0"/>
    <w:rsid w:val="008C17C0"/>
    <w:rsid w:val="008C2131"/>
    <w:rsid w:val="008C4F4D"/>
    <w:rsid w:val="008C52B8"/>
    <w:rsid w:val="008D0308"/>
    <w:rsid w:val="008D05E3"/>
    <w:rsid w:val="008D088C"/>
    <w:rsid w:val="008D1C0D"/>
    <w:rsid w:val="008D1ED2"/>
    <w:rsid w:val="008D2DD5"/>
    <w:rsid w:val="008D4340"/>
    <w:rsid w:val="008E0359"/>
    <w:rsid w:val="008E082A"/>
    <w:rsid w:val="008E0FB4"/>
    <w:rsid w:val="008E0FEB"/>
    <w:rsid w:val="008E138F"/>
    <w:rsid w:val="008E5207"/>
    <w:rsid w:val="008E5344"/>
    <w:rsid w:val="008E5AAD"/>
    <w:rsid w:val="008E6FE9"/>
    <w:rsid w:val="008F21C6"/>
    <w:rsid w:val="008F3A65"/>
    <w:rsid w:val="008F457E"/>
    <w:rsid w:val="008F4BB9"/>
    <w:rsid w:val="008F51B1"/>
    <w:rsid w:val="008F5CF3"/>
    <w:rsid w:val="008F5FC2"/>
    <w:rsid w:val="008F610C"/>
    <w:rsid w:val="009009EA"/>
    <w:rsid w:val="009011F4"/>
    <w:rsid w:val="0090132F"/>
    <w:rsid w:val="00901614"/>
    <w:rsid w:val="0090183C"/>
    <w:rsid w:val="0090265A"/>
    <w:rsid w:val="009028D8"/>
    <w:rsid w:val="0090349D"/>
    <w:rsid w:val="00903588"/>
    <w:rsid w:val="00903CD2"/>
    <w:rsid w:val="00904C26"/>
    <w:rsid w:val="0090526E"/>
    <w:rsid w:val="00907BE2"/>
    <w:rsid w:val="00907D76"/>
    <w:rsid w:val="0091082A"/>
    <w:rsid w:val="009117A0"/>
    <w:rsid w:val="00911E84"/>
    <w:rsid w:val="00913C93"/>
    <w:rsid w:val="00913E6F"/>
    <w:rsid w:val="009142E9"/>
    <w:rsid w:val="009149B6"/>
    <w:rsid w:val="009161DF"/>
    <w:rsid w:val="0091720D"/>
    <w:rsid w:val="00921EED"/>
    <w:rsid w:val="00922736"/>
    <w:rsid w:val="00923020"/>
    <w:rsid w:val="00923CE4"/>
    <w:rsid w:val="0092436B"/>
    <w:rsid w:val="009244E8"/>
    <w:rsid w:val="009245AB"/>
    <w:rsid w:val="009258E8"/>
    <w:rsid w:val="0092688F"/>
    <w:rsid w:val="00927FE5"/>
    <w:rsid w:val="00931232"/>
    <w:rsid w:val="009315ED"/>
    <w:rsid w:val="009316C0"/>
    <w:rsid w:val="00931CDA"/>
    <w:rsid w:val="00933413"/>
    <w:rsid w:val="0093558D"/>
    <w:rsid w:val="00935921"/>
    <w:rsid w:val="00937328"/>
    <w:rsid w:val="00937559"/>
    <w:rsid w:val="00940671"/>
    <w:rsid w:val="00940782"/>
    <w:rsid w:val="00940B29"/>
    <w:rsid w:val="00942B2F"/>
    <w:rsid w:val="0094353F"/>
    <w:rsid w:val="009453DF"/>
    <w:rsid w:val="0094711D"/>
    <w:rsid w:val="00947222"/>
    <w:rsid w:val="0094771E"/>
    <w:rsid w:val="00951B77"/>
    <w:rsid w:val="00951EDD"/>
    <w:rsid w:val="00951F47"/>
    <w:rsid w:val="00953A76"/>
    <w:rsid w:val="00954275"/>
    <w:rsid w:val="0095561C"/>
    <w:rsid w:val="00955845"/>
    <w:rsid w:val="00955A3F"/>
    <w:rsid w:val="00955BCB"/>
    <w:rsid w:val="00956439"/>
    <w:rsid w:val="00957006"/>
    <w:rsid w:val="009576C3"/>
    <w:rsid w:val="0096081C"/>
    <w:rsid w:val="009639FA"/>
    <w:rsid w:val="00963DE1"/>
    <w:rsid w:val="00964574"/>
    <w:rsid w:val="00965A58"/>
    <w:rsid w:val="00965CA9"/>
    <w:rsid w:val="00966169"/>
    <w:rsid w:val="00967BFE"/>
    <w:rsid w:val="0097066E"/>
    <w:rsid w:val="00970729"/>
    <w:rsid w:val="009710E0"/>
    <w:rsid w:val="00971ADE"/>
    <w:rsid w:val="009722D7"/>
    <w:rsid w:val="009722EF"/>
    <w:rsid w:val="00972FB5"/>
    <w:rsid w:val="009732C8"/>
    <w:rsid w:val="009735DD"/>
    <w:rsid w:val="00973AB2"/>
    <w:rsid w:val="0097526F"/>
    <w:rsid w:val="00975A94"/>
    <w:rsid w:val="009762FD"/>
    <w:rsid w:val="009765D7"/>
    <w:rsid w:val="00976AE1"/>
    <w:rsid w:val="009777EE"/>
    <w:rsid w:val="00977895"/>
    <w:rsid w:val="00980433"/>
    <w:rsid w:val="009805EA"/>
    <w:rsid w:val="0098114D"/>
    <w:rsid w:val="0098133A"/>
    <w:rsid w:val="0098148B"/>
    <w:rsid w:val="009815A1"/>
    <w:rsid w:val="00981CA3"/>
    <w:rsid w:val="00982B1D"/>
    <w:rsid w:val="009832BC"/>
    <w:rsid w:val="00983B01"/>
    <w:rsid w:val="00984688"/>
    <w:rsid w:val="00984DAF"/>
    <w:rsid w:val="00985954"/>
    <w:rsid w:val="00986078"/>
    <w:rsid w:val="00987292"/>
    <w:rsid w:val="009872EB"/>
    <w:rsid w:val="009874CC"/>
    <w:rsid w:val="0099087B"/>
    <w:rsid w:val="00990DBE"/>
    <w:rsid w:val="009910A6"/>
    <w:rsid w:val="00991577"/>
    <w:rsid w:val="00992342"/>
    <w:rsid w:val="00992BA5"/>
    <w:rsid w:val="00992C23"/>
    <w:rsid w:val="00992E09"/>
    <w:rsid w:val="009931AB"/>
    <w:rsid w:val="00993562"/>
    <w:rsid w:val="00993D85"/>
    <w:rsid w:val="00994B0C"/>
    <w:rsid w:val="00995D98"/>
    <w:rsid w:val="00995F2D"/>
    <w:rsid w:val="009969A9"/>
    <w:rsid w:val="00996D05"/>
    <w:rsid w:val="009A06C5"/>
    <w:rsid w:val="009A1103"/>
    <w:rsid w:val="009A12EF"/>
    <w:rsid w:val="009A17CE"/>
    <w:rsid w:val="009A18FE"/>
    <w:rsid w:val="009A2A61"/>
    <w:rsid w:val="009A2AB7"/>
    <w:rsid w:val="009A2F7F"/>
    <w:rsid w:val="009A3441"/>
    <w:rsid w:val="009A3E55"/>
    <w:rsid w:val="009A4BF3"/>
    <w:rsid w:val="009A5CD1"/>
    <w:rsid w:val="009A6279"/>
    <w:rsid w:val="009A6408"/>
    <w:rsid w:val="009A79BF"/>
    <w:rsid w:val="009B07A0"/>
    <w:rsid w:val="009B11EB"/>
    <w:rsid w:val="009B15BF"/>
    <w:rsid w:val="009B1A09"/>
    <w:rsid w:val="009B29E5"/>
    <w:rsid w:val="009B3629"/>
    <w:rsid w:val="009B36C3"/>
    <w:rsid w:val="009B37E0"/>
    <w:rsid w:val="009B49DA"/>
    <w:rsid w:val="009B5ED8"/>
    <w:rsid w:val="009B62F2"/>
    <w:rsid w:val="009B77BD"/>
    <w:rsid w:val="009B7D61"/>
    <w:rsid w:val="009C01EE"/>
    <w:rsid w:val="009C0976"/>
    <w:rsid w:val="009C0F10"/>
    <w:rsid w:val="009C11CA"/>
    <w:rsid w:val="009C1D47"/>
    <w:rsid w:val="009C4391"/>
    <w:rsid w:val="009C661F"/>
    <w:rsid w:val="009C6CB9"/>
    <w:rsid w:val="009D0241"/>
    <w:rsid w:val="009D0F8F"/>
    <w:rsid w:val="009D1065"/>
    <w:rsid w:val="009D1A13"/>
    <w:rsid w:val="009D42EC"/>
    <w:rsid w:val="009D4813"/>
    <w:rsid w:val="009D78C8"/>
    <w:rsid w:val="009D7995"/>
    <w:rsid w:val="009D7E81"/>
    <w:rsid w:val="009E161C"/>
    <w:rsid w:val="009E1AF4"/>
    <w:rsid w:val="009E252E"/>
    <w:rsid w:val="009E2601"/>
    <w:rsid w:val="009E30EC"/>
    <w:rsid w:val="009E34C6"/>
    <w:rsid w:val="009E3ADD"/>
    <w:rsid w:val="009E4482"/>
    <w:rsid w:val="009E47AD"/>
    <w:rsid w:val="009E49E7"/>
    <w:rsid w:val="009E4AC6"/>
    <w:rsid w:val="009E5C9B"/>
    <w:rsid w:val="009E64B8"/>
    <w:rsid w:val="009E7717"/>
    <w:rsid w:val="009E7CB8"/>
    <w:rsid w:val="009F0B18"/>
    <w:rsid w:val="009F0DC8"/>
    <w:rsid w:val="009F1213"/>
    <w:rsid w:val="009F2078"/>
    <w:rsid w:val="009F22E4"/>
    <w:rsid w:val="009F3BA5"/>
    <w:rsid w:val="009F4973"/>
    <w:rsid w:val="009F5DF9"/>
    <w:rsid w:val="009F6734"/>
    <w:rsid w:val="009F7BD3"/>
    <w:rsid w:val="009F7D84"/>
    <w:rsid w:val="00A013A7"/>
    <w:rsid w:val="00A0188F"/>
    <w:rsid w:val="00A02073"/>
    <w:rsid w:val="00A02A27"/>
    <w:rsid w:val="00A04288"/>
    <w:rsid w:val="00A04779"/>
    <w:rsid w:val="00A051BB"/>
    <w:rsid w:val="00A06CC1"/>
    <w:rsid w:val="00A102AD"/>
    <w:rsid w:val="00A1086F"/>
    <w:rsid w:val="00A11CDB"/>
    <w:rsid w:val="00A11D08"/>
    <w:rsid w:val="00A123DE"/>
    <w:rsid w:val="00A12486"/>
    <w:rsid w:val="00A132AB"/>
    <w:rsid w:val="00A1703B"/>
    <w:rsid w:val="00A20365"/>
    <w:rsid w:val="00A2039E"/>
    <w:rsid w:val="00A203F5"/>
    <w:rsid w:val="00A2098D"/>
    <w:rsid w:val="00A20DA8"/>
    <w:rsid w:val="00A21125"/>
    <w:rsid w:val="00A21BC2"/>
    <w:rsid w:val="00A22D95"/>
    <w:rsid w:val="00A24893"/>
    <w:rsid w:val="00A24EBC"/>
    <w:rsid w:val="00A251F5"/>
    <w:rsid w:val="00A2704E"/>
    <w:rsid w:val="00A30CDF"/>
    <w:rsid w:val="00A32A32"/>
    <w:rsid w:val="00A3339C"/>
    <w:rsid w:val="00A33623"/>
    <w:rsid w:val="00A336CE"/>
    <w:rsid w:val="00A34086"/>
    <w:rsid w:val="00A340B6"/>
    <w:rsid w:val="00A3570A"/>
    <w:rsid w:val="00A35D34"/>
    <w:rsid w:val="00A360D6"/>
    <w:rsid w:val="00A36EA4"/>
    <w:rsid w:val="00A3762D"/>
    <w:rsid w:val="00A4036F"/>
    <w:rsid w:val="00A40F73"/>
    <w:rsid w:val="00A41472"/>
    <w:rsid w:val="00A41FB5"/>
    <w:rsid w:val="00A48E62"/>
    <w:rsid w:val="00A50DC0"/>
    <w:rsid w:val="00A51022"/>
    <w:rsid w:val="00A52BDB"/>
    <w:rsid w:val="00A53A06"/>
    <w:rsid w:val="00A541F7"/>
    <w:rsid w:val="00A5431B"/>
    <w:rsid w:val="00A54E89"/>
    <w:rsid w:val="00A55BC0"/>
    <w:rsid w:val="00A56051"/>
    <w:rsid w:val="00A56A8E"/>
    <w:rsid w:val="00A57370"/>
    <w:rsid w:val="00A60073"/>
    <w:rsid w:val="00A603AB"/>
    <w:rsid w:val="00A61E9F"/>
    <w:rsid w:val="00A62853"/>
    <w:rsid w:val="00A63143"/>
    <w:rsid w:val="00A667FD"/>
    <w:rsid w:val="00A70121"/>
    <w:rsid w:val="00A71269"/>
    <w:rsid w:val="00A71708"/>
    <w:rsid w:val="00A71AE2"/>
    <w:rsid w:val="00A727F5"/>
    <w:rsid w:val="00A72A72"/>
    <w:rsid w:val="00A72ACF"/>
    <w:rsid w:val="00A730B9"/>
    <w:rsid w:val="00A731B9"/>
    <w:rsid w:val="00A7388E"/>
    <w:rsid w:val="00A74A7C"/>
    <w:rsid w:val="00A76352"/>
    <w:rsid w:val="00A768FE"/>
    <w:rsid w:val="00A76E19"/>
    <w:rsid w:val="00A77D3E"/>
    <w:rsid w:val="00A801F3"/>
    <w:rsid w:val="00A80D52"/>
    <w:rsid w:val="00A818CB"/>
    <w:rsid w:val="00A86A68"/>
    <w:rsid w:val="00A8702F"/>
    <w:rsid w:val="00A90384"/>
    <w:rsid w:val="00A909BC"/>
    <w:rsid w:val="00A90F93"/>
    <w:rsid w:val="00A92CAF"/>
    <w:rsid w:val="00A933EB"/>
    <w:rsid w:val="00A964FF"/>
    <w:rsid w:val="00A97029"/>
    <w:rsid w:val="00A976E5"/>
    <w:rsid w:val="00AA0B20"/>
    <w:rsid w:val="00AA0F3F"/>
    <w:rsid w:val="00AA2174"/>
    <w:rsid w:val="00AA25E7"/>
    <w:rsid w:val="00AA2977"/>
    <w:rsid w:val="00AA3E8C"/>
    <w:rsid w:val="00AA4FC7"/>
    <w:rsid w:val="00AA5487"/>
    <w:rsid w:val="00AA62C2"/>
    <w:rsid w:val="00AA6337"/>
    <w:rsid w:val="00AA6687"/>
    <w:rsid w:val="00AA70BE"/>
    <w:rsid w:val="00AA7C5A"/>
    <w:rsid w:val="00AA7F72"/>
    <w:rsid w:val="00AB021C"/>
    <w:rsid w:val="00AB0257"/>
    <w:rsid w:val="00AB0C56"/>
    <w:rsid w:val="00AB13BB"/>
    <w:rsid w:val="00AB14A5"/>
    <w:rsid w:val="00AB3BED"/>
    <w:rsid w:val="00AB40CA"/>
    <w:rsid w:val="00AB425F"/>
    <w:rsid w:val="00AB4833"/>
    <w:rsid w:val="00AB4FC7"/>
    <w:rsid w:val="00AB50EB"/>
    <w:rsid w:val="00AB5E0C"/>
    <w:rsid w:val="00AB74AA"/>
    <w:rsid w:val="00AC278C"/>
    <w:rsid w:val="00AC53EF"/>
    <w:rsid w:val="00AC5636"/>
    <w:rsid w:val="00AC5918"/>
    <w:rsid w:val="00AC6C6C"/>
    <w:rsid w:val="00AC73CD"/>
    <w:rsid w:val="00AD0696"/>
    <w:rsid w:val="00AD1172"/>
    <w:rsid w:val="00AD1391"/>
    <w:rsid w:val="00AD230C"/>
    <w:rsid w:val="00AD2F46"/>
    <w:rsid w:val="00AD3045"/>
    <w:rsid w:val="00AD4C81"/>
    <w:rsid w:val="00AD5504"/>
    <w:rsid w:val="00AD5B35"/>
    <w:rsid w:val="00AD5D87"/>
    <w:rsid w:val="00AD7072"/>
    <w:rsid w:val="00AD72F9"/>
    <w:rsid w:val="00AD7C0C"/>
    <w:rsid w:val="00AD7CE8"/>
    <w:rsid w:val="00AE0572"/>
    <w:rsid w:val="00AE0671"/>
    <w:rsid w:val="00AE24FA"/>
    <w:rsid w:val="00AE3458"/>
    <w:rsid w:val="00AE3D0C"/>
    <w:rsid w:val="00AE4FF6"/>
    <w:rsid w:val="00AE6B31"/>
    <w:rsid w:val="00AE6C58"/>
    <w:rsid w:val="00AF1625"/>
    <w:rsid w:val="00AF21BD"/>
    <w:rsid w:val="00AF3E3A"/>
    <w:rsid w:val="00AF3F65"/>
    <w:rsid w:val="00AF459E"/>
    <w:rsid w:val="00AF56F2"/>
    <w:rsid w:val="00AF59C3"/>
    <w:rsid w:val="00AF6C3E"/>
    <w:rsid w:val="00AF7307"/>
    <w:rsid w:val="00AF785F"/>
    <w:rsid w:val="00AF7B6C"/>
    <w:rsid w:val="00AF7E24"/>
    <w:rsid w:val="00B00D88"/>
    <w:rsid w:val="00B01B91"/>
    <w:rsid w:val="00B02A6C"/>
    <w:rsid w:val="00B02E5A"/>
    <w:rsid w:val="00B04FB1"/>
    <w:rsid w:val="00B0769E"/>
    <w:rsid w:val="00B077E3"/>
    <w:rsid w:val="00B07925"/>
    <w:rsid w:val="00B101BB"/>
    <w:rsid w:val="00B10EED"/>
    <w:rsid w:val="00B117D2"/>
    <w:rsid w:val="00B127FF"/>
    <w:rsid w:val="00B12C8B"/>
    <w:rsid w:val="00B12E1C"/>
    <w:rsid w:val="00B139FD"/>
    <w:rsid w:val="00B14379"/>
    <w:rsid w:val="00B156C8"/>
    <w:rsid w:val="00B15A7B"/>
    <w:rsid w:val="00B16646"/>
    <w:rsid w:val="00B17977"/>
    <w:rsid w:val="00B17F9A"/>
    <w:rsid w:val="00B20646"/>
    <w:rsid w:val="00B22FEE"/>
    <w:rsid w:val="00B2333A"/>
    <w:rsid w:val="00B241FF"/>
    <w:rsid w:val="00B2458C"/>
    <w:rsid w:val="00B24D5B"/>
    <w:rsid w:val="00B266B4"/>
    <w:rsid w:val="00B27EF6"/>
    <w:rsid w:val="00B32E86"/>
    <w:rsid w:val="00B33CBF"/>
    <w:rsid w:val="00B34954"/>
    <w:rsid w:val="00B34B20"/>
    <w:rsid w:val="00B358FD"/>
    <w:rsid w:val="00B35A9D"/>
    <w:rsid w:val="00B37B1C"/>
    <w:rsid w:val="00B40C1D"/>
    <w:rsid w:val="00B41ADC"/>
    <w:rsid w:val="00B42065"/>
    <w:rsid w:val="00B429E5"/>
    <w:rsid w:val="00B44479"/>
    <w:rsid w:val="00B44782"/>
    <w:rsid w:val="00B44959"/>
    <w:rsid w:val="00B44CEC"/>
    <w:rsid w:val="00B4786D"/>
    <w:rsid w:val="00B51D17"/>
    <w:rsid w:val="00B52A31"/>
    <w:rsid w:val="00B53454"/>
    <w:rsid w:val="00B53472"/>
    <w:rsid w:val="00B543F4"/>
    <w:rsid w:val="00B55103"/>
    <w:rsid w:val="00B551FF"/>
    <w:rsid w:val="00B55E39"/>
    <w:rsid w:val="00B55FB2"/>
    <w:rsid w:val="00B5610F"/>
    <w:rsid w:val="00B56371"/>
    <w:rsid w:val="00B617EB"/>
    <w:rsid w:val="00B622D3"/>
    <w:rsid w:val="00B62CF4"/>
    <w:rsid w:val="00B635AE"/>
    <w:rsid w:val="00B64B38"/>
    <w:rsid w:val="00B653C3"/>
    <w:rsid w:val="00B6584A"/>
    <w:rsid w:val="00B71410"/>
    <w:rsid w:val="00B719BB"/>
    <w:rsid w:val="00B72A5B"/>
    <w:rsid w:val="00B756BD"/>
    <w:rsid w:val="00B756E8"/>
    <w:rsid w:val="00B75871"/>
    <w:rsid w:val="00B758C3"/>
    <w:rsid w:val="00B76EB9"/>
    <w:rsid w:val="00B7758C"/>
    <w:rsid w:val="00B82ACD"/>
    <w:rsid w:val="00B83032"/>
    <w:rsid w:val="00B84349"/>
    <w:rsid w:val="00B860CB"/>
    <w:rsid w:val="00B879E2"/>
    <w:rsid w:val="00B91DFA"/>
    <w:rsid w:val="00B9225D"/>
    <w:rsid w:val="00B92670"/>
    <w:rsid w:val="00B92925"/>
    <w:rsid w:val="00B93A65"/>
    <w:rsid w:val="00B943F2"/>
    <w:rsid w:val="00B94605"/>
    <w:rsid w:val="00B94ADA"/>
    <w:rsid w:val="00B957CE"/>
    <w:rsid w:val="00B97041"/>
    <w:rsid w:val="00B97FC5"/>
    <w:rsid w:val="00BA0BD6"/>
    <w:rsid w:val="00BA0EC0"/>
    <w:rsid w:val="00BA11B5"/>
    <w:rsid w:val="00BA1DCB"/>
    <w:rsid w:val="00BA2F37"/>
    <w:rsid w:val="00BA513A"/>
    <w:rsid w:val="00BA53A0"/>
    <w:rsid w:val="00BA59AF"/>
    <w:rsid w:val="00BA5CED"/>
    <w:rsid w:val="00BA5E40"/>
    <w:rsid w:val="00BA76E1"/>
    <w:rsid w:val="00BB0ED7"/>
    <w:rsid w:val="00BB1257"/>
    <w:rsid w:val="00BB25CD"/>
    <w:rsid w:val="00BB27D6"/>
    <w:rsid w:val="00BB399E"/>
    <w:rsid w:val="00BB5B9B"/>
    <w:rsid w:val="00BB6936"/>
    <w:rsid w:val="00BB72E2"/>
    <w:rsid w:val="00BB76EE"/>
    <w:rsid w:val="00BB76F2"/>
    <w:rsid w:val="00BC1CC3"/>
    <w:rsid w:val="00BC21A8"/>
    <w:rsid w:val="00BC2B00"/>
    <w:rsid w:val="00BC34AF"/>
    <w:rsid w:val="00BC4488"/>
    <w:rsid w:val="00BC54EF"/>
    <w:rsid w:val="00BC594C"/>
    <w:rsid w:val="00BC5A32"/>
    <w:rsid w:val="00BC601D"/>
    <w:rsid w:val="00BC63D9"/>
    <w:rsid w:val="00BC6D8E"/>
    <w:rsid w:val="00BC78A0"/>
    <w:rsid w:val="00BD3E88"/>
    <w:rsid w:val="00BD3F83"/>
    <w:rsid w:val="00BD4E48"/>
    <w:rsid w:val="00BD6112"/>
    <w:rsid w:val="00BE0936"/>
    <w:rsid w:val="00BE0E8C"/>
    <w:rsid w:val="00BE1495"/>
    <w:rsid w:val="00BE206B"/>
    <w:rsid w:val="00BE7DFB"/>
    <w:rsid w:val="00BE7E36"/>
    <w:rsid w:val="00BF03F8"/>
    <w:rsid w:val="00BF1878"/>
    <w:rsid w:val="00BF5020"/>
    <w:rsid w:val="00BF5882"/>
    <w:rsid w:val="00BF6022"/>
    <w:rsid w:val="00BF7285"/>
    <w:rsid w:val="00BF7DA5"/>
    <w:rsid w:val="00BF7E40"/>
    <w:rsid w:val="00BF7EE7"/>
    <w:rsid w:val="00C00DBF"/>
    <w:rsid w:val="00C02072"/>
    <w:rsid w:val="00C028B4"/>
    <w:rsid w:val="00C0304A"/>
    <w:rsid w:val="00C035E9"/>
    <w:rsid w:val="00C03C2D"/>
    <w:rsid w:val="00C03D5E"/>
    <w:rsid w:val="00C041AA"/>
    <w:rsid w:val="00C04720"/>
    <w:rsid w:val="00C049A3"/>
    <w:rsid w:val="00C04DF2"/>
    <w:rsid w:val="00C0555C"/>
    <w:rsid w:val="00C05843"/>
    <w:rsid w:val="00C063C7"/>
    <w:rsid w:val="00C071E8"/>
    <w:rsid w:val="00C106D6"/>
    <w:rsid w:val="00C11AC4"/>
    <w:rsid w:val="00C1275C"/>
    <w:rsid w:val="00C13646"/>
    <w:rsid w:val="00C149E5"/>
    <w:rsid w:val="00C14D99"/>
    <w:rsid w:val="00C157F8"/>
    <w:rsid w:val="00C15BF2"/>
    <w:rsid w:val="00C16F42"/>
    <w:rsid w:val="00C176EF"/>
    <w:rsid w:val="00C178E6"/>
    <w:rsid w:val="00C201BE"/>
    <w:rsid w:val="00C204B7"/>
    <w:rsid w:val="00C2081B"/>
    <w:rsid w:val="00C21367"/>
    <w:rsid w:val="00C22AEB"/>
    <w:rsid w:val="00C24F68"/>
    <w:rsid w:val="00C26409"/>
    <w:rsid w:val="00C27F42"/>
    <w:rsid w:val="00C30863"/>
    <w:rsid w:val="00C31357"/>
    <w:rsid w:val="00C31608"/>
    <w:rsid w:val="00C31B44"/>
    <w:rsid w:val="00C330CE"/>
    <w:rsid w:val="00C33F4D"/>
    <w:rsid w:val="00C347F5"/>
    <w:rsid w:val="00C34F21"/>
    <w:rsid w:val="00C356E9"/>
    <w:rsid w:val="00C36083"/>
    <w:rsid w:val="00C3665F"/>
    <w:rsid w:val="00C37685"/>
    <w:rsid w:val="00C37DEC"/>
    <w:rsid w:val="00C40B6F"/>
    <w:rsid w:val="00C410BC"/>
    <w:rsid w:val="00C41F76"/>
    <w:rsid w:val="00C4373E"/>
    <w:rsid w:val="00C45024"/>
    <w:rsid w:val="00C4565C"/>
    <w:rsid w:val="00C461E2"/>
    <w:rsid w:val="00C5009F"/>
    <w:rsid w:val="00C512FD"/>
    <w:rsid w:val="00C51F60"/>
    <w:rsid w:val="00C53168"/>
    <w:rsid w:val="00C53499"/>
    <w:rsid w:val="00C53B9F"/>
    <w:rsid w:val="00C53E17"/>
    <w:rsid w:val="00C54C9A"/>
    <w:rsid w:val="00C55206"/>
    <w:rsid w:val="00C55547"/>
    <w:rsid w:val="00C559C6"/>
    <w:rsid w:val="00C5616B"/>
    <w:rsid w:val="00C575F1"/>
    <w:rsid w:val="00C5794A"/>
    <w:rsid w:val="00C60213"/>
    <w:rsid w:val="00C60D09"/>
    <w:rsid w:val="00C613A0"/>
    <w:rsid w:val="00C618F2"/>
    <w:rsid w:val="00C61AF6"/>
    <w:rsid w:val="00C62C7B"/>
    <w:rsid w:val="00C63023"/>
    <w:rsid w:val="00C632E4"/>
    <w:rsid w:val="00C63E3C"/>
    <w:rsid w:val="00C642D5"/>
    <w:rsid w:val="00C65CD5"/>
    <w:rsid w:val="00C65FBB"/>
    <w:rsid w:val="00C673B6"/>
    <w:rsid w:val="00C7098E"/>
    <w:rsid w:val="00C71B5C"/>
    <w:rsid w:val="00C71DF7"/>
    <w:rsid w:val="00C7422F"/>
    <w:rsid w:val="00C7530B"/>
    <w:rsid w:val="00C7579F"/>
    <w:rsid w:val="00C7658E"/>
    <w:rsid w:val="00C77479"/>
    <w:rsid w:val="00C7770D"/>
    <w:rsid w:val="00C81F35"/>
    <w:rsid w:val="00C8258D"/>
    <w:rsid w:val="00C829E2"/>
    <w:rsid w:val="00C841FE"/>
    <w:rsid w:val="00C8437E"/>
    <w:rsid w:val="00C849FE"/>
    <w:rsid w:val="00C85F91"/>
    <w:rsid w:val="00C90DA7"/>
    <w:rsid w:val="00C90E72"/>
    <w:rsid w:val="00C91913"/>
    <w:rsid w:val="00C92E52"/>
    <w:rsid w:val="00C93444"/>
    <w:rsid w:val="00C93A8C"/>
    <w:rsid w:val="00C94458"/>
    <w:rsid w:val="00C950DF"/>
    <w:rsid w:val="00C95AEE"/>
    <w:rsid w:val="00C96071"/>
    <w:rsid w:val="00C96C62"/>
    <w:rsid w:val="00C97191"/>
    <w:rsid w:val="00C976DA"/>
    <w:rsid w:val="00C978B3"/>
    <w:rsid w:val="00C97F39"/>
    <w:rsid w:val="00CA0DA1"/>
    <w:rsid w:val="00CA1A2C"/>
    <w:rsid w:val="00CA1E62"/>
    <w:rsid w:val="00CA2706"/>
    <w:rsid w:val="00CA270A"/>
    <w:rsid w:val="00CA2861"/>
    <w:rsid w:val="00CA3439"/>
    <w:rsid w:val="00CA3C8C"/>
    <w:rsid w:val="00CA4137"/>
    <w:rsid w:val="00CA47CF"/>
    <w:rsid w:val="00CA64C0"/>
    <w:rsid w:val="00CA680B"/>
    <w:rsid w:val="00CA6C3F"/>
    <w:rsid w:val="00CA6D68"/>
    <w:rsid w:val="00CA77B1"/>
    <w:rsid w:val="00CA7EA8"/>
    <w:rsid w:val="00CB0EF0"/>
    <w:rsid w:val="00CB158F"/>
    <w:rsid w:val="00CB1BEB"/>
    <w:rsid w:val="00CB4EFE"/>
    <w:rsid w:val="00CB52B4"/>
    <w:rsid w:val="00CB5545"/>
    <w:rsid w:val="00CB59EE"/>
    <w:rsid w:val="00CB71C5"/>
    <w:rsid w:val="00CB7B85"/>
    <w:rsid w:val="00CC1CBB"/>
    <w:rsid w:val="00CC2BCA"/>
    <w:rsid w:val="00CC5FD6"/>
    <w:rsid w:val="00CC6424"/>
    <w:rsid w:val="00CC664C"/>
    <w:rsid w:val="00CC6C70"/>
    <w:rsid w:val="00CC7116"/>
    <w:rsid w:val="00CC7CB8"/>
    <w:rsid w:val="00CD1792"/>
    <w:rsid w:val="00CD2FAB"/>
    <w:rsid w:val="00CD326A"/>
    <w:rsid w:val="00CD4AAB"/>
    <w:rsid w:val="00CD5096"/>
    <w:rsid w:val="00CD589F"/>
    <w:rsid w:val="00CD6A28"/>
    <w:rsid w:val="00CD6C49"/>
    <w:rsid w:val="00CD7412"/>
    <w:rsid w:val="00CE082B"/>
    <w:rsid w:val="00CE20DE"/>
    <w:rsid w:val="00CE244C"/>
    <w:rsid w:val="00CE2578"/>
    <w:rsid w:val="00CE2C2B"/>
    <w:rsid w:val="00CE31F5"/>
    <w:rsid w:val="00CE3800"/>
    <w:rsid w:val="00CE419E"/>
    <w:rsid w:val="00CE447B"/>
    <w:rsid w:val="00CE620E"/>
    <w:rsid w:val="00CE688B"/>
    <w:rsid w:val="00CE6B26"/>
    <w:rsid w:val="00CF0744"/>
    <w:rsid w:val="00CF07E4"/>
    <w:rsid w:val="00CF1437"/>
    <w:rsid w:val="00CF1609"/>
    <w:rsid w:val="00CF1A76"/>
    <w:rsid w:val="00CF1D47"/>
    <w:rsid w:val="00CF1FC7"/>
    <w:rsid w:val="00CF3847"/>
    <w:rsid w:val="00CF4241"/>
    <w:rsid w:val="00CF4346"/>
    <w:rsid w:val="00CF4880"/>
    <w:rsid w:val="00CF4A9E"/>
    <w:rsid w:val="00CF56ED"/>
    <w:rsid w:val="00CF6264"/>
    <w:rsid w:val="00CF6446"/>
    <w:rsid w:val="00CF75FA"/>
    <w:rsid w:val="00D00022"/>
    <w:rsid w:val="00D00560"/>
    <w:rsid w:val="00D00964"/>
    <w:rsid w:val="00D02330"/>
    <w:rsid w:val="00D044F2"/>
    <w:rsid w:val="00D05A8E"/>
    <w:rsid w:val="00D06E17"/>
    <w:rsid w:val="00D07E3D"/>
    <w:rsid w:val="00D10763"/>
    <w:rsid w:val="00D10BB5"/>
    <w:rsid w:val="00D114B7"/>
    <w:rsid w:val="00D137A6"/>
    <w:rsid w:val="00D14326"/>
    <w:rsid w:val="00D14D17"/>
    <w:rsid w:val="00D15B96"/>
    <w:rsid w:val="00D17173"/>
    <w:rsid w:val="00D17831"/>
    <w:rsid w:val="00D211B6"/>
    <w:rsid w:val="00D21949"/>
    <w:rsid w:val="00D21C55"/>
    <w:rsid w:val="00D2445C"/>
    <w:rsid w:val="00D244E0"/>
    <w:rsid w:val="00D253AD"/>
    <w:rsid w:val="00D25E1B"/>
    <w:rsid w:val="00D27BAA"/>
    <w:rsid w:val="00D30500"/>
    <w:rsid w:val="00D30A57"/>
    <w:rsid w:val="00D30D42"/>
    <w:rsid w:val="00D3120C"/>
    <w:rsid w:val="00D31641"/>
    <w:rsid w:val="00D31D27"/>
    <w:rsid w:val="00D329BA"/>
    <w:rsid w:val="00D32EF9"/>
    <w:rsid w:val="00D34458"/>
    <w:rsid w:val="00D34495"/>
    <w:rsid w:val="00D35638"/>
    <w:rsid w:val="00D35D4A"/>
    <w:rsid w:val="00D40476"/>
    <w:rsid w:val="00D413F6"/>
    <w:rsid w:val="00D41E20"/>
    <w:rsid w:val="00D42090"/>
    <w:rsid w:val="00D438C4"/>
    <w:rsid w:val="00D5011F"/>
    <w:rsid w:val="00D501F4"/>
    <w:rsid w:val="00D51B17"/>
    <w:rsid w:val="00D526EA"/>
    <w:rsid w:val="00D53494"/>
    <w:rsid w:val="00D53B3F"/>
    <w:rsid w:val="00D5466A"/>
    <w:rsid w:val="00D56723"/>
    <w:rsid w:val="00D56CFC"/>
    <w:rsid w:val="00D5732D"/>
    <w:rsid w:val="00D60199"/>
    <w:rsid w:val="00D60954"/>
    <w:rsid w:val="00D62EE8"/>
    <w:rsid w:val="00D62F6F"/>
    <w:rsid w:val="00D63198"/>
    <w:rsid w:val="00D64B75"/>
    <w:rsid w:val="00D66131"/>
    <w:rsid w:val="00D662C3"/>
    <w:rsid w:val="00D67E59"/>
    <w:rsid w:val="00D70A98"/>
    <w:rsid w:val="00D71269"/>
    <w:rsid w:val="00D71674"/>
    <w:rsid w:val="00D71C92"/>
    <w:rsid w:val="00D72A1E"/>
    <w:rsid w:val="00D734D6"/>
    <w:rsid w:val="00D74CE4"/>
    <w:rsid w:val="00D75965"/>
    <w:rsid w:val="00D767AB"/>
    <w:rsid w:val="00D77887"/>
    <w:rsid w:val="00D77BD3"/>
    <w:rsid w:val="00D77CA2"/>
    <w:rsid w:val="00D80139"/>
    <w:rsid w:val="00D80264"/>
    <w:rsid w:val="00D8059F"/>
    <w:rsid w:val="00D80705"/>
    <w:rsid w:val="00D815C4"/>
    <w:rsid w:val="00D83854"/>
    <w:rsid w:val="00D83AFA"/>
    <w:rsid w:val="00D83C35"/>
    <w:rsid w:val="00D8419D"/>
    <w:rsid w:val="00D846BF"/>
    <w:rsid w:val="00D84B10"/>
    <w:rsid w:val="00D879B8"/>
    <w:rsid w:val="00D87F85"/>
    <w:rsid w:val="00D90970"/>
    <w:rsid w:val="00D90EFA"/>
    <w:rsid w:val="00D90F63"/>
    <w:rsid w:val="00D9191F"/>
    <w:rsid w:val="00D91E44"/>
    <w:rsid w:val="00D923C4"/>
    <w:rsid w:val="00D9330E"/>
    <w:rsid w:val="00D943C9"/>
    <w:rsid w:val="00D94C54"/>
    <w:rsid w:val="00D9557A"/>
    <w:rsid w:val="00D962AF"/>
    <w:rsid w:val="00D974FC"/>
    <w:rsid w:val="00D97503"/>
    <w:rsid w:val="00DA024A"/>
    <w:rsid w:val="00DA1C39"/>
    <w:rsid w:val="00DA568D"/>
    <w:rsid w:val="00DA6289"/>
    <w:rsid w:val="00DA657B"/>
    <w:rsid w:val="00DA683A"/>
    <w:rsid w:val="00DB26A0"/>
    <w:rsid w:val="00DB2842"/>
    <w:rsid w:val="00DB2E7D"/>
    <w:rsid w:val="00DB3647"/>
    <w:rsid w:val="00DB5221"/>
    <w:rsid w:val="00DB5A78"/>
    <w:rsid w:val="00DB6639"/>
    <w:rsid w:val="00DB6D96"/>
    <w:rsid w:val="00DC0CF2"/>
    <w:rsid w:val="00DC0E61"/>
    <w:rsid w:val="00DC1530"/>
    <w:rsid w:val="00DC29E2"/>
    <w:rsid w:val="00DC4C4E"/>
    <w:rsid w:val="00DC51AE"/>
    <w:rsid w:val="00DC626A"/>
    <w:rsid w:val="00DC6A49"/>
    <w:rsid w:val="00DC6E4D"/>
    <w:rsid w:val="00DC78E4"/>
    <w:rsid w:val="00DD03B2"/>
    <w:rsid w:val="00DD1FAB"/>
    <w:rsid w:val="00DD23C9"/>
    <w:rsid w:val="00DD2A1B"/>
    <w:rsid w:val="00DD2A21"/>
    <w:rsid w:val="00DD3A58"/>
    <w:rsid w:val="00DD3CDE"/>
    <w:rsid w:val="00DD4065"/>
    <w:rsid w:val="00DD56FA"/>
    <w:rsid w:val="00DD57D3"/>
    <w:rsid w:val="00DD60BA"/>
    <w:rsid w:val="00DD6448"/>
    <w:rsid w:val="00DD6C46"/>
    <w:rsid w:val="00DE1865"/>
    <w:rsid w:val="00DE1C1F"/>
    <w:rsid w:val="00DE24B1"/>
    <w:rsid w:val="00DE3539"/>
    <w:rsid w:val="00DE4EB5"/>
    <w:rsid w:val="00DE5343"/>
    <w:rsid w:val="00DE5C61"/>
    <w:rsid w:val="00DE75B5"/>
    <w:rsid w:val="00DF1F6C"/>
    <w:rsid w:val="00DF2046"/>
    <w:rsid w:val="00DF2B84"/>
    <w:rsid w:val="00DF5B50"/>
    <w:rsid w:val="00DF5BFF"/>
    <w:rsid w:val="00E002EE"/>
    <w:rsid w:val="00E00656"/>
    <w:rsid w:val="00E01746"/>
    <w:rsid w:val="00E01AC2"/>
    <w:rsid w:val="00E044B3"/>
    <w:rsid w:val="00E04A13"/>
    <w:rsid w:val="00E1206C"/>
    <w:rsid w:val="00E123FE"/>
    <w:rsid w:val="00E13504"/>
    <w:rsid w:val="00E141D2"/>
    <w:rsid w:val="00E14DE3"/>
    <w:rsid w:val="00E15BC8"/>
    <w:rsid w:val="00E16255"/>
    <w:rsid w:val="00E1671C"/>
    <w:rsid w:val="00E169C7"/>
    <w:rsid w:val="00E175B8"/>
    <w:rsid w:val="00E178FE"/>
    <w:rsid w:val="00E17C3C"/>
    <w:rsid w:val="00E20195"/>
    <w:rsid w:val="00E207C6"/>
    <w:rsid w:val="00E20A80"/>
    <w:rsid w:val="00E21D81"/>
    <w:rsid w:val="00E24105"/>
    <w:rsid w:val="00E24403"/>
    <w:rsid w:val="00E248E3"/>
    <w:rsid w:val="00E251C0"/>
    <w:rsid w:val="00E26022"/>
    <w:rsid w:val="00E2735C"/>
    <w:rsid w:val="00E300D6"/>
    <w:rsid w:val="00E317ED"/>
    <w:rsid w:val="00E31A5B"/>
    <w:rsid w:val="00E31A8E"/>
    <w:rsid w:val="00E31B76"/>
    <w:rsid w:val="00E324A8"/>
    <w:rsid w:val="00E33871"/>
    <w:rsid w:val="00E33D1A"/>
    <w:rsid w:val="00E344BA"/>
    <w:rsid w:val="00E34B0A"/>
    <w:rsid w:val="00E34CDA"/>
    <w:rsid w:val="00E34D59"/>
    <w:rsid w:val="00E350B9"/>
    <w:rsid w:val="00E3557D"/>
    <w:rsid w:val="00E364CA"/>
    <w:rsid w:val="00E374A4"/>
    <w:rsid w:val="00E37A4E"/>
    <w:rsid w:val="00E40D65"/>
    <w:rsid w:val="00E41603"/>
    <w:rsid w:val="00E45D88"/>
    <w:rsid w:val="00E46A04"/>
    <w:rsid w:val="00E46A32"/>
    <w:rsid w:val="00E474EC"/>
    <w:rsid w:val="00E50448"/>
    <w:rsid w:val="00E50801"/>
    <w:rsid w:val="00E50DD8"/>
    <w:rsid w:val="00E50F9F"/>
    <w:rsid w:val="00E51E89"/>
    <w:rsid w:val="00E5408D"/>
    <w:rsid w:val="00E54CE4"/>
    <w:rsid w:val="00E54CE5"/>
    <w:rsid w:val="00E55315"/>
    <w:rsid w:val="00E56235"/>
    <w:rsid w:val="00E562DC"/>
    <w:rsid w:val="00E57B90"/>
    <w:rsid w:val="00E6152E"/>
    <w:rsid w:val="00E64CE9"/>
    <w:rsid w:val="00E663B8"/>
    <w:rsid w:val="00E666EC"/>
    <w:rsid w:val="00E66C0A"/>
    <w:rsid w:val="00E67672"/>
    <w:rsid w:val="00E677E7"/>
    <w:rsid w:val="00E7104B"/>
    <w:rsid w:val="00E71491"/>
    <w:rsid w:val="00E71800"/>
    <w:rsid w:val="00E71C54"/>
    <w:rsid w:val="00E7202A"/>
    <w:rsid w:val="00E72A07"/>
    <w:rsid w:val="00E74774"/>
    <w:rsid w:val="00E7499E"/>
    <w:rsid w:val="00E74FA8"/>
    <w:rsid w:val="00E753D4"/>
    <w:rsid w:val="00E756E0"/>
    <w:rsid w:val="00E75785"/>
    <w:rsid w:val="00E75EE1"/>
    <w:rsid w:val="00E76A9E"/>
    <w:rsid w:val="00E76CEF"/>
    <w:rsid w:val="00E77027"/>
    <w:rsid w:val="00E80120"/>
    <w:rsid w:val="00E8167E"/>
    <w:rsid w:val="00E830E7"/>
    <w:rsid w:val="00E83797"/>
    <w:rsid w:val="00E846E6"/>
    <w:rsid w:val="00E84E6C"/>
    <w:rsid w:val="00E86E9C"/>
    <w:rsid w:val="00E913E0"/>
    <w:rsid w:val="00E91FBE"/>
    <w:rsid w:val="00E9219F"/>
    <w:rsid w:val="00E931FC"/>
    <w:rsid w:val="00E939A0"/>
    <w:rsid w:val="00E93CB1"/>
    <w:rsid w:val="00E95A96"/>
    <w:rsid w:val="00E96195"/>
    <w:rsid w:val="00E96369"/>
    <w:rsid w:val="00E967E2"/>
    <w:rsid w:val="00E96D41"/>
    <w:rsid w:val="00E9727A"/>
    <w:rsid w:val="00E97817"/>
    <w:rsid w:val="00EA1232"/>
    <w:rsid w:val="00EA19DB"/>
    <w:rsid w:val="00EA4958"/>
    <w:rsid w:val="00EA6405"/>
    <w:rsid w:val="00EA6804"/>
    <w:rsid w:val="00EA773D"/>
    <w:rsid w:val="00EA77E3"/>
    <w:rsid w:val="00EA7858"/>
    <w:rsid w:val="00EA7F3B"/>
    <w:rsid w:val="00EB079C"/>
    <w:rsid w:val="00EB1195"/>
    <w:rsid w:val="00EB198B"/>
    <w:rsid w:val="00EB3DBA"/>
    <w:rsid w:val="00EB456C"/>
    <w:rsid w:val="00EB4591"/>
    <w:rsid w:val="00EB4638"/>
    <w:rsid w:val="00EB5565"/>
    <w:rsid w:val="00EB56BA"/>
    <w:rsid w:val="00EB5FF1"/>
    <w:rsid w:val="00EB6023"/>
    <w:rsid w:val="00EB64A3"/>
    <w:rsid w:val="00EB679B"/>
    <w:rsid w:val="00EB6E09"/>
    <w:rsid w:val="00EB6E10"/>
    <w:rsid w:val="00EB7ED6"/>
    <w:rsid w:val="00EC025C"/>
    <w:rsid w:val="00EC0983"/>
    <w:rsid w:val="00EC11E0"/>
    <w:rsid w:val="00EC3170"/>
    <w:rsid w:val="00EC3E65"/>
    <w:rsid w:val="00EC510F"/>
    <w:rsid w:val="00EC5A52"/>
    <w:rsid w:val="00EC6F90"/>
    <w:rsid w:val="00EC732D"/>
    <w:rsid w:val="00EC7536"/>
    <w:rsid w:val="00EC7609"/>
    <w:rsid w:val="00EC7C32"/>
    <w:rsid w:val="00ED041E"/>
    <w:rsid w:val="00ED04DE"/>
    <w:rsid w:val="00ED10AF"/>
    <w:rsid w:val="00ED1312"/>
    <w:rsid w:val="00ED18D6"/>
    <w:rsid w:val="00ED220C"/>
    <w:rsid w:val="00ED2241"/>
    <w:rsid w:val="00ED28C6"/>
    <w:rsid w:val="00ED2FF0"/>
    <w:rsid w:val="00ED52B7"/>
    <w:rsid w:val="00ED5914"/>
    <w:rsid w:val="00ED7660"/>
    <w:rsid w:val="00EE01CB"/>
    <w:rsid w:val="00EE05AB"/>
    <w:rsid w:val="00EE105D"/>
    <w:rsid w:val="00EE19B1"/>
    <w:rsid w:val="00EE2075"/>
    <w:rsid w:val="00EE5051"/>
    <w:rsid w:val="00EE59F9"/>
    <w:rsid w:val="00EE5B41"/>
    <w:rsid w:val="00EE667C"/>
    <w:rsid w:val="00EE6AC8"/>
    <w:rsid w:val="00EE6C2E"/>
    <w:rsid w:val="00EE7ED6"/>
    <w:rsid w:val="00EF1977"/>
    <w:rsid w:val="00EF29F7"/>
    <w:rsid w:val="00EF4177"/>
    <w:rsid w:val="00EF44B7"/>
    <w:rsid w:val="00EF45EE"/>
    <w:rsid w:val="00EF554D"/>
    <w:rsid w:val="00EF5DE0"/>
    <w:rsid w:val="00EF62EB"/>
    <w:rsid w:val="00EF6E77"/>
    <w:rsid w:val="00EF7344"/>
    <w:rsid w:val="00F00A5C"/>
    <w:rsid w:val="00F01699"/>
    <w:rsid w:val="00F03333"/>
    <w:rsid w:val="00F05FCE"/>
    <w:rsid w:val="00F06050"/>
    <w:rsid w:val="00F06695"/>
    <w:rsid w:val="00F0690D"/>
    <w:rsid w:val="00F06CC8"/>
    <w:rsid w:val="00F076F5"/>
    <w:rsid w:val="00F10110"/>
    <w:rsid w:val="00F10D8A"/>
    <w:rsid w:val="00F110F1"/>
    <w:rsid w:val="00F11A06"/>
    <w:rsid w:val="00F11A3B"/>
    <w:rsid w:val="00F12726"/>
    <w:rsid w:val="00F13531"/>
    <w:rsid w:val="00F1426B"/>
    <w:rsid w:val="00F142BB"/>
    <w:rsid w:val="00F14F68"/>
    <w:rsid w:val="00F159B9"/>
    <w:rsid w:val="00F16118"/>
    <w:rsid w:val="00F16946"/>
    <w:rsid w:val="00F16A30"/>
    <w:rsid w:val="00F17534"/>
    <w:rsid w:val="00F17760"/>
    <w:rsid w:val="00F205DD"/>
    <w:rsid w:val="00F23DE8"/>
    <w:rsid w:val="00F2405F"/>
    <w:rsid w:val="00F244EE"/>
    <w:rsid w:val="00F2642D"/>
    <w:rsid w:val="00F26A53"/>
    <w:rsid w:val="00F27254"/>
    <w:rsid w:val="00F2775F"/>
    <w:rsid w:val="00F30420"/>
    <w:rsid w:val="00F30B1D"/>
    <w:rsid w:val="00F31314"/>
    <w:rsid w:val="00F31A62"/>
    <w:rsid w:val="00F31EA0"/>
    <w:rsid w:val="00F3200D"/>
    <w:rsid w:val="00F320A4"/>
    <w:rsid w:val="00F330A9"/>
    <w:rsid w:val="00F33164"/>
    <w:rsid w:val="00F33931"/>
    <w:rsid w:val="00F345AD"/>
    <w:rsid w:val="00F34F18"/>
    <w:rsid w:val="00F3597B"/>
    <w:rsid w:val="00F366B8"/>
    <w:rsid w:val="00F36A82"/>
    <w:rsid w:val="00F36AA5"/>
    <w:rsid w:val="00F42658"/>
    <w:rsid w:val="00F44395"/>
    <w:rsid w:val="00F44E87"/>
    <w:rsid w:val="00F452EB"/>
    <w:rsid w:val="00F47F34"/>
    <w:rsid w:val="00F50795"/>
    <w:rsid w:val="00F511E9"/>
    <w:rsid w:val="00F56480"/>
    <w:rsid w:val="00F575FE"/>
    <w:rsid w:val="00F60009"/>
    <w:rsid w:val="00F60D51"/>
    <w:rsid w:val="00F61087"/>
    <w:rsid w:val="00F6128B"/>
    <w:rsid w:val="00F61389"/>
    <w:rsid w:val="00F61DA6"/>
    <w:rsid w:val="00F625DC"/>
    <w:rsid w:val="00F63ACD"/>
    <w:rsid w:val="00F65BF4"/>
    <w:rsid w:val="00F66705"/>
    <w:rsid w:val="00F66BEF"/>
    <w:rsid w:val="00F66F1C"/>
    <w:rsid w:val="00F67108"/>
    <w:rsid w:val="00F67A76"/>
    <w:rsid w:val="00F67AEC"/>
    <w:rsid w:val="00F71540"/>
    <w:rsid w:val="00F7219F"/>
    <w:rsid w:val="00F723A1"/>
    <w:rsid w:val="00F725F9"/>
    <w:rsid w:val="00F730B3"/>
    <w:rsid w:val="00F73E6F"/>
    <w:rsid w:val="00F74CD4"/>
    <w:rsid w:val="00F7535D"/>
    <w:rsid w:val="00F75873"/>
    <w:rsid w:val="00F75CB5"/>
    <w:rsid w:val="00F76498"/>
    <w:rsid w:val="00F76CFE"/>
    <w:rsid w:val="00F7724B"/>
    <w:rsid w:val="00F776BB"/>
    <w:rsid w:val="00F80AFD"/>
    <w:rsid w:val="00F86E31"/>
    <w:rsid w:val="00F90BEA"/>
    <w:rsid w:val="00F90BFB"/>
    <w:rsid w:val="00F91915"/>
    <w:rsid w:val="00F920C2"/>
    <w:rsid w:val="00F922B8"/>
    <w:rsid w:val="00F92EC6"/>
    <w:rsid w:val="00F93EE7"/>
    <w:rsid w:val="00F96805"/>
    <w:rsid w:val="00F96ECF"/>
    <w:rsid w:val="00F975D0"/>
    <w:rsid w:val="00F97812"/>
    <w:rsid w:val="00FA04A2"/>
    <w:rsid w:val="00FA14B5"/>
    <w:rsid w:val="00FA1B37"/>
    <w:rsid w:val="00FA2700"/>
    <w:rsid w:val="00FA2F75"/>
    <w:rsid w:val="00FA315D"/>
    <w:rsid w:val="00FA6095"/>
    <w:rsid w:val="00FA7577"/>
    <w:rsid w:val="00FA7D3B"/>
    <w:rsid w:val="00FA7EB7"/>
    <w:rsid w:val="00FB16D0"/>
    <w:rsid w:val="00FB1EC4"/>
    <w:rsid w:val="00FB202F"/>
    <w:rsid w:val="00FB21BE"/>
    <w:rsid w:val="00FB2A7C"/>
    <w:rsid w:val="00FB347E"/>
    <w:rsid w:val="00FB44E4"/>
    <w:rsid w:val="00FB47FC"/>
    <w:rsid w:val="00FB4E05"/>
    <w:rsid w:val="00FB699B"/>
    <w:rsid w:val="00FB7116"/>
    <w:rsid w:val="00FB73D8"/>
    <w:rsid w:val="00FB7FDD"/>
    <w:rsid w:val="00FC0F8E"/>
    <w:rsid w:val="00FC1166"/>
    <w:rsid w:val="00FC1441"/>
    <w:rsid w:val="00FC14D6"/>
    <w:rsid w:val="00FC18AD"/>
    <w:rsid w:val="00FC1F34"/>
    <w:rsid w:val="00FC3DAE"/>
    <w:rsid w:val="00FC4A7C"/>
    <w:rsid w:val="00FC4BB6"/>
    <w:rsid w:val="00FC4F2F"/>
    <w:rsid w:val="00FC5F87"/>
    <w:rsid w:val="00FC6269"/>
    <w:rsid w:val="00FC642D"/>
    <w:rsid w:val="00FC73E1"/>
    <w:rsid w:val="00FD0020"/>
    <w:rsid w:val="00FD1064"/>
    <w:rsid w:val="00FD1F23"/>
    <w:rsid w:val="00FD2768"/>
    <w:rsid w:val="00FD2830"/>
    <w:rsid w:val="00FD5EEB"/>
    <w:rsid w:val="00FE0084"/>
    <w:rsid w:val="00FE16B4"/>
    <w:rsid w:val="00FE1FE7"/>
    <w:rsid w:val="00FE26E0"/>
    <w:rsid w:val="00FE3E42"/>
    <w:rsid w:val="00FE3EE5"/>
    <w:rsid w:val="00FE45C2"/>
    <w:rsid w:val="00FE4CDB"/>
    <w:rsid w:val="00FE4E4D"/>
    <w:rsid w:val="00FE7E0D"/>
    <w:rsid w:val="00FF045B"/>
    <w:rsid w:val="00FF18B7"/>
    <w:rsid w:val="00FF1A1B"/>
    <w:rsid w:val="00FF1AEC"/>
    <w:rsid w:val="00FF1E5E"/>
    <w:rsid w:val="00FF3594"/>
    <w:rsid w:val="00FF475C"/>
    <w:rsid w:val="00FF5B3B"/>
    <w:rsid w:val="00FF6571"/>
    <w:rsid w:val="00FF69E1"/>
    <w:rsid w:val="01059DB7"/>
    <w:rsid w:val="011B4434"/>
    <w:rsid w:val="01570BCA"/>
    <w:rsid w:val="017A2955"/>
    <w:rsid w:val="01E67831"/>
    <w:rsid w:val="0219BBCA"/>
    <w:rsid w:val="021B0B40"/>
    <w:rsid w:val="0220A8E0"/>
    <w:rsid w:val="0237F23E"/>
    <w:rsid w:val="024F57E0"/>
    <w:rsid w:val="02E5A63B"/>
    <w:rsid w:val="02F6ED96"/>
    <w:rsid w:val="03A818FB"/>
    <w:rsid w:val="0461C9E1"/>
    <w:rsid w:val="046EC1D9"/>
    <w:rsid w:val="04909691"/>
    <w:rsid w:val="049A967A"/>
    <w:rsid w:val="04C53650"/>
    <w:rsid w:val="04FDF651"/>
    <w:rsid w:val="050D872F"/>
    <w:rsid w:val="054DF115"/>
    <w:rsid w:val="05858A15"/>
    <w:rsid w:val="0609C14D"/>
    <w:rsid w:val="06553F5E"/>
    <w:rsid w:val="067D1E3D"/>
    <w:rsid w:val="068D3F6D"/>
    <w:rsid w:val="0694F380"/>
    <w:rsid w:val="06DC47FB"/>
    <w:rsid w:val="07260264"/>
    <w:rsid w:val="0753EC7B"/>
    <w:rsid w:val="0761F67E"/>
    <w:rsid w:val="078A6019"/>
    <w:rsid w:val="08312DB3"/>
    <w:rsid w:val="085DEA1E"/>
    <w:rsid w:val="08CFD043"/>
    <w:rsid w:val="08D87DCC"/>
    <w:rsid w:val="08F46CA0"/>
    <w:rsid w:val="09660C41"/>
    <w:rsid w:val="0987918D"/>
    <w:rsid w:val="09AADBAF"/>
    <w:rsid w:val="0A8840B2"/>
    <w:rsid w:val="0AB1F97E"/>
    <w:rsid w:val="0AE3DF85"/>
    <w:rsid w:val="0B03DA11"/>
    <w:rsid w:val="0B0C3D64"/>
    <w:rsid w:val="0B207DF1"/>
    <w:rsid w:val="0B2A3931"/>
    <w:rsid w:val="0B42AAEC"/>
    <w:rsid w:val="0B54F1E5"/>
    <w:rsid w:val="0B628B1E"/>
    <w:rsid w:val="0B850AB1"/>
    <w:rsid w:val="0BA07651"/>
    <w:rsid w:val="0BB6D560"/>
    <w:rsid w:val="0C01C75E"/>
    <w:rsid w:val="0C0ED998"/>
    <w:rsid w:val="0CBAED36"/>
    <w:rsid w:val="0CEC800C"/>
    <w:rsid w:val="0CEE35CC"/>
    <w:rsid w:val="0D394715"/>
    <w:rsid w:val="0D7F2DEB"/>
    <w:rsid w:val="0DB3048D"/>
    <w:rsid w:val="0DB644A7"/>
    <w:rsid w:val="0DEDD5C0"/>
    <w:rsid w:val="0E18D225"/>
    <w:rsid w:val="0E85802C"/>
    <w:rsid w:val="0E99F0EB"/>
    <w:rsid w:val="0E99F30A"/>
    <w:rsid w:val="0EB61A61"/>
    <w:rsid w:val="0EB6ECAF"/>
    <w:rsid w:val="0ECDDF4C"/>
    <w:rsid w:val="0ECEF9A6"/>
    <w:rsid w:val="0ED03382"/>
    <w:rsid w:val="0EE4CE66"/>
    <w:rsid w:val="0F020182"/>
    <w:rsid w:val="0F071AA0"/>
    <w:rsid w:val="0F4F557C"/>
    <w:rsid w:val="0F72AD32"/>
    <w:rsid w:val="0F757121"/>
    <w:rsid w:val="0F9C1D0C"/>
    <w:rsid w:val="10067E17"/>
    <w:rsid w:val="10423A31"/>
    <w:rsid w:val="106A37AB"/>
    <w:rsid w:val="1089B0B2"/>
    <w:rsid w:val="10AF52BB"/>
    <w:rsid w:val="10B9584C"/>
    <w:rsid w:val="10E177EB"/>
    <w:rsid w:val="110712BA"/>
    <w:rsid w:val="11171BFD"/>
    <w:rsid w:val="111EB842"/>
    <w:rsid w:val="1174C3C0"/>
    <w:rsid w:val="11C90827"/>
    <w:rsid w:val="1250B2DB"/>
    <w:rsid w:val="1266BB11"/>
    <w:rsid w:val="126B4120"/>
    <w:rsid w:val="12957567"/>
    <w:rsid w:val="12B43DDE"/>
    <w:rsid w:val="12C70CAC"/>
    <w:rsid w:val="12EE63A9"/>
    <w:rsid w:val="130B4973"/>
    <w:rsid w:val="13849053"/>
    <w:rsid w:val="1394E348"/>
    <w:rsid w:val="13A50F58"/>
    <w:rsid w:val="13E5621F"/>
    <w:rsid w:val="14522197"/>
    <w:rsid w:val="14ABAF6B"/>
    <w:rsid w:val="14DA819D"/>
    <w:rsid w:val="15828B36"/>
    <w:rsid w:val="158DCE27"/>
    <w:rsid w:val="159D315D"/>
    <w:rsid w:val="15A5F74C"/>
    <w:rsid w:val="15C715D6"/>
    <w:rsid w:val="15F57043"/>
    <w:rsid w:val="160BF34C"/>
    <w:rsid w:val="16740E52"/>
    <w:rsid w:val="167DD7A2"/>
    <w:rsid w:val="16875437"/>
    <w:rsid w:val="168B48CC"/>
    <w:rsid w:val="16C21D12"/>
    <w:rsid w:val="16DE1731"/>
    <w:rsid w:val="170A62F7"/>
    <w:rsid w:val="172FC744"/>
    <w:rsid w:val="178A6828"/>
    <w:rsid w:val="17C9B7DE"/>
    <w:rsid w:val="17DB9976"/>
    <w:rsid w:val="181D1E61"/>
    <w:rsid w:val="181F0A1D"/>
    <w:rsid w:val="182622CE"/>
    <w:rsid w:val="185D5681"/>
    <w:rsid w:val="18846BBB"/>
    <w:rsid w:val="18CE8DA3"/>
    <w:rsid w:val="19077E55"/>
    <w:rsid w:val="190BFF64"/>
    <w:rsid w:val="1A73327C"/>
    <w:rsid w:val="1A939F93"/>
    <w:rsid w:val="1B47C359"/>
    <w:rsid w:val="1B6E72D5"/>
    <w:rsid w:val="1B8DF069"/>
    <w:rsid w:val="1B91E38C"/>
    <w:rsid w:val="1BDB4D20"/>
    <w:rsid w:val="1BE5554C"/>
    <w:rsid w:val="1C219DB9"/>
    <w:rsid w:val="1C21B0AC"/>
    <w:rsid w:val="1C660937"/>
    <w:rsid w:val="1C6AE179"/>
    <w:rsid w:val="1C902D6B"/>
    <w:rsid w:val="1CF0C756"/>
    <w:rsid w:val="1CF58CFD"/>
    <w:rsid w:val="1D0662B1"/>
    <w:rsid w:val="1D0CED48"/>
    <w:rsid w:val="1D756ED9"/>
    <w:rsid w:val="1D97B9AF"/>
    <w:rsid w:val="1DAD3298"/>
    <w:rsid w:val="1DCCDFC5"/>
    <w:rsid w:val="1DDA10C8"/>
    <w:rsid w:val="1E0C1E8F"/>
    <w:rsid w:val="1E254666"/>
    <w:rsid w:val="1EE73EBC"/>
    <w:rsid w:val="1EEEC0AF"/>
    <w:rsid w:val="1F11CB58"/>
    <w:rsid w:val="1F17A73A"/>
    <w:rsid w:val="1F31728B"/>
    <w:rsid w:val="1F9B538A"/>
    <w:rsid w:val="1FAF2DF0"/>
    <w:rsid w:val="1FC23015"/>
    <w:rsid w:val="1FEB578E"/>
    <w:rsid w:val="1FEE88FB"/>
    <w:rsid w:val="20055D72"/>
    <w:rsid w:val="202DD318"/>
    <w:rsid w:val="205E36FF"/>
    <w:rsid w:val="2082CB85"/>
    <w:rsid w:val="2132D46F"/>
    <w:rsid w:val="2160FFB6"/>
    <w:rsid w:val="2177B46C"/>
    <w:rsid w:val="21CCA7DE"/>
    <w:rsid w:val="21F9E580"/>
    <w:rsid w:val="2226BF76"/>
    <w:rsid w:val="222E83DC"/>
    <w:rsid w:val="22356627"/>
    <w:rsid w:val="2261DB4D"/>
    <w:rsid w:val="226C77AB"/>
    <w:rsid w:val="2279F3A2"/>
    <w:rsid w:val="22AC31C5"/>
    <w:rsid w:val="22AD99F9"/>
    <w:rsid w:val="22B54333"/>
    <w:rsid w:val="22BDB7A9"/>
    <w:rsid w:val="22E97950"/>
    <w:rsid w:val="2300BFEA"/>
    <w:rsid w:val="23162B15"/>
    <w:rsid w:val="235B9E77"/>
    <w:rsid w:val="23E3874B"/>
    <w:rsid w:val="242FF4F4"/>
    <w:rsid w:val="247843BD"/>
    <w:rsid w:val="247C7F89"/>
    <w:rsid w:val="2498A3F0"/>
    <w:rsid w:val="2513E109"/>
    <w:rsid w:val="2585E522"/>
    <w:rsid w:val="259EF4C4"/>
    <w:rsid w:val="25F45CB4"/>
    <w:rsid w:val="265B9EE8"/>
    <w:rsid w:val="2688FD64"/>
    <w:rsid w:val="2738832F"/>
    <w:rsid w:val="2753C590"/>
    <w:rsid w:val="276631B3"/>
    <w:rsid w:val="279A0A6F"/>
    <w:rsid w:val="279A2551"/>
    <w:rsid w:val="279C5BE2"/>
    <w:rsid w:val="27F0F574"/>
    <w:rsid w:val="27F8961C"/>
    <w:rsid w:val="28123393"/>
    <w:rsid w:val="2821D5FB"/>
    <w:rsid w:val="2888964A"/>
    <w:rsid w:val="28A3DA49"/>
    <w:rsid w:val="28ADC121"/>
    <w:rsid w:val="28AEA256"/>
    <w:rsid w:val="28B2E30D"/>
    <w:rsid w:val="293529F0"/>
    <w:rsid w:val="293A5BC3"/>
    <w:rsid w:val="2941AA18"/>
    <w:rsid w:val="2970F020"/>
    <w:rsid w:val="29BA6CBF"/>
    <w:rsid w:val="29EE7000"/>
    <w:rsid w:val="29F50745"/>
    <w:rsid w:val="2A149A1B"/>
    <w:rsid w:val="2A455466"/>
    <w:rsid w:val="2A4B51D7"/>
    <w:rsid w:val="2A63B432"/>
    <w:rsid w:val="2A6F0DDC"/>
    <w:rsid w:val="2AF88882"/>
    <w:rsid w:val="2B330A16"/>
    <w:rsid w:val="2B4B339A"/>
    <w:rsid w:val="2B553E54"/>
    <w:rsid w:val="2B79FC77"/>
    <w:rsid w:val="2B9F7705"/>
    <w:rsid w:val="2BD1420F"/>
    <w:rsid w:val="2BF9C62D"/>
    <w:rsid w:val="2C7AA102"/>
    <w:rsid w:val="2C8AA2B5"/>
    <w:rsid w:val="2CBBCBA2"/>
    <w:rsid w:val="2D011F06"/>
    <w:rsid w:val="2D3A71C1"/>
    <w:rsid w:val="2D837C1D"/>
    <w:rsid w:val="2D862330"/>
    <w:rsid w:val="2D93CC47"/>
    <w:rsid w:val="2E0561A6"/>
    <w:rsid w:val="2E4FB3DB"/>
    <w:rsid w:val="2E6B4B82"/>
    <w:rsid w:val="2E80DD89"/>
    <w:rsid w:val="2E89FE6D"/>
    <w:rsid w:val="2EB66506"/>
    <w:rsid w:val="2ECB1702"/>
    <w:rsid w:val="2EDC3FE1"/>
    <w:rsid w:val="2EE466D3"/>
    <w:rsid w:val="2EF12A0A"/>
    <w:rsid w:val="2F00846F"/>
    <w:rsid w:val="2F070BB8"/>
    <w:rsid w:val="2F7E2939"/>
    <w:rsid w:val="2FC20AAF"/>
    <w:rsid w:val="2FC7BAE8"/>
    <w:rsid w:val="2FC96E1D"/>
    <w:rsid w:val="3011BDBF"/>
    <w:rsid w:val="3017E4DA"/>
    <w:rsid w:val="303FBF1E"/>
    <w:rsid w:val="306D0505"/>
    <w:rsid w:val="30B00879"/>
    <w:rsid w:val="30BE9E32"/>
    <w:rsid w:val="31F2656B"/>
    <w:rsid w:val="322003DB"/>
    <w:rsid w:val="325F2A85"/>
    <w:rsid w:val="3278EF3F"/>
    <w:rsid w:val="3286CD77"/>
    <w:rsid w:val="32EDD389"/>
    <w:rsid w:val="335BB045"/>
    <w:rsid w:val="336492D0"/>
    <w:rsid w:val="33DC73A5"/>
    <w:rsid w:val="34AB6D51"/>
    <w:rsid w:val="35499AD5"/>
    <w:rsid w:val="35559965"/>
    <w:rsid w:val="35784C6D"/>
    <w:rsid w:val="357D27FD"/>
    <w:rsid w:val="35CC1BB8"/>
    <w:rsid w:val="35E538F4"/>
    <w:rsid w:val="363FE1AB"/>
    <w:rsid w:val="368C3A14"/>
    <w:rsid w:val="368E8772"/>
    <w:rsid w:val="36A89040"/>
    <w:rsid w:val="36CF10B2"/>
    <w:rsid w:val="3702E282"/>
    <w:rsid w:val="370E2E3B"/>
    <w:rsid w:val="372F0BD9"/>
    <w:rsid w:val="37B8CBEF"/>
    <w:rsid w:val="37CB5033"/>
    <w:rsid w:val="380AB11E"/>
    <w:rsid w:val="3888713D"/>
    <w:rsid w:val="38B6FEAC"/>
    <w:rsid w:val="38E0FBB5"/>
    <w:rsid w:val="390112D5"/>
    <w:rsid w:val="3964A51C"/>
    <w:rsid w:val="3998CB59"/>
    <w:rsid w:val="39CED808"/>
    <w:rsid w:val="39D9F1FA"/>
    <w:rsid w:val="3A07DD29"/>
    <w:rsid w:val="3AF926F2"/>
    <w:rsid w:val="3B3927AF"/>
    <w:rsid w:val="3B91445B"/>
    <w:rsid w:val="3B979398"/>
    <w:rsid w:val="3BF8B55E"/>
    <w:rsid w:val="3CB52F46"/>
    <w:rsid w:val="3CB83403"/>
    <w:rsid w:val="3CBEFDF0"/>
    <w:rsid w:val="3CE4C769"/>
    <w:rsid w:val="3CFC59B8"/>
    <w:rsid w:val="3D55A9D6"/>
    <w:rsid w:val="3D658E77"/>
    <w:rsid w:val="3E3C1489"/>
    <w:rsid w:val="3E990117"/>
    <w:rsid w:val="3E9D63D0"/>
    <w:rsid w:val="3EB85037"/>
    <w:rsid w:val="3F1D69CD"/>
    <w:rsid w:val="3F329B55"/>
    <w:rsid w:val="3F3DAD7C"/>
    <w:rsid w:val="3F720397"/>
    <w:rsid w:val="3F7962AF"/>
    <w:rsid w:val="3FEF2791"/>
    <w:rsid w:val="400BF2E6"/>
    <w:rsid w:val="400EDEA6"/>
    <w:rsid w:val="40170C82"/>
    <w:rsid w:val="404D7FCA"/>
    <w:rsid w:val="4059DDD8"/>
    <w:rsid w:val="4088E078"/>
    <w:rsid w:val="413355CF"/>
    <w:rsid w:val="41915B39"/>
    <w:rsid w:val="42078012"/>
    <w:rsid w:val="420BE008"/>
    <w:rsid w:val="42147989"/>
    <w:rsid w:val="4256E114"/>
    <w:rsid w:val="426FD6FB"/>
    <w:rsid w:val="42AA228D"/>
    <w:rsid w:val="42EBDCAC"/>
    <w:rsid w:val="4317CE3E"/>
    <w:rsid w:val="432467F8"/>
    <w:rsid w:val="43338386"/>
    <w:rsid w:val="436D0593"/>
    <w:rsid w:val="4398F9CE"/>
    <w:rsid w:val="439C32AE"/>
    <w:rsid w:val="43CAFCC7"/>
    <w:rsid w:val="44720BDD"/>
    <w:rsid w:val="4481F383"/>
    <w:rsid w:val="4496EC77"/>
    <w:rsid w:val="452F74B7"/>
    <w:rsid w:val="453A71B3"/>
    <w:rsid w:val="4563C38B"/>
    <w:rsid w:val="4586F87C"/>
    <w:rsid w:val="45DCD1B4"/>
    <w:rsid w:val="45E5EB24"/>
    <w:rsid w:val="460F38FD"/>
    <w:rsid w:val="464A4E87"/>
    <w:rsid w:val="46663D8C"/>
    <w:rsid w:val="4699051D"/>
    <w:rsid w:val="469F2353"/>
    <w:rsid w:val="46B87CAE"/>
    <w:rsid w:val="46E17E56"/>
    <w:rsid w:val="46EC7541"/>
    <w:rsid w:val="4754AE55"/>
    <w:rsid w:val="47A6969A"/>
    <w:rsid w:val="47ABA156"/>
    <w:rsid w:val="48180E7D"/>
    <w:rsid w:val="482B7C8C"/>
    <w:rsid w:val="48557A0B"/>
    <w:rsid w:val="48DE959C"/>
    <w:rsid w:val="48FD0639"/>
    <w:rsid w:val="48FE5D76"/>
    <w:rsid w:val="49D52C5A"/>
    <w:rsid w:val="4A01FE3B"/>
    <w:rsid w:val="4A03663C"/>
    <w:rsid w:val="4A6BB935"/>
    <w:rsid w:val="4AA28E35"/>
    <w:rsid w:val="4AB2C69D"/>
    <w:rsid w:val="4ACC8E1E"/>
    <w:rsid w:val="4B10FB81"/>
    <w:rsid w:val="4B312039"/>
    <w:rsid w:val="4B966D8A"/>
    <w:rsid w:val="4B979A8B"/>
    <w:rsid w:val="4BADD3ED"/>
    <w:rsid w:val="4C166702"/>
    <w:rsid w:val="4C4FDE18"/>
    <w:rsid w:val="4C614D0F"/>
    <w:rsid w:val="4CC09E71"/>
    <w:rsid w:val="4CE94E4E"/>
    <w:rsid w:val="4CF4692C"/>
    <w:rsid w:val="4D28D39F"/>
    <w:rsid w:val="4D3AC099"/>
    <w:rsid w:val="4D3AFEE5"/>
    <w:rsid w:val="4D5D0325"/>
    <w:rsid w:val="4D67220D"/>
    <w:rsid w:val="4D9055AC"/>
    <w:rsid w:val="4DB4A05E"/>
    <w:rsid w:val="4DB96F9D"/>
    <w:rsid w:val="4DE1EE95"/>
    <w:rsid w:val="4DF05704"/>
    <w:rsid w:val="4E716CDD"/>
    <w:rsid w:val="4EA31C45"/>
    <w:rsid w:val="4FC22D54"/>
    <w:rsid w:val="4FE83A36"/>
    <w:rsid w:val="4FFA3702"/>
    <w:rsid w:val="500153EC"/>
    <w:rsid w:val="50428B2C"/>
    <w:rsid w:val="50570C4B"/>
    <w:rsid w:val="508B4321"/>
    <w:rsid w:val="50E60BC1"/>
    <w:rsid w:val="50EA06C4"/>
    <w:rsid w:val="50EC714A"/>
    <w:rsid w:val="51274D84"/>
    <w:rsid w:val="514CD73D"/>
    <w:rsid w:val="51589054"/>
    <w:rsid w:val="516750E2"/>
    <w:rsid w:val="5178332A"/>
    <w:rsid w:val="51988F2C"/>
    <w:rsid w:val="51D20D5D"/>
    <w:rsid w:val="51D442EA"/>
    <w:rsid w:val="51D71896"/>
    <w:rsid w:val="5228BE35"/>
    <w:rsid w:val="524AEEB0"/>
    <w:rsid w:val="52A00E42"/>
    <w:rsid w:val="52ADFCEB"/>
    <w:rsid w:val="52B97C65"/>
    <w:rsid w:val="532366F4"/>
    <w:rsid w:val="53A1141A"/>
    <w:rsid w:val="53AF5450"/>
    <w:rsid w:val="53B55E37"/>
    <w:rsid w:val="53C8D890"/>
    <w:rsid w:val="53E7F99F"/>
    <w:rsid w:val="53EB0390"/>
    <w:rsid w:val="5403C41D"/>
    <w:rsid w:val="542DC4C5"/>
    <w:rsid w:val="546206A4"/>
    <w:rsid w:val="54712926"/>
    <w:rsid w:val="5483AFE1"/>
    <w:rsid w:val="54A97B21"/>
    <w:rsid w:val="55592C93"/>
    <w:rsid w:val="5587EE27"/>
    <w:rsid w:val="55919241"/>
    <w:rsid w:val="55AC5A2B"/>
    <w:rsid w:val="55BB908E"/>
    <w:rsid w:val="55C2ABFC"/>
    <w:rsid w:val="55FB55A2"/>
    <w:rsid w:val="562C7C89"/>
    <w:rsid w:val="5635F38D"/>
    <w:rsid w:val="565D6CD5"/>
    <w:rsid w:val="56A71B13"/>
    <w:rsid w:val="56D153D6"/>
    <w:rsid w:val="56F2B088"/>
    <w:rsid w:val="570AE34B"/>
    <w:rsid w:val="572135E4"/>
    <w:rsid w:val="575EA382"/>
    <w:rsid w:val="5797C5E5"/>
    <w:rsid w:val="57C22E1C"/>
    <w:rsid w:val="5810642B"/>
    <w:rsid w:val="582FCA05"/>
    <w:rsid w:val="584A0ADC"/>
    <w:rsid w:val="58AF13C9"/>
    <w:rsid w:val="58E3DF63"/>
    <w:rsid w:val="58E5A5F0"/>
    <w:rsid w:val="58E82307"/>
    <w:rsid w:val="590E6182"/>
    <w:rsid w:val="5992634D"/>
    <w:rsid w:val="5A103362"/>
    <w:rsid w:val="5AD06396"/>
    <w:rsid w:val="5B08CFC5"/>
    <w:rsid w:val="5B3E9078"/>
    <w:rsid w:val="5B4F5ADF"/>
    <w:rsid w:val="5BD6AEB5"/>
    <w:rsid w:val="5C4A34B5"/>
    <w:rsid w:val="5C77F338"/>
    <w:rsid w:val="5C828763"/>
    <w:rsid w:val="5CD45AA2"/>
    <w:rsid w:val="5D241211"/>
    <w:rsid w:val="5DD92314"/>
    <w:rsid w:val="5DDE3699"/>
    <w:rsid w:val="5E39E799"/>
    <w:rsid w:val="5E4539B1"/>
    <w:rsid w:val="5E4DE4A2"/>
    <w:rsid w:val="5E6504F9"/>
    <w:rsid w:val="5EE56C0A"/>
    <w:rsid w:val="5F030FA8"/>
    <w:rsid w:val="5F2F88F6"/>
    <w:rsid w:val="5F44687F"/>
    <w:rsid w:val="5FC5B5B3"/>
    <w:rsid w:val="5FD804CC"/>
    <w:rsid w:val="601F4152"/>
    <w:rsid w:val="60BF32A0"/>
    <w:rsid w:val="610EBEB0"/>
    <w:rsid w:val="6129A027"/>
    <w:rsid w:val="612A7ACF"/>
    <w:rsid w:val="614E86B0"/>
    <w:rsid w:val="617E10B7"/>
    <w:rsid w:val="6187A9E8"/>
    <w:rsid w:val="618B0DA9"/>
    <w:rsid w:val="618B3AB1"/>
    <w:rsid w:val="61CA92EE"/>
    <w:rsid w:val="61CC58E4"/>
    <w:rsid w:val="62070C3F"/>
    <w:rsid w:val="624778C2"/>
    <w:rsid w:val="625D4A78"/>
    <w:rsid w:val="627D9B3F"/>
    <w:rsid w:val="62BF0477"/>
    <w:rsid w:val="634F2EE9"/>
    <w:rsid w:val="6383F6C2"/>
    <w:rsid w:val="63A18BC2"/>
    <w:rsid w:val="63D37CEC"/>
    <w:rsid w:val="63E04FC8"/>
    <w:rsid w:val="63E0D97E"/>
    <w:rsid w:val="64367F02"/>
    <w:rsid w:val="6453A9AB"/>
    <w:rsid w:val="646E1694"/>
    <w:rsid w:val="647AE03B"/>
    <w:rsid w:val="647B787D"/>
    <w:rsid w:val="648A99F7"/>
    <w:rsid w:val="64B53833"/>
    <w:rsid w:val="64FF05CE"/>
    <w:rsid w:val="6502DD63"/>
    <w:rsid w:val="650475DD"/>
    <w:rsid w:val="65171C2B"/>
    <w:rsid w:val="654A5A90"/>
    <w:rsid w:val="65714EBE"/>
    <w:rsid w:val="65D9791F"/>
    <w:rsid w:val="65DD0C94"/>
    <w:rsid w:val="66105A8D"/>
    <w:rsid w:val="66402A97"/>
    <w:rsid w:val="665EEB4A"/>
    <w:rsid w:val="667351C1"/>
    <w:rsid w:val="66D96D9F"/>
    <w:rsid w:val="66DDFB08"/>
    <w:rsid w:val="671A2292"/>
    <w:rsid w:val="6727C8BB"/>
    <w:rsid w:val="67948C13"/>
    <w:rsid w:val="67A2EA7A"/>
    <w:rsid w:val="67C198A2"/>
    <w:rsid w:val="67F44D68"/>
    <w:rsid w:val="6817AE90"/>
    <w:rsid w:val="6827BE84"/>
    <w:rsid w:val="6829D6FA"/>
    <w:rsid w:val="6867B4B0"/>
    <w:rsid w:val="68CF8A16"/>
    <w:rsid w:val="694E080C"/>
    <w:rsid w:val="69546E52"/>
    <w:rsid w:val="6A2698D9"/>
    <w:rsid w:val="6A3C8DF2"/>
    <w:rsid w:val="6A3E6DC1"/>
    <w:rsid w:val="6A4C2A57"/>
    <w:rsid w:val="6A4F9071"/>
    <w:rsid w:val="6A550BE6"/>
    <w:rsid w:val="6A891CD1"/>
    <w:rsid w:val="6A8C8ADF"/>
    <w:rsid w:val="6A8FE3A1"/>
    <w:rsid w:val="6A921815"/>
    <w:rsid w:val="6AA30F58"/>
    <w:rsid w:val="6B12EECF"/>
    <w:rsid w:val="6B6B8A62"/>
    <w:rsid w:val="6B85FB94"/>
    <w:rsid w:val="6B8A6F0A"/>
    <w:rsid w:val="6BC17771"/>
    <w:rsid w:val="6BF2598C"/>
    <w:rsid w:val="6C5A72D4"/>
    <w:rsid w:val="6C6619AD"/>
    <w:rsid w:val="6C6D64A6"/>
    <w:rsid w:val="6C782C5D"/>
    <w:rsid w:val="6C87C54F"/>
    <w:rsid w:val="6CAF59EE"/>
    <w:rsid w:val="6D03F0FB"/>
    <w:rsid w:val="6D5DF5B7"/>
    <w:rsid w:val="6D6045DE"/>
    <w:rsid w:val="6D961526"/>
    <w:rsid w:val="6DCB83CB"/>
    <w:rsid w:val="6E04F104"/>
    <w:rsid w:val="6E17A69C"/>
    <w:rsid w:val="6E3FC8F5"/>
    <w:rsid w:val="6E73ACE4"/>
    <w:rsid w:val="6E8124ED"/>
    <w:rsid w:val="6EBE9255"/>
    <w:rsid w:val="6ED7BF82"/>
    <w:rsid w:val="6EF6F65B"/>
    <w:rsid w:val="6F0B5A53"/>
    <w:rsid w:val="6F7DCEFB"/>
    <w:rsid w:val="6F7EAED2"/>
    <w:rsid w:val="6FA1AEE9"/>
    <w:rsid w:val="6FB2571D"/>
    <w:rsid w:val="70095502"/>
    <w:rsid w:val="700D9F48"/>
    <w:rsid w:val="702500B3"/>
    <w:rsid w:val="702FED5E"/>
    <w:rsid w:val="7069BCF1"/>
    <w:rsid w:val="70C929EB"/>
    <w:rsid w:val="70E480FC"/>
    <w:rsid w:val="711EA6C7"/>
    <w:rsid w:val="71329195"/>
    <w:rsid w:val="714214AF"/>
    <w:rsid w:val="71A3DCE0"/>
    <w:rsid w:val="71BAA48C"/>
    <w:rsid w:val="71E8BB7E"/>
    <w:rsid w:val="71F3329E"/>
    <w:rsid w:val="71FBE4C1"/>
    <w:rsid w:val="7215871C"/>
    <w:rsid w:val="721B6B9C"/>
    <w:rsid w:val="724374BD"/>
    <w:rsid w:val="727878BE"/>
    <w:rsid w:val="72942ADC"/>
    <w:rsid w:val="72D37EF1"/>
    <w:rsid w:val="72D4F13C"/>
    <w:rsid w:val="730C9068"/>
    <w:rsid w:val="731F6CEB"/>
    <w:rsid w:val="73216578"/>
    <w:rsid w:val="734E4034"/>
    <w:rsid w:val="736A8804"/>
    <w:rsid w:val="73B4E75B"/>
    <w:rsid w:val="741CD128"/>
    <w:rsid w:val="741D9860"/>
    <w:rsid w:val="742EDF44"/>
    <w:rsid w:val="743CDA1F"/>
    <w:rsid w:val="7459C463"/>
    <w:rsid w:val="7470E7A3"/>
    <w:rsid w:val="74D397E9"/>
    <w:rsid w:val="7515C321"/>
    <w:rsid w:val="751C2776"/>
    <w:rsid w:val="752B500A"/>
    <w:rsid w:val="753B7698"/>
    <w:rsid w:val="754B4506"/>
    <w:rsid w:val="756217E3"/>
    <w:rsid w:val="7576749F"/>
    <w:rsid w:val="759AD58B"/>
    <w:rsid w:val="75C44FC1"/>
    <w:rsid w:val="75D61A10"/>
    <w:rsid w:val="75F23A74"/>
    <w:rsid w:val="75F58A9F"/>
    <w:rsid w:val="75FBAD8D"/>
    <w:rsid w:val="7618E298"/>
    <w:rsid w:val="76492B36"/>
    <w:rsid w:val="76823347"/>
    <w:rsid w:val="76B9F59D"/>
    <w:rsid w:val="77383C0B"/>
    <w:rsid w:val="777F30C1"/>
    <w:rsid w:val="778D2CC2"/>
    <w:rsid w:val="77AECB12"/>
    <w:rsid w:val="77B255EE"/>
    <w:rsid w:val="77CDF678"/>
    <w:rsid w:val="7864E065"/>
    <w:rsid w:val="78E006EB"/>
    <w:rsid w:val="796F1692"/>
    <w:rsid w:val="798C5CCC"/>
    <w:rsid w:val="798E0324"/>
    <w:rsid w:val="79B33593"/>
    <w:rsid w:val="79B5619B"/>
    <w:rsid w:val="79B86F3D"/>
    <w:rsid w:val="7A7AF571"/>
    <w:rsid w:val="7ABB1F2A"/>
    <w:rsid w:val="7AD1AB48"/>
    <w:rsid w:val="7B46EA1E"/>
    <w:rsid w:val="7B5019B3"/>
    <w:rsid w:val="7B7A3D63"/>
    <w:rsid w:val="7BB91589"/>
    <w:rsid w:val="7BF7320C"/>
    <w:rsid w:val="7C1F086A"/>
    <w:rsid w:val="7C44B2BD"/>
    <w:rsid w:val="7C6B12CB"/>
    <w:rsid w:val="7CA5573E"/>
    <w:rsid w:val="7CB971A8"/>
    <w:rsid w:val="7CC005B1"/>
    <w:rsid w:val="7CCDEC40"/>
    <w:rsid w:val="7D00910F"/>
    <w:rsid w:val="7D85EDAB"/>
    <w:rsid w:val="7DAEAD55"/>
    <w:rsid w:val="7DF63B7E"/>
    <w:rsid w:val="7DFC4B71"/>
    <w:rsid w:val="7E6780E9"/>
    <w:rsid w:val="7E6A35D5"/>
    <w:rsid w:val="7E9DE971"/>
    <w:rsid w:val="7EC781E5"/>
    <w:rsid w:val="7F04AC3A"/>
    <w:rsid w:val="7F1A0BA7"/>
    <w:rsid w:val="7F39F03F"/>
    <w:rsid w:val="7F6324F0"/>
    <w:rsid w:val="7F701BC4"/>
    <w:rsid w:val="7F7EA920"/>
    <w:rsid w:val="7FDEF0A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2D5F6"/>
  <w15:chartTrackingRefBased/>
  <w15:docId w15:val="{9EE06320-6B61-4087-A2D8-8ED44FD2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332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F44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F44B7"/>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123443"/>
    <w:pPr>
      <w:spacing w:after="0" w:line="240" w:lineRule="auto"/>
    </w:pPr>
  </w:style>
  <w:style w:type="paragraph" w:styleId="Koptekst">
    <w:name w:val="header"/>
    <w:basedOn w:val="Standaard"/>
    <w:link w:val="KoptekstChar"/>
    <w:uiPriority w:val="99"/>
    <w:unhideWhenUsed/>
    <w:rsid w:val="009814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148B"/>
  </w:style>
  <w:style w:type="paragraph" w:styleId="Voettekst">
    <w:name w:val="footer"/>
    <w:basedOn w:val="Standaard"/>
    <w:link w:val="VoettekstChar"/>
    <w:uiPriority w:val="99"/>
    <w:unhideWhenUsed/>
    <w:rsid w:val="009814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148B"/>
  </w:style>
  <w:style w:type="character" w:customStyle="1" w:styleId="Kop1Char">
    <w:name w:val="Kop 1 Char"/>
    <w:basedOn w:val="Standaardalinea-lettertype"/>
    <w:link w:val="Kop1"/>
    <w:uiPriority w:val="9"/>
    <w:rsid w:val="0073323A"/>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73323A"/>
    <w:rPr>
      <w:color w:val="0563C1" w:themeColor="hyperlink"/>
      <w:u w:val="single"/>
    </w:rPr>
  </w:style>
  <w:style w:type="character" w:customStyle="1" w:styleId="Onopgelostemelding1">
    <w:name w:val="Onopgeloste melding1"/>
    <w:basedOn w:val="Standaardalinea-lettertype"/>
    <w:uiPriority w:val="99"/>
    <w:semiHidden/>
    <w:unhideWhenUsed/>
    <w:rsid w:val="0073323A"/>
    <w:rPr>
      <w:color w:val="605E5C"/>
      <w:shd w:val="clear" w:color="auto" w:fill="E1DFDD"/>
    </w:rPr>
  </w:style>
  <w:style w:type="character" w:customStyle="1" w:styleId="normaltextrun">
    <w:name w:val="normaltextrun"/>
    <w:basedOn w:val="Standaardalinea-lettertype"/>
    <w:rsid w:val="00C54C9A"/>
  </w:style>
  <w:style w:type="character" w:customStyle="1" w:styleId="spellingerror">
    <w:name w:val="spellingerror"/>
    <w:basedOn w:val="Standaardalinea-lettertype"/>
    <w:rsid w:val="00C54C9A"/>
  </w:style>
  <w:style w:type="paragraph" w:styleId="Kopvaninhoudsopgave">
    <w:name w:val="TOC Heading"/>
    <w:basedOn w:val="Kop1"/>
    <w:next w:val="Standaard"/>
    <w:uiPriority w:val="39"/>
    <w:unhideWhenUsed/>
    <w:qFormat/>
    <w:rsid w:val="00927FE5"/>
    <w:pPr>
      <w:outlineLvl w:val="9"/>
    </w:pPr>
    <w:rPr>
      <w:lang w:eastAsia="nl-NL"/>
    </w:rPr>
  </w:style>
  <w:style w:type="paragraph" w:styleId="Inhopg1">
    <w:name w:val="toc 1"/>
    <w:basedOn w:val="Standaard"/>
    <w:next w:val="Standaard"/>
    <w:autoRedefine/>
    <w:uiPriority w:val="39"/>
    <w:unhideWhenUsed/>
    <w:rsid w:val="00927FE5"/>
    <w:pPr>
      <w:spacing w:after="100"/>
    </w:pPr>
  </w:style>
  <w:style w:type="paragraph" w:styleId="Inhopg2">
    <w:name w:val="toc 2"/>
    <w:basedOn w:val="Standaard"/>
    <w:next w:val="Standaard"/>
    <w:autoRedefine/>
    <w:uiPriority w:val="39"/>
    <w:unhideWhenUsed/>
    <w:rsid w:val="00927FE5"/>
    <w:pPr>
      <w:spacing w:after="100"/>
      <w:ind w:left="220"/>
    </w:pPr>
  </w:style>
  <w:style w:type="paragraph" w:styleId="Titel">
    <w:name w:val="Title"/>
    <w:basedOn w:val="Standaard"/>
    <w:next w:val="Standaard"/>
    <w:link w:val="TitelChar"/>
    <w:uiPriority w:val="10"/>
    <w:qFormat/>
    <w:rsid w:val="00006C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06CE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06CE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06CE3"/>
    <w:rPr>
      <w:rFonts w:eastAsiaTheme="minorEastAsia"/>
      <w:color w:val="5A5A5A" w:themeColor="text1" w:themeTint="A5"/>
      <w:spacing w:val="15"/>
    </w:rPr>
  </w:style>
  <w:style w:type="paragraph" w:styleId="Ballontekst">
    <w:name w:val="Balloon Text"/>
    <w:basedOn w:val="Standaard"/>
    <w:link w:val="BallontekstChar"/>
    <w:uiPriority w:val="99"/>
    <w:semiHidden/>
    <w:unhideWhenUsed/>
    <w:rsid w:val="001E6D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6DE5"/>
    <w:rPr>
      <w:rFonts w:ascii="Segoe UI" w:hAnsi="Segoe UI" w:cs="Segoe UI"/>
      <w:sz w:val="18"/>
      <w:szCs w:val="18"/>
    </w:rPr>
  </w:style>
  <w:style w:type="character" w:styleId="GevolgdeHyperlink">
    <w:name w:val="FollowedHyperlink"/>
    <w:basedOn w:val="Standaardalinea-lettertype"/>
    <w:uiPriority w:val="99"/>
    <w:semiHidden/>
    <w:unhideWhenUsed/>
    <w:rsid w:val="00D77887"/>
    <w:rPr>
      <w:color w:val="954F72" w:themeColor="followedHyperlink"/>
      <w:u w:val="single"/>
    </w:rPr>
  </w:style>
  <w:style w:type="paragraph" w:styleId="Inhopg3">
    <w:name w:val="toc 3"/>
    <w:basedOn w:val="Standaard"/>
    <w:next w:val="Standaard"/>
    <w:autoRedefine/>
    <w:uiPriority w:val="39"/>
    <w:unhideWhenUsed/>
    <w:rsid w:val="0072088A"/>
    <w:pPr>
      <w:spacing w:after="100"/>
      <w:ind w:left="440"/>
    </w:pPr>
    <w:rPr>
      <w:rFonts w:eastAsiaTheme="minorEastAsia" w:cs="Times New Roman"/>
      <w:lang w:eastAsia="nl-NL"/>
    </w:rPr>
  </w:style>
  <w:style w:type="character" w:customStyle="1" w:styleId="eop">
    <w:name w:val="eop"/>
    <w:basedOn w:val="Standaardalinea-lettertype"/>
    <w:rsid w:val="00C33F4D"/>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982B1D"/>
    <w:pPr>
      <w:ind w:left="720"/>
      <w:contextualSpacing/>
    </w:pPr>
  </w:style>
  <w:style w:type="character" w:styleId="Subtielebenadrukking">
    <w:name w:val="Subtle Emphasis"/>
    <w:basedOn w:val="Standaardalinea-lettertype"/>
    <w:uiPriority w:val="19"/>
    <w:qFormat/>
    <w:rPr>
      <w:i/>
      <w:iCs/>
      <w:color w:val="404040" w:themeColor="text1" w:themeTint="BF"/>
    </w:rPr>
  </w:style>
  <w:style w:type="table" w:styleId="Tabelraster">
    <w:name w:val="Table Grid"/>
    <w:basedOn w:val="Standaardtabel"/>
    <w:uiPriority w:val="39"/>
    <w:rsid w:val="003D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353D2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2407">
      <w:bodyDiv w:val="1"/>
      <w:marLeft w:val="0"/>
      <w:marRight w:val="0"/>
      <w:marTop w:val="0"/>
      <w:marBottom w:val="0"/>
      <w:divBdr>
        <w:top w:val="none" w:sz="0" w:space="0" w:color="auto"/>
        <w:left w:val="none" w:sz="0" w:space="0" w:color="auto"/>
        <w:bottom w:val="none" w:sz="0" w:space="0" w:color="auto"/>
        <w:right w:val="none" w:sz="0" w:space="0" w:color="auto"/>
      </w:divBdr>
    </w:div>
    <w:div w:id="464931118">
      <w:bodyDiv w:val="1"/>
      <w:marLeft w:val="0"/>
      <w:marRight w:val="0"/>
      <w:marTop w:val="0"/>
      <w:marBottom w:val="0"/>
      <w:divBdr>
        <w:top w:val="none" w:sz="0" w:space="0" w:color="auto"/>
        <w:left w:val="none" w:sz="0" w:space="0" w:color="auto"/>
        <w:bottom w:val="none" w:sz="0" w:space="0" w:color="auto"/>
        <w:right w:val="none" w:sz="0" w:space="0" w:color="auto"/>
      </w:divBdr>
    </w:div>
    <w:div w:id="1247887712">
      <w:bodyDiv w:val="1"/>
      <w:marLeft w:val="0"/>
      <w:marRight w:val="0"/>
      <w:marTop w:val="0"/>
      <w:marBottom w:val="0"/>
      <w:divBdr>
        <w:top w:val="none" w:sz="0" w:space="0" w:color="auto"/>
        <w:left w:val="none" w:sz="0" w:space="0" w:color="auto"/>
        <w:bottom w:val="none" w:sz="0" w:space="0" w:color="auto"/>
        <w:right w:val="none" w:sz="0" w:space="0" w:color="auto"/>
      </w:divBdr>
      <w:divsChild>
        <w:div w:id="1102259718">
          <w:marLeft w:val="0"/>
          <w:marRight w:val="0"/>
          <w:marTop w:val="0"/>
          <w:marBottom w:val="0"/>
          <w:divBdr>
            <w:top w:val="none" w:sz="0" w:space="0" w:color="auto"/>
            <w:left w:val="none" w:sz="0" w:space="0" w:color="auto"/>
            <w:bottom w:val="none" w:sz="0" w:space="0" w:color="auto"/>
            <w:right w:val="none" w:sz="0" w:space="0" w:color="auto"/>
          </w:divBdr>
          <w:divsChild>
            <w:div w:id="484200128">
              <w:marLeft w:val="0"/>
              <w:marRight w:val="0"/>
              <w:marTop w:val="0"/>
              <w:marBottom w:val="0"/>
              <w:divBdr>
                <w:top w:val="none" w:sz="0" w:space="0" w:color="auto"/>
                <w:left w:val="none" w:sz="0" w:space="0" w:color="auto"/>
                <w:bottom w:val="none" w:sz="0" w:space="0" w:color="auto"/>
                <w:right w:val="none" w:sz="0" w:space="0" w:color="auto"/>
              </w:divBdr>
              <w:divsChild>
                <w:div w:id="1069959931">
                  <w:marLeft w:val="0"/>
                  <w:marRight w:val="0"/>
                  <w:marTop w:val="0"/>
                  <w:marBottom w:val="0"/>
                  <w:divBdr>
                    <w:top w:val="none" w:sz="0" w:space="0" w:color="auto"/>
                    <w:left w:val="none" w:sz="0" w:space="0" w:color="auto"/>
                    <w:bottom w:val="none" w:sz="0" w:space="0" w:color="auto"/>
                    <w:right w:val="none" w:sz="0" w:space="0" w:color="auto"/>
                  </w:divBdr>
                  <w:divsChild>
                    <w:div w:id="1475415112">
                      <w:marLeft w:val="0"/>
                      <w:marRight w:val="0"/>
                      <w:marTop w:val="0"/>
                      <w:marBottom w:val="0"/>
                      <w:divBdr>
                        <w:top w:val="none" w:sz="0" w:space="0" w:color="auto"/>
                        <w:left w:val="none" w:sz="0" w:space="0" w:color="auto"/>
                        <w:bottom w:val="none" w:sz="0" w:space="0" w:color="auto"/>
                        <w:right w:val="none" w:sz="0" w:space="0" w:color="auto"/>
                      </w:divBdr>
                      <w:divsChild>
                        <w:div w:id="1761174260">
                          <w:marLeft w:val="-225"/>
                          <w:marRight w:val="-225"/>
                          <w:marTop w:val="0"/>
                          <w:marBottom w:val="0"/>
                          <w:divBdr>
                            <w:top w:val="none" w:sz="0" w:space="0" w:color="auto"/>
                            <w:left w:val="none" w:sz="0" w:space="0" w:color="auto"/>
                            <w:bottom w:val="none" w:sz="0" w:space="0" w:color="auto"/>
                            <w:right w:val="none" w:sz="0" w:space="0" w:color="auto"/>
                          </w:divBdr>
                          <w:divsChild>
                            <w:div w:id="715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gzstandaarden.nl/zorgstandaarden/psychose/specifieke-omschrijving-psychotische-stoornissen" TargetMode="External"/><Relationship Id="rId18" Type="http://schemas.openxmlformats.org/officeDocument/2006/relationships/hyperlink" Target="https://www.ipsedebruggen.nl/manifestoverzich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rimbos.nl/docs/03ba0f96-2fe5-4e69-b891-4c910c6a5ff4.pdf" TargetMode="External"/><Relationship Id="rId7" Type="http://schemas.openxmlformats.org/officeDocument/2006/relationships/endnotes" Target="endnotes.xml"/><Relationship Id="rId12" Type="http://schemas.openxmlformats.org/officeDocument/2006/relationships/hyperlink" Target="https://www.ggz-nhn.nl/psychischestoornissen" TargetMode="External"/><Relationship Id="rId17" Type="http://schemas.openxmlformats.org/officeDocument/2006/relationships/hyperlink" Target="https://www.ipsedebruggen.nl/zorglocatie/314/buurtschap-craeyenburc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psedebruggen.nl/onze-expertise/hoe-goed-is-de-zorg-bij-ipse-de-bruggen/cijfers-onderzoek" TargetMode="External"/><Relationship Id="rId20" Type="http://schemas.openxmlformats.org/officeDocument/2006/relationships/hyperlink" Target="https://www.dwangindezorg.nl/wz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mhogeronderwijs.nl/media/8/9789058757975.pdf" TargetMode="External"/><Relationship Id="rId24"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linkedin.com/company/ipse-de-bruggen?originalSubdomain=nl" TargetMode="External"/><Relationship Id="rId23" Type="http://schemas.openxmlformats.org/officeDocument/2006/relationships/hyperlink" Target="https://www.zorgvisie.nl/ggz-client-klopt-aan-bij-gehandicaptenzorg/" TargetMode="External"/><Relationship Id="rId10" Type="http://schemas.openxmlformats.org/officeDocument/2006/relationships/hyperlink" Target="https://www.skipr.nl/actueel/id32431-ggz-en-ouderenzorg-krijgen-dagen-client-niet-gevuld.html" TargetMode="External"/><Relationship Id="rId19" Type="http://schemas.openxmlformats.org/officeDocument/2006/relationships/hyperlink" Target="https://www.ipsedebruggen.nl/nieuws/article/218/behandelcentrum-voorstraat-en-parnassia-bundelen-hun-kracht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gzstandaarden.nl/generieke-modules/psychische-stoornissen-en-zwakbegaafdheid-zb-of-lichte-verstandelijke-beperking-lvb/inleiding" TargetMode="External"/><Relationship Id="rId22" Type="http://schemas.openxmlformats.org/officeDocument/2006/relationships/hyperlink" Target="https://www.skipr.nl/actueel/id37479-gehandicaptenzorg-geconfronteerd-met-toestroom-uit-ggz.htm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A30E-F694-4660-9A6C-97D5868B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15669</Words>
  <Characters>86181</Characters>
  <Application>Microsoft Office Word</Application>
  <DocSecurity>4</DocSecurity>
  <Lines>718</Lines>
  <Paragraphs>203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101647</CharactersWithSpaces>
  <SharedDoc>false</SharedDoc>
  <HLinks>
    <vt:vector size="354" baseType="variant">
      <vt:variant>
        <vt:i4>6160466</vt:i4>
      </vt:variant>
      <vt:variant>
        <vt:i4>312</vt:i4>
      </vt:variant>
      <vt:variant>
        <vt:i4>0</vt:i4>
      </vt:variant>
      <vt:variant>
        <vt:i4>5</vt:i4>
      </vt:variant>
      <vt:variant>
        <vt:lpwstr>https://www.zorgvisie.nl/ggz-client-klopt-aan-bij-gehandicaptenzorg/</vt:lpwstr>
      </vt:variant>
      <vt:variant>
        <vt:lpwstr/>
      </vt:variant>
      <vt:variant>
        <vt:i4>1835102</vt:i4>
      </vt:variant>
      <vt:variant>
        <vt:i4>309</vt:i4>
      </vt:variant>
      <vt:variant>
        <vt:i4>0</vt:i4>
      </vt:variant>
      <vt:variant>
        <vt:i4>5</vt:i4>
      </vt:variant>
      <vt:variant>
        <vt:lpwstr>https://www.skipr.nl/actueel/id37479-gehandicaptenzorg-geconfronteerd-met-toestroom-uit-ggz.html</vt:lpwstr>
      </vt:variant>
      <vt:variant>
        <vt:lpwstr/>
      </vt:variant>
      <vt:variant>
        <vt:i4>1310720</vt:i4>
      </vt:variant>
      <vt:variant>
        <vt:i4>306</vt:i4>
      </vt:variant>
      <vt:variant>
        <vt:i4>0</vt:i4>
      </vt:variant>
      <vt:variant>
        <vt:i4>5</vt:i4>
      </vt:variant>
      <vt:variant>
        <vt:lpwstr>https://www.trimbos.nl/docs/03ba0f96-2fe5-4e69-b891-4c910c6a5ff4.pdf</vt:lpwstr>
      </vt:variant>
      <vt:variant>
        <vt:lpwstr/>
      </vt:variant>
      <vt:variant>
        <vt:i4>327706</vt:i4>
      </vt:variant>
      <vt:variant>
        <vt:i4>303</vt:i4>
      </vt:variant>
      <vt:variant>
        <vt:i4>0</vt:i4>
      </vt:variant>
      <vt:variant>
        <vt:i4>5</vt:i4>
      </vt:variant>
      <vt:variant>
        <vt:lpwstr>https://www.dwangindezorg.nl/wzd</vt:lpwstr>
      </vt:variant>
      <vt:variant>
        <vt:lpwstr/>
      </vt:variant>
      <vt:variant>
        <vt:i4>4456531</vt:i4>
      </vt:variant>
      <vt:variant>
        <vt:i4>300</vt:i4>
      </vt:variant>
      <vt:variant>
        <vt:i4>0</vt:i4>
      </vt:variant>
      <vt:variant>
        <vt:i4>5</vt:i4>
      </vt:variant>
      <vt:variant>
        <vt:lpwstr>https://www.ipsedebruggen.nl/nieuws/article/218/behandelcentrum-voorstraat-en-parnassia-bundelen-hun-krachten</vt:lpwstr>
      </vt:variant>
      <vt:variant>
        <vt:lpwstr/>
      </vt:variant>
      <vt:variant>
        <vt:i4>8061053</vt:i4>
      </vt:variant>
      <vt:variant>
        <vt:i4>297</vt:i4>
      </vt:variant>
      <vt:variant>
        <vt:i4>0</vt:i4>
      </vt:variant>
      <vt:variant>
        <vt:i4>5</vt:i4>
      </vt:variant>
      <vt:variant>
        <vt:lpwstr>https://www.ipsedebruggen.nl/manifestoverzicht</vt:lpwstr>
      </vt:variant>
      <vt:variant>
        <vt:lpwstr/>
      </vt:variant>
      <vt:variant>
        <vt:i4>6094928</vt:i4>
      </vt:variant>
      <vt:variant>
        <vt:i4>294</vt:i4>
      </vt:variant>
      <vt:variant>
        <vt:i4>0</vt:i4>
      </vt:variant>
      <vt:variant>
        <vt:i4>5</vt:i4>
      </vt:variant>
      <vt:variant>
        <vt:lpwstr>https://www.ipsedebruggen.nl/zorglocatie/314/buurtschap-craeyenburch</vt:lpwstr>
      </vt:variant>
      <vt:variant>
        <vt:lpwstr/>
      </vt:variant>
      <vt:variant>
        <vt:i4>4784220</vt:i4>
      </vt:variant>
      <vt:variant>
        <vt:i4>291</vt:i4>
      </vt:variant>
      <vt:variant>
        <vt:i4>0</vt:i4>
      </vt:variant>
      <vt:variant>
        <vt:i4>5</vt:i4>
      </vt:variant>
      <vt:variant>
        <vt:lpwstr>https://www.ipsedebruggen.nl/onze-expertise/hoe-goed-is-de-zorg-bij-ipse-de-bruggen/cijfers-onderzoek</vt:lpwstr>
      </vt:variant>
      <vt:variant>
        <vt:lpwstr/>
      </vt:variant>
      <vt:variant>
        <vt:i4>327762</vt:i4>
      </vt:variant>
      <vt:variant>
        <vt:i4>288</vt:i4>
      </vt:variant>
      <vt:variant>
        <vt:i4>0</vt:i4>
      </vt:variant>
      <vt:variant>
        <vt:i4>5</vt:i4>
      </vt:variant>
      <vt:variant>
        <vt:lpwstr>https://www.linkedin.com/company/ipse-de-bruggen?originalSubdomain=nl</vt:lpwstr>
      </vt:variant>
      <vt:variant>
        <vt:lpwstr/>
      </vt:variant>
      <vt:variant>
        <vt:i4>1245185</vt:i4>
      </vt:variant>
      <vt:variant>
        <vt:i4>285</vt:i4>
      </vt:variant>
      <vt:variant>
        <vt:i4>0</vt:i4>
      </vt:variant>
      <vt:variant>
        <vt:i4>5</vt:i4>
      </vt:variant>
      <vt:variant>
        <vt:lpwstr>https://www.ggzstandaarden.nl/generieke-modules/psychische-stoornissen-en-zwakbegaafdheid-zb-of-lichte-verstandelijke-beperking-lvb/inleiding</vt:lpwstr>
      </vt:variant>
      <vt:variant>
        <vt:lpwstr/>
      </vt:variant>
      <vt:variant>
        <vt:i4>2752610</vt:i4>
      </vt:variant>
      <vt:variant>
        <vt:i4>282</vt:i4>
      </vt:variant>
      <vt:variant>
        <vt:i4>0</vt:i4>
      </vt:variant>
      <vt:variant>
        <vt:i4>5</vt:i4>
      </vt:variant>
      <vt:variant>
        <vt:lpwstr>https://www.ggzstandaarden.nl/zorgstandaarden/psychose/specifieke-omschrijving-psychotische-stoornissen</vt:lpwstr>
      </vt:variant>
      <vt:variant>
        <vt:lpwstr/>
      </vt:variant>
      <vt:variant>
        <vt:i4>4718592</vt:i4>
      </vt:variant>
      <vt:variant>
        <vt:i4>279</vt:i4>
      </vt:variant>
      <vt:variant>
        <vt:i4>0</vt:i4>
      </vt:variant>
      <vt:variant>
        <vt:i4>5</vt:i4>
      </vt:variant>
      <vt:variant>
        <vt:lpwstr>https://www.ggz-nhn.nl/psychischestoornissen</vt:lpwstr>
      </vt:variant>
      <vt:variant>
        <vt:lpwstr/>
      </vt:variant>
      <vt:variant>
        <vt:i4>2621556</vt:i4>
      </vt:variant>
      <vt:variant>
        <vt:i4>276</vt:i4>
      </vt:variant>
      <vt:variant>
        <vt:i4>0</vt:i4>
      </vt:variant>
      <vt:variant>
        <vt:i4>5</vt:i4>
      </vt:variant>
      <vt:variant>
        <vt:lpwstr>https://www.boomhogeronderwijs.nl/media/8/9789058757975.pdf</vt:lpwstr>
      </vt:variant>
      <vt:variant>
        <vt:lpwstr/>
      </vt:variant>
      <vt:variant>
        <vt:i4>262227</vt:i4>
      </vt:variant>
      <vt:variant>
        <vt:i4>273</vt:i4>
      </vt:variant>
      <vt:variant>
        <vt:i4>0</vt:i4>
      </vt:variant>
      <vt:variant>
        <vt:i4>5</vt:i4>
      </vt:variant>
      <vt:variant>
        <vt:lpwstr>https://www.skipr.nl/actueel/id32431-ggz-en-ouderenzorg-krijgen-dagen-client-niet-gevuld.html</vt:lpwstr>
      </vt:variant>
      <vt:variant>
        <vt:lpwstr/>
      </vt:variant>
      <vt:variant>
        <vt:i4>1441854</vt:i4>
      </vt:variant>
      <vt:variant>
        <vt:i4>266</vt:i4>
      </vt:variant>
      <vt:variant>
        <vt:i4>0</vt:i4>
      </vt:variant>
      <vt:variant>
        <vt:i4>5</vt:i4>
      </vt:variant>
      <vt:variant>
        <vt:lpwstr/>
      </vt:variant>
      <vt:variant>
        <vt:lpwstr>_Toc40378214</vt:lpwstr>
      </vt:variant>
      <vt:variant>
        <vt:i4>1114174</vt:i4>
      </vt:variant>
      <vt:variant>
        <vt:i4>260</vt:i4>
      </vt:variant>
      <vt:variant>
        <vt:i4>0</vt:i4>
      </vt:variant>
      <vt:variant>
        <vt:i4>5</vt:i4>
      </vt:variant>
      <vt:variant>
        <vt:lpwstr/>
      </vt:variant>
      <vt:variant>
        <vt:lpwstr>_Toc40378213</vt:lpwstr>
      </vt:variant>
      <vt:variant>
        <vt:i4>1048638</vt:i4>
      </vt:variant>
      <vt:variant>
        <vt:i4>254</vt:i4>
      </vt:variant>
      <vt:variant>
        <vt:i4>0</vt:i4>
      </vt:variant>
      <vt:variant>
        <vt:i4>5</vt:i4>
      </vt:variant>
      <vt:variant>
        <vt:lpwstr/>
      </vt:variant>
      <vt:variant>
        <vt:lpwstr>_Toc40378212</vt:lpwstr>
      </vt:variant>
      <vt:variant>
        <vt:i4>1245246</vt:i4>
      </vt:variant>
      <vt:variant>
        <vt:i4>248</vt:i4>
      </vt:variant>
      <vt:variant>
        <vt:i4>0</vt:i4>
      </vt:variant>
      <vt:variant>
        <vt:i4>5</vt:i4>
      </vt:variant>
      <vt:variant>
        <vt:lpwstr/>
      </vt:variant>
      <vt:variant>
        <vt:lpwstr>_Toc40378211</vt:lpwstr>
      </vt:variant>
      <vt:variant>
        <vt:i4>1179710</vt:i4>
      </vt:variant>
      <vt:variant>
        <vt:i4>242</vt:i4>
      </vt:variant>
      <vt:variant>
        <vt:i4>0</vt:i4>
      </vt:variant>
      <vt:variant>
        <vt:i4>5</vt:i4>
      </vt:variant>
      <vt:variant>
        <vt:lpwstr/>
      </vt:variant>
      <vt:variant>
        <vt:lpwstr>_Toc40378210</vt:lpwstr>
      </vt:variant>
      <vt:variant>
        <vt:i4>1769535</vt:i4>
      </vt:variant>
      <vt:variant>
        <vt:i4>236</vt:i4>
      </vt:variant>
      <vt:variant>
        <vt:i4>0</vt:i4>
      </vt:variant>
      <vt:variant>
        <vt:i4>5</vt:i4>
      </vt:variant>
      <vt:variant>
        <vt:lpwstr/>
      </vt:variant>
      <vt:variant>
        <vt:lpwstr>_Toc40378209</vt:lpwstr>
      </vt:variant>
      <vt:variant>
        <vt:i4>1703999</vt:i4>
      </vt:variant>
      <vt:variant>
        <vt:i4>230</vt:i4>
      </vt:variant>
      <vt:variant>
        <vt:i4>0</vt:i4>
      </vt:variant>
      <vt:variant>
        <vt:i4>5</vt:i4>
      </vt:variant>
      <vt:variant>
        <vt:lpwstr/>
      </vt:variant>
      <vt:variant>
        <vt:lpwstr>_Toc40378208</vt:lpwstr>
      </vt:variant>
      <vt:variant>
        <vt:i4>1376319</vt:i4>
      </vt:variant>
      <vt:variant>
        <vt:i4>224</vt:i4>
      </vt:variant>
      <vt:variant>
        <vt:i4>0</vt:i4>
      </vt:variant>
      <vt:variant>
        <vt:i4>5</vt:i4>
      </vt:variant>
      <vt:variant>
        <vt:lpwstr/>
      </vt:variant>
      <vt:variant>
        <vt:lpwstr>_Toc40378207</vt:lpwstr>
      </vt:variant>
      <vt:variant>
        <vt:i4>1310783</vt:i4>
      </vt:variant>
      <vt:variant>
        <vt:i4>218</vt:i4>
      </vt:variant>
      <vt:variant>
        <vt:i4>0</vt:i4>
      </vt:variant>
      <vt:variant>
        <vt:i4>5</vt:i4>
      </vt:variant>
      <vt:variant>
        <vt:lpwstr/>
      </vt:variant>
      <vt:variant>
        <vt:lpwstr>_Toc40378206</vt:lpwstr>
      </vt:variant>
      <vt:variant>
        <vt:i4>1507391</vt:i4>
      </vt:variant>
      <vt:variant>
        <vt:i4>212</vt:i4>
      </vt:variant>
      <vt:variant>
        <vt:i4>0</vt:i4>
      </vt:variant>
      <vt:variant>
        <vt:i4>5</vt:i4>
      </vt:variant>
      <vt:variant>
        <vt:lpwstr/>
      </vt:variant>
      <vt:variant>
        <vt:lpwstr>_Toc40378205</vt:lpwstr>
      </vt:variant>
      <vt:variant>
        <vt:i4>1441855</vt:i4>
      </vt:variant>
      <vt:variant>
        <vt:i4>206</vt:i4>
      </vt:variant>
      <vt:variant>
        <vt:i4>0</vt:i4>
      </vt:variant>
      <vt:variant>
        <vt:i4>5</vt:i4>
      </vt:variant>
      <vt:variant>
        <vt:lpwstr/>
      </vt:variant>
      <vt:variant>
        <vt:lpwstr>_Toc40378204</vt:lpwstr>
      </vt:variant>
      <vt:variant>
        <vt:i4>1114175</vt:i4>
      </vt:variant>
      <vt:variant>
        <vt:i4>200</vt:i4>
      </vt:variant>
      <vt:variant>
        <vt:i4>0</vt:i4>
      </vt:variant>
      <vt:variant>
        <vt:i4>5</vt:i4>
      </vt:variant>
      <vt:variant>
        <vt:lpwstr/>
      </vt:variant>
      <vt:variant>
        <vt:lpwstr>_Toc40378203</vt:lpwstr>
      </vt:variant>
      <vt:variant>
        <vt:i4>1048639</vt:i4>
      </vt:variant>
      <vt:variant>
        <vt:i4>194</vt:i4>
      </vt:variant>
      <vt:variant>
        <vt:i4>0</vt:i4>
      </vt:variant>
      <vt:variant>
        <vt:i4>5</vt:i4>
      </vt:variant>
      <vt:variant>
        <vt:lpwstr/>
      </vt:variant>
      <vt:variant>
        <vt:lpwstr>_Toc40378202</vt:lpwstr>
      </vt:variant>
      <vt:variant>
        <vt:i4>1245247</vt:i4>
      </vt:variant>
      <vt:variant>
        <vt:i4>188</vt:i4>
      </vt:variant>
      <vt:variant>
        <vt:i4>0</vt:i4>
      </vt:variant>
      <vt:variant>
        <vt:i4>5</vt:i4>
      </vt:variant>
      <vt:variant>
        <vt:lpwstr/>
      </vt:variant>
      <vt:variant>
        <vt:lpwstr>_Toc40378201</vt:lpwstr>
      </vt:variant>
      <vt:variant>
        <vt:i4>1179711</vt:i4>
      </vt:variant>
      <vt:variant>
        <vt:i4>182</vt:i4>
      </vt:variant>
      <vt:variant>
        <vt:i4>0</vt:i4>
      </vt:variant>
      <vt:variant>
        <vt:i4>5</vt:i4>
      </vt:variant>
      <vt:variant>
        <vt:lpwstr/>
      </vt:variant>
      <vt:variant>
        <vt:lpwstr>_Toc40378200</vt:lpwstr>
      </vt:variant>
      <vt:variant>
        <vt:i4>1572918</vt:i4>
      </vt:variant>
      <vt:variant>
        <vt:i4>176</vt:i4>
      </vt:variant>
      <vt:variant>
        <vt:i4>0</vt:i4>
      </vt:variant>
      <vt:variant>
        <vt:i4>5</vt:i4>
      </vt:variant>
      <vt:variant>
        <vt:lpwstr/>
      </vt:variant>
      <vt:variant>
        <vt:lpwstr>_Toc40378199</vt:lpwstr>
      </vt:variant>
      <vt:variant>
        <vt:i4>1638454</vt:i4>
      </vt:variant>
      <vt:variant>
        <vt:i4>170</vt:i4>
      </vt:variant>
      <vt:variant>
        <vt:i4>0</vt:i4>
      </vt:variant>
      <vt:variant>
        <vt:i4>5</vt:i4>
      </vt:variant>
      <vt:variant>
        <vt:lpwstr/>
      </vt:variant>
      <vt:variant>
        <vt:lpwstr>_Toc40378198</vt:lpwstr>
      </vt:variant>
      <vt:variant>
        <vt:i4>1441846</vt:i4>
      </vt:variant>
      <vt:variant>
        <vt:i4>164</vt:i4>
      </vt:variant>
      <vt:variant>
        <vt:i4>0</vt:i4>
      </vt:variant>
      <vt:variant>
        <vt:i4>5</vt:i4>
      </vt:variant>
      <vt:variant>
        <vt:lpwstr/>
      </vt:variant>
      <vt:variant>
        <vt:lpwstr>_Toc40378197</vt:lpwstr>
      </vt:variant>
      <vt:variant>
        <vt:i4>1507382</vt:i4>
      </vt:variant>
      <vt:variant>
        <vt:i4>158</vt:i4>
      </vt:variant>
      <vt:variant>
        <vt:i4>0</vt:i4>
      </vt:variant>
      <vt:variant>
        <vt:i4>5</vt:i4>
      </vt:variant>
      <vt:variant>
        <vt:lpwstr/>
      </vt:variant>
      <vt:variant>
        <vt:lpwstr>_Toc40378196</vt:lpwstr>
      </vt:variant>
      <vt:variant>
        <vt:i4>1310774</vt:i4>
      </vt:variant>
      <vt:variant>
        <vt:i4>152</vt:i4>
      </vt:variant>
      <vt:variant>
        <vt:i4>0</vt:i4>
      </vt:variant>
      <vt:variant>
        <vt:i4>5</vt:i4>
      </vt:variant>
      <vt:variant>
        <vt:lpwstr/>
      </vt:variant>
      <vt:variant>
        <vt:lpwstr>_Toc40378195</vt:lpwstr>
      </vt:variant>
      <vt:variant>
        <vt:i4>1376310</vt:i4>
      </vt:variant>
      <vt:variant>
        <vt:i4>146</vt:i4>
      </vt:variant>
      <vt:variant>
        <vt:i4>0</vt:i4>
      </vt:variant>
      <vt:variant>
        <vt:i4>5</vt:i4>
      </vt:variant>
      <vt:variant>
        <vt:lpwstr/>
      </vt:variant>
      <vt:variant>
        <vt:lpwstr>_Toc40378194</vt:lpwstr>
      </vt:variant>
      <vt:variant>
        <vt:i4>1179702</vt:i4>
      </vt:variant>
      <vt:variant>
        <vt:i4>140</vt:i4>
      </vt:variant>
      <vt:variant>
        <vt:i4>0</vt:i4>
      </vt:variant>
      <vt:variant>
        <vt:i4>5</vt:i4>
      </vt:variant>
      <vt:variant>
        <vt:lpwstr/>
      </vt:variant>
      <vt:variant>
        <vt:lpwstr>_Toc40378193</vt:lpwstr>
      </vt:variant>
      <vt:variant>
        <vt:i4>1245238</vt:i4>
      </vt:variant>
      <vt:variant>
        <vt:i4>134</vt:i4>
      </vt:variant>
      <vt:variant>
        <vt:i4>0</vt:i4>
      </vt:variant>
      <vt:variant>
        <vt:i4>5</vt:i4>
      </vt:variant>
      <vt:variant>
        <vt:lpwstr/>
      </vt:variant>
      <vt:variant>
        <vt:lpwstr>_Toc40378192</vt:lpwstr>
      </vt:variant>
      <vt:variant>
        <vt:i4>1048630</vt:i4>
      </vt:variant>
      <vt:variant>
        <vt:i4>128</vt:i4>
      </vt:variant>
      <vt:variant>
        <vt:i4>0</vt:i4>
      </vt:variant>
      <vt:variant>
        <vt:i4>5</vt:i4>
      </vt:variant>
      <vt:variant>
        <vt:lpwstr/>
      </vt:variant>
      <vt:variant>
        <vt:lpwstr>_Toc40378191</vt:lpwstr>
      </vt:variant>
      <vt:variant>
        <vt:i4>1114166</vt:i4>
      </vt:variant>
      <vt:variant>
        <vt:i4>122</vt:i4>
      </vt:variant>
      <vt:variant>
        <vt:i4>0</vt:i4>
      </vt:variant>
      <vt:variant>
        <vt:i4>5</vt:i4>
      </vt:variant>
      <vt:variant>
        <vt:lpwstr/>
      </vt:variant>
      <vt:variant>
        <vt:lpwstr>_Toc40378190</vt:lpwstr>
      </vt:variant>
      <vt:variant>
        <vt:i4>1572919</vt:i4>
      </vt:variant>
      <vt:variant>
        <vt:i4>116</vt:i4>
      </vt:variant>
      <vt:variant>
        <vt:i4>0</vt:i4>
      </vt:variant>
      <vt:variant>
        <vt:i4>5</vt:i4>
      </vt:variant>
      <vt:variant>
        <vt:lpwstr/>
      </vt:variant>
      <vt:variant>
        <vt:lpwstr>_Toc40378189</vt:lpwstr>
      </vt:variant>
      <vt:variant>
        <vt:i4>1638455</vt:i4>
      </vt:variant>
      <vt:variant>
        <vt:i4>110</vt:i4>
      </vt:variant>
      <vt:variant>
        <vt:i4>0</vt:i4>
      </vt:variant>
      <vt:variant>
        <vt:i4>5</vt:i4>
      </vt:variant>
      <vt:variant>
        <vt:lpwstr/>
      </vt:variant>
      <vt:variant>
        <vt:lpwstr>_Toc40378188</vt:lpwstr>
      </vt:variant>
      <vt:variant>
        <vt:i4>1441847</vt:i4>
      </vt:variant>
      <vt:variant>
        <vt:i4>104</vt:i4>
      </vt:variant>
      <vt:variant>
        <vt:i4>0</vt:i4>
      </vt:variant>
      <vt:variant>
        <vt:i4>5</vt:i4>
      </vt:variant>
      <vt:variant>
        <vt:lpwstr/>
      </vt:variant>
      <vt:variant>
        <vt:lpwstr>_Toc40378187</vt:lpwstr>
      </vt:variant>
      <vt:variant>
        <vt:i4>1507383</vt:i4>
      </vt:variant>
      <vt:variant>
        <vt:i4>98</vt:i4>
      </vt:variant>
      <vt:variant>
        <vt:i4>0</vt:i4>
      </vt:variant>
      <vt:variant>
        <vt:i4>5</vt:i4>
      </vt:variant>
      <vt:variant>
        <vt:lpwstr/>
      </vt:variant>
      <vt:variant>
        <vt:lpwstr>_Toc40378186</vt:lpwstr>
      </vt:variant>
      <vt:variant>
        <vt:i4>1310775</vt:i4>
      </vt:variant>
      <vt:variant>
        <vt:i4>92</vt:i4>
      </vt:variant>
      <vt:variant>
        <vt:i4>0</vt:i4>
      </vt:variant>
      <vt:variant>
        <vt:i4>5</vt:i4>
      </vt:variant>
      <vt:variant>
        <vt:lpwstr/>
      </vt:variant>
      <vt:variant>
        <vt:lpwstr>_Toc40378185</vt:lpwstr>
      </vt:variant>
      <vt:variant>
        <vt:i4>1376311</vt:i4>
      </vt:variant>
      <vt:variant>
        <vt:i4>86</vt:i4>
      </vt:variant>
      <vt:variant>
        <vt:i4>0</vt:i4>
      </vt:variant>
      <vt:variant>
        <vt:i4>5</vt:i4>
      </vt:variant>
      <vt:variant>
        <vt:lpwstr/>
      </vt:variant>
      <vt:variant>
        <vt:lpwstr>_Toc40378184</vt:lpwstr>
      </vt:variant>
      <vt:variant>
        <vt:i4>1179703</vt:i4>
      </vt:variant>
      <vt:variant>
        <vt:i4>80</vt:i4>
      </vt:variant>
      <vt:variant>
        <vt:i4>0</vt:i4>
      </vt:variant>
      <vt:variant>
        <vt:i4>5</vt:i4>
      </vt:variant>
      <vt:variant>
        <vt:lpwstr/>
      </vt:variant>
      <vt:variant>
        <vt:lpwstr>_Toc40378183</vt:lpwstr>
      </vt:variant>
      <vt:variant>
        <vt:i4>1245239</vt:i4>
      </vt:variant>
      <vt:variant>
        <vt:i4>74</vt:i4>
      </vt:variant>
      <vt:variant>
        <vt:i4>0</vt:i4>
      </vt:variant>
      <vt:variant>
        <vt:i4>5</vt:i4>
      </vt:variant>
      <vt:variant>
        <vt:lpwstr/>
      </vt:variant>
      <vt:variant>
        <vt:lpwstr>_Toc40378182</vt:lpwstr>
      </vt:variant>
      <vt:variant>
        <vt:i4>1048631</vt:i4>
      </vt:variant>
      <vt:variant>
        <vt:i4>68</vt:i4>
      </vt:variant>
      <vt:variant>
        <vt:i4>0</vt:i4>
      </vt:variant>
      <vt:variant>
        <vt:i4>5</vt:i4>
      </vt:variant>
      <vt:variant>
        <vt:lpwstr/>
      </vt:variant>
      <vt:variant>
        <vt:lpwstr>_Toc40378181</vt:lpwstr>
      </vt:variant>
      <vt:variant>
        <vt:i4>1114167</vt:i4>
      </vt:variant>
      <vt:variant>
        <vt:i4>62</vt:i4>
      </vt:variant>
      <vt:variant>
        <vt:i4>0</vt:i4>
      </vt:variant>
      <vt:variant>
        <vt:i4>5</vt:i4>
      </vt:variant>
      <vt:variant>
        <vt:lpwstr/>
      </vt:variant>
      <vt:variant>
        <vt:lpwstr>_Toc40378180</vt:lpwstr>
      </vt:variant>
      <vt:variant>
        <vt:i4>1572920</vt:i4>
      </vt:variant>
      <vt:variant>
        <vt:i4>56</vt:i4>
      </vt:variant>
      <vt:variant>
        <vt:i4>0</vt:i4>
      </vt:variant>
      <vt:variant>
        <vt:i4>5</vt:i4>
      </vt:variant>
      <vt:variant>
        <vt:lpwstr/>
      </vt:variant>
      <vt:variant>
        <vt:lpwstr>_Toc40378179</vt:lpwstr>
      </vt:variant>
      <vt:variant>
        <vt:i4>1638456</vt:i4>
      </vt:variant>
      <vt:variant>
        <vt:i4>50</vt:i4>
      </vt:variant>
      <vt:variant>
        <vt:i4>0</vt:i4>
      </vt:variant>
      <vt:variant>
        <vt:i4>5</vt:i4>
      </vt:variant>
      <vt:variant>
        <vt:lpwstr/>
      </vt:variant>
      <vt:variant>
        <vt:lpwstr>_Toc40378178</vt:lpwstr>
      </vt:variant>
      <vt:variant>
        <vt:i4>1441848</vt:i4>
      </vt:variant>
      <vt:variant>
        <vt:i4>44</vt:i4>
      </vt:variant>
      <vt:variant>
        <vt:i4>0</vt:i4>
      </vt:variant>
      <vt:variant>
        <vt:i4>5</vt:i4>
      </vt:variant>
      <vt:variant>
        <vt:lpwstr/>
      </vt:variant>
      <vt:variant>
        <vt:lpwstr>_Toc40378177</vt:lpwstr>
      </vt:variant>
      <vt:variant>
        <vt:i4>1507384</vt:i4>
      </vt:variant>
      <vt:variant>
        <vt:i4>38</vt:i4>
      </vt:variant>
      <vt:variant>
        <vt:i4>0</vt:i4>
      </vt:variant>
      <vt:variant>
        <vt:i4>5</vt:i4>
      </vt:variant>
      <vt:variant>
        <vt:lpwstr/>
      </vt:variant>
      <vt:variant>
        <vt:lpwstr>_Toc40378176</vt:lpwstr>
      </vt:variant>
      <vt:variant>
        <vt:i4>1310776</vt:i4>
      </vt:variant>
      <vt:variant>
        <vt:i4>32</vt:i4>
      </vt:variant>
      <vt:variant>
        <vt:i4>0</vt:i4>
      </vt:variant>
      <vt:variant>
        <vt:i4>5</vt:i4>
      </vt:variant>
      <vt:variant>
        <vt:lpwstr/>
      </vt:variant>
      <vt:variant>
        <vt:lpwstr>_Toc40378175</vt:lpwstr>
      </vt:variant>
      <vt:variant>
        <vt:i4>1376312</vt:i4>
      </vt:variant>
      <vt:variant>
        <vt:i4>26</vt:i4>
      </vt:variant>
      <vt:variant>
        <vt:i4>0</vt:i4>
      </vt:variant>
      <vt:variant>
        <vt:i4>5</vt:i4>
      </vt:variant>
      <vt:variant>
        <vt:lpwstr/>
      </vt:variant>
      <vt:variant>
        <vt:lpwstr>_Toc40378174</vt:lpwstr>
      </vt:variant>
      <vt:variant>
        <vt:i4>1179704</vt:i4>
      </vt:variant>
      <vt:variant>
        <vt:i4>20</vt:i4>
      </vt:variant>
      <vt:variant>
        <vt:i4>0</vt:i4>
      </vt:variant>
      <vt:variant>
        <vt:i4>5</vt:i4>
      </vt:variant>
      <vt:variant>
        <vt:lpwstr/>
      </vt:variant>
      <vt:variant>
        <vt:lpwstr>_Toc40378173</vt:lpwstr>
      </vt:variant>
      <vt:variant>
        <vt:i4>1245240</vt:i4>
      </vt:variant>
      <vt:variant>
        <vt:i4>14</vt:i4>
      </vt:variant>
      <vt:variant>
        <vt:i4>0</vt:i4>
      </vt:variant>
      <vt:variant>
        <vt:i4>5</vt:i4>
      </vt:variant>
      <vt:variant>
        <vt:lpwstr/>
      </vt:variant>
      <vt:variant>
        <vt:lpwstr>_Toc40378172</vt:lpwstr>
      </vt:variant>
      <vt:variant>
        <vt:i4>1048632</vt:i4>
      </vt:variant>
      <vt:variant>
        <vt:i4>8</vt:i4>
      </vt:variant>
      <vt:variant>
        <vt:i4>0</vt:i4>
      </vt:variant>
      <vt:variant>
        <vt:i4>5</vt:i4>
      </vt:variant>
      <vt:variant>
        <vt:lpwstr/>
      </vt:variant>
      <vt:variant>
        <vt:lpwstr>_Toc40378171</vt:lpwstr>
      </vt:variant>
      <vt:variant>
        <vt:i4>1114168</vt:i4>
      </vt:variant>
      <vt:variant>
        <vt:i4>2</vt:i4>
      </vt:variant>
      <vt:variant>
        <vt:i4>0</vt:i4>
      </vt:variant>
      <vt:variant>
        <vt:i4>5</vt:i4>
      </vt:variant>
      <vt:variant>
        <vt:lpwstr/>
      </vt:variant>
      <vt:variant>
        <vt:lpwstr>_Toc40378170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Freeke vermeulen</dc:creator>
  <cp:keywords/>
  <dc:description/>
  <cp:lastModifiedBy>Ligtvoet, R.A.J.</cp:lastModifiedBy>
  <cp:revision>2</cp:revision>
  <dcterms:created xsi:type="dcterms:W3CDTF">2020-06-08T10:24:00Z</dcterms:created>
  <dcterms:modified xsi:type="dcterms:W3CDTF">2020-06-08T10:24:00Z</dcterms:modified>
</cp:coreProperties>
</file>